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78" w:rsidRDefault="006E6CE7">
      <w:pPr>
        <w:pStyle w:val="30"/>
        <w:spacing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13972</wp:posOffset>
                </wp:positionH>
                <wp:positionV relativeFrom="paragraph">
                  <wp:posOffset>-264791</wp:posOffset>
                </wp:positionV>
                <wp:extent cx="815343" cy="434340"/>
                <wp:effectExtent l="0" t="0" r="22857" b="2286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3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71078" w:rsidRDefault="006E6CE7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2" o:spid="_x0000_s1026" style="position:absolute;left:0;text-align:left;margin-left:1.1pt;margin-top:-20.85pt;width:64.2pt;height:34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" strokecolor="white" strokeweight=".26008mm">
                <v:textbox>
                  <w:txbxContent>
                    <w:p w:rsidR="00D71078" w:rsidRDefault="006E6CE7">
                      <w:pPr>
                        <w:pStyle w:val="af8"/>
                        <w:jc w:val="center"/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t>112</w:t>
      </w:r>
      <w:r>
        <w:rPr>
          <w:szCs w:val="32"/>
        </w:rPr>
        <w:t>年公務人員特種考試原住民族考試錄取人員</w:t>
      </w:r>
    </w:p>
    <w:p w:rsidR="00D71078" w:rsidRDefault="006E6CE7">
      <w:pPr>
        <w:pStyle w:val="30"/>
        <w:spacing w:line="400" w:lineRule="exact"/>
        <w:jc w:val="center"/>
        <w:rPr>
          <w:szCs w:val="32"/>
        </w:rPr>
      </w:pPr>
      <w:r>
        <w:rPr>
          <w:szCs w:val="32"/>
        </w:rPr>
        <w:t>原住民族政策集中實務訓練意見調查表</w:t>
      </w:r>
    </w:p>
    <w:tbl>
      <w:tblPr>
        <w:tblW w:w="9611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1"/>
      </w:tblGrid>
      <w:tr w:rsidR="00D71078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078" w:rsidRDefault="006E6CE7">
            <w:pPr>
              <w:spacing w:before="180" w:after="10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親愛的受訓人員，您好！</w:t>
            </w:r>
          </w:p>
          <w:p w:rsidR="00D71078" w:rsidRDefault="006E6CE7">
            <w:pPr>
              <w:spacing w:before="50" w:after="100" w:line="240" w:lineRule="exact"/>
              <w:ind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依</w:t>
            </w:r>
            <w:r>
              <w:rPr>
                <w:rFonts w:ascii="標楷體" w:eastAsia="標楷體" w:hAnsi="標楷體"/>
                <w:color w:val="000000"/>
                <w:kern w:val="0"/>
              </w:rPr>
              <w:t>112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年公務人員特種考試原住民族考試（以下簡稱原民特考）錄取人員訓練計畫第</w:t>
            </w: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點第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</w:rPr>
              <w:t>款第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</w:rPr>
              <w:t>目規定，為增進考試錄取人員所需工作知能，保訓會得依公務人員考試錄取人員訓練辦法第</w:t>
            </w:r>
            <w:r>
              <w:rPr>
                <w:rFonts w:ascii="標楷體" w:eastAsia="標楷體" w:hAnsi="標楷體"/>
                <w:color w:val="000000"/>
                <w:kern w:val="0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</w:rPr>
              <w:t>條規定委託原住民族委員會，於實務訓練期間按錄取等級、類科，實施集中實務訓練。於實施集中實務訓練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期間，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受訓人員均給予公假登記，實務訓練機關（構）學校不得拒絕指派受訓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人員參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訓。</w:t>
            </w:r>
          </w:p>
          <w:p w:rsidR="00D71078" w:rsidRDefault="006E6CE7">
            <w:pPr>
              <w:spacing w:before="5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為瞭解您對於</w:t>
            </w:r>
            <w:r>
              <w:rPr>
                <w:rFonts w:ascii="標楷體" w:eastAsia="標楷體" w:hAnsi="標楷體"/>
                <w:color w:val="000000"/>
                <w:kern w:val="0"/>
              </w:rPr>
              <w:t>112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年原民特考錄取人員原住民族政策集中實務訓練（以下稱本訓練）課程安排及實施情形等意見，請撥冗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逐題填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答，本調查表採不具名方式，請安心填寫，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填畢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後轉交訓練</w:t>
            </w:r>
            <w:r>
              <w:rPr>
                <w:rFonts w:ascii="標楷體" w:eastAsia="標楷體" w:hAnsi="標楷體"/>
                <w:color w:val="000000"/>
                <w:kern w:val="0"/>
              </w:rPr>
              <w:t>機關（構）回收。您的寶貴意見將作為本會規劃本訓練之重要參考，再次感謝您的協助及參與。</w:t>
            </w:r>
          </w:p>
          <w:p w:rsidR="00D71078" w:rsidRDefault="006E6CE7">
            <w:pPr>
              <w:pStyle w:val="21"/>
              <w:spacing w:before="50" w:after="100" w:line="240" w:lineRule="exact"/>
              <w:ind w:left="958" w:hanging="24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公務人員保障暨培訓委員會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敬啟</w:t>
            </w:r>
          </w:p>
        </w:tc>
      </w:tr>
    </w:tbl>
    <w:p w:rsidR="00D71078" w:rsidRDefault="006E6CE7">
      <w:pPr>
        <w:spacing w:before="50" w:after="100" w:line="280" w:lineRule="exact"/>
      </w:pPr>
      <w:r>
        <w:rPr>
          <w:rFonts w:ascii="標楷體" w:eastAsia="標楷體" w:hAnsi="標楷體"/>
          <w:b/>
          <w:color w:val="000000"/>
          <w:sz w:val="28"/>
        </w:rPr>
        <w:t>問卷部分：</w:t>
      </w:r>
      <w:proofErr w:type="gramStart"/>
      <w:r>
        <w:rPr>
          <w:rFonts w:ascii="標楷體" w:eastAsia="標楷體" w:hAnsi="標楷體"/>
          <w:color w:val="000000"/>
          <w:sz w:val="28"/>
        </w:rPr>
        <w:t>請圈選</w:t>
      </w:r>
      <w:proofErr w:type="gramEnd"/>
      <w:r>
        <w:rPr>
          <w:rFonts w:ascii="標楷體" w:eastAsia="標楷體" w:hAnsi="標楷體"/>
          <w:color w:val="000000"/>
          <w:sz w:val="28"/>
        </w:rPr>
        <w:t>數字。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492"/>
        <w:gridCol w:w="420"/>
        <w:gridCol w:w="420"/>
        <w:gridCol w:w="432"/>
        <w:gridCol w:w="492"/>
      </w:tblGrid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不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D71078" w:rsidRDefault="006E6CE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  <w:p w:rsidR="00D71078" w:rsidRDefault="00D7107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numPr>
                <w:ilvl w:val="0"/>
                <w:numId w:val="1"/>
              </w:numPr>
              <w:tabs>
                <w:tab w:val="left" w:pos="0"/>
              </w:tabs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參加本訓練「前」，我瞭解原住民族事務的工作內容。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numPr>
                <w:ilvl w:val="0"/>
                <w:numId w:val="1"/>
              </w:numPr>
              <w:tabs>
                <w:tab w:val="left" w:pos="0"/>
              </w:tabs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參加本訓練「後」，我瞭解原住民族事務的工作內容。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numPr>
                <w:ilvl w:val="0"/>
                <w:numId w:val="1"/>
              </w:numPr>
              <w:tabs>
                <w:tab w:val="left" w:pos="0"/>
              </w:tabs>
              <w:spacing w:before="50" w:after="100" w:line="280" w:lineRule="exact"/>
              <w:ind w:left="601" w:hanging="60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我認為本訓練有助於更有系統並全面地瞭解下列應備之各方面知能：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原住民族政策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原住民族文化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實務工作運作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numPr>
                <w:ilvl w:val="0"/>
                <w:numId w:val="1"/>
              </w:numPr>
              <w:tabs>
                <w:tab w:val="left" w:pos="0"/>
              </w:tabs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整體而言，我認為本訓練有實質上之幫助。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spacing w:before="50" w:after="100" w:line="280" w:lineRule="exact"/>
              <w:ind w:left="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五、整體而言，</w:t>
            </w:r>
            <w:r>
              <w:rPr>
                <w:rFonts w:ascii="標楷體" w:eastAsia="標楷體" w:hAnsi="標楷體"/>
                <w:color w:val="000000"/>
                <w:sz w:val="28"/>
              </w:rPr>
              <w:t>我對本訓練感到滿意。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D71078">
        <w:tblPrEx>
          <w:tblCellMar>
            <w:top w:w="0" w:type="dxa"/>
            <w:bottom w:w="0" w:type="dxa"/>
          </w:tblCellMar>
        </w:tblPrEx>
        <w:tc>
          <w:tcPr>
            <w:tcW w:w="73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6E6CE7">
            <w:pPr>
              <w:pStyle w:val="af3"/>
              <w:spacing w:before="50" w:after="100" w:line="280" w:lineRule="exact"/>
              <w:ind w:left="0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六、其他建議事項：</w:t>
            </w:r>
          </w:p>
          <w:p w:rsidR="00D71078" w:rsidRDefault="00D71078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78" w:rsidRDefault="00D71078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71078" w:rsidRDefault="006E6CE7">
      <w:pPr>
        <w:spacing w:before="50" w:after="100" w:line="280" w:lineRule="exact"/>
      </w:pPr>
      <w:r>
        <w:rPr>
          <w:rFonts w:ascii="標楷體" w:eastAsia="標楷體" w:hAnsi="標楷體"/>
          <w:b/>
          <w:bCs/>
          <w:color w:val="000000"/>
          <w:sz w:val="28"/>
        </w:rPr>
        <w:t>基本資料：</w:t>
      </w:r>
      <w:r>
        <w:rPr>
          <w:rFonts w:ascii="標楷體" w:eastAsia="標楷體" w:hAnsi="標楷體"/>
          <w:bCs/>
          <w:color w:val="000000"/>
          <w:sz w:val="28"/>
        </w:rPr>
        <w:t>請勾選。</w:t>
      </w:r>
    </w:p>
    <w:p w:rsidR="00D71078" w:rsidRDefault="006E6CE7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一、考試等級：</w:t>
      </w:r>
    </w:p>
    <w:p w:rsidR="00D71078" w:rsidRDefault="006E6CE7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1.□</w:t>
      </w:r>
      <w:r>
        <w:rPr>
          <w:rFonts w:ascii="標楷體" w:eastAsia="標楷體" w:hAnsi="標楷體"/>
          <w:color w:val="000000"/>
          <w:sz w:val="28"/>
        </w:rPr>
        <w:t>三等考試</w:t>
      </w:r>
      <w:r>
        <w:rPr>
          <w:rFonts w:ascii="標楷體" w:eastAsia="標楷體" w:hAnsi="標楷體"/>
          <w:color w:val="000000"/>
          <w:sz w:val="28"/>
        </w:rPr>
        <w:t xml:space="preserve">     2.□</w:t>
      </w:r>
      <w:r>
        <w:rPr>
          <w:rFonts w:ascii="標楷體" w:eastAsia="標楷體" w:hAnsi="標楷體"/>
          <w:color w:val="000000"/>
          <w:sz w:val="28"/>
        </w:rPr>
        <w:t>四等考試</w:t>
      </w:r>
      <w:r>
        <w:rPr>
          <w:rFonts w:ascii="標楷體" w:eastAsia="標楷體" w:hAnsi="標楷體"/>
          <w:color w:val="000000"/>
          <w:sz w:val="28"/>
        </w:rPr>
        <w:t xml:space="preserve">       3.□</w:t>
      </w:r>
      <w:r>
        <w:rPr>
          <w:rFonts w:ascii="標楷體" w:eastAsia="標楷體" w:hAnsi="標楷體"/>
          <w:color w:val="000000"/>
          <w:sz w:val="28"/>
        </w:rPr>
        <w:t>五等考試</w:t>
      </w:r>
    </w:p>
    <w:p w:rsidR="00D71078" w:rsidRDefault="006E6CE7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二、實務訓練機關（構）屬於：</w:t>
      </w:r>
    </w:p>
    <w:p w:rsidR="00D71078" w:rsidRDefault="006E6CE7">
      <w:pPr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21861" cy="457200"/>
                <wp:effectExtent l="0" t="0" r="2539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D71078" w:rsidRDefault="006E6CE7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7" style="position:absolute;left:0;text-align:left;margin-left:0;margin-top:0;width:371.8pt;height:36pt;z-index: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" stroked="f">
                <v:textbox>
                  <w:txbxContent>
                    <w:p w:rsidR="00D71078" w:rsidRDefault="006E6CE7">
                      <w:pPr>
                        <w:pStyle w:val="af8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  <w:sz w:val="28"/>
                        </w:rPr>
                        <w:t>訓練機關（構）隨班工作人員，謝謝！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標楷體" w:eastAsia="標楷體" w:hAnsi="標楷體"/>
          <w:color w:val="000000"/>
          <w:sz w:val="28"/>
        </w:rPr>
        <w:t>1.□</w:t>
      </w:r>
      <w:r>
        <w:rPr>
          <w:rFonts w:ascii="標楷體" w:eastAsia="標楷體" w:hAnsi="標楷體"/>
          <w:color w:val="000000"/>
          <w:sz w:val="28"/>
        </w:rPr>
        <w:t>中央機關</w:t>
      </w:r>
      <w:r>
        <w:rPr>
          <w:rFonts w:ascii="標楷體" w:eastAsia="標楷體" w:hAnsi="標楷體"/>
          <w:color w:val="000000"/>
          <w:sz w:val="28"/>
        </w:rPr>
        <w:t xml:space="preserve">     2.□</w:t>
      </w:r>
      <w:r>
        <w:rPr>
          <w:rFonts w:ascii="標楷體" w:eastAsia="標楷體" w:hAnsi="標楷體"/>
          <w:color w:val="000000"/>
          <w:sz w:val="28"/>
        </w:rPr>
        <w:t>地方機關（含直轄市、縣</w:t>
      </w:r>
      <w:proofErr w:type="gramStart"/>
      <w:r>
        <w:rPr>
          <w:rFonts w:ascii="標楷體" w:eastAsia="標楷體" w:hAnsi="標楷體"/>
          <w:color w:val="000000"/>
          <w:sz w:val="28"/>
        </w:rPr>
        <w:t>﹝</w:t>
      </w:r>
      <w:proofErr w:type="gramEnd"/>
      <w:r>
        <w:rPr>
          <w:rFonts w:ascii="標楷體" w:eastAsia="標楷體" w:hAnsi="標楷體"/>
          <w:color w:val="000000"/>
          <w:sz w:val="28"/>
        </w:rPr>
        <w:t>市﹞）</w:t>
      </w:r>
    </w:p>
    <w:sectPr w:rsidR="00D7107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E7" w:rsidRDefault="006E6CE7">
      <w:r>
        <w:separator/>
      </w:r>
    </w:p>
  </w:endnote>
  <w:endnote w:type="continuationSeparator" w:id="0">
    <w:p w:rsidR="006E6CE7" w:rsidRDefault="006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E7" w:rsidRDefault="006E6CE7">
      <w:r>
        <w:rPr>
          <w:color w:val="000000"/>
        </w:rPr>
        <w:separator/>
      </w:r>
    </w:p>
  </w:footnote>
  <w:footnote w:type="continuationSeparator" w:id="0">
    <w:p w:rsidR="006E6CE7" w:rsidRDefault="006E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E368B"/>
    <w:multiLevelType w:val="multilevel"/>
    <w:tmpl w:val="5CC0C5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078"/>
    <w:rsid w:val="002C725B"/>
    <w:rsid w:val="006E6CE7"/>
    <w:rsid w:val="00D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A1094-72C5-4AD2-804F-3FF7141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縮排 2 字元"/>
    <w:basedOn w:val="a0"/>
    <w:rPr>
      <w:rFonts w:eastAsia="標楷體"/>
      <w:kern w:val="3"/>
      <w:sz w:val="36"/>
      <w:szCs w:val="24"/>
    </w:rPr>
  </w:style>
  <w:style w:type="character" w:customStyle="1" w:styleId="20">
    <w:name w:val="本文 2 字元"/>
    <w:basedOn w:val="a0"/>
    <w:rPr>
      <w:rFonts w:eastAsia="標楷體"/>
      <w:kern w:val="3"/>
      <w:sz w:val="36"/>
      <w:szCs w:val="24"/>
    </w:rPr>
  </w:style>
  <w:style w:type="character" w:customStyle="1" w:styleId="a3">
    <w:name w:val="本文 字元"/>
    <w:basedOn w:val="a0"/>
    <w:rPr>
      <w:rFonts w:eastAsia="標楷體"/>
      <w:kern w:val="3"/>
      <w:sz w:val="32"/>
      <w:szCs w:val="24"/>
    </w:rPr>
  </w:style>
  <w:style w:type="character" w:customStyle="1" w:styleId="a4">
    <w:name w:val="頁尾 字元"/>
    <w:basedOn w:val="a0"/>
    <w:rPr>
      <w:kern w:val="3"/>
    </w:rPr>
  </w:style>
  <w:style w:type="character" w:styleId="a5">
    <w:name w:val="page number"/>
    <w:basedOn w:val="a0"/>
  </w:style>
  <w:style w:type="character" w:customStyle="1" w:styleId="3">
    <w:name w:val="本文 3 字元"/>
    <w:basedOn w:val="a0"/>
    <w:rPr>
      <w:rFonts w:ascii="標楷體" w:eastAsia="標楷體" w:hAnsi="標楷體"/>
      <w:b/>
      <w:bCs/>
      <w:color w:val="000000"/>
      <w:kern w:val="3"/>
      <w:sz w:val="32"/>
      <w:szCs w:val="24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annotation reference"/>
    <w:basedOn w:val="a0"/>
    <w:rPr>
      <w:sz w:val="18"/>
      <w:szCs w:val="18"/>
    </w:rPr>
  </w:style>
  <w:style w:type="character" w:customStyle="1" w:styleId="a9">
    <w:name w:val="註解文字 字元"/>
    <w:basedOn w:val="a0"/>
    <w:rPr>
      <w:kern w:val="3"/>
      <w:sz w:val="24"/>
      <w:szCs w:val="24"/>
    </w:rPr>
  </w:style>
  <w:style w:type="character" w:customStyle="1" w:styleId="aa">
    <w:name w:val="註解主旨 字元"/>
    <w:basedOn w:val="a9"/>
    <w:rPr>
      <w:b/>
      <w:bCs/>
      <w:kern w:val="3"/>
      <w:sz w:val="24"/>
      <w:szCs w:val="24"/>
    </w:rPr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rPr>
      <w:rFonts w:eastAsia="標楷體"/>
      <w:sz w:val="32"/>
    </w:r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af">
    <w:name w:val="索引"/>
    <w:basedOn w:val="a"/>
    <w:pPr>
      <w:suppressLineNumbers/>
    </w:pPr>
    <w:rPr>
      <w:rFonts w:cs="Arial Unicode MS"/>
    </w:rPr>
  </w:style>
  <w:style w:type="paragraph" w:styleId="21">
    <w:name w:val="Body Text Indent 2"/>
    <w:basedOn w:val="a"/>
    <w:pPr>
      <w:spacing w:line="500" w:lineRule="exact"/>
      <w:ind w:left="1078" w:hanging="360"/>
    </w:pPr>
    <w:rPr>
      <w:rFonts w:eastAsia="標楷體"/>
      <w:sz w:val="36"/>
    </w:rPr>
  </w:style>
  <w:style w:type="paragraph" w:styleId="22">
    <w:name w:val="Body Text 2"/>
    <w:basedOn w:val="a"/>
    <w:rPr>
      <w:rFonts w:eastAsia="標楷體"/>
      <w:sz w:val="36"/>
    </w:rPr>
  </w:style>
  <w:style w:type="paragraph" w:customStyle="1" w:styleId="af0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List Paragraph"/>
    <w:basedOn w:val="a"/>
    <w:pPr>
      <w:ind w:left="480"/>
    </w:p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af5">
    <w:name w:val="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annotation text"/>
    <w:basedOn w:val="a"/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外框內容"/>
    <w:basedOn w:val="a"/>
  </w:style>
  <w:style w:type="paragraph" w:customStyle="1" w:styleId="af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X6620G-user</dc:creator>
  <dc:description/>
  <cp:lastModifiedBy>綜規處</cp:lastModifiedBy>
  <cp:revision>2</cp:revision>
  <cp:lastPrinted>2021-12-21T12:35:00Z</cp:lastPrinted>
  <dcterms:created xsi:type="dcterms:W3CDTF">2024-01-18T07:46:00Z</dcterms:created>
  <dcterms:modified xsi:type="dcterms:W3CDTF">2024-01-18T07:46:00Z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