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ind w:left="559"/>
      </w:pPr>
      <w:r>
        <w:rPr>
          <w:rFonts w:ascii="Times New Roman" w:eastAsia="Times New Roman"/>
        </w:rPr>
        <w:t>107</w:t>
      </w:r>
      <w:r>
        <w:rPr/>
        <w:t>年度</w:t>
      </w:r>
    </w:p>
    <w:p>
      <w:pPr>
        <w:pStyle w:val="Title"/>
      </w:pPr>
      <w:r>
        <w:rPr>
          <w:w w:val="95"/>
        </w:rPr>
        <w:t>公務人員保障業務宣導活動</w:t>
      </w: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spacing w:before="2"/>
        <w:rPr>
          <w:rFonts w:ascii="微軟正黑體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1531619</wp:posOffset>
            </wp:positionH>
            <wp:positionV relativeFrom="paragraph">
              <wp:posOffset>318201</wp:posOffset>
            </wp:positionV>
            <wp:extent cx="4626635" cy="466344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3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微軟正黑體"/>
          <w:b/>
          <w:sz w:val="56"/>
        </w:rPr>
      </w:pPr>
    </w:p>
    <w:p>
      <w:pPr>
        <w:pStyle w:val="BodyText"/>
        <w:spacing w:before="5"/>
        <w:rPr>
          <w:rFonts w:ascii="微軟正黑體"/>
          <w:b/>
          <w:sz w:val="45"/>
        </w:rPr>
      </w:pPr>
    </w:p>
    <w:p>
      <w:pPr>
        <w:spacing w:line="254" w:lineRule="auto" w:before="0"/>
        <w:ind w:left="2990" w:right="2526" w:firstLine="0"/>
        <w:jc w:val="center"/>
        <w:rPr>
          <w:rFonts w:ascii="微軟正黑體" w:eastAsia="微軟正黑體" w:hint="eastAsia"/>
          <w:b/>
          <w:sz w:val="40"/>
        </w:rPr>
      </w:pPr>
      <w:r>
        <w:rPr>
          <w:rFonts w:ascii="微軟正黑體" w:eastAsia="微軟正黑體" w:hint="eastAsia"/>
          <w:b/>
          <w:sz w:val="40"/>
        </w:rPr>
        <w:t>公務人員保障暨培訓委員會民國</w:t>
      </w:r>
      <w:r>
        <w:rPr>
          <w:rFonts w:ascii="Times New Roman" w:eastAsia="Times New Roman"/>
          <w:b/>
          <w:sz w:val="40"/>
        </w:rPr>
        <w:t>107</w:t>
      </w:r>
      <w:r>
        <w:rPr>
          <w:rFonts w:ascii="微軟正黑體" w:eastAsia="微軟正黑體" w:hint="eastAsia"/>
          <w:b/>
          <w:sz w:val="40"/>
        </w:rPr>
        <w:t>年</w:t>
      </w:r>
      <w:r>
        <w:rPr>
          <w:rFonts w:ascii="Times New Roman" w:eastAsia="Times New Roman"/>
          <w:b/>
          <w:sz w:val="40"/>
        </w:rPr>
        <w:t>1</w:t>
      </w:r>
      <w:r>
        <w:rPr>
          <w:rFonts w:ascii="微軟正黑體" w:eastAsia="微軟正黑體" w:hint="eastAsia"/>
          <w:b/>
          <w:sz w:val="40"/>
        </w:rPr>
        <w:t>月編印</w:t>
      </w:r>
    </w:p>
    <w:p>
      <w:pPr>
        <w:spacing w:after="0" w:line="254" w:lineRule="auto"/>
        <w:jc w:val="center"/>
        <w:rPr>
          <w:rFonts w:ascii="微軟正黑體" w:eastAsia="微軟正黑體" w:hint="eastAsia"/>
          <w:sz w:val="40"/>
        </w:rPr>
        <w:sectPr>
          <w:type w:val="continuous"/>
          <w:pgSz w:w="11910" w:h="16840"/>
          <w:pgMar w:top="1580" w:bottom="280" w:left="840" w:right="740"/>
        </w:sectPr>
      </w:pPr>
    </w:p>
    <w:p>
      <w:pPr>
        <w:pStyle w:val="BodyText"/>
        <w:spacing w:before="16"/>
        <w:rPr>
          <w:rFonts w:ascii="微軟正黑體"/>
          <w:b/>
          <w:sz w:val="10"/>
        </w:rPr>
      </w:pPr>
    </w:p>
    <w:p>
      <w:pPr>
        <w:spacing w:after="0"/>
        <w:rPr>
          <w:rFonts w:ascii="微軟正黑體"/>
          <w:sz w:val="10"/>
        </w:rPr>
        <w:sectPr>
          <w:pgSz w:w="11910" w:h="16840"/>
          <w:pgMar w:top="1580" w:bottom="280" w:left="840" w:right="740"/>
        </w:sectPr>
      </w:pPr>
    </w:p>
    <w:p>
      <w:pPr>
        <w:pStyle w:val="Heading2"/>
        <w:tabs>
          <w:tab w:pos="1262" w:val="left" w:leader="none"/>
        </w:tabs>
        <w:spacing w:line="558" w:lineRule="exact"/>
      </w:pPr>
      <w:r>
        <w:rPr/>
        <w:t>目</w:t>
        <w:tab/>
        <w:t>次</w:t>
      </w:r>
    </w:p>
    <w:p>
      <w:pPr>
        <w:spacing w:after="0" w:line="558" w:lineRule="exact"/>
        <w:sectPr>
          <w:pgSz w:w="11910" w:h="16840"/>
          <w:pgMar w:top="1340" w:bottom="1399" w:left="840" w:right="7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346" w:val="left" w:leader="dot"/>
            </w:tabs>
            <w:spacing w:line="240" w:lineRule="auto" w:before="711"/>
            <w:rPr>
              <w:rFonts w:ascii="Times New Roman" w:eastAsia="Times New Roman"/>
            </w:rPr>
          </w:pPr>
          <w:hyperlink w:history="true" w:anchor="_bookmark0">
            <w:r>
              <w:rPr/>
              <w:t>壹、保障法制相關重點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1</w:t>
            </w:r>
          </w:hyperlink>
        </w:p>
        <w:p>
          <w:pPr>
            <w:pStyle w:val="TOC1"/>
            <w:tabs>
              <w:tab w:pos="8346" w:val="left" w:leader="dot"/>
            </w:tabs>
            <w:spacing w:before="12"/>
            <w:rPr>
              <w:rFonts w:ascii="Times New Roman" w:eastAsia="Times New Roman"/>
            </w:rPr>
          </w:pPr>
          <w:hyperlink w:history="true" w:anchor="_bookmark1">
            <w:r>
              <w:rPr/>
              <w:t>貳、保障法制近期發展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4</w:t>
            </w:r>
          </w:hyperlink>
        </w:p>
        <w:p>
          <w:pPr>
            <w:pStyle w:val="TOC2"/>
            <w:tabs>
              <w:tab w:pos="9229" w:val="left" w:leader="dot"/>
            </w:tabs>
            <w:spacing w:line="390" w:lineRule="exact" w:before="0"/>
            <w:rPr>
              <w:rFonts w:ascii="Times New Roman" w:eastAsia="Times New Roman"/>
            </w:rPr>
          </w:pPr>
          <w:hyperlink w:history="true" w:anchor="_bookmark2">
            <w:r>
              <w:rPr/>
              <w:t>一、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年修正公布保障法</w:t>
            </w:r>
            <w:r>
              <w:rPr>
                <w:rFonts w:ascii="Times New Roman" w:eastAsia="Times New Roman"/>
              </w:rPr>
              <w:tab/>
              <w:t>4</w:t>
            </w:r>
          </w:hyperlink>
        </w:p>
        <w:p>
          <w:pPr>
            <w:pStyle w:val="TOC2"/>
            <w:tabs>
              <w:tab w:pos="9229" w:val="left" w:leader="dot"/>
            </w:tabs>
            <w:rPr>
              <w:rFonts w:ascii="Times New Roman" w:eastAsia="Times New Roman"/>
            </w:rPr>
          </w:pPr>
          <w:hyperlink w:history="true" w:anchor="_bookmark3">
            <w:r>
              <w:rPr/>
              <w:t>二、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年修正發布公務人員因公涉訟輔助辦法</w:t>
            </w:r>
            <w:r>
              <w:rPr>
                <w:rFonts w:ascii="Times New Roman" w:eastAsia="Times New Roman"/>
              </w:rPr>
              <w:tab/>
              <w:t>5</w:t>
            </w:r>
          </w:hyperlink>
        </w:p>
        <w:p>
          <w:pPr>
            <w:pStyle w:val="TOC2"/>
            <w:rPr>
              <w:rFonts w:ascii="Times New Roman" w:eastAsia="Times New Roman"/>
            </w:rPr>
          </w:pPr>
          <w:hyperlink w:history="true" w:anchor="_bookmark4">
            <w:r>
              <w:rPr/>
              <w:t>三、</w:t>
            </w:r>
            <w:r>
              <w:rPr>
                <w:rFonts w:ascii="Times New Roman" w:eastAsia="Times New Roman"/>
              </w:rPr>
              <w:t>106</w:t>
            </w:r>
            <w:r>
              <w:rPr>
                <w:spacing w:val="-2"/>
              </w:rPr>
              <w:t>年修正發布公務人員保障暨培訓委員會保障事件審議規則 </w:t>
            </w:r>
            <w:r>
              <w:rPr>
                <w:rFonts w:ascii="Times New Roman" w:eastAsia="Times New Roman"/>
              </w:rPr>
              <w:t>6</w:t>
            </w:r>
          </w:hyperlink>
        </w:p>
        <w:p>
          <w:pPr>
            <w:pStyle w:val="TOC2"/>
            <w:tabs>
              <w:tab w:pos="9229" w:val="left" w:leader="dot"/>
            </w:tabs>
            <w:spacing w:before="7"/>
            <w:rPr>
              <w:rFonts w:ascii="Times New Roman" w:eastAsia="Times New Roman"/>
            </w:rPr>
          </w:pPr>
          <w:hyperlink w:history="true" w:anchor="_bookmark5">
            <w:r>
              <w:rPr/>
              <w:t>四、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年修正發布公務人員保障事件調處實施要點</w:t>
            </w:r>
            <w:r>
              <w:rPr>
                <w:rFonts w:ascii="Times New Roman" w:eastAsia="Times New Roman"/>
              </w:rPr>
              <w:tab/>
              <w:t>7</w:t>
            </w:r>
          </w:hyperlink>
        </w:p>
        <w:p>
          <w:pPr>
            <w:pStyle w:val="TOC1"/>
            <w:tabs>
              <w:tab w:pos="8346" w:val="left" w:leader="dot"/>
            </w:tabs>
            <w:spacing w:before="25"/>
            <w:rPr>
              <w:rFonts w:ascii="Times New Roman" w:eastAsia="Times New Roman"/>
            </w:rPr>
          </w:pPr>
          <w:hyperlink w:history="true" w:anchor="_bookmark6">
            <w:r>
              <w:rPr/>
              <w:t>參、保障法規重要函釋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8</w:t>
            </w:r>
          </w:hyperlink>
        </w:p>
        <w:p>
          <w:pPr>
            <w:pStyle w:val="TOC2"/>
            <w:tabs>
              <w:tab w:pos="9229" w:val="left" w:leader="dot"/>
            </w:tabs>
            <w:spacing w:line="390" w:lineRule="exact" w:before="0"/>
            <w:rPr>
              <w:rFonts w:ascii="Times New Roman" w:eastAsia="Times New Roman"/>
            </w:rPr>
          </w:pPr>
          <w:hyperlink w:history="true" w:anchor="_bookmark7">
            <w:r>
              <w:rPr/>
              <w:t>一、本會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</w:t>
            </w:r>
            <w:r>
              <w:rPr>
                <w:rFonts w:ascii="Times New Roman" w:eastAsia="Times New Roman"/>
              </w:rPr>
              <w:t>4</w:t>
            </w:r>
            <w:r>
              <w:rPr/>
              <w:t>月</w:t>
            </w:r>
            <w:r>
              <w:rPr>
                <w:rFonts w:ascii="Times New Roman" w:eastAsia="Times New Roman"/>
              </w:rPr>
              <w:t>25</w:t>
            </w:r>
            <w:r>
              <w:rPr/>
              <w:t>日公保字第</w:t>
            </w:r>
            <w:r>
              <w:rPr>
                <w:rFonts w:ascii="Times New Roman" w:eastAsia="Times New Roman"/>
              </w:rPr>
              <w:t>1060004533</w:t>
            </w:r>
            <w:r>
              <w:rPr/>
              <w:t>號函釋</w:t>
            </w:r>
            <w:r>
              <w:rPr>
                <w:rFonts w:ascii="Times New Roman" w:eastAsia="Times New Roman"/>
              </w:rPr>
              <w:tab/>
              <w:t>8</w:t>
            </w:r>
          </w:hyperlink>
        </w:p>
        <w:p>
          <w:pPr>
            <w:pStyle w:val="TOC2"/>
            <w:tabs>
              <w:tab w:pos="9229" w:val="left" w:leader="dot"/>
            </w:tabs>
            <w:rPr>
              <w:rFonts w:ascii="Times New Roman" w:eastAsia="Times New Roman"/>
            </w:rPr>
          </w:pPr>
          <w:hyperlink w:history="true" w:anchor="_bookmark8">
            <w:r>
              <w:rPr/>
              <w:t>二、本會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</w:t>
            </w:r>
            <w:r>
              <w:rPr>
                <w:rFonts w:ascii="Times New Roman" w:eastAsia="Times New Roman"/>
              </w:rPr>
              <w:t>4</w:t>
            </w:r>
            <w:r>
              <w:rPr/>
              <w:t>月</w:t>
            </w:r>
            <w:r>
              <w:rPr>
                <w:rFonts w:ascii="Times New Roman" w:eastAsia="Times New Roman"/>
              </w:rPr>
              <w:t>28</w:t>
            </w:r>
            <w:r>
              <w:rPr/>
              <w:t>日公保字第</w:t>
            </w:r>
            <w:r>
              <w:rPr>
                <w:rFonts w:ascii="Times New Roman" w:eastAsia="Times New Roman"/>
              </w:rPr>
              <w:t>1060005410</w:t>
            </w:r>
            <w:r>
              <w:rPr/>
              <w:t>號函釋</w:t>
            </w:r>
            <w:r>
              <w:rPr>
                <w:rFonts w:ascii="Times New Roman" w:eastAsia="Times New Roman"/>
              </w:rPr>
              <w:tab/>
              <w:t>8</w:t>
            </w:r>
          </w:hyperlink>
        </w:p>
        <w:p>
          <w:pPr>
            <w:pStyle w:val="TOC2"/>
            <w:tabs>
              <w:tab w:pos="9229" w:val="left" w:leader="dot"/>
            </w:tabs>
            <w:spacing w:before="7"/>
            <w:rPr>
              <w:rFonts w:ascii="Times New Roman" w:eastAsia="Times New Roman"/>
            </w:rPr>
          </w:pPr>
          <w:hyperlink w:history="true" w:anchor="_bookmark9">
            <w:r>
              <w:rPr/>
              <w:t>三、本會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</w:t>
            </w:r>
            <w:r>
              <w:rPr>
                <w:rFonts w:ascii="Times New Roman" w:eastAsia="Times New Roman"/>
              </w:rPr>
              <w:t>9</w:t>
            </w:r>
            <w:r>
              <w:rPr/>
              <w:t>月</w:t>
            </w:r>
            <w:r>
              <w:rPr>
                <w:rFonts w:ascii="Times New Roman" w:eastAsia="Times New Roman"/>
              </w:rPr>
              <w:t>25</w:t>
            </w:r>
            <w:r>
              <w:rPr/>
              <w:t>日公保字第</w:t>
            </w:r>
            <w:r>
              <w:rPr>
                <w:rFonts w:ascii="Times New Roman" w:eastAsia="Times New Roman"/>
              </w:rPr>
              <w:t>1060012112</w:t>
            </w:r>
            <w:r>
              <w:rPr/>
              <w:t>號函釋</w:t>
            </w:r>
            <w:r>
              <w:rPr>
                <w:rFonts w:ascii="Times New Roman" w:eastAsia="Times New Roman"/>
              </w:rPr>
              <w:tab/>
              <w:t>9</w:t>
            </w:r>
          </w:hyperlink>
        </w:p>
        <w:p>
          <w:pPr>
            <w:pStyle w:val="TOC2"/>
            <w:tabs>
              <w:tab w:pos="9088" w:val="left" w:leader="dot"/>
            </w:tabs>
            <w:spacing w:before="10"/>
            <w:rPr>
              <w:rFonts w:ascii="Times New Roman" w:eastAsia="Times New Roman"/>
            </w:rPr>
          </w:pPr>
          <w:hyperlink w:history="true" w:anchor="_bookmark10">
            <w:r>
              <w:rPr/>
              <w:t>四、本會</w:t>
            </w:r>
            <w:r>
              <w:rPr>
                <w:rFonts w:ascii="Times New Roman" w:eastAsia="Times New Roman"/>
              </w:rPr>
              <w:t>106</w:t>
            </w:r>
            <w:r>
              <w:rPr/>
              <w:t>年</w:t>
            </w:r>
            <w:r>
              <w:rPr>
                <w:rFonts w:ascii="Times New Roman" w:eastAsia="Times New Roman"/>
              </w:rPr>
              <w:t>10</w:t>
            </w:r>
            <w:r>
              <w:rPr/>
              <w:t>月</w:t>
            </w:r>
            <w:r>
              <w:rPr>
                <w:rFonts w:ascii="Times New Roman" w:eastAsia="Times New Roman"/>
              </w:rPr>
              <w:t>2</w:t>
            </w:r>
            <w:r>
              <w:rPr/>
              <w:t>日公保字第</w:t>
            </w:r>
            <w:r>
              <w:rPr>
                <w:rFonts w:ascii="Times New Roman" w:eastAsia="Times New Roman"/>
              </w:rPr>
              <w:t>1060012243</w:t>
            </w:r>
            <w:r>
              <w:rPr/>
              <w:t>號函釋</w:t>
            </w:r>
            <w:r>
              <w:rPr>
                <w:rFonts w:ascii="Times New Roman" w:eastAsia="Times New Roman"/>
              </w:rPr>
              <w:tab/>
              <w:t>10</w:t>
            </w:r>
          </w:hyperlink>
        </w:p>
        <w:p>
          <w:pPr>
            <w:pStyle w:val="TOC1"/>
            <w:tabs>
              <w:tab w:pos="8204" w:val="left" w:leader="dot"/>
            </w:tabs>
            <w:ind w:right="107"/>
            <w:rPr>
              <w:rFonts w:ascii="Times New Roman" w:eastAsia="Times New Roman"/>
            </w:rPr>
          </w:pPr>
          <w:hyperlink w:history="true" w:anchor="_bookmark11">
            <w:r>
              <w:rPr/>
              <w:t>肆、保障事件宣導案例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11</w:t>
            </w:r>
          </w:hyperlink>
        </w:p>
        <w:p>
          <w:pPr>
            <w:pStyle w:val="TOC2"/>
            <w:tabs>
              <w:tab w:pos="9100" w:val="left" w:leader="dot"/>
            </w:tabs>
            <w:spacing w:line="244" w:lineRule="auto" w:before="0"/>
            <w:ind w:left="1740" w:right="962" w:hanging="605"/>
            <w:rPr>
              <w:rFonts w:ascii="Times New Roman" w:eastAsia="Times New Roman"/>
            </w:rPr>
          </w:pPr>
          <w:hyperlink w:history="true" w:anchor="_bookmark12">
            <w:r>
              <w:rPr/>
              <w:t>案例</w:t>
            </w:r>
            <w:r>
              <w:rPr>
                <w:rFonts w:ascii="Times New Roman" w:eastAsia="Times New Roman"/>
              </w:rPr>
              <w:t>1</w:t>
            </w:r>
            <w:r>
              <w:rPr/>
              <w:t>：保訓會對於保障事件，於當事人表示不服之範圍內，不得</w:t>
            </w:r>
          </w:hyperlink>
          <w:hyperlink w:history="true" w:anchor="_bookmark12">
            <w:r>
              <w:rPr/>
              <w:t>為更不利於該公務人員之決定（不利益變更禁止原則）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  <w:spacing w:val="-11"/>
              </w:rPr>
              <w:t>11</w:t>
            </w:r>
          </w:hyperlink>
        </w:p>
        <w:p>
          <w:pPr>
            <w:pStyle w:val="TOC2"/>
            <w:tabs>
              <w:tab w:pos="9088" w:val="left" w:leader="dot"/>
            </w:tabs>
            <w:spacing w:line="244" w:lineRule="auto" w:before="0"/>
            <w:ind w:left="1740" w:right="952" w:hanging="605"/>
            <w:rPr>
              <w:rFonts w:ascii="Times New Roman" w:eastAsia="Times New Roman"/>
            </w:rPr>
          </w:pPr>
          <w:hyperlink w:history="true" w:anchor="_bookmark13">
            <w:r>
              <w:rPr/>
              <w:t>案例</w:t>
            </w:r>
            <w:r>
              <w:rPr>
                <w:rFonts w:ascii="Times New Roman" w:eastAsia="Times New Roman"/>
              </w:rPr>
              <w:t>2</w:t>
            </w:r>
            <w:r>
              <w:rPr/>
              <w:t>：機關不得因公務人員依保障法提起救濟，而予不利之行政</w:t>
            </w:r>
          </w:hyperlink>
          <w:hyperlink w:history="true" w:anchor="_bookmark13">
            <w:r>
              <w:rPr/>
              <w:t>處分或不合理之管理措施（禁止報復條款</w:t>
            </w:r>
            <w:r>
              <w:rPr>
                <w:spacing w:val="-142"/>
              </w:rPr>
              <w:t>）</w:t>
            </w:r>
            <w:r>
              <w:rPr/>
              <w:t>。</w:t>
            </w:r>
            <w:r>
              <w:rPr>
                <w:rFonts w:ascii="Times New Roman" w:eastAsia="Times New Roman"/>
              </w:rPr>
              <w:tab/>
              <w:t>12</w:t>
            </w:r>
          </w:hyperlink>
        </w:p>
        <w:p>
          <w:pPr>
            <w:pStyle w:val="TOC2"/>
            <w:tabs>
              <w:tab w:pos="9088" w:val="left" w:leader="dot"/>
            </w:tabs>
            <w:spacing w:before="0"/>
            <w:rPr>
              <w:rFonts w:ascii="Times New Roman" w:eastAsia="Times New Roman"/>
            </w:rPr>
          </w:pPr>
          <w:hyperlink w:history="true" w:anchor="_bookmark14">
            <w:r>
              <w:rPr/>
              <w:t>案例</w:t>
            </w:r>
            <w:r>
              <w:rPr>
                <w:rFonts w:ascii="Times New Roman" w:eastAsia="Times New Roman"/>
              </w:rPr>
              <w:t>3</w:t>
            </w:r>
            <w:r>
              <w:rPr/>
              <w:t>：未實際負領導責任之主管人員，不得支領主管職務加給</w:t>
            </w:r>
            <w:r>
              <w:rPr>
                <w:rFonts w:ascii="Times New Roman" w:eastAsia="Times New Roman"/>
              </w:rPr>
              <w:tab/>
              <w:t>13</w:t>
            </w:r>
          </w:hyperlink>
        </w:p>
        <w:p>
          <w:pPr>
            <w:pStyle w:val="TOC2"/>
            <w:tabs>
              <w:tab w:pos="9088" w:val="left" w:leader="dot"/>
            </w:tabs>
            <w:rPr>
              <w:rFonts w:ascii="Times New Roman" w:eastAsia="Times New Roman"/>
            </w:rPr>
          </w:pPr>
          <w:hyperlink w:history="true" w:anchor="_bookmark15">
            <w:r>
              <w:rPr/>
              <w:t>案例</w:t>
            </w:r>
            <w:r>
              <w:rPr>
                <w:rFonts w:ascii="Times New Roman" w:eastAsia="Times New Roman"/>
              </w:rPr>
              <w:t>4</w:t>
            </w:r>
            <w:r>
              <w:rPr/>
              <w:t>：否准退休之權責機關為銓敘部</w:t>
            </w:r>
            <w:r>
              <w:rPr>
                <w:rFonts w:ascii="Times New Roman" w:eastAsia="Times New Roman"/>
              </w:rPr>
              <w:tab/>
              <w:t>14</w:t>
            </w:r>
          </w:hyperlink>
        </w:p>
        <w:p>
          <w:pPr>
            <w:pStyle w:val="TOC2"/>
            <w:tabs>
              <w:tab w:pos="9088" w:val="left" w:leader="dot"/>
            </w:tabs>
            <w:rPr>
              <w:rFonts w:ascii="Times New Roman" w:eastAsia="Times New Roman"/>
            </w:rPr>
          </w:pPr>
          <w:hyperlink w:history="true" w:anchor="_bookmark16">
            <w:r>
              <w:rPr/>
              <w:t>案例</w:t>
            </w:r>
            <w:r>
              <w:rPr>
                <w:rFonts w:ascii="Times New Roman" w:eastAsia="Times New Roman"/>
              </w:rPr>
              <w:t>5</w:t>
            </w:r>
            <w:r>
              <w:rPr/>
              <w:t>：公務人員辭職事宜</w:t>
            </w:r>
            <w:r>
              <w:rPr>
                <w:rFonts w:ascii="Times New Roman" w:eastAsia="Times New Roman"/>
              </w:rPr>
              <w:tab/>
              <w:t>15</w:t>
            </w:r>
          </w:hyperlink>
        </w:p>
        <w:p>
          <w:pPr>
            <w:pStyle w:val="TOC2"/>
            <w:tabs>
              <w:tab w:pos="9088" w:val="left" w:leader="dot"/>
            </w:tabs>
            <w:spacing w:before="7"/>
            <w:rPr>
              <w:rFonts w:ascii="Times New Roman" w:eastAsia="Times New Roman"/>
            </w:rPr>
          </w:pPr>
          <w:hyperlink w:history="true" w:anchor="_bookmark17">
            <w:r>
              <w:rPr/>
              <w:t>案例</w:t>
            </w:r>
            <w:r>
              <w:rPr>
                <w:rFonts w:ascii="Times New Roman" w:eastAsia="Times New Roman"/>
              </w:rPr>
              <w:t>6</w:t>
            </w:r>
            <w:r>
              <w:rPr/>
              <w:t>：考績評定有與事件無關之考慮牽涉在內</w:t>
            </w:r>
            <w:r>
              <w:rPr>
                <w:rFonts w:ascii="Times New Roman" w:eastAsia="Times New Roman"/>
              </w:rPr>
              <w:tab/>
              <w:t>17</w:t>
            </w:r>
          </w:hyperlink>
        </w:p>
        <w:p>
          <w:pPr>
            <w:pStyle w:val="TOC2"/>
            <w:tabs>
              <w:tab w:pos="9088" w:val="left" w:leader="dot"/>
            </w:tabs>
            <w:rPr>
              <w:rFonts w:ascii="Times New Roman" w:eastAsia="Times New Roman"/>
            </w:rPr>
          </w:pPr>
          <w:hyperlink w:history="true" w:anchor="_bookmark18">
            <w:r>
              <w:rPr/>
              <w:t>案例</w:t>
            </w:r>
            <w:r>
              <w:rPr>
                <w:rFonts w:ascii="Times New Roman" w:eastAsia="Times New Roman"/>
              </w:rPr>
              <w:t>7</w:t>
            </w:r>
            <w:r>
              <w:rPr/>
              <w:t>：服務機關對年終考績評擬所依據之事實認定有誤</w:t>
            </w:r>
            <w:r>
              <w:rPr>
                <w:rFonts w:ascii="Times New Roman" w:eastAsia="Times New Roman"/>
              </w:rPr>
              <w:tab/>
              <w:t>18</w:t>
            </w:r>
          </w:hyperlink>
        </w:p>
        <w:p>
          <w:pPr>
            <w:pStyle w:val="TOC1"/>
            <w:tabs>
              <w:tab w:pos="8187" w:val="left" w:leader="dot"/>
            </w:tabs>
            <w:ind w:right="90"/>
            <w:rPr>
              <w:rFonts w:ascii="Times New Roman" w:eastAsia="Times New Roman"/>
            </w:rPr>
          </w:pPr>
          <w:hyperlink w:history="true" w:anchor="_bookmark19">
            <w:r>
              <w:rPr/>
              <w:t>伍、公務人員保障業務資訊化服務措施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20</w:t>
            </w:r>
          </w:hyperlink>
        </w:p>
        <w:p>
          <w:pPr>
            <w:pStyle w:val="TOC2"/>
            <w:tabs>
              <w:tab w:pos="9088" w:val="left" w:leader="dot"/>
            </w:tabs>
            <w:spacing w:line="390" w:lineRule="exact" w:before="0"/>
            <w:rPr>
              <w:rFonts w:ascii="Times New Roman" w:eastAsia="Times New Roman"/>
            </w:rPr>
          </w:pPr>
          <w:hyperlink w:history="true" w:anchor="_bookmark20">
            <w:r>
              <w:rPr/>
              <w:t>一、創新資訊服務，利用視訊陳述意見，省時便捷有效率</w:t>
            </w:r>
            <w:r>
              <w:rPr>
                <w:rFonts w:ascii="Times New Roman" w:eastAsia="Times New Roman"/>
              </w:rPr>
              <w:tab/>
              <w:t>20</w:t>
            </w:r>
          </w:hyperlink>
        </w:p>
        <w:p>
          <w:pPr>
            <w:pStyle w:val="TOC2"/>
            <w:tabs>
              <w:tab w:pos="9088" w:val="left" w:leader="dot"/>
            </w:tabs>
            <w:spacing w:before="7"/>
            <w:rPr>
              <w:rFonts w:ascii="Times New Roman" w:eastAsia="Times New Roman"/>
            </w:rPr>
          </w:pPr>
          <w:hyperlink w:history="true" w:anchor="_bookmark21">
            <w:r>
              <w:rPr/>
              <w:t>二、線上查詢服務，即時掌握救濟進度，便利權益之保障</w:t>
            </w:r>
            <w:r>
              <w:rPr>
                <w:rFonts w:ascii="Times New Roman" w:eastAsia="Times New Roman"/>
              </w:rPr>
              <w:tab/>
              <w:t>20</w:t>
            </w:r>
          </w:hyperlink>
        </w:p>
        <w:p>
          <w:pPr>
            <w:pStyle w:val="TOC2"/>
            <w:tabs>
              <w:tab w:pos="9088" w:val="left" w:leader="dot"/>
            </w:tabs>
            <w:spacing w:before="10"/>
            <w:rPr>
              <w:rFonts w:ascii="Times New Roman" w:eastAsia="Times New Roman"/>
            </w:rPr>
          </w:pPr>
          <w:hyperlink w:history="true" w:anchor="_bookmark22">
            <w:r>
              <w:rPr/>
              <w:t>三、線上申辦服務，即時掌握時效，救濟簡便無障礙</w:t>
            </w:r>
            <w:r>
              <w:rPr>
                <w:rFonts w:ascii="Times New Roman" w:eastAsia="Times New Roman"/>
              </w:rPr>
              <w:tab/>
              <w:t>20</w:t>
            </w:r>
          </w:hyperlink>
        </w:p>
        <w:p>
          <w:pPr>
            <w:pStyle w:val="TOC2"/>
            <w:tabs>
              <w:tab w:pos="9088" w:val="left" w:leader="dot"/>
            </w:tabs>
            <w:rPr>
              <w:rFonts w:ascii="Times New Roman" w:eastAsia="Times New Roman"/>
            </w:rPr>
          </w:pPr>
          <w:hyperlink w:history="true" w:anchor="_bookmark23">
            <w:r>
              <w:rPr/>
              <w:t>四、線上下載服務，隨時申辦使用，救濟資訊透明化</w:t>
            </w:r>
            <w:r>
              <w:rPr>
                <w:rFonts w:ascii="Times New Roman" w:eastAsia="Times New Roman"/>
              </w:rPr>
              <w:tab/>
              <w:t>20</w:t>
            </w:r>
          </w:hyperlink>
        </w:p>
        <w:p>
          <w:pPr>
            <w:pStyle w:val="TOC2"/>
            <w:tabs>
              <w:tab w:pos="9088" w:val="left" w:leader="dot"/>
            </w:tabs>
            <w:spacing w:before="7"/>
            <w:rPr>
              <w:rFonts w:ascii="Times New Roman" w:eastAsia="Times New Roman"/>
            </w:rPr>
          </w:pPr>
          <w:hyperlink w:history="true" w:anchor="_bookmark24">
            <w:r>
              <w:rPr/>
              <w:t>五、保障事件線上申辦及查詢系統說明及流程圖</w:t>
            </w:r>
            <w:r>
              <w:rPr>
                <w:rFonts w:ascii="Times New Roman" w:eastAsia="Times New Roman"/>
              </w:rPr>
              <w:tab/>
              <w:t>21</w:t>
            </w:r>
          </w:hyperlink>
        </w:p>
        <w:p>
          <w:pPr>
            <w:pStyle w:val="TOC2"/>
            <w:tabs>
              <w:tab w:pos="9088" w:val="left" w:leader="dot"/>
            </w:tabs>
            <w:rPr>
              <w:rFonts w:ascii="Times New Roman" w:eastAsia="Times New Roman"/>
            </w:rPr>
          </w:pPr>
          <w:hyperlink w:history="true" w:anchor="_bookmark25">
            <w:r>
              <w:rPr/>
              <w:t>六、公務人員保障事件線上申辦平台</w:t>
            </w:r>
            <w:r>
              <w:rPr>
                <w:rFonts w:ascii="Times New Roman" w:eastAsia="Times New Roman"/>
              </w:rPr>
              <w:tab/>
              <w:t>21</w:t>
            </w:r>
          </w:hyperlink>
        </w:p>
        <w:p>
          <w:pPr>
            <w:pStyle w:val="TOC1"/>
            <w:tabs>
              <w:tab w:pos="8187" w:val="left" w:leader="dot"/>
            </w:tabs>
            <w:spacing w:line="240" w:lineRule="auto" w:before="25" w:after="20"/>
            <w:ind w:right="90"/>
            <w:rPr>
              <w:rFonts w:ascii="Times New Roman" w:eastAsia="Times New Roman"/>
            </w:rPr>
          </w:pPr>
          <w:hyperlink w:history="true" w:anchor="_bookmark26">
            <w:r>
              <w:rPr/>
              <w:t>陸、公務人員保障事件視訊陳述意見服務措施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Times New Roman" w:eastAsia="Times New Roman"/>
              </w:rPr>
              <w:t>26</w:t>
            </w:r>
          </w:hyperlink>
        </w:p>
        <w:p>
          <w:pPr>
            <w:pStyle w:val="TOC2"/>
            <w:tabs>
              <w:tab w:pos="9371" w:val="right" w:leader="dot"/>
            </w:tabs>
            <w:spacing w:before="53"/>
            <w:rPr>
              <w:rFonts w:ascii="Times New Roman" w:eastAsia="Times New Roman"/>
            </w:rPr>
          </w:pPr>
          <w:hyperlink w:history="true" w:anchor="_bookmark27">
            <w:r>
              <w:rPr/>
              <w:t>一、已建置視訊陳述意見使用處所查詢系統</w:t>
            </w:r>
            <w:r>
              <w:rPr>
                <w:rFonts w:ascii="Times New Roman" w:eastAsia="Times New Roman"/>
              </w:rPr>
              <w:tab/>
              <w:t>26</w:t>
            </w:r>
          </w:hyperlink>
        </w:p>
      </w:sdtContent>
    </w:sdt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120" w:bottom="1399" w:left="840" w:right="740"/>
        </w:sectPr>
      </w:pPr>
    </w:p>
    <w:p>
      <w:pPr>
        <w:spacing w:before="10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28">
        <w:r>
          <w:rPr>
            <w:spacing w:val="-1"/>
            <w:sz w:val="28"/>
          </w:rPr>
          <w:t>二、建請各機關學校建置視訊設備，多元化應用，提高行政效益</w:t>
        </w:r>
        <w:r>
          <w:rPr>
            <w:rFonts w:ascii="Times New Roman" w:eastAsia="Times New Roman"/>
            <w:spacing w:val="-14"/>
            <w:sz w:val="28"/>
          </w:rPr>
          <w:t>. </w:t>
        </w:r>
        <w:r>
          <w:rPr>
            <w:rFonts w:ascii="Times New Roman" w:eastAsia="Times New Roman"/>
            <w:sz w:val="28"/>
          </w:rPr>
          <w:t>26</w:t>
        </w:r>
      </w:hyperlink>
    </w:p>
    <w:p>
      <w:pPr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29">
        <w:r>
          <w:rPr>
            <w:spacing w:val="-1"/>
            <w:sz w:val="28"/>
          </w:rPr>
          <w:t>三、積極媒合各機關視訊連線據點充分運用，擴大視訊服務範圍</w:t>
        </w:r>
        <w:r>
          <w:rPr>
            <w:rFonts w:ascii="Times New Roman" w:eastAsia="Times New Roman"/>
            <w:spacing w:val="-14"/>
            <w:sz w:val="28"/>
          </w:rPr>
          <w:t>. </w:t>
        </w:r>
        <w:r>
          <w:rPr>
            <w:rFonts w:ascii="Times New Roman" w:eastAsia="Times New Roman"/>
            <w:sz w:val="28"/>
          </w:rPr>
          <w:t>26</w:t>
        </w:r>
      </w:hyperlink>
    </w:p>
    <w:p>
      <w:pPr>
        <w:spacing w:before="7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0">
        <w:r>
          <w:rPr>
            <w:spacing w:val="-1"/>
            <w:sz w:val="28"/>
          </w:rPr>
          <w:t>四、確保陳述意見隱密性，隔離陳述並嚴禁錄音洩密，維護隱私</w:t>
        </w:r>
        <w:r>
          <w:rPr>
            <w:rFonts w:ascii="Times New Roman" w:eastAsia="Times New Roman"/>
            <w:spacing w:val="-14"/>
            <w:sz w:val="28"/>
          </w:rPr>
          <w:t>. </w:t>
        </w:r>
        <w:r>
          <w:rPr>
            <w:rFonts w:ascii="Times New Roman" w:eastAsia="Times New Roman"/>
            <w:sz w:val="28"/>
          </w:rPr>
          <w:t>27</w:t>
        </w:r>
      </w:hyperlink>
    </w:p>
    <w:p>
      <w:pPr>
        <w:tabs>
          <w:tab w:pos="9088" w:val="left" w:leader="dot"/>
        </w:tabs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1">
        <w:r>
          <w:rPr>
            <w:sz w:val="28"/>
          </w:rPr>
          <w:t>五、陳述意見之申請及進行流程圖</w:t>
        </w:r>
        <w:r>
          <w:rPr>
            <w:rFonts w:ascii="Times New Roman" w:eastAsia="Times New Roman"/>
            <w:sz w:val="28"/>
          </w:rPr>
          <w:tab/>
          <w:t>28</w:t>
        </w:r>
      </w:hyperlink>
    </w:p>
    <w:p>
      <w:pPr>
        <w:pStyle w:val="Heading3"/>
        <w:tabs>
          <w:tab w:pos="9049" w:val="left" w:leader="dot"/>
        </w:tabs>
        <w:spacing w:before="25"/>
        <w:ind w:left="862"/>
        <w:rPr>
          <w:rFonts w:ascii="Times New Roman" w:eastAsia="Times New Roman"/>
        </w:rPr>
      </w:pPr>
      <w:hyperlink w:history="true" w:anchor="_bookmark32">
        <w:r>
          <w:rPr/>
          <w:t>柒、復審標的之擴大情形</w:t>
        </w:r>
        <w:r>
          <w:rPr>
            <w:rFonts w:ascii="Times New Roman" w:eastAsia="Times New Roman"/>
          </w:rPr>
          <w:tab/>
        </w:r>
        <w:r>
          <w:rPr>
            <w:rFonts w:ascii="Times New Roman" w:eastAsia="Times New Roman"/>
          </w:rPr>
          <w:t>29</w:t>
        </w:r>
      </w:hyperlink>
    </w:p>
    <w:p>
      <w:pPr>
        <w:pStyle w:val="Heading3"/>
        <w:tabs>
          <w:tab w:pos="9049" w:val="left" w:leader="dot"/>
        </w:tabs>
        <w:spacing w:line="587" w:lineRule="exact" w:before="11"/>
        <w:ind w:left="862"/>
        <w:rPr>
          <w:rFonts w:ascii="Times New Roman" w:eastAsia="Times New Roman"/>
        </w:rPr>
      </w:pPr>
      <w:hyperlink w:history="true" w:anchor="_bookmark33">
        <w:r>
          <w:rPr/>
          <w:t>捌、保障法制Ｑ＆</w:t>
        </w:r>
        <w:r>
          <w:rPr>
            <w:rFonts w:ascii="Times New Roman" w:eastAsia="Times New Roman"/>
          </w:rPr>
          <w:t>A</w:t>
        </w:r>
        <w:r>
          <w:rPr>
            <w:rFonts w:ascii="Times New Roman" w:eastAsia="Times New Roman"/>
            <w:spacing w:val="-3"/>
          </w:rPr>
          <w:t> </w:t>
        </w:r>
        <w:r>
          <w:rPr/>
          <w:t>暨案例</w:t>
        </w:r>
        <w:r>
          <w:rPr>
            <w:rFonts w:ascii="Times New Roman" w:eastAsia="Times New Roman"/>
          </w:rPr>
          <w:tab/>
        </w:r>
        <w:r>
          <w:rPr>
            <w:rFonts w:ascii="Times New Roman" w:eastAsia="Times New Roman"/>
          </w:rPr>
          <w:t>31</w:t>
        </w:r>
      </w:hyperlink>
    </w:p>
    <w:p>
      <w:pPr>
        <w:tabs>
          <w:tab w:pos="9088" w:val="left" w:leader="dot"/>
        </w:tabs>
        <w:spacing w:line="390" w:lineRule="exact" w:before="0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4">
        <w:r>
          <w:rPr>
            <w:sz w:val="28"/>
          </w:rPr>
          <w:t>一、保訓會為何每年要辦理保障業務宣導與輔導？</w:t>
        </w:r>
        <w:r>
          <w:rPr>
            <w:rFonts w:ascii="Times New Roman" w:eastAsia="Times New Roman"/>
            <w:sz w:val="28"/>
          </w:rPr>
          <w:tab/>
          <w:t>31</w:t>
        </w:r>
      </w:hyperlink>
    </w:p>
    <w:p>
      <w:pPr>
        <w:tabs>
          <w:tab w:pos="9088" w:val="left" w:leader="dot"/>
        </w:tabs>
        <w:spacing w:before="7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5">
        <w:r>
          <w:rPr>
            <w:sz w:val="28"/>
          </w:rPr>
          <w:t>二、公務人員與國家之間，究竟是何種關係？</w:t>
        </w:r>
        <w:r>
          <w:rPr>
            <w:rFonts w:ascii="Times New Roman" w:eastAsia="Times New Roman"/>
            <w:sz w:val="28"/>
          </w:rPr>
          <w:tab/>
          <w:t>31</w:t>
        </w:r>
      </w:hyperlink>
    </w:p>
    <w:p>
      <w:pPr>
        <w:tabs>
          <w:tab w:pos="9088" w:val="left" w:leader="dot"/>
        </w:tabs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6">
        <w:r>
          <w:rPr>
            <w:sz w:val="28"/>
          </w:rPr>
          <w:t>三、為什麼要制定保障法？</w:t>
        </w:r>
        <w:r>
          <w:rPr>
            <w:rFonts w:ascii="Times New Roman" w:eastAsia="Times New Roman"/>
            <w:sz w:val="28"/>
          </w:rPr>
          <w:tab/>
          <w:t>31</w:t>
        </w:r>
      </w:hyperlink>
    </w:p>
    <w:p>
      <w:pPr>
        <w:tabs>
          <w:tab w:pos="9088" w:val="left" w:leader="dot"/>
        </w:tabs>
        <w:spacing w:before="10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7">
        <w:r>
          <w:rPr>
            <w:sz w:val="28"/>
          </w:rPr>
          <w:t>四、如何決定保障法與其他法律之適用順序？</w:t>
        </w:r>
        <w:r>
          <w:rPr>
            <w:rFonts w:ascii="Times New Roman" w:eastAsia="Times New Roman"/>
            <w:sz w:val="28"/>
          </w:rPr>
          <w:tab/>
          <w:t>32</w:t>
        </w:r>
      </w:hyperlink>
    </w:p>
    <w:p>
      <w:pPr>
        <w:tabs>
          <w:tab w:pos="9088" w:val="left" w:leader="dot"/>
        </w:tabs>
        <w:spacing w:before="7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8">
        <w:r>
          <w:rPr>
            <w:sz w:val="28"/>
          </w:rPr>
          <w:t>五、哪些人受保障法保障？得依保障法提起救濟？</w:t>
        </w:r>
        <w:r>
          <w:rPr>
            <w:rFonts w:ascii="Times New Roman" w:eastAsia="Times New Roman"/>
            <w:sz w:val="28"/>
          </w:rPr>
          <w:tab/>
          <w:t>33</w:t>
        </w:r>
      </w:hyperlink>
    </w:p>
    <w:p>
      <w:pPr>
        <w:tabs>
          <w:tab w:pos="9088" w:val="left" w:leader="dot"/>
        </w:tabs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39">
        <w:r>
          <w:rPr>
            <w:sz w:val="28"/>
          </w:rPr>
          <w:t>六、哪些事項受保障法保障？得依保障法提起救濟？</w:t>
        </w:r>
        <w:r>
          <w:rPr>
            <w:rFonts w:ascii="Times New Roman" w:eastAsia="Times New Roman"/>
            <w:sz w:val="28"/>
          </w:rPr>
          <w:tab/>
          <w:t>35</w:t>
        </w:r>
      </w:hyperlink>
    </w:p>
    <w:p>
      <w:pPr>
        <w:tabs>
          <w:tab w:pos="9088" w:val="left" w:leader="dot"/>
        </w:tabs>
        <w:spacing w:line="244" w:lineRule="auto" w:before="9"/>
        <w:ind w:left="1740" w:right="952" w:hanging="605"/>
        <w:jc w:val="left"/>
        <w:rPr>
          <w:rFonts w:ascii="Times New Roman" w:eastAsia="Times New Roman"/>
          <w:sz w:val="28"/>
        </w:rPr>
      </w:pPr>
      <w:hyperlink w:history="true" w:anchor="_bookmark40">
        <w:r>
          <w:rPr>
            <w:sz w:val="28"/>
          </w:rPr>
          <w:t>七、公務人員因機關之行政處分而權益受損，應依何種程序請求救</w:t>
        </w:r>
      </w:hyperlink>
      <w:hyperlink w:history="true" w:anchor="_bookmark40">
        <w:r>
          <w:rPr>
            <w:sz w:val="28"/>
          </w:rPr>
          <w:t>濟？</w:t>
        </w:r>
        <w:r>
          <w:rPr>
            <w:rFonts w:ascii="Times New Roman" w:eastAsia="Times New Roman"/>
            <w:sz w:val="28"/>
          </w:rPr>
          <w:tab/>
          <w:t>42</w:t>
        </w:r>
      </w:hyperlink>
    </w:p>
    <w:p>
      <w:pPr>
        <w:tabs>
          <w:tab w:pos="9088" w:val="left" w:leader="dot"/>
        </w:tabs>
        <w:spacing w:line="244" w:lineRule="auto" w:before="1"/>
        <w:ind w:left="1740" w:right="952" w:hanging="605"/>
        <w:jc w:val="left"/>
        <w:rPr>
          <w:rFonts w:ascii="Times New Roman" w:eastAsia="Times New Roman"/>
          <w:sz w:val="28"/>
        </w:rPr>
      </w:pPr>
      <w:hyperlink w:history="true" w:anchor="_bookmark41">
        <w:r>
          <w:rPr>
            <w:sz w:val="28"/>
          </w:rPr>
          <w:t>八、公務人員因機關所為管理措施影響其權益？該依何種程序提起</w:t>
        </w:r>
      </w:hyperlink>
      <w:hyperlink w:history="true" w:anchor="_bookmark41">
        <w:r>
          <w:rPr>
            <w:sz w:val="28"/>
          </w:rPr>
          <w:t>救濟？</w:t>
        </w:r>
        <w:r>
          <w:rPr>
            <w:rFonts w:ascii="Times New Roman" w:eastAsia="Times New Roman"/>
            <w:sz w:val="28"/>
          </w:rPr>
          <w:tab/>
          <w:t>45</w:t>
        </w:r>
      </w:hyperlink>
    </w:p>
    <w:p>
      <w:pPr>
        <w:tabs>
          <w:tab w:pos="9088" w:val="left" w:leader="dot"/>
        </w:tabs>
        <w:spacing w:before="0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42">
        <w:r>
          <w:rPr>
            <w:sz w:val="28"/>
          </w:rPr>
          <w:t>九、調處</w:t>
        </w:r>
        <w:r>
          <w:rPr>
            <w:rFonts w:ascii="Times New Roman" w:eastAsia="Times New Roman"/>
            <w:sz w:val="28"/>
          </w:rPr>
          <w:tab/>
          <w:t>47</w:t>
        </w:r>
      </w:hyperlink>
    </w:p>
    <w:p>
      <w:pPr>
        <w:tabs>
          <w:tab w:pos="9088" w:val="left" w:leader="dot"/>
        </w:tabs>
        <w:spacing w:before="10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43">
        <w:r>
          <w:rPr>
            <w:sz w:val="28"/>
          </w:rPr>
          <w:t>十、再審議</w:t>
        </w:r>
        <w:r>
          <w:rPr>
            <w:rFonts w:ascii="Times New Roman" w:eastAsia="Times New Roman"/>
            <w:sz w:val="28"/>
          </w:rPr>
          <w:tab/>
          <w:t>47</w:t>
        </w:r>
      </w:hyperlink>
    </w:p>
    <w:p>
      <w:pPr>
        <w:tabs>
          <w:tab w:pos="9088" w:val="left" w:leader="dot"/>
        </w:tabs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44">
        <w:r>
          <w:rPr>
            <w:sz w:val="28"/>
          </w:rPr>
          <w:t>十一、公務人員提起救濟，機關會不會對其報復？</w:t>
        </w:r>
        <w:r>
          <w:rPr>
            <w:rFonts w:ascii="Times New Roman" w:eastAsia="Times New Roman"/>
            <w:sz w:val="28"/>
          </w:rPr>
          <w:tab/>
          <w:t>48</w:t>
        </w:r>
      </w:hyperlink>
    </w:p>
    <w:p>
      <w:pPr>
        <w:tabs>
          <w:tab w:pos="9088" w:val="left" w:leader="dot"/>
        </w:tabs>
        <w:spacing w:before="7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45">
        <w:r>
          <w:rPr>
            <w:sz w:val="28"/>
          </w:rPr>
          <w:t>十二、公務人員提起救濟是否有效？會否更不利？</w:t>
        </w:r>
        <w:r>
          <w:rPr>
            <w:rFonts w:ascii="Times New Roman" w:eastAsia="Times New Roman"/>
            <w:sz w:val="28"/>
          </w:rPr>
          <w:tab/>
          <w:t>48</w:t>
        </w:r>
      </w:hyperlink>
    </w:p>
    <w:p>
      <w:pPr>
        <w:tabs>
          <w:tab w:pos="9088" w:val="left" w:leader="dot"/>
        </w:tabs>
        <w:spacing w:before="9"/>
        <w:ind w:left="1135" w:right="0" w:firstLine="0"/>
        <w:jc w:val="left"/>
        <w:rPr>
          <w:rFonts w:ascii="Times New Roman" w:eastAsia="Times New Roman"/>
          <w:sz w:val="28"/>
        </w:rPr>
      </w:pPr>
      <w:hyperlink w:history="true" w:anchor="_bookmark46">
        <w:r>
          <w:rPr>
            <w:sz w:val="28"/>
          </w:rPr>
          <w:t>十三、如何查詢公務人員保障案件？</w:t>
        </w:r>
        <w:r>
          <w:rPr>
            <w:rFonts w:ascii="Times New Roman" w:eastAsia="Times New Roman"/>
            <w:sz w:val="28"/>
          </w:rPr>
          <w:tab/>
          <w:t>49</w:t>
        </w:r>
      </w:hyperlink>
    </w:p>
    <w:p>
      <w:pPr>
        <w:spacing w:after="0"/>
        <w:jc w:val="left"/>
        <w:rPr>
          <w:rFonts w:ascii="Times New Roman" w:eastAsia="Times New Roman"/>
          <w:sz w:val="28"/>
        </w:rPr>
        <w:sectPr>
          <w:type w:val="continuous"/>
          <w:pgSz w:w="11910" w:h="16840"/>
          <w:pgMar w:top="1100" w:bottom="280" w:left="840" w:right="740"/>
        </w:sectPr>
      </w:pPr>
    </w:p>
    <w:p>
      <w:pPr>
        <w:pStyle w:val="Heading1"/>
        <w:spacing w:line="695" w:lineRule="exact"/>
        <w:ind w:left="0"/>
      </w:pPr>
      <w:bookmarkStart w:name="_bookmark0" w:id="1"/>
      <w:bookmarkEnd w:id="1"/>
      <w:r>
        <w:rPr>
          <w:b w:val="0"/>
        </w:rPr>
      </w:r>
      <w:r>
        <w:rPr>
          <w:w w:val="95"/>
        </w:rPr>
        <w:t>壹、保障法制相關重點</w:t>
      </w:r>
    </w:p>
    <w:p>
      <w:pPr>
        <w:pStyle w:val="BodyText"/>
        <w:spacing w:line="268" w:lineRule="auto" w:before="187"/>
        <w:ind w:left="1841" w:right="1051" w:hanging="641"/>
        <w:jc w:val="both"/>
      </w:pPr>
      <w:r>
        <w:rPr>
          <w:w w:val="95"/>
        </w:rPr>
        <w:t>一、保訓會對於保障事件，於復審人、再申訴人表示不服</w:t>
      </w:r>
      <w:r>
        <w:rPr>
          <w:spacing w:val="24"/>
          <w:w w:val="95"/>
        </w:rPr>
        <w:t> </w:t>
      </w:r>
      <w:r>
        <w:rPr>
          <w:w w:val="95"/>
        </w:rPr>
        <w:t>之範圍內，不得為更不利於該公務人員之決定（公務</w:t>
      </w:r>
      <w:r>
        <w:rPr>
          <w:spacing w:val="1"/>
          <w:w w:val="95"/>
        </w:rPr>
        <w:t> </w:t>
      </w:r>
      <w:r>
        <w:rPr/>
        <w:t>人員保障法</w:t>
      </w:r>
      <w:r>
        <w:rPr>
          <w:rFonts w:ascii="Times New Roman" w:eastAsia="Times New Roman"/>
        </w:rPr>
        <w:t>[</w:t>
      </w:r>
      <w:r>
        <w:rPr/>
        <w:t>以下簡稱保障法</w:t>
      </w:r>
      <w:r>
        <w:rPr>
          <w:rFonts w:ascii="Times New Roman" w:eastAsia="Times New Roman"/>
        </w:rPr>
        <w:t>]</w:t>
      </w:r>
      <w:r>
        <w:rPr/>
        <w:t>第</w:t>
      </w:r>
      <w:r>
        <w:rPr>
          <w:rFonts w:ascii="Times New Roman" w:eastAsia="Times New Roman"/>
        </w:rPr>
        <w:t>5</w:t>
      </w:r>
      <w:r>
        <w:rPr/>
        <w:t>條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268" w:lineRule="auto" w:before="177"/>
        <w:ind w:left="1841" w:right="1056" w:hanging="641"/>
        <w:jc w:val="both"/>
      </w:pPr>
      <w:r>
        <w:rPr>
          <w:w w:val="95"/>
        </w:rPr>
        <w:t>二、各機關不得因公務人員依本法提起救濟而予不利之行</w:t>
      </w:r>
      <w:r>
        <w:rPr>
          <w:spacing w:val="19"/>
          <w:w w:val="95"/>
        </w:rPr>
        <w:t> </w:t>
      </w:r>
      <w:r>
        <w:rPr>
          <w:w w:val="95"/>
        </w:rPr>
        <w:t>政處分、不合理之管理措施或有關工作條件之處置（</w:t>
      </w:r>
      <w:r>
        <w:rPr>
          <w:spacing w:val="1"/>
          <w:w w:val="95"/>
        </w:rPr>
        <w:t> </w:t>
      </w:r>
      <w:r>
        <w:rPr/>
        <w:t>保障法第</w:t>
      </w:r>
      <w:r>
        <w:rPr>
          <w:rFonts w:ascii="Times New Roman" w:eastAsia="Times New Roman"/>
        </w:rPr>
        <w:t>6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before="177"/>
        <w:ind w:left="1200"/>
      </w:pPr>
      <w:r>
        <w:rPr/>
        <w:t>三、公務人員得否支領各項加給，應注意公務人員俸給法</w:t>
      </w:r>
    </w:p>
    <w:p>
      <w:pPr>
        <w:pStyle w:val="BodyText"/>
        <w:spacing w:line="268" w:lineRule="auto" w:before="51"/>
        <w:ind w:left="1841" w:right="1058"/>
        <w:jc w:val="both"/>
      </w:pPr>
      <w:r>
        <w:rPr>
          <w:w w:val="95"/>
        </w:rPr>
        <w:t>、公務人員加給給與辦法等規定，以免被追繳。依機</w:t>
      </w:r>
      <w:r>
        <w:rPr>
          <w:spacing w:val="1"/>
          <w:w w:val="95"/>
        </w:rPr>
        <w:t> </w:t>
      </w:r>
      <w:r>
        <w:rPr>
          <w:w w:val="95"/>
        </w:rPr>
        <w:t>關之組織法規為主管人員並實際負領導責任者，始得</w:t>
      </w:r>
      <w:r>
        <w:rPr>
          <w:spacing w:val="1"/>
          <w:w w:val="95"/>
        </w:rPr>
        <w:t> </w:t>
      </w:r>
      <w:r>
        <w:rPr>
          <w:w w:val="95"/>
        </w:rPr>
        <w:t>支領主管職務加給（保障法第</w:t>
      </w:r>
      <w:r>
        <w:rPr>
          <w:rFonts w:ascii="Times New Roman" w:eastAsia="Times New Roman"/>
          <w:w w:val="95"/>
        </w:rPr>
        <w:t>15</w:t>
      </w:r>
      <w:r>
        <w:rPr>
          <w:w w:val="95"/>
        </w:rPr>
        <w:t>條、公務人員加給給</w:t>
      </w:r>
      <w:r>
        <w:rPr>
          <w:spacing w:val="1"/>
          <w:w w:val="95"/>
        </w:rPr>
        <w:t> </w:t>
      </w:r>
      <w:r>
        <w:rPr/>
        <w:t>與辦法第</w:t>
      </w:r>
      <w:r>
        <w:rPr>
          <w:rFonts w:ascii="Times New Roman" w:eastAsia="Times New Roman"/>
        </w:rPr>
        <w:t>9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</w:t>
      </w:r>
      <w:r>
        <w:rPr>
          <w:spacing w:val="-161"/>
        </w:rPr>
        <w:t>）。</w:t>
      </w:r>
    </w:p>
    <w:p>
      <w:pPr>
        <w:pStyle w:val="BodyText"/>
        <w:spacing w:line="268" w:lineRule="auto" w:before="177"/>
        <w:ind w:left="1841" w:right="899" w:hanging="641"/>
      </w:pPr>
      <w:r>
        <w:rPr/>
        <w:t>四、公務人員依法執行職務涉訟時，服務機關應輔助其延</w:t>
      </w:r>
      <w:r>
        <w:rPr>
          <w:w w:val="95"/>
        </w:rPr>
        <w:t>聘律師為其辯護及提供法律上之協助。所稱「涉訟」</w:t>
      </w:r>
    </w:p>
    <w:p>
      <w:pPr>
        <w:pStyle w:val="BodyText"/>
        <w:spacing w:line="268" w:lineRule="auto"/>
        <w:ind w:left="1841" w:right="1056"/>
        <w:jc w:val="both"/>
      </w:pPr>
      <w:r>
        <w:rPr>
          <w:spacing w:val="-7"/>
          <w:w w:val="95"/>
        </w:rPr>
        <w:t>，指依法執行職務，而涉及民事、刑事訴訟案件。</w:t>
      </w:r>
      <w:r>
        <w:rPr>
          <w:w w:val="95"/>
        </w:rPr>
        <w:t>（</w:t>
      </w:r>
      <w:r>
        <w:rPr>
          <w:spacing w:val="1"/>
          <w:w w:val="95"/>
        </w:rPr>
        <w:t> </w:t>
      </w:r>
      <w:r>
        <w:rPr>
          <w:w w:val="95"/>
        </w:rPr>
        <w:t>保障法第</w:t>
      </w:r>
      <w:r>
        <w:rPr>
          <w:rFonts w:ascii="Times New Roman" w:eastAsia="Times New Roman"/>
          <w:w w:val="95"/>
        </w:rPr>
        <w:t>22</w:t>
      </w:r>
      <w:r>
        <w:rPr>
          <w:w w:val="95"/>
        </w:rPr>
        <w:t>條第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項、公務人員因公涉訟輔助辦法</w:t>
      </w:r>
      <w:r>
        <w:rPr>
          <w:rFonts w:ascii="Times New Roman" w:eastAsia="Times New Roman"/>
          <w:w w:val="95"/>
        </w:rPr>
        <w:t>[</w:t>
      </w:r>
      <w:r>
        <w:rPr>
          <w:w w:val="95"/>
        </w:rPr>
        <w:t>以</w:t>
      </w:r>
      <w:r>
        <w:rPr>
          <w:spacing w:val="20"/>
          <w:w w:val="95"/>
        </w:rPr>
        <w:t> </w:t>
      </w:r>
      <w:r>
        <w:rPr/>
        <w:t>下簡稱涉訟輔助辦法</w:t>
      </w:r>
      <w:r>
        <w:rPr>
          <w:rFonts w:ascii="Times New Roman" w:eastAsia="Times New Roman"/>
        </w:rPr>
        <w:t>]</w:t>
      </w:r>
      <w:r>
        <w:rPr/>
        <w:t>第</w:t>
      </w:r>
      <w:r>
        <w:rPr>
          <w:rFonts w:ascii="Times New Roman" w:eastAsia="Times New Roman"/>
        </w:rPr>
        <w:t>5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項）</w:t>
      </w:r>
    </w:p>
    <w:p>
      <w:pPr>
        <w:pStyle w:val="BodyText"/>
        <w:spacing w:line="268" w:lineRule="auto" w:before="173"/>
        <w:ind w:left="1841" w:right="1051" w:hanging="641"/>
        <w:jc w:val="both"/>
      </w:pPr>
      <w:r>
        <w:rPr>
          <w:w w:val="95"/>
        </w:rPr>
        <w:t>五、復審之標的為行政處分，申訴及再申訴之標的為具體</w:t>
      </w:r>
      <w:r>
        <w:rPr>
          <w:spacing w:val="24"/>
          <w:w w:val="95"/>
        </w:rPr>
        <w:t> </w:t>
      </w:r>
      <w:r>
        <w:rPr>
          <w:w w:val="95"/>
        </w:rPr>
        <w:t>之管理措施或工作條件之處置。依司法院歷年解釋意</w:t>
      </w:r>
      <w:r>
        <w:rPr>
          <w:spacing w:val="1"/>
          <w:w w:val="95"/>
        </w:rPr>
        <w:t> </w:t>
      </w:r>
      <w:r>
        <w:rPr>
          <w:w w:val="95"/>
        </w:rPr>
        <w:t>旨，得提起復審之範圍：改變公務人員身分、基於公</w:t>
      </w:r>
      <w:r>
        <w:rPr>
          <w:spacing w:val="1"/>
          <w:w w:val="95"/>
        </w:rPr>
        <w:t> </w:t>
      </w:r>
      <w:r>
        <w:rPr>
          <w:w w:val="95"/>
        </w:rPr>
        <w:t>務人員身分所生之公法上財產請求權遭受侵害、對公</w:t>
      </w:r>
      <w:r>
        <w:rPr>
          <w:spacing w:val="1"/>
          <w:w w:val="95"/>
        </w:rPr>
        <w:t> </w:t>
      </w:r>
      <w:r>
        <w:rPr>
          <w:w w:val="95"/>
        </w:rPr>
        <w:t>務人員權利有重大影響之處分（保障法第</w:t>
      </w:r>
      <w:r>
        <w:rPr>
          <w:rFonts w:ascii="Times New Roman" w:eastAsia="Times New Roman"/>
          <w:w w:val="95"/>
        </w:rPr>
        <w:t>25</w:t>
      </w:r>
      <w:r>
        <w:rPr>
          <w:w w:val="95"/>
        </w:rPr>
        <w:t>條、第</w:t>
      </w:r>
      <w:r>
        <w:rPr>
          <w:rFonts w:ascii="Times New Roman" w:eastAsia="Times New Roman"/>
          <w:w w:val="95"/>
        </w:rPr>
        <w:t>77</w:t>
      </w:r>
      <w:r>
        <w:rPr>
          <w:rFonts w:ascii="Times New Roman" w:eastAsia="Times New Roman"/>
          <w:spacing w:val="51"/>
          <w:w w:val="95"/>
        </w:rPr>
        <w:t> </w:t>
      </w:r>
      <w:r>
        <w:rPr/>
        <w:t>條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before="173"/>
        <w:ind w:left="1200"/>
      </w:pPr>
      <w:r>
        <w:rPr/>
        <w:t>六、公務人員提起保障事件請求救濟，應於行政處分、管</w:t>
      </w:r>
    </w:p>
    <w:p>
      <w:pPr>
        <w:spacing w:after="0"/>
        <w:sectPr>
          <w:footerReference w:type="default" r:id="rId6"/>
          <w:pgSz w:w="11910" w:h="16840"/>
          <w:pgMar w:footer="1332" w:header="0" w:top="1580" w:bottom="1520" w:left="840" w:right="740"/>
          <w:pgNumType w:start="1"/>
        </w:sectPr>
      </w:pPr>
    </w:p>
    <w:p>
      <w:pPr>
        <w:pStyle w:val="BodyText"/>
        <w:spacing w:line="268" w:lineRule="auto" w:before="42"/>
        <w:ind w:left="1841" w:right="1053"/>
        <w:jc w:val="both"/>
      </w:pPr>
      <w:r>
        <w:rPr>
          <w:w w:val="95"/>
        </w:rPr>
        <w:t>理措施或申訴函復達到之次日起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日內為之；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日法</w:t>
      </w:r>
      <w:r>
        <w:rPr>
          <w:spacing w:val="1"/>
          <w:w w:val="95"/>
        </w:rPr>
        <w:t> </w:t>
      </w:r>
      <w:r>
        <w:rPr>
          <w:w w:val="95"/>
        </w:rPr>
        <w:t>定期間，係以原處分機關、管理措施機關或保訓會收</w:t>
      </w:r>
      <w:r>
        <w:rPr>
          <w:spacing w:val="1"/>
          <w:w w:val="95"/>
        </w:rPr>
        <w:t> </w:t>
      </w:r>
      <w:r>
        <w:rPr>
          <w:w w:val="95"/>
        </w:rPr>
        <w:t>受復審書、申訴書或再申訴書之日為準；非以郵戳為</w:t>
      </w:r>
      <w:r>
        <w:rPr>
          <w:spacing w:val="1"/>
          <w:w w:val="95"/>
        </w:rPr>
        <w:t> </w:t>
      </w:r>
      <w:r>
        <w:rPr/>
        <w:t>憑（保障法第</w:t>
      </w:r>
      <w:r>
        <w:rPr>
          <w:rFonts w:ascii="Times New Roman" w:eastAsia="Times New Roman"/>
        </w:rPr>
        <w:t>30</w:t>
      </w:r>
      <w:r>
        <w:rPr/>
        <w:t>條及第</w:t>
      </w:r>
      <w:r>
        <w:rPr>
          <w:rFonts w:ascii="Times New Roman" w:eastAsia="Times New Roman"/>
        </w:rPr>
        <w:t>78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</w:t>
      </w:r>
      <w:r>
        <w:rPr>
          <w:spacing w:val="-159"/>
        </w:rPr>
        <w:t>）</w:t>
      </w:r>
      <w:r>
        <w:rPr/>
        <w:t>。</w:t>
      </w:r>
    </w:p>
    <w:p>
      <w:pPr>
        <w:pStyle w:val="BodyText"/>
        <w:spacing w:before="175"/>
        <w:ind w:right="1065"/>
        <w:jc w:val="right"/>
      </w:pPr>
      <w:r>
        <w:rPr>
          <w:w w:val="95"/>
        </w:rPr>
        <w:t>七、對於保訓會復審決定不服，得於決定書送達之次日起</w:t>
      </w:r>
    </w:p>
    <w:p>
      <w:pPr>
        <w:pStyle w:val="BodyText"/>
        <w:spacing w:before="54"/>
        <w:ind w:right="1060"/>
        <w:jc w:val="right"/>
      </w:pPr>
      <w:r>
        <w:rPr>
          <w:rFonts w:ascii="Times New Roman" w:eastAsia="Times New Roman"/>
          <w:w w:val="95"/>
        </w:rPr>
        <w:t>2</w:t>
      </w:r>
      <w:r>
        <w:rPr>
          <w:spacing w:val="-9"/>
          <w:w w:val="95"/>
        </w:rPr>
        <w:t>個月內，依法向該管司法機關請求救濟。</w:t>
      </w:r>
      <w:r>
        <w:rPr>
          <w:w w:val="95"/>
        </w:rPr>
        <w:t>（保障法第</w:t>
      </w:r>
    </w:p>
    <w:p>
      <w:pPr>
        <w:pStyle w:val="BodyText"/>
        <w:spacing w:before="52"/>
        <w:ind w:left="1841"/>
      </w:pPr>
      <w:r>
        <w:rPr>
          <w:rFonts w:ascii="Times New Roman" w:eastAsia="Times New Roman"/>
        </w:rPr>
        <w:t>72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項）</w:t>
      </w:r>
    </w:p>
    <w:p>
      <w:pPr>
        <w:pStyle w:val="BodyText"/>
        <w:spacing w:line="268" w:lineRule="auto" w:before="232"/>
        <w:ind w:left="1841" w:right="1056" w:hanging="641"/>
        <w:jc w:val="both"/>
      </w:pPr>
      <w:r>
        <w:rPr>
          <w:w w:val="95"/>
        </w:rPr>
        <w:t>八、對於經保訓會審議決定之保障事件（復審、再申訴事</w:t>
      </w:r>
      <w:r>
        <w:rPr>
          <w:spacing w:val="1"/>
          <w:w w:val="95"/>
        </w:rPr>
        <w:t> </w:t>
      </w:r>
      <w:r>
        <w:rPr>
          <w:spacing w:val="12"/>
          <w:w w:val="99"/>
        </w:rPr>
        <w:t>件</w:t>
      </w:r>
      <w:r>
        <w:rPr>
          <w:spacing w:val="-149"/>
          <w:w w:val="99"/>
        </w:rPr>
        <w:t>）</w:t>
      </w:r>
      <w:r>
        <w:rPr>
          <w:spacing w:val="8"/>
          <w:w w:val="99"/>
        </w:rPr>
        <w:t>，除復審事件復審人已向司法機關請求救濟外，</w:t>
      </w:r>
      <w:r>
        <w:rPr>
          <w:w w:val="95"/>
        </w:rPr>
        <w:t>於復審決定或再申訴決定確定後，或知悉再審議理由</w:t>
      </w:r>
      <w:r>
        <w:rPr>
          <w:spacing w:val="1"/>
          <w:w w:val="95"/>
        </w:rPr>
        <w:t> </w:t>
      </w:r>
      <w:r>
        <w:rPr>
          <w:w w:val="95"/>
        </w:rPr>
        <w:t>時，起算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日，有適用法規顯有錯誤等再審議事由，</w:t>
      </w:r>
      <w:r>
        <w:rPr>
          <w:spacing w:val="1"/>
          <w:w w:val="95"/>
        </w:rPr>
        <w:t> </w:t>
      </w:r>
      <w:r>
        <w:rPr>
          <w:spacing w:val="-15"/>
        </w:rPr>
        <w:t>可向保訓會申請再審議。</w:t>
      </w:r>
      <w:r>
        <w:rPr/>
        <w:t>（保障法第</w:t>
      </w:r>
      <w:r>
        <w:rPr>
          <w:rFonts w:ascii="Times New Roman" w:eastAsia="Times New Roman"/>
        </w:rPr>
        <w:t>94</w:t>
      </w:r>
      <w:r>
        <w:rPr/>
        <w:t>條、第</w:t>
      </w:r>
      <w:r>
        <w:rPr>
          <w:rFonts w:ascii="Times New Roman" w:eastAsia="Times New Roman"/>
        </w:rPr>
        <w:t>95</w:t>
      </w:r>
      <w:r>
        <w:rPr/>
        <w:t>條）</w:t>
      </w:r>
    </w:p>
    <w:p>
      <w:pPr>
        <w:pStyle w:val="BodyText"/>
        <w:spacing w:line="268" w:lineRule="auto" w:before="175"/>
        <w:ind w:left="1841" w:right="1065" w:hanging="641"/>
      </w:pPr>
      <w:r>
        <w:rPr>
          <w:w w:val="95"/>
        </w:rPr>
        <w:t>九、官等職等之保障：公務人員經銓敘審定之官等應予保</w:t>
      </w:r>
      <w:r>
        <w:rPr>
          <w:spacing w:val="1"/>
          <w:w w:val="95"/>
        </w:rPr>
        <w:t> </w:t>
      </w:r>
      <w:r>
        <w:rPr>
          <w:spacing w:val="-15"/>
        </w:rPr>
        <w:t>障，非依法律不得變更。</w:t>
      </w:r>
      <w:r>
        <w:rPr/>
        <w:t>（保障法第</w:t>
      </w:r>
      <w:r>
        <w:rPr>
          <w:rFonts w:ascii="Times New Roman" w:eastAsia="Times New Roman"/>
        </w:rPr>
        <w:t>13</w:t>
      </w:r>
      <w:r>
        <w:rPr/>
        <w:t>條）</w:t>
      </w:r>
    </w:p>
    <w:p>
      <w:pPr>
        <w:pStyle w:val="BodyText"/>
        <w:spacing w:line="268" w:lineRule="auto" w:before="179"/>
        <w:ind w:left="1841" w:right="1057" w:hanging="641"/>
        <w:jc w:val="both"/>
      </w:pPr>
      <w:r>
        <w:rPr>
          <w:w w:val="95"/>
        </w:rPr>
        <w:t>十、俸級及法定加給之保障：公務人員經銓敘審定之俸級</w:t>
      </w:r>
      <w:r>
        <w:rPr>
          <w:spacing w:val="18"/>
          <w:w w:val="95"/>
        </w:rPr>
        <w:t> </w:t>
      </w:r>
      <w:r>
        <w:rPr>
          <w:w w:val="95"/>
        </w:rPr>
        <w:t>應予保障，非依法律不得降級或減俸。公務人員依職</w:t>
      </w:r>
      <w:r>
        <w:rPr>
          <w:spacing w:val="1"/>
          <w:w w:val="95"/>
        </w:rPr>
        <w:t> </w:t>
      </w:r>
      <w:r>
        <w:rPr>
          <w:w w:val="95"/>
        </w:rPr>
        <w:t>種類、性質與服務地區，所應得之法定加給，非依法</w:t>
      </w:r>
      <w:r>
        <w:rPr>
          <w:spacing w:val="1"/>
          <w:w w:val="95"/>
        </w:rPr>
        <w:t> </w:t>
      </w:r>
      <w:r>
        <w:rPr>
          <w:spacing w:val="-27"/>
        </w:rPr>
        <w:t>令不得變更。</w:t>
      </w:r>
      <w:r>
        <w:rPr/>
        <w:t>（保障法第</w:t>
      </w:r>
      <w:r>
        <w:rPr>
          <w:rFonts w:ascii="Times New Roman" w:eastAsia="Times New Roman"/>
        </w:rPr>
        <w:t>14</w:t>
      </w:r>
      <w:r>
        <w:rPr/>
        <w:t>條、第</w:t>
      </w:r>
      <w:r>
        <w:rPr>
          <w:rFonts w:ascii="Times New Roman" w:eastAsia="Times New Roman"/>
        </w:rPr>
        <w:t>15</w:t>
      </w:r>
      <w:r>
        <w:rPr/>
        <w:t>條）</w:t>
      </w:r>
    </w:p>
    <w:p>
      <w:pPr>
        <w:pStyle w:val="BodyText"/>
        <w:spacing w:before="174"/>
        <w:ind w:left="1200"/>
      </w:pPr>
      <w:r>
        <w:rPr/>
        <w:t>十一、保障法適用及準用對象（</w:t>
      </w:r>
      <w:r>
        <w:rPr>
          <w:spacing w:val="5"/>
        </w:rPr>
        <w:t>保障法第</w:t>
      </w:r>
      <w:r>
        <w:rPr>
          <w:rFonts w:ascii="Times New Roman" w:eastAsia="Times New Roman"/>
        </w:rPr>
        <w:t>3</w:t>
      </w:r>
      <w:r>
        <w:rPr>
          <w:spacing w:val="4"/>
        </w:rPr>
        <w:t>條、第</w:t>
      </w:r>
      <w:r>
        <w:rPr>
          <w:rFonts w:ascii="Times New Roman" w:eastAsia="Times New Roman"/>
        </w:rPr>
        <w:t>102</w:t>
      </w:r>
      <w:r>
        <w:rPr>
          <w:spacing w:val="12"/>
        </w:rPr>
        <w:t>條）</w:t>
      </w:r>
    </w:p>
    <w:p>
      <w:pPr>
        <w:pStyle w:val="BodyText"/>
        <w:spacing w:before="52"/>
        <w:ind w:left="2160"/>
      </w:pPr>
      <w:r>
        <w:rPr>
          <w:w w:val="99"/>
        </w:rPr>
        <w:t>：</w:t>
      </w:r>
    </w:p>
    <w:p>
      <w:pPr>
        <w:pStyle w:val="BodyText"/>
        <w:spacing w:before="234"/>
        <w:ind w:left="1118"/>
      </w:pPr>
      <w:r>
        <w:rPr/>
        <w:t>（一）適用對象：本法所稱公務人員，係指法定機關（構</w:t>
      </w:r>
    </w:p>
    <w:p>
      <w:pPr>
        <w:pStyle w:val="BodyText"/>
        <w:spacing w:line="268" w:lineRule="auto" w:before="52"/>
        <w:ind w:left="2093" w:right="1050"/>
      </w:pPr>
      <w:r>
        <w:rPr>
          <w:w w:val="95"/>
        </w:rPr>
        <w:t>）及公立學校依公務人員任用法律任用之有給專任</w:t>
      </w:r>
      <w:r>
        <w:rPr>
          <w:spacing w:val="28"/>
          <w:w w:val="95"/>
        </w:rPr>
        <w:t> </w:t>
      </w:r>
      <w:r>
        <w:rPr/>
        <w:t>人員。</w:t>
      </w:r>
    </w:p>
    <w:p>
      <w:pPr>
        <w:pStyle w:val="BodyText"/>
        <w:spacing w:before="179"/>
        <w:ind w:left="1200"/>
      </w:pPr>
      <w:r>
        <w:rPr/>
        <w:t>（二）準用對象：</w:t>
      </w:r>
    </w:p>
    <w:p>
      <w:pPr>
        <w:pStyle w:val="BodyText"/>
        <w:spacing w:before="51"/>
        <w:ind w:left="1953"/>
      </w:pPr>
      <w:r>
        <w:rPr>
          <w:rFonts w:ascii="Times New Roman" w:eastAsia="Times New Roman"/>
        </w:rPr>
        <w:t>1</w:t>
      </w:r>
      <w:r>
        <w:rPr/>
        <w:t>、教育人員任用條例公布施行前已進用未經銓敘合</w:t>
      </w:r>
    </w:p>
    <w:p>
      <w:pPr>
        <w:spacing w:after="0"/>
        <w:sectPr>
          <w:pgSz w:w="11910" w:h="16840"/>
          <w:pgMar w:header="0" w:footer="1332" w:top="1460" w:bottom="1520" w:left="840" w:right="740"/>
        </w:sectPr>
      </w:pPr>
    </w:p>
    <w:p>
      <w:pPr>
        <w:pStyle w:val="BodyText"/>
        <w:spacing w:before="22"/>
        <w:ind w:left="2513"/>
      </w:pPr>
      <w:r>
        <w:rPr/>
        <w:t>格之公立學校職員。</w:t>
      </w:r>
    </w:p>
    <w:p>
      <w:pPr>
        <w:pStyle w:val="BodyText"/>
        <w:spacing w:line="268" w:lineRule="auto" w:before="52"/>
        <w:ind w:left="2513" w:right="1061" w:hanging="531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、私立學校改制為公立學校未具任用資格之留用人</w:t>
      </w:r>
      <w:r>
        <w:rPr>
          <w:spacing w:val="1"/>
          <w:w w:val="95"/>
        </w:rPr>
        <w:t> </w:t>
      </w:r>
      <w:r>
        <w:rPr/>
        <w:t>員。</w:t>
      </w:r>
    </w:p>
    <w:p>
      <w:pPr>
        <w:pStyle w:val="BodyText"/>
        <w:spacing w:line="446" w:lineRule="exact"/>
        <w:ind w:left="1968"/>
      </w:pPr>
      <w:r>
        <w:rPr>
          <w:rFonts w:ascii="Times New Roman" w:eastAsia="Times New Roman"/>
        </w:rPr>
        <w:t>3</w:t>
      </w:r>
      <w:r>
        <w:rPr/>
        <w:t>、公營事業依法任用之人員。</w:t>
      </w:r>
    </w:p>
    <w:p>
      <w:pPr>
        <w:pStyle w:val="BodyText"/>
        <w:spacing w:before="52"/>
        <w:ind w:left="1982"/>
      </w:pPr>
      <w:r>
        <w:rPr>
          <w:rFonts w:ascii="Times New Roman" w:eastAsia="Times New Roman"/>
        </w:rPr>
        <w:t>4</w:t>
      </w:r>
      <w:r>
        <w:rPr/>
        <w:t>、各機關依法派用、聘用、聘任或留用人員。</w:t>
      </w:r>
    </w:p>
    <w:p>
      <w:pPr>
        <w:pStyle w:val="BodyText"/>
        <w:spacing w:line="268" w:lineRule="auto" w:before="54"/>
        <w:ind w:left="2520" w:right="1056" w:hanging="538"/>
      </w:pPr>
      <w:r>
        <w:rPr>
          <w:rFonts w:ascii="Times New Roman" w:eastAsia="Times New Roman"/>
          <w:w w:val="95"/>
        </w:rPr>
        <w:t>5</w:t>
      </w:r>
      <w:r>
        <w:rPr>
          <w:w w:val="95"/>
        </w:rPr>
        <w:t>、應各種公務人員考試錄取參加訓練之人員，或訓</w:t>
      </w:r>
      <w:r>
        <w:rPr>
          <w:spacing w:val="1"/>
          <w:w w:val="95"/>
        </w:rPr>
        <w:t> </w:t>
      </w:r>
      <w:r>
        <w:rPr/>
        <w:t>練期滿成績及格未獲分發任用之人員。</w:t>
      </w:r>
    </w:p>
    <w:p>
      <w:pPr>
        <w:spacing w:after="0" w:line="268" w:lineRule="auto"/>
        <w:sectPr>
          <w:pgSz w:w="11910" w:h="16840"/>
          <w:pgMar w:header="0" w:footer="1332" w:top="1480" w:bottom="1520" w:left="840" w:right="74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>
          <w:w w:val="95"/>
        </w:rPr>
        <w:t>貳、保障法制近期發展</w:t>
      </w:r>
    </w:p>
    <w:p>
      <w:pPr>
        <w:pStyle w:val="Heading3"/>
        <w:spacing w:before="48"/>
        <w:ind w:left="668" w:right="5308"/>
        <w:jc w:val="center"/>
      </w:pPr>
      <w:bookmarkStart w:name="_bookmark2" w:id="3"/>
      <w:bookmarkEnd w:id="3"/>
      <w:r>
        <w:rPr>
          <w:b w:val="0"/>
        </w:rPr>
      </w:r>
      <w:r>
        <w:rPr/>
        <w:t>一、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-2"/>
        </w:rPr>
        <w:t> </w:t>
      </w:r>
      <w:r>
        <w:rPr/>
        <w:t>年修正公布保障法</w:t>
      </w:r>
    </w:p>
    <w:p>
      <w:pPr>
        <w:pStyle w:val="BodyText"/>
        <w:spacing w:line="268" w:lineRule="auto" w:before="192"/>
        <w:ind w:left="1560" w:right="1054" w:firstLine="16"/>
        <w:jc w:val="both"/>
      </w:pPr>
      <w:r>
        <w:rPr>
          <w:w w:val="95"/>
        </w:rPr>
        <w:t>保障法部分條文修正案業經總統</w:t>
      </w:r>
      <w:r>
        <w:rPr>
          <w:rFonts w:ascii="Times New Roman" w:eastAsia="Times New Roman"/>
          <w:w w:val="95"/>
        </w:rPr>
        <w:t>106</w:t>
      </w:r>
      <w:r>
        <w:rPr>
          <w:w w:val="95"/>
        </w:rPr>
        <w:t>年</w:t>
      </w:r>
      <w:r>
        <w:rPr>
          <w:rFonts w:ascii="Times New Roman" w:eastAsia="Times New Roman"/>
          <w:w w:val="95"/>
        </w:rPr>
        <w:t>6</w:t>
      </w:r>
      <w:r>
        <w:rPr>
          <w:w w:val="95"/>
        </w:rPr>
        <w:t>月</w:t>
      </w:r>
      <w:r>
        <w:rPr>
          <w:rFonts w:ascii="Times New Roman" w:eastAsia="Times New Roman"/>
          <w:w w:val="95"/>
        </w:rPr>
        <w:t>14</w:t>
      </w:r>
      <w:r>
        <w:rPr>
          <w:w w:val="95"/>
        </w:rPr>
        <w:t>日華總一義</w:t>
      </w:r>
      <w:r>
        <w:rPr>
          <w:spacing w:val="1"/>
          <w:w w:val="95"/>
        </w:rPr>
        <w:t> </w:t>
      </w:r>
      <w:r>
        <w:rPr>
          <w:spacing w:val="12"/>
        </w:rPr>
        <w:t>字第</w:t>
      </w:r>
      <w:r>
        <w:rPr>
          <w:rFonts w:ascii="Times New Roman" w:eastAsia="Times New Roman"/>
        </w:rPr>
        <w:t>10600080021</w:t>
      </w:r>
      <w:r>
        <w:rPr>
          <w:spacing w:val="6"/>
        </w:rPr>
        <w:t>號令公布，計修正條文</w:t>
      </w:r>
      <w:r>
        <w:rPr>
          <w:rFonts w:ascii="Times New Roman" w:eastAsia="Times New Roman"/>
        </w:rPr>
        <w:t>27</w:t>
      </w:r>
      <w:r>
        <w:rPr>
          <w:spacing w:val="6"/>
        </w:rPr>
        <w:t>條，新增條</w:t>
      </w:r>
      <w:r>
        <w:rPr/>
        <w:t>文</w:t>
      </w:r>
      <w:r>
        <w:rPr>
          <w:rFonts w:ascii="Times New Roman" w:eastAsia="Times New Roman"/>
        </w:rPr>
        <w:t>5</w:t>
      </w:r>
      <w:r>
        <w:rPr/>
        <w:t>條。其修正重點如下：</w:t>
      </w:r>
    </w:p>
    <w:p>
      <w:pPr>
        <w:pStyle w:val="BodyText"/>
        <w:spacing w:line="268" w:lineRule="auto" w:before="176"/>
        <w:ind w:left="1951" w:right="1062" w:hanging="992"/>
      </w:pPr>
      <w:r>
        <w:rPr>
          <w:spacing w:val="14"/>
          <w:w w:val="95"/>
        </w:rPr>
        <w:t>（一）</w:t>
      </w:r>
      <w:r>
        <w:rPr>
          <w:spacing w:val="10"/>
          <w:w w:val="95"/>
        </w:rPr>
        <w:t>公務人員於停職、休職、留職停薪期間，仍具有公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務人員身分；但不得執行職務。又上開人員於停職</w:t>
      </w:r>
    </w:p>
    <w:p>
      <w:pPr>
        <w:pStyle w:val="BodyText"/>
        <w:spacing w:line="268" w:lineRule="auto"/>
        <w:ind w:left="1951" w:right="1066"/>
      </w:pPr>
      <w:r>
        <w:rPr>
          <w:spacing w:val="10"/>
          <w:w w:val="95"/>
        </w:rPr>
        <w:t>、休職、留職停薪原因消滅或期間屆滿，得依保障</w:t>
      </w:r>
      <w:r>
        <w:rPr>
          <w:spacing w:val="1"/>
          <w:w w:val="95"/>
        </w:rPr>
        <w:t> </w:t>
      </w:r>
      <w:r>
        <w:rPr>
          <w:spacing w:val="-27"/>
        </w:rPr>
        <w:t>法申請復職。</w:t>
      </w:r>
      <w:r>
        <w:rPr/>
        <w:t>（第</w:t>
      </w:r>
      <w:r>
        <w:rPr>
          <w:rFonts w:ascii="Times New Roman" w:eastAsia="Times New Roman"/>
        </w:rPr>
        <w:t>9</w:t>
      </w:r>
      <w:r>
        <w:rPr/>
        <w:t>條之</w:t>
      </w:r>
      <w:r>
        <w:rPr>
          <w:rFonts w:ascii="Times New Roman" w:eastAsia="Times New Roman"/>
        </w:rPr>
        <w:t>1</w:t>
      </w:r>
      <w:r>
        <w:rPr/>
        <w:t>、第</w:t>
      </w:r>
      <w:r>
        <w:rPr>
          <w:rFonts w:ascii="Times New Roman" w:eastAsia="Times New Roman"/>
        </w:rPr>
        <w:t>11</w:t>
      </w:r>
      <w:r>
        <w:rPr/>
        <w:t>條之</w:t>
      </w:r>
      <w:r>
        <w:rPr>
          <w:rFonts w:ascii="Times New Roman" w:eastAsia="Times New Roman"/>
        </w:rPr>
        <w:t>1</w:t>
      </w:r>
      <w:r>
        <w:rPr/>
        <w:t>、第</w:t>
      </w:r>
      <w:r>
        <w:rPr>
          <w:rFonts w:ascii="Times New Roman" w:eastAsia="Times New Roman"/>
        </w:rPr>
        <w:t>11</w:t>
      </w:r>
      <w:r>
        <w:rPr/>
        <w:t>條之</w:t>
      </w:r>
      <w:r>
        <w:rPr>
          <w:rFonts w:ascii="Times New Roman" w:eastAsia="Times New Roman"/>
        </w:rPr>
        <w:t>2</w:t>
      </w:r>
      <w:r>
        <w:rPr/>
        <w:t>）</w:t>
      </w:r>
    </w:p>
    <w:p>
      <w:pPr>
        <w:pStyle w:val="BodyText"/>
        <w:spacing w:line="268" w:lineRule="auto" w:before="175"/>
        <w:ind w:left="1951" w:right="1058" w:hanging="992"/>
        <w:jc w:val="both"/>
      </w:pPr>
      <w:r>
        <w:rPr>
          <w:spacing w:val="14"/>
          <w:w w:val="95"/>
        </w:rPr>
        <w:t>（二）</w:t>
      </w:r>
      <w:r>
        <w:rPr>
          <w:spacing w:val="10"/>
          <w:w w:val="95"/>
        </w:rPr>
        <w:t>公務人員辭職，應以書面申請，除非有危害國家安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全之虞或法律另有規定之情形，服務機關或其上級</w:t>
      </w:r>
      <w:r>
        <w:rPr>
          <w:spacing w:val="1"/>
          <w:w w:val="95"/>
        </w:rPr>
        <w:t> </w:t>
      </w:r>
      <w:r>
        <w:rPr>
          <w:spacing w:val="-18"/>
        </w:rPr>
        <w:t>機關即應准其辭職。</w:t>
      </w:r>
      <w:r>
        <w:rPr/>
        <w:t>（第</w:t>
      </w:r>
      <w:r>
        <w:rPr>
          <w:rFonts w:ascii="Times New Roman" w:eastAsia="Times New Roman"/>
        </w:rPr>
        <w:t>12</w:t>
      </w:r>
      <w:r>
        <w:rPr/>
        <w:t>條之</w:t>
      </w:r>
      <w:r>
        <w:rPr>
          <w:rFonts w:ascii="Times New Roman" w:eastAsia="Times New Roman"/>
        </w:rPr>
        <w:t>1</w:t>
      </w:r>
      <w:r>
        <w:rPr/>
        <w:t>）</w:t>
      </w:r>
    </w:p>
    <w:p>
      <w:pPr>
        <w:pStyle w:val="BodyText"/>
        <w:spacing w:line="268" w:lineRule="auto" w:before="176"/>
        <w:ind w:left="1951" w:right="1041" w:hanging="992"/>
        <w:jc w:val="both"/>
      </w:pPr>
      <w:r>
        <w:rPr>
          <w:spacing w:val="14"/>
          <w:w w:val="95"/>
        </w:rPr>
        <w:t>（三）</w:t>
      </w:r>
      <w:r>
        <w:rPr>
          <w:spacing w:val="11"/>
          <w:w w:val="95"/>
        </w:rPr>
        <w:t>公務人員對於長官書面署名下達之命令，除有違反</w:t>
      </w:r>
      <w:r>
        <w:rPr>
          <w:spacing w:val="13"/>
          <w:w w:val="95"/>
        </w:rPr>
        <w:t> </w:t>
      </w:r>
      <w:r>
        <w:rPr>
          <w:spacing w:val="10"/>
        </w:rPr>
        <w:t>刑事法律者外，均應服從，其並可免負相關行政責</w:t>
      </w:r>
      <w:r>
        <w:rPr>
          <w:spacing w:val="-81"/>
        </w:rPr>
        <w:t>任。</w:t>
      </w:r>
      <w:r>
        <w:rPr/>
        <w:t>（第</w:t>
      </w:r>
      <w:r>
        <w:rPr>
          <w:rFonts w:ascii="Times New Roman" w:eastAsia="Times New Roman"/>
        </w:rPr>
        <w:t>17</w:t>
      </w:r>
      <w:r>
        <w:rPr/>
        <w:t>條）</w:t>
      </w:r>
    </w:p>
    <w:p>
      <w:pPr>
        <w:pStyle w:val="BodyText"/>
        <w:spacing w:line="268" w:lineRule="auto" w:before="177"/>
        <w:ind w:left="1951" w:right="1056" w:hanging="992"/>
        <w:jc w:val="both"/>
      </w:pPr>
      <w:r>
        <w:rPr>
          <w:spacing w:val="14"/>
          <w:w w:val="95"/>
        </w:rPr>
        <w:t>（四）</w:t>
      </w:r>
      <w:r>
        <w:rPr>
          <w:spacing w:val="10"/>
          <w:w w:val="95"/>
        </w:rPr>
        <w:t>公務人員因執行職務發生意外，導致受傷、失能或</w:t>
      </w:r>
      <w:r>
        <w:rPr>
          <w:spacing w:val="1"/>
          <w:w w:val="95"/>
        </w:rPr>
        <w:t> </w:t>
      </w:r>
      <w:r>
        <w:rPr>
          <w:spacing w:val="-11"/>
        </w:rPr>
        <w:t>死亡時，服務機關應發給慰問金。</w:t>
      </w:r>
      <w:r>
        <w:rPr/>
        <w:t>（第</w:t>
      </w:r>
      <w:r>
        <w:rPr>
          <w:rFonts w:ascii="Times New Roman" w:eastAsia="Times New Roman"/>
        </w:rPr>
        <w:t>21</w:t>
      </w:r>
      <w:r>
        <w:rPr/>
        <w:t>條）</w:t>
      </w:r>
    </w:p>
    <w:p>
      <w:pPr>
        <w:pStyle w:val="BodyText"/>
        <w:spacing w:before="179"/>
        <w:ind w:left="960"/>
        <w:jc w:val="both"/>
        <w:rPr>
          <w:rFonts w:ascii="Times New Roman" w:eastAsia="Times New Roman"/>
        </w:rPr>
      </w:pPr>
      <w:r>
        <w:rPr>
          <w:spacing w:val="14"/>
        </w:rPr>
        <w:t>（五）</w:t>
      </w:r>
      <w:r>
        <w:rPr>
          <w:spacing w:val="11"/>
        </w:rPr>
        <w:t>公務人員公法上財產請求權消滅時效期間，分為</w:t>
      </w:r>
      <w:r>
        <w:rPr>
          <w:rFonts w:ascii="Times New Roman" w:eastAsia="Times New Roman"/>
        </w:rPr>
        <w:t>10</w:t>
      </w:r>
    </w:p>
    <w:p>
      <w:pPr>
        <w:pStyle w:val="BodyText"/>
        <w:spacing w:before="51"/>
        <w:ind w:left="1951"/>
      </w:pPr>
      <w:r>
        <w:rPr>
          <w:spacing w:val="1"/>
          <w:w w:val="99"/>
        </w:rPr>
        <w:t>年及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80"/>
          <w:w w:val="99"/>
        </w:rPr>
        <w:t>年：</w:t>
      </w:r>
      <w:r>
        <w:rPr>
          <w:w w:val="99"/>
        </w:rPr>
        <w:t>（</w:t>
      </w:r>
      <w:r>
        <w:rPr>
          <w:spacing w:val="2"/>
          <w:w w:val="99"/>
        </w:rPr>
        <w:t>第</w:t>
      </w:r>
      <w:r>
        <w:rPr>
          <w:rFonts w:ascii="Times New Roman" w:eastAsia="Times New Roman"/>
          <w:spacing w:val="-2"/>
          <w:w w:val="99"/>
        </w:rPr>
        <w:t>24</w:t>
      </w:r>
      <w:r>
        <w:rPr>
          <w:spacing w:val="1"/>
          <w:w w:val="99"/>
        </w:rPr>
        <w:t>條之</w:t>
      </w:r>
      <w:r>
        <w:rPr>
          <w:rFonts w:ascii="Times New Roman" w:eastAsia="Times New Roman"/>
          <w:spacing w:val="1"/>
          <w:w w:val="99"/>
        </w:rPr>
        <w:t>1</w:t>
      </w:r>
      <w:r>
        <w:rPr>
          <w:w w:val="99"/>
        </w:rPr>
        <w:t>）</w:t>
      </w:r>
    </w:p>
    <w:p>
      <w:pPr>
        <w:pStyle w:val="BodyText"/>
        <w:spacing w:line="268" w:lineRule="auto" w:before="232"/>
        <w:ind w:left="2429" w:right="1048" w:hanging="488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、請求發給因執行職務發生意外導致受傷、失能或</w:t>
      </w:r>
      <w:r>
        <w:rPr>
          <w:spacing w:val="46"/>
          <w:w w:val="95"/>
        </w:rPr>
        <w:t> </w:t>
      </w:r>
      <w:r>
        <w:rPr>
          <w:w w:val="95"/>
        </w:rPr>
        <w:t>死亡發給之慰問金，及依法執行職務涉訟輔助之</w:t>
      </w:r>
      <w:r>
        <w:rPr>
          <w:spacing w:val="1"/>
          <w:w w:val="95"/>
        </w:rPr>
        <w:t> </w:t>
      </w:r>
      <w:r>
        <w:rPr/>
        <w:t>費用，請求權消滅時效期間為</w:t>
      </w:r>
      <w:r>
        <w:rPr>
          <w:rFonts w:ascii="Times New Roman" w:eastAsia="Times New Roman"/>
        </w:rPr>
        <w:t>10</w:t>
      </w:r>
      <w:r>
        <w:rPr/>
        <w:t>年。</w:t>
      </w:r>
    </w:p>
    <w:p>
      <w:pPr>
        <w:pStyle w:val="BodyText"/>
        <w:spacing w:line="268" w:lineRule="auto" w:before="177"/>
        <w:ind w:left="2458" w:right="1059" w:hanging="516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、請求發給一般健康檢查費用、加班費及執行職務</w:t>
      </w:r>
      <w:r>
        <w:rPr>
          <w:spacing w:val="18"/>
          <w:w w:val="95"/>
        </w:rPr>
        <w:t> </w:t>
      </w:r>
      <w:r>
        <w:rPr/>
        <w:t>墊支之必要費用，請求權消滅時效期間為</w:t>
      </w:r>
      <w:r>
        <w:rPr>
          <w:rFonts w:ascii="Times New Roman" w:eastAsia="Times New Roman"/>
        </w:rPr>
        <w:t>2</w:t>
      </w:r>
      <w:r>
        <w:rPr/>
        <w:t>年。</w:t>
      </w:r>
    </w:p>
    <w:p>
      <w:pPr>
        <w:spacing w:after="0" w:line="268" w:lineRule="auto"/>
        <w:sectPr>
          <w:pgSz w:w="11910" w:h="16840"/>
          <w:pgMar w:header="0" w:footer="1332" w:top="1520" w:bottom="1520" w:left="840" w:right="740"/>
        </w:sectPr>
      </w:pPr>
    </w:p>
    <w:p>
      <w:pPr>
        <w:pStyle w:val="BodyText"/>
        <w:spacing w:line="268" w:lineRule="auto" w:before="22"/>
        <w:ind w:left="1951" w:right="1056" w:hanging="992"/>
      </w:pPr>
      <w:r>
        <w:rPr>
          <w:spacing w:val="14"/>
          <w:w w:val="95"/>
        </w:rPr>
        <w:t>（六）</w:t>
      </w:r>
      <w:r>
        <w:rPr>
          <w:spacing w:val="10"/>
          <w:w w:val="95"/>
        </w:rPr>
        <w:t>公務人員經機關駁回其依法申請之案件時，得提起</w:t>
      </w:r>
      <w:r>
        <w:rPr>
          <w:spacing w:val="1"/>
          <w:w w:val="95"/>
        </w:rPr>
        <w:t> </w:t>
      </w:r>
      <w:r>
        <w:rPr>
          <w:spacing w:val="-9"/>
          <w:w w:val="95"/>
        </w:rPr>
        <w:t>復審，請求該機關為特定內容之行政處分。</w:t>
      </w:r>
      <w:r>
        <w:rPr>
          <w:w w:val="95"/>
        </w:rPr>
        <w:t>（</w:t>
      </w:r>
      <w:r>
        <w:rPr>
          <w:spacing w:val="13"/>
          <w:w w:val="95"/>
        </w:rPr>
        <w:t>第</w:t>
      </w:r>
      <w:r>
        <w:rPr>
          <w:rFonts w:ascii="Times New Roman" w:eastAsia="Times New Roman"/>
          <w:w w:val="95"/>
        </w:rPr>
        <w:t>26</w:t>
      </w:r>
      <w:r>
        <w:rPr>
          <w:w w:val="95"/>
        </w:rPr>
        <w:t>條</w:t>
      </w:r>
    </w:p>
    <w:p>
      <w:pPr>
        <w:pStyle w:val="BodyText"/>
        <w:spacing w:line="446" w:lineRule="exact"/>
        <w:ind w:left="1951"/>
      </w:pPr>
      <w:r>
        <w:rPr>
          <w:w w:val="99"/>
        </w:rPr>
        <w:t>）</w:t>
      </w:r>
    </w:p>
    <w:p>
      <w:pPr>
        <w:pStyle w:val="BodyText"/>
        <w:spacing w:line="268" w:lineRule="auto" w:before="232"/>
        <w:ind w:left="1951" w:right="1053" w:hanging="992"/>
      </w:pPr>
      <w:r>
        <w:rPr>
          <w:w w:val="95"/>
        </w:rPr>
        <w:t>（七）</w:t>
      </w:r>
      <w:r>
        <w:rPr>
          <w:spacing w:val="-13"/>
          <w:w w:val="95"/>
        </w:rPr>
        <w:t>復審事件也可以申請調處。</w:t>
      </w:r>
      <w:r>
        <w:rPr>
          <w:w w:val="95"/>
        </w:rPr>
        <w:t>（</w:t>
      </w:r>
      <w:r>
        <w:rPr>
          <w:spacing w:val="10"/>
          <w:w w:val="95"/>
        </w:rPr>
        <w:t>第</w:t>
      </w:r>
      <w:r>
        <w:rPr>
          <w:rFonts w:ascii="Times New Roman" w:eastAsia="Times New Roman"/>
          <w:w w:val="95"/>
        </w:rPr>
        <w:t>85</w:t>
      </w:r>
      <w:r>
        <w:rPr>
          <w:w w:val="95"/>
        </w:rPr>
        <w:t>條至第</w:t>
      </w:r>
      <w:r>
        <w:rPr>
          <w:rFonts w:ascii="Times New Roman" w:eastAsia="Times New Roman"/>
          <w:w w:val="95"/>
        </w:rPr>
        <w:t>88</w:t>
      </w:r>
      <w:r>
        <w:rPr>
          <w:w w:val="95"/>
        </w:rPr>
        <w:t>條、第</w:t>
      </w:r>
      <w:r>
        <w:rPr>
          <w:rFonts w:ascii="Times New Roman" w:eastAsia="Times New Roman"/>
          <w:w w:val="95"/>
        </w:rPr>
        <w:t>91</w:t>
      </w:r>
      <w:r>
        <w:rPr>
          <w:rFonts w:ascii="Times New Roman" w:eastAsia="Times New Roman"/>
          <w:spacing w:val="159"/>
        </w:rPr>
        <w:t> </w:t>
      </w:r>
      <w:r>
        <w:rPr/>
        <w:t>條）</w:t>
      </w:r>
    </w:p>
    <w:p>
      <w:pPr>
        <w:pStyle w:val="BodyText"/>
        <w:spacing w:line="268" w:lineRule="auto" w:before="178"/>
        <w:ind w:left="1951" w:right="1061" w:hanging="992"/>
      </w:pPr>
      <w:r>
        <w:rPr>
          <w:spacing w:val="14"/>
          <w:w w:val="95"/>
        </w:rPr>
        <w:t>（八）</w:t>
      </w:r>
      <w:r>
        <w:rPr>
          <w:spacing w:val="10"/>
          <w:w w:val="95"/>
        </w:rPr>
        <w:t>再申訴事件決定確定後，有再審議事由，也可以申</w:t>
      </w:r>
      <w:r>
        <w:rPr>
          <w:spacing w:val="1"/>
          <w:w w:val="95"/>
        </w:rPr>
        <w:t> </w:t>
      </w:r>
      <w:r>
        <w:rPr>
          <w:spacing w:val="-33"/>
        </w:rPr>
        <w:t>請再審議。</w:t>
      </w:r>
      <w:r>
        <w:rPr/>
        <w:t>（第</w:t>
      </w:r>
      <w:r>
        <w:rPr>
          <w:rFonts w:ascii="Times New Roman" w:eastAsia="Times New Roman"/>
        </w:rPr>
        <w:t>94</w:t>
      </w:r>
      <w:r>
        <w:rPr/>
        <w:t>條、第</w:t>
      </w:r>
      <w:r>
        <w:rPr>
          <w:rFonts w:ascii="Times New Roman" w:eastAsia="Times New Roman"/>
        </w:rPr>
        <w:t>95</w:t>
      </w:r>
      <w:r>
        <w:rPr/>
        <w:t>條、第</w:t>
      </w:r>
      <w:r>
        <w:rPr>
          <w:rFonts w:ascii="Times New Roman" w:eastAsia="Times New Roman"/>
        </w:rPr>
        <w:t>100</w:t>
      </w:r>
      <w:r>
        <w:rPr/>
        <w:t>條、第</w:t>
      </w:r>
      <w:r>
        <w:rPr>
          <w:rFonts w:ascii="Times New Roman" w:eastAsia="Times New Roman"/>
        </w:rPr>
        <w:t>101</w:t>
      </w:r>
      <w:r>
        <w:rPr/>
        <w:t>條）</w:t>
      </w:r>
    </w:p>
    <w:p>
      <w:pPr>
        <w:pStyle w:val="BodyText"/>
        <w:spacing w:line="268" w:lineRule="auto" w:before="177"/>
        <w:ind w:left="1939" w:right="1046" w:hanging="980"/>
        <w:jc w:val="both"/>
      </w:pPr>
      <w:r>
        <w:rPr>
          <w:spacing w:val="14"/>
        </w:rPr>
        <w:t>（九）</w:t>
      </w:r>
      <w:r>
        <w:rPr>
          <w:spacing w:val="10"/>
        </w:rPr>
        <w:t>應公務人員考試錄取參加訓練之人員，除了不服保</w:t>
      </w:r>
      <w:r>
        <w:rPr>
          <w:spacing w:val="14"/>
          <w:w w:val="95"/>
        </w:rPr>
        <w:t>訓會所為之行政處分，依訴願法規定提起救濟外，</w:t>
      </w:r>
      <w:r>
        <w:rPr>
          <w:spacing w:val="15"/>
          <w:w w:val="95"/>
        </w:rPr>
        <w:t> </w:t>
      </w:r>
      <w:r>
        <w:rPr>
          <w:spacing w:val="14"/>
          <w:w w:val="95"/>
        </w:rPr>
        <w:t>均可準用保障法之規定，以保障權益。另對於參加</w:t>
      </w:r>
      <w:r>
        <w:rPr>
          <w:spacing w:val="15"/>
          <w:w w:val="95"/>
        </w:rPr>
        <w:t> </w:t>
      </w:r>
      <w:r>
        <w:rPr>
          <w:spacing w:val="14"/>
          <w:w w:val="95"/>
        </w:rPr>
        <w:t>訓練期滿成績及格而未獲分發任用之人員，也可準</w:t>
      </w:r>
      <w:r>
        <w:rPr>
          <w:spacing w:val="15"/>
          <w:w w:val="95"/>
        </w:rPr>
        <w:t> </w:t>
      </w:r>
      <w:r>
        <w:rPr>
          <w:spacing w:val="-20"/>
        </w:rPr>
        <w:t>用保障法之規定。</w:t>
      </w:r>
      <w:r>
        <w:rPr/>
        <w:t>（第</w:t>
      </w:r>
      <w:r>
        <w:rPr>
          <w:rFonts w:ascii="Times New Roman" w:eastAsia="Times New Roman"/>
        </w:rPr>
        <w:t>102</w:t>
      </w:r>
      <w:r>
        <w:rPr/>
        <w:t>條）</w:t>
      </w:r>
    </w:p>
    <w:p>
      <w:pPr>
        <w:pStyle w:val="Heading3"/>
        <w:spacing w:before="35"/>
      </w:pPr>
      <w:bookmarkStart w:name="_bookmark3" w:id="4"/>
      <w:bookmarkEnd w:id="4"/>
      <w:r>
        <w:rPr>
          <w:b w:val="0"/>
        </w:rPr>
      </w:r>
      <w:r>
        <w:rPr/>
        <w:t>二、</w:t>
      </w:r>
      <w:r>
        <w:rPr>
          <w:rFonts w:ascii="Times New Roman" w:eastAsia="Times New Roman"/>
        </w:rPr>
        <w:t>106 </w:t>
      </w:r>
      <w:r>
        <w:rPr/>
        <w:t>年修正發布公務人員因公涉訟輔助辦法</w:t>
      </w:r>
    </w:p>
    <w:p>
      <w:pPr>
        <w:pStyle w:val="BodyText"/>
        <w:spacing w:line="268" w:lineRule="auto" w:before="62"/>
        <w:ind w:left="1603" w:right="963" w:hanging="27"/>
        <w:jc w:val="both"/>
      </w:pPr>
      <w:r>
        <w:rPr>
          <w:spacing w:val="-3"/>
          <w:w w:val="95"/>
        </w:rPr>
        <w:t>涉訟輔助辦法業經 </w:t>
      </w:r>
      <w:r>
        <w:rPr>
          <w:rFonts w:ascii="Times New Roman" w:eastAsia="Times New Roman"/>
          <w:w w:val="95"/>
        </w:rPr>
        <w:t>106</w:t>
      </w:r>
      <w:r>
        <w:rPr>
          <w:rFonts w:ascii="Times New Roman" w:eastAsia="Times New Roman"/>
          <w:spacing w:val="55"/>
          <w:w w:val="95"/>
        </w:rPr>
        <w:t> </w:t>
      </w:r>
      <w:r>
        <w:rPr>
          <w:spacing w:val="-12"/>
          <w:w w:val="95"/>
        </w:rPr>
        <w:t>年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51"/>
          <w:w w:val="95"/>
        </w:rPr>
        <w:t> </w:t>
      </w:r>
      <w:r>
        <w:rPr>
          <w:spacing w:val="-10"/>
          <w:w w:val="95"/>
        </w:rPr>
        <w:t>月 </w:t>
      </w:r>
      <w:r>
        <w:rPr>
          <w:rFonts w:ascii="Times New Roman" w:eastAsia="Times New Roman"/>
          <w:w w:val="95"/>
        </w:rPr>
        <w:t>13</w:t>
      </w:r>
      <w:r>
        <w:rPr>
          <w:rFonts w:ascii="Times New Roman" w:eastAsia="Times New Roman"/>
          <w:spacing w:val="54"/>
          <w:w w:val="95"/>
        </w:rPr>
        <w:t> </w:t>
      </w:r>
      <w:r>
        <w:rPr>
          <w:w w:val="95"/>
        </w:rPr>
        <w:t>日考試院考臺組叁一</w:t>
      </w:r>
      <w:r>
        <w:rPr>
          <w:spacing w:val="42"/>
        </w:rPr>
        <w:t>字 </w:t>
      </w:r>
      <w:r>
        <w:rPr>
          <w:rFonts w:ascii="Times New Roman" w:eastAsia="Times New Roman"/>
        </w:rPr>
        <w:t>1060008992</w:t>
      </w:r>
      <w:r>
        <w:rPr>
          <w:rFonts w:ascii="Times New Roman" w:eastAsia="Times New Roman"/>
          <w:spacing w:val="3"/>
        </w:rPr>
        <w:t> </w:t>
      </w:r>
      <w:r>
        <w:rPr>
          <w:spacing w:val="83"/>
        </w:rPr>
        <w:t>號令、行政院院授人培揆字第</w:t>
      </w:r>
      <w:r>
        <w:rPr>
          <w:rFonts w:ascii="Times New Roman" w:eastAsia="Times New Roman"/>
        </w:rPr>
        <w:t>10600609592</w:t>
      </w:r>
      <w:r>
        <w:rPr>
          <w:rFonts w:ascii="Times New Roman" w:eastAsia="Times New Roman"/>
          <w:spacing w:val="72"/>
        </w:rPr>
        <w:t> </w:t>
      </w:r>
      <w:r>
        <w:rPr>
          <w:spacing w:val="-1"/>
        </w:rPr>
        <w:t>號令會同修正發布全文 </w:t>
      </w:r>
      <w:r>
        <w:rPr>
          <w:rFonts w:ascii="Times New Roman" w:eastAsia="Times New Roman"/>
        </w:rPr>
        <w:t>22</w:t>
      </w:r>
      <w:r>
        <w:rPr>
          <w:rFonts w:ascii="Times New Roman" w:eastAsia="Times New Roman"/>
          <w:spacing w:val="69"/>
        </w:rPr>
        <w:t> </w:t>
      </w:r>
      <w:r>
        <w:rPr/>
        <w:t>條，並自發布日施行。其修正重點如下：</w:t>
      </w:r>
    </w:p>
    <w:p>
      <w:pPr>
        <w:pStyle w:val="BodyText"/>
        <w:spacing w:before="46"/>
        <w:ind w:left="960"/>
      </w:pPr>
      <w:r>
        <w:rPr/>
        <w:t>（一）放寬涉訟輔助要件：</w:t>
      </w:r>
    </w:p>
    <w:p>
      <w:pPr>
        <w:pStyle w:val="BodyText"/>
        <w:spacing w:line="268" w:lineRule="auto" w:before="102"/>
        <w:ind w:left="2453" w:right="1058" w:hanging="502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、申請主體放寬：有關刑事訴訟案件之自訴人及告</w:t>
      </w:r>
      <w:r>
        <w:rPr>
          <w:spacing w:val="26"/>
          <w:w w:val="95"/>
        </w:rPr>
        <w:t> </w:t>
      </w:r>
      <w:r>
        <w:rPr>
          <w:w w:val="95"/>
        </w:rPr>
        <w:t>訴人重新納為涉訟輔助申請主體（</w:t>
      </w:r>
      <w:r>
        <w:rPr>
          <w:spacing w:val="10"/>
          <w:w w:val="95"/>
        </w:rPr>
        <w:t>第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24"/>
          <w:w w:val="95"/>
        </w:rPr>
        <w:t> </w:t>
      </w:r>
      <w:r>
        <w:rPr>
          <w:spacing w:val="9"/>
          <w:w w:val="95"/>
        </w:rPr>
        <w:t>條第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20"/>
          <w:w w:val="95"/>
        </w:rPr>
        <w:t> </w:t>
      </w:r>
      <w:r>
        <w:rPr>
          <w:w w:val="95"/>
        </w:rPr>
        <w:t>項</w:t>
      </w:r>
    </w:p>
    <w:p>
      <w:pPr>
        <w:pStyle w:val="BodyText"/>
        <w:spacing w:line="446" w:lineRule="exact"/>
        <w:ind w:left="2453"/>
      </w:pPr>
      <w:r>
        <w:rPr>
          <w:spacing w:val="-159"/>
        </w:rPr>
        <w:t>）</w:t>
      </w:r>
      <w:r>
        <w:rPr/>
        <w:t>。</w:t>
      </w:r>
    </w:p>
    <w:p>
      <w:pPr>
        <w:pStyle w:val="BodyText"/>
        <w:spacing w:line="268" w:lineRule="auto" w:before="102"/>
        <w:ind w:left="2453" w:right="1060" w:hanging="502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、申請案件放寬：納入再審及聲請非常上訴，為涉</w:t>
      </w:r>
      <w:r>
        <w:rPr>
          <w:spacing w:val="24"/>
          <w:w w:val="95"/>
        </w:rPr>
        <w:t> </w:t>
      </w:r>
      <w:r>
        <w:rPr>
          <w:w w:val="95"/>
        </w:rPr>
        <w:t>訟輔助範圍（</w:t>
      </w:r>
      <w:r>
        <w:rPr>
          <w:spacing w:val="-34"/>
          <w:w w:val="95"/>
        </w:rPr>
        <w:t>第 </w:t>
      </w:r>
      <w:r>
        <w:rPr>
          <w:rFonts w:ascii="Times New Roman" w:eastAsia="Times New Roman"/>
          <w:w w:val="95"/>
        </w:rPr>
        <w:t>13</w:t>
      </w:r>
      <w:r>
        <w:rPr>
          <w:rFonts w:ascii="Times New Roman" w:eastAsia="Times New Roman"/>
          <w:spacing w:val="10"/>
          <w:w w:val="95"/>
        </w:rPr>
        <w:t> </w:t>
      </w:r>
      <w:r>
        <w:rPr>
          <w:spacing w:val="-21"/>
          <w:w w:val="95"/>
        </w:rPr>
        <w:t>條第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8"/>
          <w:w w:val="95"/>
        </w:rPr>
        <w:t> </w:t>
      </w:r>
      <w:r>
        <w:rPr>
          <w:w w:val="95"/>
        </w:rPr>
        <w:t>項</w:t>
      </w:r>
      <w:r>
        <w:rPr>
          <w:spacing w:val="-161"/>
          <w:w w:val="95"/>
        </w:rPr>
        <w:t>）</w:t>
      </w:r>
      <w:r>
        <w:rPr>
          <w:w w:val="95"/>
        </w:rPr>
        <w:t>。</w:t>
      </w:r>
    </w:p>
    <w:p>
      <w:pPr>
        <w:pStyle w:val="BodyText"/>
        <w:spacing w:line="268" w:lineRule="auto" w:before="47"/>
        <w:ind w:left="2453" w:right="1055" w:hanging="502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、遺族亦得申請：公務人員涉及刑事訴訟，於訴訟</w:t>
      </w:r>
      <w:r>
        <w:rPr>
          <w:spacing w:val="29"/>
          <w:w w:val="95"/>
        </w:rPr>
        <w:t> </w:t>
      </w:r>
      <w:r>
        <w:rPr>
          <w:w w:val="95"/>
        </w:rPr>
        <w:t>程序終結前死亡，其遺族得就其死亡前已延聘律</w:t>
      </w:r>
    </w:p>
    <w:p>
      <w:pPr>
        <w:spacing w:after="0" w:line="268" w:lineRule="auto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before="42"/>
        <w:ind w:left="2453"/>
      </w:pPr>
      <w:r>
        <w:rPr>
          <w:w w:val="95"/>
        </w:rPr>
        <w:t>師之費用，申請涉訟輔助（</w:t>
      </w:r>
      <w:r>
        <w:rPr>
          <w:spacing w:val="-12"/>
          <w:w w:val="95"/>
        </w:rPr>
        <w:t>第 </w:t>
      </w:r>
      <w:r>
        <w:rPr>
          <w:rFonts w:ascii="Times New Roman" w:eastAsia="Times New Roman"/>
          <w:w w:val="95"/>
        </w:rPr>
        <w:t>18</w:t>
      </w:r>
      <w:r>
        <w:rPr>
          <w:rFonts w:ascii="Times New Roman" w:eastAsia="Times New Roman"/>
          <w:spacing w:val="45"/>
          <w:w w:val="95"/>
        </w:rPr>
        <w:t> </w:t>
      </w:r>
      <w:r>
        <w:rPr>
          <w:w w:val="95"/>
        </w:rPr>
        <w:t>條</w:t>
      </w:r>
      <w:r>
        <w:rPr>
          <w:spacing w:val="-161"/>
          <w:w w:val="95"/>
        </w:rPr>
        <w:t>）</w:t>
      </w:r>
      <w:r>
        <w:rPr>
          <w:w w:val="95"/>
        </w:rPr>
        <w:t>。</w:t>
      </w:r>
    </w:p>
    <w:p>
      <w:pPr>
        <w:pStyle w:val="BodyText"/>
        <w:spacing w:before="103"/>
        <w:ind w:left="960"/>
      </w:pPr>
      <w:r>
        <w:rPr/>
        <w:t>（二）各機關審查及彙報義務：</w:t>
      </w:r>
    </w:p>
    <w:p>
      <w:pPr>
        <w:pStyle w:val="BodyText"/>
        <w:spacing w:before="104"/>
        <w:ind w:left="1980"/>
      </w:pPr>
      <w:r>
        <w:rPr>
          <w:rFonts w:ascii="Times New Roman" w:eastAsia="Times New Roman"/>
        </w:rPr>
        <w:t>1</w:t>
      </w:r>
      <w:r>
        <w:rPr/>
        <w:t>、應成立審查小組，審查涉訟輔助案件（</w:t>
      </w:r>
      <w:r>
        <w:rPr>
          <w:spacing w:val="-17"/>
        </w:rPr>
        <w:t>第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41"/>
        </w:rPr>
        <w:t> </w:t>
      </w:r>
      <w:r>
        <w:rPr/>
        <w:t>條）</w:t>
      </w:r>
    </w:p>
    <w:p>
      <w:pPr>
        <w:pStyle w:val="BodyText"/>
        <w:spacing w:before="52"/>
        <w:ind w:left="2472"/>
      </w:pPr>
      <w:r>
        <w:rPr>
          <w:w w:val="99"/>
        </w:rPr>
        <w:t>。</w:t>
      </w:r>
    </w:p>
    <w:p>
      <w:pPr>
        <w:pStyle w:val="BodyText"/>
        <w:spacing w:line="268" w:lineRule="auto" w:before="102"/>
        <w:ind w:left="2484" w:right="1064" w:hanging="478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、各機關負彙報處理涉訟輔助案件情形至保訓會之</w:t>
      </w:r>
      <w:r>
        <w:rPr>
          <w:spacing w:val="1"/>
          <w:w w:val="95"/>
        </w:rPr>
        <w:t> </w:t>
      </w:r>
      <w:r>
        <w:rPr>
          <w:w w:val="95"/>
        </w:rPr>
        <w:t>義務（</w:t>
      </w:r>
      <w:r>
        <w:rPr>
          <w:spacing w:val="-35"/>
          <w:w w:val="95"/>
        </w:rPr>
        <w:t>第 </w:t>
      </w:r>
      <w:r>
        <w:rPr>
          <w:rFonts w:ascii="Times New Roman" w:eastAsia="Times New Roman"/>
          <w:w w:val="95"/>
        </w:rPr>
        <w:t>21</w:t>
      </w:r>
      <w:r>
        <w:rPr>
          <w:rFonts w:ascii="Times New Roman" w:eastAsia="Times New Roman"/>
          <w:spacing w:val="6"/>
          <w:w w:val="95"/>
        </w:rPr>
        <w:t> </w:t>
      </w:r>
      <w:r>
        <w:rPr>
          <w:w w:val="95"/>
        </w:rPr>
        <w:t>條</w:t>
      </w:r>
      <w:r>
        <w:rPr>
          <w:spacing w:val="-161"/>
          <w:w w:val="95"/>
        </w:rPr>
        <w:t>）</w:t>
      </w:r>
      <w:r>
        <w:rPr>
          <w:w w:val="95"/>
        </w:rPr>
        <w:t>。</w:t>
      </w:r>
    </w:p>
    <w:p>
      <w:pPr>
        <w:pStyle w:val="BodyText"/>
        <w:spacing w:before="49"/>
        <w:ind w:left="960"/>
      </w:pPr>
      <w:r>
        <w:rPr/>
        <w:t>（三）落實追繳輔助費用：</w:t>
      </w:r>
    </w:p>
    <w:p>
      <w:pPr>
        <w:pStyle w:val="BodyText"/>
        <w:spacing w:line="268" w:lineRule="auto" w:before="102"/>
        <w:ind w:left="2470" w:right="1050" w:hanging="519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、有罪判決、微罪不起訴處分、緩起訴處分，皆應</w:t>
      </w:r>
      <w:r>
        <w:rPr>
          <w:spacing w:val="34"/>
          <w:w w:val="95"/>
        </w:rPr>
        <w:t> </w:t>
      </w:r>
      <w:r>
        <w:rPr>
          <w:w w:val="95"/>
        </w:rPr>
        <w:t>追回：涉訟輔助之目的，係為保障公務人員勇於</w:t>
      </w:r>
      <w:r>
        <w:rPr>
          <w:spacing w:val="1"/>
          <w:w w:val="95"/>
        </w:rPr>
        <w:t> </w:t>
      </w:r>
      <w:r>
        <w:rPr>
          <w:w w:val="95"/>
        </w:rPr>
        <w:t>任事，免於後顧之憂；惟公務人員如經認定非依</w:t>
      </w:r>
      <w:r>
        <w:rPr>
          <w:spacing w:val="1"/>
          <w:w w:val="95"/>
        </w:rPr>
        <w:t> </w:t>
      </w:r>
      <w:r>
        <w:rPr>
          <w:w w:val="95"/>
        </w:rPr>
        <w:t>法執行職務時，此時即與涉訟輔助之目的相違背</w:t>
      </w:r>
    </w:p>
    <w:p>
      <w:pPr>
        <w:pStyle w:val="BodyText"/>
        <w:spacing w:line="268" w:lineRule="auto"/>
        <w:ind w:left="2470" w:right="1049"/>
        <w:jc w:val="both"/>
      </w:pPr>
      <w:r>
        <w:rPr>
          <w:w w:val="95"/>
        </w:rPr>
        <w:t>。遂明定公務人員經法院判決有罪確定，或經檢</w:t>
      </w:r>
      <w:r>
        <w:rPr>
          <w:spacing w:val="1"/>
          <w:w w:val="95"/>
        </w:rPr>
        <w:t> </w:t>
      </w:r>
      <w:r>
        <w:rPr>
          <w:spacing w:val="2"/>
          <w:w w:val="95"/>
        </w:rPr>
        <w:t>察官依刑事訴訟法第 </w:t>
      </w:r>
      <w:r>
        <w:rPr>
          <w:rFonts w:ascii="Times New Roman" w:eastAsia="Times New Roman"/>
          <w:w w:val="95"/>
        </w:rPr>
        <w:t>253</w:t>
      </w:r>
      <w:r>
        <w:rPr>
          <w:rFonts w:ascii="Times New Roman" w:eastAsia="Times New Roman"/>
          <w:spacing w:val="99"/>
        </w:rPr>
        <w:t> </w:t>
      </w:r>
      <w:r>
        <w:rPr>
          <w:spacing w:val="5"/>
          <w:w w:val="95"/>
        </w:rPr>
        <w:t>條、第 </w:t>
      </w:r>
      <w:r>
        <w:rPr>
          <w:rFonts w:ascii="Times New Roman" w:eastAsia="Times New Roman"/>
          <w:w w:val="95"/>
        </w:rPr>
        <w:t>254</w:t>
      </w:r>
      <w:r>
        <w:rPr>
          <w:rFonts w:ascii="Times New Roman" w:eastAsia="Times New Roman"/>
          <w:spacing w:val="97"/>
        </w:rPr>
        <w:t> </w:t>
      </w:r>
      <w:r>
        <w:rPr>
          <w:w w:val="95"/>
        </w:rPr>
        <w:t>條以其犯微</w:t>
      </w:r>
    </w:p>
    <w:p>
      <w:pPr>
        <w:pStyle w:val="BodyText"/>
        <w:spacing w:line="446" w:lineRule="exact"/>
        <w:ind w:left="2470"/>
        <w:jc w:val="both"/>
      </w:pPr>
      <w:r>
        <w:rPr>
          <w:spacing w:val="7"/>
          <w:w w:val="95"/>
        </w:rPr>
        <w:t>罪，為不起訴處分；或依刑事訴訟法第 </w:t>
      </w:r>
      <w:r>
        <w:rPr>
          <w:rFonts w:ascii="Times New Roman" w:eastAsia="Times New Roman"/>
          <w:w w:val="95"/>
        </w:rPr>
        <w:t>253</w:t>
      </w:r>
      <w:r>
        <w:rPr>
          <w:rFonts w:ascii="Times New Roman" w:eastAsia="Times New Roman"/>
          <w:spacing w:val="196"/>
        </w:rPr>
        <w:t> </w:t>
      </w:r>
      <w:r>
        <w:rPr>
          <w:w w:val="95"/>
        </w:rPr>
        <w:t>條之</w:t>
      </w:r>
    </w:p>
    <w:p>
      <w:pPr>
        <w:pStyle w:val="BodyText"/>
        <w:spacing w:line="268" w:lineRule="auto" w:before="46"/>
        <w:ind w:left="2470" w:right="897"/>
        <w:jc w:val="both"/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35"/>
        </w:rPr>
        <w:t> </w:t>
      </w:r>
      <w:r>
        <w:rPr/>
        <w:t>予以緩起訴處分確定，涉訟輔助機關皆應予追</w:t>
      </w:r>
      <w:r>
        <w:rPr>
          <w:w w:val="95"/>
        </w:rPr>
        <w:t>回先前已輔助之涉訟輔助費用（</w:t>
      </w:r>
      <w:r>
        <w:rPr>
          <w:spacing w:val="11"/>
          <w:w w:val="95"/>
        </w:rPr>
        <w:t>第 </w:t>
      </w:r>
      <w:r>
        <w:rPr>
          <w:rFonts w:ascii="Times New Roman" w:eastAsia="Times New Roman"/>
          <w:w w:val="95"/>
        </w:rPr>
        <w:t>16</w:t>
      </w:r>
      <w:r>
        <w:rPr>
          <w:rFonts w:ascii="Times New Roman" w:eastAsia="Times New Roman"/>
          <w:spacing w:val="19"/>
          <w:w w:val="95"/>
        </w:rPr>
        <w:t> </w:t>
      </w:r>
      <w:r>
        <w:rPr>
          <w:spacing w:val="7"/>
          <w:w w:val="95"/>
        </w:rPr>
        <w:t>條第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19"/>
          <w:w w:val="95"/>
        </w:rPr>
        <w:t> </w:t>
      </w:r>
      <w:r>
        <w:rPr>
          <w:w w:val="95"/>
        </w:rPr>
        <w:t>項）</w:t>
      </w:r>
    </w:p>
    <w:p>
      <w:pPr>
        <w:pStyle w:val="BodyText"/>
        <w:spacing w:line="446" w:lineRule="exact"/>
        <w:ind w:left="2470"/>
      </w:pPr>
      <w:r>
        <w:rPr>
          <w:w w:val="99"/>
        </w:rPr>
        <w:t>。</w:t>
      </w:r>
    </w:p>
    <w:p>
      <w:pPr>
        <w:pStyle w:val="BodyText"/>
        <w:spacing w:before="103"/>
        <w:ind w:left="1951"/>
      </w:pPr>
      <w:r>
        <w:rPr>
          <w:rFonts w:ascii="Times New Roman" w:eastAsia="Times New Roman"/>
        </w:rPr>
        <w:t>2</w:t>
      </w:r>
      <w:r>
        <w:rPr/>
        <w:t>、課與公務人員報告義務：公務人員於不起訴處分</w:t>
      </w:r>
    </w:p>
    <w:p>
      <w:pPr>
        <w:pStyle w:val="BodyText"/>
        <w:spacing w:line="268" w:lineRule="auto" w:before="51"/>
        <w:ind w:left="2429" w:right="1059"/>
        <w:jc w:val="both"/>
      </w:pPr>
      <w:r>
        <w:rPr>
          <w:w w:val="95"/>
        </w:rPr>
        <w:t>、緩起訴處分或判決確定時，有向服務機關報告</w:t>
      </w:r>
      <w:r>
        <w:rPr>
          <w:spacing w:val="3"/>
          <w:w w:val="95"/>
        </w:rPr>
        <w:t> </w:t>
      </w:r>
      <w:r>
        <w:rPr>
          <w:w w:val="95"/>
        </w:rPr>
        <w:t>訴訟案件業已確定之義務，以便落實查核機制（</w:t>
      </w:r>
      <w:r>
        <w:rPr>
          <w:spacing w:val="3"/>
          <w:w w:val="95"/>
        </w:rPr>
        <w:t> </w:t>
      </w:r>
      <w:r>
        <w:rPr>
          <w:spacing w:val="-35"/>
          <w:w w:val="95"/>
        </w:rPr>
        <w:t>第 </w:t>
      </w:r>
      <w:r>
        <w:rPr>
          <w:rFonts w:ascii="Times New Roman" w:eastAsia="Times New Roman"/>
          <w:w w:val="95"/>
        </w:rPr>
        <w:t>16</w:t>
      </w:r>
      <w:r>
        <w:rPr>
          <w:rFonts w:ascii="Times New Roman" w:eastAsia="Times New Roman"/>
          <w:spacing w:val="7"/>
          <w:w w:val="95"/>
        </w:rPr>
        <w:t> </w:t>
      </w:r>
      <w:r>
        <w:rPr>
          <w:spacing w:val="-23"/>
          <w:w w:val="95"/>
        </w:rPr>
        <w:t>條第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6"/>
          <w:w w:val="95"/>
        </w:rPr>
        <w:t> </w:t>
      </w:r>
      <w:r>
        <w:rPr>
          <w:w w:val="95"/>
        </w:rPr>
        <w:t>項</w:t>
      </w:r>
      <w:r>
        <w:rPr>
          <w:spacing w:val="-161"/>
          <w:w w:val="95"/>
        </w:rPr>
        <w:t>）</w:t>
      </w:r>
      <w:r>
        <w:rPr>
          <w:w w:val="95"/>
        </w:rPr>
        <w:t>。</w:t>
      </w:r>
    </w:p>
    <w:p>
      <w:pPr>
        <w:pStyle w:val="Heading3"/>
        <w:spacing w:line="187" w:lineRule="auto" w:before="131"/>
        <w:ind w:left="1589" w:right="1055" w:hanging="629"/>
      </w:pPr>
      <w:bookmarkStart w:name="_bookmark4" w:id="5"/>
      <w:bookmarkEnd w:id="5"/>
      <w:r>
        <w:rPr>
          <w:b w:val="0"/>
        </w:rPr>
      </w:r>
      <w:r>
        <w:rPr/>
        <w:t>三、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52"/>
        </w:rPr>
        <w:t> </w:t>
      </w:r>
      <w:r>
        <w:rPr/>
        <w:t>年修正發布公務人員保障暨培訓委員會保障事件審議規則</w:t>
      </w:r>
    </w:p>
    <w:p>
      <w:pPr>
        <w:pStyle w:val="BodyText"/>
        <w:spacing w:line="268" w:lineRule="auto" w:before="228"/>
        <w:ind w:left="1519" w:right="1042"/>
        <w:jc w:val="both"/>
      </w:pPr>
      <w:r>
        <w:rPr/>
        <w:t>公務人員保障暨培訓委員會保障事件審議規則業經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1"/>
        </w:rPr>
        <w:t> </w:t>
      </w:r>
      <w:r>
        <w:rPr>
          <w:spacing w:val="16"/>
        </w:rPr>
        <w:t>年</w:t>
      </w:r>
      <w:r>
        <w:rPr>
          <w:rFonts w:ascii="Times New Roman" w:eastAsia="Times New Roman"/>
        </w:rPr>
        <w:t>10</w:t>
      </w:r>
      <w:r>
        <w:rPr>
          <w:spacing w:val="14"/>
        </w:rPr>
        <w:t>月</w:t>
      </w:r>
      <w:r>
        <w:rPr>
          <w:rFonts w:ascii="Times New Roman" w:eastAsia="Times New Roman"/>
        </w:rPr>
        <w:t>11</w:t>
      </w:r>
      <w:r>
        <w:rPr>
          <w:spacing w:val="13"/>
        </w:rPr>
        <w:t>日考試院考臺組參一字第</w:t>
      </w:r>
      <w:r>
        <w:rPr>
          <w:rFonts w:ascii="Times New Roman" w:eastAsia="Times New Roman"/>
        </w:rPr>
        <w:t>10600076281</w:t>
      </w:r>
      <w:r>
        <w:rPr>
          <w:spacing w:val="14"/>
        </w:rPr>
        <w:t>號令修</w:t>
      </w:r>
      <w:r>
        <w:rPr/>
        <w:t>正發布。其修正重點如下：</w:t>
      </w:r>
    </w:p>
    <w:p>
      <w:pPr>
        <w:spacing w:after="0" w:line="268" w:lineRule="auto"/>
        <w:jc w:val="both"/>
        <w:sectPr>
          <w:pgSz w:w="11910" w:h="16840"/>
          <w:pgMar w:header="0" w:footer="1332" w:top="1460" w:bottom="1520" w:left="840" w:right="740"/>
        </w:sectPr>
      </w:pPr>
    </w:p>
    <w:p>
      <w:pPr>
        <w:pStyle w:val="BodyText"/>
        <w:spacing w:line="268" w:lineRule="auto" w:before="22"/>
        <w:ind w:left="1951" w:right="1056" w:hanging="992"/>
        <w:jc w:val="both"/>
      </w:pPr>
      <w:r>
        <w:rPr>
          <w:spacing w:val="14"/>
          <w:w w:val="95"/>
        </w:rPr>
        <w:t>（一）</w:t>
      </w:r>
      <w:r>
        <w:rPr>
          <w:spacing w:val="10"/>
          <w:w w:val="95"/>
        </w:rPr>
        <w:t>保障事件當事人於保障事件救濟程序中申請迴避，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其性質與人民於行政程序中申請迴避不同，為避免</w:t>
      </w:r>
      <w:r>
        <w:rPr>
          <w:spacing w:val="1"/>
          <w:w w:val="95"/>
        </w:rPr>
        <w:t> </w:t>
      </w:r>
      <w:r>
        <w:rPr>
          <w:spacing w:val="-9"/>
          <w:w w:val="95"/>
        </w:rPr>
        <w:t>產生疑義，爰修正當事人申請迴避之規定。</w:t>
      </w:r>
      <w:r>
        <w:rPr>
          <w:w w:val="95"/>
        </w:rPr>
        <w:t>（</w:t>
      </w:r>
      <w:r>
        <w:rPr>
          <w:spacing w:val="13"/>
          <w:w w:val="95"/>
        </w:rPr>
        <w:t>第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條</w:t>
      </w:r>
    </w:p>
    <w:p>
      <w:pPr>
        <w:pStyle w:val="BodyText"/>
        <w:spacing w:line="444" w:lineRule="exact"/>
        <w:ind w:left="1951"/>
      </w:pPr>
      <w:r>
        <w:rPr>
          <w:w w:val="99"/>
        </w:rPr>
        <w:t>）</w:t>
      </w:r>
    </w:p>
    <w:p>
      <w:pPr>
        <w:pStyle w:val="BodyText"/>
        <w:spacing w:line="268" w:lineRule="auto" w:before="232"/>
        <w:ind w:left="1951" w:right="1059" w:hanging="992"/>
      </w:pPr>
      <w:r>
        <w:rPr>
          <w:spacing w:val="14"/>
          <w:w w:val="95"/>
        </w:rPr>
        <w:t>（二）</w:t>
      </w:r>
      <w:r>
        <w:rPr>
          <w:spacing w:val="10"/>
          <w:w w:val="95"/>
        </w:rPr>
        <w:t>配合保障法刪除囑託警察機關送達並增列公務人員</w:t>
      </w:r>
      <w:r>
        <w:rPr>
          <w:spacing w:val="1"/>
          <w:w w:val="95"/>
        </w:rPr>
        <w:t> </w:t>
      </w:r>
      <w:r>
        <w:rPr>
          <w:spacing w:val="-16"/>
        </w:rPr>
        <w:t>服務機關送達之規定。</w:t>
      </w:r>
      <w:r>
        <w:rPr/>
        <w:t>（第</w:t>
      </w:r>
      <w:r>
        <w:rPr>
          <w:rFonts w:ascii="Times New Roman" w:eastAsia="Times New Roman"/>
        </w:rPr>
        <w:t>29</w:t>
      </w:r>
      <w:r>
        <w:rPr/>
        <w:t>條）</w:t>
      </w:r>
    </w:p>
    <w:p>
      <w:pPr>
        <w:pStyle w:val="Heading3"/>
        <w:spacing w:before="39"/>
      </w:pPr>
      <w:bookmarkStart w:name="_bookmark5" w:id="6"/>
      <w:bookmarkEnd w:id="6"/>
      <w:r>
        <w:rPr>
          <w:b w:val="0"/>
        </w:rPr>
      </w:r>
      <w:r>
        <w:rPr/>
        <w:t>四、</w:t>
      </w:r>
      <w:r>
        <w:rPr>
          <w:rFonts w:ascii="Times New Roman" w:eastAsia="Times New Roman"/>
        </w:rPr>
        <w:t>106 </w:t>
      </w:r>
      <w:r>
        <w:rPr/>
        <w:t>年修正發布公務人員保障事件調處實施要點</w:t>
      </w:r>
    </w:p>
    <w:p>
      <w:pPr>
        <w:pStyle w:val="BodyText"/>
        <w:spacing w:before="192"/>
        <w:ind w:left="1519"/>
        <w:jc w:val="both"/>
      </w:pPr>
      <w:r>
        <w:rPr>
          <w:spacing w:val="2"/>
          <w:w w:val="95"/>
        </w:rPr>
        <w:t>為配合保障法修正第 </w:t>
      </w:r>
      <w:r>
        <w:rPr>
          <w:rFonts w:ascii="Times New Roman" w:eastAsia="Times New Roman"/>
          <w:w w:val="95"/>
        </w:rPr>
        <w:t>85</w:t>
      </w:r>
      <w:r>
        <w:rPr>
          <w:rFonts w:ascii="Times New Roman" w:eastAsia="Times New Roman"/>
          <w:spacing w:val="95"/>
        </w:rPr>
        <w:t> </w:t>
      </w:r>
      <w:r>
        <w:rPr>
          <w:spacing w:val="6"/>
          <w:w w:val="95"/>
        </w:rPr>
        <w:t>條至第 </w:t>
      </w:r>
      <w:r>
        <w:rPr>
          <w:rFonts w:ascii="Times New Roman" w:eastAsia="Times New Roman"/>
          <w:w w:val="95"/>
        </w:rPr>
        <w:t>88</w:t>
      </w:r>
      <w:r>
        <w:rPr>
          <w:rFonts w:ascii="Times New Roman" w:eastAsia="Times New Roman"/>
          <w:spacing w:val="95"/>
        </w:rPr>
        <w:t> </w:t>
      </w:r>
      <w:r>
        <w:rPr>
          <w:spacing w:val="6"/>
          <w:w w:val="95"/>
        </w:rPr>
        <w:t>條及第 </w:t>
      </w:r>
      <w:r>
        <w:rPr>
          <w:rFonts w:ascii="Times New Roman" w:eastAsia="Times New Roman"/>
          <w:w w:val="95"/>
        </w:rPr>
        <w:t>91</w:t>
      </w:r>
      <w:r>
        <w:rPr>
          <w:rFonts w:ascii="Times New Roman" w:eastAsia="Times New Roman"/>
          <w:spacing w:val="95"/>
        </w:rPr>
        <w:t> </w:t>
      </w:r>
      <w:r>
        <w:rPr>
          <w:w w:val="95"/>
        </w:rPr>
        <w:t>條規定，</w:t>
      </w:r>
    </w:p>
    <w:p>
      <w:pPr>
        <w:pStyle w:val="BodyText"/>
        <w:spacing w:before="52"/>
        <w:ind w:left="1536"/>
        <w:jc w:val="both"/>
      </w:pPr>
      <w:r>
        <w:rPr>
          <w:spacing w:val="-1"/>
          <w:w w:val="95"/>
        </w:rPr>
        <w:t>增訂調處程序適用於復審事件。爰以 </w:t>
      </w:r>
      <w:r>
        <w:rPr>
          <w:rFonts w:ascii="Times New Roman" w:eastAsia="Times New Roman"/>
          <w:w w:val="95"/>
        </w:rPr>
        <w:t>106</w:t>
      </w:r>
      <w:r>
        <w:rPr>
          <w:rFonts w:ascii="Times New Roman" w:eastAsia="Times New Roman"/>
          <w:spacing w:val="68"/>
          <w:w w:val="95"/>
        </w:rPr>
        <w:t> </w:t>
      </w:r>
      <w:r>
        <w:rPr>
          <w:spacing w:val="-1"/>
          <w:w w:val="95"/>
        </w:rPr>
        <w:t>年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68"/>
          <w:w w:val="95"/>
        </w:rPr>
        <w:t> </w:t>
      </w:r>
      <w:r>
        <w:rPr>
          <w:spacing w:val="-1"/>
          <w:w w:val="95"/>
        </w:rPr>
        <w:t>月 </w:t>
      </w:r>
      <w:r>
        <w:rPr>
          <w:rFonts w:ascii="Times New Roman" w:eastAsia="Times New Roman"/>
          <w:w w:val="95"/>
        </w:rPr>
        <w:t>11</w:t>
      </w:r>
      <w:r>
        <w:rPr>
          <w:rFonts w:ascii="Times New Roman" w:eastAsia="Times New Roman"/>
          <w:spacing w:val="68"/>
          <w:w w:val="95"/>
        </w:rPr>
        <w:t> </w:t>
      </w:r>
      <w:r>
        <w:rPr>
          <w:w w:val="95"/>
        </w:rPr>
        <w:t>日</w:t>
      </w:r>
    </w:p>
    <w:p>
      <w:pPr>
        <w:pStyle w:val="BodyText"/>
        <w:spacing w:line="268" w:lineRule="auto" w:before="52"/>
        <w:ind w:left="1536" w:right="1056"/>
        <w:jc w:val="both"/>
      </w:pPr>
      <w:r>
        <w:rPr>
          <w:spacing w:val="2"/>
        </w:rPr>
        <w:t>保訓會公地保字第 </w:t>
      </w:r>
      <w:r>
        <w:rPr>
          <w:rFonts w:ascii="Times New Roman" w:eastAsia="Times New Roman"/>
        </w:rPr>
        <w:t>1061160265</w:t>
      </w:r>
      <w:r>
        <w:rPr>
          <w:rFonts w:ascii="Times New Roman" w:eastAsia="Times New Roman"/>
          <w:spacing w:val="16"/>
        </w:rPr>
        <w:t> </w:t>
      </w:r>
      <w:r>
        <w:rPr/>
        <w:t>號令修正發布名稱及全</w:t>
      </w:r>
      <w:r>
        <w:rPr>
          <w:spacing w:val="12"/>
        </w:rPr>
        <w:t>文 </w:t>
      </w:r>
      <w:r>
        <w:rPr>
          <w:rFonts w:ascii="Times New Roman" w:eastAsia="Times New Roman"/>
        </w:rPr>
        <w:t>14</w:t>
      </w:r>
      <w:r>
        <w:rPr>
          <w:rFonts w:ascii="Times New Roman" w:eastAsia="Times New Roman"/>
          <w:spacing w:val="10"/>
        </w:rPr>
        <w:t> </w:t>
      </w:r>
      <w:r>
        <w:rPr>
          <w:spacing w:val="18"/>
        </w:rPr>
        <w:t>點</w:t>
      </w:r>
      <w:r>
        <w:rPr>
          <w:spacing w:val="16"/>
        </w:rPr>
        <w:t>（</w:t>
      </w:r>
      <w:r>
        <w:rPr>
          <w:spacing w:val="15"/>
        </w:rPr>
        <w:t>原名稱：公務人員再申訴事件調處實施要</w:t>
      </w:r>
      <w:r>
        <w:rPr/>
        <w:t>點</w:t>
      </w:r>
      <w:r>
        <w:rPr>
          <w:spacing w:val="-161"/>
        </w:rPr>
        <w:t>）</w:t>
      </w:r>
      <w:r>
        <w:rPr/>
        <w:t>。其修正重點如下：</w:t>
      </w:r>
    </w:p>
    <w:p>
      <w:pPr>
        <w:pStyle w:val="BodyText"/>
        <w:spacing w:before="176"/>
        <w:ind w:left="960"/>
      </w:pPr>
      <w:r>
        <w:rPr>
          <w:w w:val="95"/>
        </w:rPr>
        <w:t>（一）</w:t>
      </w:r>
      <w:r>
        <w:rPr>
          <w:spacing w:val="-13"/>
          <w:w w:val="95"/>
        </w:rPr>
        <w:t>增列復審人得申請調處程序。</w:t>
      </w:r>
      <w:r>
        <w:rPr>
          <w:w w:val="95"/>
        </w:rPr>
        <w:t>（</w:t>
      </w:r>
      <w:r>
        <w:rPr>
          <w:spacing w:val="-7"/>
          <w:w w:val="95"/>
        </w:rPr>
        <w:t>第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55"/>
          <w:w w:val="95"/>
        </w:rPr>
        <w:t> </w:t>
      </w:r>
      <w:r>
        <w:rPr>
          <w:w w:val="95"/>
        </w:rPr>
        <w:t>點）</w:t>
      </w:r>
    </w:p>
    <w:p>
      <w:pPr>
        <w:pStyle w:val="BodyText"/>
        <w:spacing w:line="268" w:lineRule="auto" w:before="234"/>
        <w:ind w:left="2011" w:right="1062" w:hanging="1052"/>
      </w:pPr>
      <w:r>
        <w:rPr>
          <w:spacing w:val="28"/>
          <w:w w:val="95"/>
        </w:rPr>
        <w:t>（二</w:t>
      </w:r>
      <w:r>
        <w:rPr>
          <w:w w:val="95"/>
        </w:rPr>
        <w:t>）</w:t>
      </w:r>
      <w:r>
        <w:rPr>
          <w:spacing w:val="19"/>
          <w:w w:val="95"/>
        </w:rPr>
        <w:t> 增列拒絕調處申請者， 於復審決定書敘明拒絕理</w:t>
      </w:r>
      <w:r>
        <w:rPr>
          <w:spacing w:val="-81"/>
          <w:w w:val="95"/>
        </w:rPr>
        <w:t>由。</w:t>
      </w:r>
      <w:r>
        <w:rPr>
          <w:w w:val="95"/>
        </w:rPr>
        <w:t>（</w:t>
      </w:r>
      <w:r>
        <w:rPr>
          <w:spacing w:val="-35"/>
          <w:w w:val="95"/>
        </w:rPr>
        <w:t>第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4"/>
          <w:w w:val="95"/>
        </w:rPr>
        <w:t> </w:t>
      </w:r>
      <w:r>
        <w:rPr>
          <w:w w:val="95"/>
        </w:rPr>
        <w:t>點）</w:t>
      </w:r>
    </w:p>
    <w:p>
      <w:pPr>
        <w:pStyle w:val="BodyText"/>
        <w:spacing w:line="268" w:lineRule="auto" w:before="176"/>
        <w:ind w:left="1958" w:right="1061" w:hanging="999"/>
      </w:pPr>
      <w:r>
        <w:rPr>
          <w:spacing w:val="14"/>
          <w:w w:val="95"/>
        </w:rPr>
        <w:t>（三）</w:t>
      </w:r>
      <w:r>
        <w:rPr>
          <w:spacing w:val="10"/>
          <w:w w:val="95"/>
        </w:rPr>
        <w:t>增列通知復審人、代表人及經特別委任之代理人到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場進行調處，及上開人員得申請調處期日之延期。</w:t>
      </w:r>
    </w:p>
    <w:p>
      <w:pPr>
        <w:pStyle w:val="BodyText"/>
        <w:spacing w:line="446" w:lineRule="exact"/>
        <w:ind w:left="1958"/>
      </w:pPr>
      <w:r>
        <w:rPr>
          <w:w w:val="95"/>
        </w:rPr>
        <w:t>（</w:t>
      </w:r>
      <w:r>
        <w:rPr>
          <w:spacing w:val="-30"/>
          <w:w w:val="95"/>
        </w:rPr>
        <w:t>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14"/>
          <w:w w:val="95"/>
        </w:rPr>
        <w:t> </w:t>
      </w:r>
      <w:r>
        <w:rPr>
          <w:w w:val="95"/>
        </w:rPr>
        <w:t>點）</w:t>
      </w:r>
    </w:p>
    <w:p>
      <w:pPr>
        <w:spacing w:after="0" w:line="446" w:lineRule="exact"/>
        <w:sectPr>
          <w:pgSz w:w="11910" w:h="16840"/>
          <w:pgMar w:header="0" w:footer="1332" w:top="1480" w:bottom="1520" w:left="840" w:right="740"/>
        </w:sectPr>
      </w:pPr>
    </w:p>
    <w:p>
      <w:pPr>
        <w:pStyle w:val="Heading1"/>
      </w:pPr>
      <w:bookmarkStart w:name="_bookmark6" w:id="7"/>
      <w:bookmarkEnd w:id="7"/>
      <w:r>
        <w:rPr>
          <w:b w:val="0"/>
        </w:rPr>
      </w:r>
      <w:r>
        <w:rPr>
          <w:w w:val="95"/>
        </w:rPr>
        <w:t>參、保障法規重要函釋</w:t>
      </w:r>
    </w:p>
    <w:p>
      <w:pPr>
        <w:spacing w:line="290" w:lineRule="auto" w:before="187"/>
        <w:ind w:left="960" w:right="1500" w:firstLine="667"/>
        <w:jc w:val="left"/>
        <w:rPr>
          <w:rFonts w:ascii="微軟正黑體" w:eastAsia="微軟正黑體" w:hint="eastAsia"/>
          <w:b/>
          <w:sz w:val="32"/>
        </w:rPr>
      </w:pPr>
      <w:r>
        <w:rPr>
          <w:w w:val="95"/>
          <w:sz w:val="32"/>
        </w:rPr>
        <w:t>本會</w:t>
      </w:r>
      <w:r>
        <w:rPr>
          <w:rFonts w:ascii="Times New Roman" w:eastAsia="Times New Roman"/>
          <w:w w:val="95"/>
          <w:sz w:val="32"/>
        </w:rPr>
        <w:t>106</w:t>
      </w:r>
      <w:r>
        <w:rPr>
          <w:w w:val="95"/>
          <w:sz w:val="32"/>
        </w:rPr>
        <w:t>年發布下列重要函釋，均已公布於本會網站</w:t>
      </w:r>
      <w:r>
        <w:rPr>
          <w:spacing w:val="1"/>
          <w:w w:val="95"/>
          <w:sz w:val="32"/>
        </w:rPr>
        <w:t> </w:t>
      </w:r>
      <w:bookmarkStart w:name="_bookmark7" w:id="8"/>
      <w:bookmarkEnd w:id="8"/>
      <w:r>
        <w:rPr>
          <w:rFonts w:ascii="微軟正黑體" w:eastAsia="微軟正黑體" w:hint="eastAsia"/>
          <w:b/>
          <w:spacing w:val="-1"/>
          <w:sz w:val="32"/>
        </w:rPr>
        <w:t>一、本會 </w:t>
      </w:r>
      <w:r>
        <w:rPr>
          <w:rFonts w:ascii="Times New Roman" w:eastAsia="Times New Roman"/>
          <w:b/>
          <w:sz w:val="32"/>
        </w:rPr>
        <w:t>106</w:t>
      </w:r>
      <w:r>
        <w:rPr>
          <w:rFonts w:ascii="Times New Roman" w:eastAsia="Times New Roman"/>
          <w:b/>
          <w:spacing w:val="-2"/>
          <w:sz w:val="32"/>
        </w:rPr>
        <w:t> </w:t>
      </w:r>
      <w:r>
        <w:rPr>
          <w:rFonts w:ascii="微軟正黑體" w:eastAsia="微軟正黑體" w:hint="eastAsia"/>
          <w:b/>
          <w:spacing w:val="-1"/>
          <w:sz w:val="32"/>
        </w:rPr>
        <w:t>年 </w:t>
      </w:r>
      <w:r>
        <w:rPr>
          <w:rFonts w:ascii="Times New Roman" w:eastAsia="Times New Roman"/>
          <w:b/>
          <w:sz w:val="32"/>
        </w:rPr>
        <w:t>4</w:t>
      </w:r>
      <w:r>
        <w:rPr>
          <w:rFonts w:ascii="Times New Roman" w:eastAsia="Times New Roman"/>
          <w:b/>
          <w:spacing w:val="-1"/>
          <w:sz w:val="32"/>
        </w:rPr>
        <w:t> </w:t>
      </w:r>
      <w:r>
        <w:rPr>
          <w:rFonts w:ascii="微軟正黑體" w:eastAsia="微軟正黑體" w:hint="eastAsia"/>
          <w:b/>
          <w:spacing w:val="1"/>
          <w:sz w:val="32"/>
        </w:rPr>
        <w:t>月 </w:t>
      </w:r>
      <w:r>
        <w:rPr>
          <w:rFonts w:ascii="Times New Roman" w:eastAsia="Times New Roman"/>
          <w:b/>
          <w:sz w:val="32"/>
        </w:rPr>
        <w:t>25</w:t>
      </w:r>
      <w:r>
        <w:rPr>
          <w:rFonts w:ascii="Times New Roman" w:eastAsia="Times New Roman"/>
          <w:b/>
          <w:spacing w:val="-3"/>
          <w:sz w:val="32"/>
        </w:rPr>
        <w:t> </w:t>
      </w:r>
      <w:r>
        <w:rPr>
          <w:rFonts w:ascii="微軟正黑體" w:eastAsia="微軟正黑體" w:hint="eastAsia"/>
          <w:b/>
          <w:sz w:val="32"/>
        </w:rPr>
        <w:t>日公保字第 </w:t>
      </w:r>
      <w:r>
        <w:rPr>
          <w:rFonts w:ascii="Times New Roman" w:eastAsia="Times New Roman"/>
          <w:b/>
          <w:sz w:val="32"/>
        </w:rPr>
        <w:t>1060004533</w:t>
      </w:r>
      <w:r>
        <w:rPr>
          <w:rFonts w:ascii="Times New Roman" w:eastAsia="Times New Roman"/>
          <w:b/>
          <w:spacing w:val="-2"/>
          <w:sz w:val="32"/>
        </w:rPr>
        <w:t> </w:t>
      </w:r>
      <w:r>
        <w:rPr>
          <w:rFonts w:ascii="微軟正黑體" w:eastAsia="微軟正黑體" w:hint="eastAsia"/>
          <w:b/>
          <w:sz w:val="32"/>
        </w:rPr>
        <w:t>號函釋</w:t>
      </w:r>
    </w:p>
    <w:p>
      <w:pPr>
        <w:pStyle w:val="BodyText"/>
        <w:spacing w:before="67"/>
        <w:ind w:left="1584"/>
      </w:pPr>
      <w:r>
        <w:rPr/>
        <w:t>【關於公務人員於「公務人員安全及衛生防護辦法」及</w:t>
      </w:r>
    </w:p>
    <w:p>
      <w:pPr>
        <w:pStyle w:val="BodyText"/>
        <w:spacing w:before="51"/>
        <w:ind w:left="1807"/>
      </w:pPr>
      <w:r>
        <w:rPr/>
        <w:t>「職業安全衛生法」之適用關係疑義】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8" w:lineRule="auto"/>
        <w:ind w:left="1817" w:right="1055" w:hanging="8"/>
        <w:jc w:val="both"/>
      </w:pPr>
      <w:r>
        <w:rPr>
          <w:w w:val="95"/>
        </w:rPr>
        <w:t>公立學校編制內依法任用之職員，有關其執行職務之</w:t>
      </w:r>
      <w:r>
        <w:rPr>
          <w:spacing w:val="9"/>
          <w:w w:val="95"/>
        </w:rPr>
        <w:t> </w:t>
      </w:r>
      <w:r>
        <w:rPr>
          <w:w w:val="95"/>
        </w:rPr>
        <w:t>安全及衛生防護事項，於公務人員安全及衛生防護辦</w:t>
      </w:r>
      <w:r>
        <w:rPr>
          <w:spacing w:val="11"/>
          <w:w w:val="95"/>
        </w:rPr>
        <w:t> </w:t>
      </w:r>
      <w:r>
        <w:rPr>
          <w:w w:val="95"/>
        </w:rPr>
        <w:t>法（以下簡稱安衛辦法）已有特別規定者，應優先適</w:t>
      </w:r>
      <w:r>
        <w:rPr>
          <w:spacing w:val="11"/>
          <w:w w:val="95"/>
        </w:rPr>
        <w:t> </w:t>
      </w:r>
      <w:r>
        <w:rPr>
          <w:w w:val="95"/>
        </w:rPr>
        <w:t>用安衛辦法之規定，如安衛辦法未有特別規定，則仍</w:t>
      </w:r>
      <w:r>
        <w:rPr>
          <w:spacing w:val="1"/>
          <w:w w:val="95"/>
        </w:rPr>
        <w:t> </w:t>
      </w:r>
      <w:r>
        <w:rPr/>
        <w:t>適用職業安全衛生法（以下簡稱職安法）之規定。</w:t>
      </w:r>
    </w:p>
    <w:p>
      <w:pPr>
        <w:pStyle w:val="BodyText"/>
        <w:spacing w:line="268" w:lineRule="auto" w:before="233"/>
        <w:ind w:left="1817" w:right="1054" w:hanging="8"/>
        <w:jc w:val="both"/>
      </w:pPr>
      <w:r>
        <w:rPr>
          <w:w w:val="95"/>
        </w:rPr>
        <w:t>公立學校屬教育服務業，茲以職安法第</w:t>
      </w:r>
      <w:r>
        <w:rPr>
          <w:rFonts w:ascii="Times New Roman" w:eastAsia="Times New Roman"/>
          <w:w w:val="95"/>
        </w:rPr>
        <w:t>4</w:t>
      </w:r>
      <w:r>
        <w:rPr>
          <w:spacing w:val="-27"/>
          <w:w w:val="95"/>
        </w:rPr>
        <w:t>條規定：「本</w:t>
      </w:r>
      <w:r>
        <w:rPr>
          <w:spacing w:val="12"/>
          <w:w w:val="95"/>
        </w:rPr>
        <w:t> </w:t>
      </w:r>
      <w:r>
        <w:rPr>
          <w:w w:val="95"/>
        </w:rPr>
        <w:t>法適用於各業。但因事業規模、性質及風險等因素，</w:t>
      </w:r>
      <w:r>
        <w:rPr>
          <w:spacing w:val="12"/>
          <w:w w:val="95"/>
        </w:rPr>
        <w:t> </w:t>
      </w:r>
      <w:r>
        <w:rPr>
          <w:w w:val="95"/>
        </w:rPr>
        <w:t>中央主管機關得指定公告其適用本法之部分規定。」</w:t>
      </w:r>
      <w:r>
        <w:rPr>
          <w:spacing w:val="12"/>
          <w:w w:val="95"/>
        </w:rPr>
        <w:t> </w:t>
      </w:r>
      <w:r>
        <w:rPr>
          <w:w w:val="95"/>
        </w:rPr>
        <w:t>又勞動部</w:t>
      </w:r>
      <w:r>
        <w:rPr>
          <w:rFonts w:ascii="Times New Roman" w:eastAsia="Times New Roman"/>
          <w:w w:val="95"/>
        </w:rPr>
        <w:t>103</w:t>
      </w:r>
      <w:r>
        <w:rPr>
          <w:w w:val="95"/>
        </w:rPr>
        <w:t>年</w:t>
      </w:r>
      <w:r>
        <w:rPr>
          <w:rFonts w:ascii="Times New Roman" w:eastAsia="Times New Roman"/>
          <w:w w:val="95"/>
        </w:rPr>
        <w:t>9</w:t>
      </w:r>
      <w:r>
        <w:rPr>
          <w:w w:val="95"/>
        </w:rPr>
        <w:t>月</w:t>
      </w:r>
      <w:r>
        <w:rPr>
          <w:rFonts w:ascii="Times New Roman" w:eastAsia="Times New Roman"/>
          <w:w w:val="95"/>
        </w:rPr>
        <w:t>26</w:t>
      </w:r>
      <w:r>
        <w:rPr>
          <w:w w:val="95"/>
        </w:rPr>
        <w:t>日勞職授字第</w:t>
      </w:r>
      <w:r>
        <w:rPr>
          <w:rFonts w:ascii="Times New Roman" w:eastAsia="Times New Roman"/>
          <w:w w:val="95"/>
        </w:rPr>
        <w:t>1030201348</w:t>
      </w:r>
      <w:r>
        <w:rPr>
          <w:w w:val="95"/>
        </w:rPr>
        <w:t>號公告</w:t>
      </w:r>
      <w:r>
        <w:rPr>
          <w:spacing w:val="12"/>
          <w:w w:val="95"/>
        </w:rPr>
        <w:t> </w:t>
      </w:r>
      <w:r>
        <w:rPr>
          <w:w w:val="95"/>
        </w:rPr>
        <w:t>適用職安法部分規定之事業範圍不包括教育服務業，</w:t>
      </w:r>
      <w:r>
        <w:rPr>
          <w:spacing w:val="12"/>
          <w:w w:val="95"/>
        </w:rPr>
        <w:t> </w:t>
      </w:r>
      <w:r>
        <w:rPr>
          <w:w w:val="95"/>
        </w:rPr>
        <w:t>是公立學校應適用職安法之全部規定。如於其所屬勞</w:t>
      </w:r>
      <w:r>
        <w:rPr>
          <w:spacing w:val="12"/>
          <w:w w:val="95"/>
        </w:rPr>
        <w:t> </w:t>
      </w:r>
      <w:r>
        <w:rPr>
          <w:w w:val="95"/>
        </w:rPr>
        <w:t>動場所發生職業災害，有關雇主之通報勞動檢查機構</w:t>
      </w:r>
      <w:r>
        <w:rPr>
          <w:spacing w:val="12"/>
          <w:w w:val="95"/>
        </w:rPr>
        <w:t> </w:t>
      </w:r>
      <w:r>
        <w:rPr>
          <w:w w:val="95"/>
        </w:rPr>
        <w:t>之義務，由於安衛辦法對此事項並無特別規定，爰仍</w:t>
      </w:r>
      <w:r>
        <w:rPr>
          <w:spacing w:val="12"/>
          <w:w w:val="95"/>
        </w:rPr>
        <w:t> </w:t>
      </w:r>
      <w:r>
        <w:rPr>
          <w:w w:val="95"/>
        </w:rPr>
        <w:t>應適用職安法之規定，以落實保障法及職安法保障其</w:t>
      </w:r>
      <w:r>
        <w:rPr>
          <w:spacing w:val="1"/>
          <w:w w:val="95"/>
        </w:rPr>
        <w:t> </w:t>
      </w:r>
      <w:r>
        <w:rPr/>
        <w:t>所屬人員執行職務及工作安全之立法意旨。</w:t>
      </w:r>
    </w:p>
    <w:p>
      <w:pPr>
        <w:pStyle w:val="Heading3"/>
        <w:spacing w:before="91"/>
      </w:pPr>
      <w:bookmarkStart w:name="_bookmark8" w:id="9"/>
      <w:bookmarkEnd w:id="9"/>
      <w:r>
        <w:rPr>
          <w:b w:val="0"/>
        </w:rPr>
      </w:r>
      <w:r>
        <w:rPr>
          <w:spacing w:val="-1"/>
        </w:rPr>
        <w:t>二、本會 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-3"/>
        </w:rPr>
        <w:t> </w:t>
      </w:r>
      <w:r>
        <w:rPr>
          <w:spacing w:val="-2"/>
        </w:rPr>
        <w:t>年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1"/>
        </w:rPr>
        <w:t> </w:t>
      </w:r>
      <w:r>
        <w:rPr>
          <w:spacing w:val="1"/>
        </w:rPr>
        <w:t>月 </w:t>
      </w:r>
      <w:r>
        <w:rPr>
          <w:rFonts w:ascii="Times New Roman" w:eastAsia="Times New Roman"/>
        </w:rPr>
        <w:t>28</w:t>
      </w:r>
      <w:r>
        <w:rPr>
          <w:rFonts w:ascii="Times New Roman" w:eastAsia="Times New Roman"/>
          <w:spacing w:val="-3"/>
        </w:rPr>
        <w:t> </w:t>
      </w:r>
      <w:r>
        <w:rPr/>
        <w:t>日公保字第 </w:t>
      </w:r>
      <w:r>
        <w:rPr>
          <w:rFonts w:ascii="Times New Roman" w:eastAsia="Times New Roman"/>
        </w:rPr>
        <w:t>1060005410</w:t>
      </w:r>
      <w:r>
        <w:rPr>
          <w:rFonts w:ascii="Times New Roman" w:eastAsia="Times New Roman"/>
          <w:spacing w:val="-2"/>
        </w:rPr>
        <w:t> </w:t>
      </w:r>
      <w:r>
        <w:rPr/>
        <w:t>號函釋</w:t>
      </w:r>
    </w:p>
    <w:p>
      <w:pPr>
        <w:pStyle w:val="BodyText"/>
        <w:spacing w:before="189"/>
        <w:ind w:left="1589"/>
      </w:pPr>
      <w:r>
        <w:rPr/>
        <w:t>【關於公務人員加班補償事宜】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8" w:lineRule="auto"/>
        <w:ind w:left="1826" w:right="1059" w:hanging="5"/>
      </w:pPr>
      <w:r>
        <w:rPr>
          <w:spacing w:val="12"/>
          <w:w w:val="95"/>
        </w:rPr>
        <w:t>按保障法第</w:t>
      </w:r>
      <w:r>
        <w:rPr>
          <w:rFonts w:ascii="Times New Roman" w:eastAsia="Times New Roman"/>
          <w:w w:val="95"/>
        </w:rPr>
        <w:t>23</w:t>
      </w:r>
      <w:r>
        <w:rPr>
          <w:spacing w:val="-3"/>
          <w:w w:val="95"/>
        </w:rPr>
        <w:t>規定：「公務人員經指派於上班時間以</w:t>
      </w:r>
      <w:r>
        <w:rPr>
          <w:spacing w:val="1"/>
          <w:w w:val="95"/>
        </w:rPr>
        <w:t> </w:t>
      </w:r>
      <w:r>
        <w:rPr>
          <w:w w:val="95"/>
        </w:rPr>
        <w:t>外執行職務者，服務機關應給予加班費、補休假、獎</w:t>
      </w:r>
    </w:p>
    <w:p>
      <w:pPr>
        <w:spacing w:after="0" w:line="268" w:lineRule="auto"/>
        <w:sectPr>
          <w:pgSz w:w="11910" w:h="16840"/>
          <w:pgMar w:header="0" w:footer="1332" w:top="1520" w:bottom="1520" w:left="840" w:right="740"/>
        </w:sectPr>
      </w:pPr>
    </w:p>
    <w:p>
      <w:pPr>
        <w:pStyle w:val="BodyText"/>
        <w:spacing w:line="268" w:lineRule="auto" w:before="22"/>
        <w:ind w:left="1826" w:right="1059"/>
        <w:jc w:val="both"/>
      </w:pPr>
      <w:r>
        <w:rPr>
          <w:spacing w:val="-1"/>
          <w:w w:val="95"/>
        </w:rPr>
        <w:t>勵或其他相當之補償。」其立法理由載以：「明定公</w:t>
      </w:r>
      <w:r>
        <w:rPr>
          <w:spacing w:val="1"/>
          <w:w w:val="95"/>
        </w:rPr>
        <w:t> </w:t>
      </w:r>
      <w:r>
        <w:rPr>
          <w:w w:val="95"/>
        </w:rPr>
        <w:t>務人員經指派於上班時間以外執行職務者，應給予加</w:t>
      </w:r>
      <w:r>
        <w:rPr>
          <w:spacing w:val="1"/>
          <w:w w:val="95"/>
        </w:rPr>
        <w:t> </w:t>
      </w:r>
      <w:r>
        <w:rPr>
          <w:w w:val="95"/>
        </w:rPr>
        <w:t>班費、補休假、獎勵或其他相當之補償，以保障其身</w:t>
      </w:r>
      <w:r>
        <w:rPr>
          <w:spacing w:val="1"/>
          <w:w w:val="95"/>
        </w:rPr>
        <w:t> </w:t>
      </w:r>
      <w:r>
        <w:rPr>
          <w:w w:val="95"/>
        </w:rPr>
        <w:t>心健康。」本條所稱相當之補償，基於上開立法意旨</w:t>
      </w:r>
    </w:p>
    <w:p>
      <w:pPr>
        <w:pStyle w:val="BodyText"/>
        <w:spacing w:line="268" w:lineRule="auto"/>
        <w:ind w:left="1826" w:right="1064"/>
      </w:pPr>
      <w:r>
        <w:rPr>
          <w:w w:val="95"/>
        </w:rPr>
        <w:t>，機關應就該補償與上班時間以外執行職務間之對價</w:t>
      </w:r>
      <w:r>
        <w:rPr>
          <w:spacing w:val="1"/>
          <w:w w:val="95"/>
        </w:rPr>
        <w:t> </w:t>
      </w:r>
      <w:r>
        <w:rPr/>
        <w:t>性、有無實益性等情，予以合理考量，並給予補償。</w:t>
      </w:r>
    </w:p>
    <w:p>
      <w:pPr>
        <w:pStyle w:val="BodyText"/>
        <w:spacing w:line="268" w:lineRule="auto" w:before="233"/>
        <w:ind w:left="1800" w:right="1051" w:hanging="5"/>
        <w:jc w:val="both"/>
      </w:pPr>
      <w:r>
        <w:rPr>
          <w:w w:val="95"/>
        </w:rPr>
        <w:t>又公務人員考績法（以下簡稱考績法）第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條第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項規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定：「年終考績應以平時考核為依據。平時考核就其</w:t>
      </w:r>
      <w:r>
        <w:rPr>
          <w:spacing w:val="1"/>
          <w:w w:val="95"/>
        </w:rPr>
        <w:t> </w:t>
      </w:r>
      <w:r>
        <w:rPr>
          <w:w w:val="95"/>
        </w:rPr>
        <w:t>工作、操行、學識、才能行之。」是公務人員經指派</w:t>
      </w:r>
      <w:r>
        <w:rPr>
          <w:spacing w:val="32"/>
          <w:w w:val="95"/>
        </w:rPr>
        <w:t> </w:t>
      </w:r>
      <w:r>
        <w:rPr>
          <w:w w:val="95"/>
        </w:rPr>
        <w:t>於上班時間以外執行職務之工作表現，服務機關本即</w:t>
      </w:r>
      <w:r>
        <w:rPr>
          <w:spacing w:val="32"/>
          <w:w w:val="95"/>
        </w:rPr>
        <w:t> </w:t>
      </w:r>
      <w:r>
        <w:rPr>
          <w:w w:val="95"/>
        </w:rPr>
        <w:t>應列入年終考績考核之參考，且其與加班補償之規範</w:t>
      </w:r>
      <w:r>
        <w:rPr>
          <w:spacing w:val="32"/>
          <w:w w:val="95"/>
        </w:rPr>
        <w:t> </w:t>
      </w:r>
      <w:r>
        <w:rPr>
          <w:w w:val="95"/>
        </w:rPr>
        <w:t>目的及性質尚有不同。據此，將「列入年終考績考核</w:t>
      </w:r>
      <w:r>
        <w:rPr>
          <w:spacing w:val="32"/>
          <w:w w:val="95"/>
        </w:rPr>
        <w:t> </w:t>
      </w:r>
      <w:r>
        <w:rPr>
          <w:w w:val="95"/>
        </w:rPr>
        <w:t>參考」作為指派所屬公務人員於上班時間以外執行職</w:t>
      </w:r>
      <w:r>
        <w:rPr>
          <w:spacing w:val="32"/>
          <w:w w:val="95"/>
        </w:rPr>
        <w:t> </w:t>
      </w:r>
      <w:r>
        <w:rPr>
          <w:w w:val="95"/>
        </w:rPr>
        <w:t>務之相當補償一節，參酌前揭規定與說明，尚難謂符</w:t>
      </w:r>
      <w:r>
        <w:rPr>
          <w:spacing w:val="16"/>
          <w:w w:val="95"/>
        </w:rPr>
        <w:t> </w:t>
      </w:r>
      <w:r>
        <w:rPr/>
        <w:t>合保障法第</w:t>
      </w:r>
      <w:r>
        <w:rPr>
          <w:rFonts w:ascii="Times New Roman" w:eastAsia="Times New Roman"/>
        </w:rPr>
        <w:t>23</w:t>
      </w:r>
      <w:r>
        <w:rPr/>
        <w:t>條之立法意旨。</w:t>
      </w:r>
    </w:p>
    <w:p>
      <w:pPr>
        <w:pStyle w:val="Heading3"/>
        <w:spacing w:before="91"/>
      </w:pPr>
      <w:bookmarkStart w:name="_bookmark9" w:id="10"/>
      <w:bookmarkEnd w:id="10"/>
      <w:r>
        <w:rPr>
          <w:b w:val="0"/>
        </w:rPr>
      </w:r>
      <w:r>
        <w:rPr>
          <w:spacing w:val="-1"/>
        </w:rPr>
        <w:t>三、本會 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-5"/>
        </w:rPr>
        <w:t> </w:t>
      </w:r>
      <w:r>
        <w:rPr>
          <w:spacing w:val="-3"/>
        </w:rPr>
        <w:t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3"/>
        </w:rPr>
        <w:t> </w:t>
      </w:r>
      <w:r>
        <w:rPr/>
        <w:t>月 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-5"/>
        </w:rPr>
        <w:t> </w:t>
      </w:r>
      <w:r>
        <w:rPr/>
        <w:t>日公保字第 </w:t>
      </w:r>
      <w:r>
        <w:rPr>
          <w:rFonts w:ascii="Times New Roman" w:eastAsia="Times New Roman"/>
        </w:rPr>
        <w:t>1060012112</w:t>
      </w:r>
      <w:r>
        <w:rPr>
          <w:rFonts w:ascii="Times New Roman" w:eastAsia="Times New Roman"/>
          <w:spacing w:val="-4"/>
        </w:rPr>
        <w:t> </w:t>
      </w:r>
      <w:r>
        <w:rPr/>
        <w:t>號函釋</w:t>
      </w:r>
    </w:p>
    <w:p>
      <w:pPr>
        <w:pStyle w:val="BodyText"/>
        <w:spacing w:line="268" w:lineRule="auto" w:before="192"/>
        <w:ind w:left="1838" w:right="1062" w:hanging="320"/>
        <w:jc w:val="both"/>
      </w:pPr>
      <w:r>
        <w:rPr>
          <w:w w:val="95"/>
        </w:rPr>
        <w:t>【關於公務人員經由健保門診實施大腸鏡檢查，檢查當</w:t>
      </w:r>
      <w:r>
        <w:rPr>
          <w:spacing w:val="1"/>
          <w:w w:val="95"/>
        </w:rPr>
        <w:t> </w:t>
      </w:r>
      <w:r>
        <w:rPr>
          <w:w w:val="95"/>
        </w:rPr>
        <w:t>日及健保給付以外之自付額費用，得否依公務人員一</w:t>
      </w:r>
      <w:r>
        <w:rPr>
          <w:spacing w:val="1"/>
          <w:w w:val="95"/>
        </w:rPr>
        <w:t> </w:t>
      </w:r>
      <w:r>
        <w:rPr>
          <w:w w:val="95"/>
        </w:rPr>
        <w:t>般健康檢查實施要點給予公假及申請健康檢查補助一</w:t>
      </w:r>
      <w:r>
        <w:rPr>
          <w:spacing w:val="1"/>
          <w:w w:val="95"/>
        </w:rPr>
        <w:t> </w:t>
      </w:r>
      <w:r>
        <w:rPr/>
        <w:t>案】</w:t>
      </w:r>
    </w:p>
    <w:p>
      <w:pPr>
        <w:pStyle w:val="BodyText"/>
        <w:spacing w:line="268" w:lineRule="auto" w:before="170"/>
        <w:ind w:left="1855" w:right="1062" w:hanging="29"/>
        <w:jc w:val="both"/>
      </w:pPr>
      <w:r>
        <w:rPr>
          <w:w w:val="95"/>
        </w:rPr>
        <w:t>公務人員一般健康檢查實施要點所適用對象之人員，</w:t>
      </w:r>
      <w:r>
        <w:rPr>
          <w:spacing w:val="1"/>
          <w:w w:val="95"/>
        </w:rPr>
        <w:t> </w:t>
      </w:r>
      <w:r>
        <w:rPr>
          <w:w w:val="95"/>
        </w:rPr>
        <w:t>依該要點規定實施一般健康檢查，各機關得依其檢附</w:t>
      </w:r>
      <w:r>
        <w:rPr>
          <w:spacing w:val="1"/>
          <w:w w:val="95"/>
        </w:rPr>
        <w:t> </w:t>
      </w:r>
      <w:r>
        <w:rPr>
          <w:w w:val="95"/>
        </w:rPr>
        <w:t>之證明文件，覈實給予公假，並依申請給予健檢費用</w:t>
      </w:r>
      <w:r>
        <w:rPr>
          <w:spacing w:val="1"/>
          <w:w w:val="95"/>
        </w:rPr>
        <w:t> </w:t>
      </w:r>
      <w:r>
        <w:rPr>
          <w:w w:val="95"/>
        </w:rPr>
        <w:t>之補助。故倘非依該要點規定所實施之健康檢查，例</w:t>
      </w:r>
      <w:r>
        <w:rPr>
          <w:spacing w:val="1"/>
          <w:w w:val="95"/>
        </w:rPr>
        <w:t> </w:t>
      </w:r>
      <w:r>
        <w:rPr>
          <w:spacing w:val="9"/>
          <w:w w:val="99"/>
        </w:rPr>
        <w:t>如因醫療疾病衍生之相關檢查（</w:t>
      </w:r>
      <w:r>
        <w:rPr>
          <w:spacing w:val="11"/>
          <w:w w:val="99"/>
        </w:rPr>
        <w:t>驗</w:t>
      </w:r>
      <w:r>
        <w:rPr>
          <w:spacing w:val="-152"/>
          <w:w w:val="99"/>
        </w:rPr>
        <w:t>）</w:t>
      </w:r>
      <w:r>
        <w:rPr>
          <w:spacing w:val="7"/>
          <w:w w:val="99"/>
        </w:rPr>
        <w:t>，即與公務人員</w:t>
      </w:r>
      <w:r>
        <w:rPr/>
        <w:t>一般健康檢查實施要點之規定無涉。</w:t>
      </w:r>
    </w:p>
    <w:p>
      <w:pPr>
        <w:spacing w:after="0" w:line="268" w:lineRule="auto"/>
        <w:jc w:val="both"/>
        <w:sectPr>
          <w:pgSz w:w="11910" w:h="16840"/>
          <w:pgMar w:header="0" w:footer="1332" w:top="1480" w:bottom="1520" w:left="840" w:right="740"/>
        </w:sectPr>
      </w:pPr>
    </w:p>
    <w:p>
      <w:pPr>
        <w:pStyle w:val="Heading3"/>
        <w:spacing w:line="532" w:lineRule="exact"/>
        <w:ind w:left="620" w:right="1340"/>
        <w:jc w:val="center"/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四、本會 </w:t>
      </w: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-3"/>
        </w:rPr>
        <w:t> </w:t>
      </w:r>
      <w:r>
        <w:rPr>
          <w:spacing w:val="-2"/>
        </w:rPr>
        <w:t>年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1"/>
        </w:rPr>
        <w:t> </w:t>
      </w:r>
      <w:r>
        <w:rPr>
          <w:spacing w:val="1"/>
        </w:rPr>
        <w:t>月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3"/>
        </w:rPr>
        <w:t> </w:t>
      </w:r>
      <w:r>
        <w:rPr/>
        <w:t>日公保字第 </w:t>
      </w:r>
      <w:r>
        <w:rPr>
          <w:rFonts w:ascii="Times New Roman" w:eastAsia="Times New Roman"/>
        </w:rPr>
        <w:t>1060012243</w:t>
      </w:r>
      <w:r>
        <w:rPr>
          <w:rFonts w:ascii="Times New Roman" w:eastAsia="Times New Roman"/>
          <w:spacing w:val="-2"/>
        </w:rPr>
        <w:t> </w:t>
      </w:r>
      <w:r>
        <w:rPr/>
        <w:t>號函釋</w:t>
      </w:r>
    </w:p>
    <w:p>
      <w:pPr>
        <w:pStyle w:val="BodyText"/>
        <w:spacing w:line="268" w:lineRule="auto" w:before="192"/>
        <w:ind w:left="1884" w:right="1044" w:hanging="336"/>
      </w:pPr>
      <w:r>
        <w:rPr>
          <w:w w:val="95"/>
        </w:rPr>
        <w:t>【依法停職之公務人員，於停職事由消滅後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個月內未</w:t>
      </w:r>
      <w:r>
        <w:rPr>
          <w:spacing w:val="113"/>
          <w:w w:val="95"/>
        </w:rPr>
        <w:t> </w:t>
      </w:r>
      <w:r>
        <w:rPr/>
        <w:t>申請復職者，視為辭職之登記日期疑義】</w:t>
      </w:r>
    </w:p>
    <w:p>
      <w:pPr>
        <w:pStyle w:val="BodyText"/>
        <w:spacing w:line="268" w:lineRule="auto" w:before="176"/>
        <w:ind w:left="1798" w:right="1059" w:firstLine="26"/>
        <w:jc w:val="both"/>
      </w:pPr>
      <w:r>
        <w:rPr>
          <w:w w:val="95"/>
        </w:rPr>
        <w:t>按保障法第</w:t>
      </w:r>
      <w:r>
        <w:rPr>
          <w:rFonts w:ascii="Times New Roman" w:eastAsia="Times New Roman"/>
          <w:w w:val="95"/>
        </w:rPr>
        <w:t>9</w:t>
      </w:r>
      <w:r>
        <w:rPr>
          <w:w w:val="95"/>
        </w:rPr>
        <w:t>條之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第</w:t>
      </w:r>
      <w:r>
        <w:rPr>
          <w:rFonts w:ascii="Times New Roman" w:eastAsia="Times New Roman"/>
          <w:w w:val="95"/>
        </w:rPr>
        <w:t>1</w:t>
      </w:r>
      <w:r>
        <w:rPr>
          <w:spacing w:val="-14"/>
          <w:w w:val="95"/>
        </w:rPr>
        <w:t>項規定：「公務人員非依法律，</w:t>
      </w:r>
      <w:r>
        <w:rPr>
          <w:spacing w:val="5"/>
          <w:w w:val="95"/>
        </w:rPr>
        <w:t> </w:t>
      </w:r>
      <w:r>
        <w:rPr>
          <w:w w:val="95"/>
        </w:rPr>
        <w:t>不得予以停職。」第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條第</w:t>
      </w:r>
      <w:r>
        <w:rPr>
          <w:rFonts w:ascii="Times New Roman" w:eastAsia="Times New Roman"/>
          <w:w w:val="95"/>
        </w:rPr>
        <w:t>1</w:t>
      </w:r>
      <w:r>
        <w:rPr>
          <w:spacing w:val="-17"/>
          <w:w w:val="95"/>
        </w:rPr>
        <w:t>項規定：「經依法停職之</w:t>
      </w:r>
      <w:r>
        <w:rPr>
          <w:spacing w:val="31"/>
          <w:w w:val="95"/>
        </w:rPr>
        <w:t> </w:t>
      </w:r>
      <w:r>
        <w:rPr>
          <w:w w:val="95"/>
        </w:rPr>
        <w:t>公務人員，於停職事由消滅後三個月內，得申請復職</w:t>
      </w:r>
    </w:p>
    <w:p>
      <w:pPr>
        <w:pStyle w:val="BodyText"/>
        <w:spacing w:line="268" w:lineRule="auto"/>
        <w:ind w:left="1798" w:right="1056"/>
        <w:jc w:val="both"/>
      </w:pPr>
      <w:r>
        <w:rPr>
          <w:w w:val="95"/>
        </w:rPr>
        <w:t>；服務機關或其上級機關，除法律另有規定者外，應</w:t>
      </w:r>
      <w:r>
        <w:rPr>
          <w:spacing w:val="29"/>
          <w:w w:val="95"/>
        </w:rPr>
        <w:t> </w:t>
      </w:r>
      <w:r>
        <w:rPr>
          <w:w w:val="95"/>
        </w:rPr>
        <w:t>許其復職，並自受理之日起三十日內通知其復職。」</w:t>
      </w:r>
      <w:r>
        <w:rPr>
          <w:spacing w:val="29"/>
          <w:w w:val="95"/>
        </w:rPr>
        <w:t> </w:t>
      </w:r>
      <w:r>
        <w:rPr>
          <w:w w:val="95"/>
        </w:rPr>
        <w:t>第</w:t>
      </w:r>
      <w:r>
        <w:rPr>
          <w:rFonts w:ascii="Times New Roman" w:eastAsia="Times New Roman"/>
          <w:w w:val="95"/>
        </w:rPr>
        <w:t>3</w:t>
      </w:r>
      <w:r>
        <w:rPr>
          <w:spacing w:val="-14"/>
          <w:w w:val="95"/>
        </w:rPr>
        <w:t>項規定：「經依法停職之公務人員，於停職事由消</w:t>
      </w:r>
      <w:r>
        <w:rPr>
          <w:spacing w:val="31"/>
          <w:w w:val="95"/>
        </w:rPr>
        <w:t> </w:t>
      </w:r>
      <w:r>
        <w:rPr>
          <w:w w:val="95"/>
        </w:rPr>
        <w:t>滅後三個月內，未申請復職者，服務機關或其上級機</w:t>
      </w:r>
      <w:r>
        <w:rPr>
          <w:spacing w:val="29"/>
          <w:w w:val="95"/>
        </w:rPr>
        <w:t> </w:t>
      </w:r>
      <w:r>
        <w:rPr>
          <w:w w:val="95"/>
        </w:rPr>
        <w:t>關人事單位應負責查催；如仍未於接到查催通知之日</w:t>
      </w:r>
      <w:r>
        <w:rPr>
          <w:spacing w:val="29"/>
          <w:w w:val="95"/>
        </w:rPr>
        <w:t> </w:t>
      </w:r>
      <w:r>
        <w:rPr>
          <w:w w:val="95"/>
        </w:rPr>
        <w:t>起三十日內申請復職，除有不可歸責於該公務人員之</w:t>
      </w:r>
      <w:r>
        <w:rPr>
          <w:spacing w:val="18"/>
          <w:w w:val="95"/>
        </w:rPr>
        <w:t> </w:t>
      </w:r>
      <w:r>
        <w:rPr>
          <w:w w:val="95"/>
        </w:rPr>
        <w:t>事由外，視為辭職。」是有關公務人員停職、申請復</w:t>
      </w:r>
      <w:r>
        <w:rPr>
          <w:spacing w:val="13"/>
          <w:w w:val="95"/>
        </w:rPr>
        <w:t> </w:t>
      </w:r>
      <w:r>
        <w:rPr/>
        <w:t>職、機關查催及視為辭職等相關規定，已有明文。</w:t>
      </w:r>
    </w:p>
    <w:p>
      <w:pPr>
        <w:pStyle w:val="BodyText"/>
        <w:spacing w:line="268" w:lineRule="auto" w:before="168"/>
        <w:ind w:left="1812" w:right="1051"/>
        <w:jc w:val="both"/>
      </w:pPr>
      <w:r>
        <w:rPr>
          <w:w w:val="95"/>
        </w:rPr>
        <w:t>據此，公務人員未於接到查催通知之日起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日內申請</w:t>
      </w:r>
      <w:r>
        <w:rPr>
          <w:spacing w:val="1"/>
          <w:w w:val="95"/>
        </w:rPr>
        <w:t> </w:t>
      </w:r>
      <w:r>
        <w:rPr/>
        <w:t>復職，除有不可歸責於該公務人員之事由外，視為辭職，該視為辭職係法律所擬制之效果，自應以查催通知期間屆滿之次日為辭職生效日；至相關期間之計算</w:t>
      </w:r>
    </w:p>
    <w:p>
      <w:pPr>
        <w:pStyle w:val="BodyText"/>
        <w:spacing w:line="442" w:lineRule="exact"/>
        <w:ind w:left="719" w:right="1340"/>
        <w:jc w:val="center"/>
      </w:pPr>
      <w:r>
        <w:rPr/>
        <w:t>，則依行政程序法有關期日、期間之規定。</w:t>
      </w:r>
    </w:p>
    <w:p>
      <w:pPr>
        <w:spacing w:after="0" w:line="442" w:lineRule="exact"/>
        <w:jc w:val="center"/>
        <w:sectPr>
          <w:pgSz w:w="11910" w:h="16840"/>
          <w:pgMar w:header="0" w:footer="1332" w:top="1420" w:bottom="1520" w:left="840" w:right="740"/>
        </w:sectPr>
      </w:pPr>
    </w:p>
    <w:p>
      <w:pPr>
        <w:pStyle w:val="Heading1"/>
      </w:pPr>
      <w:bookmarkStart w:name="_bookmark11" w:id="12"/>
      <w:bookmarkEnd w:id="12"/>
      <w:r>
        <w:rPr>
          <w:b w:val="0"/>
        </w:rPr>
      </w:r>
      <w:r>
        <w:rPr>
          <w:w w:val="95"/>
        </w:rPr>
        <w:t>肆、保障事件宣導案例</w:t>
      </w:r>
    </w:p>
    <w:p>
      <w:pPr>
        <w:pStyle w:val="Heading3"/>
        <w:spacing w:line="525" w:lineRule="exact" w:before="48"/>
        <w:ind w:left="4" w:right="98"/>
        <w:jc w:val="center"/>
      </w:pPr>
      <w:bookmarkStart w:name="_bookmark12" w:id="13"/>
      <w:bookmarkEnd w:id="13"/>
      <w:r>
        <w:rPr>
          <w:b w:val="0"/>
        </w:rPr>
      </w:r>
      <w:r>
        <w:rPr>
          <w:spacing w:val="21"/>
        </w:rPr>
        <w:t>案例 </w:t>
      </w:r>
      <w:r>
        <w:rPr>
          <w:rFonts w:ascii="Times New Roman" w:eastAsia="Times New Roman"/>
        </w:rPr>
        <w:t>1</w:t>
      </w:r>
      <w:r>
        <w:rPr/>
        <w:t>：保訓會對於保障事件，於當事人表示不服之範圍內</w:t>
      </w:r>
    </w:p>
    <w:p>
      <w:pPr>
        <w:spacing w:line="187" w:lineRule="auto" w:before="30"/>
        <w:ind w:left="2309" w:right="1055" w:firstLine="0"/>
        <w:jc w:val="left"/>
        <w:rPr>
          <w:rFonts w:ascii="微軟正黑體" w:eastAsia="微軟正黑體" w:hint="eastAsia"/>
          <w:b/>
          <w:sz w:val="32"/>
        </w:rPr>
      </w:pPr>
      <w:r>
        <w:rPr>
          <w:rFonts w:ascii="微軟正黑體" w:eastAsia="微軟正黑體" w:hint="eastAsia"/>
          <w:b/>
          <w:spacing w:val="11"/>
          <w:w w:val="95"/>
          <w:sz w:val="32"/>
        </w:rPr>
        <w:t>，不得為更不利於該公務人員之決定</w:t>
      </w:r>
      <w:r>
        <w:rPr>
          <w:rFonts w:ascii="微軟正黑體" w:eastAsia="微軟正黑體" w:hint="eastAsia"/>
          <w:b/>
          <w:spacing w:val="14"/>
          <w:w w:val="95"/>
          <w:sz w:val="32"/>
        </w:rPr>
        <w:t>（</w:t>
      </w:r>
      <w:r>
        <w:rPr>
          <w:rFonts w:ascii="微軟正黑體" w:eastAsia="微軟正黑體" w:hint="eastAsia"/>
          <w:b/>
          <w:spacing w:val="9"/>
          <w:w w:val="95"/>
          <w:sz w:val="32"/>
        </w:rPr>
        <w:t>不利益變</w:t>
      </w:r>
      <w:r>
        <w:rPr>
          <w:rFonts w:ascii="微軟正黑體" w:eastAsia="微軟正黑體" w:hint="eastAsia"/>
          <w:b/>
          <w:spacing w:val="1"/>
          <w:w w:val="95"/>
          <w:sz w:val="32"/>
        </w:rPr>
        <w:t> </w:t>
      </w:r>
      <w:r>
        <w:rPr>
          <w:rFonts w:ascii="微軟正黑體" w:eastAsia="微軟正黑體" w:hint="eastAsia"/>
          <w:b/>
          <w:sz w:val="32"/>
        </w:rPr>
        <w:t>更禁止原則）</w:t>
      </w:r>
    </w:p>
    <w:p>
      <w:pPr>
        <w:pStyle w:val="BodyText"/>
        <w:spacing w:before="227"/>
        <w:ind w:left="818"/>
      </w:pPr>
      <w:r>
        <w:rPr/>
        <w:t>【案例事實】</w:t>
      </w:r>
    </w:p>
    <w:p>
      <w:pPr>
        <w:pStyle w:val="BodyText"/>
        <w:spacing w:line="268" w:lineRule="auto" w:before="231"/>
        <w:ind w:left="960" w:right="1056"/>
        <w:jc w:val="both"/>
      </w:pPr>
      <w:r>
        <w:rPr>
          <w:spacing w:val="-11"/>
        </w:rPr>
        <w:t>甲係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45"/>
        </w:rPr>
        <w:t> </w:t>
      </w:r>
      <w:r>
        <w:rPr/>
        <w:t>郵局工作士。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44"/>
        </w:rPr>
        <w:t> </w:t>
      </w:r>
      <w:r>
        <w:rPr>
          <w:spacing w:val="-4"/>
        </w:rPr>
        <w:t>郵局審認再申訴人於 </w:t>
      </w:r>
      <w:r>
        <w:rPr>
          <w:rFonts w:ascii="Times New Roman" w:eastAsia="Times New Roman"/>
        </w:rPr>
        <w:t>105</w:t>
      </w:r>
      <w:r>
        <w:rPr>
          <w:rFonts w:ascii="Times New Roman" w:eastAsia="Times New Roman"/>
          <w:spacing w:val="44"/>
        </w:rPr>
        <w:t> </w:t>
      </w:r>
      <w:r>
        <w:rPr/>
        <w:t>年期間，</w:t>
      </w:r>
      <w:r>
        <w:rPr>
          <w:spacing w:val="-157"/>
        </w:rPr>
        <w:t> </w:t>
      </w:r>
      <w:r>
        <w:rPr>
          <w:spacing w:val="3"/>
          <w:w w:val="95"/>
        </w:rPr>
        <w:t>多次上班遲到，依交通事業郵政人員獎懲標準表第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65"/>
          <w:w w:val="95"/>
        </w:rPr>
        <w:t> </w:t>
      </w:r>
      <w:r>
        <w:rPr>
          <w:spacing w:val="24"/>
          <w:w w:val="95"/>
        </w:rPr>
        <w:t>點第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-74"/>
          <w:w w:val="95"/>
        </w:rPr>
        <w:t> </w:t>
      </w:r>
      <w:r>
        <w:rPr>
          <w:spacing w:val="10"/>
          <w:w w:val="95"/>
        </w:rPr>
        <w:t>款規定，核予其申誡一次之懲處。甲不服，循序提起申訴</w:t>
      </w:r>
    </w:p>
    <w:p>
      <w:pPr>
        <w:pStyle w:val="BodyText"/>
        <w:spacing w:line="268" w:lineRule="auto"/>
        <w:ind w:left="960" w:right="1056"/>
        <w:jc w:val="both"/>
      </w:pPr>
      <w:r>
        <w:rPr>
          <w:spacing w:val="-1"/>
        </w:rPr>
        <w:t>、再申訴。查甲於 </w:t>
      </w:r>
      <w:r>
        <w:rPr>
          <w:rFonts w:ascii="Times New Roman" w:eastAsia="Times New Roman"/>
        </w:rPr>
        <w:t>105</w:t>
      </w:r>
      <w:r>
        <w:rPr>
          <w:rFonts w:ascii="Times New Roman" w:eastAsia="Times New Roman"/>
          <w:spacing w:val="70"/>
        </w:rPr>
        <w:t> </w:t>
      </w:r>
      <w:r>
        <w:rPr>
          <w:spacing w:val="-1"/>
        </w:rPr>
        <w:t>年期間上班遲到次數達 </w:t>
      </w:r>
      <w:r>
        <w:rPr>
          <w:rFonts w:ascii="Times New Roman" w:eastAsia="Times New Roman"/>
        </w:rPr>
        <w:t>130</w:t>
      </w:r>
      <w:r>
        <w:rPr>
          <w:rFonts w:ascii="Times New Roman" w:eastAsia="Times New Roman"/>
          <w:spacing w:val="73"/>
        </w:rPr>
        <w:t> </w:t>
      </w:r>
      <w:r>
        <w:rPr/>
        <w:t>次，嗣後亦無補辦請假手續之紀錄。</w:t>
      </w:r>
    </w:p>
    <w:p>
      <w:pPr>
        <w:pStyle w:val="BodyText"/>
        <w:spacing w:before="176"/>
        <w:ind w:left="818"/>
      </w:pPr>
      <w:r>
        <w:rPr/>
        <w:t>【參考案例】</w:t>
      </w:r>
    </w:p>
    <w:p>
      <w:pPr>
        <w:pStyle w:val="BodyText"/>
        <w:spacing w:before="231"/>
        <w:ind w:left="960"/>
        <w:jc w:val="both"/>
      </w:pPr>
      <w:r>
        <w:rPr>
          <w:rFonts w:ascii="Times New Roman" w:eastAsia="Times New Roman"/>
          <w:w w:val="95"/>
        </w:rPr>
        <w:t>106</w:t>
      </w:r>
      <w:r>
        <w:rPr>
          <w:rFonts w:ascii="Times New Roman" w:eastAsia="Times New Roman"/>
          <w:spacing w:val="24"/>
          <w:w w:val="95"/>
        </w:rPr>
        <w:t> </w:t>
      </w:r>
      <w:r>
        <w:rPr>
          <w:spacing w:val="-8"/>
          <w:w w:val="95"/>
        </w:rPr>
        <w:t>公申決字第 </w:t>
      </w:r>
      <w:r>
        <w:rPr>
          <w:rFonts w:ascii="Times New Roman" w:eastAsia="Times New Roman"/>
          <w:w w:val="95"/>
        </w:rPr>
        <w:t>0049</w:t>
      </w:r>
      <w:r>
        <w:rPr>
          <w:rFonts w:ascii="Times New Roman" w:eastAsia="Times New Roman"/>
          <w:spacing w:val="25"/>
          <w:w w:val="95"/>
        </w:rPr>
        <w:t> </w:t>
      </w:r>
      <w:r>
        <w:rPr>
          <w:w w:val="95"/>
        </w:rPr>
        <w:t>號</w:t>
      </w:r>
    </w:p>
    <w:p>
      <w:pPr>
        <w:pStyle w:val="BodyText"/>
        <w:spacing w:before="234"/>
        <w:ind w:left="818"/>
      </w:pPr>
      <w:r>
        <w:rPr/>
        <w:t>【案例解析】</w:t>
      </w:r>
    </w:p>
    <w:p>
      <w:pPr>
        <w:pStyle w:val="BodyText"/>
        <w:spacing w:before="233"/>
        <w:ind w:left="960"/>
      </w:pPr>
      <w:r>
        <w:rPr>
          <w:rFonts w:ascii="Times New Roman" w:eastAsia="Times New Roman"/>
        </w:rPr>
        <w:t>1</w:t>
      </w:r>
      <w:r>
        <w:rPr/>
        <w:t>、按中華郵政股份有限公司轉調人員請假休假實施要點第</w:t>
      </w:r>
    </w:p>
    <w:p>
      <w:pPr>
        <w:pStyle w:val="BodyText"/>
        <w:spacing w:line="268" w:lineRule="auto" w:before="51"/>
        <w:ind w:left="1440" w:right="1050"/>
        <w:jc w:val="both"/>
      </w:pPr>
      <w:r>
        <w:rPr>
          <w:rFonts w:ascii="Times New Roman" w:eastAsia="Times New Roman"/>
          <w:w w:val="95"/>
        </w:rPr>
        <w:t>11</w:t>
      </w:r>
      <w:r>
        <w:rPr>
          <w:rFonts w:ascii="Times New Roman" w:eastAsia="Times New Roman"/>
          <w:spacing w:val="63"/>
          <w:w w:val="95"/>
        </w:rPr>
        <w:t> </w:t>
      </w:r>
      <w:r>
        <w:rPr>
          <w:spacing w:val="-4"/>
          <w:w w:val="95"/>
        </w:rPr>
        <w:t>點第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61"/>
          <w:w w:val="95"/>
        </w:rPr>
        <w:t> </w:t>
      </w:r>
      <w:r>
        <w:rPr>
          <w:spacing w:val="-4"/>
          <w:w w:val="95"/>
        </w:rPr>
        <w:t>項、第 </w:t>
      </w:r>
      <w:r>
        <w:rPr>
          <w:rFonts w:ascii="Times New Roman" w:eastAsia="Times New Roman"/>
          <w:w w:val="95"/>
        </w:rPr>
        <w:t>13</w:t>
      </w:r>
      <w:r>
        <w:rPr>
          <w:rFonts w:ascii="Times New Roman" w:eastAsia="Times New Roman"/>
          <w:spacing w:val="64"/>
          <w:w w:val="95"/>
        </w:rPr>
        <w:t> </w:t>
      </w:r>
      <w:r>
        <w:rPr>
          <w:spacing w:val="-3"/>
          <w:w w:val="95"/>
        </w:rPr>
        <w:t>點及第 </w:t>
      </w:r>
      <w:r>
        <w:rPr>
          <w:rFonts w:ascii="Times New Roman" w:eastAsia="Times New Roman"/>
          <w:w w:val="95"/>
        </w:rPr>
        <w:t>14</w:t>
      </w:r>
      <w:r>
        <w:rPr>
          <w:rFonts w:ascii="Times New Roman" w:eastAsia="Times New Roman"/>
          <w:spacing w:val="60"/>
          <w:w w:val="95"/>
        </w:rPr>
        <w:t> </w:t>
      </w:r>
      <w:r>
        <w:rPr>
          <w:w w:val="95"/>
        </w:rPr>
        <w:t>點規定，交通事業郵政人員上班如有遲到，未辦理請假手續，以曠職論；曠職以</w:t>
      </w:r>
      <w:r>
        <w:rPr>
          <w:spacing w:val="73"/>
          <w:w w:val="95"/>
        </w:rPr>
        <w:t> </w:t>
      </w:r>
      <w:r>
        <w:rPr/>
        <w:t>時計算。</w:t>
      </w:r>
    </w:p>
    <w:p>
      <w:pPr>
        <w:pStyle w:val="BodyText"/>
        <w:spacing w:line="268" w:lineRule="auto" w:before="177"/>
        <w:ind w:left="1440" w:right="1049" w:hanging="480"/>
        <w:jc w:val="both"/>
      </w:pPr>
      <w:r>
        <w:rPr>
          <w:rFonts w:ascii="Times New Roman" w:eastAsia="Times New Roman"/>
        </w:rPr>
        <w:t>2</w:t>
      </w:r>
      <w:r>
        <w:rPr>
          <w:spacing w:val="-1"/>
        </w:rPr>
        <w:t>、次按保障法第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69"/>
        </w:rPr>
        <w:t> </w:t>
      </w:r>
      <w:r>
        <w:rPr/>
        <w:t>條所定不利益變更禁止原則，保訓會對</w:t>
      </w:r>
      <w:r>
        <w:rPr>
          <w:w w:val="95"/>
        </w:rPr>
        <w:t>於保障事件，於當事人表示不服之範圍內，不得為更不</w:t>
      </w:r>
      <w:r>
        <w:rPr>
          <w:spacing w:val="74"/>
          <w:w w:val="95"/>
        </w:rPr>
        <w:t> </w:t>
      </w:r>
      <w:r>
        <w:rPr>
          <w:spacing w:val="-1"/>
        </w:rPr>
        <w:t>利於該公務人員之決定。甲於 </w:t>
      </w:r>
      <w:r>
        <w:rPr>
          <w:rFonts w:ascii="Times New Roman" w:eastAsia="Times New Roman"/>
        </w:rPr>
        <w:t>105</w:t>
      </w:r>
      <w:r>
        <w:rPr>
          <w:rFonts w:ascii="Times New Roman" w:eastAsia="Times New Roman"/>
          <w:spacing w:val="71"/>
        </w:rPr>
        <w:t> </w:t>
      </w:r>
      <w:r>
        <w:rPr/>
        <w:t>年期間上班遲到次數</w:t>
      </w:r>
    </w:p>
    <w:p>
      <w:pPr>
        <w:pStyle w:val="BodyText"/>
        <w:spacing w:line="444" w:lineRule="exact"/>
        <w:ind w:left="1440"/>
        <w:jc w:val="both"/>
      </w:pPr>
      <w:r>
        <w:rPr>
          <w:spacing w:val="-5"/>
        </w:rPr>
        <w:t>達 </w:t>
      </w:r>
      <w:r>
        <w:rPr>
          <w:rFonts w:ascii="Times New Roman" w:eastAsia="Times New Roman"/>
        </w:rPr>
        <w:t>130</w:t>
      </w:r>
      <w:r>
        <w:rPr>
          <w:rFonts w:ascii="Times New Roman" w:eastAsia="Times New Roman"/>
          <w:spacing w:val="68"/>
        </w:rPr>
        <w:t> </w:t>
      </w:r>
      <w:r>
        <w:rPr/>
        <w:t>次，均論以曠職；因曠職以時計，其每次遲到以</w:t>
      </w:r>
    </w:p>
    <w:p>
      <w:pPr>
        <w:pStyle w:val="BodyText"/>
        <w:spacing w:before="54"/>
        <w:ind w:left="1440"/>
        <w:jc w:val="both"/>
      </w:pPr>
      <w:r>
        <w:rPr>
          <w:spacing w:val="5"/>
          <w:w w:val="95"/>
        </w:rPr>
        <w:t>時計之標準計算，上開 </w:t>
      </w:r>
      <w:r>
        <w:rPr>
          <w:rFonts w:ascii="Times New Roman" w:eastAsia="Times New Roman"/>
          <w:w w:val="95"/>
        </w:rPr>
        <w:t>130</w:t>
      </w:r>
      <w:r>
        <w:rPr>
          <w:rFonts w:ascii="Times New Roman" w:eastAsia="Times New Roman"/>
          <w:spacing w:val="124"/>
        </w:rPr>
        <w:t> </w:t>
      </w:r>
      <w:r>
        <w:rPr>
          <w:spacing w:val="7"/>
          <w:w w:val="95"/>
        </w:rPr>
        <w:t>次曠職時數已達 </w:t>
      </w:r>
      <w:r>
        <w:rPr>
          <w:rFonts w:ascii="Times New Roman" w:eastAsia="Times New Roman"/>
          <w:w w:val="95"/>
        </w:rPr>
        <w:t>130</w:t>
      </w:r>
      <w:r>
        <w:rPr>
          <w:rFonts w:ascii="Times New Roman" w:eastAsia="Times New Roman"/>
          <w:spacing w:val="124"/>
        </w:rPr>
        <w:t> </w:t>
      </w:r>
      <w:r>
        <w:rPr>
          <w:w w:val="95"/>
        </w:rPr>
        <w:t>小時。</w:t>
      </w:r>
    </w:p>
    <w:p>
      <w:pPr>
        <w:pStyle w:val="BodyText"/>
        <w:spacing w:line="268" w:lineRule="auto" w:before="51"/>
        <w:ind w:left="1440" w:right="1050"/>
        <w:jc w:val="both"/>
      </w:pP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29"/>
          <w:w w:val="95"/>
        </w:rPr>
        <w:t> </w:t>
      </w:r>
      <w:r>
        <w:rPr>
          <w:spacing w:val="1"/>
          <w:w w:val="95"/>
        </w:rPr>
        <w:t>郵局依交通事業郵政人員獎懲標準表第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27"/>
          <w:w w:val="95"/>
        </w:rPr>
        <w:t> </w:t>
      </w:r>
      <w:r>
        <w:rPr>
          <w:spacing w:val="9"/>
          <w:w w:val="95"/>
        </w:rPr>
        <w:t>點第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32"/>
          <w:w w:val="95"/>
        </w:rPr>
        <w:t> </w:t>
      </w:r>
      <w:r>
        <w:rPr>
          <w:w w:val="95"/>
        </w:rPr>
        <w:t>款所定「一年內累積達一日半以上未滿三日」之要件，予以</w:t>
      </w:r>
    </w:p>
    <w:p>
      <w:pPr>
        <w:spacing w:after="0" w:line="268" w:lineRule="auto"/>
        <w:jc w:val="both"/>
        <w:sectPr>
          <w:pgSz w:w="11910" w:h="16840"/>
          <w:pgMar w:header="0" w:footer="1332" w:top="1520" w:bottom="1520" w:left="840" w:right="740"/>
        </w:sectPr>
      </w:pPr>
    </w:p>
    <w:p>
      <w:pPr>
        <w:pStyle w:val="BodyText"/>
        <w:spacing w:line="268" w:lineRule="auto" w:before="22"/>
        <w:ind w:left="1440" w:right="1050"/>
        <w:jc w:val="both"/>
      </w:pPr>
      <w:r>
        <w:rPr>
          <w:w w:val="95"/>
        </w:rPr>
        <w:t>申誡一次之懲處，雖與規定有間，惟已屬寬容。基於不</w:t>
      </w:r>
      <w:r>
        <w:rPr>
          <w:spacing w:val="73"/>
          <w:w w:val="95"/>
        </w:rPr>
        <w:t> </w:t>
      </w:r>
      <w:r>
        <w:rPr/>
        <w:t>利益變更禁止原則，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58"/>
        </w:rPr>
        <w:t> </w:t>
      </w:r>
      <w:r>
        <w:rPr/>
        <w:t>郵局核予甲申誡一次之懲處，仍應予以維持。</w:t>
      </w:r>
    </w:p>
    <w:p>
      <w:pPr>
        <w:pStyle w:val="BodyText"/>
        <w:spacing w:before="1"/>
        <w:rPr>
          <w:sz w:val="45"/>
        </w:rPr>
      </w:pPr>
    </w:p>
    <w:p>
      <w:pPr>
        <w:pStyle w:val="Heading3"/>
        <w:spacing w:line="187" w:lineRule="auto"/>
        <w:ind w:left="2249" w:right="1055" w:hanging="1289"/>
      </w:pPr>
      <w:bookmarkStart w:name="_bookmark13" w:id="14"/>
      <w:bookmarkEnd w:id="14"/>
      <w:r>
        <w:rPr>
          <w:b w:val="0"/>
        </w:rPr>
      </w:r>
      <w:r>
        <w:rPr>
          <w:spacing w:val="17"/>
        </w:rPr>
        <w:t>案例 </w:t>
      </w:r>
      <w:r>
        <w:rPr>
          <w:rFonts w:ascii="Times New Roman" w:eastAsia="Times New Roman"/>
        </w:rPr>
        <w:t>2</w:t>
      </w:r>
      <w:r>
        <w:rPr/>
        <w:t>：機關不得因公務人員依保障法提起救濟，而予不利</w:t>
      </w:r>
      <w:r>
        <w:rPr>
          <w:spacing w:val="14"/>
          <w:w w:val="95"/>
        </w:rPr>
        <w:t>之行政處分或不合理之管理措施</w:t>
      </w:r>
      <w:r>
        <w:rPr>
          <w:spacing w:val="16"/>
          <w:w w:val="95"/>
        </w:rPr>
        <w:t>（</w:t>
      </w:r>
      <w:r>
        <w:rPr>
          <w:spacing w:val="11"/>
          <w:w w:val="95"/>
        </w:rPr>
        <w:t>禁止報復條款</w:t>
      </w:r>
    </w:p>
    <w:p>
      <w:pPr>
        <w:spacing w:line="498" w:lineRule="exact" w:before="0"/>
        <w:ind w:left="2249" w:right="0" w:firstLine="0"/>
        <w:jc w:val="left"/>
        <w:rPr>
          <w:rFonts w:ascii="微軟正黑體" w:eastAsia="微軟正黑體" w:hint="eastAsia"/>
          <w:b/>
          <w:sz w:val="32"/>
        </w:rPr>
      </w:pPr>
      <w:r>
        <w:rPr>
          <w:rFonts w:ascii="微軟正黑體" w:eastAsia="微軟正黑體" w:hint="eastAsia"/>
          <w:b/>
          <w:sz w:val="32"/>
        </w:rPr>
        <w:t>）。</w:t>
      </w:r>
    </w:p>
    <w:p>
      <w:pPr>
        <w:pStyle w:val="BodyText"/>
        <w:spacing w:before="189"/>
        <w:ind w:left="818"/>
      </w:pPr>
      <w:r>
        <w:rPr/>
        <w:t>【案例事實】</w:t>
      </w:r>
    </w:p>
    <w:p>
      <w:pPr>
        <w:pStyle w:val="BodyText"/>
        <w:spacing w:line="268" w:lineRule="auto" w:before="235"/>
        <w:ind w:left="818" w:right="1046"/>
        <w:jc w:val="both"/>
      </w:pPr>
      <w:r>
        <w:rPr>
          <w:spacing w:val="5"/>
          <w:w w:val="95"/>
        </w:rPr>
        <w:t>甲係</w:t>
      </w:r>
      <w:r>
        <w:rPr>
          <w:rFonts w:ascii="Times New Roman" w:eastAsia="Times New Roman"/>
          <w:w w:val="95"/>
        </w:rPr>
        <w:t>A</w:t>
      </w:r>
      <w:r>
        <w:rPr>
          <w:w w:val="95"/>
        </w:rPr>
        <w:t>機關之課員，因不服其</w:t>
      </w:r>
      <w:r>
        <w:rPr>
          <w:rFonts w:ascii="Times New Roman" w:eastAsia="Times New Roman"/>
          <w:w w:val="95"/>
        </w:rPr>
        <w:t>99</w:t>
      </w:r>
      <w:r>
        <w:rPr>
          <w:w w:val="95"/>
        </w:rPr>
        <w:t>年年終考績考列乙等，提起</w:t>
      </w:r>
      <w:r>
        <w:rPr>
          <w:spacing w:val="146"/>
        </w:rPr>
        <w:t> </w:t>
      </w:r>
      <w:r>
        <w:rPr/>
        <w:t>申訴；其申訴書內容記載，各級長官所言，係無中生有，濫</w:t>
      </w:r>
      <w:r>
        <w:rPr>
          <w:spacing w:val="1"/>
          <w:w w:val="95"/>
        </w:rPr>
        <w:t>加罪名等語。</w:t>
      </w:r>
      <w:r>
        <w:rPr>
          <w:rFonts w:ascii="Times New Roman" w:eastAsia="Times New Roman"/>
          <w:w w:val="95"/>
        </w:rPr>
        <w:t>A</w:t>
      </w:r>
      <w:r>
        <w:rPr>
          <w:w w:val="95"/>
        </w:rPr>
        <w:t>機關就其所提申訴內容進行訪談，因甲不願</w:t>
      </w:r>
      <w:r>
        <w:rPr>
          <w:spacing w:val="156"/>
        </w:rPr>
        <w:t> </w:t>
      </w:r>
      <w:r>
        <w:rPr/>
        <w:t>說明，遂以甲上開申訴內容，對各級長官有不實指控，且於行政調查時拒絕配合說明，違反公務員服從義務之規定，核予申誡一次懲處。甲不服，循序提起申訴、再申訴。</w:t>
      </w:r>
    </w:p>
    <w:p>
      <w:pPr>
        <w:pStyle w:val="BodyText"/>
        <w:spacing w:before="173"/>
        <w:ind w:left="818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參考案例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before="232"/>
        <w:ind w:left="960"/>
      </w:pPr>
      <w:r>
        <w:rPr>
          <w:rFonts w:ascii="Times New Roman" w:eastAsia="Times New Roman"/>
        </w:rPr>
        <w:t>100</w:t>
      </w:r>
      <w:r>
        <w:rPr/>
        <w:t>公申決字第</w:t>
      </w:r>
      <w:r>
        <w:rPr>
          <w:rFonts w:ascii="Times New Roman" w:eastAsia="Times New Roman"/>
        </w:rPr>
        <w:t>0036</w:t>
      </w:r>
      <w:r>
        <w:rPr/>
        <w:t>號</w:t>
      </w:r>
    </w:p>
    <w:p>
      <w:pPr>
        <w:pStyle w:val="BodyText"/>
        <w:spacing w:before="232"/>
        <w:ind w:left="818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案例解析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234"/>
        <w:ind w:left="1440" w:right="934" w:hanging="480"/>
        <w:jc w:val="both"/>
      </w:pPr>
      <w:r>
        <w:rPr>
          <w:rFonts w:ascii="Times New Roman" w:eastAsia="Times New Roman"/>
          <w:spacing w:val="10"/>
        </w:rPr>
        <w:t>1</w:t>
      </w:r>
      <w:r>
        <w:rPr/>
        <w:t>、按公務人員依法提起保障事件，乃係行使其救濟權利。保障法第</w:t>
      </w:r>
      <w:r>
        <w:rPr>
          <w:rFonts w:ascii="Times New Roman" w:eastAsia="Times New Roman"/>
        </w:rPr>
        <w:t>6</w:t>
      </w:r>
      <w:r>
        <w:rPr/>
        <w:t>條第</w:t>
      </w:r>
      <w:r>
        <w:rPr>
          <w:rFonts w:ascii="Times New Roman" w:eastAsia="Times New Roman"/>
        </w:rPr>
        <w:t>1</w:t>
      </w:r>
      <w:r>
        <w:rPr>
          <w:spacing w:val="-14"/>
        </w:rPr>
        <w:t>項規定：「各機關不得因公務人員依本法</w:t>
      </w:r>
      <w:r>
        <w:rPr>
          <w:spacing w:val="11"/>
          <w:w w:val="95"/>
        </w:rPr>
        <w:t>提起救濟而予不利之行政處分、不合理之管理措施或有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關工作條件之處置。」其立法目的，即在於避免機關因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公務人員依保障法提起救濟，而予報復，以確實保障公</w:t>
      </w:r>
      <w:r>
        <w:rPr>
          <w:spacing w:val="1"/>
          <w:w w:val="95"/>
        </w:rPr>
        <w:t> </w:t>
      </w:r>
      <w:r>
        <w:rPr/>
        <w:t>務人員提起救濟之權利。</w:t>
      </w:r>
    </w:p>
    <w:p>
      <w:pPr>
        <w:pStyle w:val="BodyText"/>
        <w:spacing w:before="173"/>
        <w:ind w:right="955"/>
        <w:jc w:val="right"/>
      </w:pPr>
      <w:r>
        <w:rPr>
          <w:rFonts w:ascii="Times New Roman" w:eastAsia="Times New Roman"/>
          <w:spacing w:val="10"/>
          <w:w w:val="95"/>
        </w:rPr>
        <w:t>2</w:t>
      </w:r>
      <w:r>
        <w:rPr>
          <w:w w:val="95"/>
        </w:rPr>
        <w:t>、甲提起申訴案之內容，係為自己辯護，純屬主觀之認知</w:t>
      </w:r>
    </w:p>
    <w:p>
      <w:pPr>
        <w:pStyle w:val="BodyText"/>
        <w:spacing w:before="52"/>
        <w:ind w:right="935"/>
        <w:jc w:val="right"/>
      </w:pPr>
      <w:r>
        <w:rPr>
          <w:spacing w:val="12"/>
          <w:w w:val="95"/>
        </w:rPr>
        <w:t>，其中用語縱有不當，當事人於調查時不願多加說明，</w:t>
      </w:r>
    </w:p>
    <w:p>
      <w:pPr>
        <w:spacing w:after="0"/>
        <w:jc w:val="right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line="268" w:lineRule="auto" w:before="42"/>
        <w:ind w:left="1440" w:right="948"/>
      </w:pPr>
      <w:r>
        <w:rPr>
          <w:spacing w:val="7"/>
          <w:w w:val="95"/>
        </w:rPr>
        <w:t>尚難謂有違公務員服務法第</w:t>
      </w:r>
      <w:r>
        <w:rPr>
          <w:rFonts w:ascii="Times New Roman" w:eastAsia="Times New Roman"/>
          <w:spacing w:val="10"/>
          <w:w w:val="95"/>
        </w:rPr>
        <w:t>2</w:t>
      </w:r>
      <w:r>
        <w:rPr>
          <w:spacing w:val="-9"/>
          <w:w w:val="95"/>
        </w:rPr>
        <w:t>條規定：「長官就其監督範</w:t>
      </w:r>
      <w:r>
        <w:rPr>
          <w:spacing w:val="1"/>
          <w:w w:val="95"/>
        </w:rPr>
        <w:t> </w:t>
      </w:r>
      <w:r>
        <w:rPr/>
        <w:t>圍以內所發命令，屬官有服從之義務。」</w:t>
      </w:r>
    </w:p>
    <w:p>
      <w:pPr>
        <w:pStyle w:val="BodyText"/>
        <w:spacing w:line="268" w:lineRule="auto" w:before="179"/>
        <w:ind w:left="1440" w:right="935" w:hanging="480"/>
        <w:jc w:val="both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、</w:t>
      </w:r>
      <w:r>
        <w:rPr>
          <w:rFonts w:ascii="Times New Roman" w:eastAsia="Times New Roman"/>
          <w:w w:val="95"/>
        </w:rPr>
        <w:t>A</w:t>
      </w:r>
      <w:r>
        <w:rPr>
          <w:w w:val="95"/>
        </w:rPr>
        <w:t>機關以甲之申訴內容對各級長官為不實指控，並拒絕配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合調查，有違服從義務為由，逕核予申誡一次懲處，即</w:t>
      </w:r>
      <w:r>
        <w:rPr>
          <w:spacing w:val="1"/>
          <w:w w:val="95"/>
        </w:rPr>
        <w:t> </w:t>
      </w:r>
      <w:r>
        <w:rPr/>
        <w:t>與保障法第</w:t>
      </w:r>
      <w:r>
        <w:rPr>
          <w:rFonts w:ascii="Times New Roman" w:eastAsia="Times New Roman"/>
        </w:rPr>
        <w:t>6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項規定之意旨有違，應予撤銷。</w:t>
      </w:r>
    </w:p>
    <w:p>
      <w:pPr>
        <w:pStyle w:val="BodyText"/>
        <w:rPr>
          <w:sz w:val="45"/>
        </w:rPr>
      </w:pPr>
    </w:p>
    <w:p>
      <w:pPr>
        <w:pStyle w:val="Heading3"/>
        <w:spacing w:line="187" w:lineRule="auto" w:before="1"/>
        <w:ind w:left="2234" w:right="1056" w:hanging="1275"/>
      </w:pPr>
      <w:bookmarkStart w:name="_bookmark14" w:id="15"/>
      <w:bookmarkEnd w:id="15"/>
      <w:r>
        <w:rPr>
          <w:b w:val="0"/>
        </w:rPr>
      </w:r>
      <w:r>
        <w:rPr>
          <w:spacing w:val="17"/>
        </w:rPr>
        <w:t>案例 </w:t>
      </w:r>
      <w:r>
        <w:rPr>
          <w:rFonts w:ascii="Times New Roman" w:eastAsia="Times New Roman"/>
        </w:rPr>
        <w:t>3</w:t>
      </w:r>
      <w:r>
        <w:rPr/>
        <w:t>：未實際負領導責任之主管人員，不得支領主管職務加給</w:t>
      </w:r>
    </w:p>
    <w:p>
      <w:pPr>
        <w:pStyle w:val="BodyText"/>
        <w:spacing w:before="227"/>
        <w:ind w:left="818"/>
      </w:pPr>
      <w:r>
        <w:rPr>
          <w:w w:val="95"/>
        </w:rPr>
        <w:t>【案例事實】</w:t>
      </w:r>
    </w:p>
    <w:p>
      <w:pPr>
        <w:pStyle w:val="BodyText"/>
        <w:spacing w:line="268" w:lineRule="auto" w:before="234"/>
        <w:ind w:left="960" w:right="1054"/>
        <w:jc w:val="both"/>
      </w:pPr>
      <w:r>
        <w:rPr>
          <w:spacing w:val="-4"/>
          <w:w w:val="95"/>
        </w:rPr>
        <w:t>甲原係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57"/>
          <w:w w:val="95"/>
        </w:rPr>
        <w:t> </w:t>
      </w:r>
      <w:r>
        <w:rPr>
          <w:spacing w:val="-1"/>
          <w:w w:val="95"/>
        </w:rPr>
        <w:t>醫院薦任第八職等科主任，該院自 </w:t>
      </w:r>
      <w:r>
        <w:rPr>
          <w:rFonts w:ascii="Times New Roman" w:eastAsia="Times New Roman"/>
          <w:w w:val="95"/>
        </w:rPr>
        <w:t>94</w:t>
      </w:r>
      <w:r>
        <w:rPr>
          <w:rFonts w:ascii="Times New Roman" w:eastAsia="Times New Roman"/>
          <w:spacing w:val="56"/>
          <w:w w:val="95"/>
        </w:rPr>
        <w:t> </w:t>
      </w:r>
      <w:r>
        <w:rPr>
          <w:spacing w:val="-8"/>
          <w:w w:val="95"/>
        </w:rPr>
        <w:t>年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61"/>
          <w:w w:val="95"/>
        </w:rPr>
        <w:t> </w:t>
      </w:r>
      <w:r>
        <w:rPr>
          <w:spacing w:val="-8"/>
          <w:w w:val="95"/>
        </w:rPr>
        <w:t>月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56"/>
          <w:w w:val="95"/>
        </w:rPr>
        <w:t> </w:t>
      </w:r>
      <w:r>
        <w:rPr>
          <w:w w:val="95"/>
        </w:rPr>
        <w:t>日</w:t>
      </w:r>
      <w:r>
        <w:rPr>
          <w:spacing w:val="-3"/>
        </w:rPr>
        <w:t>起，與其他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60"/>
        </w:rPr>
        <w:t> </w:t>
      </w:r>
      <w:r>
        <w:rPr>
          <w:spacing w:val="-3"/>
        </w:rPr>
        <w:t>家醫院整併為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59"/>
        </w:rPr>
        <w:t> </w:t>
      </w:r>
      <w:r>
        <w:rPr/>
        <w:t>聯合醫院，組織編制及員額</w:t>
      </w:r>
      <w:r>
        <w:rPr>
          <w:spacing w:val="10"/>
          <w:w w:val="95"/>
        </w:rPr>
        <w:t>隨之調整，甲仍以原職稱、原官等職等留用。嗣Ｃ市政府</w:t>
      </w:r>
      <w:r>
        <w:rPr>
          <w:spacing w:val="1"/>
          <w:w w:val="95"/>
        </w:rPr>
        <w:t> </w:t>
      </w:r>
      <w:r>
        <w:rPr>
          <w:spacing w:val="-3"/>
          <w:w w:val="95"/>
        </w:rPr>
        <w:t>衛生局於 </w:t>
      </w:r>
      <w:r>
        <w:rPr>
          <w:rFonts w:ascii="Times New Roman" w:eastAsia="Times New Roman"/>
          <w:w w:val="95"/>
        </w:rPr>
        <w:t>103</w:t>
      </w:r>
      <w:r>
        <w:rPr>
          <w:rFonts w:ascii="Times New Roman" w:eastAsia="Times New Roman"/>
          <w:spacing w:val="60"/>
          <w:w w:val="95"/>
        </w:rPr>
        <w:t> </w:t>
      </w:r>
      <w:r>
        <w:rPr>
          <w:spacing w:val="-8"/>
          <w:w w:val="95"/>
        </w:rPr>
        <w:t>年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63"/>
          <w:w w:val="95"/>
        </w:rPr>
        <w:t> </w:t>
      </w:r>
      <w:r>
        <w:rPr>
          <w:spacing w:val="-6"/>
          <w:w w:val="95"/>
        </w:rPr>
        <w:t>月 </w:t>
      </w:r>
      <w:r>
        <w:rPr>
          <w:rFonts w:ascii="Times New Roman" w:eastAsia="Times New Roman"/>
          <w:w w:val="95"/>
        </w:rPr>
        <w:t>31</w:t>
      </w:r>
      <w:r>
        <w:rPr>
          <w:rFonts w:ascii="Times New Roman" w:eastAsia="Times New Roman"/>
          <w:spacing w:val="60"/>
          <w:w w:val="95"/>
        </w:rPr>
        <w:t> </w:t>
      </w:r>
      <w:r>
        <w:rPr>
          <w:spacing w:val="-2"/>
          <w:w w:val="95"/>
        </w:rPr>
        <w:t>日將其調任 </w:t>
      </w:r>
      <w:r>
        <w:rPr>
          <w:rFonts w:ascii="Times New Roman" w:eastAsia="Times New Roman"/>
          <w:w w:val="95"/>
        </w:rPr>
        <w:t>B</w:t>
      </w:r>
      <w:r>
        <w:rPr>
          <w:rFonts w:ascii="Times New Roman" w:eastAsia="Times New Roman"/>
          <w:spacing w:val="61"/>
          <w:w w:val="95"/>
        </w:rPr>
        <w:t> </w:t>
      </w:r>
      <w:r>
        <w:rPr>
          <w:w w:val="95"/>
        </w:rPr>
        <w:t>聯合醫院薦任第七職</w:t>
      </w:r>
    </w:p>
    <w:p>
      <w:pPr>
        <w:pStyle w:val="BodyText"/>
        <w:spacing w:line="442" w:lineRule="exact"/>
        <w:ind w:left="960"/>
        <w:jc w:val="both"/>
      </w:pPr>
      <w:r>
        <w:rPr>
          <w:spacing w:val="1"/>
          <w:w w:val="95"/>
        </w:rPr>
        <w:t>等至第八職等技正，並溯自 </w:t>
      </w:r>
      <w:r>
        <w:rPr>
          <w:rFonts w:ascii="Times New Roman" w:eastAsia="Times New Roman"/>
          <w:w w:val="95"/>
        </w:rPr>
        <w:t>100</w:t>
      </w:r>
      <w:r>
        <w:rPr>
          <w:rFonts w:ascii="Times New Roman" w:eastAsia="Times New Roman"/>
          <w:spacing w:val="84"/>
        </w:rPr>
        <w:t> </w:t>
      </w:r>
      <w:r>
        <w:rPr>
          <w:spacing w:val="9"/>
          <w:w w:val="95"/>
        </w:rPr>
        <w:t>年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87"/>
        </w:rPr>
        <w:t> </w:t>
      </w:r>
      <w:r>
        <w:rPr>
          <w:spacing w:val="8"/>
          <w:w w:val="95"/>
        </w:rPr>
        <w:t>月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87"/>
        </w:rPr>
        <w:t> </w:t>
      </w:r>
      <w:r>
        <w:rPr>
          <w:w w:val="95"/>
        </w:rPr>
        <w:t>日生效。甲不服</w:t>
      </w:r>
    </w:p>
    <w:p>
      <w:pPr>
        <w:pStyle w:val="BodyText"/>
        <w:spacing w:line="268" w:lineRule="auto" w:before="52"/>
        <w:ind w:left="960" w:right="1053"/>
        <w:jc w:val="both"/>
      </w:pPr>
      <w:r>
        <w:rPr>
          <w:spacing w:val="-5"/>
        </w:rPr>
        <w:t>，自認其自 </w:t>
      </w:r>
      <w:r>
        <w:rPr>
          <w:rFonts w:ascii="Times New Roman" w:eastAsia="Times New Roman"/>
        </w:rPr>
        <w:t>101</w:t>
      </w:r>
      <w:r>
        <w:rPr>
          <w:rFonts w:ascii="Times New Roman" w:eastAsia="Times New Roman"/>
          <w:spacing w:val="49"/>
        </w:rPr>
        <w:t> </w:t>
      </w:r>
      <w:r>
        <w:rPr>
          <w:spacing w:val="-15"/>
        </w:rPr>
        <w:t>年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48"/>
        </w:rPr>
        <w:t> </w:t>
      </w:r>
      <w:r>
        <w:rPr>
          <w:spacing w:val="-15"/>
        </w:rPr>
        <w:t>月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51"/>
        </w:rPr>
        <w:t> </w:t>
      </w:r>
      <w:r>
        <w:rPr/>
        <w:t>日起，有擔任主管職務之事實，</w:t>
      </w:r>
      <w:r>
        <w:rPr>
          <w:spacing w:val="-158"/>
        </w:rPr>
        <w:t> </w:t>
      </w:r>
      <w:r>
        <w:rPr>
          <w:spacing w:val="10"/>
          <w:w w:val="95"/>
        </w:rPr>
        <w:t>應按其本職支領主管職務加給，爰經由Ｃ市政府衛生局向</w:t>
      </w:r>
      <w:r>
        <w:rPr>
          <w:spacing w:val="1"/>
          <w:w w:val="95"/>
        </w:rPr>
        <w:t> </w:t>
      </w:r>
      <w:r>
        <w:rPr/>
        <w:t>本會提起復審。</w:t>
      </w:r>
    </w:p>
    <w:p>
      <w:pPr>
        <w:pStyle w:val="BodyText"/>
        <w:spacing w:before="177"/>
        <w:ind w:left="818"/>
      </w:pPr>
      <w:r>
        <w:rPr/>
        <w:t>【參考案例】</w:t>
      </w:r>
    </w:p>
    <w:p>
      <w:pPr>
        <w:pStyle w:val="ListParagraph"/>
        <w:numPr>
          <w:ilvl w:val="0"/>
          <w:numId w:val="1"/>
        </w:numPr>
        <w:tabs>
          <w:tab w:pos="1522" w:val="left" w:leader="none"/>
        </w:tabs>
        <w:spacing w:line="240" w:lineRule="auto" w:before="234" w:after="0"/>
        <w:ind w:left="1522" w:right="0" w:hanging="562"/>
        <w:jc w:val="both"/>
        <w:rPr>
          <w:sz w:val="32"/>
        </w:rPr>
      </w:pPr>
      <w:r>
        <w:rPr>
          <w:spacing w:val="-2"/>
          <w:w w:val="95"/>
          <w:sz w:val="32"/>
        </w:rPr>
        <w:t>公審決字第 </w:t>
      </w:r>
      <w:r>
        <w:rPr>
          <w:rFonts w:ascii="Times New Roman" w:eastAsia="Times New Roman"/>
          <w:w w:val="95"/>
          <w:sz w:val="32"/>
        </w:rPr>
        <w:t>0157</w:t>
      </w:r>
      <w:r>
        <w:rPr>
          <w:rFonts w:ascii="Times New Roman" w:eastAsia="Times New Roman"/>
          <w:spacing w:val="65"/>
          <w:w w:val="95"/>
          <w:sz w:val="32"/>
        </w:rPr>
        <w:t> </w:t>
      </w:r>
      <w:r>
        <w:rPr>
          <w:w w:val="95"/>
          <w:sz w:val="32"/>
        </w:rPr>
        <w:t>號</w:t>
      </w:r>
    </w:p>
    <w:p>
      <w:pPr>
        <w:pStyle w:val="BodyText"/>
        <w:spacing w:before="231"/>
        <w:ind w:left="818"/>
      </w:pPr>
      <w:r>
        <w:rPr/>
        <w:t>【案例解析】</w:t>
      </w:r>
    </w:p>
    <w:p>
      <w:pPr>
        <w:pStyle w:val="BodyText"/>
        <w:spacing w:line="268" w:lineRule="auto" w:before="232"/>
        <w:ind w:left="1440" w:right="1048" w:hanging="48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</w:t>
      </w:r>
      <w:r>
        <w:rPr>
          <w:rFonts w:ascii="Times New Roman" w:eastAsia="Times New Roman"/>
          <w:w w:val="95"/>
        </w:rPr>
        <w:t>B</w:t>
      </w:r>
      <w:r>
        <w:rPr>
          <w:rFonts w:ascii="Times New Roman" w:eastAsia="Times New Roman"/>
          <w:spacing w:val="53"/>
          <w:w w:val="95"/>
        </w:rPr>
        <w:t> </w:t>
      </w:r>
      <w:r>
        <w:rPr>
          <w:spacing w:val="-1"/>
          <w:w w:val="95"/>
        </w:rPr>
        <w:t>聯合醫院組織規程暨編制表追溯自 </w:t>
      </w:r>
      <w:r>
        <w:rPr>
          <w:rFonts w:ascii="Times New Roman" w:eastAsia="Times New Roman"/>
          <w:w w:val="95"/>
        </w:rPr>
        <w:t>100</w:t>
      </w:r>
      <w:r>
        <w:rPr>
          <w:rFonts w:ascii="Times New Roman" w:eastAsia="Times New Roman"/>
          <w:spacing w:val="60"/>
          <w:w w:val="95"/>
        </w:rPr>
        <w:t> </w:t>
      </w:r>
      <w:r>
        <w:rPr>
          <w:spacing w:val="-10"/>
          <w:w w:val="95"/>
        </w:rPr>
        <w:t>年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55"/>
          <w:w w:val="95"/>
        </w:rPr>
        <w:t> </w:t>
      </w:r>
      <w:r>
        <w:rPr>
          <w:spacing w:val="-7"/>
          <w:w w:val="95"/>
        </w:rPr>
        <w:t>月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60"/>
          <w:w w:val="95"/>
        </w:rPr>
        <w:t> </w:t>
      </w:r>
      <w:r>
        <w:rPr>
          <w:w w:val="95"/>
        </w:rPr>
        <w:t>日修正生效後，已無留用科主任職缺。Ｃ市政府衛生局考量</w:t>
      </w:r>
      <w:r>
        <w:rPr>
          <w:spacing w:val="75"/>
          <w:w w:val="95"/>
        </w:rPr>
        <w:t> </w:t>
      </w:r>
      <w:r>
        <w:rPr>
          <w:spacing w:val="-3"/>
        </w:rPr>
        <w:t>該院現有職缺之情形，以系爭 </w:t>
      </w:r>
      <w:r>
        <w:rPr>
          <w:rFonts w:ascii="Times New Roman" w:eastAsia="Times New Roman"/>
        </w:rPr>
        <w:t>103</w:t>
      </w:r>
      <w:r>
        <w:rPr>
          <w:rFonts w:ascii="Times New Roman" w:eastAsia="Times New Roman"/>
          <w:spacing w:val="49"/>
        </w:rPr>
        <w:t> </w:t>
      </w:r>
      <w:r>
        <w:rPr>
          <w:spacing w:val="-15"/>
        </w:rPr>
        <w:t>年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48"/>
        </w:rPr>
        <w:t> </w:t>
      </w:r>
      <w:r>
        <w:rPr>
          <w:spacing w:val="-14"/>
        </w:rPr>
        <w:t>月 </w:t>
      </w:r>
      <w:r>
        <w:rPr>
          <w:rFonts w:ascii="Times New Roman" w:eastAsia="Times New Roman"/>
        </w:rPr>
        <w:t>31</w:t>
      </w:r>
      <w:r>
        <w:rPr>
          <w:rFonts w:ascii="Times New Roman" w:eastAsia="Times New Roman"/>
          <w:spacing w:val="51"/>
        </w:rPr>
        <w:t> </w:t>
      </w:r>
      <w:r>
        <w:rPr/>
        <w:t>日令，將</w:t>
      </w:r>
      <w:r>
        <w:rPr>
          <w:spacing w:val="23"/>
          <w:w w:val="95"/>
        </w:rPr>
        <w:t>甲由留用前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56"/>
          <w:w w:val="95"/>
        </w:rPr>
        <w:t> </w:t>
      </w:r>
      <w:r>
        <w:rPr>
          <w:w w:val="95"/>
        </w:rPr>
        <w:t>醫院薦任第八職等衛生技術職系科主任，</w:t>
      </w:r>
    </w:p>
    <w:p>
      <w:pPr>
        <w:spacing w:after="0" w:line="268" w:lineRule="auto"/>
        <w:jc w:val="both"/>
        <w:sectPr>
          <w:pgSz w:w="11910" w:h="16840"/>
          <w:pgMar w:header="0" w:footer="1332" w:top="1460" w:bottom="1520" w:left="840" w:right="740"/>
        </w:sectPr>
      </w:pPr>
    </w:p>
    <w:p>
      <w:pPr>
        <w:pStyle w:val="BodyText"/>
        <w:spacing w:line="268" w:lineRule="auto" w:before="42"/>
        <w:ind w:left="1440" w:right="1050"/>
        <w:jc w:val="both"/>
      </w:pPr>
      <w:r>
        <w:rPr>
          <w:spacing w:val="37"/>
          <w:w w:val="95"/>
        </w:rPr>
        <w:t>調任為 </w:t>
      </w:r>
      <w:r>
        <w:rPr>
          <w:rFonts w:ascii="Times New Roman" w:eastAsia="Times New Roman"/>
          <w:w w:val="95"/>
        </w:rPr>
        <w:t>B</w:t>
      </w:r>
      <w:r>
        <w:rPr>
          <w:rFonts w:ascii="Times New Roman" w:eastAsia="Times New Roman"/>
          <w:spacing w:val="74"/>
          <w:w w:val="95"/>
        </w:rPr>
        <w:t> </w:t>
      </w:r>
      <w:r>
        <w:rPr>
          <w:w w:val="95"/>
        </w:rPr>
        <w:t>聯合醫院薦任第七職等至第八職等衛生技術職</w:t>
      </w:r>
      <w:r>
        <w:rPr>
          <w:spacing w:val="-4"/>
        </w:rPr>
        <w:t>系技正，並溯自 </w:t>
      </w:r>
      <w:r>
        <w:rPr>
          <w:rFonts w:ascii="Times New Roman" w:eastAsia="Times New Roman"/>
        </w:rPr>
        <w:t>100</w:t>
      </w:r>
      <w:r>
        <w:rPr>
          <w:rFonts w:ascii="Times New Roman" w:eastAsia="Times New Roman"/>
          <w:spacing w:val="49"/>
        </w:rPr>
        <w:t> </w:t>
      </w:r>
      <w:r>
        <w:rPr>
          <w:spacing w:val="-15"/>
        </w:rPr>
        <w:t>年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49"/>
        </w:rPr>
        <w:t> </w:t>
      </w:r>
      <w:r>
        <w:rPr>
          <w:spacing w:val="-14"/>
        </w:rPr>
        <w:t>月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50"/>
        </w:rPr>
        <w:t> </w:t>
      </w:r>
      <w:r>
        <w:rPr/>
        <w:t>日生效，且仍以甲原官</w:t>
      </w:r>
      <w:r>
        <w:rPr>
          <w:w w:val="95"/>
        </w:rPr>
        <w:t>等、職等任用並敘原俸級，尚無違法或顯然不當之情事</w:t>
      </w:r>
    </w:p>
    <w:p>
      <w:pPr>
        <w:pStyle w:val="BodyText"/>
        <w:spacing w:line="268" w:lineRule="auto"/>
        <w:ind w:left="1440" w:right="1049"/>
      </w:pPr>
      <w:r>
        <w:rPr>
          <w:w w:val="95"/>
        </w:rPr>
        <w:t>。Ｃ市政府衛生局對甲所為之職務調任，核屬機關首長</w:t>
      </w:r>
      <w:r>
        <w:rPr>
          <w:spacing w:val="74"/>
          <w:w w:val="95"/>
        </w:rPr>
        <w:t> </w:t>
      </w:r>
      <w:r>
        <w:rPr/>
        <w:t>基於人事任用權限所為之判斷，應予尊重，予以維持。</w:t>
      </w:r>
    </w:p>
    <w:p>
      <w:pPr>
        <w:pStyle w:val="BodyText"/>
        <w:spacing w:before="175"/>
        <w:ind w:left="960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、擬任人員同時符合「擔任機關組織法規規定之主管職務</w:t>
      </w:r>
    </w:p>
    <w:p>
      <w:pPr>
        <w:pStyle w:val="BodyText"/>
        <w:spacing w:line="268" w:lineRule="auto" w:before="52"/>
        <w:ind w:left="1440" w:right="1056"/>
      </w:pPr>
      <w:r>
        <w:rPr>
          <w:w w:val="95"/>
        </w:rPr>
        <w:t>」及「實際負領導責任」者，始得支領主管職務加給（</w:t>
      </w:r>
      <w:r>
        <w:rPr>
          <w:spacing w:val="83"/>
          <w:w w:val="95"/>
        </w:rPr>
        <w:t> </w:t>
      </w:r>
      <w:r>
        <w:rPr>
          <w:spacing w:val="4"/>
          <w:w w:val="95"/>
        </w:rPr>
        <w:t>公務人員加給給與辦法第 </w:t>
      </w:r>
      <w:r>
        <w:rPr>
          <w:rFonts w:ascii="Times New Roman" w:eastAsia="Times New Roman"/>
          <w:w w:val="95"/>
        </w:rPr>
        <w:t>9</w:t>
      </w:r>
      <w:r>
        <w:rPr>
          <w:rFonts w:ascii="Times New Roman" w:eastAsia="Times New Roman"/>
          <w:spacing w:val="122"/>
        </w:rPr>
        <w:t> </w:t>
      </w:r>
      <w:r>
        <w:rPr>
          <w:spacing w:val="17"/>
          <w:w w:val="95"/>
        </w:rPr>
        <w:t>條第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126"/>
        </w:rPr>
        <w:t> </w:t>
      </w:r>
      <w:r>
        <w:rPr>
          <w:w w:val="95"/>
        </w:rPr>
        <w:t>項、行政院人事行政</w:t>
      </w:r>
    </w:p>
    <w:p>
      <w:pPr>
        <w:pStyle w:val="BodyText"/>
        <w:spacing w:line="447" w:lineRule="exact"/>
        <w:ind w:left="1440"/>
      </w:pPr>
      <w:r>
        <w:rPr>
          <w:spacing w:val="-1"/>
          <w:w w:val="95"/>
        </w:rPr>
        <w:t>總處 </w:t>
      </w:r>
      <w:r>
        <w:rPr>
          <w:rFonts w:ascii="Times New Roman" w:eastAsia="Times New Roman"/>
          <w:w w:val="95"/>
        </w:rPr>
        <w:t>102</w:t>
      </w:r>
      <w:r>
        <w:rPr>
          <w:rFonts w:ascii="Times New Roman" w:eastAsia="Times New Roman"/>
          <w:spacing w:val="74"/>
          <w:w w:val="95"/>
        </w:rPr>
        <w:t> </w:t>
      </w:r>
      <w:r>
        <w:rPr>
          <w:w w:val="95"/>
        </w:rPr>
        <w:t>年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71"/>
          <w:w w:val="95"/>
        </w:rPr>
        <w:t> </w:t>
      </w:r>
      <w:r>
        <w:rPr>
          <w:spacing w:val="-1"/>
          <w:w w:val="95"/>
        </w:rPr>
        <w:t>月 </w:t>
      </w:r>
      <w:r>
        <w:rPr>
          <w:rFonts w:ascii="Times New Roman" w:eastAsia="Times New Roman"/>
          <w:w w:val="95"/>
        </w:rPr>
        <w:t>22</w:t>
      </w:r>
      <w:r>
        <w:rPr>
          <w:rFonts w:ascii="Times New Roman" w:eastAsia="Times New Roman"/>
          <w:spacing w:val="73"/>
          <w:w w:val="95"/>
        </w:rPr>
        <w:t> </w:t>
      </w:r>
      <w:r>
        <w:rPr>
          <w:w w:val="95"/>
        </w:rPr>
        <w:t>日總處給字第 </w:t>
      </w:r>
      <w:r>
        <w:rPr>
          <w:rFonts w:ascii="Times New Roman" w:eastAsia="Times New Roman"/>
          <w:w w:val="95"/>
        </w:rPr>
        <w:t>1020029568  </w:t>
      </w:r>
      <w:r>
        <w:rPr>
          <w:w w:val="95"/>
        </w:rPr>
        <w:t>號函釋）</w:t>
      </w:r>
    </w:p>
    <w:p>
      <w:pPr>
        <w:pStyle w:val="BodyText"/>
        <w:spacing w:line="268" w:lineRule="auto" w:before="52"/>
        <w:ind w:left="1440" w:right="1050"/>
        <w:jc w:val="both"/>
      </w:pPr>
      <w:r>
        <w:rPr>
          <w:spacing w:val="-4"/>
        </w:rPr>
        <w:t>。甲雖經受聘兼任 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42"/>
        </w:rPr>
        <w:t> </w:t>
      </w:r>
      <w:r>
        <w:rPr/>
        <w:t>聯合醫院資訊室資安與品質管理小</w:t>
      </w:r>
      <w:r>
        <w:rPr>
          <w:spacing w:val="14"/>
          <w:w w:val="99"/>
        </w:rPr>
        <w:t>組（股）</w:t>
      </w:r>
      <w:r>
        <w:rPr>
          <w:spacing w:val="12"/>
          <w:w w:val="99"/>
        </w:rPr>
        <w:t>小組長</w:t>
      </w:r>
      <w:r>
        <w:rPr>
          <w:spacing w:val="14"/>
          <w:w w:val="99"/>
        </w:rPr>
        <w:t>（股長</w:t>
      </w:r>
      <w:r>
        <w:rPr>
          <w:spacing w:val="-147"/>
          <w:w w:val="99"/>
        </w:rPr>
        <w:t>）</w:t>
      </w:r>
      <w:r>
        <w:rPr>
          <w:spacing w:val="12"/>
          <w:w w:val="99"/>
        </w:rPr>
        <w:t>，惟此一職務並非該院組織法</w:t>
      </w:r>
      <w:r>
        <w:rPr>
          <w:w w:val="95"/>
        </w:rPr>
        <w:t>規所規定之主管職務；而本件所調任之技正職務係屬非</w:t>
      </w:r>
      <w:r>
        <w:rPr>
          <w:spacing w:val="73"/>
          <w:w w:val="95"/>
        </w:rPr>
        <w:t> </w:t>
      </w:r>
      <w:r>
        <w:rPr/>
        <w:t>主管職務，與支領主管職務加給之要件不合。</w:t>
      </w:r>
    </w:p>
    <w:p>
      <w:pPr>
        <w:pStyle w:val="BodyText"/>
        <w:spacing w:before="5"/>
        <w:rPr>
          <w:sz w:val="38"/>
        </w:rPr>
      </w:pPr>
    </w:p>
    <w:p>
      <w:pPr>
        <w:pStyle w:val="Heading3"/>
      </w:pPr>
      <w:bookmarkStart w:name="_bookmark15" w:id="16"/>
      <w:bookmarkEnd w:id="16"/>
      <w:r>
        <w:rPr>
          <w:b w:val="0"/>
        </w:rPr>
      </w:r>
      <w:r>
        <w:rPr>
          <w:spacing w:val="-1"/>
        </w:rPr>
        <w:t>案例 </w:t>
      </w:r>
      <w:r>
        <w:rPr>
          <w:rFonts w:ascii="Times New Roman" w:eastAsia="Times New Roman"/>
        </w:rPr>
        <w:t>4</w:t>
      </w:r>
      <w:r>
        <w:rPr/>
        <w:t>：否准退休之權責機關為銓敘部</w:t>
      </w:r>
    </w:p>
    <w:p>
      <w:pPr>
        <w:pStyle w:val="BodyText"/>
        <w:spacing w:before="190"/>
        <w:ind w:left="818"/>
      </w:pPr>
      <w:r>
        <w:rPr/>
        <w:t>【案例事實】</w:t>
      </w:r>
    </w:p>
    <w:p>
      <w:pPr>
        <w:pStyle w:val="BodyText"/>
        <w:spacing w:before="54"/>
        <w:ind w:left="960"/>
      </w:pPr>
      <w:r>
        <w:rPr>
          <w:spacing w:val="1"/>
          <w:w w:val="95"/>
        </w:rPr>
        <w:t>甲係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75"/>
          <w:w w:val="95"/>
        </w:rPr>
        <w:t> </w:t>
      </w:r>
      <w:r>
        <w:rPr>
          <w:w w:val="95"/>
        </w:rPr>
        <w:t>市警察局警員，申請於 </w:t>
      </w:r>
      <w:r>
        <w:rPr>
          <w:rFonts w:ascii="Times New Roman" w:eastAsia="Times New Roman"/>
          <w:w w:val="95"/>
        </w:rPr>
        <w:t>104</w:t>
      </w:r>
      <w:r>
        <w:rPr>
          <w:rFonts w:ascii="Times New Roman" w:eastAsia="Times New Roman"/>
          <w:spacing w:val="74"/>
        </w:rPr>
        <w:t> </w:t>
      </w:r>
      <w:r>
        <w:rPr>
          <w:spacing w:val="1"/>
          <w:w w:val="95"/>
        </w:rPr>
        <w:t>年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73"/>
        </w:rPr>
        <w:t> </w:t>
      </w:r>
      <w:r>
        <w:rPr>
          <w:spacing w:val="3"/>
          <w:w w:val="95"/>
        </w:rPr>
        <w:t>月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73"/>
        </w:rPr>
        <w:t> </w:t>
      </w:r>
      <w:r>
        <w:rPr>
          <w:w w:val="95"/>
        </w:rPr>
        <w:t>日自願退休。</w:t>
      </w:r>
    </w:p>
    <w:p>
      <w:pPr>
        <w:pStyle w:val="BodyText"/>
        <w:spacing w:before="51"/>
        <w:ind w:left="960"/>
      </w:pPr>
      <w:r>
        <w:rPr>
          <w:spacing w:val="-6"/>
        </w:rPr>
        <w:t>經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67"/>
        </w:rPr>
        <w:t> </w:t>
      </w:r>
      <w:r>
        <w:rPr>
          <w:spacing w:val="-3"/>
        </w:rPr>
        <w:t>市警察局 </w:t>
      </w:r>
      <w:r>
        <w:rPr>
          <w:rFonts w:ascii="Times New Roman" w:eastAsia="Times New Roman"/>
        </w:rPr>
        <w:t>104</w:t>
      </w:r>
      <w:r>
        <w:rPr>
          <w:rFonts w:ascii="Times New Roman" w:eastAsia="Times New Roman"/>
          <w:spacing w:val="69"/>
        </w:rPr>
        <w:t> </w:t>
      </w:r>
      <w:r>
        <w:rPr>
          <w:spacing w:val="-6"/>
        </w:rPr>
        <w:t>年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69"/>
        </w:rPr>
        <w:t> </w:t>
      </w:r>
      <w:r>
        <w:rPr>
          <w:spacing w:val="-5"/>
        </w:rPr>
        <w:t>月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66"/>
        </w:rPr>
        <w:t> </w:t>
      </w:r>
      <w:r>
        <w:rPr/>
        <w:t>日函，以甲前因妨害投票案</w:t>
      </w:r>
    </w:p>
    <w:p>
      <w:pPr>
        <w:pStyle w:val="BodyText"/>
        <w:spacing w:before="52"/>
        <w:ind w:left="960"/>
      </w:pPr>
      <w:r>
        <w:rPr>
          <w:spacing w:val="2"/>
          <w:w w:val="95"/>
        </w:rPr>
        <w:t>件，經法院 </w:t>
      </w:r>
      <w:r>
        <w:rPr>
          <w:rFonts w:ascii="Times New Roman" w:eastAsia="Times New Roman"/>
          <w:w w:val="95"/>
        </w:rPr>
        <w:t>93</w:t>
      </w:r>
      <w:r>
        <w:rPr>
          <w:rFonts w:ascii="Times New Roman" w:eastAsia="Times New Roman"/>
          <w:spacing w:val="80"/>
        </w:rPr>
        <w:t> </w:t>
      </w:r>
      <w:r>
        <w:rPr>
          <w:spacing w:val="7"/>
          <w:w w:val="95"/>
        </w:rPr>
        <w:t>年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84"/>
        </w:rPr>
        <w:t> </w:t>
      </w:r>
      <w:r>
        <w:rPr>
          <w:spacing w:val="7"/>
          <w:w w:val="95"/>
        </w:rPr>
        <w:t>月 </w:t>
      </w:r>
      <w:r>
        <w:rPr>
          <w:rFonts w:ascii="Times New Roman" w:eastAsia="Times New Roman"/>
          <w:w w:val="95"/>
        </w:rPr>
        <w:t>23</w:t>
      </w:r>
      <w:r>
        <w:rPr>
          <w:rFonts w:ascii="Times New Roman" w:eastAsia="Times New Roman"/>
          <w:spacing w:val="80"/>
        </w:rPr>
        <w:t> </w:t>
      </w:r>
      <w:r>
        <w:rPr>
          <w:spacing w:val="1"/>
          <w:w w:val="95"/>
        </w:rPr>
        <w:t>日判處褫奪公權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81"/>
        </w:rPr>
        <w:t> </w:t>
      </w:r>
      <w:r>
        <w:rPr>
          <w:w w:val="95"/>
        </w:rPr>
        <w:t>年確定，依警</w:t>
      </w:r>
    </w:p>
    <w:p>
      <w:pPr>
        <w:pStyle w:val="BodyText"/>
        <w:spacing w:line="268" w:lineRule="auto" w:before="54"/>
        <w:ind w:left="960" w:right="1057"/>
      </w:pPr>
      <w:r>
        <w:rPr>
          <w:spacing w:val="6"/>
          <w:w w:val="95"/>
        </w:rPr>
        <w:t>察人員人事條例第 </w:t>
      </w:r>
      <w:r>
        <w:rPr>
          <w:rFonts w:ascii="Times New Roman" w:eastAsia="Times New Roman"/>
          <w:w w:val="95"/>
        </w:rPr>
        <w:t>31</w:t>
      </w:r>
      <w:r>
        <w:rPr>
          <w:rFonts w:ascii="Times New Roman" w:eastAsia="Times New Roman"/>
          <w:spacing w:val="52"/>
          <w:w w:val="95"/>
        </w:rPr>
        <w:t> </w:t>
      </w:r>
      <w:r>
        <w:rPr>
          <w:spacing w:val="17"/>
          <w:w w:val="95"/>
        </w:rPr>
        <w:t>條第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55"/>
          <w:w w:val="95"/>
        </w:rPr>
        <w:t> </w:t>
      </w:r>
      <w:r>
        <w:rPr>
          <w:w w:val="95"/>
        </w:rPr>
        <w:t>項規定，應予免職，並自判決</w:t>
      </w:r>
      <w:r>
        <w:rPr/>
        <w:t>確定之日生效，而否准所請。</w:t>
      </w:r>
    </w:p>
    <w:p>
      <w:pPr>
        <w:pStyle w:val="BodyText"/>
        <w:spacing w:before="176"/>
        <w:ind w:left="818"/>
      </w:pPr>
      <w:r>
        <w:rPr/>
        <w:t>【參考案例】</w:t>
      </w:r>
    </w:p>
    <w:p>
      <w:pPr>
        <w:pStyle w:val="ListParagraph"/>
        <w:numPr>
          <w:ilvl w:val="0"/>
          <w:numId w:val="1"/>
        </w:numPr>
        <w:tabs>
          <w:tab w:pos="1522" w:val="left" w:leader="none"/>
        </w:tabs>
        <w:spacing w:line="240" w:lineRule="auto" w:before="235" w:after="0"/>
        <w:ind w:left="1522" w:right="0" w:hanging="562"/>
        <w:jc w:val="left"/>
        <w:rPr>
          <w:sz w:val="32"/>
        </w:rPr>
      </w:pPr>
      <w:r>
        <w:rPr>
          <w:spacing w:val="-2"/>
          <w:w w:val="95"/>
          <w:sz w:val="32"/>
        </w:rPr>
        <w:t>公審決字第 </w:t>
      </w:r>
      <w:r>
        <w:rPr>
          <w:rFonts w:ascii="Times New Roman" w:eastAsia="Times New Roman"/>
          <w:w w:val="95"/>
          <w:sz w:val="32"/>
        </w:rPr>
        <w:t>0065</w:t>
      </w:r>
      <w:r>
        <w:rPr>
          <w:rFonts w:ascii="Times New Roman" w:eastAsia="Times New Roman"/>
          <w:spacing w:val="64"/>
          <w:w w:val="95"/>
          <w:sz w:val="32"/>
        </w:rPr>
        <w:t> </w:t>
      </w:r>
      <w:r>
        <w:rPr>
          <w:w w:val="95"/>
          <w:sz w:val="32"/>
        </w:rPr>
        <w:t>號</w:t>
      </w:r>
    </w:p>
    <w:p>
      <w:pPr>
        <w:pStyle w:val="BodyText"/>
        <w:spacing w:before="232"/>
        <w:ind w:left="960"/>
      </w:pPr>
      <w:r>
        <w:rPr/>
        <w:t>【案例解析】</w:t>
      </w:r>
    </w:p>
    <w:p>
      <w:pPr>
        <w:pStyle w:val="BodyText"/>
        <w:spacing w:before="51"/>
        <w:ind w:left="960"/>
      </w:pPr>
      <w:r>
        <w:rPr>
          <w:rFonts w:ascii="Times New Roman" w:eastAsia="Times New Roman"/>
        </w:rPr>
        <w:t>1</w:t>
      </w:r>
      <w:r>
        <w:rPr/>
        <w:t>、按公務人員申請辦理自願退休，有權准駁之機關為銓敘</w:t>
      </w:r>
    </w:p>
    <w:p>
      <w:pPr>
        <w:spacing w:after="0"/>
        <w:sectPr>
          <w:pgSz w:w="11910" w:h="16840"/>
          <w:pgMar w:header="0" w:footer="1332" w:top="1460" w:bottom="1520" w:left="840" w:right="740"/>
        </w:sectPr>
      </w:pPr>
    </w:p>
    <w:p>
      <w:pPr>
        <w:pStyle w:val="BodyText"/>
        <w:spacing w:line="268" w:lineRule="auto" w:before="22"/>
        <w:ind w:left="1450" w:right="1197"/>
        <w:jc w:val="both"/>
      </w:pPr>
      <w:r>
        <w:rPr>
          <w:w w:val="95"/>
        </w:rPr>
        <w:t>部，服務機關對於公務人員自願退休案件之審查，縱認</w:t>
      </w:r>
      <w:r>
        <w:rPr>
          <w:spacing w:val="1"/>
          <w:w w:val="95"/>
        </w:rPr>
        <w:t> </w:t>
      </w:r>
      <w:r>
        <w:rPr>
          <w:w w:val="95"/>
        </w:rPr>
        <w:t>所附證件不足或錯誤，亦僅具通知補正之權責，仍應將</w:t>
      </w:r>
      <w:r>
        <w:rPr>
          <w:spacing w:val="1"/>
          <w:w w:val="95"/>
        </w:rPr>
        <w:t> </w:t>
      </w:r>
      <w:r>
        <w:rPr>
          <w:w w:val="95"/>
        </w:rPr>
        <w:t>審查意見彙送權責機關銓敘部為准駁，尚無從逕予否准</w:t>
      </w:r>
      <w:r>
        <w:rPr>
          <w:spacing w:val="1"/>
          <w:w w:val="95"/>
        </w:rPr>
        <w:t> </w:t>
      </w:r>
      <w:r>
        <w:rPr/>
        <w:t>其自願退休之申請。</w:t>
      </w:r>
    </w:p>
    <w:p>
      <w:pPr>
        <w:pStyle w:val="BodyText"/>
        <w:spacing w:line="268" w:lineRule="auto"/>
        <w:ind w:left="1450" w:right="1197" w:hanging="490"/>
        <w:jc w:val="both"/>
      </w:pPr>
      <w:r>
        <w:rPr>
          <w:rFonts w:ascii="Times New Roman" w:eastAsia="Times New Roman"/>
        </w:rPr>
        <w:t>2</w:t>
      </w:r>
      <w:r>
        <w:rPr/>
        <w:t>、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-5"/>
        </w:rPr>
        <w:t> </w:t>
      </w:r>
      <w:r>
        <w:rPr/>
        <w:t>市警察局對於公務人員自願退休案件，應彙轉銓敘部</w:t>
      </w:r>
      <w:r>
        <w:rPr>
          <w:w w:val="95"/>
        </w:rPr>
        <w:t>審定，該局逕自否准甲自願退休之申請，核屬欠缺決定</w:t>
      </w:r>
      <w:r>
        <w:rPr>
          <w:spacing w:val="1"/>
          <w:w w:val="95"/>
        </w:rPr>
        <w:t> </w:t>
      </w:r>
      <w:r>
        <w:rPr/>
        <w:t>權限，構成保障事件撤銷之理由。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spacing w:before="1"/>
      </w:pPr>
      <w:bookmarkStart w:name="_bookmark16" w:id="17"/>
      <w:bookmarkEnd w:id="17"/>
      <w:r>
        <w:rPr>
          <w:b w:val="0"/>
        </w:rPr>
      </w:r>
      <w:r>
        <w:rPr/>
        <w:t>案例 </w:t>
      </w:r>
      <w:r>
        <w:rPr>
          <w:rFonts w:ascii="Times New Roman" w:eastAsia="Times New Roman"/>
        </w:rPr>
        <w:t>5</w:t>
      </w:r>
      <w:r>
        <w:rPr/>
        <w:t>：公務人員辭職事宜</w:t>
      </w:r>
    </w:p>
    <w:p>
      <w:pPr>
        <w:pStyle w:val="BodyText"/>
        <w:spacing w:before="189"/>
        <w:ind w:left="818"/>
      </w:pPr>
      <w:r>
        <w:rPr/>
        <w:t>【案例事實】</w:t>
      </w:r>
    </w:p>
    <w:p>
      <w:pPr>
        <w:pStyle w:val="BodyText"/>
        <w:spacing w:line="268" w:lineRule="auto" w:before="234"/>
        <w:ind w:left="960" w:right="1055"/>
      </w:pPr>
      <w:r>
        <w:rPr>
          <w:spacing w:val="10"/>
          <w:w w:val="95"/>
        </w:rPr>
        <w:t>甲係Ａ醫院醫師兼泌尿外科代理主任。因個人生涯規劃及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家庭因素，於 </w:t>
      </w:r>
      <w:r>
        <w:rPr>
          <w:rFonts w:ascii="Times New Roman" w:eastAsia="Times New Roman"/>
          <w:w w:val="95"/>
        </w:rPr>
        <w:t>105</w:t>
      </w:r>
      <w:r>
        <w:rPr>
          <w:rFonts w:ascii="Times New Roman" w:eastAsia="Times New Roman"/>
          <w:spacing w:val="71"/>
          <w:w w:val="95"/>
        </w:rPr>
        <w:t> </w:t>
      </w:r>
      <w:r>
        <w:rPr>
          <w:spacing w:val="-3"/>
          <w:w w:val="95"/>
        </w:rPr>
        <w:t>年 </w:t>
      </w:r>
      <w:r>
        <w:rPr>
          <w:rFonts w:ascii="Times New Roman" w:eastAsia="Times New Roman"/>
          <w:w w:val="95"/>
        </w:rPr>
        <w:t>8</w:t>
      </w:r>
      <w:r>
        <w:rPr>
          <w:rFonts w:ascii="Times New Roman" w:eastAsia="Times New Roman"/>
          <w:spacing w:val="67"/>
          <w:w w:val="95"/>
        </w:rPr>
        <w:t> </w:t>
      </w:r>
      <w:r>
        <w:rPr>
          <w:spacing w:val="-3"/>
          <w:w w:val="95"/>
        </w:rPr>
        <w:t>月 </w:t>
      </w:r>
      <w:r>
        <w:rPr>
          <w:rFonts w:ascii="Times New Roman" w:eastAsia="Times New Roman"/>
          <w:w w:val="95"/>
        </w:rPr>
        <w:t>31</w:t>
      </w:r>
      <w:r>
        <w:rPr>
          <w:rFonts w:ascii="Times New Roman" w:eastAsia="Times New Roman"/>
          <w:spacing w:val="68"/>
          <w:w w:val="95"/>
        </w:rPr>
        <w:t> </w:t>
      </w:r>
      <w:r>
        <w:rPr>
          <w:spacing w:val="-1"/>
          <w:w w:val="95"/>
        </w:rPr>
        <w:t>日申請於同年 </w:t>
      </w:r>
      <w:r>
        <w:rPr>
          <w:rFonts w:ascii="Times New Roman" w:eastAsia="Times New Roman"/>
          <w:w w:val="95"/>
        </w:rPr>
        <w:t>9</w:t>
      </w:r>
      <w:r>
        <w:rPr>
          <w:rFonts w:ascii="Times New Roman" w:eastAsia="Times New Roman"/>
          <w:spacing w:val="67"/>
          <w:w w:val="95"/>
        </w:rPr>
        <w:t> </w:t>
      </w:r>
      <w:r>
        <w:rPr>
          <w:spacing w:val="-4"/>
          <w:w w:val="95"/>
        </w:rPr>
        <w:t>月 </w:t>
      </w:r>
      <w:r>
        <w:rPr>
          <w:rFonts w:ascii="Times New Roman" w:eastAsia="Times New Roman"/>
          <w:w w:val="95"/>
        </w:rPr>
        <w:t>30</w:t>
      </w:r>
      <w:r>
        <w:rPr>
          <w:rFonts w:ascii="Times New Roman" w:eastAsia="Times New Roman"/>
          <w:spacing w:val="69"/>
          <w:w w:val="95"/>
        </w:rPr>
        <w:t> </w:t>
      </w:r>
      <w:r>
        <w:rPr>
          <w:w w:val="95"/>
        </w:rPr>
        <w:t>日辭職</w:t>
      </w:r>
    </w:p>
    <w:p>
      <w:pPr>
        <w:pStyle w:val="BodyText"/>
        <w:spacing w:line="444" w:lineRule="exact"/>
        <w:ind w:left="960"/>
        <w:rPr>
          <w:rFonts w:ascii="Times New Roman" w:eastAsia="Times New Roman"/>
        </w:rPr>
      </w:pPr>
      <w:r>
        <w:rPr>
          <w:spacing w:val="1"/>
          <w:w w:val="95"/>
        </w:rPr>
        <w:t>，嗣考量病患權益，於同年 </w:t>
      </w:r>
      <w:r>
        <w:rPr>
          <w:rFonts w:ascii="Times New Roman" w:eastAsia="Times New Roman"/>
          <w:w w:val="95"/>
        </w:rPr>
        <w:t>9</w:t>
      </w:r>
      <w:r>
        <w:rPr>
          <w:rFonts w:ascii="Times New Roman" w:eastAsia="Times New Roman"/>
          <w:spacing w:val="86"/>
        </w:rPr>
        <w:t> </w:t>
      </w:r>
      <w:r>
        <w:rPr>
          <w:spacing w:val="8"/>
          <w:w w:val="95"/>
        </w:rPr>
        <w:t>月 </w:t>
      </w:r>
      <w:r>
        <w:rPr>
          <w:rFonts w:ascii="Times New Roman" w:eastAsia="Times New Roman"/>
          <w:w w:val="95"/>
        </w:rPr>
        <w:t>18</w:t>
      </w:r>
      <w:r>
        <w:rPr>
          <w:rFonts w:ascii="Times New Roman" w:eastAsia="Times New Roman"/>
          <w:spacing w:val="92"/>
        </w:rPr>
        <w:t> </w:t>
      </w:r>
      <w:r>
        <w:rPr>
          <w:spacing w:val="2"/>
          <w:w w:val="95"/>
        </w:rPr>
        <w:t>日改申請延長至同年 </w:t>
      </w:r>
      <w:r>
        <w:rPr>
          <w:rFonts w:ascii="Times New Roman" w:eastAsia="Times New Roman"/>
          <w:w w:val="95"/>
        </w:rPr>
        <w:t>12</w:t>
      </w:r>
    </w:p>
    <w:p>
      <w:pPr>
        <w:pStyle w:val="BodyText"/>
        <w:spacing w:before="54"/>
        <w:ind w:left="960"/>
      </w:pPr>
      <w:r>
        <w:rPr>
          <w:spacing w:val="-14"/>
        </w:rPr>
        <w:t>月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48"/>
        </w:rPr>
        <w:t> </w:t>
      </w:r>
      <w:r>
        <w:rPr>
          <w:spacing w:val="-3"/>
        </w:rPr>
        <w:t>日辭職，經乙院長於同年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48"/>
        </w:rPr>
        <w:t> </w:t>
      </w:r>
      <w:r>
        <w:rPr>
          <w:spacing w:val="-14"/>
        </w:rPr>
        <w:t>月 </w:t>
      </w:r>
      <w:r>
        <w:rPr>
          <w:rFonts w:ascii="Times New Roman" w:eastAsia="Times New Roman"/>
        </w:rPr>
        <w:t>19</w:t>
      </w:r>
      <w:r>
        <w:rPr>
          <w:rFonts w:ascii="Times New Roman" w:eastAsia="Times New Roman"/>
          <w:spacing w:val="49"/>
        </w:rPr>
        <w:t> </w:t>
      </w:r>
      <w:r>
        <w:rPr/>
        <w:t>日批示，待徵求到</w:t>
      </w:r>
    </w:p>
    <w:p>
      <w:pPr>
        <w:pStyle w:val="BodyText"/>
        <w:spacing w:before="52"/>
        <w:ind w:left="960"/>
      </w:pPr>
      <w:r>
        <w:rPr>
          <w:spacing w:val="-1"/>
        </w:rPr>
        <w:t>適當人力後再同意其離職在案。甲復於同年 </w:t>
      </w:r>
      <w:r>
        <w:rPr>
          <w:rFonts w:ascii="Times New Roman" w:eastAsia="Times New Roman"/>
        </w:rPr>
        <w:t>11</w:t>
      </w:r>
      <w:r>
        <w:rPr>
          <w:rFonts w:ascii="Times New Roman" w:eastAsia="Times New Roman"/>
          <w:spacing w:val="73"/>
        </w:rPr>
        <w:t> </w:t>
      </w:r>
      <w:r>
        <w:rPr>
          <w:spacing w:val="-2"/>
        </w:rPr>
        <w:t>月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76"/>
        </w:rPr>
        <w:t> </w:t>
      </w:r>
      <w:r>
        <w:rPr/>
        <w:t>日以</w:t>
      </w:r>
    </w:p>
    <w:p>
      <w:pPr>
        <w:pStyle w:val="BodyText"/>
        <w:spacing w:before="52"/>
        <w:ind w:left="960"/>
      </w:pPr>
      <w:r>
        <w:rPr>
          <w:spacing w:val="-1"/>
        </w:rPr>
        <w:t>返鄉侍親為由，再次提出辭職申請，經乙院長於同年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71"/>
        </w:rPr>
        <w:t> </w:t>
      </w:r>
      <w:r>
        <w:rPr/>
        <w:t>月</w:t>
      </w:r>
    </w:p>
    <w:p>
      <w:pPr>
        <w:pStyle w:val="BodyText"/>
        <w:spacing w:line="268" w:lineRule="auto" w:before="54"/>
        <w:ind w:left="960" w:right="1049"/>
        <w:jc w:val="both"/>
      </w:pPr>
      <w:r>
        <w:rPr>
          <w:rFonts w:ascii="Times New Roman" w:eastAsia="Times New Roman"/>
        </w:rPr>
        <w:t>21</w:t>
      </w:r>
      <w:r>
        <w:rPr>
          <w:rFonts w:ascii="Times New Roman" w:eastAsia="Times New Roman"/>
          <w:spacing w:val="41"/>
        </w:rPr>
        <w:t> </w:t>
      </w:r>
      <w:r>
        <w:rPr/>
        <w:t>日批示，俟找到接任醫師會立即同意離職。甲不服該院</w:t>
      </w:r>
      <w:r>
        <w:rPr>
          <w:spacing w:val="1"/>
          <w:w w:val="95"/>
        </w:rPr>
        <w:t>遲未同意其辭職，於同年月 </w:t>
      </w:r>
      <w:r>
        <w:rPr>
          <w:rFonts w:ascii="Times New Roman" w:eastAsia="Times New Roman"/>
          <w:w w:val="95"/>
        </w:rPr>
        <w:t>22</w:t>
      </w:r>
      <w:r>
        <w:rPr>
          <w:rFonts w:ascii="Times New Roman" w:eastAsia="Times New Roman"/>
          <w:spacing w:val="12"/>
          <w:w w:val="95"/>
        </w:rPr>
        <w:t> </w:t>
      </w:r>
      <w:r>
        <w:rPr>
          <w:spacing w:val="2"/>
          <w:w w:val="95"/>
        </w:rPr>
        <w:t>日在上開同年 </w:t>
      </w:r>
      <w:r>
        <w:rPr>
          <w:rFonts w:ascii="Times New Roman" w:eastAsia="Times New Roman"/>
          <w:w w:val="95"/>
        </w:rPr>
        <w:t>11</w:t>
      </w:r>
      <w:r>
        <w:rPr>
          <w:rFonts w:ascii="Times New Roman" w:eastAsia="Times New Roman"/>
          <w:spacing w:val="11"/>
          <w:w w:val="95"/>
        </w:rPr>
        <w:t> </w:t>
      </w:r>
      <w:r>
        <w:rPr>
          <w:spacing w:val="8"/>
          <w:w w:val="95"/>
        </w:rPr>
        <w:t>月 </w:t>
      </w:r>
      <w:r>
        <w:rPr>
          <w:rFonts w:ascii="Times New Roman" w:eastAsia="Times New Roman"/>
          <w:w w:val="95"/>
        </w:rPr>
        <w:t>15</w:t>
      </w:r>
      <w:r>
        <w:rPr>
          <w:rFonts w:ascii="Times New Roman" w:eastAsia="Times New Roman"/>
          <w:spacing w:val="15"/>
          <w:w w:val="95"/>
        </w:rPr>
        <w:t> </w:t>
      </w:r>
      <w:r>
        <w:rPr>
          <w:w w:val="95"/>
        </w:rPr>
        <w:t>日簽</w:t>
      </w:r>
      <w:r>
        <w:rPr>
          <w:spacing w:val="10"/>
          <w:w w:val="95"/>
        </w:rPr>
        <w:t>加註意見，請求院長提供明確之離職日期，院長仍於同年</w:t>
      </w:r>
      <w:r>
        <w:rPr>
          <w:spacing w:val="1"/>
          <w:w w:val="95"/>
        </w:rPr>
        <w:t>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44"/>
        </w:rPr>
        <w:t> </w:t>
      </w:r>
      <w:r>
        <w:rPr>
          <w:spacing w:val="-17"/>
        </w:rPr>
        <w:t>月 </w:t>
      </w:r>
      <w:r>
        <w:rPr>
          <w:rFonts w:ascii="Times New Roman" w:eastAsia="Times New Roman"/>
        </w:rPr>
        <w:t>26</w:t>
      </w:r>
      <w:r>
        <w:rPr>
          <w:rFonts w:ascii="Times New Roman" w:eastAsia="Times New Roman"/>
          <w:spacing w:val="42"/>
        </w:rPr>
        <w:t> </w:t>
      </w:r>
      <w:r>
        <w:rPr>
          <w:spacing w:val="-3"/>
        </w:rPr>
        <w:t>日再次批示，如其同年月 </w:t>
      </w:r>
      <w:r>
        <w:rPr>
          <w:rFonts w:ascii="Times New Roman" w:eastAsia="Times New Roman"/>
        </w:rPr>
        <w:t>21</w:t>
      </w:r>
      <w:r>
        <w:rPr>
          <w:rFonts w:ascii="Times New Roman" w:eastAsia="Times New Roman"/>
          <w:spacing w:val="42"/>
        </w:rPr>
        <w:t> </w:t>
      </w:r>
      <w:r>
        <w:rPr/>
        <w:t>日所擬，請其於機關</w:t>
      </w:r>
      <w:r>
        <w:rPr>
          <w:spacing w:val="-1"/>
        </w:rPr>
        <w:t>尋覓遞補人選期間照顧病人。甲另於同年月 </w:t>
      </w:r>
      <w:r>
        <w:rPr>
          <w:rFonts w:ascii="Times New Roman" w:eastAsia="Times New Roman"/>
        </w:rPr>
        <w:t>27</w:t>
      </w:r>
      <w:r>
        <w:rPr>
          <w:rFonts w:ascii="Times New Roman" w:eastAsia="Times New Roman"/>
          <w:spacing w:val="70"/>
        </w:rPr>
        <w:t> </w:t>
      </w:r>
      <w:r>
        <w:rPr/>
        <w:t>日以存證信</w:t>
      </w:r>
      <w:r>
        <w:rPr>
          <w:spacing w:val="-1"/>
        </w:rPr>
        <w:t>函通知該院，將於同年月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70"/>
        </w:rPr>
        <w:t> </w:t>
      </w:r>
      <w:r>
        <w:rPr/>
        <w:t>日辦理離職手續，經該院否准其辭職之申請。甲不服，提起救濟。</w:t>
      </w:r>
    </w:p>
    <w:p>
      <w:pPr>
        <w:pStyle w:val="BodyText"/>
        <w:spacing w:before="171"/>
        <w:ind w:left="818"/>
      </w:pPr>
      <w:r>
        <w:rPr/>
        <w:t>【參考案例】</w:t>
      </w:r>
    </w:p>
    <w:p>
      <w:pPr>
        <w:pStyle w:val="BodyText"/>
        <w:spacing w:before="232"/>
        <w:ind w:left="960"/>
      </w:pPr>
      <w:r>
        <w:rPr>
          <w:rFonts w:ascii="Times New Roman" w:eastAsia="Times New Roman"/>
        </w:rPr>
        <w:t>106</w:t>
      </w:r>
      <w:r>
        <w:rPr/>
        <w:t>公審決字第</w:t>
      </w:r>
      <w:r>
        <w:rPr>
          <w:rFonts w:ascii="Times New Roman" w:eastAsia="Times New Roman"/>
        </w:rPr>
        <w:t>0063</w:t>
      </w:r>
      <w:r>
        <w:rPr/>
        <w:t>號</w:t>
      </w:r>
    </w:p>
    <w:p>
      <w:pPr>
        <w:spacing w:after="0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before="22"/>
        <w:ind w:left="818"/>
      </w:pPr>
      <w:r>
        <w:rPr/>
        <w:t>【案例解析】</w:t>
      </w:r>
    </w:p>
    <w:p>
      <w:pPr>
        <w:pStyle w:val="BodyText"/>
        <w:spacing w:line="268" w:lineRule="auto" w:before="232"/>
        <w:ind w:left="1440" w:right="1049" w:hanging="48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、公務人員所為之辭職申請，係該員為解除與服務機關間</w:t>
      </w:r>
      <w:r>
        <w:rPr>
          <w:spacing w:val="114"/>
          <w:w w:val="95"/>
        </w:rPr>
        <w:t> </w:t>
      </w:r>
      <w:r>
        <w:rPr>
          <w:w w:val="95"/>
        </w:rPr>
        <w:t>公法上職務關係之意思表示，須經服務機關審酌並作成</w:t>
      </w:r>
      <w:r>
        <w:rPr>
          <w:spacing w:val="90"/>
          <w:w w:val="95"/>
        </w:rPr>
        <w:t> </w:t>
      </w:r>
      <w:r>
        <w:rPr>
          <w:w w:val="95"/>
        </w:rPr>
        <w:t>解除該公務人員身分關係之同意後，始合法解除該員與</w:t>
      </w:r>
      <w:r>
        <w:rPr>
          <w:spacing w:val="90"/>
          <w:w w:val="95"/>
        </w:rPr>
        <w:t> </w:t>
      </w:r>
      <w:r>
        <w:rPr>
          <w:w w:val="95"/>
        </w:rPr>
        <w:t>機關間之公法上職務關係。人事法令對公務人員自請辭</w:t>
      </w:r>
      <w:r>
        <w:rPr>
          <w:spacing w:val="76"/>
          <w:w w:val="95"/>
        </w:rPr>
        <w:t> </w:t>
      </w:r>
      <w:r>
        <w:rPr>
          <w:spacing w:val="13"/>
          <w:w w:val="95"/>
        </w:rPr>
        <w:t>職究應如何處理，原無明文</w:t>
      </w:r>
      <w:r>
        <w:rPr>
          <w:spacing w:val="14"/>
          <w:w w:val="95"/>
        </w:rPr>
        <w:t>（按：保障法第</w:t>
      </w:r>
      <w:r>
        <w:rPr>
          <w:rFonts w:ascii="Times New Roman" w:eastAsia="Times New Roman"/>
          <w:w w:val="95"/>
        </w:rPr>
        <w:t>12</w:t>
      </w:r>
      <w:r>
        <w:rPr>
          <w:spacing w:val="14"/>
          <w:w w:val="95"/>
        </w:rPr>
        <w:t>條之</w:t>
      </w:r>
      <w:r>
        <w:rPr>
          <w:rFonts w:ascii="Times New Roman" w:eastAsia="Times New Roman"/>
          <w:spacing w:val="13"/>
          <w:w w:val="95"/>
        </w:rPr>
        <w:t>1</w:t>
      </w:r>
      <w:r>
        <w:rPr>
          <w:w w:val="95"/>
        </w:rPr>
        <w:t>已</w:t>
      </w:r>
      <w:r>
        <w:rPr>
          <w:spacing w:val="1"/>
          <w:w w:val="95"/>
        </w:rPr>
        <w:t> </w:t>
      </w:r>
      <w:r>
        <w:rPr>
          <w:spacing w:val="14"/>
          <w:w w:val="99"/>
        </w:rPr>
        <w:t>有明文</w:t>
      </w:r>
      <w:r>
        <w:rPr>
          <w:spacing w:val="-147"/>
          <w:w w:val="99"/>
        </w:rPr>
        <w:t>）</w:t>
      </w:r>
      <w:r>
        <w:rPr>
          <w:spacing w:val="11"/>
          <w:w w:val="99"/>
        </w:rPr>
        <w:t>，惟公務人員除由服務機關基於法定事由予以</w:t>
      </w:r>
      <w:r>
        <w:rPr>
          <w:w w:val="95"/>
        </w:rPr>
        <w:t>免職外，得自請辭職，並於服務機關核准後，終止與該</w:t>
      </w:r>
      <w:r>
        <w:rPr>
          <w:spacing w:val="90"/>
          <w:w w:val="95"/>
        </w:rPr>
        <w:t> </w:t>
      </w:r>
      <w:r>
        <w:rPr>
          <w:w w:val="95"/>
        </w:rPr>
        <w:t>機關之公法上職務關係；各機關之權責長官除認有危害</w:t>
      </w:r>
      <w:r>
        <w:rPr>
          <w:spacing w:val="90"/>
          <w:w w:val="95"/>
        </w:rPr>
        <w:t> </w:t>
      </w:r>
      <w:r>
        <w:rPr>
          <w:w w:val="95"/>
        </w:rPr>
        <w:t>國家安全之虞或法律另有規定、契約另有訂定而不宜准</w:t>
      </w:r>
      <w:r>
        <w:rPr>
          <w:spacing w:val="90"/>
          <w:w w:val="95"/>
        </w:rPr>
        <w:t> </w:t>
      </w:r>
      <w:r>
        <w:rPr>
          <w:w w:val="95"/>
        </w:rPr>
        <w:t>許其辭職者外，得於衡酌實際人力調配及業務運作情形</w:t>
      </w:r>
    </w:p>
    <w:p>
      <w:pPr>
        <w:pStyle w:val="BodyText"/>
        <w:spacing w:line="438" w:lineRule="exact"/>
        <w:ind w:left="1440"/>
      </w:pPr>
      <w:r>
        <w:rPr>
          <w:w w:val="95"/>
        </w:rPr>
        <w:t>，並酌定洽覓接任人選之適當期間後，同意其辭職申請</w:t>
      </w:r>
    </w:p>
    <w:p>
      <w:pPr>
        <w:pStyle w:val="BodyText"/>
        <w:spacing w:before="52"/>
        <w:ind w:left="1440"/>
      </w:pPr>
      <w:r>
        <w:rPr>
          <w:w w:val="99"/>
        </w:rPr>
        <w:t>。</w:t>
      </w:r>
    </w:p>
    <w:p>
      <w:pPr>
        <w:pStyle w:val="BodyText"/>
        <w:spacing w:line="268" w:lineRule="auto" w:before="232"/>
        <w:ind w:left="1440" w:right="1049" w:hanging="480"/>
        <w:jc w:val="both"/>
      </w:pPr>
      <w:r>
        <w:rPr>
          <w:rFonts w:ascii="Times New Roman" w:eastAsia="Times New Roman"/>
        </w:rPr>
        <w:t>2</w:t>
      </w:r>
      <w:r>
        <w:rPr>
          <w:spacing w:val="6"/>
        </w:rPr>
        <w:t>、惟服公職係憲法第 </w:t>
      </w:r>
      <w:r>
        <w:rPr>
          <w:rFonts w:ascii="Times New Roman" w:eastAsia="Times New Roman"/>
        </w:rPr>
        <w:t>18</w:t>
      </w:r>
      <w:r>
        <w:rPr>
          <w:rFonts w:ascii="Times New Roman" w:eastAsia="Times New Roman"/>
          <w:spacing w:val="63"/>
        </w:rPr>
        <w:t> </w:t>
      </w:r>
      <w:r>
        <w:rPr/>
        <w:t>條所明定之人民基本權利，亦應</w:t>
      </w:r>
      <w:r>
        <w:rPr>
          <w:w w:val="95"/>
        </w:rPr>
        <w:t>肯認人民有不服公職之權利；基於權利義務對等關係，</w:t>
      </w:r>
      <w:r>
        <w:rPr>
          <w:spacing w:val="90"/>
          <w:w w:val="95"/>
        </w:rPr>
        <w:t> </w:t>
      </w:r>
      <w:r>
        <w:rPr>
          <w:w w:val="95"/>
        </w:rPr>
        <w:t>公務人員如以書面方式提出辭職，其辭職並無危害國家</w:t>
      </w:r>
      <w:r>
        <w:rPr>
          <w:spacing w:val="90"/>
          <w:w w:val="95"/>
        </w:rPr>
        <w:t> </w:t>
      </w:r>
      <w:r>
        <w:rPr>
          <w:w w:val="95"/>
        </w:rPr>
        <w:t>安全之虞，亦未受法律或契約規定之限制，且該公務人</w:t>
      </w:r>
      <w:r>
        <w:rPr>
          <w:spacing w:val="90"/>
          <w:w w:val="95"/>
        </w:rPr>
        <w:t> </w:t>
      </w:r>
      <w:r>
        <w:rPr>
          <w:w w:val="95"/>
        </w:rPr>
        <w:t>員並已給與服務機關相當時間考量及尋覓遞補人選者，</w:t>
      </w:r>
      <w:r>
        <w:rPr>
          <w:spacing w:val="74"/>
          <w:w w:val="95"/>
        </w:rPr>
        <w:t> </w:t>
      </w:r>
      <w:r>
        <w:rPr>
          <w:spacing w:val="-1"/>
        </w:rPr>
        <w:t>機關首長不宜拒絕。甲原欲於同年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75"/>
        </w:rPr>
        <w:t> </w:t>
      </w:r>
      <w:r>
        <w:rPr>
          <w:spacing w:val="-2"/>
        </w:rPr>
        <w:t>月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73"/>
        </w:rPr>
        <w:t> </w:t>
      </w:r>
      <w:r>
        <w:rPr/>
        <w:t>日離職，就</w:t>
      </w:r>
    </w:p>
    <w:p>
      <w:pPr>
        <w:pStyle w:val="BodyText"/>
        <w:spacing w:line="441" w:lineRule="exact"/>
        <w:ind w:left="1440"/>
        <w:jc w:val="both"/>
        <w:rPr>
          <w:rFonts w:ascii="Times New Roman" w:eastAsia="Times New Roman"/>
        </w:rPr>
      </w:pPr>
      <w:r>
        <w:rPr>
          <w:spacing w:val="-3"/>
        </w:rPr>
        <w:t>甲重新考量病患權益後，第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42"/>
        </w:rPr>
        <w:t> </w:t>
      </w:r>
      <w:r>
        <w:rPr>
          <w:spacing w:val="-9"/>
        </w:rPr>
        <w:t>度及第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42"/>
        </w:rPr>
        <w:t> </w:t>
      </w:r>
      <w:r>
        <w:rPr>
          <w:spacing w:val="-6"/>
        </w:rPr>
        <w:t>度均申請於 </w:t>
      </w:r>
      <w:r>
        <w:rPr>
          <w:rFonts w:ascii="Times New Roman" w:eastAsia="Times New Roman"/>
        </w:rPr>
        <w:t>105</w:t>
      </w:r>
    </w:p>
    <w:p>
      <w:pPr>
        <w:pStyle w:val="BodyText"/>
        <w:spacing w:line="268" w:lineRule="auto" w:before="54"/>
        <w:ind w:left="1440" w:right="1056"/>
        <w:jc w:val="both"/>
        <w:rPr>
          <w:rFonts w:ascii="Times New Roman" w:eastAsia="Times New Roman"/>
        </w:rPr>
      </w:pPr>
      <w:r>
        <w:rPr>
          <w:spacing w:val="13"/>
          <w:w w:val="95"/>
        </w:rPr>
        <w:t>年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27"/>
          <w:w w:val="95"/>
        </w:rPr>
        <w:t> </w:t>
      </w:r>
      <w:r>
        <w:rPr>
          <w:spacing w:val="12"/>
          <w:w w:val="95"/>
        </w:rPr>
        <w:t>月 </w:t>
      </w:r>
      <w:r>
        <w:rPr>
          <w:rFonts w:ascii="Times New Roman" w:eastAsia="Times New Roman"/>
          <w:w w:val="95"/>
        </w:rPr>
        <w:t>30</w:t>
      </w:r>
      <w:r>
        <w:rPr>
          <w:rFonts w:ascii="Times New Roman" w:eastAsia="Times New Roman"/>
          <w:spacing w:val="27"/>
          <w:w w:val="95"/>
        </w:rPr>
        <w:t> </w:t>
      </w:r>
      <w:r>
        <w:rPr>
          <w:w w:val="95"/>
        </w:rPr>
        <w:t>日辭職一事，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25"/>
          <w:w w:val="95"/>
        </w:rPr>
        <w:t> </w:t>
      </w:r>
      <w:r>
        <w:rPr>
          <w:w w:val="95"/>
        </w:rPr>
        <w:t>醫院知之甚詳，並均經乙院</w:t>
      </w:r>
      <w:r>
        <w:rPr>
          <w:spacing w:val="20"/>
          <w:w w:val="95"/>
        </w:rPr>
        <w:t>長批示俟徵求到適當人選後再同意其離職。惟該院於</w:t>
      </w:r>
      <w:r>
        <w:rPr>
          <w:rFonts w:ascii="Times New Roman" w:eastAsia="Times New Roman"/>
          <w:w w:val="95"/>
        </w:rPr>
        <w:t>105</w:t>
      </w:r>
      <w:r>
        <w:rPr>
          <w:rFonts w:ascii="Times New Roman" w:eastAsia="Times New Roman"/>
          <w:spacing w:val="81"/>
        </w:rPr>
        <w:t> </w:t>
      </w:r>
      <w:r>
        <w:rPr>
          <w:spacing w:val="5"/>
          <w:w w:val="95"/>
        </w:rPr>
        <w:t>年 </w:t>
      </w:r>
      <w:r>
        <w:rPr>
          <w:rFonts w:ascii="Times New Roman" w:eastAsia="Times New Roman"/>
          <w:w w:val="95"/>
        </w:rPr>
        <w:t>9</w:t>
      </w:r>
      <w:r>
        <w:rPr>
          <w:rFonts w:ascii="Times New Roman" w:eastAsia="Times New Roman"/>
          <w:spacing w:val="81"/>
        </w:rPr>
        <w:t> </w:t>
      </w:r>
      <w:r>
        <w:rPr>
          <w:spacing w:val="2"/>
          <w:w w:val="95"/>
        </w:rPr>
        <w:t>月至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79"/>
        </w:rPr>
        <w:t> </w:t>
      </w:r>
      <w:r>
        <w:rPr>
          <w:w w:val="95"/>
        </w:rPr>
        <w:t>月間並未積極尋覓遞補人選，遲至 </w:t>
      </w:r>
      <w:r>
        <w:rPr>
          <w:rFonts w:ascii="Times New Roman" w:eastAsia="Times New Roman"/>
          <w:w w:val="95"/>
        </w:rPr>
        <w:t>106</w:t>
      </w:r>
    </w:p>
    <w:p>
      <w:pPr>
        <w:pStyle w:val="BodyText"/>
        <w:spacing w:line="268" w:lineRule="auto"/>
        <w:ind w:left="1440" w:right="1058"/>
        <w:jc w:val="both"/>
      </w:pPr>
      <w:r>
        <w:rPr>
          <w:spacing w:val="-7"/>
        </w:rPr>
        <w:t>年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63"/>
        </w:rPr>
        <w:t> </w:t>
      </w:r>
      <w:r>
        <w:rPr/>
        <w:t>月始對外公開徵才，且否准其所提辭職之申請，均</w:t>
      </w:r>
      <w:r>
        <w:rPr>
          <w:spacing w:val="13"/>
          <w:w w:val="95"/>
        </w:rPr>
        <w:t>未提出正當理由。是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48"/>
          <w:w w:val="95"/>
        </w:rPr>
        <w:t> </w:t>
      </w:r>
      <w:r>
        <w:rPr>
          <w:w w:val="95"/>
        </w:rPr>
        <w:t>醫院否准辭職處分，已影響甲不</w:t>
      </w:r>
      <w:r>
        <w:rPr/>
        <w:t>服公職之憲法上基本權利，核有再行斟酌之必要。</w:t>
      </w:r>
    </w:p>
    <w:p>
      <w:pPr>
        <w:spacing w:after="0" w:line="268" w:lineRule="auto"/>
        <w:jc w:val="both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548" w:lineRule="exact"/>
      </w:pPr>
      <w:bookmarkStart w:name="_bookmark17" w:id="18"/>
      <w:bookmarkEnd w:id="18"/>
      <w:r>
        <w:rPr>
          <w:b w:val="0"/>
        </w:rPr>
      </w:r>
      <w:r>
        <w:rPr/>
        <w:t>案例 </w:t>
      </w:r>
      <w:r>
        <w:rPr>
          <w:rFonts w:ascii="Times New Roman" w:eastAsia="Times New Roman"/>
        </w:rPr>
        <w:t>6</w:t>
      </w:r>
      <w:r>
        <w:rPr/>
        <w:t>：考績評定有與事件無關之考慮牽涉在內</w:t>
      </w:r>
    </w:p>
    <w:p>
      <w:pPr>
        <w:pStyle w:val="BodyText"/>
        <w:spacing w:before="191"/>
        <w:ind w:left="818"/>
      </w:pPr>
      <w:r>
        <w:rPr/>
        <w:t>【案例事實】</w:t>
      </w:r>
    </w:p>
    <w:p>
      <w:pPr>
        <w:pStyle w:val="BodyText"/>
        <w:spacing w:line="268" w:lineRule="auto" w:before="232"/>
        <w:ind w:left="960" w:right="1055"/>
        <w:jc w:val="both"/>
      </w:pPr>
      <w:r>
        <w:rPr>
          <w:w w:val="95"/>
        </w:rPr>
        <w:t>甲係</w:t>
      </w:r>
      <w:r>
        <w:rPr>
          <w:rFonts w:ascii="Times New Roman" w:eastAsia="Times New Roman"/>
          <w:w w:val="95"/>
        </w:rPr>
        <w:t>A</w:t>
      </w:r>
      <w:r>
        <w:rPr>
          <w:w w:val="95"/>
        </w:rPr>
        <w:t>機關秘書室副技師，不服</w:t>
      </w:r>
      <w:r>
        <w:rPr>
          <w:rFonts w:ascii="Times New Roman" w:eastAsia="Times New Roman"/>
          <w:w w:val="95"/>
        </w:rPr>
        <w:t>A</w:t>
      </w:r>
      <w:r>
        <w:rPr>
          <w:w w:val="95"/>
        </w:rPr>
        <w:t>機關核布其</w:t>
      </w:r>
      <w:r>
        <w:rPr>
          <w:rFonts w:ascii="Times New Roman" w:eastAsia="Times New Roman"/>
          <w:w w:val="95"/>
        </w:rPr>
        <w:t>105</w:t>
      </w:r>
      <w:r>
        <w:rPr>
          <w:w w:val="95"/>
        </w:rPr>
        <w:t>年年終考績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考列乙等，循序提起申訴、再申訴；經查甲公務人員考績</w:t>
      </w:r>
      <w:r>
        <w:rPr>
          <w:spacing w:val="1"/>
          <w:w w:val="95"/>
        </w:rPr>
        <w:t> </w:t>
      </w:r>
      <w:r>
        <w:rPr>
          <w:spacing w:val="-10"/>
          <w:w w:val="95"/>
        </w:rPr>
        <w:t>表之直屬或上級長官評語欄記載：「待人謙和，推動資訊系</w:t>
      </w:r>
      <w:r>
        <w:rPr>
          <w:spacing w:val="92"/>
          <w:w w:val="95"/>
        </w:rPr>
        <w:t> </w:t>
      </w:r>
      <w:r>
        <w:rPr>
          <w:spacing w:val="10"/>
          <w:w w:val="95"/>
        </w:rPr>
        <w:t>統建置案掌握良好，惟行動不便影響資訊服務範圍及效能</w:t>
      </w:r>
    </w:p>
    <w:p>
      <w:pPr>
        <w:pStyle w:val="BodyText"/>
        <w:spacing w:line="268" w:lineRule="auto"/>
        <w:ind w:left="960" w:right="1041"/>
        <w:jc w:val="both"/>
      </w:pPr>
      <w:r>
        <w:rPr>
          <w:w w:val="95"/>
        </w:rPr>
        <w:t>。」之評語；惟依甲平時成績考核紀錄，其</w:t>
      </w:r>
      <w:r>
        <w:rPr>
          <w:rFonts w:ascii="Times New Roman" w:eastAsia="Times New Roman"/>
          <w:w w:val="95"/>
        </w:rPr>
        <w:t>105</w:t>
      </w:r>
      <w:r>
        <w:rPr>
          <w:w w:val="95"/>
        </w:rPr>
        <w:t>年工作表現</w:t>
      </w:r>
      <w:r>
        <w:rPr>
          <w:spacing w:val="108"/>
          <w:w w:val="95"/>
        </w:rPr>
        <w:t> </w:t>
      </w:r>
      <w:r>
        <w:rPr>
          <w:spacing w:val="10"/>
          <w:w w:val="95"/>
        </w:rPr>
        <w:t>認真負責，並具專業知能，能勝任現職；又單位主管明知</w:t>
      </w:r>
      <w:r>
        <w:rPr>
          <w:spacing w:val="1"/>
          <w:w w:val="95"/>
        </w:rPr>
        <w:t> </w:t>
      </w:r>
      <w:r>
        <w:rPr>
          <w:spacing w:val="10"/>
        </w:rPr>
        <w:t>甲為領有身心障礙手冊之下肢重度障礙者，無力改善其行</w:t>
      </w:r>
      <w:r>
        <w:rPr>
          <w:spacing w:val="10"/>
          <w:w w:val="95"/>
        </w:rPr>
        <w:t>動不便之事實，故考績表之評語欄之記載，顯已將甲行動</w:t>
      </w:r>
      <w:r>
        <w:rPr>
          <w:spacing w:val="1"/>
          <w:w w:val="95"/>
        </w:rPr>
        <w:t> </w:t>
      </w:r>
      <w:r>
        <w:rPr/>
        <w:t>不便作為年度考核之重要標準。</w:t>
      </w:r>
    </w:p>
    <w:p>
      <w:pPr>
        <w:pStyle w:val="BodyText"/>
        <w:spacing w:before="170"/>
        <w:ind w:left="818"/>
      </w:pPr>
      <w:r>
        <w:rPr/>
        <w:t>【參考案例】</w:t>
      </w:r>
    </w:p>
    <w:p>
      <w:pPr>
        <w:pStyle w:val="BodyText"/>
        <w:spacing w:before="234"/>
        <w:ind w:left="960"/>
      </w:pPr>
      <w:r>
        <w:rPr>
          <w:rFonts w:ascii="Times New Roman" w:eastAsia="Times New Roman"/>
        </w:rPr>
        <w:t>106</w:t>
      </w:r>
      <w:r>
        <w:rPr/>
        <w:t>公申決字第</w:t>
      </w:r>
      <w:r>
        <w:rPr>
          <w:rFonts w:ascii="Times New Roman" w:eastAsia="Times New Roman"/>
        </w:rPr>
        <w:t>0130</w:t>
      </w:r>
      <w:r>
        <w:rPr/>
        <w:t>號</w:t>
      </w:r>
    </w:p>
    <w:p>
      <w:pPr>
        <w:pStyle w:val="BodyText"/>
        <w:spacing w:before="232"/>
        <w:ind w:left="818"/>
      </w:pPr>
      <w:r>
        <w:rPr/>
        <w:t>【案例解析】</w:t>
      </w:r>
    </w:p>
    <w:p>
      <w:pPr>
        <w:pStyle w:val="BodyText"/>
        <w:spacing w:line="268" w:lineRule="auto" w:before="232"/>
        <w:ind w:left="1440" w:right="1050" w:hanging="48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、按各機關辦理年終考績，主管長官應就部屬之工作、操</w:t>
      </w:r>
      <w:r>
        <w:rPr>
          <w:spacing w:val="113"/>
          <w:w w:val="95"/>
        </w:rPr>
        <w:t> </w:t>
      </w:r>
      <w:r>
        <w:rPr>
          <w:w w:val="95"/>
        </w:rPr>
        <w:t>行、學識、才能各項表現為綜合考評。類此考評工作，</w:t>
      </w:r>
      <w:r>
        <w:rPr>
          <w:spacing w:val="89"/>
          <w:w w:val="95"/>
        </w:rPr>
        <w:t> </w:t>
      </w:r>
      <w:r>
        <w:rPr>
          <w:w w:val="95"/>
        </w:rPr>
        <w:t>富高度屬人性，機關長官對部屬考評之判斷固應予以尊</w:t>
      </w:r>
      <w:r>
        <w:rPr>
          <w:spacing w:val="89"/>
          <w:w w:val="95"/>
        </w:rPr>
        <w:t> </w:t>
      </w:r>
      <w:r>
        <w:rPr>
          <w:w w:val="95"/>
        </w:rPr>
        <w:t>重；惟辦理考績業務，仍不得有與事件無關之考慮牽涉</w:t>
      </w:r>
      <w:r>
        <w:rPr>
          <w:spacing w:val="73"/>
          <w:w w:val="95"/>
        </w:rPr>
        <w:t> </w:t>
      </w:r>
      <w:r>
        <w:rPr/>
        <w:t>在內。</w:t>
      </w:r>
    </w:p>
    <w:p>
      <w:pPr>
        <w:pStyle w:val="BodyText"/>
        <w:spacing w:line="268" w:lineRule="auto" w:before="174"/>
        <w:ind w:left="1440" w:right="1050" w:hanging="480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、公務人員考績表之直屬或上級長官評語欄係主管對屬員</w:t>
      </w:r>
      <w:r>
        <w:rPr>
          <w:spacing w:val="113"/>
          <w:w w:val="95"/>
        </w:rPr>
        <w:t> </w:t>
      </w:r>
      <w:r>
        <w:rPr>
          <w:w w:val="95"/>
        </w:rPr>
        <w:t>年度考核之總評，既係基於其在考績年度內工作、操行</w:t>
      </w:r>
    </w:p>
    <w:p>
      <w:pPr>
        <w:pStyle w:val="BodyText"/>
        <w:spacing w:line="268" w:lineRule="auto"/>
        <w:ind w:left="1440" w:right="1050"/>
        <w:jc w:val="both"/>
      </w:pPr>
      <w:r>
        <w:rPr>
          <w:w w:val="95"/>
        </w:rPr>
        <w:t>、學識、才能等各項表現之評價，亦應係屬員未來繼續</w:t>
      </w:r>
      <w:r>
        <w:rPr>
          <w:spacing w:val="89"/>
          <w:w w:val="95"/>
        </w:rPr>
        <w:t> </w:t>
      </w:r>
      <w:r>
        <w:rPr>
          <w:w w:val="95"/>
        </w:rPr>
        <w:t>保持或努力改善之指引。惟其單位主管明知其為領有身</w:t>
      </w:r>
      <w:r>
        <w:rPr>
          <w:spacing w:val="89"/>
          <w:w w:val="95"/>
        </w:rPr>
        <w:t> </w:t>
      </w:r>
      <w:r>
        <w:rPr>
          <w:w w:val="95"/>
        </w:rPr>
        <w:t>心障礙手冊之下肢重度障礙者，無力改善其行動不便之</w:t>
      </w:r>
    </w:p>
    <w:p>
      <w:pPr>
        <w:spacing w:after="0" w:line="268" w:lineRule="auto"/>
        <w:jc w:val="both"/>
        <w:sectPr>
          <w:pgSz w:w="11910" w:h="16840"/>
          <w:pgMar w:header="0" w:footer="1332" w:top="1580" w:bottom="1520" w:left="840" w:right="740"/>
        </w:sectPr>
      </w:pPr>
    </w:p>
    <w:p>
      <w:pPr>
        <w:pStyle w:val="BodyText"/>
        <w:spacing w:before="22"/>
        <w:ind w:left="486" w:right="98"/>
        <w:jc w:val="center"/>
      </w:pPr>
      <w:r>
        <w:rPr>
          <w:w w:val="95"/>
        </w:rPr>
        <w:t>事實，作成「……惟行動不便影響資訊服務範圍及效能</w:t>
      </w:r>
    </w:p>
    <w:p>
      <w:pPr>
        <w:pStyle w:val="BodyText"/>
        <w:spacing w:line="268" w:lineRule="auto" w:before="52"/>
        <w:ind w:left="1440" w:right="1049"/>
        <w:jc w:val="both"/>
      </w:pPr>
      <w:r>
        <w:rPr>
          <w:w w:val="95"/>
        </w:rPr>
        <w:t>。」之評語，足徵其單位主管已將其行動不便作為年度</w:t>
      </w:r>
      <w:r>
        <w:rPr>
          <w:spacing w:val="90"/>
          <w:w w:val="95"/>
        </w:rPr>
        <w:t> </w:t>
      </w:r>
      <w:r>
        <w:rPr>
          <w:spacing w:val="9"/>
          <w:w w:val="95"/>
        </w:rPr>
        <w:t>考核之重要標準，顯屬不當。且 </w:t>
      </w:r>
      <w:r>
        <w:rPr>
          <w:rFonts w:ascii="Times New Roman" w:eastAsia="Times New Roman"/>
          <w:w w:val="95"/>
        </w:rPr>
        <w:t>A</w:t>
      </w:r>
      <w:r>
        <w:rPr>
          <w:rFonts w:ascii="Times New Roman" w:eastAsia="Times New Roman"/>
          <w:spacing w:val="62"/>
          <w:w w:val="95"/>
        </w:rPr>
        <w:t> </w:t>
      </w:r>
      <w:r>
        <w:rPr>
          <w:w w:val="95"/>
        </w:rPr>
        <w:t>機關資訊機房，並未建置坡道或相關無障礙設施；既未積極提供甲友善辦公</w:t>
      </w:r>
      <w:r>
        <w:rPr>
          <w:spacing w:val="90"/>
          <w:w w:val="95"/>
        </w:rPr>
        <w:t> </w:t>
      </w:r>
      <w:r>
        <w:rPr>
          <w:w w:val="95"/>
        </w:rPr>
        <w:t>環境，致影響其之服務範圍及效能，事後卻據此審認其</w:t>
      </w:r>
      <w:r>
        <w:rPr>
          <w:spacing w:val="90"/>
          <w:w w:val="95"/>
        </w:rPr>
        <w:t> </w:t>
      </w:r>
      <w:r>
        <w:rPr>
          <w:w w:val="95"/>
        </w:rPr>
        <w:t>之工作效能未盡理想，即難謂該主管所為之考績評擬，</w:t>
      </w:r>
      <w:r>
        <w:rPr>
          <w:spacing w:val="74"/>
          <w:w w:val="95"/>
        </w:rPr>
        <w:t> </w:t>
      </w:r>
      <w:r>
        <w:rPr/>
        <w:t>非無與事件無關之考量牽涉其中。</w:t>
      </w:r>
    </w:p>
    <w:p>
      <w:pPr>
        <w:pStyle w:val="BodyText"/>
        <w:spacing w:before="4"/>
        <w:rPr>
          <w:sz w:val="38"/>
        </w:rPr>
      </w:pPr>
    </w:p>
    <w:p>
      <w:pPr>
        <w:pStyle w:val="Heading3"/>
        <w:spacing w:before="1"/>
      </w:pPr>
      <w:bookmarkStart w:name="_bookmark18" w:id="19"/>
      <w:bookmarkEnd w:id="19"/>
      <w:r>
        <w:rPr>
          <w:b w:val="0"/>
        </w:rPr>
      </w:r>
      <w:r>
        <w:rPr/>
        <w:t>案例 </w:t>
      </w:r>
      <w:r>
        <w:rPr>
          <w:rFonts w:ascii="Times New Roman" w:eastAsia="Times New Roman"/>
        </w:rPr>
        <w:t>7</w:t>
      </w:r>
      <w:r>
        <w:rPr/>
        <w:t>：服務機關對年終考績評擬所依據之事實認定有誤</w:t>
      </w:r>
    </w:p>
    <w:p>
      <w:pPr>
        <w:pStyle w:val="BodyText"/>
        <w:spacing w:before="189"/>
        <w:ind w:left="818"/>
      </w:pPr>
      <w:r>
        <w:rPr/>
        <w:t>【案例事實】</w:t>
      </w:r>
    </w:p>
    <w:p>
      <w:pPr>
        <w:pStyle w:val="BodyText"/>
        <w:spacing w:line="268" w:lineRule="auto" w:before="234"/>
        <w:ind w:left="1001" w:right="1043" w:hanging="29"/>
        <w:jc w:val="both"/>
      </w:pPr>
      <w:r>
        <w:rPr>
          <w:spacing w:val="14"/>
        </w:rPr>
        <w:t>甲係</w:t>
      </w:r>
      <w:r>
        <w:rPr>
          <w:rFonts w:ascii="Times New Roman" w:eastAsia="Times New Roman"/>
          <w:spacing w:val="11"/>
        </w:rPr>
        <w:t>A</w:t>
      </w:r>
      <w:r>
        <w:rPr>
          <w:spacing w:val="13"/>
        </w:rPr>
        <w:t>醫院醫師，不服</w:t>
      </w:r>
      <w:r>
        <w:rPr>
          <w:rFonts w:ascii="Times New Roman" w:eastAsia="Times New Roman"/>
          <w:spacing w:val="11"/>
        </w:rPr>
        <w:t>A</w:t>
      </w:r>
      <w:r>
        <w:rPr>
          <w:spacing w:val="13"/>
        </w:rPr>
        <w:t>醫院核布其</w:t>
      </w:r>
      <w:r>
        <w:rPr>
          <w:rFonts w:ascii="Times New Roman" w:eastAsia="Times New Roman"/>
        </w:rPr>
        <w:t>105</w:t>
      </w:r>
      <w:r>
        <w:rPr>
          <w:spacing w:val="9"/>
        </w:rPr>
        <w:t>年年終考績考列乙</w:t>
      </w:r>
      <w:r>
        <w:rPr>
          <w:spacing w:val="11"/>
          <w:w w:val="95"/>
        </w:rPr>
        <w:t>等，循序提起申訴、再申訴。甲公務人員考績表記載，事</w:t>
      </w:r>
      <w:r>
        <w:rPr>
          <w:spacing w:val="1"/>
          <w:w w:val="95"/>
        </w:rPr>
        <w:t> </w:t>
      </w:r>
      <w:r>
        <w:rPr/>
        <w:t>假</w:t>
      </w:r>
      <w:r>
        <w:rPr>
          <w:rFonts w:ascii="Times New Roman" w:eastAsia="Times New Roman"/>
        </w:rPr>
        <w:t>1</w:t>
      </w:r>
      <w:r>
        <w:rPr/>
        <w:t>日，病假</w:t>
      </w:r>
      <w:r>
        <w:rPr>
          <w:rFonts w:ascii="Times New Roman" w:eastAsia="Times New Roman"/>
        </w:rPr>
        <w:t>27</w:t>
      </w:r>
      <w:r>
        <w:rPr/>
        <w:t>日，全年無延長病假、遲到、早退、曠職及</w:t>
      </w:r>
      <w:r>
        <w:rPr>
          <w:spacing w:val="11"/>
          <w:w w:val="95"/>
        </w:rPr>
        <w:t>獎懲紀錄。又該院考績會會議資料記載，甲差假紀錄為事</w:t>
      </w:r>
      <w:r>
        <w:rPr>
          <w:spacing w:val="1"/>
          <w:w w:val="95"/>
        </w:rPr>
        <w:t> </w:t>
      </w:r>
      <w:r>
        <w:rPr/>
        <w:t>假</w:t>
      </w:r>
      <w:r>
        <w:rPr>
          <w:rFonts w:ascii="Times New Roman" w:eastAsia="Times New Roman"/>
        </w:rPr>
        <w:t>5</w:t>
      </w:r>
      <w:r>
        <w:rPr/>
        <w:t>日、病假</w:t>
      </w:r>
      <w:r>
        <w:rPr>
          <w:rFonts w:ascii="Times New Roman" w:eastAsia="Times New Roman"/>
        </w:rPr>
        <w:t>28</w:t>
      </w:r>
      <w:r>
        <w:rPr/>
        <w:t>日、延長病假</w:t>
      </w:r>
      <w:r>
        <w:rPr>
          <w:rFonts w:ascii="Times New Roman" w:eastAsia="Times New Roman"/>
        </w:rPr>
        <w:t>52</w:t>
      </w:r>
      <w:r>
        <w:rPr/>
        <w:t>日，並於備考欄註明安胎病假及安胎延長病假不得作為考績等次之考量。</w:t>
      </w:r>
    </w:p>
    <w:p>
      <w:pPr>
        <w:pStyle w:val="BodyText"/>
        <w:spacing w:before="173"/>
        <w:ind w:left="818"/>
      </w:pPr>
      <w:r>
        <w:rPr/>
        <w:t>【參考案例】</w:t>
      </w:r>
    </w:p>
    <w:p>
      <w:pPr>
        <w:pStyle w:val="BodyText"/>
        <w:spacing w:before="232"/>
        <w:ind w:left="960"/>
      </w:pPr>
      <w:r>
        <w:rPr>
          <w:rFonts w:ascii="Times New Roman" w:eastAsia="Times New Roman"/>
        </w:rPr>
        <w:t>106</w:t>
      </w:r>
      <w:r>
        <w:rPr/>
        <w:t>公申決字第</w:t>
      </w:r>
      <w:r>
        <w:rPr>
          <w:rFonts w:ascii="Times New Roman" w:eastAsia="Times New Roman"/>
        </w:rPr>
        <w:t>0151</w:t>
      </w:r>
      <w:r>
        <w:rPr/>
        <w:t>號</w:t>
      </w:r>
    </w:p>
    <w:p>
      <w:pPr>
        <w:pStyle w:val="BodyText"/>
        <w:spacing w:before="231"/>
        <w:ind w:left="818"/>
      </w:pPr>
      <w:r>
        <w:rPr/>
        <w:t>【案例解析】</w:t>
      </w:r>
    </w:p>
    <w:p>
      <w:pPr>
        <w:pStyle w:val="BodyText"/>
        <w:spacing w:line="268" w:lineRule="auto" w:before="235"/>
        <w:ind w:left="1440" w:right="1050" w:hanging="480"/>
        <w:jc w:val="both"/>
      </w:pPr>
      <w:r>
        <w:rPr>
          <w:rFonts w:ascii="Times New Roman" w:eastAsia="Times New Roman"/>
        </w:rPr>
        <w:t>1</w:t>
      </w:r>
      <w:r>
        <w:rPr>
          <w:spacing w:val="-1"/>
        </w:rPr>
        <w:t>、考績法施行細則第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73"/>
        </w:rPr>
        <w:t> </w:t>
      </w:r>
      <w:r>
        <w:rPr>
          <w:spacing w:val="-2"/>
        </w:rPr>
        <w:t>條第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73"/>
        </w:rPr>
        <w:t> </w:t>
      </w:r>
      <w:r>
        <w:rPr>
          <w:spacing w:val="-16"/>
        </w:rPr>
        <w:t>項規定：「前項第五款及第</w:t>
      </w:r>
      <w:r>
        <w:rPr>
          <w:w w:val="95"/>
        </w:rPr>
        <w:t>一項第二款第六目有關事、病假合計之日數，應扣除請</w:t>
      </w:r>
      <w:r>
        <w:rPr>
          <w:spacing w:val="89"/>
          <w:w w:val="95"/>
        </w:rPr>
        <w:t> </w:t>
      </w:r>
      <w:r>
        <w:rPr>
          <w:w w:val="95"/>
        </w:rPr>
        <w:t>家庭照顧假、生理假及因安胎事由所請之事、病假（含</w:t>
      </w:r>
      <w:r>
        <w:rPr>
          <w:spacing w:val="73"/>
          <w:w w:val="95"/>
        </w:rPr>
        <w:t> </w:t>
      </w:r>
      <w:r>
        <w:rPr/>
        <w:t>延長病假）</w:t>
      </w:r>
      <w:r>
        <w:rPr>
          <w:spacing w:val="9"/>
        </w:rPr>
        <w:t>之日數。」第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62"/>
        </w:rPr>
        <w:t> </w:t>
      </w:r>
      <w:r>
        <w:rPr>
          <w:spacing w:val="-16"/>
        </w:rPr>
        <w:t>項規定：「各機關辦理考績</w:t>
      </w:r>
      <w:r>
        <w:rPr>
          <w:w w:val="95"/>
        </w:rPr>
        <w:t>時，不得以下列情形，作為考績等次之考量因素：一、</w:t>
      </w:r>
    </w:p>
    <w:p>
      <w:pPr>
        <w:pStyle w:val="BodyText"/>
        <w:spacing w:line="440" w:lineRule="exact"/>
        <w:ind w:left="486" w:right="98"/>
        <w:jc w:val="center"/>
      </w:pPr>
      <w:r>
        <w:rPr>
          <w:w w:val="95"/>
        </w:rPr>
        <w:t>……因安胎事由所請之假。……」據此，公務人員以安</w:t>
      </w:r>
    </w:p>
    <w:p>
      <w:pPr>
        <w:spacing w:after="0" w:line="440" w:lineRule="exact"/>
        <w:jc w:val="center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line="268" w:lineRule="auto" w:before="22"/>
        <w:ind w:left="1440" w:right="1050"/>
        <w:jc w:val="both"/>
      </w:pPr>
      <w:r>
        <w:rPr>
          <w:w w:val="95"/>
        </w:rPr>
        <w:t>胎事由所請事假、病假及延長病假，機關皆不得作為考</w:t>
      </w:r>
      <w:r>
        <w:rPr>
          <w:spacing w:val="89"/>
          <w:w w:val="95"/>
        </w:rPr>
        <w:t> </w:t>
      </w:r>
      <w:r>
        <w:rPr>
          <w:w w:val="95"/>
        </w:rPr>
        <w:t>績等次之考量因素；又考績年度內事假、病假日數之計</w:t>
      </w:r>
      <w:r>
        <w:rPr>
          <w:spacing w:val="73"/>
          <w:w w:val="95"/>
        </w:rPr>
        <w:t> </w:t>
      </w:r>
      <w:r>
        <w:rPr/>
        <w:t>算，應扣除因安胎事由所請之事假、病假日數。</w:t>
      </w:r>
    </w:p>
    <w:p>
      <w:pPr>
        <w:pStyle w:val="BodyText"/>
        <w:spacing w:line="268" w:lineRule="auto" w:before="177"/>
        <w:ind w:left="1440" w:right="1050" w:hanging="480"/>
        <w:jc w:val="both"/>
      </w:pPr>
      <w:r>
        <w:rPr>
          <w:rFonts w:ascii="Times New Roman" w:eastAsia="Times New Roman"/>
        </w:rPr>
        <w:t>2</w:t>
      </w:r>
      <w:r>
        <w:rPr>
          <w:spacing w:val="-1"/>
        </w:rPr>
        <w:t>、考績表所記載事假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73"/>
        </w:rPr>
        <w:t> </w:t>
      </w:r>
      <w:r>
        <w:rPr>
          <w:spacing w:val="-1"/>
        </w:rPr>
        <w:t>日，病假 </w:t>
      </w:r>
      <w:r>
        <w:rPr>
          <w:rFonts w:ascii="Times New Roman" w:eastAsia="Times New Roman"/>
        </w:rPr>
        <w:t>27</w:t>
      </w:r>
      <w:r>
        <w:rPr>
          <w:rFonts w:ascii="Times New Roman" w:eastAsia="Times New Roman"/>
          <w:spacing w:val="73"/>
        </w:rPr>
        <w:t> </w:t>
      </w:r>
      <w:r>
        <w:rPr/>
        <w:t>日，與甲實際請假日</w:t>
      </w:r>
      <w:r>
        <w:rPr>
          <w:w w:val="95"/>
        </w:rPr>
        <w:t>數不符，且未扣除以安胎事由請假之部分，亦未於考績</w:t>
      </w:r>
      <w:r>
        <w:rPr>
          <w:spacing w:val="89"/>
          <w:w w:val="95"/>
        </w:rPr>
        <w:t> </w:t>
      </w:r>
      <w:r>
        <w:rPr>
          <w:w w:val="95"/>
        </w:rPr>
        <w:t>表適當欄位記載足資辨別之文字，以示因安胎事由所請</w:t>
      </w:r>
      <w:r>
        <w:rPr>
          <w:spacing w:val="73"/>
          <w:w w:val="95"/>
        </w:rPr>
        <w:t> </w:t>
      </w:r>
      <w:r>
        <w:rPr/>
        <w:t>之事假、病假，均不得作為考績等次之考量因素。是 </w:t>
      </w:r>
      <w:r>
        <w:rPr>
          <w:rFonts w:ascii="Times New Roman" w:eastAsia="Times New Roman"/>
        </w:rPr>
        <w:t>A</w:t>
      </w:r>
      <w:r>
        <w:rPr>
          <w:rFonts w:ascii="Times New Roman" w:eastAsia="Times New Roman"/>
          <w:spacing w:val="1"/>
        </w:rPr>
        <w:t> </w:t>
      </w:r>
      <w:r>
        <w:rPr>
          <w:spacing w:val="-2"/>
        </w:rPr>
        <w:t>醫院對甲 </w:t>
      </w:r>
      <w:r>
        <w:rPr>
          <w:rFonts w:ascii="Times New Roman" w:eastAsia="Times New Roman"/>
        </w:rPr>
        <w:t>105</w:t>
      </w:r>
      <w:r>
        <w:rPr>
          <w:rFonts w:ascii="Times New Roman" w:eastAsia="Times New Roman"/>
          <w:spacing w:val="69"/>
        </w:rPr>
        <w:t> </w:t>
      </w:r>
      <w:r>
        <w:rPr/>
        <w:t>年年終考績評定所據之基礎事實，難謂無</w:t>
      </w:r>
    </w:p>
    <w:p>
      <w:pPr>
        <w:pStyle w:val="BodyText"/>
        <w:spacing w:line="268" w:lineRule="auto"/>
        <w:ind w:left="1440" w:right="1056"/>
        <w:jc w:val="both"/>
      </w:pPr>
      <w:r>
        <w:rPr>
          <w:spacing w:val="-1"/>
          <w:w w:val="95"/>
        </w:rPr>
        <w:t>違上開考績法施行細則第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60"/>
          <w:w w:val="95"/>
        </w:rPr>
        <w:t> </w:t>
      </w:r>
      <w:r>
        <w:rPr>
          <w:spacing w:val="-5"/>
          <w:w w:val="95"/>
        </w:rPr>
        <w:t>條第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64"/>
          <w:w w:val="95"/>
        </w:rPr>
        <w:t> </w:t>
      </w:r>
      <w:r>
        <w:rPr>
          <w:spacing w:val="-4"/>
          <w:w w:val="95"/>
        </w:rPr>
        <w:t>項及第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63"/>
          <w:w w:val="95"/>
        </w:rPr>
        <w:t> </w:t>
      </w:r>
      <w:r>
        <w:rPr>
          <w:spacing w:val="-5"/>
          <w:w w:val="95"/>
        </w:rPr>
        <w:t>項第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65"/>
          <w:w w:val="95"/>
        </w:rPr>
        <w:t> </w:t>
      </w:r>
      <w:r>
        <w:rPr>
          <w:w w:val="95"/>
        </w:rPr>
        <w:t>款規</w:t>
      </w:r>
      <w:r>
        <w:rPr/>
        <w:t>定。</w:t>
      </w:r>
    </w:p>
    <w:p>
      <w:pPr>
        <w:spacing w:after="0" w:line="268" w:lineRule="auto"/>
        <w:jc w:val="both"/>
        <w:sectPr>
          <w:pgSz w:w="11910" w:h="16840"/>
          <w:pgMar w:header="0" w:footer="1332" w:top="1480" w:bottom="1520" w:left="840" w:right="740"/>
        </w:sectPr>
      </w:pPr>
    </w:p>
    <w:p>
      <w:pPr>
        <w:pStyle w:val="Heading1"/>
        <w:spacing w:line="695" w:lineRule="exact"/>
        <w:ind w:left="1879" w:right="0"/>
        <w:jc w:val="left"/>
      </w:pPr>
      <w:bookmarkStart w:name="_bookmark19" w:id="20"/>
      <w:bookmarkEnd w:id="20"/>
      <w:r>
        <w:rPr>
          <w:b w:val="0"/>
        </w:rPr>
      </w:r>
      <w:r>
        <w:rPr>
          <w:w w:val="95"/>
        </w:rPr>
        <w:t>伍、公務人員保障業務資訊化服務措施</w:t>
      </w:r>
    </w:p>
    <w:p>
      <w:pPr>
        <w:pStyle w:val="Heading3"/>
        <w:spacing w:before="48"/>
      </w:pPr>
      <w:bookmarkStart w:name="_bookmark20" w:id="21"/>
      <w:bookmarkEnd w:id="21"/>
      <w:r>
        <w:rPr>
          <w:b w:val="0"/>
        </w:rPr>
      </w:r>
      <w:r>
        <w:rPr>
          <w:w w:val="95"/>
        </w:rPr>
        <w:t>一、創新資訊服務，利用視訊陳述意見，省時便捷有效率</w:t>
      </w:r>
    </w:p>
    <w:p>
      <w:pPr>
        <w:pStyle w:val="BodyText"/>
        <w:spacing w:line="268" w:lineRule="auto" w:before="192"/>
        <w:ind w:left="1642" w:right="1059"/>
        <w:jc w:val="both"/>
      </w:pPr>
      <w:r>
        <w:rPr>
          <w:spacing w:val="10"/>
          <w:w w:val="95"/>
        </w:rPr>
        <w:t>為提升參與保障事件程序之便利性，保訓會審查保障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事件時，當事人及機關代表不須親赴保訓會，可選擇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利用視訊陳述意見，除可大幅節省相關人員交通往返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之時間、勞力與經費，以網路代替馬路，達成節能減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碳之目標外，亦便利當事人就近備妥相關卷證資料陳</w:t>
      </w:r>
      <w:r>
        <w:rPr>
          <w:spacing w:val="1"/>
          <w:w w:val="95"/>
        </w:rPr>
        <w:t> </w:t>
      </w:r>
      <w:r>
        <w:rPr/>
        <w:t>述意見，省時、便捷，更踐行法治國之程序正義。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</w:pPr>
      <w:bookmarkStart w:name="_bookmark21" w:id="22"/>
      <w:bookmarkEnd w:id="22"/>
      <w:r>
        <w:rPr>
          <w:b w:val="0"/>
        </w:rPr>
      </w:r>
      <w:r>
        <w:rPr>
          <w:w w:val="95"/>
        </w:rPr>
        <w:t>二、線上查詢服務，即時掌握救濟進度，便利權益之保障</w:t>
      </w:r>
    </w:p>
    <w:p>
      <w:pPr>
        <w:pStyle w:val="BodyText"/>
        <w:spacing w:line="268" w:lineRule="auto" w:before="192"/>
        <w:ind w:left="1642" w:right="1058"/>
        <w:jc w:val="both"/>
      </w:pPr>
      <w:r>
        <w:rPr>
          <w:spacing w:val="10"/>
          <w:w w:val="95"/>
        </w:rPr>
        <w:t>為便利公務人員瞭解保障制度及提起救濟，保訓會網</w:t>
      </w:r>
      <w:r>
        <w:rPr>
          <w:spacing w:val="1"/>
          <w:w w:val="95"/>
        </w:rPr>
        <w:t> </w:t>
      </w:r>
      <w:r>
        <w:rPr>
          <w:spacing w:val="-1"/>
        </w:rPr>
        <w:t>站（</w:t>
      </w:r>
      <w:hyperlink r:id="rId7">
        <w:r>
          <w:rPr>
            <w:rFonts w:ascii="Times New Roman" w:eastAsia="Times New Roman"/>
            <w:spacing w:val="-1"/>
          </w:rPr>
          <w:t>www.</w:t>
        </w:r>
        <w:r>
          <w:rPr>
            <w:rFonts w:ascii="細明體_HKSCS" w:eastAsia="細明體_HKSCS" w:hint="eastAsia"/>
            <w:spacing w:val="-1"/>
          </w:rPr>
          <w:t>csptc</w:t>
        </w:r>
        <w:r>
          <w:rPr>
            <w:rFonts w:ascii="Times New Roman" w:eastAsia="Times New Roman"/>
            <w:spacing w:val="-1"/>
          </w:rPr>
          <w:t>.gov.tw</w:t>
        </w:r>
      </w:hyperlink>
      <w:r>
        <w:rPr>
          <w:spacing w:val="-1"/>
        </w:rPr>
        <w:t>）已建置保障事件決定書查詢系</w:t>
      </w:r>
      <w:r>
        <w:rPr>
          <w:spacing w:val="10"/>
          <w:w w:val="95"/>
        </w:rPr>
        <w:t>統、保障事件線上申辦及查詢系統，除可查詢保障事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件決定書外，亦可進行所提保障事件進度查詢，以利</w:t>
      </w:r>
      <w:r>
        <w:rPr>
          <w:spacing w:val="1"/>
          <w:w w:val="95"/>
        </w:rPr>
        <w:t> </w:t>
      </w:r>
      <w:r>
        <w:rPr/>
        <w:t>隨時掌握救濟之處理情形。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</w:pPr>
      <w:bookmarkStart w:name="_bookmark22" w:id="23"/>
      <w:bookmarkEnd w:id="23"/>
      <w:r>
        <w:rPr>
          <w:b w:val="0"/>
        </w:rPr>
      </w:r>
      <w:r>
        <w:rPr>
          <w:w w:val="95"/>
        </w:rPr>
        <w:t>三、線上申辦服務，即時掌握時效，救濟簡便無障礙</w:t>
      </w:r>
    </w:p>
    <w:p>
      <w:pPr>
        <w:pStyle w:val="BodyText"/>
        <w:spacing w:before="190"/>
        <w:ind w:left="672" w:right="98"/>
        <w:jc w:val="center"/>
      </w:pPr>
      <w:r>
        <w:rPr>
          <w:spacing w:val="10"/>
          <w:w w:val="95"/>
        </w:rPr>
        <w:t>公務人員透過保訓會網站，可於線上立即聲明「復審</w:t>
      </w:r>
    </w:p>
    <w:p>
      <w:pPr>
        <w:pStyle w:val="BodyText"/>
        <w:spacing w:before="54"/>
        <w:ind w:left="676" w:right="98"/>
        <w:jc w:val="center"/>
      </w:pPr>
      <w:r>
        <w:rPr>
          <w:spacing w:val="10"/>
          <w:w w:val="95"/>
        </w:rPr>
        <w:t>」、「再申訴」，或申請「陳述意見」、「言詞辯論</w:t>
      </w:r>
    </w:p>
    <w:p>
      <w:pPr>
        <w:pStyle w:val="BodyText"/>
        <w:spacing w:before="51"/>
        <w:ind w:left="672" w:right="98"/>
        <w:jc w:val="center"/>
      </w:pPr>
      <w:r>
        <w:rPr>
          <w:spacing w:val="10"/>
          <w:w w:val="95"/>
        </w:rPr>
        <w:t>」、「閱覽卷宗」、「調處」及「視訊服務」等服務</w:t>
      </w:r>
    </w:p>
    <w:p>
      <w:pPr>
        <w:pStyle w:val="BodyText"/>
        <w:spacing w:line="268" w:lineRule="auto" w:before="52"/>
        <w:ind w:left="1642" w:right="1065"/>
      </w:pPr>
      <w:r>
        <w:rPr>
          <w:spacing w:val="10"/>
          <w:w w:val="95"/>
        </w:rPr>
        <w:t>，簡便公務人員之救濟程序，有利於即時掌握救濟時</w:t>
      </w:r>
      <w:r>
        <w:rPr>
          <w:spacing w:val="1"/>
          <w:w w:val="95"/>
        </w:rPr>
        <w:t> </w:t>
      </w:r>
      <w:r>
        <w:rPr/>
        <w:t>效，避免救濟逾期，確保公務人員權益。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</w:pPr>
      <w:bookmarkStart w:name="_bookmark23" w:id="24"/>
      <w:bookmarkEnd w:id="24"/>
      <w:r>
        <w:rPr>
          <w:b w:val="0"/>
        </w:rPr>
      </w:r>
      <w:r>
        <w:rPr>
          <w:w w:val="95"/>
        </w:rPr>
        <w:t>四、線上下載服務，隨時申辦使用，救濟資訊透明化</w:t>
      </w:r>
    </w:p>
    <w:p>
      <w:pPr>
        <w:pStyle w:val="BodyText"/>
        <w:spacing w:before="192"/>
        <w:ind w:left="674" w:right="98"/>
        <w:jc w:val="center"/>
      </w:pPr>
      <w:r>
        <w:rPr>
          <w:spacing w:val="10"/>
        </w:rPr>
        <w:t>保訓會網站置放「復審及申訴、再申訴提起須知」、</w:t>
      </w:r>
    </w:p>
    <w:p>
      <w:pPr>
        <w:spacing w:after="0"/>
        <w:jc w:val="center"/>
        <w:sectPr>
          <w:pgSz w:w="11910" w:h="16840"/>
          <w:pgMar w:header="0" w:footer="1332" w:top="1580" w:bottom="1520" w:left="840" w:right="740"/>
        </w:sectPr>
      </w:pPr>
    </w:p>
    <w:p>
      <w:pPr>
        <w:pStyle w:val="BodyText"/>
        <w:spacing w:line="268" w:lineRule="auto" w:before="22"/>
        <w:ind w:left="1642" w:right="1059"/>
        <w:jc w:val="both"/>
      </w:pPr>
      <w:r>
        <w:rPr>
          <w:spacing w:val="10"/>
          <w:w w:val="95"/>
        </w:rPr>
        <w:t>「保障事件處理流程」及保障事件各類表格，公務人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員可不受時空限制，隨時下載使用；行政機關人事人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員及研究保障制度學者專家，亦可迅速獲取保障法等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相關保障法令、最新函釋及委外研究報告等資訊，有</w:t>
      </w:r>
      <w:r>
        <w:rPr>
          <w:spacing w:val="1"/>
          <w:w w:val="95"/>
        </w:rPr>
        <w:t> </w:t>
      </w:r>
      <w:r>
        <w:rPr/>
        <w:t>助於保障業務之推動，及保障制度之研究發展。</w:t>
      </w:r>
    </w:p>
    <w:p>
      <w:pPr>
        <w:pStyle w:val="Heading3"/>
        <w:spacing w:before="235"/>
      </w:pPr>
      <w:bookmarkStart w:name="_bookmark24" w:id="25"/>
      <w:bookmarkEnd w:id="25"/>
      <w:r>
        <w:rPr>
          <w:b w:val="0"/>
        </w:rPr>
      </w:r>
      <w:r>
        <w:rPr>
          <w:w w:val="95"/>
        </w:rPr>
        <w:t>五、保障事件線上申辦及查詢系統說明及流程圖</w:t>
      </w:r>
    </w:p>
    <w:p>
      <w:pPr>
        <w:spacing w:before="139"/>
        <w:ind w:left="943" w:right="0" w:firstLine="0"/>
        <w:jc w:val="left"/>
        <w:rPr>
          <w:rFonts w:ascii="微軟正黑體" w:eastAsia="微軟正黑體" w:hint="eastAsia"/>
          <w:b/>
          <w:sz w:val="34"/>
        </w:rPr>
      </w:pPr>
      <w:r>
        <w:rPr/>
        <w:pict>
          <v:shape style="position:absolute;margin-left:297.149994pt;margin-top:58.651314pt;width:36pt;height:27pt;mso-position-horizontal-relative:page;mso-position-vertical-relative:paragraph;z-index:15730688" coordorigin="5943,1173" coordsize="720,540" path="m6483,1173l6483,1308,5943,1308,5943,1578,6483,1578,6483,1713,6663,1443,6483,1173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微軟正黑體" w:eastAsia="微軟正黑體" w:hint="eastAsia"/>
          <w:b/>
          <w:sz w:val="32"/>
        </w:rPr>
        <w:t>（一）</w:t>
      </w:r>
      <w:r>
        <w:rPr>
          <w:rFonts w:ascii="微軟正黑體" w:eastAsia="微軟正黑體" w:hint="eastAsia"/>
          <w:b/>
          <w:sz w:val="34"/>
        </w:rPr>
        <w:t>線上申辦說明</w:t>
      </w:r>
    </w:p>
    <w:p>
      <w:pPr>
        <w:pStyle w:val="BodyText"/>
        <w:spacing w:before="10"/>
        <w:rPr>
          <w:rFonts w:ascii="微軟正黑體"/>
          <w:b/>
          <w:sz w:val="7"/>
        </w:rPr>
      </w:pPr>
      <w:r>
        <w:rPr/>
        <w:pict>
          <v:group style="position:absolute;margin-left:89.625pt;margin-top:8.922382pt;width:207.3pt;height:47.45pt;mso-position-horizontal-relative:page;mso-position-vertical-relative:paragraph;z-index:-15728128;mso-wrap-distance-left:0;mso-wrap-distance-right:0" coordorigin="1793,178" coordsize="4146,949">
            <v:shape style="position:absolute;left:3459;top:371;width:720;height:540" coordorigin="3459,372" coordsize="720,540" path="m3999,372l3999,507,3459,507,3459,777,3999,777,3999,912,4179,642,3999,372xe" filled="false" stroked="true" strokeweight=".75pt" strokecolor="#000000">
              <v:path arrowok="t"/>
              <v:stroke dashstyle="solid"/>
            </v:shape>
            <v:shape style="position:absolute;left:4179;top:198;width:1752;height:921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8"/>
                      <w:ind w:left="309" w:right="302" w:firstLine="280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詳閱</w:t>
                    </w:r>
                    <w:r>
                      <w:rPr>
                        <w:rFonts w:ascii="微軟正黑體" w:eastAsia="微軟正黑體" w:hint="eastAs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微軟正黑體" w:eastAsia="微軟正黑體" w:hint="eastAsia"/>
                        <w:b/>
                        <w:spacing w:val="-1"/>
                        <w:sz w:val="28"/>
                      </w:rPr>
                      <w:t>申辦說明</w:t>
                    </w:r>
                  </w:p>
                </w:txbxContent>
              </v:textbox>
              <v:stroke dashstyle="solid"/>
              <w10:wrap type="none"/>
            </v:shape>
            <v:shape style="position:absolute;left:1800;top:185;width:1647;height:900" type="#_x0000_t202" filled="false" stroked="true" strokeweight=".75pt" strokecolor="#000000">
              <v:textbox inset="0,0,0,0">
                <w:txbxContent>
                  <w:p>
                    <w:pPr>
                      <w:spacing w:line="375" w:lineRule="exact" w:before="0"/>
                      <w:ind w:left="164" w:right="166" w:firstLine="0"/>
                      <w:jc w:val="center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選擇</w:t>
                    </w:r>
                  </w:p>
                  <w:p>
                    <w:pPr>
                      <w:spacing w:line="417" w:lineRule="exact" w:before="0"/>
                      <w:ind w:left="166" w:right="166" w:firstLine="0"/>
                      <w:jc w:val="center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pacing w:val="14"/>
                        <w:sz w:val="28"/>
                      </w:rPr>
                      <w:t>申辦 項目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33.375pt;margin-top:11.072383pt;width:204.3pt;height:45.75pt;mso-position-horizontal-relative:page;mso-position-vertical-relative:paragraph;z-index:-15727616;mso-wrap-distance-left:0;mso-wrap-distance-right:0" coordorigin="6668,221" coordsize="4086,915">
            <v:shape style="position:absolute;left:8397;top:414;width:720;height:540" coordorigin="8397,415" coordsize="720,540" path="m8937,415l8937,550,8397,550,8397,820,8937,820,8937,955,9117,685,8937,415xe" filled="false" stroked="true" strokeweight=".75pt" strokecolor="#000000">
              <v:path arrowok="t"/>
              <v:stroke dashstyle="solid"/>
            </v:shape>
            <v:shape style="position:absolute;left:9111;top:228;width:1635;height:900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9"/>
                      <w:ind w:left="253" w:right="241" w:firstLine="0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pacing w:val="-1"/>
                        <w:sz w:val="28"/>
                      </w:rPr>
                      <w:t>送出申請取得序號</w:t>
                    </w:r>
                  </w:p>
                </w:txbxContent>
              </v:textbox>
              <v:stroke dashstyle="solid"/>
              <w10:wrap type="none"/>
            </v:shape>
            <v:shape style="position:absolute;left:6675;top:228;width:1707;height:900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9"/>
                      <w:ind w:left="427" w:right="139" w:hanging="281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輸入申請表單欄位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微軟正黑體"/>
          <w:b/>
          <w:sz w:val="34"/>
        </w:rPr>
      </w:pPr>
    </w:p>
    <w:p>
      <w:pPr>
        <w:pStyle w:val="BodyText"/>
        <w:spacing w:before="5"/>
        <w:rPr>
          <w:rFonts w:ascii="微軟正黑體"/>
          <w:b/>
          <w:sz w:val="38"/>
        </w:rPr>
      </w:pPr>
    </w:p>
    <w:p>
      <w:pPr>
        <w:spacing w:before="0"/>
        <w:ind w:left="948" w:right="0" w:firstLine="0"/>
        <w:jc w:val="left"/>
        <w:rPr>
          <w:rFonts w:ascii="微軟正黑體" w:eastAsia="微軟正黑體" w:hint="eastAsia"/>
          <w:b/>
          <w:sz w:val="34"/>
        </w:rPr>
      </w:pPr>
      <w:r>
        <w:rPr/>
        <w:pict>
          <v:group style="position:absolute;margin-left:87.525002pt;margin-top:25.196314pt;width:209.55pt;height:46.05pt;mso-position-horizontal-relative:page;mso-position-vertical-relative:paragraph;z-index:-16391168" coordorigin="1751,504" coordsize="4191,921">
            <v:shape style="position:absolute;left:3399;top:736;width:720;height:540" coordorigin="3399,736" coordsize="720,540" path="m3939,736l3939,871,3399,871,3399,1141,3939,1141,3939,1276,4119,1006,3939,736xe" filled="false" stroked="true" strokeweight=".75pt" strokecolor="#000000">
              <v:path arrowok="t"/>
              <v:stroke dashstyle="solid"/>
            </v:shape>
            <v:shape style="position:absolute;left:4134;top:511;width:1800;height:900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8"/>
                      <w:ind w:left="333" w:right="326" w:firstLine="280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輸入</w:t>
                    </w:r>
                    <w:r>
                      <w:rPr>
                        <w:rFonts w:ascii="微軟正黑體" w:eastAsia="微軟正黑體" w:hint="eastAs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微軟正黑體" w:eastAsia="微軟正黑體" w:hint="eastAsia"/>
                        <w:b/>
                        <w:spacing w:val="-1"/>
                        <w:sz w:val="28"/>
                      </w:rPr>
                      <w:t>查詢條件</w:t>
                    </w:r>
                  </w:p>
                </w:txbxContent>
              </v:textbox>
              <v:stroke dashstyle="solid"/>
              <w10:wrap type="none"/>
            </v:shape>
            <v:shape style="position:absolute;left:1758;top:517;width:1635;height:900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9"/>
                      <w:ind w:left="250" w:right="243" w:firstLine="278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選擇</w:t>
                    </w:r>
                    <w:r>
                      <w:rPr>
                        <w:rFonts w:ascii="微軟正黑體" w:eastAsia="微軟正黑體" w:hint="eastAs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查詢項目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6.325012pt;margin-top:26.696314pt;width:120.3pt;height:45.75pt;mso-position-horizontal-relative:page;mso-position-vertical-relative:paragraph;z-index:15731712" coordorigin="5927,534" coordsize="2406,915">
            <v:shape style="position:absolute;left:5934;top:796;width:720;height:540" coordorigin="5934,796" coordsize="720,540" path="m6474,796l6474,931,5934,931,5934,1201,6474,1201,6474,1336,6654,1066,6474,796xe" filled="false" stroked="true" strokeweight=".75pt" strokecolor="#000000">
              <v:path arrowok="t"/>
              <v:stroke dashstyle="solid"/>
            </v:shape>
            <v:shape style="position:absolute;left:6654;top:541;width:1671;height:900" type="#_x0000_t202" filled="false" stroked="true" strokeweight=".75pt" strokecolor="#000000">
              <v:textbox inset="0,0,0,0">
                <w:txbxContent>
                  <w:p>
                    <w:pPr>
                      <w:spacing w:line="148" w:lineRule="auto" w:before="99"/>
                      <w:ind w:left="268" w:right="262" w:firstLine="280"/>
                      <w:jc w:val="left"/>
                      <w:rPr>
                        <w:rFonts w:ascii="微軟正黑體" w:eastAsia="微軟正黑體" w:hint="eastAsia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8"/>
                      </w:rPr>
                      <w:t>送出</w:t>
                    </w:r>
                    <w:r>
                      <w:rPr>
                        <w:rFonts w:ascii="微軟正黑體" w:eastAsia="微軟正黑體" w:hint="eastAsia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微軟正黑體" w:eastAsia="微軟正黑體" w:hint="eastAsia"/>
                        <w:b/>
                        <w:spacing w:val="-1"/>
                        <w:sz w:val="28"/>
                      </w:rPr>
                      <w:t>查詢申請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53.600006pt;margin-top:28.021315pt;width:82.95pt;height:45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spacing w:line="148" w:lineRule="auto" w:before="99"/>
                    <w:ind w:left="262" w:right="255" w:firstLine="0"/>
                    <w:jc w:val="left"/>
                    <w:rPr>
                      <w:rFonts w:ascii="微軟正黑體" w:eastAsia="微軟正黑體" w:hint="eastAsia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8"/>
                    </w:rPr>
                    <w:t>查詢結果資料顯示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微軟正黑體" w:eastAsia="微軟正黑體" w:hint="eastAsia"/>
          <w:b/>
          <w:sz w:val="32"/>
        </w:rPr>
        <w:t>（二）</w:t>
      </w:r>
      <w:r>
        <w:rPr>
          <w:rFonts w:ascii="微軟正黑體" w:eastAsia="微軟正黑體" w:hint="eastAsia"/>
          <w:b/>
          <w:sz w:val="34"/>
        </w:rPr>
        <w:t>線上進度查詢</w:t>
      </w:r>
    </w:p>
    <w:p>
      <w:pPr>
        <w:pStyle w:val="BodyText"/>
        <w:rPr>
          <w:rFonts w:ascii="微軟正黑體"/>
          <w:b/>
          <w:sz w:val="7"/>
        </w:rPr>
      </w:pPr>
      <w:r>
        <w:rPr/>
        <w:pict>
          <v:group style="position:absolute;margin-left:415.274994pt;margin-top:8.415039pt;width:36.75pt;height:27.75pt;mso-position-horizontal-relative:page;mso-position-vertical-relative:paragraph;z-index:-15727104;mso-wrap-distance-left:0;mso-wrap-distance-right:0" coordorigin="8305,168" coordsize="735,555">
            <v:shape style="position:absolute;left:8313;top:175;width:720;height:540" coordorigin="8313,176" coordsize="720,540" path="m8853,176l8853,311,8313,311,8313,581,8853,581,8853,716,9033,446,8853,176xe" filled="true" fillcolor="#ffffff" stroked="false">
              <v:path arrowok="t"/>
              <v:fill type="solid"/>
            </v:shape>
            <v:shape style="position:absolute;left:8313;top:175;width:720;height:540" coordorigin="8313,176" coordsize="720,540" path="m8853,176l8853,311,8313,311,8313,581,8853,581,8853,716,9033,446,8853,176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6"/>
        <w:rPr>
          <w:rFonts w:ascii="微軟正黑體"/>
          <w:b/>
          <w:sz w:val="37"/>
        </w:rPr>
      </w:pPr>
    </w:p>
    <w:p>
      <w:pPr>
        <w:pStyle w:val="Heading3"/>
      </w:pPr>
      <w:bookmarkStart w:name="_bookmark25" w:id="26"/>
      <w:bookmarkEnd w:id="26"/>
      <w:r>
        <w:rPr>
          <w:b w:val="0"/>
        </w:rPr>
      </w:r>
      <w:r>
        <w:rPr>
          <w:w w:val="95"/>
        </w:rPr>
        <w:t>六、公務人員保障事件線上申辦平台</w:t>
      </w:r>
    </w:p>
    <w:p>
      <w:pPr>
        <w:pStyle w:val="BodyText"/>
        <w:spacing w:line="268" w:lineRule="auto" w:before="9"/>
        <w:ind w:left="960" w:right="1059" w:firstLine="640"/>
        <w:jc w:val="both"/>
      </w:pPr>
      <w:r>
        <w:rPr>
          <w:spacing w:val="13"/>
          <w:w w:val="95"/>
        </w:rPr>
        <w:t>為因應電子化服務之趨勢，本會創行政救濟之首例，</w:t>
      </w:r>
      <w:r>
        <w:rPr>
          <w:spacing w:val="1"/>
          <w:w w:val="95"/>
        </w:rPr>
        <w:t> </w:t>
      </w:r>
      <w:r>
        <w:rPr>
          <w:spacing w:val="24"/>
          <w:w w:val="95"/>
        </w:rPr>
        <w:t>建置保障事件線上申辦平台， 取代傳統紙本唯一申辦管</w:t>
      </w:r>
      <w:r>
        <w:rPr>
          <w:spacing w:val="10"/>
          <w:w w:val="95"/>
        </w:rPr>
        <w:t>道，減少保障事件當事人及機關郵寄或親送保障事件書類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之時間、費用及人力成本，並使當事人或機關得及時接收</w:t>
      </w:r>
      <w:r>
        <w:rPr>
          <w:spacing w:val="1"/>
          <w:w w:val="95"/>
        </w:rPr>
        <w:t> </w:t>
      </w:r>
      <w:r>
        <w:rPr>
          <w:spacing w:val="24"/>
          <w:w w:val="95"/>
        </w:rPr>
        <w:t>本會保障事件之重要通知， 大幅提升行政服務品質及效</w:t>
      </w:r>
      <w:r>
        <w:rPr/>
        <w:t>能，達到節能減碳之目標。</w:t>
      </w:r>
    </w:p>
    <w:p>
      <w:pPr>
        <w:spacing w:after="0" w:line="268" w:lineRule="auto"/>
        <w:jc w:val="both"/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before="22"/>
        <w:ind w:left="960"/>
      </w:pPr>
      <w:r>
        <w:rPr/>
        <w:t>（一）復審、再申訴程序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627532</wp:posOffset>
            </wp:positionH>
            <wp:positionV relativeFrom="paragraph">
              <wp:posOffset>115633</wp:posOffset>
            </wp:positionV>
            <wp:extent cx="6323817" cy="5373624"/>
            <wp:effectExtent l="0" t="0" r="0" b="0"/>
            <wp:wrapTopAndBottom/>
            <wp:docPr id="3" name="image2.jpeg" descr="F:\桌面\1060101--線上申辦\1060217--簽請主委核定簽\送出版\1060218--線上系統簡報復審、再申訴合併 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817" cy="5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0" w:footer="1332" w:top="1480" w:bottom="1520" w:left="840" w:right="740"/>
        </w:sectPr>
      </w:pPr>
    </w:p>
    <w:p>
      <w:pPr>
        <w:pStyle w:val="BodyText"/>
        <w:spacing w:before="22"/>
        <w:ind w:left="960"/>
      </w:pPr>
      <w:r>
        <w:rPr/>
        <w:pict>
          <v:shape style="position:absolute;margin-left:304.799988pt;margin-top:680.72998pt;width:22.4pt;height:8.15pt;mso-position-horizontal-relative:page;mso-position-vertical-relative:page;z-index:15736832" coordorigin="6096,13615" coordsize="448,163" path="m6504,13696l6394,13760,6393,13766,6398,13776,6404,13777,6527,13706,6524,13706,6524,13705,6519,13705,6504,13696xm6487,13686l6096,13686,6096,13706,6487,13706,6504,13696,6487,13686xm6527,13686l6524,13686,6524,13706,6527,13706,6544,13696,6527,13686xm6519,13687l6504,13696,6519,13705,6519,13687xm6524,13687l6519,13687,6519,13705,6524,13705,6524,13687xm6404,13615l6398,13616,6393,13626,6394,13632,6504,13696,6519,13687,6524,13687,6524,13686,6527,13686,6404,136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pt;margin-top:682.529968pt;width:22.4pt;height:8.15pt;mso-position-horizontal-relative:page;mso-position-vertical-relative:page;z-index:15737344" coordorigin="8400,13651" coordsize="448,163" path="m8808,13732l8698,13796,8697,13802,8702,13812,8708,13813,8831,13742,8828,13742,8828,13741,8823,13741,8808,13732xm8791,13722l8400,13722,8400,13742,8791,13742,8808,13732,8791,13722xm8831,13722l8828,13722,8828,13742,8831,13742,8848,13732,8831,13722xm8823,13723l8808,13732,8823,13741,8823,13723xm8828,13723l8823,13723,8823,13741,8828,13741,8828,13723xm8708,13651l8702,13652,8697,13662,8698,13668,8808,13732,8823,13723,8828,13723,8828,13722,8831,13722,8708,136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789993pt;margin-top:682.659973pt;width:26pt;height:8.15pt;mso-position-horizontal-relative:page;mso-position-vertical-relative:page;z-index:15737856" coordorigin="3816,13653" coordsize="520,163" path="m4318,13722l4316,13722,4316,13742,4279,13743,4192,13796,4188,13799,4186,13805,4189,13810,4192,13814,4198,13816,4203,13813,4336,13731,4318,13722xm4279,13723l3816,13733,3816,13753,4279,13743,4296,13732,4279,13723xm4296,13732l4279,13743,4316,13742,4316,13741,4311,13741,4296,13732xm4311,13723l4296,13732,4311,13741,4311,13723xm4316,13723l4311,13723,4311,13741,4316,13741,4316,13723xm4316,13722l4279,13723,4296,13732,4311,13723,4316,13723,4316,13722xm4194,13653l4188,13655,4186,13660,4183,13665,4185,13671,4190,13673,4279,13723,4316,13722,4318,13722,4199,13656,4194,136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5pt;margin-top:680.75pt;width:87.8pt;height:42pt;mso-position-horizontal-relative:page;mso-position-vertical-relative:page;z-index:15738368" type="#_x0000_t202" filled="false" stroked="true" strokeweight="2pt" strokecolor="#000000">
            <v:textbox inset="0,0,0,0">
              <w:txbxContent>
                <w:p>
                  <w:pPr>
                    <w:spacing w:line="256" w:lineRule="auto" w:before="81"/>
                    <w:ind w:left="144" w:right="369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電子郵件驗</w:t>
                  </w:r>
                  <w:r>
                    <w:rPr>
                      <w:sz w:val="24"/>
                    </w:rPr>
                    <w:t>證功能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8.599998pt;margin-top:677.599976pt;width:80.650pt;height:60pt;mso-position-horizontal-relative:page;mso-position-vertical-relative:page;z-index:15738880" type="#_x0000_t202" filled="false" stroked="true" strokeweight="2pt" strokecolor="#000000">
            <v:textbox inset="0,0,0,0">
              <w:txbxContent>
                <w:p>
                  <w:pPr>
                    <w:spacing w:line="256" w:lineRule="auto" w:before="86"/>
                    <w:ind w:left="143" w:right="227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機關憑證登</w:t>
                  </w:r>
                  <w:r>
                    <w:rPr>
                      <w:sz w:val="24"/>
                    </w:rPr>
                    <w:t>入功能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（二）再審議程序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602476</wp:posOffset>
            </wp:positionH>
            <wp:positionV relativeFrom="paragraph">
              <wp:posOffset>171513</wp:posOffset>
            </wp:positionV>
            <wp:extent cx="6308644" cy="5045964"/>
            <wp:effectExtent l="0" t="0" r="0" b="0"/>
            <wp:wrapTopAndBottom/>
            <wp:docPr id="5" name="image3.jpeg" descr="F:\桌面\1060101--線上申辦\1060217--簽請主委核定簽\送出版\1060218--線上系統簡報再審議 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644" cy="504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40" w:lineRule="auto" w:before="255" w:after="0"/>
        <w:ind w:left="1440" w:right="0" w:hanging="481"/>
        <w:jc w:val="left"/>
        <w:rPr>
          <w:rFonts w:ascii="Wingdings" w:hAnsi="Wingdings" w:eastAsia="Wingdings"/>
        </w:rPr>
      </w:pPr>
      <w:r>
        <w:rPr/>
        <w:pict>
          <v:shape style="position:absolute;margin-left:189.240005pt;margin-top:95.671257pt;width:26pt;height:8.15pt;mso-position-horizontal-relative:page;mso-position-vertical-relative:paragraph;z-index:15735808" coordorigin="3785,1913" coordsize="520,163" path="m4287,1982l4285,1982,4285,2002,4248,2003,4161,2056,4157,2059,4155,2065,4158,2070,4161,2075,4167,2076,4172,2073,4305,1992,4287,1982xm4248,1983l3785,1993,3785,2013,4248,2003,4265,1993,4248,1983xm4265,1993l4248,2003,4285,2002,4285,2001,4280,2001,4265,1993xm4280,1984l4265,1993,4280,2001,4280,1984xm4285,1984l4280,1984,4280,2001,4285,2001,4285,1984xm4285,1982l4248,1983,4265,1993,4280,1984,4285,1984,4285,1982xm4163,1913l4157,1915,4155,1920,4152,1925,4154,1931,4159,1934,4248,1983,4285,1982,4287,1982,4168,1916,4163,19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5pt;margin-top:95.491257pt;width:22.4pt;height:8.15pt;mso-position-horizontal-relative:page;mso-position-vertical-relative:paragraph;z-index:15736320" coordorigin="6110,1910" coordsize="448,163" path="m6518,1991l6408,2055,6407,2061,6412,2071,6418,2073,6541,2001,6538,2001,6538,2000,6533,2000,6518,1991xm6501,1981l6110,1981,6110,2001,6501,2001,6518,1991,6501,1981xm6541,1981l6538,1981,6538,2001,6541,2001,6558,1991,6541,1981xm6533,1983l6518,1991,6533,2000,6533,1983xm6538,1983l6533,1983,6533,2000,6538,2000,6538,1983xm6418,1910l6412,1911,6407,1921,6408,1927,6518,1991,6533,1983,6538,1983,6538,1981,6541,1981,6418,1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pt;margin-top:44.961258pt;width:28.2pt;height:159.6pt;mso-position-horizontal-relative:page;mso-position-vertical-relative:paragraph;z-index:15739392" type="#_x0000_t202" filled="false" stroked="true" strokeweight="2pt" strokecolor="#000000">
            <v:textbox inset="0,0,0,0">
              <w:txbxContent>
                <w:p>
                  <w:pPr>
                    <w:spacing w:line="256" w:lineRule="auto" w:before="85"/>
                    <w:ind w:left="144" w:right="137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帳號密碼登入功能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當事人及機關認證系統</w:t>
      </w:r>
    </w:p>
    <w:p>
      <w:pPr>
        <w:pStyle w:val="BodyText"/>
        <w:spacing w:before="10"/>
        <w:rPr>
          <w:rFonts w:ascii="微軟正黑體"/>
          <w:b/>
          <w:sz w:val="7"/>
        </w:rPr>
      </w:pPr>
      <w:r>
        <w:rPr/>
        <w:pict>
          <v:shape style="position:absolute;margin-left:108.699997pt;margin-top:9.433125pt;width:80.650pt;height:69.850pt;mso-position-horizontal-relative:page;mso-position-vertical-relative:paragraph;z-index:-1572352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56" w:lineRule="auto" w:before="85"/>
                    <w:ind w:left="144" w:right="246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當事人自然人憑證登入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5.25pt;margin-top:44.833126pt;width:90.7pt;height:69pt;mso-position-horizontal-relative:page;mso-position-vertical-relative:paragraph;z-index:-1572300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line="256" w:lineRule="auto" w:before="84"/>
                    <w:ind w:left="144" w:right="187" w:firstLine="0"/>
                    <w:jc w:val="both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登錄當事人基本資料（</w:t>
                  </w:r>
                  <w:r>
                    <w:rPr>
                      <w:sz w:val="24"/>
                    </w:rPr>
                    <w:t>供驗證）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8.899994pt;margin-top:35.183125pt;width:87.8pt;height:42pt;mso-position-horizontal-relative:page;mso-position-vertical-relative:paragraph;z-index:-1572249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line="256" w:lineRule="auto" w:before="81"/>
                    <w:ind w:left="145" w:right="37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手機號碼簡訊驗證功能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8.399994pt;margin-top:52.713123pt;width:22.4pt;height:8.15pt;mso-position-horizontal-relative:page;mso-position-vertical-relative:paragraph;z-index:-15721984;mso-wrap-distance-left:0;mso-wrap-distance-right:0" coordorigin="8368,1054" coordsize="448,163" path="m8776,1136l8666,1200,8665,1206,8670,1215,8676,1217,8799,1146,8796,1146,8796,1144,8791,1144,8776,1136xm8759,1126l8368,1126,8368,1146,8759,1146,8776,1136,8759,1126xm8799,1126l8796,1126,8796,1146,8799,1146,8816,1136,8799,1126xm8791,1127l8776,1136,8791,1144,8791,1127xm8796,1127l8791,1127,8791,1144,8796,1144,8796,1127xm8676,1054l8670,1056,8665,1065,8666,1071,8776,1136,8791,1127,8796,1127,8796,1126,8799,1126,8676,105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微軟正黑體"/>
          <w:sz w:val="7"/>
        </w:rPr>
        <w:sectPr>
          <w:pgSz w:w="11910" w:h="16840"/>
          <w:pgMar w:header="0" w:footer="1332" w:top="1480" w:bottom="1520" w:left="840" w:right="740"/>
        </w:sectPr>
      </w:pPr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523" w:lineRule="exact" w:before="0" w:after="0"/>
        <w:ind w:left="1440" w:right="0" w:hanging="481"/>
        <w:jc w:val="left"/>
        <w:rPr>
          <w:rFonts w:ascii="Wingdings" w:hAnsi="Wingdings" w:eastAsia="Wingdings"/>
          <w:b/>
          <w:sz w:val="32"/>
        </w:rPr>
      </w:pPr>
      <w:r>
        <w:rPr/>
        <w:pict>
          <v:shape style="position:absolute;margin-left:77.099998pt;margin-top:45.330002pt;width:11.5pt;height:126.75pt;mso-position-horizontal-relative:page;mso-position-vertical-relative:paragraph;z-index:15745024" coordorigin="1542,907" coordsize="230,2535" path="m1772,907l1682,908,1609,912,1560,918,1542,926,1542,3422,1560,3430,1609,3436,1682,3440,1772,344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4.929993pt;margin-top:51.66pt;width:48.65pt;height:31.7pt;mso-position-horizontal-relative:page;mso-position-vertical-relative:paragraph;z-index:15746048" coordorigin="4099,1033" coordsize="973,634" path="m4911,1639l4906,1644,4905,1655,4910,1659,4915,1660,5071,1667,5070,1664,5049,1664,5018,1644,4916,1640,4911,1639xm5018,1644l5049,1664,5051,1660,5045,1660,5038,1645,5018,1644xm4992,1521l4987,1523,4982,1526,4980,1532,4983,1536,5029,1627,5060,1647,5049,1664,5070,1664,5001,1527,4998,1523,4992,1521xm5038,1645l5045,1660,5055,1646,5038,1645xm5029,1627l5038,1645,5055,1646,5045,1660,5051,1660,5060,1647,5029,1627xm4109,1033l4099,1050,5018,1644,5038,1645,5029,1627,4109,10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360001pt;margin-top:418.349976pt;width:53.65pt;height:8.15pt;mso-position-horizontal-relative:page;mso-position-vertical-relative:page;z-index:15747584" coordorigin="4067,8367" coordsize="1073,163" path="m5082,8432l4067,8510,4069,8530,5084,8452,5100,8441,5082,8432xm5122,8429l5119,8429,5121,8449,5084,8452,4996,8513,4994,8519,4998,8524,5001,8528,5007,8529,5140,8438,5122,8429xm5100,8441l5084,8452,5121,8449,5121,8448,5116,8448,5100,8441xm5114,8431l5100,8441,5116,8448,5114,8431xm5120,8431l5114,8431,5116,8448,5121,8448,5120,8431xm5119,8429l5082,8432,5100,8441,5114,8431,5120,8431,5119,8429xm4994,8367l4989,8369,4986,8374,4984,8379,4986,8385,5082,8432,5119,8429,5122,8429,4994,83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399994pt;margin-top:398.599976pt;width:117.75pt;height:29.95pt;mso-position-horizontal-relative:page;mso-position-vertical-relative:page;z-index:15748608" type="#_x0000_t202" filled="false" stroked="true" strokeweight="2pt" strokecolor="#000000">
            <v:textbox inset="0,0,0,0">
              <w:txbxContent>
                <w:p>
                  <w:pPr>
                    <w:spacing w:before="82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線上資料下載功能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3.450012pt;margin-top:60.029999pt;width:117.75pt;height:29.95pt;mso-position-horizontal-relative:page;mso-position-vertical-relative:paragraph;z-index:15750144" type="#_x0000_t202" filled="false" stroked="true" strokeweight="2pt" strokecolor="#000000">
            <v:textbox inset="0,0,0,0">
              <w:txbxContent>
                <w:p>
                  <w:pPr>
                    <w:spacing w:before="85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線上自動通知功能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微軟正黑體" w:hAnsi="微軟正黑體" w:eastAsia="微軟正黑體" w:hint="eastAsia"/>
          <w:b/>
          <w:sz w:val="32"/>
        </w:rPr>
        <w:t>線上作業系統（當事人端）</w:t>
      </w:r>
    </w:p>
    <w:p>
      <w:pPr>
        <w:pStyle w:val="BodyText"/>
        <w:spacing w:before="14"/>
        <w:rPr>
          <w:rFonts w:ascii="微軟正黑體"/>
          <w:b/>
          <w:sz w:val="5"/>
        </w:rPr>
      </w:pPr>
      <w:r>
        <w:rPr/>
        <w:pict>
          <v:shape style="position:absolute;margin-left:98.949997pt;margin-top:8.269356pt;width:104pt;height:29.5pt;mso-position-horizontal-relative:page;mso-position-vertical-relative:paragraph;z-index:-1571737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1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線上提起救濟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70" w:lineRule="exact" w:before="0"/>
        <w:ind w:left="0" w:right="134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</w:r>
      <w:r>
        <w:rPr>
          <w:rFonts w:ascii="Times New Roman"/>
          <w:spacing w:val="-4"/>
          <w:sz w:val="24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4"/>
        </w:rPr>
      </w:pPr>
      <w:r>
        <w:rPr/>
        <w:pict>
          <v:shape style="position:absolute;margin-left:205.130005pt;margin-top:10.094309pt;width:48.3pt;height:10.6pt;mso-position-horizontal-relative:page;mso-position-vertical-relative:paragraph;z-index:-15716864;mso-wrap-distance-left:0;mso-wrap-distance-right:0" coordorigin="4103,202" coordsize="966,212" path="m5010,355l4916,392,4911,394,4908,400,4910,405,4912,411,4918,413,5050,360,5047,360,5010,355xm5029,347l5010,355,5047,360,5047,358,5042,358,5029,347xm4942,252l4935,253,4932,257,4929,261,4929,268,4934,271,5013,335,5050,340,5047,360,5050,360,5068,353,4946,255,4942,252xm5045,341l5029,347,5042,358,5045,341xm5050,341l5045,341,5042,358,5047,358,5050,341xm4105,202l4103,221,5010,355,5029,347,5013,335,4105,202xm5013,335l5029,347,5045,341,5050,341,5050,340,5013,33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4"/>
        </w:rPr>
      </w:pPr>
    </w:p>
    <w:p>
      <w:pPr>
        <w:pStyle w:val="BodyText"/>
        <w:ind w:left="460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 style="width:117.75pt;height:29.95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spacing w:before="82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線上資料下載功能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pict>
          <v:shape style="position:absolute;margin-left:273.299988pt;margin-top:8.831172pt;width:117.75pt;height:29.95pt;mso-position-horizontal-relative:page;mso-position-vertical-relative:paragraph;z-index:-1571584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4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操作紀錄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3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550" w:lineRule="exact" w:before="0" w:after="0"/>
        <w:ind w:left="1440" w:right="0" w:hanging="481"/>
        <w:jc w:val="left"/>
        <w:rPr>
          <w:rFonts w:ascii="Wingdings" w:hAnsi="Wingdings" w:eastAsia="Wingdings"/>
        </w:rPr>
      </w:pPr>
      <w:r>
        <w:rPr/>
        <w:pict>
          <v:shape style="position:absolute;margin-left:98.949997pt;margin-top:34.202049pt;width:104pt;height:32.85pt;mso-position-horizontal-relative:page;mso-position-vertical-relative:paragraph;z-index:-1571532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6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線上答辯（復）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7.849998pt;margin-top:-140.097946pt;width:172.15pt;height:116.25pt;mso-position-horizontal-relative:page;mso-position-vertical-relative:paragraph;z-index:-16376832" coordorigin="1957,-2802" coordsize="3443,2325">
            <v:shape style="position:absolute;left:5198;top:-2765;width:197;height:2189" coordorigin="5198,-2765" coordsize="197,2189" path="m5395,-2765l5318,-2764,5256,-2760,5213,-2755,5198,-2749,5198,-592,5213,-586,5256,-581,5318,-577,5395,-576e" filled="false" stroked="true" strokeweight=".5pt" strokecolor="#000000">
              <v:path arrowok="t"/>
              <v:stroke dashstyle="solid"/>
            </v:shape>
            <v:shape style="position:absolute;left:4067;top:-1785;width:1073;height:931" coordorigin="4067,-1785" coordsize="1073,931" path="m5105,-1193l5089,-1197,4952,-1224,4947,-1225,4941,-1222,4940,-1217,4939,-1211,4943,-1206,4948,-1205,5048,-1185,4137,-873,4143,-855,5054,-1166,4988,-1089,4984,-1084,4984,-1078,4989,-1074,4993,-1071,4999,-1071,5003,-1076,5105,-1193xm5140,-1714l5122,-1723,4994,-1785,4989,-1783,4986,-1778,4984,-1773,4986,-1767,5082,-1720,4067,-1642,4069,-1622,5084,-1700,4996,-1639,4994,-1633,4998,-1628,5001,-1624,5007,-1623,5140,-1714xe" filled="true" fillcolor="#000000" stroked="false">
              <v:path arrowok="t"/>
              <v:fill type="solid"/>
            </v:shape>
            <v:shape style="position:absolute;left:2021;top:-1096;width:2080;height:599" type="#_x0000_t202" filled="false" stroked="true" strokeweight="2pt" strokecolor="#000000">
              <v:textbox inset="0,0,0,0">
                <w:txbxContent>
                  <w:p>
                    <w:pPr>
                      <w:spacing w:before="85"/>
                      <w:ind w:left="1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線上個資維護</w:t>
                    </w:r>
                  </w:p>
                </w:txbxContent>
              </v:textbox>
              <v:stroke dashstyle="solid"/>
              <w10:wrap type="none"/>
            </v:shape>
            <v:shape style="position:absolute;left:2025;top:-1994;width:2080;height:657" type="#_x0000_t202" filled="false" stroked="true" strokeweight="2pt" strokecolor="#000000">
              <v:textbox inset="0,0,0,0">
                <w:txbxContent>
                  <w:p>
                    <w:pPr>
                      <w:spacing w:before="85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線上申請</w:t>
                    </w:r>
                  </w:p>
                </w:txbxContent>
              </v:textbox>
              <v:stroke dashstyle="solid"/>
              <w10:wrap type="none"/>
            </v:shape>
            <v:shape style="position:absolute;left:1977;top:-2782;width:2080;height:590" type="#_x0000_t202" filled="false" stroked="true" strokeweight="2pt" strokecolor="#000000">
              <v:textbox inset="0,0,0,0">
                <w:txbxContent>
                  <w:p>
                    <w:pPr>
                      <w:spacing w:before="81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線上補充理由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77.050003pt;margin-top:46.65205pt;width:11.5pt;height:167.2pt;mso-position-horizontal-relative:page;mso-position-vertical-relative:paragraph;z-index:15746560" coordorigin="1541,933" coordsize="230,3344" path="m1771,933l1681,935,1608,939,1559,945,1541,952,1541,4258,1559,4265,1608,4271,1681,4276,1771,4277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4.929993pt;margin-top:52.982052pt;width:48.65pt;height:31.7pt;mso-position-horizontal-relative:page;mso-position-vertical-relative:paragraph;z-index:15747072" coordorigin="4099,1060" coordsize="973,634" path="m4911,1666l4906,1670,4905,1681,4910,1686,4915,1686,5071,1693,5070,1691,5049,1691,5018,1671,4916,1666,4911,1666xm5018,1671l5049,1691,5051,1687,5045,1687,5038,1671,5018,1671xm4992,1547l4987,1549,4982,1552,4980,1558,4983,1563,5029,1654,5060,1674,5049,1691,5070,1691,5001,1554,4998,1549,4992,1547xm5038,1671l5045,1687,5055,1672,5038,1671xm5029,1654l5038,1671,5055,1672,5045,1687,5051,1687,5060,1674,5029,1654xm4109,1060l4099,1076,5018,1671,5038,1671,5029,1654,4109,10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550003pt;margin-top:78.002052pt;width:104pt;height:29.5pt;mso-position-horizontal-relative:page;mso-position-vertical-relative:paragraph;z-index:15749120" type="#_x0000_t202" filled="false" stroked="true" strokeweight="2pt" strokecolor="#000000">
            <v:textbox inset="0,0,0,0">
              <w:txbxContent>
                <w:p>
                  <w:pPr>
                    <w:spacing w:before="81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線上申請再審議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3.450012pt;margin-top:61.352051pt;width:117.75pt;height:29.95pt;mso-position-horizontal-relative:page;mso-position-vertical-relative:paragraph;z-index:15749632" type="#_x0000_t202" filled="false" stroked="true" strokeweight="2pt" strokecolor="#000000">
            <v:textbox inset="0,0,0,0">
              <w:txbxContent>
                <w:p>
                  <w:pPr>
                    <w:spacing w:before="86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線上自動通知功能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線上作業系統（機關端）</w:t>
      </w:r>
    </w:p>
    <w:p>
      <w:pPr>
        <w:spacing w:line="235" w:lineRule="exact" w:before="0"/>
        <w:ind w:left="0" w:right="1340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</w:r>
      <w:r>
        <w:rPr>
          <w:rFonts w:ascii="Times New Roman"/>
          <w:spacing w:val="-4"/>
          <w:sz w:val="24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4"/>
        </w:rPr>
      </w:pPr>
      <w:r>
        <w:rPr/>
        <w:pict>
          <v:shape style="position:absolute;margin-left:205.130005pt;margin-top:10.064310pt;width:48.3pt;height:10.6pt;mso-position-horizontal-relative:page;mso-position-vertical-relative:paragraph;z-index:-15714816;mso-wrap-distance-left:0;mso-wrap-distance-right:0" coordorigin="4103,201" coordsize="966,212" path="m5010,354l4916,392,4911,394,4908,400,4910,405,4912,410,4918,412,5050,359,5047,359,5010,354xm5029,346l5010,354,5047,359,5047,357,5042,357,5029,346xm4942,251l4935,252,4932,256,4929,261,4929,267,4934,270,5013,334,5050,339,5047,359,5050,359,5068,352,4946,255,4942,251xm5045,340l5029,346,5042,357,5045,340xm5050,340l5045,340,5042,357,5047,357,5050,340xm4105,201l4103,221,5010,354,5029,346,5013,334,4105,201xm5013,334l5029,346,5045,340,5050,340,5050,339,5013,33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8.849998pt;margin-top:36.154312pt;width:104pt;height:29.5pt;mso-position-horizontal-relative:page;mso-position-vertical-relative:paragraph;z-index:-15714304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5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線上補充理由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9.349998pt;margin-top:75.004311pt;width:104pt;height:32.85pt;mso-position-horizontal-relative:page;mso-position-vertical-relative:paragraph;z-index:-15713792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1"/>
                    <w:ind w:left="14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線上申請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04.87001pt;margin-top:73.484291pt;width:52.4pt;height:65.25pt;mso-position-horizontal-relative:page;mso-position-vertical-relative:paragraph;z-index:-15713280;mso-wrap-distance-left:0;mso-wrap-distance-right:0" coordorigin="4097,1470" coordsize="1048,1305" path="m5105,1502l5089,1498,4952,1471,4947,1470,4941,1473,4940,1478,4939,1484,4943,1489,4948,1490,5048,1511,4137,1822,4143,1840,5054,1529,4988,1606,4984,1611,4984,1617,4989,1621,4993,1624,4999,1624,5003,1619,5105,1502xm5145,1856l4992,1886,4986,1887,4983,1892,4984,1898,4985,1903,4990,1907,4995,1905,5096,1886,4097,2759,4111,2775,5109,1901,5076,1998,5074,2003,5077,2009,5082,2011,5088,2012,5093,2009,5095,2004,5143,1862,5145,185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3.299988pt;margin-top:78.054314pt;width:117.75pt;height:29.95pt;mso-position-horizontal-relative:page;mso-position-vertical-relative:paragraph;z-index:-1571276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85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操作紀錄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before="11"/>
        <w:rPr>
          <w:rFonts w:ascii="Times New Roman"/>
          <w:sz w:val="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line="468" w:lineRule="exact" w:before="0"/>
        <w:ind w:left="1440" w:right="0" w:firstLine="0"/>
        <w:jc w:val="left"/>
        <w:rPr>
          <w:rFonts w:ascii="微軟正黑體" w:eastAsia="微軟正黑體" w:hint="eastAsia"/>
          <w:b/>
          <w:sz w:val="28"/>
        </w:rPr>
      </w:pPr>
      <w:r>
        <w:rPr/>
        <w:pict>
          <v:shape style="position:absolute;margin-left:98.550003pt;margin-top:-71.425705pt;width:104pt;height:29.95pt;mso-position-horizontal-relative:page;mso-position-vertical-relative:paragraph;z-index:15748096" type="#_x0000_t202" filled="false" stroked="true" strokeweight="2pt" strokecolor="#000000">
            <v:textbox inset="0,0,0,0">
              <w:txbxContent>
                <w:p>
                  <w:pPr>
                    <w:spacing w:before="82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線上個資維護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微軟正黑體" w:eastAsia="微軟正黑體" w:hint="eastAsia"/>
          <w:b/>
          <w:sz w:val="28"/>
        </w:rPr>
        <w:t>歡迎大家多加利用公務人員保障事件線上申辦平台！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40" w:lineRule="auto" w:before="205" w:after="0"/>
        <w:ind w:left="1440" w:right="0" w:hanging="481"/>
        <w:jc w:val="left"/>
        <w:rPr>
          <w:rFonts w:ascii="Wingdings" w:hAnsi="Wingdings" w:eastAsia="Wingdings"/>
          <w:b/>
          <w:sz w:val="28"/>
        </w:rPr>
      </w:pPr>
      <w:r>
        <w:rPr>
          <w:rFonts w:ascii="微軟正黑體" w:hAnsi="微軟正黑體" w:eastAsia="微軟正黑體" w:hint="eastAsia"/>
          <w:b/>
          <w:spacing w:val="-29"/>
          <w:w w:val="100"/>
          <w:sz w:val="28"/>
        </w:rPr>
        <w:t>登錄網址：</w:t>
      </w:r>
      <w:r>
        <w:rPr>
          <w:rFonts w:ascii="微軟正黑體" w:hAnsi="微軟正黑體" w:eastAsia="微軟正黑體" w:hint="eastAsia"/>
          <w:b/>
          <w:spacing w:val="-1"/>
          <w:w w:val="100"/>
          <w:sz w:val="28"/>
        </w:rPr>
        <w:t>（</w:t>
      </w:r>
      <w:hyperlink r:id="rId7">
        <w:r>
          <w:rPr>
            <w:rFonts w:ascii="微軟正黑體" w:hAnsi="微軟正黑體" w:eastAsia="微軟正黑體" w:hint="eastAsia"/>
            <w:b/>
            <w:color w:val="0000FF"/>
            <w:spacing w:val="-2"/>
            <w:w w:val="80"/>
            <w:sz w:val="28"/>
            <w:u w:val="single" w:color="0000FF"/>
          </w:rPr>
          <w:t>h</w:t>
        </w:r>
        <w:r>
          <w:rPr>
            <w:rFonts w:ascii="微軟正黑體" w:hAnsi="微軟正黑體" w:eastAsia="微軟正黑體" w:hint="eastAsia"/>
            <w:b/>
            <w:color w:val="0000FF"/>
            <w:w w:val="130"/>
            <w:sz w:val="28"/>
            <w:u w:val="single" w:color="0000FF"/>
          </w:rPr>
          <w:t>t</w:t>
        </w:r>
        <w:r>
          <w:rPr>
            <w:rFonts w:ascii="微軟正黑體" w:hAnsi="微軟正黑體" w:eastAsia="微軟正黑體" w:hint="eastAsia"/>
            <w:b/>
            <w:color w:val="0000FF"/>
            <w:spacing w:val="-1"/>
            <w:w w:val="130"/>
            <w:sz w:val="28"/>
            <w:u w:val="single" w:color="0000FF"/>
          </w:rPr>
          <w:t>t</w:t>
        </w:r>
        <w:r>
          <w:rPr>
            <w:rFonts w:ascii="微軟正黑體" w:hAnsi="微軟正黑體" w:eastAsia="微軟正黑體" w:hint="eastAsia"/>
            <w:b/>
            <w:color w:val="0000FF"/>
            <w:w w:val="77"/>
            <w:sz w:val="28"/>
            <w:u w:val="single" w:color="0000FF"/>
          </w:rPr>
          <w:t>p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197"/>
            <w:sz w:val="28"/>
            <w:u w:val="single" w:color="0000FF"/>
          </w:rPr>
          <w:t>: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113"/>
            <w:sz w:val="28"/>
            <w:u w:val="single" w:color="0000FF"/>
          </w:rPr>
          <w:t>/</w:t>
        </w:r>
        <w:r>
          <w:rPr>
            <w:rFonts w:ascii="微軟正黑體" w:hAnsi="微軟正黑體" w:eastAsia="微軟正黑體" w:hint="eastAsia"/>
            <w:b/>
            <w:color w:val="0000FF"/>
            <w:w w:val="113"/>
            <w:sz w:val="28"/>
            <w:u w:val="single" w:color="0000FF"/>
          </w:rPr>
          <w:t>/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62"/>
            <w:sz w:val="28"/>
            <w:u w:val="single" w:color="0000FF"/>
          </w:rPr>
          <w:t>w</w:t>
        </w:r>
        <w:r>
          <w:rPr>
            <w:rFonts w:ascii="微軟正黑體" w:hAnsi="微軟正黑體" w:eastAsia="微軟正黑體" w:hint="eastAsia"/>
            <w:b/>
            <w:color w:val="0000FF"/>
            <w:w w:val="62"/>
            <w:sz w:val="28"/>
            <w:u w:val="single" w:color="0000FF"/>
          </w:rPr>
          <w:t>w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62"/>
            <w:sz w:val="28"/>
            <w:u w:val="single" w:color="0000FF"/>
          </w:rPr>
          <w:t>w</w:t>
        </w:r>
        <w:r>
          <w:rPr>
            <w:rFonts w:ascii="微軟正黑體" w:hAnsi="微軟正黑體" w:eastAsia="微軟正黑體" w:hint="eastAsia"/>
            <w:b/>
            <w:color w:val="0000FF"/>
            <w:w w:val="197"/>
            <w:sz w:val="28"/>
            <w:u w:val="single" w:color="0000FF"/>
          </w:rPr>
          <w:t>.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99"/>
            <w:sz w:val="28"/>
            <w:u w:val="single" w:color="0000FF"/>
          </w:rPr>
          <w:t>c</w:t>
        </w:r>
        <w:r>
          <w:rPr>
            <w:rFonts w:ascii="微軟正黑體" w:hAnsi="微軟正黑體" w:eastAsia="微軟正黑體" w:hint="eastAsia"/>
            <w:b/>
            <w:color w:val="0000FF"/>
            <w:w w:val="106"/>
            <w:sz w:val="28"/>
            <w:u w:val="single" w:color="0000FF"/>
          </w:rPr>
          <w:t>s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77"/>
            <w:sz w:val="28"/>
            <w:u w:val="single" w:color="0000FF"/>
          </w:rPr>
          <w:t>p</w:t>
        </w:r>
        <w:r>
          <w:rPr>
            <w:rFonts w:ascii="微軟正黑體" w:hAnsi="微軟正黑體" w:eastAsia="微軟正黑體" w:hint="eastAsia"/>
            <w:b/>
            <w:color w:val="0000FF"/>
            <w:w w:val="130"/>
            <w:sz w:val="28"/>
            <w:u w:val="single" w:color="0000FF"/>
          </w:rPr>
          <w:t>t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99"/>
            <w:sz w:val="28"/>
            <w:u w:val="single" w:color="0000FF"/>
          </w:rPr>
          <w:t>c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197"/>
            <w:sz w:val="28"/>
            <w:u w:val="single" w:color="0000FF"/>
          </w:rPr>
          <w:t>.</w:t>
        </w:r>
        <w:r>
          <w:rPr>
            <w:rFonts w:ascii="微軟正黑體" w:hAnsi="微軟正黑體" w:eastAsia="微軟正黑體" w:hint="eastAsia"/>
            <w:b/>
            <w:color w:val="0000FF"/>
            <w:w w:val="77"/>
            <w:sz w:val="28"/>
            <w:u w:val="single" w:color="0000FF"/>
          </w:rPr>
          <w:t>g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78"/>
            <w:sz w:val="28"/>
            <w:u w:val="single" w:color="0000FF"/>
          </w:rPr>
          <w:t>o</w:t>
        </w:r>
        <w:r>
          <w:rPr>
            <w:rFonts w:ascii="微軟正黑體" w:hAnsi="微軟正黑體" w:eastAsia="微軟正黑體" w:hint="eastAsia"/>
            <w:b/>
            <w:color w:val="0000FF"/>
            <w:w w:val="92"/>
            <w:sz w:val="28"/>
            <w:u w:val="single" w:color="0000FF"/>
          </w:rPr>
          <w:t>v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197"/>
            <w:sz w:val="28"/>
            <w:u w:val="single" w:color="0000FF"/>
          </w:rPr>
          <w:t>.</w:t>
        </w:r>
        <w:r>
          <w:rPr>
            <w:rFonts w:ascii="微軟正黑體" w:hAnsi="微軟正黑體" w:eastAsia="微軟正黑體" w:hint="eastAsia"/>
            <w:b/>
            <w:color w:val="0000FF"/>
            <w:w w:val="130"/>
            <w:sz w:val="28"/>
            <w:u w:val="single" w:color="0000FF"/>
          </w:rPr>
          <w:t>t</w:t>
        </w:r>
        <w:r>
          <w:rPr>
            <w:rFonts w:ascii="微軟正黑體" w:hAnsi="微軟正黑體" w:eastAsia="微軟正黑體" w:hint="eastAsia"/>
            <w:b/>
            <w:color w:val="0000FF"/>
            <w:spacing w:val="-2"/>
            <w:w w:val="62"/>
            <w:sz w:val="28"/>
            <w:u w:val="single" w:color="0000FF"/>
          </w:rPr>
          <w:t>w</w:t>
        </w:r>
        <w:r>
          <w:rPr>
            <w:rFonts w:ascii="微軟正黑體" w:hAnsi="微軟正黑體" w:eastAsia="微軟正黑體" w:hint="eastAsia"/>
            <w:b/>
            <w:color w:val="0000FF"/>
            <w:spacing w:val="1"/>
            <w:w w:val="113"/>
            <w:sz w:val="28"/>
            <w:u w:val="single" w:color="0000FF"/>
          </w:rPr>
          <w:t>/</w:t>
        </w:r>
      </w:hyperlink>
      <w:r>
        <w:rPr>
          <w:rFonts w:ascii="微軟正黑體" w:hAnsi="微軟正黑體" w:eastAsia="微軟正黑體" w:hint="eastAsia"/>
          <w:b/>
          <w:w w:val="100"/>
          <w:sz w:val="28"/>
        </w:rPr>
        <w:t>）</w:t>
      </w:r>
      <w:r>
        <w:rPr>
          <w:rFonts w:ascii="微軟正黑體" w:hAnsi="微軟正黑體" w:eastAsia="微軟正黑體" w:hint="eastAsia"/>
          <w:b/>
          <w:spacing w:val="-1"/>
          <w:w w:val="100"/>
          <w:sz w:val="28"/>
        </w:rPr>
        <w:t>可下載平台操作手冊</w:t>
      </w:r>
    </w:p>
    <w:p>
      <w:pPr>
        <w:spacing w:after="0" w:line="240" w:lineRule="auto"/>
        <w:jc w:val="left"/>
        <w:rPr>
          <w:rFonts w:ascii="Wingdings" w:hAnsi="Wingdings" w:eastAsia="Wingdings"/>
          <w:sz w:val="28"/>
        </w:rPr>
        <w:sectPr>
          <w:pgSz w:w="11910" w:h="16840"/>
          <w:pgMar w:header="0" w:footer="1332" w:top="1520" w:bottom="1520" w:left="840" w:right="740"/>
        </w:sectPr>
      </w:pPr>
    </w:p>
    <w:p>
      <w:pPr>
        <w:spacing w:line="445" w:lineRule="exact" w:before="0"/>
        <w:ind w:left="960" w:right="0" w:firstLine="0"/>
        <w:jc w:val="left"/>
        <w:rPr>
          <w:rFonts w:ascii="微軟正黑體" w:eastAsia="微軟正黑體" w:hint="eastAsia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網頁截圖一</w:t>
      </w:r>
    </w:p>
    <w:p>
      <w:pPr>
        <w:pStyle w:val="BodyText"/>
        <w:spacing w:before="9"/>
        <w:rPr>
          <w:rFonts w:ascii="微軟正黑體"/>
          <w:b/>
          <w:sz w:val="7"/>
        </w:rPr>
      </w:pPr>
      <w:r>
        <w:rPr/>
        <w:pict>
          <v:group style="position:absolute;margin-left:104.5pt;margin-top:8.836958pt;width:367.7pt;height:237.6pt;mso-position-horizontal-relative:page;mso-position-vertical-relative:paragraph;z-index:-15706624;mso-wrap-distance-left:0;mso-wrap-distance-right:0" coordorigin="2090,177" coordsize="7354,4752">
            <v:shape style="position:absolute;left:2090;top:176;width:7312;height:4752" type="#_x0000_t75" stroked="false">
              <v:imagedata r:id="rId10" o:title=""/>
            </v:shape>
            <v:shape style="position:absolute;left:7716;top:2756;width:1718;height:744" coordorigin="7716,2757" coordsize="1718,744" path="m8575,2757l8475,2759,8378,2767,8285,2778,8197,2795,8115,2815,8038,2838,7968,2866,7905,2896,7850,2929,7766,3003,7722,3085,7716,3129,7722,3172,7766,3254,7850,3328,7905,3361,7968,3392,8038,3419,8115,3443,8197,3463,8285,3479,8378,3491,8475,3498,8575,3501,8675,3498,8772,3491,8865,3479,8953,3463,9035,3443,9112,3419,9182,3392,9245,3361,9300,3328,9384,3254,9428,3172,9434,3129,9428,3085,9384,3003,9300,2929,9245,2896,9182,2866,9112,2838,9035,2815,8953,2795,8865,2778,8772,2767,8675,2759,8575,2757xe" filled="false" stroked="true" strokeweight="1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3"/>
        <w:rPr>
          <w:rFonts w:ascii="微軟正黑體"/>
          <w:b/>
          <w:sz w:val="25"/>
        </w:rPr>
      </w:pPr>
    </w:p>
    <w:p>
      <w:pPr>
        <w:spacing w:before="0"/>
        <w:ind w:left="960" w:right="0" w:firstLine="0"/>
        <w:jc w:val="left"/>
        <w:rPr>
          <w:rFonts w:ascii="微軟正黑體" w:eastAsia="微軟正黑體" w:hint="eastAsia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網頁截圖二</w:t>
      </w:r>
    </w:p>
    <w:p>
      <w:pPr>
        <w:pStyle w:val="BodyText"/>
        <w:spacing w:before="12"/>
        <w:rPr>
          <w:rFonts w:ascii="微軟正黑體"/>
          <w:b/>
          <w:sz w:val="5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1113789</wp:posOffset>
            </wp:positionH>
            <wp:positionV relativeFrom="paragraph">
              <wp:posOffset>90769</wp:posOffset>
            </wp:positionV>
            <wp:extent cx="5324263" cy="2994660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263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微軟正黑體"/>
          <w:sz w:val="5"/>
        </w:rPr>
        <w:sectPr>
          <w:pgSz w:w="11910" w:h="16840"/>
          <w:pgMar w:header="0" w:footer="1332" w:top="1520" w:bottom="1520" w:left="840" w:right="740"/>
        </w:sectPr>
      </w:pPr>
    </w:p>
    <w:p>
      <w:pPr>
        <w:pStyle w:val="Heading1"/>
        <w:ind w:left="4" w:right="107"/>
      </w:pPr>
      <w:bookmarkStart w:name="_bookmark26" w:id="27"/>
      <w:bookmarkEnd w:id="27"/>
      <w:r>
        <w:rPr>
          <w:b w:val="0"/>
        </w:rPr>
      </w:r>
      <w:r>
        <w:rPr>
          <w:w w:val="95"/>
        </w:rPr>
        <w:t>陸、公務人員保障事件視訊陳述意見服務措施</w:t>
      </w:r>
    </w:p>
    <w:p>
      <w:pPr>
        <w:pStyle w:val="Heading3"/>
        <w:spacing w:before="247"/>
        <w:ind w:left="206" w:right="2526"/>
        <w:jc w:val="center"/>
      </w:pPr>
      <w:bookmarkStart w:name="_bookmark27" w:id="28"/>
      <w:bookmarkEnd w:id="28"/>
      <w:r>
        <w:rPr>
          <w:b w:val="0"/>
        </w:rPr>
      </w:r>
      <w:r>
        <w:rPr>
          <w:w w:val="95"/>
        </w:rPr>
        <w:t>一、已建置視訊陳述意見使用處所查詢系統</w:t>
      </w:r>
    </w:p>
    <w:p>
      <w:pPr>
        <w:pStyle w:val="BodyText"/>
        <w:spacing w:before="192"/>
        <w:ind w:left="1642"/>
      </w:pPr>
      <w:r>
        <w:rPr>
          <w:spacing w:val="10"/>
          <w:w w:val="95"/>
        </w:rPr>
        <w:t>為落實程序正義，並提升參與保障事件程序之便利性</w:t>
      </w:r>
    </w:p>
    <w:p>
      <w:pPr>
        <w:pStyle w:val="BodyText"/>
        <w:spacing w:line="268" w:lineRule="auto" w:before="51"/>
        <w:ind w:left="1639" w:right="1053"/>
        <w:jc w:val="both"/>
      </w:pPr>
      <w:r>
        <w:rPr>
          <w:spacing w:val="10"/>
          <w:w w:val="95"/>
        </w:rPr>
        <w:t>，保訓會積極建構全國保障事件視訊連線服務網絡，</w:t>
      </w:r>
      <w:r>
        <w:rPr>
          <w:spacing w:val="1"/>
          <w:w w:val="95"/>
        </w:rPr>
        <w:t> </w:t>
      </w:r>
      <w:r>
        <w:rPr>
          <w:spacing w:val="-5"/>
          <w:w w:val="95"/>
        </w:rPr>
        <w:t>已逾 </w:t>
      </w:r>
      <w:r>
        <w:rPr>
          <w:rFonts w:ascii="Times New Roman" w:eastAsia="Times New Roman"/>
          <w:w w:val="95"/>
        </w:rPr>
        <w:t>460</w:t>
      </w:r>
      <w:r>
        <w:rPr>
          <w:rFonts w:ascii="Times New Roman" w:eastAsia="Times New Roman"/>
          <w:spacing w:val="61"/>
          <w:w w:val="95"/>
        </w:rPr>
        <w:t> </w:t>
      </w:r>
      <w:r>
        <w:rPr>
          <w:w w:val="95"/>
        </w:rPr>
        <w:t>個（</w:t>
      </w:r>
      <w:r>
        <w:rPr>
          <w:spacing w:val="-8"/>
          <w:w w:val="95"/>
        </w:rPr>
        <w:t>含 </w:t>
      </w:r>
      <w:r>
        <w:rPr>
          <w:rFonts w:ascii="Times New Roman" w:eastAsia="Times New Roman"/>
          <w:w w:val="95"/>
        </w:rPr>
        <w:t>Co-life</w:t>
      </w:r>
      <w:r>
        <w:rPr>
          <w:rFonts w:ascii="Times New Roman" w:eastAsia="Times New Roman"/>
          <w:spacing w:val="59"/>
          <w:w w:val="95"/>
        </w:rPr>
        <w:t> </w:t>
      </w:r>
      <w:r>
        <w:rPr>
          <w:spacing w:val="-4"/>
          <w:w w:val="95"/>
        </w:rPr>
        <w:t>連線據點 </w:t>
      </w:r>
      <w:r>
        <w:rPr>
          <w:rFonts w:ascii="Times New Roman" w:eastAsia="Times New Roman"/>
          <w:w w:val="95"/>
        </w:rPr>
        <w:t>59</w:t>
      </w:r>
      <w:r>
        <w:rPr>
          <w:rFonts w:ascii="Times New Roman" w:eastAsia="Times New Roman"/>
          <w:spacing w:val="62"/>
          <w:w w:val="95"/>
        </w:rPr>
        <w:t> </w:t>
      </w:r>
      <w:r>
        <w:rPr>
          <w:w w:val="95"/>
        </w:rPr>
        <w:t>個）之視訊連線據</w:t>
      </w:r>
      <w:r>
        <w:rPr>
          <w:spacing w:val="10"/>
          <w:w w:val="95"/>
        </w:rPr>
        <w:t>點納入本會建置之視訊陳述意見使用處所查詢系統，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提供當事人及政府機關（構</w:t>
      </w:r>
      <w:r>
        <w:rPr>
          <w:spacing w:val="14"/>
          <w:w w:val="95"/>
        </w:rPr>
        <w:t>）</w:t>
      </w:r>
      <w:r>
        <w:rPr>
          <w:spacing w:val="9"/>
          <w:w w:val="95"/>
        </w:rPr>
        <w:t>學校利用視訊陳述意見</w:t>
      </w:r>
    </w:p>
    <w:p>
      <w:pPr>
        <w:pStyle w:val="BodyText"/>
        <w:spacing w:line="268" w:lineRule="auto"/>
        <w:ind w:left="1639" w:right="1055"/>
        <w:jc w:val="both"/>
      </w:pPr>
      <w:r>
        <w:rPr>
          <w:spacing w:val="10"/>
          <w:w w:val="95"/>
        </w:rPr>
        <w:t>，以網路代替馬路，達到省時省力省費用，節能減碳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之目標。請當事人及機關（</w:t>
      </w:r>
      <w:r>
        <w:rPr>
          <w:spacing w:val="14"/>
          <w:w w:val="95"/>
        </w:rPr>
        <w:t>構</w:t>
      </w:r>
      <w:r>
        <w:rPr>
          <w:spacing w:val="11"/>
          <w:w w:val="95"/>
        </w:rPr>
        <w:t>）</w:t>
      </w:r>
      <w:r>
        <w:rPr>
          <w:spacing w:val="9"/>
          <w:w w:val="95"/>
        </w:rPr>
        <w:t>學校人員多加利用上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開查詢系統，就近選擇適當之視訊連線據點陳述意見</w:t>
      </w:r>
    </w:p>
    <w:p>
      <w:pPr>
        <w:pStyle w:val="BodyText"/>
        <w:spacing w:line="444" w:lineRule="exact"/>
        <w:ind w:left="1639"/>
      </w:pPr>
      <w:r>
        <w:rPr/>
        <w:t>，以維護權益。</w:t>
      </w:r>
    </w:p>
    <w:p>
      <w:pPr>
        <w:pStyle w:val="BodyText"/>
        <w:spacing w:before="13"/>
        <w:rPr>
          <w:sz w:val="35"/>
        </w:rPr>
      </w:pPr>
    </w:p>
    <w:p>
      <w:pPr>
        <w:pStyle w:val="Heading3"/>
        <w:spacing w:line="187" w:lineRule="auto" w:before="1"/>
        <w:ind w:left="1668" w:right="1060" w:hanging="708"/>
      </w:pPr>
      <w:bookmarkStart w:name="_bookmark28" w:id="29"/>
      <w:bookmarkEnd w:id="29"/>
      <w:r>
        <w:rPr>
          <w:b w:val="0"/>
        </w:rPr>
      </w:r>
      <w:r>
        <w:rPr>
          <w:spacing w:val="10"/>
          <w:w w:val="95"/>
        </w:rPr>
        <w:t>二、建請各機關學校建置視訊設備，多元化應用，提高行</w:t>
      </w:r>
      <w:r>
        <w:rPr>
          <w:spacing w:val="1"/>
          <w:w w:val="95"/>
        </w:rPr>
        <w:t> </w:t>
      </w:r>
      <w:r>
        <w:rPr/>
        <w:t>政效益</w:t>
      </w:r>
    </w:p>
    <w:p>
      <w:pPr>
        <w:pStyle w:val="BodyText"/>
        <w:spacing w:line="268" w:lineRule="auto" w:before="229"/>
        <w:ind w:left="1670" w:right="1059"/>
        <w:jc w:val="both"/>
      </w:pPr>
      <w:r>
        <w:rPr>
          <w:spacing w:val="6"/>
          <w:w w:val="95"/>
        </w:rPr>
        <w:t>保訓會為積極拓展視訊連線新據點，縮小城鄉及地域</w:t>
      </w:r>
      <w:r>
        <w:rPr>
          <w:spacing w:val="1"/>
          <w:w w:val="95"/>
        </w:rPr>
        <w:t> </w:t>
      </w:r>
      <w:r>
        <w:rPr>
          <w:spacing w:val="9"/>
          <w:w w:val="95"/>
        </w:rPr>
        <w:t>性差距，已通函各機關</w:t>
      </w:r>
      <w:r>
        <w:rPr>
          <w:spacing w:val="11"/>
          <w:w w:val="95"/>
        </w:rPr>
        <w:t>（構）</w:t>
      </w:r>
      <w:r>
        <w:rPr>
          <w:spacing w:val="6"/>
          <w:w w:val="95"/>
        </w:rPr>
        <w:t>學校，建請考量編列預</w:t>
      </w:r>
      <w:r>
        <w:rPr>
          <w:spacing w:val="1"/>
          <w:w w:val="95"/>
        </w:rPr>
        <w:t> </w:t>
      </w:r>
      <w:r>
        <w:rPr>
          <w:spacing w:val="6"/>
          <w:w w:val="95"/>
        </w:rPr>
        <w:t>算、籌措經費建置或更新視訊設備，除可因應保障事</w:t>
      </w:r>
      <w:r>
        <w:rPr>
          <w:spacing w:val="1"/>
          <w:w w:val="95"/>
        </w:rPr>
        <w:t> </w:t>
      </w:r>
      <w:r>
        <w:rPr>
          <w:spacing w:val="7"/>
          <w:w w:val="95"/>
        </w:rPr>
        <w:t>件審查程序，維護公務人員權益，亦有利於各機關</w:t>
      </w:r>
      <w:r>
        <w:rPr>
          <w:w w:val="95"/>
        </w:rPr>
        <w:t>（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構）</w:t>
      </w:r>
      <w:r>
        <w:rPr>
          <w:spacing w:val="5"/>
          <w:w w:val="95"/>
        </w:rPr>
        <w:t>學校在主管業務上多元利用，提高行政效益，達</w:t>
      </w:r>
      <w:r>
        <w:rPr>
          <w:spacing w:val="1"/>
          <w:w w:val="95"/>
        </w:rPr>
        <w:t> </w:t>
      </w:r>
      <w:r>
        <w:rPr/>
        <w:t>到省時、便捷、有效率之目標。</w:t>
      </w:r>
    </w:p>
    <w:p>
      <w:pPr>
        <w:pStyle w:val="BodyText"/>
        <w:spacing w:before="13"/>
        <w:rPr>
          <w:sz w:val="31"/>
        </w:rPr>
      </w:pPr>
    </w:p>
    <w:p>
      <w:pPr>
        <w:pStyle w:val="Heading3"/>
        <w:spacing w:line="187" w:lineRule="auto"/>
        <w:ind w:left="1668" w:right="1060" w:hanging="708"/>
      </w:pPr>
      <w:bookmarkStart w:name="_bookmark29" w:id="30"/>
      <w:bookmarkEnd w:id="30"/>
      <w:r>
        <w:rPr>
          <w:b w:val="0"/>
        </w:rPr>
      </w:r>
      <w:r>
        <w:rPr>
          <w:spacing w:val="10"/>
          <w:w w:val="95"/>
        </w:rPr>
        <w:t>三、積極媒合各機關視訊連線據點充分運用，擴大視訊服</w:t>
      </w:r>
      <w:r>
        <w:rPr>
          <w:spacing w:val="1"/>
          <w:w w:val="95"/>
        </w:rPr>
        <w:t> </w:t>
      </w:r>
      <w:r>
        <w:rPr/>
        <w:t>務範圍</w:t>
      </w:r>
    </w:p>
    <w:p>
      <w:pPr>
        <w:pStyle w:val="BodyText"/>
        <w:spacing w:line="268" w:lineRule="auto" w:before="223"/>
        <w:ind w:left="1670" w:right="1058"/>
        <w:jc w:val="both"/>
      </w:pPr>
      <w:r>
        <w:rPr>
          <w:spacing w:val="9"/>
          <w:w w:val="95"/>
        </w:rPr>
        <w:t>保訓會同時推動各機關</w:t>
      </w:r>
      <w:r>
        <w:rPr>
          <w:spacing w:val="11"/>
          <w:w w:val="95"/>
        </w:rPr>
        <w:t>（構）</w:t>
      </w:r>
      <w:r>
        <w:rPr>
          <w:spacing w:val="6"/>
          <w:w w:val="95"/>
        </w:rPr>
        <w:t>學校充分利用鄰近已建</w:t>
      </w:r>
      <w:r>
        <w:rPr>
          <w:spacing w:val="1"/>
          <w:w w:val="95"/>
        </w:rPr>
        <w:t> </w:t>
      </w:r>
      <w:r>
        <w:rPr>
          <w:spacing w:val="6"/>
          <w:w w:val="95"/>
        </w:rPr>
        <w:t>置視訊設備連線據點之媒合，規劃建構區域、塊狀的</w:t>
      </w:r>
      <w:r>
        <w:rPr>
          <w:spacing w:val="1"/>
          <w:w w:val="95"/>
        </w:rPr>
        <w:t> </w:t>
      </w:r>
      <w:r>
        <w:rPr>
          <w:spacing w:val="8"/>
          <w:w w:val="95"/>
        </w:rPr>
        <w:t>視訊連線網絡地圖，鼓勵尚未建置視訊設備之機關</w:t>
      </w:r>
      <w:r>
        <w:rPr>
          <w:w w:val="95"/>
        </w:rPr>
        <w:t>（</w:t>
      </w:r>
    </w:p>
    <w:p>
      <w:pPr>
        <w:spacing w:after="0" w:line="268" w:lineRule="auto"/>
        <w:jc w:val="both"/>
        <w:sectPr>
          <w:pgSz w:w="11910" w:h="16840"/>
          <w:pgMar w:header="0" w:footer="1332" w:top="1520" w:bottom="1520" w:left="840" w:right="740"/>
        </w:sectPr>
      </w:pPr>
    </w:p>
    <w:p>
      <w:pPr>
        <w:pStyle w:val="BodyText"/>
        <w:spacing w:line="268" w:lineRule="auto" w:before="22"/>
        <w:ind w:left="1670" w:right="1059"/>
      </w:pPr>
      <w:r>
        <w:rPr>
          <w:spacing w:val="11"/>
          <w:w w:val="95"/>
        </w:rPr>
        <w:t>構）</w:t>
      </w:r>
      <w:r>
        <w:rPr>
          <w:spacing w:val="5"/>
          <w:w w:val="95"/>
        </w:rPr>
        <w:t>學校公務人員，選擇鄰近之視訊連線據點陳述意</w:t>
      </w:r>
      <w:r>
        <w:rPr>
          <w:spacing w:val="1"/>
          <w:w w:val="95"/>
        </w:rPr>
        <w:t> </w:t>
      </w:r>
      <w:r>
        <w:rPr/>
        <w:t>見，以擴大視訊服務範圍。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  <w:spacing w:line="182" w:lineRule="auto"/>
        <w:ind w:left="1668" w:right="1051" w:hanging="708"/>
      </w:pPr>
      <w:bookmarkStart w:name="_bookmark30" w:id="31"/>
      <w:bookmarkEnd w:id="31"/>
      <w:r>
        <w:rPr>
          <w:b w:val="0"/>
        </w:rPr>
      </w:r>
      <w:r>
        <w:rPr>
          <w:w w:val="95"/>
        </w:rPr>
        <w:t>四、確保陳述意見隱密性，隔離陳述並嚴禁</w:t>
      </w:r>
      <w:r>
        <w:rPr>
          <w:w w:val="95"/>
          <w:sz w:val="36"/>
        </w:rPr>
        <w:t>錄音洩密，</w:t>
      </w:r>
      <w:r>
        <w:rPr>
          <w:w w:val="95"/>
        </w:rPr>
        <w:t>維</w:t>
      </w:r>
      <w:r>
        <w:rPr>
          <w:spacing w:val="117"/>
        </w:rPr>
        <w:t> </w:t>
      </w:r>
      <w:r>
        <w:rPr/>
        <w:t>護隱私</w:t>
      </w:r>
    </w:p>
    <w:p>
      <w:pPr>
        <w:pStyle w:val="BodyText"/>
        <w:spacing w:line="268" w:lineRule="auto" w:before="226"/>
        <w:ind w:left="1642" w:right="1064" w:firstLine="21"/>
        <w:jc w:val="both"/>
      </w:pPr>
      <w:r>
        <w:rPr>
          <w:spacing w:val="6"/>
          <w:w w:val="95"/>
        </w:rPr>
        <w:t>不論到保訓會或利用視訊陳述意見，當事人與機關代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表均以隔離方式陳述意見，並嚴禁機關相關人員在場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及錄音、錄影，機關（</w:t>
      </w:r>
      <w:r>
        <w:rPr>
          <w:spacing w:val="14"/>
          <w:w w:val="95"/>
        </w:rPr>
        <w:t>構</w:t>
      </w:r>
      <w:r>
        <w:rPr>
          <w:spacing w:val="11"/>
          <w:w w:val="95"/>
        </w:rPr>
        <w:t>）</w:t>
      </w:r>
      <w:r>
        <w:rPr>
          <w:spacing w:val="10"/>
          <w:w w:val="95"/>
        </w:rPr>
        <w:t>學校負有防止洩密之義務</w:t>
      </w:r>
    </w:p>
    <w:p>
      <w:pPr>
        <w:pStyle w:val="BodyText"/>
        <w:spacing w:line="268" w:lineRule="auto"/>
        <w:ind w:left="1642" w:right="1061"/>
        <w:jc w:val="both"/>
      </w:pPr>
      <w:r>
        <w:rPr>
          <w:spacing w:val="11"/>
          <w:w w:val="95"/>
        </w:rPr>
        <w:t>。當事人亦得請求至鄰近之機關</w:t>
      </w:r>
      <w:r>
        <w:rPr>
          <w:spacing w:val="14"/>
          <w:w w:val="95"/>
        </w:rPr>
        <w:t>（</w:t>
      </w:r>
      <w:r>
        <w:rPr>
          <w:spacing w:val="11"/>
          <w:w w:val="95"/>
        </w:rPr>
        <w:t>構）</w:t>
      </w:r>
      <w:r>
        <w:rPr>
          <w:spacing w:val="9"/>
          <w:w w:val="95"/>
        </w:rPr>
        <w:t>學校視訊據點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陳述意見，保訓會將提供妥適及保密之安排，使當事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人毋須擔心陳述內容外洩。利用視訊陳述意見之效果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與親自到保訓會陳述相同，不但節省交通往返時間及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費用，且可就近備妥相關卷證資料陳述意見，具有相</w:t>
      </w:r>
      <w:r>
        <w:rPr>
          <w:spacing w:val="1"/>
          <w:w w:val="95"/>
        </w:rPr>
        <w:t> </w:t>
      </w:r>
      <w:r>
        <w:rPr/>
        <w:t>當的便利性。</w:t>
      </w:r>
    </w:p>
    <w:p>
      <w:pPr>
        <w:spacing w:after="0" w:line="268" w:lineRule="auto"/>
        <w:jc w:val="both"/>
        <w:sectPr>
          <w:pgSz w:w="11910" w:h="16840"/>
          <w:pgMar w:header="0" w:footer="1332" w:top="1480" w:bottom="1520" w:left="840" w:right="740"/>
        </w:sectPr>
      </w:pPr>
    </w:p>
    <w:p>
      <w:pPr>
        <w:pStyle w:val="Heading3"/>
        <w:spacing w:line="500" w:lineRule="exact"/>
        <w:ind w:left="292"/>
      </w:pPr>
      <w:r>
        <w:rPr/>
        <w:pict>
          <v:shape style="position:absolute;margin-left:291.649994pt;margin-top:764.962646pt;width:12pt;height:13.3pt;mso-position-horizontal-relative:page;mso-position-vertical-relative:page;z-index:-1636710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7.725006pt;margin-top:274.774994pt;width:138.15pt;height:207.95pt;mso-position-horizontal-relative:page;mso-position-vertical-relative:page;z-index:15755776" coordorigin="7955,5495" coordsize="2763,4159">
            <v:shape style="position:absolute;left:8819;top:5503;width:360;height:400" coordorigin="8819,5503" coordsize="360,400" path="m8819,5803l8909,5803,8909,5503,9089,5503,9089,5803,9179,5803,8999,5903,8819,5803xe" filled="false" stroked="true" strokeweight=".75pt" strokecolor="#000000">
              <v:path arrowok="t"/>
              <v:stroke dashstyle="solid"/>
            </v:shape>
            <v:shape style="position:absolute;left:7962;top:5903;width:2748;height:3744" type="#_x0000_t202" filled="false" stroked="true" strokeweight=".75pt" strokecolor="#000000">
              <v:textbox inset="0,0,0,0">
                <w:txbxContent>
                  <w:p>
                    <w:pPr>
                      <w:spacing w:line="383" w:lineRule="exact" w:before="0"/>
                      <w:ind w:left="146" w:right="0" w:firstLine="0"/>
                      <w:jc w:val="left"/>
                      <w:rPr>
                        <w:rFonts w:ascii="微軟正黑體" w:eastAsia="微軟正黑體" w:hint="eastAsia"/>
                        <w:b/>
                        <w:sz w:val="26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sz w:val="26"/>
                        <w:u w:val="single"/>
                      </w:rPr>
                      <w:t>到會</w:t>
                    </w:r>
                    <w:r>
                      <w:rPr>
                        <w:rFonts w:ascii="微軟正黑體" w:eastAsia="微軟正黑體" w:hint="eastAsia"/>
                        <w:b/>
                        <w:sz w:val="26"/>
                      </w:rPr>
                      <w:t>陳述意見</w:t>
                    </w:r>
                  </w:p>
                  <w:p>
                    <w:pPr>
                      <w:spacing w:line="160" w:lineRule="auto" w:before="34"/>
                      <w:ind w:left="146" w:right="126" w:firstLine="0"/>
                      <w:jc w:val="both"/>
                      <w:rPr>
                        <w:rFonts w:ascii="微軟正黑體" w:eastAsia="微軟正黑體" w:hint="eastAsia"/>
                        <w:b/>
                        <w:sz w:val="26"/>
                      </w:rPr>
                    </w:pPr>
                    <w:r>
                      <w:rPr>
                        <w:spacing w:val="12"/>
                        <w:sz w:val="26"/>
                      </w:rPr>
                      <w:t>保訓會先</w:t>
                    </w:r>
                    <w:r>
                      <w:rPr>
                        <w:rFonts w:ascii="微軟正黑體" w:eastAsia="微軟正黑體" w:hint="eastAsia"/>
                        <w:b/>
                        <w:spacing w:val="15"/>
                        <w:sz w:val="26"/>
                        <w:u w:val="single"/>
                      </w:rPr>
                      <w:t>電詢</w:t>
                    </w:r>
                    <w:r>
                      <w:rPr>
                        <w:spacing w:val="8"/>
                        <w:sz w:val="26"/>
                      </w:rPr>
                      <w:t>當事人</w:t>
                    </w:r>
                    <w:r>
                      <w:rPr>
                        <w:spacing w:val="11"/>
                        <w:w w:val="95"/>
                        <w:sz w:val="26"/>
                      </w:rPr>
                      <w:t>及機關有關人員，</w:t>
                    </w:r>
                    <w:r>
                      <w:rPr>
                        <w:rFonts w:ascii="微軟正黑體" w:eastAsia="微軟正黑體" w:hint="eastAsia"/>
                        <w:b/>
                        <w:spacing w:val="-166"/>
                        <w:w w:val="95"/>
                        <w:sz w:val="26"/>
                        <w:u w:val="single"/>
                      </w:rPr>
                      <w:t>確認到</w:t>
                    </w:r>
                    <w:r>
                      <w:rPr>
                        <w:rFonts w:ascii="微軟正黑體" w:eastAsia="微軟正黑體" w:hint="eastAsia"/>
                        <w:b/>
                        <w:spacing w:val="13"/>
                        <w:sz w:val="26"/>
                        <w:u w:val="single"/>
                      </w:rPr>
                      <w:t>會期日、時間</w:t>
                    </w:r>
                    <w:r>
                      <w:rPr>
                        <w:sz w:val="26"/>
                        <w:u w:val="single"/>
                      </w:rPr>
                      <w:t>及</w:t>
                    </w:r>
                    <w:r>
                      <w:rPr>
                        <w:rFonts w:ascii="微軟正黑體" w:eastAsia="微軟正黑體" w:hint="eastAsia"/>
                        <w:b/>
                        <w:spacing w:val="14"/>
                        <w:sz w:val="26"/>
                        <w:u w:val="single"/>
                      </w:rPr>
                      <w:t>地點</w:t>
                    </w:r>
                    <w:r>
                      <w:rPr>
                        <w:spacing w:val="12"/>
                        <w:sz w:val="26"/>
                      </w:rPr>
                      <w:t>，再以</w:t>
                    </w:r>
                    <w:r>
                      <w:rPr>
                        <w:rFonts w:ascii="微軟正黑體" w:eastAsia="微軟正黑體" w:hint="eastAsia"/>
                        <w:b/>
                        <w:spacing w:val="14"/>
                        <w:sz w:val="26"/>
                        <w:u w:val="single"/>
                      </w:rPr>
                      <w:t>書面通知</w:t>
                    </w:r>
                  </w:p>
                  <w:p>
                    <w:pPr>
                      <w:spacing w:line="211" w:lineRule="auto" w:before="4"/>
                      <w:ind w:left="146" w:right="142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pacing w:val="9"/>
                        <w:sz w:val="26"/>
                      </w:rPr>
                      <w:t>當事人、機關有關人員，並將相關書面通知同時上傳保障事件線上申辦平台，並以電子郵件提醒當事人</w:t>
                    </w:r>
                    <w:r>
                      <w:rPr>
                        <w:sz w:val="26"/>
                      </w:rPr>
                      <w:t>及機關下載。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91pt;margin-top:274.349976pt;width:18pt;height:20pt;mso-position-horizontal-relative:page;mso-position-vertical-relative:page;z-index:15756288" coordorigin="3820,5487" coordsize="360,400" path="m3820,5787l3910,5787,3910,5487,4090,5487,4090,5787,4180,5787,4000,5887,3820,578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3499167</wp:posOffset>
            </wp:positionH>
            <wp:positionV relativeFrom="page">
              <wp:posOffset>2374582</wp:posOffset>
            </wp:positionV>
            <wp:extent cx="232152" cy="19526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7.900002pt;margin-top:295.149994pt;width:333pt;height:187.2pt;mso-position-horizontal-relative:page;mso-position-vertical-relative:page;z-index:15757312" type="#_x0000_t202" filled="false" stroked="true" strokeweight=".75pt" strokecolor="#000000">
            <v:textbox inset="0,0,0,0">
              <w:txbxContent>
                <w:p>
                  <w:pPr>
                    <w:spacing w:line="383" w:lineRule="exact" w:before="0"/>
                    <w:ind w:left="144" w:right="0" w:firstLine="0"/>
                    <w:jc w:val="left"/>
                    <w:rPr>
                      <w:rFonts w:ascii="微軟正黑體" w:eastAsia="微軟正黑體" w:hint="eastAsia"/>
                      <w:b/>
                      <w:sz w:val="26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視訊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</w:rPr>
                    <w:t>陳述意見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6" w:val="left" w:leader="none"/>
                    </w:tabs>
                    <w:spacing w:line="160" w:lineRule="auto" w:before="34"/>
                    <w:ind w:left="505" w:right="139" w:hanging="361"/>
                    <w:jc w:val="both"/>
                    <w:rPr>
                      <w:rFonts w:ascii="細明體_HKSCS" w:eastAsia="細明體_HKSCS" w:hint="eastAsia"/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保訓會先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電詢</w:t>
                  </w:r>
                  <w:r>
                    <w:rPr>
                      <w:w w:val="95"/>
                      <w:sz w:val="26"/>
                      <w:u w:val="single"/>
                    </w:rPr>
                    <w:t>當事人之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服務機關</w:t>
                  </w:r>
                  <w:r>
                    <w:rPr>
                      <w:w w:val="95"/>
                      <w:sz w:val="26"/>
                      <w:u w:val="single"/>
                    </w:rPr>
                    <w:t>，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確認</w:t>
                  </w:r>
                  <w:r>
                    <w:rPr>
                      <w:w w:val="95"/>
                      <w:sz w:val="26"/>
                      <w:u w:val="single"/>
                    </w:rPr>
                    <w:t>其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有無視訊設</w:t>
                  </w:r>
                  <w:r>
                    <w:rPr>
                      <w:rFonts w:ascii="微軟正黑體" w:eastAsia="微軟正黑體" w:hint="eastAsia"/>
                      <w:b/>
                      <w:spacing w:val="-260"/>
                      <w:w w:val="95"/>
                      <w:sz w:val="26"/>
                      <w:u w:val="single"/>
                    </w:rPr>
                    <w:t>備</w:t>
                  </w:r>
                  <w:r>
                    <w:rPr>
                      <w:rFonts w:ascii="微軟正黑體" w:eastAsia="微軟正黑體" w:hint="eastAsia"/>
                      <w:b/>
                      <w:spacing w:val="261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spacing w:val="-33"/>
                      <w:sz w:val="26"/>
                      <w:u w:val="single"/>
                    </w:rPr>
                    <w:t>。如無視訊設備，</w:t>
                  </w:r>
                  <w:r>
                    <w:rPr>
                      <w:sz w:val="26"/>
                      <w:u w:val="single"/>
                    </w:rPr>
                    <w:t>保訓會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將安排鄰近之機關學校視訊</w:t>
                  </w:r>
                  <w:r>
                    <w:rPr>
                      <w:rFonts w:ascii="微軟正黑體" w:eastAsia="微軟正黑體" w:hint="eastAsia"/>
                      <w:b/>
                      <w:spacing w:val="1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連線據點</w:t>
                  </w:r>
                  <w:r>
                    <w:rPr>
                      <w:w w:val="95"/>
                      <w:sz w:val="26"/>
                      <w:u w:val="single"/>
                    </w:rPr>
                    <w:t>提供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視訊服務</w:t>
                  </w:r>
                  <w:r>
                    <w:rPr>
                      <w:w w:val="95"/>
                      <w:sz w:val="26"/>
                    </w:rPr>
                    <w:t>，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確認視訊期日、時間</w:t>
                  </w:r>
                  <w:r>
                    <w:rPr>
                      <w:w w:val="95"/>
                      <w:sz w:val="26"/>
                      <w:u w:val="single"/>
                    </w:rPr>
                    <w:t>及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地點</w:t>
                  </w:r>
                  <w:r>
                    <w:rPr>
                      <w:rFonts w:ascii="微軟正黑體" w:eastAsia="微軟正黑體" w:hint="eastAsia"/>
                      <w:b/>
                      <w:spacing w:val="1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</w:rPr>
                    <w:t>，復以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書面通知</w:t>
                  </w:r>
                  <w:r>
                    <w:rPr>
                      <w:sz w:val="26"/>
                    </w:rPr>
                    <w:t>當事人及機關有關人員，並將相關</w:t>
                  </w:r>
                </w:p>
                <w:p>
                  <w:pPr>
                    <w:spacing w:line="211" w:lineRule="auto" w:before="4"/>
                    <w:ind w:left="505" w:right="141" w:firstLine="0"/>
                    <w:jc w:val="left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書面通知同時上傳保障事件線上申辦平台，再以電子</w:t>
                  </w:r>
                  <w:r>
                    <w:rPr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郵件提醒當事人及機關下載。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6" w:val="left" w:leader="none"/>
                    </w:tabs>
                    <w:spacing w:line="160" w:lineRule="auto" w:before="0"/>
                    <w:ind w:left="505" w:right="139" w:hanging="361"/>
                    <w:jc w:val="both"/>
                    <w:rPr>
                      <w:rFonts w:ascii="細明體_HKSCS" w:eastAsia="細明體_HKSCS" w:hint="eastAsia"/>
                      <w:sz w:val="26"/>
                    </w:rPr>
                  </w:pPr>
                  <w:r>
                    <w:rPr>
                      <w:sz w:val="26"/>
                    </w:rPr>
                    <w:t>保訓會於</w:t>
                  </w:r>
                  <w:r>
                    <w:rPr>
                      <w:rFonts w:ascii="微軟正黑體" w:eastAsia="微軟正黑體" w:hint="eastAsia"/>
                      <w:b/>
                      <w:spacing w:val="-2"/>
                      <w:sz w:val="26"/>
                      <w:u w:val="single"/>
                    </w:rPr>
                    <w:t>陳述意見期日之前 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1</w:t>
                  </w:r>
                  <w:r>
                    <w:rPr>
                      <w:rFonts w:ascii="微軟正黑體" w:eastAsia="微軟正黑體" w:hint="eastAsia"/>
                      <w:b/>
                      <w:spacing w:val="-3"/>
                      <w:sz w:val="26"/>
                      <w:u w:val="single"/>
                    </w:rPr>
                    <w:t> 日，須</w:t>
                  </w:r>
                  <w:r>
                    <w:rPr>
                      <w:sz w:val="26"/>
                      <w:u w:val="single"/>
                    </w:rPr>
                    <w:t>與視訊機關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完成</w:t>
                  </w:r>
                  <w:r>
                    <w:rPr>
                      <w:rFonts w:ascii="微軟正黑體" w:eastAsia="微軟正黑體" w:hint="eastAsia"/>
                      <w:b/>
                      <w:spacing w:val="-31"/>
                      <w:sz w:val="26"/>
                      <w:u w:val="single"/>
                    </w:rPr>
                    <w:t>視訊系統連線測試</w:t>
                  </w:r>
                  <w:r>
                    <w:rPr>
                      <w:sz w:val="26"/>
                    </w:rPr>
                    <w:t>。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6" w:val="left" w:leader="none"/>
                    </w:tabs>
                    <w:spacing w:line="160" w:lineRule="auto" w:before="0"/>
                    <w:ind w:left="505" w:right="139" w:hanging="361"/>
                    <w:jc w:val="both"/>
                    <w:rPr>
                      <w:rFonts w:ascii="微軟正黑體" w:eastAsia="微軟正黑體" w:hint="eastAsia"/>
                      <w:sz w:val="24"/>
                    </w:rPr>
                  </w:pPr>
                  <w:r>
                    <w:rPr>
                      <w:w w:val="95"/>
                      <w:sz w:val="26"/>
                    </w:rPr>
                    <w:t>當事人及機關有關人員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就近使用視訊服務</w:t>
                  </w:r>
                  <w:r>
                    <w:rPr>
                      <w:w w:val="95"/>
                      <w:sz w:val="26"/>
                    </w:rPr>
                    <w:t>，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可節省交</w:t>
                  </w:r>
                  <w:r>
                    <w:rPr>
                      <w:rFonts w:ascii="微軟正黑體" w:eastAsia="微軟正黑體" w:hint="eastAsia"/>
                      <w:b/>
                      <w:spacing w:val="85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spacing w:val="86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spacing w:val="-17"/>
                      <w:sz w:val="26"/>
                      <w:u w:val="single"/>
                    </w:rPr>
                    <w:t>通往返時間、勞力及費用，便捷又有效率</w:t>
                  </w:r>
                  <w:r>
                    <w:rPr>
                      <w:sz w:val="26"/>
                    </w:rPr>
                    <w:t>。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31" w:id="32"/>
      <w:bookmarkEnd w:id="32"/>
      <w:r>
        <w:rPr>
          <w:b w:val="0"/>
        </w:rPr>
      </w:r>
      <w:r>
        <w:rPr>
          <w:w w:val="95"/>
        </w:rPr>
        <w:t>五、陳述意見之申請及進行流程圖</w:t>
      </w:r>
    </w:p>
    <w:p>
      <w:pPr>
        <w:pStyle w:val="BodyText"/>
        <w:ind w:left="466"/>
        <w:rPr>
          <w:rFonts w:ascii="微軟正黑體"/>
          <w:sz w:val="20"/>
        </w:rPr>
      </w:pPr>
      <w:r>
        <w:rPr>
          <w:rFonts w:ascii="微軟正黑體"/>
          <w:position w:val="0"/>
          <w:sz w:val="20"/>
        </w:rPr>
        <w:pict>
          <v:shape style="width:464.1pt;height:103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383" w:lineRule="exact" w:before="0"/>
                    <w:ind w:left="145" w:right="0" w:firstLine="0"/>
                    <w:jc w:val="left"/>
                    <w:rPr>
                      <w:rFonts w:ascii="微軟正黑體" w:eastAsia="微軟正黑體" w:hint="eastAsia"/>
                      <w:b/>
                      <w:sz w:val="26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-1"/>
                      <w:sz w:val="26"/>
                    </w:rPr>
                    <w:t>陳述意見申請方式有 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</w:rPr>
                    <w:t>4</w:t>
                  </w:r>
                  <w:r>
                    <w:rPr>
                      <w:rFonts w:ascii="微軟正黑體" w:eastAsia="微軟正黑體" w:hint="eastAsia"/>
                      <w:b/>
                      <w:spacing w:val="-2"/>
                      <w:sz w:val="26"/>
                    </w:rPr>
                    <w:t> 種：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line="363" w:lineRule="exact" w:before="0"/>
                    <w:ind w:left="505" w:right="0" w:hanging="361"/>
                    <w:jc w:val="left"/>
                    <w:rPr>
                      <w:rFonts w:ascii="細明體_HKSCS" w:eastAsia="細明體_HKSCS" w:hint="eastAsia"/>
                      <w:sz w:val="26"/>
                    </w:rPr>
                  </w:pPr>
                  <w:r>
                    <w:rPr>
                      <w:sz w:val="26"/>
                    </w:rPr>
                    <w:t>於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復審書</w:t>
                  </w:r>
                  <w:r>
                    <w:rPr>
                      <w:sz w:val="26"/>
                    </w:rPr>
                    <w:t>（或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再申訴書</w:t>
                  </w:r>
                  <w:r>
                    <w:rPr>
                      <w:sz w:val="26"/>
                    </w:rPr>
                    <w:t>）載明</w:t>
                  </w:r>
                  <w:r>
                    <w:rPr>
                      <w:sz w:val="26"/>
                      <w:u w:val="single"/>
                    </w:rPr>
                    <w:t>申請陳述意見</w:t>
                  </w:r>
                  <w:r>
                    <w:rPr>
                      <w:sz w:val="26"/>
                    </w:rPr>
                    <w:t>。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line="263" w:lineRule="exact" w:before="0"/>
                    <w:ind w:left="505" w:right="0" w:hanging="361"/>
                    <w:jc w:val="left"/>
                    <w:rPr>
                      <w:rFonts w:ascii="細明體_HKSCS" w:eastAsia="細明體_HKSCS" w:hint="eastAsia"/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利用保障事件線上申辦平台線上申請陳述意見。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line="194" w:lineRule="auto" w:before="0"/>
                    <w:ind w:left="505" w:right="180" w:hanging="360"/>
                    <w:jc w:val="left"/>
                    <w:rPr>
                      <w:rFonts w:ascii="細明體_HKSCS" w:eastAsia="細明體_HKSCS" w:hint="eastAsia"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填具</w:t>
                  </w:r>
                  <w:r>
                    <w:rPr>
                      <w:w w:val="95"/>
                      <w:sz w:val="26"/>
                    </w:rPr>
                    <w:t>保障事件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視訊服務申請書</w:t>
                  </w:r>
                  <w:r>
                    <w:rPr>
                      <w:w w:val="95"/>
                      <w:sz w:val="26"/>
                      <w:u w:val="single"/>
                    </w:rPr>
                    <w:t>申請陳述意見</w:t>
                  </w:r>
                  <w:r>
                    <w:rPr>
                      <w:w w:val="95"/>
                      <w:sz w:val="26"/>
                    </w:rPr>
                    <w:t>（本會網站保障業務＞保障事件</w:t>
                  </w:r>
                  <w:r>
                    <w:rPr>
                      <w:spacing w:val="48"/>
                      <w:w w:val="9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相關書類表格＞保障事件視訊服務申請書）。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6" w:val="left" w:leader="none"/>
                    </w:tabs>
                    <w:spacing w:line="353" w:lineRule="exact" w:before="0"/>
                    <w:ind w:left="505" w:right="0" w:hanging="361"/>
                    <w:jc w:val="left"/>
                    <w:rPr>
                      <w:rFonts w:ascii="細明體_HKSCS" w:eastAsia="細明體_HKSCS" w:hint="eastAsia"/>
                      <w:sz w:val="24"/>
                    </w:rPr>
                  </w:pPr>
                  <w:r>
                    <w:rPr>
                      <w:sz w:val="26"/>
                    </w:rPr>
                    <w:t>利用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</w:rPr>
                    <w:t>本會網站</w:t>
                  </w:r>
                  <w:r>
                    <w:rPr>
                      <w:sz w:val="26"/>
                    </w:rPr>
                    <w:t>「保障事件線上申辦及查詢系統」申請陳述意見。</w:t>
                  </w:r>
                </w:p>
              </w:txbxContent>
            </v:textbox>
            <v:stroke dashstyle="solid"/>
          </v:shape>
        </w:pict>
      </w:r>
      <w:r>
        <w:rPr>
          <w:rFonts w:ascii="微軟正黑體"/>
          <w:position w:val="0"/>
          <w:sz w:val="20"/>
        </w:rPr>
      </w:r>
    </w:p>
    <w:p>
      <w:pPr>
        <w:pStyle w:val="BodyText"/>
        <w:spacing w:before="12"/>
        <w:rPr>
          <w:rFonts w:ascii="微軟正黑體"/>
          <w:b/>
          <w:sz w:val="13"/>
        </w:rPr>
      </w:pPr>
      <w:r>
        <w:rPr/>
        <w:pict>
          <v:shape style="position:absolute;margin-left:66.300003pt;margin-top:14.95pt;width:467.4pt;height:69.6pt;mso-position-horizontal-relative:page;mso-position-vertical-relative:paragraph;z-index:-157050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506" w:val="left" w:leader="none"/>
                    </w:tabs>
                    <w:spacing w:line="151" w:lineRule="auto" w:before="94"/>
                    <w:ind w:left="502" w:right="239" w:hanging="358"/>
                    <w:jc w:val="both"/>
                    <w:rPr>
                      <w:rFonts w:ascii="細明體_HKSCS" w:eastAsia="細明體_HKSCS" w:hint="eastAsia"/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保訓會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受理</w:t>
                  </w:r>
                  <w:r>
                    <w:rPr>
                      <w:w w:val="95"/>
                      <w:sz w:val="26"/>
                    </w:rPr>
                    <w:t>當事人之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申請</w:t>
                  </w:r>
                  <w:r>
                    <w:rPr>
                      <w:w w:val="95"/>
                      <w:sz w:val="26"/>
                    </w:rPr>
                    <w:t>後，提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審查會審查</w:t>
                  </w:r>
                  <w:r>
                    <w:rPr>
                      <w:w w:val="95"/>
                      <w:sz w:val="26"/>
                    </w:rPr>
                    <w:t>，如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決議給予陳述意見</w:t>
                  </w:r>
                  <w:r>
                    <w:rPr>
                      <w:w w:val="95"/>
                      <w:sz w:val="26"/>
                    </w:rPr>
                    <w:t>，將依決</w:t>
                  </w:r>
                  <w:r>
                    <w:rPr>
                      <w:spacing w:val="68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議於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審查會中進行陳述意見</w:t>
                  </w:r>
                  <w:r>
                    <w:rPr>
                      <w:w w:val="95"/>
                      <w:sz w:val="26"/>
                    </w:rPr>
                    <w:t>，</w:t>
                  </w:r>
                  <w:r>
                    <w:rPr>
                      <w:w w:val="95"/>
                      <w:sz w:val="26"/>
                      <w:u w:val="single"/>
                    </w:rPr>
                    <w:t>或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另行安排時間</w:t>
                  </w:r>
                  <w:r>
                    <w:rPr>
                      <w:spacing w:val="7"/>
                      <w:w w:val="95"/>
                      <w:sz w:val="26"/>
                      <w:u w:val="single"/>
                    </w:rPr>
                    <w:t>，由專任委員 </w:t>
                  </w:r>
                  <w:r>
                    <w:rPr>
                      <w:rFonts w:ascii="細明體_HKSCS" w:eastAsia="細明體_HKSCS" w:hint="eastAsia"/>
                      <w:w w:val="95"/>
                      <w:sz w:val="26"/>
                      <w:u w:val="single"/>
                    </w:rPr>
                    <w:t>1</w:t>
                  </w:r>
                  <w:r>
                    <w:rPr>
                      <w:rFonts w:ascii="細明體_HKSCS" w:eastAsia="細明體_HKSCS" w:hint="eastAsia"/>
                      <w:spacing w:val="57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spacing w:val="17"/>
                      <w:w w:val="95"/>
                      <w:sz w:val="26"/>
                      <w:u w:val="single"/>
                    </w:rPr>
                    <w:t>人至 </w:t>
                  </w:r>
                  <w:r>
                    <w:rPr>
                      <w:rFonts w:ascii="細明體_HKSCS" w:eastAsia="細明體_HKSCS" w:hint="eastAsia"/>
                      <w:w w:val="95"/>
                      <w:sz w:val="26"/>
                      <w:u w:val="single"/>
                    </w:rPr>
                    <w:t>2</w:t>
                  </w:r>
                  <w:r>
                    <w:rPr>
                      <w:rFonts w:ascii="細明體_HKSCS" w:eastAsia="細明體_HKSCS" w:hint="eastAsia"/>
                      <w:spacing w:val="49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w w:val="95"/>
                      <w:sz w:val="26"/>
                      <w:u w:val="single"/>
                    </w:rPr>
                    <w:t>人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聽</w:t>
                  </w:r>
                  <w:r>
                    <w:rPr>
                      <w:rFonts w:ascii="微軟正黑體" w:eastAsia="微軟正黑體" w:hint="eastAsia"/>
                      <w:b/>
                      <w:spacing w:val="-170"/>
                      <w:w w:val="95"/>
                      <w:sz w:val="26"/>
                      <w:u w:val="single"/>
                    </w:rPr>
                    <w:t>取陳述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意見</w:t>
                  </w:r>
                  <w:r>
                    <w:rPr>
                      <w:sz w:val="26"/>
                    </w:rPr>
                    <w:t>。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06" w:val="left" w:leader="none"/>
                    </w:tabs>
                    <w:spacing w:line="344" w:lineRule="exact" w:before="0"/>
                    <w:ind w:left="505" w:right="0" w:hanging="361"/>
                    <w:jc w:val="both"/>
                    <w:rPr>
                      <w:rFonts w:ascii="微軟正黑體" w:eastAsia="微軟正黑體" w:hint="eastAsia"/>
                      <w:sz w:val="24"/>
                    </w:rPr>
                  </w:pPr>
                  <w:r>
                    <w:rPr>
                      <w:w w:val="95"/>
                      <w:sz w:val="26"/>
                    </w:rPr>
                    <w:t>審查會後，保訓會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向當事人確認</w:t>
                  </w:r>
                  <w:r>
                    <w:rPr>
                      <w:w w:val="95"/>
                      <w:sz w:val="26"/>
                      <w:u w:val="single"/>
                    </w:rPr>
                    <w:t>採「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視訊</w:t>
                  </w:r>
                  <w:r>
                    <w:rPr>
                      <w:w w:val="95"/>
                      <w:sz w:val="26"/>
                      <w:u w:val="single"/>
                    </w:rPr>
                    <w:t>」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或</w:t>
                  </w:r>
                  <w:r>
                    <w:rPr>
                      <w:w w:val="95"/>
                      <w:sz w:val="26"/>
                      <w:u w:val="single"/>
                    </w:rPr>
                    <w:t>「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到會</w:t>
                  </w:r>
                  <w:r>
                    <w:rPr>
                      <w:w w:val="95"/>
                      <w:sz w:val="26"/>
                      <w:u w:val="single"/>
                    </w:rPr>
                    <w:t>」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陳述意見</w:t>
                  </w:r>
                  <w:r>
                    <w:rPr>
                      <w:w w:val="95"/>
                      <w:sz w:val="26"/>
                    </w:rPr>
                    <w:t>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rPr>
          <w:rFonts w:ascii="微軟正黑體"/>
          <w:b/>
          <w:sz w:val="20"/>
        </w:rPr>
      </w:pPr>
    </w:p>
    <w:p>
      <w:pPr>
        <w:pStyle w:val="BodyText"/>
        <w:spacing w:before="3"/>
        <w:rPr>
          <w:rFonts w:ascii="微軟正黑體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2574607</wp:posOffset>
            </wp:positionH>
            <wp:positionV relativeFrom="paragraph">
              <wp:posOffset>318621</wp:posOffset>
            </wp:positionV>
            <wp:extent cx="237466" cy="126015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5653087</wp:posOffset>
            </wp:positionH>
            <wp:positionV relativeFrom="paragraph">
              <wp:posOffset>323701</wp:posOffset>
            </wp:positionV>
            <wp:extent cx="237466" cy="12601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310" w:right="0" w:firstLine="0"/>
        <w:rPr>
          <w:rFonts w:ascii="微軟正黑體"/>
          <w:sz w:val="20"/>
        </w:rPr>
      </w:pPr>
      <w:r>
        <w:rPr>
          <w:rFonts w:ascii="微軟正黑體"/>
          <w:position w:val="0"/>
          <w:sz w:val="20"/>
        </w:rPr>
        <w:pict>
          <v:shape style="width:270pt;height:153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151" w:lineRule="auto" w:before="95"/>
                    <w:ind w:left="144" w:right="298" w:firstLine="0"/>
                    <w:jc w:val="left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</w:rPr>
                    <w:t>陳述意見人員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應於指定期日、時間到達視訊</w:t>
                  </w:r>
                  <w:r>
                    <w:rPr>
                      <w:rFonts w:ascii="微軟正黑體" w:eastAsia="微軟正黑體" w:hint="eastAsia"/>
                      <w:b/>
                      <w:spacing w:val="1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spacing w:val="-60"/>
                      <w:sz w:val="26"/>
                      <w:u w:val="single"/>
                    </w:rPr>
                    <w:t>處所報到</w:t>
                  </w:r>
                  <w:r>
                    <w:rPr>
                      <w:sz w:val="26"/>
                    </w:rPr>
                    <w:t>：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6" w:val="left" w:leader="none"/>
                    </w:tabs>
                    <w:spacing w:line="160" w:lineRule="auto" w:before="1"/>
                    <w:ind w:left="502" w:right="139" w:hanging="359"/>
                    <w:jc w:val="both"/>
                    <w:rPr>
                      <w:rFonts w:ascii="微軟正黑體" w:eastAsia="微軟正黑體" w:hint="eastAsia"/>
                      <w:b/>
                      <w:sz w:val="26"/>
                    </w:rPr>
                  </w:pPr>
                  <w:r>
                    <w:rPr>
                      <w:w w:val="95"/>
                      <w:sz w:val="26"/>
                      <w:u w:val="single"/>
                    </w:rPr>
                    <w:t>在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服務機關</w:t>
                  </w:r>
                  <w:r>
                    <w:rPr>
                      <w:w w:val="95"/>
                      <w:sz w:val="26"/>
                      <w:u w:val="single"/>
                    </w:rPr>
                    <w:t>視訊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</w:rPr>
                    <w:t>：</w:t>
                  </w:r>
                  <w:r>
                    <w:rPr>
                      <w:w w:val="95"/>
                      <w:sz w:val="26"/>
                    </w:rPr>
                    <w:t>由服務機關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確認身分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</w:rPr>
                    <w:t>，</w:t>
                  </w:r>
                  <w:r>
                    <w:rPr>
                      <w:rFonts w:ascii="微軟正黑體" w:eastAsia="微軟正黑體" w:hint="eastAsia"/>
                      <w:b/>
                      <w:spacing w:val="1"/>
                      <w:w w:val="9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並將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陳述意見簽到單傳真</w:t>
                  </w:r>
                  <w:r>
                    <w:rPr>
                      <w:sz w:val="26"/>
                      <w:u w:val="single"/>
                    </w:rPr>
                    <w:t>至保訓會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</w:rPr>
                    <w:t>。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6" w:val="left" w:leader="none"/>
                    </w:tabs>
                    <w:spacing w:line="160" w:lineRule="auto" w:before="0"/>
                    <w:ind w:left="502" w:right="134" w:hanging="359"/>
                    <w:jc w:val="both"/>
                    <w:rPr>
                      <w:sz w:val="26"/>
                    </w:rPr>
                  </w:pPr>
                  <w:r>
                    <w:rPr>
                      <w:w w:val="95"/>
                      <w:sz w:val="26"/>
                      <w:u w:val="single"/>
                    </w:rPr>
                    <w:t>在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鄰近機關</w:t>
                  </w:r>
                  <w:r>
                    <w:rPr>
                      <w:w w:val="95"/>
                      <w:sz w:val="26"/>
                      <w:u w:val="single"/>
                    </w:rPr>
                    <w:t>視訊</w:t>
                  </w:r>
                  <w:r>
                    <w:rPr>
                      <w:w w:val="95"/>
                      <w:sz w:val="26"/>
                    </w:rPr>
                    <w:t>：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應攜帶</w:t>
                  </w:r>
                  <w:r>
                    <w:rPr>
                      <w:w w:val="95"/>
                      <w:sz w:val="26"/>
                      <w:u w:val="single"/>
                    </w:rPr>
                    <w:t>保訓會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通知陳述</w:t>
                  </w:r>
                  <w:r>
                    <w:rPr>
                      <w:rFonts w:ascii="微軟正黑體" w:eastAsia="微軟正黑體" w:hint="eastAsia"/>
                      <w:b/>
                      <w:spacing w:val="-247"/>
                      <w:w w:val="95"/>
                      <w:sz w:val="26"/>
                      <w:u w:val="single"/>
                    </w:rPr>
                    <w:t>意</w:t>
                  </w:r>
                  <w:r>
                    <w:rPr>
                      <w:rFonts w:ascii="微軟正黑體" w:eastAsia="微軟正黑體" w:hint="eastAsia"/>
                      <w:b/>
                      <w:spacing w:val="222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rFonts w:ascii="微軟正黑體" w:eastAsia="微軟正黑體" w:hint="eastAsia"/>
                      <w:b/>
                      <w:spacing w:val="-243"/>
                      <w:sz w:val="26"/>
                      <w:u w:val="single"/>
                    </w:rPr>
                    <w:t>見</w:t>
                  </w:r>
                  <w:r>
                    <w:rPr>
                      <w:rFonts w:ascii="微軟正黑體" w:eastAsia="微軟正黑體" w:hint="eastAsia"/>
                      <w:b/>
                      <w:spacing w:val="21"/>
                      <w:sz w:val="26"/>
                      <w:u w:val="single"/>
                    </w:rPr>
                    <w:t>函</w:t>
                  </w:r>
                  <w:r>
                    <w:rPr>
                      <w:spacing w:val="19"/>
                      <w:sz w:val="26"/>
                    </w:rPr>
                    <w:t>、</w:t>
                  </w:r>
                  <w:r>
                    <w:rPr>
                      <w:rFonts w:ascii="微軟正黑體" w:eastAsia="微軟正黑體" w:hint="eastAsia"/>
                      <w:b/>
                      <w:spacing w:val="19"/>
                      <w:sz w:val="26"/>
                      <w:u w:val="single"/>
                    </w:rPr>
                    <w:t>身分證明文件</w:t>
                  </w:r>
                  <w:r>
                    <w:rPr>
                      <w:spacing w:val="19"/>
                      <w:sz w:val="26"/>
                      <w:u w:val="single"/>
                    </w:rPr>
                    <w:t>，向</w:t>
                  </w:r>
                  <w:r>
                    <w:rPr>
                      <w:rFonts w:ascii="微軟正黑體" w:eastAsia="微軟正黑體" w:hint="eastAsia"/>
                      <w:b/>
                      <w:spacing w:val="13"/>
                      <w:sz w:val="26"/>
                      <w:u w:val="single"/>
                    </w:rPr>
                    <w:t>視訊處所報到</w:t>
                  </w:r>
                  <w:r>
                    <w:rPr>
                      <w:sz w:val="26"/>
                      <w:u w:val="single"/>
                    </w:rPr>
                    <w:t>，</w:t>
                  </w:r>
                  <w:r>
                    <w:rPr>
                      <w:spacing w:val="-128"/>
                      <w:sz w:val="26"/>
                      <w:u w:val="single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並將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陳述意見簽到單傳真</w:t>
                  </w:r>
                  <w:r>
                    <w:rPr>
                      <w:sz w:val="26"/>
                      <w:u w:val="single"/>
                    </w:rPr>
                    <w:t>至保訓會。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6" w:val="left" w:leader="none"/>
                    </w:tabs>
                    <w:spacing w:line="158" w:lineRule="auto" w:before="2"/>
                    <w:ind w:left="502" w:right="192" w:hanging="359"/>
                    <w:jc w:val="both"/>
                    <w:rPr>
                      <w:sz w:val="26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-1"/>
                      <w:w w:val="95"/>
                      <w:sz w:val="26"/>
                      <w:u w:val="single"/>
                    </w:rPr>
                    <w:t>委任代理人或偕同輔佐人</w:t>
                  </w:r>
                  <w:r>
                    <w:rPr>
                      <w:w w:val="95"/>
                      <w:sz w:val="26"/>
                    </w:rPr>
                    <w:t>到場，應</w:t>
                  </w:r>
                  <w:r>
                    <w:rPr>
                      <w:rFonts w:ascii="微軟正黑體" w:eastAsia="微軟正黑體" w:hint="eastAsia"/>
                      <w:b/>
                      <w:w w:val="95"/>
                      <w:sz w:val="26"/>
                      <w:u w:val="single"/>
                    </w:rPr>
                    <w:t>提出</w:t>
                  </w:r>
                  <w:r>
                    <w:rPr>
                      <w:w w:val="95"/>
                      <w:sz w:val="26"/>
                    </w:rPr>
                    <w:t>右欄</w:t>
                  </w:r>
                  <w:r>
                    <w:rPr>
                      <w:spacing w:val="-11"/>
                      <w:w w:val="95"/>
                      <w:sz w:val="26"/>
                    </w:rPr>
                    <w:t>第 </w:t>
                  </w:r>
                  <w:r>
                    <w:rPr>
                      <w:rFonts w:ascii="細明體_HKSCS" w:eastAsia="細明體_HKSCS" w:hint="eastAsia"/>
                      <w:spacing w:val="-2"/>
                      <w:w w:val="95"/>
                      <w:sz w:val="26"/>
                    </w:rPr>
                    <w:t>1</w:t>
                  </w:r>
                  <w:r>
                    <w:rPr>
                      <w:rFonts w:ascii="細明體_HKSCS" w:eastAsia="細明體_HKSCS" w:hint="eastAsia"/>
                      <w:spacing w:val="-55"/>
                      <w:w w:val="95"/>
                      <w:sz w:val="26"/>
                    </w:rPr>
                    <w:t> </w:t>
                  </w:r>
                  <w:r>
                    <w:rPr>
                      <w:spacing w:val="-2"/>
                      <w:w w:val="95"/>
                      <w:sz w:val="26"/>
                    </w:rPr>
                    <w:t>點所列</w:t>
                  </w:r>
                  <w:r>
                    <w:rPr>
                      <w:rFonts w:ascii="微軟正黑體" w:eastAsia="微軟正黑體" w:hint="eastAsia"/>
                      <w:b/>
                      <w:spacing w:val="-2"/>
                      <w:w w:val="95"/>
                      <w:sz w:val="26"/>
                      <w:u w:val="single"/>
                    </w:rPr>
                    <w:t>相關文件</w:t>
                  </w:r>
                  <w:r>
                    <w:rPr>
                      <w:spacing w:val="-2"/>
                      <w:w w:val="95"/>
                      <w:sz w:val="26"/>
                      <w:u w:val="single"/>
                    </w:rPr>
                    <w:t>。</w:t>
                  </w:r>
                </w:p>
              </w:txbxContent>
            </v:textbox>
            <v:stroke dashstyle="solid"/>
          </v:shape>
        </w:pict>
      </w:r>
      <w:r>
        <w:rPr>
          <w:rFonts w:ascii="微軟正黑體"/>
          <w:position w:val="0"/>
          <w:sz w:val="20"/>
        </w:rPr>
      </w:r>
      <w:r>
        <w:rPr>
          <w:rFonts w:ascii="Times New Roman"/>
          <w:spacing w:val="127"/>
          <w:position w:val="0"/>
          <w:sz w:val="20"/>
        </w:rPr>
        <w:t> </w:t>
      </w:r>
      <w:r>
        <w:rPr>
          <w:rFonts w:ascii="微軟正黑體"/>
          <w:spacing w:val="127"/>
          <w:position w:val="0"/>
          <w:sz w:val="20"/>
        </w:rPr>
        <w:pict>
          <v:shape style="width:198pt;height:153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151" w:lineRule="auto" w:before="95"/>
                    <w:ind w:left="145" w:right="417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陳述意見人員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應於指定期日、時間到達保訓會報到</w:t>
                  </w:r>
                  <w:r>
                    <w:rPr>
                      <w:sz w:val="26"/>
                    </w:rPr>
                    <w:t>：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06" w:val="left" w:leader="none"/>
                    </w:tabs>
                    <w:spacing w:line="151" w:lineRule="auto" w:before="0"/>
                    <w:ind w:left="505" w:right="312" w:hanging="36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當事人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應攜帶身分證明文件</w:t>
                  </w:r>
                  <w:r>
                    <w:rPr>
                      <w:sz w:val="26"/>
                    </w:rPr>
                    <w:t>；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委任代理人</w:t>
                  </w:r>
                  <w:r>
                    <w:rPr>
                      <w:sz w:val="26"/>
                    </w:rPr>
                    <w:t>到場，應提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出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委任書</w:t>
                  </w:r>
                  <w:r>
                    <w:rPr>
                      <w:sz w:val="26"/>
                    </w:rPr>
                    <w:t>及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受任人身分證明文件</w:t>
                  </w:r>
                  <w:r>
                    <w:rPr>
                      <w:sz w:val="26"/>
                    </w:rPr>
                    <w:t>；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偕同輔佐人</w:t>
                  </w:r>
                  <w:r>
                    <w:rPr>
                      <w:sz w:val="26"/>
                      <w:u w:val="single"/>
                    </w:rPr>
                    <w:t>到場</w:t>
                  </w:r>
                  <w:r>
                    <w:rPr>
                      <w:sz w:val="26"/>
                    </w:rPr>
                    <w:t>，應</w:t>
                  </w:r>
                  <w:r>
                    <w:rPr>
                      <w:spacing w:val="-120"/>
                      <w:sz w:val="26"/>
                    </w:rPr>
                    <w:t>提出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輔佐人身分證明文件</w:t>
                  </w:r>
                  <w:r>
                    <w:rPr>
                      <w:sz w:val="26"/>
                    </w:rPr>
                    <w:t>。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06" w:val="left" w:leader="none"/>
                    </w:tabs>
                    <w:spacing w:line="151" w:lineRule="auto" w:before="0"/>
                    <w:ind w:left="505" w:right="319" w:hanging="360"/>
                    <w:jc w:val="left"/>
                    <w:rPr>
                      <w:sz w:val="26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-1"/>
                      <w:sz w:val="26"/>
                      <w:u w:val="single"/>
                    </w:rPr>
                    <w:t>機關代表</w:t>
                  </w:r>
                  <w:r>
                    <w:rPr>
                      <w:sz w:val="26"/>
                      <w:u w:val="single"/>
                    </w:rPr>
                    <w:t>應提出服務機關</w:t>
                  </w:r>
                  <w:r>
                    <w:rPr>
                      <w:rFonts w:ascii="微軟正黑體" w:eastAsia="微軟正黑體" w:hint="eastAsia"/>
                      <w:b/>
                      <w:sz w:val="26"/>
                      <w:u w:val="single"/>
                    </w:rPr>
                    <w:t>指派之證明文件</w:t>
                  </w:r>
                  <w:r>
                    <w:rPr>
                      <w:sz w:val="26"/>
                    </w:rPr>
                    <w:t>。</w:t>
                  </w:r>
                </w:p>
              </w:txbxContent>
            </v:textbox>
            <v:stroke dashstyle="solid"/>
          </v:shape>
        </w:pict>
      </w:r>
      <w:r>
        <w:rPr>
          <w:rFonts w:ascii="微軟正黑體"/>
          <w:spacing w:val="127"/>
          <w:position w:val="0"/>
          <w:sz w:val="20"/>
        </w:rPr>
      </w:r>
    </w:p>
    <w:p>
      <w:pPr>
        <w:pStyle w:val="BodyText"/>
        <w:ind w:left="334"/>
        <w:rPr>
          <w:rFonts w:ascii="微軟正黑體"/>
          <w:sz w:val="20"/>
        </w:rPr>
      </w:pPr>
      <w:r>
        <w:rPr>
          <w:rFonts w:ascii="微軟正黑體"/>
          <w:sz w:val="20"/>
        </w:rPr>
        <w:pict>
          <v:group style="width:479.25pt;height:123.55pt;mso-position-horizontal-relative:char;mso-position-vertical-relative:line" coordorigin="0,0" coordsize="9585,2471">
            <v:shape style="position:absolute;left:7772;top:7;width:360;height:400" coordorigin="7773,8" coordsize="360,400" path="m7773,307l7863,307,7863,7,8043,7,8043,307,8133,307,7953,407,7773,307xe" filled="false" stroked="true" strokeweight=".75pt" strokecolor="#000000">
              <v:path arrowok="t"/>
              <v:stroke dashstyle="solid"/>
            </v:shape>
            <v:rect style="position:absolute;left:7;top:443;width:9570;height:2020" filled="true" fillcolor="#ffffff" stroked="false">
              <v:fill type="solid"/>
            </v:rect>
            <v:shape style="position:absolute;left:2801;top:7;width:360;height:400" coordorigin="2801,8" coordsize="360,400" path="m2801,307l2891,307,2891,7,3071,7,3071,307,3161,307,2981,407,2801,307xe" filled="false" stroked="true" strokeweight=".75pt" strokecolor="#000000">
              <v:path arrowok="t"/>
              <v:stroke dashstyle="solid"/>
            </v:shape>
            <v:shape style="position:absolute;left:7;top:443;width:9570;height:2020" type="#_x0000_t202" filled="false" stroked="true" strokeweight=".75pt" strokecolor="#000000">
              <v:textbox inset="0,0,0,0">
                <w:txbxContent>
                  <w:p>
                    <w:pPr>
                      <w:spacing w:line="357" w:lineRule="exact" w:before="0"/>
                      <w:ind w:left="144" w:right="0" w:firstLine="0"/>
                      <w:jc w:val="left"/>
                      <w:rPr>
                        <w:rFonts w:ascii="微軟正黑體" w:eastAsia="微軟正黑體" w:hint="eastAsia"/>
                        <w:b/>
                        <w:sz w:val="26"/>
                      </w:rPr>
                    </w:pP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視訊</w:t>
                    </w:r>
                    <w:r>
                      <w:rPr>
                        <w:w w:val="95"/>
                        <w:sz w:val="26"/>
                        <w:u w:val="single"/>
                      </w:rPr>
                      <w:t>及</w:t>
                    </w: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到會陳述意見流程</w:t>
                    </w: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</w:rPr>
                      <w:t>：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06" w:val="left" w:leader="none"/>
                      </w:tabs>
                      <w:spacing w:line="151" w:lineRule="auto" w:before="39"/>
                      <w:ind w:left="505" w:right="199" w:hanging="361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主席宣布</w:t>
                    </w:r>
                    <w:r>
                      <w:rPr>
                        <w:w w:val="95"/>
                        <w:sz w:val="26"/>
                        <w:u w:val="single"/>
                      </w:rPr>
                      <w:t>陳述意見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開始</w:t>
                    </w:r>
                    <w:r>
                      <w:rPr>
                        <w:w w:val="95"/>
                        <w:sz w:val="26"/>
                      </w:rPr>
                      <w:t>→</w:t>
                    </w:r>
                    <w:r>
                      <w:rPr>
                        <w:w w:val="95"/>
                        <w:sz w:val="26"/>
                        <w:u w:val="single"/>
                      </w:rPr>
                      <w:t>先由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當事人陳述意見</w:t>
                    </w:r>
                    <w:r>
                      <w:rPr>
                        <w:w w:val="95"/>
                        <w:sz w:val="26"/>
                      </w:rPr>
                      <w:t>→委員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詢問當事人</w:t>
                    </w:r>
                    <w:r>
                      <w:rPr>
                        <w:w w:val="95"/>
                        <w:sz w:val="26"/>
                      </w:rPr>
                      <w:t>→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當事人</w:t>
                    </w:r>
                    <w:r>
                      <w:rPr>
                        <w:w w:val="95"/>
                        <w:sz w:val="26"/>
                      </w:rPr>
                      <w:t>陳述</w:t>
                    </w:r>
                    <w:r>
                      <w:rPr>
                        <w:spacing w:val="83"/>
                        <w:w w:val="95"/>
                        <w:sz w:val="26"/>
                      </w:rPr>
                      <w:t> </w:t>
                    </w:r>
                    <w:r>
                      <w:rPr>
                        <w:w w:val="95"/>
                        <w:sz w:val="26"/>
                      </w:rPr>
                      <w:t>意見結束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離開</w:t>
                    </w:r>
                    <w:r>
                      <w:rPr>
                        <w:w w:val="95"/>
                        <w:sz w:val="26"/>
                      </w:rPr>
                      <w:t>→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機關代表陳述意見</w:t>
                    </w:r>
                    <w:r>
                      <w:rPr>
                        <w:w w:val="95"/>
                        <w:sz w:val="26"/>
                      </w:rPr>
                      <w:t>→委員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詢問機關代表</w:t>
                    </w:r>
                    <w:r>
                      <w:rPr>
                        <w:w w:val="95"/>
                        <w:sz w:val="26"/>
                      </w:rPr>
                      <w:t>→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機關代表</w:t>
                    </w:r>
                    <w:r>
                      <w:rPr>
                        <w:w w:val="95"/>
                        <w:sz w:val="26"/>
                        <w:u w:val="single"/>
                      </w:rPr>
                      <w:t>陳述意見結</w:t>
                    </w:r>
                    <w:r>
                      <w:rPr>
                        <w:spacing w:val="-247"/>
                        <w:w w:val="95"/>
                        <w:sz w:val="26"/>
                        <w:u w:val="single"/>
                      </w:rPr>
                      <w:t>束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spacing w:val="-247"/>
                        <w:w w:val="95"/>
                        <w:sz w:val="26"/>
                        <w:u w:val="single"/>
                      </w:rPr>
                      <w:t>離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spacing w:val="132"/>
                        <w:w w:val="95"/>
                        <w:sz w:val="26"/>
                        <w:u w:val="single"/>
                      </w:rPr>
                      <w:t> 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sz w:val="26"/>
                        <w:u w:val="single"/>
                      </w:rPr>
                      <w:t>開</w:t>
                    </w:r>
                    <w:r>
                      <w:rPr>
                        <w:sz w:val="26"/>
                        <w:u w:val="single"/>
                      </w:rPr>
                      <w:t>→陳述意見</w:t>
                    </w:r>
                    <w:r>
                      <w:rPr>
                        <w:rFonts w:ascii="微軟正黑體" w:hAnsi="微軟正黑體" w:eastAsia="微軟正黑體" w:hint="eastAsia"/>
                        <w:b/>
                        <w:sz w:val="26"/>
                        <w:u w:val="single"/>
                      </w:rPr>
                      <w:t>結束</w:t>
                    </w:r>
                    <w:r>
                      <w:rPr>
                        <w:sz w:val="26"/>
                      </w:rPr>
                      <w:t>。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06" w:val="left" w:leader="none"/>
                      </w:tabs>
                      <w:spacing w:line="151" w:lineRule="auto" w:before="0"/>
                      <w:ind w:left="505" w:right="206" w:hanging="361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  <w:u w:val="single"/>
                      </w:rPr>
                      <w:t>視訊陳述意見之</w:t>
                    </w: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機關代表</w:t>
                    </w:r>
                    <w:r>
                      <w:rPr>
                        <w:w w:val="95"/>
                        <w:sz w:val="26"/>
                      </w:rPr>
                      <w:t>，</w:t>
                    </w: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須先將</w:t>
                    </w:r>
                    <w:r>
                      <w:rPr>
                        <w:w w:val="95"/>
                        <w:sz w:val="26"/>
                        <w:u w:val="single"/>
                      </w:rPr>
                      <w:t>「視訊陳述意見報到單」及「機關證明</w:t>
                    </w:r>
                    <w:r>
                      <w:rPr>
                        <w:w w:val="95"/>
                        <w:sz w:val="26"/>
                      </w:rPr>
                      <w:t>」</w:t>
                    </w:r>
                    <w:r>
                      <w:rPr>
                        <w:rFonts w:ascii="微軟正黑體" w:eastAsia="微軟正黑體" w:hint="eastAsia"/>
                        <w:b/>
                        <w:w w:val="95"/>
                        <w:sz w:val="26"/>
                        <w:u w:val="single"/>
                      </w:rPr>
                      <w:t>傳</w:t>
                    </w:r>
                    <w:r>
                      <w:rPr>
                        <w:rFonts w:ascii="微軟正黑體" w:eastAsia="微軟正黑體" w:hint="eastAsia"/>
                        <w:b/>
                        <w:spacing w:val="122"/>
                        <w:sz w:val="26"/>
                        <w:u w:val="single"/>
                      </w:rPr>
                      <w:t> </w:t>
                    </w:r>
                    <w:r>
                      <w:rPr>
                        <w:rFonts w:ascii="微軟正黑體" w:eastAsia="微軟正黑體" w:hint="eastAsia"/>
                        <w:b/>
                        <w:sz w:val="26"/>
                        <w:u w:val="single"/>
                      </w:rPr>
                      <w:t>真至保訓會</w:t>
                    </w:r>
                    <w:r>
                      <w:rPr>
                        <w:sz w:val="26"/>
                      </w:rPr>
                      <w:t>，並於</w:t>
                    </w:r>
                    <w:r>
                      <w:rPr>
                        <w:sz w:val="26"/>
                        <w:u w:val="single"/>
                      </w:rPr>
                      <w:t>陳述意見</w:t>
                    </w:r>
                    <w:r>
                      <w:rPr>
                        <w:rFonts w:ascii="微軟正黑體" w:eastAsia="微軟正黑體" w:hint="eastAsia"/>
                        <w:b/>
                        <w:sz w:val="26"/>
                        <w:u w:val="single"/>
                      </w:rPr>
                      <w:t>結束後</w:t>
                    </w:r>
                    <w:r>
                      <w:rPr>
                        <w:sz w:val="26"/>
                        <w:u w:val="single"/>
                      </w:rPr>
                      <w:t>將</w:t>
                    </w:r>
                    <w:r>
                      <w:rPr>
                        <w:rFonts w:ascii="微軟正黑體" w:eastAsia="微軟正黑體" w:hint="eastAsia"/>
                        <w:b/>
                        <w:sz w:val="26"/>
                        <w:u w:val="single"/>
                      </w:rPr>
                      <w:t>正本寄至保訓會</w:t>
                    </w:r>
                    <w:r>
                      <w:rPr>
                        <w:sz w:val="26"/>
                      </w:rPr>
                      <w:t>。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軟正黑體"/>
          <w:sz w:val="20"/>
        </w:rPr>
      </w:r>
    </w:p>
    <w:p>
      <w:pPr>
        <w:spacing w:after="0"/>
        <w:rPr>
          <w:rFonts w:ascii="微軟正黑體"/>
          <w:sz w:val="20"/>
        </w:rPr>
        <w:sectPr>
          <w:footerReference w:type="default" r:id="rId12"/>
          <w:pgSz w:w="11910" w:h="16840"/>
          <w:pgMar w:footer="0" w:header="0" w:top="1140" w:bottom="280" w:left="840" w:right="740"/>
        </w:sectPr>
      </w:pPr>
    </w:p>
    <w:p>
      <w:pPr>
        <w:pStyle w:val="Heading1"/>
        <w:spacing w:line="572" w:lineRule="exact"/>
        <w:ind w:left="946" w:right="1047"/>
      </w:pPr>
      <w:bookmarkStart w:name="_bookmark32" w:id="33"/>
      <w:bookmarkEnd w:id="33"/>
      <w:r>
        <w:rPr>
          <w:b w:val="0"/>
        </w:rPr>
      </w:r>
      <w:r>
        <w:rPr>
          <w:w w:val="95"/>
        </w:rPr>
        <w:t>柒、復審標的之擴大情形</w:t>
      </w:r>
    </w:p>
    <w:p>
      <w:pPr>
        <w:pStyle w:val="Heading2"/>
        <w:spacing w:before="264"/>
        <w:ind w:left="2"/>
      </w:pPr>
      <w:r>
        <w:rPr/>
        <w:t>保訓會辦理復審事件之復審標的一覽表</w:t>
      </w:r>
    </w:p>
    <w:p>
      <w:pPr>
        <w:pStyle w:val="BodyText"/>
        <w:spacing w:before="1"/>
        <w:rPr>
          <w:rFonts w:ascii="微軟正黑體"/>
          <w:b/>
          <w:sz w:val="11"/>
        </w:rPr>
      </w:pPr>
    </w:p>
    <w:p>
      <w:pPr>
        <w:spacing w:after="0"/>
        <w:rPr>
          <w:rFonts w:ascii="微軟正黑體"/>
          <w:sz w:val="11"/>
        </w:rPr>
        <w:sectPr>
          <w:footerReference w:type="default" r:id="rId15"/>
          <w:pgSz w:w="11910" w:h="16840"/>
          <w:pgMar w:footer="1310" w:header="0" w:top="1540" w:bottom="1500" w:left="840" w:right="740"/>
          <w:pgNumType w:start="29"/>
        </w:sectPr>
      </w:pPr>
    </w:p>
    <w:p>
      <w:pPr>
        <w:spacing w:before="241"/>
        <w:ind w:left="1524" w:right="0" w:firstLine="0"/>
        <w:jc w:val="left"/>
        <w:rPr>
          <w:rFonts w:ascii="微軟正黑體" w:eastAsia="微軟正黑體" w:hint="eastAsia"/>
          <w:b/>
          <w:sz w:val="28"/>
        </w:rPr>
      </w:pPr>
      <w:r>
        <w:rPr/>
        <w:pict>
          <v:shape style="position:absolute;margin-left:113.660004pt;margin-top:33.791065pt;width:434.6pt;height:563.85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30"/>
                    <w:gridCol w:w="444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4230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4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司法院解釋所示之復審標的</w:t>
                        </w:r>
                      </w:p>
                    </w:tc>
                    <w:tc>
                      <w:tcPr>
                        <w:tcW w:w="4448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40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現行納入復審標的之相關事件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8678" w:type="dxa"/>
                        <w:gridSpan w:val="2"/>
                      </w:tcPr>
                      <w:p>
                        <w:pPr>
                          <w:pStyle w:val="TableParagraph"/>
                          <w:spacing w:line="29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一、改變公務人員身分關係事件</w:t>
                        </w:r>
                      </w:p>
                    </w:tc>
                  </w:tr>
                  <w:tr>
                    <w:trPr>
                      <w:trHeight w:val="1353" w:hRule="atLeast"/>
                    </w:trPr>
                    <w:tc>
                      <w:tcPr>
                        <w:tcW w:w="4230" w:type="dxa"/>
                      </w:tcPr>
                      <w:p>
                        <w:pPr>
                          <w:pStyle w:val="TableParagraph"/>
                          <w:spacing w:line="196" w:lineRule="auto" w:before="27"/>
                          <w:ind w:left="964" w:right="81" w:hanging="8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</w:t>
                        </w:r>
                        <w:r>
                          <w:rPr>
                            <w:spacing w:val="23"/>
                            <w:sz w:val="28"/>
                          </w:rPr>
                          <w:t>免職事件（</w:t>
                        </w:r>
                        <w:r>
                          <w:rPr>
                            <w:spacing w:val="25"/>
                            <w:sz w:val="28"/>
                          </w:rPr>
                          <w:t>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243</w:t>
                        </w:r>
                        <w:r>
                          <w:rPr>
                            <w:rFonts w:ascii="細明體_HKSCS" w:eastAsia="細明體_HKSCS" w:hint="eastAsia"/>
                            <w:spacing w:val="-1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、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491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  <w:p>
                        <w:pPr>
                          <w:pStyle w:val="TableParagraph"/>
                          <w:spacing w:line="320" w:lineRule="exact" w:before="24"/>
                          <w:ind w:left="964" w:right="83" w:hanging="8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</w:t>
                        </w:r>
                        <w:r>
                          <w:rPr>
                            <w:spacing w:val="40"/>
                            <w:sz w:val="28"/>
                          </w:rPr>
                          <w:t>俸級審定事件</w:t>
                        </w: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-6"/>
                            <w:sz w:val="28"/>
                          </w:rPr>
                          <w:t> 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338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</w:tc>
                    <w:tc>
                      <w:tcPr>
                        <w:tcW w:w="4448" w:type="dxa"/>
                      </w:tcPr>
                      <w:p>
                        <w:pPr>
                          <w:pStyle w:val="TableParagraph"/>
                          <w:spacing w:line="333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（一）試用不及格之解職事件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（二）停職事件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（三）資遣事件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（四）否准退休申請事件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8678" w:type="dxa"/>
                        <w:gridSpan w:val="2"/>
                      </w:tcPr>
                      <w:p>
                        <w:pPr>
                          <w:pStyle w:val="TableParagraph"/>
                          <w:spacing w:line="29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二、公法上財產請求權事件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4230" w:type="dxa"/>
                        <w:vMerge w:val="restart"/>
                      </w:tcPr>
                      <w:p>
                        <w:pPr>
                          <w:pStyle w:val="TableParagraph"/>
                          <w:spacing w:line="196" w:lineRule="auto" w:before="27"/>
                          <w:ind w:left="1106" w:right="105" w:hanging="99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</w:t>
                        </w:r>
                        <w:r>
                          <w:rPr>
                            <w:spacing w:val="24"/>
                            <w:sz w:val="28"/>
                          </w:rPr>
                          <w:t>退休金事件（釋字第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201</w:t>
                        </w:r>
                        <w:r>
                          <w:rPr>
                            <w:rFonts w:ascii="細明體_HKSCS" w:eastAsia="細明體_HKSCS" w:hint="eastAsia"/>
                            <w:spacing w:val="-13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  <w:p>
                        <w:pPr>
                          <w:pStyle w:val="TableParagraph"/>
                          <w:spacing w:line="196" w:lineRule="auto" w:before="70"/>
                          <w:ind w:left="959" w:right="93" w:hanging="85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（二）否准核發服務年資或未支領退休金之證明事件（釋字第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187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  <w:p>
                        <w:pPr>
                          <w:pStyle w:val="TableParagraph"/>
                          <w:spacing w:line="196" w:lineRule="auto" w:before="69"/>
                          <w:ind w:left="964" w:right="102" w:hanging="8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（三）福利互助金事件（釋字第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312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</w:tc>
                    <w:tc>
                      <w:tcPr>
                        <w:tcW w:w="44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（一）休假補助費事件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（二）未休假加班費事件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（三）子女教育補助費事件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（四）搬遷補助費事件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（五）喪葬補助事件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（六）兼職費事件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（七）房租津貼事件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（八）遺族生活安全金事件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5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（九）年終工作獎金事件</w:t>
                        </w:r>
                      </w:p>
                      <w:p>
                        <w:pPr>
                          <w:pStyle w:val="TableParagraph"/>
                          <w:spacing w:line="335" w:lineRule="exact" w:before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（十）考績獎金事件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（十一）交通費事件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（十二）超勤加班費事件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（十三）年終慰問金事件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（十四）差旅費事件</w:t>
                        </w: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（十五）獎勵金事件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（</w:t>
                        </w:r>
                        <w:r>
                          <w:rPr>
                            <w:sz w:val="28"/>
                          </w:rPr>
                          <w:t>十六）慰助金事件</w:t>
                        </w:r>
                      </w:p>
                    </w:tc>
                  </w:tr>
                  <w:tr>
                    <w:trPr>
                      <w:trHeight w:val="948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（十七）優惠存款事件</w:t>
                        </w:r>
                      </w:p>
                      <w:p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（公法上財產事件類型繁多，不及</w:t>
                        </w:r>
                      </w:p>
                      <w:p>
                        <w:pPr>
                          <w:pStyle w:val="TableParagraph"/>
                          <w:spacing w:line="287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備載，容有疏漏。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8678" w:type="dxa"/>
                        <w:gridSpan w:val="2"/>
                      </w:tcPr>
                      <w:p>
                        <w:pPr>
                          <w:pStyle w:val="TableParagraph"/>
                          <w:spacing w:line="299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三、對公務人員權利有重大影響之事件</w:t>
                        </w:r>
                      </w:p>
                    </w:tc>
                  </w:tr>
                  <w:tr>
                    <w:trPr>
                      <w:trHeight w:val="653" w:hRule="atLeast"/>
                    </w:trPr>
                    <w:tc>
                      <w:tcPr>
                        <w:tcW w:w="4230" w:type="dxa"/>
                        <w:vMerge w:val="restart"/>
                      </w:tcPr>
                      <w:p>
                        <w:pPr>
                          <w:pStyle w:val="TableParagraph"/>
                          <w:spacing w:line="196" w:lineRule="auto" w:before="29"/>
                          <w:ind w:left="959" w:right="104" w:hanging="85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（一）對擬任之公務人員，認為不合格或降低原擬任之官等者（釋字第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323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  <w:p>
                        <w:pPr>
                          <w:pStyle w:val="TableParagraph"/>
                          <w:spacing w:line="196" w:lineRule="auto" w:before="69"/>
                          <w:ind w:left="959" w:right="92" w:hanging="8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（二）將高職等之公務人員調任為較低官等或職等之職務</w:t>
                        </w:r>
                      </w:p>
                      <w:p>
                        <w:pPr>
                          <w:pStyle w:val="TableParagraph"/>
                          <w:spacing w:line="337" w:lineRule="exact"/>
                          <w:ind w:left="9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（釋字第</w:t>
                        </w:r>
                        <w:r>
                          <w:rPr>
                            <w:rFonts w:ascii="細明體_HKSCS" w:eastAsia="細明體_HKSCS" w:hint="eastAsia"/>
                            <w:sz w:val="28"/>
                          </w:rPr>
                          <w:t>483</w:t>
                        </w:r>
                        <w:r>
                          <w:rPr>
                            <w:sz w:val="28"/>
                          </w:rPr>
                          <w:t>號）</w:t>
                        </w:r>
                      </w:p>
                    </w:tc>
                    <w:tc>
                      <w:tcPr>
                        <w:tcW w:w="44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954" w:right="96" w:hanging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（一）主管職務調任非主管職務之調任事件。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（二）調任同官等低職等職務之調</w:t>
                        </w:r>
                      </w:p>
                      <w:p>
                        <w:pPr>
                          <w:pStyle w:val="TableParagraph"/>
                          <w:ind w:left="9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任事件。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（三）改變任用制度之調任事件。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42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（四）考績（成）丙等事件。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（五）法官第一次試署成績不及格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微軟正黑體" w:eastAsia="微軟正黑體" w:hint="eastAsia"/>
          <w:b/>
          <w:sz w:val="28"/>
        </w:rPr>
        <w:t>表一︰</w:t>
      </w:r>
    </w:p>
    <w:p>
      <w:pPr>
        <w:spacing w:line="415" w:lineRule="exact" w:before="0"/>
        <w:ind w:left="1524" w:right="0" w:firstLine="0"/>
        <w:jc w:val="left"/>
        <w:rPr>
          <w:rFonts w:ascii="微軟正黑體" w:eastAsia="微軟正黑體" w:hint="eastAsia"/>
          <w:b/>
          <w:sz w:val="24"/>
        </w:rPr>
      </w:pPr>
      <w:r>
        <w:rPr/>
        <w:br w:type="column"/>
      </w:r>
      <w:r>
        <w:rPr>
          <w:rFonts w:ascii="微軟正黑體" w:eastAsia="微軟正黑體" w:hint="eastAsia"/>
          <w:b/>
          <w:w w:val="95"/>
          <w:sz w:val="24"/>
        </w:rPr>
        <w:t>107.1.16製表</w:t>
      </w:r>
    </w:p>
    <w:p>
      <w:pPr>
        <w:spacing w:after="0" w:line="415" w:lineRule="exact"/>
        <w:jc w:val="left"/>
        <w:rPr>
          <w:rFonts w:ascii="微軟正黑體" w:eastAsia="微軟正黑體" w:hint="eastAsia"/>
          <w:sz w:val="24"/>
        </w:rPr>
        <w:sectPr>
          <w:type w:val="continuous"/>
          <w:pgSz w:w="11910" w:h="16840"/>
          <w:pgMar w:top="1580" w:bottom="280" w:left="840" w:right="740"/>
          <w:cols w:num="2" w:equalWidth="0">
            <w:col w:w="2407" w:space="3176"/>
            <w:col w:w="4747"/>
          </w:cols>
        </w:sectPr>
      </w:pPr>
    </w:p>
    <w:p>
      <w:pPr>
        <w:pStyle w:val="BodyText"/>
        <w:spacing w:before="5"/>
        <w:rPr>
          <w:rFonts w:ascii="微軟正黑體"/>
          <w:b/>
          <w:sz w:val="28"/>
        </w:rPr>
      </w:pPr>
    </w:p>
    <w:p>
      <w:pPr>
        <w:spacing w:line="468" w:lineRule="exact" w:before="0"/>
        <w:ind w:left="958" w:right="0" w:firstLine="0"/>
        <w:jc w:val="left"/>
        <w:rPr>
          <w:rFonts w:ascii="微軟正黑體" w:eastAsia="微軟正黑體" w:hint="eastAsia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表二︰</w:t>
      </w:r>
    </w:p>
    <w:p>
      <w:pPr>
        <w:pStyle w:val="BodyText"/>
        <w:spacing w:before="2"/>
        <w:rPr>
          <w:rFonts w:ascii="微軟正黑體"/>
          <w:b/>
          <w:sz w:val="7"/>
        </w:rPr>
      </w:pPr>
    </w:p>
    <w:tbl>
      <w:tblPr>
        <w:tblW w:w="0" w:type="auto"/>
        <w:jc w:val="left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4"/>
      </w:tblGrid>
      <w:tr>
        <w:trPr>
          <w:trHeight w:val="318" w:hRule="atLeast"/>
        </w:trPr>
        <w:tc>
          <w:tcPr>
            <w:tcW w:w="8704" w:type="dxa"/>
          </w:tcPr>
          <w:p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原屬訴願事件改列為復審事件</w:t>
            </w:r>
          </w:p>
        </w:tc>
      </w:tr>
      <w:tr>
        <w:trPr>
          <w:trHeight w:val="2545" w:hRule="atLeast"/>
        </w:trPr>
        <w:tc>
          <w:tcPr>
            <w:tcW w:w="8704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1"/>
                <w:sz w:val="28"/>
              </w:rPr>
              <w:t>一、遴選資格事件︰</w:t>
            </w:r>
          </w:p>
          <w:p>
            <w:pPr>
              <w:pStyle w:val="TableParagraph"/>
              <w:spacing w:line="336" w:lineRule="exact"/>
              <w:ind w:left="700"/>
              <w:rPr>
                <w:sz w:val="28"/>
              </w:rPr>
            </w:pPr>
            <w:r>
              <w:rPr>
                <w:spacing w:val="-1"/>
                <w:sz w:val="28"/>
              </w:rPr>
              <w:t>警察人員報考警正班、警佐班教育訓練遭主管機關否准之處分。</w:t>
            </w:r>
          </w:p>
          <w:p>
            <w:pPr>
              <w:pStyle w:val="TableParagraph"/>
              <w:spacing w:line="336" w:lineRule="exact"/>
              <w:ind w:left="107"/>
              <w:rPr>
                <w:sz w:val="28"/>
              </w:rPr>
            </w:pPr>
            <w:r>
              <w:rPr>
                <w:sz w:val="28"/>
              </w:rPr>
              <w:t>二、性別平等事件︰</w:t>
            </w:r>
          </w:p>
          <w:p>
            <w:pPr>
              <w:pStyle w:val="TableParagraph"/>
              <w:spacing w:line="184" w:lineRule="auto" w:before="18"/>
              <w:ind w:left="700" w:right="150"/>
              <w:rPr>
                <w:sz w:val="28"/>
              </w:rPr>
            </w:pPr>
            <w:r>
              <w:rPr>
                <w:spacing w:val="-1"/>
                <w:sz w:val="28"/>
              </w:rPr>
              <w:t>公務人員對於服務機關性騷擾申訴處理委員會作成性騷擾成立與</w:t>
            </w:r>
            <w:r>
              <w:rPr>
                <w:sz w:val="28"/>
              </w:rPr>
              <w:t>否之決定或不受理決定。</w:t>
            </w:r>
          </w:p>
          <w:p>
            <w:pPr>
              <w:pStyle w:val="TableParagraph"/>
              <w:spacing w:line="346" w:lineRule="exact" w:before="5"/>
              <w:ind w:left="107"/>
              <w:rPr>
                <w:sz w:val="28"/>
              </w:rPr>
            </w:pPr>
            <w:r>
              <w:rPr>
                <w:sz w:val="28"/>
              </w:rPr>
              <w:t>三、性別平等輔導事件︰</w:t>
            </w:r>
          </w:p>
          <w:p>
            <w:pPr>
              <w:pStyle w:val="TableParagraph"/>
              <w:ind w:left="700"/>
              <w:rPr>
                <w:sz w:val="28"/>
              </w:rPr>
            </w:pPr>
            <w:r>
              <w:rPr>
                <w:spacing w:val="-1"/>
                <w:sz w:val="28"/>
              </w:rPr>
              <w:t>公務人員於職場有性騷擾行為，經服務機關命行為人應自費進行</w:t>
            </w:r>
          </w:p>
          <w:p>
            <w:pPr>
              <w:pStyle w:val="TableParagraph"/>
              <w:spacing w:line="276" w:lineRule="exact"/>
              <w:ind w:left="700"/>
              <w:rPr>
                <w:sz w:val="28"/>
              </w:rPr>
            </w:pPr>
            <w:r>
              <w:rPr>
                <w:spacing w:val="-1"/>
                <w:sz w:val="28"/>
              </w:rPr>
              <w:t>心理諮商輔導之處分。</w:t>
            </w:r>
          </w:p>
        </w:tc>
      </w:tr>
    </w:tbl>
    <w:p>
      <w:pPr>
        <w:spacing w:after="0" w:line="276" w:lineRule="exact"/>
        <w:rPr>
          <w:sz w:val="28"/>
        </w:rPr>
        <w:sectPr>
          <w:pgSz w:w="11910" w:h="16840"/>
          <w:pgMar w:header="0" w:footer="1310" w:top="1580" w:bottom="1520" w:left="840" w:right="740"/>
        </w:sectPr>
      </w:pPr>
    </w:p>
    <w:p>
      <w:pPr>
        <w:pStyle w:val="Heading1"/>
        <w:spacing w:line="572" w:lineRule="exact"/>
        <w:ind w:left="946" w:right="1045"/>
      </w:pPr>
      <w:bookmarkStart w:name="_bookmark33" w:id="34"/>
      <w:bookmarkEnd w:id="34"/>
      <w:r>
        <w:rPr>
          <w:b w:val="0"/>
        </w:rPr>
      </w:r>
      <w:r>
        <w:rPr>
          <w:w w:val="95"/>
        </w:rPr>
        <w:t>捌、保障法制Ｑ＆A</w:t>
      </w:r>
      <w:r>
        <w:rPr>
          <w:spacing w:val="140"/>
        </w:rPr>
        <w:t> </w:t>
      </w:r>
      <w:r>
        <w:rPr>
          <w:w w:val="95"/>
        </w:rPr>
        <w:t>暨案例</w:t>
      </w:r>
    </w:p>
    <w:p>
      <w:pPr>
        <w:pStyle w:val="Heading3"/>
        <w:spacing w:before="48"/>
        <w:ind w:left="958"/>
      </w:pPr>
      <w:bookmarkStart w:name="_bookmark34" w:id="35"/>
      <w:bookmarkEnd w:id="35"/>
      <w:r>
        <w:rPr>
          <w:b w:val="0"/>
        </w:rPr>
      </w:r>
      <w:r>
        <w:rPr>
          <w:w w:val="95"/>
        </w:rPr>
        <w:t>一、保訓會為何每年要辦理保障業務宣導與輔導？</w:t>
      </w:r>
    </w:p>
    <w:p>
      <w:pPr>
        <w:pStyle w:val="BodyText"/>
        <w:spacing w:before="10"/>
        <w:ind w:left="1138"/>
      </w:pPr>
      <w:r>
        <w:rPr/>
        <w:t>（一）宣導目的：</w:t>
      </w:r>
    </w:p>
    <w:p>
      <w:pPr>
        <w:pStyle w:val="BodyText"/>
        <w:spacing w:line="268" w:lineRule="auto" w:before="54"/>
        <w:ind w:left="2105" w:right="1058"/>
      </w:pPr>
      <w:r>
        <w:rPr>
          <w:w w:val="95"/>
        </w:rPr>
        <w:t>增進公務人員對保障法制之瞭解，適時宣達考試院</w:t>
      </w:r>
      <w:r>
        <w:rPr>
          <w:spacing w:val="8"/>
          <w:w w:val="95"/>
        </w:rPr>
        <w:t> </w:t>
      </w:r>
      <w:r>
        <w:rPr/>
        <w:t>與本會政策及法令，落實保障公務人員權益。</w:t>
      </w:r>
    </w:p>
    <w:p>
      <w:pPr>
        <w:pStyle w:val="BodyText"/>
        <w:spacing w:line="444" w:lineRule="exact"/>
        <w:ind w:left="1138"/>
      </w:pPr>
      <w:r>
        <w:rPr/>
        <w:t>（二）輔導目的：</w:t>
      </w:r>
    </w:p>
    <w:p>
      <w:pPr>
        <w:pStyle w:val="BodyText"/>
        <w:spacing w:line="268" w:lineRule="auto" w:before="54"/>
        <w:ind w:left="2114" w:right="1059" w:hanging="12"/>
      </w:pPr>
      <w:r>
        <w:rPr>
          <w:w w:val="95"/>
        </w:rPr>
        <w:t>協助各人事機關（構）正確辦理保障業務，提升保</w:t>
      </w:r>
      <w:r>
        <w:rPr>
          <w:spacing w:val="26"/>
          <w:w w:val="95"/>
        </w:rPr>
        <w:t> </w:t>
      </w:r>
      <w:r>
        <w:rPr>
          <w:w w:val="95"/>
        </w:rPr>
        <w:t>障事件品質，貫徹依法行政，保障人權並疏減訟源</w:t>
      </w:r>
    </w:p>
    <w:p>
      <w:pPr>
        <w:pStyle w:val="BodyText"/>
        <w:spacing w:line="444" w:lineRule="exact"/>
        <w:ind w:left="2114"/>
      </w:pPr>
      <w:r>
        <w:rPr>
          <w:w w:val="99"/>
        </w:rPr>
        <w:t>。</w:t>
      </w:r>
    </w:p>
    <w:p>
      <w:pPr>
        <w:pStyle w:val="Heading3"/>
        <w:spacing w:before="114"/>
        <w:ind w:left="958"/>
      </w:pPr>
      <w:bookmarkStart w:name="_bookmark35" w:id="36"/>
      <w:bookmarkEnd w:id="36"/>
      <w:r>
        <w:rPr>
          <w:b w:val="0"/>
        </w:rPr>
      </w:r>
      <w:r>
        <w:rPr>
          <w:w w:val="95"/>
        </w:rPr>
        <w:t>二、公務人員與國家之間，究竟是何種關係？</w:t>
      </w:r>
    </w:p>
    <w:p>
      <w:pPr>
        <w:pStyle w:val="BodyText"/>
        <w:spacing w:before="11"/>
        <w:ind w:left="958"/>
      </w:pPr>
      <w:r>
        <w:rPr/>
        <w:t>（一）</w:t>
      </w:r>
      <w:r>
        <w:rPr>
          <w:rFonts w:ascii="Times New Roman" w:eastAsia="Times New Roman"/>
        </w:rPr>
        <w:t>73</w:t>
      </w:r>
      <w:r>
        <w:rPr/>
        <w:t>年以前為特別權力關係</w:t>
      </w:r>
    </w:p>
    <w:p>
      <w:pPr>
        <w:pStyle w:val="BodyText"/>
        <w:spacing w:line="268" w:lineRule="auto" w:before="52"/>
        <w:ind w:left="1934" w:right="1057" w:hanging="39"/>
      </w:pPr>
      <w:r>
        <w:rPr>
          <w:w w:val="95"/>
        </w:rPr>
        <w:t>公務人員之權利因機關之處分受損害者，不得提起行</w:t>
      </w:r>
      <w:r>
        <w:rPr>
          <w:spacing w:val="1"/>
          <w:w w:val="95"/>
        </w:rPr>
        <w:t> </w:t>
      </w:r>
      <w:r>
        <w:rPr/>
        <w:t>政訴訟。</w:t>
      </w:r>
    </w:p>
    <w:p>
      <w:pPr>
        <w:pStyle w:val="BodyText"/>
        <w:spacing w:line="446" w:lineRule="exact"/>
        <w:ind w:left="958"/>
      </w:pPr>
      <w:r>
        <w:rPr/>
        <w:t>（二）</w:t>
      </w:r>
      <w:r>
        <w:rPr>
          <w:rFonts w:ascii="Times New Roman" w:eastAsia="Times New Roman"/>
        </w:rPr>
        <w:t>73</w:t>
      </w:r>
      <w:r>
        <w:rPr/>
        <w:t>年以後，特別權力關係鬆綁</w:t>
      </w:r>
    </w:p>
    <w:p>
      <w:pPr>
        <w:pStyle w:val="BodyText"/>
        <w:spacing w:line="268" w:lineRule="auto" w:before="52"/>
        <w:ind w:left="1891" w:right="1054" w:hanging="10"/>
        <w:jc w:val="both"/>
      </w:pPr>
      <w:r>
        <w:rPr>
          <w:w w:val="95"/>
        </w:rPr>
        <w:t>司法院釋字第</w:t>
      </w:r>
      <w:r>
        <w:rPr>
          <w:rFonts w:ascii="Times New Roman" w:eastAsia="Times New Roman"/>
          <w:w w:val="95"/>
        </w:rPr>
        <w:t>187</w:t>
      </w:r>
      <w:r>
        <w:rPr>
          <w:w w:val="95"/>
        </w:rPr>
        <w:t>號、第</w:t>
      </w:r>
      <w:r>
        <w:rPr>
          <w:rFonts w:ascii="Times New Roman" w:eastAsia="Times New Roman"/>
          <w:w w:val="95"/>
        </w:rPr>
        <w:t>243</w:t>
      </w:r>
      <w:r>
        <w:rPr>
          <w:w w:val="95"/>
        </w:rPr>
        <w:t>號解釋：依考績法對公務</w:t>
      </w:r>
      <w:r>
        <w:rPr>
          <w:spacing w:val="1"/>
          <w:w w:val="95"/>
        </w:rPr>
        <w:t> </w:t>
      </w:r>
      <w:r>
        <w:rPr>
          <w:w w:val="95"/>
        </w:rPr>
        <w:t>人員免職處分，直接影響其憲法保障服公職權利，可</w:t>
      </w:r>
      <w:r>
        <w:rPr>
          <w:spacing w:val="1"/>
          <w:w w:val="95"/>
        </w:rPr>
        <w:t> </w:t>
      </w:r>
      <w:r>
        <w:rPr/>
        <w:t>提起行政訴訟。</w:t>
      </w:r>
    </w:p>
    <w:p>
      <w:pPr>
        <w:pStyle w:val="BodyText"/>
        <w:spacing w:line="444" w:lineRule="exact"/>
        <w:ind w:left="931"/>
      </w:pPr>
      <w:r>
        <w:rPr/>
        <w:t>（三）</w:t>
      </w:r>
      <w:r>
        <w:rPr>
          <w:rFonts w:ascii="Times New Roman" w:eastAsia="Times New Roman"/>
        </w:rPr>
        <w:t>85</w:t>
      </w:r>
      <w:r>
        <w:rPr/>
        <w:t>年以後為公法上職務關係</w:t>
      </w:r>
    </w:p>
    <w:p>
      <w:pPr>
        <w:pStyle w:val="BodyText"/>
        <w:spacing w:line="268" w:lineRule="auto" w:before="51"/>
        <w:ind w:left="1865" w:right="1053" w:hanging="27"/>
        <w:jc w:val="both"/>
      </w:pPr>
      <w:r>
        <w:rPr>
          <w:w w:val="95"/>
        </w:rPr>
        <w:t>司法院釋字第</w:t>
      </w:r>
      <w:r>
        <w:rPr>
          <w:rFonts w:ascii="Times New Roman" w:eastAsia="Times New Roman"/>
          <w:w w:val="95"/>
        </w:rPr>
        <w:t>395</w:t>
      </w:r>
      <w:r>
        <w:rPr>
          <w:w w:val="95"/>
        </w:rPr>
        <w:t>號、第</w:t>
      </w:r>
      <w:r>
        <w:rPr>
          <w:rFonts w:ascii="Times New Roman" w:eastAsia="Times New Roman"/>
          <w:w w:val="95"/>
        </w:rPr>
        <w:t>396</w:t>
      </w:r>
      <w:r>
        <w:rPr>
          <w:w w:val="95"/>
        </w:rPr>
        <w:t>號解釋：公務員憲法上保</w:t>
      </w:r>
      <w:r>
        <w:rPr>
          <w:spacing w:val="1"/>
          <w:w w:val="95"/>
        </w:rPr>
        <w:t> </w:t>
      </w:r>
      <w:r>
        <w:rPr>
          <w:w w:val="95"/>
        </w:rPr>
        <w:t>障之權利，雖因公法上職務關係，在其職務上服從義</w:t>
      </w:r>
      <w:r>
        <w:rPr>
          <w:spacing w:val="1"/>
          <w:w w:val="95"/>
        </w:rPr>
        <w:t> </w:t>
      </w:r>
      <w:r>
        <w:rPr>
          <w:w w:val="95"/>
        </w:rPr>
        <w:t>務範圍內，受相當限制。惟就公務人員權益受損害之</w:t>
      </w:r>
      <w:r>
        <w:rPr>
          <w:spacing w:val="1"/>
          <w:w w:val="95"/>
        </w:rPr>
        <w:t> </w:t>
      </w:r>
      <w:r>
        <w:rPr>
          <w:w w:val="95"/>
        </w:rPr>
        <w:t>訴訟救濟權，如有必要加以限制，應以法律為之，始</w:t>
      </w:r>
      <w:r>
        <w:rPr>
          <w:spacing w:val="1"/>
          <w:w w:val="95"/>
        </w:rPr>
        <w:t> </w:t>
      </w:r>
      <w:r>
        <w:rPr/>
        <w:t>符合憲法第</w:t>
      </w:r>
      <w:r>
        <w:rPr>
          <w:rFonts w:ascii="Times New Roman" w:eastAsia="Times New Roman"/>
        </w:rPr>
        <w:t>23</w:t>
      </w:r>
      <w:r>
        <w:rPr/>
        <w:t>條法律保留原則之要求。</w:t>
      </w:r>
    </w:p>
    <w:p>
      <w:pPr>
        <w:pStyle w:val="Heading3"/>
        <w:spacing w:before="56"/>
        <w:ind w:left="958"/>
      </w:pPr>
      <w:bookmarkStart w:name="_bookmark36" w:id="37"/>
      <w:bookmarkEnd w:id="37"/>
      <w:r>
        <w:rPr>
          <w:b w:val="0"/>
        </w:rPr>
      </w:r>
      <w:r>
        <w:rPr>
          <w:w w:val="95"/>
        </w:rPr>
        <w:t>三、為什麼要制定保障法？</w:t>
      </w:r>
    </w:p>
    <w:p>
      <w:pPr>
        <w:pStyle w:val="BodyText"/>
        <w:spacing w:before="11"/>
        <w:ind w:left="958"/>
      </w:pPr>
      <w:r>
        <w:rPr/>
        <w:t>（一）貫徹憲法第</w:t>
      </w:r>
      <w:r>
        <w:rPr>
          <w:rFonts w:ascii="Times New Roman" w:eastAsia="Times New Roman"/>
        </w:rPr>
        <w:t>83</w:t>
      </w:r>
      <w:r>
        <w:rPr/>
        <w:t>條、增修條文第</w:t>
      </w:r>
      <w:r>
        <w:rPr>
          <w:rFonts w:ascii="Times New Roman" w:eastAsia="Times New Roman"/>
        </w:rPr>
        <w:t>6</w:t>
      </w:r>
      <w:r>
        <w:rPr/>
        <w:t>條之意旨。</w:t>
      </w:r>
    </w:p>
    <w:p>
      <w:pPr>
        <w:pStyle w:val="BodyText"/>
        <w:spacing w:before="52"/>
        <w:ind w:left="958"/>
      </w:pPr>
      <w:r>
        <w:rPr/>
        <w:t>（二）</w:t>
      </w:r>
      <w:r>
        <w:rPr>
          <w:rFonts w:ascii="Times New Roman" w:eastAsia="Times New Roman"/>
        </w:rPr>
        <w:t>85</w:t>
      </w:r>
      <w:r>
        <w:rPr>
          <w:spacing w:val="16"/>
        </w:rPr>
        <w:t>年</w:t>
      </w:r>
      <w:r>
        <w:rPr>
          <w:rFonts w:ascii="Times New Roman" w:eastAsia="Times New Roman"/>
        </w:rPr>
        <w:t>10</w:t>
      </w:r>
      <w:r>
        <w:rPr>
          <w:spacing w:val="15"/>
        </w:rPr>
        <w:t>月</w:t>
      </w:r>
      <w:r>
        <w:rPr>
          <w:rFonts w:ascii="Times New Roman" w:eastAsia="Times New Roman"/>
        </w:rPr>
        <w:t>16</w:t>
      </w:r>
      <w:r>
        <w:rPr>
          <w:spacing w:val="13"/>
        </w:rPr>
        <w:t>日制定公布保障法，統合規範公務人員</w:t>
      </w:r>
    </w:p>
    <w:p>
      <w:pPr>
        <w:spacing w:after="0"/>
        <w:sectPr>
          <w:pgSz w:w="11910" w:h="16840"/>
          <w:pgMar w:header="0" w:footer="1310" w:top="1360" w:bottom="1520" w:left="840" w:right="740"/>
        </w:sectPr>
      </w:pPr>
    </w:p>
    <w:p>
      <w:pPr>
        <w:pStyle w:val="BodyText"/>
        <w:spacing w:before="19"/>
        <w:ind w:left="2038"/>
      </w:pPr>
      <w:r>
        <w:rPr>
          <w:w w:val="95"/>
        </w:rPr>
        <w:t>救濟權益，並予法制化，有效保障公務人員之權利</w:t>
      </w:r>
    </w:p>
    <w:p>
      <w:pPr>
        <w:pStyle w:val="BodyText"/>
        <w:spacing w:before="52"/>
        <w:ind w:left="2038"/>
      </w:pPr>
      <w:r>
        <w:rPr>
          <w:w w:val="99"/>
        </w:rPr>
        <w:t>。</w:t>
      </w:r>
    </w:p>
    <w:p>
      <w:pPr>
        <w:pStyle w:val="BodyText"/>
        <w:spacing w:line="268" w:lineRule="auto" w:before="52"/>
        <w:ind w:left="2050" w:right="1055" w:hanging="1080"/>
        <w:jc w:val="both"/>
      </w:pPr>
      <w:r>
        <w:rPr>
          <w:w w:val="95"/>
        </w:rPr>
        <w:t>（三）</w:t>
      </w:r>
      <w:r>
        <w:rPr>
          <w:spacing w:val="151"/>
        </w:rPr>
        <w:t> </w:t>
      </w:r>
      <w:r>
        <w:rPr>
          <w:rFonts w:ascii="Times New Roman" w:eastAsia="Times New Roman"/>
          <w:w w:val="95"/>
        </w:rPr>
        <w:t>92</w:t>
      </w:r>
      <w:r>
        <w:rPr>
          <w:w w:val="95"/>
        </w:rPr>
        <w:t>年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月</w:t>
      </w:r>
      <w:r>
        <w:rPr>
          <w:rFonts w:ascii="Times New Roman" w:eastAsia="Times New Roman"/>
          <w:w w:val="95"/>
        </w:rPr>
        <w:t>28</w:t>
      </w:r>
      <w:r>
        <w:rPr>
          <w:w w:val="95"/>
        </w:rPr>
        <w:t>日修正公布保障法，大幅變革保障制度，</w:t>
      </w:r>
      <w:r>
        <w:rPr>
          <w:spacing w:val="-150"/>
          <w:w w:val="95"/>
        </w:rPr>
        <w:t> </w:t>
      </w:r>
      <w:r>
        <w:rPr>
          <w:w w:val="95"/>
        </w:rPr>
        <w:t>強化公務人員之權益保障，建構完整之公務人員救</w:t>
      </w:r>
      <w:r>
        <w:rPr>
          <w:spacing w:val="51"/>
          <w:w w:val="95"/>
        </w:rPr>
        <w:t> </w:t>
      </w:r>
      <w:r>
        <w:rPr/>
        <w:t>濟體系。</w:t>
      </w:r>
    </w:p>
    <w:p>
      <w:pPr>
        <w:pStyle w:val="BodyText"/>
        <w:spacing w:line="268" w:lineRule="auto"/>
        <w:ind w:left="2038" w:right="1056" w:hanging="1080"/>
        <w:jc w:val="both"/>
      </w:pPr>
      <w:r>
        <w:rPr>
          <w:w w:val="95"/>
        </w:rPr>
        <w:t>（四）</w:t>
      </w:r>
      <w:r>
        <w:rPr>
          <w:spacing w:val="274"/>
        </w:rPr>
        <w:t> </w:t>
      </w:r>
      <w:r>
        <w:rPr>
          <w:rFonts w:ascii="Times New Roman" w:eastAsia="Times New Roman"/>
          <w:w w:val="95"/>
        </w:rPr>
        <w:t>106</w:t>
      </w:r>
      <w:r>
        <w:rPr>
          <w:w w:val="95"/>
        </w:rPr>
        <w:t>年</w:t>
      </w:r>
      <w:r>
        <w:rPr>
          <w:rFonts w:ascii="Times New Roman" w:eastAsia="Times New Roman"/>
          <w:spacing w:val="10"/>
          <w:w w:val="95"/>
        </w:rPr>
        <w:t>6</w:t>
      </w:r>
      <w:r>
        <w:rPr>
          <w:spacing w:val="10"/>
          <w:w w:val="95"/>
        </w:rPr>
        <w:t>月</w:t>
      </w:r>
      <w:r>
        <w:rPr>
          <w:rFonts w:ascii="Times New Roman" w:eastAsia="Times New Roman"/>
          <w:w w:val="95"/>
        </w:rPr>
        <w:t>14</w:t>
      </w:r>
      <w:r>
        <w:rPr>
          <w:w w:val="95"/>
        </w:rPr>
        <w:t>日修正公布保障法，為切合實務運作，</w:t>
      </w:r>
      <w:r>
        <w:rPr>
          <w:spacing w:val="-150"/>
          <w:w w:val="95"/>
        </w:rPr>
        <w:t> </w:t>
      </w:r>
      <w:r>
        <w:rPr>
          <w:w w:val="95"/>
        </w:rPr>
        <w:t>完備法制，修正增加實體保障項目、強化紛爭解決</w:t>
      </w:r>
      <w:r>
        <w:rPr>
          <w:spacing w:val="33"/>
          <w:w w:val="95"/>
        </w:rPr>
        <w:t> </w:t>
      </w:r>
      <w:r>
        <w:rPr/>
        <w:t>機制，計修正條文</w:t>
      </w:r>
      <w:r>
        <w:rPr>
          <w:rFonts w:ascii="Times New Roman" w:eastAsia="Times New Roman"/>
        </w:rPr>
        <w:t>27</w:t>
      </w:r>
      <w:r>
        <w:rPr/>
        <w:t>條，新增條文</w:t>
      </w:r>
      <w:r>
        <w:rPr>
          <w:rFonts w:ascii="Times New Roman" w:eastAsia="Times New Roman"/>
        </w:rPr>
        <w:t>5</w:t>
      </w:r>
      <w:r>
        <w:rPr/>
        <w:t>條。</w:t>
      </w:r>
    </w:p>
    <w:p>
      <w:pPr>
        <w:pStyle w:val="Heading3"/>
        <w:spacing w:before="55"/>
        <w:ind w:left="958"/>
      </w:pPr>
      <w:bookmarkStart w:name="_bookmark37" w:id="38"/>
      <w:bookmarkEnd w:id="38"/>
      <w:r>
        <w:rPr>
          <w:b w:val="0"/>
        </w:rPr>
      </w:r>
      <w:r>
        <w:rPr>
          <w:w w:val="95"/>
        </w:rPr>
        <w:t>四、如何決定保障法與其他法律之適用順序？</w:t>
      </w:r>
    </w:p>
    <w:p>
      <w:pPr>
        <w:pStyle w:val="BodyText"/>
        <w:spacing w:line="268" w:lineRule="auto" w:before="211"/>
        <w:ind w:left="1901" w:right="1044" w:hanging="1068"/>
      </w:pPr>
      <w:r>
        <w:rPr>
          <w:w w:val="95"/>
        </w:rPr>
        <w:t>（一）保障法之位階：涉及公務人員權益爭執之救濟，保障</w:t>
      </w:r>
      <w:r>
        <w:rPr>
          <w:spacing w:val="94"/>
          <w:w w:val="95"/>
        </w:rPr>
        <w:t> </w:t>
      </w:r>
      <w:r>
        <w:rPr>
          <w:w w:val="95"/>
        </w:rPr>
        <w:t>法設有復審及申訴、再申訴之特別規定，應優先適用</w:t>
      </w:r>
    </w:p>
    <w:p>
      <w:pPr>
        <w:pStyle w:val="BodyText"/>
        <w:spacing w:line="418" w:lineRule="exact"/>
        <w:ind w:left="1901"/>
      </w:pPr>
      <w:r>
        <w:rPr/>
        <w:t>（</w:t>
      </w:r>
      <w:r>
        <w:rPr>
          <w:rFonts w:ascii="Times New Roman" w:hAnsi="Times New Roman" w:eastAsia="Times New Roman"/>
        </w:rPr>
        <w:t>§1</w:t>
      </w:r>
      <w:r>
        <w:rPr/>
        <w:t>），無訴願法之適用。</w:t>
      </w:r>
    </w:p>
    <w:p>
      <w:pPr>
        <w:pStyle w:val="Heading3"/>
        <w:spacing w:line="563" w:lineRule="exact"/>
        <w:ind w:left="1867"/>
        <w:rPr>
          <w:rFonts w:ascii="Times New Roman" w:eastAsia="Times New Roman"/>
        </w:rPr>
      </w:pPr>
      <w:r>
        <w:rPr>
          <w:rFonts w:ascii="Times New Roman" w:eastAsia="Times New Roman"/>
        </w:rPr>
        <w:t>&lt;</w:t>
      </w:r>
      <w:r>
        <w:rPr/>
        <w:t>例如</w:t>
      </w:r>
      <w:r>
        <w:rPr>
          <w:rFonts w:ascii="Times New Roman" w:eastAsia="Times New Roman"/>
        </w:rPr>
        <w:t>&gt;</w:t>
      </w:r>
    </w:p>
    <w:p>
      <w:pPr>
        <w:pStyle w:val="BodyText"/>
        <w:spacing w:before="17"/>
        <w:ind w:left="1855"/>
      </w:pPr>
      <w:r>
        <w:rPr/>
        <w:t>退休公務人員不服優惠存款金額之核減，依保障法第</w:t>
      </w:r>
    </w:p>
    <w:p>
      <w:pPr>
        <w:pStyle w:val="BodyText"/>
        <w:spacing w:before="51"/>
        <w:ind w:left="1870"/>
      </w:pPr>
      <w:r>
        <w:rPr>
          <w:rFonts w:ascii="Times New Roman" w:eastAsia="Times New Roman"/>
        </w:rPr>
        <w:t>25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項後段規定，應提起復審，請求救濟。</w:t>
      </w:r>
    </w:p>
    <w:p>
      <w:pPr>
        <w:pStyle w:val="BodyText"/>
        <w:spacing w:before="254"/>
        <w:ind w:left="888"/>
      </w:pPr>
      <w:r>
        <w:rPr/>
        <w:t>（二）保障法與行政程序法及其他法律之適用關係：</w:t>
      </w:r>
    </w:p>
    <w:p>
      <w:pPr>
        <w:pStyle w:val="BodyText"/>
        <w:spacing w:before="52"/>
        <w:ind w:left="1939"/>
      </w:pPr>
      <w:r>
        <w:rPr>
          <w:rFonts w:ascii="Times New Roman" w:eastAsia="Times New Roman"/>
          <w:spacing w:val="13"/>
        </w:rPr>
        <w:t>1</w:t>
      </w:r>
      <w:r>
        <w:rPr/>
        <w:t>、「人事行政行為」不適用行政程序法之程序規定</w:t>
      </w:r>
    </w:p>
    <w:p>
      <w:pPr>
        <w:pStyle w:val="BodyText"/>
        <w:spacing w:line="268" w:lineRule="auto" w:before="54"/>
        <w:ind w:left="2350" w:right="1053"/>
        <w:jc w:val="both"/>
      </w:pPr>
      <w:r>
        <w:rPr>
          <w:w w:val="95"/>
        </w:rPr>
        <w:t>，應作狹義解釋，指「非屬行政處分之人事行政</w:t>
      </w:r>
      <w:r>
        <w:rPr>
          <w:spacing w:val="1"/>
          <w:w w:val="95"/>
        </w:rPr>
        <w:t> </w:t>
      </w:r>
      <w:r>
        <w:rPr>
          <w:spacing w:val="-48"/>
          <w:w w:val="95"/>
        </w:rPr>
        <w:t>行為」</w:t>
      </w:r>
      <w:r>
        <w:rPr>
          <w:w w:val="95"/>
        </w:rPr>
        <w:t>（</w:t>
      </w:r>
      <w:r>
        <w:rPr>
          <w:spacing w:val="2"/>
          <w:w w:val="95"/>
        </w:rPr>
        <w:t>行政程序法第</w:t>
      </w:r>
      <w:r>
        <w:rPr>
          <w:rFonts w:ascii="Times New Roman" w:eastAsia="Times New Roman"/>
          <w:w w:val="95"/>
        </w:rPr>
        <w:t>3</w:t>
      </w:r>
      <w:r>
        <w:rPr>
          <w:spacing w:val="6"/>
          <w:w w:val="95"/>
        </w:rPr>
        <w:t>條第</w:t>
      </w:r>
      <w:r>
        <w:rPr>
          <w:rFonts w:ascii="Times New Roman" w:eastAsia="Times New Roman"/>
          <w:w w:val="95"/>
        </w:rPr>
        <w:t>3</w:t>
      </w:r>
      <w:r>
        <w:rPr>
          <w:spacing w:val="6"/>
          <w:w w:val="95"/>
        </w:rPr>
        <w:t>項第</w:t>
      </w:r>
      <w:r>
        <w:rPr>
          <w:rFonts w:ascii="Times New Roman" w:eastAsia="Times New Roman"/>
          <w:w w:val="95"/>
        </w:rPr>
        <w:t>7</w:t>
      </w:r>
      <w:r>
        <w:rPr>
          <w:spacing w:val="2"/>
          <w:w w:val="95"/>
        </w:rPr>
        <w:t>款，法務部</w:t>
      </w:r>
      <w:r>
        <w:rPr>
          <w:rFonts w:ascii="Times New Roman" w:eastAsia="Times New Roman"/>
          <w:w w:val="95"/>
        </w:rPr>
        <w:t>89</w:t>
      </w:r>
      <w:r>
        <w:rPr>
          <w:rFonts w:ascii="Times New Roman" w:eastAsia="Times New Roman"/>
          <w:spacing w:val="82"/>
        </w:rPr>
        <w:t> </w:t>
      </w:r>
      <w:r>
        <w:rPr/>
        <w:t>年</w:t>
      </w:r>
      <w:r>
        <w:rPr>
          <w:rFonts w:ascii="Times New Roman" w:eastAsia="Times New Roman"/>
        </w:rPr>
        <w:t>4</w:t>
      </w:r>
      <w:r>
        <w:rPr/>
        <w:t>月</w:t>
      </w:r>
      <w:r>
        <w:rPr>
          <w:rFonts w:ascii="Times New Roman" w:eastAsia="Times New Roman"/>
        </w:rPr>
        <w:t>12</w:t>
      </w:r>
      <w:r>
        <w:rPr/>
        <w:t>日</w:t>
      </w:r>
      <w:r>
        <w:rPr>
          <w:rFonts w:ascii="Times New Roman" w:eastAsia="Times New Roman"/>
        </w:rPr>
        <w:t>89</w:t>
      </w:r>
      <w:r>
        <w:rPr/>
        <w:t>律</w:t>
      </w:r>
      <w:r>
        <w:rPr>
          <w:rFonts w:ascii="Times New Roman" w:eastAsia="Times New Roman"/>
        </w:rPr>
        <w:t>8393</w:t>
      </w:r>
      <w:r>
        <w:rPr/>
        <w:t>號函）。</w:t>
      </w:r>
    </w:p>
    <w:p>
      <w:pPr>
        <w:pStyle w:val="BodyText"/>
        <w:spacing w:line="268" w:lineRule="auto"/>
        <w:ind w:left="2438" w:right="1057" w:hanging="500"/>
        <w:jc w:val="both"/>
      </w:pPr>
      <w:r>
        <w:rPr>
          <w:rFonts w:ascii="Times New Roman" w:eastAsia="Times New Roman"/>
          <w:spacing w:val="13"/>
          <w:w w:val="95"/>
        </w:rPr>
        <w:t>2</w:t>
      </w:r>
      <w:r>
        <w:rPr>
          <w:spacing w:val="13"/>
          <w:w w:val="95"/>
        </w:rPr>
        <w:t>、行政程序法第</w:t>
      </w:r>
      <w:r>
        <w:rPr>
          <w:rFonts w:ascii="Times New Roman" w:eastAsia="Times New Roman"/>
          <w:spacing w:val="13"/>
          <w:w w:val="95"/>
        </w:rPr>
        <w:t>4</w:t>
      </w:r>
      <w:r>
        <w:rPr>
          <w:spacing w:val="14"/>
          <w:w w:val="95"/>
        </w:rPr>
        <w:t>條至第</w:t>
      </w:r>
      <w:r>
        <w:rPr>
          <w:rFonts w:ascii="Times New Roman" w:eastAsia="Times New Roman"/>
          <w:w w:val="95"/>
        </w:rPr>
        <w:t>10</w:t>
      </w:r>
      <w:r>
        <w:rPr>
          <w:spacing w:val="11"/>
          <w:w w:val="95"/>
        </w:rPr>
        <w:t>條所定之法律原則</w:t>
      </w:r>
      <w:r>
        <w:rPr>
          <w:spacing w:val="14"/>
          <w:w w:val="95"/>
        </w:rPr>
        <w:t>（</w:t>
      </w:r>
      <w:r>
        <w:rPr>
          <w:w w:val="95"/>
        </w:rPr>
        <w:t>平</w:t>
      </w:r>
      <w:r>
        <w:rPr>
          <w:spacing w:val="1"/>
          <w:w w:val="95"/>
        </w:rPr>
        <w:t> </w:t>
      </w:r>
      <w:r>
        <w:rPr/>
        <w:t>等原則、比例原則等），於人事行政行為（管理措施、行政處分）均有其適用。</w:t>
      </w:r>
    </w:p>
    <w:p>
      <w:pPr>
        <w:pStyle w:val="BodyText"/>
        <w:spacing w:line="418" w:lineRule="exact"/>
        <w:ind w:left="1939"/>
      </w:pPr>
      <w:r>
        <w:rPr>
          <w:rFonts w:ascii="Times New Roman" w:eastAsia="Times New Roman"/>
        </w:rPr>
        <w:t>3</w:t>
      </w:r>
      <w:r>
        <w:rPr/>
        <w:t>、保障法未規定事項，依其他人事法律規定。</w:t>
      </w:r>
    </w:p>
    <w:p>
      <w:pPr>
        <w:pStyle w:val="Heading3"/>
        <w:spacing w:line="561" w:lineRule="exact"/>
        <w:ind w:left="2429"/>
        <w:rPr>
          <w:rFonts w:ascii="Times New Roman" w:eastAsia="Times New Roman"/>
        </w:rPr>
      </w:pPr>
      <w:r>
        <w:rPr>
          <w:rFonts w:ascii="Times New Roman" w:eastAsia="Times New Roman"/>
        </w:rPr>
        <w:t>&lt;</w:t>
      </w:r>
      <w:r>
        <w:rPr/>
        <w:t>例如</w:t>
      </w:r>
      <w:r>
        <w:rPr>
          <w:rFonts w:ascii="Times New Roman" w:eastAsia="Times New Roman"/>
        </w:rPr>
        <w:t>&gt;</w:t>
      </w:r>
    </w:p>
    <w:p>
      <w:pPr>
        <w:pStyle w:val="BodyText"/>
        <w:spacing w:before="13"/>
        <w:ind w:left="2373"/>
      </w:pPr>
      <w:r>
        <w:rPr>
          <w:w w:val="95"/>
        </w:rPr>
        <w:t>保障法就公務人員之俸給及退休等權益未為規定</w:t>
      </w:r>
    </w:p>
    <w:p>
      <w:pPr>
        <w:spacing w:after="0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19"/>
        <w:ind w:left="2373" w:right="1045"/>
      </w:pPr>
      <w:r>
        <w:rPr>
          <w:w w:val="95"/>
        </w:rPr>
        <w:t>，自應依公務人員俸給法、公務人員退休法有關</w:t>
      </w:r>
      <w:r>
        <w:rPr>
          <w:spacing w:val="57"/>
          <w:w w:val="95"/>
        </w:rPr>
        <w:t> </w:t>
      </w:r>
      <w:r>
        <w:rPr/>
        <w:t>規定辦理。</w:t>
      </w:r>
    </w:p>
    <w:p>
      <w:pPr>
        <w:pStyle w:val="Heading3"/>
        <w:spacing w:before="251"/>
        <w:ind w:left="958"/>
      </w:pPr>
      <w:bookmarkStart w:name="_bookmark38" w:id="39"/>
      <w:bookmarkEnd w:id="39"/>
      <w:r>
        <w:rPr>
          <w:b w:val="0"/>
        </w:rPr>
      </w:r>
      <w:r>
        <w:rPr>
          <w:w w:val="95"/>
        </w:rPr>
        <w:t>五、哪些人受保障法保障？得依保障法提起救濟？</w:t>
      </w:r>
    </w:p>
    <w:p>
      <w:pPr>
        <w:pStyle w:val="BodyText"/>
        <w:spacing w:before="218"/>
        <w:ind w:left="958"/>
        <w:rPr>
          <w:rFonts w:ascii="Times New Roman" w:hAnsi="Times New Roman" w:eastAsia="Times New Roman"/>
        </w:rPr>
      </w:pPr>
      <w:r>
        <w:rPr/>
        <w:t>（一）保障法之適用對象：</w:t>
      </w:r>
      <w:r>
        <w:rPr>
          <w:rFonts w:ascii="Times New Roman" w:hAnsi="Times New Roman" w:eastAsia="Times New Roman"/>
        </w:rPr>
        <w:t>§3</w:t>
      </w:r>
    </w:p>
    <w:p>
      <w:pPr>
        <w:pStyle w:val="BodyText"/>
        <w:spacing w:line="268" w:lineRule="auto" w:before="51"/>
        <w:ind w:left="2038" w:right="1061"/>
      </w:pPr>
      <w:r>
        <w:rPr>
          <w:spacing w:val="2"/>
          <w:w w:val="95"/>
        </w:rPr>
        <w:t>法定機關</w:t>
      </w:r>
      <w:r>
        <w:rPr>
          <w:w w:val="95"/>
        </w:rPr>
        <w:t>（構）及公立學校依公務人員任用法律任</w:t>
      </w:r>
      <w:r>
        <w:rPr>
          <w:spacing w:val="39"/>
          <w:w w:val="95"/>
        </w:rPr>
        <w:t> </w:t>
      </w:r>
      <w:r>
        <w:rPr/>
        <w:t>用之有給專任人員。</w:t>
      </w:r>
    </w:p>
    <w:p>
      <w:pPr>
        <w:pStyle w:val="BodyText"/>
        <w:spacing w:line="446" w:lineRule="exact"/>
        <w:ind w:left="1754"/>
      </w:pPr>
      <w:r>
        <w:rPr>
          <w:rFonts w:ascii="Times New Roman" w:eastAsia="Times New Roman"/>
          <w:spacing w:val="15"/>
        </w:rPr>
        <w:t>1</w:t>
      </w:r>
      <w:r>
        <w:rPr>
          <w:spacing w:val="13"/>
        </w:rPr>
        <w:t>、「依法任用」：依公務人員任用法相關法律任用</w:t>
      </w:r>
    </w:p>
    <w:p>
      <w:pPr>
        <w:pStyle w:val="BodyText"/>
        <w:spacing w:before="53"/>
        <w:ind w:left="2230"/>
      </w:pPr>
      <w:r>
        <w:rPr/>
        <w:t>，並經銓敘審定</w:t>
      </w:r>
    </w:p>
    <w:p>
      <w:pPr>
        <w:pStyle w:val="BodyText"/>
        <w:spacing w:before="54"/>
        <w:ind w:left="2230"/>
      </w:pPr>
      <w:r>
        <w:rPr/>
        <w:t>「有給專任」：領有俸（薪）給且有專任職位。</w:t>
      </w:r>
    </w:p>
    <w:p>
      <w:pPr>
        <w:pStyle w:val="BodyText"/>
        <w:spacing w:line="268" w:lineRule="auto" w:before="51"/>
        <w:ind w:left="2230" w:right="1051" w:hanging="476"/>
        <w:jc w:val="both"/>
      </w:pPr>
      <w:r>
        <w:rPr>
          <w:rFonts w:ascii="Times New Roman" w:eastAsia="Times New Roman"/>
          <w:spacing w:val="15"/>
          <w:w w:val="95"/>
        </w:rPr>
        <w:t>2</w:t>
      </w:r>
      <w:r>
        <w:rPr>
          <w:spacing w:val="13"/>
          <w:w w:val="95"/>
        </w:rPr>
        <w:t>、依公務人員任用法或其他人事任用條例任用，經</w:t>
      </w:r>
      <w:r>
        <w:rPr>
          <w:spacing w:val="1"/>
          <w:w w:val="95"/>
        </w:rPr>
        <w:t> </w:t>
      </w:r>
      <w:r>
        <w:rPr>
          <w:w w:val="95"/>
        </w:rPr>
        <w:t>銓敘審定，領有俸給（薪）給之專任人員。例如：</w:t>
      </w:r>
      <w:r>
        <w:rPr>
          <w:spacing w:val="1"/>
          <w:w w:val="95"/>
        </w:rPr>
        <w:t> </w:t>
      </w:r>
      <w:r>
        <w:rPr/>
        <w:t>司法、警察、外交人員之任用。</w:t>
      </w:r>
    </w:p>
    <w:p>
      <w:pPr>
        <w:pStyle w:val="BodyText"/>
        <w:spacing w:line="268" w:lineRule="auto"/>
        <w:ind w:left="2230" w:right="1051" w:hanging="476"/>
        <w:jc w:val="both"/>
      </w:pPr>
      <w:r>
        <w:rPr>
          <w:rFonts w:ascii="Times New Roman" w:eastAsia="Times New Roman"/>
          <w:spacing w:val="15"/>
          <w:w w:val="95"/>
        </w:rPr>
        <w:t>3</w:t>
      </w:r>
      <w:r>
        <w:rPr>
          <w:spacing w:val="13"/>
          <w:w w:val="95"/>
        </w:rPr>
        <w:t>、依「行政院暨所屬機關約僱人員僱用辦法」僱用</w:t>
      </w:r>
      <w:r>
        <w:rPr>
          <w:spacing w:val="1"/>
          <w:w w:val="95"/>
        </w:rPr>
        <w:t> </w:t>
      </w:r>
      <w:r>
        <w:rPr>
          <w:w w:val="95"/>
        </w:rPr>
        <w:t>之約僱人員，因無法律或法律授權之法規命令為依</w:t>
      </w:r>
      <w:r>
        <w:rPr>
          <w:spacing w:val="1"/>
          <w:w w:val="95"/>
        </w:rPr>
        <w:t> </w:t>
      </w:r>
      <w:r>
        <w:rPr/>
        <w:t>據，非屬保障法之保障對象。</w:t>
      </w:r>
    </w:p>
    <w:p>
      <w:pPr>
        <w:pStyle w:val="BodyText"/>
        <w:spacing w:before="193"/>
        <w:ind w:left="958"/>
        <w:rPr>
          <w:rFonts w:ascii="Times New Roman" w:hAnsi="Times New Roman" w:eastAsia="Times New Roman"/>
        </w:rPr>
      </w:pPr>
      <w:r>
        <w:rPr/>
        <w:t>（二）保障法之準用對象：</w:t>
      </w:r>
      <w:r>
        <w:rPr>
          <w:rFonts w:ascii="Times New Roman" w:hAnsi="Times New Roman" w:eastAsia="Times New Roman"/>
        </w:rPr>
        <w:t>§102</w:t>
      </w:r>
    </w:p>
    <w:p>
      <w:pPr>
        <w:pStyle w:val="BodyText"/>
        <w:spacing w:line="268" w:lineRule="auto" w:before="54"/>
        <w:ind w:left="2162" w:right="1055" w:hanging="497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、教育人員任用條例制定公布（</w:t>
      </w:r>
      <w:r>
        <w:rPr>
          <w:rFonts w:ascii="Times New Roman" w:eastAsia="Times New Roman"/>
          <w:w w:val="95"/>
        </w:rPr>
        <w:t>74</w:t>
      </w:r>
      <w:r>
        <w:rPr>
          <w:w w:val="95"/>
        </w:rPr>
        <w:t>年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日）前已進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用之未經銓敘合格之公立學校「職員」</w:t>
      </w:r>
      <w:r>
        <w:rPr>
          <w:spacing w:val="11"/>
          <w:w w:val="95"/>
        </w:rPr>
        <w:t>（</w:t>
      </w:r>
      <w:r>
        <w:rPr>
          <w:spacing w:val="5"/>
          <w:w w:val="95"/>
        </w:rPr>
        <w:t>公立學校</w:t>
      </w:r>
      <w:r>
        <w:rPr>
          <w:spacing w:val="1"/>
          <w:w w:val="95"/>
        </w:rPr>
        <w:t> </w:t>
      </w:r>
      <w:r>
        <w:rPr/>
        <w:t>校長、教師，非保障法之保障對象）</w:t>
      </w:r>
    </w:p>
    <w:p>
      <w:pPr>
        <w:pStyle w:val="BodyText"/>
        <w:spacing w:line="268" w:lineRule="auto"/>
        <w:ind w:left="2162" w:right="1052" w:hanging="497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、私立學校改制為公立學校之未具任用資格之留用人</w:t>
      </w:r>
      <w:r>
        <w:rPr>
          <w:spacing w:val="14"/>
          <w:w w:val="95"/>
        </w:rPr>
        <w:t> </w:t>
      </w:r>
      <w:r>
        <w:rPr>
          <w:w w:val="95"/>
        </w:rPr>
        <w:t>員（私立學校因捐贈而改制為公立學校，其留用職</w:t>
      </w:r>
      <w:r>
        <w:rPr>
          <w:spacing w:val="1"/>
          <w:w w:val="95"/>
        </w:rPr>
        <w:t> </w:t>
      </w:r>
      <w:r>
        <w:rPr>
          <w:w w:val="95"/>
        </w:rPr>
        <w:t>員與教育人員任用條例制定公布前已進用之未經銓</w:t>
      </w:r>
      <w:r>
        <w:rPr>
          <w:spacing w:val="1"/>
          <w:w w:val="95"/>
        </w:rPr>
        <w:t> </w:t>
      </w:r>
      <w:r>
        <w:rPr>
          <w:w w:val="95"/>
        </w:rPr>
        <w:t>敘合格之職員資格條件類同，應同受保障法之保障</w:t>
      </w:r>
    </w:p>
    <w:p>
      <w:pPr>
        <w:pStyle w:val="BodyText"/>
        <w:spacing w:line="443" w:lineRule="exact"/>
        <w:ind w:left="2162"/>
      </w:pPr>
      <w:r>
        <w:rPr/>
        <w:t>）。</w:t>
      </w:r>
    </w:p>
    <w:p>
      <w:pPr>
        <w:pStyle w:val="BodyText"/>
        <w:spacing w:before="48"/>
        <w:ind w:left="1666"/>
      </w:pPr>
      <w:r>
        <w:rPr>
          <w:rFonts w:ascii="Times New Roman" w:eastAsia="Times New Roman"/>
        </w:rPr>
        <w:t>3</w:t>
      </w:r>
      <w:r>
        <w:rPr/>
        <w:t>、公營事業依法任用之人員</w:t>
      </w:r>
    </w:p>
    <w:p>
      <w:pPr>
        <w:pStyle w:val="ListParagraph"/>
        <w:numPr>
          <w:ilvl w:val="0"/>
          <w:numId w:val="9"/>
        </w:numPr>
        <w:tabs>
          <w:tab w:pos="2497" w:val="left" w:leader="none"/>
        </w:tabs>
        <w:spacing w:line="240" w:lineRule="auto" w:before="54" w:after="0"/>
        <w:ind w:left="2496" w:right="0" w:hanging="810"/>
        <w:jc w:val="left"/>
        <w:rPr>
          <w:sz w:val="32"/>
        </w:rPr>
      </w:pPr>
      <w:r>
        <w:rPr>
          <w:sz w:val="32"/>
        </w:rPr>
        <w:t>依法任用：依法律或法律授權之法規命令進用之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19"/>
        <w:ind w:left="2470" w:right="1052"/>
        <w:jc w:val="both"/>
      </w:pPr>
      <w:r>
        <w:rPr>
          <w:w w:val="95"/>
        </w:rPr>
        <w:t>人員。例如：依公務人員任用法或事業人員相關</w:t>
      </w:r>
      <w:r>
        <w:rPr>
          <w:spacing w:val="1"/>
          <w:w w:val="95"/>
        </w:rPr>
        <w:t> </w:t>
      </w:r>
      <w:r>
        <w:rPr>
          <w:w w:val="95"/>
        </w:rPr>
        <w:t>任用法律（交通事業人員任用條例等）任用之公</w:t>
      </w:r>
      <w:r>
        <w:rPr>
          <w:spacing w:val="1"/>
          <w:w w:val="95"/>
        </w:rPr>
        <w:t> </w:t>
      </w:r>
      <w:r>
        <w:rPr>
          <w:w w:val="95"/>
        </w:rPr>
        <w:t>營事業人員，仍具公法關係，為保障法之保障對</w:t>
      </w:r>
      <w:r>
        <w:rPr>
          <w:spacing w:val="1"/>
          <w:w w:val="95"/>
        </w:rPr>
        <w:t> </w:t>
      </w:r>
      <w:r>
        <w:rPr/>
        <w:t>象。</w:t>
      </w:r>
    </w:p>
    <w:p>
      <w:pPr>
        <w:pStyle w:val="ListParagraph"/>
        <w:numPr>
          <w:ilvl w:val="0"/>
          <w:numId w:val="9"/>
        </w:numPr>
        <w:tabs>
          <w:tab w:pos="2497" w:val="left" w:leader="none"/>
        </w:tabs>
        <w:spacing w:line="268" w:lineRule="auto" w:before="0" w:after="0"/>
        <w:ind w:left="2470" w:right="1048" w:hanging="783"/>
        <w:jc w:val="both"/>
        <w:rPr>
          <w:sz w:val="32"/>
        </w:rPr>
      </w:pPr>
      <w:r>
        <w:rPr>
          <w:w w:val="95"/>
          <w:sz w:val="32"/>
        </w:rPr>
        <w:t>依其他公營事業人員相關管理規定（例如：經濟</w:t>
      </w:r>
      <w:r>
        <w:rPr>
          <w:spacing w:val="1"/>
          <w:w w:val="95"/>
          <w:sz w:val="32"/>
        </w:rPr>
        <w:t> </w:t>
      </w:r>
      <w:r>
        <w:rPr>
          <w:sz w:val="32"/>
        </w:rPr>
        <w:t>部所屬事業機構人事管理準則）進用，非屬「依法任用」，非保障法之保障對象。</w:t>
      </w:r>
    </w:p>
    <w:p>
      <w:pPr>
        <w:pStyle w:val="BodyText"/>
        <w:spacing w:before="190"/>
        <w:ind w:left="1615"/>
      </w:pPr>
      <w:r>
        <w:rPr>
          <w:rFonts w:ascii="Times New Roman" w:eastAsia="Times New Roman"/>
        </w:rPr>
        <w:t>4</w:t>
      </w:r>
      <w:r>
        <w:rPr/>
        <w:t>、機關依法派用、聘用、聘任、僱用或留用人員</w:t>
      </w:r>
    </w:p>
    <w:p>
      <w:pPr>
        <w:pStyle w:val="ListParagraph"/>
        <w:numPr>
          <w:ilvl w:val="0"/>
          <w:numId w:val="10"/>
        </w:numPr>
        <w:tabs>
          <w:tab w:pos="2441" w:val="left" w:leader="none"/>
        </w:tabs>
        <w:spacing w:line="268" w:lineRule="auto" w:before="55" w:after="0"/>
        <w:ind w:left="2369" w:right="1052" w:hanging="737"/>
        <w:jc w:val="left"/>
        <w:rPr>
          <w:sz w:val="32"/>
        </w:rPr>
      </w:pPr>
      <w:r>
        <w:rPr>
          <w:w w:val="95"/>
          <w:sz w:val="32"/>
        </w:rPr>
        <w:t>依法：依法律或法律授權之法規命令，</w:t>
      </w:r>
      <w:r>
        <w:rPr>
          <w:rFonts w:ascii="Times New Roman" w:eastAsia="Times New Roman"/>
          <w:w w:val="95"/>
          <w:sz w:val="32"/>
        </w:rPr>
        <w:t>ex.</w:t>
      </w:r>
      <w:r>
        <w:rPr>
          <w:w w:val="95"/>
          <w:sz w:val="32"/>
        </w:rPr>
        <w:t>派用人</w:t>
      </w:r>
      <w:r>
        <w:rPr>
          <w:spacing w:val="1"/>
          <w:w w:val="95"/>
          <w:sz w:val="32"/>
        </w:rPr>
        <w:t> </w:t>
      </w:r>
      <w:r>
        <w:rPr>
          <w:sz w:val="32"/>
        </w:rPr>
        <w:t>員派用條例、聘用人員聘用條例等。</w:t>
      </w:r>
    </w:p>
    <w:p>
      <w:pPr>
        <w:pStyle w:val="ListParagraph"/>
        <w:numPr>
          <w:ilvl w:val="0"/>
          <w:numId w:val="10"/>
        </w:numPr>
        <w:tabs>
          <w:tab w:pos="2449" w:val="left" w:leader="none"/>
        </w:tabs>
        <w:spacing w:line="268" w:lineRule="auto" w:before="0" w:after="0"/>
        <w:ind w:left="2369" w:right="1051" w:hanging="737"/>
        <w:jc w:val="both"/>
        <w:rPr>
          <w:sz w:val="32"/>
        </w:rPr>
      </w:pPr>
      <w:r>
        <w:rPr>
          <w:w w:val="95"/>
          <w:sz w:val="32"/>
        </w:rPr>
        <w:t>機關組織變革時，對未具任用資格者，於該機關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組織法規明定留用之人員，因其有執行公務之職</w:t>
      </w:r>
      <w:r>
        <w:rPr>
          <w:spacing w:val="38"/>
          <w:w w:val="95"/>
          <w:sz w:val="32"/>
        </w:rPr>
        <w:t> </w:t>
      </w:r>
      <w:r>
        <w:rPr>
          <w:w w:val="95"/>
          <w:sz w:val="32"/>
        </w:rPr>
        <w:t>權並負有義務，應同受保障，爰明定為保障法準</w:t>
      </w:r>
      <w:r>
        <w:rPr>
          <w:spacing w:val="5"/>
          <w:w w:val="95"/>
          <w:sz w:val="32"/>
        </w:rPr>
        <w:t> </w:t>
      </w:r>
      <w:r>
        <w:rPr>
          <w:sz w:val="32"/>
        </w:rPr>
        <w:t>用對象。</w:t>
      </w:r>
    </w:p>
    <w:p>
      <w:pPr>
        <w:pStyle w:val="ListParagraph"/>
        <w:numPr>
          <w:ilvl w:val="0"/>
          <w:numId w:val="10"/>
        </w:numPr>
        <w:tabs>
          <w:tab w:pos="2449" w:val="left" w:leader="none"/>
        </w:tabs>
        <w:spacing w:line="268" w:lineRule="auto" w:before="0" w:after="0"/>
        <w:ind w:left="2369" w:right="1053" w:hanging="737"/>
        <w:jc w:val="both"/>
        <w:rPr>
          <w:sz w:val="32"/>
        </w:rPr>
      </w:pPr>
      <w:r>
        <w:rPr>
          <w:w w:val="95"/>
          <w:sz w:val="32"/>
        </w:rPr>
        <w:t>各機關依上級機關或其自行訂定之行政命令（例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如：行政院暨所屬機關約僱人員僱用辦法）進用</w:t>
      </w:r>
      <w:r>
        <w:rPr>
          <w:spacing w:val="36"/>
          <w:w w:val="95"/>
          <w:sz w:val="32"/>
        </w:rPr>
        <w:t> </w:t>
      </w:r>
      <w:r>
        <w:rPr>
          <w:w w:val="95"/>
          <w:sz w:val="32"/>
        </w:rPr>
        <w:t>之聘、僱人員，因該行政命令無法律授權訂定之</w:t>
      </w:r>
      <w:r>
        <w:rPr>
          <w:spacing w:val="20"/>
          <w:w w:val="95"/>
          <w:sz w:val="32"/>
        </w:rPr>
        <w:t> </w:t>
      </w:r>
      <w:r>
        <w:rPr>
          <w:sz w:val="32"/>
        </w:rPr>
        <w:t>依據，其進用之人員非保障法之保障對象。</w:t>
      </w:r>
    </w:p>
    <w:p>
      <w:pPr>
        <w:pStyle w:val="BodyText"/>
        <w:spacing w:line="268" w:lineRule="auto" w:before="187"/>
        <w:ind w:left="2047" w:right="1060" w:hanging="531"/>
      </w:pPr>
      <w:r>
        <w:rPr>
          <w:rFonts w:ascii="Times New Roman" w:eastAsia="Times New Roman"/>
          <w:spacing w:val="10"/>
          <w:w w:val="95"/>
        </w:rPr>
        <w:t>5</w:t>
      </w:r>
      <w:r>
        <w:rPr>
          <w:w w:val="95"/>
        </w:rPr>
        <w:t>、應各種公務人員考試錄取參加訓練之人員，或訓練</w:t>
      </w:r>
      <w:r>
        <w:rPr>
          <w:spacing w:val="1"/>
          <w:w w:val="95"/>
        </w:rPr>
        <w:t> </w:t>
      </w:r>
      <w:r>
        <w:rPr/>
        <w:t>期滿成績及格未獲分發任用之人員。</w:t>
      </w:r>
    </w:p>
    <w:p>
      <w:pPr>
        <w:pStyle w:val="BodyText"/>
        <w:spacing w:line="268" w:lineRule="auto"/>
        <w:ind w:left="2047" w:right="1043" w:hanging="27"/>
        <w:jc w:val="both"/>
      </w:pPr>
      <w:r>
        <w:rPr/>
        <w:t>鑑於自</w:t>
      </w:r>
      <w:r>
        <w:rPr>
          <w:rFonts w:ascii="Times New Roman" w:eastAsia="Times New Roman"/>
        </w:rPr>
        <w:t>106</w:t>
      </w:r>
      <w:r>
        <w:rPr/>
        <w:t>年起公務人員考試錄取人員訓練，將全面</w:t>
      </w:r>
      <w:r>
        <w:rPr>
          <w:w w:val="95"/>
        </w:rPr>
        <w:t>實施未占缺訓練，為保障受訓人員之權益，納入準</w:t>
      </w:r>
      <w:r>
        <w:rPr>
          <w:spacing w:val="97"/>
          <w:w w:val="95"/>
        </w:rPr>
        <w:t> </w:t>
      </w:r>
      <w:r>
        <w:rPr>
          <w:w w:val="95"/>
        </w:rPr>
        <w:t>用本法；又為保障訓練期滿成績及格未獲分發任用</w:t>
      </w:r>
      <w:r>
        <w:rPr>
          <w:spacing w:val="81"/>
          <w:w w:val="95"/>
        </w:rPr>
        <w:t> </w:t>
      </w:r>
      <w:r>
        <w:rPr/>
        <w:t>人員之權益，亦予增列納入準用本法。</w:t>
      </w:r>
    </w:p>
    <w:p>
      <w:pPr>
        <w:pStyle w:val="BodyText"/>
        <w:spacing w:line="268" w:lineRule="auto"/>
        <w:ind w:left="2047" w:right="1042" w:hanging="27"/>
        <w:jc w:val="both"/>
      </w:pPr>
      <w:r>
        <w:rPr/>
        <w:t>另考量應各種公務人員考試錄取參加訓練之人員，</w:t>
      </w:r>
      <w:r>
        <w:rPr>
          <w:spacing w:val="-158"/>
        </w:rPr>
        <w:t> </w:t>
      </w:r>
      <w:r>
        <w:rPr>
          <w:w w:val="95"/>
        </w:rPr>
        <w:t>不服保訓會所為之行政處分者，不宜再依本法規定</w:t>
      </w:r>
      <w:r>
        <w:rPr>
          <w:spacing w:val="98"/>
          <w:w w:val="95"/>
        </w:rPr>
        <w:t> </w:t>
      </w:r>
      <w:r>
        <w:rPr>
          <w:w w:val="95"/>
        </w:rPr>
        <w:t>向保訓會提起復審救濟，應依訴願程序救濟等規定</w:t>
      </w:r>
    </w:p>
    <w:p>
      <w:pPr>
        <w:spacing w:after="0" w:line="268" w:lineRule="auto"/>
        <w:jc w:val="both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before="39"/>
        <w:ind w:left="2047"/>
      </w:pPr>
      <w:r>
        <w:rPr/>
        <w:t>。（保障法第</w:t>
      </w:r>
      <w:r>
        <w:rPr>
          <w:rFonts w:ascii="Times New Roman" w:eastAsia="Times New Roman"/>
        </w:rPr>
        <w:t>102</w:t>
      </w:r>
      <w:r>
        <w:rPr/>
        <w:t>條第</w:t>
      </w:r>
      <w:r>
        <w:rPr>
          <w:rFonts w:ascii="Times New Roman" w:eastAsia="Times New Roman"/>
        </w:rPr>
        <w:t>2</w:t>
      </w:r>
      <w:r>
        <w:rPr/>
        <w:t>項）</w:t>
      </w:r>
    </w:p>
    <w:p>
      <w:pPr>
        <w:pStyle w:val="Heading3"/>
        <w:spacing w:before="112"/>
        <w:ind w:left="958"/>
      </w:pPr>
      <w:bookmarkStart w:name="_bookmark39" w:id="40"/>
      <w:bookmarkEnd w:id="40"/>
      <w:r>
        <w:rPr>
          <w:b w:val="0"/>
        </w:rPr>
      </w:r>
      <w:r>
        <w:rPr>
          <w:w w:val="95"/>
        </w:rPr>
        <w:t>六、哪些事項受保障法保障？得依保障法提起救濟？</w:t>
      </w:r>
    </w:p>
    <w:p>
      <w:pPr>
        <w:pStyle w:val="BodyText"/>
        <w:spacing w:line="421" w:lineRule="exact" w:before="12"/>
        <w:ind w:left="526"/>
        <w:rPr>
          <w:rFonts w:ascii="Times New Roman" w:hAnsi="Times New Roman" w:eastAsia="Times New Roman"/>
        </w:rPr>
      </w:pPr>
      <w:r>
        <w:rPr/>
        <w:t>（一）實體保障事項：</w:t>
      </w:r>
      <w:r>
        <w:rPr>
          <w:rFonts w:ascii="Times New Roman" w:hAnsi="Times New Roman" w:eastAsia="Times New Roman"/>
        </w:rPr>
        <w:t>§2</w:t>
      </w:r>
      <w:r>
        <w:rPr/>
        <w:t>、</w:t>
      </w:r>
      <w:r>
        <w:rPr>
          <w:rFonts w:ascii="Times New Roman" w:hAnsi="Times New Roman" w:eastAsia="Times New Roman"/>
        </w:rPr>
        <w:t>§9-§24</w:t>
      </w:r>
    </w:p>
    <w:p>
      <w:pPr>
        <w:pStyle w:val="Heading3"/>
        <w:spacing w:line="204" w:lineRule="auto" w:before="36"/>
        <w:ind w:left="1728" w:right="1053" w:hanging="459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、公務人員身分、官職等級、俸給、工作條件、管理措</w:t>
      </w:r>
      <w:r>
        <w:rPr>
          <w:spacing w:val="161"/>
        </w:rPr>
        <w:t> </w:t>
      </w:r>
      <w:r>
        <w:rPr/>
        <w:t>施等權益。</w:t>
      </w:r>
    </w:p>
    <w:p>
      <w:pPr>
        <w:pStyle w:val="BodyText"/>
        <w:spacing w:line="268" w:lineRule="auto" w:before="43"/>
        <w:ind w:left="1675" w:right="1052" w:firstLine="2"/>
        <w:jc w:val="both"/>
      </w:pPr>
      <w:r>
        <w:rPr>
          <w:w w:val="95"/>
        </w:rPr>
        <w:t>保障法第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條雖未將「福利」事項明列，惟依司法院釋</w:t>
      </w:r>
      <w:r>
        <w:rPr>
          <w:spacing w:val="2"/>
          <w:w w:val="95"/>
        </w:rPr>
        <w:t> </w:t>
      </w:r>
      <w:r>
        <w:rPr>
          <w:w w:val="95"/>
        </w:rPr>
        <w:t>字第</w:t>
      </w:r>
      <w:r>
        <w:rPr>
          <w:rFonts w:ascii="Times New Roman" w:eastAsia="Times New Roman"/>
          <w:w w:val="95"/>
        </w:rPr>
        <w:t>312</w:t>
      </w:r>
      <w:r>
        <w:rPr>
          <w:w w:val="95"/>
        </w:rPr>
        <w:t>號解釋意旨，依據法令請領福利互助金，為公</w:t>
      </w:r>
      <w:r>
        <w:rPr>
          <w:spacing w:val="1"/>
          <w:w w:val="95"/>
        </w:rPr>
        <w:t> </w:t>
      </w:r>
      <w:r>
        <w:rPr>
          <w:spacing w:val="2"/>
        </w:rPr>
        <w:t>法上財產請求權之行使，有關「福利」事項之爭議，</w:t>
      </w:r>
      <w:r>
        <w:rPr>
          <w:spacing w:val="-158"/>
        </w:rPr>
        <w:t> </w:t>
      </w:r>
      <w:r>
        <w:rPr>
          <w:w w:val="95"/>
        </w:rPr>
        <w:t>得依保障法所定程序請求救濟，故保障法第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條有關實</w:t>
      </w:r>
      <w:r>
        <w:rPr>
          <w:spacing w:val="1"/>
          <w:w w:val="95"/>
        </w:rPr>
        <w:t> </w:t>
      </w:r>
      <w:r>
        <w:rPr/>
        <w:t>體保障事項之規定，係屬例示規定。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ind w:left="1250"/>
      </w:pPr>
      <w:r>
        <w:rPr>
          <w:rFonts w:ascii="Times New Roman" w:hAnsi="Times New Roman" w:eastAsia="Times New Roman"/>
        </w:rPr>
        <w:t>2</w:t>
      </w:r>
      <w:r>
        <w:rPr/>
        <w:t>、身分之保障（</w:t>
      </w:r>
      <w:r>
        <w:rPr>
          <w:rFonts w:ascii="Times New Roman" w:hAnsi="Times New Roman" w:eastAsia="Times New Roman"/>
        </w:rPr>
        <w:t>§9</w:t>
      </w:r>
      <w:r>
        <w:rPr/>
        <w:t>前段）</w:t>
      </w:r>
    </w:p>
    <w:p>
      <w:pPr>
        <w:pStyle w:val="BodyText"/>
        <w:spacing w:line="422" w:lineRule="exact" w:before="16"/>
        <w:ind w:left="1769"/>
      </w:pPr>
      <w:r>
        <w:rPr/>
        <w:t>公務人員身分，非依法律不得剝奪。</w:t>
      </w:r>
    </w:p>
    <w:p>
      <w:pPr>
        <w:pStyle w:val="Heading3"/>
        <w:spacing w:line="563" w:lineRule="exact"/>
        <w:ind w:left="1807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  <w:spacing w:val="38"/>
        </w:rPr>
        <w:t>&gt; </w:t>
      </w:r>
      <w:r>
        <w:rPr/>
        <w:t>公務人員因案被免職，有沒有保障？</w:t>
      </w:r>
    </w:p>
    <w:p>
      <w:pPr>
        <w:pStyle w:val="ListParagraph"/>
        <w:numPr>
          <w:ilvl w:val="0"/>
          <w:numId w:val="11"/>
        </w:numPr>
        <w:tabs>
          <w:tab w:pos="2497" w:val="left" w:leader="none"/>
        </w:tabs>
        <w:spacing w:line="268" w:lineRule="auto" w:before="17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公務人員之身分係法律所賦予，非有法定原因並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依法定程序，不得剝奪（免職或為其他身分之變</w:t>
      </w:r>
      <w:r>
        <w:rPr>
          <w:spacing w:val="1"/>
          <w:w w:val="95"/>
          <w:sz w:val="32"/>
        </w:rPr>
        <w:t> </w:t>
      </w:r>
      <w:r>
        <w:rPr>
          <w:sz w:val="32"/>
        </w:rPr>
        <w:t>更）。</w:t>
      </w:r>
    </w:p>
    <w:p>
      <w:pPr>
        <w:pStyle w:val="ListParagraph"/>
        <w:numPr>
          <w:ilvl w:val="0"/>
          <w:numId w:val="11"/>
        </w:numPr>
        <w:tabs>
          <w:tab w:pos="2518" w:val="left" w:leader="none"/>
        </w:tabs>
        <w:spacing w:line="268" w:lineRule="auto" w:before="0" w:after="0"/>
        <w:ind w:left="2470" w:right="1052" w:hanging="783"/>
        <w:jc w:val="left"/>
        <w:rPr>
          <w:sz w:val="32"/>
        </w:rPr>
      </w:pPr>
      <w:r>
        <w:rPr>
          <w:spacing w:val="3"/>
          <w:w w:val="95"/>
          <w:sz w:val="32"/>
        </w:rPr>
        <w:t>例如：機關依考績法第</w:t>
      </w:r>
      <w:r>
        <w:rPr>
          <w:rFonts w:ascii="Times New Roman" w:eastAsia="Times New Roman"/>
          <w:w w:val="95"/>
          <w:sz w:val="32"/>
        </w:rPr>
        <w:t>12</w:t>
      </w:r>
      <w:r>
        <w:rPr>
          <w:spacing w:val="6"/>
          <w:w w:val="95"/>
          <w:sz w:val="32"/>
        </w:rPr>
        <w:t>條第</w:t>
      </w:r>
      <w:r>
        <w:rPr>
          <w:rFonts w:ascii="Times New Roman" w:eastAsia="Times New Roman"/>
          <w:spacing w:val="10"/>
          <w:w w:val="95"/>
          <w:sz w:val="32"/>
        </w:rPr>
        <w:t>3</w:t>
      </w:r>
      <w:r>
        <w:rPr>
          <w:spacing w:val="1"/>
          <w:w w:val="95"/>
          <w:sz w:val="32"/>
        </w:rPr>
        <w:t>項規定，核予公 </w:t>
      </w:r>
      <w:r>
        <w:rPr>
          <w:w w:val="95"/>
          <w:sz w:val="32"/>
        </w:rPr>
        <w:t>務人員一次記二大過專案考績，或年終考績丁等</w:t>
      </w:r>
    </w:p>
    <w:p>
      <w:pPr>
        <w:pStyle w:val="BodyText"/>
        <w:spacing w:line="268" w:lineRule="auto"/>
        <w:ind w:left="2470" w:right="1052"/>
      </w:pPr>
      <w:r>
        <w:rPr>
          <w:w w:val="95"/>
        </w:rPr>
        <w:t>（法律效果均為免職），屬依法律剝奪公務人員</w:t>
      </w:r>
      <w:r>
        <w:rPr>
          <w:spacing w:val="1"/>
          <w:w w:val="95"/>
        </w:rPr>
        <w:t> </w:t>
      </w:r>
      <w:r>
        <w:rPr/>
        <w:t>身分，未違反保障法第</w:t>
      </w:r>
      <w:r>
        <w:rPr>
          <w:rFonts w:ascii="Times New Roman" w:eastAsia="Times New Roman"/>
        </w:rPr>
        <w:t>9</w:t>
      </w:r>
      <w:r>
        <w:rPr/>
        <w:t>條規定。</w:t>
      </w:r>
    </w:p>
    <w:p>
      <w:pPr>
        <w:pStyle w:val="BodyText"/>
        <w:spacing w:before="9"/>
        <w:rPr>
          <w:sz w:val="27"/>
        </w:rPr>
      </w:pPr>
    </w:p>
    <w:p>
      <w:pPr>
        <w:spacing w:line="247" w:lineRule="auto" w:before="0"/>
        <w:ind w:left="1714" w:right="2532" w:hanging="504"/>
        <w:jc w:val="left"/>
        <w:rPr>
          <w:sz w:val="32"/>
        </w:rPr>
      </w:pPr>
      <w:r>
        <w:rPr>
          <w:rFonts w:ascii="Times New Roman" w:hAnsi="Times New Roman" w:eastAsia="Times New Roman"/>
          <w:b/>
          <w:w w:val="95"/>
          <w:sz w:val="32"/>
        </w:rPr>
        <w:t>3</w:t>
      </w:r>
      <w:r>
        <w:rPr>
          <w:rFonts w:ascii="微軟正黑體" w:hAnsi="微軟正黑體" w:eastAsia="微軟正黑體" w:hint="eastAsia"/>
          <w:b/>
          <w:w w:val="95"/>
          <w:sz w:val="32"/>
        </w:rPr>
        <w:t>、基於公務人員身分請求權之保障（</w:t>
      </w:r>
      <w:r>
        <w:rPr>
          <w:rFonts w:ascii="Times New Roman" w:hAnsi="Times New Roman" w:eastAsia="Times New Roman"/>
          <w:b/>
          <w:w w:val="95"/>
          <w:sz w:val="32"/>
        </w:rPr>
        <w:t>§9</w:t>
      </w:r>
      <w:r>
        <w:rPr>
          <w:rFonts w:ascii="微軟正黑體" w:hAnsi="微軟正黑體" w:eastAsia="微軟正黑體" w:hint="eastAsia"/>
          <w:b/>
          <w:w w:val="95"/>
          <w:sz w:val="32"/>
        </w:rPr>
        <w:t>後段）</w:t>
      </w:r>
      <w:r>
        <w:rPr>
          <w:rFonts w:ascii="微軟正黑體" w:hAnsi="微軟正黑體" w:eastAsia="微軟正黑體" w:hint="eastAsia"/>
          <w:b/>
          <w:spacing w:val="1"/>
          <w:w w:val="95"/>
          <w:sz w:val="32"/>
        </w:rPr>
        <w:t> </w:t>
      </w:r>
      <w:r>
        <w:rPr>
          <w:spacing w:val="-1"/>
          <w:sz w:val="32"/>
        </w:rPr>
        <w:t>基於公務人員身分之請求權，其保障亦同。</w:t>
      </w:r>
    </w:p>
    <w:p>
      <w:pPr>
        <w:pStyle w:val="ListParagraph"/>
        <w:numPr>
          <w:ilvl w:val="0"/>
          <w:numId w:val="12"/>
        </w:numPr>
        <w:tabs>
          <w:tab w:pos="2497" w:val="left" w:leader="none"/>
        </w:tabs>
        <w:spacing w:line="268" w:lineRule="auto" w:before="38" w:after="0"/>
        <w:ind w:left="2470" w:right="1052" w:hanging="783"/>
        <w:jc w:val="left"/>
        <w:rPr>
          <w:sz w:val="32"/>
        </w:rPr>
      </w:pPr>
      <w:r>
        <w:rPr>
          <w:w w:val="95"/>
          <w:sz w:val="32"/>
        </w:rPr>
        <w:t>基於公務人員身分所生之俸給、考績奬金及其他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公法上財產請求權，無法律上原因，亦不得剝奪</w:t>
      </w:r>
    </w:p>
    <w:p>
      <w:pPr>
        <w:pStyle w:val="BodyText"/>
        <w:spacing w:line="446" w:lineRule="exact"/>
        <w:ind w:left="2470"/>
      </w:pPr>
      <w:r>
        <w:rPr/>
        <w:t>，如受侵害，得依保障法提起救濟。</w:t>
      </w:r>
    </w:p>
    <w:p>
      <w:pPr>
        <w:spacing w:after="0" w:line="446" w:lineRule="exact"/>
        <w:sectPr>
          <w:pgSz w:w="11910" w:h="16840"/>
          <w:pgMar w:header="0" w:footer="1310" w:top="1300" w:bottom="1520" w:left="840" w:right="740"/>
        </w:sectPr>
      </w:pPr>
    </w:p>
    <w:p>
      <w:pPr>
        <w:pStyle w:val="ListParagraph"/>
        <w:numPr>
          <w:ilvl w:val="0"/>
          <w:numId w:val="12"/>
        </w:numPr>
        <w:tabs>
          <w:tab w:pos="2497" w:val="left" w:leader="none"/>
        </w:tabs>
        <w:spacing w:line="268" w:lineRule="auto" w:before="39" w:after="0"/>
        <w:ind w:left="2470" w:right="1051" w:hanging="783"/>
        <w:jc w:val="both"/>
        <w:rPr>
          <w:sz w:val="32"/>
        </w:rPr>
      </w:pPr>
      <w:r>
        <w:rPr>
          <w:w w:val="95"/>
          <w:sz w:val="32"/>
        </w:rPr>
        <w:t>例如：考績乙等，未核發乙等考績奬金，屬侵害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公務人員身分所生之公法上財產請求權，得依保</w:t>
      </w:r>
      <w:r>
        <w:rPr>
          <w:spacing w:val="1"/>
          <w:w w:val="95"/>
          <w:sz w:val="32"/>
        </w:rPr>
        <w:t> </w:t>
      </w:r>
      <w:r>
        <w:rPr>
          <w:sz w:val="32"/>
        </w:rPr>
        <w:t>障法提起復審。</w:t>
      </w:r>
    </w:p>
    <w:p>
      <w:pPr>
        <w:pStyle w:val="BodyText"/>
        <w:spacing w:before="13"/>
        <w:rPr>
          <w:sz w:val="27"/>
        </w:rPr>
      </w:pPr>
    </w:p>
    <w:p>
      <w:pPr>
        <w:spacing w:line="247" w:lineRule="auto" w:before="0"/>
        <w:ind w:left="1714" w:right="2547" w:hanging="521"/>
        <w:jc w:val="left"/>
        <w:rPr>
          <w:sz w:val="32"/>
        </w:rPr>
      </w:pPr>
      <w:r>
        <w:rPr>
          <w:rFonts w:ascii="Times New Roman" w:hAnsi="Times New Roman" w:eastAsia="Times New Roman"/>
          <w:b/>
          <w:spacing w:val="-2"/>
          <w:sz w:val="32"/>
        </w:rPr>
        <w:t>4</w:t>
      </w:r>
      <w:r>
        <w:rPr>
          <w:rFonts w:ascii="微軟正黑體" w:hAnsi="微軟正黑體" w:eastAsia="微軟正黑體" w:hint="eastAsia"/>
          <w:b/>
          <w:spacing w:val="-1"/>
          <w:sz w:val="32"/>
        </w:rPr>
        <w:t>、停職、復職之保障（</w:t>
      </w:r>
      <w:r>
        <w:rPr>
          <w:rFonts w:ascii="Times New Roman" w:hAnsi="Times New Roman" w:eastAsia="Times New Roman"/>
          <w:b/>
          <w:spacing w:val="-1"/>
          <w:sz w:val="32"/>
        </w:rPr>
        <w:t>§9-1</w:t>
      </w:r>
      <w:r>
        <w:rPr>
          <w:rFonts w:ascii="微軟正黑體" w:hAnsi="微軟正黑體" w:eastAsia="微軟正黑體" w:hint="eastAsia"/>
          <w:b/>
          <w:spacing w:val="-1"/>
          <w:sz w:val="32"/>
        </w:rPr>
        <w:t>、</w:t>
      </w:r>
      <w:r>
        <w:rPr>
          <w:rFonts w:ascii="Times New Roman" w:hAnsi="Times New Roman" w:eastAsia="Times New Roman"/>
          <w:b/>
          <w:spacing w:val="-1"/>
          <w:sz w:val="32"/>
        </w:rPr>
        <w:t>10</w:t>
      </w:r>
      <w:r>
        <w:rPr>
          <w:rFonts w:ascii="微軟正黑體" w:hAnsi="微軟正黑體" w:eastAsia="微軟正黑體" w:hint="eastAsia"/>
          <w:b/>
          <w:spacing w:val="-1"/>
          <w:sz w:val="32"/>
        </w:rPr>
        <w:t>、</w:t>
      </w:r>
      <w:r>
        <w:rPr>
          <w:rFonts w:ascii="Times New Roman" w:hAnsi="Times New Roman" w:eastAsia="Times New Roman"/>
          <w:b/>
          <w:spacing w:val="-1"/>
          <w:sz w:val="32"/>
        </w:rPr>
        <w:t>§11</w:t>
      </w:r>
      <w:r>
        <w:rPr>
          <w:rFonts w:ascii="微軟正黑體" w:hAnsi="微軟正黑體" w:eastAsia="微軟正黑體" w:hint="eastAsia"/>
          <w:b/>
          <w:spacing w:val="-1"/>
          <w:sz w:val="32"/>
        </w:rPr>
        <w:t>、</w:t>
      </w:r>
      <w:r>
        <w:rPr>
          <w:rFonts w:ascii="Times New Roman" w:hAnsi="Times New Roman" w:eastAsia="Times New Roman"/>
          <w:b/>
          <w:spacing w:val="-1"/>
          <w:sz w:val="32"/>
        </w:rPr>
        <w:t>11-1</w:t>
      </w:r>
      <w:r>
        <w:rPr>
          <w:rFonts w:ascii="微軟正黑體" w:hAnsi="微軟正黑體" w:eastAsia="微軟正黑體" w:hint="eastAsia"/>
          <w:b/>
          <w:spacing w:val="-1"/>
          <w:sz w:val="32"/>
        </w:rPr>
        <w:t>）</w:t>
      </w:r>
      <w:r>
        <w:rPr>
          <w:rFonts w:ascii="微軟正黑體" w:hAnsi="微軟正黑體" w:eastAsia="微軟正黑體" w:hint="eastAsia"/>
          <w:b/>
          <w:spacing w:val="-77"/>
          <w:sz w:val="32"/>
        </w:rPr>
        <w:t> </w:t>
      </w:r>
      <w:r>
        <w:rPr>
          <w:sz w:val="32"/>
        </w:rPr>
        <w:t>公務人員非依法律，不得予以停職。</w:t>
      </w:r>
    </w:p>
    <w:p>
      <w:pPr>
        <w:pStyle w:val="Heading3"/>
        <w:spacing w:line="478" w:lineRule="exact"/>
        <w:ind w:left="1807"/>
      </w:pPr>
      <w:r>
        <w:rPr>
          <w:rFonts w:ascii="Times New Roman" w:eastAsia="Times New Roman"/>
        </w:rPr>
        <w:t>&lt;</w:t>
      </w:r>
      <w:r>
        <w:rPr>
          <w:spacing w:val="12"/>
        </w:rPr>
        <w:t>問題</w:t>
      </w:r>
      <w:r>
        <w:rPr>
          <w:rFonts w:ascii="Times New Roman" w:eastAsia="Times New Roman"/>
          <w:spacing w:val="15"/>
        </w:rPr>
        <w:t>&gt; </w:t>
      </w:r>
      <w:r>
        <w:rPr/>
        <w:t>公務人員因案停職有何保障？如何請求復職</w:t>
      </w:r>
    </w:p>
    <w:p>
      <w:pPr>
        <w:spacing w:line="544" w:lineRule="exact" w:before="0"/>
        <w:ind w:left="3086" w:right="0" w:firstLine="0"/>
        <w:jc w:val="left"/>
        <w:rPr>
          <w:rFonts w:ascii="微軟正黑體" w:eastAsia="微軟正黑體" w:hint="eastAsia"/>
          <w:b/>
          <w:sz w:val="32"/>
        </w:rPr>
      </w:pPr>
      <w:r>
        <w:rPr>
          <w:rFonts w:ascii="微軟正黑體" w:eastAsia="微軟正黑體" w:hint="eastAsia"/>
          <w:b/>
          <w:w w:val="99"/>
          <w:sz w:val="32"/>
        </w:rPr>
        <w:t>？</w:t>
      </w:r>
    </w:p>
    <w:p>
      <w:pPr>
        <w:pStyle w:val="ListParagraph"/>
        <w:numPr>
          <w:ilvl w:val="0"/>
          <w:numId w:val="13"/>
        </w:numPr>
        <w:tabs>
          <w:tab w:pos="2497" w:val="left" w:leader="none"/>
        </w:tabs>
        <w:spacing w:line="268" w:lineRule="auto" w:before="17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受停職處分之公務人員，不能按時受領俸給、不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受考績、不能晉級，對其權益影響重大，爰明定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公務人員之職務，非依法律不得任意予以停職。</w:t>
      </w:r>
      <w:r>
        <w:rPr>
          <w:spacing w:val="1"/>
          <w:w w:val="95"/>
          <w:sz w:val="32"/>
        </w:rPr>
        <w:t> </w:t>
      </w:r>
      <w:r>
        <w:rPr>
          <w:spacing w:val="11"/>
          <w:w w:val="95"/>
          <w:sz w:val="32"/>
        </w:rPr>
        <w:t>例如：違反公務員服務法第</w:t>
      </w:r>
      <w:r>
        <w:rPr>
          <w:rFonts w:ascii="Times New Roman" w:eastAsia="Times New Roman"/>
          <w:w w:val="95"/>
          <w:sz w:val="32"/>
        </w:rPr>
        <w:t>13</w:t>
      </w:r>
      <w:r>
        <w:rPr>
          <w:spacing w:val="13"/>
          <w:w w:val="95"/>
          <w:sz w:val="32"/>
        </w:rPr>
        <w:t>條第</w:t>
      </w:r>
      <w:r>
        <w:rPr>
          <w:rFonts w:ascii="Times New Roman" w:eastAsia="Times New Roman"/>
          <w:spacing w:val="10"/>
          <w:w w:val="95"/>
          <w:sz w:val="32"/>
        </w:rPr>
        <w:t>1</w:t>
      </w:r>
      <w:r>
        <w:rPr>
          <w:spacing w:val="8"/>
          <w:w w:val="95"/>
          <w:sz w:val="32"/>
        </w:rPr>
        <w:t>項經營商業</w:t>
      </w:r>
      <w:r>
        <w:rPr>
          <w:spacing w:val="1"/>
          <w:w w:val="95"/>
          <w:sz w:val="32"/>
        </w:rPr>
        <w:t> </w:t>
      </w:r>
      <w:r>
        <w:rPr>
          <w:spacing w:val="11"/>
          <w:w w:val="95"/>
          <w:sz w:val="32"/>
        </w:rPr>
        <w:t>禁止之規定，依同條第</w:t>
      </w:r>
      <w:r>
        <w:rPr>
          <w:rFonts w:ascii="Times New Roman" w:eastAsia="Times New Roman"/>
          <w:spacing w:val="11"/>
          <w:w w:val="95"/>
          <w:sz w:val="32"/>
        </w:rPr>
        <w:t>4</w:t>
      </w:r>
      <w:r>
        <w:rPr>
          <w:spacing w:val="9"/>
          <w:w w:val="95"/>
          <w:sz w:val="32"/>
        </w:rPr>
        <w:t>項予以依法停職，未違</w:t>
      </w:r>
      <w:r>
        <w:rPr>
          <w:spacing w:val="1"/>
          <w:w w:val="95"/>
          <w:sz w:val="32"/>
        </w:rPr>
        <w:t> </w:t>
      </w:r>
      <w:r>
        <w:rPr>
          <w:sz w:val="32"/>
        </w:rPr>
        <w:t>反保障法第</w:t>
      </w:r>
      <w:r>
        <w:rPr>
          <w:rFonts w:ascii="Times New Roman" w:eastAsia="Times New Roman"/>
          <w:sz w:val="32"/>
        </w:rPr>
        <w:t>9</w:t>
      </w:r>
      <w:r>
        <w:rPr>
          <w:sz w:val="32"/>
        </w:rPr>
        <w:t>條之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規定。</w:t>
      </w:r>
    </w:p>
    <w:p>
      <w:pPr>
        <w:pStyle w:val="ListParagraph"/>
        <w:numPr>
          <w:ilvl w:val="0"/>
          <w:numId w:val="13"/>
        </w:numPr>
        <w:tabs>
          <w:tab w:pos="2518" w:val="left" w:leader="none"/>
        </w:tabs>
        <w:spacing w:line="268" w:lineRule="auto" w:before="0" w:after="0"/>
        <w:ind w:left="2470" w:right="1051" w:hanging="783"/>
        <w:jc w:val="both"/>
        <w:rPr>
          <w:sz w:val="32"/>
        </w:rPr>
      </w:pPr>
      <w:r>
        <w:rPr>
          <w:w w:val="95"/>
          <w:sz w:val="32"/>
        </w:rPr>
        <w:t>經依法停職之公務人員，於停職事由消滅後</w:t>
      </w:r>
      <w:r>
        <w:rPr>
          <w:rFonts w:ascii="Times New Roman" w:eastAsia="Times New Roman"/>
          <w:w w:val="95"/>
          <w:sz w:val="32"/>
        </w:rPr>
        <w:t>3</w:t>
      </w:r>
      <w:r>
        <w:rPr>
          <w:w w:val="95"/>
          <w:sz w:val="32"/>
        </w:rPr>
        <w:t>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月內，得申請復職；服務機關或其上級機關，除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法律另有規定者外，應許其復職，並自受理之日</w:t>
      </w:r>
      <w:r>
        <w:rPr>
          <w:spacing w:val="1"/>
          <w:w w:val="95"/>
          <w:sz w:val="32"/>
        </w:rPr>
        <w:t> </w:t>
      </w:r>
      <w:r>
        <w:rPr>
          <w:sz w:val="32"/>
        </w:rPr>
        <w:t>起</w:t>
      </w:r>
      <w:r>
        <w:rPr>
          <w:rFonts w:ascii="Times New Roman" w:eastAsia="Times New Roman"/>
          <w:sz w:val="32"/>
        </w:rPr>
        <w:t>30</w:t>
      </w:r>
      <w:r>
        <w:rPr>
          <w:sz w:val="32"/>
        </w:rPr>
        <w:t>日內通知其復職。</w:t>
      </w:r>
    </w:p>
    <w:p>
      <w:pPr>
        <w:pStyle w:val="ListParagraph"/>
        <w:numPr>
          <w:ilvl w:val="0"/>
          <w:numId w:val="13"/>
        </w:numPr>
        <w:tabs>
          <w:tab w:pos="2497" w:val="left" w:leader="none"/>
        </w:tabs>
        <w:spacing w:line="268" w:lineRule="auto" w:before="0" w:after="0"/>
        <w:ind w:left="2470" w:right="1051" w:hanging="783"/>
        <w:jc w:val="both"/>
        <w:rPr>
          <w:sz w:val="32"/>
        </w:rPr>
      </w:pPr>
      <w:r>
        <w:rPr>
          <w:w w:val="95"/>
          <w:sz w:val="32"/>
        </w:rPr>
        <w:t>憲法第</w:t>
      </w:r>
      <w:r>
        <w:rPr>
          <w:rFonts w:ascii="Times New Roman" w:eastAsia="Times New Roman"/>
          <w:w w:val="95"/>
          <w:sz w:val="32"/>
        </w:rPr>
        <w:t>18</w:t>
      </w:r>
      <w:r>
        <w:rPr>
          <w:w w:val="95"/>
          <w:sz w:val="32"/>
        </w:rPr>
        <w:t>條規定，服公職為公務人員之權利，是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於停職事由消滅後，除法律另有規定外，自應許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其復職。例如：公務人員因違失情節重大，經依</w:t>
      </w:r>
      <w:r>
        <w:rPr>
          <w:spacing w:val="1"/>
          <w:w w:val="95"/>
          <w:sz w:val="32"/>
        </w:rPr>
        <w:t> </w:t>
      </w:r>
      <w:r>
        <w:rPr>
          <w:spacing w:val="11"/>
          <w:sz w:val="32"/>
        </w:rPr>
        <w:t>公務員懲戒法第</w:t>
      </w:r>
      <w:r>
        <w:rPr>
          <w:rFonts w:ascii="Times New Roman" w:eastAsia="Times New Roman"/>
          <w:spacing w:val="11"/>
          <w:sz w:val="32"/>
        </w:rPr>
        <w:t>5</w:t>
      </w:r>
      <w:r>
        <w:rPr>
          <w:spacing w:val="12"/>
          <w:sz w:val="32"/>
        </w:rPr>
        <w:t>條規定停職，同法第</w:t>
      </w:r>
      <w:r>
        <w:rPr>
          <w:rFonts w:ascii="Times New Roman" w:eastAsia="Times New Roman"/>
          <w:spacing w:val="10"/>
          <w:sz w:val="32"/>
        </w:rPr>
        <w:t>7</w:t>
      </w:r>
      <w:r>
        <w:rPr>
          <w:spacing w:val="12"/>
          <w:sz w:val="32"/>
        </w:rPr>
        <w:t>條第</w:t>
      </w:r>
      <w:r>
        <w:rPr>
          <w:rFonts w:ascii="Times New Roman" w:eastAsia="Times New Roman"/>
          <w:spacing w:val="10"/>
          <w:sz w:val="32"/>
        </w:rPr>
        <w:t>1</w:t>
      </w:r>
      <w:r>
        <w:rPr>
          <w:sz w:val="32"/>
        </w:rPr>
        <w:t>項</w:t>
      </w:r>
      <w:r>
        <w:rPr>
          <w:w w:val="95"/>
          <w:sz w:val="32"/>
        </w:rPr>
        <w:t>規定，其未受撤職或休職處分或徒刑之執行者，</w:t>
      </w:r>
      <w:r>
        <w:rPr>
          <w:spacing w:val="1"/>
          <w:w w:val="95"/>
          <w:sz w:val="32"/>
        </w:rPr>
        <w:t> </w:t>
      </w:r>
      <w:r>
        <w:rPr>
          <w:sz w:val="32"/>
        </w:rPr>
        <w:t>應許復職，即屬法律另有規定之情形。</w:t>
      </w:r>
    </w:p>
    <w:p>
      <w:pPr>
        <w:pStyle w:val="ListParagraph"/>
        <w:numPr>
          <w:ilvl w:val="0"/>
          <w:numId w:val="13"/>
        </w:numPr>
        <w:tabs>
          <w:tab w:pos="2518" w:val="left" w:leader="none"/>
        </w:tabs>
        <w:spacing w:line="268" w:lineRule="auto" w:before="0" w:after="0"/>
        <w:ind w:left="2470" w:right="1051" w:hanging="783"/>
        <w:jc w:val="both"/>
        <w:rPr>
          <w:sz w:val="32"/>
        </w:rPr>
      </w:pPr>
      <w:r>
        <w:rPr>
          <w:w w:val="95"/>
          <w:sz w:val="32"/>
        </w:rPr>
        <w:t>經依法停職之公務人員，於停職事由消滅後</w:t>
      </w:r>
      <w:r>
        <w:rPr>
          <w:rFonts w:ascii="Times New Roman" w:eastAsia="Times New Roman"/>
          <w:w w:val="95"/>
          <w:sz w:val="32"/>
        </w:rPr>
        <w:t>3</w:t>
      </w:r>
      <w:r>
        <w:rPr>
          <w:w w:val="95"/>
          <w:sz w:val="32"/>
        </w:rPr>
        <w:t>個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月內，未申請復職者，服務機關或其上級機關人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事單位應負責查催；如仍未於接到查催通知之日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起</w:t>
      </w:r>
      <w:r>
        <w:rPr>
          <w:rFonts w:ascii="Times New Roman" w:eastAsia="Times New Roman"/>
          <w:w w:val="95"/>
          <w:sz w:val="32"/>
        </w:rPr>
        <w:t>30</w:t>
      </w:r>
      <w:r>
        <w:rPr>
          <w:w w:val="95"/>
          <w:sz w:val="32"/>
        </w:rPr>
        <w:t>日內申請復職，除有不可歸責於該公務人員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1310" w:top="1300" w:bottom="1500" w:left="840" w:right="740"/>
        </w:sectPr>
      </w:pPr>
    </w:p>
    <w:p>
      <w:pPr>
        <w:pStyle w:val="BodyText"/>
        <w:spacing w:line="268" w:lineRule="auto" w:before="19"/>
        <w:ind w:left="2470" w:right="1052"/>
      </w:pPr>
      <w:r>
        <w:rPr>
          <w:w w:val="95"/>
        </w:rPr>
        <w:t>之事由外，視為辭職（以免機關人員長期懸缺，</w:t>
      </w:r>
      <w:r>
        <w:rPr>
          <w:spacing w:val="1"/>
          <w:w w:val="95"/>
        </w:rPr>
        <w:t> </w:t>
      </w:r>
      <w:r>
        <w:rPr/>
        <w:t>影響機關業務運作）。</w:t>
      </w:r>
    </w:p>
    <w:p>
      <w:pPr>
        <w:pStyle w:val="ListParagraph"/>
        <w:numPr>
          <w:ilvl w:val="0"/>
          <w:numId w:val="13"/>
        </w:numPr>
        <w:tabs>
          <w:tab w:pos="2497" w:val="left" w:leader="none"/>
        </w:tabs>
        <w:spacing w:line="268" w:lineRule="auto" w:before="0" w:after="0"/>
        <w:ind w:left="2522" w:right="1048" w:hanging="836"/>
        <w:jc w:val="both"/>
        <w:rPr>
          <w:sz w:val="32"/>
        </w:rPr>
      </w:pPr>
      <w:r>
        <w:rPr>
          <w:w w:val="95"/>
          <w:sz w:val="32"/>
        </w:rPr>
        <w:t>受停職處分之公務人員，其停職處分經撤銷者，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除得依法另為處理者外，其服務機關或其上級機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關應予復職；復職報到前，仍視為停職（辦理復</w:t>
      </w:r>
      <w:r>
        <w:rPr>
          <w:spacing w:val="1"/>
          <w:w w:val="95"/>
          <w:sz w:val="32"/>
        </w:rPr>
        <w:t> </w:t>
      </w:r>
      <w:r>
        <w:rPr>
          <w:spacing w:val="9"/>
          <w:w w:val="99"/>
          <w:sz w:val="32"/>
        </w:rPr>
        <w:t>職需相當期間，是復職報到前仍應視為停職</w:t>
      </w:r>
      <w:r>
        <w:rPr>
          <w:spacing w:val="-152"/>
          <w:w w:val="99"/>
          <w:sz w:val="32"/>
        </w:rPr>
        <w:t>）</w:t>
      </w:r>
      <w:r>
        <w:rPr>
          <w:w w:val="99"/>
          <w:sz w:val="32"/>
        </w:rPr>
        <w:t>（</w:t>
      </w:r>
    </w:p>
    <w:p>
      <w:pPr>
        <w:pStyle w:val="BodyText"/>
        <w:spacing w:line="444" w:lineRule="exact"/>
        <w:ind w:left="2522"/>
      </w:pPr>
      <w:r>
        <w:rPr>
          <w:rFonts w:ascii="Times New Roman" w:hAnsi="Times New Roman" w:eastAsia="Times New Roman"/>
        </w:rPr>
        <w:t>§11</w:t>
      </w:r>
      <w:r>
        <w:rPr/>
        <w:t>、</w:t>
      </w:r>
      <w:r>
        <w:rPr>
          <w:rFonts w:ascii="Times New Roman" w:hAnsi="Times New Roman" w:eastAsia="Times New Roman"/>
        </w:rPr>
        <w:t>11-1</w:t>
      </w:r>
      <w:r>
        <w:rPr/>
        <w:t>）。</w:t>
      </w:r>
    </w:p>
    <w:p>
      <w:pPr>
        <w:pStyle w:val="ListParagraph"/>
        <w:numPr>
          <w:ilvl w:val="0"/>
          <w:numId w:val="13"/>
        </w:numPr>
        <w:tabs>
          <w:tab w:pos="2497" w:val="left" w:leader="none"/>
        </w:tabs>
        <w:spacing w:line="268" w:lineRule="auto" w:before="48" w:after="0"/>
        <w:ind w:left="2470" w:right="1037" w:hanging="783"/>
        <w:jc w:val="both"/>
        <w:rPr>
          <w:sz w:val="32"/>
        </w:rPr>
      </w:pPr>
      <w:r>
        <w:rPr>
          <w:sz w:val="32"/>
        </w:rPr>
        <w:t>停職公務人員其原受違法停職處分既經撤銷，依</w:t>
      </w:r>
      <w:r>
        <w:rPr>
          <w:spacing w:val="14"/>
          <w:w w:val="95"/>
          <w:sz w:val="32"/>
        </w:rPr>
        <w:t>行政程序法第</w:t>
      </w:r>
      <w:r>
        <w:rPr>
          <w:rFonts w:ascii="Times New Roman" w:eastAsia="Times New Roman"/>
          <w:w w:val="95"/>
          <w:sz w:val="32"/>
        </w:rPr>
        <w:t>118</w:t>
      </w:r>
      <w:r>
        <w:rPr>
          <w:spacing w:val="14"/>
          <w:w w:val="95"/>
          <w:sz w:val="32"/>
        </w:rPr>
        <w:t>條規定，溯及既往失其效力，</w:t>
      </w:r>
      <w:r>
        <w:rPr>
          <w:spacing w:val="15"/>
          <w:w w:val="95"/>
          <w:sz w:val="32"/>
        </w:rPr>
        <w:t> </w:t>
      </w:r>
      <w:r>
        <w:rPr>
          <w:sz w:val="32"/>
        </w:rPr>
        <w:t>受處分人應視為自始未受停職之處分。故停職人員報到後，溯至停職處分之日回復其應享之權益</w:t>
      </w:r>
    </w:p>
    <w:p>
      <w:pPr>
        <w:pStyle w:val="BodyText"/>
        <w:spacing w:line="442" w:lineRule="exact"/>
        <w:ind w:left="2470"/>
      </w:pPr>
      <w:r>
        <w:rPr/>
        <w:t>（保訓會</w:t>
      </w:r>
      <w:r>
        <w:rPr>
          <w:rFonts w:ascii="Times New Roman" w:eastAsia="Times New Roman"/>
        </w:rPr>
        <w:t>93</w:t>
      </w:r>
      <w:r>
        <w:rPr/>
        <w:t>年</w:t>
      </w:r>
      <w:r>
        <w:rPr>
          <w:rFonts w:ascii="Times New Roman" w:eastAsia="Times New Roman"/>
        </w:rPr>
        <w:t>10</w:t>
      </w:r>
      <w:r>
        <w:rPr/>
        <w:t>月</w:t>
      </w:r>
      <w:r>
        <w:rPr>
          <w:rFonts w:ascii="Times New Roman" w:eastAsia="Times New Roman"/>
        </w:rPr>
        <w:t>28</w:t>
      </w:r>
      <w:r>
        <w:rPr/>
        <w:t>日公保字第</w:t>
      </w:r>
      <w:r>
        <w:rPr>
          <w:rFonts w:ascii="Times New Roman" w:eastAsia="Times New Roman"/>
        </w:rPr>
        <w:t>0930009193</w:t>
      </w:r>
      <w:r>
        <w:rPr/>
        <w:t>號令</w:t>
      </w:r>
    </w:p>
    <w:p>
      <w:pPr>
        <w:pStyle w:val="BodyText"/>
        <w:spacing w:before="54"/>
        <w:ind w:left="2470"/>
      </w:pPr>
      <w:r>
        <w:rPr/>
        <w:t>）。</w:t>
      </w:r>
    </w:p>
    <w:p>
      <w:pPr>
        <w:pStyle w:val="BodyText"/>
        <w:spacing w:before="12"/>
        <w:rPr>
          <w:sz w:val="31"/>
        </w:rPr>
      </w:pPr>
    </w:p>
    <w:p>
      <w:pPr>
        <w:pStyle w:val="Heading3"/>
        <w:ind w:left="946" w:right="1306"/>
        <w:jc w:val="center"/>
      </w:pPr>
      <w:r>
        <w:rPr>
          <w:rFonts w:ascii="Times New Roman" w:hAnsi="Times New Roman" w:eastAsia="Times New Roman"/>
        </w:rPr>
        <w:t>5</w:t>
      </w:r>
      <w:r>
        <w:rPr/>
        <w:t>、機關裁撤、組織變更或業務緊縮時之保障（</w:t>
      </w:r>
      <w:r>
        <w:rPr>
          <w:rFonts w:ascii="Times New Roman" w:hAnsi="Times New Roman" w:eastAsia="Times New Roman"/>
        </w:rPr>
        <w:t>§12</w:t>
      </w:r>
      <w:r>
        <w:rPr/>
        <w:t>）</w:t>
      </w:r>
    </w:p>
    <w:p>
      <w:pPr>
        <w:pStyle w:val="BodyText"/>
        <w:spacing w:line="268" w:lineRule="auto" w:before="19"/>
        <w:ind w:left="1807" w:right="1059"/>
        <w:jc w:val="both"/>
      </w:pPr>
      <w:r>
        <w:rPr>
          <w:w w:val="95"/>
        </w:rPr>
        <w:t>公務人員因機關裁撤、組織變更或業務緊縮時，除法</w:t>
      </w:r>
      <w:r>
        <w:rPr>
          <w:spacing w:val="17"/>
          <w:w w:val="95"/>
        </w:rPr>
        <w:t> </w:t>
      </w:r>
      <w:r>
        <w:rPr>
          <w:w w:val="95"/>
        </w:rPr>
        <w:t>律另有規定者外，其具有考試及格或銓敘合格之留用</w:t>
      </w:r>
      <w:r>
        <w:rPr>
          <w:spacing w:val="17"/>
          <w:w w:val="95"/>
        </w:rPr>
        <w:t> </w:t>
      </w:r>
      <w:r>
        <w:rPr>
          <w:w w:val="95"/>
        </w:rPr>
        <w:t>人員，應由上級機關或承受其業務之機關辦理轉任或</w:t>
      </w:r>
      <w:r>
        <w:rPr>
          <w:spacing w:val="1"/>
          <w:w w:val="95"/>
        </w:rPr>
        <w:t> </w:t>
      </w:r>
      <w:r>
        <w:rPr/>
        <w:t>派職，必要時先予輔導、訓練。</w:t>
      </w:r>
    </w:p>
    <w:p>
      <w:pPr>
        <w:pStyle w:val="Heading3"/>
        <w:spacing w:line="478" w:lineRule="exact"/>
        <w:ind w:left="1810"/>
        <w:jc w:val="both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  <w:spacing w:val="38"/>
        </w:rPr>
        <w:t>&gt; </w:t>
      </w:r>
      <w:r>
        <w:rPr/>
        <w:t>機關改制，公務人員會不會工作不保？</w:t>
      </w:r>
    </w:p>
    <w:p>
      <w:pPr>
        <w:pStyle w:val="ListParagraph"/>
        <w:numPr>
          <w:ilvl w:val="0"/>
          <w:numId w:val="14"/>
        </w:numPr>
        <w:tabs>
          <w:tab w:pos="2497" w:val="left" w:leader="none"/>
        </w:tabs>
        <w:spacing w:line="268" w:lineRule="auto" w:before="16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因機關裁撤、組織變更或業務緊縮，職缺減少，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需裁減人力，除法律另有規定外，具有考試及格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或銓敘合格之人員，經機關予以留用者，應保障</w:t>
      </w:r>
      <w:r>
        <w:rPr>
          <w:spacing w:val="1"/>
          <w:w w:val="95"/>
          <w:sz w:val="32"/>
        </w:rPr>
        <w:t> </w:t>
      </w:r>
      <w:r>
        <w:rPr>
          <w:sz w:val="32"/>
        </w:rPr>
        <w:t>其工作權。</w:t>
      </w:r>
    </w:p>
    <w:p>
      <w:pPr>
        <w:pStyle w:val="ListParagraph"/>
        <w:numPr>
          <w:ilvl w:val="0"/>
          <w:numId w:val="14"/>
        </w:numPr>
        <w:tabs>
          <w:tab w:pos="2497" w:val="left" w:leader="none"/>
        </w:tabs>
        <w:spacing w:line="268" w:lineRule="auto" w:before="0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法律另有規定，係指其他法律於機關裁撤、組織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變更或業務緊縮時，對其人員之處理有特別規定</w:t>
      </w:r>
      <w:r>
        <w:rPr>
          <w:spacing w:val="1"/>
          <w:w w:val="95"/>
          <w:sz w:val="32"/>
        </w:rPr>
        <w:t> </w:t>
      </w:r>
      <w:r>
        <w:rPr>
          <w:sz w:val="32"/>
        </w:rPr>
        <w:t>者，自應優先適用其規定。</w:t>
      </w:r>
    </w:p>
    <w:p>
      <w:pPr>
        <w:pStyle w:val="Heading3"/>
        <w:spacing w:line="465" w:lineRule="exact"/>
        <w:ind w:left="2518"/>
        <w:rPr>
          <w:rFonts w:ascii="Times New Roman" w:eastAsia="Times New Roman"/>
        </w:rPr>
      </w:pPr>
      <w:r>
        <w:rPr>
          <w:rFonts w:ascii="Times New Roman" w:eastAsia="Times New Roman"/>
        </w:rPr>
        <w:t>&lt;</w:t>
      </w:r>
      <w:r>
        <w:rPr/>
        <w:t>例如</w:t>
      </w:r>
      <w:r>
        <w:rPr>
          <w:rFonts w:ascii="Times New Roman" w:eastAsia="Times New Roman"/>
        </w:rPr>
        <w:t>&gt;</w:t>
      </w:r>
    </w:p>
    <w:p>
      <w:pPr>
        <w:spacing w:after="0" w:line="465" w:lineRule="exact"/>
        <w:rPr>
          <w:rFonts w:ascii="Times New Roman" w:eastAsia="Times New Roman"/>
        </w:rPr>
        <w:sectPr>
          <w:pgSz w:w="11910" w:h="16840"/>
          <w:pgMar w:header="0" w:footer="1310" w:top="1320" w:bottom="1500" w:left="840" w:right="740"/>
        </w:sectPr>
      </w:pPr>
    </w:p>
    <w:p>
      <w:pPr>
        <w:pStyle w:val="BodyText"/>
        <w:spacing w:line="268" w:lineRule="auto" w:before="19"/>
        <w:ind w:left="2518" w:right="1052"/>
      </w:pPr>
      <w:r>
        <w:rPr>
          <w:w w:val="95"/>
        </w:rPr>
        <w:t>公營事業機構從業人員，於該公營事業轉為民營</w:t>
      </w:r>
      <w:r>
        <w:rPr>
          <w:spacing w:val="1"/>
          <w:w w:val="95"/>
        </w:rPr>
        <w:t> </w:t>
      </w:r>
      <w:r>
        <w:rPr>
          <w:w w:val="95"/>
        </w:rPr>
        <w:t>之日，應優先適用「公營事業機構移轉民營條例</w:t>
      </w:r>
    </w:p>
    <w:p>
      <w:pPr>
        <w:pStyle w:val="BodyText"/>
        <w:spacing w:line="268" w:lineRule="auto"/>
        <w:ind w:left="2518" w:right="1053"/>
      </w:pPr>
      <w:r>
        <w:rPr>
          <w:spacing w:val="11"/>
          <w:w w:val="95"/>
        </w:rPr>
        <w:t>」第</w:t>
      </w:r>
      <w:r>
        <w:rPr>
          <w:rFonts w:ascii="Times New Roman" w:eastAsia="Times New Roman"/>
          <w:spacing w:val="10"/>
          <w:w w:val="95"/>
        </w:rPr>
        <w:t>8</w:t>
      </w:r>
      <w:r>
        <w:rPr>
          <w:w w:val="95"/>
        </w:rPr>
        <w:t>條規定，隨同機構移轉或辦理離職，無保</w:t>
      </w:r>
      <w:r>
        <w:rPr>
          <w:spacing w:val="1"/>
          <w:w w:val="95"/>
        </w:rPr>
        <w:t> </w:t>
      </w:r>
      <w:r>
        <w:rPr/>
        <w:t>障法第</w:t>
      </w:r>
      <w:r>
        <w:rPr>
          <w:rFonts w:ascii="Times New Roman" w:eastAsia="Times New Roman"/>
        </w:rPr>
        <w:t>12</w:t>
      </w:r>
      <w:r>
        <w:rPr/>
        <w:t>條請求轉任或派職之適用。</w:t>
      </w:r>
    </w:p>
    <w:p>
      <w:pPr>
        <w:pStyle w:val="ListParagraph"/>
        <w:numPr>
          <w:ilvl w:val="0"/>
          <w:numId w:val="14"/>
        </w:numPr>
        <w:tabs>
          <w:tab w:pos="2497" w:val="left" w:leader="none"/>
        </w:tabs>
        <w:spacing w:line="446" w:lineRule="exact" w:before="0" w:after="0"/>
        <w:ind w:left="2496" w:right="0" w:hanging="810"/>
        <w:jc w:val="left"/>
        <w:rPr>
          <w:sz w:val="32"/>
        </w:rPr>
      </w:pPr>
      <w:r>
        <w:rPr>
          <w:sz w:val="32"/>
        </w:rPr>
        <w:t>依上開規定轉任或派職時，除自願降低官等者外</w:t>
      </w:r>
    </w:p>
    <w:p>
      <w:pPr>
        <w:pStyle w:val="BodyText"/>
        <w:spacing w:line="268" w:lineRule="auto" w:before="48"/>
        <w:ind w:left="2470" w:right="1052"/>
      </w:pPr>
      <w:r>
        <w:rPr>
          <w:w w:val="95"/>
        </w:rPr>
        <w:t>，其官等職等應與原任職務之官等職等相當，如</w:t>
      </w:r>
      <w:r>
        <w:rPr>
          <w:spacing w:val="1"/>
          <w:w w:val="95"/>
        </w:rPr>
        <w:t> </w:t>
      </w:r>
      <w:r>
        <w:rPr>
          <w:w w:val="95"/>
        </w:rPr>
        <w:t>無適當職缺致轉任或派職同官等內低職等職務者</w:t>
      </w:r>
    </w:p>
    <w:p>
      <w:pPr>
        <w:pStyle w:val="BodyText"/>
        <w:spacing w:line="268" w:lineRule="auto"/>
        <w:ind w:left="2470" w:right="1052"/>
      </w:pPr>
      <w:r>
        <w:rPr>
          <w:w w:val="95"/>
        </w:rPr>
        <w:t>，應依公務人員任用法及公務人員俸給法有關調</w:t>
      </w:r>
      <w:r>
        <w:rPr>
          <w:spacing w:val="1"/>
          <w:w w:val="95"/>
        </w:rPr>
        <w:t> </w:t>
      </w:r>
      <w:r>
        <w:rPr/>
        <w:t>任之規定辦理。</w:t>
      </w:r>
    </w:p>
    <w:p>
      <w:pPr>
        <w:pStyle w:val="BodyText"/>
        <w:spacing w:before="13"/>
        <w:rPr>
          <w:sz w:val="27"/>
        </w:rPr>
      </w:pPr>
    </w:p>
    <w:p>
      <w:pPr>
        <w:pStyle w:val="Heading3"/>
        <w:ind w:left="946" w:right="5112"/>
        <w:jc w:val="center"/>
      </w:pPr>
      <w:r>
        <w:rPr>
          <w:rFonts w:ascii="Times New Roman" w:hAnsi="Times New Roman" w:eastAsia="Times New Roman"/>
        </w:rPr>
        <w:t>6</w:t>
      </w:r>
      <w:r>
        <w:rPr/>
        <w:t>、官等職等之保障（</w:t>
      </w:r>
      <w:r>
        <w:rPr>
          <w:rFonts w:ascii="Times New Roman" w:hAnsi="Times New Roman" w:eastAsia="Times New Roman"/>
        </w:rPr>
        <w:t>§13</w:t>
      </w:r>
      <w:r>
        <w:rPr/>
        <w:t>）</w:t>
      </w:r>
    </w:p>
    <w:p>
      <w:pPr>
        <w:pStyle w:val="BodyText"/>
        <w:spacing w:line="268" w:lineRule="auto" w:before="17"/>
        <w:ind w:left="1678" w:right="1060"/>
      </w:pPr>
      <w:r>
        <w:rPr>
          <w:spacing w:val="1"/>
          <w:w w:val="95"/>
        </w:rPr>
        <w:t>公務人員經銓敘審定之官等職等應予保障，非依法律 </w:t>
      </w:r>
      <w:r>
        <w:rPr/>
        <w:t>不得變更。</w:t>
      </w:r>
    </w:p>
    <w:p>
      <w:pPr>
        <w:pStyle w:val="Heading3"/>
        <w:spacing w:line="437" w:lineRule="exact"/>
        <w:ind w:left="1807"/>
      </w:pPr>
      <w:r>
        <w:rPr>
          <w:rFonts w:ascii="Times New Roman" w:eastAsia="Times New Roman"/>
        </w:rPr>
        <w:t>&lt;</w:t>
      </w:r>
      <w:r>
        <w:rPr>
          <w:spacing w:val="12"/>
        </w:rPr>
        <w:t>問題</w:t>
      </w:r>
      <w:r>
        <w:rPr>
          <w:rFonts w:ascii="Times New Roman" w:eastAsia="Times New Roman"/>
          <w:spacing w:val="15"/>
        </w:rPr>
        <w:t>&gt; </w:t>
      </w:r>
      <w:r>
        <w:rPr/>
        <w:t>機關得否任意調降公務人員官等職等及俸級</w:t>
      </w:r>
    </w:p>
    <w:p>
      <w:pPr>
        <w:spacing w:line="544" w:lineRule="exact" w:before="0"/>
        <w:ind w:left="0" w:right="4114" w:firstLine="0"/>
        <w:jc w:val="center"/>
        <w:rPr>
          <w:rFonts w:ascii="微軟正黑體" w:eastAsia="微軟正黑體" w:hint="eastAsia"/>
          <w:b/>
          <w:sz w:val="32"/>
        </w:rPr>
      </w:pPr>
      <w:r>
        <w:rPr>
          <w:rFonts w:ascii="微軟正黑體" w:eastAsia="微軟正黑體" w:hint="eastAsia"/>
          <w:b/>
          <w:w w:val="99"/>
          <w:sz w:val="32"/>
        </w:rPr>
        <w:t>？</w:t>
      </w:r>
    </w:p>
    <w:p>
      <w:pPr>
        <w:pStyle w:val="ListParagraph"/>
        <w:numPr>
          <w:ilvl w:val="0"/>
          <w:numId w:val="15"/>
        </w:numPr>
        <w:tabs>
          <w:tab w:pos="2497" w:val="left" w:leader="none"/>
        </w:tabs>
        <w:spacing w:line="240" w:lineRule="auto" w:before="19" w:after="0"/>
        <w:ind w:left="2496" w:right="0" w:hanging="810"/>
        <w:jc w:val="left"/>
        <w:rPr>
          <w:sz w:val="32"/>
        </w:rPr>
      </w:pPr>
      <w:r>
        <w:rPr>
          <w:sz w:val="32"/>
        </w:rPr>
        <w:t>公務人員身分之取得，以經銓敘審定合格者為準</w:t>
      </w:r>
    </w:p>
    <w:p>
      <w:pPr>
        <w:pStyle w:val="BodyText"/>
        <w:spacing w:line="268" w:lineRule="auto" w:before="52"/>
        <w:ind w:left="2470" w:right="1052"/>
      </w:pPr>
      <w:r>
        <w:rPr>
          <w:w w:val="95"/>
        </w:rPr>
        <w:t>，公務人員依公務人員任用法律所定之法定資格</w:t>
      </w:r>
      <w:r>
        <w:rPr>
          <w:spacing w:val="1"/>
          <w:w w:val="95"/>
        </w:rPr>
        <w:t> </w:t>
      </w:r>
      <w:r>
        <w:rPr/>
        <w:t>銓敘審定之官等職等，應受法律之保障。</w:t>
      </w:r>
    </w:p>
    <w:p>
      <w:pPr>
        <w:pStyle w:val="ListParagraph"/>
        <w:numPr>
          <w:ilvl w:val="0"/>
          <w:numId w:val="15"/>
        </w:numPr>
        <w:tabs>
          <w:tab w:pos="2497" w:val="left" w:leader="none"/>
        </w:tabs>
        <w:spacing w:line="268" w:lineRule="auto" w:before="0" w:after="0"/>
        <w:ind w:left="2470" w:right="1060" w:hanging="783"/>
        <w:jc w:val="left"/>
        <w:rPr>
          <w:sz w:val="32"/>
        </w:rPr>
      </w:pPr>
      <w:r>
        <w:rPr>
          <w:w w:val="95"/>
          <w:sz w:val="32"/>
        </w:rPr>
        <w:t>公務人員再任同職等職務，其原銓敘審定之官等</w:t>
      </w:r>
      <w:r>
        <w:rPr>
          <w:spacing w:val="1"/>
          <w:w w:val="95"/>
          <w:sz w:val="32"/>
        </w:rPr>
        <w:t> </w:t>
      </w:r>
      <w:r>
        <w:rPr>
          <w:sz w:val="32"/>
        </w:rPr>
        <w:t>職等應予保障。</w:t>
      </w:r>
    </w:p>
    <w:p>
      <w:pPr>
        <w:pStyle w:val="BodyText"/>
        <w:spacing w:before="12"/>
        <w:rPr>
          <w:sz w:val="27"/>
        </w:rPr>
      </w:pPr>
    </w:p>
    <w:p>
      <w:pPr>
        <w:pStyle w:val="Heading3"/>
        <w:ind w:left="1116"/>
      </w:pPr>
      <w:r>
        <w:rPr>
          <w:rFonts w:ascii="Times New Roman" w:hAnsi="Times New Roman" w:eastAsia="Times New Roman"/>
        </w:rPr>
        <w:t>7</w:t>
      </w:r>
      <w:r>
        <w:rPr/>
        <w:t>、俸給之保障（</w:t>
      </w:r>
      <w:r>
        <w:rPr>
          <w:rFonts w:ascii="Times New Roman" w:hAnsi="Times New Roman" w:eastAsia="Times New Roman"/>
        </w:rPr>
        <w:t>§14-§15</w:t>
      </w:r>
      <w:r>
        <w:rPr/>
        <w:t>）</w:t>
      </w:r>
    </w:p>
    <w:p>
      <w:pPr>
        <w:pStyle w:val="BodyText"/>
        <w:spacing w:line="268" w:lineRule="auto" w:before="17"/>
        <w:ind w:left="1678" w:right="1055"/>
      </w:pPr>
      <w:r>
        <w:rPr>
          <w:spacing w:val="1"/>
          <w:w w:val="95"/>
        </w:rPr>
        <w:t>公務人員經銓敘審定之俸級應予保障，非依法律不得 </w:t>
      </w:r>
      <w:r>
        <w:rPr/>
        <w:t>降級或減俸。</w:t>
      </w:r>
    </w:p>
    <w:p>
      <w:pPr>
        <w:pStyle w:val="BodyText"/>
        <w:spacing w:line="268" w:lineRule="auto"/>
        <w:ind w:left="1678" w:right="1060"/>
      </w:pPr>
      <w:r>
        <w:rPr>
          <w:spacing w:val="1"/>
          <w:w w:val="95"/>
        </w:rPr>
        <w:t>公務人員依其職務種類、性質與服務地區，所應得之 </w:t>
      </w:r>
      <w:r>
        <w:rPr/>
        <w:t>法定加給，非依法令不得變更。</w:t>
      </w:r>
    </w:p>
    <w:p>
      <w:pPr>
        <w:pStyle w:val="Heading3"/>
        <w:spacing w:line="479" w:lineRule="exact"/>
        <w:ind w:left="1805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  <w:spacing w:val="38"/>
        </w:rPr>
        <w:t>&gt; </w:t>
      </w:r>
      <w:r>
        <w:rPr/>
        <w:t>景氣不好，是否可以任意將公務人員減薪？</w:t>
      </w:r>
    </w:p>
    <w:p>
      <w:pPr>
        <w:pStyle w:val="ListParagraph"/>
        <w:numPr>
          <w:ilvl w:val="0"/>
          <w:numId w:val="16"/>
        </w:numPr>
        <w:tabs>
          <w:tab w:pos="2497" w:val="left" w:leader="none"/>
        </w:tabs>
        <w:spacing w:line="240" w:lineRule="auto" w:before="18" w:after="0"/>
        <w:ind w:left="2496" w:right="0" w:hanging="810"/>
        <w:jc w:val="left"/>
        <w:rPr>
          <w:sz w:val="32"/>
        </w:rPr>
      </w:pPr>
      <w:r>
        <w:rPr>
          <w:sz w:val="32"/>
        </w:rPr>
        <w:t>公務人員得依其銓敘審定之官職等級，行使俸給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310" w:top="1320" w:bottom="1500" w:left="840" w:right="740"/>
        </w:sectPr>
      </w:pPr>
    </w:p>
    <w:p>
      <w:pPr>
        <w:pStyle w:val="BodyText"/>
        <w:spacing w:line="268" w:lineRule="auto" w:before="19"/>
        <w:ind w:left="2470" w:right="1052"/>
      </w:pPr>
      <w:r>
        <w:rPr>
          <w:w w:val="95"/>
        </w:rPr>
        <w:t>權（公法上財產請求權），請求國家給予其因執</w:t>
      </w:r>
      <w:r>
        <w:rPr>
          <w:spacing w:val="1"/>
          <w:w w:val="95"/>
        </w:rPr>
        <w:t> </w:t>
      </w:r>
      <w:r>
        <w:rPr/>
        <w:t>行職務所應得之酬勞。</w:t>
      </w:r>
    </w:p>
    <w:p>
      <w:pPr>
        <w:pStyle w:val="ListParagraph"/>
        <w:numPr>
          <w:ilvl w:val="0"/>
          <w:numId w:val="16"/>
        </w:numPr>
        <w:tabs>
          <w:tab w:pos="2497" w:val="left" w:leader="none"/>
        </w:tabs>
        <w:spacing w:line="444" w:lineRule="exact" w:before="0" w:after="0"/>
        <w:ind w:left="2496" w:right="0" w:hanging="810"/>
        <w:jc w:val="left"/>
        <w:rPr>
          <w:sz w:val="32"/>
        </w:rPr>
      </w:pPr>
      <w:r>
        <w:rPr>
          <w:sz w:val="32"/>
        </w:rPr>
        <w:t>公務人員所支領之「俸給」，包括本俸、年功俸</w:t>
      </w:r>
    </w:p>
    <w:p>
      <w:pPr>
        <w:pStyle w:val="BodyText"/>
        <w:spacing w:line="268" w:lineRule="auto" w:before="54"/>
        <w:ind w:left="2470" w:right="1052"/>
      </w:pPr>
      <w:r>
        <w:rPr>
          <w:spacing w:val="13"/>
          <w:w w:val="95"/>
        </w:rPr>
        <w:t>、加給</w:t>
      </w:r>
      <w:r>
        <w:rPr>
          <w:rFonts w:ascii="Times New Roman" w:eastAsia="Times New Roman"/>
          <w:spacing w:val="10"/>
          <w:w w:val="95"/>
        </w:rPr>
        <w:t>3</w:t>
      </w:r>
      <w:r>
        <w:rPr>
          <w:spacing w:val="10"/>
          <w:w w:val="95"/>
        </w:rPr>
        <w:t>項，依公務人員所敘定之官職等級、職</w:t>
      </w:r>
      <w:r>
        <w:rPr>
          <w:spacing w:val="1"/>
          <w:w w:val="95"/>
        </w:rPr>
        <w:t> </w:t>
      </w:r>
      <w:r>
        <w:rPr>
          <w:w w:val="95"/>
        </w:rPr>
        <w:t>務等支給，非有法定原因，不得任意降敘或減俸</w:t>
      </w:r>
    </w:p>
    <w:p>
      <w:pPr>
        <w:pStyle w:val="BodyText"/>
        <w:spacing w:line="444" w:lineRule="exact"/>
        <w:ind w:left="2470"/>
      </w:pPr>
      <w:r>
        <w:rPr/>
        <w:t>，以資保障。</w:t>
      </w:r>
    </w:p>
    <w:p>
      <w:pPr>
        <w:pStyle w:val="ListParagraph"/>
        <w:numPr>
          <w:ilvl w:val="0"/>
          <w:numId w:val="16"/>
        </w:numPr>
        <w:tabs>
          <w:tab w:pos="2497" w:val="left" w:leader="none"/>
        </w:tabs>
        <w:spacing w:line="268" w:lineRule="auto" w:before="54" w:after="0"/>
        <w:ind w:left="2470" w:right="1039" w:hanging="783"/>
        <w:jc w:val="both"/>
        <w:rPr>
          <w:sz w:val="32"/>
        </w:rPr>
      </w:pPr>
      <w:r>
        <w:rPr>
          <w:sz w:val="32"/>
        </w:rPr>
        <w:t>公務人員依法所應得之「法定加給」，係俸給項目之一，為薪俸以外之法定給付，須有法律上依據，始得給予；可分為職務加給、技術加給、專</w:t>
      </w:r>
      <w:r>
        <w:rPr>
          <w:spacing w:val="11"/>
          <w:w w:val="95"/>
          <w:sz w:val="32"/>
        </w:rPr>
        <w:t>業加給及地域加給（</w:t>
      </w:r>
      <w:r>
        <w:rPr>
          <w:spacing w:val="12"/>
          <w:w w:val="95"/>
          <w:sz w:val="32"/>
        </w:rPr>
        <w:t>公務人員俸給法第</w:t>
      </w:r>
      <w:r>
        <w:rPr>
          <w:rFonts w:ascii="Times New Roman" w:eastAsia="Times New Roman"/>
          <w:spacing w:val="10"/>
          <w:w w:val="95"/>
          <w:sz w:val="32"/>
        </w:rPr>
        <w:t>5</w:t>
      </w:r>
      <w:r>
        <w:rPr>
          <w:spacing w:val="12"/>
          <w:w w:val="95"/>
          <w:sz w:val="32"/>
        </w:rPr>
        <w:t>條），</w:t>
      </w:r>
      <w:r>
        <w:rPr>
          <w:spacing w:val="13"/>
          <w:w w:val="95"/>
          <w:sz w:val="32"/>
        </w:rPr>
        <w:t> </w:t>
      </w:r>
      <w:r>
        <w:rPr>
          <w:sz w:val="32"/>
        </w:rPr>
        <w:t>按所任職務種類、性質與服務地區之不同，為不同之給予，屬公法上之財產權，非依法令不得變更。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ind w:left="1109"/>
      </w:pPr>
      <w:r>
        <w:rPr>
          <w:rFonts w:ascii="Times New Roman" w:hAnsi="Times New Roman" w:eastAsia="Times New Roman"/>
        </w:rPr>
        <w:t>8</w:t>
      </w:r>
      <w:r>
        <w:rPr/>
        <w:t>、不受違法命令之保障（</w:t>
      </w:r>
      <w:r>
        <w:rPr>
          <w:rFonts w:ascii="Times New Roman" w:hAnsi="Times New Roman" w:eastAsia="Times New Roman"/>
        </w:rPr>
        <w:t>§16-§17</w:t>
      </w:r>
      <w:r>
        <w:rPr/>
        <w:t>）</w:t>
      </w:r>
    </w:p>
    <w:p>
      <w:pPr>
        <w:pStyle w:val="BodyText"/>
        <w:spacing w:before="19"/>
        <w:ind w:left="1639"/>
      </w:pPr>
      <w:r>
        <w:rPr>
          <w:spacing w:val="10"/>
        </w:rPr>
        <w:t>公務人員對於長官監督範圍內所發之命令有服從義務</w:t>
      </w:r>
    </w:p>
    <w:p>
      <w:pPr>
        <w:pStyle w:val="BodyText"/>
        <w:spacing w:line="268" w:lineRule="auto" w:before="52"/>
        <w:ind w:left="1639" w:right="1056"/>
        <w:jc w:val="both"/>
      </w:pPr>
      <w:r>
        <w:rPr>
          <w:spacing w:val="10"/>
          <w:w w:val="95"/>
        </w:rPr>
        <w:t>，如認為該命令違法，應負報告之義務；該管長官如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認其命令並未違法，而以書面署名下達時，公務人員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即應服從；其因此所生之責任，由該長官負之。但其</w:t>
      </w:r>
      <w:r>
        <w:rPr>
          <w:spacing w:val="1"/>
          <w:w w:val="95"/>
        </w:rPr>
        <w:t> </w:t>
      </w:r>
      <w:r>
        <w:rPr/>
        <w:t>命令有違反刑事法律者，公務人員無服從之義務。</w:t>
      </w:r>
    </w:p>
    <w:p>
      <w:pPr>
        <w:pStyle w:val="BodyText"/>
        <w:spacing w:line="268" w:lineRule="auto"/>
        <w:ind w:left="1639" w:right="1056"/>
        <w:jc w:val="both"/>
      </w:pPr>
      <w:r>
        <w:rPr>
          <w:spacing w:val="10"/>
          <w:w w:val="95"/>
        </w:rPr>
        <w:t>上開情形，該管長官非以書面署名下達命令者，公務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人員得請求其以書面署名為之，該管長官拒絕時，視</w:t>
      </w:r>
      <w:r>
        <w:rPr>
          <w:spacing w:val="1"/>
          <w:w w:val="95"/>
        </w:rPr>
        <w:t> </w:t>
      </w:r>
      <w:r>
        <w:rPr/>
        <w:t>為撤回其命令。</w:t>
      </w:r>
    </w:p>
    <w:p>
      <w:pPr>
        <w:pStyle w:val="Heading3"/>
        <w:spacing w:line="479" w:lineRule="exact"/>
        <w:ind w:left="1668"/>
        <w:jc w:val="both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  <w:spacing w:val="38"/>
        </w:rPr>
        <w:t>&gt; </w:t>
      </w:r>
      <w:r>
        <w:rPr/>
        <w:t>長官下達的命令違法，公務人員該怎麼辦？</w:t>
      </w:r>
    </w:p>
    <w:p>
      <w:pPr>
        <w:pStyle w:val="ListParagraph"/>
        <w:numPr>
          <w:ilvl w:val="0"/>
          <w:numId w:val="17"/>
        </w:numPr>
        <w:tabs>
          <w:tab w:pos="2497" w:val="left" w:leader="none"/>
        </w:tabs>
        <w:spacing w:line="268" w:lineRule="auto" w:before="14" w:after="0"/>
        <w:ind w:left="2522" w:right="1058" w:hanging="836"/>
        <w:jc w:val="both"/>
        <w:rPr>
          <w:sz w:val="32"/>
        </w:rPr>
      </w:pPr>
      <w:r>
        <w:rPr>
          <w:w w:val="95"/>
          <w:sz w:val="32"/>
        </w:rPr>
        <w:t>公務人員之長官或主管對於公務人員不得作違法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之工作指派，亦不得以強暴脅迫或其他不正當方</w:t>
      </w:r>
      <w:r>
        <w:rPr>
          <w:spacing w:val="1"/>
          <w:w w:val="95"/>
          <w:sz w:val="32"/>
        </w:rPr>
        <w:t> </w:t>
      </w:r>
      <w:r>
        <w:rPr>
          <w:sz w:val="32"/>
        </w:rPr>
        <w:t>法，使公務人員為非法之行為。</w:t>
      </w:r>
    </w:p>
    <w:p>
      <w:pPr>
        <w:pStyle w:val="ListParagraph"/>
        <w:numPr>
          <w:ilvl w:val="0"/>
          <w:numId w:val="17"/>
        </w:numPr>
        <w:tabs>
          <w:tab w:pos="2497" w:val="left" w:leader="none"/>
        </w:tabs>
        <w:spacing w:line="444" w:lineRule="exact" w:before="0" w:after="0"/>
        <w:ind w:left="2496" w:right="0" w:hanging="810"/>
        <w:jc w:val="left"/>
        <w:rPr>
          <w:sz w:val="32"/>
        </w:rPr>
      </w:pPr>
      <w:r>
        <w:rPr>
          <w:sz w:val="32"/>
        </w:rPr>
        <w:t>公務人員對於長官所發之命令，認其違反刑事法</w:t>
      </w:r>
    </w:p>
    <w:p>
      <w:pPr>
        <w:spacing w:after="0" w:line="444" w:lineRule="exact"/>
        <w:jc w:val="left"/>
        <w:rPr>
          <w:sz w:val="32"/>
        </w:rPr>
        <w:sectPr>
          <w:pgSz w:w="11910" w:h="16840"/>
          <w:pgMar w:header="0" w:footer="1310" w:top="1320" w:bottom="1500" w:left="840" w:right="740"/>
        </w:sectPr>
      </w:pPr>
    </w:p>
    <w:p>
      <w:pPr>
        <w:pStyle w:val="BodyText"/>
        <w:spacing w:before="19"/>
        <w:ind w:left="2470"/>
      </w:pPr>
      <w:r>
        <w:rPr/>
        <w:t>律者，無服從之義務。</w:t>
      </w:r>
    </w:p>
    <w:p>
      <w:pPr>
        <w:pStyle w:val="ListParagraph"/>
        <w:numPr>
          <w:ilvl w:val="0"/>
          <w:numId w:val="17"/>
        </w:numPr>
        <w:tabs>
          <w:tab w:pos="2497" w:val="left" w:leader="none"/>
        </w:tabs>
        <w:spacing w:line="268" w:lineRule="auto" w:before="52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公務人員對於長官監督範圍內所發之命令，認其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違法者，應負報告之義務，並得請求該長官以書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面署名下達命令。該長官以書面署名下達命令時</w:t>
      </w:r>
    </w:p>
    <w:p>
      <w:pPr>
        <w:pStyle w:val="BodyText"/>
        <w:spacing w:line="268" w:lineRule="auto"/>
        <w:ind w:left="2470" w:right="1052"/>
      </w:pPr>
      <w:r>
        <w:rPr>
          <w:w w:val="95"/>
        </w:rPr>
        <w:t>，公務人員即應服從，其因此所生之責任，由該</w:t>
      </w:r>
      <w:r>
        <w:rPr>
          <w:spacing w:val="1"/>
          <w:w w:val="95"/>
        </w:rPr>
        <w:t> </w:t>
      </w:r>
      <w:r>
        <w:rPr>
          <w:w w:val="95"/>
        </w:rPr>
        <w:t>長官負之；如該長官拒絕以書面署名下達命令時</w:t>
      </w:r>
    </w:p>
    <w:p>
      <w:pPr>
        <w:pStyle w:val="BodyText"/>
        <w:spacing w:line="268" w:lineRule="auto"/>
        <w:ind w:left="2470" w:right="1052"/>
      </w:pPr>
      <w:r>
        <w:rPr>
          <w:w w:val="95"/>
        </w:rPr>
        <w:t>，則視為撤回其命令。俾長官命令是否違法有爭</w:t>
      </w:r>
      <w:r>
        <w:rPr>
          <w:spacing w:val="1"/>
          <w:w w:val="95"/>
        </w:rPr>
        <w:t> </w:t>
      </w:r>
      <w:r>
        <w:rPr/>
        <w:t>議時，釐清責任之歸屬。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ind w:left="1277"/>
      </w:pPr>
      <w:r>
        <w:rPr>
          <w:rFonts w:ascii="Times New Roman" w:hAnsi="Times New Roman" w:eastAsia="Times New Roman"/>
        </w:rPr>
        <w:t>9</w:t>
      </w:r>
      <w:r>
        <w:rPr/>
        <w:t>、提供必要機具設備及良好工作環境之保障（</w:t>
      </w:r>
      <w:r>
        <w:rPr>
          <w:rFonts w:ascii="Times New Roman" w:hAnsi="Times New Roman" w:eastAsia="Times New Roman"/>
        </w:rPr>
        <w:t>§18</w:t>
      </w:r>
      <w:r>
        <w:rPr/>
        <w:t>）</w:t>
      </w:r>
    </w:p>
    <w:p>
      <w:pPr>
        <w:pStyle w:val="BodyText"/>
        <w:spacing w:line="268" w:lineRule="auto" w:before="16"/>
        <w:ind w:left="1783" w:right="1060"/>
      </w:pPr>
      <w:r>
        <w:rPr>
          <w:w w:val="95"/>
        </w:rPr>
        <w:t>各機關應提供公務人員執行職務必要之機具設備及良</w:t>
      </w:r>
      <w:r>
        <w:rPr>
          <w:spacing w:val="24"/>
          <w:w w:val="95"/>
        </w:rPr>
        <w:t> </w:t>
      </w:r>
      <w:r>
        <w:rPr/>
        <w:t>好工作環境。</w:t>
      </w:r>
    </w:p>
    <w:p>
      <w:pPr>
        <w:pStyle w:val="BodyText"/>
        <w:spacing w:line="268" w:lineRule="auto"/>
        <w:ind w:left="1783" w:right="1059"/>
        <w:jc w:val="both"/>
      </w:pPr>
      <w:r>
        <w:rPr>
          <w:w w:val="95"/>
        </w:rPr>
        <w:t>機具設備是否必要、工作環境是否良好，應就公務員</w:t>
      </w:r>
      <w:r>
        <w:rPr>
          <w:spacing w:val="41"/>
          <w:w w:val="95"/>
        </w:rPr>
        <w:t> </w:t>
      </w:r>
      <w:r>
        <w:rPr>
          <w:w w:val="95"/>
        </w:rPr>
        <w:t>之官職等級、職務、工作條件、勤務性質、機關財務</w:t>
      </w:r>
      <w:r>
        <w:rPr>
          <w:spacing w:val="25"/>
          <w:w w:val="95"/>
        </w:rPr>
        <w:t> </w:t>
      </w:r>
      <w:r>
        <w:rPr/>
        <w:t>狀況及相關規定等綜合判斷，並兼顧行政效能。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ind w:left="1195"/>
      </w:pPr>
      <w:r>
        <w:rPr>
          <w:rFonts w:ascii="Times New Roman" w:hAnsi="Times New Roman" w:eastAsia="Times New Roman"/>
        </w:rPr>
        <w:t>10</w:t>
      </w:r>
      <w:r>
        <w:rPr/>
        <w:t>、執行職務安全之保障（</w:t>
      </w:r>
      <w:r>
        <w:rPr>
          <w:rFonts w:ascii="Times New Roman" w:hAnsi="Times New Roman" w:eastAsia="Times New Roman"/>
        </w:rPr>
        <w:t>§19-§21</w:t>
      </w:r>
      <w:r>
        <w:rPr/>
        <w:t>）</w:t>
      </w:r>
    </w:p>
    <w:p>
      <w:pPr>
        <w:pStyle w:val="BodyText"/>
        <w:spacing w:line="268" w:lineRule="auto" w:before="17"/>
        <w:ind w:left="1858" w:right="1060"/>
        <w:jc w:val="both"/>
      </w:pPr>
      <w:r>
        <w:rPr>
          <w:w w:val="95"/>
        </w:rPr>
        <w:t>公務人員執行職務之安全應予保障。各機關對於公務</w:t>
      </w:r>
      <w:r>
        <w:rPr>
          <w:spacing w:val="1"/>
          <w:w w:val="95"/>
        </w:rPr>
        <w:t> </w:t>
      </w:r>
      <w:r>
        <w:rPr>
          <w:w w:val="95"/>
        </w:rPr>
        <w:t>人員之執行職務，應提供安全及衛生之防護措施；其</w:t>
      </w:r>
      <w:r>
        <w:rPr>
          <w:spacing w:val="1"/>
          <w:w w:val="95"/>
        </w:rPr>
        <w:t> </w:t>
      </w:r>
      <w:r>
        <w:rPr/>
        <w:t>有關辦法，由考試院會同行政院定之。</w:t>
      </w:r>
    </w:p>
    <w:p>
      <w:pPr>
        <w:pStyle w:val="ListParagraph"/>
        <w:numPr>
          <w:ilvl w:val="0"/>
          <w:numId w:val="18"/>
        </w:numPr>
        <w:tabs>
          <w:tab w:pos="2497" w:val="left" w:leader="none"/>
        </w:tabs>
        <w:spacing w:line="268" w:lineRule="auto" w:before="0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公務人員於執行職務時，現場長官認已發生危害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或明顯有發生危害之虞者，得視情況暫時停止執</w:t>
      </w:r>
      <w:r>
        <w:rPr>
          <w:spacing w:val="1"/>
          <w:w w:val="95"/>
          <w:sz w:val="32"/>
        </w:rPr>
        <w:t> </w:t>
      </w:r>
      <w:r>
        <w:rPr>
          <w:sz w:val="32"/>
        </w:rPr>
        <w:t>行。</w:t>
      </w:r>
    </w:p>
    <w:p>
      <w:pPr>
        <w:pStyle w:val="ListParagraph"/>
        <w:numPr>
          <w:ilvl w:val="0"/>
          <w:numId w:val="18"/>
        </w:numPr>
        <w:tabs>
          <w:tab w:pos="2497" w:val="left" w:leader="none"/>
        </w:tabs>
        <w:spacing w:line="268" w:lineRule="auto" w:before="0" w:after="0"/>
        <w:ind w:left="2522" w:right="1058" w:hanging="836"/>
        <w:jc w:val="both"/>
        <w:rPr>
          <w:sz w:val="32"/>
        </w:rPr>
      </w:pPr>
      <w:r>
        <w:rPr>
          <w:w w:val="95"/>
          <w:sz w:val="32"/>
        </w:rPr>
        <w:t>公務人員因機關提供之安全及衛生防護措施有瑕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疵，致其生命、身體或健康受損時，得依國家賠</w:t>
      </w:r>
      <w:r>
        <w:rPr>
          <w:spacing w:val="1"/>
          <w:w w:val="95"/>
          <w:sz w:val="32"/>
        </w:rPr>
        <w:t> </w:t>
      </w:r>
      <w:r>
        <w:rPr>
          <w:sz w:val="32"/>
        </w:rPr>
        <w:t>償法請求賠償。</w:t>
      </w:r>
    </w:p>
    <w:p>
      <w:pPr>
        <w:pStyle w:val="ListParagraph"/>
        <w:numPr>
          <w:ilvl w:val="0"/>
          <w:numId w:val="18"/>
        </w:numPr>
        <w:tabs>
          <w:tab w:pos="2497" w:val="left" w:leader="none"/>
        </w:tabs>
        <w:spacing w:line="268" w:lineRule="auto" w:before="0" w:after="0"/>
        <w:ind w:left="2522" w:right="1053" w:hanging="836"/>
        <w:jc w:val="left"/>
        <w:rPr>
          <w:sz w:val="32"/>
        </w:rPr>
      </w:pPr>
      <w:r>
        <w:rPr>
          <w:w w:val="95"/>
          <w:sz w:val="32"/>
        </w:rPr>
        <w:t>公務人員執行職務時，發生意外致受傷、失能或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死亡者，應發給慰問金。但該公務人員有故意或</w:t>
      </w:r>
    </w:p>
    <w:p>
      <w:pPr>
        <w:spacing w:after="0" w:line="268" w:lineRule="auto"/>
        <w:jc w:val="left"/>
        <w:rPr>
          <w:sz w:val="32"/>
        </w:rPr>
        <w:sectPr>
          <w:pgSz w:w="11910" w:h="16840"/>
          <w:pgMar w:header="0" w:footer="1310" w:top="1320" w:bottom="1500" w:left="840" w:right="740"/>
        </w:sectPr>
      </w:pPr>
    </w:p>
    <w:p>
      <w:pPr>
        <w:pStyle w:val="BodyText"/>
        <w:spacing w:before="19"/>
        <w:ind w:left="2522"/>
      </w:pPr>
      <w:r>
        <w:rPr/>
        <w:t>重大過失情事者，得不發或減發慰問金。</w:t>
      </w:r>
    </w:p>
    <w:p>
      <w:pPr>
        <w:pStyle w:val="BodyText"/>
        <w:spacing w:before="12"/>
        <w:rPr>
          <w:sz w:val="31"/>
        </w:rPr>
      </w:pPr>
    </w:p>
    <w:p>
      <w:pPr>
        <w:pStyle w:val="Heading3"/>
        <w:ind w:left="1157"/>
      </w:pPr>
      <w:r>
        <w:rPr>
          <w:rFonts w:ascii="Times New Roman" w:hAnsi="Times New Roman" w:eastAsia="Times New Roman"/>
        </w:rPr>
        <w:t>11</w:t>
      </w:r>
      <w:r>
        <w:rPr/>
        <w:t>、因公涉訟之保障（</w:t>
      </w:r>
      <w:r>
        <w:rPr>
          <w:rFonts w:ascii="Times New Roman" w:hAnsi="Times New Roman" w:eastAsia="Times New Roman"/>
        </w:rPr>
        <w:t>§22</w:t>
      </w:r>
      <w:r>
        <w:rPr/>
        <w:t>）</w:t>
      </w:r>
    </w:p>
    <w:p>
      <w:pPr>
        <w:pStyle w:val="BodyText"/>
        <w:spacing w:line="268" w:lineRule="auto" w:before="19"/>
        <w:ind w:left="1807" w:right="1052"/>
        <w:jc w:val="both"/>
      </w:pPr>
      <w:r>
        <w:rPr>
          <w:w w:val="95"/>
        </w:rPr>
        <w:t>公務人員依法執行職務涉訟時，服務機關應輔助其延</w:t>
      </w:r>
      <w:r>
        <w:rPr>
          <w:spacing w:val="24"/>
          <w:w w:val="95"/>
        </w:rPr>
        <w:t> </w:t>
      </w:r>
      <w:r>
        <w:rPr>
          <w:w w:val="95"/>
        </w:rPr>
        <w:t>聘律師為其辯護及提供法律上之協助。其涉訟係因公</w:t>
      </w:r>
      <w:r>
        <w:rPr>
          <w:spacing w:val="14"/>
          <w:w w:val="95"/>
        </w:rPr>
        <w:t> </w:t>
      </w:r>
      <w:r>
        <w:rPr>
          <w:w w:val="95"/>
        </w:rPr>
        <w:t>務人員之故意或重大過失所致者，應不予輔助；如服</w:t>
      </w:r>
      <w:r>
        <w:rPr>
          <w:spacing w:val="1"/>
          <w:w w:val="95"/>
        </w:rPr>
        <w:t> </w:t>
      </w:r>
      <w:r>
        <w:rPr/>
        <w:t>務機關已支付涉訟輔助費用者，應予追還。</w:t>
      </w:r>
    </w:p>
    <w:p>
      <w:pPr>
        <w:pStyle w:val="Heading3"/>
        <w:spacing w:line="477" w:lineRule="exact"/>
        <w:ind w:left="1807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  <w:spacing w:val="38"/>
        </w:rPr>
        <w:t>&gt; </w:t>
      </w:r>
      <w:r>
        <w:rPr/>
        <w:t>公務人員因公涉訟時，機關會不會幫忙？</w:t>
      </w:r>
    </w:p>
    <w:p>
      <w:pPr>
        <w:pStyle w:val="ListParagraph"/>
        <w:numPr>
          <w:ilvl w:val="0"/>
          <w:numId w:val="19"/>
        </w:numPr>
        <w:tabs>
          <w:tab w:pos="2497" w:val="left" w:leader="none"/>
        </w:tabs>
        <w:spacing w:line="268" w:lineRule="auto" w:before="17" w:after="0"/>
        <w:ind w:left="2498" w:right="1051" w:hanging="812"/>
        <w:jc w:val="both"/>
        <w:rPr>
          <w:sz w:val="32"/>
        </w:rPr>
      </w:pPr>
      <w:r>
        <w:rPr>
          <w:w w:val="95"/>
          <w:sz w:val="32"/>
        </w:rPr>
        <w:t>因公涉訟申請輔助，以公務人員依法執行職務為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前提要件。公務人員經審認為依法執行職務而涉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訟時，其服務機關即有主動為其延聘律師及提供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法律上協助之義務；如非屬依法執行職務，不受</w:t>
      </w:r>
      <w:r>
        <w:rPr>
          <w:spacing w:val="1"/>
          <w:w w:val="95"/>
          <w:sz w:val="32"/>
        </w:rPr>
        <w:t> </w:t>
      </w:r>
      <w:r>
        <w:rPr>
          <w:sz w:val="32"/>
        </w:rPr>
        <w:t>本條之保障。</w:t>
      </w:r>
    </w:p>
    <w:p>
      <w:pPr>
        <w:pStyle w:val="ListParagraph"/>
        <w:numPr>
          <w:ilvl w:val="0"/>
          <w:numId w:val="19"/>
        </w:numPr>
        <w:tabs>
          <w:tab w:pos="2510" w:val="left" w:leader="none"/>
        </w:tabs>
        <w:spacing w:line="268" w:lineRule="auto" w:before="0" w:after="0"/>
        <w:ind w:left="2470" w:right="1051" w:hanging="783"/>
        <w:jc w:val="both"/>
        <w:rPr>
          <w:sz w:val="32"/>
        </w:rPr>
      </w:pPr>
      <w:r>
        <w:rPr>
          <w:sz w:val="32"/>
        </w:rPr>
        <w:t>「依法執行職務涉訟」，係指於公務人員職務</w:t>
      </w:r>
      <w:r>
        <w:rPr>
          <w:w w:val="95"/>
          <w:sz w:val="32"/>
        </w:rPr>
        <w:t>權限範圍內，依法（包括法律、法規或其他合法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有效之命令等）執行職務而涉及民事、刑事訴訟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案件者，並在民事訴訟為原告、被告或參加人，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在刑事訴訟偵查程序或審判程序為自訴人、告訴</w:t>
      </w:r>
      <w:r>
        <w:rPr>
          <w:spacing w:val="1"/>
          <w:w w:val="95"/>
          <w:sz w:val="32"/>
        </w:rPr>
        <w:t> </w:t>
      </w:r>
      <w:r>
        <w:rPr>
          <w:sz w:val="32"/>
        </w:rPr>
        <w:t>人</w:t>
      </w:r>
    </w:p>
    <w:p>
      <w:pPr>
        <w:pStyle w:val="BodyText"/>
        <w:spacing w:line="268" w:lineRule="auto"/>
        <w:ind w:left="2470" w:right="1039"/>
        <w:jc w:val="both"/>
      </w:pPr>
      <w:r>
        <w:rPr>
          <w:spacing w:val="11"/>
          <w:w w:val="95"/>
        </w:rPr>
        <w:t>、犯罪嫌疑人或被告。</w:t>
      </w:r>
      <w:r>
        <w:rPr>
          <w:spacing w:val="14"/>
          <w:w w:val="95"/>
        </w:rPr>
        <w:t>（</w:t>
      </w:r>
      <w:r>
        <w:rPr>
          <w:spacing w:val="11"/>
          <w:w w:val="95"/>
        </w:rPr>
        <w:t>涉訟輔助辦法第</w:t>
      </w:r>
      <w:r>
        <w:rPr>
          <w:rFonts w:ascii="Times New Roman" w:eastAsia="Times New Roman"/>
          <w:spacing w:val="11"/>
          <w:w w:val="95"/>
        </w:rPr>
        <w:t>3</w:t>
      </w:r>
      <w:r>
        <w:rPr>
          <w:spacing w:val="12"/>
          <w:w w:val="95"/>
        </w:rPr>
        <w:t>條及</w:t>
      </w:r>
      <w:r>
        <w:rPr>
          <w:spacing w:val="13"/>
          <w:w w:val="95"/>
        </w:rPr>
        <w:t> </w:t>
      </w:r>
      <w:r>
        <w:rPr/>
        <w:t>第</w:t>
      </w:r>
      <w:r>
        <w:rPr>
          <w:rFonts w:ascii="Times New Roman" w:eastAsia="Times New Roman"/>
        </w:rPr>
        <w:t>5</w:t>
      </w:r>
      <w:r>
        <w:rPr/>
        <w:t>條 ）。</w:t>
      </w:r>
    </w:p>
    <w:p>
      <w:pPr>
        <w:pStyle w:val="ListParagraph"/>
        <w:numPr>
          <w:ilvl w:val="0"/>
          <w:numId w:val="19"/>
        </w:numPr>
        <w:tabs>
          <w:tab w:pos="2497" w:val="left" w:leader="none"/>
        </w:tabs>
        <w:spacing w:line="444" w:lineRule="exact" w:before="0" w:after="0"/>
        <w:ind w:left="2496" w:right="0" w:hanging="810"/>
        <w:jc w:val="left"/>
        <w:rPr>
          <w:sz w:val="32"/>
        </w:rPr>
      </w:pPr>
      <w:r>
        <w:rPr>
          <w:w w:val="95"/>
          <w:sz w:val="32"/>
        </w:rPr>
        <w:t>於刑事案件偵查中被列為「關係人」身分傳喚者</w:t>
      </w:r>
    </w:p>
    <w:p>
      <w:pPr>
        <w:pStyle w:val="BodyText"/>
        <w:spacing w:before="44"/>
        <w:ind w:left="2470"/>
      </w:pPr>
      <w:r>
        <w:rPr/>
        <w:t>，非屬上開辦法之輔助範圍。</w:t>
      </w:r>
    </w:p>
    <w:p>
      <w:pPr>
        <w:pStyle w:val="BodyText"/>
        <w:spacing w:before="12"/>
        <w:rPr>
          <w:sz w:val="31"/>
        </w:rPr>
      </w:pPr>
    </w:p>
    <w:p>
      <w:pPr>
        <w:pStyle w:val="Heading3"/>
        <w:ind w:left="1157"/>
      </w:pPr>
      <w:r>
        <w:rPr>
          <w:rFonts w:ascii="Times New Roman" w:hAnsi="Times New Roman" w:eastAsia="Times New Roman"/>
        </w:rPr>
        <w:t>12</w:t>
      </w:r>
      <w:r>
        <w:rPr/>
        <w:t>、上班時間以外執行職務補償之保障（</w:t>
      </w:r>
      <w:r>
        <w:rPr>
          <w:rFonts w:ascii="Times New Roman" w:hAnsi="Times New Roman" w:eastAsia="Times New Roman"/>
        </w:rPr>
        <w:t>§23</w:t>
      </w:r>
      <w:r>
        <w:rPr/>
        <w:t>）</w:t>
      </w:r>
    </w:p>
    <w:p>
      <w:pPr>
        <w:pStyle w:val="BodyText"/>
        <w:spacing w:line="268" w:lineRule="auto" w:before="19"/>
        <w:ind w:left="1807" w:right="1059" w:firstLine="2"/>
      </w:pPr>
      <w:r>
        <w:rPr>
          <w:w w:val="95"/>
        </w:rPr>
        <w:t>公務人員經指派於上班時間以外執行職務者，服務機</w:t>
      </w:r>
      <w:r>
        <w:rPr>
          <w:spacing w:val="1"/>
          <w:w w:val="95"/>
        </w:rPr>
        <w:t> </w:t>
      </w:r>
      <w:r>
        <w:rPr/>
        <w:t>關應給予加班費、補休假、獎勵或其他相當之補償。</w:t>
      </w:r>
    </w:p>
    <w:p>
      <w:pPr>
        <w:pStyle w:val="Heading3"/>
        <w:spacing w:line="479" w:lineRule="exact"/>
        <w:ind w:left="1807"/>
      </w:pPr>
      <w:r>
        <w:rPr>
          <w:rFonts w:ascii="Times New Roman" w:eastAsia="Times New Roman"/>
        </w:rPr>
        <w:t>&lt;</w:t>
      </w:r>
      <w:r>
        <w:rPr/>
        <w:t>問題</w:t>
      </w:r>
      <w:r>
        <w:rPr>
          <w:rFonts w:ascii="Times New Roman" w:eastAsia="Times New Roman"/>
        </w:rPr>
        <w:t>&gt;</w:t>
      </w:r>
      <w:r>
        <w:rPr/>
        <w:t>公務人員於下班或放假時間加班，有無保障？</w:t>
      </w:r>
    </w:p>
    <w:p>
      <w:pPr>
        <w:pStyle w:val="ListParagraph"/>
        <w:numPr>
          <w:ilvl w:val="0"/>
          <w:numId w:val="20"/>
        </w:numPr>
        <w:tabs>
          <w:tab w:pos="2497" w:val="left" w:leader="none"/>
        </w:tabs>
        <w:spacing w:line="240" w:lineRule="auto" w:before="19" w:after="0"/>
        <w:ind w:left="2496" w:right="0" w:hanging="810"/>
        <w:jc w:val="left"/>
        <w:rPr>
          <w:sz w:val="32"/>
        </w:rPr>
      </w:pPr>
      <w:r>
        <w:rPr>
          <w:sz w:val="32"/>
        </w:rPr>
        <w:t>加班，係因業務需要，經主管長官指派或准許於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310" w:top="1320" w:bottom="1500" w:left="840" w:right="740"/>
        </w:sectPr>
      </w:pPr>
    </w:p>
    <w:p>
      <w:pPr>
        <w:pStyle w:val="BodyText"/>
        <w:spacing w:line="268" w:lineRule="auto" w:before="19"/>
        <w:ind w:left="2470" w:right="1052"/>
      </w:pPr>
      <w:r>
        <w:rPr>
          <w:w w:val="95"/>
        </w:rPr>
        <w:t>上班時間以外執行職務，其上班時間延長，自應</w:t>
      </w:r>
      <w:r>
        <w:rPr>
          <w:spacing w:val="1"/>
          <w:w w:val="95"/>
        </w:rPr>
        <w:t> </w:t>
      </w:r>
      <w:r>
        <w:rPr/>
        <w:t>給予合理的補償。</w:t>
      </w:r>
    </w:p>
    <w:p>
      <w:pPr>
        <w:pStyle w:val="ListParagraph"/>
        <w:numPr>
          <w:ilvl w:val="0"/>
          <w:numId w:val="20"/>
        </w:numPr>
        <w:tabs>
          <w:tab w:pos="2497" w:val="left" w:leader="none"/>
        </w:tabs>
        <w:spacing w:line="268" w:lineRule="auto" w:before="0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補償方式，各機關得本於機關業務需要或財政負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擔能力，就給予加班費、補休假、獎勵或其他相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當之補償方式，選擇其一項或數項，同時或先後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為之，不受當事人聲明意願之拘束，俾兼顧機關</w:t>
      </w:r>
      <w:r>
        <w:rPr>
          <w:spacing w:val="1"/>
          <w:w w:val="95"/>
          <w:sz w:val="32"/>
        </w:rPr>
        <w:t> </w:t>
      </w:r>
      <w:r>
        <w:rPr>
          <w:sz w:val="32"/>
        </w:rPr>
        <w:t>推行業務之彈性。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line="545" w:lineRule="exact"/>
        <w:ind w:left="1157"/>
      </w:pPr>
      <w:r>
        <w:rPr>
          <w:rFonts w:ascii="Times New Roman" w:hAnsi="Times New Roman" w:eastAsia="Times New Roman"/>
        </w:rPr>
        <w:t>13</w:t>
      </w:r>
      <w:r>
        <w:rPr/>
        <w:t>、請求費用償還之保障（</w:t>
      </w:r>
      <w:r>
        <w:rPr>
          <w:rFonts w:ascii="Times New Roman" w:hAnsi="Times New Roman" w:eastAsia="Times New Roman"/>
        </w:rPr>
        <w:t>§24</w:t>
      </w:r>
      <w:r>
        <w:rPr/>
        <w:t>）</w:t>
      </w:r>
    </w:p>
    <w:p>
      <w:pPr>
        <w:spacing w:line="500" w:lineRule="exact" w:before="0"/>
        <w:ind w:left="1807" w:right="0" w:firstLine="0"/>
        <w:jc w:val="left"/>
        <w:rPr>
          <w:rFonts w:ascii="微軟正黑體" w:eastAsia="微軟正黑體" w:hint="eastAsia"/>
          <w:b/>
          <w:sz w:val="32"/>
        </w:rPr>
      </w:pPr>
      <w:r>
        <w:rPr>
          <w:rFonts w:ascii="Times New Roman" w:eastAsia="Times New Roman"/>
          <w:b/>
          <w:sz w:val="32"/>
        </w:rPr>
        <w:t>&lt;</w:t>
      </w:r>
      <w:r>
        <w:rPr>
          <w:rFonts w:ascii="微軟正黑體" w:eastAsia="微軟正黑體" w:hint="eastAsia"/>
          <w:b/>
          <w:spacing w:val="12"/>
          <w:sz w:val="32"/>
        </w:rPr>
        <w:t>問題</w:t>
      </w:r>
      <w:r>
        <w:rPr>
          <w:rFonts w:ascii="Times New Roman" w:eastAsia="Times New Roman"/>
          <w:b/>
          <w:spacing w:val="15"/>
          <w:sz w:val="32"/>
        </w:rPr>
        <w:t>&gt; </w:t>
      </w:r>
      <w:r>
        <w:rPr>
          <w:rFonts w:ascii="微軟正黑體" w:eastAsia="微軟正黑體" w:hint="eastAsia"/>
          <w:b/>
          <w:sz w:val="32"/>
        </w:rPr>
        <w:t>公務人員出公差所花費用可否請求機關返還</w:t>
      </w:r>
    </w:p>
    <w:p>
      <w:pPr>
        <w:pStyle w:val="Heading3"/>
        <w:spacing w:line="544" w:lineRule="exact"/>
        <w:ind w:left="3086"/>
      </w:pPr>
      <w:r>
        <w:rPr>
          <w:w w:val="99"/>
        </w:rPr>
        <w:t>？</w:t>
      </w:r>
    </w:p>
    <w:p>
      <w:pPr>
        <w:pStyle w:val="BodyText"/>
        <w:spacing w:line="268" w:lineRule="auto" w:before="16"/>
        <w:ind w:left="1807" w:right="1050" w:firstLine="14"/>
        <w:jc w:val="both"/>
      </w:pPr>
      <w:r>
        <w:rPr>
          <w:w w:val="95"/>
        </w:rPr>
        <w:t>公務人員執行職務支出之必要費用，得向服務機關請</w:t>
      </w:r>
      <w:r>
        <w:rPr>
          <w:spacing w:val="12"/>
          <w:w w:val="95"/>
        </w:rPr>
        <w:t> </w:t>
      </w:r>
      <w:r>
        <w:rPr>
          <w:w w:val="95"/>
        </w:rPr>
        <w:t>求償還。（公務人員出差先行墊支之費用，例如交通</w:t>
      </w:r>
      <w:r>
        <w:rPr>
          <w:spacing w:val="14"/>
          <w:w w:val="95"/>
        </w:rPr>
        <w:t> </w:t>
      </w:r>
      <w:r>
        <w:rPr>
          <w:w w:val="95"/>
        </w:rPr>
        <w:t>費及住宿費等，為機關應支付之費用，如未支付，自</w:t>
      </w:r>
      <w:r>
        <w:rPr>
          <w:spacing w:val="10"/>
          <w:w w:val="95"/>
        </w:rPr>
        <w:t> </w:t>
      </w:r>
      <w:r>
        <w:rPr/>
        <w:t>得據以向機關請求償還。）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  <w:spacing w:line="187" w:lineRule="auto"/>
        <w:ind w:left="1666" w:right="1055" w:hanging="708"/>
      </w:pPr>
      <w:bookmarkStart w:name="_bookmark40" w:id="41"/>
      <w:bookmarkEnd w:id="41"/>
      <w:r>
        <w:rPr>
          <w:b w:val="0"/>
        </w:rPr>
      </w:r>
      <w:r>
        <w:rPr>
          <w:spacing w:val="10"/>
          <w:w w:val="95"/>
        </w:rPr>
        <w:t>七、公務人員因機關之行政處分而權益受損，應依何種程</w:t>
      </w:r>
      <w:r>
        <w:rPr>
          <w:spacing w:val="1"/>
          <w:w w:val="95"/>
        </w:rPr>
        <w:t> </w:t>
      </w:r>
      <w:r>
        <w:rPr/>
        <w:t>序請求救濟？</w:t>
      </w:r>
    </w:p>
    <w:p>
      <w:pPr>
        <w:pStyle w:val="BodyText"/>
        <w:spacing w:before="47"/>
        <w:ind w:left="1668"/>
      </w:pPr>
      <w:r>
        <w:rPr/>
        <w:t>復審程序（</w:t>
      </w:r>
      <w:r>
        <w:rPr>
          <w:rFonts w:ascii="Times New Roman" w:hAnsi="Times New Roman" w:eastAsia="Times New Roman"/>
        </w:rPr>
        <w:t>§25-§76</w:t>
      </w:r>
      <w:r>
        <w:rPr/>
        <w:t>）</w:t>
      </w:r>
    </w:p>
    <w:p>
      <w:pPr>
        <w:pStyle w:val="BodyText"/>
        <w:spacing w:line="268" w:lineRule="auto" w:before="52"/>
        <w:ind w:left="1678" w:right="1060"/>
        <w:jc w:val="both"/>
      </w:pPr>
      <w:r>
        <w:rPr>
          <w:spacing w:val="1"/>
          <w:w w:val="95"/>
        </w:rPr>
        <w:t>公務人員對於服務機關或人事主管機關所為之行政處 分，認為違法或顯然不當，致損害其權利或利益者， </w:t>
      </w:r>
      <w:r>
        <w:rPr/>
        <w:t>得依保障法提起復審。</w:t>
      </w:r>
    </w:p>
    <w:p>
      <w:pPr>
        <w:pStyle w:val="Heading3"/>
        <w:spacing w:before="70"/>
        <w:ind w:left="1042"/>
      </w:pPr>
      <w:r>
        <w:rPr/>
        <w:t>（一）標的：行政處分（</w:t>
      </w:r>
      <w:r>
        <w:rPr>
          <w:rFonts w:ascii="Times New Roman" w:hAnsi="Times New Roman" w:eastAsia="Times New Roman"/>
        </w:rPr>
        <w:t>§25-§26</w:t>
      </w:r>
      <w:r>
        <w:rPr/>
        <w:t>）</w:t>
      </w:r>
    </w:p>
    <w:p>
      <w:pPr>
        <w:pStyle w:val="BodyText"/>
        <w:spacing w:line="268" w:lineRule="auto" w:before="19"/>
        <w:ind w:left="2261" w:right="1045" w:hanging="476"/>
        <w:jc w:val="both"/>
      </w:pPr>
      <w:r>
        <w:rPr>
          <w:rFonts w:ascii="Times New Roman" w:eastAsia="Times New Roman"/>
          <w:spacing w:val="13"/>
        </w:rPr>
        <w:t>1</w:t>
      </w:r>
      <w:r>
        <w:rPr>
          <w:spacing w:val="10"/>
        </w:rPr>
        <w:t>、復審之標的，應具備行政處分之要件。依行政程</w:t>
      </w:r>
      <w:r>
        <w:rPr/>
        <w:t>序法第</w:t>
      </w:r>
      <w:r>
        <w:rPr>
          <w:rFonts w:ascii="Times New Roman" w:eastAsia="Times New Roman"/>
        </w:rPr>
        <w:t>92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項規定，行政處分，係指行政機關</w:t>
      </w:r>
      <w:r>
        <w:rPr>
          <w:spacing w:val="13"/>
          <w:w w:val="95"/>
        </w:rPr>
        <w:t>就公法上具體事件所為之決定或其他公權力措施</w:t>
      </w:r>
      <w:r>
        <w:rPr>
          <w:spacing w:val="1"/>
          <w:w w:val="95"/>
        </w:rPr>
        <w:t> </w:t>
      </w:r>
      <w:r>
        <w:rPr/>
        <w:t>而對外直接發生法律效果之單方行政行為。</w:t>
      </w:r>
    </w:p>
    <w:p>
      <w:pPr>
        <w:pStyle w:val="BodyText"/>
        <w:spacing w:line="442" w:lineRule="exact"/>
        <w:ind w:left="1786"/>
      </w:pPr>
      <w:r>
        <w:rPr>
          <w:rFonts w:ascii="Times New Roman" w:eastAsia="Times New Roman"/>
          <w:spacing w:val="13"/>
        </w:rPr>
        <w:t>2</w:t>
      </w:r>
      <w:r>
        <w:rPr>
          <w:spacing w:val="10"/>
        </w:rPr>
        <w:t>、參照司法院歷年相關解釋意旨，公務人員對於機</w:t>
      </w:r>
    </w:p>
    <w:p>
      <w:pPr>
        <w:spacing w:after="0" w:line="442" w:lineRule="exact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19"/>
        <w:ind w:left="2261" w:right="1058"/>
      </w:pPr>
      <w:r>
        <w:rPr>
          <w:spacing w:val="13"/>
          <w:w w:val="95"/>
        </w:rPr>
        <w:t>關所為之處分得否提起行政訴訟，其判斷標準係</w:t>
      </w:r>
      <w:r>
        <w:rPr>
          <w:spacing w:val="1"/>
          <w:w w:val="95"/>
        </w:rPr>
        <w:t> </w:t>
      </w:r>
      <w:r>
        <w:rPr/>
        <w:t>視處分之內容而定。以下均屬復審之標的：</w:t>
      </w:r>
    </w:p>
    <w:p>
      <w:pPr>
        <w:pStyle w:val="ListParagraph"/>
        <w:numPr>
          <w:ilvl w:val="0"/>
          <w:numId w:val="21"/>
        </w:numPr>
        <w:tabs>
          <w:tab w:pos="2497" w:val="left" w:leader="none"/>
        </w:tabs>
        <w:spacing w:line="444" w:lineRule="exact" w:before="0" w:after="0"/>
        <w:ind w:left="2496" w:right="0" w:hanging="810"/>
        <w:jc w:val="left"/>
        <w:rPr>
          <w:sz w:val="32"/>
        </w:rPr>
      </w:pPr>
      <w:r>
        <w:rPr>
          <w:sz w:val="32"/>
        </w:rPr>
        <w:t>足以改變公務人員身分關係之處分，例如：免職</w:t>
      </w:r>
    </w:p>
    <w:p>
      <w:pPr>
        <w:pStyle w:val="BodyText"/>
        <w:spacing w:line="268" w:lineRule="auto" w:before="54"/>
        <w:ind w:left="2470" w:right="1052"/>
      </w:pPr>
      <w:r>
        <w:rPr>
          <w:w w:val="95"/>
        </w:rPr>
        <w:t>、一次記二大過專案考績免職、考績丁等（釋字</w:t>
      </w:r>
      <w:r>
        <w:rPr>
          <w:spacing w:val="1"/>
          <w:w w:val="95"/>
        </w:rPr>
        <w:t> </w:t>
      </w:r>
      <w:r>
        <w:rPr/>
        <w:t>第</w:t>
      </w:r>
      <w:r>
        <w:rPr>
          <w:rFonts w:ascii="Times New Roman" w:eastAsia="Times New Roman"/>
        </w:rPr>
        <w:t>243</w:t>
      </w:r>
      <w:r>
        <w:rPr/>
        <w:t>號）。</w:t>
      </w:r>
    </w:p>
    <w:p>
      <w:pPr>
        <w:pStyle w:val="ListParagraph"/>
        <w:numPr>
          <w:ilvl w:val="0"/>
          <w:numId w:val="21"/>
        </w:numPr>
        <w:tabs>
          <w:tab w:pos="2497" w:val="left" w:leader="none"/>
        </w:tabs>
        <w:spacing w:line="444" w:lineRule="exact" w:before="0" w:after="0"/>
        <w:ind w:left="2496" w:right="0" w:hanging="810"/>
        <w:jc w:val="left"/>
        <w:rPr>
          <w:sz w:val="32"/>
        </w:rPr>
      </w:pPr>
      <w:r>
        <w:rPr>
          <w:sz w:val="32"/>
        </w:rPr>
        <w:t>於公務人員權利有重大影響之處分，例如：停職</w:t>
      </w:r>
    </w:p>
    <w:p>
      <w:pPr>
        <w:pStyle w:val="BodyText"/>
        <w:spacing w:line="268" w:lineRule="auto" w:before="54"/>
        <w:ind w:left="2470" w:right="1051"/>
        <w:jc w:val="both"/>
      </w:pPr>
      <w:r>
        <w:rPr>
          <w:w w:val="95"/>
        </w:rPr>
        <w:t>、主管調非主管、不同任用制度之調任、任用審</w:t>
      </w:r>
      <w:r>
        <w:rPr>
          <w:spacing w:val="1"/>
          <w:w w:val="95"/>
        </w:rPr>
        <w:t> </w:t>
      </w:r>
      <w:r>
        <w:rPr>
          <w:w w:val="95"/>
        </w:rPr>
        <w:t>查不合格或降低擬任之官等（釋字第</w:t>
      </w:r>
      <w:r>
        <w:rPr>
          <w:rFonts w:ascii="Times New Roman" w:eastAsia="Times New Roman"/>
          <w:w w:val="95"/>
        </w:rPr>
        <w:t>323</w:t>
      </w:r>
      <w:r>
        <w:rPr>
          <w:w w:val="95"/>
        </w:rPr>
        <w:t>號</w:t>
      </w:r>
      <w:r>
        <w:rPr>
          <w:spacing w:val="-156"/>
          <w:w w:val="95"/>
        </w:rPr>
        <w:t>）</w:t>
      </w:r>
      <w:r>
        <w:rPr>
          <w:w w:val="95"/>
        </w:rPr>
        <w:t>、考</w:t>
      </w:r>
      <w:r>
        <w:rPr>
          <w:spacing w:val="1"/>
          <w:w w:val="95"/>
        </w:rPr>
        <w:t> </w:t>
      </w:r>
      <w:r>
        <w:rPr>
          <w:spacing w:val="12"/>
        </w:rPr>
        <w:t>績丙等</w:t>
      </w:r>
      <w:r>
        <w:rPr>
          <w:spacing w:val="14"/>
        </w:rPr>
        <w:t>（</w:t>
      </w:r>
      <w:r>
        <w:rPr>
          <w:spacing w:val="11"/>
        </w:rPr>
        <w:t>最高行政法院 </w:t>
      </w:r>
      <w:r>
        <w:rPr>
          <w:rFonts w:ascii="Times New Roman" w:eastAsia="Times New Roman"/>
        </w:rPr>
        <w:t>104</w:t>
      </w:r>
      <w:r>
        <w:rPr>
          <w:rFonts w:ascii="Times New Roman" w:eastAsia="Times New Roman"/>
          <w:spacing w:val="10"/>
        </w:rPr>
        <w:t> </w:t>
      </w:r>
      <w:r>
        <w:rPr>
          <w:spacing w:val="11"/>
        </w:rPr>
        <w:t>年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10"/>
        </w:rPr>
        <w:t> </w:t>
      </w:r>
      <w:r>
        <w:rPr>
          <w:spacing w:val="11"/>
        </w:rPr>
        <w:t>月份第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8"/>
        </w:rPr>
        <w:t> </w:t>
      </w:r>
      <w:r>
        <w:rPr/>
        <w:t>次庭長法官聯席會議）。</w:t>
      </w:r>
    </w:p>
    <w:p>
      <w:pPr>
        <w:pStyle w:val="ListParagraph"/>
        <w:numPr>
          <w:ilvl w:val="0"/>
          <w:numId w:val="21"/>
        </w:numPr>
        <w:tabs>
          <w:tab w:pos="2497" w:val="left" w:leader="none"/>
        </w:tabs>
        <w:spacing w:line="268" w:lineRule="auto" w:before="0" w:after="0"/>
        <w:ind w:left="2470" w:right="1051" w:hanging="783"/>
        <w:jc w:val="both"/>
        <w:rPr>
          <w:sz w:val="32"/>
        </w:rPr>
      </w:pPr>
      <w:r>
        <w:rPr>
          <w:w w:val="95"/>
          <w:sz w:val="32"/>
        </w:rPr>
        <w:t>公務人員公法上財產請求權，例如：就請領退休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金、考績獎金、交通費、補助費、福利互助金予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以否准，均得提起復審（</w:t>
      </w:r>
      <w:r>
        <w:rPr>
          <w:spacing w:val="3"/>
          <w:w w:val="95"/>
          <w:sz w:val="32"/>
        </w:rPr>
        <w:t>釋字第</w:t>
      </w:r>
      <w:r>
        <w:rPr>
          <w:rFonts w:ascii="Times New Roman" w:eastAsia="Times New Roman"/>
          <w:w w:val="95"/>
          <w:sz w:val="32"/>
        </w:rPr>
        <w:t>187</w:t>
      </w:r>
      <w:r>
        <w:rPr>
          <w:w w:val="95"/>
          <w:sz w:val="32"/>
        </w:rPr>
        <w:t>號、第</w:t>
      </w:r>
      <w:r>
        <w:rPr>
          <w:rFonts w:ascii="Times New Roman" w:eastAsia="Times New Roman"/>
          <w:w w:val="95"/>
          <w:sz w:val="32"/>
        </w:rPr>
        <w:t>201</w:t>
      </w:r>
      <w:r>
        <w:rPr>
          <w:w w:val="95"/>
          <w:sz w:val="32"/>
        </w:rPr>
        <w:t>號</w:t>
      </w:r>
    </w:p>
    <w:p>
      <w:pPr>
        <w:pStyle w:val="BodyText"/>
        <w:spacing w:line="444" w:lineRule="exact"/>
        <w:ind w:left="2470"/>
      </w:pPr>
      <w:r>
        <w:rPr/>
        <w:t>、第</w:t>
      </w:r>
      <w:r>
        <w:rPr>
          <w:rFonts w:ascii="Times New Roman" w:eastAsia="Times New Roman"/>
        </w:rPr>
        <w:t>266</w:t>
      </w:r>
      <w:r>
        <w:rPr/>
        <w:t>號、第</w:t>
      </w:r>
      <w:r>
        <w:rPr>
          <w:rFonts w:ascii="Times New Roman" w:eastAsia="Times New Roman"/>
        </w:rPr>
        <w:t>312</w:t>
      </w:r>
      <w:r>
        <w:rPr/>
        <w:t>號）。</w:t>
      </w:r>
    </w:p>
    <w:p>
      <w:pPr>
        <w:pStyle w:val="BodyText"/>
        <w:spacing w:line="268" w:lineRule="auto" w:before="47"/>
        <w:ind w:left="2357" w:right="1059" w:hanging="519"/>
      </w:pPr>
      <w:r>
        <w:rPr>
          <w:rFonts w:ascii="Times New Roman" w:eastAsia="Times New Roman"/>
          <w:spacing w:val="10"/>
          <w:w w:val="95"/>
        </w:rPr>
        <w:t>3</w:t>
      </w:r>
      <w:r>
        <w:rPr>
          <w:spacing w:val="1"/>
          <w:w w:val="95"/>
        </w:rPr>
        <w:t>、保訓會研商「調任、請求派任、工作指派等事件 </w:t>
      </w:r>
      <w:r>
        <w:rPr/>
        <w:t>究應適用復審或申訴程序疑義」結論：</w:t>
      </w:r>
    </w:p>
    <w:p>
      <w:pPr>
        <w:pStyle w:val="ListParagraph"/>
        <w:numPr>
          <w:ilvl w:val="0"/>
          <w:numId w:val="22"/>
        </w:numPr>
        <w:tabs>
          <w:tab w:pos="2497" w:val="left" w:leader="none"/>
        </w:tabs>
        <w:spacing w:line="268" w:lineRule="auto" w:before="0" w:after="0"/>
        <w:ind w:left="2470" w:right="1052" w:hanging="783"/>
        <w:jc w:val="left"/>
        <w:rPr>
          <w:sz w:val="32"/>
        </w:rPr>
      </w:pPr>
      <w:r>
        <w:rPr>
          <w:w w:val="95"/>
          <w:sz w:val="32"/>
        </w:rPr>
        <w:t>主管調任非主管職務、調任較低官等職務、調任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同官等不同陞遷序列職務及改變任用制度之調任</w:t>
      </w:r>
    </w:p>
    <w:p>
      <w:pPr>
        <w:pStyle w:val="BodyText"/>
        <w:spacing w:line="268" w:lineRule="auto"/>
        <w:ind w:left="2470" w:right="1052"/>
        <w:jc w:val="both"/>
      </w:pPr>
      <w:r>
        <w:rPr>
          <w:w w:val="95"/>
        </w:rPr>
        <w:t>，均屬影響公務人員權益重大事項，應適用復審</w:t>
      </w:r>
      <w:r>
        <w:rPr>
          <w:spacing w:val="1"/>
          <w:w w:val="95"/>
        </w:rPr>
        <w:t> </w:t>
      </w:r>
      <w:r>
        <w:rPr>
          <w:w w:val="95"/>
        </w:rPr>
        <w:t>程序。至請求派任主管或較高官等職等職務，依</w:t>
      </w:r>
      <w:r>
        <w:rPr>
          <w:spacing w:val="1"/>
          <w:w w:val="95"/>
        </w:rPr>
        <w:t> </w:t>
      </w:r>
      <w:r>
        <w:rPr/>
        <w:t>當事人主張，比照上開方式辦理。</w:t>
      </w:r>
    </w:p>
    <w:p>
      <w:pPr>
        <w:pStyle w:val="ListParagraph"/>
        <w:numPr>
          <w:ilvl w:val="0"/>
          <w:numId w:val="22"/>
        </w:numPr>
        <w:tabs>
          <w:tab w:pos="2497" w:val="left" w:leader="none"/>
        </w:tabs>
        <w:spacing w:line="268" w:lineRule="auto" w:before="0" w:after="0"/>
        <w:ind w:left="2470" w:right="1052" w:hanging="783"/>
        <w:jc w:val="both"/>
        <w:rPr>
          <w:sz w:val="32"/>
        </w:rPr>
      </w:pPr>
      <w:r>
        <w:rPr>
          <w:w w:val="95"/>
          <w:sz w:val="32"/>
        </w:rPr>
        <w:t>同一任免權責機關所為不同機關或不同區域職務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之調任及工作指派、職務調整，如有不服，均適</w:t>
      </w:r>
      <w:r>
        <w:rPr>
          <w:spacing w:val="1"/>
          <w:w w:val="95"/>
          <w:sz w:val="32"/>
        </w:rPr>
        <w:t> </w:t>
      </w:r>
      <w:r>
        <w:rPr>
          <w:sz w:val="32"/>
        </w:rPr>
        <w:t>用申訴及再申訴程序。</w:t>
      </w:r>
    </w:p>
    <w:p>
      <w:pPr>
        <w:pStyle w:val="BodyText"/>
        <w:spacing w:line="268" w:lineRule="auto"/>
        <w:ind w:left="2369" w:right="1056" w:hanging="502"/>
      </w:pPr>
      <w:r>
        <w:rPr>
          <w:rFonts w:ascii="Times New Roman" w:eastAsia="Times New Roman"/>
          <w:spacing w:val="10"/>
          <w:w w:val="95"/>
        </w:rPr>
        <w:t>4</w:t>
      </w:r>
      <w:r>
        <w:rPr>
          <w:w w:val="95"/>
        </w:rPr>
        <w:t>、公務人員經機關駁回其依法申請之案件時，得提</w:t>
      </w:r>
      <w:r>
        <w:rPr>
          <w:spacing w:val="30"/>
          <w:w w:val="95"/>
        </w:rPr>
        <w:t> </w:t>
      </w:r>
      <w:r>
        <w:rPr/>
        <w:t>起復審，請求該機關為特定內容之行政處分。</w:t>
      </w:r>
    </w:p>
    <w:p>
      <w:pPr>
        <w:pStyle w:val="Heading3"/>
        <w:spacing w:before="61"/>
        <w:ind w:left="1042"/>
      </w:pPr>
      <w:r>
        <w:rPr/>
        <w:t>（二）受理機關（</w:t>
      </w:r>
      <w:r>
        <w:rPr>
          <w:rFonts w:ascii="Times New Roman" w:hAnsi="Times New Roman" w:eastAsia="Times New Roman"/>
        </w:rPr>
        <w:t>§4</w:t>
      </w:r>
      <w:r>
        <w:rPr/>
        <w:t>、</w:t>
      </w:r>
      <w:r>
        <w:rPr>
          <w:rFonts w:ascii="Times New Roman" w:hAnsi="Times New Roman" w:eastAsia="Times New Roman"/>
        </w:rPr>
        <w:t>§44</w:t>
      </w:r>
      <w:r>
        <w:rPr/>
        <w:t>）</w:t>
      </w:r>
    </w:p>
    <w:p>
      <w:pPr>
        <w:spacing w:after="0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19"/>
        <w:ind w:left="2021" w:right="1043" w:hanging="27"/>
        <w:jc w:val="both"/>
      </w:pPr>
      <w:r>
        <w:rPr>
          <w:spacing w:val="11"/>
          <w:w w:val="95"/>
        </w:rPr>
        <w:t>復審人應繕具復審書，經由原處分機關向保訓會提</w:t>
      </w:r>
      <w:r>
        <w:rPr>
          <w:spacing w:val="1"/>
          <w:w w:val="95"/>
        </w:rPr>
        <w:t> </w:t>
      </w:r>
      <w:r>
        <w:rPr/>
        <w:t>起復審。是復審人繕具之復審書，應向原處分機關遞送，再由原處分機關檢卷向保訓會答辯。</w:t>
      </w:r>
    </w:p>
    <w:p>
      <w:pPr>
        <w:pStyle w:val="Heading3"/>
        <w:spacing w:before="71"/>
        <w:ind w:left="1042"/>
      </w:pPr>
      <w:r>
        <w:rPr/>
        <w:t>（三）提起之程式（</w:t>
      </w:r>
      <w:r>
        <w:rPr>
          <w:rFonts w:ascii="Times New Roman" w:hAnsi="Times New Roman" w:eastAsia="Times New Roman"/>
        </w:rPr>
        <w:t>§43</w:t>
      </w:r>
      <w:r>
        <w:rPr/>
        <w:t>）</w:t>
      </w:r>
    </w:p>
    <w:p>
      <w:pPr>
        <w:pStyle w:val="BodyText"/>
        <w:spacing w:before="16"/>
        <w:ind w:left="2035"/>
      </w:pPr>
      <w:r>
        <w:rPr>
          <w:w w:val="95"/>
        </w:rPr>
        <w:t>提起復審應具復審書，以書面載明法定應記載事項</w:t>
      </w:r>
    </w:p>
    <w:p>
      <w:pPr>
        <w:pStyle w:val="BodyText"/>
        <w:spacing w:line="268" w:lineRule="auto" w:before="52"/>
        <w:ind w:left="2038" w:right="1057"/>
      </w:pPr>
      <w:r>
        <w:rPr>
          <w:w w:val="95"/>
        </w:rPr>
        <w:t>（復審請求事項、事實及理由、證據、行政處分達</w:t>
      </w:r>
      <w:r>
        <w:rPr>
          <w:spacing w:val="59"/>
          <w:w w:val="95"/>
        </w:rPr>
        <w:t> </w:t>
      </w:r>
      <w:r>
        <w:rPr>
          <w:w w:val="95"/>
        </w:rPr>
        <w:t>到之年月日等），由復審人或其代理人簽名或蓋章</w:t>
      </w:r>
    </w:p>
    <w:p>
      <w:pPr>
        <w:pStyle w:val="BodyText"/>
        <w:spacing w:line="446" w:lineRule="exact"/>
        <w:ind w:left="2038"/>
      </w:pPr>
      <w:r>
        <w:rPr>
          <w:w w:val="99"/>
        </w:rPr>
        <w:t>。</w:t>
      </w:r>
    </w:p>
    <w:p>
      <w:pPr>
        <w:pStyle w:val="Heading3"/>
        <w:spacing w:before="127"/>
        <w:ind w:left="1042"/>
      </w:pPr>
      <w:r>
        <w:rPr/>
        <w:t>（四）期間之遵守（</w:t>
      </w:r>
      <w:r>
        <w:rPr>
          <w:rFonts w:ascii="Times New Roman" w:hAnsi="Times New Roman" w:eastAsia="Times New Roman"/>
        </w:rPr>
        <w:t>§30</w:t>
      </w:r>
      <w:r>
        <w:rPr/>
        <w:t>）</w:t>
      </w:r>
    </w:p>
    <w:p>
      <w:pPr>
        <w:pStyle w:val="BodyText"/>
        <w:spacing w:line="268" w:lineRule="auto" w:before="19"/>
        <w:ind w:left="2390" w:right="1186" w:hanging="452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、復審之提起，應自行政處分達到之次日起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日（</w:t>
      </w:r>
      <w:r>
        <w:rPr>
          <w:spacing w:val="1"/>
          <w:w w:val="95"/>
        </w:rPr>
        <w:t> </w:t>
      </w:r>
      <w:r>
        <w:rPr/>
        <w:t>法定期間）內為之；該</w:t>
      </w:r>
      <w:r>
        <w:rPr>
          <w:rFonts w:ascii="Times New Roman" w:eastAsia="Times New Roman"/>
        </w:rPr>
        <w:t>30</w:t>
      </w:r>
      <w:r>
        <w:rPr/>
        <w:t>日期間，係以原處分機關收受復審書之日期為準。</w:t>
      </w:r>
    </w:p>
    <w:p>
      <w:pPr>
        <w:pStyle w:val="BodyText"/>
        <w:spacing w:line="268" w:lineRule="auto"/>
        <w:ind w:left="2390" w:right="1044" w:hanging="452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、自行政處分達到之次日起，迄至原處分機關收受</w:t>
      </w:r>
      <w:r>
        <w:rPr>
          <w:spacing w:val="37"/>
          <w:w w:val="95"/>
        </w:rPr>
        <w:t> </w:t>
      </w:r>
      <w:r>
        <w:rPr>
          <w:spacing w:val="1"/>
        </w:rPr>
        <w:t>復審書之日，如已逾</w:t>
      </w:r>
      <w:r>
        <w:rPr>
          <w:rFonts w:ascii="Times New Roman" w:eastAsia="Times New Roman"/>
        </w:rPr>
        <w:t>30</w:t>
      </w:r>
      <w:r>
        <w:rPr/>
        <w:t>日者，即屬逾期，甲所提之復審，應不予受理。</w:t>
      </w:r>
    </w:p>
    <w:p>
      <w:pPr>
        <w:pStyle w:val="Heading3"/>
        <w:spacing w:before="67"/>
        <w:ind w:left="974"/>
      </w:pPr>
      <w:r>
        <w:rPr/>
        <w:t>（五）於保訓會網站線上申辦系統聲明不服</w:t>
      </w:r>
    </w:p>
    <w:p>
      <w:pPr>
        <w:pStyle w:val="BodyText"/>
        <w:spacing w:line="268" w:lineRule="auto" w:before="17"/>
        <w:ind w:left="2467" w:right="1059" w:hanging="519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、為免遲誤提起救濟之法定期間，保訓會網站已開</w:t>
      </w:r>
      <w:r>
        <w:rPr>
          <w:spacing w:val="28"/>
          <w:w w:val="95"/>
        </w:rPr>
        <w:t> </w:t>
      </w:r>
      <w:r>
        <w:rPr>
          <w:w w:val="95"/>
        </w:rPr>
        <w:t>發「保障事件線上申辦及查詢系統」之作業功能</w:t>
      </w:r>
    </w:p>
    <w:p>
      <w:pPr>
        <w:pStyle w:val="BodyText"/>
        <w:spacing w:line="268" w:lineRule="auto"/>
        <w:ind w:left="2467" w:right="1047"/>
        <w:jc w:val="both"/>
      </w:pPr>
      <w:r>
        <w:rPr>
          <w:w w:val="95"/>
        </w:rPr>
        <w:t>，復審人可於線上向保訓會聲明復審；但應於表</w:t>
      </w:r>
      <w:r>
        <w:rPr>
          <w:spacing w:val="1"/>
          <w:w w:val="95"/>
        </w:rPr>
        <w:t> </w:t>
      </w:r>
      <w:r>
        <w:rPr>
          <w:w w:val="95"/>
        </w:rPr>
        <w:t>示不服之日起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日內補送復審書。如未於表示不</w:t>
      </w:r>
      <w:r>
        <w:rPr>
          <w:spacing w:val="1"/>
          <w:w w:val="95"/>
        </w:rPr>
        <w:t> </w:t>
      </w:r>
      <w:r>
        <w:rPr/>
        <w:t>服之日起</w:t>
      </w:r>
      <w:r>
        <w:rPr>
          <w:rFonts w:ascii="Times New Roman" w:eastAsia="Times New Roman"/>
        </w:rPr>
        <w:t>30</w:t>
      </w:r>
      <w:r>
        <w:rPr/>
        <w:t>日內補送者，應為不受理之決定。（</w:t>
      </w:r>
      <w:r>
        <w:rPr>
          <w:spacing w:val="-158"/>
        </w:rPr>
        <w:t> </w:t>
      </w:r>
      <w:r>
        <w:rPr/>
        <w:t>保障法第</w:t>
      </w:r>
      <w:r>
        <w:rPr>
          <w:rFonts w:ascii="Times New Roman" w:eastAsia="Times New Roman"/>
        </w:rPr>
        <w:t>46</w:t>
      </w:r>
      <w:r>
        <w:rPr/>
        <w:t>條、第</w:t>
      </w:r>
      <w:r>
        <w:rPr>
          <w:rFonts w:ascii="Times New Roman" w:eastAsia="Times New Roman"/>
        </w:rPr>
        <w:t>61</w:t>
      </w:r>
      <w:r>
        <w:rPr/>
        <w:t>條第</w:t>
      </w:r>
      <w:r>
        <w:rPr>
          <w:rFonts w:ascii="Times New Roman" w:eastAsia="Times New Roman"/>
        </w:rPr>
        <w:t>1</w:t>
      </w:r>
      <w:r>
        <w:rPr/>
        <w:t>項第</w:t>
      </w:r>
      <w:r>
        <w:rPr>
          <w:rFonts w:ascii="Times New Roman" w:eastAsia="Times New Roman"/>
        </w:rPr>
        <w:t>2</w:t>
      </w:r>
      <w:r>
        <w:rPr/>
        <w:t>款）</w:t>
      </w:r>
    </w:p>
    <w:p>
      <w:pPr>
        <w:pStyle w:val="BodyText"/>
        <w:spacing w:line="268" w:lineRule="auto"/>
        <w:ind w:left="2455" w:right="1056" w:hanging="507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、又為免當事人遲誤上開補正期間，保訓會依例以</w:t>
      </w:r>
      <w:r>
        <w:rPr>
          <w:spacing w:val="31"/>
          <w:w w:val="95"/>
        </w:rPr>
        <w:t> </w:t>
      </w:r>
      <w:r>
        <w:rPr>
          <w:w w:val="95"/>
        </w:rPr>
        <w:t>函通知復審人應於期限內補正，未於期限內補正</w:t>
      </w:r>
    </w:p>
    <w:p>
      <w:pPr>
        <w:pStyle w:val="BodyText"/>
        <w:spacing w:line="446" w:lineRule="exact"/>
        <w:ind w:left="2455"/>
      </w:pPr>
      <w:r>
        <w:rPr/>
        <w:t>，屬程式不合法，應為不受理之決定。</w:t>
      </w:r>
    </w:p>
    <w:p>
      <w:pPr>
        <w:pStyle w:val="Heading3"/>
        <w:spacing w:before="119"/>
        <w:ind w:left="1042"/>
      </w:pPr>
      <w:r>
        <w:rPr/>
        <w:t>（六）不服復審決定之司法救濟（</w:t>
      </w:r>
      <w:r>
        <w:rPr>
          <w:rFonts w:ascii="Times New Roman" w:hAnsi="Times New Roman" w:eastAsia="Times New Roman"/>
        </w:rPr>
        <w:t>§72</w:t>
      </w:r>
      <w:r>
        <w:rPr/>
        <w:t>、</w:t>
      </w:r>
      <w:r>
        <w:rPr>
          <w:rFonts w:ascii="Times New Roman" w:hAnsi="Times New Roman" w:eastAsia="Times New Roman"/>
        </w:rPr>
        <w:t>§60</w:t>
      </w:r>
      <w:r>
        <w:rPr/>
        <w:t>）</w:t>
      </w:r>
    </w:p>
    <w:p>
      <w:pPr>
        <w:spacing w:after="0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39"/>
        <w:ind w:left="2424" w:right="1054" w:hanging="49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、復審人對保訓會之復審決定，如有不服，得於決</w:t>
      </w:r>
      <w:r>
        <w:rPr>
          <w:spacing w:val="31"/>
          <w:w w:val="95"/>
        </w:rPr>
        <w:t> </w:t>
      </w:r>
      <w:r>
        <w:rPr>
          <w:spacing w:val="14"/>
          <w:w w:val="95"/>
        </w:rPr>
        <w:t>定書送達之次日起</w:t>
      </w:r>
      <w:r>
        <w:rPr>
          <w:rFonts w:ascii="Times New Roman" w:eastAsia="Times New Roman"/>
          <w:spacing w:val="13"/>
          <w:w w:val="95"/>
        </w:rPr>
        <w:t>2</w:t>
      </w:r>
      <w:r>
        <w:rPr>
          <w:spacing w:val="12"/>
          <w:w w:val="95"/>
        </w:rPr>
        <w:t>個月內，依法向該管司法機</w:t>
      </w:r>
      <w:r>
        <w:rPr>
          <w:spacing w:val="1"/>
          <w:w w:val="95"/>
        </w:rPr>
        <w:t> </w:t>
      </w:r>
      <w:r>
        <w:rPr/>
        <w:t>關請求救濟。</w:t>
      </w:r>
    </w:p>
    <w:p>
      <w:pPr>
        <w:pStyle w:val="BodyText"/>
        <w:spacing w:line="268" w:lineRule="auto"/>
        <w:ind w:left="2448" w:right="1058" w:hanging="512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、復審人對保訓會於復審程序進行中所為之程序上</w:t>
      </w:r>
      <w:r>
        <w:rPr>
          <w:spacing w:val="41"/>
          <w:w w:val="95"/>
        </w:rPr>
        <w:t> </w:t>
      </w:r>
      <w:r>
        <w:rPr>
          <w:w w:val="95"/>
        </w:rPr>
        <w:t>處置，如有不服，應併同復審決定提起行政訴訟</w:t>
      </w:r>
    </w:p>
    <w:p>
      <w:pPr>
        <w:pStyle w:val="BodyText"/>
        <w:spacing w:line="444" w:lineRule="exact"/>
        <w:ind w:left="2448"/>
      </w:pPr>
      <w:r>
        <w:rPr/>
        <w:t>，不得單獨提起司法救濟。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spacing w:line="187" w:lineRule="auto" w:before="1"/>
        <w:ind w:left="1666" w:right="1055" w:hanging="708"/>
      </w:pPr>
      <w:bookmarkStart w:name="_bookmark41" w:id="42"/>
      <w:bookmarkEnd w:id="42"/>
      <w:r>
        <w:rPr>
          <w:b w:val="0"/>
        </w:rPr>
      </w:r>
      <w:r>
        <w:rPr>
          <w:spacing w:val="10"/>
          <w:w w:val="95"/>
        </w:rPr>
        <w:t>八、公務人員因機關所為管理措施影響其權益？該依何種</w:t>
      </w:r>
      <w:r>
        <w:rPr>
          <w:spacing w:val="1"/>
          <w:w w:val="95"/>
        </w:rPr>
        <w:t> </w:t>
      </w:r>
      <w:r>
        <w:rPr/>
        <w:t>程序提起救濟？</w:t>
      </w:r>
    </w:p>
    <w:p>
      <w:pPr>
        <w:pStyle w:val="BodyText"/>
        <w:spacing w:before="47"/>
        <w:ind w:left="1642"/>
      </w:pPr>
      <w:r>
        <w:rPr/>
        <w:t>申訴、再申訴程序（</w:t>
      </w:r>
      <w:r>
        <w:rPr>
          <w:rFonts w:ascii="Times New Roman" w:hAnsi="Times New Roman" w:eastAsia="Times New Roman"/>
        </w:rPr>
        <w:t>§77-§84</w:t>
      </w:r>
      <w:r>
        <w:rPr/>
        <w:t>）</w:t>
      </w:r>
    </w:p>
    <w:p>
      <w:pPr>
        <w:pStyle w:val="BodyText"/>
        <w:spacing w:line="268" w:lineRule="auto" w:before="52"/>
        <w:ind w:left="1678" w:right="1053"/>
        <w:jc w:val="both"/>
      </w:pPr>
      <w:r>
        <w:rPr>
          <w:spacing w:val="1"/>
          <w:w w:val="95"/>
        </w:rPr>
        <w:t>公務人員對於服務機關所為之管理措施或有關工作條 </w:t>
      </w:r>
      <w:r>
        <w:rPr>
          <w:spacing w:val="2"/>
          <w:w w:val="95"/>
        </w:rPr>
        <w:t>件之處置認為不當，致影響其權益者，得依保障法提</w:t>
      </w:r>
      <w:r>
        <w:rPr>
          <w:spacing w:val="1"/>
          <w:w w:val="95"/>
        </w:rPr>
        <w:t> </w:t>
      </w:r>
      <w:r>
        <w:rPr/>
        <w:t>起申訴、再申訴。</w:t>
      </w:r>
    </w:p>
    <w:p>
      <w:pPr>
        <w:pStyle w:val="Heading3"/>
        <w:spacing w:before="71"/>
        <w:ind w:left="1030"/>
      </w:pPr>
      <w:r>
        <w:rPr/>
        <w:t>（一）標的：服務機關之管理措施或有關工作條件之處置</w:t>
      </w:r>
    </w:p>
    <w:p>
      <w:pPr>
        <w:pStyle w:val="BodyText"/>
        <w:spacing w:line="268" w:lineRule="auto" w:before="18"/>
        <w:ind w:left="2386" w:right="1055" w:hanging="545"/>
      </w:pPr>
      <w:r>
        <w:rPr>
          <w:rFonts w:ascii="Times New Roman" w:eastAsia="Times New Roman"/>
          <w:spacing w:val="10"/>
          <w:w w:val="95"/>
        </w:rPr>
        <w:t>1</w:t>
      </w:r>
      <w:r>
        <w:rPr>
          <w:spacing w:val="3"/>
          <w:w w:val="95"/>
        </w:rPr>
        <w:t>、管理措施：例如工作指派、不改變公務人員身分</w:t>
      </w:r>
      <w:r>
        <w:rPr>
          <w:spacing w:val="1"/>
          <w:w w:val="95"/>
        </w:rPr>
        <w:t> </w:t>
      </w:r>
      <w:r>
        <w:rPr/>
        <w:t>關係之懲處或考績評定。</w:t>
      </w:r>
    </w:p>
    <w:p>
      <w:pPr>
        <w:pStyle w:val="BodyText"/>
        <w:spacing w:line="268" w:lineRule="auto"/>
        <w:ind w:left="2386" w:right="1054" w:hanging="545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、有關工作條件之處置：</w:t>
      </w:r>
      <w:r>
        <w:rPr>
          <w:rFonts w:ascii="Times New Roman" w:eastAsia="Times New Roman"/>
          <w:w w:val="95"/>
        </w:rPr>
        <w:t>ex.</w:t>
      </w:r>
      <w:r>
        <w:rPr>
          <w:w w:val="95"/>
        </w:rPr>
        <w:t>執行職務必要之機具設</w:t>
      </w:r>
      <w:r>
        <w:rPr>
          <w:spacing w:val="81"/>
          <w:w w:val="95"/>
        </w:rPr>
        <w:t> </w:t>
      </w:r>
      <w:r>
        <w:rPr>
          <w:w w:val="95"/>
        </w:rPr>
        <w:t>備、良好之工作環境、安全及衛生完善措施之提</w:t>
      </w:r>
      <w:r>
        <w:rPr>
          <w:spacing w:val="35"/>
          <w:w w:val="95"/>
        </w:rPr>
        <w:t> </w:t>
      </w:r>
      <w:r>
        <w:rPr/>
        <w:t>供等。</w:t>
      </w:r>
    </w:p>
    <w:p>
      <w:pPr>
        <w:pStyle w:val="BodyText"/>
        <w:spacing w:line="268" w:lineRule="auto"/>
        <w:ind w:left="2313" w:right="1039" w:hanging="476"/>
        <w:jc w:val="both"/>
      </w:pPr>
      <w:r>
        <w:rPr>
          <w:rFonts w:ascii="Times New Roman" w:eastAsia="Times New Roman"/>
          <w:spacing w:val="10"/>
        </w:rPr>
        <w:t>3</w:t>
      </w:r>
      <w:r>
        <w:rPr>
          <w:spacing w:val="12"/>
        </w:rPr>
        <w:t>、參照司法院釋字第</w:t>
      </w:r>
      <w:r>
        <w:rPr>
          <w:rFonts w:ascii="Times New Roman" w:eastAsia="Times New Roman"/>
        </w:rPr>
        <w:t>243</w:t>
      </w:r>
      <w:r>
        <w:rPr>
          <w:spacing w:val="12"/>
        </w:rPr>
        <w:t>號及第</w:t>
      </w:r>
      <w:r>
        <w:rPr>
          <w:rFonts w:ascii="Times New Roman" w:eastAsia="Times New Roman"/>
        </w:rPr>
        <w:t>266</w:t>
      </w:r>
      <w:r>
        <w:rPr>
          <w:spacing w:val="6"/>
        </w:rPr>
        <w:t>號解釋意旨，對</w:t>
      </w:r>
      <w:r>
        <w:rPr>
          <w:spacing w:val="10"/>
        </w:rPr>
        <w:t>於未改變公務員身分之記一大過、記過、申誡、考績評定或上級機關所發之職務命令，不得提行</w:t>
      </w:r>
      <w:r>
        <w:rPr>
          <w:spacing w:val="11"/>
          <w:w w:val="95"/>
        </w:rPr>
        <w:t>政爭訟，惟均得認屬機關之管理措施，得依保障</w:t>
      </w:r>
      <w:r>
        <w:rPr>
          <w:spacing w:val="13"/>
          <w:w w:val="95"/>
        </w:rPr>
        <w:t> </w:t>
      </w:r>
      <w:r>
        <w:rPr/>
        <w:t>法規定提起申訴及再申訴，請求救濟。</w:t>
      </w:r>
    </w:p>
    <w:p>
      <w:pPr>
        <w:pStyle w:val="Heading3"/>
        <w:spacing w:before="63"/>
        <w:ind w:left="1030"/>
      </w:pPr>
      <w:r>
        <w:rPr/>
        <w:t>（二）受理機關（</w:t>
      </w:r>
      <w:r>
        <w:rPr>
          <w:rFonts w:ascii="Times New Roman" w:hAnsi="Times New Roman" w:eastAsia="Times New Roman"/>
        </w:rPr>
        <w:t>§78</w:t>
      </w:r>
      <w:r>
        <w:rPr/>
        <w:t>）</w:t>
      </w:r>
    </w:p>
    <w:p>
      <w:pPr>
        <w:pStyle w:val="BodyText"/>
        <w:spacing w:line="268" w:lineRule="auto" w:before="16"/>
        <w:ind w:left="2433" w:right="1055" w:hanging="485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、提起申訴，應向服務機關為之。不服服務機關函</w:t>
      </w:r>
      <w:r>
        <w:rPr>
          <w:spacing w:val="21"/>
          <w:w w:val="95"/>
        </w:rPr>
        <w:t> </w:t>
      </w:r>
      <w:r>
        <w:rPr>
          <w:w w:val="95"/>
        </w:rPr>
        <w:t>復者，得於復函送達之次日起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日內，向保訓會</w:t>
      </w:r>
    </w:p>
    <w:p>
      <w:pPr>
        <w:spacing w:after="0" w:line="268" w:lineRule="auto"/>
        <w:sectPr>
          <w:pgSz w:w="11910" w:h="16840"/>
          <w:pgMar w:header="0" w:footer="1310" w:top="1300" w:bottom="1520" w:left="840" w:right="740"/>
        </w:sectPr>
      </w:pPr>
    </w:p>
    <w:p>
      <w:pPr>
        <w:pStyle w:val="BodyText"/>
        <w:spacing w:before="19"/>
        <w:ind w:left="2433"/>
      </w:pPr>
      <w:r>
        <w:rPr/>
        <w:t>提起再申訴。</w:t>
      </w:r>
    </w:p>
    <w:p>
      <w:pPr>
        <w:pStyle w:val="BodyText"/>
        <w:spacing w:line="268" w:lineRule="auto" w:before="52"/>
        <w:ind w:left="2433" w:right="1062" w:hanging="485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、所稱「服務機關」，以管理措施或有關工作條件</w:t>
      </w:r>
      <w:r>
        <w:rPr>
          <w:spacing w:val="9"/>
          <w:w w:val="95"/>
        </w:rPr>
        <w:t> </w:t>
      </w:r>
      <w:r>
        <w:rPr/>
        <w:t>之處置之權責處理機關為準。</w:t>
      </w:r>
    </w:p>
    <w:p>
      <w:pPr>
        <w:pStyle w:val="Heading3"/>
        <w:spacing w:before="73"/>
        <w:ind w:left="1030"/>
      </w:pPr>
      <w:r>
        <w:rPr/>
        <w:t>（三）提起之程式（</w:t>
      </w:r>
      <w:r>
        <w:rPr>
          <w:rFonts w:ascii="Times New Roman" w:hAnsi="Times New Roman" w:eastAsia="Times New Roman"/>
        </w:rPr>
        <w:t>§80</w:t>
      </w:r>
      <w:r>
        <w:rPr/>
        <w:t>）</w:t>
      </w:r>
    </w:p>
    <w:p>
      <w:pPr>
        <w:pStyle w:val="BodyText"/>
        <w:spacing w:line="268" w:lineRule="auto" w:before="16"/>
        <w:ind w:left="1966" w:right="1061"/>
        <w:jc w:val="both"/>
      </w:pPr>
      <w:r>
        <w:rPr>
          <w:spacing w:val="11"/>
          <w:w w:val="95"/>
        </w:rPr>
        <w:t>申訴、再申訴應以書面載明法定應記載事項，</w:t>
      </w:r>
      <w:r>
        <w:rPr>
          <w:spacing w:val="12"/>
          <w:w w:val="95"/>
        </w:rPr>
        <w:t>（</w:t>
      </w:r>
      <w:r>
        <w:rPr>
          <w:w w:val="95"/>
        </w:rPr>
        <w:t>請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求事項、事實及理由、證據、管理措施或有關工作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條件之處置達到之年月日等</w:t>
      </w:r>
      <w:r>
        <w:rPr>
          <w:spacing w:val="12"/>
          <w:w w:val="95"/>
        </w:rPr>
        <w:t>）</w:t>
      </w:r>
      <w:r>
        <w:rPr>
          <w:spacing w:val="9"/>
          <w:w w:val="95"/>
        </w:rPr>
        <w:t>，由申訴人、再申訴</w:t>
      </w:r>
      <w:r>
        <w:rPr>
          <w:spacing w:val="1"/>
          <w:w w:val="95"/>
        </w:rPr>
        <w:t> </w:t>
      </w:r>
      <w:r>
        <w:rPr/>
        <w:t>人或其代理人簽名或蓋章。</w:t>
      </w:r>
    </w:p>
    <w:p>
      <w:pPr>
        <w:pStyle w:val="Heading3"/>
        <w:spacing w:before="70"/>
        <w:ind w:left="1030"/>
      </w:pPr>
      <w:r>
        <w:rPr/>
        <w:t>（四）期間之遵守（</w:t>
      </w:r>
      <w:r>
        <w:rPr>
          <w:rFonts w:ascii="Times New Roman" w:hAnsi="Times New Roman" w:eastAsia="Times New Roman"/>
        </w:rPr>
        <w:t>§78</w:t>
      </w:r>
      <w:r>
        <w:rPr/>
        <w:t>）</w:t>
      </w:r>
    </w:p>
    <w:p>
      <w:pPr>
        <w:pStyle w:val="BodyText"/>
        <w:spacing w:before="18"/>
        <w:ind w:left="1893"/>
      </w:pPr>
      <w:r>
        <w:rPr>
          <w:rFonts w:ascii="Times New Roman" w:eastAsia="Times New Roman"/>
        </w:rPr>
        <w:t>1</w:t>
      </w:r>
      <w:r>
        <w:rPr/>
        <w:t>、申訴之提起，應自管理措施或處置達到之次日起</w:t>
      </w:r>
    </w:p>
    <w:p>
      <w:pPr>
        <w:pStyle w:val="BodyText"/>
        <w:spacing w:line="268" w:lineRule="auto" w:before="52"/>
        <w:ind w:left="2453" w:right="1058"/>
        <w:jc w:val="both"/>
      </w:pPr>
      <w:r>
        <w:rPr>
          <w:rFonts w:ascii="Times New Roman" w:eastAsia="Times New Roman"/>
          <w:w w:val="95"/>
        </w:rPr>
        <w:t>30</w:t>
      </w:r>
      <w:r>
        <w:rPr>
          <w:w w:val="95"/>
        </w:rPr>
        <w:t>日（法定期間）內為之。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日之計算，係以服</w:t>
      </w:r>
      <w:r>
        <w:rPr>
          <w:spacing w:val="1"/>
          <w:w w:val="95"/>
        </w:rPr>
        <w:t> </w:t>
      </w:r>
      <w:r>
        <w:rPr>
          <w:w w:val="95"/>
        </w:rPr>
        <w:t>務機關管理措施達到之次日起算，至服務機關收</w:t>
      </w:r>
      <w:r>
        <w:rPr>
          <w:spacing w:val="1"/>
          <w:w w:val="95"/>
        </w:rPr>
        <w:t> </w:t>
      </w:r>
      <w:r>
        <w:rPr/>
        <w:t>受申訴書之日期為準，非以郵戳為憑。</w:t>
      </w:r>
    </w:p>
    <w:p>
      <w:pPr>
        <w:pStyle w:val="BodyText"/>
        <w:spacing w:line="268" w:lineRule="auto"/>
        <w:ind w:left="2412" w:right="1053" w:hanging="519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、不服服務機關之申訴函復，提起再申訴者，應於</w:t>
      </w:r>
      <w:r>
        <w:rPr>
          <w:spacing w:val="73"/>
          <w:w w:val="95"/>
        </w:rPr>
        <w:t> </w:t>
      </w:r>
      <w:r>
        <w:rPr/>
        <w:t>申訴復函送達之次日起</w:t>
      </w:r>
      <w:r>
        <w:rPr>
          <w:rFonts w:ascii="Times New Roman" w:eastAsia="Times New Roman"/>
        </w:rPr>
        <w:t>30</w:t>
      </w:r>
      <w:r>
        <w:rPr/>
        <w:t>日（法定期間）內，向</w:t>
      </w:r>
      <w:r>
        <w:rPr>
          <w:spacing w:val="1"/>
        </w:rPr>
        <w:t>保訓會為之。</w:t>
      </w:r>
      <w:r>
        <w:rPr>
          <w:rFonts w:ascii="Times New Roman" w:eastAsia="Times New Roman"/>
        </w:rPr>
        <w:t>30</w:t>
      </w:r>
      <w:r>
        <w:rPr/>
        <w:t>日之計算，以保訓會收受再申訴</w:t>
      </w:r>
      <w:r>
        <w:rPr>
          <w:w w:val="95"/>
        </w:rPr>
        <w:t>書之日期為準，非以郵戳為憑。逾期，程序不合</w:t>
      </w:r>
      <w:r>
        <w:rPr>
          <w:spacing w:val="10"/>
          <w:w w:val="95"/>
        </w:rPr>
        <w:t> </w:t>
      </w:r>
      <w:r>
        <w:rPr/>
        <w:t>法，應為不受理之決定。</w:t>
      </w:r>
    </w:p>
    <w:p>
      <w:pPr>
        <w:pStyle w:val="Heading3"/>
        <w:spacing w:before="66"/>
        <w:ind w:left="974"/>
      </w:pPr>
      <w:r>
        <w:rPr/>
        <w:t>（五）於保訓會網站線上申辦系統聲明不服</w:t>
      </w:r>
    </w:p>
    <w:p>
      <w:pPr>
        <w:pStyle w:val="BodyText"/>
        <w:spacing w:line="268" w:lineRule="auto" w:before="16"/>
        <w:ind w:left="2400" w:right="1058" w:hanging="507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、為免遲誤提起救濟之法定期間，保訓會網站已開</w:t>
      </w:r>
      <w:r>
        <w:rPr>
          <w:spacing w:val="84"/>
          <w:w w:val="95"/>
        </w:rPr>
        <w:t> </w:t>
      </w:r>
      <w:r>
        <w:rPr>
          <w:w w:val="95"/>
        </w:rPr>
        <w:t>發「保障事件線上申辦及查詢系統」之作業功能</w:t>
      </w:r>
    </w:p>
    <w:p>
      <w:pPr>
        <w:pStyle w:val="BodyText"/>
        <w:spacing w:line="268" w:lineRule="auto"/>
        <w:ind w:left="2400" w:right="1046"/>
        <w:jc w:val="both"/>
      </w:pPr>
      <w:r>
        <w:rPr>
          <w:w w:val="95"/>
        </w:rPr>
        <w:t>，再申訴人可於線上向保訓會聲明再申訴；但應</w:t>
      </w:r>
      <w:r>
        <w:rPr>
          <w:spacing w:val="32"/>
          <w:w w:val="95"/>
        </w:rPr>
        <w:t> </w:t>
      </w:r>
      <w:r>
        <w:rPr>
          <w:spacing w:val="1"/>
          <w:w w:val="95"/>
        </w:rPr>
        <w:t>於表示不服之日起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日內補送再申訴書。如未於</w:t>
      </w:r>
      <w:r>
        <w:rPr>
          <w:spacing w:val="23"/>
          <w:w w:val="95"/>
        </w:rPr>
        <w:t> </w:t>
      </w:r>
      <w:r>
        <w:rPr>
          <w:spacing w:val="1"/>
          <w:w w:val="95"/>
        </w:rPr>
        <w:t>表示不服之日起</w:t>
      </w:r>
      <w:r>
        <w:rPr>
          <w:rFonts w:ascii="Times New Roman" w:eastAsia="Times New Roman"/>
          <w:w w:val="95"/>
        </w:rPr>
        <w:t>30</w:t>
      </w:r>
      <w:r>
        <w:rPr>
          <w:w w:val="95"/>
        </w:rPr>
        <w:t>日內補送者，應為不受理之決</w:t>
      </w:r>
      <w:r>
        <w:rPr>
          <w:spacing w:val="18"/>
          <w:w w:val="95"/>
        </w:rPr>
        <w:t> </w:t>
      </w:r>
      <w:r>
        <w:rPr>
          <w:spacing w:val="16"/>
          <w:w w:val="95"/>
        </w:rPr>
        <w:t>定。</w:t>
      </w:r>
      <w:r>
        <w:rPr>
          <w:spacing w:val="17"/>
          <w:w w:val="95"/>
        </w:rPr>
        <w:t>（</w:t>
      </w:r>
      <w:r>
        <w:rPr>
          <w:spacing w:val="15"/>
          <w:w w:val="95"/>
        </w:rPr>
        <w:t>依保障法第</w:t>
      </w:r>
      <w:r>
        <w:rPr>
          <w:rFonts w:ascii="Times New Roman" w:eastAsia="Times New Roman"/>
          <w:w w:val="95"/>
        </w:rPr>
        <w:t>84</w:t>
      </w:r>
      <w:r>
        <w:rPr>
          <w:spacing w:val="15"/>
          <w:w w:val="95"/>
        </w:rPr>
        <w:t>條準用第</w:t>
      </w:r>
      <w:r>
        <w:rPr>
          <w:rFonts w:ascii="Times New Roman" w:eastAsia="Times New Roman"/>
          <w:w w:val="95"/>
        </w:rPr>
        <w:t>46</w:t>
      </w:r>
      <w:r>
        <w:rPr>
          <w:spacing w:val="16"/>
          <w:w w:val="95"/>
        </w:rPr>
        <w:t>條、第</w:t>
      </w:r>
      <w:r>
        <w:rPr>
          <w:rFonts w:ascii="Times New Roman" w:eastAsia="Times New Roman"/>
          <w:w w:val="95"/>
        </w:rPr>
        <w:t>61</w:t>
      </w:r>
      <w:r>
        <w:rPr>
          <w:spacing w:val="15"/>
          <w:w w:val="95"/>
        </w:rPr>
        <w:t>條第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1"/>
          <w:w w:val="95"/>
        </w:rPr>
        <w:t> </w:t>
      </w:r>
      <w:r>
        <w:rPr/>
        <w:t>項第</w:t>
      </w:r>
      <w:r>
        <w:rPr>
          <w:rFonts w:ascii="Times New Roman" w:eastAsia="Times New Roman"/>
        </w:rPr>
        <w:t>2</w:t>
      </w:r>
      <w:r>
        <w:rPr/>
        <w:t>款）</w:t>
      </w:r>
    </w:p>
    <w:p>
      <w:pPr>
        <w:spacing w:after="0" w:line="268" w:lineRule="auto"/>
        <w:jc w:val="both"/>
        <w:sectPr>
          <w:pgSz w:w="11910" w:h="16840"/>
          <w:pgMar w:header="0" w:footer="1310" w:top="1320" w:bottom="1520" w:left="840" w:right="740"/>
        </w:sectPr>
      </w:pPr>
    </w:p>
    <w:p>
      <w:pPr>
        <w:pStyle w:val="BodyText"/>
        <w:spacing w:line="268" w:lineRule="auto" w:before="39"/>
        <w:ind w:left="2342" w:right="1057" w:hanging="502"/>
        <w:jc w:val="both"/>
      </w:pPr>
      <w:r>
        <w:rPr>
          <w:rFonts w:ascii="Times New Roman" w:eastAsia="Times New Roman"/>
          <w:spacing w:val="10"/>
          <w:w w:val="95"/>
        </w:rPr>
        <w:t>2</w:t>
      </w:r>
      <w:r>
        <w:rPr>
          <w:spacing w:val="1"/>
          <w:w w:val="95"/>
        </w:rPr>
        <w:t>、又為免當事人遲誤上開補正期間，保訓會依例以 函通知再申訴人應於期限內補正，未於期限內補 </w:t>
      </w:r>
      <w:r>
        <w:rPr/>
        <w:t>正，屬程式不合法，應為不受理之決定。</w:t>
      </w:r>
    </w:p>
    <w:p>
      <w:pPr>
        <w:pStyle w:val="Heading3"/>
        <w:spacing w:before="71"/>
        <w:ind w:left="974"/>
      </w:pPr>
      <w:r>
        <w:rPr/>
        <w:t>（六）對再申訴決定不得以同一事由復提再申訴</w:t>
      </w:r>
    </w:p>
    <w:p>
      <w:pPr>
        <w:pStyle w:val="BodyText"/>
        <w:spacing w:line="268" w:lineRule="auto" w:before="16"/>
        <w:ind w:left="1966" w:right="1053" w:hanging="27"/>
        <w:jc w:val="both"/>
      </w:pPr>
      <w:r>
        <w:rPr>
          <w:spacing w:val="13"/>
          <w:w w:val="95"/>
        </w:rPr>
        <w:t>同一申訴事由，於不服申訴函復提起再申訴經決定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後，即為確定，不得再以同一事由復提再申訴，亦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不得提行政訴訟。如復提再申訴，其程序不合法，</w:t>
      </w:r>
      <w:r>
        <w:rPr>
          <w:spacing w:val="1"/>
          <w:w w:val="95"/>
        </w:rPr>
        <w:t> </w:t>
      </w:r>
      <w:r>
        <w:rPr>
          <w:w w:val="95"/>
        </w:rPr>
        <w:t>應為不受理之決定（保障法第</w:t>
      </w:r>
      <w:r>
        <w:rPr>
          <w:rFonts w:ascii="Times New Roman" w:eastAsia="Times New Roman"/>
          <w:w w:val="95"/>
        </w:rPr>
        <w:t>84</w:t>
      </w:r>
      <w:r>
        <w:rPr>
          <w:w w:val="95"/>
        </w:rPr>
        <w:t>條準用第</w:t>
      </w:r>
      <w:r>
        <w:rPr>
          <w:rFonts w:ascii="Times New Roman" w:eastAsia="Times New Roman"/>
          <w:w w:val="95"/>
        </w:rPr>
        <w:t>61</w:t>
      </w:r>
      <w:r>
        <w:rPr>
          <w:w w:val="95"/>
        </w:rPr>
        <w:t>條第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項</w:t>
      </w:r>
      <w:r>
        <w:rPr>
          <w:spacing w:val="1"/>
          <w:w w:val="95"/>
        </w:rPr>
        <w:t> </w:t>
      </w:r>
      <w:r>
        <w:rPr/>
        <w:t>第</w:t>
      </w:r>
      <w:r>
        <w:rPr>
          <w:rFonts w:ascii="Times New Roman" w:eastAsia="Times New Roman"/>
        </w:rPr>
        <w:t>6</w:t>
      </w:r>
      <w:r>
        <w:rPr/>
        <w:t>款）。</w:t>
      </w:r>
    </w:p>
    <w:p>
      <w:pPr>
        <w:pStyle w:val="Heading3"/>
        <w:spacing w:before="217"/>
        <w:ind w:left="958"/>
      </w:pPr>
      <w:bookmarkStart w:name="_bookmark42" w:id="43"/>
      <w:bookmarkEnd w:id="43"/>
      <w:r>
        <w:rPr>
          <w:b w:val="0"/>
        </w:rPr>
      </w:r>
      <w:r>
        <w:rPr>
          <w:w w:val="95"/>
        </w:rPr>
        <w:t>九、調處</w:t>
      </w:r>
    </w:p>
    <w:p>
      <w:pPr>
        <w:pStyle w:val="BodyText"/>
        <w:spacing w:line="268" w:lineRule="auto" w:before="9"/>
        <w:ind w:left="1642" w:right="1037" w:hanging="29"/>
      </w:pPr>
      <w:r>
        <w:rPr>
          <w:spacing w:val="14"/>
          <w:w w:val="95"/>
        </w:rPr>
        <w:t>保障事件（復審、再申訴</w:t>
      </w:r>
      <w:r>
        <w:rPr>
          <w:spacing w:val="15"/>
          <w:w w:val="95"/>
        </w:rPr>
        <w:t>）</w:t>
      </w:r>
      <w:r>
        <w:rPr>
          <w:spacing w:val="14"/>
          <w:w w:val="95"/>
        </w:rPr>
        <w:t>審理中保訓會得依職權或</w:t>
      </w:r>
      <w:r>
        <w:rPr>
          <w:spacing w:val="15"/>
          <w:w w:val="95"/>
        </w:rPr>
        <w:t> </w:t>
      </w:r>
      <w:r>
        <w:rPr/>
        <w:t>依申請，指定委員進行調處。（§85</w:t>
      </w:r>
      <w:r>
        <w:rPr>
          <w:rFonts w:ascii="細明體_HKSCS" w:hAnsi="細明體_HKSCS" w:eastAsia="細明體_HKSCS" w:hint="eastAsia"/>
        </w:rPr>
        <w:t>-</w:t>
      </w:r>
      <w:r>
        <w:rPr/>
        <w:t>§88）</w:t>
      </w:r>
    </w:p>
    <w:p>
      <w:pPr>
        <w:pStyle w:val="BodyText"/>
        <w:spacing w:line="268" w:lineRule="auto"/>
        <w:ind w:left="2354" w:right="1057" w:hanging="524"/>
      </w:pPr>
      <w:r>
        <w:rPr>
          <w:rFonts w:ascii="Times New Roman" w:eastAsia="Times New Roman"/>
          <w:spacing w:val="10"/>
          <w:w w:val="95"/>
        </w:rPr>
        <w:t>1</w:t>
      </w:r>
      <w:r>
        <w:rPr>
          <w:spacing w:val="6"/>
          <w:w w:val="95"/>
        </w:rPr>
        <w:t>、調處，係為妥善解決公務人員與服務機關間爭執</w:t>
      </w:r>
      <w:r>
        <w:rPr>
          <w:spacing w:val="1"/>
          <w:w w:val="95"/>
        </w:rPr>
        <w:t> </w:t>
      </w:r>
      <w:r>
        <w:rPr/>
        <w:t>所為之規定，屬任意性制度，並非強制性規範。</w:t>
      </w:r>
    </w:p>
    <w:p>
      <w:pPr>
        <w:pStyle w:val="BodyText"/>
        <w:spacing w:line="268" w:lineRule="auto"/>
        <w:ind w:left="2369" w:right="1041" w:hanging="536"/>
        <w:jc w:val="both"/>
      </w:pPr>
      <w:r>
        <w:rPr>
          <w:rFonts w:ascii="Times New Roman" w:eastAsia="Times New Roman"/>
          <w:spacing w:val="10"/>
        </w:rPr>
        <w:t>2</w:t>
      </w:r>
      <w:r>
        <w:rPr>
          <w:spacing w:val="8"/>
        </w:rPr>
        <w:t>、調處，須於復審人、再申訴人及服務機關或有關</w:t>
      </w:r>
      <w:r>
        <w:rPr/>
        <w:t>機關雙方同意之下進行，故如經調處不成立，或復審人、再申訴人、有關機關於調處期日無故不</w:t>
      </w:r>
      <w:r>
        <w:rPr>
          <w:w w:val="95"/>
        </w:rPr>
        <w:t>到場者，視為調處不成立，保訓會即應續行保障</w:t>
      </w:r>
      <w:r>
        <w:rPr>
          <w:spacing w:val="16"/>
          <w:w w:val="95"/>
        </w:rPr>
        <w:t> </w:t>
      </w:r>
      <w:r>
        <w:rPr/>
        <w:t>事件審理程序並為決定；如經雙方認可而調處成</w:t>
      </w:r>
      <w:r>
        <w:rPr>
          <w:spacing w:val="1"/>
        </w:rPr>
        <w:t>立，保訓會依保障法第</w:t>
      </w:r>
      <w:r>
        <w:rPr>
          <w:rFonts w:ascii="Times New Roman" w:eastAsia="Times New Roman"/>
        </w:rPr>
        <w:t>87</w:t>
      </w:r>
      <w:r>
        <w:rPr/>
        <w:t>條規定作成調處書，原保障事件無須續行審理而予終結。</w:t>
      </w:r>
    </w:p>
    <w:p>
      <w:pPr>
        <w:pStyle w:val="Heading3"/>
        <w:spacing w:before="209"/>
        <w:ind w:left="958"/>
      </w:pPr>
      <w:bookmarkStart w:name="_bookmark43" w:id="44"/>
      <w:bookmarkEnd w:id="44"/>
      <w:r>
        <w:rPr>
          <w:b w:val="0"/>
        </w:rPr>
      </w:r>
      <w:r>
        <w:rPr>
          <w:w w:val="95"/>
        </w:rPr>
        <w:t>十、再審議</w:t>
      </w:r>
    </w:p>
    <w:p>
      <w:pPr>
        <w:pStyle w:val="BodyText"/>
        <w:spacing w:line="268" w:lineRule="auto" w:before="12"/>
        <w:ind w:left="1663" w:right="1137"/>
      </w:pPr>
      <w:r>
        <w:rPr/>
        <w:t>保障事件（復審、再申訴）經本會審議決定確定後，</w:t>
      </w:r>
      <w:r>
        <w:rPr>
          <w:spacing w:val="1"/>
        </w:rPr>
        <w:t> </w:t>
      </w:r>
      <w:r>
        <w:rPr/>
        <w:t>除復審事件復審人已依法向司法機關請求救濟者外，</w:t>
      </w:r>
      <w:r>
        <w:rPr>
          <w:spacing w:val="1"/>
        </w:rPr>
        <w:t> </w:t>
      </w:r>
      <w:r>
        <w:rPr>
          <w:spacing w:val="14"/>
          <w:w w:val="95"/>
        </w:rPr>
        <w:t>具保障法第 </w:t>
      </w:r>
      <w:r>
        <w:rPr>
          <w:rFonts w:ascii="Times New Roman" w:eastAsia="Times New Roman"/>
          <w:w w:val="95"/>
        </w:rPr>
        <w:t>94</w:t>
      </w:r>
      <w:r>
        <w:rPr>
          <w:rFonts w:ascii="Times New Roman" w:eastAsia="Times New Roman"/>
          <w:spacing w:val="1"/>
          <w:w w:val="95"/>
        </w:rPr>
        <w:t> </w:t>
      </w:r>
      <w:r>
        <w:rPr>
          <w:w w:val="95"/>
        </w:rPr>
        <w:t>條法定事由之一者，得自保障事件決定</w:t>
      </w:r>
      <w:r>
        <w:rPr/>
        <w:t>確定時，或於知悉再審議之理由時，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-2"/>
        </w:rPr>
        <w:t> </w:t>
      </w:r>
      <w:r>
        <w:rPr/>
        <w:t>日之不變期間</w:t>
      </w:r>
    </w:p>
    <w:p>
      <w:pPr>
        <w:spacing w:after="0" w:line="268" w:lineRule="auto"/>
        <w:sectPr>
          <w:pgSz w:w="11910" w:h="16840"/>
          <w:pgMar w:header="0" w:footer="1310" w:top="1300" w:bottom="1520" w:left="840" w:right="740"/>
        </w:sectPr>
      </w:pPr>
    </w:p>
    <w:p>
      <w:pPr>
        <w:pStyle w:val="BodyText"/>
        <w:spacing w:before="39"/>
        <w:ind w:left="1663"/>
      </w:pPr>
      <w:r>
        <w:rPr>
          <w:spacing w:val="-15"/>
        </w:rPr>
        <w:t>內，向本會申請再審議。</w:t>
      </w:r>
      <w:r>
        <w:rPr/>
        <w:t>（</w:t>
      </w:r>
      <w:r>
        <w:rPr>
          <w:rFonts w:ascii="Times New Roman" w:hAnsi="Times New Roman" w:eastAsia="Times New Roman"/>
        </w:rPr>
        <w:t>§94-§101</w:t>
      </w:r>
      <w:r>
        <w:rPr/>
        <w:t>）</w:t>
      </w:r>
    </w:p>
    <w:p>
      <w:pPr>
        <w:pStyle w:val="BodyText"/>
        <w:spacing w:before="5"/>
        <w:rPr>
          <w:sz w:val="24"/>
        </w:rPr>
      </w:pPr>
    </w:p>
    <w:p>
      <w:pPr>
        <w:pStyle w:val="Heading3"/>
        <w:spacing w:line="201" w:lineRule="auto"/>
        <w:ind w:left="1642" w:right="2323" w:hanging="684"/>
      </w:pPr>
      <w:bookmarkStart w:name="_bookmark44" w:id="45"/>
      <w:bookmarkEnd w:id="45"/>
      <w:r>
        <w:rPr>
          <w:b w:val="0"/>
        </w:rPr>
      </w:r>
      <w:r>
        <w:rPr>
          <w:w w:val="95"/>
        </w:rPr>
        <w:t>十一、公務人員提起救濟，機關會不會對其報復？</w:t>
      </w:r>
      <w:r>
        <w:rPr>
          <w:spacing w:val="1"/>
          <w:w w:val="95"/>
        </w:rPr>
        <w:t> </w:t>
      </w:r>
      <w:r>
        <w:rPr/>
        <w:t>禁止報復條款（</w:t>
      </w:r>
      <w:r>
        <w:rPr>
          <w:rFonts w:ascii="Times New Roman" w:hAnsi="Times New Roman" w:eastAsia="Times New Roman"/>
        </w:rPr>
        <w:t>§6</w:t>
      </w:r>
      <w:r>
        <w:rPr/>
        <w:t>）</w:t>
      </w:r>
    </w:p>
    <w:p>
      <w:pPr>
        <w:pStyle w:val="BodyText"/>
        <w:spacing w:line="268" w:lineRule="auto" w:before="43"/>
        <w:ind w:left="1678" w:right="1055"/>
      </w:pPr>
      <w:r>
        <w:rPr>
          <w:spacing w:val="2"/>
          <w:w w:val="95"/>
        </w:rPr>
        <w:t>各機關不得因公務人員依保障法提起救濟而予不利之</w:t>
      </w:r>
      <w:r>
        <w:rPr>
          <w:spacing w:val="1"/>
          <w:w w:val="95"/>
        </w:rPr>
        <w:t> 行政處分、不合理之管理措施或有關工作條件之處置</w:t>
      </w:r>
    </w:p>
    <w:p>
      <w:pPr>
        <w:pStyle w:val="BodyText"/>
        <w:spacing w:line="446" w:lineRule="exact"/>
        <w:ind w:left="1678"/>
      </w:pPr>
      <w:r>
        <w:rPr>
          <w:spacing w:val="1"/>
          <w:w w:val="95"/>
        </w:rPr>
        <w:t>。茲因公務人員依保障法規定提起保障事件請求救濟</w:t>
      </w:r>
    </w:p>
    <w:p>
      <w:pPr>
        <w:pStyle w:val="BodyText"/>
        <w:spacing w:line="268" w:lineRule="auto" w:before="52"/>
        <w:ind w:left="1678" w:right="1060"/>
        <w:jc w:val="both"/>
      </w:pPr>
      <w:r>
        <w:rPr>
          <w:spacing w:val="1"/>
          <w:w w:val="95"/>
        </w:rPr>
        <w:t>，係法律賦予公務人員之權利，為免其服務機關假藉 或不當運用權力，阻撓公務人員行使救濟權利，爰有 </w:t>
      </w:r>
      <w:r>
        <w:rPr/>
        <w:t>禁止報復之規定。</w:t>
      </w:r>
    </w:p>
    <w:p>
      <w:pPr>
        <w:pStyle w:val="Heading3"/>
        <w:spacing w:before="217"/>
        <w:ind w:left="958"/>
      </w:pPr>
      <w:bookmarkStart w:name="_bookmark45" w:id="46"/>
      <w:bookmarkEnd w:id="46"/>
      <w:r>
        <w:rPr>
          <w:b w:val="0"/>
        </w:rPr>
      </w:r>
      <w:r>
        <w:rPr>
          <w:w w:val="95"/>
        </w:rPr>
        <w:t>十二、公務人員提起救濟是否有效？會否更不利？</w:t>
      </w:r>
    </w:p>
    <w:p>
      <w:pPr>
        <w:spacing w:before="86"/>
        <w:ind w:left="958" w:right="0" w:firstLine="0"/>
        <w:jc w:val="left"/>
        <w:rPr>
          <w:rFonts w:ascii="微軟正黑體" w:hAnsi="微軟正黑體" w:eastAsia="微軟正黑體" w:hint="eastAsia"/>
          <w:b/>
          <w:sz w:val="32"/>
        </w:rPr>
      </w:pPr>
      <w:r>
        <w:rPr>
          <w:rFonts w:ascii="微軟正黑體" w:hAnsi="微軟正黑體" w:eastAsia="微軟正黑體" w:hint="eastAsia"/>
          <w:b/>
          <w:sz w:val="32"/>
        </w:rPr>
        <w:t>（一）保障事件之決定有拘束各機關之效力（</w:t>
      </w:r>
      <w:r>
        <w:rPr>
          <w:rFonts w:ascii="Times New Roman" w:hAnsi="Times New Roman" w:eastAsia="Times New Roman"/>
          <w:b/>
          <w:sz w:val="32"/>
        </w:rPr>
        <w:t>§91</w:t>
      </w:r>
      <w:r>
        <w:rPr>
          <w:rFonts w:ascii="微軟正黑體" w:hAnsi="微軟正黑體" w:eastAsia="微軟正黑體" w:hint="eastAsia"/>
          <w:b/>
          <w:sz w:val="32"/>
        </w:rPr>
        <w:t>）</w:t>
      </w:r>
    </w:p>
    <w:p>
      <w:pPr>
        <w:pStyle w:val="BodyText"/>
        <w:spacing w:line="268" w:lineRule="auto" w:before="17"/>
        <w:ind w:left="1949" w:right="1064"/>
      </w:pPr>
      <w:r>
        <w:rPr>
          <w:spacing w:val="10"/>
          <w:w w:val="95"/>
        </w:rPr>
        <w:t>保訓會所為保障事件之決定確定後，有拘束各關係</w:t>
      </w:r>
      <w:r>
        <w:rPr>
          <w:spacing w:val="1"/>
          <w:w w:val="95"/>
        </w:rPr>
        <w:t> </w:t>
      </w:r>
      <w:r>
        <w:rPr/>
        <w:t>機關之效力；其經保訓會作成調處書者，亦同。</w:t>
      </w:r>
    </w:p>
    <w:p>
      <w:pPr>
        <w:pStyle w:val="BodyText"/>
        <w:spacing w:line="268" w:lineRule="auto"/>
        <w:ind w:left="1978" w:right="1043" w:hanging="480"/>
      </w:pPr>
      <w:r>
        <w:rPr>
          <w:rFonts w:ascii="Times New Roman" w:eastAsia="Times New Roman"/>
          <w:spacing w:val="10"/>
          <w:w w:val="95"/>
        </w:rPr>
        <w:t>1</w:t>
      </w:r>
      <w:r>
        <w:rPr>
          <w:spacing w:val="9"/>
          <w:w w:val="95"/>
        </w:rPr>
        <w:t>、保訓會所為保障事件之決定確定後，原處分機關或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服務機關均受該決定之拘束，不得任意變更或撤銷</w:t>
      </w:r>
    </w:p>
    <w:p>
      <w:pPr>
        <w:pStyle w:val="BodyText"/>
        <w:spacing w:line="268" w:lineRule="auto"/>
        <w:ind w:left="1978" w:right="1062"/>
      </w:pPr>
      <w:r>
        <w:rPr>
          <w:spacing w:val="10"/>
          <w:w w:val="95"/>
        </w:rPr>
        <w:t>，亦不得自行決定執行或不執行；原處分機關或服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務機關之直接上級機關亦同樣受該決定效力之拘束</w:t>
      </w:r>
    </w:p>
    <w:p>
      <w:pPr>
        <w:pStyle w:val="BodyText"/>
        <w:spacing w:line="268" w:lineRule="auto"/>
        <w:ind w:left="1978" w:right="1062"/>
      </w:pPr>
      <w:r>
        <w:rPr>
          <w:spacing w:val="10"/>
          <w:w w:val="95"/>
        </w:rPr>
        <w:t>，不得再本於監督權命原處分機關或服務機關更為</w:t>
      </w:r>
      <w:r>
        <w:rPr>
          <w:spacing w:val="1"/>
          <w:w w:val="95"/>
        </w:rPr>
        <w:t> </w:t>
      </w:r>
      <w:r>
        <w:rPr/>
        <w:t>不同的決定或處置。</w:t>
      </w:r>
    </w:p>
    <w:p>
      <w:pPr>
        <w:pStyle w:val="BodyText"/>
        <w:spacing w:line="268" w:lineRule="auto"/>
        <w:ind w:left="1978" w:right="1043" w:hanging="480"/>
        <w:jc w:val="both"/>
      </w:pPr>
      <w:r>
        <w:rPr>
          <w:rFonts w:ascii="Times New Roman" w:eastAsia="Times New Roman"/>
          <w:spacing w:val="10"/>
          <w:w w:val="95"/>
        </w:rPr>
        <w:t>2</w:t>
      </w:r>
      <w:r>
        <w:rPr>
          <w:spacing w:val="9"/>
          <w:w w:val="95"/>
        </w:rPr>
        <w:t>、復審或再申訴決定，如係撤銷原處分、原管理措施</w:t>
      </w:r>
      <w:r>
        <w:rPr>
          <w:spacing w:val="1"/>
          <w:w w:val="95"/>
        </w:rPr>
        <w:t> </w:t>
      </w:r>
      <w:r>
        <w:rPr>
          <w:spacing w:val="10"/>
        </w:rPr>
        <w:t>或處置，發回原處分機關、服務機關重為處分或處理者，原處分機關應受該決定之拘束，如指明應另依法查處者，非不得重新為相同內容之處分、管理</w:t>
      </w:r>
      <w:r>
        <w:rPr/>
        <w:t>措施或處置（司法院釋字第</w:t>
      </w:r>
      <w:r>
        <w:rPr>
          <w:rFonts w:ascii="Times New Roman" w:eastAsia="Times New Roman"/>
        </w:rPr>
        <w:t>368</w:t>
      </w:r>
      <w:r>
        <w:rPr/>
        <w:t>號解釋）。</w:t>
      </w:r>
    </w:p>
    <w:p>
      <w:pPr>
        <w:pStyle w:val="BodyText"/>
        <w:spacing w:line="268" w:lineRule="auto"/>
        <w:ind w:left="1978" w:right="1043" w:hanging="480"/>
      </w:pPr>
      <w:r>
        <w:rPr>
          <w:rFonts w:ascii="Times New Roman" w:eastAsia="Times New Roman"/>
          <w:spacing w:val="10"/>
          <w:w w:val="95"/>
        </w:rPr>
        <w:t>3</w:t>
      </w:r>
      <w:r>
        <w:rPr>
          <w:spacing w:val="9"/>
          <w:w w:val="95"/>
        </w:rPr>
        <w:t>、原處分機關、服務機關如不執行該決定，保訓會可</w:t>
      </w:r>
      <w:r>
        <w:rPr>
          <w:spacing w:val="1"/>
          <w:w w:val="95"/>
        </w:rPr>
        <w:t> </w:t>
      </w:r>
      <w:r>
        <w:rPr/>
        <w:t>依保障法第</w:t>
      </w:r>
      <w:r>
        <w:rPr>
          <w:rFonts w:ascii="Times New Roman" w:eastAsia="Times New Roman"/>
        </w:rPr>
        <w:t>92</w:t>
      </w:r>
      <w:r>
        <w:rPr/>
        <w:t>條追究相關人員之責任。</w:t>
      </w:r>
    </w:p>
    <w:p>
      <w:pPr>
        <w:spacing w:after="0" w:line="268" w:lineRule="auto"/>
        <w:sectPr>
          <w:pgSz w:w="11910" w:h="16840"/>
          <w:pgMar w:header="0" w:footer="1310" w:top="1300" w:bottom="1520" w:left="840" w:right="740"/>
        </w:sectPr>
      </w:pPr>
    </w:p>
    <w:p>
      <w:pPr>
        <w:pStyle w:val="Heading3"/>
        <w:spacing w:line="522" w:lineRule="exact"/>
        <w:ind w:left="958"/>
      </w:pPr>
      <w:r>
        <w:rPr/>
        <w:t>（二）撤銷決定執行情形之回復（</w:t>
      </w:r>
      <w:r>
        <w:rPr>
          <w:rFonts w:ascii="Times New Roman" w:hAnsi="Times New Roman" w:eastAsia="Times New Roman"/>
        </w:rPr>
        <w:t>§91-§92</w:t>
      </w:r>
      <w:r>
        <w:rPr/>
        <w:t>）</w:t>
      </w:r>
    </w:p>
    <w:p>
      <w:pPr>
        <w:pStyle w:val="BodyText"/>
        <w:spacing w:line="268" w:lineRule="auto" w:before="16"/>
        <w:ind w:left="1949" w:right="1057"/>
        <w:jc w:val="both"/>
      </w:pPr>
      <w:r>
        <w:rPr>
          <w:spacing w:val="10"/>
          <w:w w:val="95"/>
        </w:rPr>
        <w:t>原處分機關應於保障事件決定確定，或服務機關應</w:t>
      </w:r>
      <w:r>
        <w:rPr>
          <w:spacing w:val="1"/>
          <w:w w:val="95"/>
        </w:rPr>
        <w:t> </w:t>
      </w:r>
      <w:r>
        <w:rPr>
          <w:w w:val="95"/>
        </w:rPr>
        <w:t>於收受決定書之次日起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個月內，將處理情形回復保</w:t>
      </w:r>
      <w:r>
        <w:rPr>
          <w:spacing w:val="29"/>
          <w:w w:val="95"/>
        </w:rPr>
        <w:t> </w:t>
      </w:r>
      <w:r>
        <w:rPr>
          <w:w w:val="95"/>
        </w:rPr>
        <w:t>訓會。必要時得予延長，但不得超過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個月，並通知</w:t>
      </w:r>
      <w:r>
        <w:rPr>
          <w:spacing w:val="2"/>
          <w:w w:val="95"/>
        </w:rPr>
        <w:t> </w:t>
      </w:r>
      <w:r>
        <w:rPr/>
        <w:t>當事人及保訓會。</w:t>
      </w:r>
    </w:p>
    <w:p>
      <w:pPr>
        <w:pStyle w:val="BodyText"/>
        <w:spacing w:line="268" w:lineRule="auto"/>
        <w:ind w:left="1975" w:right="1040" w:hanging="480"/>
        <w:jc w:val="both"/>
      </w:pPr>
      <w:r>
        <w:rPr>
          <w:rFonts w:ascii="Times New Roman" w:eastAsia="Times New Roman"/>
          <w:spacing w:val="10"/>
          <w:w w:val="95"/>
        </w:rPr>
        <w:t>1</w:t>
      </w:r>
      <w:r>
        <w:rPr>
          <w:spacing w:val="11"/>
          <w:w w:val="95"/>
        </w:rPr>
        <w:t>、保訓會所為保障事件之決定確定後，既有拘束各機</w:t>
      </w:r>
      <w:r>
        <w:rPr>
          <w:spacing w:val="1"/>
          <w:w w:val="95"/>
        </w:rPr>
        <w:t> </w:t>
      </w:r>
      <w:r>
        <w:rPr>
          <w:spacing w:val="10"/>
        </w:rPr>
        <w:t>關之效力，原處分機關即有執行之義務，俾確保該決定之效力，賦予保訓會追蹤權，原處分機關有於規定期限內回復決定執行情形之義務，以保障當事</w:t>
      </w:r>
      <w:r>
        <w:rPr/>
        <w:t>人之權益。</w:t>
      </w:r>
    </w:p>
    <w:p>
      <w:pPr>
        <w:pStyle w:val="BodyText"/>
        <w:spacing w:line="443" w:lineRule="exact"/>
        <w:ind w:left="1498"/>
      </w:pPr>
      <w:r>
        <w:rPr>
          <w:rFonts w:ascii="Times New Roman" w:eastAsia="Times New Roman"/>
          <w:spacing w:val="10"/>
        </w:rPr>
        <w:t>2</w:t>
      </w:r>
      <w:r>
        <w:rPr>
          <w:spacing w:val="10"/>
        </w:rPr>
        <w:t>、保障事件經為撤銷之決定者，原處分、原管理措施</w:t>
      </w:r>
    </w:p>
    <w:p>
      <w:pPr>
        <w:pStyle w:val="BodyText"/>
        <w:spacing w:line="268" w:lineRule="auto" w:before="47"/>
        <w:ind w:left="1978" w:right="1062"/>
      </w:pPr>
      <w:r>
        <w:rPr>
          <w:spacing w:val="10"/>
          <w:w w:val="95"/>
        </w:rPr>
        <w:t>、原函復等，即因被撤銷而不復存在，各該管機關</w:t>
      </w:r>
      <w:r>
        <w:rPr>
          <w:spacing w:val="1"/>
          <w:w w:val="95"/>
        </w:rPr>
        <w:t> </w:t>
      </w:r>
      <w:r>
        <w:rPr/>
        <w:t>自應依決定意旨處理。</w:t>
      </w:r>
    </w:p>
    <w:p>
      <w:pPr>
        <w:pStyle w:val="BodyText"/>
        <w:spacing w:line="446" w:lineRule="exact"/>
        <w:ind w:left="1498"/>
      </w:pPr>
      <w:r>
        <w:rPr>
          <w:rFonts w:ascii="Times New Roman" w:eastAsia="Times New Roman"/>
          <w:spacing w:val="10"/>
          <w:w w:val="95"/>
        </w:rPr>
        <w:t>3</w:t>
      </w:r>
      <w:r>
        <w:rPr>
          <w:spacing w:val="10"/>
          <w:w w:val="95"/>
        </w:rPr>
        <w:t>、原處分經撤銷，如為單純之撤銷，自不得再為處分</w:t>
      </w:r>
    </w:p>
    <w:p>
      <w:pPr>
        <w:pStyle w:val="BodyText"/>
        <w:spacing w:line="268" w:lineRule="auto" w:before="51"/>
        <w:ind w:left="1978" w:right="1059"/>
        <w:jc w:val="both"/>
      </w:pPr>
      <w:r>
        <w:rPr>
          <w:spacing w:val="10"/>
          <w:w w:val="95"/>
        </w:rPr>
        <w:t>、再予管理措施；如撤銷後須另為適法或適當之處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分、處理，各該機關應依規定程序重為處理。其重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為處理時，依保障法第</w:t>
      </w:r>
      <w:r>
        <w:rPr>
          <w:rFonts w:ascii="Times New Roman" w:eastAsia="Times New Roman"/>
          <w:w w:val="95"/>
        </w:rPr>
        <w:t>65</w:t>
      </w:r>
      <w:r>
        <w:rPr>
          <w:spacing w:val="10"/>
          <w:w w:val="95"/>
        </w:rPr>
        <w:t>條規定，於當事人表示不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服之範圍內，不得為更不利益於該公務人員之處分</w:t>
      </w:r>
    </w:p>
    <w:p>
      <w:pPr>
        <w:pStyle w:val="BodyText"/>
        <w:spacing w:line="445" w:lineRule="exact"/>
        <w:ind w:left="1978"/>
      </w:pPr>
      <w:r>
        <w:rPr>
          <w:w w:val="99"/>
        </w:rPr>
        <w:t>。</w:t>
      </w:r>
    </w:p>
    <w:p>
      <w:pPr>
        <w:pStyle w:val="BodyText"/>
        <w:spacing w:line="268" w:lineRule="auto" w:before="52"/>
        <w:ind w:left="1978" w:right="1043" w:hanging="480"/>
      </w:pPr>
      <w:r>
        <w:rPr>
          <w:rFonts w:ascii="Times New Roman" w:eastAsia="Times New Roman"/>
          <w:spacing w:val="10"/>
          <w:w w:val="95"/>
        </w:rPr>
        <w:t>4</w:t>
      </w:r>
      <w:r>
        <w:rPr>
          <w:spacing w:val="9"/>
          <w:w w:val="95"/>
        </w:rPr>
        <w:t>、各該機關未於規定期限內依保訓會決定意旨處理，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經當事人再提起救濟時，保訓會得逕為變更之決定</w:t>
      </w:r>
    </w:p>
    <w:p>
      <w:pPr>
        <w:pStyle w:val="BodyText"/>
        <w:spacing w:line="446" w:lineRule="exact"/>
        <w:ind w:left="1978"/>
      </w:pPr>
      <w:r>
        <w:rPr/>
        <w:t>，以保障公務人員之權益。</w:t>
      </w:r>
    </w:p>
    <w:p>
      <w:pPr>
        <w:spacing w:line="244" w:lineRule="auto" w:before="272"/>
        <w:ind w:left="1949" w:right="3896" w:hanging="992"/>
        <w:jc w:val="left"/>
        <w:rPr>
          <w:sz w:val="32"/>
        </w:rPr>
      </w:pPr>
      <w:bookmarkStart w:name="_bookmark46" w:id="47"/>
      <w:bookmarkEnd w:id="47"/>
      <w:r>
        <w:rPr/>
      </w:r>
      <w:r>
        <w:rPr>
          <w:rFonts w:ascii="微軟正黑體" w:eastAsia="微軟正黑體" w:hint="eastAsia"/>
          <w:b/>
          <w:sz w:val="32"/>
        </w:rPr>
        <w:t>十三、如何查詢公務人員保障案件？</w:t>
      </w:r>
      <w:r>
        <w:rPr>
          <w:rFonts w:ascii="微軟正黑體" w:eastAsia="微軟正黑體" w:hint="eastAsia"/>
          <w:b/>
          <w:spacing w:val="1"/>
          <w:sz w:val="32"/>
        </w:rPr>
        <w:t> </w:t>
      </w:r>
      <w:r>
        <w:rPr>
          <w:spacing w:val="-1"/>
          <w:sz w:val="32"/>
        </w:rPr>
        <w:t>保障事件決定書查詢系統網址：</w:t>
      </w:r>
    </w:p>
    <w:p>
      <w:pPr>
        <w:pStyle w:val="BodyText"/>
        <w:spacing w:line="268" w:lineRule="auto" w:before="44"/>
        <w:ind w:left="1951" w:right="1055" w:hanging="3"/>
      </w:pPr>
      <w:r>
        <w:rPr/>
        <w:t>保訓會首頁（</w:t>
      </w:r>
      <w:hyperlink r:id="rId7">
        <w:r>
          <w:rPr>
            <w:rFonts w:ascii="Times New Roman" w:eastAsia="Times New Roman"/>
          </w:rPr>
          <w:t>http://www.csptc.gov.tw/</w:t>
        </w:r>
      </w:hyperlink>
      <w:r>
        <w:rPr/>
        <w:t>）</w:t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  <w:spacing w:val="58"/>
        </w:rPr>
        <w:t> </w:t>
      </w:r>
      <w:r>
        <w:rPr/>
        <w:t>保障事件決定書查詢系統。請多加利用。</w:t>
      </w:r>
    </w:p>
    <w:sectPr>
      <w:pgSz w:w="11910" w:h="16840"/>
      <w:pgMar w:header="0" w:footer="1310" w:top="1300" w:bottom="1520" w:left="8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細明體_HKSCS">
    <w:altName w:val="細明體_HKSCS"/>
    <w:charset w:val="88"/>
    <w:family w:val="roman"/>
    <w:pitch w:val="variable"/>
  </w:font>
  <w:font w:name="新細明體">
    <w:altName w:val="新細明體"/>
    <w:charset w:val="88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49994pt;margin-top:763.962646pt;width:18pt;height:15.3pt;mso-position-horizontal-relative:page;mso-position-vertical-relative:page;z-index:-163937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649994pt;margin-top:763.962646pt;width:18pt;height:15.3pt;mso-position-horizontal-relative:page;mso-position-vertical-relative:page;z-index:-163932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2496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2496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18">
    <w:multiLevelType w:val="hybridMultilevel"/>
    <w:lvl w:ilvl="0">
      <w:start w:val="1"/>
      <w:numFmt w:val="decimal"/>
      <w:lvlText w:val="（%1）"/>
      <w:lvlJc w:val="left"/>
      <w:pPr>
        <w:ind w:left="2498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2522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300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81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61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42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2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203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84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5" w:hanging="809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1"/>
      <w:numFmt w:val="decimal"/>
      <w:lvlText w:val="（%1）"/>
      <w:lvlJc w:val="left"/>
      <w:pPr>
        <w:ind w:left="2496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2496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2470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64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49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33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18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0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87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2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57" w:hanging="809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（%1）"/>
      <w:lvlJc w:val="left"/>
      <w:pPr>
        <w:ind w:left="2369" w:hanging="809"/>
        <w:jc w:val="left"/>
      </w:pPr>
      <w:rPr>
        <w:rFonts w:hint="default" w:ascii="標楷體" w:hAnsi="標楷體" w:eastAsia="標楷體" w:cs="標楷體"/>
        <w:spacing w:val="1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156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953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749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546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34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39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36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33" w:hanging="809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2496" w:hanging="809"/>
        <w:jc w:val="left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3282" w:hanging="809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4065" w:hanging="809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847" w:hanging="809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30" w:hanging="809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413" w:hanging="809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195" w:hanging="809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978" w:hanging="809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761" w:hanging="809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5" w:hanging="361"/>
        <w:jc w:val="left"/>
      </w:pPr>
      <w:rPr>
        <w:rFonts w:hint="default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4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29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43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8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72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187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01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416" w:hanging="361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5" w:hanging="361"/>
        <w:jc w:val="left"/>
      </w:pPr>
      <w:rPr>
        <w:rFonts w:hint="default" w:ascii="細明體_HKSCS" w:hAnsi="細明體_HKSCS" w:eastAsia="細明體_HKSCS" w:cs="細明體_HKSCS"/>
        <w:w w:val="99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05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11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16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22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27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33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38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744" w:hanging="361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5" w:hanging="360"/>
        <w:jc w:val="left"/>
      </w:pPr>
      <w:rPr>
        <w:rFonts w:hint="default" w:ascii="細明體_HKSCS" w:hAnsi="細明體_HKSCS" w:eastAsia="細明體_HKSCS" w:cs="細明體_HKSCS"/>
        <w:w w:val="99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8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533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222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56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2" w:hanging="361"/>
        <w:jc w:val="left"/>
      </w:pPr>
      <w:rPr>
        <w:rFonts w:hint="default" w:ascii="細明體_HKSCS" w:hAnsi="細明體_HKSCS" w:eastAsia="細明體_HKSCS" w:cs="細明體_HKSCS"/>
        <w:w w:val="99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88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477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965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454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942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343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919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4408" w:hanging="361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6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4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916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83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360"/>
        <w:jc w:val="left"/>
      </w:pPr>
      <w:rPr>
        <w:rFonts w:hint="default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130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06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83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1440" w:hanging="480"/>
      </w:pPr>
      <w:rPr>
        <w:rFonts w:hint="default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328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17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105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94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83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71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60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549" w:hanging="48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03"/>
      <w:numFmt w:val="decimal"/>
      <w:lvlText w:val="%1"/>
      <w:lvlJc w:val="left"/>
      <w:pPr>
        <w:ind w:left="1522" w:hanging="56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400" w:hanging="56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281" w:hanging="56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161" w:hanging="56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042" w:hanging="56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923" w:hanging="56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03" w:hanging="56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84" w:hanging="56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565" w:hanging="562"/>
      </w:pPr>
      <w:rPr>
        <w:rFonts w:hint="default"/>
        <w:lang w:val="en-US" w:eastAsia="zh-tw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3">
    <w:abstractNumId w:val="2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TOC1" w:type="paragraph">
    <w:name w:val="TOC 1"/>
    <w:basedOn w:val="Normal"/>
    <w:uiPriority w:val="1"/>
    <w:qFormat/>
    <w:pPr>
      <w:spacing w:before="24" w:line="587" w:lineRule="exact"/>
      <w:ind w:right="94"/>
      <w:jc w:val="center"/>
    </w:pPr>
    <w:rPr>
      <w:rFonts w:ascii="微軟正黑體" w:hAnsi="微軟正黑體" w:eastAsia="微軟正黑體" w:cs="微軟正黑體"/>
      <w:b/>
      <w:bCs/>
      <w:sz w:val="32"/>
      <w:szCs w:val="32"/>
      <w:lang w:val="en-US" w:eastAsia="zh-tw" w:bidi="ar-SA"/>
    </w:rPr>
  </w:style>
  <w:style w:styleId="TOC2" w:type="paragraph">
    <w:name w:val="TOC 2"/>
    <w:basedOn w:val="Normal"/>
    <w:uiPriority w:val="1"/>
    <w:qFormat/>
    <w:pPr>
      <w:spacing w:before="9"/>
      <w:ind w:left="1135"/>
    </w:pPr>
    <w:rPr>
      <w:rFonts w:ascii="標楷體" w:hAnsi="標楷體" w:eastAsia="標楷體" w:cs="標楷體"/>
      <w:sz w:val="28"/>
      <w:szCs w:val="28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575" w:lineRule="exact"/>
      <w:ind w:left="1" w:right="98"/>
      <w:jc w:val="center"/>
      <w:outlineLvl w:val="1"/>
    </w:pPr>
    <w:rPr>
      <w:rFonts w:ascii="微軟正黑體" w:hAnsi="微軟正黑體" w:eastAsia="微軟正黑體" w:cs="微軟正黑體"/>
      <w:b/>
      <w:bCs/>
      <w:sz w:val="38"/>
      <w:szCs w:val="38"/>
      <w:lang w:val="en-US" w:eastAsia="zh-tw" w:bidi="ar-SA"/>
    </w:rPr>
  </w:style>
  <w:style w:styleId="Heading2" w:type="paragraph">
    <w:name w:val="Heading 2"/>
    <w:basedOn w:val="Normal"/>
    <w:uiPriority w:val="1"/>
    <w:qFormat/>
    <w:pPr>
      <w:ind w:right="98"/>
      <w:jc w:val="center"/>
      <w:outlineLvl w:val="2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Heading3" w:type="paragraph">
    <w:name w:val="Heading 3"/>
    <w:basedOn w:val="Normal"/>
    <w:uiPriority w:val="1"/>
    <w:qFormat/>
    <w:pPr>
      <w:ind w:left="960"/>
      <w:outlineLvl w:val="3"/>
    </w:pPr>
    <w:rPr>
      <w:rFonts w:ascii="微軟正黑體" w:hAnsi="微軟正黑體" w:eastAsia="微軟正黑體" w:cs="微軟正黑體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905" w:lineRule="exact"/>
      <w:ind w:left="553" w:right="98"/>
      <w:jc w:val="center"/>
    </w:pPr>
    <w:rPr>
      <w:rFonts w:ascii="微軟正黑體" w:hAnsi="微軟正黑體" w:eastAsia="微軟正黑體" w:cs="微軟正黑體"/>
      <w:b/>
      <w:bCs/>
      <w:sz w:val="56"/>
      <w:szCs w:val="56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2470" w:hanging="783"/>
      <w:jc w:val="both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102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csptc.gov.tw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dc:title>100年度地方機關</dc:title>
  <dcterms:created xsi:type="dcterms:W3CDTF">2021-09-17T06:31:32Z</dcterms:created>
  <dcterms:modified xsi:type="dcterms:W3CDTF">2021-09-17T06:31:32Z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