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DF" w:rsidRPr="008D3CB9" w:rsidRDefault="008A59B2" w:rsidP="00904007">
      <w:pPr>
        <w:spacing w:afterLines="100" w:after="360" w:line="520" w:lineRule="exact"/>
        <w:jc w:val="center"/>
        <w:rPr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F7DBB" wp14:editId="4B471BD1">
                <wp:simplePos x="0" y="0"/>
                <wp:positionH relativeFrom="column">
                  <wp:posOffset>5859780</wp:posOffset>
                </wp:positionH>
                <wp:positionV relativeFrom="paragraph">
                  <wp:posOffset>-297815</wp:posOffset>
                </wp:positionV>
                <wp:extent cx="586740" cy="368300"/>
                <wp:effectExtent l="0" t="0" r="2286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" cy="3683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59B2" w:rsidRDefault="008A59B2" w:rsidP="008A59B2">
                            <w:pPr>
                              <w:pStyle w:val="Standard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cs="標楷體" w:hint="eastAsia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F7D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4pt;margin-top:-23.45pt;width:46.2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" filled="f" strokeweight=".26111mm">
                <v:path arrowok="t"/>
                <v:textbox inset="0,,0">
                  <w:txbxContent>
                    <w:p w:rsidR="008A59B2" w:rsidRDefault="008A59B2" w:rsidP="008A59B2">
                      <w:pPr>
                        <w:pStyle w:val="Standard"/>
                        <w:spacing w:line="36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szCs w:val="28"/>
                        </w:rPr>
                        <w:t>附件</w:t>
                      </w:r>
                      <w:r>
                        <w:rPr>
                          <w:rFonts w:ascii="標楷體" w:hAnsi="標楷體" w:cs="標楷體" w:hint="eastAsia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0291" w:rsidRPr="001D0E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9453591</wp:posOffset>
                </wp:positionH>
                <wp:positionV relativeFrom="paragraph">
                  <wp:posOffset>-374015</wp:posOffset>
                </wp:positionV>
                <wp:extent cx="454660" cy="368300"/>
                <wp:effectExtent l="0" t="0" r="2222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683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0291" w:rsidRDefault="008D0291" w:rsidP="008D0291">
                            <w:pPr>
                              <w:pStyle w:val="Standard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hAnsi="標楷體" w:cs="標楷體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45720" rIns="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744.4pt;margin-top:-29.45pt;width:35.8pt;height:2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" filled="f" strokeweight=".26111mm">
                <v:path arrowok="t"/>
                <v:textbox inset="0,,0">
                  <w:txbxContent>
                    <w:p w:rsidR="008D0291" w:rsidRDefault="008D0291" w:rsidP="008D0291">
                      <w:pPr>
                        <w:pStyle w:val="Standard"/>
                        <w:spacing w:line="360" w:lineRule="exact"/>
                        <w:jc w:val="center"/>
                      </w:pPr>
                      <w:r>
                        <w:rPr>
                          <w:rFonts w:ascii="標楷體" w:hAnsi="標楷體" w:cs="標楷體"/>
                          <w:szCs w:val="28"/>
                        </w:rPr>
                        <w:t>附件</w:t>
                      </w:r>
                      <w:r>
                        <w:rPr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0291" w:rsidRPr="001D0ECE">
        <w:rPr>
          <w:rFonts w:ascii="標楷體" w:eastAsia="標楷體" w:hAnsi="標楷體" w:cs="標楷體"/>
          <w:b/>
          <w:bCs/>
          <w:sz w:val="32"/>
        </w:rPr>
        <w:t>（主管機關全銜）</w:t>
      </w:r>
      <w:r>
        <w:rPr>
          <w:rFonts w:ascii="標楷體" w:eastAsia="標楷體" w:hAnsi="標楷體" w:cs="標楷體" w:hint="eastAsia"/>
          <w:b/>
          <w:bCs/>
          <w:sz w:val="32"/>
        </w:rPr>
        <w:t>預估</w:t>
      </w:r>
      <w:proofErr w:type="gramStart"/>
      <w:r w:rsidR="008D0291" w:rsidRPr="001D0ECE">
        <w:rPr>
          <w:rFonts w:ascii="標楷體" w:eastAsia="標楷體" w:hAnsi="標楷體"/>
          <w:b/>
          <w:bCs/>
          <w:color w:val="000000"/>
          <w:sz w:val="32"/>
        </w:rPr>
        <w:t>11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3</w:t>
      </w:r>
      <w:proofErr w:type="gramEnd"/>
      <w:r w:rsidR="008D0291" w:rsidRPr="001D0ECE">
        <w:rPr>
          <w:rFonts w:ascii="標楷體" w:eastAsia="標楷體" w:hAnsi="標楷體" w:cs="標楷體"/>
          <w:b/>
          <w:bCs/>
          <w:sz w:val="32"/>
        </w:rPr>
        <w:t>年度</w:t>
      </w:r>
      <w:proofErr w:type="gramStart"/>
      <w:r w:rsidR="008D0291" w:rsidRPr="001D0ECE">
        <w:rPr>
          <w:rFonts w:ascii="標楷體" w:eastAsia="標楷體" w:hAnsi="標楷體" w:cs="標楷體"/>
          <w:b/>
          <w:bCs/>
          <w:sz w:val="32"/>
        </w:rPr>
        <w:t>符合薦升簡</w:t>
      </w:r>
      <w:proofErr w:type="gramEnd"/>
      <w:r w:rsidR="008D0291" w:rsidRPr="001D0ECE">
        <w:rPr>
          <w:rFonts w:ascii="標楷體" w:eastAsia="標楷體" w:hAnsi="標楷體" w:cs="標楷體"/>
          <w:b/>
          <w:bCs/>
          <w:sz w:val="32"/>
        </w:rPr>
        <w:t>訓練受訓資格人數統計表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554"/>
        <w:gridCol w:w="1209"/>
        <w:gridCol w:w="1162"/>
        <w:gridCol w:w="1190"/>
        <w:gridCol w:w="1682"/>
        <w:gridCol w:w="2268"/>
        <w:gridCol w:w="2126"/>
      </w:tblGrid>
      <w:tr w:rsidR="00944C8A" w:rsidRPr="008D0291" w:rsidTr="00C20DC7">
        <w:trPr>
          <w:trHeight w:val="1100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3561" w:type="dxa"/>
            <w:gridSpan w:val="3"/>
            <w:tcBorders>
              <w:top w:val="single" w:sz="12" w:space="0" w:color="auto"/>
            </w:tcBorders>
            <w:vAlign w:val="center"/>
          </w:tcPr>
          <w:p w:rsidR="00944C8A" w:rsidRDefault="00944C8A" w:rsidP="00944C8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符合</w:t>
            </w:r>
            <w:r w:rsidRPr="008D0291">
              <w:rPr>
                <w:rFonts w:ascii="標楷體" w:eastAsia="標楷體" w:hAnsi="標楷體"/>
                <w:sz w:val="28"/>
                <w:szCs w:val="28"/>
              </w:rPr>
              <w:t>公務人員任用法</w:t>
            </w:r>
          </w:p>
          <w:p w:rsidR="00944C8A" w:rsidRPr="008D0291" w:rsidRDefault="00944C8A" w:rsidP="00A479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91">
              <w:rPr>
                <w:rFonts w:ascii="標楷體" w:eastAsia="標楷體" w:hAnsi="標楷體"/>
                <w:sz w:val="28"/>
                <w:szCs w:val="28"/>
              </w:rPr>
              <w:t>第17條</w:t>
            </w:r>
            <w:r>
              <w:rPr>
                <w:rFonts w:ascii="標楷體" w:eastAsia="標楷體" w:hAnsi="標楷體"/>
                <w:sz w:val="28"/>
                <w:szCs w:val="28"/>
              </w:rPr>
              <w:t>資格人數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</w:tcBorders>
          </w:tcPr>
          <w:p w:rsidR="00944C8A" w:rsidRDefault="00944C8A" w:rsidP="00944C8A">
            <w:pPr>
              <w:spacing w:beforeLines="50" w:before="180"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符合</w:t>
            </w:r>
            <w:r w:rsidRPr="008D0291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專門職業及技術人員轉任公務人員條例</w:t>
            </w:r>
          </w:p>
          <w:p w:rsidR="00944C8A" w:rsidRDefault="00944C8A" w:rsidP="00ED333F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D0291"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  <w:t>第</w:t>
            </w:r>
            <w:r w:rsidRPr="008D0291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9條</w:t>
            </w:r>
          </w:p>
          <w:p w:rsidR="00944C8A" w:rsidRPr="00FD1E09" w:rsidRDefault="00944C8A" w:rsidP="00ED333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資格人數</w:t>
            </w:r>
          </w:p>
        </w:tc>
        <w:tc>
          <w:tcPr>
            <w:tcW w:w="2268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944C8A" w:rsidRPr="001D1A86" w:rsidRDefault="001D1A86" w:rsidP="001D1A86">
            <w:pPr>
              <w:pStyle w:val="Standard"/>
              <w:spacing w:beforeLines="50" w:before="180" w:line="360" w:lineRule="exact"/>
              <w:jc w:val="both"/>
              <w:rPr>
                <w:rFonts w:ascii="標楷體" w:hAnsi="標楷體" w:hint="eastAsia"/>
                <w:color w:val="000000"/>
                <w:szCs w:val="28"/>
              </w:rPr>
            </w:pPr>
            <w:r>
              <w:rPr>
                <w:rFonts w:ascii="標楷體" w:hAnsi="標楷體" w:hint="eastAsia"/>
                <w:color w:val="000000"/>
                <w:szCs w:val="28"/>
              </w:rPr>
              <w:t>預估</w:t>
            </w:r>
            <w:r w:rsidR="00944C8A" w:rsidRPr="008D0291">
              <w:rPr>
                <w:rFonts w:ascii="標楷體" w:hAnsi="標楷體"/>
                <w:color w:val="000000"/>
                <w:szCs w:val="28"/>
              </w:rPr>
              <w:t>符合參加</w:t>
            </w:r>
            <w:proofErr w:type="gramStart"/>
            <w:r w:rsidR="00944C8A" w:rsidRPr="008D0291">
              <w:rPr>
                <w:rFonts w:ascii="標楷體" w:hAnsi="標楷體"/>
                <w:color w:val="000000"/>
                <w:szCs w:val="28"/>
              </w:rPr>
              <w:t>11</w:t>
            </w:r>
            <w:r>
              <w:rPr>
                <w:rFonts w:ascii="標楷體" w:hAnsi="標楷體" w:hint="eastAsia"/>
                <w:color w:val="000000"/>
                <w:szCs w:val="28"/>
              </w:rPr>
              <w:t>3</w:t>
            </w:r>
            <w:r w:rsidR="00944C8A" w:rsidRPr="008D0291">
              <w:rPr>
                <w:rFonts w:ascii="標楷體" w:hAnsi="標楷體"/>
                <w:color w:val="000000"/>
                <w:szCs w:val="28"/>
              </w:rPr>
              <w:t>年度</w:t>
            </w:r>
            <w:r w:rsidR="00944C8A">
              <w:rPr>
                <w:rFonts w:ascii="標楷體" w:hAnsi="標楷體"/>
                <w:color w:val="000000"/>
                <w:szCs w:val="28"/>
              </w:rPr>
              <w:t>薦升簡</w:t>
            </w:r>
            <w:proofErr w:type="gramEnd"/>
            <w:r w:rsidR="00944C8A" w:rsidRPr="008D0291">
              <w:rPr>
                <w:rFonts w:ascii="標楷體" w:hAnsi="標楷體"/>
                <w:color w:val="000000"/>
                <w:szCs w:val="28"/>
              </w:rPr>
              <w:t>訓練總人數</w:t>
            </w:r>
          </w:p>
        </w:tc>
        <w:tc>
          <w:tcPr>
            <w:tcW w:w="2126" w:type="dxa"/>
            <w:vMerge w:val="restart"/>
            <w:tcBorders>
              <w:left w:val="thinThickThinSmallGap" w:sz="12" w:space="0" w:color="auto"/>
            </w:tcBorders>
          </w:tcPr>
          <w:p w:rsidR="00944C8A" w:rsidRPr="00FD1E09" w:rsidRDefault="00944C8A" w:rsidP="001D1A86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0291"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  <w:t>前經核准保留受訓資格</w:t>
            </w:r>
            <w:r w:rsidR="001D1A86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，尚未申請</w:t>
            </w:r>
            <w:r w:rsidRPr="008D0291"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  <w:t>補訓人數</w:t>
            </w:r>
          </w:p>
        </w:tc>
      </w:tr>
      <w:tr w:rsidR="00944C8A" w:rsidRPr="008D0291" w:rsidTr="00C20DC7">
        <w:trPr>
          <w:trHeight w:val="704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44C8A" w:rsidRPr="008D0291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2項</w:t>
            </w:r>
          </w:p>
        </w:tc>
        <w:tc>
          <w:tcPr>
            <w:tcW w:w="1190" w:type="dxa"/>
            <w:vMerge w:val="restart"/>
            <w:vAlign w:val="center"/>
          </w:tcPr>
          <w:p w:rsidR="00944C8A" w:rsidRPr="00FD1E09" w:rsidRDefault="00944C8A" w:rsidP="00944C8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3項</w:t>
            </w:r>
          </w:p>
        </w:tc>
        <w:tc>
          <w:tcPr>
            <w:tcW w:w="1682" w:type="dxa"/>
            <w:vMerge/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thinThickThinSmallGap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DC7" w:rsidRPr="008D0291" w:rsidTr="00C20DC7">
        <w:trPr>
          <w:trHeight w:val="736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944C8A" w:rsidRPr="008D0291" w:rsidRDefault="00944C8A" w:rsidP="00A479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1款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944C8A" w:rsidRPr="008D0291" w:rsidRDefault="00944C8A" w:rsidP="00A479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2款</w:t>
            </w:r>
          </w:p>
        </w:tc>
        <w:tc>
          <w:tcPr>
            <w:tcW w:w="1190" w:type="dxa"/>
            <w:vMerge/>
            <w:tcBorders>
              <w:bottom w:val="nil"/>
            </w:tcBorders>
          </w:tcPr>
          <w:p w:rsidR="00944C8A" w:rsidRPr="008D0291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bottom w:val="nil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thinThickThinSmallGap" w:sz="12" w:space="0" w:color="auto"/>
              <w:bottom w:val="nil"/>
              <w:right w:val="thinThickThinSmallGap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thinThickThinSmallGap" w:sz="12" w:space="0" w:color="auto"/>
              <w:bottom w:val="nil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DC7" w:rsidRPr="008D0291" w:rsidTr="00C20DC7">
        <w:trPr>
          <w:trHeight w:val="707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944C8A" w:rsidRPr="00880D5A" w:rsidRDefault="00944C8A" w:rsidP="008F53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A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44C8A" w:rsidRPr="00880D5A" w:rsidRDefault="00944C8A" w:rsidP="00EC3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B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944C8A" w:rsidRPr="00880D5A" w:rsidRDefault="00944C8A" w:rsidP="00EC3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C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1682" w:type="dxa"/>
            <w:tcBorders>
              <w:top w:val="nil"/>
            </w:tcBorders>
            <w:vAlign w:val="center"/>
          </w:tcPr>
          <w:p w:rsidR="00944C8A" w:rsidRPr="00880D5A" w:rsidRDefault="00944C8A" w:rsidP="00EC364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D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2268" w:type="dxa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vAlign w:val="center"/>
          </w:tcPr>
          <w:p w:rsidR="00944C8A" w:rsidRPr="00880D5A" w:rsidRDefault="00944C8A" w:rsidP="00A479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E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2126" w:type="dxa"/>
            <w:tcBorders>
              <w:top w:val="nil"/>
              <w:left w:val="thinThickThinSmallGap" w:sz="12" w:space="0" w:color="auto"/>
              <w:bottom w:val="nil"/>
            </w:tcBorders>
            <w:vAlign w:val="center"/>
          </w:tcPr>
          <w:p w:rsidR="00944C8A" w:rsidRPr="00880D5A" w:rsidRDefault="00944C8A" w:rsidP="00944C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（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F</w:t>
            </w:r>
            <w:r w:rsidRPr="00880D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944C8A" w:rsidRPr="008D0291" w:rsidTr="00C20DC7">
        <w:trPr>
          <w:trHeight w:val="897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C8A" w:rsidRPr="00C20DC7" w:rsidRDefault="00944C8A" w:rsidP="00C20DC7">
            <w:pPr>
              <w:spacing w:line="360" w:lineRule="exac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C20DC7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</w:rPr>
              <w:t>(A)</w:t>
            </w:r>
            <w:r w:rsidRPr="00C20DC7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</w:rPr>
              <w:t>、</w:t>
            </w:r>
            <w:r w:rsidRPr="00C20DC7"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3"/>
                <w:sz w:val="28"/>
                <w:szCs w:val="28"/>
              </w:rPr>
              <w:t>(B)</w:t>
            </w:r>
            <w:r w:rsidRPr="00C20DC7"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3"/>
                <w:sz w:val="28"/>
                <w:szCs w:val="28"/>
              </w:rPr>
              <w:t>、</w:t>
            </w:r>
            <w:r w:rsidRPr="00C20DC7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</w:rPr>
              <w:t>(C)</w:t>
            </w:r>
            <w:r w:rsidRPr="00C20DC7">
              <w:rPr>
                <w:rFonts w:ascii="Times New Roman" w:eastAsia="標楷體" w:hAnsi="Times New Roman" w:cs="Times New Roman"/>
                <w:b/>
                <w:spacing w:val="-12"/>
                <w:sz w:val="28"/>
                <w:szCs w:val="28"/>
              </w:rPr>
              <w:t>、</w:t>
            </w:r>
            <w:r w:rsidRPr="00C20DC7"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3"/>
                <w:sz w:val="28"/>
                <w:szCs w:val="28"/>
              </w:rPr>
              <w:t>(D)</w:t>
            </w:r>
            <w:r w:rsidRPr="00C20DC7"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  <w:t>各欄位人數不得重複計算</w:t>
            </w:r>
          </w:p>
        </w:tc>
        <w:tc>
          <w:tcPr>
            <w:tcW w:w="2268" w:type="dxa"/>
            <w:tcBorders>
              <w:top w:val="nil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44C8A" w:rsidRPr="008D0291" w:rsidRDefault="00880D5A" w:rsidP="00163365">
            <w:pPr>
              <w:rPr>
                <w:rFonts w:ascii="標楷體" w:hAnsi="標楷體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E</w:t>
            </w:r>
            <w:r w:rsidRPr="00EC364E"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  <w:t>=A+B+C+D</w:t>
            </w:r>
            <w:r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nil"/>
              <w:left w:val="thinThickThinSmallGap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DC7" w:rsidRPr="008D0291" w:rsidTr="00C20DC7">
        <w:trPr>
          <w:trHeight w:val="962"/>
        </w:trPr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209" w:type="dxa"/>
            <w:vAlign w:val="center"/>
          </w:tcPr>
          <w:p w:rsidR="00944C8A" w:rsidRPr="008D0291" w:rsidRDefault="00944C8A" w:rsidP="0062687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944C8A" w:rsidRPr="008D0291" w:rsidRDefault="00944C8A" w:rsidP="0062687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190" w:type="dxa"/>
            <w:vAlign w:val="center"/>
          </w:tcPr>
          <w:p w:rsidR="00944C8A" w:rsidRPr="008D0291" w:rsidRDefault="00944C8A" w:rsidP="0062687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682" w:type="dxa"/>
            <w:vAlign w:val="center"/>
          </w:tcPr>
          <w:p w:rsidR="00944C8A" w:rsidRPr="008D0291" w:rsidRDefault="00944C8A" w:rsidP="0084611D">
            <w:pPr>
              <w:spacing w:line="36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944C8A" w:rsidRPr="008D0291" w:rsidRDefault="00944C8A" w:rsidP="00D234DE">
            <w:pPr>
              <w:spacing w:line="36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D234D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left w:val="thinThickThinSmallGap" w:sz="12" w:space="0" w:color="auto"/>
            </w:tcBorders>
            <w:vAlign w:val="center"/>
          </w:tcPr>
          <w:p w:rsidR="00944C8A" w:rsidRPr="008D0291" w:rsidRDefault="00D234DE" w:rsidP="00416A9D">
            <w:pPr>
              <w:spacing w:line="36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6A9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C20DC7" w:rsidRPr="008D0291" w:rsidTr="00C20DC7">
        <w:trPr>
          <w:trHeight w:val="1651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8A" w:rsidRPr="008D0291" w:rsidRDefault="00944C8A" w:rsidP="008D02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944C8A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考試</w:t>
            </w:r>
          </w:p>
          <w:p w:rsidR="00944C8A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944C8A" w:rsidRPr="008D0291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資歷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944C8A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  <w:p w:rsidR="00944C8A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944C8A" w:rsidRPr="008D0291" w:rsidRDefault="00944C8A" w:rsidP="004108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資歷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944C8A" w:rsidRDefault="00944C8A" w:rsidP="003F5F6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先升</w:t>
            </w:r>
          </w:p>
          <w:p w:rsidR="00944C8A" w:rsidRDefault="00944C8A" w:rsidP="003F5F6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後訓</w:t>
            </w:r>
          </w:p>
          <w:p w:rsidR="00944C8A" w:rsidRPr="00BD50C1" w:rsidRDefault="00944C8A" w:rsidP="001D1A8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D50C1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BD50C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D50C1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:rsidR="00944C8A" w:rsidRDefault="00944C8A" w:rsidP="003F5F6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專技高考</w:t>
            </w:r>
          </w:p>
          <w:p w:rsidR="00944C8A" w:rsidRDefault="00944C8A" w:rsidP="00BD50C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944C8A" w:rsidRPr="008D0291" w:rsidRDefault="00944C8A" w:rsidP="00BD50C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資歷</w:t>
            </w:r>
          </w:p>
        </w:tc>
        <w:tc>
          <w:tcPr>
            <w:tcW w:w="2268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44C8A" w:rsidRPr="008D0291" w:rsidRDefault="00944C8A" w:rsidP="003F5F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ThinSmallGap" w:sz="12" w:space="0" w:color="auto"/>
            </w:tcBorders>
            <w:vAlign w:val="center"/>
          </w:tcPr>
          <w:p w:rsidR="00944C8A" w:rsidRPr="008D0291" w:rsidRDefault="00944C8A" w:rsidP="001D1A86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333F">
              <w:rPr>
                <w:rFonts w:ascii="標楷體" w:eastAsia="標楷體" w:hAnsi="標楷體" w:hint="eastAsia"/>
                <w:sz w:val="28"/>
                <w:szCs w:val="28"/>
              </w:rPr>
              <w:t>本欄位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proofErr w:type="gramStart"/>
            <w:r w:rsidRPr="00ED333F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ED333F">
              <w:rPr>
                <w:rFonts w:ascii="標楷體" w:eastAsia="標楷體" w:hAnsi="標楷體" w:hint="eastAsia"/>
                <w:sz w:val="28"/>
                <w:szCs w:val="28"/>
              </w:rPr>
              <w:t>得計入</w:t>
            </w:r>
            <w:r w:rsidRPr="0084611D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84611D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84611D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ED333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416A9D" w:rsidRDefault="00416A9D" w:rsidP="00416A9D">
      <w:pPr>
        <w:pStyle w:val="2"/>
        <w:spacing w:line="360" w:lineRule="exact"/>
        <w:ind w:hanging="119"/>
        <w:rPr>
          <w:sz w:val="28"/>
        </w:rPr>
      </w:pPr>
    </w:p>
    <w:p w:rsidR="006215A1" w:rsidRDefault="006215A1"/>
    <w:p w:rsidR="006215A1" w:rsidRPr="00BD50C1" w:rsidRDefault="00BD50C1" w:rsidP="00BD50C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D50C1">
        <w:rPr>
          <w:rFonts w:ascii="標楷體" w:eastAsia="標楷體" w:hAnsi="標楷體"/>
          <w:sz w:val="28"/>
          <w:szCs w:val="28"/>
        </w:rPr>
        <w:t>註</w:t>
      </w:r>
      <w:proofErr w:type="gramEnd"/>
      <w:r w:rsidRPr="00BD50C1">
        <w:rPr>
          <w:rFonts w:ascii="標楷體" w:eastAsia="標楷體" w:hAnsi="標楷體"/>
          <w:sz w:val="28"/>
          <w:szCs w:val="28"/>
        </w:rPr>
        <w:t>：請將</w:t>
      </w:r>
      <w:r w:rsidR="00AF5376" w:rsidRPr="00ED333F">
        <w:rPr>
          <w:rFonts w:ascii="Times New Roman" w:eastAsia="標楷體" w:hAnsi="Times New Roman" w:cs="Times New Roman"/>
          <w:sz w:val="28"/>
          <w:szCs w:val="28"/>
        </w:rPr>
        <w:t>（</w:t>
      </w:r>
      <w:r w:rsidR="00AF5376" w:rsidRPr="00ED333F">
        <w:rPr>
          <w:rFonts w:ascii="Times New Roman" w:eastAsia="標楷體" w:hAnsi="Times New Roman" w:cs="Times New Roman"/>
          <w:sz w:val="28"/>
          <w:szCs w:val="28"/>
        </w:rPr>
        <w:t>C</w:t>
      </w:r>
      <w:r w:rsidR="00AF5376" w:rsidRPr="00ED333F">
        <w:rPr>
          <w:rFonts w:ascii="Times New Roman" w:eastAsia="標楷體" w:hAnsi="Times New Roman" w:cs="Times New Roman"/>
          <w:sz w:val="28"/>
          <w:szCs w:val="28"/>
        </w:rPr>
        <w:t>）</w:t>
      </w:r>
      <w:r w:rsidRPr="00BD50C1">
        <w:rPr>
          <w:rFonts w:ascii="標楷體" w:eastAsia="標楷體" w:hAnsi="標楷體"/>
          <w:sz w:val="28"/>
          <w:szCs w:val="28"/>
        </w:rPr>
        <w:t>欄位人員之姓名及派令生效日期等，</w:t>
      </w:r>
      <w:r w:rsidRPr="00BD50C1">
        <w:rPr>
          <w:rFonts w:ascii="標楷體" w:eastAsia="標楷體" w:hAnsi="標楷體" w:hint="eastAsia"/>
          <w:sz w:val="28"/>
          <w:szCs w:val="28"/>
        </w:rPr>
        <w:t>填寫於後附註。</w:t>
      </w:r>
    </w:p>
    <w:p w:rsidR="00904007" w:rsidRDefault="00904007">
      <w:pPr>
        <w:rPr>
          <w:rFonts w:ascii="標楷體" w:eastAsia="標楷體" w:hAnsi="標楷體"/>
          <w:sz w:val="28"/>
          <w:szCs w:val="28"/>
        </w:rPr>
      </w:pPr>
    </w:p>
    <w:p w:rsidR="00BD50C1" w:rsidRDefault="00BD50C1" w:rsidP="00AF5376">
      <w:pPr>
        <w:ind w:firstLineChars="1900" w:firstLine="5320"/>
        <w:rPr>
          <w:rFonts w:ascii="標楷體" w:eastAsia="標楷體" w:hAnsi="標楷體"/>
          <w:sz w:val="28"/>
          <w:szCs w:val="28"/>
        </w:rPr>
      </w:pPr>
      <w:r w:rsidRPr="00BD50C1">
        <w:rPr>
          <w:rFonts w:ascii="標楷體" w:eastAsia="標楷體" w:hAnsi="標楷體"/>
          <w:sz w:val="28"/>
          <w:szCs w:val="28"/>
        </w:rPr>
        <w:t>承辦人</w:t>
      </w:r>
      <w:r w:rsidRPr="00BD50C1">
        <w:rPr>
          <w:rFonts w:ascii="標楷體" w:eastAsia="標楷體" w:hAnsi="標楷體" w:hint="eastAsia"/>
          <w:sz w:val="28"/>
          <w:szCs w:val="28"/>
        </w:rPr>
        <w:t>：</w:t>
      </w:r>
      <w:r w:rsidRPr="00BD50C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D50C1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F5376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BD50C1" w:rsidRDefault="00BD50C1" w:rsidP="00AF5376">
      <w:pPr>
        <w:ind w:firstLineChars="1900" w:firstLine="5320"/>
        <w:rPr>
          <w:rFonts w:ascii="標楷體" w:eastAsia="標楷體" w:hAnsi="標楷體"/>
          <w:sz w:val="28"/>
          <w:szCs w:val="28"/>
          <w:u w:val="single"/>
        </w:rPr>
      </w:pPr>
      <w:r w:rsidRPr="00BD50C1">
        <w:rPr>
          <w:rFonts w:ascii="標楷體" w:eastAsia="標楷體" w:hAnsi="標楷體" w:hint="eastAsia"/>
          <w:sz w:val="28"/>
          <w:szCs w:val="28"/>
        </w:rPr>
        <w:t>聯絡電話：</w:t>
      </w:r>
      <w:r w:rsidRPr="00BD50C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D50C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BD50C1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AF5376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23D59" w:rsidRDefault="00523D59" w:rsidP="00AF5376">
      <w:pPr>
        <w:ind w:firstLineChars="1900" w:firstLine="5320"/>
        <w:rPr>
          <w:rFonts w:ascii="標楷體" w:eastAsia="標楷體" w:hAnsi="標楷體"/>
          <w:sz w:val="28"/>
          <w:szCs w:val="28"/>
          <w:u w:val="single"/>
        </w:rPr>
      </w:pPr>
    </w:p>
    <w:p w:rsidR="00C855E2" w:rsidRDefault="00C855E2" w:rsidP="00523D59">
      <w:pPr>
        <w:spacing w:beforeLines="50" w:before="180" w:line="32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B6536E" w:rsidRDefault="00B6536E" w:rsidP="00523D59">
      <w:pPr>
        <w:spacing w:beforeLines="50" w:before="180" w:line="32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B6536E" w:rsidRDefault="00B6536E" w:rsidP="00523D59">
      <w:pPr>
        <w:spacing w:beforeLines="50" w:before="180" w:line="320" w:lineRule="exact"/>
        <w:jc w:val="both"/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</w:pPr>
    </w:p>
    <w:p w:rsidR="00523D59" w:rsidRPr="00D234DE" w:rsidRDefault="00523D59" w:rsidP="00523D59">
      <w:pPr>
        <w:spacing w:beforeLines="50" w:before="180" w:line="320" w:lineRule="exact"/>
        <w:jc w:val="both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D234DE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※注意：請詳閱背面填表說明</w:t>
      </w:r>
    </w:p>
    <w:p w:rsidR="006215A1" w:rsidRDefault="006215A1" w:rsidP="006215A1">
      <w:pPr>
        <w:pStyle w:val="Standard"/>
        <w:pageBreakBefore/>
        <w:spacing w:line="400" w:lineRule="exact"/>
        <w:jc w:val="both"/>
        <w:rPr>
          <w:b/>
        </w:rPr>
      </w:pPr>
      <w:r>
        <w:rPr>
          <w:b/>
        </w:rPr>
        <w:lastRenderedPageBreak/>
        <w:t>填表說明：</w:t>
      </w:r>
    </w:p>
    <w:p w:rsidR="008F53F2" w:rsidRPr="00ED333F" w:rsidRDefault="008F53F2" w:rsidP="007B0A28">
      <w:pPr>
        <w:pStyle w:val="Standard"/>
        <w:spacing w:line="440" w:lineRule="exact"/>
        <w:ind w:left="561" w:hanging="561"/>
        <w:jc w:val="both"/>
        <w:rPr>
          <w:rFonts w:ascii="標楷體" w:hAnsi="標楷體"/>
        </w:rPr>
      </w:pPr>
      <w:r>
        <w:rPr>
          <w:rFonts w:hint="eastAsia"/>
        </w:rPr>
        <w:t>一</w:t>
      </w:r>
      <w:r w:rsidRPr="0096262C">
        <w:rPr>
          <w:rFonts w:hint="eastAsia"/>
        </w:rPr>
        <w:t>、</w:t>
      </w:r>
      <w:r w:rsidRPr="00ED333F">
        <w:rPr>
          <w:rFonts w:ascii="標楷體" w:hAnsi="標楷體"/>
        </w:rPr>
        <w:t>86年6月4日公務人員考績法修正施行前依規定</w:t>
      </w:r>
      <w:r w:rsidRPr="00ED333F">
        <w:rPr>
          <w:rFonts w:ascii="標楷體" w:hAnsi="標楷體"/>
          <w:bCs/>
          <w:color w:val="000000"/>
        </w:rPr>
        <w:t>已取得簡</w:t>
      </w:r>
      <w:proofErr w:type="gramStart"/>
      <w:r w:rsidRPr="00ED333F">
        <w:rPr>
          <w:rFonts w:ascii="標楷體" w:hAnsi="標楷體"/>
          <w:bCs/>
          <w:color w:val="000000"/>
        </w:rPr>
        <w:t>任存記</w:t>
      </w:r>
      <w:proofErr w:type="gramEnd"/>
      <w:r w:rsidRPr="00ED333F">
        <w:rPr>
          <w:rFonts w:ascii="標楷體" w:hAnsi="標楷體"/>
        </w:rPr>
        <w:t>，或91</w:t>
      </w:r>
      <w:r w:rsidRPr="00ED333F">
        <w:rPr>
          <w:rFonts w:ascii="標楷體" w:hAnsi="標楷體"/>
          <w:color w:val="000000"/>
        </w:rPr>
        <w:t>年1月29日</w:t>
      </w:r>
      <w:r w:rsidR="00523D59">
        <w:rPr>
          <w:rFonts w:ascii="標楷體" w:hAnsi="標楷體"/>
          <w:color w:val="000000"/>
        </w:rPr>
        <w:t>公務人員</w:t>
      </w:r>
      <w:r w:rsidRPr="00ED333F">
        <w:rPr>
          <w:rFonts w:ascii="標楷體" w:hAnsi="標楷體"/>
          <w:color w:val="000000"/>
        </w:rPr>
        <w:t>任用法修正公布施行前依該法第17條第2項規定</w:t>
      </w:r>
      <w:r w:rsidRPr="00ED333F">
        <w:rPr>
          <w:rFonts w:ascii="標楷體" w:hAnsi="標楷體"/>
          <w:bCs/>
          <w:color w:val="000000"/>
        </w:rPr>
        <w:t>取得簡任任用資格</w:t>
      </w:r>
      <w:r w:rsidRPr="00ED333F">
        <w:rPr>
          <w:rFonts w:ascii="標楷體" w:hAnsi="標楷體"/>
          <w:color w:val="000000"/>
        </w:rPr>
        <w:t>，</w:t>
      </w:r>
      <w:r w:rsidRPr="00ED333F">
        <w:rPr>
          <w:rFonts w:ascii="標楷體" w:hAnsi="標楷體"/>
          <w:bCs/>
          <w:color w:val="000000"/>
        </w:rPr>
        <w:t>具有簡任第十職等職務之任用資格，尚未晉升簡任職務者，均毋須再參加晉升簡任官等訓練，請勿填列於本表中</w:t>
      </w:r>
      <w:r w:rsidRPr="00ED333F">
        <w:rPr>
          <w:rFonts w:ascii="標楷體" w:hAnsi="標楷體"/>
          <w:color w:val="000000"/>
        </w:rPr>
        <w:t>。</w:t>
      </w:r>
    </w:p>
    <w:p w:rsidR="008F53F2" w:rsidRPr="00ED333F" w:rsidRDefault="008F53F2" w:rsidP="007B0A28">
      <w:pPr>
        <w:pStyle w:val="Standard"/>
        <w:spacing w:line="440" w:lineRule="exact"/>
        <w:ind w:left="561" w:hanging="561"/>
        <w:jc w:val="both"/>
        <w:rPr>
          <w:rFonts w:ascii="標楷體" w:hAnsi="標楷體"/>
        </w:rPr>
      </w:pPr>
      <w:r w:rsidRPr="00ED333F">
        <w:rPr>
          <w:rFonts w:ascii="標楷體" w:hAnsi="標楷體"/>
          <w:color w:val="000000"/>
        </w:rPr>
        <w:t>二、本表以</w:t>
      </w:r>
      <w:r w:rsidR="001D1A86">
        <w:rPr>
          <w:rFonts w:ascii="標楷體" w:hAnsi="標楷體" w:hint="eastAsia"/>
          <w:color w:val="000000"/>
        </w:rPr>
        <w:t>預估</w:t>
      </w:r>
      <w:r w:rsidRPr="00ED333F">
        <w:rPr>
          <w:rFonts w:ascii="標楷體" w:hAnsi="標楷體"/>
          <w:b/>
          <w:bCs/>
          <w:color w:val="000000"/>
        </w:rPr>
        <w:t>11</w:t>
      </w:r>
      <w:r w:rsidR="001D1A86">
        <w:rPr>
          <w:rFonts w:ascii="標楷體" w:hAnsi="標楷體" w:hint="eastAsia"/>
          <w:b/>
          <w:bCs/>
          <w:color w:val="000000"/>
        </w:rPr>
        <w:t>3</w:t>
      </w:r>
      <w:r w:rsidRPr="00ED333F">
        <w:rPr>
          <w:rFonts w:ascii="標楷體" w:hAnsi="標楷體"/>
          <w:b/>
          <w:bCs/>
          <w:color w:val="000000"/>
        </w:rPr>
        <w:t>年3月31日止</w:t>
      </w:r>
      <w:r w:rsidRPr="00ED333F">
        <w:rPr>
          <w:rFonts w:ascii="標楷體" w:hAnsi="標楷體"/>
          <w:color w:val="000000"/>
        </w:rPr>
        <w:t>仍在職之現職人員為基準。</w:t>
      </w:r>
      <w:proofErr w:type="gramStart"/>
      <w:r w:rsidR="007B0A28" w:rsidRPr="00B05599">
        <w:rPr>
          <w:rFonts w:ascii="標楷體" w:hAnsi="標楷體"/>
          <w:b/>
          <w:color w:val="000000"/>
        </w:rPr>
        <w:t>【</w:t>
      </w:r>
      <w:r w:rsidR="001D1A86">
        <w:rPr>
          <w:rFonts w:ascii="標楷體" w:hAnsi="標楷體" w:hint="eastAsia"/>
          <w:b/>
          <w:color w:val="000000"/>
        </w:rPr>
        <w:t>註</w:t>
      </w:r>
      <w:proofErr w:type="gramEnd"/>
      <w:r w:rsidR="001D1A86">
        <w:rPr>
          <w:rFonts w:ascii="新細明體" w:eastAsia="新細明體" w:hAnsi="新細明體" w:hint="eastAsia"/>
          <w:b/>
          <w:color w:val="000000"/>
        </w:rPr>
        <w:t>：</w:t>
      </w:r>
      <w:r w:rsidR="001D1A86">
        <w:rPr>
          <w:rFonts w:ascii="標楷體" w:hAnsi="標楷體" w:hint="eastAsia"/>
          <w:b/>
          <w:color w:val="000000"/>
        </w:rPr>
        <w:t>含</w:t>
      </w:r>
      <w:proofErr w:type="gramStart"/>
      <w:r w:rsidR="001D1A86">
        <w:rPr>
          <w:rFonts w:ascii="標楷體" w:hAnsi="標楷體" w:hint="eastAsia"/>
          <w:b/>
          <w:color w:val="000000"/>
        </w:rPr>
        <w:t>112</w:t>
      </w:r>
      <w:proofErr w:type="gramEnd"/>
      <w:r w:rsidR="001D1A86">
        <w:rPr>
          <w:rFonts w:ascii="標楷體" w:hAnsi="標楷體" w:hint="eastAsia"/>
          <w:b/>
          <w:color w:val="000000"/>
        </w:rPr>
        <w:t>年度符合受訓資格人數</w:t>
      </w:r>
      <w:r w:rsidRPr="00ED333F">
        <w:rPr>
          <w:rFonts w:ascii="標楷體" w:hAnsi="標楷體"/>
          <w:bCs/>
          <w:color w:val="000000"/>
        </w:rPr>
        <w:t>。</w:t>
      </w:r>
      <w:r w:rsidR="007B0A28" w:rsidRPr="00B05599">
        <w:rPr>
          <w:rFonts w:ascii="標楷體" w:hAnsi="標楷體"/>
          <w:b/>
        </w:rPr>
        <w:t>】</w:t>
      </w:r>
    </w:p>
    <w:p w:rsidR="001D1A86" w:rsidRDefault="008F53F2" w:rsidP="007B0A28">
      <w:pPr>
        <w:pStyle w:val="Standard"/>
        <w:spacing w:line="440" w:lineRule="exact"/>
        <w:ind w:left="561" w:hanging="561"/>
        <w:jc w:val="both"/>
      </w:pPr>
      <w:r>
        <w:t>三</w:t>
      </w:r>
      <w:r w:rsidR="006215A1">
        <w:t>、</w:t>
      </w:r>
      <w:r w:rsidR="001D1A86">
        <w:t>本預估人數，僅作為保訓會規劃辦理</w:t>
      </w:r>
      <w:proofErr w:type="gramStart"/>
      <w:r w:rsidR="001D1A86">
        <w:t>11</w:t>
      </w:r>
      <w:r w:rsidR="001D1A86">
        <w:rPr>
          <w:rFonts w:hint="eastAsia"/>
        </w:rPr>
        <w:t>3</w:t>
      </w:r>
      <w:r w:rsidR="001D1A86">
        <w:t>年度</w:t>
      </w:r>
      <w:r w:rsidR="00C855E2">
        <w:rPr>
          <w:rFonts w:hint="eastAsia"/>
        </w:rPr>
        <w:t>薦升簡</w:t>
      </w:r>
      <w:proofErr w:type="gramEnd"/>
      <w:r w:rsidR="001D1A86">
        <w:t>訓練之參考，請參酌「</w:t>
      </w:r>
      <w:proofErr w:type="gramStart"/>
      <w:r w:rsidR="001D1A86">
        <w:t>11</w:t>
      </w:r>
      <w:r w:rsidR="001D1A86">
        <w:rPr>
          <w:rFonts w:hint="eastAsia"/>
        </w:rPr>
        <w:t>2</w:t>
      </w:r>
      <w:proofErr w:type="gramEnd"/>
      <w:r w:rsidR="001D1A86">
        <w:t>年度</w:t>
      </w:r>
      <w:proofErr w:type="gramStart"/>
      <w:r w:rsidR="001D1A86">
        <w:t>符合</w:t>
      </w:r>
      <w:r w:rsidR="001D1A86">
        <w:rPr>
          <w:rFonts w:hint="eastAsia"/>
        </w:rPr>
        <w:t>薦升簡</w:t>
      </w:r>
      <w:proofErr w:type="gramEnd"/>
      <w:r w:rsidR="001D1A86">
        <w:rPr>
          <w:rFonts w:hint="eastAsia"/>
        </w:rPr>
        <w:t>訓練</w:t>
      </w:r>
      <w:r w:rsidR="001D1A86">
        <w:t>資格條件人數統計表」相關填表說明辦理。</w:t>
      </w:r>
    </w:p>
    <w:p w:rsidR="00406F49" w:rsidRDefault="00406F49" w:rsidP="003F5F6A">
      <w:pPr>
        <w:pStyle w:val="2"/>
        <w:spacing w:afterLines="50" w:after="180" w:line="360" w:lineRule="exact"/>
        <w:ind w:hanging="119"/>
        <w:rPr>
          <w:sz w:val="28"/>
        </w:rPr>
      </w:pPr>
    </w:p>
    <w:p w:rsidR="00727087" w:rsidRDefault="00880D5A" w:rsidP="003F5F6A">
      <w:pPr>
        <w:pStyle w:val="2"/>
        <w:spacing w:afterLines="50" w:after="180" w:line="360" w:lineRule="exact"/>
        <w:ind w:hanging="119"/>
        <w:rPr>
          <w:sz w:val="28"/>
        </w:rPr>
      </w:pPr>
      <w:r>
        <w:rPr>
          <w:rFonts w:hint="eastAsia"/>
          <w:sz w:val="28"/>
        </w:rPr>
        <w:t>附</w:t>
      </w:r>
      <w:r w:rsidR="003F5F6A">
        <w:rPr>
          <w:sz w:val="28"/>
        </w:rPr>
        <w:t>註</w:t>
      </w:r>
    </w:p>
    <w:p w:rsidR="003F5F6A" w:rsidRDefault="00406F49" w:rsidP="003F5F6A">
      <w:pPr>
        <w:pStyle w:val="2"/>
        <w:spacing w:afterLines="50" w:after="180" w:line="360" w:lineRule="exact"/>
        <w:ind w:hanging="119"/>
        <w:rPr>
          <w:sz w:val="28"/>
        </w:rPr>
      </w:pPr>
      <w:r>
        <w:rPr>
          <w:rFonts w:hint="eastAsia"/>
          <w:sz w:val="28"/>
        </w:rPr>
        <w:t xml:space="preserve">   </w:t>
      </w:r>
      <w:r w:rsidR="003F5F6A">
        <w:rPr>
          <w:sz w:val="28"/>
        </w:rPr>
        <w:t>補訓（先升後訓）人員一覽表</w:t>
      </w:r>
    </w:p>
    <w:tbl>
      <w:tblPr>
        <w:tblW w:w="9375" w:type="dxa"/>
        <w:tblInd w:w="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640"/>
        <w:gridCol w:w="4475"/>
      </w:tblGrid>
      <w:tr w:rsidR="003F5F6A" w:rsidTr="008C6BBA">
        <w:trPr>
          <w:trHeight w:val="7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56" w:right="56" w:firstLine="0"/>
              <w:jc w:val="distribute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sz w:val="28"/>
              </w:rPr>
              <w:t>特殊情形</w:t>
            </w:r>
            <w:r w:rsidRPr="00B82832">
              <w:rPr>
                <w:sz w:val="28"/>
              </w:rPr>
              <w:t>先</w:t>
            </w:r>
            <w:proofErr w:type="gramStart"/>
            <w:r w:rsidRPr="00B82832">
              <w:rPr>
                <w:sz w:val="28"/>
              </w:rPr>
              <w:t>升後訓</w:t>
            </w:r>
            <w:r>
              <w:rPr>
                <w:sz w:val="28"/>
              </w:rPr>
              <w:t>人員</w:t>
            </w:r>
            <w:proofErr w:type="gramEnd"/>
          </w:p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  <w:rPr>
                <w:sz w:val="28"/>
              </w:rPr>
            </w:pPr>
            <w:r>
              <w:rPr>
                <w:sz w:val="28"/>
              </w:rPr>
              <w:t>派令生效日期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sz w:val="28"/>
              </w:rPr>
              <w:t>駐</w:t>
            </w:r>
            <w:proofErr w:type="gramStart"/>
            <w:r>
              <w:rPr>
                <w:sz w:val="28"/>
              </w:rPr>
              <w:t>外</w:t>
            </w:r>
            <w:r w:rsidRPr="00B82832">
              <w:rPr>
                <w:sz w:val="28"/>
              </w:rPr>
              <w:t>先升後訓</w:t>
            </w:r>
            <w:proofErr w:type="gramEnd"/>
            <w:r>
              <w:rPr>
                <w:sz w:val="28"/>
              </w:rPr>
              <w:t>人員</w:t>
            </w:r>
          </w:p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  <w:rPr>
                <w:sz w:val="28"/>
              </w:rPr>
            </w:pPr>
            <w:r>
              <w:rPr>
                <w:sz w:val="28"/>
              </w:rPr>
              <w:t>（預定）回國服務日期</w:t>
            </w:r>
          </w:p>
        </w:tc>
      </w:tr>
      <w:tr w:rsidR="003F5F6A" w:rsidTr="008C6BBA">
        <w:trPr>
          <w:trHeight w:val="7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rFonts w:ascii="標楷體" w:hAnsi="標楷體"/>
                <w:sz w:val="28"/>
              </w:rPr>
              <w:t>○○○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sz w:val="28"/>
              </w:rPr>
              <w:t>民國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日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sz w:val="28"/>
              </w:rPr>
              <w:t>民國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>○○</w:t>
            </w:r>
            <w:r>
              <w:rPr>
                <w:sz w:val="28"/>
              </w:rPr>
              <w:t>日</w:t>
            </w:r>
          </w:p>
        </w:tc>
      </w:tr>
      <w:tr w:rsidR="003F5F6A" w:rsidTr="008C6BBA">
        <w:trPr>
          <w:trHeight w:val="7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  <w:rPr>
                <w:rFonts w:ascii="標楷體" w:hAnsi="標楷體"/>
                <w:sz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  <w:rPr>
                <w:sz w:val="28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F6A" w:rsidRDefault="003F5F6A" w:rsidP="008C6BBA">
            <w:pPr>
              <w:pStyle w:val="2"/>
              <w:spacing w:line="360" w:lineRule="exact"/>
              <w:ind w:left="0" w:firstLine="0"/>
              <w:jc w:val="distribute"/>
              <w:rPr>
                <w:sz w:val="28"/>
              </w:rPr>
            </w:pPr>
          </w:p>
        </w:tc>
      </w:tr>
    </w:tbl>
    <w:p w:rsidR="006215A1" w:rsidRPr="006215A1" w:rsidRDefault="006215A1">
      <w:pPr>
        <w:rPr>
          <w:rFonts w:hint="eastAsia"/>
        </w:rPr>
      </w:pPr>
    </w:p>
    <w:sectPr w:rsidR="006215A1" w:rsidRPr="006215A1" w:rsidSect="00904007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23" w:rsidRDefault="00FB0523" w:rsidP="00523D59">
      <w:r>
        <w:separator/>
      </w:r>
    </w:p>
  </w:endnote>
  <w:endnote w:type="continuationSeparator" w:id="0">
    <w:p w:rsidR="00FB0523" w:rsidRDefault="00FB0523" w:rsidP="0052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13193"/>
      <w:docPartObj>
        <w:docPartGallery w:val="Page Numbers (Bottom of Page)"/>
        <w:docPartUnique/>
      </w:docPartObj>
    </w:sdtPr>
    <w:sdtContent>
      <w:p w:rsidR="00F66F92" w:rsidRDefault="00F66F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6F92">
          <w:rPr>
            <w:noProof/>
            <w:lang w:val="zh-TW"/>
          </w:rPr>
          <w:t>1</w:t>
        </w:r>
        <w:r>
          <w:fldChar w:fldCharType="end"/>
        </w:r>
      </w:p>
    </w:sdtContent>
  </w:sdt>
  <w:p w:rsidR="00A51703" w:rsidRDefault="00A517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23" w:rsidRDefault="00FB0523" w:rsidP="00523D59">
      <w:r>
        <w:separator/>
      </w:r>
    </w:p>
  </w:footnote>
  <w:footnote w:type="continuationSeparator" w:id="0">
    <w:p w:rsidR="00FB0523" w:rsidRDefault="00FB0523" w:rsidP="0052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F4"/>
    <w:rsid w:val="0001006C"/>
    <w:rsid w:val="00071A67"/>
    <w:rsid w:val="001D0ECE"/>
    <w:rsid w:val="001D1A86"/>
    <w:rsid w:val="002335AD"/>
    <w:rsid w:val="00233809"/>
    <w:rsid w:val="002F3B62"/>
    <w:rsid w:val="003F5F6A"/>
    <w:rsid w:val="00406F49"/>
    <w:rsid w:val="004108DF"/>
    <w:rsid w:val="004160F4"/>
    <w:rsid w:val="00416A9D"/>
    <w:rsid w:val="00440B70"/>
    <w:rsid w:val="004728FD"/>
    <w:rsid w:val="00510967"/>
    <w:rsid w:val="00523D59"/>
    <w:rsid w:val="006215A1"/>
    <w:rsid w:val="00626878"/>
    <w:rsid w:val="00631937"/>
    <w:rsid w:val="00636DA6"/>
    <w:rsid w:val="00727087"/>
    <w:rsid w:val="00735980"/>
    <w:rsid w:val="007B0A28"/>
    <w:rsid w:val="007F3DAF"/>
    <w:rsid w:val="0084611D"/>
    <w:rsid w:val="008541ED"/>
    <w:rsid w:val="00880D5A"/>
    <w:rsid w:val="008A59B2"/>
    <w:rsid w:val="008D0291"/>
    <w:rsid w:val="008D3CB9"/>
    <w:rsid w:val="008F53F2"/>
    <w:rsid w:val="00900661"/>
    <w:rsid w:val="00904007"/>
    <w:rsid w:val="00944C8A"/>
    <w:rsid w:val="0096262C"/>
    <w:rsid w:val="009634EE"/>
    <w:rsid w:val="00985D0D"/>
    <w:rsid w:val="00A034E5"/>
    <w:rsid w:val="00A47930"/>
    <w:rsid w:val="00A51703"/>
    <w:rsid w:val="00A85EC3"/>
    <w:rsid w:val="00AB6EA8"/>
    <w:rsid w:val="00AF5376"/>
    <w:rsid w:val="00B05599"/>
    <w:rsid w:val="00B36F0D"/>
    <w:rsid w:val="00B6536E"/>
    <w:rsid w:val="00B82832"/>
    <w:rsid w:val="00BD50C1"/>
    <w:rsid w:val="00C14608"/>
    <w:rsid w:val="00C20DC7"/>
    <w:rsid w:val="00C855E2"/>
    <w:rsid w:val="00D234DE"/>
    <w:rsid w:val="00D85A80"/>
    <w:rsid w:val="00DD5458"/>
    <w:rsid w:val="00E21012"/>
    <w:rsid w:val="00EC364E"/>
    <w:rsid w:val="00ED333F"/>
    <w:rsid w:val="00F16375"/>
    <w:rsid w:val="00F66F92"/>
    <w:rsid w:val="00F72C1A"/>
    <w:rsid w:val="00FA0E4A"/>
    <w:rsid w:val="00FA5B4F"/>
    <w:rsid w:val="00FB0523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D9BB3"/>
  <w15:chartTrackingRefBased/>
  <w15:docId w15:val="{61D88591-11CD-4A18-A14D-70E5009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029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table" w:styleId="a3">
    <w:name w:val="Table Grid"/>
    <w:basedOn w:val="a1"/>
    <w:uiPriority w:val="39"/>
    <w:rsid w:val="008D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Standard"/>
    <w:link w:val="20"/>
    <w:rsid w:val="00416A9D"/>
    <w:pPr>
      <w:ind w:left="119" w:hanging="680"/>
      <w:jc w:val="both"/>
    </w:pPr>
    <w:rPr>
      <w:sz w:val="32"/>
    </w:rPr>
  </w:style>
  <w:style w:type="character" w:customStyle="1" w:styleId="20">
    <w:name w:val="本文縮排 2 字元"/>
    <w:basedOn w:val="a0"/>
    <w:link w:val="2"/>
    <w:rsid w:val="00416A9D"/>
    <w:rPr>
      <w:rFonts w:ascii="Times New Roman" w:eastAsia="標楷體" w:hAnsi="Times New Roman" w:cs="Times New Roman"/>
      <w:kern w:val="3"/>
      <w:sz w:val="32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727087"/>
    <w:pPr>
      <w:jc w:val="center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5">
    <w:name w:val="註釋標題 字元"/>
    <w:basedOn w:val="a0"/>
    <w:link w:val="a4"/>
    <w:uiPriority w:val="99"/>
    <w:rsid w:val="00727087"/>
    <w:rPr>
      <w:rFonts w:ascii="Times New Roman" w:eastAsia="標楷體" w:hAnsi="Times New Roman" w:cs="Times New Roman"/>
      <w:kern w:val="3"/>
      <w:sz w:val="28"/>
      <w:szCs w:val="20"/>
    </w:rPr>
  </w:style>
  <w:style w:type="paragraph" w:styleId="a6">
    <w:name w:val="Closing"/>
    <w:basedOn w:val="a"/>
    <w:link w:val="a7"/>
    <w:uiPriority w:val="99"/>
    <w:unhideWhenUsed/>
    <w:rsid w:val="00727087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7">
    <w:name w:val="結語 字元"/>
    <w:basedOn w:val="a0"/>
    <w:link w:val="a6"/>
    <w:uiPriority w:val="99"/>
    <w:rsid w:val="00727087"/>
    <w:rPr>
      <w:rFonts w:ascii="Times New Roman" w:eastAsia="標楷體" w:hAnsi="Times New Roman" w:cs="Times New Roman"/>
      <w:kern w:val="3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50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23D5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2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23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9E01-CBA7-4111-8E20-95AF2B16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宋欣燕</cp:lastModifiedBy>
  <cp:revision>10</cp:revision>
  <cp:lastPrinted>2022-12-15T10:44:00Z</cp:lastPrinted>
  <dcterms:created xsi:type="dcterms:W3CDTF">2022-12-15T10:30:00Z</dcterms:created>
  <dcterms:modified xsi:type="dcterms:W3CDTF">2022-12-15T10:52:00Z</dcterms:modified>
</cp:coreProperties>
</file>