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CF" w:rsidRDefault="00D16515" w:rsidP="009A1F0A">
      <w:pPr>
        <w:spacing w:afterLines="50" w:after="180"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5E51D7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FF54ED" w:rsidRPr="005E51D7">
        <w:rPr>
          <w:rFonts w:ascii="標楷體" w:eastAsia="標楷體" w:hAnsi="標楷體"/>
          <w:b/>
          <w:bCs/>
          <w:sz w:val="36"/>
          <w:szCs w:val="36"/>
        </w:rPr>
        <w:t>0</w:t>
      </w:r>
      <w:r w:rsidR="00065C0E">
        <w:rPr>
          <w:rFonts w:ascii="標楷體" w:eastAsia="標楷體" w:hAnsi="標楷體" w:hint="eastAsia"/>
          <w:b/>
          <w:bCs/>
          <w:sz w:val="36"/>
          <w:szCs w:val="36"/>
        </w:rPr>
        <w:t>7</w:t>
      </w:r>
      <w:proofErr w:type="gramEnd"/>
      <w:r w:rsidR="00FF54ED" w:rsidRPr="005E51D7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510057">
        <w:rPr>
          <w:rFonts w:ascii="標楷體" w:eastAsia="標楷體" w:hAnsi="標楷體" w:hint="eastAsia"/>
          <w:b/>
          <w:bCs/>
          <w:sz w:val="36"/>
          <w:szCs w:val="36"/>
        </w:rPr>
        <w:t>「新世紀</w:t>
      </w:r>
      <w:r w:rsidR="00510057">
        <w:rPr>
          <w:rFonts w:ascii="標楷體" w:eastAsia="標楷體" w:hAnsi="標楷體"/>
          <w:b/>
          <w:bCs/>
          <w:sz w:val="36"/>
          <w:szCs w:val="36"/>
        </w:rPr>
        <w:t>公共治理創新研習班</w:t>
      </w:r>
      <w:r w:rsidR="00510057">
        <w:rPr>
          <w:rFonts w:ascii="標楷體" w:eastAsia="標楷體" w:hAnsi="標楷體" w:hint="eastAsia"/>
          <w:b/>
          <w:bCs/>
          <w:sz w:val="36"/>
          <w:szCs w:val="36"/>
        </w:rPr>
        <w:t>」實</w:t>
      </w:r>
      <w:r w:rsidR="00FF54ED" w:rsidRPr="005E51D7">
        <w:rPr>
          <w:rFonts w:ascii="標楷體" w:eastAsia="標楷體" w:hAnsi="標楷體" w:hint="eastAsia"/>
          <w:b/>
          <w:bCs/>
          <w:sz w:val="36"/>
          <w:szCs w:val="36"/>
        </w:rPr>
        <w:t>施計畫</w:t>
      </w:r>
    </w:p>
    <w:p w:rsidR="00253C72" w:rsidRPr="00253C72" w:rsidRDefault="00253C72" w:rsidP="00F27BDD">
      <w:pPr>
        <w:tabs>
          <w:tab w:val="left" w:pos="5040"/>
        </w:tabs>
        <w:spacing w:line="2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/>
          <w:bCs/>
        </w:rPr>
        <w:tab/>
      </w:r>
      <w:r w:rsidRPr="00253C72">
        <w:rPr>
          <w:rFonts w:ascii="標楷體" w:eastAsia="標楷體" w:hAnsi="標楷體" w:hint="eastAsia"/>
          <w:bCs/>
        </w:rPr>
        <w:t>中華民國</w:t>
      </w:r>
      <w:r w:rsidR="004466B0">
        <w:rPr>
          <w:rFonts w:ascii="標楷體" w:eastAsia="標楷體" w:hAnsi="標楷體" w:hint="eastAsia"/>
          <w:bCs/>
        </w:rPr>
        <w:t>1</w:t>
      </w:r>
      <w:r w:rsidR="00065C0E">
        <w:rPr>
          <w:rFonts w:ascii="標楷體" w:eastAsia="標楷體" w:hAnsi="標楷體"/>
          <w:bCs/>
        </w:rPr>
        <w:t>0</w:t>
      </w:r>
      <w:r w:rsidR="00065C0E">
        <w:rPr>
          <w:rFonts w:ascii="標楷體" w:eastAsia="標楷體" w:hAnsi="標楷體" w:hint="eastAsia"/>
          <w:bCs/>
        </w:rPr>
        <w:t>7</w:t>
      </w:r>
      <w:r w:rsidR="004466B0" w:rsidRPr="00253C72">
        <w:rPr>
          <w:rFonts w:ascii="標楷體" w:eastAsia="標楷體" w:hAnsi="標楷體" w:hint="eastAsia"/>
          <w:bCs/>
        </w:rPr>
        <w:t>年</w:t>
      </w:r>
      <w:r w:rsidR="00A0574D">
        <w:rPr>
          <w:rFonts w:ascii="標楷體" w:eastAsia="標楷體" w:hAnsi="標楷體" w:hint="eastAsia"/>
          <w:bCs/>
        </w:rPr>
        <w:t>1</w:t>
      </w:r>
      <w:r w:rsidR="004466B0">
        <w:rPr>
          <w:rFonts w:ascii="標楷體" w:eastAsia="標楷體" w:hAnsi="標楷體" w:hint="eastAsia"/>
          <w:bCs/>
        </w:rPr>
        <w:t>月</w:t>
      </w:r>
      <w:r w:rsidR="00A0574D">
        <w:rPr>
          <w:rFonts w:ascii="標楷體" w:eastAsia="標楷體" w:hAnsi="標楷體" w:hint="eastAsia"/>
          <w:bCs/>
        </w:rPr>
        <w:t>25</w:t>
      </w:r>
      <w:r>
        <w:rPr>
          <w:rFonts w:ascii="標楷體" w:eastAsia="標楷體" w:hAnsi="標楷體" w:hint="eastAsia"/>
          <w:bCs/>
        </w:rPr>
        <w:t>日</w:t>
      </w:r>
    </w:p>
    <w:p w:rsidR="005D5D1F" w:rsidRDefault="00253C72" w:rsidP="00F27BDD">
      <w:pPr>
        <w:tabs>
          <w:tab w:val="left" w:pos="5040"/>
        </w:tabs>
        <w:spacing w:line="240" w:lineRule="exact"/>
        <w:rPr>
          <w:rFonts w:ascii="標楷體" w:eastAsia="標楷體" w:hAnsi="標楷體"/>
          <w:bCs/>
        </w:rPr>
      </w:pPr>
      <w:r w:rsidRPr="00253C72">
        <w:rPr>
          <w:rFonts w:ascii="標楷體" w:eastAsia="標楷體" w:hAnsi="標楷體"/>
          <w:bCs/>
        </w:rPr>
        <w:tab/>
      </w:r>
      <w:r w:rsidR="00A0574D">
        <w:rPr>
          <w:rFonts w:ascii="標楷體" w:eastAsia="標楷體" w:hAnsi="標楷體" w:hint="eastAsia"/>
          <w:bCs/>
        </w:rPr>
        <w:t>保訓會</w:t>
      </w:r>
      <w:proofErr w:type="gramStart"/>
      <w:r w:rsidR="00A0574D">
        <w:rPr>
          <w:rFonts w:ascii="標楷體" w:eastAsia="標楷體" w:hAnsi="標楷體" w:hint="eastAsia"/>
          <w:bCs/>
        </w:rPr>
        <w:t>公訓字第1072160048號</w:t>
      </w:r>
      <w:proofErr w:type="gramEnd"/>
      <w:r>
        <w:rPr>
          <w:rFonts w:ascii="標楷體" w:eastAsia="標楷體" w:hAnsi="標楷體" w:hint="eastAsia"/>
          <w:bCs/>
        </w:rPr>
        <w:t>函核定</w:t>
      </w:r>
    </w:p>
    <w:p w:rsidR="005D5D1F" w:rsidRPr="00253C72" w:rsidRDefault="00F27BDD" w:rsidP="00F27BDD">
      <w:pPr>
        <w:tabs>
          <w:tab w:val="left" w:pos="5280"/>
        </w:tabs>
        <w:spacing w:line="2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                           </w:t>
      </w:r>
      <w:r w:rsidR="005D5D1F" w:rsidRPr="00253C72">
        <w:rPr>
          <w:rFonts w:ascii="標楷體" w:eastAsia="標楷體" w:hAnsi="標楷體" w:hint="eastAsia"/>
          <w:bCs/>
        </w:rPr>
        <w:t>中華民國</w:t>
      </w:r>
      <w:r w:rsidR="005D5D1F">
        <w:rPr>
          <w:rFonts w:ascii="標楷體" w:eastAsia="標楷體" w:hAnsi="標楷體" w:hint="eastAsia"/>
          <w:bCs/>
        </w:rPr>
        <w:t>107</w:t>
      </w:r>
      <w:r w:rsidR="005D5D1F" w:rsidRPr="00253C72">
        <w:rPr>
          <w:rFonts w:ascii="標楷體" w:eastAsia="標楷體" w:hAnsi="標楷體" w:hint="eastAsia"/>
          <w:bCs/>
        </w:rPr>
        <w:t>年</w:t>
      </w:r>
      <w:r w:rsidR="00651B8C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月23</w:t>
      </w:r>
      <w:r w:rsidR="005D5D1F">
        <w:rPr>
          <w:rFonts w:ascii="標楷體" w:eastAsia="標楷體" w:hAnsi="標楷體" w:hint="eastAsia"/>
          <w:bCs/>
        </w:rPr>
        <w:t>日</w:t>
      </w:r>
    </w:p>
    <w:p w:rsidR="005D5D1F" w:rsidRDefault="005D5D1F" w:rsidP="00F27BDD">
      <w:pPr>
        <w:tabs>
          <w:tab w:val="left" w:pos="5040"/>
        </w:tabs>
        <w:spacing w:line="240" w:lineRule="exact"/>
        <w:rPr>
          <w:rFonts w:ascii="標楷體" w:eastAsia="標楷體" w:hAnsi="標楷體"/>
          <w:bCs/>
        </w:rPr>
      </w:pPr>
      <w:r w:rsidRPr="00253C72">
        <w:rPr>
          <w:rFonts w:ascii="標楷體" w:eastAsia="標楷體" w:hAnsi="標楷體"/>
          <w:bCs/>
        </w:rPr>
        <w:tab/>
      </w:r>
      <w:r w:rsidR="00F27BDD">
        <w:rPr>
          <w:rFonts w:ascii="標楷體" w:eastAsia="標楷體" w:hAnsi="標楷體" w:hint="eastAsia"/>
          <w:bCs/>
        </w:rPr>
        <w:t>保訓會</w:t>
      </w:r>
      <w:proofErr w:type="gramStart"/>
      <w:r w:rsidR="00F27BDD">
        <w:rPr>
          <w:rFonts w:ascii="標楷體" w:eastAsia="標楷體" w:hAnsi="標楷體" w:hint="eastAsia"/>
          <w:bCs/>
        </w:rPr>
        <w:t>公訓字第1072160123</w:t>
      </w:r>
      <w:r>
        <w:rPr>
          <w:rFonts w:ascii="標楷體" w:eastAsia="標楷體" w:hAnsi="標楷體" w:hint="eastAsia"/>
          <w:bCs/>
        </w:rPr>
        <w:t>號</w:t>
      </w:r>
      <w:proofErr w:type="gramEnd"/>
      <w:r>
        <w:rPr>
          <w:rFonts w:ascii="標楷體" w:eastAsia="標楷體" w:hAnsi="標楷體" w:hint="eastAsia"/>
          <w:bCs/>
        </w:rPr>
        <w:t>函核定修正</w:t>
      </w:r>
    </w:p>
    <w:p w:rsidR="005D5D1F" w:rsidRPr="005D5D1F" w:rsidRDefault="005D5D1F" w:rsidP="005D5D1F">
      <w:pPr>
        <w:tabs>
          <w:tab w:val="left" w:pos="5280"/>
        </w:tabs>
        <w:spacing w:line="240" w:lineRule="exact"/>
        <w:jc w:val="right"/>
        <w:rPr>
          <w:rFonts w:ascii="標楷體" w:eastAsia="標楷體" w:hAnsi="標楷體"/>
          <w:bCs/>
        </w:rPr>
      </w:pPr>
    </w:p>
    <w:p w:rsidR="0087037B" w:rsidRPr="0087037B" w:rsidRDefault="0087037B" w:rsidP="00253C72">
      <w:pPr>
        <w:tabs>
          <w:tab w:val="left" w:pos="5280"/>
        </w:tabs>
        <w:spacing w:line="240" w:lineRule="exact"/>
        <w:rPr>
          <w:rFonts w:ascii="標楷體" w:eastAsia="標楷體" w:hAnsi="標楷體"/>
          <w:bCs/>
        </w:rPr>
      </w:pPr>
    </w:p>
    <w:p w:rsidR="00FF54ED" w:rsidRPr="00AC5934" w:rsidRDefault="00FF54ED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壹、依據</w:t>
      </w:r>
      <w:bookmarkStart w:id="0" w:name="_GoBack"/>
      <w:bookmarkEnd w:id="0"/>
    </w:p>
    <w:p w:rsidR="00FF54ED" w:rsidRPr="00AC5934" w:rsidRDefault="00FF54ED" w:rsidP="00FF54ED">
      <w:pPr>
        <w:spacing w:before="50" w:after="50" w:line="510" w:lineRule="exact"/>
        <w:ind w:leftChars="264" w:left="653" w:hangingChars="6" w:hanging="19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考試院</w:t>
      </w:r>
      <w:proofErr w:type="gramStart"/>
      <w:r w:rsidR="00F32E19">
        <w:rPr>
          <w:rFonts w:ascii="標楷體" w:eastAsia="標楷體" w:hAnsi="標楷體" w:hint="eastAsia"/>
          <w:sz w:val="32"/>
        </w:rPr>
        <w:t>10</w:t>
      </w:r>
      <w:r w:rsidR="00065C0E">
        <w:rPr>
          <w:rFonts w:ascii="標楷體" w:eastAsia="標楷體" w:hAnsi="標楷體" w:hint="eastAsia"/>
          <w:sz w:val="32"/>
        </w:rPr>
        <w:t>7</w:t>
      </w:r>
      <w:proofErr w:type="gramEnd"/>
      <w:r w:rsidR="00F32E19" w:rsidRPr="00F32E19">
        <w:rPr>
          <w:rFonts w:ascii="標楷體" w:eastAsia="標楷體" w:hAnsi="標楷體" w:hint="eastAsia"/>
          <w:sz w:val="32"/>
        </w:rPr>
        <w:t>年</w:t>
      </w:r>
      <w:r w:rsidRPr="00AC5934">
        <w:rPr>
          <w:rFonts w:ascii="標楷體" w:eastAsia="標楷體" w:hAnsi="標楷體" w:hint="eastAsia"/>
          <w:sz w:val="32"/>
        </w:rPr>
        <w:t>度施政計畫</w:t>
      </w:r>
      <w:r w:rsidR="00EF3348">
        <w:rPr>
          <w:rFonts w:ascii="標楷體" w:eastAsia="標楷體" w:hAnsi="標楷體" w:hint="eastAsia"/>
          <w:sz w:val="32"/>
        </w:rPr>
        <w:t>參、保障與培訓行政三之（六）辦理</w:t>
      </w:r>
      <w:r w:rsidR="00110BBA" w:rsidRPr="00C95C28">
        <w:rPr>
          <w:rFonts w:ascii="標楷體" w:eastAsia="標楷體" w:hAnsi="標楷體" w:hint="eastAsia"/>
          <w:bCs/>
          <w:sz w:val="32"/>
          <w:szCs w:val="32"/>
        </w:rPr>
        <w:t>行政院暨所屬機關以外之公務人員(含人事人員)訓練</w:t>
      </w:r>
      <w:r w:rsidR="00110BBA">
        <w:rPr>
          <w:rFonts w:ascii="標楷體" w:eastAsia="標楷體" w:hAnsi="標楷體" w:hint="eastAsia"/>
          <w:bCs/>
          <w:sz w:val="32"/>
          <w:szCs w:val="32"/>
        </w:rPr>
        <w:t>進修</w:t>
      </w:r>
      <w:r w:rsidRPr="00AC5934">
        <w:rPr>
          <w:rFonts w:ascii="標楷體" w:eastAsia="標楷體" w:hAnsi="標楷體" w:hint="eastAsia"/>
          <w:sz w:val="32"/>
        </w:rPr>
        <w:t>。</w:t>
      </w:r>
    </w:p>
    <w:p w:rsidR="00FF54ED" w:rsidRPr="00AC5934" w:rsidRDefault="00FF54ED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貳、目標</w:t>
      </w:r>
    </w:p>
    <w:p w:rsidR="00FF54ED" w:rsidRPr="00470D64" w:rsidRDefault="00EF3348" w:rsidP="00687E03">
      <w:pPr>
        <w:widowControl/>
        <w:spacing w:line="540" w:lineRule="exact"/>
        <w:ind w:leftChars="295" w:left="70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為因應外在環境變遷及科技發展，培養公務人員數位治理能力及重大政策議題之理解，</w:t>
      </w:r>
      <w:r w:rsidR="00263B58">
        <w:rPr>
          <w:rFonts w:ascii="標楷體" w:eastAsia="標楷體" w:hAnsi="標楷體" w:hint="eastAsia"/>
          <w:sz w:val="32"/>
        </w:rPr>
        <w:t>強化</w:t>
      </w:r>
      <w:r w:rsidR="00065C0E">
        <w:rPr>
          <w:rFonts w:ascii="標楷體" w:eastAsia="標楷體" w:hAnsi="標楷體" w:hint="eastAsia"/>
          <w:sz w:val="32"/>
        </w:rPr>
        <w:t>公務人員職</w:t>
      </w:r>
      <w:proofErr w:type="gramStart"/>
      <w:r w:rsidR="00065C0E">
        <w:rPr>
          <w:rFonts w:ascii="標楷體" w:eastAsia="標楷體" w:hAnsi="標楷體" w:hint="eastAsia"/>
          <w:sz w:val="32"/>
        </w:rPr>
        <w:t>涯</w:t>
      </w:r>
      <w:proofErr w:type="gramEnd"/>
      <w:r w:rsidR="00263B58">
        <w:rPr>
          <w:rFonts w:ascii="標楷體" w:eastAsia="標楷體" w:hAnsi="標楷體" w:hint="eastAsia"/>
          <w:sz w:val="32"/>
        </w:rPr>
        <w:t>發展及</w:t>
      </w:r>
      <w:r w:rsidR="00065C0E">
        <w:rPr>
          <w:rFonts w:ascii="標楷體" w:eastAsia="標楷體" w:hAnsi="標楷體" w:hint="eastAsia"/>
          <w:sz w:val="32"/>
        </w:rPr>
        <w:t>身心健康</w:t>
      </w:r>
      <w:r w:rsidR="00263B58">
        <w:rPr>
          <w:rFonts w:ascii="標楷體" w:eastAsia="標楷體" w:hAnsi="標楷體" w:hint="eastAsia"/>
          <w:sz w:val="32"/>
        </w:rPr>
        <w:t>管理</w:t>
      </w:r>
      <w:r w:rsidR="00065C0E">
        <w:rPr>
          <w:rFonts w:ascii="標楷體" w:eastAsia="標楷體" w:hAnsi="標楷體" w:hint="eastAsia"/>
          <w:sz w:val="32"/>
        </w:rPr>
        <w:t>，</w:t>
      </w:r>
      <w:r w:rsidR="005C166B">
        <w:rPr>
          <w:rFonts w:ascii="標楷體" w:eastAsia="標楷體" w:hAnsi="標楷體"/>
          <w:sz w:val="32"/>
        </w:rPr>
        <w:t>以</w:t>
      </w:r>
      <w:r w:rsidR="00263B58">
        <w:rPr>
          <w:rFonts w:ascii="標楷體" w:eastAsia="標楷體" w:hAnsi="標楷體" w:hint="eastAsia"/>
          <w:sz w:val="32"/>
        </w:rPr>
        <w:t>增進</w:t>
      </w:r>
      <w:r w:rsidR="005C166B">
        <w:rPr>
          <w:rFonts w:ascii="標楷體" w:eastAsia="標楷體" w:hAnsi="標楷體"/>
          <w:sz w:val="32"/>
        </w:rPr>
        <w:t>政府效能</w:t>
      </w:r>
      <w:r>
        <w:rPr>
          <w:rFonts w:ascii="標楷體" w:eastAsia="標楷體" w:hAnsi="標楷體" w:hint="eastAsia"/>
          <w:sz w:val="32"/>
        </w:rPr>
        <w:t>及</w:t>
      </w:r>
      <w:r>
        <w:rPr>
          <w:rFonts w:ascii="標楷體" w:eastAsia="標楷體" w:hAnsi="標楷體"/>
          <w:sz w:val="32"/>
        </w:rPr>
        <w:t>提升</w:t>
      </w:r>
      <w:r>
        <w:rPr>
          <w:rFonts w:ascii="標楷體" w:eastAsia="標楷體" w:hAnsi="標楷體" w:hint="eastAsia"/>
          <w:sz w:val="32"/>
        </w:rPr>
        <w:t>公務人員自我發展</w:t>
      </w:r>
      <w:r w:rsidR="005C166B">
        <w:rPr>
          <w:rFonts w:ascii="標楷體" w:eastAsia="標楷體" w:hAnsi="標楷體"/>
          <w:sz w:val="32"/>
        </w:rPr>
        <w:t>，</w:t>
      </w:r>
      <w:r w:rsidR="00687E03">
        <w:rPr>
          <w:rFonts w:ascii="標楷體" w:eastAsia="標楷體" w:hAnsi="標楷體" w:hint="eastAsia"/>
          <w:sz w:val="32"/>
        </w:rPr>
        <w:t>進而提高國家競爭力</w:t>
      </w:r>
      <w:r w:rsidR="00687E03">
        <w:rPr>
          <w:rFonts w:ascii="標楷體" w:eastAsia="標楷體" w:hAnsi="標楷體"/>
          <w:sz w:val="32"/>
        </w:rPr>
        <w:t>。</w:t>
      </w:r>
    </w:p>
    <w:p w:rsidR="00825922" w:rsidRPr="00825922" w:rsidRDefault="00FF54ED" w:rsidP="00825922">
      <w:pPr>
        <w:spacing w:before="50" w:after="50" w:line="51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參、訓練對象</w:t>
      </w:r>
    </w:p>
    <w:p w:rsidR="00380C9F" w:rsidRDefault="00825922" w:rsidP="00825922">
      <w:pPr>
        <w:spacing w:before="50" w:after="50" w:line="540" w:lineRule="exact"/>
        <w:ind w:left="720"/>
        <w:jc w:val="both"/>
        <w:rPr>
          <w:rFonts w:eastAsia="標楷體"/>
          <w:sz w:val="32"/>
        </w:rPr>
      </w:pPr>
      <w:r w:rsidRPr="00AC5934">
        <w:rPr>
          <w:rFonts w:eastAsia="標楷體" w:hint="eastAsia"/>
          <w:sz w:val="32"/>
        </w:rPr>
        <w:t>行政院暨所屬機關以外機關</w:t>
      </w:r>
      <w:r>
        <w:rPr>
          <w:rFonts w:eastAsia="標楷體" w:hint="eastAsia"/>
          <w:sz w:val="32"/>
        </w:rPr>
        <w:t>人員，</w:t>
      </w:r>
      <w:r>
        <w:rPr>
          <w:rFonts w:ascii="標楷體" w:eastAsia="標楷體" w:hAnsi="標楷體" w:hint="eastAsia"/>
          <w:sz w:val="32"/>
        </w:rPr>
        <w:t>並</w:t>
      </w:r>
      <w:r w:rsidRPr="00AC5934">
        <w:rPr>
          <w:rFonts w:ascii="標楷體" w:eastAsia="標楷體" w:hAnsi="標楷體" w:hint="eastAsia"/>
          <w:sz w:val="32"/>
        </w:rPr>
        <w:t>開放部分名額</w:t>
      </w:r>
      <w:proofErr w:type="gramStart"/>
      <w:r w:rsidRPr="00AC5934">
        <w:rPr>
          <w:rFonts w:ascii="標楷體" w:eastAsia="標楷體" w:hAnsi="標楷體" w:hint="eastAsia"/>
          <w:sz w:val="32"/>
        </w:rPr>
        <w:t>予行</w:t>
      </w:r>
      <w:proofErr w:type="gramEnd"/>
      <w:r w:rsidRPr="00AC5934">
        <w:rPr>
          <w:rFonts w:ascii="標楷體" w:eastAsia="標楷體" w:hAnsi="標楷體" w:hint="eastAsia"/>
          <w:sz w:val="32"/>
        </w:rPr>
        <w:t>政院暨所屬機關</w:t>
      </w:r>
      <w:r w:rsidR="005C6070">
        <w:rPr>
          <w:rFonts w:ascii="標楷體" w:eastAsia="標楷體" w:hAnsi="標楷體" w:hint="eastAsia"/>
          <w:sz w:val="32"/>
        </w:rPr>
        <w:t>及地方政府人員</w:t>
      </w:r>
      <w:r w:rsidRPr="00AC5934">
        <w:rPr>
          <w:rFonts w:ascii="標楷體" w:eastAsia="標楷體" w:hAnsi="標楷體" w:hint="eastAsia"/>
          <w:sz w:val="32"/>
        </w:rPr>
        <w:t>參加</w:t>
      </w:r>
      <w:r>
        <w:rPr>
          <w:rFonts w:ascii="標楷體" w:eastAsia="標楷體" w:hAnsi="標楷體" w:hint="eastAsia"/>
          <w:sz w:val="32"/>
        </w:rPr>
        <w:t>。</w:t>
      </w:r>
    </w:p>
    <w:p w:rsidR="00FF54ED" w:rsidRPr="00AC5934" w:rsidRDefault="00FF54ED" w:rsidP="00380C9F">
      <w:pPr>
        <w:spacing w:before="50" w:after="50" w:line="510" w:lineRule="exact"/>
        <w:ind w:left="640" w:hangingChars="200" w:hanging="640"/>
        <w:jc w:val="both"/>
        <w:rPr>
          <w:rFonts w:eastAsia="標楷體"/>
          <w:bCs/>
          <w:sz w:val="32"/>
        </w:rPr>
      </w:pPr>
      <w:r w:rsidRPr="00AC5934">
        <w:rPr>
          <w:rFonts w:ascii="標楷體" w:eastAsia="標楷體" w:hAnsi="標楷體" w:hint="eastAsia"/>
          <w:sz w:val="32"/>
        </w:rPr>
        <w:t>肆、研習主題及時間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653"/>
        <w:gridCol w:w="1308"/>
        <w:gridCol w:w="851"/>
        <w:gridCol w:w="2235"/>
      </w:tblGrid>
      <w:tr w:rsidR="00EF08F3" w:rsidRPr="00AD1AC2" w:rsidTr="00D64B0E">
        <w:trPr>
          <w:cantSplit/>
          <w:trHeight w:val="657"/>
          <w:tblHeader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F3" w:rsidRPr="00AD1AC2" w:rsidRDefault="00EF08F3" w:rsidP="009A452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研習主題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F3" w:rsidRPr="00AD1AC2" w:rsidRDefault="00EF08F3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F3" w:rsidRPr="00AD1AC2" w:rsidRDefault="00EF08F3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F3" w:rsidRPr="00AD1AC2" w:rsidRDefault="00EF08F3" w:rsidP="00F36DF0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4B0E" w:rsidRPr="00AD1AC2" w:rsidRDefault="00E305B0" w:rsidP="00F8230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D5D1F" w:rsidRPr="00AD1AC2" w:rsidTr="00250E56">
        <w:trPr>
          <w:cantSplit/>
          <w:trHeight w:val="61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Default="005D5D1F" w:rsidP="00CB7C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政策議題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Pr="00250E56" w:rsidRDefault="005D5D1F" w:rsidP="00EA5F0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公民參與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Default="005D5D1F" w:rsidP="009A1F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Default="005D5D1F" w:rsidP="009A1F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Pr="009A1F0A" w:rsidRDefault="005D5D1F" w:rsidP="007877E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D5D1F" w:rsidRPr="00AD1AC2" w:rsidTr="00A70FB3">
        <w:trPr>
          <w:cantSplit/>
          <w:trHeight w:val="61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Default="005D5D1F" w:rsidP="00CB7C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Pr="00991965" w:rsidRDefault="005D5D1F" w:rsidP="00EA5F0E">
            <w:pPr>
              <w:adjustRightInd w:val="0"/>
              <w:snapToGrid w:val="0"/>
              <w:jc w:val="both"/>
              <w:rPr>
                <w:rFonts w:ascii="標楷體" w:eastAsiaTheme="minorEastAsia" w:hAnsi="標楷體"/>
                <w:sz w:val="28"/>
                <w:szCs w:val="28"/>
              </w:rPr>
            </w:pPr>
            <w:r w:rsidRPr="00250E56">
              <w:rPr>
                <w:rFonts w:ascii="標楷體" w:eastAsia="標楷體" w:hAnsi="標楷體" w:hint="eastAsia"/>
                <w:sz w:val="28"/>
                <w:szCs w:val="28"/>
              </w:rPr>
              <w:t>科技政府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Default="005D5D1F" w:rsidP="009A1F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Default="005D5D1F" w:rsidP="009A1F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Pr="009A1F0A" w:rsidRDefault="005D5D1F" w:rsidP="007877E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D5D1F" w:rsidRPr="00AD1AC2" w:rsidTr="00A70FB3">
        <w:trPr>
          <w:cantSplit/>
          <w:trHeight w:val="61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Default="005D5D1F" w:rsidP="00CB7C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Pr="00250E56" w:rsidRDefault="005D5D1F" w:rsidP="00EA5F0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764">
              <w:rPr>
                <w:rFonts w:ascii="標楷體" w:eastAsia="標楷體" w:hAnsi="標楷體" w:hint="eastAsia"/>
                <w:sz w:val="28"/>
                <w:szCs w:val="28"/>
              </w:rPr>
              <w:t>文化政策與文化創意產業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Default="005D5D1F" w:rsidP="009A1F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Default="005D5D1F" w:rsidP="009A1F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1F" w:rsidRPr="009A1F0A" w:rsidRDefault="005D5D1F" w:rsidP="007877E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3CCB" w:rsidRPr="00AD1AC2" w:rsidTr="001A32C1">
        <w:trPr>
          <w:cantSplit/>
          <w:trHeight w:val="616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Default="00FC3CCB" w:rsidP="005870F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行政管理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Default="00FC3CCB" w:rsidP="009A1F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策略管理與個案研討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Pr="00AD1AC2" w:rsidRDefault="00A60136" w:rsidP="009A1F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Pr="00AD1AC2" w:rsidRDefault="005D5D1F" w:rsidP="009A1F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Pr="00FC3CCB" w:rsidRDefault="00A60136" w:rsidP="00FC3CC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本課程先以1.5小時講授策略管理理論，其餘2.5小時進行個案研討。</w:t>
            </w:r>
          </w:p>
        </w:tc>
      </w:tr>
      <w:tr w:rsidR="00FC3CCB" w:rsidRPr="00AD1AC2" w:rsidTr="001A32C1">
        <w:trPr>
          <w:cantSplit/>
          <w:trHeight w:val="61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Pr="00AD1AC2" w:rsidRDefault="00FC3CCB" w:rsidP="004263D4">
            <w:pPr>
              <w:snapToGrid w:val="0"/>
              <w:ind w:leftChars="22" w:left="5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Default="00FC3CCB" w:rsidP="004263D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社群網站經營與運用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Default="00FC3CCB" w:rsidP="004263D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Default="00FC3CCB" w:rsidP="004263D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Pr="00AD1AC2" w:rsidRDefault="00FC3CCB" w:rsidP="004263D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C3CCB" w:rsidRPr="00AD1AC2" w:rsidTr="001A32C1">
        <w:trPr>
          <w:cantSplit/>
          <w:trHeight w:val="616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Pr="00AD1AC2" w:rsidRDefault="00FC3CCB" w:rsidP="004263D4">
            <w:pPr>
              <w:snapToGrid w:val="0"/>
              <w:ind w:leftChars="22" w:left="5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Default="00FC3CCB" w:rsidP="004263D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數位治理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Pr="00AD1AC2" w:rsidRDefault="00FC3CCB" w:rsidP="004263D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Default="00FC3CCB" w:rsidP="004263D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CB" w:rsidRPr="00AD1AC2" w:rsidRDefault="00FC3CCB" w:rsidP="004263D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50E56" w:rsidRPr="00AD1AC2" w:rsidTr="00250E56">
        <w:trPr>
          <w:cantSplit/>
          <w:trHeight w:val="61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250E56" w:rsidP="004263D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自我發展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250E56" w:rsidP="004263D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健康管理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Pr="00AD1AC2" w:rsidRDefault="00250E56" w:rsidP="004263D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F8230B" w:rsidP="004263D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Pr="0087037B" w:rsidRDefault="00250E56" w:rsidP="004263D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32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課程內容包括健康促進、健康資產管理</w:t>
            </w:r>
            <w:r w:rsidR="00FC3C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50E56" w:rsidRPr="00AD1AC2" w:rsidTr="009E72D3">
        <w:trPr>
          <w:cantSplit/>
          <w:trHeight w:val="7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250E56" w:rsidP="003D2C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250E56" w:rsidP="003D2C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情緒管理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Pr="00AD1AC2" w:rsidRDefault="00250E56" w:rsidP="003D2C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250E56" w:rsidP="003D2C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Pr="004F569E" w:rsidRDefault="00250E56" w:rsidP="003D2C3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0E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課程內容包括壓力紓解、情緒智慧、員工輔導</w:t>
            </w:r>
            <w:r w:rsidR="00FC3C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50E56" w:rsidRPr="00AD1AC2" w:rsidTr="009E72D3">
        <w:trPr>
          <w:cantSplit/>
          <w:trHeight w:val="7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250E56" w:rsidP="003D2C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250E56" w:rsidP="004A576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 w:rsidR="00FC3CCB"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F8230B" w:rsidP="003D2C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Default="00250E56" w:rsidP="003D2C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56" w:rsidRPr="004F569E" w:rsidRDefault="00250E56" w:rsidP="003D2C3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課程內容包括終身學習、理財規劃、志願服務等</w:t>
            </w:r>
            <w:r w:rsidR="00FC3C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3D2C35" w:rsidRPr="00AD1AC2" w:rsidTr="00BD71CC">
        <w:trPr>
          <w:cantSplit/>
          <w:trHeight w:val="70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35" w:rsidRPr="005870F2" w:rsidRDefault="003D2C35" w:rsidP="003D2C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70F2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管理新知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5" w:rsidRPr="0071024F" w:rsidRDefault="004A5764" w:rsidP="003D2C3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5764">
              <w:rPr>
                <w:rFonts w:ascii="標楷體" w:eastAsia="標楷體" w:hAnsi="標楷體" w:hint="eastAsia"/>
                <w:sz w:val="28"/>
                <w:szCs w:val="28"/>
              </w:rPr>
              <w:t>公部門適用勞動基準法實務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5" w:rsidRDefault="00F8230B" w:rsidP="003D2C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35" w:rsidRPr="00AD1AC2" w:rsidRDefault="00A60136" w:rsidP="003D2C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35" w:rsidRPr="004263D4" w:rsidRDefault="003D2C35" w:rsidP="003D2C3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F54ED" w:rsidRPr="00AC5934" w:rsidRDefault="00FF54ED" w:rsidP="00AC5934">
      <w:pPr>
        <w:spacing w:before="50" w:after="50" w:line="51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伍、研習方式</w:t>
      </w:r>
    </w:p>
    <w:p w:rsidR="00FF54ED" w:rsidRPr="001B36E7" w:rsidRDefault="00A21895" w:rsidP="00A21895">
      <w:pPr>
        <w:spacing w:line="51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687E03">
        <w:rPr>
          <w:rFonts w:ascii="標楷體" w:eastAsia="標楷體" w:hAnsi="標楷體" w:hint="eastAsia"/>
          <w:sz w:val="32"/>
          <w:szCs w:val="32"/>
        </w:rPr>
        <w:t>各項</w:t>
      </w:r>
      <w:r w:rsidR="00AB1C61" w:rsidRPr="001B36E7">
        <w:rPr>
          <w:rFonts w:ascii="標楷體" w:eastAsia="標楷體" w:hAnsi="標楷體" w:hint="eastAsia"/>
          <w:sz w:val="32"/>
          <w:szCs w:val="32"/>
        </w:rPr>
        <w:t>研習</w:t>
      </w:r>
      <w:r w:rsidR="00FF54ED" w:rsidRPr="001B36E7">
        <w:rPr>
          <w:rFonts w:ascii="標楷體" w:eastAsia="標楷體" w:hAnsi="標楷體" w:hint="eastAsia"/>
          <w:sz w:val="32"/>
          <w:szCs w:val="32"/>
        </w:rPr>
        <w:t>主題</w:t>
      </w:r>
      <w:r w:rsidR="00783034" w:rsidRPr="001B36E7">
        <w:rPr>
          <w:rFonts w:ascii="標楷體" w:eastAsia="標楷體" w:hAnsi="標楷體" w:hint="eastAsia"/>
          <w:sz w:val="32"/>
          <w:szCs w:val="32"/>
        </w:rPr>
        <w:t>，</w:t>
      </w:r>
      <w:r w:rsidR="00EF3348">
        <w:rPr>
          <w:rFonts w:ascii="標楷體" w:eastAsia="標楷體" w:hAnsi="標楷體" w:hint="eastAsia"/>
          <w:sz w:val="32"/>
          <w:szCs w:val="32"/>
        </w:rPr>
        <w:t>由參加人員依個人工作或時間需要，自行選擇報名參加不同研習主題</w:t>
      </w:r>
      <w:r w:rsidR="00FF54ED" w:rsidRPr="001B36E7">
        <w:rPr>
          <w:rFonts w:ascii="標楷體" w:eastAsia="標楷體" w:hAnsi="標楷體" w:hint="eastAsia"/>
          <w:sz w:val="32"/>
          <w:szCs w:val="32"/>
        </w:rPr>
        <w:t>。</w:t>
      </w:r>
    </w:p>
    <w:p w:rsidR="00FF54ED" w:rsidRPr="00AC5934" w:rsidRDefault="00A21895" w:rsidP="00A21895">
      <w:pPr>
        <w:spacing w:line="510" w:lineRule="exact"/>
        <w:ind w:leftChars="150" w:left="1000" w:hangingChars="2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proofErr w:type="gramStart"/>
      <w:r w:rsidR="00FF54ED" w:rsidRPr="00AC5934">
        <w:rPr>
          <w:rFonts w:ascii="標楷體" w:eastAsia="標楷體" w:hAnsi="標楷體" w:hint="eastAsia"/>
          <w:sz w:val="32"/>
        </w:rPr>
        <w:t>採</w:t>
      </w:r>
      <w:proofErr w:type="gramEnd"/>
      <w:r w:rsidR="00FF54ED" w:rsidRPr="00AC5934">
        <w:rPr>
          <w:rFonts w:ascii="標楷體" w:eastAsia="標楷體" w:hAnsi="標楷體" w:hint="eastAsia"/>
          <w:sz w:val="32"/>
        </w:rPr>
        <w:t>供膳不住班方式辦理，對於遠道者提供住宿。</w:t>
      </w:r>
    </w:p>
    <w:p w:rsidR="008A4191" w:rsidRPr="00AC5934" w:rsidRDefault="00A21895" w:rsidP="00687E03">
      <w:pPr>
        <w:spacing w:line="510" w:lineRule="exact"/>
        <w:ind w:leftChars="150" w:left="1000" w:hangingChars="2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</w:t>
      </w:r>
      <w:r w:rsidR="00FF54ED" w:rsidRPr="00AC5934">
        <w:rPr>
          <w:rFonts w:ascii="標楷體" w:eastAsia="標楷體" w:hAnsi="標楷體" w:hint="eastAsia"/>
          <w:sz w:val="32"/>
        </w:rPr>
        <w:t>授課方式力求生動活潑、兼顧理論與實務，並採取問題探討、個案分析、工作經驗分享、</w:t>
      </w:r>
      <w:r w:rsidR="00F90A4D">
        <w:rPr>
          <w:rFonts w:ascii="標楷體" w:eastAsia="標楷體" w:hAnsi="標楷體" w:hint="eastAsia"/>
          <w:sz w:val="32"/>
        </w:rPr>
        <w:t>工作坊</w:t>
      </w:r>
      <w:r w:rsidR="00F90A4D" w:rsidRPr="00AC5934">
        <w:rPr>
          <w:rFonts w:ascii="標楷體" w:eastAsia="標楷體" w:hAnsi="標楷體" w:hint="eastAsia"/>
          <w:sz w:val="32"/>
        </w:rPr>
        <w:t>、</w:t>
      </w:r>
      <w:r w:rsidR="00FF54ED" w:rsidRPr="00AC5934">
        <w:rPr>
          <w:rFonts w:ascii="標楷體" w:eastAsia="標楷體" w:hAnsi="標楷體" w:hint="eastAsia"/>
          <w:sz w:val="32"/>
        </w:rPr>
        <w:t>心得交換，以及實際演練等教學方式，</w:t>
      </w:r>
      <w:proofErr w:type="gramStart"/>
      <w:r w:rsidR="00FF54ED" w:rsidRPr="00AC5934">
        <w:rPr>
          <w:rFonts w:ascii="標楷體" w:eastAsia="標楷體" w:hAnsi="標楷體" w:hint="eastAsia"/>
          <w:sz w:val="32"/>
        </w:rPr>
        <w:t>以弘訓練</w:t>
      </w:r>
      <w:proofErr w:type="gramEnd"/>
      <w:r w:rsidR="00FF54ED" w:rsidRPr="00AC5934">
        <w:rPr>
          <w:rFonts w:ascii="標楷體" w:eastAsia="標楷體" w:hAnsi="標楷體" w:hint="eastAsia"/>
          <w:sz w:val="32"/>
        </w:rPr>
        <w:t>實效。</w:t>
      </w:r>
    </w:p>
    <w:p w:rsidR="00FF54ED" w:rsidRPr="00AC5934" w:rsidRDefault="00FF54ED" w:rsidP="00AC5934">
      <w:pPr>
        <w:spacing w:before="50" w:after="50" w:line="510" w:lineRule="exact"/>
        <w:ind w:left="2560" w:hangingChars="800" w:hanging="2560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陸、辦理機關及研習地點</w:t>
      </w:r>
    </w:p>
    <w:p w:rsidR="00A42C43" w:rsidRPr="00AC5934" w:rsidRDefault="00BD6358" w:rsidP="009D52C8">
      <w:pPr>
        <w:spacing w:line="510" w:lineRule="exact"/>
        <w:ind w:leftChars="280" w:left="672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由</w:t>
      </w:r>
      <w:r w:rsidR="005175F2">
        <w:rPr>
          <w:rFonts w:ascii="標楷體" w:eastAsia="標楷體" w:hAnsi="標楷體" w:hint="eastAsia"/>
          <w:sz w:val="32"/>
        </w:rPr>
        <w:t>公務人員保障</w:t>
      </w:r>
      <w:r w:rsidR="005175F2">
        <w:rPr>
          <w:rFonts w:ascii="標楷體" w:eastAsia="標楷體" w:hAnsi="標楷體"/>
          <w:sz w:val="32"/>
        </w:rPr>
        <w:t>暨培訓委員會（以下簡稱保訓會）</w:t>
      </w:r>
      <w:r w:rsidR="0071283C">
        <w:rPr>
          <w:rFonts w:ascii="標楷體" w:eastAsia="標楷體" w:hAnsi="標楷體" w:hint="eastAsia"/>
          <w:sz w:val="32"/>
        </w:rPr>
        <w:t>主辦，</w:t>
      </w:r>
      <w:r w:rsidR="00254583">
        <w:rPr>
          <w:rFonts w:ascii="標楷體" w:eastAsia="標楷體" w:hAnsi="標楷體" w:hint="eastAsia"/>
          <w:sz w:val="32"/>
        </w:rPr>
        <w:t>國家</w:t>
      </w:r>
      <w:r w:rsidR="0048729E" w:rsidRPr="00AC5934">
        <w:rPr>
          <w:rFonts w:ascii="標楷體" w:eastAsia="標楷體" w:hAnsi="標楷體" w:hint="eastAsia"/>
          <w:sz w:val="32"/>
        </w:rPr>
        <w:t>文官學院</w:t>
      </w:r>
      <w:r w:rsidR="005175F2">
        <w:rPr>
          <w:rFonts w:ascii="標楷體" w:eastAsia="標楷體" w:hAnsi="標楷體" w:hint="eastAsia"/>
          <w:sz w:val="32"/>
        </w:rPr>
        <w:t>（</w:t>
      </w:r>
      <w:r w:rsidR="005175F2">
        <w:rPr>
          <w:rFonts w:ascii="標楷體" w:eastAsia="標楷體" w:hAnsi="標楷體"/>
          <w:sz w:val="32"/>
        </w:rPr>
        <w:t>以下簡稱文官學院）</w:t>
      </w:r>
      <w:r w:rsidR="0048729E" w:rsidRPr="00AC5934">
        <w:rPr>
          <w:rFonts w:ascii="標楷體" w:eastAsia="標楷體" w:hAnsi="標楷體" w:hint="eastAsia"/>
          <w:sz w:val="32"/>
        </w:rPr>
        <w:t>承辦，於文官學院或所屬中區培訓中心等</w:t>
      </w:r>
      <w:r w:rsidR="00254583">
        <w:rPr>
          <w:rFonts w:ascii="標楷體" w:eastAsia="標楷體" w:hAnsi="標楷體" w:hint="eastAsia"/>
          <w:sz w:val="32"/>
        </w:rPr>
        <w:t>地</w:t>
      </w:r>
      <w:r w:rsidR="0048729E" w:rsidRPr="00AC5934">
        <w:rPr>
          <w:rFonts w:ascii="標楷體" w:eastAsia="標楷體" w:hAnsi="標楷體" w:hint="eastAsia"/>
          <w:sz w:val="32"/>
        </w:rPr>
        <w:t>舉行；</w:t>
      </w:r>
      <w:r w:rsidR="00753298">
        <w:rPr>
          <w:rFonts w:ascii="標楷體" w:eastAsia="標楷體" w:hAnsi="標楷體" w:hint="eastAsia"/>
          <w:sz w:val="32"/>
        </w:rPr>
        <w:t>必要時</w:t>
      </w:r>
      <w:r w:rsidR="00EF3348">
        <w:rPr>
          <w:rFonts w:ascii="標楷體" w:eastAsia="標楷體" w:hAnsi="標楷體" w:hint="eastAsia"/>
          <w:sz w:val="32"/>
        </w:rPr>
        <w:t>得委託或與公私立教育訓練</w:t>
      </w:r>
      <w:r w:rsidR="0048729E" w:rsidRPr="00AC5934">
        <w:rPr>
          <w:rFonts w:ascii="標楷體" w:eastAsia="標楷體" w:hAnsi="標楷體" w:hint="eastAsia"/>
          <w:sz w:val="32"/>
        </w:rPr>
        <w:t>機構合作，彈性規劃相關課程。</w:t>
      </w:r>
    </w:p>
    <w:p w:rsidR="00157FC3" w:rsidRDefault="00157FC3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proofErr w:type="gramStart"/>
      <w:r w:rsidRPr="00AC5934">
        <w:rPr>
          <w:rFonts w:ascii="標楷體" w:eastAsia="標楷體" w:hAnsi="標楷體" w:hint="eastAsia"/>
          <w:sz w:val="32"/>
        </w:rPr>
        <w:t>柒</w:t>
      </w:r>
      <w:proofErr w:type="gramEnd"/>
      <w:r w:rsidRPr="00AC5934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報名方式</w:t>
      </w:r>
    </w:p>
    <w:p w:rsidR="005E0D0C" w:rsidRPr="00FC3CCB" w:rsidRDefault="00157FC3" w:rsidP="00FC3CCB">
      <w:pPr>
        <w:spacing w:before="50" w:after="50" w:line="510" w:lineRule="exact"/>
        <w:ind w:leftChars="280" w:left="672"/>
        <w:jc w:val="both"/>
        <w:rPr>
          <w:rFonts w:ascii="標楷體" w:eastAsia="標楷體" w:hAnsi="標楷體"/>
          <w:sz w:val="36"/>
          <w:szCs w:val="32"/>
        </w:rPr>
      </w:pPr>
      <w:r w:rsidRPr="00157FC3">
        <w:rPr>
          <w:rFonts w:ascii="標楷體" w:eastAsia="標楷體" w:hAnsi="標楷體" w:hint="eastAsia"/>
          <w:sz w:val="32"/>
          <w:szCs w:val="32"/>
        </w:rPr>
        <w:t>本課程報名方式</w:t>
      </w:r>
      <w:proofErr w:type="gramStart"/>
      <w:r w:rsidRPr="00157FC3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B0134A">
        <w:rPr>
          <w:rFonts w:ascii="標楷體" w:eastAsia="標楷體" w:hAnsi="標楷體" w:hint="eastAsia"/>
          <w:sz w:val="32"/>
          <w:szCs w:val="32"/>
        </w:rPr>
        <w:t>分階段作業方式，第一階段以行政院暨所屬機關以外機關人員為</w:t>
      </w:r>
      <w:r w:rsidRPr="00157FC3">
        <w:rPr>
          <w:rFonts w:ascii="標楷體" w:eastAsia="標楷體" w:hAnsi="標楷體" w:hint="eastAsia"/>
          <w:sz w:val="32"/>
          <w:szCs w:val="32"/>
        </w:rPr>
        <w:t>優先；第二階段開放名額</w:t>
      </w:r>
      <w:proofErr w:type="gramStart"/>
      <w:r w:rsidRPr="00157FC3">
        <w:rPr>
          <w:rFonts w:ascii="標楷體" w:eastAsia="標楷體" w:hAnsi="標楷體" w:hint="eastAsia"/>
          <w:sz w:val="32"/>
          <w:szCs w:val="32"/>
        </w:rPr>
        <w:t>予行</w:t>
      </w:r>
      <w:proofErr w:type="gramEnd"/>
      <w:r w:rsidRPr="00157FC3">
        <w:rPr>
          <w:rFonts w:ascii="標楷體" w:eastAsia="標楷體" w:hAnsi="標楷體" w:hint="eastAsia"/>
          <w:sz w:val="32"/>
          <w:szCs w:val="32"/>
        </w:rPr>
        <w:t>政院暨所屬機關</w:t>
      </w:r>
      <w:r w:rsidR="00EE2E7B">
        <w:rPr>
          <w:rFonts w:ascii="標楷體" w:eastAsia="標楷體" w:hAnsi="標楷體" w:hint="eastAsia"/>
          <w:sz w:val="32"/>
          <w:szCs w:val="32"/>
        </w:rPr>
        <w:t>及地方政府機關</w:t>
      </w:r>
      <w:r w:rsidRPr="00157FC3">
        <w:rPr>
          <w:rFonts w:ascii="標楷體" w:eastAsia="標楷體" w:hAnsi="標楷體" w:hint="eastAsia"/>
          <w:sz w:val="32"/>
          <w:szCs w:val="32"/>
        </w:rPr>
        <w:t>人員參加。</w:t>
      </w:r>
    </w:p>
    <w:p w:rsidR="00FF54ED" w:rsidRPr="00AC5934" w:rsidRDefault="00157FC3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捌</w:t>
      </w:r>
      <w:r w:rsidR="00FF54ED" w:rsidRPr="00AC5934">
        <w:rPr>
          <w:rFonts w:ascii="標楷體" w:eastAsia="標楷體" w:hAnsi="標楷體" w:hint="eastAsia"/>
          <w:sz w:val="32"/>
        </w:rPr>
        <w:t>、研習經費</w:t>
      </w:r>
    </w:p>
    <w:p w:rsidR="00FF54ED" w:rsidRPr="00AC5934" w:rsidRDefault="00301A90" w:rsidP="00A21895">
      <w:pPr>
        <w:spacing w:before="50" w:after="50" w:line="510" w:lineRule="exact"/>
        <w:ind w:leftChars="250" w:left="600"/>
        <w:jc w:val="both"/>
        <w:rPr>
          <w:rFonts w:ascii="標楷體" w:eastAsia="標楷體" w:hAnsi="標楷體"/>
          <w:sz w:val="32"/>
        </w:rPr>
      </w:pPr>
      <w:r w:rsidRPr="00A21895">
        <w:rPr>
          <w:rFonts w:ascii="標楷體" w:eastAsia="標楷體" w:hAnsi="標楷體" w:hint="eastAsia"/>
          <w:sz w:val="32"/>
          <w:szCs w:val="32"/>
        </w:rPr>
        <w:t>由保訓會於相關經</w:t>
      </w:r>
      <w:r w:rsidRPr="00AC5934">
        <w:rPr>
          <w:rFonts w:ascii="標楷體" w:eastAsia="標楷體" w:hAnsi="標楷體" w:hint="eastAsia"/>
          <w:sz w:val="32"/>
        </w:rPr>
        <w:t>費項下支應。</w:t>
      </w:r>
    </w:p>
    <w:p w:rsidR="00FF54ED" w:rsidRPr="00AC5934" w:rsidRDefault="00157FC3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玖</w:t>
      </w:r>
      <w:r w:rsidR="00FF54ED" w:rsidRPr="00AC5934">
        <w:rPr>
          <w:rFonts w:ascii="標楷體" w:eastAsia="標楷體" w:hAnsi="標楷體" w:hint="eastAsia"/>
          <w:sz w:val="32"/>
        </w:rPr>
        <w:t>、</w:t>
      </w:r>
      <w:r w:rsidR="00FF54ED" w:rsidRPr="00AC5934">
        <w:rPr>
          <w:rFonts w:eastAsia="標楷體" w:hint="eastAsia"/>
          <w:sz w:val="32"/>
        </w:rPr>
        <w:t>配合注意事項</w:t>
      </w:r>
    </w:p>
    <w:p w:rsidR="00FF54ED" w:rsidRPr="00AC5934" w:rsidRDefault="00A21895" w:rsidP="00A21895">
      <w:pPr>
        <w:spacing w:line="510" w:lineRule="exact"/>
        <w:ind w:leftChars="150" w:left="1000" w:hangingChars="2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="00FF54ED" w:rsidRPr="00AC5934">
        <w:rPr>
          <w:rFonts w:ascii="標楷體" w:eastAsia="標楷體" w:hAnsi="標楷體" w:hint="eastAsia"/>
          <w:sz w:val="32"/>
        </w:rPr>
        <w:t>由文官學院依實際研習時數給予</w:t>
      </w:r>
      <w:r w:rsidR="003527DC">
        <w:rPr>
          <w:rFonts w:ascii="標楷體" w:eastAsia="標楷體" w:hAnsi="標楷體" w:hint="eastAsia"/>
          <w:sz w:val="32"/>
        </w:rPr>
        <w:t>終身</w:t>
      </w:r>
      <w:r w:rsidR="00FF54ED" w:rsidRPr="00AC5934">
        <w:rPr>
          <w:rFonts w:ascii="標楷體" w:eastAsia="標楷體" w:hAnsi="標楷體" w:hint="eastAsia"/>
          <w:sz w:val="32"/>
        </w:rPr>
        <w:t>學習時數認證。</w:t>
      </w:r>
    </w:p>
    <w:p w:rsidR="00FF54ED" w:rsidRPr="00AC5934" w:rsidRDefault="00A21895" w:rsidP="00A21895">
      <w:pPr>
        <w:pStyle w:val="a3"/>
        <w:spacing w:line="510" w:lineRule="exact"/>
        <w:ind w:leftChars="150" w:left="1000" w:hangingChars="200" w:hanging="640"/>
        <w:jc w:val="both"/>
        <w:rPr>
          <w:sz w:val="32"/>
        </w:rPr>
      </w:pPr>
      <w:r>
        <w:rPr>
          <w:rFonts w:ascii="標楷體" w:hAnsi="標楷體" w:hint="eastAsia"/>
          <w:sz w:val="32"/>
        </w:rPr>
        <w:t>二、</w:t>
      </w:r>
      <w:r w:rsidR="00254583">
        <w:rPr>
          <w:rFonts w:ascii="標楷體" w:hAnsi="標楷體" w:hint="eastAsia"/>
          <w:sz w:val="32"/>
        </w:rPr>
        <w:t>研習人員於研習期間之業務，請安排職務代理人代理；</w:t>
      </w:r>
      <w:r w:rsidR="00FF54ED" w:rsidRPr="00AC5934">
        <w:rPr>
          <w:rFonts w:ascii="標楷體" w:hAnsi="標楷體" w:hint="eastAsia"/>
          <w:sz w:val="32"/>
        </w:rPr>
        <w:t>如因特</w:t>
      </w:r>
      <w:r w:rsidR="00FF54ED" w:rsidRPr="00AC5934">
        <w:rPr>
          <w:rFonts w:ascii="標楷體" w:hAnsi="標楷體" w:hint="eastAsia"/>
          <w:sz w:val="32"/>
        </w:rPr>
        <w:lastRenderedPageBreak/>
        <w:t>殊事故無法</w:t>
      </w:r>
      <w:r w:rsidR="00FF54ED" w:rsidRPr="00AC5934">
        <w:rPr>
          <w:rFonts w:hint="eastAsia"/>
          <w:sz w:val="32"/>
        </w:rPr>
        <w:t>參加研習時，為避免訓練資源浪費，請各機關</w:t>
      </w:r>
      <w:proofErr w:type="gramStart"/>
      <w:r w:rsidR="00FF54ED" w:rsidRPr="00AC5934">
        <w:rPr>
          <w:rFonts w:hint="eastAsia"/>
          <w:sz w:val="32"/>
        </w:rPr>
        <w:t>儘</w:t>
      </w:r>
      <w:proofErr w:type="gramEnd"/>
      <w:r w:rsidR="00FF54ED" w:rsidRPr="00AC5934">
        <w:rPr>
          <w:rFonts w:hint="eastAsia"/>
          <w:sz w:val="32"/>
        </w:rPr>
        <w:t>可能遴選人員遞補。</w:t>
      </w:r>
    </w:p>
    <w:p w:rsidR="00FF54ED" w:rsidRPr="00A21895" w:rsidRDefault="00A21895" w:rsidP="00A21895">
      <w:pPr>
        <w:pStyle w:val="a3"/>
        <w:spacing w:line="510" w:lineRule="exact"/>
        <w:ind w:leftChars="150" w:left="1000" w:hangingChars="200" w:hanging="640"/>
        <w:jc w:val="both"/>
        <w:rPr>
          <w:sz w:val="32"/>
        </w:rPr>
      </w:pPr>
      <w:r>
        <w:rPr>
          <w:rFonts w:ascii="標楷體" w:hAnsi="標楷體" w:hint="eastAsia"/>
          <w:sz w:val="32"/>
        </w:rPr>
        <w:t>三、</w:t>
      </w:r>
      <w:r w:rsidR="00FF54ED" w:rsidRPr="00A21895">
        <w:rPr>
          <w:rFonts w:ascii="標楷體" w:hAnsi="標楷體" w:hint="eastAsia"/>
          <w:spacing w:val="-12"/>
          <w:sz w:val="32"/>
        </w:rPr>
        <w:t>參加研習人員於研習</w:t>
      </w:r>
      <w:proofErr w:type="gramStart"/>
      <w:r w:rsidR="00FF54ED" w:rsidRPr="00A21895">
        <w:rPr>
          <w:rFonts w:ascii="標楷體" w:hAnsi="標楷體" w:hint="eastAsia"/>
          <w:spacing w:val="-12"/>
          <w:sz w:val="32"/>
        </w:rPr>
        <w:t>期間，</w:t>
      </w:r>
      <w:proofErr w:type="gramEnd"/>
      <w:r w:rsidR="00FF54ED" w:rsidRPr="00A21895">
        <w:rPr>
          <w:rFonts w:ascii="標楷體" w:hAnsi="標楷體" w:hint="eastAsia"/>
          <w:spacing w:val="-12"/>
          <w:sz w:val="32"/>
        </w:rPr>
        <w:t>依公務人員請假規則規定給予公假</w:t>
      </w:r>
      <w:r w:rsidR="00FF54ED" w:rsidRPr="00AC5934">
        <w:rPr>
          <w:rFonts w:ascii="標楷體" w:hAnsi="標楷體" w:hint="eastAsia"/>
          <w:sz w:val="32"/>
        </w:rPr>
        <w:t>。至研習人員於研習實施期間之請假，由文官學院按公務人員請假規則辦理，研習結束後並函送各機關登記。</w:t>
      </w:r>
    </w:p>
    <w:p w:rsidR="008F31C2" w:rsidRDefault="00157FC3" w:rsidP="00F36DF0">
      <w:pPr>
        <w:spacing w:before="50" w:after="50" w:line="510" w:lineRule="exact"/>
        <w:ind w:left="320" w:hangingChars="100" w:hanging="320"/>
        <w:jc w:val="both"/>
      </w:pPr>
      <w:r>
        <w:rPr>
          <w:rFonts w:ascii="標楷體" w:eastAsia="標楷體" w:hAnsi="標楷體" w:hint="eastAsia"/>
          <w:sz w:val="32"/>
        </w:rPr>
        <w:t>拾</w:t>
      </w:r>
      <w:r w:rsidR="00FF54ED" w:rsidRPr="00AC5934">
        <w:rPr>
          <w:rFonts w:ascii="標楷體" w:eastAsia="標楷體" w:hAnsi="標楷體" w:hint="eastAsia"/>
          <w:sz w:val="32"/>
        </w:rPr>
        <w:t>、本</w:t>
      </w:r>
      <w:proofErr w:type="gramStart"/>
      <w:r w:rsidR="00FF54ED" w:rsidRPr="00AC5934">
        <w:rPr>
          <w:rFonts w:ascii="標楷體" w:eastAsia="標楷體" w:hAnsi="標楷體" w:hint="eastAsia"/>
          <w:sz w:val="32"/>
        </w:rPr>
        <w:t>計畫陳奉核</w:t>
      </w:r>
      <w:proofErr w:type="gramEnd"/>
      <w:r w:rsidR="00FF54ED" w:rsidRPr="00AC5934">
        <w:rPr>
          <w:rFonts w:ascii="標楷體" w:eastAsia="標楷體" w:hAnsi="標楷體" w:hint="eastAsia"/>
          <w:sz w:val="32"/>
        </w:rPr>
        <w:t>可後實施，並得依實際需要修正之。</w:t>
      </w:r>
    </w:p>
    <w:sectPr w:rsidR="008F31C2" w:rsidSect="00BD43CA">
      <w:footerReference w:type="even" r:id="rId8"/>
      <w:footerReference w:type="default" r:id="rId9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51" w:rsidRDefault="002C2F51">
      <w:r>
        <w:separator/>
      </w:r>
    </w:p>
  </w:endnote>
  <w:endnote w:type="continuationSeparator" w:id="0">
    <w:p w:rsidR="002C2F51" w:rsidRDefault="002C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3C" w:rsidRDefault="00DA354E">
    <w:pPr>
      <w:pStyle w:val="a5"/>
      <w:framePr w:wrap="auto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7128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83C" w:rsidRDefault="0071283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3C" w:rsidRDefault="00DA354E">
    <w:pPr>
      <w:pStyle w:val="a5"/>
      <w:framePr w:wrap="auto" w:vAnchor="text" w:hAnchor="margin" w:xAlign="center" w:y="1"/>
      <w:rPr>
        <w:rStyle w:val="a6"/>
        <w:rFonts w:ascii="標楷體" w:eastAsia="標楷體"/>
      </w:rPr>
    </w:pPr>
    <w:r>
      <w:rPr>
        <w:rStyle w:val="a6"/>
        <w:rFonts w:ascii="標楷體" w:hAnsi="標楷體"/>
      </w:rPr>
      <w:fldChar w:fldCharType="begin"/>
    </w:r>
    <w:r w:rsidR="0071283C">
      <w:rPr>
        <w:rStyle w:val="a6"/>
        <w:rFonts w:ascii="標楷體" w:hAnsi="標楷體"/>
      </w:rPr>
      <w:instrText xml:space="preserve">PAGE  </w:instrText>
    </w:r>
    <w:r>
      <w:rPr>
        <w:rStyle w:val="a6"/>
        <w:rFonts w:ascii="標楷體" w:hAnsi="標楷體"/>
      </w:rPr>
      <w:fldChar w:fldCharType="separate"/>
    </w:r>
    <w:r w:rsidR="00F27BDD">
      <w:rPr>
        <w:rStyle w:val="a6"/>
        <w:rFonts w:ascii="標楷體" w:hAnsi="標楷體"/>
        <w:noProof/>
      </w:rPr>
      <w:t>3</w:t>
    </w:r>
    <w:r>
      <w:rPr>
        <w:rStyle w:val="a6"/>
        <w:rFonts w:ascii="標楷體" w:hAnsi="標楷體"/>
      </w:rPr>
      <w:fldChar w:fldCharType="end"/>
    </w:r>
  </w:p>
  <w:p w:rsidR="0071283C" w:rsidRDefault="00712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51" w:rsidRDefault="002C2F51">
      <w:r>
        <w:separator/>
      </w:r>
    </w:p>
  </w:footnote>
  <w:footnote w:type="continuationSeparator" w:id="0">
    <w:p w:rsidR="002C2F51" w:rsidRDefault="002C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E4E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1" w15:restartNumberingAfterBreak="0">
    <w:nsid w:val="35925D15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2" w15:restartNumberingAfterBreak="0">
    <w:nsid w:val="63503F72"/>
    <w:multiLevelType w:val="hybridMultilevel"/>
    <w:tmpl w:val="A86012FC"/>
    <w:lvl w:ilvl="0" w:tplc="5FAE0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F8215A"/>
    <w:multiLevelType w:val="hybridMultilevel"/>
    <w:tmpl w:val="6E089FC2"/>
    <w:lvl w:ilvl="0" w:tplc="874C197E">
      <w:start w:val="1"/>
      <w:numFmt w:val="taiwaneseCountingThousand"/>
      <w:lvlText w:val="%1、"/>
      <w:lvlJc w:val="left"/>
      <w:pPr>
        <w:tabs>
          <w:tab w:val="num" w:pos="1082"/>
        </w:tabs>
        <w:ind w:left="1082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  <w:rPr>
        <w:rFonts w:cs="Times New Roman"/>
      </w:rPr>
    </w:lvl>
  </w:abstractNum>
  <w:abstractNum w:abstractNumId="4" w15:restartNumberingAfterBreak="0">
    <w:nsid w:val="6AB57F05"/>
    <w:multiLevelType w:val="hybridMultilevel"/>
    <w:tmpl w:val="4CF6D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A9507DB"/>
    <w:multiLevelType w:val="hybridMultilevel"/>
    <w:tmpl w:val="B1E08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ED"/>
    <w:rsid w:val="000030B4"/>
    <w:rsid w:val="00005854"/>
    <w:rsid w:val="00014A4E"/>
    <w:rsid w:val="00022C90"/>
    <w:rsid w:val="000271AD"/>
    <w:rsid w:val="00046AD7"/>
    <w:rsid w:val="000649D1"/>
    <w:rsid w:val="00065C0E"/>
    <w:rsid w:val="000729BC"/>
    <w:rsid w:val="000802C1"/>
    <w:rsid w:val="00082D97"/>
    <w:rsid w:val="00087774"/>
    <w:rsid w:val="00091101"/>
    <w:rsid w:val="000A3F6E"/>
    <w:rsid w:val="000A663C"/>
    <w:rsid w:val="000D5331"/>
    <w:rsid w:val="000D611F"/>
    <w:rsid w:val="000F78FE"/>
    <w:rsid w:val="00103008"/>
    <w:rsid w:val="00104B6D"/>
    <w:rsid w:val="00107371"/>
    <w:rsid w:val="00110BBA"/>
    <w:rsid w:val="00115F7A"/>
    <w:rsid w:val="00127825"/>
    <w:rsid w:val="00131FE1"/>
    <w:rsid w:val="00132A3A"/>
    <w:rsid w:val="0013336A"/>
    <w:rsid w:val="001457CE"/>
    <w:rsid w:val="001475D5"/>
    <w:rsid w:val="0015182D"/>
    <w:rsid w:val="00157FC3"/>
    <w:rsid w:val="001657EF"/>
    <w:rsid w:val="001714F0"/>
    <w:rsid w:val="00177BE2"/>
    <w:rsid w:val="00190FD1"/>
    <w:rsid w:val="001926E7"/>
    <w:rsid w:val="001A32C1"/>
    <w:rsid w:val="001B1D54"/>
    <w:rsid w:val="001B36E7"/>
    <w:rsid w:val="001B70E2"/>
    <w:rsid w:val="001C3875"/>
    <w:rsid w:val="001C5B47"/>
    <w:rsid w:val="001F4622"/>
    <w:rsid w:val="001F61E0"/>
    <w:rsid w:val="00205459"/>
    <w:rsid w:val="002167F1"/>
    <w:rsid w:val="00231370"/>
    <w:rsid w:val="00231F21"/>
    <w:rsid w:val="0023758A"/>
    <w:rsid w:val="00250E56"/>
    <w:rsid w:val="00251326"/>
    <w:rsid w:val="00253C72"/>
    <w:rsid w:val="00254583"/>
    <w:rsid w:val="00263B58"/>
    <w:rsid w:val="00264CD5"/>
    <w:rsid w:val="00266EB4"/>
    <w:rsid w:val="002748B9"/>
    <w:rsid w:val="002926D5"/>
    <w:rsid w:val="0029464A"/>
    <w:rsid w:val="00297921"/>
    <w:rsid w:val="002A2E00"/>
    <w:rsid w:val="002B03D3"/>
    <w:rsid w:val="002B07E7"/>
    <w:rsid w:val="002B4DDE"/>
    <w:rsid w:val="002C2F51"/>
    <w:rsid w:val="002C39AB"/>
    <w:rsid w:val="002C4200"/>
    <w:rsid w:val="002C43CF"/>
    <w:rsid w:val="002D34F2"/>
    <w:rsid w:val="002D39BF"/>
    <w:rsid w:val="00301A90"/>
    <w:rsid w:val="00306F65"/>
    <w:rsid w:val="00312F8D"/>
    <w:rsid w:val="0035218F"/>
    <w:rsid w:val="003527DC"/>
    <w:rsid w:val="0035592F"/>
    <w:rsid w:val="0036741B"/>
    <w:rsid w:val="00371673"/>
    <w:rsid w:val="0037295E"/>
    <w:rsid w:val="00380C9F"/>
    <w:rsid w:val="003C014C"/>
    <w:rsid w:val="003C5295"/>
    <w:rsid w:val="003D2C35"/>
    <w:rsid w:val="003E510C"/>
    <w:rsid w:val="003F0AE9"/>
    <w:rsid w:val="003F310C"/>
    <w:rsid w:val="003F3396"/>
    <w:rsid w:val="00401D19"/>
    <w:rsid w:val="004109DD"/>
    <w:rsid w:val="00412CDA"/>
    <w:rsid w:val="004263D4"/>
    <w:rsid w:val="00426D7C"/>
    <w:rsid w:val="0043778D"/>
    <w:rsid w:val="00446654"/>
    <w:rsid w:val="004466B0"/>
    <w:rsid w:val="00460AD7"/>
    <w:rsid w:val="00460CDD"/>
    <w:rsid w:val="004708E2"/>
    <w:rsid w:val="00470D64"/>
    <w:rsid w:val="00480CC7"/>
    <w:rsid w:val="00482DEF"/>
    <w:rsid w:val="0048643B"/>
    <w:rsid w:val="0048729E"/>
    <w:rsid w:val="00492532"/>
    <w:rsid w:val="004A039C"/>
    <w:rsid w:val="004A5764"/>
    <w:rsid w:val="004C02F2"/>
    <w:rsid w:val="004C4551"/>
    <w:rsid w:val="004C5325"/>
    <w:rsid w:val="004E56BF"/>
    <w:rsid w:val="004F27C1"/>
    <w:rsid w:val="004F569E"/>
    <w:rsid w:val="004F6369"/>
    <w:rsid w:val="00500DA3"/>
    <w:rsid w:val="005075DF"/>
    <w:rsid w:val="00510057"/>
    <w:rsid w:val="00513112"/>
    <w:rsid w:val="0051548A"/>
    <w:rsid w:val="005175F2"/>
    <w:rsid w:val="0052613A"/>
    <w:rsid w:val="005269BB"/>
    <w:rsid w:val="00526A78"/>
    <w:rsid w:val="00527493"/>
    <w:rsid w:val="00531705"/>
    <w:rsid w:val="00532472"/>
    <w:rsid w:val="0053400A"/>
    <w:rsid w:val="00534B63"/>
    <w:rsid w:val="00550C3D"/>
    <w:rsid w:val="0056185C"/>
    <w:rsid w:val="00562DFC"/>
    <w:rsid w:val="005706D1"/>
    <w:rsid w:val="00571521"/>
    <w:rsid w:val="005870F2"/>
    <w:rsid w:val="00591A0D"/>
    <w:rsid w:val="00592A43"/>
    <w:rsid w:val="005B3ECF"/>
    <w:rsid w:val="005C166B"/>
    <w:rsid w:val="005C6070"/>
    <w:rsid w:val="005D5D1F"/>
    <w:rsid w:val="005E0D0C"/>
    <w:rsid w:val="005E51D7"/>
    <w:rsid w:val="005E5347"/>
    <w:rsid w:val="005F17AC"/>
    <w:rsid w:val="005F6D1F"/>
    <w:rsid w:val="00606C80"/>
    <w:rsid w:val="00615428"/>
    <w:rsid w:val="00651B8C"/>
    <w:rsid w:val="00656084"/>
    <w:rsid w:val="006644BF"/>
    <w:rsid w:val="00672487"/>
    <w:rsid w:val="006732B8"/>
    <w:rsid w:val="00687E03"/>
    <w:rsid w:val="006943FA"/>
    <w:rsid w:val="006A35CB"/>
    <w:rsid w:val="006A4D66"/>
    <w:rsid w:val="006B215B"/>
    <w:rsid w:val="006B229C"/>
    <w:rsid w:val="006C01A6"/>
    <w:rsid w:val="006C1F63"/>
    <w:rsid w:val="006D63F9"/>
    <w:rsid w:val="006D6948"/>
    <w:rsid w:val="006E3FB5"/>
    <w:rsid w:val="006F22B7"/>
    <w:rsid w:val="00710193"/>
    <w:rsid w:val="0071024F"/>
    <w:rsid w:val="0071283C"/>
    <w:rsid w:val="00713E90"/>
    <w:rsid w:val="00753298"/>
    <w:rsid w:val="00770AEE"/>
    <w:rsid w:val="00771949"/>
    <w:rsid w:val="00773EE7"/>
    <w:rsid w:val="00775770"/>
    <w:rsid w:val="00782F8D"/>
    <w:rsid w:val="00783034"/>
    <w:rsid w:val="007877EB"/>
    <w:rsid w:val="007A53E3"/>
    <w:rsid w:val="007B1F79"/>
    <w:rsid w:val="007B2C0D"/>
    <w:rsid w:val="007D7F09"/>
    <w:rsid w:val="007E091B"/>
    <w:rsid w:val="0081423C"/>
    <w:rsid w:val="00825922"/>
    <w:rsid w:val="00833992"/>
    <w:rsid w:val="00840602"/>
    <w:rsid w:val="008502E0"/>
    <w:rsid w:val="00855C14"/>
    <w:rsid w:val="0087037B"/>
    <w:rsid w:val="0087556C"/>
    <w:rsid w:val="00883370"/>
    <w:rsid w:val="00883784"/>
    <w:rsid w:val="00890367"/>
    <w:rsid w:val="00895AD1"/>
    <w:rsid w:val="00896604"/>
    <w:rsid w:val="008A4191"/>
    <w:rsid w:val="008F1FB2"/>
    <w:rsid w:val="008F31C2"/>
    <w:rsid w:val="00901227"/>
    <w:rsid w:val="00903A64"/>
    <w:rsid w:val="009221B9"/>
    <w:rsid w:val="00934980"/>
    <w:rsid w:val="009445E5"/>
    <w:rsid w:val="00954186"/>
    <w:rsid w:val="009672AC"/>
    <w:rsid w:val="009711B5"/>
    <w:rsid w:val="0097637C"/>
    <w:rsid w:val="0097645A"/>
    <w:rsid w:val="00976A7C"/>
    <w:rsid w:val="00981DCD"/>
    <w:rsid w:val="00987210"/>
    <w:rsid w:val="00991965"/>
    <w:rsid w:val="009A1F0A"/>
    <w:rsid w:val="009A274A"/>
    <w:rsid w:val="009A40FA"/>
    <w:rsid w:val="009A4526"/>
    <w:rsid w:val="009B039A"/>
    <w:rsid w:val="009C41F5"/>
    <w:rsid w:val="009D52C8"/>
    <w:rsid w:val="009D7BC2"/>
    <w:rsid w:val="009E3AE7"/>
    <w:rsid w:val="009E50AD"/>
    <w:rsid w:val="009E69ED"/>
    <w:rsid w:val="009E72D3"/>
    <w:rsid w:val="009E79F1"/>
    <w:rsid w:val="009F654F"/>
    <w:rsid w:val="00A01D5F"/>
    <w:rsid w:val="00A0574D"/>
    <w:rsid w:val="00A05C8B"/>
    <w:rsid w:val="00A13130"/>
    <w:rsid w:val="00A21895"/>
    <w:rsid w:val="00A23030"/>
    <w:rsid w:val="00A42C43"/>
    <w:rsid w:val="00A47E03"/>
    <w:rsid w:val="00A546CE"/>
    <w:rsid w:val="00A60136"/>
    <w:rsid w:val="00A64BCE"/>
    <w:rsid w:val="00A70F2C"/>
    <w:rsid w:val="00AA4AAD"/>
    <w:rsid w:val="00AA70B9"/>
    <w:rsid w:val="00AB1C61"/>
    <w:rsid w:val="00AB2F4D"/>
    <w:rsid w:val="00AC5934"/>
    <w:rsid w:val="00AD1AC2"/>
    <w:rsid w:val="00AD41D6"/>
    <w:rsid w:val="00AD4F55"/>
    <w:rsid w:val="00AD68C8"/>
    <w:rsid w:val="00AE2DE5"/>
    <w:rsid w:val="00B0134A"/>
    <w:rsid w:val="00B0532A"/>
    <w:rsid w:val="00B149C0"/>
    <w:rsid w:val="00B22A9D"/>
    <w:rsid w:val="00B27BFD"/>
    <w:rsid w:val="00B336FB"/>
    <w:rsid w:val="00B66E4A"/>
    <w:rsid w:val="00B714E0"/>
    <w:rsid w:val="00B76970"/>
    <w:rsid w:val="00B817E0"/>
    <w:rsid w:val="00B83524"/>
    <w:rsid w:val="00BA40F9"/>
    <w:rsid w:val="00BB2254"/>
    <w:rsid w:val="00BB3C0F"/>
    <w:rsid w:val="00BC6F83"/>
    <w:rsid w:val="00BD43CA"/>
    <w:rsid w:val="00BD6358"/>
    <w:rsid w:val="00BD7606"/>
    <w:rsid w:val="00BF5D38"/>
    <w:rsid w:val="00C0288E"/>
    <w:rsid w:val="00C05041"/>
    <w:rsid w:val="00C06336"/>
    <w:rsid w:val="00C068D4"/>
    <w:rsid w:val="00C109C1"/>
    <w:rsid w:val="00C1473E"/>
    <w:rsid w:val="00C225A8"/>
    <w:rsid w:val="00C26B50"/>
    <w:rsid w:val="00C26DD6"/>
    <w:rsid w:val="00C3691B"/>
    <w:rsid w:val="00C44D01"/>
    <w:rsid w:val="00C44F2C"/>
    <w:rsid w:val="00C757E4"/>
    <w:rsid w:val="00C804FE"/>
    <w:rsid w:val="00C90EDC"/>
    <w:rsid w:val="00C92936"/>
    <w:rsid w:val="00CA00F2"/>
    <w:rsid w:val="00CB7CC4"/>
    <w:rsid w:val="00CE044F"/>
    <w:rsid w:val="00CE2A05"/>
    <w:rsid w:val="00CE6DA4"/>
    <w:rsid w:val="00D12304"/>
    <w:rsid w:val="00D133C8"/>
    <w:rsid w:val="00D16515"/>
    <w:rsid w:val="00D17B9A"/>
    <w:rsid w:val="00D32CE0"/>
    <w:rsid w:val="00D436A7"/>
    <w:rsid w:val="00D64B0E"/>
    <w:rsid w:val="00D66C07"/>
    <w:rsid w:val="00D8029A"/>
    <w:rsid w:val="00D92DDE"/>
    <w:rsid w:val="00D96A0A"/>
    <w:rsid w:val="00DA354E"/>
    <w:rsid w:val="00DB495E"/>
    <w:rsid w:val="00DB7011"/>
    <w:rsid w:val="00DC202C"/>
    <w:rsid w:val="00DC5C12"/>
    <w:rsid w:val="00DE42C6"/>
    <w:rsid w:val="00E158BB"/>
    <w:rsid w:val="00E25C85"/>
    <w:rsid w:val="00E26772"/>
    <w:rsid w:val="00E305B0"/>
    <w:rsid w:val="00E44B26"/>
    <w:rsid w:val="00E63344"/>
    <w:rsid w:val="00E67099"/>
    <w:rsid w:val="00E82E78"/>
    <w:rsid w:val="00E83737"/>
    <w:rsid w:val="00E92F2D"/>
    <w:rsid w:val="00EA1A3E"/>
    <w:rsid w:val="00EA5F0E"/>
    <w:rsid w:val="00EB6A19"/>
    <w:rsid w:val="00EB6C7B"/>
    <w:rsid w:val="00EC508D"/>
    <w:rsid w:val="00EC7F67"/>
    <w:rsid w:val="00ED29CE"/>
    <w:rsid w:val="00EE2504"/>
    <w:rsid w:val="00EE2992"/>
    <w:rsid w:val="00EE2E7B"/>
    <w:rsid w:val="00EE52AD"/>
    <w:rsid w:val="00EF08F3"/>
    <w:rsid w:val="00EF16FC"/>
    <w:rsid w:val="00EF3309"/>
    <w:rsid w:val="00EF3348"/>
    <w:rsid w:val="00EF7803"/>
    <w:rsid w:val="00F146D1"/>
    <w:rsid w:val="00F171C4"/>
    <w:rsid w:val="00F27BDD"/>
    <w:rsid w:val="00F32E19"/>
    <w:rsid w:val="00F35F06"/>
    <w:rsid w:val="00F36DF0"/>
    <w:rsid w:val="00F4461A"/>
    <w:rsid w:val="00F461B0"/>
    <w:rsid w:val="00F70348"/>
    <w:rsid w:val="00F8101D"/>
    <w:rsid w:val="00F8230B"/>
    <w:rsid w:val="00F85415"/>
    <w:rsid w:val="00F859DD"/>
    <w:rsid w:val="00F90A4D"/>
    <w:rsid w:val="00FA0913"/>
    <w:rsid w:val="00FB13C8"/>
    <w:rsid w:val="00FB2B73"/>
    <w:rsid w:val="00FC08DA"/>
    <w:rsid w:val="00FC3CCB"/>
    <w:rsid w:val="00FC6286"/>
    <w:rsid w:val="00FD1466"/>
    <w:rsid w:val="00FD216D"/>
    <w:rsid w:val="00FE6184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5E229E05-F51A-4C0E-A4DC-0A7D676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4ED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rsid w:val="00FF54ED"/>
    <w:pPr>
      <w:jc w:val="right"/>
    </w:pPr>
    <w:rPr>
      <w:rFonts w:eastAsia="標楷體"/>
      <w:sz w:val="36"/>
    </w:rPr>
  </w:style>
  <w:style w:type="paragraph" w:styleId="a5">
    <w:name w:val="footer"/>
    <w:basedOn w:val="a"/>
    <w:rsid w:val="00FF5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F54ED"/>
    <w:rPr>
      <w:rFonts w:cs="Times New Roman"/>
    </w:rPr>
  </w:style>
  <w:style w:type="paragraph" w:styleId="a7">
    <w:name w:val="header"/>
    <w:basedOn w:val="a"/>
    <w:link w:val="a8"/>
    <w:uiPriority w:val="99"/>
    <w:rsid w:val="00C4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C44F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C5C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5428"/>
    <w:pPr>
      <w:ind w:leftChars="200" w:left="480"/>
    </w:pPr>
  </w:style>
  <w:style w:type="paragraph" w:styleId="ad">
    <w:name w:val="Note Heading"/>
    <w:basedOn w:val="a"/>
    <w:next w:val="a"/>
    <w:link w:val="ae"/>
    <w:unhideWhenUsed/>
    <w:rsid w:val="00E305B0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e">
    <w:name w:val="註釋標題 字元"/>
    <w:basedOn w:val="a0"/>
    <w:link w:val="ad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paragraph" w:styleId="af">
    <w:name w:val="Closing"/>
    <w:basedOn w:val="a"/>
    <w:link w:val="af0"/>
    <w:unhideWhenUsed/>
    <w:rsid w:val="00E305B0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結語 字元"/>
    <w:basedOn w:val="a0"/>
    <w:link w:val="af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character" w:styleId="af1">
    <w:name w:val="Emphasis"/>
    <w:basedOn w:val="a0"/>
    <w:uiPriority w:val="20"/>
    <w:qFormat/>
    <w:rsid w:val="006732B8"/>
    <w:rPr>
      <w:i/>
      <w:iCs/>
    </w:rPr>
  </w:style>
  <w:style w:type="character" w:customStyle="1" w:styleId="a8">
    <w:name w:val="頁首 字元"/>
    <w:basedOn w:val="a0"/>
    <w:link w:val="a7"/>
    <w:uiPriority w:val="99"/>
    <w:rsid w:val="00AA4A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7941-A2AF-4214-A35C-A5BD2AFA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1003</Words>
  <Characters>173</Characters>
  <Application>Microsoft Office Word</Application>
  <DocSecurity>0</DocSecurity>
  <Lines>1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102年度「新世紀公共服務研習班」實施計畫（草案）</dc:title>
  <dc:creator>0183</dc:creator>
  <cp:lastModifiedBy>栢思皓</cp:lastModifiedBy>
  <cp:revision>20</cp:revision>
  <cp:lastPrinted>2018-03-21T02:56:00Z</cp:lastPrinted>
  <dcterms:created xsi:type="dcterms:W3CDTF">2017-11-13T09:25:00Z</dcterms:created>
  <dcterms:modified xsi:type="dcterms:W3CDTF">2018-03-23T08:09:00Z</dcterms:modified>
</cp:coreProperties>
</file>