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F3" w:rsidRPr="00B06452" w:rsidRDefault="00FA65F3" w:rsidP="00FA65F3">
      <w:pPr>
        <w:jc w:val="center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bookmarkStart w:id="0" w:name="_Toc79674123"/>
      <w:r w:rsidRPr="00B06452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愛爾蘭公共管理學院</w:t>
      </w:r>
      <w:bookmarkEnd w:id="0"/>
    </w:p>
    <w:p w:rsidR="00FA65F3" w:rsidRPr="00B06452" w:rsidRDefault="00FA65F3" w:rsidP="00FA65F3">
      <w:pPr>
        <w:jc w:val="right"/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110.8.30</w:t>
      </w:r>
      <w:r w:rsidRPr="00B06452">
        <w:rPr>
          <w:rFonts w:ascii="Times New Roman" w:eastAsia="標楷體" w:hAnsi="Times New Roman" w:cs="Times New Roman"/>
          <w:bCs/>
          <w:color w:val="000000" w:themeColor="text1"/>
        </w:rPr>
        <w:t>更新</w:t>
      </w:r>
    </w:p>
    <w:p w:rsidR="00FA65F3" w:rsidRPr="00B06452" w:rsidRDefault="00FA65F3" w:rsidP="00FA65F3">
      <w:pPr>
        <w:outlineLvl w:val="0"/>
        <w:rPr>
          <w:rFonts w:ascii="Times New Roman" w:eastAsia="標楷體" w:hAnsi="Times New Roman" w:cs="Times New Roman"/>
          <w:b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組織架構</w:t>
      </w: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A65F3" w:rsidRPr="00B06452" w:rsidTr="00154159">
        <w:tc>
          <w:tcPr>
            <w:tcW w:w="141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訓練機關名稱</w:t>
            </w:r>
          </w:p>
        </w:tc>
        <w:tc>
          <w:tcPr>
            <w:tcW w:w="688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愛爾蘭公共管理學院</w:t>
            </w:r>
          </w:p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The Institute of Public Administration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IPA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</w:tr>
      <w:tr w:rsidR="00FA65F3" w:rsidRPr="00B06452" w:rsidTr="00154159">
        <w:tc>
          <w:tcPr>
            <w:tcW w:w="141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層級或屬</w:t>
            </w:r>
          </w:p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性</w:t>
            </w:r>
          </w:p>
        </w:tc>
        <w:tc>
          <w:tcPr>
            <w:tcW w:w="688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隸屬愛爾蘭公共支出與改革部，非營利組織，自主性之半國家機構</w:t>
            </w:r>
          </w:p>
        </w:tc>
      </w:tr>
      <w:tr w:rsidR="00FA65F3" w:rsidRPr="00B06452" w:rsidTr="00154159">
        <w:tc>
          <w:tcPr>
            <w:tcW w:w="141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首長姓名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職稱</w:t>
            </w:r>
          </w:p>
        </w:tc>
        <w:tc>
          <w:tcPr>
            <w:tcW w:w="688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Dr. Marian O'Sullivan</w:t>
            </w:r>
          </w:p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Director General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院長</w:t>
            </w:r>
          </w:p>
        </w:tc>
      </w:tr>
      <w:tr w:rsidR="00FA65F3" w:rsidRPr="00B06452" w:rsidTr="00154159">
        <w:tc>
          <w:tcPr>
            <w:tcW w:w="141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業務職掌</w:t>
            </w:r>
          </w:p>
        </w:tc>
        <w:tc>
          <w:tcPr>
            <w:tcW w:w="688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主要提供愛爾蘭公部門人力資源發展全面性的諮詢服務，公共服務訓練為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IPA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的核心業務，服務內容如下：</w:t>
            </w:r>
          </w:p>
          <w:p w:rsidR="00FA65F3" w:rsidRPr="00B06452" w:rsidRDefault="00FA65F3" w:rsidP="00FA65F3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透過教育及訓練，建構因應挑戰之能力：提供公務人員培訓課程，並提供進修學位課程，包括研究生、博士生的證書課程和學位課程。</w:t>
            </w:r>
          </w:p>
          <w:p w:rsidR="00FA65F3" w:rsidRPr="00B06452" w:rsidRDefault="00FA65F3" w:rsidP="00FA65F3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提供直接諮詢服務、協助解決問題及規劃未來：針對公務人員的培訓規劃，原則尚不以階層區分，但從公務人員訓練需求分析進而規劃課程，強調針對特定問題組成工作小組研討分析，以循求解決方案。</w:t>
            </w:r>
          </w:p>
          <w:p w:rsidR="00FA65F3" w:rsidRPr="00B06452" w:rsidRDefault="00FA65F3" w:rsidP="00FA65F3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研究及出版。</w:t>
            </w:r>
          </w:p>
        </w:tc>
      </w:tr>
      <w:tr w:rsidR="00FA65F3" w:rsidRPr="00B06452" w:rsidTr="00154159">
        <w:tc>
          <w:tcPr>
            <w:tcW w:w="141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內部組織</w:t>
            </w:r>
          </w:p>
        </w:tc>
        <w:tc>
          <w:tcPr>
            <w:tcW w:w="6883" w:type="dxa"/>
          </w:tcPr>
          <w:p w:rsidR="00FA65F3" w:rsidRPr="00B06452" w:rsidRDefault="00FA65F3" w:rsidP="00FA65F3">
            <w:pPr>
              <w:pStyle w:val="a5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Whitaker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政府與管理學校（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The Whitaker School of Government and Management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，提供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70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多個經認可的課程。每年約有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1,000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人從學校畢業，獲得證書（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Certificate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）、文憑（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Diploma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）或學位（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Degree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）。</w:t>
            </w:r>
          </w:p>
          <w:p w:rsidR="00FA65F3" w:rsidRPr="00B06452" w:rsidRDefault="00FA65F3" w:rsidP="00FA65F3">
            <w:pPr>
              <w:pStyle w:val="a5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培訓與諮詢部門（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Training and Consultancy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，提供短期培訓課程、主管發展性課程，舉辦論壇，並提供人力資源管理及出版相關諮詢。</w:t>
            </w:r>
          </w:p>
          <w:p w:rsidR="00FA65F3" w:rsidRPr="00B06452" w:rsidRDefault="00FA65F3" w:rsidP="00FA65F3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出版部門（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Publishing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），為愛爾蘭公共行政和公共管理領域之專業出版商。</w:t>
            </w:r>
          </w:p>
          <w:p w:rsidR="00FA65F3" w:rsidRPr="00B06452" w:rsidRDefault="00FA65F3" w:rsidP="00FA65F3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研究部門（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Research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，針對公共管理領域進行研究，為社會現況、政府趨勢撰寫研究報告及文章。</w:t>
            </w:r>
          </w:p>
        </w:tc>
      </w:tr>
      <w:tr w:rsidR="00FA65F3" w:rsidRPr="00B06452" w:rsidTr="00154159">
        <w:tc>
          <w:tcPr>
            <w:tcW w:w="141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編制員額</w:t>
            </w:r>
          </w:p>
        </w:tc>
        <w:tc>
          <w:tcPr>
            <w:tcW w:w="688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83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位正式職員</w:t>
            </w:r>
          </w:p>
        </w:tc>
      </w:tr>
      <w:tr w:rsidR="00FA65F3" w:rsidRPr="00B06452" w:rsidTr="00154159">
        <w:tc>
          <w:tcPr>
            <w:tcW w:w="141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發展沿革</w:t>
            </w:r>
          </w:p>
        </w:tc>
        <w:tc>
          <w:tcPr>
            <w:tcW w:w="688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成立於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1957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年，位於都柏林，是愛爾蘭最大的公共管理訓練組織，致力於公共管理與公共行政之發展。學院提供專為公務員需求之教育與訓練，並設有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Whitaker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政府與管理學校，開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授課程經愛爾蘭國立大學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NUI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）認可。</w:t>
            </w:r>
          </w:p>
        </w:tc>
      </w:tr>
    </w:tbl>
    <w:p w:rsidR="00FA65F3" w:rsidRPr="00B06452" w:rsidRDefault="00FA65F3" w:rsidP="00FA65F3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相關資訊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A65F3" w:rsidRPr="00B06452" w:rsidTr="00154159">
        <w:tc>
          <w:tcPr>
            <w:tcW w:w="141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訓練對象</w:t>
            </w:r>
          </w:p>
        </w:tc>
        <w:tc>
          <w:tcPr>
            <w:tcW w:w="688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公務員、大學、研究生、博士生、國際學生</w:t>
            </w:r>
          </w:p>
        </w:tc>
      </w:tr>
      <w:tr w:rsidR="00FA65F3" w:rsidRPr="00B06452" w:rsidTr="00154159">
        <w:tc>
          <w:tcPr>
            <w:tcW w:w="141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訓練特色</w:t>
            </w:r>
          </w:p>
        </w:tc>
        <w:tc>
          <w:tcPr>
            <w:tcW w:w="6883" w:type="dxa"/>
          </w:tcPr>
          <w:p w:rsidR="00FA65F3" w:rsidRPr="00B06452" w:rsidRDefault="00FA65F3" w:rsidP="00FA65F3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個案教學是為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IPA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教學方法之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ㄧ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，透過個案教學，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參訓學員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可將所學直接運用於業務推動，再配合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IPA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研究部門，使個案教學經驗更為完整、實用。</w:t>
            </w:r>
          </w:p>
          <w:p w:rsidR="00FA65F3" w:rsidRPr="00B06452" w:rsidRDefault="00FA65F3" w:rsidP="00FA65F3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可針對公共服務特殊需求提供客製化服務，彈性、多樣化及跨部門合作為其特色及優勢，過去曾與馬來西亞及新加坡等國家合作，提供訓練計畫或課程。</w:t>
            </w:r>
          </w:p>
        </w:tc>
      </w:tr>
      <w:tr w:rsidR="00FA65F3" w:rsidRPr="00B06452" w:rsidTr="00154159">
        <w:tc>
          <w:tcPr>
            <w:tcW w:w="141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學位授予</w:t>
            </w:r>
          </w:p>
        </w:tc>
        <w:tc>
          <w:tcPr>
            <w:tcW w:w="688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有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，如學士學位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Bachelor Degree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）、碩士學位（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Master of Arts degree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、治理博士學位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Doctorate in Governance,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DGov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  <w:tr w:rsidR="00FA65F3" w:rsidRPr="00B06452" w:rsidTr="00154159">
        <w:tc>
          <w:tcPr>
            <w:tcW w:w="141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與本會合作經驗</w:t>
            </w:r>
          </w:p>
        </w:tc>
        <w:tc>
          <w:tcPr>
            <w:tcW w:w="688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高階文官培訓飛躍方案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105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年訓練管理發展訓練國外研習</w:t>
            </w:r>
          </w:p>
        </w:tc>
      </w:tr>
      <w:tr w:rsidR="00FA65F3" w:rsidRPr="00B06452" w:rsidTr="00154159">
        <w:tc>
          <w:tcPr>
            <w:tcW w:w="141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機關網站</w:t>
            </w:r>
          </w:p>
        </w:tc>
        <w:tc>
          <w:tcPr>
            <w:tcW w:w="688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" w:history="1">
              <w:r w:rsidRPr="00B06452">
                <w:rPr>
                  <w:rStyle w:val="a4"/>
                  <w:rFonts w:ascii="Times New Roman" w:eastAsia="標楷體" w:hAnsi="Times New Roman" w:cs="Times New Roman"/>
                  <w:color w:val="000000" w:themeColor="text1"/>
                </w:rPr>
                <w:t>https://www.ipa.ie</w:t>
              </w:r>
            </w:hyperlink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  <w:tr w:rsidR="00FA65F3" w:rsidRPr="00B06452" w:rsidTr="00154159">
        <w:tc>
          <w:tcPr>
            <w:tcW w:w="141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機關地址</w:t>
            </w:r>
          </w:p>
        </w:tc>
        <w:tc>
          <w:tcPr>
            <w:tcW w:w="688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57-61 Lansdowne Road</w:t>
            </w:r>
          </w:p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Ballsbridge,</w:t>
            </w:r>
          </w:p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Dublin 4,</w:t>
            </w:r>
          </w:p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Ireland. D04 TC62</w:t>
            </w:r>
          </w:p>
        </w:tc>
      </w:tr>
      <w:tr w:rsidR="00FA65F3" w:rsidRPr="00B06452" w:rsidTr="00154159">
        <w:tc>
          <w:tcPr>
            <w:tcW w:w="141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連絡電話</w:t>
            </w:r>
          </w:p>
        </w:tc>
        <w:tc>
          <w:tcPr>
            <w:tcW w:w="6883" w:type="dxa"/>
          </w:tcPr>
          <w:p w:rsidR="00FA65F3" w:rsidRPr="00B06452" w:rsidRDefault="00FA65F3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+353 1 240 3600</w:t>
            </w:r>
          </w:p>
        </w:tc>
      </w:tr>
    </w:tbl>
    <w:p w:rsidR="00FA65F3" w:rsidRPr="00B06452" w:rsidRDefault="00FA65F3" w:rsidP="00FA65F3">
      <w:pPr>
        <w:rPr>
          <w:rFonts w:ascii="Times New Roman" w:eastAsia="標楷體" w:hAnsi="Times New Roman" w:cs="Times New Roman"/>
          <w:color w:val="000000" w:themeColor="text1"/>
        </w:rPr>
      </w:pPr>
    </w:p>
    <w:p w:rsidR="00FA65F3" w:rsidRPr="00B06452" w:rsidRDefault="00FA65F3" w:rsidP="00FA65F3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愛爾蘭公共管理學院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hyperlink r:id="rId6" w:history="1">
        <w:r w:rsidRPr="00B06452">
          <w:rPr>
            <w:rStyle w:val="a4"/>
            <w:rFonts w:ascii="Times New Roman" w:eastAsia="標楷體" w:hAnsi="Times New Roman" w:cs="Times New Roman" w:hint="eastAsia"/>
            <w:color w:val="000000" w:themeColor="text1"/>
          </w:rPr>
          <w:t>https://www.ipa.ie</w:t>
        </w:r>
      </w:hyperlink>
    </w:p>
    <w:p w:rsidR="00FA65F3" w:rsidRPr="00B06452" w:rsidRDefault="00FA65F3" w:rsidP="00FA65F3">
      <w:pPr>
        <w:pStyle w:val="a5"/>
        <w:ind w:leftChars="0" w:left="36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上網日期：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Pr="00B06452">
        <w:rPr>
          <w:rFonts w:ascii="Times New Roman" w:eastAsia="標楷體" w:hAnsi="Times New Roman" w:cs="Times New Roman"/>
          <w:color w:val="000000" w:themeColor="text1"/>
        </w:rPr>
        <w:t>21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Pr="00B06452">
        <w:rPr>
          <w:rFonts w:ascii="Times New Roman" w:eastAsia="標楷體" w:hAnsi="Times New Roman" w:cs="Times New Roman"/>
          <w:color w:val="000000" w:themeColor="text1"/>
        </w:rPr>
        <w:t>08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-1</w:t>
      </w:r>
      <w:r w:rsidRPr="00B06452">
        <w:rPr>
          <w:rFonts w:ascii="Times New Roman" w:eastAsia="標楷體" w:hAnsi="Times New Roman" w:cs="Times New Roman"/>
          <w:color w:val="000000" w:themeColor="text1"/>
        </w:rPr>
        <w:t>1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FA65F3" w:rsidRPr="00B06452" w:rsidRDefault="00FA65F3" w:rsidP="00FA65F3">
      <w:pPr>
        <w:pStyle w:val="a5"/>
        <w:widowControl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B06452">
        <w:rPr>
          <w:rFonts w:ascii="Times New Roman" w:eastAsia="標楷體" w:hAnsi="Times New Roman" w:cs="Times New Roman" w:hint="eastAsia"/>
          <w:color w:val="000000" w:themeColor="text1"/>
        </w:rPr>
        <w:t>王涵江</w:t>
      </w:r>
      <w:proofErr w:type="gramEnd"/>
      <w:r w:rsidRPr="00B06452">
        <w:rPr>
          <w:rFonts w:ascii="Times New Roman" w:eastAsia="標楷體" w:hAnsi="Times New Roman" w:cs="Times New Roman" w:hint="eastAsia"/>
          <w:color w:val="000000" w:themeColor="text1"/>
        </w:rPr>
        <w:t>等（</w:t>
      </w:r>
      <w:r w:rsidRPr="00B06452">
        <w:rPr>
          <w:rFonts w:ascii="Times New Roman" w:eastAsia="標楷體" w:hAnsi="Times New Roman" w:cs="Times New Roman"/>
          <w:color w:val="000000" w:themeColor="text1"/>
        </w:rPr>
        <w:t>2016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）高階文官培訓飛躍方案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105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年訓練管理發展訓練國外研習報告。公務人員保障暨培訓委員會。</w:t>
      </w:r>
    </w:p>
    <w:p w:rsidR="00FA65F3" w:rsidRPr="00B06452" w:rsidRDefault="00FA65F3" w:rsidP="00FA65F3">
      <w:pPr>
        <w:pStyle w:val="a5"/>
        <w:widowControl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B06452">
        <w:rPr>
          <w:rFonts w:ascii="Times New Roman" w:eastAsia="標楷體" w:hAnsi="Times New Roman" w:cs="Times New Roman" w:hint="eastAsia"/>
          <w:color w:val="000000" w:themeColor="text1"/>
        </w:rPr>
        <w:t>程挽華</w:t>
      </w:r>
      <w:proofErr w:type="gramEnd"/>
      <w:r w:rsidRPr="00B06452">
        <w:rPr>
          <w:rFonts w:ascii="Times New Roman" w:eastAsia="標楷體" w:hAnsi="Times New Roman" w:cs="Times New Roman" w:hint="eastAsia"/>
          <w:color w:val="000000" w:themeColor="text1"/>
        </w:rPr>
        <w:t>、黃群芳（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2010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）愛爾蘭人力資源發展業務運作。行政院人事行政局出國報告。</w:t>
      </w:r>
    </w:p>
    <w:p w:rsidR="00E40634" w:rsidRPr="00FA65F3" w:rsidRDefault="00E40634">
      <w:bookmarkStart w:id="1" w:name="_GoBack"/>
      <w:bookmarkEnd w:id="1"/>
    </w:p>
    <w:sectPr w:rsidR="00E40634" w:rsidRPr="00FA65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46F"/>
    <w:multiLevelType w:val="hybridMultilevel"/>
    <w:tmpl w:val="DD442B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C76FBA"/>
    <w:multiLevelType w:val="hybridMultilevel"/>
    <w:tmpl w:val="0922D4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1C2AE9"/>
    <w:multiLevelType w:val="hybridMultilevel"/>
    <w:tmpl w:val="46AA451A"/>
    <w:lvl w:ilvl="0" w:tplc="45F683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DB5C2F"/>
    <w:multiLevelType w:val="hybridMultilevel"/>
    <w:tmpl w:val="3176FCCA"/>
    <w:lvl w:ilvl="0" w:tplc="E500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F3"/>
    <w:rsid w:val="00E40634"/>
    <w:rsid w:val="00F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A3D18-46A7-4D62-95F9-945B87C8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5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5F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65F3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FA6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a.ie" TargetMode="External"/><Relationship Id="rId5" Type="http://schemas.openxmlformats.org/officeDocument/2006/relationships/hyperlink" Target="https://www.ip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郭玲慈</dc:creator>
  <cp:keywords/>
  <dc:description/>
  <cp:lastModifiedBy>郭玲慈</cp:lastModifiedBy>
  <cp:revision>1</cp:revision>
  <dcterms:created xsi:type="dcterms:W3CDTF">2021-10-12T07:40:00Z</dcterms:created>
  <dcterms:modified xsi:type="dcterms:W3CDTF">2021-10-12T07:40:00Z</dcterms:modified>
</cp:coreProperties>
</file>