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36" w:rsidRPr="00B06452" w:rsidRDefault="00526A36" w:rsidP="00526A36">
      <w:pPr>
        <w:jc w:val="center"/>
        <w:outlineLvl w:val="0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79674119"/>
      <w:r w:rsidRPr="00B0645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加拿大文官學院</w:t>
      </w:r>
      <w:bookmarkEnd w:id="0"/>
    </w:p>
    <w:p w:rsidR="00526A36" w:rsidRPr="00B06452" w:rsidRDefault="00526A36" w:rsidP="00526A36">
      <w:pPr>
        <w:jc w:val="right"/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110.8.30</w:t>
      </w:r>
      <w:r w:rsidRPr="00B06452">
        <w:rPr>
          <w:rFonts w:ascii="Times New Roman" w:eastAsia="標楷體" w:hAnsi="Times New Roman" w:cs="Times New Roman"/>
          <w:bCs/>
          <w:color w:val="000000" w:themeColor="text1"/>
        </w:rPr>
        <w:t>更新</w:t>
      </w:r>
    </w:p>
    <w:p w:rsidR="00526A36" w:rsidRPr="00B06452" w:rsidRDefault="00526A36" w:rsidP="00526A36">
      <w:pPr>
        <w:outlineLvl w:val="0"/>
        <w:rPr>
          <w:rFonts w:ascii="Times New Roman" w:eastAsia="標楷體" w:hAnsi="Times New Roman" w:cs="Times New Roman"/>
          <w:bCs/>
          <w:color w:val="000000" w:themeColor="text1"/>
        </w:rPr>
      </w:pPr>
      <w:r w:rsidRPr="00B06452">
        <w:rPr>
          <w:rFonts w:ascii="Times New Roman" w:eastAsia="標楷體" w:hAnsi="Times New Roman" w:cs="Times New Roman"/>
          <w:bCs/>
          <w:color w:val="000000" w:themeColor="text1"/>
        </w:rPr>
        <w:t>組織架構</w:t>
      </w: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訓練機關名稱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加拿大文官學院</w:t>
            </w:r>
          </w:p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Canada School of Public Service,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CSPS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層級或屬</w:t>
            </w:r>
          </w:p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性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隸屬國庫署（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the Treasury Board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首長姓名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職稱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 xml:space="preserve">Taki </w:t>
            </w:r>
            <w:proofErr w:type="spellStart"/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Sarantakis</w:t>
            </w:r>
            <w:proofErr w:type="spellEnd"/>
          </w:p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President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業務職掌</w:t>
            </w:r>
          </w:p>
        </w:tc>
        <w:tc>
          <w:tcPr>
            <w:tcW w:w="6883" w:type="dxa"/>
          </w:tcPr>
          <w:p w:rsidR="00526A36" w:rsidRPr="00B06452" w:rsidRDefault="00526A36" w:rsidP="00526A36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聯邦政府之專業訓練機構。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提供公務人員學習、訓練及發展等服務及學習機會。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建立文官學習文化，卓越公共管理。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內部組織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一、組織架構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1"/>
              </w:numPr>
              <w:ind w:leftChars="73" w:left="458" w:hanging="28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副部長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院長辦公室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1"/>
              </w:numPr>
              <w:ind w:leftChars="73" w:left="458" w:hanging="28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學習計畫部門（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Learning Programs Branch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, LPB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1"/>
              </w:numPr>
              <w:ind w:leftChars="73" w:left="458" w:hanging="28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創新及政策服務部門（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Innovation and Policy Services Branch, IPSB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1"/>
              </w:numPr>
              <w:ind w:leftChars="73" w:left="458" w:hanging="28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業務支持和保證服務部門（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Business Enablement and Assurance Services Branch, BEASB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提供五種業務範疇之課程，僅數位學院隸屬於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IPSB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，其他四個業務由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L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PB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負責：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2"/>
              </w:numPr>
              <w:ind w:leftChars="0" w:left="459" w:hanging="28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尊重和包容的工作場所（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Respectful and Inclusive Workplace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2"/>
              </w:numPr>
              <w:ind w:leftChars="0" w:left="459" w:hanging="28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加拿大政府和公共部門技能（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Government of Canada and Public Sector Skills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2"/>
              </w:numPr>
              <w:ind w:leftChars="0" w:left="459" w:hanging="28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原住民學習（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Indigenous Learning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2"/>
              </w:numPr>
              <w:ind w:leftChars="0" w:left="459" w:hanging="28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可轉移技能（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Transferable Skills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  <w:p w:rsidR="00526A36" w:rsidRPr="00B06452" w:rsidRDefault="00526A36" w:rsidP="00526A36">
            <w:pPr>
              <w:pStyle w:val="a5"/>
              <w:numPr>
                <w:ilvl w:val="0"/>
                <w:numId w:val="2"/>
              </w:numPr>
              <w:ind w:leftChars="0" w:left="459" w:hanging="28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數位學院（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Digital Academy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附屬機關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9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個服務據點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*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編制員額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99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人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發展沿革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文官學院隸屬國庫署，係在公共服務現代化法（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Public Service Modernization Act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）下依文官學院法（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Canada School of Public Service Act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）於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2004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年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4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日成立，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俾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有效提供公務人員學習、訓練及發展等服務。文官學院成立時將原先之語言訓練處（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Language Training Canada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）、訓練發展處（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Training and Development Canada 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）及管理發展中心（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Canadian Centre for Management Development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）納入，其中管理發展中心原係負責</w:t>
            </w: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高階行政人員培訓工作。</w:t>
            </w:r>
          </w:p>
        </w:tc>
      </w:tr>
    </w:tbl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/>
          <w:color w:val="000000" w:themeColor="text1"/>
        </w:rPr>
        <w:lastRenderedPageBreak/>
        <w:t>相關資訊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訓練對象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所有中央及地方公務人員。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學位授予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無。但有授予政府及民間機關認可之認證，且外國學歷必須經過認證方可</w:t>
            </w:r>
            <w:proofErr w:type="gramStart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採</w:t>
            </w:r>
            <w:proofErr w:type="gramEnd"/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>認。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機關網站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hyperlink r:id="rId5" w:history="1"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https://www.csps-efp</w:t>
              </w:r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c</w:t>
              </w:r>
              <w:r w:rsidRPr="00B06452">
                <w:rPr>
                  <w:rStyle w:val="a4"/>
                  <w:rFonts w:ascii="Times New Roman" w:eastAsia="標楷體" w:hAnsi="Times New Roman" w:cs="Times New Roman"/>
                  <w:color w:val="000000" w:themeColor="text1"/>
                </w:rPr>
                <w:t>.gc.ca/index-eng.aspx</w:t>
              </w:r>
            </w:hyperlink>
            <w:r w:rsidRPr="00B06452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機關地址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Canada School of Public Service</w:t>
            </w:r>
          </w:p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373 Sussex Drive</w:t>
            </w:r>
          </w:p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Ottawa, ON K1N 6Z2</w:t>
            </w:r>
          </w:p>
        </w:tc>
      </w:tr>
      <w:tr w:rsidR="00526A36" w:rsidRPr="00B06452" w:rsidTr="00CB4EDE">
        <w:tc>
          <w:tcPr>
            <w:tcW w:w="141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連絡電話</w:t>
            </w:r>
          </w:p>
        </w:tc>
        <w:tc>
          <w:tcPr>
            <w:tcW w:w="6883" w:type="dxa"/>
          </w:tcPr>
          <w:p w:rsidR="00526A36" w:rsidRPr="00B06452" w:rsidRDefault="00526A36" w:rsidP="00CB4ED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6452">
              <w:rPr>
                <w:rFonts w:ascii="Times New Roman" w:eastAsia="標楷體" w:hAnsi="Times New Roman" w:cs="Times New Roman"/>
                <w:color w:val="000000" w:themeColor="text1"/>
              </w:rPr>
              <w:t>+1 613-996-2744</w:t>
            </w:r>
          </w:p>
        </w:tc>
      </w:tr>
    </w:tbl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*</w:t>
      </w:r>
      <w:r w:rsidRPr="00B06452">
        <w:rPr>
          <w:rFonts w:ascii="Times New Roman" w:eastAsia="標楷體" w:hAnsi="Times New Roman" w:cs="Times New Roman"/>
          <w:color w:val="000000" w:themeColor="text1"/>
        </w:rPr>
        <w:t xml:space="preserve"> 9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個服務據點：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Pacific and Yukon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Vancouver 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Prairies and Northwest Territories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Edmonton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B06452">
        <w:rPr>
          <w:rFonts w:ascii="Times New Roman" w:eastAsia="標楷體" w:hAnsi="Times New Roman" w:cs="Times New Roman"/>
          <w:color w:val="000000" w:themeColor="text1"/>
        </w:rPr>
        <w:t>Winnipeg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Ontario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Toronto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National Capital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/>
          <w:color w:val="000000" w:themeColor="text1"/>
        </w:rPr>
        <w:t>Ottawa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Quebec and Nunavut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/>
          <w:color w:val="000000" w:themeColor="text1"/>
        </w:rPr>
        <w:t>Montréal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B06452">
        <w:rPr>
          <w:rFonts w:ascii="Times New Roman" w:eastAsia="標楷體" w:hAnsi="Times New Roman" w:cs="Times New Roman"/>
          <w:color w:val="000000" w:themeColor="text1"/>
        </w:rPr>
        <w:t>Québec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Atlantic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地區：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Halifax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Moncton</w:t>
      </w: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</w:p>
    <w:p w:rsidR="00526A36" w:rsidRPr="00B06452" w:rsidRDefault="00526A36" w:rsidP="00526A36">
      <w:pPr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參考文獻</w:t>
      </w:r>
    </w:p>
    <w:p w:rsidR="00526A36" w:rsidRPr="00B06452" w:rsidRDefault="00526A36" w:rsidP="00526A36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加拿大文官學院網站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hyperlink r:id="rId6" w:history="1">
        <w:r w:rsidRPr="00B06452">
          <w:rPr>
            <w:rStyle w:val="a4"/>
            <w:rFonts w:ascii="Times New Roman" w:eastAsia="標楷體" w:hAnsi="Times New Roman" w:cs="Times New Roman" w:hint="eastAsia"/>
            <w:color w:val="000000" w:themeColor="text1"/>
          </w:rPr>
          <w:t>http://www.csps-efpc.gc.ca/index-eng.aspx</w:t>
        </w:r>
      </w:hyperlink>
    </w:p>
    <w:p w:rsidR="00526A36" w:rsidRPr="00B06452" w:rsidRDefault="00526A36" w:rsidP="00526A36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上網日期：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B06452">
        <w:rPr>
          <w:rFonts w:ascii="Times New Roman" w:eastAsia="標楷體" w:hAnsi="Times New Roman" w:cs="Times New Roman"/>
          <w:color w:val="000000" w:themeColor="text1"/>
        </w:rPr>
        <w:t>21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08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-</w:t>
      </w:r>
      <w:r w:rsidRPr="00B06452">
        <w:rPr>
          <w:rFonts w:ascii="Times New Roman" w:eastAsia="標楷體" w:hAnsi="Times New Roman" w:cs="Times New Roman"/>
          <w:color w:val="000000" w:themeColor="text1"/>
        </w:rPr>
        <w:t>10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26A36" w:rsidRPr="00B06452" w:rsidRDefault="00526A36" w:rsidP="00526A36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陳碧蓮（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2013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）行政院人事行政總處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 102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年赴加拿大考察報告。</w:t>
      </w:r>
    </w:p>
    <w:p w:rsidR="00526A36" w:rsidRPr="00B06452" w:rsidRDefault="00526A36" w:rsidP="00526A36">
      <w:pPr>
        <w:pStyle w:val="a5"/>
        <w:ind w:leftChars="0" w:left="36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行政院人事行政總處出國報告。</w:t>
      </w:r>
    </w:p>
    <w:p w:rsidR="00526A36" w:rsidRPr="00B06452" w:rsidRDefault="00526A36" w:rsidP="00526A36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蔡璧煌、吳瑞蘭、陳東欽（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2011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 xml:space="preserve">100 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年度加拿大文官培訓業務考察訪問暨進修研究報告。公務人員保障暨培訓委員會出國報告。</w:t>
      </w:r>
    </w:p>
    <w:p w:rsidR="00526A36" w:rsidRPr="00B06452" w:rsidRDefault="00526A36" w:rsidP="00526A36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06452">
        <w:rPr>
          <w:rFonts w:ascii="Times New Roman" w:eastAsia="標楷體" w:hAnsi="Times New Roman" w:cs="Times New Roman" w:hint="eastAsia"/>
          <w:color w:val="000000" w:themeColor="text1"/>
        </w:rPr>
        <w:t>邱志淳、</w:t>
      </w:r>
      <w:proofErr w:type="gramStart"/>
      <w:r w:rsidRPr="00B06452">
        <w:rPr>
          <w:rFonts w:ascii="Times New Roman" w:eastAsia="標楷體" w:hAnsi="Times New Roman" w:cs="Times New Roman" w:hint="eastAsia"/>
          <w:color w:val="000000" w:themeColor="text1"/>
        </w:rPr>
        <w:t>黃榮護</w:t>
      </w:r>
      <w:proofErr w:type="gramEnd"/>
      <w:r w:rsidRPr="00B06452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2009</w:t>
      </w:r>
      <w:r w:rsidRPr="00B06452">
        <w:rPr>
          <w:rFonts w:ascii="Times New Roman" w:eastAsia="標楷體" w:hAnsi="Times New Roman" w:cs="Times New Roman" w:hint="eastAsia"/>
          <w:color w:val="000000" w:themeColor="text1"/>
        </w:rPr>
        <w:t>）規劃設置國家文官學院之研究，公務人員保障暨培訓委員會委託研究。</w:t>
      </w:r>
    </w:p>
    <w:p w:rsidR="00E40634" w:rsidRPr="00526A36" w:rsidRDefault="00E40634">
      <w:bookmarkStart w:id="1" w:name="_GoBack"/>
      <w:bookmarkEnd w:id="1"/>
    </w:p>
    <w:sectPr w:rsidR="00E40634" w:rsidRPr="00526A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A6"/>
    <w:multiLevelType w:val="hybridMultilevel"/>
    <w:tmpl w:val="DC8A41B8"/>
    <w:lvl w:ilvl="0" w:tplc="6778E6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C7628"/>
    <w:multiLevelType w:val="hybridMultilevel"/>
    <w:tmpl w:val="3A121382"/>
    <w:lvl w:ilvl="0" w:tplc="6778E6B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C33C8"/>
    <w:multiLevelType w:val="hybridMultilevel"/>
    <w:tmpl w:val="9BB04F06"/>
    <w:lvl w:ilvl="0" w:tplc="AF4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F10B5"/>
    <w:multiLevelType w:val="hybridMultilevel"/>
    <w:tmpl w:val="2E5CD6D0"/>
    <w:lvl w:ilvl="0" w:tplc="E7B220F2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80442"/>
    <w:multiLevelType w:val="hybridMultilevel"/>
    <w:tmpl w:val="7BF02F72"/>
    <w:lvl w:ilvl="0" w:tplc="79BECA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36"/>
    <w:rsid w:val="00526A36"/>
    <w:rsid w:val="00E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EEBB-F308-4C5F-8C57-5731A7E3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6A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6A36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526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ps-efpc.gc.ca/index-eng.aspx" TargetMode="External"/><Relationship Id="rId5" Type="http://schemas.openxmlformats.org/officeDocument/2006/relationships/hyperlink" Target="https://www.csps-efpc.gc.ca/index-e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郭玲慈</dc:creator>
  <cp:keywords/>
  <dc:description/>
  <cp:lastModifiedBy>郭玲慈</cp:lastModifiedBy>
  <cp:revision>1</cp:revision>
  <dcterms:created xsi:type="dcterms:W3CDTF">2021-10-12T07:37:00Z</dcterms:created>
  <dcterms:modified xsi:type="dcterms:W3CDTF">2021-10-12T07:37:00Z</dcterms:modified>
</cp:coreProperties>
</file>