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CE" w:rsidRPr="001D2DA3" w:rsidRDefault="00AE2636" w:rsidP="00A0700A">
      <w:pPr>
        <w:overflowPunct w:val="0"/>
        <w:spacing w:beforeLines="1200" w:before="2880"/>
        <w:jc w:val="center"/>
        <w:rPr>
          <w:rFonts w:ascii="Times New Roman" w:eastAsia="標楷體" w:hAnsi="Times New Roman" w:cs="Times New Roman"/>
          <w:b/>
          <w:color w:val="000000" w:themeColor="text1"/>
          <w:sz w:val="84"/>
          <w:szCs w:val="84"/>
        </w:rPr>
      </w:pPr>
      <w:bookmarkStart w:id="0" w:name="_GoBack"/>
      <w:bookmarkEnd w:id="0"/>
      <w:r w:rsidRPr="001D2DA3">
        <w:rPr>
          <w:rFonts w:ascii="Times New Roman" w:eastAsia="標楷體" w:hAnsi="Times New Roman" w:cs="Times New Roman" w:hint="eastAsia"/>
          <w:b/>
          <w:color w:val="000000" w:themeColor="text1"/>
          <w:sz w:val="84"/>
          <w:szCs w:val="84"/>
        </w:rPr>
        <w:t>專題研討指導手冊</w:t>
      </w:r>
    </w:p>
    <w:p w:rsidR="00936B24" w:rsidRDefault="002A57B5" w:rsidP="00A0700A">
      <w:pPr>
        <w:overflowPunct w:val="0"/>
        <w:spacing w:beforeLines="50" w:before="120"/>
        <w:jc w:val="center"/>
        <w:rPr>
          <w:rFonts w:ascii="Times New Roman" w:eastAsia="標楷體" w:hAnsi="Times New Roman" w:cs="Times New Roman"/>
          <w:b/>
          <w:color w:val="000000" w:themeColor="text1"/>
          <w:sz w:val="48"/>
          <w:szCs w:val="56"/>
        </w:rPr>
      </w:pPr>
      <w:r>
        <w:rPr>
          <w:rFonts w:ascii="Times New Roman" w:eastAsia="標楷體" w:hAnsi="Times New Roman" w:cs="Times New Roman" w:hint="eastAsia"/>
          <w:b/>
          <w:color w:val="000000" w:themeColor="text1"/>
          <w:sz w:val="44"/>
          <w:szCs w:val="56"/>
        </w:rPr>
        <w:t>（薦升簡訓練、正升監訓練適用）</w:t>
      </w:r>
    </w:p>
    <w:p w:rsidR="0042670C" w:rsidRPr="00CC33B5"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Pr="00CD3B9D"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Default="0042670C" w:rsidP="00A0700A">
      <w:pPr>
        <w:overflowPunct w:val="0"/>
        <w:spacing w:beforeLines="50" w:before="120"/>
        <w:jc w:val="center"/>
        <w:rPr>
          <w:rFonts w:ascii="Times New Roman" w:eastAsia="標楷體" w:hAnsi="Times New Roman" w:cs="Times New Roman"/>
          <w:b/>
          <w:color w:val="000000" w:themeColor="text1"/>
          <w:sz w:val="48"/>
          <w:szCs w:val="56"/>
        </w:rPr>
      </w:pPr>
    </w:p>
    <w:p w:rsidR="0042670C" w:rsidRPr="007F3F04" w:rsidRDefault="0042670C" w:rsidP="00A0700A">
      <w:pPr>
        <w:overflowPunct w:val="0"/>
        <w:spacing w:beforeLines="50" w:before="120"/>
        <w:jc w:val="center"/>
        <w:rPr>
          <w:rFonts w:ascii="Times New Roman" w:eastAsia="標楷體" w:hAnsi="Times New Roman" w:cs="Times New Roman"/>
          <w:b/>
          <w:color w:val="000000" w:themeColor="text1"/>
          <w:sz w:val="56"/>
          <w:szCs w:val="56"/>
        </w:rPr>
      </w:pPr>
    </w:p>
    <w:p w:rsidR="00553594" w:rsidRDefault="00553594" w:rsidP="00A0700A">
      <w:pPr>
        <w:overflowPunct w:val="0"/>
        <w:spacing w:beforeLines="1000" w:before="2400"/>
        <w:jc w:val="center"/>
        <w:rPr>
          <w:rFonts w:ascii="Times New Roman" w:eastAsia="標楷體" w:hAnsi="Times New Roman" w:cs="Times New Roman"/>
          <w:color w:val="000000" w:themeColor="text1"/>
          <w:sz w:val="36"/>
          <w:szCs w:val="36"/>
        </w:rPr>
      </w:pPr>
      <w:r w:rsidRPr="001D2DA3">
        <w:rPr>
          <w:rFonts w:ascii="Times New Roman" w:eastAsia="標楷體" w:hAnsi="Times New Roman" w:cs="Times New Roman" w:hint="eastAsia"/>
          <w:color w:val="000000" w:themeColor="text1"/>
          <w:sz w:val="36"/>
          <w:szCs w:val="36"/>
        </w:rPr>
        <w:t>公務人員保障暨培訓委員會</w:t>
      </w:r>
    </w:p>
    <w:p w:rsidR="0042670C" w:rsidRPr="001D2DA3" w:rsidRDefault="0042670C" w:rsidP="0042670C">
      <w:pPr>
        <w:overflowPunct w:val="0"/>
        <w:spacing w:beforeLines="100" w:before="240"/>
        <w:jc w:val="center"/>
        <w:rPr>
          <w:rFonts w:ascii="Times New Roman" w:eastAsia="標楷體" w:hAnsi="Times New Roman" w:cs="Times New Roman"/>
          <w:color w:val="000000" w:themeColor="text1"/>
          <w:sz w:val="36"/>
          <w:szCs w:val="36"/>
        </w:rPr>
      </w:pPr>
    </w:p>
    <w:p w:rsidR="00DE3C43" w:rsidRPr="001D2DA3" w:rsidRDefault="00553594" w:rsidP="001D2DA3">
      <w:pPr>
        <w:overflowPunct w:val="0"/>
        <w:jc w:val="center"/>
        <w:rPr>
          <w:rFonts w:ascii="Times New Roman" w:eastAsia="標楷體" w:hAnsi="Times New Roman" w:cs="Times New Roman"/>
          <w:color w:val="000000" w:themeColor="text1"/>
          <w:sz w:val="36"/>
          <w:szCs w:val="36"/>
        </w:rPr>
        <w:sectPr w:rsidR="00DE3C43" w:rsidRPr="001D2DA3" w:rsidSect="00D934F8">
          <w:footerReference w:type="default" r:id="rId8"/>
          <w:pgSz w:w="11906" w:h="16838"/>
          <w:pgMar w:top="1440" w:right="1797" w:bottom="1440" w:left="1797" w:header="851" w:footer="992" w:gutter="0"/>
          <w:pgNumType w:start="1"/>
          <w:cols w:space="425"/>
          <w:titlePg/>
          <w:docGrid w:linePitch="360"/>
        </w:sectPr>
      </w:pPr>
      <w:r w:rsidRPr="001D2DA3">
        <w:rPr>
          <w:rFonts w:ascii="Times New Roman" w:eastAsia="標楷體" w:hAnsi="Times New Roman" w:cs="Times New Roman"/>
          <w:color w:val="000000" w:themeColor="text1"/>
          <w:sz w:val="36"/>
          <w:szCs w:val="36"/>
        </w:rPr>
        <w:t>1</w:t>
      </w:r>
      <w:r w:rsidR="004E6D16">
        <w:rPr>
          <w:rFonts w:ascii="Times New Roman" w:eastAsia="標楷體" w:hAnsi="Times New Roman" w:cs="Times New Roman"/>
          <w:color w:val="000000" w:themeColor="text1"/>
          <w:sz w:val="36"/>
          <w:szCs w:val="36"/>
        </w:rPr>
        <w:t>11</w:t>
      </w:r>
      <w:r w:rsidRPr="001D2DA3">
        <w:rPr>
          <w:rFonts w:ascii="Times New Roman" w:eastAsia="標楷體" w:hAnsi="Times New Roman" w:cs="Times New Roman" w:hint="eastAsia"/>
          <w:color w:val="000000" w:themeColor="text1"/>
          <w:sz w:val="36"/>
          <w:szCs w:val="36"/>
        </w:rPr>
        <w:t>年</w:t>
      </w:r>
      <w:r w:rsidR="007E4808" w:rsidRPr="007E4808">
        <w:rPr>
          <w:rFonts w:ascii="Times New Roman" w:eastAsia="標楷體" w:hAnsi="Times New Roman" w:cs="Times New Roman"/>
          <w:color w:val="000000" w:themeColor="text1"/>
          <w:sz w:val="36"/>
          <w:szCs w:val="36"/>
        </w:rPr>
        <w:t>4</w:t>
      </w:r>
      <w:r w:rsidRPr="001D2DA3">
        <w:rPr>
          <w:rFonts w:ascii="Times New Roman" w:eastAsia="標楷體" w:hAnsi="Times New Roman" w:cs="Times New Roman" w:hint="eastAsia"/>
          <w:color w:val="000000" w:themeColor="text1"/>
          <w:sz w:val="36"/>
          <w:szCs w:val="36"/>
        </w:rPr>
        <w:t>月</w:t>
      </w:r>
    </w:p>
    <w:p w:rsidR="00553594" w:rsidRPr="00936B24" w:rsidRDefault="00553594" w:rsidP="001D2DA3">
      <w:pPr>
        <w:overflowPunct w:val="0"/>
        <w:jc w:val="center"/>
        <w:rPr>
          <w:rFonts w:ascii="Times New Roman" w:eastAsia="標楷體" w:hAnsi="Times New Roman" w:cs="Times New Roman"/>
          <w:color w:val="000000" w:themeColor="text1"/>
          <w:sz w:val="32"/>
          <w:szCs w:val="32"/>
        </w:rPr>
        <w:sectPr w:rsidR="00553594" w:rsidRPr="00936B24" w:rsidSect="00D934F8">
          <w:pgSz w:w="11906" w:h="16838"/>
          <w:pgMar w:top="1440" w:right="1797" w:bottom="1440" w:left="1797" w:header="851" w:footer="992" w:gutter="0"/>
          <w:pgNumType w:start="1"/>
          <w:cols w:space="425"/>
          <w:titlePg/>
          <w:docGrid w:linePitch="360"/>
        </w:sectPr>
      </w:pPr>
    </w:p>
    <w:p w:rsidR="006A200B" w:rsidRDefault="00553594" w:rsidP="00A0700A">
      <w:pPr>
        <w:overflowPunct w:val="0"/>
        <w:spacing w:beforeLines="50" w:before="120" w:afterLines="50" w:after="120" w:line="500" w:lineRule="exact"/>
        <w:contextualSpacing/>
        <w:mirrorIndents/>
        <w:jc w:val="center"/>
        <w:rPr>
          <w:rFonts w:ascii="Times New Roman" w:eastAsia="標楷體" w:hAnsi="Times New Roman" w:cs="Times New Roman"/>
          <w:b/>
          <w:color w:val="000000" w:themeColor="text1"/>
          <w:sz w:val="32"/>
          <w:szCs w:val="32"/>
        </w:rPr>
      </w:pPr>
      <w:r w:rsidRPr="00936B24">
        <w:rPr>
          <w:rFonts w:ascii="Times New Roman" w:eastAsia="標楷體" w:hAnsi="Times New Roman" w:cs="Times New Roman" w:hint="eastAsia"/>
          <w:b/>
          <w:color w:val="000000" w:themeColor="text1"/>
          <w:sz w:val="32"/>
          <w:szCs w:val="32"/>
        </w:rPr>
        <w:lastRenderedPageBreak/>
        <w:t>專題研討指導手冊</w:t>
      </w:r>
    </w:p>
    <w:p w:rsidR="006A200B" w:rsidRPr="006A200B" w:rsidRDefault="00E27CB3" w:rsidP="00A0700A">
      <w:pPr>
        <w:overflowPunct w:val="0"/>
        <w:spacing w:beforeLines="50" w:before="120" w:afterLines="50" w:after="120" w:line="500" w:lineRule="exact"/>
        <w:contextualSpacing/>
        <w:mirrorIndents/>
        <w:jc w:val="center"/>
        <w:rPr>
          <w:rFonts w:ascii="Times New Roman" w:eastAsia="標楷體" w:hAnsi="Times New Roman" w:cs="Times New Roman"/>
          <w:b/>
          <w:color w:val="000000" w:themeColor="text1"/>
          <w:sz w:val="32"/>
          <w:szCs w:val="32"/>
        </w:rPr>
      </w:pPr>
      <w:r w:rsidRPr="00E27CB3">
        <w:rPr>
          <w:rFonts w:ascii="Times New Roman" w:eastAsia="標楷體" w:hAnsi="Times New Roman" w:cs="Times New Roman" w:hint="eastAsia"/>
          <w:b/>
          <w:color w:val="000000" w:themeColor="text1"/>
          <w:sz w:val="32"/>
          <w:szCs w:val="32"/>
        </w:rPr>
        <w:t>〈薦升簡訓練、正升監訓練適用〉</w:t>
      </w:r>
    </w:p>
    <w:sdt>
      <w:sdtPr>
        <w:rPr>
          <w:rFonts w:ascii="Times New Roman" w:eastAsiaTheme="minorEastAsia" w:hAnsi="Times New Roman" w:cs="Times New Roman"/>
          <w:color w:val="000000" w:themeColor="text1"/>
          <w:kern w:val="2"/>
          <w:sz w:val="28"/>
          <w:szCs w:val="28"/>
          <w:lang w:val="zh-TW"/>
        </w:rPr>
        <w:id w:val="-731928649"/>
        <w:docPartObj>
          <w:docPartGallery w:val="Table of Contents"/>
          <w:docPartUnique/>
        </w:docPartObj>
      </w:sdtPr>
      <w:sdtEndPr>
        <w:rPr>
          <w:b/>
          <w:bCs/>
        </w:rPr>
      </w:sdtEndPr>
      <w:sdtContent>
        <w:p w:rsidR="00C8148B" w:rsidRPr="00220A8B" w:rsidRDefault="00C8148B" w:rsidP="00220A8B">
          <w:pPr>
            <w:pStyle w:val="a4"/>
            <w:overflowPunct w:val="0"/>
            <w:spacing w:before="0" w:line="520" w:lineRule="exact"/>
            <w:contextualSpacing/>
            <w:mirrorIndents/>
            <w:jc w:val="center"/>
            <w:rPr>
              <w:rFonts w:ascii="Times New Roman" w:eastAsia="標楷體" w:hAnsi="Times New Roman" w:cs="Times New Roman"/>
              <w:color w:val="000000" w:themeColor="text1"/>
              <w:sz w:val="28"/>
              <w:szCs w:val="28"/>
            </w:rPr>
          </w:pPr>
          <w:r w:rsidRPr="00220A8B">
            <w:rPr>
              <w:rFonts w:ascii="Times New Roman" w:eastAsia="標楷體" w:hAnsi="Times New Roman" w:cs="Times New Roman"/>
              <w:color w:val="000000" w:themeColor="text1"/>
              <w:sz w:val="28"/>
              <w:szCs w:val="28"/>
              <w:lang w:val="zh-TW"/>
            </w:rPr>
            <w:t>目</w:t>
          </w:r>
          <w:r w:rsidRPr="00220A8B">
            <w:rPr>
              <w:rFonts w:ascii="Times New Roman" w:eastAsia="標楷體" w:hAnsi="Times New Roman" w:cs="Times New Roman"/>
              <w:color w:val="000000" w:themeColor="text1"/>
              <w:sz w:val="28"/>
              <w:szCs w:val="28"/>
              <w:lang w:val="zh-TW"/>
            </w:rPr>
            <w:t xml:space="preserve">  </w:t>
          </w:r>
          <w:r w:rsidRPr="00220A8B">
            <w:rPr>
              <w:rFonts w:ascii="Times New Roman" w:eastAsia="標楷體" w:hAnsi="Times New Roman" w:cs="Times New Roman"/>
              <w:color w:val="000000" w:themeColor="text1"/>
              <w:sz w:val="28"/>
              <w:szCs w:val="28"/>
              <w:lang w:val="zh-TW"/>
            </w:rPr>
            <w:t>次</w:t>
          </w:r>
        </w:p>
        <w:p w:rsidR="00477766" w:rsidRPr="00220A8B" w:rsidRDefault="00C8148B" w:rsidP="00220A8B">
          <w:pPr>
            <w:pStyle w:val="11"/>
            <w:spacing w:beforeLines="0" w:before="0" w:afterLines="0" w:after="0" w:line="520" w:lineRule="exact"/>
            <w:rPr>
              <w:rFonts w:ascii="Times New Roman" w:hAnsi="Times New Roman" w:cs="Times New Roman"/>
              <w:noProof/>
              <w:sz w:val="28"/>
              <w:szCs w:val="28"/>
            </w:rPr>
          </w:pPr>
          <w:r w:rsidRPr="00220A8B">
            <w:rPr>
              <w:rFonts w:ascii="Times New Roman" w:hAnsi="Times New Roman" w:cs="Times New Roman"/>
              <w:color w:val="000000" w:themeColor="text1"/>
              <w:sz w:val="28"/>
              <w:szCs w:val="28"/>
            </w:rPr>
            <w:fldChar w:fldCharType="begin"/>
          </w:r>
          <w:r w:rsidRPr="00220A8B">
            <w:rPr>
              <w:rFonts w:ascii="Times New Roman" w:hAnsi="Times New Roman" w:cs="Times New Roman"/>
              <w:color w:val="000000" w:themeColor="text1"/>
              <w:sz w:val="28"/>
              <w:szCs w:val="28"/>
            </w:rPr>
            <w:instrText xml:space="preserve"> TOC \o "1-3" \h \z \u </w:instrText>
          </w:r>
          <w:r w:rsidRPr="00220A8B">
            <w:rPr>
              <w:rFonts w:ascii="Times New Roman" w:hAnsi="Times New Roman" w:cs="Times New Roman"/>
              <w:color w:val="000000" w:themeColor="text1"/>
              <w:sz w:val="28"/>
              <w:szCs w:val="28"/>
            </w:rPr>
            <w:fldChar w:fldCharType="separate"/>
          </w:r>
          <w:hyperlink w:anchor="_Toc95904746" w:history="1">
            <w:r w:rsidR="00477766" w:rsidRPr="00220A8B">
              <w:rPr>
                <w:rStyle w:val="a5"/>
                <w:rFonts w:ascii="Times New Roman" w:eastAsia="標楷體" w:hAnsi="Times New Roman" w:cs="Times New Roman"/>
                <w:noProof/>
                <w:sz w:val="28"/>
                <w:szCs w:val="28"/>
              </w:rPr>
              <w:t>壹、</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專題研討簡介</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_Toc95904746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47"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實施目的</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_Toc95904747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48"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實施方式與評分項目</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_Toc95904748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49" w:history="1">
            <w:r w:rsidR="00477766" w:rsidRPr="00220A8B">
              <w:rPr>
                <w:rStyle w:val="a5"/>
                <w:rFonts w:ascii="Times New Roman" w:eastAsia="標楷體" w:hAnsi="Times New Roman" w:cs="Times New Roman"/>
                <w:noProof/>
                <w:sz w:val="28"/>
                <w:szCs w:val="28"/>
              </w:rPr>
              <w:t>貳、</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研討主題及個案</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_Toc95904749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0"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研討主題之定位</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_Toc95904750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1"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如何選定主題及個案</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_Toc95904751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5</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52" w:history="1">
            <w:r w:rsidR="00477766" w:rsidRPr="00220A8B">
              <w:rPr>
                <w:rStyle w:val="a5"/>
                <w:rFonts w:ascii="Times New Roman" w:eastAsia="標楷體" w:hAnsi="Times New Roman" w:cs="Times New Roman"/>
                <w:noProof/>
                <w:sz w:val="28"/>
                <w:szCs w:val="28"/>
              </w:rPr>
              <w:t>參、</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資料蒐集與研究方法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_Toc95904752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10</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3"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個案研究法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_Toc95904753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11</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4"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現有資料蒐集與篩選</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_Toc95904754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13</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5" w:history="1">
            <w:r w:rsidR="00477766" w:rsidRPr="00220A8B">
              <w:rPr>
                <w:rStyle w:val="a5"/>
                <w:rFonts w:ascii="Times New Roman" w:eastAsia="標楷體" w:hAnsi="Times New Roman" w:cs="Times New Roman"/>
                <w:noProof/>
                <w:sz w:val="28"/>
                <w:szCs w:val="28"/>
              </w:rPr>
              <w:t>三、</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訪談法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_Toc95904755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15</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6" w:history="1">
            <w:r w:rsidR="00477766" w:rsidRPr="00220A8B">
              <w:rPr>
                <w:rStyle w:val="a5"/>
                <w:rFonts w:ascii="Times New Roman" w:eastAsia="標楷體" w:hAnsi="Times New Roman" w:cs="Times New Roman"/>
                <w:noProof/>
                <w:sz w:val="28"/>
                <w:szCs w:val="28"/>
              </w:rPr>
              <w:t>四、</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田野調查法（</w:t>
            </w:r>
            <w:r w:rsidR="00477766" w:rsidRPr="00220A8B">
              <w:rPr>
                <w:rStyle w:val="a5"/>
                <w:rFonts w:ascii="Times New Roman" w:eastAsia="標楷體" w:hAnsi="Times New Roman" w:cs="Times New Roman"/>
                <w:noProof/>
                <w:sz w:val="28"/>
                <w:szCs w:val="28"/>
              </w:rPr>
              <w:t>Field research</w:t>
            </w:r>
            <w:r w:rsidR="00477766" w:rsidRPr="00220A8B">
              <w:rPr>
                <w:rStyle w:val="a5"/>
                <w:rFonts w:ascii="Times New Roman" w:eastAsia="標楷體" w:hAnsi="Times New Roman" w:cs="Times New Roman"/>
                <w:noProof/>
                <w:sz w:val="28"/>
                <w:szCs w:val="28"/>
              </w:rPr>
              <w:t>）</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_Toc95904756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18</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7" w:history="1">
            <w:r w:rsidR="00477766" w:rsidRPr="00220A8B">
              <w:rPr>
                <w:rStyle w:val="a5"/>
                <w:rFonts w:ascii="Times New Roman" w:eastAsia="標楷體" w:hAnsi="Times New Roman" w:cs="Times New Roman"/>
                <w:noProof/>
                <w:sz w:val="28"/>
                <w:szCs w:val="28"/>
              </w:rPr>
              <w:t>五、</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問卷調查法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_Toc95904757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20</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58" w:history="1">
            <w:r w:rsidR="00477766" w:rsidRPr="00220A8B">
              <w:rPr>
                <w:rStyle w:val="a5"/>
                <w:rFonts w:ascii="Times New Roman" w:eastAsia="標楷體" w:hAnsi="Times New Roman" w:cs="Times New Roman"/>
                <w:noProof/>
                <w:sz w:val="28"/>
                <w:szCs w:val="28"/>
              </w:rPr>
              <w:t>肆、</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政策分析工具</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_Toc95904758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24</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59"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心智圖法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_Toc95904759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26</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0"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SWOT</w:t>
            </w:r>
            <w:r w:rsidR="00A1227E">
              <w:rPr>
                <w:rStyle w:val="a5"/>
                <w:rFonts w:ascii="Times New Roman" w:eastAsia="標楷體" w:hAnsi="Times New Roman" w:cs="Times New Roman"/>
                <w:noProof/>
                <w:sz w:val="28"/>
                <w:szCs w:val="28"/>
              </w:rPr>
              <w:t>分析法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_Toc95904760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27</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1" w:history="1">
            <w:r w:rsidR="00477766" w:rsidRPr="00220A8B">
              <w:rPr>
                <w:rStyle w:val="a5"/>
                <w:rFonts w:ascii="Times New Roman" w:eastAsia="標楷體" w:hAnsi="Times New Roman" w:cs="Times New Roman"/>
                <w:noProof/>
                <w:sz w:val="28"/>
                <w:szCs w:val="28"/>
              </w:rPr>
              <w:t>三、</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魚骨圖法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_Toc95904761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28</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2" w:history="1">
            <w:r w:rsidR="00477766" w:rsidRPr="00220A8B">
              <w:rPr>
                <w:rStyle w:val="a5"/>
                <w:rFonts w:ascii="Times New Roman" w:eastAsia="標楷體" w:hAnsi="Times New Roman" w:cs="Times New Roman"/>
                <w:noProof/>
                <w:sz w:val="28"/>
                <w:szCs w:val="28"/>
              </w:rPr>
              <w:t>四、</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成本效益分析</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_Toc95904762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29</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3" w:history="1">
            <w:r w:rsidR="00477766" w:rsidRPr="00220A8B">
              <w:rPr>
                <w:rStyle w:val="a5"/>
                <w:rFonts w:ascii="Times New Roman" w:eastAsia="標楷體" w:hAnsi="Times New Roman" w:cs="Times New Roman"/>
                <w:noProof/>
                <w:sz w:val="28"/>
                <w:szCs w:val="28"/>
              </w:rPr>
              <w:t>五、</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決策樹</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_Toc95904763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30</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4" w:history="1">
            <w:r w:rsidR="00477766" w:rsidRPr="00220A8B">
              <w:rPr>
                <w:rStyle w:val="a5"/>
                <w:rFonts w:ascii="Times New Roman" w:eastAsia="標楷體" w:hAnsi="Times New Roman" w:cs="Times New Roman"/>
                <w:noProof/>
                <w:sz w:val="28"/>
                <w:szCs w:val="28"/>
              </w:rPr>
              <w:t>六、</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決策矩陣分析法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_Toc95904764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31</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5" w:history="1">
            <w:r w:rsidR="00477766" w:rsidRPr="00220A8B">
              <w:rPr>
                <w:rStyle w:val="a5"/>
                <w:rFonts w:ascii="Times New Roman" w:eastAsia="標楷體" w:hAnsi="Times New Roman" w:cs="Times New Roman"/>
                <w:noProof/>
                <w:sz w:val="28"/>
                <w:szCs w:val="28"/>
              </w:rPr>
              <w:t>七、</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KT</w:t>
            </w:r>
            <w:r w:rsidR="00477766" w:rsidRPr="00220A8B">
              <w:rPr>
                <w:rStyle w:val="a5"/>
                <w:rFonts w:ascii="Times New Roman" w:eastAsia="標楷體" w:hAnsi="Times New Roman" w:cs="Times New Roman"/>
                <w:noProof/>
                <w:sz w:val="28"/>
                <w:szCs w:val="28"/>
              </w:rPr>
              <w:t>決策法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_Toc95904765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32</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6" w:history="1">
            <w:r w:rsidR="00477766" w:rsidRPr="00220A8B">
              <w:rPr>
                <w:rStyle w:val="a5"/>
                <w:rFonts w:ascii="Times New Roman" w:eastAsia="標楷體" w:hAnsi="Times New Roman" w:cs="Times New Roman"/>
                <w:noProof/>
                <w:sz w:val="28"/>
                <w:szCs w:val="28"/>
              </w:rPr>
              <w:t>八、</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檢核表法</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_Toc95904766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33</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67" w:history="1">
            <w:r w:rsidR="00477766" w:rsidRPr="00220A8B">
              <w:rPr>
                <w:rStyle w:val="a5"/>
                <w:rFonts w:ascii="Times New Roman" w:eastAsia="標楷體" w:hAnsi="Times New Roman" w:cs="Times New Roman"/>
                <w:noProof/>
                <w:sz w:val="28"/>
                <w:szCs w:val="28"/>
              </w:rPr>
              <w:t>伍、</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書面報告</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_Toc95904767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35</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8"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各段落撰寫重點</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_Toc95904768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35</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69"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報告撰寫之注意事項</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_Toc95904769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43</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70" w:history="1">
            <w:r w:rsidR="00477766" w:rsidRPr="00220A8B">
              <w:rPr>
                <w:rStyle w:val="a5"/>
                <w:rFonts w:ascii="Times New Roman" w:eastAsia="標楷體" w:hAnsi="Times New Roman" w:cs="Times New Roman"/>
                <w:noProof/>
                <w:sz w:val="28"/>
                <w:szCs w:val="28"/>
              </w:rPr>
              <w:t>三、</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圖表及參考文獻之撰寫方式</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_Toc95904770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45</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71" w:history="1">
            <w:r w:rsidR="00477766" w:rsidRPr="00220A8B">
              <w:rPr>
                <w:rStyle w:val="a5"/>
                <w:rFonts w:ascii="Times New Roman" w:eastAsia="標楷體" w:hAnsi="Times New Roman" w:cs="Times New Roman"/>
                <w:noProof/>
                <w:sz w:val="28"/>
                <w:szCs w:val="28"/>
              </w:rPr>
              <w:t>四、</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研究倫理規範</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_Toc95904771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54</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72" w:history="1">
            <w:r w:rsidR="00477766" w:rsidRPr="00220A8B">
              <w:rPr>
                <w:rStyle w:val="a5"/>
                <w:rFonts w:ascii="Times New Roman" w:eastAsia="標楷體" w:hAnsi="Times New Roman" w:cs="Times New Roman"/>
                <w:noProof/>
                <w:sz w:val="28"/>
                <w:szCs w:val="28"/>
              </w:rPr>
              <w:t>陸、</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口頭報告及個人答詢</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_Toc95904772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56</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81" w:history="1">
            <w:r w:rsidR="00477766" w:rsidRPr="00220A8B">
              <w:rPr>
                <w:rStyle w:val="a5"/>
                <w:rFonts w:ascii="Times New Roman" w:eastAsia="標楷體" w:hAnsi="Times New Roman" w:cs="Times New Roman"/>
                <w:noProof/>
                <w:sz w:val="28"/>
                <w:szCs w:val="28"/>
              </w:rPr>
              <w:t>一、</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口頭報告之重點及注意事項</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_Toc95904781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57</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82" w:history="1">
            <w:r w:rsidR="00477766" w:rsidRPr="00220A8B">
              <w:rPr>
                <w:rStyle w:val="a5"/>
                <w:rFonts w:ascii="Times New Roman" w:eastAsia="標楷體" w:hAnsi="Times New Roman" w:cs="Times New Roman"/>
                <w:noProof/>
                <w:sz w:val="28"/>
                <w:szCs w:val="28"/>
              </w:rPr>
              <w:t>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個人答詢之重點及注意事項</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_Toc95904782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59</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83" w:history="1">
            <w:r w:rsidR="00477766" w:rsidRPr="00220A8B">
              <w:rPr>
                <w:rStyle w:val="a5"/>
                <w:rFonts w:ascii="Times New Roman" w:eastAsia="標楷體" w:hAnsi="Times New Roman" w:cs="Times New Roman"/>
                <w:noProof/>
                <w:sz w:val="28"/>
                <w:szCs w:val="28"/>
              </w:rPr>
              <w:t>柒、</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參考書目</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_Toc95904783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60</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11"/>
            <w:spacing w:beforeLines="0" w:before="0" w:afterLines="0" w:after="0" w:line="520" w:lineRule="exact"/>
            <w:rPr>
              <w:rFonts w:ascii="Times New Roman" w:hAnsi="Times New Roman" w:cs="Times New Roman"/>
              <w:noProof/>
              <w:sz w:val="28"/>
              <w:szCs w:val="28"/>
            </w:rPr>
          </w:pPr>
          <w:hyperlink w:anchor="_Toc95904784" w:history="1">
            <w:r w:rsidR="00477766" w:rsidRPr="00220A8B">
              <w:rPr>
                <w:rStyle w:val="a5"/>
                <w:rFonts w:ascii="Times New Roman" w:eastAsia="標楷體" w:hAnsi="Times New Roman" w:cs="Times New Roman"/>
                <w:noProof/>
                <w:sz w:val="28"/>
                <w:szCs w:val="28"/>
              </w:rPr>
              <w:t>捌、</w:t>
            </w:r>
            <w:r w:rsidR="00477766" w:rsidRPr="00220A8B">
              <w:rPr>
                <w:rFonts w:ascii="Times New Roman" w:hAnsi="Times New Roman" w:cs="Times New Roman"/>
                <w:noProof/>
                <w:sz w:val="28"/>
                <w:szCs w:val="28"/>
              </w:rPr>
              <w:tab/>
            </w:r>
            <w:r w:rsidR="00477766" w:rsidRPr="00220A8B">
              <w:rPr>
                <w:rStyle w:val="a5"/>
                <w:rFonts w:ascii="Times New Roman" w:eastAsia="標楷體" w:hAnsi="Times New Roman" w:cs="Times New Roman"/>
                <w:noProof/>
                <w:sz w:val="28"/>
                <w:szCs w:val="28"/>
              </w:rPr>
              <w:t>附錄</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_Toc95904784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62</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85" w:history="1">
            <w:r w:rsidR="00477766" w:rsidRPr="00220A8B">
              <w:rPr>
                <w:rStyle w:val="a5"/>
                <w:rFonts w:ascii="Times New Roman" w:eastAsia="標楷體" w:hAnsi="Times New Roman" w:cs="Times New Roman"/>
                <w:noProof/>
                <w:sz w:val="28"/>
                <w:szCs w:val="28"/>
              </w:rPr>
              <w:t>附錄</w:t>
            </w:r>
            <w:r w:rsidR="00477766" w:rsidRPr="00220A8B">
              <w:rPr>
                <w:rStyle w:val="a5"/>
                <w:rFonts w:ascii="Times New Roman" w:eastAsia="標楷體" w:hAnsi="Times New Roman" w:cs="Times New Roman"/>
                <w:noProof/>
                <w:sz w:val="28"/>
                <w:szCs w:val="28"/>
              </w:rPr>
              <w:t>1</w:t>
            </w:r>
            <w:r w:rsidR="00477766" w:rsidRPr="00220A8B">
              <w:rPr>
                <w:rStyle w:val="a5"/>
                <w:rFonts w:ascii="Times New Roman" w:eastAsia="標楷體" w:hAnsi="Times New Roman" w:cs="Times New Roman"/>
                <w:noProof/>
                <w:sz w:val="28"/>
                <w:szCs w:val="28"/>
              </w:rPr>
              <w:t xml:space="preserve">　自我檢核重點</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_Toc95904785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62</w:t>
            </w:r>
            <w:r w:rsidR="00477766" w:rsidRPr="00220A8B">
              <w:rPr>
                <w:rFonts w:ascii="Times New Roman" w:hAnsi="Times New Roman" w:cs="Times New Roman"/>
                <w:noProof/>
                <w:webHidden/>
                <w:sz w:val="28"/>
                <w:szCs w:val="28"/>
              </w:rPr>
              <w:fldChar w:fldCharType="end"/>
            </w:r>
          </w:hyperlink>
        </w:p>
        <w:p w:rsidR="00477766" w:rsidRPr="00220A8B" w:rsidRDefault="00363EC9" w:rsidP="00220A8B">
          <w:pPr>
            <w:pStyle w:val="21"/>
            <w:spacing w:line="520" w:lineRule="exact"/>
            <w:rPr>
              <w:rFonts w:ascii="Times New Roman" w:hAnsi="Times New Roman" w:cs="Times New Roman"/>
              <w:noProof/>
              <w:sz w:val="28"/>
              <w:szCs w:val="28"/>
            </w:rPr>
          </w:pPr>
          <w:hyperlink w:anchor="_Toc95904786" w:history="1">
            <w:r w:rsidR="00477766" w:rsidRPr="00220A8B">
              <w:rPr>
                <w:rStyle w:val="a5"/>
                <w:rFonts w:ascii="Times New Roman" w:eastAsia="標楷體" w:hAnsi="Times New Roman" w:cs="Times New Roman"/>
                <w:noProof/>
                <w:sz w:val="28"/>
                <w:szCs w:val="28"/>
              </w:rPr>
              <w:t>附錄</w:t>
            </w:r>
            <w:r w:rsidR="00477766" w:rsidRPr="00220A8B">
              <w:rPr>
                <w:rStyle w:val="a5"/>
                <w:rFonts w:ascii="Times New Roman" w:eastAsia="標楷體" w:hAnsi="Times New Roman" w:cs="Times New Roman"/>
                <w:noProof/>
                <w:sz w:val="28"/>
                <w:szCs w:val="28"/>
              </w:rPr>
              <w:t xml:space="preserve">2  </w:t>
            </w:r>
            <w:r w:rsidR="00477766" w:rsidRPr="00220A8B">
              <w:rPr>
                <w:rStyle w:val="a5"/>
                <w:rFonts w:ascii="Times New Roman" w:eastAsia="標楷體" w:hAnsi="Times New Roman" w:cs="Times New Roman"/>
                <w:noProof/>
                <w:sz w:val="28"/>
                <w:szCs w:val="28"/>
              </w:rPr>
              <w:t>體例格式</w:t>
            </w:r>
            <w:r w:rsidR="00477766" w:rsidRPr="00220A8B">
              <w:rPr>
                <w:rFonts w:ascii="Times New Roman" w:hAnsi="Times New Roman" w:cs="Times New Roman"/>
                <w:noProof/>
                <w:webHidden/>
                <w:sz w:val="28"/>
                <w:szCs w:val="28"/>
              </w:rPr>
              <w:tab/>
            </w:r>
            <w:r w:rsidR="00477766" w:rsidRPr="00220A8B">
              <w:rPr>
                <w:rFonts w:ascii="Times New Roman" w:hAnsi="Times New Roman" w:cs="Times New Roman"/>
                <w:noProof/>
                <w:webHidden/>
                <w:sz w:val="28"/>
                <w:szCs w:val="28"/>
              </w:rPr>
              <w:fldChar w:fldCharType="begin"/>
            </w:r>
            <w:r w:rsidR="00477766" w:rsidRPr="00220A8B">
              <w:rPr>
                <w:rFonts w:ascii="Times New Roman" w:hAnsi="Times New Roman" w:cs="Times New Roman"/>
                <w:noProof/>
                <w:webHidden/>
                <w:sz w:val="28"/>
                <w:szCs w:val="28"/>
              </w:rPr>
              <w:instrText xml:space="preserve"> PAGEREF _Toc95904786 \h </w:instrText>
            </w:r>
            <w:r w:rsidR="00477766" w:rsidRPr="00220A8B">
              <w:rPr>
                <w:rFonts w:ascii="Times New Roman" w:hAnsi="Times New Roman" w:cs="Times New Roman"/>
                <w:noProof/>
                <w:webHidden/>
                <w:sz w:val="28"/>
                <w:szCs w:val="28"/>
              </w:rPr>
            </w:r>
            <w:r w:rsidR="00477766" w:rsidRPr="00220A8B">
              <w:rPr>
                <w:rFonts w:ascii="Times New Roman" w:hAnsi="Times New Roman" w:cs="Times New Roman"/>
                <w:noProof/>
                <w:webHidden/>
                <w:sz w:val="28"/>
                <w:szCs w:val="28"/>
              </w:rPr>
              <w:fldChar w:fldCharType="separate"/>
            </w:r>
            <w:r w:rsidR="001108E7">
              <w:rPr>
                <w:rFonts w:ascii="Times New Roman" w:hAnsi="Times New Roman" w:cs="Times New Roman"/>
                <w:noProof/>
                <w:webHidden/>
                <w:sz w:val="28"/>
                <w:szCs w:val="28"/>
              </w:rPr>
              <w:t>65</w:t>
            </w:r>
            <w:r w:rsidR="00477766" w:rsidRPr="00220A8B">
              <w:rPr>
                <w:rFonts w:ascii="Times New Roman" w:hAnsi="Times New Roman" w:cs="Times New Roman"/>
                <w:noProof/>
                <w:webHidden/>
                <w:sz w:val="28"/>
                <w:szCs w:val="28"/>
              </w:rPr>
              <w:fldChar w:fldCharType="end"/>
            </w:r>
          </w:hyperlink>
        </w:p>
        <w:p w:rsidR="009F22E0" w:rsidRPr="00D6621D" w:rsidRDefault="00C8148B" w:rsidP="00220A8B">
          <w:pPr>
            <w:pStyle w:val="21"/>
            <w:spacing w:line="520" w:lineRule="exact"/>
            <w:rPr>
              <w:rFonts w:ascii="Times New Roman" w:hAnsi="Times New Roman" w:cs="Times New Roman"/>
              <w:color w:val="000000" w:themeColor="text1"/>
              <w:sz w:val="28"/>
              <w:szCs w:val="28"/>
            </w:rPr>
            <w:sectPr w:rsidR="009F22E0" w:rsidRPr="00D6621D" w:rsidSect="00D934F8">
              <w:pgSz w:w="11906" w:h="16838"/>
              <w:pgMar w:top="1440" w:right="1797" w:bottom="1440" w:left="1797" w:header="851" w:footer="992" w:gutter="0"/>
              <w:pgNumType w:fmt="upperRoman" w:start="1"/>
              <w:cols w:space="425"/>
              <w:docGrid w:linePitch="360"/>
            </w:sectPr>
          </w:pPr>
          <w:r w:rsidRPr="00220A8B">
            <w:rPr>
              <w:rFonts w:ascii="Times New Roman" w:eastAsia="標楷體" w:hAnsi="Times New Roman" w:cs="Times New Roman"/>
              <w:bCs/>
              <w:color w:val="000000" w:themeColor="text1"/>
              <w:sz w:val="28"/>
              <w:szCs w:val="28"/>
              <w:lang w:val="zh-TW"/>
            </w:rPr>
            <w:fldChar w:fldCharType="end"/>
          </w:r>
        </w:p>
      </w:sdtContent>
    </w:sdt>
    <w:p w:rsidR="00553594" w:rsidRPr="007A698B"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 w:name="_Toc95904746"/>
      <w:r w:rsidRPr="007A698B">
        <w:rPr>
          <w:rFonts w:ascii="Times New Roman" w:eastAsia="標楷體" w:hAnsi="Times New Roman" w:cs="Times New Roman"/>
          <w:b/>
          <w:color w:val="000000" w:themeColor="text1"/>
          <w:sz w:val="32"/>
          <w:szCs w:val="36"/>
        </w:rPr>
        <w:lastRenderedPageBreak/>
        <w:t>專題研討</w:t>
      </w:r>
      <w:r w:rsidR="004D71DC" w:rsidRPr="007A698B">
        <w:rPr>
          <w:rFonts w:ascii="Times New Roman" w:eastAsia="標楷體" w:hAnsi="Times New Roman" w:cs="Times New Roman"/>
          <w:b/>
          <w:color w:val="000000" w:themeColor="text1"/>
          <w:sz w:val="32"/>
          <w:szCs w:val="36"/>
        </w:rPr>
        <w:t>簡介</w:t>
      </w:r>
      <w:bookmarkEnd w:id="1"/>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tblBorders>
        <w:tblLook w:val="04A0" w:firstRow="1" w:lastRow="0" w:firstColumn="1" w:lastColumn="0" w:noHBand="0" w:noVBand="1"/>
      </w:tblPr>
      <w:tblGrid>
        <w:gridCol w:w="1600"/>
        <w:gridCol w:w="6652"/>
      </w:tblGrid>
      <w:tr w:rsidR="00962CEE" w:rsidRPr="00473F54" w:rsidTr="001B5971">
        <w:trPr>
          <w:trHeight w:val="1020"/>
        </w:trPr>
        <w:tc>
          <w:tcPr>
            <w:tcW w:w="1600" w:type="dxa"/>
            <w:shd w:val="clear" w:color="auto" w:fill="auto"/>
            <w:vAlign w:val="center"/>
          </w:tcPr>
          <w:p w:rsidR="00962CEE" w:rsidRPr="001D2DA3" w:rsidRDefault="00962CEE" w:rsidP="001B5971">
            <w:pPr>
              <w:overflowPunct w:val="0"/>
              <w:spacing w:line="52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目標</w:t>
            </w:r>
          </w:p>
        </w:tc>
        <w:tc>
          <w:tcPr>
            <w:tcW w:w="6652" w:type="dxa"/>
            <w:shd w:val="clear" w:color="auto" w:fill="auto"/>
            <w:vAlign w:val="center"/>
          </w:tcPr>
          <w:p w:rsidR="00962CEE" w:rsidRPr="001D2DA3" w:rsidRDefault="00962CEE" w:rsidP="001B5971">
            <w:pPr>
              <w:spacing w:line="520" w:lineRule="exact"/>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瞭解</w:t>
            </w:r>
            <w:r w:rsidRPr="001D2DA3">
              <w:rPr>
                <w:rFonts w:ascii="Times New Roman" w:eastAsia="標楷體" w:hAnsi="Times New Roman" w:cs="Times New Roman" w:hint="eastAsia"/>
                <w:color w:val="000000" w:themeColor="text1"/>
                <w:sz w:val="28"/>
                <w:szCs w:val="28"/>
              </w:rPr>
              <w:t>專題研討之實施目的、</w:t>
            </w:r>
            <w:r w:rsidR="00034469">
              <w:rPr>
                <w:rFonts w:ascii="Times New Roman" w:eastAsia="標楷體" w:hAnsi="Times New Roman" w:cs="Times New Roman"/>
                <w:color w:val="000000" w:themeColor="text1"/>
                <w:sz w:val="28"/>
                <w:szCs w:val="28"/>
              </w:rPr>
              <w:t>方式</w:t>
            </w:r>
            <w:r w:rsidRPr="001D2DA3">
              <w:rPr>
                <w:rFonts w:ascii="Times New Roman" w:eastAsia="標楷體" w:hAnsi="Times New Roman" w:cs="Times New Roman" w:hint="eastAsia"/>
                <w:color w:val="000000" w:themeColor="text1"/>
                <w:sz w:val="28"/>
                <w:szCs w:val="28"/>
              </w:rPr>
              <w:t>與評分項目</w:t>
            </w:r>
          </w:p>
        </w:tc>
      </w:tr>
    </w:tbl>
    <w:p w:rsidR="00473F54" w:rsidRDefault="0034363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公務人員保障暨培訓委員</w:t>
      </w:r>
      <w:r w:rsidR="00671002" w:rsidRPr="00671002">
        <w:rPr>
          <w:rFonts w:ascii="Times New Roman" w:eastAsia="標楷體" w:hAnsi="Times New Roman" w:cs="Times New Roman" w:hint="eastAsia"/>
          <w:color w:val="000000" w:themeColor="text1"/>
          <w:sz w:val="28"/>
          <w:szCs w:val="28"/>
        </w:rPr>
        <w:t>會</w:t>
      </w:r>
      <w:r>
        <w:rPr>
          <w:rFonts w:ascii="Times New Roman" w:eastAsia="標楷體" w:hAnsi="Times New Roman" w:cs="Times New Roman" w:hint="eastAsia"/>
          <w:color w:val="000000" w:themeColor="text1"/>
          <w:sz w:val="28"/>
          <w:szCs w:val="28"/>
        </w:rPr>
        <w:t>（以下簡稱保訓會）</w:t>
      </w:r>
      <w:r w:rsidR="008B08EE">
        <w:rPr>
          <w:rFonts w:ascii="Times New Roman" w:eastAsia="標楷體" w:hAnsi="Times New Roman" w:cs="Times New Roman" w:hint="eastAsia"/>
          <w:color w:val="000000" w:themeColor="text1"/>
          <w:sz w:val="28"/>
          <w:szCs w:val="28"/>
        </w:rPr>
        <w:t>於</w:t>
      </w:r>
      <w:r w:rsidR="00E06CC4">
        <w:rPr>
          <w:rFonts w:ascii="Times New Roman" w:eastAsia="標楷體" w:hAnsi="Times New Roman" w:cs="Times New Roman" w:hint="eastAsia"/>
          <w:color w:val="000000" w:themeColor="text1"/>
          <w:sz w:val="28"/>
          <w:szCs w:val="28"/>
        </w:rPr>
        <w:t>公務人員考試錄取人員基礎訓練及</w:t>
      </w:r>
      <w:r w:rsidR="008B08EE">
        <w:rPr>
          <w:rFonts w:ascii="Times New Roman" w:eastAsia="標楷體" w:hAnsi="Times New Roman" w:cs="Times New Roman" w:hint="eastAsia"/>
          <w:color w:val="000000" w:themeColor="text1"/>
          <w:sz w:val="28"/>
          <w:szCs w:val="28"/>
        </w:rPr>
        <w:t>各項晉升官等（資位）訓練均實施</w:t>
      </w:r>
      <w:r w:rsidR="007A698B" w:rsidRPr="00AA23C9">
        <w:rPr>
          <w:rFonts w:ascii="Times New Roman" w:eastAsia="標楷體" w:hAnsi="Times New Roman" w:cs="Times New Roman" w:hint="eastAsia"/>
          <w:color w:val="000000" w:themeColor="text1"/>
          <w:sz w:val="28"/>
          <w:szCs w:val="28"/>
        </w:rPr>
        <w:t>專題研討</w:t>
      </w:r>
      <w:r w:rsidR="00671002" w:rsidRPr="00671002">
        <w:rPr>
          <w:rFonts w:ascii="Times New Roman" w:eastAsia="標楷體" w:hAnsi="Times New Roman" w:cs="Times New Roman" w:hint="eastAsia"/>
          <w:color w:val="000000" w:themeColor="text1"/>
          <w:sz w:val="28"/>
          <w:szCs w:val="28"/>
        </w:rPr>
        <w:t>，</w:t>
      </w:r>
      <w:r w:rsidR="00AA23C9" w:rsidRPr="00AA23C9">
        <w:rPr>
          <w:rFonts w:ascii="Times New Roman" w:eastAsia="標楷體" w:hAnsi="Times New Roman" w:cs="Times New Roman" w:hint="eastAsia"/>
          <w:color w:val="000000" w:themeColor="text1"/>
          <w:sz w:val="28"/>
          <w:szCs w:val="28"/>
        </w:rPr>
        <w:t>專題研討採「實作評量」方式</w:t>
      </w:r>
      <w:r w:rsidR="005E3F9E">
        <w:rPr>
          <w:rFonts w:ascii="Times New Roman" w:eastAsia="標楷體" w:hAnsi="Times New Roman" w:cs="Times New Roman" w:hint="eastAsia"/>
          <w:color w:val="000000" w:themeColor="text1"/>
          <w:sz w:val="28"/>
          <w:szCs w:val="28"/>
        </w:rPr>
        <w:t>，</w:t>
      </w:r>
      <w:r w:rsidR="00DC1972">
        <w:rPr>
          <w:rFonts w:ascii="Times New Roman" w:eastAsia="標楷體" w:hAnsi="Times New Roman" w:cs="Times New Roman" w:hint="eastAsia"/>
          <w:color w:val="000000" w:themeColor="text1"/>
          <w:sz w:val="28"/>
          <w:szCs w:val="28"/>
        </w:rPr>
        <w:t>以</w:t>
      </w:r>
      <w:r w:rsidR="005E3F9E">
        <w:rPr>
          <w:rFonts w:ascii="Times New Roman" w:eastAsia="標楷體" w:hAnsi="Times New Roman" w:cs="Times New Roman" w:hint="eastAsia"/>
          <w:color w:val="000000" w:themeColor="text1"/>
          <w:sz w:val="28"/>
          <w:szCs w:val="28"/>
        </w:rPr>
        <w:t>當前公共議題作為研討</w:t>
      </w:r>
      <w:r w:rsidR="00571028">
        <w:rPr>
          <w:rFonts w:ascii="Times New Roman" w:eastAsia="標楷體" w:hAnsi="Times New Roman" w:cs="Times New Roman" w:hint="eastAsia"/>
          <w:color w:val="000000" w:themeColor="text1"/>
          <w:sz w:val="28"/>
          <w:szCs w:val="28"/>
        </w:rPr>
        <w:t>主題</w:t>
      </w:r>
      <w:r w:rsidR="005E3F9E">
        <w:rPr>
          <w:rFonts w:ascii="Times New Roman" w:eastAsia="標楷體" w:hAnsi="Times New Roman" w:cs="Times New Roman" w:hint="eastAsia"/>
          <w:color w:val="000000" w:themeColor="text1"/>
          <w:sz w:val="28"/>
          <w:szCs w:val="28"/>
        </w:rPr>
        <w:t>，並採分組方式進行，</w:t>
      </w:r>
      <w:r w:rsidR="00C633D6">
        <w:rPr>
          <w:rFonts w:ascii="Times New Roman" w:eastAsia="標楷體" w:hAnsi="Times New Roman" w:cs="Times New Roman" w:hint="eastAsia"/>
          <w:color w:val="000000" w:themeColor="text1"/>
          <w:sz w:val="28"/>
          <w:szCs w:val="28"/>
        </w:rPr>
        <w:t>由</w:t>
      </w:r>
      <w:r w:rsidR="00EC7D6A">
        <w:rPr>
          <w:rFonts w:ascii="Times New Roman" w:eastAsia="標楷體" w:hAnsi="Times New Roman" w:cs="Times New Roman" w:hint="eastAsia"/>
          <w:color w:val="000000" w:themeColor="text1"/>
          <w:sz w:val="28"/>
          <w:szCs w:val="28"/>
        </w:rPr>
        <w:t>各分</w:t>
      </w:r>
      <w:r w:rsidR="00AA23C9" w:rsidRPr="00AA23C9">
        <w:rPr>
          <w:rFonts w:ascii="Times New Roman" w:eastAsia="標楷體" w:hAnsi="Times New Roman" w:cs="Times New Roman" w:hint="eastAsia"/>
          <w:color w:val="000000" w:themeColor="text1"/>
          <w:sz w:val="28"/>
          <w:szCs w:val="28"/>
        </w:rPr>
        <w:t>組成員</w:t>
      </w:r>
      <w:r w:rsidR="00671002">
        <w:rPr>
          <w:rFonts w:ascii="Times New Roman" w:eastAsia="標楷體" w:hAnsi="Times New Roman" w:cs="Times New Roman" w:hint="eastAsia"/>
          <w:color w:val="000000" w:themeColor="text1"/>
          <w:sz w:val="28"/>
          <w:szCs w:val="28"/>
        </w:rPr>
        <w:t>共同</w:t>
      </w:r>
      <w:r w:rsidR="00C633D6">
        <w:rPr>
          <w:rFonts w:ascii="Times New Roman" w:eastAsia="標楷體" w:hAnsi="Times New Roman" w:cs="Times New Roman" w:hint="eastAsia"/>
          <w:color w:val="000000" w:themeColor="text1"/>
          <w:sz w:val="28"/>
          <w:szCs w:val="28"/>
        </w:rPr>
        <w:t>選</w:t>
      </w:r>
      <w:r w:rsidR="00671002">
        <w:rPr>
          <w:rFonts w:ascii="Times New Roman" w:eastAsia="標楷體" w:hAnsi="Times New Roman" w:cs="Times New Roman" w:hint="eastAsia"/>
          <w:color w:val="000000" w:themeColor="text1"/>
          <w:sz w:val="28"/>
          <w:szCs w:val="28"/>
        </w:rPr>
        <w:t>定研討</w:t>
      </w:r>
      <w:r w:rsidR="00571028">
        <w:rPr>
          <w:rFonts w:ascii="Times New Roman" w:eastAsia="標楷體" w:hAnsi="Times New Roman" w:cs="Times New Roman" w:hint="eastAsia"/>
          <w:color w:val="000000" w:themeColor="text1"/>
          <w:sz w:val="28"/>
          <w:szCs w:val="28"/>
        </w:rPr>
        <w:t>主題</w:t>
      </w:r>
      <w:r w:rsidR="00671002">
        <w:rPr>
          <w:rFonts w:ascii="Times New Roman" w:eastAsia="標楷體" w:hAnsi="Times New Roman" w:cs="Times New Roman" w:hint="eastAsia"/>
          <w:color w:val="000000" w:themeColor="text1"/>
          <w:sz w:val="28"/>
          <w:szCs w:val="28"/>
        </w:rPr>
        <w:t>及個案，</w:t>
      </w:r>
      <w:r w:rsidR="00AA23C9" w:rsidRPr="00AA23C9">
        <w:rPr>
          <w:rFonts w:ascii="Times New Roman" w:eastAsia="標楷體" w:hAnsi="Times New Roman" w:cs="Times New Roman" w:hint="eastAsia"/>
          <w:color w:val="000000" w:themeColor="text1"/>
          <w:sz w:val="28"/>
          <w:szCs w:val="28"/>
        </w:rPr>
        <w:t>運用課程所學</w:t>
      </w:r>
      <w:r w:rsidR="00671002">
        <w:rPr>
          <w:rFonts w:ascii="Times New Roman" w:eastAsia="標楷體" w:hAnsi="Times New Roman" w:cs="Times New Roman" w:hint="eastAsia"/>
          <w:color w:val="000000" w:themeColor="text1"/>
          <w:sz w:val="28"/>
          <w:szCs w:val="28"/>
        </w:rPr>
        <w:t>及蒐集相關資料完成書面報告</w:t>
      </w:r>
      <w:r w:rsidR="00C32110">
        <w:rPr>
          <w:rFonts w:ascii="Times New Roman" w:eastAsia="標楷體" w:hAnsi="Times New Roman" w:cs="Times New Roman" w:hint="eastAsia"/>
          <w:color w:val="000000" w:themeColor="text1"/>
          <w:sz w:val="28"/>
          <w:szCs w:val="28"/>
        </w:rPr>
        <w:t>，</w:t>
      </w:r>
      <w:r w:rsidR="00C633D6">
        <w:rPr>
          <w:rFonts w:ascii="Times New Roman" w:eastAsia="標楷體" w:hAnsi="Times New Roman" w:cs="Times New Roman" w:hint="eastAsia"/>
          <w:color w:val="000000" w:themeColor="text1"/>
          <w:sz w:val="28"/>
          <w:szCs w:val="28"/>
        </w:rPr>
        <w:t>進行口頭報告</w:t>
      </w:r>
      <w:r w:rsidR="00C32110">
        <w:rPr>
          <w:rFonts w:ascii="Times New Roman" w:eastAsia="標楷體" w:hAnsi="Times New Roman" w:cs="Times New Roman" w:hint="eastAsia"/>
          <w:color w:val="000000" w:themeColor="text1"/>
          <w:sz w:val="28"/>
          <w:szCs w:val="28"/>
        </w:rPr>
        <w:t>與</w:t>
      </w:r>
      <w:r w:rsidR="006B46AE">
        <w:rPr>
          <w:rFonts w:ascii="Times New Roman" w:eastAsia="標楷體" w:hAnsi="Times New Roman" w:cs="Times New Roman" w:hint="eastAsia"/>
          <w:color w:val="000000" w:themeColor="text1"/>
          <w:sz w:val="28"/>
          <w:szCs w:val="28"/>
        </w:rPr>
        <w:t>個人</w:t>
      </w:r>
      <w:r w:rsidR="00C32110">
        <w:rPr>
          <w:rFonts w:ascii="Times New Roman" w:eastAsia="標楷體" w:hAnsi="Times New Roman" w:cs="Times New Roman" w:hint="eastAsia"/>
          <w:color w:val="000000" w:themeColor="text1"/>
          <w:sz w:val="28"/>
          <w:szCs w:val="28"/>
        </w:rPr>
        <w:t>答</w:t>
      </w:r>
      <w:r w:rsidR="006B46AE">
        <w:rPr>
          <w:rFonts w:ascii="Times New Roman" w:eastAsia="標楷體" w:hAnsi="Times New Roman" w:cs="Times New Roman" w:hint="eastAsia"/>
          <w:color w:val="000000" w:themeColor="text1"/>
          <w:sz w:val="28"/>
          <w:szCs w:val="28"/>
        </w:rPr>
        <w:t>詢</w:t>
      </w:r>
      <w:r w:rsidR="00AA23C9" w:rsidRPr="00AA23C9">
        <w:rPr>
          <w:rFonts w:ascii="Times New Roman" w:eastAsia="標楷體" w:hAnsi="Times New Roman" w:cs="Times New Roman" w:hint="eastAsia"/>
          <w:color w:val="000000" w:themeColor="text1"/>
          <w:sz w:val="28"/>
          <w:szCs w:val="28"/>
        </w:rPr>
        <w:t>。</w:t>
      </w:r>
    </w:p>
    <w:p w:rsidR="00013DE9" w:rsidRPr="007A698B" w:rsidRDefault="00473F54"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2" w:name="_Toc95904747"/>
      <w:r w:rsidRPr="007A698B">
        <w:rPr>
          <w:rFonts w:ascii="Times New Roman" w:eastAsia="標楷體" w:hAnsi="Times New Roman" w:cs="Times New Roman" w:hint="eastAsia"/>
          <w:b/>
          <w:color w:val="000000" w:themeColor="text1"/>
          <w:sz w:val="28"/>
          <w:szCs w:val="28"/>
        </w:rPr>
        <w:t>實施目的</w:t>
      </w:r>
      <w:bookmarkEnd w:id="2"/>
    </w:p>
    <w:p w:rsidR="005937B7" w:rsidRPr="00473F54" w:rsidRDefault="00A62D9E" w:rsidP="009A3606">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專題研討</w:t>
      </w:r>
      <w:r w:rsidR="00755881" w:rsidRPr="00473F54">
        <w:rPr>
          <w:rFonts w:ascii="Times New Roman" w:eastAsia="標楷體" w:hAnsi="Times New Roman" w:cs="Times New Roman" w:hint="eastAsia"/>
          <w:color w:val="000000" w:themeColor="text1"/>
          <w:sz w:val="28"/>
          <w:szCs w:val="28"/>
        </w:rPr>
        <w:t>之實</w:t>
      </w:r>
      <w:r w:rsidRPr="00473F54">
        <w:rPr>
          <w:rFonts w:ascii="Times New Roman" w:eastAsia="標楷體" w:hAnsi="Times New Roman" w:cs="Times New Roman" w:hint="eastAsia"/>
          <w:color w:val="000000" w:themeColor="text1"/>
          <w:sz w:val="28"/>
          <w:szCs w:val="28"/>
        </w:rPr>
        <w:t>施</w:t>
      </w:r>
      <w:r w:rsidR="008D56F0" w:rsidRPr="00473F54">
        <w:rPr>
          <w:rFonts w:ascii="Times New Roman" w:eastAsia="標楷體" w:hAnsi="Times New Roman" w:cs="Times New Roman" w:hint="eastAsia"/>
          <w:color w:val="000000" w:themeColor="text1"/>
          <w:sz w:val="28"/>
          <w:szCs w:val="28"/>
        </w:rPr>
        <w:t>目的</w:t>
      </w:r>
      <w:r w:rsidR="003E5230">
        <w:rPr>
          <w:rFonts w:ascii="Times New Roman" w:eastAsia="標楷體" w:hAnsi="Times New Roman" w:cs="Times New Roman" w:hint="eastAsia"/>
          <w:color w:val="000000" w:themeColor="text1"/>
          <w:sz w:val="28"/>
          <w:szCs w:val="28"/>
        </w:rPr>
        <w:t>，</w:t>
      </w:r>
      <w:r w:rsidR="00034469">
        <w:rPr>
          <w:rFonts w:ascii="Times New Roman" w:eastAsia="標楷體" w:hAnsi="Times New Roman" w:cs="Times New Roman" w:hint="eastAsia"/>
          <w:color w:val="000000" w:themeColor="text1"/>
          <w:sz w:val="28"/>
          <w:szCs w:val="28"/>
        </w:rPr>
        <w:t>係為</w:t>
      </w:r>
      <w:r w:rsidR="005937B7" w:rsidRPr="00473F54">
        <w:rPr>
          <w:rFonts w:ascii="Times New Roman" w:eastAsia="標楷體" w:hAnsi="Times New Roman" w:cs="Times New Roman" w:hint="eastAsia"/>
          <w:color w:val="000000" w:themeColor="text1"/>
          <w:sz w:val="28"/>
          <w:szCs w:val="28"/>
        </w:rPr>
        <w:t>瞭解</w:t>
      </w:r>
      <w:r w:rsidRPr="00473F54">
        <w:rPr>
          <w:rFonts w:ascii="Times New Roman" w:eastAsia="標楷體" w:hAnsi="Times New Roman" w:cs="Times New Roman" w:hint="eastAsia"/>
          <w:color w:val="000000" w:themeColor="text1"/>
          <w:sz w:val="28"/>
          <w:szCs w:val="28"/>
        </w:rPr>
        <w:t>及</w:t>
      </w:r>
      <w:r w:rsidR="005937B7" w:rsidRPr="00473F54">
        <w:rPr>
          <w:rFonts w:ascii="Times New Roman" w:eastAsia="標楷體" w:hAnsi="Times New Roman" w:cs="Times New Roman" w:hint="eastAsia"/>
          <w:color w:val="000000" w:themeColor="text1"/>
          <w:sz w:val="28"/>
          <w:szCs w:val="28"/>
        </w:rPr>
        <w:t>提升受訓人員</w:t>
      </w:r>
      <w:r w:rsidRPr="00473F54">
        <w:rPr>
          <w:rFonts w:ascii="Times New Roman" w:eastAsia="標楷體" w:hAnsi="Times New Roman" w:cs="Times New Roman" w:hint="eastAsia"/>
          <w:color w:val="000000" w:themeColor="text1"/>
          <w:sz w:val="28"/>
          <w:szCs w:val="28"/>
        </w:rPr>
        <w:t>之</w:t>
      </w:r>
      <w:r w:rsidR="005937B7" w:rsidRPr="00473F54">
        <w:rPr>
          <w:rFonts w:ascii="Times New Roman" w:eastAsia="標楷體" w:hAnsi="Times New Roman" w:cs="Times New Roman" w:hint="eastAsia"/>
          <w:color w:val="000000" w:themeColor="text1"/>
          <w:sz w:val="28"/>
          <w:szCs w:val="28"/>
        </w:rPr>
        <w:t>學習成效，結合訓練需求、訓練目標及課程內容，</w:t>
      </w:r>
      <w:r w:rsidR="00034469">
        <w:rPr>
          <w:rFonts w:ascii="Times New Roman" w:eastAsia="標楷體" w:hAnsi="Times New Roman" w:cs="Times New Roman" w:hint="eastAsia"/>
          <w:color w:val="000000" w:themeColor="text1"/>
          <w:sz w:val="28"/>
          <w:szCs w:val="28"/>
        </w:rPr>
        <w:t>培養受訓人員</w:t>
      </w:r>
      <w:r w:rsidR="005E5B49" w:rsidRPr="005E5B49">
        <w:rPr>
          <w:rFonts w:ascii="Times New Roman" w:eastAsia="標楷體" w:hAnsi="Times New Roman" w:cs="Times New Roman" w:hint="eastAsia"/>
          <w:color w:val="000000" w:themeColor="text1"/>
          <w:sz w:val="28"/>
          <w:szCs w:val="28"/>
        </w:rPr>
        <w:t>前瞻</w:t>
      </w:r>
      <w:r w:rsidR="00034469">
        <w:rPr>
          <w:rFonts w:ascii="Times New Roman" w:eastAsia="標楷體" w:hAnsi="Times New Roman" w:cs="Times New Roman" w:hint="eastAsia"/>
          <w:color w:val="000000" w:themeColor="text1"/>
          <w:sz w:val="28"/>
          <w:szCs w:val="28"/>
        </w:rPr>
        <w:t>性思維及政策規劃</w:t>
      </w:r>
      <w:r w:rsidR="005E5B49" w:rsidRPr="005E5B49">
        <w:rPr>
          <w:rFonts w:ascii="Times New Roman" w:eastAsia="標楷體" w:hAnsi="Times New Roman" w:cs="Times New Roman" w:hint="eastAsia"/>
          <w:color w:val="000000" w:themeColor="text1"/>
          <w:sz w:val="28"/>
          <w:szCs w:val="28"/>
        </w:rPr>
        <w:t>能力</w:t>
      </w:r>
      <w:r w:rsidR="00034469">
        <w:rPr>
          <w:rFonts w:ascii="Times New Roman" w:eastAsia="標楷體" w:hAnsi="Times New Roman" w:cs="Times New Roman" w:hint="eastAsia"/>
          <w:color w:val="000000" w:themeColor="text1"/>
          <w:sz w:val="28"/>
          <w:szCs w:val="28"/>
        </w:rPr>
        <w:t>，</w:t>
      </w:r>
      <w:r w:rsidR="005E5B49" w:rsidRPr="005E5B49">
        <w:rPr>
          <w:rFonts w:ascii="Times New Roman" w:eastAsia="標楷體" w:hAnsi="Times New Roman" w:cs="Times New Roman" w:hint="eastAsia"/>
          <w:color w:val="000000" w:themeColor="text1"/>
          <w:sz w:val="28"/>
          <w:szCs w:val="28"/>
        </w:rPr>
        <w:t>針對跨域合作、價值衝突及全國性公共議題</w:t>
      </w:r>
      <w:r w:rsidR="00034469">
        <w:rPr>
          <w:rFonts w:ascii="Times New Roman" w:eastAsia="標楷體" w:hAnsi="Times New Roman" w:cs="Times New Roman" w:hint="eastAsia"/>
          <w:color w:val="000000" w:themeColor="text1"/>
          <w:sz w:val="28"/>
          <w:szCs w:val="28"/>
        </w:rPr>
        <w:t>，能</w:t>
      </w:r>
      <w:r w:rsidR="005E5B49" w:rsidRPr="005E5B49">
        <w:rPr>
          <w:rFonts w:ascii="Times New Roman" w:eastAsia="標楷體" w:hAnsi="Times New Roman" w:cs="Times New Roman" w:hint="eastAsia"/>
          <w:color w:val="000000" w:themeColor="text1"/>
          <w:sz w:val="28"/>
          <w:szCs w:val="28"/>
        </w:rPr>
        <w:t>進行</w:t>
      </w:r>
      <w:r w:rsidR="00034469">
        <w:rPr>
          <w:rFonts w:ascii="Times New Roman" w:eastAsia="標楷體" w:hAnsi="Times New Roman" w:cs="Times New Roman" w:hint="eastAsia"/>
          <w:color w:val="000000" w:themeColor="text1"/>
          <w:sz w:val="28"/>
          <w:szCs w:val="28"/>
        </w:rPr>
        <w:t>問題分析並</w:t>
      </w:r>
      <w:r w:rsidR="005E5B49" w:rsidRPr="005E5B49">
        <w:rPr>
          <w:rFonts w:ascii="Times New Roman" w:eastAsia="標楷體" w:hAnsi="Times New Roman" w:cs="Times New Roman" w:hint="eastAsia"/>
          <w:color w:val="000000" w:themeColor="text1"/>
          <w:sz w:val="28"/>
          <w:szCs w:val="28"/>
        </w:rPr>
        <w:t>提出解決建議</w:t>
      </w:r>
      <w:r w:rsidR="00034469">
        <w:rPr>
          <w:rFonts w:ascii="Times New Roman" w:eastAsia="標楷體" w:hAnsi="Times New Roman" w:cs="Times New Roman" w:hint="eastAsia"/>
          <w:color w:val="000000" w:themeColor="text1"/>
          <w:sz w:val="28"/>
          <w:szCs w:val="28"/>
        </w:rPr>
        <w:t>；</w:t>
      </w:r>
      <w:r w:rsidR="00E94E01">
        <w:rPr>
          <w:rFonts w:ascii="Times New Roman" w:eastAsia="標楷體" w:hAnsi="Times New Roman" w:cs="Times New Roman" w:hint="eastAsia"/>
          <w:color w:val="000000" w:themeColor="text1"/>
          <w:sz w:val="28"/>
          <w:szCs w:val="28"/>
        </w:rPr>
        <w:t>在</w:t>
      </w:r>
      <w:r w:rsidR="005937B7" w:rsidRPr="00473F54">
        <w:rPr>
          <w:rFonts w:ascii="Times New Roman" w:eastAsia="標楷體" w:hAnsi="Times New Roman" w:cs="Times New Roman" w:hint="eastAsia"/>
          <w:color w:val="000000" w:themeColor="text1"/>
          <w:sz w:val="28"/>
          <w:szCs w:val="28"/>
        </w:rPr>
        <w:t>模擬處理真實個案的過程中，能</w:t>
      </w:r>
      <w:r w:rsidR="00034469">
        <w:rPr>
          <w:rFonts w:ascii="Times New Roman" w:eastAsia="標楷體" w:hAnsi="Times New Roman" w:cs="Times New Roman"/>
          <w:color w:val="000000" w:themeColor="text1"/>
          <w:sz w:val="28"/>
          <w:szCs w:val="28"/>
        </w:rPr>
        <w:t>運用</w:t>
      </w:r>
      <w:r w:rsidR="005937B7" w:rsidRPr="00473F54">
        <w:rPr>
          <w:rFonts w:ascii="Times New Roman" w:eastAsia="標楷體" w:hAnsi="Times New Roman" w:cs="Times New Roman" w:hint="eastAsia"/>
          <w:color w:val="000000" w:themeColor="text1"/>
          <w:sz w:val="28"/>
          <w:szCs w:val="28"/>
        </w:rPr>
        <w:t>團隊</w:t>
      </w:r>
      <w:r w:rsidR="00034469">
        <w:rPr>
          <w:rFonts w:ascii="Times New Roman" w:eastAsia="標楷體" w:hAnsi="Times New Roman" w:cs="Times New Roman"/>
          <w:color w:val="000000" w:themeColor="text1"/>
          <w:sz w:val="28"/>
          <w:szCs w:val="28"/>
        </w:rPr>
        <w:t>合作</w:t>
      </w:r>
      <w:r w:rsidR="005937B7" w:rsidRPr="00473F54">
        <w:rPr>
          <w:rFonts w:ascii="Times New Roman" w:eastAsia="標楷體" w:hAnsi="Times New Roman" w:cs="Times New Roman" w:hint="eastAsia"/>
          <w:color w:val="000000" w:themeColor="text1"/>
          <w:sz w:val="28"/>
          <w:szCs w:val="28"/>
        </w:rPr>
        <w:t>、腦力激盪及溝通</w:t>
      </w:r>
      <w:r w:rsidR="00034469">
        <w:rPr>
          <w:rFonts w:ascii="Times New Roman" w:eastAsia="標楷體" w:hAnsi="Times New Roman" w:cs="Times New Roman"/>
          <w:color w:val="000000" w:themeColor="text1"/>
          <w:sz w:val="28"/>
          <w:szCs w:val="28"/>
        </w:rPr>
        <w:t>協調</w:t>
      </w:r>
      <w:r w:rsidR="005937B7" w:rsidRPr="00473F54">
        <w:rPr>
          <w:rFonts w:ascii="Times New Roman" w:eastAsia="標楷體" w:hAnsi="Times New Roman" w:cs="Times New Roman" w:hint="eastAsia"/>
          <w:color w:val="000000" w:themeColor="text1"/>
          <w:sz w:val="28"/>
          <w:szCs w:val="28"/>
        </w:rPr>
        <w:t>，並結合課程所學與實務</w:t>
      </w:r>
      <w:r w:rsidR="00034469">
        <w:rPr>
          <w:rFonts w:ascii="Times New Roman" w:eastAsia="標楷體" w:hAnsi="Times New Roman" w:cs="Times New Roman" w:hint="eastAsia"/>
          <w:color w:val="000000" w:themeColor="text1"/>
          <w:sz w:val="28"/>
          <w:szCs w:val="28"/>
        </w:rPr>
        <w:t>經驗</w:t>
      </w:r>
      <w:r w:rsidRPr="00473F54">
        <w:rPr>
          <w:rFonts w:ascii="Times New Roman" w:eastAsia="標楷體" w:hAnsi="Times New Roman" w:cs="Times New Roman" w:hint="eastAsia"/>
          <w:color w:val="000000" w:themeColor="text1"/>
          <w:sz w:val="28"/>
          <w:szCs w:val="28"/>
        </w:rPr>
        <w:t>，</w:t>
      </w:r>
      <w:r w:rsidR="00034469">
        <w:rPr>
          <w:rFonts w:ascii="Times New Roman" w:eastAsia="標楷體" w:hAnsi="Times New Roman" w:cs="Times New Roman" w:hint="eastAsia"/>
          <w:color w:val="000000" w:themeColor="text1"/>
          <w:sz w:val="28"/>
          <w:szCs w:val="28"/>
        </w:rPr>
        <w:t>增進領域專業與表達技巧，</w:t>
      </w:r>
      <w:r w:rsidR="005937B7" w:rsidRPr="00473F54">
        <w:rPr>
          <w:rFonts w:ascii="Times New Roman" w:eastAsia="標楷體" w:hAnsi="Times New Roman" w:cs="Times New Roman" w:hint="eastAsia"/>
          <w:color w:val="000000" w:themeColor="text1"/>
          <w:sz w:val="28"/>
          <w:szCs w:val="28"/>
        </w:rPr>
        <w:t>提出</w:t>
      </w:r>
      <w:r w:rsidR="00034469">
        <w:rPr>
          <w:rFonts w:ascii="Times New Roman" w:eastAsia="標楷體" w:hAnsi="Times New Roman" w:cs="Times New Roman" w:hint="eastAsia"/>
          <w:color w:val="000000" w:themeColor="text1"/>
          <w:sz w:val="28"/>
          <w:szCs w:val="28"/>
        </w:rPr>
        <w:t>創新性</w:t>
      </w:r>
      <w:r w:rsidR="00034469">
        <w:rPr>
          <w:rFonts w:ascii="Times New Roman" w:eastAsia="標楷體" w:hAnsi="Times New Roman" w:cs="Times New Roman"/>
          <w:color w:val="000000" w:themeColor="text1"/>
          <w:sz w:val="28"/>
          <w:szCs w:val="28"/>
        </w:rPr>
        <w:t>及</w:t>
      </w:r>
      <w:r w:rsidR="005937B7" w:rsidRPr="00473F54">
        <w:rPr>
          <w:rFonts w:ascii="Times New Roman" w:eastAsia="標楷體" w:hAnsi="Times New Roman" w:cs="Times New Roman" w:hint="eastAsia"/>
          <w:color w:val="000000" w:themeColor="text1"/>
          <w:sz w:val="28"/>
          <w:szCs w:val="28"/>
        </w:rPr>
        <w:t>可行性</w:t>
      </w:r>
      <w:r w:rsidR="0085334B" w:rsidRPr="00473F54">
        <w:rPr>
          <w:rFonts w:ascii="Times New Roman" w:eastAsia="標楷體" w:hAnsi="Times New Roman" w:cs="Times New Roman" w:hint="eastAsia"/>
          <w:color w:val="000000" w:themeColor="text1"/>
          <w:sz w:val="28"/>
          <w:szCs w:val="28"/>
        </w:rPr>
        <w:t>之</w:t>
      </w:r>
      <w:r w:rsidR="005937B7" w:rsidRPr="00473F54">
        <w:rPr>
          <w:rFonts w:ascii="Times New Roman" w:eastAsia="標楷體" w:hAnsi="Times New Roman" w:cs="Times New Roman" w:hint="eastAsia"/>
          <w:color w:val="000000" w:themeColor="text1"/>
          <w:sz w:val="28"/>
          <w:szCs w:val="28"/>
        </w:rPr>
        <w:t>政策建議。</w:t>
      </w:r>
    </w:p>
    <w:p w:rsidR="008764C4" w:rsidRPr="007A698B" w:rsidRDefault="008D56F0" w:rsidP="00A0700A">
      <w:pPr>
        <w:pStyle w:val="a3"/>
        <w:numPr>
          <w:ilvl w:val="0"/>
          <w:numId w:val="2"/>
        </w:numPr>
        <w:overflowPunct w:val="0"/>
        <w:spacing w:beforeLines="50" w:before="120" w:line="500" w:lineRule="exact"/>
        <w:ind w:leftChars="0" w:left="646" w:hanging="646"/>
        <w:contextualSpacing/>
        <w:mirrorIndents/>
        <w:outlineLvl w:val="1"/>
        <w:rPr>
          <w:rFonts w:ascii="Times New Roman" w:eastAsia="標楷體" w:hAnsi="Times New Roman" w:cs="Times New Roman"/>
          <w:b/>
          <w:color w:val="000000" w:themeColor="text1"/>
          <w:sz w:val="28"/>
          <w:szCs w:val="28"/>
        </w:rPr>
      </w:pPr>
      <w:bookmarkStart w:id="3" w:name="_Toc95904748"/>
      <w:r w:rsidRPr="007A698B">
        <w:rPr>
          <w:rFonts w:ascii="Times New Roman" w:eastAsia="標楷體" w:hAnsi="Times New Roman" w:cs="Times New Roman" w:hint="eastAsia"/>
          <w:b/>
          <w:color w:val="000000" w:themeColor="text1"/>
          <w:sz w:val="28"/>
          <w:szCs w:val="28"/>
        </w:rPr>
        <w:t>實施</w:t>
      </w:r>
      <w:r w:rsidR="00AA23C9" w:rsidRPr="007A698B">
        <w:rPr>
          <w:rFonts w:ascii="Times New Roman" w:eastAsia="標楷體" w:hAnsi="Times New Roman" w:cs="Times New Roman" w:hint="eastAsia"/>
          <w:b/>
          <w:color w:val="000000" w:themeColor="text1"/>
          <w:sz w:val="28"/>
          <w:szCs w:val="28"/>
        </w:rPr>
        <w:t>方式</w:t>
      </w:r>
      <w:r w:rsidR="006D0B86">
        <w:rPr>
          <w:rFonts w:ascii="Times New Roman" w:eastAsia="標楷體" w:hAnsi="Times New Roman" w:cs="Times New Roman" w:hint="eastAsia"/>
          <w:b/>
          <w:color w:val="000000" w:themeColor="text1"/>
          <w:sz w:val="28"/>
          <w:szCs w:val="28"/>
        </w:rPr>
        <w:t>與評分項目</w:t>
      </w:r>
      <w:bookmarkEnd w:id="3"/>
    </w:p>
    <w:p w:rsidR="00633FC9" w:rsidRDefault="00D946F7" w:rsidP="00486F61">
      <w:pPr>
        <w:widowControl/>
        <w:overflowPunct w:val="0"/>
        <w:spacing w:line="500" w:lineRule="exact"/>
        <w:ind w:firstLineChars="200" w:firstLine="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w:drawing>
          <wp:anchor distT="0" distB="0" distL="114300" distR="114300" simplePos="0" relativeHeight="251640831" behindDoc="0" locked="0" layoutInCell="1" allowOverlap="1" wp14:anchorId="565BDCEF" wp14:editId="1D37A547">
            <wp:simplePos x="0" y="0"/>
            <wp:positionH relativeFrom="margin">
              <wp:posOffset>9525</wp:posOffset>
            </wp:positionH>
            <wp:positionV relativeFrom="paragraph">
              <wp:posOffset>464820</wp:posOffset>
            </wp:positionV>
            <wp:extent cx="5303520" cy="1879600"/>
            <wp:effectExtent l="38100" t="0" r="30480" b="0"/>
            <wp:wrapNone/>
            <wp:docPr id="25" name="資料庫圖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D75615">
        <w:rPr>
          <w:rFonts w:ascii="Times New Roman" w:eastAsia="標楷體" w:hAnsi="Times New Roman" w:cs="Times New Roman" w:hint="eastAsia"/>
          <w:color w:val="000000" w:themeColor="text1"/>
          <w:sz w:val="28"/>
          <w:szCs w:val="28"/>
        </w:rPr>
        <w:t>專題研討之實施</w:t>
      </w:r>
      <w:r w:rsidR="006D0B86">
        <w:rPr>
          <w:rFonts w:ascii="Times New Roman" w:eastAsia="標楷體" w:hAnsi="Times New Roman" w:cs="Times New Roman"/>
          <w:color w:val="000000" w:themeColor="text1"/>
          <w:sz w:val="28"/>
          <w:szCs w:val="28"/>
        </w:rPr>
        <w:t>方式</w:t>
      </w:r>
      <w:r w:rsidR="00D75615">
        <w:rPr>
          <w:rFonts w:ascii="Times New Roman" w:eastAsia="標楷體" w:hAnsi="Times New Roman" w:cs="Times New Roman" w:hint="eastAsia"/>
          <w:color w:val="000000" w:themeColor="text1"/>
          <w:sz w:val="28"/>
          <w:szCs w:val="28"/>
        </w:rPr>
        <w:t>，係</w:t>
      </w:r>
      <w:r w:rsidR="006D0B86">
        <w:rPr>
          <w:rFonts w:ascii="Times New Roman" w:eastAsia="標楷體" w:hAnsi="Times New Roman" w:cs="Times New Roman" w:hint="eastAsia"/>
          <w:color w:val="000000" w:themeColor="text1"/>
          <w:sz w:val="28"/>
          <w:szCs w:val="28"/>
        </w:rPr>
        <w:t>由</w:t>
      </w:r>
      <w:r w:rsidR="00D75615">
        <w:rPr>
          <w:rFonts w:ascii="Times New Roman" w:eastAsia="標楷體" w:hAnsi="Times New Roman" w:cs="Times New Roman" w:hint="eastAsia"/>
          <w:color w:val="000000" w:themeColor="text1"/>
          <w:sz w:val="28"/>
          <w:szCs w:val="28"/>
        </w:rPr>
        <w:t>各組</w:t>
      </w:r>
      <w:r w:rsidR="006D0B86">
        <w:rPr>
          <w:rFonts w:ascii="Times New Roman" w:eastAsia="標楷體" w:hAnsi="Times New Roman" w:cs="Times New Roman"/>
          <w:color w:val="000000" w:themeColor="text1"/>
          <w:sz w:val="28"/>
          <w:szCs w:val="28"/>
        </w:rPr>
        <w:t>於</w:t>
      </w:r>
      <w:r w:rsidR="008764C4" w:rsidRPr="001D2DA3">
        <w:rPr>
          <w:rFonts w:ascii="Times New Roman" w:eastAsia="標楷體" w:hAnsi="Times New Roman" w:cs="Times New Roman" w:hint="eastAsia"/>
          <w:color w:val="000000" w:themeColor="text1"/>
          <w:sz w:val="28"/>
          <w:szCs w:val="28"/>
        </w:rPr>
        <w:t>保</w:t>
      </w:r>
      <w:r w:rsidR="00D75615">
        <w:rPr>
          <w:rFonts w:ascii="Times New Roman" w:eastAsia="標楷體" w:hAnsi="Times New Roman" w:cs="Times New Roman" w:hint="eastAsia"/>
          <w:color w:val="000000" w:themeColor="text1"/>
          <w:sz w:val="28"/>
          <w:szCs w:val="28"/>
        </w:rPr>
        <w:t>訓會提供</w:t>
      </w:r>
      <w:r w:rsidR="008764C4" w:rsidRPr="001D2DA3">
        <w:rPr>
          <w:rFonts w:ascii="Times New Roman" w:eastAsia="標楷體" w:hAnsi="Times New Roman" w:cs="Times New Roman" w:hint="eastAsia"/>
          <w:color w:val="000000" w:themeColor="text1"/>
          <w:sz w:val="28"/>
          <w:szCs w:val="28"/>
        </w:rPr>
        <w:t>之研討主題擇一研討，並為研討主題選擇</w:t>
      </w:r>
      <w:r w:rsidR="006D0B86">
        <w:rPr>
          <w:rFonts w:ascii="Times New Roman" w:eastAsia="標楷體" w:hAnsi="Times New Roman" w:cs="Times New Roman"/>
          <w:color w:val="000000" w:themeColor="text1"/>
          <w:sz w:val="28"/>
          <w:szCs w:val="28"/>
        </w:rPr>
        <w:t>1</w:t>
      </w:r>
      <w:r w:rsidR="008764C4" w:rsidRPr="001D2DA3">
        <w:rPr>
          <w:rFonts w:ascii="Times New Roman" w:eastAsia="標楷體" w:hAnsi="Times New Roman" w:cs="Times New Roman" w:hint="eastAsia"/>
          <w:color w:val="000000" w:themeColor="text1"/>
          <w:sz w:val="28"/>
          <w:szCs w:val="28"/>
        </w:rPr>
        <w:t>個研討方向或個案，完成「書面報告」</w:t>
      </w:r>
      <w:r w:rsidR="006D0B86">
        <w:rPr>
          <w:rFonts w:ascii="Times New Roman" w:eastAsia="標楷體" w:hAnsi="Times New Roman" w:cs="Times New Roman" w:hint="eastAsia"/>
          <w:color w:val="000000" w:themeColor="text1"/>
          <w:sz w:val="28"/>
          <w:szCs w:val="28"/>
        </w:rPr>
        <w:t>、</w:t>
      </w:r>
      <w:r w:rsidR="008764C4" w:rsidRPr="001D2DA3">
        <w:rPr>
          <w:rFonts w:ascii="Times New Roman" w:eastAsia="標楷體" w:hAnsi="Times New Roman" w:cs="Times New Roman" w:hint="eastAsia"/>
          <w:color w:val="000000" w:themeColor="text1"/>
          <w:sz w:val="28"/>
          <w:szCs w:val="28"/>
        </w:rPr>
        <w:t>「口頭報告」</w:t>
      </w:r>
      <w:r w:rsidR="006D0B86">
        <w:rPr>
          <w:rFonts w:ascii="Times New Roman" w:eastAsia="標楷體" w:hAnsi="Times New Roman" w:cs="Times New Roman" w:hint="eastAsia"/>
          <w:color w:val="000000" w:themeColor="text1"/>
          <w:sz w:val="28"/>
          <w:szCs w:val="28"/>
        </w:rPr>
        <w:t>及「個人答詢」</w:t>
      </w:r>
      <w:r w:rsidR="00633FC9">
        <w:rPr>
          <w:rFonts w:ascii="Times New Roman" w:eastAsia="標楷體" w:hAnsi="Times New Roman" w:cs="Times New Roman" w:hint="eastAsia"/>
          <w:color w:val="000000" w:themeColor="text1"/>
          <w:sz w:val="28"/>
          <w:szCs w:val="28"/>
        </w:rPr>
        <w:t>（示意圖如</w:t>
      </w:r>
      <w:r>
        <w:rPr>
          <w:rFonts w:ascii="Times New Roman" w:eastAsia="標楷體" w:hAnsi="Times New Roman" w:cs="Times New Roman"/>
          <w:color w:val="000000" w:themeColor="text1"/>
          <w:sz w:val="28"/>
          <w:szCs w:val="28"/>
        </w:rPr>
        <w:fldChar w:fldCharType="begin"/>
      </w:r>
      <w:r>
        <w:rPr>
          <w:rFonts w:ascii="Times New Roman" w:eastAsia="標楷體" w:hAnsi="Times New Roman" w:cs="Times New Roman"/>
          <w:color w:val="000000" w:themeColor="text1"/>
          <w:sz w:val="28"/>
          <w:szCs w:val="28"/>
        </w:rPr>
        <w:instrText xml:space="preserve"> REF _Ref511457115 \h </w:instrText>
      </w:r>
      <w:r>
        <w:rPr>
          <w:rFonts w:ascii="Times New Roman" w:eastAsia="標楷體" w:hAnsi="Times New Roman" w:cs="Times New Roman"/>
          <w:color w:val="000000" w:themeColor="text1"/>
          <w:sz w:val="28"/>
          <w:szCs w:val="28"/>
        </w:rPr>
      </w:r>
      <w:r>
        <w:rPr>
          <w:rFonts w:ascii="Times New Roman" w:eastAsia="標楷體" w:hAnsi="Times New Roman" w:cs="Times New Roman"/>
          <w:color w:val="000000" w:themeColor="text1"/>
          <w:sz w:val="28"/>
          <w:szCs w:val="28"/>
        </w:rPr>
        <w:fldChar w:fldCharType="separate"/>
      </w:r>
      <w:r w:rsidR="001108E7" w:rsidRPr="0094045A">
        <w:rPr>
          <w:rFonts w:ascii="Times New Roman" w:eastAsia="標楷體" w:hAnsi="Times New Roman" w:cs="Times New Roman" w:hint="eastAsia"/>
          <w:color w:val="000000" w:themeColor="text1"/>
          <w:sz w:val="28"/>
          <w:szCs w:val="28"/>
        </w:rPr>
        <w:t>圖</w:t>
      </w:r>
      <w:r w:rsidR="001108E7">
        <w:rPr>
          <w:rFonts w:ascii="Times New Roman" w:eastAsia="標楷體" w:hAnsi="Times New Roman" w:cs="Times New Roman"/>
          <w:noProof/>
          <w:color w:val="000000" w:themeColor="text1"/>
          <w:sz w:val="28"/>
          <w:szCs w:val="28"/>
        </w:rPr>
        <w:t>1</w:t>
      </w:r>
      <w:r>
        <w:rPr>
          <w:rFonts w:ascii="Times New Roman" w:eastAsia="標楷體" w:hAnsi="Times New Roman" w:cs="Times New Roman"/>
          <w:color w:val="000000" w:themeColor="text1"/>
          <w:sz w:val="28"/>
          <w:szCs w:val="28"/>
        </w:rPr>
        <w:fldChar w:fldCharType="end"/>
      </w:r>
      <w:r w:rsidR="00633FC9">
        <w:rPr>
          <w:rFonts w:ascii="Times New Roman" w:eastAsia="標楷體" w:hAnsi="Times New Roman" w:cs="Times New Roman" w:hint="eastAsia"/>
          <w:color w:val="000000" w:themeColor="text1"/>
          <w:sz w:val="28"/>
          <w:szCs w:val="28"/>
        </w:rPr>
        <w:t>）</w:t>
      </w:r>
      <w:r w:rsidR="003E1733">
        <w:rPr>
          <w:rFonts w:ascii="Times New Roman" w:eastAsia="標楷體" w:hAnsi="Times New Roman" w:cs="Times New Roman" w:hint="eastAsia"/>
          <w:color w:val="000000" w:themeColor="text1"/>
          <w:sz w:val="28"/>
          <w:szCs w:val="28"/>
        </w:rPr>
        <w:t>。</w:t>
      </w:r>
    </w:p>
    <w:p w:rsidR="00633FC9" w:rsidRDefault="00633FC9" w:rsidP="005E5B49">
      <w:pPr>
        <w:widowControl/>
        <w:overflowPunct w:val="0"/>
        <w:spacing w:beforeLines="50" w:before="120" w:afterLines="50" w:after="120" w:line="500" w:lineRule="exact"/>
        <w:contextualSpacing/>
        <w:mirrorIndents/>
        <w:jc w:val="both"/>
        <w:rPr>
          <w:rFonts w:ascii="Times New Roman" w:eastAsia="標楷體" w:hAnsi="Times New Roman" w:cs="Times New Roman"/>
          <w:color w:val="000000" w:themeColor="text1"/>
          <w:sz w:val="28"/>
          <w:szCs w:val="28"/>
        </w:rPr>
      </w:pPr>
    </w:p>
    <w:p w:rsidR="00633FC9" w:rsidRPr="002161E8" w:rsidRDefault="00633FC9" w:rsidP="00A0700A">
      <w:pPr>
        <w:widowControl/>
        <w:overflowPunct w:val="0"/>
        <w:spacing w:beforeLines="50" w:before="120" w:afterLines="50" w:after="120" w:line="500" w:lineRule="exact"/>
        <w:ind w:firstLineChars="200" w:firstLine="560"/>
        <w:contextualSpacing/>
        <w:mirrorIndents/>
        <w:jc w:val="both"/>
        <w:rPr>
          <w:rFonts w:ascii="Times New Roman" w:eastAsia="標楷體" w:hAnsi="Times New Roman" w:cs="Times New Roman"/>
          <w:color w:val="000000" w:themeColor="text1"/>
          <w:sz w:val="28"/>
          <w:szCs w:val="28"/>
        </w:rPr>
      </w:pPr>
    </w:p>
    <w:p w:rsidR="00261256" w:rsidRDefault="0009289C" w:rsidP="00D934F8">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color w:val="000000" w:themeColor="text1"/>
          <w:sz w:val="28"/>
          <w:szCs w:val="28"/>
        </w:rPr>
      </w:pPr>
      <w:r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64384" behindDoc="0" locked="0" layoutInCell="1" allowOverlap="1" wp14:anchorId="7F371475" wp14:editId="7F18C270">
                <wp:simplePos x="0" y="0"/>
                <wp:positionH relativeFrom="column">
                  <wp:posOffset>4229735</wp:posOffset>
                </wp:positionH>
                <wp:positionV relativeFrom="paragraph">
                  <wp:posOffset>175260</wp:posOffset>
                </wp:positionV>
                <wp:extent cx="727710" cy="1404620"/>
                <wp:effectExtent l="0" t="0" r="0" b="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1404620"/>
                        </a:xfrm>
                        <a:prstGeom prst="rect">
                          <a:avLst/>
                        </a:prstGeom>
                        <a:noFill/>
                        <a:ln w="9525">
                          <a:noFill/>
                          <a:miter lim="800000"/>
                          <a:headEnd/>
                          <a:tailEnd/>
                        </a:ln>
                      </wps:spPr>
                      <wps:txbx>
                        <w:txbxContent>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7F371475" id="_x0000_t202" coordsize="21600,21600" o:spt="202" path="m,l,21600r21600,l21600,xe">
                <v:stroke joinstyle="miter"/>
                <v:path gradientshapeok="t" o:connecttype="rect"/>
              </v:shapetype>
              <v:shape id="文字方塊 2" o:spid="_x0000_s1026" type="#_x0000_t202" style="position:absolute;left:0;text-align:left;margin-left:333.05pt;margin-top:13.8pt;width:57.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" filled="f" stroked="f">
                <v:textbox style="mso-fit-shape-to-text:t">
                  <w:txbxContent>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w:t>
                      </w:r>
                    </w:p>
                  </w:txbxContent>
                </v:textbox>
              </v:shape>
            </w:pict>
          </mc:Fallback>
        </mc:AlternateContent>
      </w:r>
      <w:r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62336" behindDoc="0" locked="0" layoutInCell="1" allowOverlap="1" wp14:anchorId="73E83F24" wp14:editId="2FCB3D0B">
                <wp:simplePos x="0" y="0"/>
                <wp:positionH relativeFrom="column">
                  <wp:posOffset>2562225</wp:posOffset>
                </wp:positionH>
                <wp:positionV relativeFrom="paragraph">
                  <wp:posOffset>182880</wp:posOffset>
                </wp:positionV>
                <wp:extent cx="1280160" cy="1404620"/>
                <wp:effectExtent l="0" t="0" r="0" b="0"/>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rsidR="00D622FA" w:rsidRPr="001D2DA3" w:rsidRDefault="00D622F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D622FA" w:rsidRPr="001D2DA3" w:rsidRDefault="00D622FA" w:rsidP="0019503B">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3E83F24" id="_x0000_s1027" type="#_x0000_t202" style="position:absolute;left:0;text-align:left;margin-left:201.75pt;margin-top:14.4pt;width:10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" filled="f" stroked="f">
                <v:textbox style="mso-fit-shape-to-text:t">
                  <w:txbxContent>
                    <w:p w:rsidR="00D622FA" w:rsidRPr="001D2DA3" w:rsidRDefault="00D622F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3</w:t>
                      </w:r>
                      <w:r w:rsidRPr="001D2DA3">
                        <w:rPr>
                          <w:rFonts w:ascii="Times New Roman" w:eastAsia="標楷體" w:hAnsi="Times New Roman" w:cs="Times New Roman" w:hint="eastAsia"/>
                          <w:sz w:val="28"/>
                          <w:szCs w:val="28"/>
                        </w:rPr>
                        <w:t>週</w:t>
                      </w:r>
                    </w:p>
                    <w:p w:rsidR="00D622FA" w:rsidRPr="001D2DA3" w:rsidRDefault="00D622FA" w:rsidP="0019503B">
                      <w:pPr>
                        <w:spacing w:line="0" w:lineRule="atLeas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星期一中午前</w:t>
                      </w:r>
                    </w:p>
                  </w:txbxContent>
                </v:textbox>
              </v:shape>
            </w:pict>
          </mc:Fallback>
        </mc:AlternateContent>
      </w:r>
      <w:r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60288" behindDoc="0" locked="0" layoutInCell="1" allowOverlap="1" wp14:anchorId="22F1974E" wp14:editId="294649AE">
                <wp:simplePos x="0" y="0"/>
                <wp:positionH relativeFrom="column">
                  <wp:posOffset>1447165</wp:posOffset>
                </wp:positionH>
                <wp:positionV relativeFrom="paragraph">
                  <wp:posOffset>196850</wp:posOffset>
                </wp:positionV>
                <wp:extent cx="948055" cy="1404620"/>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04620"/>
                        </a:xfrm>
                        <a:prstGeom prst="rect">
                          <a:avLst/>
                        </a:prstGeom>
                        <a:noFill/>
                        <a:ln w="9525">
                          <a:noFill/>
                          <a:miter lim="800000"/>
                          <a:headEnd/>
                          <a:tailEnd/>
                        </a:ln>
                      </wps:spPr>
                      <wps:txbx>
                        <w:txbxContent>
                          <w:p w:rsidR="00D622FA" w:rsidRPr="001D2DA3" w:rsidRDefault="00D622F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r w:rsidRPr="001D2DA3">
                              <w:rPr>
                                <w:rFonts w:ascii="Times New Roman" w:eastAsia="標楷體" w:hAnsi="Times New Roman" w:cs="Times New Roman" w:hint="eastAsia"/>
                                <w:sz w:val="28"/>
                                <w:szCs w:val="28"/>
                              </w:rPr>
                              <w:t>週</w:t>
                            </w:r>
                          </w:p>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2F1974E" id="_x0000_s1028" type="#_x0000_t202" style="position:absolute;left:0;text-align:left;margin-left:113.95pt;margin-top:15.5pt;width:74.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" filled="f" stroked="f">
                <v:textbox style="mso-fit-shape-to-text:t">
                  <w:txbxContent>
                    <w:p w:rsidR="00D622FA" w:rsidRPr="001D2DA3" w:rsidRDefault="00D622FA" w:rsidP="001D2DA3">
                      <w:pPr>
                        <w:spacing w:line="0" w:lineRule="atLeast"/>
                        <w:jc w:val="center"/>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第</w:t>
                      </w:r>
                      <w:r w:rsidRPr="001D2DA3">
                        <w:rPr>
                          <w:rFonts w:ascii="Times New Roman" w:eastAsia="標楷體" w:hAnsi="Times New Roman" w:cs="Times New Roman"/>
                          <w:sz w:val="28"/>
                          <w:szCs w:val="28"/>
                        </w:rPr>
                        <w:t>1</w:t>
                      </w:r>
                      <w:r w:rsidRPr="001D2DA3">
                        <w:rPr>
                          <w:rFonts w:ascii="Times New Roman" w:eastAsia="標楷體" w:hAnsi="Times New Roman" w:cs="Times New Roman" w:hint="eastAsia"/>
                          <w:sz w:val="28"/>
                          <w:szCs w:val="28"/>
                        </w:rPr>
                        <w:t>週</w:t>
                      </w:r>
                    </w:p>
                    <w:p w:rsidR="00D622FA" w:rsidRPr="001D2DA3" w:rsidRDefault="00D622FA" w:rsidP="001D2DA3">
                      <w:pPr>
                        <w:spacing w:line="0" w:lineRule="atLeast"/>
                        <w:rPr>
                          <w:rFonts w:ascii="Times New Roman" w:eastAsia="標楷體" w:hAnsi="Times New Roman" w:cs="Times New Roman"/>
                          <w:sz w:val="28"/>
                          <w:szCs w:val="28"/>
                        </w:rPr>
                      </w:pPr>
                      <w:r w:rsidRPr="001D2DA3">
                        <w:rPr>
                          <w:rFonts w:ascii="Times New Roman" w:eastAsia="標楷體" w:hAnsi="Times New Roman" w:cs="Times New Roman" w:hint="eastAsia"/>
                          <w:sz w:val="28"/>
                          <w:szCs w:val="28"/>
                        </w:rPr>
                        <w:t>星期五前</w:t>
                      </w:r>
                    </w:p>
                  </w:txbxContent>
                </v:textbox>
              </v:shape>
            </w:pict>
          </mc:Fallback>
        </mc:AlternateContent>
      </w:r>
      <w:r w:rsidR="00392CF3" w:rsidRPr="00633FC9">
        <w:rPr>
          <w:rFonts w:ascii="標楷體" w:eastAsia="標楷體" w:hAnsi="標楷體" w:cs="Times New Roman"/>
          <w:noProof/>
          <w:color w:val="000000" w:themeColor="text1"/>
          <w:sz w:val="28"/>
          <w:szCs w:val="28"/>
        </w:rPr>
        <mc:AlternateContent>
          <mc:Choice Requires="wps">
            <w:drawing>
              <wp:anchor distT="45720" distB="45720" distL="114300" distR="114300" simplePos="0" relativeHeight="251658240" behindDoc="0" locked="0" layoutInCell="1" allowOverlap="1" wp14:anchorId="7ACC5035" wp14:editId="0B2E0309">
                <wp:simplePos x="0" y="0"/>
                <wp:positionH relativeFrom="column">
                  <wp:posOffset>207645</wp:posOffset>
                </wp:positionH>
                <wp:positionV relativeFrom="paragraph">
                  <wp:posOffset>281940</wp:posOffset>
                </wp:positionV>
                <wp:extent cx="914400" cy="1404620"/>
                <wp:effectExtent l="0" t="0" r="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noFill/>
                        <a:ln w="9525">
                          <a:noFill/>
                          <a:miter lim="800000"/>
                          <a:headEnd/>
                          <a:tailEnd/>
                        </a:ln>
                      </wps:spPr>
                      <wps:txbx>
                        <w:txbxContent>
                          <w:p w:rsidR="00D622FA" w:rsidRPr="001D2DA3" w:rsidRDefault="00D622F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7ACC5035" id="_x0000_s1029" type="#_x0000_t202" style="position:absolute;left:0;text-align:left;margin-left:16.35pt;margin-top:22.2pt;width:1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" filled="f" stroked="f">
                <v:textbox style="mso-fit-shape-to-text:t">
                  <w:txbxContent>
                    <w:p w:rsidR="00D622FA" w:rsidRPr="001D2DA3" w:rsidRDefault="00D622FA" w:rsidP="001D2DA3">
                      <w:pPr>
                        <w:spacing w:line="0" w:lineRule="atLeast"/>
                        <w:rPr>
                          <w:rFonts w:ascii="標楷體" w:eastAsia="標楷體" w:hAnsi="標楷體"/>
                          <w:sz w:val="28"/>
                          <w:szCs w:val="28"/>
                        </w:rPr>
                      </w:pPr>
                      <w:r w:rsidRPr="001D2DA3">
                        <w:rPr>
                          <w:rFonts w:ascii="標楷體" w:eastAsia="標楷體" w:hAnsi="標楷體" w:hint="eastAsia"/>
                          <w:sz w:val="28"/>
                          <w:szCs w:val="28"/>
                        </w:rPr>
                        <w:t>開訓當日</w:t>
                      </w:r>
                    </w:p>
                  </w:txbxContent>
                </v:textbox>
              </v:shape>
            </w:pict>
          </mc:Fallback>
        </mc:AlternateContent>
      </w:r>
    </w:p>
    <w:p w:rsidR="00261256" w:rsidRDefault="00261256" w:rsidP="00A0700A">
      <w:pPr>
        <w:widowControl/>
        <w:overflowPunct w:val="0"/>
        <w:adjustRightInd w:val="0"/>
        <w:snapToGrid w:val="0"/>
        <w:spacing w:beforeLines="50" w:before="120" w:afterLines="50" w:after="120" w:line="500" w:lineRule="exact"/>
        <w:ind w:firstLineChars="200" w:firstLine="560"/>
        <w:jc w:val="both"/>
        <w:rPr>
          <w:rFonts w:ascii="標楷體" w:eastAsia="標楷體" w:hAnsi="標楷體" w:cs="Times New Roman"/>
          <w:color w:val="000000" w:themeColor="text1"/>
          <w:sz w:val="28"/>
          <w:szCs w:val="28"/>
        </w:rPr>
      </w:pPr>
    </w:p>
    <w:p w:rsidR="00013DE9" w:rsidRDefault="005C0676" w:rsidP="0042670C">
      <w:pPr>
        <w:widowControl/>
        <w:overflowPunct w:val="0"/>
        <w:adjustRightInd w:val="0"/>
        <w:snapToGrid w:val="0"/>
        <w:spacing w:beforeLines="50" w:before="120" w:afterLines="50" w:after="120" w:line="500" w:lineRule="exact"/>
        <w:jc w:val="center"/>
        <w:rPr>
          <w:rFonts w:ascii="Times New Roman" w:eastAsia="標楷體" w:hAnsi="Times New Roman" w:cs="Times New Roman"/>
          <w:color w:val="000000" w:themeColor="text1"/>
          <w:sz w:val="28"/>
          <w:szCs w:val="28"/>
        </w:rPr>
      </w:pPr>
      <w:bookmarkStart w:id="4" w:name="_Ref511457115"/>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w:t>
      </w:r>
      <w:r w:rsidRPr="0094045A">
        <w:rPr>
          <w:rFonts w:ascii="Times New Roman" w:eastAsia="標楷體" w:hAnsi="Times New Roman" w:cs="Times New Roman"/>
          <w:color w:val="000000" w:themeColor="text1"/>
          <w:sz w:val="28"/>
          <w:szCs w:val="28"/>
        </w:rPr>
        <w:fldChar w:fldCharType="end"/>
      </w:r>
      <w:bookmarkStart w:id="5" w:name="_Ref511457102"/>
      <w:bookmarkEnd w:id="4"/>
      <w:r w:rsidR="00261256" w:rsidRPr="003D1142">
        <w:rPr>
          <w:rFonts w:ascii="Times New Roman" w:eastAsia="標楷體" w:hAnsi="Times New Roman" w:cs="Times New Roman" w:hint="eastAsia"/>
          <w:color w:val="000000" w:themeColor="text1"/>
          <w:sz w:val="28"/>
          <w:szCs w:val="28"/>
        </w:rPr>
        <w:t>、專題研討</w:t>
      </w:r>
      <w:r w:rsidR="00261256">
        <w:rPr>
          <w:rFonts w:ascii="Times New Roman" w:eastAsia="標楷體" w:hAnsi="Times New Roman" w:cs="Times New Roman" w:hint="eastAsia"/>
          <w:color w:val="000000" w:themeColor="text1"/>
          <w:sz w:val="28"/>
          <w:szCs w:val="28"/>
        </w:rPr>
        <w:t>實施方式示意圖</w:t>
      </w:r>
      <w:bookmarkEnd w:id="5"/>
    </w:p>
    <w:p w:rsidR="00641EC0" w:rsidRPr="001D2DA3" w:rsidRDefault="00641EC0" w:rsidP="005B25AD">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sz w:val="28"/>
          <w:szCs w:val="28"/>
        </w:rPr>
      </w:pPr>
      <w:r w:rsidRPr="001D2DA3">
        <w:rPr>
          <w:rFonts w:ascii="標楷體" w:eastAsia="標楷體" w:hAnsi="標楷體" w:hint="eastAsia"/>
          <w:color w:val="000000"/>
          <w:sz w:val="28"/>
          <w:szCs w:val="28"/>
        </w:rPr>
        <w:lastRenderedPageBreak/>
        <w:t>占分比例及配分：專題研討</w:t>
      </w:r>
      <w:r w:rsidR="006B46AE">
        <w:rPr>
          <w:rFonts w:ascii="標楷體" w:eastAsia="標楷體" w:hAnsi="標楷體" w:hint="eastAsia"/>
          <w:color w:val="000000"/>
          <w:sz w:val="28"/>
          <w:szCs w:val="28"/>
        </w:rPr>
        <w:t>成績</w:t>
      </w:r>
      <w:r w:rsidRPr="001D2DA3">
        <w:rPr>
          <w:rFonts w:ascii="標楷體" w:eastAsia="標楷體" w:hAnsi="標楷體" w:hint="eastAsia"/>
          <w:color w:val="000000"/>
          <w:sz w:val="28"/>
          <w:szCs w:val="28"/>
        </w:rPr>
        <w:t>以</w:t>
      </w:r>
      <w:r w:rsidRPr="001D2DA3">
        <w:rPr>
          <w:rFonts w:ascii="Times New Roman" w:eastAsia="標楷體" w:hAnsi="Times New Roman" w:cs="Times New Roman"/>
          <w:color w:val="000000"/>
          <w:sz w:val="28"/>
          <w:szCs w:val="28"/>
        </w:rPr>
        <w:t>100</w:t>
      </w:r>
      <w:r w:rsidRPr="001D2DA3">
        <w:rPr>
          <w:rFonts w:ascii="Times New Roman" w:eastAsia="標楷體" w:hAnsi="Times New Roman" w:cs="Times New Roman" w:hint="eastAsia"/>
          <w:color w:val="000000"/>
          <w:sz w:val="28"/>
          <w:szCs w:val="28"/>
        </w:rPr>
        <w:t>分計，占訓練總成績</w:t>
      </w:r>
      <w:r w:rsidR="006B46AE">
        <w:rPr>
          <w:rFonts w:ascii="Times New Roman" w:eastAsia="標楷體" w:hAnsi="Times New Roman" w:cs="Times New Roman"/>
          <w:color w:val="000000"/>
          <w:sz w:val="28"/>
          <w:szCs w:val="28"/>
        </w:rPr>
        <w:t>45</w:t>
      </w:r>
      <w:r w:rsidRPr="001D2DA3">
        <w:rPr>
          <w:rFonts w:ascii="Times New Roman" w:eastAsia="標楷體" w:hAnsi="Times New Roman" w:cs="Times New Roman" w:hint="eastAsia"/>
          <w:color w:val="000000"/>
          <w:sz w:val="28"/>
          <w:szCs w:val="28"/>
        </w:rPr>
        <w:t>％，</w:t>
      </w:r>
      <w:r w:rsidR="006B46AE">
        <w:rPr>
          <w:rFonts w:ascii="Times New Roman" w:eastAsia="標楷體" w:hAnsi="Times New Roman" w:cs="Times New Roman" w:hint="eastAsia"/>
          <w:color w:val="000000"/>
          <w:sz w:val="28"/>
          <w:szCs w:val="28"/>
        </w:rPr>
        <w:t>並</w:t>
      </w:r>
      <w:r w:rsidRPr="001D2DA3">
        <w:rPr>
          <w:rFonts w:ascii="Times New Roman" w:eastAsia="標楷體" w:hAnsi="Times New Roman" w:cs="Times New Roman" w:hint="eastAsia"/>
          <w:color w:val="000000"/>
          <w:sz w:val="28"/>
          <w:szCs w:val="28"/>
        </w:rPr>
        <w:t>分為團體成績與個別成績</w:t>
      </w:r>
      <w:r w:rsidR="008B08EE">
        <w:rPr>
          <w:rFonts w:ascii="Times New Roman" w:eastAsia="標楷體" w:hAnsi="Times New Roman" w:cs="Times New Roman" w:hint="eastAsia"/>
          <w:color w:val="000000"/>
          <w:sz w:val="28"/>
          <w:szCs w:val="28"/>
        </w:rPr>
        <w:t>，評分項目及配分如</w:t>
      </w:r>
      <w:r w:rsidR="005C0676">
        <w:rPr>
          <w:rFonts w:ascii="Times New Roman" w:eastAsia="標楷體" w:hAnsi="Times New Roman" w:cs="Times New Roman"/>
          <w:color w:val="000000"/>
          <w:sz w:val="28"/>
          <w:szCs w:val="28"/>
        </w:rPr>
        <w:fldChar w:fldCharType="begin"/>
      </w:r>
      <w:r w:rsidR="005C0676">
        <w:rPr>
          <w:rFonts w:ascii="Times New Roman" w:eastAsia="標楷體" w:hAnsi="Times New Roman" w:cs="Times New Roman"/>
          <w:color w:val="000000"/>
          <w:sz w:val="28"/>
          <w:szCs w:val="28"/>
        </w:rPr>
        <w:instrText xml:space="preserve"> REF _Ref511456999 \h </w:instrText>
      </w:r>
      <w:r w:rsidR="005C0676">
        <w:rPr>
          <w:rFonts w:ascii="Times New Roman" w:eastAsia="標楷體" w:hAnsi="Times New Roman" w:cs="Times New Roman"/>
          <w:color w:val="000000"/>
          <w:sz w:val="28"/>
          <w:szCs w:val="28"/>
        </w:rPr>
      </w:r>
      <w:r w:rsidR="005C0676">
        <w:rPr>
          <w:rFonts w:ascii="Times New Roman" w:eastAsia="標楷體" w:hAnsi="Times New Roman" w:cs="Times New Roman"/>
          <w:color w:val="000000"/>
          <w:sz w:val="28"/>
          <w:szCs w:val="28"/>
        </w:rPr>
        <w:fldChar w:fldCharType="separate"/>
      </w:r>
      <w:r w:rsidR="001108E7" w:rsidRPr="0094045A">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noProof/>
          <w:color w:val="000000" w:themeColor="text1"/>
          <w:sz w:val="28"/>
          <w:szCs w:val="28"/>
        </w:rPr>
        <w:t>1</w:t>
      </w:r>
      <w:r w:rsidR="005C0676">
        <w:rPr>
          <w:rFonts w:ascii="Times New Roman" w:eastAsia="標楷體" w:hAnsi="Times New Roman" w:cs="Times New Roman"/>
          <w:color w:val="000000"/>
          <w:sz w:val="28"/>
          <w:szCs w:val="28"/>
        </w:rPr>
        <w:fldChar w:fldCharType="end"/>
      </w:r>
      <w:r w:rsidR="002E16E1">
        <w:rPr>
          <w:rFonts w:ascii="Times New Roman" w:eastAsia="標楷體" w:hAnsi="Times New Roman" w:cs="Times New Roman"/>
          <w:color w:val="000000"/>
          <w:sz w:val="28"/>
          <w:szCs w:val="28"/>
        </w:rPr>
        <w:t>。</w:t>
      </w:r>
    </w:p>
    <w:p w:rsidR="008B08EE" w:rsidRPr="0094045A" w:rsidRDefault="008B08EE" w:rsidP="001D2DA3">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 w:name="_Ref511456999"/>
      <w:r w:rsidRPr="0094045A">
        <w:rPr>
          <w:rFonts w:ascii="Times New Roman" w:eastAsia="標楷體" w:hAnsi="Times New Roman" w:cs="Times New Roman" w:hint="eastAsia"/>
          <w:color w:val="000000" w:themeColor="text1"/>
          <w:sz w:val="28"/>
          <w:szCs w:val="28"/>
        </w:rPr>
        <w:t>表</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表</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w:t>
      </w:r>
      <w:r w:rsidRPr="0094045A">
        <w:rPr>
          <w:rFonts w:ascii="Times New Roman" w:eastAsia="標楷體" w:hAnsi="Times New Roman" w:cs="Times New Roman"/>
          <w:color w:val="000000" w:themeColor="text1"/>
          <w:sz w:val="28"/>
          <w:szCs w:val="28"/>
        </w:rPr>
        <w:fldChar w:fldCharType="end"/>
      </w:r>
      <w:bookmarkEnd w:id="6"/>
      <w:r w:rsidRPr="0094045A">
        <w:rPr>
          <w:rFonts w:ascii="Times New Roman" w:eastAsia="標楷體" w:hAnsi="Times New Roman" w:cs="Times New Roman" w:hint="eastAsia"/>
          <w:color w:val="000000" w:themeColor="text1"/>
          <w:sz w:val="28"/>
          <w:szCs w:val="28"/>
        </w:rPr>
        <w:t>、專題研討之評分項目及配分</w:t>
      </w:r>
    </w:p>
    <w:tbl>
      <w:tblPr>
        <w:tblStyle w:val="aa"/>
        <w:tblW w:w="0" w:type="auto"/>
        <w:jc w:val="center"/>
        <w:tblLook w:val="04A0" w:firstRow="1" w:lastRow="0" w:firstColumn="1" w:lastColumn="0" w:noHBand="0" w:noVBand="1"/>
      </w:tblPr>
      <w:tblGrid>
        <w:gridCol w:w="2481"/>
        <w:gridCol w:w="2481"/>
        <w:gridCol w:w="1613"/>
      </w:tblGrid>
      <w:tr w:rsidR="008B08EE" w:rsidRPr="00473F54" w:rsidTr="00192294">
        <w:trPr>
          <w:trHeight w:val="621"/>
          <w:jc w:val="center"/>
        </w:trPr>
        <w:tc>
          <w:tcPr>
            <w:tcW w:w="4962" w:type="dxa"/>
            <w:gridSpan w:val="2"/>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評分項目</w:t>
            </w:r>
          </w:p>
        </w:tc>
        <w:tc>
          <w:tcPr>
            <w:tcW w:w="1613" w:type="dxa"/>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配分</w:t>
            </w:r>
          </w:p>
        </w:tc>
      </w:tr>
      <w:tr w:rsidR="008B08EE" w:rsidRPr="00473F54" w:rsidTr="00192294">
        <w:trPr>
          <w:trHeight w:val="693"/>
          <w:jc w:val="center"/>
        </w:trPr>
        <w:tc>
          <w:tcPr>
            <w:tcW w:w="2481" w:type="dxa"/>
            <w:vMerge w:val="restart"/>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團體成績</w:t>
            </w:r>
          </w:p>
        </w:tc>
        <w:tc>
          <w:tcPr>
            <w:tcW w:w="2481" w:type="dxa"/>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書面報告</w:t>
            </w:r>
          </w:p>
        </w:tc>
        <w:tc>
          <w:tcPr>
            <w:tcW w:w="1613" w:type="dxa"/>
            <w:shd w:val="clear" w:color="auto" w:fill="auto"/>
            <w:vAlign w:val="center"/>
          </w:tcPr>
          <w:p w:rsidR="008B08EE" w:rsidRPr="00473F54"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color w:val="000000" w:themeColor="text1"/>
                <w:sz w:val="28"/>
                <w:szCs w:val="28"/>
              </w:rPr>
              <w:t>50</w:t>
            </w:r>
            <w:r w:rsidRPr="00473F54">
              <w:rPr>
                <w:rFonts w:ascii="Times New Roman" w:eastAsia="標楷體" w:hAnsi="Times New Roman" w:cs="Times New Roman" w:hint="eastAsia"/>
                <w:color w:val="000000" w:themeColor="text1"/>
                <w:sz w:val="28"/>
                <w:szCs w:val="28"/>
              </w:rPr>
              <w:t>分</w:t>
            </w:r>
          </w:p>
        </w:tc>
      </w:tr>
      <w:tr w:rsidR="008B08EE" w:rsidRPr="00473F54" w:rsidTr="00192294">
        <w:trPr>
          <w:trHeight w:val="693"/>
          <w:jc w:val="center"/>
        </w:trPr>
        <w:tc>
          <w:tcPr>
            <w:tcW w:w="2481" w:type="dxa"/>
            <w:vMerge/>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p>
        </w:tc>
        <w:tc>
          <w:tcPr>
            <w:tcW w:w="2481" w:type="dxa"/>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口頭報告</w:t>
            </w:r>
          </w:p>
        </w:tc>
        <w:tc>
          <w:tcPr>
            <w:tcW w:w="1613" w:type="dxa"/>
            <w:shd w:val="clear" w:color="auto" w:fill="auto"/>
            <w:vAlign w:val="center"/>
          </w:tcPr>
          <w:p w:rsidR="008B08EE" w:rsidRPr="00473F54"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color w:val="000000" w:themeColor="text1"/>
                <w:sz w:val="28"/>
                <w:szCs w:val="28"/>
              </w:rPr>
              <w:t>10</w:t>
            </w:r>
            <w:r w:rsidRPr="00473F54">
              <w:rPr>
                <w:rFonts w:ascii="Times New Roman" w:eastAsia="標楷體" w:hAnsi="Times New Roman" w:cs="Times New Roman" w:hint="eastAsia"/>
                <w:color w:val="000000" w:themeColor="text1"/>
                <w:sz w:val="28"/>
                <w:szCs w:val="28"/>
              </w:rPr>
              <w:t>分</w:t>
            </w:r>
          </w:p>
        </w:tc>
      </w:tr>
      <w:tr w:rsidR="008B08EE" w:rsidRPr="00473F54" w:rsidTr="00192294">
        <w:trPr>
          <w:trHeight w:val="693"/>
          <w:jc w:val="center"/>
        </w:trPr>
        <w:tc>
          <w:tcPr>
            <w:tcW w:w="2481" w:type="dxa"/>
            <w:shd w:val="clear" w:color="auto" w:fill="auto"/>
            <w:vAlign w:val="center"/>
          </w:tcPr>
          <w:p w:rsidR="008B08EE" w:rsidRPr="0094045A" w:rsidRDefault="008B08EE"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94045A">
              <w:rPr>
                <w:rFonts w:ascii="Times New Roman" w:eastAsia="標楷體" w:hAnsi="Times New Roman" w:cs="Times New Roman" w:hint="eastAsia"/>
                <w:color w:val="000000" w:themeColor="text1"/>
                <w:sz w:val="28"/>
                <w:szCs w:val="28"/>
              </w:rPr>
              <w:t>個別成績</w:t>
            </w:r>
          </w:p>
        </w:tc>
        <w:tc>
          <w:tcPr>
            <w:tcW w:w="2481" w:type="dxa"/>
            <w:shd w:val="clear" w:color="auto" w:fill="auto"/>
            <w:vAlign w:val="center"/>
          </w:tcPr>
          <w:p w:rsidR="008B08EE" w:rsidRPr="0094045A" w:rsidRDefault="00551CDF"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sz w:val="28"/>
                <w:szCs w:val="28"/>
              </w:rPr>
              <w:t>個人答詢表現</w:t>
            </w:r>
          </w:p>
        </w:tc>
        <w:tc>
          <w:tcPr>
            <w:tcW w:w="1613" w:type="dxa"/>
            <w:shd w:val="clear" w:color="auto" w:fill="auto"/>
            <w:vAlign w:val="center"/>
          </w:tcPr>
          <w:p w:rsidR="008B08EE" w:rsidRPr="00473F54" w:rsidRDefault="00551CDF" w:rsidP="00192294">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40</w:t>
            </w:r>
            <w:r w:rsidR="008B08EE" w:rsidRPr="00473F54">
              <w:rPr>
                <w:rFonts w:ascii="Times New Roman" w:eastAsia="標楷體" w:hAnsi="Times New Roman" w:cs="Times New Roman" w:hint="eastAsia"/>
                <w:color w:val="000000" w:themeColor="text1"/>
                <w:sz w:val="28"/>
                <w:szCs w:val="28"/>
              </w:rPr>
              <w:t>分</w:t>
            </w:r>
          </w:p>
        </w:tc>
      </w:tr>
    </w:tbl>
    <w:p w:rsidR="00FF4284" w:rsidRPr="00FF4284" w:rsidRDefault="00641EC0" w:rsidP="00FF4284">
      <w:pPr>
        <w:pStyle w:val="a3"/>
        <w:widowControl/>
        <w:numPr>
          <w:ilvl w:val="0"/>
          <w:numId w:val="7"/>
        </w:numPr>
        <w:overflowPunct w:val="0"/>
        <w:spacing w:line="500" w:lineRule="exact"/>
        <w:ind w:leftChars="0" w:left="840" w:hangingChars="300"/>
        <w:contextualSpacing/>
        <w:mirrorIndents/>
        <w:jc w:val="both"/>
        <w:rPr>
          <w:rFonts w:ascii="標楷體" w:eastAsia="標楷體" w:hAnsi="標楷體"/>
          <w:color w:val="000000"/>
          <w:sz w:val="28"/>
          <w:szCs w:val="28"/>
        </w:rPr>
      </w:pPr>
      <w:r w:rsidRPr="001D2DA3">
        <w:rPr>
          <w:rFonts w:ascii="標楷體" w:eastAsia="標楷體" w:hAnsi="標楷體" w:hint="eastAsia"/>
          <w:color w:val="000000"/>
          <w:sz w:val="28"/>
          <w:szCs w:val="28"/>
        </w:rPr>
        <w:t>書面報告：</w:t>
      </w:r>
    </w:p>
    <w:p w:rsidR="00641EC0" w:rsidRPr="001D2DA3" w:rsidRDefault="00641EC0" w:rsidP="00FF4284">
      <w:pPr>
        <w:overflowPunct w:val="0"/>
        <w:adjustRightInd w:val="0"/>
        <w:snapToGrid w:val="0"/>
        <w:spacing w:line="500" w:lineRule="exact"/>
        <w:ind w:leftChars="296" w:left="1379" w:hangingChars="239" w:hanging="669"/>
        <w:jc w:val="both"/>
        <w:rPr>
          <w:rFonts w:ascii="Times New Roman" w:eastAsia="標楷體" w:hAnsi="Times New Roman" w:cs="Times New Roman"/>
          <w:color w:val="000000"/>
          <w:sz w:val="28"/>
          <w:szCs w:val="28"/>
        </w:rPr>
      </w:pPr>
      <w:r w:rsidRPr="001D2DA3">
        <w:rPr>
          <w:rFonts w:ascii="Times New Roman" w:eastAsia="標楷體" w:hAnsi="Times New Roman" w:cs="Times New Roman"/>
          <w:color w:val="000000"/>
          <w:sz w:val="28"/>
          <w:szCs w:val="28"/>
        </w:rPr>
        <w:t>1</w:t>
      </w:r>
      <w:r w:rsidRPr="001D2DA3">
        <w:rPr>
          <w:rFonts w:ascii="Times New Roman" w:eastAsia="標楷體" w:hAnsi="Times New Roman" w:cs="Times New Roman" w:hint="eastAsia"/>
          <w:color w:val="000000"/>
          <w:sz w:val="28"/>
          <w:szCs w:val="28"/>
        </w:rPr>
        <w:t>、製作方式：</w:t>
      </w:r>
    </w:p>
    <w:p w:rsidR="00C172F6" w:rsidRPr="001D2DA3"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sidR="00641EC0" w:rsidRPr="001D2DA3">
        <w:rPr>
          <w:rFonts w:ascii="Times New Roman" w:eastAsia="標楷體" w:hAnsi="Times New Roman" w:cs="Times New Roman"/>
          <w:color w:val="000000"/>
          <w:sz w:val="28"/>
          <w:szCs w:val="28"/>
        </w:rPr>
        <w:t>1</w:t>
      </w:r>
      <w:r w:rsidRPr="001D2DA3">
        <w:rPr>
          <w:rFonts w:ascii="Times New Roman" w:eastAsia="標楷體" w:hAnsi="Times New Roman" w:cs="Times New Roman" w:hint="eastAsia"/>
          <w:color w:val="000000"/>
          <w:sz w:val="28"/>
          <w:szCs w:val="28"/>
        </w:rPr>
        <w:t>）</w:t>
      </w:r>
      <w:r w:rsidR="00641EC0" w:rsidRPr="001D2DA3">
        <w:rPr>
          <w:rFonts w:ascii="Times New Roman" w:eastAsia="標楷體" w:hAnsi="Times New Roman" w:cs="Times New Roman" w:hint="eastAsia"/>
          <w:color w:val="000000"/>
          <w:sz w:val="28"/>
          <w:szCs w:val="28"/>
        </w:rPr>
        <w:t>書面報告應含封面、摘要</w:t>
      </w:r>
      <w:r w:rsidR="008764C4" w:rsidRPr="001D2DA3">
        <w:rPr>
          <w:rFonts w:ascii="Times New Roman" w:eastAsia="標楷體" w:hAnsi="Times New Roman" w:cs="Times New Roman" w:hint="eastAsia"/>
          <w:color w:val="000000"/>
          <w:sz w:val="28"/>
          <w:szCs w:val="28"/>
        </w:rPr>
        <w:t>、目次</w:t>
      </w:r>
      <w:r w:rsidR="00641EC0" w:rsidRPr="001D2DA3">
        <w:rPr>
          <w:rFonts w:ascii="Times New Roman" w:eastAsia="標楷體" w:hAnsi="Times New Roman" w:cs="Times New Roman" w:hint="eastAsia"/>
          <w:color w:val="000000"/>
          <w:sz w:val="28"/>
          <w:szCs w:val="28"/>
        </w:rPr>
        <w:t>、本文、參考書目及</w:t>
      </w:r>
      <w:r w:rsidR="00B71C18">
        <w:rPr>
          <w:rFonts w:ascii="Times New Roman" w:eastAsia="標楷體" w:hAnsi="Times New Roman" w:cs="Times New Roman" w:hint="eastAsia"/>
          <w:color w:val="000000"/>
          <w:sz w:val="28"/>
          <w:szCs w:val="28"/>
        </w:rPr>
        <w:t>附件</w:t>
      </w:r>
      <w:r w:rsidR="00641EC0" w:rsidRPr="001D2DA3">
        <w:rPr>
          <w:rFonts w:ascii="Times New Roman" w:eastAsia="標楷體" w:hAnsi="Times New Roman" w:cs="Times New Roman" w:hint="eastAsia"/>
          <w:color w:val="000000"/>
          <w:sz w:val="28"/>
          <w:szCs w:val="28"/>
        </w:rPr>
        <w:t>各</w:t>
      </w:r>
      <w:r w:rsidR="00641EC0" w:rsidRPr="001D2DA3">
        <w:rPr>
          <w:rFonts w:ascii="Times New Roman" w:eastAsia="標楷體" w:hAnsi="Times New Roman" w:cs="Times New Roman"/>
          <w:color w:val="000000"/>
          <w:sz w:val="28"/>
          <w:szCs w:val="28"/>
        </w:rPr>
        <w:t>1</w:t>
      </w:r>
      <w:r w:rsidR="00641EC0" w:rsidRPr="001D2DA3">
        <w:rPr>
          <w:rFonts w:ascii="Times New Roman" w:eastAsia="標楷體" w:hAnsi="Times New Roman" w:cs="Times New Roman" w:hint="eastAsia"/>
          <w:color w:val="000000"/>
          <w:sz w:val="28"/>
          <w:szCs w:val="28"/>
        </w:rPr>
        <w:t>式</w:t>
      </w:r>
      <w:r w:rsidR="00641EC0" w:rsidRPr="001D2DA3">
        <w:rPr>
          <w:rFonts w:ascii="Times New Roman" w:eastAsia="標楷體" w:hAnsi="Times New Roman" w:cs="Times New Roman"/>
          <w:color w:val="000000"/>
          <w:sz w:val="28"/>
          <w:szCs w:val="28"/>
        </w:rPr>
        <w:t>3</w:t>
      </w:r>
      <w:r w:rsidR="00641EC0" w:rsidRPr="001D2DA3">
        <w:rPr>
          <w:rFonts w:ascii="Times New Roman" w:eastAsia="標楷體" w:hAnsi="Times New Roman" w:cs="Times New Roman" w:hint="eastAsia"/>
          <w:color w:val="000000"/>
          <w:sz w:val="28"/>
          <w:szCs w:val="28"/>
        </w:rPr>
        <w:t>份（報告封面格式及報告體例格式如附</w:t>
      </w:r>
      <w:r w:rsidR="002054D4">
        <w:rPr>
          <w:rFonts w:ascii="Times New Roman" w:eastAsia="標楷體" w:hAnsi="Times New Roman" w:cs="Times New Roman" w:hint="eastAsia"/>
          <w:color w:val="000000"/>
          <w:sz w:val="28"/>
          <w:szCs w:val="28"/>
        </w:rPr>
        <w:t>錄</w:t>
      </w:r>
      <w:r w:rsidR="002054D4">
        <w:rPr>
          <w:rFonts w:ascii="Times New Roman" w:eastAsia="標楷體" w:hAnsi="Times New Roman" w:cs="Times New Roman" w:hint="eastAsia"/>
          <w:color w:val="000000"/>
          <w:sz w:val="28"/>
          <w:szCs w:val="28"/>
        </w:rPr>
        <w:t>2</w:t>
      </w:r>
      <w:r w:rsidR="00641EC0" w:rsidRPr="001D2DA3">
        <w:rPr>
          <w:rFonts w:ascii="Times New Roman" w:eastAsia="標楷體" w:hAnsi="Times New Roman" w:cs="Times New Roman" w:hint="eastAsia"/>
          <w:color w:val="000000"/>
          <w:sz w:val="28"/>
          <w:szCs w:val="28"/>
        </w:rPr>
        <w:t>）。</w:t>
      </w:r>
    </w:p>
    <w:p w:rsidR="00641EC0" w:rsidRPr="001D2DA3"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2</w:t>
      </w:r>
      <w:r w:rsidRPr="001D2DA3">
        <w:rPr>
          <w:rFonts w:ascii="Times New Roman" w:eastAsia="標楷體" w:hAnsi="Times New Roman" w:cs="Times New Roman" w:hint="eastAsia"/>
          <w:color w:val="000000"/>
          <w:sz w:val="28"/>
          <w:szCs w:val="28"/>
        </w:rPr>
        <w:t>）</w:t>
      </w:r>
      <w:r w:rsidR="00641EC0" w:rsidRPr="001D2DA3">
        <w:rPr>
          <w:rFonts w:ascii="Times New Roman" w:eastAsia="標楷體" w:hAnsi="Times New Roman" w:cs="Times New Roman" w:hint="eastAsia"/>
          <w:color w:val="000000"/>
          <w:sz w:val="28"/>
          <w:szCs w:val="28"/>
        </w:rPr>
        <w:t>本文：以包含前言、現況分析、問題檢討、解決建議及結語等</w:t>
      </w:r>
      <w:r w:rsidR="00641EC0" w:rsidRPr="001D2DA3">
        <w:rPr>
          <w:rFonts w:ascii="Times New Roman" w:eastAsia="標楷體" w:hAnsi="Times New Roman" w:cs="Times New Roman"/>
          <w:color w:val="000000"/>
          <w:sz w:val="28"/>
          <w:szCs w:val="28"/>
        </w:rPr>
        <w:t>5</w:t>
      </w:r>
      <w:r w:rsidR="00641EC0" w:rsidRPr="001D2DA3">
        <w:rPr>
          <w:rFonts w:ascii="Times New Roman" w:eastAsia="標楷體" w:hAnsi="Times New Roman" w:cs="Times New Roman" w:hint="eastAsia"/>
          <w:color w:val="000000"/>
          <w:sz w:val="28"/>
          <w:szCs w:val="28"/>
        </w:rPr>
        <w:t>大段落為原則（可依實際狀況調整及增刪）。如有引用資料者，應註明資料來源，並明列參考書目。</w:t>
      </w:r>
    </w:p>
    <w:p w:rsidR="00641EC0" w:rsidRPr="001D2DA3" w:rsidRDefault="00C172F6" w:rsidP="00FF4284">
      <w:pPr>
        <w:overflowPunct w:val="0"/>
        <w:adjustRightInd w:val="0"/>
        <w:snapToGrid w:val="0"/>
        <w:spacing w:line="500" w:lineRule="exact"/>
        <w:ind w:leftChars="315" w:left="1428" w:hangingChars="240" w:hanging="672"/>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3</w:t>
      </w:r>
      <w:r w:rsidRPr="001D2DA3">
        <w:rPr>
          <w:rFonts w:ascii="Times New Roman" w:eastAsia="標楷體" w:hAnsi="Times New Roman" w:cs="Times New Roman" w:hint="eastAsia"/>
          <w:color w:val="000000"/>
          <w:sz w:val="28"/>
          <w:szCs w:val="28"/>
        </w:rPr>
        <w:t>）</w:t>
      </w:r>
      <w:r w:rsidR="00D75615">
        <w:rPr>
          <w:rFonts w:ascii="Times New Roman" w:eastAsia="標楷體" w:hAnsi="Times New Roman" w:cs="Times New Roman" w:hint="eastAsia"/>
          <w:color w:val="000000"/>
          <w:sz w:val="28"/>
          <w:szCs w:val="28"/>
        </w:rPr>
        <w:t>附件：</w:t>
      </w:r>
      <w:r w:rsidR="00C04FBF">
        <w:rPr>
          <w:rFonts w:ascii="Times New Roman" w:eastAsia="標楷體" w:hAnsi="Times New Roman" w:cs="Times New Roman" w:hint="eastAsia"/>
          <w:color w:val="000000"/>
          <w:sz w:val="28"/>
          <w:szCs w:val="28"/>
        </w:rPr>
        <w:t>報告撰擬</w:t>
      </w:r>
      <w:r w:rsidR="00641EC0" w:rsidRPr="001D2DA3">
        <w:rPr>
          <w:rFonts w:ascii="Times New Roman" w:eastAsia="標楷體" w:hAnsi="Times New Roman" w:cs="Times New Roman" w:hint="eastAsia"/>
          <w:color w:val="000000"/>
          <w:sz w:val="28"/>
          <w:szCs w:val="28"/>
        </w:rPr>
        <w:t>分工表及</w:t>
      </w:r>
      <w:r w:rsidR="00B71C18">
        <w:rPr>
          <w:rFonts w:ascii="Times New Roman" w:eastAsia="標楷體" w:hAnsi="Times New Roman" w:cs="Times New Roman" w:hint="eastAsia"/>
          <w:color w:val="000000"/>
          <w:sz w:val="28"/>
          <w:szCs w:val="28"/>
        </w:rPr>
        <w:t>分組討論</w:t>
      </w:r>
      <w:r w:rsidR="00641EC0" w:rsidRPr="001D2DA3">
        <w:rPr>
          <w:rFonts w:ascii="Times New Roman" w:eastAsia="標楷體" w:hAnsi="Times New Roman" w:cs="Times New Roman" w:hint="eastAsia"/>
          <w:color w:val="000000"/>
          <w:sz w:val="28"/>
          <w:szCs w:val="28"/>
        </w:rPr>
        <w:t>紀錄。</w:t>
      </w:r>
    </w:p>
    <w:p w:rsidR="00641EC0" w:rsidRPr="001D2DA3" w:rsidRDefault="00641EC0" w:rsidP="00FF4284">
      <w:pPr>
        <w:overflowPunct w:val="0"/>
        <w:adjustRightInd w:val="0"/>
        <w:snapToGrid w:val="0"/>
        <w:spacing w:line="500" w:lineRule="exact"/>
        <w:ind w:leftChars="296" w:left="1130" w:hangingChars="150" w:hanging="420"/>
        <w:jc w:val="both"/>
        <w:rPr>
          <w:rFonts w:ascii="Times New Roman" w:eastAsia="標楷體" w:hAnsi="Times New Roman" w:cs="Times New Roman"/>
          <w:b/>
          <w:color w:val="000000"/>
          <w:sz w:val="28"/>
          <w:szCs w:val="28"/>
        </w:rPr>
      </w:pPr>
      <w:r w:rsidRPr="001D2DA3">
        <w:rPr>
          <w:rFonts w:ascii="Times New Roman" w:eastAsia="標楷體" w:hAnsi="Times New Roman" w:cs="Times New Roman"/>
          <w:color w:val="000000"/>
          <w:sz w:val="28"/>
          <w:szCs w:val="28"/>
        </w:rPr>
        <w:t>2</w:t>
      </w:r>
      <w:r w:rsidR="00124BF1" w:rsidRPr="001D2DA3">
        <w:rPr>
          <w:rFonts w:ascii="Times New Roman" w:eastAsia="標楷體" w:hAnsi="Times New Roman" w:cs="Times New Roman" w:hint="eastAsia"/>
          <w:color w:val="000000"/>
          <w:sz w:val="28"/>
          <w:szCs w:val="28"/>
        </w:rPr>
        <w:t>、繳交時間：應於訓</w:t>
      </w:r>
      <w:r w:rsidR="00B67867">
        <w:rPr>
          <w:rFonts w:ascii="Times New Roman" w:eastAsia="標楷體" w:hAnsi="Times New Roman" w:cs="Times New Roman" w:hint="eastAsia"/>
          <w:color w:val="000000"/>
          <w:sz w:val="28"/>
          <w:szCs w:val="28"/>
        </w:rPr>
        <w:t>期</w:t>
      </w:r>
      <w:r w:rsidR="00124BF1" w:rsidRPr="001D2DA3">
        <w:rPr>
          <w:rFonts w:ascii="Times New Roman" w:eastAsia="標楷體" w:hAnsi="Times New Roman" w:cs="Times New Roman" w:hint="eastAsia"/>
          <w:color w:val="000000"/>
          <w:sz w:val="28"/>
          <w:szCs w:val="28"/>
        </w:rPr>
        <w:t>第</w:t>
      </w:r>
      <w:r w:rsidR="00124BF1" w:rsidRPr="001D2DA3">
        <w:rPr>
          <w:rFonts w:ascii="Times New Roman" w:eastAsia="標楷體" w:hAnsi="Times New Roman" w:cs="Times New Roman"/>
          <w:color w:val="000000"/>
          <w:sz w:val="28"/>
          <w:szCs w:val="28"/>
        </w:rPr>
        <w:t>3</w:t>
      </w:r>
      <w:r w:rsidR="0063330F">
        <w:rPr>
          <w:rFonts w:ascii="Times New Roman" w:eastAsia="標楷體" w:hAnsi="Times New Roman" w:cs="Times New Roman" w:hint="eastAsia"/>
          <w:color w:val="000000"/>
          <w:sz w:val="28"/>
          <w:szCs w:val="28"/>
        </w:rPr>
        <w:t>週星期一</w:t>
      </w:r>
      <w:r w:rsidR="00C04FBF">
        <w:rPr>
          <w:rFonts w:ascii="Times New Roman" w:eastAsia="標楷體" w:hAnsi="Times New Roman" w:cs="Times New Roman" w:hint="eastAsia"/>
          <w:color w:val="000000"/>
          <w:sz w:val="28"/>
          <w:szCs w:val="28"/>
        </w:rPr>
        <w:t>中午</w:t>
      </w:r>
      <w:r w:rsidR="00C04FBF">
        <w:rPr>
          <w:rFonts w:ascii="Times New Roman" w:eastAsia="標楷體" w:hAnsi="Times New Roman" w:cs="Times New Roman" w:hint="eastAsia"/>
          <w:color w:val="000000"/>
          <w:sz w:val="28"/>
          <w:szCs w:val="28"/>
        </w:rPr>
        <w:t>12</w:t>
      </w:r>
      <w:r w:rsidR="00C04FBF">
        <w:rPr>
          <w:rFonts w:ascii="Times New Roman" w:eastAsia="標楷體" w:hAnsi="Times New Roman" w:cs="Times New Roman" w:hint="eastAsia"/>
          <w:color w:val="000000"/>
          <w:sz w:val="28"/>
          <w:szCs w:val="28"/>
        </w:rPr>
        <w:t>時</w:t>
      </w:r>
      <w:r w:rsidR="005632BB">
        <w:rPr>
          <w:rFonts w:ascii="Times New Roman" w:eastAsia="標楷體" w:hAnsi="Times New Roman" w:cs="Times New Roman" w:hint="eastAsia"/>
          <w:color w:val="000000"/>
          <w:sz w:val="28"/>
          <w:szCs w:val="28"/>
        </w:rPr>
        <w:t>以前</w:t>
      </w:r>
      <w:r w:rsidRPr="001D2DA3">
        <w:rPr>
          <w:rFonts w:ascii="Times New Roman" w:eastAsia="標楷體" w:hAnsi="Times New Roman" w:cs="Times New Roman" w:hint="eastAsia"/>
          <w:color w:val="000000"/>
          <w:sz w:val="28"/>
          <w:szCs w:val="28"/>
        </w:rPr>
        <w:t>送交各訓練機關（構）學校轉送</w:t>
      </w:r>
      <w:r w:rsidR="008764C4" w:rsidRPr="001D2DA3">
        <w:rPr>
          <w:rFonts w:ascii="Times New Roman" w:eastAsia="標楷體" w:hAnsi="Times New Roman" w:cs="Times New Roman" w:hint="eastAsia"/>
          <w:color w:val="000000"/>
          <w:sz w:val="28"/>
          <w:szCs w:val="28"/>
        </w:rPr>
        <w:t>評分</w:t>
      </w:r>
      <w:r w:rsidRPr="001D2DA3">
        <w:rPr>
          <w:rFonts w:ascii="Times New Roman" w:eastAsia="標楷體" w:hAnsi="Times New Roman" w:cs="Times New Roman" w:hint="eastAsia"/>
          <w:color w:val="000000"/>
          <w:sz w:val="28"/>
          <w:szCs w:val="28"/>
        </w:rPr>
        <w:t>講座</w:t>
      </w:r>
      <w:r w:rsidR="002D17AB">
        <w:rPr>
          <w:rFonts w:ascii="Times New Roman" w:eastAsia="標楷體" w:hAnsi="Times New Roman" w:cs="Times New Roman"/>
          <w:color w:val="000000"/>
          <w:sz w:val="28"/>
          <w:szCs w:val="28"/>
        </w:rPr>
        <w:t>。</w:t>
      </w:r>
    </w:p>
    <w:p w:rsidR="00641EC0" w:rsidRPr="001D2DA3" w:rsidRDefault="00641EC0" w:rsidP="005B25AD">
      <w:pPr>
        <w:pStyle w:val="a3"/>
        <w:widowControl/>
        <w:numPr>
          <w:ilvl w:val="0"/>
          <w:numId w:val="7"/>
        </w:numPr>
        <w:overflowPunct w:val="0"/>
        <w:spacing w:line="500" w:lineRule="exact"/>
        <w:ind w:leftChars="0" w:left="840" w:hangingChars="300"/>
        <w:contextualSpacing/>
        <w:mirrorIndents/>
        <w:jc w:val="both"/>
        <w:rPr>
          <w:rFonts w:ascii="Times New Roman" w:eastAsia="標楷體" w:hAnsi="Times New Roman" w:cs="Times New Roman"/>
          <w:color w:val="000000"/>
          <w:sz w:val="28"/>
          <w:szCs w:val="28"/>
        </w:rPr>
      </w:pPr>
      <w:r w:rsidRPr="001D2DA3">
        <w:rPr>
          <w:rFonts w:ascii="Times New Roman" w:eastAsia="標楷體" w:hAnsi="Times New Roman" w:cs="Times New Roman" w:hint="eastAsia"/>
          <w:color w:val="000000"/>
          <w:sz w:val="28"/>
          <w:szCs w:val="28"/>
        </w:rPr>
        <w:t>口頭報告</w:t>
      </w:r>
      <w:r w:rsidR="005632BB" w:rsidRPr="00042B36">
        <w:rPr>
          <w:rFonts w:ascii="Times New Roman" w:eastAsia="標楷體" w:hAnsi="Times New Roman" w:cs="Times New Roman" w:hint="eastAsia"/>
          <w:color w:val="000000" w:themeColor="text1"/>
          <w:sz w:val="28"/>
          <w:szCs w:val="28"/>
        </w:rPr>
        <w:t>及個人答詢</w:t>
      </w:r>
      <w:r w:rsidRPr="001D2DA3">
        <w:rPr>
          <w:rFonts w:ascii="Times New Roman" w:eastAsia="標楷體" w:hAnsi="Times New Roman" w:cs="Times New Roman" w:hint="eastAsia"/>
          <w:color w:val="000000"/>
          <w:sz w:val="28"/>
          <w:szCs w:val="28"/>
        </w:rPr>
        <w:t>：</w:t>
      </w:r>
      <w:r w:rsidR="00124BF1" w:rsidRPr="001D2DA3">
        <w:rPr>
          <w:rFonts w:ascii="Times New Roman" w:eastAsia="標楷體" w:hAnsi="Times New Roman" w:cs="Times New Roman" w:hint="eastAsia"/>
          <w:color w:val="000000"/>
          <w:sz w:val="28"/>
          <w:szCs w:val="28"/>
        </w:rPr>
        <w:t>於訓</w:t>
      </w:r>
      <w:r w:rsidR="005E311B">
        <w:rPr>
          <w:rFonts w:ascii="Times New Roman" w:eastAsia="標楷體" w:hAnsi="Times New Roman" w:cs="Times New Roman"/>
          <w:color w:val="000000"/>
          <w:sz w:val="28"/>
          <w:szCs w:val="28"/>
        </w:rPr>
        <w:t>期</w:t>
      </w:r>
      <w:r w:rsidR="00124BF1" w:rsidRPr="001D2DA3">
        <w:rPr>
          <w:rFonts w:ascii="Times New Roman" w:eastAsia="標楷體" w:hAnsi="Times New Roman" w:cs="Times New Roman" w:hint="eastAsia"/>
          <w:color w:val="000000"/>
          <w:sz w:val="28"/>
          <w:szCs w:val="28"/>
        </w:rPr>
        <w:t>第</w:t>
      </w:r>
      <w:r w:rsidR="00124BF1" w:rsidRPr="001D2DA3">
        <w:rPr>
          <w:rFonts w:ascii="Times New Roman" w:eastAsia="標楷體" w:hAnsi="Times New Roman" w:cs="Times New Roman"/>
          <w:color w:val="000000"/>
          <w:sz w:val="28"/>
          <w:szCs w:val="28"/>
        </w:rPr>
        <w:t>3</w:t>
      </w:r>
      <w:r w:rsidR="00124BF1" w:rsidRPr="001D2DA3">
        <w:rPr>
          <w:rFonts w:ascii="Times New Roman" w:eastAsia="標楷體" w:hAnsi="Times New Roman" w:cs="Times New Roman" w:hint="eastAsia"/>
          <w:color w:val="000000"/>
          <w:sz w:val="28"/>
          <w:szCs w:val="28"/>
        </w:rPr>
        <w:t>週星期五舉行</w:t>
      </w:r>
      <w:r w:rsidR="005E311B">
        <w:rPr>
          <w:rFonts w:ascii="Times New Roman" w:eastAsia="標楷體" w:hAnsi="Times New Roman" w:cs="Times New Roman" w:hint="eastAsia"/>
          <w:color w:val="000000"/>
          <w:sz w:val="28"/>
          <w:szCs w:val="28"/>
        </w:rPr>
        <w:t>為</w:t>
      </w:r>
      <w:r w:rsidR="005E311B" w:rsidRPr="001D2DA3">
        <w:rPr>
          <w:rFonts w:ascii="Times New Roman" w:eastAsia="標楷體" w:hAnsi="Times New Roman" w:cs="Times New Roman" w:hint="eastAsia"/>
          <w:color w:val="000000"/>
          <w:sz w:val="28"/>
          <w:szCs w:val="28"/>
        </w:rPr>
        <w:t>原則</w:t>
      </w:r>
      <w:r w:rsidR="005E311B" w:rsidRPr="00042B36">
        <w:rPr>
          <w:rFonts w:ascii="Times New Roman" w:eastAsia="標楷體" w:hAnsi="Times New Roman" w:cs="Times New Roman" w:hint="eastAsia"/>
          <w:color w:val="000000" w:themeColor="text1"/>
          <w:sz w:val="28"/>
          <w:szCs w:val="28"/>
        </w:rPr>
        <w:t>，口頭報告由各組推派代表</w:t>
      </w:r>
      <w:r w:rsidR="005E311B" w:rsidRPr="00042B36">
        <w:rPr>
          <w:rFonts w:ascii="Times New Roman" w:eastAsia="標楷體" w:hAnsi="Times New Roman" w:cs="Times New Roman"/>
          <w:color w:val="000000" w:themeColor="text1"/>
          <w:sz w:val="28"/>
          <w:szCs w:val="28"/>
        </w:rPr>
        <w:t>1</w:t>
      </w:r>
      <w:r w:rsidR="005E311B" w:rsidRPr="00042B36">
        <w:rPr>
          <w:rFonts w:ascii="Times New Roman" w:eastAsia="標楷體" w:hAnsi="Times New Roman" w:cs="Times New Roman" w:hint="eastAsia"/>
          <w:color w:val="000000" w:themeColor="text1"/>
          <w:sz w:val="28"/>
          <w:szCs w:val="28"/>
        </w:rPr>
        <w:t>至</w:t>
      </w:r>
      <w:r w:rsidR="005E311B" w:rsidRPr="00042B36">
        <w:rPr>
          <w:rFonts w:ascii="Times New Roman" w:eastAsia="標楷體" w:hAnsi="Times New Roman" w:cs="Times New Roman"/>
          <w:color w:val="000000" w:themeColor="text1"/>
          <w:sz w:val="28"/>
          <w:szCs w:val="28"/>
        </w:rPr>
        <w:t>2</w:t>
      </w:r>
      <w:r w:rsidR="005E311B" w:rsidRPr="00042B36">
        <w:rPr>
          <w:rFonts w:ascii="Times New Roman" w:eastAsia="標楷體" w:hAnsi="Times New Roman" w:cs="Times New Roman" w:hint="eastAsia"/>
          <w:color w:val="000000" w:themeColor="text1"/>
          <w:sz w:val="28"/>
          <w:szCs w:val="28"/>
        </w:rPr>
        <w:t>人進行口頭簡報</w:t>
      </w:r>
      <w:r w:rsidR="005E311B" w:rsidRPr="00042B36">
        <w:rPr>
          <w:rFonts w:ascii="Times New Roman" w:eastAsia="標楷體" w:hAnsi="Times New Roman" w:cs="Times New Roman"/>
          <w:color w:val="000000" w:themeColor="text1"/>
          <w:sz w:val="28"/>
          <w:szCs w:val="28"/>
        </w:rPr>
        <w:t>10</w:t>
      </w:r>
      <w:r w:rsidR="005E311B" w:rsidRPr="00042B36">
        <w:rPr>
          <w:rFonts w:ascii="Times New Roman" w:eastAsia="標楷體" w:hAnsi="Times New Roman" w:cs="Times New Roman" w:hint="eastAsia"/>
          <w:color w:val="000000" w:themeColor="text1"/>
          <w:sz w:val="28"/>
          <w:szCs w:val="28"/>
        </w:rPr>
        <w:t>分鐘；個人答詢以</w:t>
      </w:r>
      <w:r w:rsidR="005E311B" w:rsidRPr="00042B36">
        <w:rPr>
          <w:rFonts w:ascii="Times New Roman" w:eastAsia="標楷體" w:hAnsi="Times New Roman" w:cs="Times New Roman" w:hint="eastAsia"/>
          <w:color w:val="000000" w:themeColor="text1"/>
          <w:sz w:val="28"/>
          <w:szCs w:val="28"/>
        </w:rPr>
        <w:t>4</w:t>
      </w:r>
      <w:r w:rsidR="005E311B" w:rsidRPr="00042B36">
        <w:rPr>
          <w:rFonts w:ascii="Times New Roman" w:eastAsia="標楷體" w:hAnsi="Times New Roman" w:cs="Times New Roman" w:hint="eastAsia"/>
          <w:color w:val="000000" w:themeColor="text1"/>
          <w:sz w:val="28"/>
          <w:szCs w:val="28"/>
        </w:rPr>
        <w:t>分鐘為原則，由評分講座針對報告之特定段落內容、見解等</w:t>
      </w:r>
      <w:r w:rsidR="00267B78" w:rsidRPr="00042B36">
        <w:rPr>
          <w:rFonts w:ascii="Times New Roman" w:eastAsia="標楷體" w:hAnsi="Times New Roman" w:cs="Times New Roman" w:hint="eastAsia"/>
          <w:color w:val="000000" w:themeColor="text1"/>
          <w:sz w:val="28"/>
          <w:szCs w:val="28"/>
        </w:rPr>
        <w:t>，</w:t>
      </w:r>
      <w:r w:rsidR="005E311B" w:rsidRPr="00042B36">
        <w:rPr>
          <w:rFonts w:ascii="Times New Roman" w:eastAsia="標楷體" w:hAnsi="Times New Roman" w:cs="Times New Roman" w:hint="eastAsia"/>
          <w:color w:val="000000" w:themeColor="text1"/>
          <w:sz w:val="28"/>
          <w:szCs w:val="28"/>
        </w:rPr>
        <w:t>提出問題，並由受訓人員回答，評分講座提問至多</w:t>
      </w:r>
      <w:r w:rsidR="005E311B" w:rsidRPr="00042B36">
        <w:rPr>
          <w:rFonts w:ascii="Times New Roman" w:eastAsia="標楷體" w:hAnsi="Times New Roman" w:cs="Times New Roman" w:hint="eastAsia"/>
          <w:color w:val="000000" w:themeColor="text1"/>
          <w:sz w:val="28"/>
          <w:szCs w:val="28"/>
        </w:rPr>
        <w:t>1</w:t>
      </w:r>
      <w:r w:rsidR="005E311B" w:rsidRPr="00042B36">
        <w:rPr>
          <w:rFonts w:ascii="Times New Roman" w:eastAsia="標楷體" w:hAnsi="Times New Roman" w:cs="Times New Roman" w:hint="eastAsia"/>
          <w:color w:val="000000" w:themeColor="text1"/>
          <w:sz w:val="28"/>
          <w:szCs w:val="28"/>
        </w:rPr>
        <w:t>分鐘，受訓人員回答至多</w:t>
      </w:r>
      <w:r w:rsidR="005E311B" w:rsidRPr="00042B36">
        <w:rPr>
          <w:rFonts w:ascii="Times New Roman" w:eastAsia="標楷體" w:hAnsi="Times New Roman" w:cs="Times New Roman" w:hint="eastAsia"/>
          <w:color w:val="000000" w:themeColor="text1"/>
          <w:sz w:val="28"/>
          <w:szCs w:val="28"/>
        </w:rPr>
        <w:t>3</w:t>
      </w:r>
      <w:r w:rsidR="005E311B" w:rsidRPr="00042B36">
        <w:rPr>
          <w:rFonts w:ascii="Times New Roman" w:eastAsia="標楷體" w:hAnsi="Times New Roman" w:cs="Times New Roman" w:hint="eastAsia"/>
          <w:color w:val="000000" w:themeColor="text1"/>
          <w:sz w:val="28"/>
          <w:szCs w:val="28"/>
        </w:rPr>
        <w:t>分鐘。最後由講座講評</w:t>
      </w:r>
      <w:r w:rsidR="00267B78">
        <w:rPr>
          <w:rFonts w:ascii="Times New Roman" w:eastAsia="標楷體" w:hAnsi="Times New Roman" w:cs="Times New Roman" w:hint="eastAsia"/>
          <w:color w:val="000000" w:themeColor="text1"/>
          <w:sz w:val="28"/>
          <w:szCs w:val="28"/>
        </w:rPr>
        <w:t>；</w:t>
      </w:r>
      <w:r w:rsidR="005E311B" w:rsidRPr="00042B36">
        <w:rPr>
          <w:rFonts w:ascii="Times New Roman" w:eastAsia="標楷體" w:hAnsi="Times New Roman" w:cs="Times New Roman" w:hint="eastAsia"/>
          <w:color w:val="000000" w:themeColor="text1"/>
          <w:sz w:val="28"/>
          <w:szCs w:val="28"/>
        </w:rPr>
        <w:t>評分講座由公務界</w:t>
      </w:r>
      <w:r w:rsidR="005E311B" w:rsidRPr="00042B36">
        <w:rPr>
          <w:rFonts w:ascii="Times New Roman" w:eastAsia="標楷體" w:hAnsi="Times New Roman" w:cs="Times New Roman"/>
          <w:color w:val="000000" w:themeColor="text1"/>
          <w:sz w:val="28"/>
          <w:szCs w:val="28"/>
        </w:rPr>
        <w:t>及學術界各</w:t>
      </w:r>
      <w:r w:rsidR="005E311B" w:rsidRPr="00042B36">
        <w:rPr>
          <w:rFonts w:ascii="Times New Roman" w:eastAsia="標楷體" w:hAnsi="Times New Roman" w:cs="Times New Roman"/>
          <w:color w:val="000000" w:themeColor="text1"/>
          <w:sz w:val="28"/>
          <w:szCs w:val="28"/>
        </w:rPr>
        <w:t>1</w:t>
      </w:r>
      <w:r w:rsidR="005E311B" w:rsidRPr="00042B36">
        <w:rPr>
          <w:rFonts w:ascii="Times New Roman" w:eastAsia="標楷體" w:hAnsi="Times New Roman" w:cs="Times New Roman" w:hint="eastAsia"/>
          <w:color w:val="000000" w:themeColor="text1"/>
          <w:sz w:val="28"/>
          <w:szCs w:val="28"/>
        </w:rPr>
        <w:t>位擔任為原則。</w:t>
      </w:r>
    </w:p>
    <w:p w:rsidR="008764C4" w:rsidRPr="008764C4"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sz w:val="28"/>
          <w:szCs w:val="28"/>
        </w:rPr>
      </w:pPr>
    </w:p>
    <w:p w:rsidR="008764C4" w:rsidRDefault="008764C4" w:rsidP="001D2DA3">
      <w:pPr>
        <w:overflowPunct w:val="0"/>
        <w:adjustRightInd w:val="0"/>
        <w:snapToGrid w:val="0"/>
        <w:spacing w:line="500" w:lineRule="exact"/>
        <w:ind w:leftChars="400" w:left="1380" w:hangingChars="150" w:hanging="420"/>
        <w:jc w:val="both"/>
        <w:rPr>
          <w:rFonts w:ascii="標楷體" w:eastAsia="標楷體" w:hAnsi="標楷體"/>
          <w:color w:val="000000"/>
          <w:sz w:val="28"/>
          <w:szCs w:val="28"/>
        </w:rPr>
        <w:sectPr w:rsidR="008764C4" w:rsidSect="0042670C">
          <w:pgSz w:w="11906" w:h="16838"/>
          <w:pgMar w:top="1440" w:right="1797" w:bottom="1440" w:left="1797" w:header="851" w:footer="992" w:gutter="0"/>
          <w:pgNumType w:start="1"/>
          <w:cols w:space="425"/>
          <w:docGrid w:linePitch="360"/>
        </w:sectPr>
      </w:pPr>
    </w:p>
    <w:p w:rsidR="00013DE9" w:rsidRPr="007A698B"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7" w:name="_Toc95904749"/>
      <w:r w:rsidRPr="007A698B">
        <w:rPr>
          <w:rFonts w:ascii="Times New Roman" w:eastAsia="標楷體" w:hAnsi="Times New Roman" w:cs="Times New Roman" w:hint="eastAsia"/>
          <w:b/>
          <w:color w:val="000000" w:themeColor="text1"/>
          <w:sz w:val="32"/>
          <w:szCs w:val="36"/>
        </w:rPr>
        <w:lastRenderedPageBreak/>
        <w:t>研討</w:t>
      </w:r>
      <w:r w:rsidR="00571028">
        <w:rPr>
          <w:rFonts w:ascii="Times New Roman" w:eastAsia="標楷體" w:hAnsi="Times New Roman" w:cs="Times New Roman" w:hint="eastAsia"/>
          <w:b/>
          <w:color w:val="000000" w:themeColor="text1"/>
          <w:sz w:val="32"/>
          <w:szCs w:val="36"/>
        </w:rPr>
        <w:t>主題</w:t>
      </w:r>
      <w:r w:rsidR="00C447EA">
        <w:rPr>
          <w:rFonts w:ascii="Times New Roman" w:eastAsia="標楷體" w:hAnsi="Times New Roman" w:cs="Times New Roman" w:hint="eastAsia"/>
          <w:b/>
          <w:color w:val="000000" w:themeColor="text1"/>
          <w:sz w:val="32"/>
          <w:szCs w:val="36"/>
        </w:rPr>
        <w:t>及個案</w:t>
      </w:r>
      <w:bookmarkEnd w:id="7"/>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962CEE" w:rsidRPr="00A516EB" w:rsidTr="00962CEE">
        <w:trPr>
          <w:trHeight w:val="840"/>
        </w:trPr>
        <w:tc>
          <w:tcPr>
            <w:tcW w:w="1670" w:type="dxa"/>
            <w:tcBorders>
              <w:bottom w:val="single" w:sz="4" w:space="0" w:color="auto"/>
              <w:right w:val="single" w:sz="4" w:space="0" w:color="auto"/>
            </w:tcBorders>
            <w:shd w:val="clear" w:color="auto" w:fill="auto"/>
            <w:vAlign w:val="center"/>
          </w:tcPr>
          <w:p w:rsidR="00962CEE" w:rsidRPr="00081AAF" w:rsidRDefault="00962CEE" w:rsidP="00CC33B5">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962CEE" w:rsidRPr="00081AAF" w:rsidRDefault="00962CEE" w:rsidP="00CC33B5">
            <w:pPr>
              <w:overflowPunct w:val="0"/>
              <w:spacing w:line="500" w:lineRule="exact"/>
              <w:contextualSpacing/>
              <w:mirrorIndents/>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選定合適的專題研討</w:t>
            </w:r>
            <w:r w:rsidR="00571028">
              <w:rPr>
                <w:rFonts w:ascii="Times New Roman" w:eastAsia="標楷體" w:hAnsi="Times New Roman" w:cs="Times New Roman" w:hint="eastAsia"/>
                <w:color w:val="000000" w:themeColor="text1"/>
                <w:sz w:val="28"/>
                <w:szCs w:val="28"/>
              </w:rPr>
              <w:t>主題</w:t>
            </w:r>
            <w:r w:rsidRPr="001D2DA3">
              <w:rPr>
                <w:rFonts w:ascii="Times New Roman" w:eastAsia="標楷體" w:hAnsi="Times New Roman" w:cs="Times New Roman" w:hint="eastAsia"/>
                <w:color w:val="000000" w:themeColor="text1"/>
                <w:sz w:val="28"/>
                <w:szCs w:val="28"/>
              </w:rPr>
              <w:t>與個案</w:t>
            </w:r>
          </w:p>
        </w:tc>
      </w:tr>
      <w:tr w:rsidR="00962CEE" w:rsidRPr="00A516EB" w:rsidTr="00CC33B5">
        <w:trPr>
          <w:trHeight w:val="2593"/>
        </w:trPr>
        <w:tc>
          <w:tcPr>
            <w:tcW w:w="1670" w:type="dxa"/>
            <w:tcBorders>
              <w:top w:val="single" w:sz="4" w:space="0" w:color="auto"/>
              <w:right w:val="single" w:sz="4" w:space="0" w:color="auto"/>
            </w:tcBorders>
            <w:shd w:val="clear" w:color="auto" w:fill="auto"/>
            <w:vAlign w:val="center"/>
          </w:tcPr>
          <w:p w:rsidR="00960517" w:rsidRDefault="00960517" w:rsidP="00CC33B5">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962CEE" w:rsidRPr="001D2DA3" w:rsidRDefault="00962CEE" w:rsidP="00CC33B5">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962CEE" w:rsidRPr="005D2E18" w:rsidRDefault="00962CEE" w:rsidP="00962CEE">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符合研討主題探討範疇</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個案具前瞻性</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個案為經典成功或失敗案例</w:t>
            </w:r>
          </w:p>
          <w:p w:rsidR="00962CEE" w:rsidRPr="005D2E18"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個案具推展性，可供他機關借鏡</w:t>
            </w:r>
          </w:p>
          <w:p w:rsidR="00962CEE" w:rsidRPr="00962CEE"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962CEE">
              <w:rPr>
                <w:rFonts w:ascii="Times New Roman" w:eastAsia="標楷體" w:hAnsi="Times New Roman" w:cs="Times New Roman"/>
                <w:sz w:val="28"/>
                <w:szCs w:val="28"/>
              </w:rPr>
              <w:t>個案為社會關注焦點</w:t>
            </w:r>
          </w:p>
          <w:p w:rsidR="00962CEE" w:rsidRPr="00962CEE" w:rsidRDefault="00962CEE" w:rsidP="00CC33B5">
            <w:pPr>
              <w:pStyle w:val="a3"/>
              <w:numPr>
                <w:ilvl w:val="0"/>
                <w:numId w:val="19"/>
              </w:numPr>
              <w:overflowPunct w:val="0"/>
              <w:spacing w:line="460" w:lineRule="exact"/>
              <w:ind w:leftChars="0" w:left="0" w:firstLine="0"/>
              <w:contextualSpacing/>
              <w:mirrorIndents/>
              <w:jc w:val="both"/>
              <w:rPr>
                <w:rFonts w:ascii="Times New Roman" w:eastAsia="標楷體" w:hAnsi="Times New Roman" w:cs="Times New Roman"/>
                <w:color w:val="000000" w:themeColor="text1"/>
                <w:sz w:val="28"/>
                <w:szCs w:val="28"/>
              </w:rPr>
            </w:pPr>
            <w:r w:rsidRPr="00962CEE">
              <w:rPr>
                <w:rFonts w:ascii="Times New Roman" w:eastAsia="標楷體" w:hAnsi="Times New Roman" w:cs="Times New Roman" w:hint="eastAsia"/>
                <w:sz w:val="28"/>
                <w:szCs w:val="28"/>
              </w:rPr>
              <w:t>個案</w:t>
            </w:r>
            <w:r w:rsidRPr="00962CEE">
              <w:rPr>
                <w:rFonts w:ascii="Times New Roman" w:eastAsia="標楷體" w:hAnsi="Times New Roman" w:cs="Times New Roman" w:hint="eastAsia"/>
                <w:color w:val="000000" w:themeColor="text1"/>
                <w:sz w:val="28"/>
                <w:szCs w:val="28"/>
              </w:rPr>
              <w:t>大小適當</w:t>
            </w:r>
          </w:p>
        </w:tc>
      </w:tr>
    </w:tbl>
    <w:p w:rsidR="006D7894" w:rsidRPr="007A698B" w:rsidRDefault="00013DE9" w:rsidP="00A0700A">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 w:name="_Toc95904750"/>
      <w:r w:rsidRPr="007A698B">
        <w:rPr>
          <w:rFonts w:ascii="Times New Roman" w:eastAsia="標楷體" w:hAnsi="Times New Roman" w:cs="Times New Roman" w:hint="eastAsia"/>
          <w:b/>
          <w:color w:val="000000" w:themeColor="text1"/>
          <w:sz w:val="28"/>
          <w:szCs w:val="28"/>
        </w:rPr>
        <w:t>研討</w:t>
      </w:r>
      <w:r w:rsidR="00511774" w:rsidRPr="007A698B">
        <w:rPr>
          <w:rFonts w:ascii="Times New Roman" w:eastAsia="標楷體" w:hAnsi="Times New Roman" w:cs="Times New Roman" w:hint="eastAsia"/>
          <w:b/>
          <w:color w:val="000000" w:themeColor="text1"/>
          <w:sz w:val="28"/>
          <w:szCs w:val="28"/>
        </w:rPr>
        <w:t>主題</w:t>
      </w:r>
      <w:r w:rsidRPr="007A698B">
        <w:rPr>
          <w:rFonts w:ascii="Times New Roman" w:eastAsia="標楷體" w:hAnsi="Times New Roman" w:cs="Times New Roman" w:hint="eastAsia"/>
          <w:b/>
          <w:color w:val="000000" w:themeColor="text1"/>
          <w:sz w:val="28"/>
          <w:szCs w:val="28"/>
        </w:rPr>
        <w:t>之定位</w:t>
      </w:r>
      <w:bookmarkEnd w:id="8"/>
    </w:p>
    <w:p w:rsidR="00750334" w:rsidRDefault="00D75615" w:rsidP="00C9758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19503B">
        <w:rPr>
          <w:rFonts w:eastAsia="標楷體" w:hint="eastAsia"/>
          <w:bCs/>
          <w:sz w:val="28"/>
        </w:rPr>
        <w:t>為提升學習成效，保訓</w:t>
      </w:r>
      <w:r w:rsidR="00511774">
        <w:rPr>
          <w:rFonts w:eastAsia="標楷體" w:hint="eastAsia"/>
          <w:bCs/>
          <w:sz w:val="28"/>
        </w:rPr>
        <w:t>會</w:t>
      </w:r>
      <w:r w:rsidR="002E0D83">
        <w:rPr>
          <w:rFonts w:eastAsia="標楷體" w:hint="eastAsia"/>
          <w:bCs/>
          <w:sz w:val="28"/>
        </w:rPr>
        <w:t>於</w:t>
      </w:r>
      <w:r w:rsidR="00B41AFC">
        <w:rPr>
          <w:rFonts w:eastAsia="標楷體" w:hint="eastAsia"/>
          <w:bCs/>
          <w:sz w:val="28"/>
        </w:rPr>
        <w:t>各項</w:t>
      </w:r>
      <w:r>
        <w:rPr>
          <w:rFonts w:eastAsia="標楷體" w:hint="eastAsia"/>
          <w:bCs/>
          <w:sz w:val="28"/>
        </w:rPr>
        <w:t>法定</w:t>
      </w:r>
      <w:r w:rsidR="002E0D83">
        <w:rPr>
          <w:rFonts w:eastAsia="標楷體" w:hint="eastAsia"/>
          <w:bCs/>
          <w:sz w:val="28"/>
        </w:rPr>
        <w:t>訓</w:t>
      </w:r>
      <w:r w:rsidR="00B41AFC">
        <w:rPr>
          <w:rFonts w:eastAsia="標楷體" w:hint="eastAsia"/>
          <w:bCs/>
          <w:sz w:val="28"/>
        </w:rPr>
        <w:t>練中</w:t>
      </w:r>
      <w:r w:rsidR="00511774">
        <w:rPr>
          <w:rFonts w:eastAsia="標楷體" w:hint="eastAsia"/>
          <w:bCs/>
          <w:sz w:val="28"/>
        </w:rPr>
        <w:t>導入專題研討</w:t>
      </w:r>
      <w:r w:rsidR="002E0D83">
        <w:rPr>
          <w:rFonts w:eastAsia="標楷體" w:hint="eastAsia"/>
          <w:bCs/>
          <w:sz w:val="28"/>
        </w:rPr>
        <w:t>，並作為課程成績評量項目之一</w:t>
      </w:r>
      <w:r w:rsidR="00EE7375">
        <w:rPr>
          <w:rFonts w:eastAsia="標楷體" w:hint="eastAsia"/>
          <w:bCs/>
          <w:sz w:val="28"/>
        </w:rPr>
        <w:t>，</w:t>
      </w:r>
      <w:r w:rsidR="002E0D83">
        <w:rPr>
          <w:rFonts w:eastAsia="標楷體" w:hint="eastAsia"/>
          <w:bCs/>
          <w:sz w:val="28"/>
        </w:rPr>
        <w:t>因此，專題研討</w:t>
      </w:r>
      <w:r w:rsidR="00511774">
        <w:rPr>
          <w:rFonts w:eastAsia="標楷體" w:hint="eastAsia"/>
          <w:bCs/>
          <w:sz w:val="28"/>
        </w:rPr>
        <w:t>主題</w:t>
      </w:r>
      <w:r w:rsidR="002E0D83">
        <w:rPr>
          <w:rFonts w:eastAsia="標楷體" w:hint="eastAsia"/>
          <w:bCs/>
          <w:sz w:val="28"/>
        </w:rPr>
        <w:t>也</w:t>
      </w:r>
      <w:r w:rsidR="00873543" w:rsidRPr="00473F54">
        <w:rPr>
          <w:rFonts w:ascii="Times New Roman" w:eastAsia="標楷體" w:hAnsi="Times New Roman" w:cs="Times New Roman" w:hint="eastAsia"/>
          <w:color w:val="000000" w:themeColor="text1"/>
          <w:sz w:val="28"/>
          <w:szCs w:val="28"/>
        </w:rPr>
        <w:t>因</w:t>
      </w:r>
      <w:r w:rsidR="00857186" w:rsidRPr="00473F54">
        <w:rPr>
          <w:rFonts w:ascii="Times New Roman" w:eastAsia="標楷體" w:hAnsi="Times New Roman" w:cs="Times New Roman" w:hint="eastAsia"/>
          <w:color w:val="000000" w:themeColor="text1"/>
          <w:sz w:val="28"/>
          <w:szCs w:val="28"/>
        </w:rPr>
        <w:t>訓練</w:t>
      </w:r>
      <w:r w:rsidR="00EE7375">
        <w:rPr>
          <w:rFonts w:ascii="Times New Roman" w:eastAsia="標楷體" w:hAnsi="Times New Roman" w:cs="Times New Roman" w:hint="eastAsia"/>
          <w:color w:val="000000" w:themeColor="text1"/>
          <w:sz w:val="28"/>
          <w:szCs w:val="28"/>
        </w:rPr>
        <w:t>課程</w:t>
      </w:r>
      <w:r w:rsidR="00DB3948">
        <w:rPr>
          <w:rFonts w:ascii="Times New Roman" w:eastAsia="標楷體" w:hAnsi="Times New Roman" w:cs="Times New Roman" w:hint="eastAsia"/>
          <w:color w:val="000000" w:themeColor="text1"/>
          <w:sz w:val="28"/>
          <w:szCs w:val="28"/>
        </w:rPr>
        <w:t>有別</w:t>
      </w:r>
      <w:r w:rsidR="00EE7375">
        <w:rPr>
          <w:rFonts w:ascii="Times New Roman" w:eastAsia="標楷體" w:hAnsi="Times New Roman" w:cs="Times New Roman" w:hint="eastAsia"/>
          <w:color w:val="000000" w:themeColor="text1"/>
          <w:sz w:val="28"/>
          <w:szCs w:val="28"/>
        </w:rPr>
        <w:t>、</w:t>
      </w:r>
      <w:r w:rsidR="00EE7375" w:rsidRPr="00167E7B">
        <w:rPr>
          <w:rFonts w:ascii="Times New Roman" w:eastAsia="標楷體" w:hAnsi="Times New Roman" w:cs="Times New Roman"/>
          <w:color w:val="000000" w:themeColor="text1"/>
          <w:sz w:val="28"/>
          <w:szCs w:val="28"/>
        </w:rPr>
        <w:t>目標職務</w:t>
      </w:r>
      <w:r w:rsidR="00857186" w:rsidRPr="00473F54">
        <w:rPr>
          <w:rFonts w:ascii="Times New Roman" w:eastAsia="標楷體" w:hAnsi="Times New Roman" w:cs="Times New Roman" w:hint="eastAsia"/>
          <w:color w:val="000000" w:themeColor="text1"/>
          <w:sz w:val="28"/>
          <w:szCs w:val="28"/>
        </w:rPr>
        <w:t>不同</w:t>
      </w:r>
      <w:r w:rsidR="00DB3948">
        <w:rPr>
          <w:rFonts w:ascii="Times New Roman" w:eastAsia="標楷體" w:hAnsi="Times New Roman" w:cs="Times New Roman" w:hint="eastAsia"/>
          <w:color w:val="000000" w:themeColor="text1"/>
          <w:sz w:val="28"/>
          <w:szCs w:val="28"/>
        </w:rPr>
        <w:t>，</w:t>
      </w:r>
      <w:r w:rsidR="00B41AFC">
        <w:rPr>
          <w:rFonts w:ascii="Times New Roman" w:eastAsia="標楷體" w:hAnsi="Times New Roman" w:cs="Times New Roman" w:hint="eastAsia"/>
          <w:color w:val="000000" w:themeColor="text1"/>
          <w:sz w:val="28"/>
          <w:szCs w:val="28"/>
        </w:rPr>
        <w:t>具層次性及</w:t>
      </w:r>
      <w:r w:rsidR="0051064B">
        <w:rPr>
          <w:rFonts w:ascii="Times New Roman" w:eastAsia="標楷體" w:hAnsi="Times New Roman" w:cs="Times New Roman" w:hint="eastAsia"/>
          <w:color w:val="000000" w:themeColor="text1"/>
          <w:sz w:val="28"/>
          <w:szCs w:val="28"/>
        </w:rPr>
        <w:t>差異</w:t>
      </w:r>
      <w:r w:rsidR="00B41AFC">
        <w:rPr>
          <w:rFonts w:ascii="Times New Roman" w:eastAsia="標楷體" w:hAnsi="Times New Roman" w:cs="Times New Roman" w:hint="eastAsia"/>
          <w:color w:val="000000" w:themeColor="text1"/>
          <w:sz w:val="28"/>
          <w:szCs w:val="28"/>
        </w:rPr>
        <w:t>性。</w:t>
      </w:r>
      <w:r w:rsidR="00B41AFC" w:rsidRPr="00473F54">
        <w:rPr>
          <w:rFonts w:ascii="Times New Roman" w:eastAsia="標楷體" w:hAnsi="Times New Roman" w:cs="Times New Roman" w:hint="eastAsia"/>
          <w:color w:val="000000" w:themeColor="text1"/>
          <w:sz w:val="28"/>
          <w:szCs w:val="28"/>
        </w:rPr>
        <w:t>薦</w:t>
      </w:r>
      <w:r w:rsidR="00B41AFC">
        <w:rPr>
          <w:rFonts w:ascii="Times New Roman" w:eastAsia="標楷體" w:hAnsi="Times New Roman" w:cs="Times New Roman" w:hint="eastAsia"/>
          <w:color w:val="000000" w:themeColor="text1"/>
          <w:sz w:val="28"/>
          <w:szCs w:val="28"/>
        </w:rPr>
        <w:t>任公務人員晉升簡任官等訓練（以下簡稱薦</w:t>
      </w:r>
      <w:r w:rsidR="00B41AFC" w:rsidRPr="00473F54">
        <w:rPr>
          <w:rFonts w:ascii="Times New Roman" w:eastAsia="標楷體" w:hAnsi="Times New Roman" w:cs="Times New Roman" w:hint="eastAsia"/>
          <w:color w:val="000000" w:themeColor="text1"/>
          <w:sz w:val="28"/>
          <w:szCs w:val="28"/>
        </w:rPr>
        <w:t>升簡訓練</w:t>
      </w:r>
      <w:r w:rsidR="00B41AFC">
        <w:rPr>
          <w:rFonts w:ascii="Times New Roman" w:eastAsia="標楷體" w:hAnsi="Times New Roman" w:cs="Times New Roman" w:hint="eastAsia"/>
          <w:color w:val="000000" w:themeColor="text1"/>
          <w:sz w:val="28"/>
          <w:szCs w:val="28"/>
        </w:rPr>
        <w:t>）及警正警察人員晉升警監官等訓練（以下簡稱</w:t>
      </w:r>
      <w:r w:rsidR="00B41AFC" w:rsidRPr="00473F54">
        <w:rPr>
          <w:rFonts w:ascii="Times New Roman" w:eastAsia="標楷體" w:hAnsi="Times New Roman" w:cs="Times New Roman" w:hint="eastAsia"/>
          <w:color w:val="000000" w:themeColor="text1"/>
          <w:sz w:val="28"/>
          <w:szCs w:val="28"/>
        </w:rPr>
        <w:t>正升監訓練</w:t>
      </w:r>
      <w:r w:rsidR="00B41AFC">
        <w:rPr>
          <w:rFonts w:ascii="Times New Roman" w:eastAsia="標楷體" w:hAnsi="Times New Roman" w:cs="Times New Roman" w:hint="eastAsia"/>
          <w:color w:val="000000" w:themeColor="text1"/>
          <w:sz w:val="28"/>
          <w:szCs w:val="28"/>
        </w:rPr>
        <w:t>）</w:t>
      </w:r>
      <w:r w:rsidR="00B41AFC" w:rsidRPr="00473F54">
        <w:rPr>
          <w:rFonts w:ascii="Times New Roman" w:eastAsia="標楷體" w:hAnsi="Times New Roman" w:cs="Times New Roman" w:hint="eastAsia"/>
          <w:color w:val="000000" w:themeColor="text1"/>
          <w:sz w:val="28"/>
          <w:szCs w:val="28"/>
        </w:rPr>
        <w:t>的</w:t>
      </w:r>
      <w:r w:rsidR="00B41AFC">
        <w:rPr>
          <w:rFonts w:ascii="Times New Roman" w:eastAsia="標楷體" w:hAnsi="Times New Roman" w:cs="Times New Roman" w:hint="eastAsia"/>
          <w:color w:val="000000" w:themeColor="text1"/>
          <w:sz w:val="28"/>
          <w:szCs w:val="28"/>
        </w:rPr>
        <w:t>研討</w:t>
      </w:r>
      <w:r w:rsidR="0057725C">
        <w:rPr>
          <w:rFonts w:ascii="Times New Roman" w:eastAsia="標楷體" w:hAnsi="Times New Roman" w:cs="Times New Roman" w:hint="eastAsia"/>
          <w:color w:val="000000" w:themeColor="text1"/>
          <w:sz w:val="28"/>
          <w:szCs w:val="28"/>
        </w:rPr>
        <w:t>議</w:t>
      </w:r>
      <w:r w:rsidR="00B41AFC">
        <w:rPr>
          <w:rFonts w:ascii="Times New Roman" w:eastAsia="標楷體" w:hAnsi="Times New Roman" w:cs="Times New Roman" w:hint="eastAsia"/>
          <w:color w:val="000000" w:themeColor="text1"/>
          <w:sz w:val="28"/>
          <w:szCs w:val="28"/>
        </w:rPr>
        <w:t>題係以「</w:t>
      </w:r>
      <w:r w:rsidR="00B41AFC" w:rsidRPr="00473F54">
        <w:rPr>
          <w:rFonts w:ascii="Times New Roman" w:eastAsia="標楷體" w:hAnsi="Times New Roman" w:cs="Times New Roman" w:hint="eastAsia"/>
          <w:color w:val="000000" w:themeColor="text1"/>
          <w:sz w:val="28"/>
          <w:szCs w:val="28"/>
        </w:rPr>
        <w:t>全國性的</w:t>
      </w:r>
      <w:r w:rsidR="00B41AFC">
        <w:rPr>
          <w:rFonts w:ascii="Times New Roman" w:eastAsia="標楷體" w:hAnsi="Times New Roman" w:cs="Times New Roman" w:hint="eastAsia"/>
          <w:color w:val="000000" w:themeColor="text1"/>
          <w:sz w:val="28"/>
          <w:szCs w:val="28"/>
        </w:rPr>
        <w:t>公共議題</w:t>
      </w:r>
      <w:r w:rsidR="00B41AFC" w:rsidRPr="00473F54">
        <w:rPr>
          <w:rFonts w:ascii="Times New Roman" w:eastAsia="標楷體" w:hAnsi="Times New Roman" w:cs="Times New Roman" w:hint="eastAsia"/>
          <w:color w:val="000000" w:themeColor="text1"/>
          <w:sz w:val="28"/>
          <w:szCs w:val="28"/>
        </w:rPr>
        <w:t>且具未來性</w:t>
      </w:r>
      <w:r w:rsidR="00B41AFC">
        <w:rPr>
          <w:rFonts w:ascii="Times New Roman" w:eastAsia="標楷體" w:hAnsi="Times New Roman" w:cs="Times New Roman" w:hint="eastAsia"/>
          <w:color w:val="000000" w:themeColor="text1"/>
          <w:sz w:val="28"/>
          <w:szCs w:val="28"/>
        </w:rPr>
        <w:t>」為</w:t>
      </w:r>
      <w:r w:rsidR="00246AC7">
        <w:rPr>
          <w:rFonts w:ascii="Times New Roman" w:eastAsia="標楷體" w:hAnsi="Times New Roman" w:cs="Times New Roman" w:hint="eastAsia"/>
          <w:color w:val="000000" w:themeColor="text1"/>
          <w:sz w:val="28"/>
          <w:szCs w:val="28"/>
        </w:rPr>
        <w:t>主要範疇</w:t>
      </w:r>
      <w:r w:rsidR="005C7968">
        <w:rPr>
          <w:rFonts w:ascii="Times New Roman" w:eastAsia="標楷體" w:hAnsi="Times New Roman" w:cs="Times New Roman" w:hint="eastAsia"/>
          <w:color w:val="000000" w:themeColor="text1"/>
          <w:sz w:val="28"/>
          <w:szCs w:val="28"/>
        </w:rPr>
        <w:t>。本訓練</w:t>
      </w:r>
      <w:r w:rsidR="00246AC7">
        <w:rPr>
          <w:rFonts w:ascii="Times New Roman" w:eastAsia="標楷體" w:hAnsi="Times New Roman" w:cs="Times New Roman" w:hint="eastAsia"/>
          <w:color w:val="000000" w:themeColor="text1"/>
          <w:sz w:val="28"/>
          <w:szCs w:val="28"/>
        </w:rPr>
        <w:t>專題研討主題定位</w:t>
      </w:r>
      <w:r w:rsidR="00750334" w:rsidRPr="00473F54">
        <w:rPr>
          <w:rFonts w:ascii="Times New Roman" w:eastAsia="標楷體" w:hAnsi="Times New Roman" w:cs="Times New Roman" w:hint="eastAsia"/>
          <w:color w:val="000000" w:themeColor="text1"/>
          <w:sz w:val="28"/>
          <w:szCs w:val="28"/>
        </w:rPr>
        <w:t>如</w:t>
      </w:r>
      <w:r w:rsidR="00BB42CE" w:rsidRPr="00EA70DA">
        <w:rPr>
          <w:rFonts w:ascii="Times New Roman" w:eastAsia="標楷體" w:hAnsi="Times New Roman" w:cs="Times New Roman"/>
          <w:color w:val="000000" w:themeColor="text1"/>
          <w:sz w:val="28"/>
          <w:szCs w:val="28"/>
        </w:rPr>
        <w:fldChar w:fldCharType="begin"/>
      </w:r>
      <w:r w:rsidR="00BB42CE" w:rsidRPr="00473F54">
        <w:rPr>
          <w:rFonts w:ascii="Times New Roman" w:eastAsia="標楷體" w:hAnsi="Times New Roman" w:cs="Times New Roman"/>
          <w:color w:val="000000" w:themeColor="text1"/>
          <w:sz w:val="28"/>
          <w:szCs w:val="28"/>
        </w:rPr>
        <w:instrText xml:space="preserve"> REF _Ref509678383 \h </w:instrText>
      </w:r>
      <w:r w:rsidR="00655D39" w:rsidRPr="00473F54">
        <w:rPr>
          <w:rFonts w:ascii="Times New Roman" w:eastAsia="標楷體" w:hAnsi="Times New Roman" w:cs="Times New Roman"/>
          <w:color w:val="000000" w:themeColor="text1"/>
          <w:sz w:val="28"/>
          <w:szCs w:val="28"/>
        </w:rPr>
        <w:instrText xml:space="preserve"> \* MERGEFORMAT </w:instrText>
      </w:r>
      <w:r w:rsidR="00BB42CE" w:rsidRPr="00EA70DA">
        <w:rPr>
          <w:rFonts w:ascii="Times New Roman" w:eastAsia="標楷體" w:hAnsi="Times New Roman" w:cs="Times New Roman"/>
          <w:color w:val="000000" w:themeColor="text1"/>
          <w:sz w:val="28"/>
          <w:szCs w:val="28"/>
        </w:rPr>
      </w:r>
      <w:r w:rsidR="00BB42CE" w:rsidRPr="00EA70DA">
        <w:rPr>
          <w:rFonts w:ascii="Times New Roman" w:eastAsia="標楷體" w:hAnsi="Times New Roman" w:cs="Times New Roman"/>
          <w:color w:val="000000" w:themeColor="text1"/>
          <w:sz w:val="28"/>
          <w:szCs w:val="28"/>
        </w:rPr>
        <w:fldChar w:fldCharType="separate"/>
      </w:r>
      <w:r w:rsidR="001108E7" w:rsidRPr="001108E7">
        <w:rPr>
          <w:rFonts w:ascii="Times New Roman" w:eastAsia="標楷體" w:hAnsi="Times New Roman" w:cs="Times New Roman" w:hint="eastAsia"/>
          <w:color w:val="000000" w:themeColor="text1"/>
          <w:sz w:val="28"/>
          <w:szCs w:val="28"/>
        </w:rPr>
        <w:t>表</w:t>
      </w:r>
      <w:r w:rsidR="001108E7" w:rsidRPr="001108E7">
        <w:rPr>
          <w:rFonts w:ascii="Times New Roman" w:eastAsia="標楷體" w:hAnsi="Times New Roman" w:cs="Times New Roman"/>
          <w:color w:val="000000" w:themeColor="text1"/>
          <w:sz w:val="28"/>
          <w:szCs w:val="28"/>
        </w:rPr>
        <w:t>2</w:t>
      </w:r>
      <w:r w:rsidR="00BB42CE" w:rsidRPr="00EA70DA">
        <w:rPr>
          <w:rFonts w:ascii="Times New Roman" w:eastAsia="標楷體" w:hAnsi="Times New Roman" w:cs="Times New Roman"/>
          <w:color w:val="000000" w:themeColor="text1"/>
          <w:sz w:val="28"/>
          <w:szCs w:val="28"/>
        </w:rPr>
        <w:fldChar w:fldCharType="end"/>
      </w:r>
      <w:r w:rsidR="00BB42CE" w:rsidRPr="00473F54">
        <w:rPr>
          <w:rFonts w:ascii="Times New Roman" w:eastAsia="標楷體" w:hAnsi="Times New Roman" w:cs="Times New Roman" w:hint="eastAsia"/>
          <w:color w:val="000000" w:themeColor="text1"/>
          <w:sz w:val="28"/>
          <w:szCs w:val="28"/>
        </w:rPr>
        <w:t>。</w:t>
      </w:r>
    </w:p>
    <w:p w:rsidR="00F81672" w:rsidRPr="00CC33B5" w:rsidRDefault="00F81672" w:rsidP="00F81672">
      <w:pPr>
        <w:pStyle w:val="ab"/>
        <w:overflowPunct w:val="0"/>
        <w:spacing w:line="500" w:lineRule="exact"/>
        <w:contextualSpacing/>
        <w:mirrorIndents/>
        <w:jc w:val="center"/>
        <w:rPr>
          <w:rFonts w:ascii="Times New Roman" w:eastAsia="標楷體" w:hAnsi="Times New Roman" w:cs="Times New Roman"/>
          <w:sz w:val="28"/>
          <w:szCs w:val="28"/>
        </w:rPr>
      </w:pPr>
      <w:bookmarkStart w:id="9" w:name="_Ref509678383"/>
      <w:r w:rsidRPr="00CC33B5">
        <w:rPr>
          <w:rFonts w:ascii="Times New Roman" w:eastAsia="標楷體" w:hAnsi="Times New Roman" w:cs="Times New Roman" w:hint="eastAsia"/>
          <w:sz w:val="28"/>
          <w:szCs w:val="28"/>
        </w:rPr>
        <w:t>表</w:t>
      </w:r>
      <w:r w:rsidRPr="00CC33B5">
        <w:rPr>
          <w:rFonts w:ascii="Times New Roman" w:eastAsia="標楷體" w:hAnsi="Times New Roman" w:cs="Times New Roman"/>
          <w:sz w:val="28"/>
          <w:szCs w:val="28"/>
        </w:rPr>
        <w:fldChar w:fldCharType="begin"/>
      </w:r>
      <w:r w:rsidRPr="00CC33B5">
        <w:rPr>
          <w:rFonts w:ascii="Times New Roman" w:eastAsia="標楷體" w:hAnsi="Times New Roman" w:cs="Times New Roman"/>
          <w:sz w:val="28"/>
          <w:szCs w:val="28"/>
        </w:rPr>
        <w:instrText xml:space="preserve"> SEQ </w:instrText>
      </w:r>
      <w:r w:rsidRPr="00CC33B5">
        <w:rPr>
          <w:rFonts w:ascii="Times New Roman" w:eastAsia="標楷體" w:hAnsi="Times New Roman" w:cs="Times New Roman" w:hint="eastAsia"/>
          <w:sz w:val="28"/>
          <w:szCs w:val="28"/>
        </w:rPr>
        <w:instrText>表</w:instrText>
      </w:r>
      <w:r w:rsidRPr="00CC33B5">
        <w:rPr>
          <w:rFonts w:ascii="Times New Roman" w:eastAsia="標楷體" w:hAnsi="Times New Roman" w:cs="Times New Roman"/>
          <w:sz w:val="28"/>
          <w:szCs w:val="28"/>
        </w:rPr>
        <w:instrText xml:space="preserve"> \* ARABIC </w:instrText>
      </w:r>
      <w:r w:rsidRPr="00CC33B5">
        <w:rPr>
          <w:rFonts w:ascii="Times New Roman" w:eastAsia="標楷體" w:hAnsi="Times New Roman" w:cs="Times New Roman"/>
          <w:sz w:val="28"/>
          <w:szCs w:val="28"/>
        </w:rPr>
        <w:fldChar w:fldCharType="separate"/>
      </w:r>
      <w:r w:rsidR="001108E7">
        <w:rPr>
          <w:rFonts w:ascii="Times New Roman" w:eastAsia="標楷體" w:hAnsi="Times New Roman" w:cs="Times New Roman"/>
          <w:noProof/>
          <w:sz w:val="28"/>
          <w:szCs w:val="28"/>
        </w:rPr>
        <w:t>2</w:t>
      </w:r>
      <w:r w:rsidRPr="00CC33B5">
        <w:rPr>
          <w:rFonts w:ascii="Times New Roman" w:eastAsia="標楷體" w:hAnsi="Times New Roman" w:cs="Times New Roman"/>
          <w:sz w:val="28"/>
          <w:szCs w:val="28"/>
        </w:rPr>
        <w:fldChar w:fldCharType="end"/>
      </w:r>
      <w:bookmarkEnd w:id="9"/>
      <w:r w:rsidRPr="00CC33B5">
        <w:rPr>
          <w:rFonts w:ascii="Times New Roman" w:eastAsia="標楷體" w:hAnsi="Times New Roman" w:cs="Times New Roman" w:hint="eastAsia"/>
          <w:sz w:val="28"/>
          <w:szCs w:val="28"/>
        </w:rPr>
        <w:t>、專題研討主題定位</w:t>
      </w:r>
    </w:p>
    <w:tbl>
      <w:tblPr>
        <w:tblStyle w:val="aa"/>
        <w:tblW w:w="5000" w:type="pct"/>
        <w:tblLook w:val="04A0" w:firstRow="1" w:lastRow="0" w:firstColumn="1" w:lastColumn="0" w:noHBand="0" w:noVBand="1"/>
      </w:tblPr>
      <w:tblGrid>
        <w:gridCol w:w="1695"/>
        <w:gridCol w:w="1418"/>
        <w:gridCol w:w="3261"/>
        <w:gridCol w:w="1928"/>
      </w:tblGrid>
      <w:tr w:rsidR="00960517" w:rsidRPr="00960517" w:rsidTr="00CC33B5">
        <w:tc>
          <w:tcPr>
            <w:tcW w:w="1021" w:type="pct"/>
            <w:shd w:val="clear" w:color="auto" w:fill="auto"/>
          </w:tcPr>
          <w:p w:rsidR="00960517" w:rsidRPr="00CC33B5"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訓練類別</w:t>
            </w:r>
          </w:p>
        </w:tc>
        <w:tc>
          <w:tcPr>
            <w:tcW w:w="854" w:type="pct"/>
            <w:shd w:val="clear" w:color="auto" w:fill="auto"/>
          </w:tcPr>
          <w:p w:rsidR="00960517" w:rsidRPr="00CC33B5" w:rsidRDefault="00960517" w:rsidP="00F26D50">
            <w:pPr>
              <w:tabs>
                <w:tab w:val="left" w:pos="1560"/>
                <w:tab w:val="center" w:pos="1806"/>
                <w:tab w:val="right" w:pos="3612"/>
              </w:tabs>
              <w:overflowPunct w:val="0"/>
              <w:spacing w:line="500" w:lineRule="exact"/>
              <w:ind w:leftChars="-56" w:rightChars="-58" w:right="-139" w:hangingChars="48" w:hanging="134"/>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目標職務</w:t>
            </w:r>
          </w:p>
        </w:tc>
        <w:tc>
          <w:tcPr>
            <w:tcW w:w="1964" w:type="pct"/>
            <w:shd w:val="clear" w:color="auto" w:fill="auto"/>
          </w:tcPr>
          <w:p w:rsidR="00960517" w:rsidRPr="00CC33B5"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專題研討主題定位</w:t>
            </w:r>
          </w:p>
        </w:tc>
        <w:tc>
          <w:tcPr>
            <w:tcW w:w="1161" w:type="pct"/>
          </w:tcPr>
          <w:p w:rsidR="00960517" w:rsidRPr="00960517" w:rsidRDefault="00960517" w:rsidP="00F26D50">
            <w:pPr>
              <w:tabs>
                <w:tab w:val="left" w:pos="1560"/>
              </w:tabs>
              <w:overflowPunct w:val="0"/>
              <w:spacing w:line="500" w:lineRule="exact"/>
              <w:contextualSpacing/>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研討主題範例</w:t>
            </w:r>
          </w:p>
        </w:tc>
      </w:tr>
      <w:tr w:rsidR="00960517" w:rsidRPr="00960517" w:rsidTr="00CC33B5">
        <w:trPr>
          <w:trHeight w:val="1303"/>
        </w:trPr>
        <w:tc>
          <w:tcPr>
            <w:tcW w:w="1021" w:type="pct"/>
            <w:shd w:val="clear" w:color="auto" w:fill="auto"/>
            <w:vAlign w:val="center"/>
          </w:tcPr>
          <w:p w:rsidR="00960517" w:rsidRPr="00CC33B5" w:rsidRDefault="00960517">
            <w:pPr>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薦升簡及</w:t>
            </w:r>
            <w:r w:rsidR="00B71C18">
              <w:rPr>
                <w:rFonts w:ascii="Times New Roman" w:eastAsia="標楷體" w:hAnsi="Times New Roman" w:cs="Times New Roman"/>
                <w:sz w:val="28"/>
                <w:szCs w:val="28"/>
              </w:rPr>
              <w:br/>
            </w:r>
            <w:r w:rsidRPr="00CC33B5">
              <w:rPr>
                <w:rFonts w:ascii="Times New Roman" w:eastAsia="標楷體" w:hAnsi="Times New Roman" w:cs="Times New Roman" w:hint="eastAsia"/>
                <w:sz w:val="28"/>
                <w:szCs w:val="28"/>
              </w:rPr>
              <w:t>正升監訓練</w:t>
            </w:r>
          </w:p>
        </w:tc>
        <w:tc>
          <w:tcPr>
            <w:tcW w:w="854" w:type="pct"/>
            <w:shd w:val="clear" w:color="auto" w:fill="auto"/>
            <w:vAlign w:val="center"/>
          </w:tcPr>
          <w:p w:rsidR="00960517" w:rsidRPr="00CC33B5" w:rsidRDefault="00960517">
            <w:pPr>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簡任第十職等／</w:t>
            </w:r>
          </w:p>
          <w:p w:rsidR="00960517" w:rsidRPr="00CC33B5" w:rsidRDefault="00960517">
            <w:pPr>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警監四階</w:t>
            </w:r>
          </w:p>
        </w:tc>
        <w:tc>
          <w:tcPr>
            <w:tcW w:w="1964" w:type="pct"/>
            <w:shd w:val="clear" w:color="auto" w:fill="auto"/>
            <w:vAlign w:val="center"/>
          </w:tcPr>
          <w:p w:rsidR="00960517" w:rsidRPr="00CC33B5" w:rsidRDefault="00960517" w:rsidP="00F15CEA">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強調跨域合作、價值衝突、全國性或前瞻性等公共議題，並結合課程相關理論，期展現受訓人員對課程理解及政策規劃或創見能力</w:t>
            </w:r>
          </w:p>
        </w:tc>
        <w:tc>
          <w:tcPr>
            <w:tcW w:w="1161" w:type="pct"/>
            <w:vAlign w:val="center"/>
          </w:tcPr>
          <w:p w:rsidR="00960517" w:rsidRPr="00F15CEA" w:rsidRDefault="00635E86" w:rsidP="00F15CEA">
            <w:pPr>
              <w:tabs>
                <w:tab w:val="left" w:pos="1560"/>
              </w:tabs>
              <w:overflowPunct w:val="0"/>
              <w:spacing w:line="500" w:lineRule="exact"/>
              <w:contextualSpacing/>
              <w:mirrorIndents/>
              <w:jc w:val="both"/>
              <w:rPr>
                <w:rFonts w:ascii="Times New Roman" w:eastAsia="標楷體" w:hAnsi="Times New Roman" w:cs="Times New Roman"/>
                <w:sz w:val="28"/>
                <w:szCs w:val="28"/>
                <w:highlight w:val="yellow"/>
              </w:rPr>
            </w:pPr>
            <w:r w:rsidRPr="00635E86">
              <w:rPr>
                <w:rFonts w:ascii="Times New Roman" w:eastAsia="標楷體" w:hAnsi="Times New Roman" w:cs="Times New Roman" w:hint="eastAsia"/>
                <w:sz w:val="28"/>
                <w:szCs w:val="28"/>
              </w:rPr>
              <w:t>跨機關協調解決爭議性政策議題探討—以○○○為例</w:t>
            </w:r>
          </w:p>
        </w:tc>
      </w:tr>
    </w:tbl>
    <w:p w:rsidR="00975A4D"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p>
    <w:p w:rsidR="00083BC6" w:rsidRPr="00CC33B5" w:rsidRDefault="00FD210B"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為期</w:t>
      </w:r>
      <w:r w:rsidR="007A639C" w:rsidRPr="00CC33B5">
        <w:rPr>
          <w:rFonts w:ascii="Times New Roman" w:eastAsia="標楷體" w:hAnsi="Times New Roman" w:cs="Times New Roman" w:hint="eastAsia"/>
          <w:sz w:val="28"/>
          <w:szCs w:val="28"/>
        </w:rPr>
        <w:t>受訓人員能夠</w:t>
      </w:r>
      <w:r w:rsidR="00B71C18">
        <w:rPr>
          <w:rFonts w:ascii="Times New Roman" w:eastAsia="標楷體" w:hAnsi="Times New Roman" w:cs="Times New Roman" w:hint="eastAsia"/>
          <w:sz w:val="28"/>
          <w:szCs w:val="28"/>
        </w:rPr>
        <w:t>瞭</w:t>
      </w:r>
      <w:r w:rsidR="007A639C" w:rsidRPr="00CC33B5">
        <w:rPr>
          <w:rFonts w:ascii="Times New Roman" w:eastAsia="標楷體" w:hAnsi="Times New Roman" w:cs="Times New Roman" w:hint="eastAsia"/>
          <w:sz w:val="28"/>
          <w:szCs w:val="28"/>
        </w:rPr>
        <w:t>解研討主題之意涵，保訓會於</w:t>
      </w:r>
      <w:r w:rsidR="006A4012" w:rsidRPr="00CC33B5">
        <w:rPr>
          <w:rFonts w:ascii="Times New Roman" w:eastAsia="標楷體" w:hAnsi="Times New Roman" w:cs="Times New Roman" w:hint="eastAsia"/>
          <w:sz w:val="28"/>
          <w:szCs w:val="28"/>
        </w:rPr>
        <w:t>每項研討主題均輔以</w:t>
      </w:r>
      <w:r w:rsidR="00B96B1E" w:rsidRPr="00CC33B5">
        <w:rPr>
          <w:rFonts w:ascii="Times New Roman" w:eastAsia="標楷體" w:hAnsi="Times New Roman" w:cs="Times New Roman" w:hint="eastAsia"/>
          <w:sz w:val="28"/>
          <w:szCs w:val="28"/>
        </w:rPr>
        <w:t>主題緣起，提供議題背景、面臨的挑戰等資訊，讓受訓人員具</w:t>
      </w:r>
      <w:r w:rsidR="00B96B1E" w:rsidRPr="00CC33B5">
        <w:rPr>
          <w:rFonts w:ascii="Times New Roman" w:eastAsia="標楷體" w:hAnsi="Times New Roman" w:cs="Times New Roman" w:hint="eastAsia"/>
          <w:sz w:val="28"/>
          <w:szCs w:val="28"/>
        </w:rPr>
        <w:lastRenderedPageBreak/>
        <w:t>備政策議題的問題意識，進而提出前瞻性、具體可行的解決方案，</w:t>
      </w:r>
      <w:r w:rsidR="005E0086">
        <w:rPr>
          <w:rFonts w:ascii="Times New Roman" w:eastAsia="標楷體" w:hAnsi="Times New Roman" w:cs="Times New Roman" w:hint="eastAsia"/>
          <w:sz w:val="28"/>
          <w:szCs w:val="28"/>
        </w:rPr>
        <w:t>舉</w:t>
      </w:r>
      <w:r w:rsidR="00B96B1E" w:rsidRPr="00CC33B5">
        <w:rPr>
          <w:rFonts w:ascii="Times New Roman" w:eastAsia="標楷體" w:hAnsi="Times New Roman" w:cs="Times New Roman" w:hint="eastAsia"/>
          <w:sz w:val="28"/>
          <w:szCs w:val="28"/>
        </w:rPr>
        <w:t>例如下：</w:t>
      </w:r>
    </w:p>
    <w:tbl>
      <w:tblPr>
        <w:tblStyle w:val="aa"/>
        <w:tblW w:w="0" w:type="auto"/>
        <w:shd w:val="clear" w:color="auto" w:fill="D9D9D9" w:themeFill="background1" w:themeFillShade="D9"/>
        <w:tblLook w:val="04A0" w:firstRow="1" w:lastRow="0" w:firstColumn="1" w:lastColumn="0" w:noHBand="0" w:noVBand="1"/>
      </w:tblPr>
      <w:tblGrid>
        <w:gridCol w:w="8302"/>
      </w:tblGrid>
      <w:tr w:rsidR="009A55BC" w:rsidRPr="00434C95" w:rsidTr="001D2DA3">
        <w:tc>
          <w:tcPr>
            <w:tcW w:w="8472" w:type="dxa"/>
            <w:shd w:val="clear" w:color="auto" w:fill="D9D9D9" w:themeFill="background1" w:themeFillShade="D9"/>
          </w:tcPr>
          <w:p w:rsidR="00B96B1E" w:rsidRPr="00635E86" w:rsidRDefault="00B96B1E" w:rsidP="001D2DA3">
            <w:pPr>
              <w:overflowPunct w:val="0"/>
              <w:snapToGrid w:val="0"/>
              <w:spacing w:line="500" w:lineRule="exact"/>
              <w:rPr>
                <w:rFonts w:eastAsia="標楷體"/>
                <w:sz w:val="28"/>
                <w:szCs w:val="28"/>
              </w:rPr>
            </w:pPr>
            <w:r w:rsidRPr="00635E86">
              <w:rPr>
                <w:rFonts w:eastAsia="標楷體" w:hint="eastAsia"/>
                <w:sz w:val="28"/>
                <w:szCs w:val="28"/>
              </w:rPr>
              <w:t>研討主題：</w:t>
            </w:r>
          </w:p>
          <w:p w:rsidR="00B96B1E" w:rsidRPr="00635E86" w:rsidRDefault="002D090D" w:rsidP="001D2DA3">
            <w:pPr>
              <w:overflowPunct w:val="0"/>
              <w:snapToGrid w:val="0"/>
              <w:spacing w:line="500" w:lineRule="exact"/>
              <w:rPr>
                <w:rFonts w:eastAsia="標楷體"/>
                <w:sz w:val="28"/>
                <w:szCs w:val="28"/>
              </w:rPr>
            </w:pPr>
            <w:r w:rsidRPr="002D090D">
              <w:rPr>
                <w:rFonts w:ascii="Times New Roman" w:eastAsia="標楷體" w:hAnsi="Times New Roman" w:cs="Times New Roman" w:hint="eastAsia"/>
                <w:sz w:val="28"/>
                <w:szCs w:val="28"/>
              </w:rPr>
              <w:t>如何強化公共參與及決策品質─以○○○為例</w:t>
            </w:r>
          </w:p>
          <w:p w:rsidR="00B96B1E" w:rsidRPr="00635E86" w:rsidRDefault="00B96B1E" w:rsidP="001D2DA3">
            <w:pPr>
              <w:overflowPunct w:val="0"/>
              <w:snapToGrid w:val="0"/>
              <w:spacing w:line="500" w:lineRule="exact"/>
              <w:jc w:val="both"/>
              <w:rPr>
                <w:rFonts w:eastAsia="標楷體"/>
                <w:sz w:val="28"/>
                <w:szCs w:val="28"/>
              </w:rPr>
            </w:pPr>
            <w:r w:rsidRPr="00635E86">
              <w:rPr>
                <w:rFonts w:eastAsia="標楷體" w:hint="eastAsia"/>
                <w:sz w:val="28"/>
                <w:szCs w:val="28"/>
              </w:rPr>
              <w:t>主題緣起：</w:t>
            </w:r>
          </w:p>
          <w:p w:rsidR="002D090D" w:rsidRPr="002D090D" w:rsidRDefault="002D090D" w:rsidP="002D090D">
            <w:pPr>
              <w:overflowPunct w:val="0"/>
              <w:snapToGrid w:val="0"/>
              <w:spacing w:line="500" w:lineRule="exact"/>
              <w:ind w:firstLineChars="200" w:firstLine="560"/>
              <w:jc w:val="both"/>
              <w:rPr>
                <w:rFonts w:ascii="Times New Roman" w:eastAsia="標楷體" w:hAnsi="Times New Roman" w:cs="Times New Roman"/>
                <w:sz w:val="28"/>
                <w:szCs w:val="28"/>
              </w:rPr>
            </w:pPr>
            <w:r w:rsidRPr="002D090D">
              <w:rPr>
                <w:rFonts w:ascii="Times New Roman" w:eastAsia="標楷體" w:hAnsi="Times New Roman" w:cs="Times New Roman" w:hint="eastAsia"/>
                <w:sz w:val="28"/>
                <w:szCs w:val="28"/>
              </w:rPr>
              <w:t>伴隨著全球化的發展，公民積極參與和公民自治能力為主的治理模式已經成為</w:t>
            </w:r>
            <w:r w:rsidRPr="002D090D">
              <w:rPr>
                <w:rFonts w:ascii="Times New Roman" w:eastAsia="標楷體" w:hAnsi="Times New Roman" w:cs="Times New Roman"/>
                <w:sz w:val="28"/>
                <w:szCs w:val="28"/>
              </w:rPr>
              <w:t>主流，民眾對於攸關社群利益的政策過程，也期待能有更多表達意見與實質參與的機會。</w:t>
            </w:r>
          </w:p>
          <w:p w:rsidR="002D090D" w:rsidRDefault="002D090D" w:rsidP="002D090D">
            <w:pPr>
              <w:overflowPunct w:val="0"/>
              <w:snapToGrid w:val="0"/>
              <w:spacing w:line="500" w:lineRule="exact"/>
              <w:ind w:firstLineChars="200" w:firstLine="560"/>
              <w:jc w:val="both"/>
              <w:rPr>
                <w:rFonts w:ascii="Times New Roman" w:eastAsia="標楷體" w:hAnsi="Times New Roman" w:cs="Times New Roman"/>
                <w:sz w:val="28"/>
                <w:szCs w:val="28"/>
              </w:rPr>
            </w:pPr>
            <w:r w:rsidRPr="002D090D">
              <w:rPr>
                <w:rFonts w:ascii="Times New Roman" w:eastAsia="標楷體" w:hAnsi="Times New Roman" w:cs="Times New Roman"/>
                <w:sz w:val="28"/>
                <w:szCs w:val="28"/>
              </w:rPr>
              <w:t>例如：近年來，</w:t>
            </w:r>
            <w:r w:rsidRPr="002D090D">
              <w:rPr>
                <w:rFonts w:ascii="Times New Roman" w:eastAsia="標楷體" w:hAnsi="Times New Roman" w:cs="Times New Roman"/>
                <w:sz w:val="28"/>
                <w:szCs w:val="28"/>
              </w:rPr>
              <w:t>6</w:t>
            </w:r>
            <w:r w:rsidRPr="002D090D">
              <w:rPr>
                <w:rFonts w:ascii="Times New Roman" w:eastAsia="標楷體" w:hAnsi="Times New Roman" w:cs="Times New Roman"/>
                <w:sz w:val="28"/>
                <w:szCs w:val="28"/>
              </w:rPr>
              <w:t>個直轄市投入參與式預算，亦是秉持「開放政府、全民參與」的施政理念，致力建立一套由公民提案參與式預算制度，充分開放公民參與，強化預算透明度及對政府施政之監督，讓公民成為政府的一部分，共同參與市政的推動。又如：在法案制訂過程中，政府辦理公開說明會或公聽會，邀集相關機關、利害關係人參與，民眾得以透過參與此類活動而影響決策。再以</w:t>
            </w:r>
            <w:r w:rsidR="009A037C">
              <w:rPr>
                <w:rFonts w:ascii="Times New Roman" w:eastAsia="標楷體" w:hAnsi="Times New Roman" w:cs="Times New Roman" w:hint="eastAsia"/>
                <w:sz w:val="28"/>
                <w:szCs w:val="28"/>
              </w:rPr>
              <w:t>某直轄市</w:t>
            </w:r>
            <w:r w:rsidRPr="002D090D">
              <w:rPr>
                <w:rFonts w:ascii="Times New Roman" w:eastAsia="標楷體" w:hAnsi="Times New Roman" w:cs="Times New Roman"/>
                <w:sz w:val="28"/>
                <w:szCs w:val="28"/>
              </w:rPr>
              <w:t>政府為例，在</w:t>
            </w:r>
            <w:r w:rsidRPr="002D090D">
              <w:rPr>
                <w:rFonts w:ascii="Times New Roman" w:eastAsia="標楷體" w:hAnsi="Times New Roman" w:cs="Times New Roman"/>
                <w:sz w:val="28"/>
                <w:szCs w:val="28"/>
              </w:rPr>
              <w:t>104</w:t>
            </w:r>
            <w:r w:rsidRPr="002D090D">
              <w:rPr>
                <w:rFonts w:ascii="Times New Roman" w:eastAsia="標楷體" w:hAnsi="Times New Roman" w:cs="Times New Roman"/>
                <w:sz w:val="28"/>
                <w:szCs w:val="28"/>
              </w:rPr>
              <w:t>年</w:t>
            </w:r>
            <w:r w:rsidRPr="002D090D">
              <w:rPr>
                <w:rFonts w:ascii="Times New Roman" w:eastAsia="標楷體" w:hAnsi="Times New Roman" w:cs="Times New Roman"/>
                <w:sz w:val="28"/>
                <w:szCs w:val="28"/>
              </w:rPr>
              <w:t>4</w:t>
            </w:r>
            <w:r w:rsidRPr="002D090D">
              <w:rPr>
                <w:rFonts w:ascii="Times New Roman" w:eastAsia="標楷體" w:hAnsi="Times New Roman" w:cs="Times New Roman"/>
                <w:sz w:val="28"/>
                <w:szCs w:val="28"/>
              </w:rPr>
              <w:t>月</w:t>
            </w:r>
            <w:r w:rsidRPr="002D090D">
              <w:rPr>
                <w:rFonts w:ascii="Times New Roman" w:eastAsia="標楷體" w:hAnsi="Times New Roman" w:cs="Times New Roman"/>
                <w:sz w:val="28"/>
                <w:szCs w:val="28"/>
              </w:rPr>
              <w:t>1</w:t>
            </w:r>
            <w:r w:rsidRPr="002D090D">
              <w:rPr>
                <w:rFonts w:ascii="Times New Roman" w:eastAsia="標楷體" w:hAnsi="Times New Roman" w:cs="Times New Roman"/>
                <w:sz w:val="28"/>
                <w:szCs w:val="28"/>
              </w:rPr>
              <w:t>日成立公民參與委員會，先後推動了公民咖啡館、</w:t>
            </w:r>
            <w:r w:rsidRPr="002D090D">
              <w:rPr>
                <w:rFonts w:ascii="Times New Roman" w:eastAsia="標楷體" w:hAnsi="Times New Roman" w:cs="Times New Roman"/>
                <w:sz w:val="28"/>
                <w:szCs w:val="28"/>
              </w:rPr>
              <w:t>I-Voting</w:t>
            </w:r>
            <w:r w:rsidRPr="002D090D">
              <w:rPr>
                <w:rFonts w:ascii="Times New Roman" w:eastAsia="標楷體" w:hAnsi="Times New Roman" w:cs="Times New Roman"/>
                <w:sz w:val="28"/>
                <w:szCs w:val="28"/>
              </w:rPr>
              <w:t>、公共工程落實公共參與的機制、開放資料、臉書上的市政論壇等。</w:t>
            </w:r>
          </w:p>
          <w:p w:rsidR="002E4CD2" w:rsidRPr="002E4CD2" w:rsidRDefault="002E4CD2" w:rsidP="002E4CD2">
            <w:pPr>
              <w:overflowPunct w:val="0"/>
              <w:snapToGrid w:val="0"/>
              <w:spacing w:line="500" w:lineRule="exact"/>
              <w:jc w:val="both"/>
              <w:rPr>
                <w:rFonts w:ascii="Times New Roman" w:eastAsia="標楷體" w:hAnsi="Times New Roman" w:cs="Times New Roman"/>
                <w:sz w:val="28"/>
                <w:szCs w:val="28"/>
              </w:rPr>
            </w:pPr>
            <w:r w:rsidRPr="002E4CD2">
              <w:rPr>
                <w:rFonts w:ascii="Times New Roman" w:eastAsia="標楷體" w:hAnsi="Times New Roman" w:cs="Times New Roman" w:hint="eastAsia"/>
                <w:sz w:val="28"/>
                <w:szCs w:val="28"/>
              </w:rPr>
              <w:t>研討重點：</w:t>
            </w:r>
          </w:p>
          <w:p w:rsidR="00B96B1E" w:rsidRPr="00CC33B5" w:rsidRDefault="002D090D" w:rsidP="002D090D">
            <w:pPr>
              <w:overflowPunct w:val="0"/>
              <w:snapToGrid w:val="0"/>
              <w:spacing w:line="500" w:lineRule="exact"/>
              <w:ind w:firstLineChars="200" w:firstLine="560"/>
              <w:jc w:val="both"/>
              <w:rPr>
                <w:rFonts w:eastAsia="標楷體"/>
                <w:sz w:val="32"/>
                <w:szCs w:val="32"/>
              </w:rPr>
            </w:pPr>
            <w:r w:rsidRPr="002D090D">
              <w:rPr>
                <w:rFonts w:ascii="Times New Roman" w:eastAsia="標楷體" w:hAnsi="Times New Roman" w:cs="Times New Roman"/>
                <w:sz w:val="28"/>
                <w:szCs w:val="28"/>
              </w:rPr>
              <w:t>本研討主題期受訓人員能</w:t>
            </w:r>
            <w:r w:rsidRPr="002D090D">
              <w:rPr>
                <w:rFonts w:ascii="Times New Roman" w:eastAsia="標楷體" w:hAnsi="Times New Roman" w:cs="Times New Roman" w:hint="eastAsia"/>
                <w:sz w:val="28"/>
                <w:szCs w:val="28"/>
              </w:rPr>
              <w:t>夠從政府整體施政角度，或從個案探討的觀點，運用課程所學，分析政府應如何強化公共參與及決策品質，使民眾公共參與非徒具形式，而能進一步協助提升政府之決策品質。</w:t>
            </w:r>
          </w:p>
        </w:tc>
      </w:tr>
    </w:tbl>
    <w:p w:rsidR="008B08EE" w:rsidRPr="00CC33B5" w:rsidRDefault="006A4012" w:rsidP="00F3136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為強化議題學習功能，保訓會每梯次提供結合訓練課程內容及特定公共議題之研討主題</w:t>
      </w:r>
      <w:r w:rsidRPr="00CC33B5">
        <w:rPr>
          <w:rFonts w:ascii="Times New Roman" w:eastAsia="標楷體" w:hAnsi="Times New Roman" w:cs="Times New Roman"/>
          <w:sz w:val="28"/>
          <w:szCs w:val="28"/>
        </w:rPr>
        <w:t>14</w:t>
      </w:r>
      <w:r w:rsidRPr="00CC33B5">
        <w:rPr>
          <w:rFonts w:ascii="Times New Roman" w:eastAsia="標楷體" w:hAnsi="Times New Roman" w:cs="Times New Roman" w:hint="eastAsia"/>
          <w:sz w:val="28"/>
          <w:szCs w:val="28"/>
        </w:rPr>
        <w:t>則，</w:t>
      </w:r>
      <w:r w:rsidR="00143D1A" w:rsidRPr="00CC33B5">
        <w:rPr>
          <w:rFonts w:ascii="Times New Roman" w:eastAsia="標楷體" w:hAnsi="Times New Roman" w:cs="Times New Roman" w:hint="eastAsia"/>
          <w:sz w:val="28"/>
          <w:szCs w:val="28"/>
        </w:rPr>
        <w:t>要求</w:t>
      </w:r>
      <w:r w:rsidRPr="00CC33B5">
        <w:rPr>
          <w:rFonts w:ascii="Times New Roman" w:eastAsia="標楷體" w:hAnsi="Times New Roman" w:cs="Times New Roman" w:hint="eastAsia"/>
          <w:sz w:val="28"/>
          <w:szCs w:val="28"/>
        </w:rPr>
        <w:t>受訓人員自其中擇一進行研討，</w:t>
      </w:r>
      <w:r w:rsidR="00143D1A" w:rsidRPr="00CC33B5">
        <w:rPr>
          <w:rFonts w:ascii="Times New Roman" w:eastAsia="標楷體" w:hAnsi="Times New Roman" w:cs="Times New Roman" w:hint="eastAsia"/>
          <w:sz w:val="28"/>
          <w:szCs w:val="28"/>
        </w:rPr>
        <w:t>且</w:t>
      </w:r>
      <w:r w:rsidR="00277F55" w:rsidRPr="00CC33B5">
        <w:rPr>
          <w:rFonts w:ascii="Times New Roman" w:eastAsia="標楷體" w:hAnsi="Times New Roman" w:cs="Times New Roman" w:hint="eastAsia"/>
          <w:sz w:val="28"/>
          <w:szCs w:val="28"/>
        </w:rPr>
        <w:t>同一班之各組</w:t>
      </w:r>
      <w:r w:rsidR="00143D1A" w:rsidRPr="00CC33B5">
        <w:rPr>
          <w:rFonts w:ascii="Times New Roman" w:eastAsia="標楷體" w:hAnsi="Times New Roman" w:cs="Times New Roman" w:hint="eastAsia"/>
          <w:sz w:val="28"/>
          <w:szCs w:val="28"/>
        </w:rPr>
        <w:t>研討主題應不同，</w:t>
      </w:r>
      <w:r w:rsidR="00277F55" w:rsidRPr="00CC33B5">
        <w:rPr>
          <w:rFonts w:ascii="Times New Roman" w:eastAsia="標楷體" w:hAnsi="Times New Roman" w:cs="Times New Roman" w:hint="eastAsia"/>
          <w:sz w:val="28"/>
          <w:szCs w:val="28"/>
        </w:rPr>
        <w:t>至</w:t>
      </w:r>
      <w:r w:rsidR="00277F55" w:rsidRPr="00BC2B65">
        <w:rPr>
          <w:rFonts w:ascii="Times New Roman" w:eastAsia="標楷體" w:hAnsi="Times New Roman" w:cs="Times New Roman" w:hint="eastAsia"/>
          <w:sz w:val="28"/>
          <w:szCs w:val="28"/>
        </w:rPr>
        <w:t>於</w:t>
      </w:r>
      <w:r w:rsidR="00143D1A" w:rsidRPr="00BC2B65">
        <w:rPr>
          <w:rFonts w:ascii="Times New Roman" w:eastAsia="標楷體" w:hAnsi="Times New Roman" w:cs="Times New Roman" w:hint="eastAsia"/>
          <w:sz w:val="28"/>
          <w:szCs w:val="28"/>
        </w:rPr>
        <w:t>在研討個案的擇定上，則</w:t>
      </w:r>
      <w:r w:rsidRPr="00BC2B65">
        <w:rPr>
          <w:rFonts w:ascii="Times New Roman" w:eastAsia="標楷體" w:hAnsi="Times New Roman" w:cs="Times New Roman" w:hint="eastAsia"/>
          <w:sz w:val="28"/>
          <w:szCs w:val="28"/>
        </w:rPr>
        <w:t>保留讓受訓人員有發揮創意的空間</w:t>
      </w:r>
      <w:r w:rsidR="00C447EA" w:rsidRPr="00BC2B65">
        <w:rPr>
          <w:rFonts w:ascii="Times New Roman" w:eastAsia="標楷體" w:hAnsi="Times New Roman" w:cs="Times New Roman" w:hint="eastAsia"/>
          <w:sz w:val="28"/>
          <w:szCs w:val="28"/>
        </w:rPr>
        <w:t>，可自由訂定</w:t>
      </w:r>
      <w:r w:rsidR="00143D1A" w:rsidRPr="00BC2B65">
        <w:rPr>
          <w:rFonts w:ascii="Times New Roman" w:eastAsia="標楷體" w:hAnsi="Times New Roman" w:cs="Times New Roman" w:hint="eastAsia"/>
          <w:sz w:val="28"/>
          <w:szCs w:val="28"/>
        </w:rPr>
        <w:t>。</w:t>
      </w:r>
      <w:r w:rsidR="00434C95" w:rsidRPr="003C4D6A">
        <w:rPr>
          <w:rFonts w:ascii="Times New Roman" w:eastAsia="標楷體" w:hAnsi="Times New Roman" w:cs="Times New Roman" w:hint="eastAsia"/>
          <w:sz w:val="28"/>
          <w:szCs w:val="28"/>
        </w:rPr>
        <w:t>例</w:t>
      </w:r>
      <w:r w:rsidR="007A639C" w:rsidRPr="003C4D6A">
        <w:rPr>
          <w:rFonts w:ascii="Times New Roman" w:eastAsia="標楷體" w:hAnsi="Times New Roman" w:cs="Times New Roman" w:hint="eastAsia"/>
          <w:sz w:val="28"/>
          <w:szCs w:val="28"/>
        </w:rPr>
        <w:t>如研討主題「</w:t>
      </w:r>
      <w:r w:rsidR="000B26C2" w:rsidRPr="00BC2B65">
        <w:rPr>
          <w:rFonts w:ascii="Times New Roman" w:eastAsia="標楷體" w:hAnsi="Times New Roman" w:cs="Times New Roman" w:hint="eastAsia"/>
          <w:sz w:val="28"/>
          <w:szCs w:val="28"/>
        </w:rPr>
        <w:t>跨機關協調解決爭議性政策議題探討—以○○○為例</w:t>
      </w:r>
      <w:r w:rsidR="007A639C" w:rsidRPr="003C4D6A">
        <w:rPr>
          <w:rFonts w:ascii="Times New Roman" w:eastAsia="標楷體" w:hAnsi="Times New Roman" w:cs="Times New Roman" w:hint="eastAsia"/>
          <w:sz w:val="28"/>
          <w:szCs w:val="28"/>
        </w:rPr>
        <w:t>」</w:t>
      </w:r>
      <w:r w:rsidR="00434C95" w:rsidRPr="003C4D6A">
        <w:rPr>
          <w:rFonts w:ascii="Times New Roman" w:eastAsia="標楷體" w:hAnsi="Times New Roman" w:cs="Times New Roman" w:hint="eastAsia"/>
          <w:sz w:val="28"/>
          <w:szCs w:val="28"/>
        </w:rPr>
        <w:t>，受訓人員得自行挑</w:t>
      </w:r>
      <w:r w:rsidR="00434C95" w:rsidRPr="003C4D6A">
        <w:rPr>
          <w:rFonts w:ascii="Times New Roman" w:eastAsia="標楷體" w:hAnsi="Times New Roman" w:cs="Times New Roman" w:hint="eastAsia"/>
          <w:sz w:val="28"/>
          <w:szCs w:val="28"/>
        </w:rPr>
        <w:lastRenderedPageBreak/>
        <w:t>選值得探討的個案，例如「</w:t>
      </w:r>
      <w:r w:rsidR="00C80F71" w:rsidRPr="00BC2B65">
        <w:rPr>
          <w:rFonts w:ascii="Times New Roman" w:eastAsia="標楷體" w:hAnsi="Times New Roman" w:cs="Times New Roman" w:hint="eastAsia"/>
          <w:sz w:val="28"/>
          <w:szCs w:val="28"/>
        </w:rPr>
        <w:t>跨機關協調解決爭議性政策議題探討—以</w:t>
      </w:r>
      <w:r w:rsidR="00214FE5" w:rsidRPr="00BC2B65">
        <w:rPr>
          <w:rFonts w:ascii="Times New Roman" w:eastAsia="標楷體" w:hAnsi="Times New Roman" w:cs="Times New Roman" w:hint="eastAsia"/>
          <w:sz w:val="28"/>
          <w:szCs w:val="28"/>
        </w:rPr>
        <w:t>嚴重</w:t>
      </w:r>
      <w:r w:rsidR="00C80F71" w:rsidRPr="00BC2B65">
        <w:rPr>
          <w:rFonts w:ascii="Times New Roman" w:eastAsia="標楷體" w:hAnsi="Times New Roman" w:cs="Times New Roman" w:hint="eastAsia"/>
          <w:sz w:val="28"/>
          <w:szCs w:val="28"/>
        </w:rPr>
        <w:t>地層下陷</w:t>
      </w:r>
      <w:r w:rsidR="00214FE5" w:rsidRPr="00BC2B65">
        <w:rPr>
          <w:rFonts w:ascii="Times New Roman" w:eastAsia="標楷體" w:hAnsi="Times New Roman" w:cs="Times New Roman" w:hint="eastAsia"/>
          <w:sz w:val="28"/>
          <w:szCs w:val="28"/>
        </w:rPr>
        <w:t>區域之</w:t>
      </w:r>
      <w:r w:rsidR="00C80F71" w:rsidRPr="00BC2B65">
        <w:rPr>
          <w:rFonts w:ascii="Times New Roman" w:eastAsia="標楷體" w:hAnsi="Times New Roman" w:cs="Times New Roman" w:hint="eastAsia"/>
          <w:sz w:val="28"/>
          <w:szCs w:val="28"/>
        </w:rPr>
        <w:t>防治</w:t>
      </w:r>
      <w:r w:rsidR="000B26C2" w:rsidRPr="00BC2B65">
        <w:rPr>
          <w:rFonts w:ascii="Times New Roman" w:eastAsia="標楷體" w:hAnsi="Times New Roman" w:cs="Times New Roman" w:hint="eastAsia"/>
          <w:sz w:val="28"/>
          <w:szCs w:val="28"/>
        </w:rPr>
        <w:t>為例</w:t>
      </w:r>
      <w:r w:rsidR="00434C95" w:rsidRPr="003C4D6A">
        <w:rPr>
          <w:rFonts w:ascii="Times New Roman" w:eastAsia="標楷體" w:hAnsi="Times New Roman" w:cs="Times New Roman" w:hint="eastAsia"/>
          <w:sz w:val="28"/>
          <w:szCs w:val="28"/>
        </w:rPr>
        <w:t>」</w:t>
      </w:r>
      <w:r w:rsidR="00D1518D">
        <w:rPr>
          <w:rFonts w:ascii="Times New Roman" w:eastAsia="標楷體" w:hAnsi="Times New Roman" w:cs="Times New Roman" w:hint="eastAsia"/>
          <w:sz w:val="28"/>
          <w:szCs w:val="28"/>
        </w:rPr>
        <w:t>。</w:t>
      </w:r>
    </w:p>
    <w:p w:rsidR="00406869" w:rsidRPr="00CC33B5" w:rsidRDefault="008B08EE" w:rsidP="009A3606">
      <w:pPr>
        <w:overflowPunct w:val="0"/>
        <w:adjustRightInd w:val="0"/>
        <w:snapToGrid w:val="0"/>
        <w:spacing w:line="500" w:lineRule="exact"/>
        <w:ind w:firstLineChars="200" w:firstLine="560"/>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此外，為保留適度彈性，在提供之</w:t>
      </w:r>
      <w:r w:rsidRPr="00CC33B5">
        <w:rPr>
          <w:rFonts w:ascii="Times New Roman" w:eastAsia="標楷體" w:hAnsi="Times New Roman" w:cs="Times New Roman"/>
          <w:sz w:val="28"/>
          <w:szCs w:val="28"/>
        </w:rPr>
        <w:t>14</w:t>
      </w:r>
      <w:r w:rsidRPr="00CC33B5">
        <w:rPr>
          <w:rFonts w:ascii="Times New Roman" w:eastAsia="標楷體" w:hAnsi="Times New Roman" w:cs="Times New Roman" w:hint="eastAsia"/>
          <w:sz w:val="28"/>
          <w:szCs w:val="28"/>
        </w:rPr>
        <w:t>則研討主題之外，</w:t>
      </w:r>
      <w:r w:rsidR="00F31366" w:rsidRPr="00CC33B5">
        <w:rPr>
          <w:rFonts w:ascii="Times New Roman" w:eastAsia="標楷體" w:hAnsi="Times New Roman" w:cs="Times New Roman" w:hint="eastAsia"/>
          <w:sz w:val="28"/>
          <w:szCs w:val="28"/>
        </w:rPr>
        <w:t>保訓會</w:t>
      </w:r>
      <w:r w:rsidRPr="00CC33B5">
        <w:rPr>
          <w:rFonts w:ascii="Times New Roman" w:eastAsia="標楷體" w:hAnsi="Times New Roman" w:cs="Times New Roman" w:hint="eastAsia"/>
          <w:sz w:val="28"/>
          <w:szCs w:val="28"/>
        </w:rPr>
        <w:t>亦容許受訓人員以各項訓練課程規定之研討範圍為限，自行撰擬研討主題，惟研討主題須能展現受訓人員對於該訓練課程內容之運用、對案例之分析或解決能力，並符合表</w:t>
      </w:r>
      <w:r w:rsidRPr="00CC33B5">
        <w:rPr>
          <w:rFonts w:ascii="Times New Roman" w:eastAsia="標楷體" w:hAnsi="Times New Roman" w:cs="Times New Roman"/>
          <w:sz w:val="28"/>
          <w:szCs w:val="28"/>
        </w:rPr>
        <w:t>2</w:t>
      </w:r>
      <w:r w:rsidRPr="00CC33B5">
        <w:rPr>
          <w:rFonts w:ascii="Times New Roman" w:eastAsia="標楷體" w:hAnsi="Times New Roman" w:cs="Times New Roman" w:hint="eastAsia"/>
          <w:sz w:val="28"/>
          <w:szCs w:val="28"/>
        </w:rPr>
        <w:t>所列之專題研討主題定位，且不得與教材中之案例雷同，並於開訓後</w:t>
      </w:r>
      <w:r w:rsidRPr="00CC33B5">
        <w:rPr>
          <w:rFonts w:ascii="Times New Roman" w:eastAsia="標楷體" w:hAnsi="Times New Roman" w:cs="Times New Roman"/>
          <w:sz w:val="28"/>
          <w:szCs w:val="28"/>
        </w:rPr>
        <w:t>3</w:t>
      </w:r>
      <w:r w:rsidRPr="00CC33B5">
        <w:rPr>
          <w:rFonts w:ascii="Times New Roman" w:eastAsia="標楷體" w:hAnsi="Times New Roman" w:cs="Times New Roman" w:hint="eastAsia"/>
          <w:sz w:val="28"/>
          <w:szCs w:val="28"/>
        </w:rPr>
        <w:t>日內提出，經專題研討評分講座同意後方得使用。</w:t>
      </w:r>
      <w:bookmarkStart w:id="10" w:name="_Ref509680356"/>
    </w:p>
    <w:p w:rsidR="00143D1A" w:rsidRDefault="00752237" w:rsidP="00D934F8">
      <w:pPr>
        <w:pStyle w:val="a3"/>
        <w:numPr>
          <w:ilvl w:val="0"/>
          <w:numId w:val="3"/>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 w:name="_Toc95904751"/>
      <w:bookmarkEnd w:id="10"/>
      <w:r>
        <w:rPr>
          <w:rFonts w:ascii="Times New Roman" w:eastAsia="標楷體" w:hAnsi="Times New Roman" w:cs="Times New Roman" w:hint="eastAsia"/>
          <w:b/>
          <w:color w:val="000000" w:themeColor="text1"/>
          <w:sz w:val="28"/>
          <w:szCs w:val="28"/>
        </w:rPr>
        <w:t>如何選定</w:t>
      </w:r>
      <w:r w:rsidR="00571028">
        <w:rPr>
          <w:rFonts w:ascii="Times New Roman" w:eastAsia="標楷體" w:hAnsi="Times New Roman" w:cs="Times New Roman" w:hint="eastAsia"/>
          <w:b/>
          <w:color w:val="000000" w:themeColor="text1"/>
          <w:sz w:val="28"/>
          <w:szCs w:val="28"/>
        </w:rPr>
        <w:t>主題</w:t>
      </w:r>
      <w:r w:rsidR="00143D1A" w:rsidRPr="007A698B">
        <w:rPr>
          <w:rFonts w:ascii="Times New Roman" w:eastAsia="標楷體" w:hAnsi="Times New Roman" w:cs="Times New Roman" w:hint="eastAsia"/>
          <w:b/>
          <w:color w:val="000000" w:themeColor="text1"/>
          <w:sz w:val="28"/>
          <w:szCs w:val="28"/>
        </w:rPr>
        <w:t>及個案</w:t>
      </w:r>
      <w:bookmarkEnd w:id="11"/>
    </w:p>
    <w:p w:rsidR="007B7271" w:rsidRPr="007B7271" w:rsidRDefault="007B7271" w:rsidP="007B7271">
      <w:pPr>
        <w:pStyle w:val="a3"/>
        <w:widowControl/>
        <w:numPr>
          <w:ilvl w:val="0"/>
          <w:numId w:val="30"/>
        </w:numPr>
        <w:overflowPunct w:val="0"/>
        <w:spacing w:line="500" w:lineRule="exact"/>
        <w:ind w:leftChars="0" w:left="851"/>
        <w:contextualSpacing/>
        <w:mirrorIndents/>
        <w:jc w:val="both"/>
        <w:rPr>
          <w:rFonts w:ascii="Times New Roman" w:eastAsia="標楷體" w:hAnsi="Times New Roman" w:cs="Times New Roman"/>
          <w:color w:val="000000"/>
          <w:sz w:val="28"/>
          <w:szCs w:val="28"/>
        </w:rPr>
      </w:pPr>
      <w:r w:rsidRPr="00473F54">
        <w:rPr>
          <w:rFonts w:ascii="Times New Roman" w:eastAsia="標楷體" w:hAnsi="Times New Roman" w:cs="Times New Roman" w:hint="eastAsia"/>
          <w:color w:val="000000" w:themeColor="text1"/>
          <w:sz w:val="28"/>
          <w:szCs w:val="28"/>
        </w:rPr>
        <w:t>釐析</w:t>
      </w:r>
      <w:r w:rsidRPr="001D2DA3">
        <w:rPr>
          <w:rFonts w:ascii="Times New Roman" w:eastAsia="標楷體" w:hAnsi="Times New Roman" w:cs="Times New Roman" w:hint="eastAsia"/>
          <w:color w:val="000000" w:themeColor="text1"/>
          <w:sz w:val="28"/>
          <w:szCs w:val="28"/>
        </w:rPr>
        <w:t>公共政策基本要素</w:t>
      </w:r>
      <w:r>
        <w:rPr>
          <w:rFonts w:ascii="Times New Roman" w:eastAsia="標楷體" w:hAnsi="Times New Roman" w:cs="Times New Roman" w:hint="eastAsia"/>
          <w:color w:val="000000" w:themeColor="text1"/>
          <w:sz w:val="28"/>
          <w:szCs w:val="28"/>
        </w:rPr>
        <w:t>及其</w:t>
      </w:r>
      <w:r w:rsidRPr="00473F54">
        <w:rPr>
          <w:rFonts w:ascii="Times New Roman" w:eastAsia="標楷體" w:hAnsi="Times New Roman" w:cs="Times New Roman" w:hint="eastAsia"/>
          <w:color w:val="000000" w:themeColor="text1"/>
          <w:sz w:val="28"/>
          <w:szCs w:val="28"/>
        </w:rPr>
        <w:t>關係</w:t>
      </w:r>
    </w:p>
    <w:p w:rsidR="008C4949" w:rsidRDefault="009E3911"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專題研討</w:t>
      </w:r>
      <w:r w:rsidR="00571028">
        <w:rPr>
          <w:rFonts w:ascii="Times New Roman" w:eastAsia="標楷體" w:hAnsi="Times New Roman" w:cs="Times New Roman" w:hint="eastAsia"/>
          <w:color w:val="000000" w:themeColor="text1"/>
          <w:sz w:val="28"/>
          <w:szCs w:val="28"/>
        </w:rPr>
        <w:t>主題</w:t>
      </w:r>
      <w:r w:rsidR="00CC549B" w:rsidRPr="00473F54">
        <w:rPr>
          <w:rFonts w:ascii="Times New Roman" w:eastAsia="標楷體" w:hAnsi="Times New Roman" w:cs="Times New Roman" w:hint="eastAsia"/>
          <w:color w:val="000000" w:themeColor="text1"/>
          <w:sz w:val="28"/>
          <w:szCs w:val="28"/>
        </w:rPr>
        <w:t>與個案的挑選，</w:t>
      </w:r>
      <w:r w:rsidR="0046616C" w:rsidRPr="00473F54">
        <w:rPr>
          <w:rFonts w:ascii="Times New Roman" w:eastAsia="標楷體" w:hAnsi="Times New Roman" w:cs="Times New Roman" w:hint="eastAsia"/>
          <w:color w:val="000000" w:themeColor="text1"/>
          <w:sz w:val="28"/>
          <w:szCs w:val="28"/>
        </w:rPr>
        <w:t>建議</w:t>
      </w:r>
      <w:r w:rsidR="0027645F">
        <w:rPr>
          <w:rFonts w:ascii="Times New Roman" w:eastAsia="標楷體" w:hAnsi="Times New Roman" w:cs="Times New Roman" w:hint="eastAsia"/>
          <w:color w:val="000000" w:themeColor="text1"/>
          <w:sz w:val="28"/>
          <w:szCs w:val="28"/>
        </w:rPr>
        <w:t>從</w:t>
      </w:r>
      <w:r w:rsidR="001E6353">
        <w:rPr>
          <w:rFonts w:ascii="Times New Roman" w:eastAsia="標楷體" w:hAnsi="Times New Roman" w:cs="Times New Roman" w:hint="eastAsia"/>
          <w:color w:val="000000" w:themeColor="text1"/>
          <w:sz w:val="28"/>
          <w:szCs w:val="28"/>
        </w:rPr>
        <w:t>3</w:t>
      </w:r>
      <w:r w:rsidR="00C3659B" w:rsidRPr="00473F54">
        <w:rPr>
          <w:rFonts w:ascii="Times New Roman" w:eastAsia="標楷體" w:hAnsi="Times New Roman" w:cs="Times New Roman" w:hint="eastAsia"/>
          <w:color w:val="000000" w:themeColor="text1"/>
          <w:sz w:val="28"/>
          <w:szCs w:val="28"/>
        </w:rPr>
        <w:t>個重要的公共政策基本要素</w:t>
      </w:r>
      <w:r w:rsidR="0027645F">
        <w:rPr>
          <w:rFonts w:ascii="Times New Roman" w:eastAsia="標楷體" w:hAnsi="Times New Roman" w:cs="Times New Roman" w:hint="eastAsia"/>
          <w:color w:val="000000" w:themeColor="text1"/>
          <w:sz w:val="28"/>
          <w:szCs w:val="28"/>
        </w:rPr>
        <w:t>進行思考</w:t>
      </w:r>
      <w:r w:rsidR="001E6353">
        <w:rPr>
          <w:rFonts w:ascii="Times New Roman" w:eastAsia="標楷體" w:hAnsi="Times New Roman" w:cs="Times New Roman" w:hint="eastAsia"/>
          <w:color w:val="000000" w:themeColor="text1"/>
          <w:sz w:val="28"/>
          <w:szCs w:val="28"/>
        </w:rPr>
        <w:t>：</w:t>
      </w:r>
      <w:r w:rsidR="00C3659B" w:rsidRPr="00473F54">
        <w:rPr>
          <w:rFonts w:ascii="Times New Roman" w:eastAsia="標楷體" w:hAnsi="Times New Roman" w:cs="Times New Roman" w:hint="eastAsia"/>
          <w:color w:val="000000" w:themeColor="text1"/>
          <w:sz w:val="28"/>
          <w:szCs w:val="28"/>
        </w:rPr>
        <w:t>社會問題、</w:t>
      </w:r>
      <w:r w:rsidR="00B67867" w:rsidRPr="00473F54">
        <w:rPr>
          <w:rFonts w:ascii="Times New Roman" w:eastAsia="標楷體" w:hAnsi="Times New Roman" w:cs="Times New Roman" w:hint="eastAsia"/>
          <w:color w:val="000000" w:themeColor="text1"/>
          <w:sz w:val="28"/>
          <w:szCs w:val="28"/>
        </w:rPr>
        <w:t>公共政策、</w:t>
      </w:r>
      <w:r w:rsidR="00C3659B" w:rsidRPr="00473F54">
        <w:rPr>
          <w:rFonts w:ascii="Times New Roman" w:eastAsia="標楷體" w:hAnsi="Times New Roman" w:cs="Times New Roman" w:hint="eastAsia"/>
          <w:color w:val="000000" w:themeColor="text1"/>
          <w:sz w:val="28"/>
          <w:szCs w:val="28"/>
        </w:rPr>
        <w:t>政策行動者</w:t>
      </w:r>
      <w:r w:rsidR="007407A7" w:rsidRPr="00473F54">
        <w:rPr>
          <w:rFonts w:ascii="Times New Roman" w:eastAsia="標楷體" w:hAnsi="Times New Roman" w:cs="Times New Roman" w:hint="eastAsia"/>
          <w:color w:val="000000" w:themeColor="text1"/>
          <w:sz w:val="28"/>
          <w:szCs w:val="28"/>
        </w:rPr>
        <w:t>的探討</w:t>
      </w:r>
      <w:r w:rsidR="0082640E" w:rsidRPr="00473F54">
        <w:rPr>
          <w:rFonts w:ascii="Times New Roman" w:hAnsi="Times New Roman" w:cs="Times New Roman" w:hint="eastAsia"/>
          <w:color w:val="000000" w:themeColor="text1"/>
          <w:sz w:val="28"/>
          <w:szCs w:val="28"/>
        </w:rPr>
        <w:t>（</w:t>
      </w:r>
      <w:r w:rsidR="0082640E" w:rsidRPr="00473F54">
        <w:rPr>
          <w:rFonts w:ascii="Times New Roman" w:hAnsi="Times New Roman" w:cs="Times New Roman"/>
          <w:color w:val="000000" w:themeColor="text1"/>
          <w:sz w:val="28"/>
          <w:szCs w:val="28"/>
        </w:rPr>
        <w:t>Coplin</w:t>
      </w:r>
      <w:r w:rsidR="00DB3948">
        <w:rPr>
          <w:rFonts w:ascii="Times New Roman" w:hAnsi="Times New Roman" w:cs="Times New Roman" w:hint="eastAsia"/>
          <w:color w:val="000000" w:themeColor="text1"/>
          <w:sz w:val="28"/>
          <w:szCs w:val="28"/>
        </w:rPr>
        <w:t>,</w:t>
      </w:r>
      <w:r w:rsidR="00DB3948">
        <w:rPr>
          <w:rFonts w:ascii="Times New Roman" w:hAnsi="Times New Roman" w:cs="Times New Roman"/>
          <w:color w:val="000000" w:themeColor="text1"/>
          <w:sz w:val="28"/>
          <w:szCs w:val="28"/>
        </w:rPr>
        <w:t xml:space="preserve"> </w:t>
      </w:r>
      <w:r w:rsidR="0082640E" w:rsidRPr="00473F54">
        <w:rPr>
          <w:rFonts w:ascii="Times New Roman" w:hAnsi="Times New Roman" w:cs="Times New Roman"/>
          <w:color w:val="000000" w:themeColor="text1"/>
          <w:sz w:val="28"/>
          <w:szCs w:val="28"/>
        </w:rPr>
        <w:t>2007</w:t>
      </w:r>
      <w:r w:rsidR="0082640E" w:rsidRPr="00473F54">
        <w:rPr>
          <w:rFonts w:ascii="Times New Roman" w:hAnsi="Times New Roman" w:cs="Times New Roman" w:hint="eastAsia"/>
          <w:color w:val="000000" w:themeColor="text1"/>
          <w:sz w:val="28"/>
          <w:szCs w:val="28"/>
        </w:rPr>
        <w:t>）</w:t>
      </w:r>
      <w:r w:rsidR="00C3659B" w:rsidRPr="00473F54">
        <w:rPr>
          <w:rFonts w:ascii="Times New Roman" w:eastAsia="標楷體" w:hAnsi="Times New Roman" w:cs="Times New Roman" w:hint="eastAsia"/>
          <w:color w:val="000000" w:themeColor="text1"/>
          <w:sz w:val="28"/>
          <w:szCs w:val="28"/>
        </w:rPr>
        <w:t>。</w:t>
      </w:r>
      <w:r w:rsidR="0027645F">
        <w:rPr>
          <w:rFonts w:ascii="Times New Roman" w:eastAsia="標楷體" w:hAnsi="Times New Roman" w:cs="Times New Roman" w:hint="eastAsia"/>
          <w:color w:val="000000" w:themeColor="text1"/>
          <w:sz w:val="28"/>
          <w:szCs w:val="28"/>
        </w:rPr>
        <w:t>若</w:t>
      </w:r>
      <w:r w:rsidR="003A4938" w:rsidRPr="00473F54">
        <w:rPr>
          <w:rFonts w:ascii="Times New Roman" w:eastAsia="標楷體" w:hAnsi="Times New Roman" w:cs="Times New Roman" w:hint="eastAsia"/>
          <w:color w:val="000000" w:themeColor="text1"/>
          <w:sz w:val="28"/>
          <w:szCs w:val="28"/>
        </w:rPr>
        <w:t>能先</w:t>
      </w:r>
      <w:r w:rsidR="00C3659B" w:rsidRPr="00473F54">
        <w:rPr>
          <w:rFonts w:ascii="Times New Roman" w:eastAsia="標楷體" w:hAnsi="Times New Roman" w:cs="Times New Roman" w:hint="eastAsia"/>
          <w:color w:val="000000" w:themeColor="text1"/>
          <w:sz w:val="28"/>
          <w:szCs w:val="28"/>
        </w:rPr>
        <w:t>釐析這</w:t>
      </w:r>
      <w:r w:rsidR="001E6353">
        <w:rPr>
          <w:rFonts w:ascii="Times New Roman" w:eastAsia="標楷體" w:hAnsi="Times New Roman" w:cs="Times New Roman" w:hint="eastAsia"/>
          <w:color w:val="000000" w:themeColor="text1"/>
          <w:sz w:val="28"/>
          <w:szCs w:val="28"/>
        </w:rPr>
        <w:t>3</w:t>
      </w:r>
      <w:r w:rsidR="00C3659B" w:rsidRPr="00473F54">
        <w:rPr>
          <w:rFonts w:ascii="Times New Roman" w:eastAsia="標楷體" w:hAnsi="Times New Roman" w:cs="Times New Roman" w:hint="eastAsia"/>
          <w:color w:val="000000" w:themeColor="text1"/>
          <w:sz w:val="28"/>
          <w:szCs w:val="28"/>
        </w:rPr>
        <w:t>個要素及其間的關係</w:t>
      </w:r>
      <w:r w:rsidR="00A07C4E" w:rsidRPr="00473F54">
        <w:rPr>
          <w:rFonts w:ascii="Times New Roman" w:eastAsia="標楷體" w:hAnsi="Times New Roman" w:cs="Times New Roman" w:hint="eastAsia"/>
          <w:color w:val="000000" w:themeColor="text1"/>
          <w:sz w:val="28"/>
          <w:szCs w:val="28"/>
        </w:rPr>
        <w:t>，有助於</w:t>
      </w:r>
      <w:r w:rsidR="002919D1" w:rsidRPr="00473F54">
        <w:rPr>
          <w:rFonts w:ascii="Times New Roman" w:eastAsia="標楷體" w:hAnsi="Times New Roman" w:cs="Times New Roman" w:hint="eastAsia"/>
          <w:color w:val="000000" w:themeColor="text1"/>
          <w:sz w:val="28"/>
          <w:szCs w:val="28"/>
        </w:rPr>
        <w:t>掌握公共政策議題分析的重點及其脈絡</w:t>
      </w:r>
      <w:r w:rsidR="00A07C4E" w:rsidRPr="00473F54">
        <w:rPr>
          <w:rFonts w:ascii="Times New Roman" w:eastAsia="標楷體" w:hAnsi="Times New Roman" w:cs="Times New Roman" w:hint="eastAsia"/>
          <w:color w:val="000000" w:themeColor="text1"/>
          <w:sz w:val="28"/>
          <w:szCs w:val="28"/>
        </w:rPr>
        <w:t>。</w:t>
      </w:r>
      <w:r w:rsidR="002919D1" w:rsidRPr="00473F54">
        <w:rPr>
          <w:rFonts w:ascii="Times New Roman" w:eastAsia="標楷體" w:hAnsi="Times New Roman" w:cs="Times New Roman" w:hint="eastAsia"/>
          <w:color w:val="000000" w:themeColor="text1"/>
          <w:sz w:val="28"/>
          <w:szCs w:val="28"/>
        </w:rPr>
        <w:t>有關</w:t>
      </w:r>
      <w:r w:rsidR="001E6353">
        <w:rPr>
          <w:rFonts w:ascii="Times New Roman" w:eastAsia="標楷體" w:hAnsi="Times New Roman" w:cs="Times New Roman" w:hint="eastAsia"/>
          <w:color w:val="000000" w:themeColor="text1"/>
          <w:sz w:val="28"/>
          <w:szCs w:val="28"/>
        </w:rPr>
        <w:t>3</w:t>
      </w:r>
      <w:r w:rsidR="002919D1" w:rsidRPr="00473F54">
        <w:rPr>
          <w:rFonts w:ascii="Times New Roman" w:eastAsia="標楷體" w:hAnsi="Times New Roman" w:cs="Times New Roman" w:hint="eastAsia"/>
          <w:color w:val="000000" w:themeColor="text1"/>
          <w:sz w:val="28"/>
          <w:szCs w:val="28"/>
        </w:rPr>
        <w:t>個公共政策基本要素</w:t>
      </w:r>
      <w:r w:rsidR="00167D5C" w:rsidRPr="00473F54">
        <w:rPr>
          <w:rFonts w:ascii="Times New Roman" w:eastAsia="標楷體" w:hAnsi="Times New Roman" w:cs="Times New Roman" w:hint="eastAsia"/>
          <w:color w:val="000000" w:themeColor="text1"/>
          <w:sz w:val="28"/>
          <w:szCs w:val="28"/>
        </w:rPr>
        <w:t>的</w:t>
      </w:r>
      <w:r w:rsidR="002919D1" w:rsidRPr="00473F54">
        <w:rPr>
          <w:rFonts w:ascii="Times New Roman" w:eastAsia="標楷體" w:hAnsi="Times New Roman" w:cs="Times New Roman" w:hint="eastAsia"/>
          <w:color w:val="000000" w:themeColor="text1"/>
          <w:sz w:val="28"/>
          <w:szCs w:val="28"/>
        </w:rPr>
        <w:t>釐析方法</w:t>
      </w:r>
      <w:r w:rsidR="0027645F">
        <w:rPr>
          <w:rFonts w:ascii="Times New Roman" w:eastAsia="標楷體" w:hAnsi="Times New Roman" w:cs="Times New Roman" w:hint="eastAsia"/>
          <w:color w:val="000000" w:themeColor="text1"/>
          <w:sz w:val="28"/>
          <w:szCs w:val="28"/>
        </w:rPr>
        <w:t>如</w:t>
      </w:r>
      <w:r w:rsidR="002919D1" w:rsidRPr="001D2DA3">
        <w:rPr>
          <w:rFonts w:ascii="Times New Roman" w:eastAsia="標楷體" w:hAnsi="Times New Roman" w:cs="Times New Roman"/>
          <w:color w:val="000000" w:themeColor="text1"/>
          <w:sz w:val="28"/>
          <w:szCs w:val="28"/>
        </w:rPr>
        <w:fldChar w:fldCharType="begin"/>
      </w:r>
      <w:r w:rsidR="002919D1" w:rsidRPr="001D2DA3">
        <w:rPr>
          <w:rFonts w:ascii="Times New Roman" w:eastAsia="標楷體" w:hAnsi="Times New Roman" w:cs="Times New Roman"/>
          <w:color w:val="000000" w:themeColor="text1"/>
          <w:sz w:val="28"/>
          <w:szCs w:val="28"/>
        </w:rPr>
        <w:instrText xml:space="preserve"> REF _Ref509159319 \h  \* MERGEFORMAT </w:instrText>
      </w:r>
      <w:r w:rsidR="002919D1" w:rsidRPr="001D2DA3">
        <w:rPr>
          <w:rFonts w:ascii="Times New Roman" w:eastAsia="標楷體" w:hAnsi="Times New Roman" w:cs="Times New Roman"/>
          <w:color w:val="000000" w:themeColor="text1"/>
          <w:sz w:val="28"/>
          <w:szCs w:val="28"/>
        </w:rPr>
      </w:r>
      <w:r w:rsidR="002919D1" w:rsidRPr="001D2DA3">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color w:val="000000" w:themeColor="text1"/>
          <w:sz w:val="28"/>
          <w:szCs w:val="28"/>
        </w:rPr>
        <w:t>3</w:t>
      </w:r>
      <w:r w:rsidR="002919D1" w:rsidRPr="001D2DA3">
        <w:rPr>
          <w:rFonts w:ascii="Times New Roman" w:eastAsia="標楷體" w:hAnsi="Times New Roman" w:cs="Times New Roman"/>
          <w:color w:val="000000" w:themeColor="text1"/>
          <w:sz w:val="28"/>
          <w:szCs w:val="28"/>
        </w:rPr>
        <w:fldChar w:fldCharType="end"/>
      </w:r>
      <w:r w:rsidR="002919D1" w:rsidRPr="00473F54">
        <w:rPr>
          <w:rFonts w:ascii="Times New Roman" w:eastAsia="標楷體" w:hAnsi="Times New Roman" w:cs="Times New Roman" w:hint="eastAsia"/>
          <w:color w:val="000000" w:themeColor="text1"/>
          <w:sz w:val="28"/>
          <w:szCs w:val="28"/>
        </w:rPr>
        <w:t>。</w:t>
      </w:r>
    </w:p>
    <w:p w:rsidR="00C3659B" w:rsidRPr="001D2DA3" w:rsidRDefault="00C3659B"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2" w:name="_Ref509159319"/>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3</w:t>
      </w:r>
      <w:r w:rsidRPr="001D2DA3">
        <w:rPr>
          <w:rFonts w:ascii="Times New Roman" w:eastAsia="標楷體" w:hAnsi="Times New Roman" w:cs="Times New Roman"/>
          <w:color w:val="000000" w:themeColor="text1"/>
          <w:sz w:val="28"/>
          <w:szCs w:val="28"/>
        </w:rPr>
        <w:fldChar w:fldCharType="end"/>
      </w:r>
      <w:bookmarkEnd w:id="12"/>
      <w:r w:rsidRPr="001D2DA3">
        <w:rPr>
          <w:rFonts w:ascii="Times New Roman" w:eastAsia="標楷體" w:hAnsi="Times New Roman" w:cs="Times New Roman" w:hint="eastAsia"/>
          <w:color w:val="000000" w:themeColor="text1"/>
          <w:sz w:val="28"/>
          <w:szCs w:val="28"/>
        </w:rPr>
        <w:t>、</w:t>
      </w:r>
      <w:r w:rsidR="00901660">
        <w:rPr>
          <w:rFonts w:ascii="Times New Roman" w:eastAsia="標楷體" w:hAnsi="Times New Roman" w:cs="Times New Roman"/>
          <w:color w:val="000000" w:themeColor="text1"/>
          <w:sz w:val="28"/>
          <w:szCs w:val="28"/>
        </w:rPr>
        <w:t>3</w:t>
      </w:r>
      <w:r w:rsidRPr="001D2DA3">
        <w:rPr>
          <w:rFonts w:ascii="Times New Roman" w:eastAsia="標楷體" w:hAnsi="Times New Roman" w:cs="Times New Roman" w:hint="eastAsia"/>
          <w:color w:val="000000" w:themeColor="text1"/>
          <w:sz w:val="28"/>
          <w:szCs w:val="28"/>
        </w:rPr>
        <w:t>個公共政策基本要素及其釐析方法</w:t>
      </w:r>
    </w:p>
    <w:tbl>
      <w:tblPr>
        <w:tblStyle w:val="aa"/>
        <w:tblW w:w="8364" w:type="dxa"/>
        <w:tblInd w:w="108" w:type="dxa"/>
        <w:tblLook w:val="04A0" w:firstRow="1" w:lastRow="0" w:firstColumn="1" w:lastColumn="0" w:noHBand="0" w:noVBand="1"/>
      </w:tblPr>
      <w:tblGrid>
        <w:gridCol w:w="852"/>
        <w:gridCol w:w="2504"/>
        <w:gridCol w:w="2504"/>
        <w:gridCol w:w="2504"/>
      </w:tblGrid>
      <w:tr w:rsidR="00E321B0" w:rsidRPr="00473F54" w:rsidTr="00D91655">
        <w:tc>
          <w:tcPr>
            <w:tcW w:w="852" w:type="dxa"/>
            <w:shd w:val="clear" w:color="auto" w:fill="auto"/>
          </w:tcPr>
          <w:p w:rsidR="00C3659B" w:rsidRPr="001D2DA3" w:rsidRDefault="00167D5C"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比較</w:t>
            </w:r>
          </w:p>
        </w:tc>
        <w:tc>
          <w:tcPr>
            <w:tcW w:w="2504" w:type="dxa"/>
            <w:shd w:val="clear" w:color="auto" w:fill="auto"/>
          </w:tcPr>
          <w:p w:rsidR="00C3659B" w:rsidRPr="001D2DA3" w:rsidRDefault="00C3659B"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社會問題</w:t>
            </w:r>
          </w:p>
        </w:tc>
        <w:tc>
          <w:tcPr>
            <w:tcW w:w="2504" w:type="dxa"/>
            <w:shd w:val="clear" w:color="auto" w:fill="auto"/>
          </w:tcPr>
          <w:p w:rsidR="00C3659B" w:rsidRPr="001D2DA3" w:rsidRDefault="00C3659B"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公共政策</w:t>
            </w:r>
          </w:p>
        </w:tc>
        <w:tc>
          <w:tcPr>
            <w:tcW w:w="2504" w:type="dxa"/>
            <w:shd w:val="clear" w:color="auto" w:fill="auto"/>
          </w:tcPr>
          <w:p w:rsidR="00C3659B" w:rsidRPr="001D2DA3" w:rsidRDefault="00C3659B"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政策行動者</w:t>
            </w:r>
          </w:p>
        </w:tc>
      </w:tr>
      <w:tr w:rsidR="00E544FD" w:rsidRPr="00473F54" w:rsidTr="00D91655">
        <w:tc>
          <w:tcPr>
            <w:tcW w:w="852" w:type="dxa"/>
            <w:shd w:val="clear" w:color="auto" w:fill="auto"/>
            <w:vAlign w:val="center"/>
          </w:tcPr>
          <w:p w:rsidR="00C3659B" w:rsidRPr="001D2DA3" w:rsidRDefault="00E544FD"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定義</w:t>
            </w:r>
          </w:p>
        </w:tc>
        <w:tc>
          <w:tcPr>
            <w:tcW w:w="2504" w:type="dxa"/>
            <w:shd w:val="clear" w:color="auto" w:fill="auto"/>
          </w:tcPr>
          <w:p w:rsidR="00C3659B" w:rsidRPr="00473F54" w:rsidRDefault="002054D4"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社會現</w:t>
            </w:r>
            <w:r w:rsidR="00E544FD" w:rsidRPr="00473F54">
              <w:rPr>
                <w:rFonts w:ascii="Times New Roman" w:eastAsia="標楷體" w:hAnsi="Times New Roman" w:cs="Times New Roman" w:hint="eastAsia"/>
                <w:color w:val="000000" w:themeColor="text1"/>
                <w:sz w:val="28"/>
                <w:szCs w:val="28"/>
              </w:rPr>
              <w:t>狀與</w:t>
            </w:r>
            <w:r w:rsidR="00D55C05" w:rsidRPr="00473F54">
              <w:rPr>
                <w:rFonts w:ascii="Times New Roman" w:eastAsia="標楷體" w:hAnsi="Times New Roman" w:cs="Times New Roman" w:hint="eastAsia"/>
                <w:color w:val="000000" w:themeColor="text1"/>
                <w:sz w:val="28"/>
                <w:szCs w:val="28"/>
              </w:rPr>
              <w:t>社會議題</w:t>
            </w:r>
            <w:r w:rsidR="00E544FD" w:rsidRPr="00473F54">
              <w:rPr>
                <w:rFonts w:ascii="Times New Roman" w:eastAsia="標楷體" w:hAnsi="Times New Roman" w:cs="Times New Roman" w:hint="eastAsia"/>
                <w:color w:val="000000" w:themeColor="text1"/>
                <w:sz w:val="28"/>
                <w:szCs w:val="28"/>
              </w:rPr>
              <w:t>目的之間存在落差</w:t>
            </w:r>
          </w:p>
        </w:tc>
        <w:tc>
          <w:tcPr>
            <w:tcW w:w="2504" w:type="dxa"/>
            <w:shd w:val="clear" w:color="auto" w:fill="auto"/>
          </w:tcPr>
          <w:p w:rsidR="00C3659B" w:rsidRPr="00473F54" w:rsidRDefault="00E544FD"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為處理社會問題所推動或擬議的政府行動</w:t>
            </w:r>
          </w:p>
        </w:tc>
        <w:tc>
          <w:tcPr>
            <w:tcW w:w="2504" w:type="dxa"/>
            <w:shd w:val="clear" w:color="auto" w:fill="auto"/>
          </w:tcPr>
          <w:p w:rsidR="00C3659B" w:rsidRPr="00473F54" w:rsidRDefault="00CF29A0" w:rsidP="00901660">
            <w:pPr>
              <w:pStyle w:val="a3"/>
              <w:widowControl/>
              <w:numPr>
                <w:ilvl w:val="0"/>
                <w:numId w:val="10"/>
              </w:numPr>
              <w:overflowPunct w:val="0"/>
              <w:spacing w:line="500" w:lineRule="exact"/>
              <w:ind w:leftChars="0" w:left="179" w:hanging="179"/>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政策行動者：</w:t>
            </w:r>
            <w:r w:rsidR="002F2885" w:rsidRPr="00473F54">
              <w:rPr>
                <w:rFonts w:ascii="Times New Roman" w:eastAsia="標楷體" w:hAnsi="Times New Roman" w:cs="Times New Roman" w:hint="eastAsia"/>
                <w:color w:val="000000" w:themeColor="text1"/>
                <w:sz w:val="28"/>
                <w:szCs w:val="28"/>
              </w:rPr>
              <w:t>影響政策的個人、團體或機構</w:t>
            </w:r>
          </w:p>
          <w:p w:rsidR="00CF29A0" w:rsidRPr="00473F54" w:rsidRDefault="00CF29A0" w:rsidP="00901660">
            <w:pPr>
              <w:pStyle w:val="a3"/>
              <w:widowControl/>
              <w:numPr>
                <w:ilvl w:val="0"/>
                <w:numId w:val="10"/>
              </w:numPr>
              <w:overflowPunct w:val="0"/>
              <w:spacing w:line="500" w:lineRule="exact"/>
              <w:ind w:leftChars="0" w:left="179" w:hanging="179"/>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利害關係人：</w:t>
            </w:r>
            <w:r w:rsidR="002F2885" w:rsidRPr="00473F54">
              <w:rPr>
                <w:rFonts w:ascii="Times New Roman" w:eastAsia="標楷體" w:hAnsi="Times New Roman" w:cs="Times New Roman" w:hint="eastAsia"/>
                <w:color w:val="000000" w:themeColor="text1"/>
                <w:sz w:val="28"/>
                <w:szCs w:val="28"/>
              </w:rPr>
              <w:t>受政策影響的個人、團體</w:t>
            </w:r>
            <w:r w:rsidR="007D1B65" w:rsidRPr="00473F54">
              <w:rPr>
                <w:rFonts w:ascii="Times New Roman" w:eastAsia="標楷體" w:hAnsi="Times New Roman" w:cs="Times New Roman" w:hint="eastAsia"/>
                <w:color w:val="000000" w:themeColor="text1"/>
                <w:sz w:val="28"/>
                <w:szCs w:val="28"/>
              </w:rPr>
              <w:t>與</w:t>
            </w:r>
            <w:r w:rsidR="002F2885" w:rsidRPr="00473F54">
              <w:rPr>
                <w:rFonts w:ascii="Times New Roman" w:eastAsia="標楷體" w:hAnsi="Times New Roman" w:cs="Times New Roman" w:hint="eastAsia"/>
                <w:color w:val="000000" w:themeColor="text1"/>
                <w:sz w:val="28"/>
                <w:szCs w:val="28"/>
              </w:rPr>
              <w:t>公眾</w:t>
            </w:r>
          </w:p>
        </w:tc>
      </w:tr>
      <w:tr w:rsidR="00E544FD" w:rsidRPr="00473F54" w:rsidTr="00D91655">
        <w:tc>
          <w:tcPr>
            <w:tcW w:w="852" w:type="dxa"/>
            <w:shd w:val="clear" w:color="auto" w:fill="auto"/>
            <w:vAlign w:val="center"/>
          </w:tcPr>
          <w:p w:rsidR="00E544FD" w:rsidRPr="001D2DA3" w:rsidRDefault="00E544FD"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釐析任務</w:t>
            </w:r>
          </w:p>
        </w:tc>
        <w:tc>
          <w:tcPr>
            <w:tcW w:w="2504" w:type="dxa"/>
            <w:shd w:val="clear" w:color="auto" w:fill="auto"/>
          </w:tcPr>
          <w:p w:rsidR="00E544FD" w:rsidRPr="00473F54" w:rsidRDefault="00E544FD"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問題建構、辨別主政之政府部門與層級</w:t>
            </w:r>
          </w:p>
        </w:tc>
        <w:tc>
          <w:tcPr>
            <w:tcW w:w="2504" w:type="dxa"/>
            <w:shd w:val="clear" w:color="auto" w:fill="auto"/>
          </w:tcPr>
          <w:p w:rsidR="00E544FD" w:rsidRPr="00473F54" w:rsidRDefault="004C4C21"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連結相關</w:t>
            </w:r>
            <w:r w:rsidR="00E544FD" w:rsidRPr="00473F54">
              <w:rPr>
                <w:rFonts w:ascii="Times New Roman" w:eastAsia="標楷體" w:hAnsi="Times New Roman" w:cs="Times New Roman" w:hint="eastAsia"/>
                <w:color w:val="000000" w:themeColor="text1"/>
                <w:sz w:val="28"/>
                <w:szCs w:val="28"/>
              </w:rPr>
              <w:t>政策、</w:t>
            </w:r>
            <w:r w:rsidRPr="00473F54">
              <w:rPr>
                <w:rFonts w:ascii="Times New Roman" w:eastAsia="標楷體" w:hAnsi="Times New Roman" w:cs="Times New Roman" w:hint="eastAsia"/>
                <w:color w:val="000000" w:themeColor="text1"/>
                <w:sz w:val="28"/>
                <w:szCs w:val="28"/>
              </w:rPr>
              <w:t>界定政府各部門的行動</w:t>
            </w:r>
          </w:p>
        </w:tc>
        <w:tc>
          <w:tcPr>
            <w:tcW w:w="2504" w:type="dxa"/>
            <w:shd w:val="clear" w:color="auto" w:fill="auto"/>
          </w:tcPr>
          <w:p w:rsidR="00E544FD" w:rsidRPr="00473F54" w:rsidRDefault="008254A9"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辨識</w:t>
            </w:r>
            <w:r w:rsidR="00E544FD" w:rsidRPr="00473F54">
              <w:rPr>
                <w:rFonts w:ascii="Times New Roman" w:eastAsia="標楷體" w:hAnsi="Times New Roman" w:cs="Times New Roman" w:hint="eastAsia"/>
                <w:color w:val="000000" w:themeColor="text1"/>
                <w:sz w:val="28"/>
                <w:szCs w:val="28"/>
              </w:rPr>
              <w:t>政策行動者</w:t>
            </w:r>
            <w:r w:rsidRPr="00473F54">
              <w:rPr>
                <w:rFonts w:ascii="Times New Roman" w:eastAsia="標楷體" w:hAnsi="Times New Roman" w:cs="Times New Roman" w:hint="eastAsia"/>
                <w:color w:val="000000" w:themeColor="text1"/>
                <w:sz w:val="28"/>
                <w:szCs w:val="28"/>
              </w:rPr>
              <w:t>與</w:t>
            </w:r>
            <w:r w:rsidR="00E544FD" w:rsidRPr="00473F54">
              <w:rPr>
                <w:rFonts w:ascii="Times New Roman" w:eastAsia="標楷體" w:hAnsi="Times New Roman" w:cs="Times New Roman" w:hint="eastAsia"/>
                <w:color w:val="000000" w:themeColor="text1"/>
                <w:sz w:val="28"/>
                <w:szCs w:val="28"/>
              </w:rPr>
              <w:t>利害關係人</w:t>
            </w:r>
          </w:p>
        </w:tc>
      </w:tr>
    </w:tbl>
    <w:p w:rsidR="0057725C" w:rsidRDefault="0057725C"/>
    <w:p w:rsidR="003525AD" w:rsidRDefault="003525AD"/>
    <w:p w:rsidR="0057725C" w:rsidRDefault="0057725C" w:rsidP="0057725C">
      <w:pPr>
        <w:jc w:val="center"/>
      </w:pPr>
      <w:r w:rsidRPr="00042B36">
        <w:rPr>
          <w:rFonts w:ascii="Times New Roman" w:eastAsia="標楷體" w:hAnsi="Times New Roman" w:cs="Times New Roman" w:hint="eastAsia"/>
          <w:color w:val="000000" w:themeColor="text1"/>
          <w:sz w:val="28"/>
          <w:szCs w:val="28"/>
        </w:rPr>
        <w:lastRenderedPageBreak/>
        <w:t>表</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（續）</w:t>
      </w:r>
    </w:p>
    <w:tbl>
      <w:tblPr>
        <w:tblStyle w:val="aa"/>
        <w:tblW w:w="8364" w:type="dxa"/>
        <w:tblInd w:w="108" w:type="dxa"/>
        <w:tblLook w:val="04A0" w:firstRow="1" w:lastRow="0" w:firstColumn="1" w:lastColumn="0" w:noHBand="0" w:noVBand="1"/>
      </w:tblPr>
      <w:tblGrid>
        <w:gridCol w:w="852"/>
        <w:gridCol w:w="2504"/>
        <w:gridCol w:w="2504"/>
        <w:gridCol w:w="2504"/>
      </w:tblGrid>
      <w:tr w:rsidR="0057725C" w:rsidRPr="00473F54" w:rsidTr="007E4808">
        <w:tc>
          <w:tcPr>
            <w:tcW w:w="852" w:type="dxa"/>
            <w:shd w:val="clear" w:color="auto" w:fill="auto"/>
          </w:tcPr>
          <w:p w:rsidR="0057725C" w:rsidRPr="001D2DA3" w:rsidRDefault="0057725C"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比較</w:t>
            </w:r>
          </w:p>
        </w:tc>
        <w:tc>
          <w:tcPr>
            <w:tcW w:w="2504" w:type="dxa"/>
            <w:shd w:val="clear" w:color="auto" w:fill="auto"/>
            <w:vAlign w:val="center"/>
          </w:tcPr>
          <w:p w:rsidR="0057725C" w:rsidRPr="0057725C" w:rsidRDefault="0057725C"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57725C">
              <w:rPr>
                <w:rFonts w:ascii="Times New Roman" w:eastAsia="標楷體" w:hAnsi="Times New Roman" w:cs="Times New Roman" w:hint="eastAsia"/>
                <w:color w:val="000000" w:themeColor="text1"/>
                <w:sz w:val="28"/>
                <w:szCs w:val="28"/>
              </w:rPr>
              <w:t>社會問題</w:t>
            </w:r>
          </w:p>
        </w:tc>
        <w:tc>
          <w:tcPr>
            <w:tcW w:w="2504" w:type="dxa"/>
            <w:shd w:val="clear" w:color="auto" w:fill="auto"/>
            <w:vAlign w:val="center"/>
          </w:tcPr>
          <w:p w:rsidR="0057725C" w:rsidRPr="0057725C" w:rsidRDefault="0057725C"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57725C">
              <w:rPr>
                <w:rFonts w:ascii="Times New Roman" w:eastAsia="標楷體" w:hAnsi="Times New Roman" w:cs="Times New Roman" w:hint="eastAsia"/>
                <w:color w:val="000000" w:themeColor="text1"/>
                <w:sz w:val="28"/>
                <w:szCs w:val="28"/>
              </w:rPr>
              <w:t>公共政策</w:t>
            </w:r>
          </w:p>
        </w:tc>
        <w:tc>
          <w:tcPr>
            <w:tcW w:w="2504" w:type="dxa"/>
            <w:shd w:val="clear" w:color="auto" w:fill="auto"/>
            <w:vAlign w:val="center"/>
          </w:tcPr>
          <w:p w:rsidR="0057725C" w:rsidRPr="00473F54" w:rsidRDefault="0057725C"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政策行動者</w:t>
            </w:r>
          </w:p>
        </w:tc>
      </w:tr>
      <w:tr w:rsidR="00E544FD" w:rsidRPr="00473F54" w:rsidTr="00070BAD">
        <w:tc>
          <w:tcPr>
            <w:tcW w:w="852" w:type="dxa"/>
            <w:shd w:val="clear" w:color="auto" w:fill="auto"/>
            <w:vAlign w:val="center"/>
          </w:tcPr>
          <w:p w:rsidR="00E544FD" w:rsidRPr="001D2DA3" w:rsidRDefault="00E544FD" w:rsidP="00901660">
            <w:pPr>
              <w:widowControl/>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釐析方法</w:t>
            </w:r>
          </w:p>
        </w:tc>
        <w:tc>
          <w:tcPr>
            <w:tcW w:w="2504" w:type="dxa"/>
            <w:shd w:val="clear" w:color="auto" w:fill="auto"/>
          </w:tcPr>
          <w:p w:rsidR="00E544FD" w:rsidRPr="00473F54" w:rsidRDefault="00E544FD"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先界定社會議題之目的</w:t>
            </w:r>
            <w:r w:rsidRPr="00473F54">
              <w:rPr>
                <w:rStyle w:val="ae"/>
                <w:rFonts w:ascii="Times New Roman" w:eastAsia="標楷體" w:hAnsi="Times New Roman" w:cs="Times New Roman"/>
                <w:color w:val="000000" w:themeColor="text1"/>
                <w:sz w:val="28"/>
                <w:szCs w:val="28"/>
              </w:rPr>
              <w:footnoteReference w:id="1"/>
            </w:r>
            <w:r w:rsidR="002054D4">
              <w:rPr>
                <w:rFonts w:ascii="Times New Roman" w:eastAsia="標楷體" w:hAnsi="Times New Roman" w:cs="Times New Roman" w:hint="eastAsia"/>
                <w:color w:val="000000" w:themeColor="text1"/>
                <w:sz w:val="28"/>
                <w:szCs w:val="28"/>
              </w:rPr>
              <w:t>，及社會現</w:t>
            </w:r>
            <w:r w:rsidRPr="00473F54">
              <w:rPr>
                <w:rFonts w:ascii="Times New Roman" w:eastAsia="標楷體" w:hAnsi="Times New Roman" w:cs="Times New Roman" w:hint="eastAsia"/>
                <w:color w:val="000000" w:themeColor="text1"/>
                <w:sz w:val="28"/>
                <w:szCs w:val="28"/>
              </w:rPr>
              <w:t>狀所應達成目的之程度，若無法達成便為社會問題</w:t>
            </w:r>
          </w:p>
          <w:p w:rsidR="00E544FD" w:rsidRDefault="00E544FD"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考量社會問題的認定可能</w:t>
            </w:r>
            <w:r w:rsidR="008E3E76" w:rsidRPr="00473F54">
              <w:rPr>
                <w:rFonts w:ascii="Times New Roman" w:eastAsia="標楷體" w:hAnsi="Times New Roman" w:cs="Times New Roman" w:hint="eastAsia"/>
                <w:color w:val="000000" w:themeColor="text1"/>
                <w:sz w:val="28"/>
                <w:szCs w:val="28"/>
              </w:rPr>
              <w:t>分歧</w:t>
            </w:r>
            <w:r w:rsidRPr="00473F54">
              <w:rPr>
                <w:rFonts w:ascii="Times New Roman" w:eastAsia="標楷體" w:hAnsi="Times New Roman" w:cs="Times New Roman" w:hint="eastAsia"/>
                <w:color w:val="000000" w:themeColor="text1"/>
                <w:sz w:val="28"/>
                <w:szCs w:val="28"/>
              </w:rPr>
              <w:t>，須討論</w:t>
            </w:r>
            <w:r w:rsidR="008E3E76" w:rsidRPr="00473F54">
              <w:rPr>
                <w:rFonts w:ascii="Times New Roman" w:eastAsia="標楷體" w:hAnsi="Times New Roman" w:cs="Times New Roman" w:hint="eastAsia"/>
                <w:color w:val="000000" w:themeColor="text1"/>
                <w:sz w:val="28"/>
                <w:szCs w:val="28"/>
              </w:rPr>
              <w:t>其</w:t>
            </w:r>
            <w:r w:rsidRPr="00473F54">
              <w:rPr>
                <w:rFonts w:ascii="Times New Roman" w:eastAsia="標楷體" w:hAnsi="Times New Roman" w:cs="Times New Roman" w:hint="eastAsia"/>
                <w:color w:val="000000" w:themeColor="text1"/>
                <w:sz w:val="28"/>
                <w:szCs w:val="28"/>
              </w:rPr>
              <w:t>對不同群體與目的之影響，並總結出自己的觀點</w:t>
            </w:r>
          </w:p>
          <w:p w:rsidR="00F46398" w:rsidRPr="002D090D" w:rsidRDefault="00F46398" w:rsidP="00901660">
            <w:pPr>
              <w:pStyle w:val="a3"/>
              <w:widowControl/>
              <w:numPr>
                <w:ilvl w:val="0"/>
                <w:numId w:val="8"/>
              </w:numPr>
              <w:overflowPunct w:val="0"/>
              <w:spacing w:line="500" w:lineRule="exact"/>
              <w:ind w:leftChars="0" w:left="303" w:hanging="303"/>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辨別能處理社會問題的主要政府部門與層級</w:t>
            </w:r>
          </w:p>
        </w:tc>
        <w:tc>
          <w:tcPr>
            <w:tcW w:w="2504" w:type="dxa"/>
            <w:shd w:val="clear" w:color="auto" w:fill="auto"/>
          </w:tcPr>
          <w:p w:rsidR="00BA4F3D" w:rsidRPr="00473F54" w:rsidRDefault="004C4C21" w:rsidP="00901660">
            <w:pPr>
              <w:pStyle w:val="a3"/>
              <w:widowControl/>
              <w:numPr>
                <w:ilvl w:val="0"/>
                <w:numId w:val="9"/>
              </w:numPr>
              <w:overflowPunct w:val="0"/>
              <w:spacing w:line="500" w:lineRule="exact"/>
              <w:ind w:leftChars="0" w:left="308" w:hanging="308"/>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界定</w:t>
            </w:r>
            <w:r w:rsidR="00BA4F3D" w:rsidRPr="00473F54">
              <w:rPr>
                <w:rFonts w:ascii="Times New Roman" w:eastAsia="標楷體" w:hAnsi="Times New Roman" w:cs="Times New Roman" w:hint="eastAsia"/>
                <w:color w:val="000000" w:themeColor="text1"/>
                <w:sz w:val="28"/>
                <w:szCs w:val="28"/>
              </w:rPr>
              <w:t>公共政策</w:t>
            </w:r>
            <w:r w:rsidRPr="00473F54">
              <w:rPr>
                <w:rFonts w:ascii="Times New Roman" w:eastAsia="標楷體" w:hAnsi="Times New Roman" w:cs="Times New Roman" w:hint="eastAsia"/>
                <w:color w:val="000000" w:themeColor="text1"/>
                <w:sz w:val="28"/>
                <w:szCs w:val="28"/>
              </w:rPr>
              <w:t>的</w:t>
            </w:r>
            <w:r w:rsidR="009E3911">
              <w:rPr>
                <w:rFonts w:ascii="Times New Roman" w:eastAsia="標楷體" w:hAnsi="Times New Roman" w:cs="Times New Roman" w:hint="eastAsia"/>
                <w:color w:val="000000" w:themeColor="text1"/>
                <w:sz w:val="28"/>
                <w:szCs w:val="28"/>
              </w:rPr>
              <w:t>3</w:t>
            </w:r>
            <w:r w:rsidR="00BA4F3D" w:rsidRPr="00473F54">
              <w:rPr>
                <w:rFonts w:ascii="Times New Roman" w:eastAsia="標楷體" w:hAnsi="Times New Roman" w:cs="Times New Roman" w:hint="eastAsia"/>
                <w:color w:val="000000" w:themeColor="text1"/>
                <w:sz w:val="28"/>
                <w:szCs w:val="28"/>
              </w:rPr>
              <w:t>個類型政府行動：立法行動、行政施為、司法判決</w:t>
            </w:r>
            <w:r w:rsidR="002C69C4" w:rsidRPr="00473F54">
              <w:rPr>
                <w:rStyle w:val="ae"/>
                <w:rFonts w:ascii="Times New Roman" w:eastAsia="標楷體" w:hAnsi="Times New Roman" w:cs="Times New Roman"/>
                <w:color w:val="000000" w:themeColor="text1"/>
                <w:sz w:val="28"/>
                <w:szCs w:val="28"/>
              </w:rPr>
              <w:footnoteReference w:id="2"/>
            </w:r>
          </w:p>
          <w:p w:rsidR="00BA4F3D" w:rsidRPr="00473F54" w:rsidRDefault="004C4C21" w:rsidP="00901660">
            <w:pPr>
              <w:pStyle w:val="a3"/>
              <w:widowControl/>
              <w:numPr>
                <w:ilvl w:val="0"/>
                <w:numId w:val="9"/>
              </w:numPr>
              <w:overflowPunct w:val="0"/>
              <w:spacing w:line="500" w:lineRule="exact"/>
              <w:ind w:leftChars="0" w:left="308" w:hanging="308"/>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連結既有或擬議的政策</w:t>
            </w:r>
          </w:p>
        </w:tc>
        <w:tc>
          <w:tcPr>
            <w:tcW w:w="2504" w:type="dxa"/>
            <w:shd w:val="clear" w:color="auto" w:fill="auto"/>
          </w:tcPr>
          <w:p w:rsidR="006E3FB0" w:rsidRPr="00473F54" w:rsidRDefault="006E3FB0" w:rsidP="00901660">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根據定義，區辨政策行動者與利害關係人：</w:t>
            </w:r>
          </w:p>
          <w:p w:rsidR="006E3FB0" w:rsidRPr="00473F54" w:rsidRDefault="00DB7362" w:rsidP="00901660">
            <w:pPr>
              <w:pStyle w:val="a3"/>
              <w:widowControl/>
              <w:numPr>
                <w:ilvl w:val="0"/>
                <w:numId w:val="11"/>
              </w:numPr>
              <w:overflowPunct w:val="0"/>
              <w:spacing w:line="500" w:lineRule="exact"/>
              <w:ind w:leftChars="0" w:left="312" w:hanging="312"/>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所有</w:t>
            </w:r>
            <w:r w:rsidR="006E3FB0" w:rsidRPr="00473F54">
              <w:rPr>
                <w:rFonts w:ascii="Times New Roman" w:eastAsia="標楷體" w:hAnsi="Times New Roman" w:cs="Times New Roman" w:hint="eastAsia"/>
                <w:color w:val="000000" w:themeColor="text1"/>
                <w:sz w:val="28"/>
                <w:szCs w:val="28"/>
              </w:rPr>
              <w:t>的</w:t>
            </w:r>
            <w:r w:rsidRPr="00473F54">
              <w:rPr>
                <w:rFonts w:ascii="Times New Roman" w:eastAsia="標楷體" w:hAnsi="Times New Roman" w:cs="Times New Roman" w:hint="eastAsia"/>
                <w:color w:val="000000" w:themeColor="text1"/>
                <w:sz w:val="28"/>
                <w:szCs w:val="28"/>
              </w:rPr>
              <w:t>政策行動者</w:t>
            </w:r>
            <w:r w:rsidR="006E3FB0" w:rsidRPr="00473F54">
              <w:rPr>
                <w:rFonts w:ascii="Times New Roman" w:eastAsia="標楷體" w:hAnsi="Times New Roman" w:cs="Times New Roman" w:hint="eastAsia"/>
                <w:color w:val="000000" w:themeColor="text1"/>
                <w:sz w:val="28"/>
                <w:szCs w:val="28"/>
              </w:rPr>
              <w:t>皆</w:t>
            </w:r>
            <w:r w:rsidRPr="00473F54">
              <w:rPr>
                <w:rFonts w:ascii="Times New Roman" w:eastAsia="標楷體" w:hAnsi="Times New Roman" w:cs="Times New Roman" w:hint="eastAsia"/>
                <w:color w:val="000000" w:themeColor="text1"/>
                <w:sz w:val="28"/>
                <w:szCs w:val="28"/>
              </w:rPr>
              <w:t>利害關係人，因受政策影響</w:t>
            </w:r>
          </w:p>
          <w:p w:rsidR="00DB7362" w:rsidRPr="00473F54" w:rsidRDefault="00DB7362" w:rsidP="00901660">
            <w:pPr>
              <w:pStyle w:val="a3"/>
              <w:widowControl/>
              <w:numPr>
                <w:ilvl w:val="0"/>
                <w:numId w:val="11"/>
              </w:numPr>
              <w:overflowPunct w:val="0"/>
              <w:spacing w:line="500" w:lineRule="exact"/>
              <w:ind w:leftChars="0" w:left="312" w:hanging="312"/>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並非所有利害關係人皆政策行動者，因不見</w:t>
            </w:r>
            <w:r w:rsidR="00F46398" w:rsidRPr="00473F54">
              <w:rPr>
                <w:rFonts w:ascii="Times New Roman" w:eastAsia="標楷體" w:hAnsi="Times New Roman" w:cs="Times New Roman" w:hint="eastAsia"/>
                <w:color w:val="000000" w:themeColor="text1"/>
                <w:sz w:val="28"/>
                <w:szCs w:val="28"/>
              </w:rPr>
              <w:t>得具有影響政策的力量</w:t>
            </w:r>
          </w:p>
        </w:tc>
      </w:tr>
    </w:tbl>
    <w:p w:rsidR="00592BF7" w:rsidRPr="00473F54" w:rsidRDefault="00592BF7"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473F54">
        <w:rPr>
          <w:rFonts w:ascii="Times New Roman" w:eastAsia="標楷體" w:hAnsi="Times New Roman" w:cs="Times New Roman" w:hint="eastAsia"/>
          <w:color w:val="000000" w:themeColor="text1"/>
          <w:szCs w:val="24"/>
        </w:rPr>
        <w:t>資料來源：修改自</w:t>
      </w:r>
      <w:r w:rsidRPr="00473F54">
        <w:rPr>
          <w:rFonts w:ascii="Times New Roman" w:eastAsia="標楷體" w:hAnsi="Times New Roman" w:cs="Times New Roman"/>
          <w:color w:val="000000" w:themeColor="text1"/>
          <w:szCs w:val="24"/>
        </w:rPr>
        <w:t>Coplin</w:t>
      </w:r>
      <w:r w:rsidRPr="00473F54">
        <w:rPr>
          <w:rFonts w:ascii="Times New Roman" w:eastAsia="標楷體" w:hAnsi="Times New Roman" w:cs="Times New Roman" w:hint="eastAsia"/>
          <w:color w:val="000000" w:themeColor="text1"/>
          <w:szCs w:val="24"/>
        </w:rPr>
        <w:t>（</w:t>
      </w:r>
      <w:r w:rsidRPr="00473F54">
        <w:rPr>
          <w:rFonts w:ascii="Times New Roman" w:eastAsia="標楷體" w:hAnsi="Times New Roman" w:cs="Times New Roman"/>
          <w:color w:val="000000" w:themeColor="text1"/>
          <w:szCs w:val="24"/>
        </w:rPr>
        <w:t>2007</w:t>
      </w:r>
      <w:r w:rsidRPr="00473F54">
        <w:rPr>
          <w:rFonts w:ascii="Times New Roman" w:eastAsia="標楷體" w:hAnsi="Times New Roman" w:cs="Times New Roman" w:hint="eastAsia"/>
          <w:color w:val="000000" w:themeColor="text1"/>
          <w:szCs w:val="24"/>
        </w:rPr>
        <w:t>）。</w:t>
      </w:r>
    </w:p>
    <w:p w:rsidR="007D1B65" w:rsidRDefault="002919D1"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至於</w:t>
      </w:r>
      <w:r w:rsidR="009E3911">
        <w:rPr>
          <w:rFonts w:ascii="Times New Roman" w:eastAsia="標楷體" w:hAnsi="Times New Roman" w:cs="Times New Roman" w:hint="eastAsia"/>
          <w:color w:val="000000" w:themeColor="text1"/>
          <w:sz w:val="28"/>
          <w:szCs w:val="28"/>
        </w:rPr>
        <w:t>3</w:t>
      </w:r>
      <w:r w:rsidRPr="00473F54">
        <w:rPr>
          <w:rFonts w:ascii="Times New Roman" w:eastAsia="標楷體" w:hAnsi="Times New Roman" w:cs="Times New Roman" w:hint="eastAsia"/>
          <w:color w:val="000000" w:themeColor="text1"/>
          <w:sz w:val="28"/>
          <w:szCs w:val="28"/>
        </w:rPr>
        <w:t>個要素之間的關係，如</w:t>
      </w:r>
      <w:r w:rsidRPr="00EA70DA">
        <w:rPr>
          <w:rFonts w:ascii="Times New Roman" w:eastAsia="標楷體" w:hAnsi="Times New Roman" w:cs="Times New Roman"/>
          <w:color w:val="000000" w:themeColor="text1"/>
          <w:sz w:val="28"/>
          <w:szCs w:val="28"/>
        </w:rPr>
        <w:fldChar w:fldCharType="begin"/>
      </w:r>
      <w:r w:rsidRPr="00473F54">
        <w:rPr>
          <w:rFonts w:ascii="Times New Roman" w:eastAsia="標楷體" w:hAnsi="Times New Roman" w:cs="Times New Roman"/>
          <w:color w:val="000000" w:themeColor="text1"/>
          <w:sz w:val="28"/>
          <w:szCs w:val="28"/>
        </w:rPr>
        <w:instrText xml:space="preserve"> REF _Ref509151519 \h  \* MERGEFORMAT </w:instrText>
      </w:r>
      <w:r w:rsidRPr="00EA70DA">
        <w:rPr>
          <w:rFonts w:ascii="Times New Roman" w:eastAsia="標楷體" w:hAnsi="Times New Roman" w:cs="Times New Roman"/>
          <w:color w:val="000000" w:themeColor="text1"/>
          <w:sz w:val="28"/>
          <w:szCs w:val="28"/>
        </w:rPr>
      </w:r>
      <w:r w:rsidRPr="00EA70DA">
        <w:rPr>
          <w:rFonts w:ascii="Times New Roman" w:eastAsia="標楷體" w:hAnsi="Times New Roman" w:cs="Times New Roman"/>
          <w:color w:val="000000" w:themeColor="text1"/>
          <w:sz w:val="28"/>
          <w:szCs w:val="28"/>
        </w:rPr>
        <w:fldChar w:fldCharType="separate"/>
      </w:r>
      <w:r w:rsidR="001108E7" w:rsidRPr="0094045A">
        <w:rPr>
          <w:rFonts w:ascii="Times New Roman" w:eastAsia="標楷體" w:hAnsi="Times New Roman" w:cs="Times New Roman" w:hint="eastAsia"/>
          <w:color w:val="000000" w:themeColor="text1"/>
          <w:sz w:val="28"/>
          <w:szCs w:val="28"/>
        </w:rPr>
        <w:t>圖</w:t>
      </w:r>
      <w:r w:rsidR="001108E7">
        <w:rPr>
          <w:rFonts w:ascii="Times New Roman" w:eastAsia="標楷體" w:hAnsi="Times New Roman" w:cs="Times New Roman"/>
          <w:color w:val="000000" w:themeColor="text1"/>
          <w:sz w:val="28"/>
          <w:szCs w:val="28"/>
        </w:rPr>
        <w:t>2</w:t>
      </w:r>
      <w:r w:rsidRPr="00EA70DA">
        <w:rPr>
          <w:rFonts w:ascii="Times New Roman" w:eastAsia="標楷體" w:hAnsi="Times New Roman" w:cs="Times New Roman"/>
          <w:color w:val="000000" w:themeColor="text1"/>
          <w:sz w:val="28"/>
          <w:szCs w:val="28"/>
        </w:rPr>
        <w:fldChar w:fldCharType="end"/>
      </w:r>
      <w:r w:rsidRPr="00473F54">
        <w:rPr>
          <w:rFonts w:ascii="Times New Roman" w:eastAsia="標楷體" w:hAnsi="Times New Roman" w:cs="Times New Roman" w:hint="eastAsia"/>
          <w:color w:val="000000" w:themeColor="text1"/>
          <w:sz w:val="28"/>
          <w:szCs w:val="28"/>
        </w:rPr>
        <w:t>所示</w:t>
      </w:r>
      <w:r w:rsidR="00644810" w:rsidRPr="00473F54">
        <w:rPr>
          <w:rFonts w:ascii="Times New Roman" w:eastAsia="標楷體" w:hAnsi="Times New Roman" w:cs="Times New Roman" w:hint="eastAsia"/>
          <w:color w:val="000000" w:themeColor="text1"/>
          <w:sz w:val="28"/>
          <w:szCs w:val="28"/>
        </w:rPr>
        <w:t>。</w:t>
      </w:r>
      <w:r w:rsidRPr="00473F54">
        <w:rPr>
          <w:rFonts w:ascii="Times New Roman" w:eastAsia="標楷體" w:hAnsi="Times New Roman" w:cs="Times New Roman" w:hint="eastAsia"/>
          <w:color w:val="000000" w:themeColor="text1"/>
          <w:sz w:val="28"/>
          <w:szCs w:val="28"/>
        </w:rPr>
        <w:t>通常係由「社會問題」促發「政策行動者」對於「公共政策」的訴求，而公共政策又反過來影響社會問題</w:t>
      </w:r>
      <w:r w:rsidR="00644810" w:rsidRPr="00473F54">
        <w:rPr>
          <w:rFonts w:ascii="Times New Roman" w:eastAsia="標楷體" w:hAnsi="Times New Roman" w:cs="Times New Roman" w:hint="eastAsia"/>
          <w:color w:val="000000" w:themeColor="text1"/>
          <w:sz w:val="28"/>
          <w:szCs w:val="28"/>
        </w:rPr>
        <w:t>；另建議可依循圖中的</w:t>
      </w:r>
      <w:r w:rsidR="002D17AB">
        <w:rPr>
          <w:rFonts w:ascii="Times New Roman" w:eastAsia="標楷體" w:hAnsi="Times New Roman" w:cs="Times New Roman" w:hint="eastAsia"/>
          <w:color w:val="000000" w:themeColor="text1"/>
          <w:sz w:val="28"/>
          <w:szCs w:val="28"/>
        </w:rPr>
        <w:t>3</w:t>
      </w:r>
      <w:r w:rsidR="00644810" w:rsidRPr="00473F54">
        <w:rPr>
          <w:rFonts w:ascii="Times New Roman" w:eastAsia="標楷體" w:hAnsi="Times New Roman" w:cs="Times New Roman" w:hint="eastAsia"/>
          <w:color w:val="000000" w:themeColor="text1"/>
          <w:sz w:val="28"/>
          <w:szCs w:val="28"/>
        </w:rPr>
        <w:t>個箭頭線索，思考相關問題</w:t>
      </w:r>
      <w:r w:rsidR="0082640E" w:rsidRPr="00473F54">
        <w:rPr>
          <w:rFonts w:ascii="Times New Roman" w:hAnsi="Times New Roman" w:cs="Times New Roman" w:hint="eastAsia"/>
          <w:color w:val="000000" w:themeColor="text1"/>
          <w:sz w:val="28"/>
          <w:szCs w:val="28"/>
        </w:rPr>
        <w:t>（</w:t>
      </w:r>
      <w:r w:rsidR="0082640E" w:rsidRPr="00473F54">
        <w:rPr>
          <w:rFonts w:ascii="Times New Roman" w:hAnsi="Times New Roman" w:cs="Times New Roman"/>
          <w:color w:val="000000" w:themeColor="text1"/>
          <w:sz w:val="28"/>
          <w:szCs w:val="28"/>
        </w:rPr>
        <w:t>Coplin</w:t>
      </w:r>
      <w:r w:rsidR="004A6D99">
        <w:rPr>
          <w:rFonts w:ascii="Times New Roman" w:hAnsi="Times New Roman" w:cs="Times New Roman" w:hint="eastAsia"/>
          <w:color w:val="000000" w:themeColor="text1"/>
          <w:sz w:val="28"/>
          <w:szCs w:val="28"/>
        </w:rPr>
        <w:t>,</w:t>
      </w:r>
      <w:r w:rsidR="004A6D99">
        <w:rPr>
          <w:rFonts w:ascii="Times New Roman" w:hAnsi="Times New Roman" w:cs="Times New Roman"/>
          <w:color w:val="000000" w:themeColor="text1"/>
          <w:sz w:val="28"/>
          <w:szCs w:val="28"/>
        </w:rPr>
        <w:t xml:space="preserve"> </w:t>
      </w:r>
      <w:r w:rsidR="0082640E" w:rsidRPr="00473F54">
        <w:rPr>
          <w:rFonts w:ascii="Times New Roman" w:hAnsi="Times New Roman" w:cs="Times New Roman"/>
          <w:color w:val="000000" w:themeColor="text1"/>
          <w:sz w:val="28"/>
          <w:szCs w:val="28"/>
        </w:rPr>
        <w:t>2007</w:t>
      </w:r>
      <w:r w:rsidR="0082640E" w:rsidRPr="00473F54">
        <w:rPr>
          <w:rFonts w:ascii="Times New Roman" w:hAnsi="Times New Roman" w:cs="Times New Roman" w:hint="eastAsia"/>
          <w:color w:val="000000" w:themeColor="text1"/>
          <w:sz w:val="28"/>
          <w:szCs w:val="28"/>
        </w:rPr>
        <w:t>）</w:t>
      </w:r>
      <w:r w:rsidR="00644810" w:rsidRPr="00473F54">
        <w:rPr>
          <w:rFonts w:ascii="Times New Roman" w:eastAsia="標楷體" w:hAnsi="Times New Roman" w:cs="Times New Roman" w:hint="eastAsia"/>
          <w:color w:val="000000" w:themeColor="text1"/>
          <w:sz w:val="28"/>
          <w:szCs w:val="28"/>
        </w:rPr>
        <w:t>：</w:t>
      </w:r>
    </w:p>
    <w:p w:rsidR="00975A4D"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975A4D"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975A4D" w:rsidRDefault="00975A4D" w:rsidP="009A3606">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644810" w:rsidRPr="00473F54" w:rsidRDefault="00644810" w:rsidP="00A0700A">
      <w:pPr>
        <w:overflowPunct w:val="0"/>
        <w:adjustRightInd w:val="0"/>
        <w:snapToGrid w:val="0"/>
        <w:spacing w:beforeLines="50" w:before="120" w:line="500" w:lineRule="exact"/>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lastRenderedPageBreak/>
        <w:t xml:space="preserve">　　</w:t>
      </w:r>
      <w:r w:rsidRPr="001D2DA3">
        <w:rPr>
          <w:rFonts w:ascii="Times New Roman" w:eastAsia="標楷體" w:hAnsi="Times New Roman" w:cs="Times New Roman" w:hint="eastAsia"/>
          <w:color w:val="000000" w:themeColor="text1"/>
          <w:sz w:val="28"/>
          <w:szCs w:val="28"/>
        </w:rPr>
        <w:t>【箭頭</w:t>
      </w:r>
      <w:r w:rsidRPr="001D2DA3">
        <w:rPr>
          <w:rFonts w:ascii="Times New Roman" w:eastAsia="標楷體" w:hAnsi="Times New Roman" w:cs="Times New Roman"/>
          <w:color w:val="000000" w:themeColor="text1"/>
          <w:sz w:val="28"/>
          <w:szCs w:val="28"/>
        </w:rPr>
        <w:t>1</w:t>
      </w:r>
      <w:r w:rsidRPr="001D2DA3">
        <w:rPr>
          <w:rFonts w:ascii="Times New Roman" w:eastAsia="標楷體" w:hAnsi="Times New Roman" w:cs="Times New Roman" w:hint="eastAsia"/>
          <w:color w:val="000000" w:themeColor="text1"/>
          <w:sz w:val="28"/>
          <w:szCs w:val="28"/>
        </w:rPr>
        <w:t>】</w:t>
      </w:r>
      <w:r w:rsidR="00385713" w:rsidRPr="00473F54">
        <w:rPr>
          <w:rFonts w:ascii="Times New Roman" w:eastAsia="標楷體" w:hAnsi="Times New Roman" w:cs="Times New Roman" w:hint="eastAsia"/>
          <w:color w:val="000000" w:themeColor="text1"/>
          <w:sz w:val="28"/>
          <w:szCs w:val="28"/>
        </w:rPr>
        <w:t>公共政策對社會問題的預期影響是什麼？</w:t>
      </w:r>
    </w:p>
    <w:p w:rsidR="00385713" w:rsidRPr="00473F54" w:rsidRDefault="00644810"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 xml:space="preserve">    </w:t>
      </w:r>
      <w:r w:rsidRPr="001D2DA3">
        <w:rPr>
          <w:rFonts w:ascii="Times New Roman" w:eastAsia="標楷體" w:hAnsi="Times New Roman" w:cs="Times New Roman" w:hint="eastAsia"/>
          <w:color w:val="000000" w:themeColor="text1"/>
          <w:sz w:val="28"/>
          <w:szCs w:val="28"/>
        </w:rPr>
        <w:t>【箭頭</w:t>
      </w:r>
      <w:r w:rsidRPr="001D2DA3">
        <w:rPr>
          <w:rFonts w:ascii="Times New Roman" w:eastAsia="標楷體" w:hAnsi="Times New Roman" w:cs="Times New Roman"/>
          <w:color w:val="000000" w:themeColor="text1"/>
          <w:sz w:val="28"/>
          <w:szCs w:val="28"/>
        </w:rPr>
        <w:t>2</w:t>
      </w:r>
      <w:r w:rsidRPr="001D2DA3">
        <w:rPr>
          <w:rFonts w:ascii="Times New Roman" w:eastAsia="標楷體" w:hAnsi="Times New Roman" w:cs="Times New Roman" w:hint="eastAsia"/>
          <w:color w:val="000000" w:themeColor="text1"/>
          <w:sz w:val="28"/>
          <w:szCs w:val="28"/>
        </w:rPr>
        <w:t>】</w:t>
      </w:r>
      <w:r w:rsidR="00385713" w:rsidRPr="00473F54">
        <w:rPr>
          <w:rFonts w:ascii="Times New Roman" w:eastAsia="標楷體" w:hAnsi="Times New Roman" w:cs="Times New Roman" w:hint="eastAsia"/>
          <w:color w:val="000000" w:themeColor="text1"/>
          <w:sz w:val="28"/>
          <w:szCs w:val="28"/>
        </w:rPr>
        <w:t>哪些政策行動者支持／反對公共政策？</w:t>
      </w:r>
    </w:p>
    <w:p w:rsidR="00385713" w:rsidRDefault="009A3606" w:rsidP="001D2DA3">
      <w:pPr>
        <w:widowControl/>
        <w:tabs>
          <w:tab w:val="left" w:pos="2268"/>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EA70DA">
        <w:rPr>
          <w:rFonts w:ascii="Times New Roman" w:eastAsia="標楷體" w:hAnsi="Times New Roman" w:cs="Times New Roman"/>
          <w:noProof/>
          <w:color w:val="000000" w:themeColor="text1"/>
          <w:sz w:val="28"/>
          <w:szCs w:val="28"/>
        </w:rPr>
        <w:drawing>
          <wp:anchor distT="0" distB="0" distL="114300" distR="114300" simplePos="0" relativeHeight="251652096" behindDoc="0" locked="0" layoutInCell="1" allowOverlap="1" wp14:anchorId="0885507C" wp14:editId="7D6D6854">
            <wp:simplePos x="0" y="0"/>
            <wp:positionH relativeFrom="column">
              <wp:posOffset>1905</wp:posOffset>
            </wp:positionH>
            <wp:positionV relativeFrom="paragraph">
              <wp:posOffset>330200</wp:posOffset>
            </wp:positionV>
            <wp:extent cx="5274310" cy="2065655"/>
            <wp:effectExtent l="0" t="0" r="0" b="0"/>
            <wp:wrapTopAndBottom/>
            <wp:docPr id="12" name="資料庫圖表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644810" w:rsidRPr="001D2DA3">
        <w:rPr>
          <w:rFonts w:ascii="Times New Roman" w:eastAsia="標楷體" w:hAnsi="Times New Roman" w:cs="Times New Roman"/>
          <w:color w:val="000000" w:themeColor="text1"/>
          <w:sz w:val="28"/>
          <w:szCs w:val="28"/>
        </w:rPr>
        <w:t xml:space="preserve">    </w:t>
      </w:r>
      <w:r w:rsidR="00644810" w:rsidRPr="001D2DA3">
        <w:rPr>
          <w:rFonts w:ascii="Times New Roman" w:eastAsia="標楷體" w:hAnsi="Times New Roman" w:cs="Times New Roman" w:hint="eastAsia"/>
          <w:color w:val="000000" w:themeColor="text1"/>
          <w:sz w:val="28"/>
          <w:szCs w:val="28"/>
        </w:rPr>
        <w:t>【箭頭</w:t>
      </w:r>
      <w:r w:rsidR="00644810" w:rsidRPr="001D2DA3">
        <w:rPr>
          <w:rFonts w:ascii="Times New Roman" w:eastAsia="標楷體" w:hAnsi="Times New Roman" w:cs="Times New Roman"/>
          <w:color w:val="000000" w:themeColor="text1"/>
          <w:sz w:val="28"/>
          <w:szCs w:val="28"/>
        </w:rPr>
        <w:t>3</w:t>
      </w:r>
      <w:r w:rsidR="00644810" w:rsidRPr="001D2DA3">
        <w:rPr>
          <w:rFonts w:ascii="Times New Roman" w:eastAsia="標楷體" w:hAnsi="Times New Roman" w:cs="Times New Roman" w:hint="eastAsia"/>
          <w:color w:val="000000" w:themeColor="text1"/>
          <w:sz w:val="28"/>
          <w:szCs w:val="28"/>
        </w:rPr>
        <w:t>】</w:t>
      </w:r>
      <w:r w:rsidR="00385713" w:rsidRPr="00473F54">
        <w:rPr>
          <w:rFonts w:ascii="Times New Roman" w:eastAsia="標楷體" w:hAnsi="Times New Roman" w:cs="Times New Roman" w:hint="eastAsia"/>
          <w:color w:val="000000" w:themeColor="text1"/>
          <w:sz w:val="28"/>
          <w:szCs w:val="28"/>
        </w:rPr>
        <w:t>社會問題如何促發政策行動者的行為？</w:t>
      </w:r>
    </w:p>
    <w:p w:rsidR="00BB0381" w:rsidRPr="001D2DA3" w:rsidRDefault="005C0676" w:rsidP="00A0700A">
      <w:pPr>
        <w:widowControl/>
        <w:overflowPunct w:val="0"/>
        <w:adjustRightInd w:val="0"/>
        <w:snapToGrid w:val="0"/>
        <w:spacing w:beforeLines="50" w:before="120" w:line="500" w:lineRule="exact"/>
        <w:jc w:val="center"/>
        <w:rPr>
          <w:rFonts w:ascii="Times New Roman" w:eastAsia="標楷體" w:hAnsi="Times New Roman" w:cs="Times New Roman"/>
          <w:color w:val="000000" w:themeColor="text1"/>
          <w:sz w:val="28"/>
          <w:szCs w:val="28"/>
        </w:rPr>
      </w:pPr>
      <w:bookmarkStart w:id="13" w:name="_Ref509151519"/>
      <w:r w:rsidRPr="0094045A">
        <w:rPr>
          <w:rFonts w:ascii="Times New Roman" w:eastAsia="標楷體" w:hAnsi="Times New Roman" w:cs="Times New Roman" w:hint="eastAsia"/>
          <w:color w:val="000000" w:themeColor="text1"/>
          <w:sz w:val="28"/>
          <w:szCs w:val="28"/>
        </w:rPr>
        <w:t>圖</w:t>
      </w:r>
      <w:r w:rsidRPr="0094045A">
        <w:rPr>
          <w:rFonts w:ascii="Times New Roman" w:eastAsia="標楷體" w:hAnsi="Times New Roman" w:cs="Times New Roman"/>
          <w:color w:val="000000" w:themeColor="text1"/>
          <w:sz w:val="28"/>
          <w:szCs w:val="28"/>
        </w:rPr>
        <w:fldChar w:fldCharType="begin"/>
      </w:r>
      <w:r w:rsidRPr="0094045A">
        <w:rPr>
          <w:rFonts w:ascii="Times New Roman" w:eastAsia="標楷體" w:hAnsi="Times New Roman" w:cs="Times New Roman"/>
          <w:color w:val="000000" w:themeColor="text1"/>
          <w:sz w:val="28"/>
          <w:szCs w:val="28"/>
        </w:rPr>
        <w:instrText xml:space="preserve"> SEQ </w:instrText>
      </w:r>
      <w:r w:rsidRPr="0094045A">
        <w:rPr>
          <w:rFonts w:ascii="Times New Roman" w:eastAsia="標楷體" w:hAnsi="Times New Roman" w:cs="Times New Roman" w:hint="eastAsia"/>
          <w:color w:val="000000" w:themeColor="text1"/>
          <w:sz w:val="28"/>
          <w:szCs w:val="28"/>
        </w:rPr>
        <w:instrText>圖</w:instrText>
      </w:r>
      <w:r w:rsidRPr="0094045A">
        <w:rPr>
          <w:rFonts w:ascii="Times New Roman" w:eastAsia="標楷體" w:hAnsi="Times New Roman" w:cs="Times New Roman"/>
          <w:color w:val="000000" w:themeColor="text1"/>
          <w:sz w:val="28"/>
          <w:szCs w:val="28"/>
        </w:rPr>
        <w:instrText xml:space="preserve"> \* ARABIC </w:instrText>
      </w:r>
      <w:r w:rsidRPr="0094045A">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2</w:t>
      </w:r>
      <w:r w:rsidRPr="0094045A">
        <w:rPr>
          <w:rFonts w:ascii="Times New Roman" w:eastAsia="標楷體" w:hAnsi="Times New Roman" w:cs="Times New Roman"/>
          <w:color w:val="000000" w:themeColor="text1"/>
          <w:sz w:val="28"/>
          <w:szCs w:val="28"/>
        </w:rPr>
        <w:fldChar w:fldCharType="end"/>
      </w:r>
      <w:bookmarkEnd w:id="13"/>
      <w:r w:rsidR="00BB0381" w:rsidRPr="001D2DA3">
        <w:rPr>
          <w:rFonts w:ascii="Times New Roman" w:eastAsia="標楷體" w:hAnsi="Times New Roman" w:cs="Times New Roman" w:hint="eastAsia"/>
          <w:color w:val="000000" w:themeColor="text1"/>
          <w:sz w:val="28"/>
          <w:szCs w:val="28"/>
        </w:rPr>
        <w:t>、專題研討所關注</w:t>
      </w:r>
      <w:r w:rsidR="00385713" w:rsidRPr="001D2DA3">
        <w:rPr>
          <w:rFonts w:ascii="Times New Roman" w:eastAsia="標楷體" w:hAnsi="Times New Roman" w:cs="Times New Roman" w:hint="eastAsia"/>
          <w:color w:val="000000" w:themeColor="text1"/>
          <w:sz w:val="28"/>
          <w:szCs w:val="28"/>
        </w:rPr>
        <w:t>之</w:t>
      </w:r>
      <w:r w:rsidR="00BB0381" w:rsidRPr="001D2DA3">
        <w:rPr>
          <w:rFonts w:ascii="Times New Roman" w:eastAsia="標楷體" w:hAnsi="Times New Roman" w:cs="Times New Roman" w:hint="eastAsia"/>
          <w:color w:val="000000" w:themeColor="text1"/>
          <w:sz w:val="28"/>
          <w:szCs w:val="28"/>
        </w:rPr>
        <w:t>公共政策基本要素</w:t>
      </w:r>
      <w:r w:rsidR="00385713" w:rsidRPr="001D2DA3">
        <w:rPr>
          <w:rFonts w:ascii="Times New Roman" w:eastAsia="標楷體" w:hAnsi="Times New Roman" w:cs="Times New Roman" w:hint="eastAsia"/>
          <w:color w:val="000000" w:themeColor="text1"/>
          <w:sz w:val="28"/>
          <w:szCs w:val="28"/>
        </w:rPr>
        <w:t>及其間關係</w:t>
      </w:r>
    </w:p>
    <w:p w:rsidR="00592BF7" w:rsidRDefault="00592BF7"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1D2DA3">
        <w:rPr>
          <w:rFonts w:ascii="Times New Roman" w:eastAsia="標楷體" w:hAnsi="Times New Roman" w:cs="Times New Roman" w:hint="eastAsia"/>
          <w:color w:val="000000" w:themeColor="text1"/>
          <w:szCs w:val="24"/>
        </w:rPr>
        <w:t>資料來源：修改自</w:t>
      </w:r>
      <w:r w:rsidRPr="001D2DA3">
        <w:rPr>
          <w:rFonts w:ascii="Times New Roman" w:eastAsia="標楷體" w:hAnsi="Times New Roman" w:cs="Times New Roman"/>
          <w:color w:val="000000" w:themeColor="text1"/>
          <w:szCs w:val="24"/>
        </w:rPr>
        <w:t>Coplin</w:t>
      </w:r>
      <w:r w:rsidRPr="001D2DA3">
        <w:rPr>
          <w:rFonts w:ascii="Times New Roman" w:eastAsia="標楷體" w:hAnsi="Times New Roman" w:cs="Times New Roman" w:hint="eastAsia"/>
          <w:color w:val="000000" w:themeColor="text1"/>
          <w:szCs w:val="24"/>
        </w:rPr>
        <w:t>（</w:t>
      </w:r>
      <w:r w:rsidRPr="001D2DA3">
        <w:rPr>
          <w:rFonts w:ascii="Times New Roman" w:eastAsia="標楷體" w:hAnsi="Times New Roman" w:cs="Times New Roman"/>
          <w:color w:val="000000" w:themeColor="text1"/>
          <w:szCs w:val="24"/>
        </w:rPr>
        <w:t>2007</w:t>
      </w:r>
      <w:r w:rsidRPr="001D2DA3">
        <w:rPr>
          <w:rFonts w:ascii="Times New Roman" w:eastAsia="標楷體" w:hAnsi="Times New Roman" w:cs="Times New Roman" w:hint="eastAsia"/>
          <w:color w:val="000000" w:themeColor="text1"/>
          <w:szCs w:val="24"/>
        </w:rPr>
        <w:t>）。</w:t>
      </w:r>
    </w:p>
    <w:p w:rsidR="007B7271" w:rsidRPr="007B7271" w:rsidRDefault="007B7271" w:rsidP="007B7271">
      <w:pPr>
        <w:pStyle w:val="a3"/>
        <w:widowControl/>
        <w:numPr>
          <w:ilvl w:val="0"/>
          <w:numId w:val="30"/>
        </w:numPr>
        <w:overflowPunct w:val="0"/>
        <w:spacing w:beforeLines="50" w:before="120" w:line="500" w:lineRule="exact"/>
        <w:ind w:leftChars="0" w:left="850" w:hanging="839"/>
        <w:contextualSpacing/>
        <w:mirrorIndents/>
        <w:jc w:val="both"/>
        <w:rPr>
          <w:rFonts w:ascii="Times New Roman" w:eastAsia="標楷體" w:hAnsi="Times New Roman" w:cs="Times New Roman"/>
          <w:color w:val="000000" w:themeColor="text1"/>
          <w:sz w:val="28"/>
          <w:szCs w:val="28"/>
        </w:rPr>
      </w:pPr>
      <w:r w:rsidRPr="00BC2B65">
        <w:rPr>
          <w:rFonts w:ascii="Times New Roman" w:eastAsia="標楷體" w:hAnsi="Times New Roman" w:cs="Times New Roman" w:hint="eastAsia"/>
          <w:color w:val="000000" w:themeColor="text1"/>
          <w:sz w:val="28"/>
          <w:szCs w:val="28"/>
        </w:rPr>
        <w:t>定位研討類型</w:t>
      </w:r>
    </w:p>
    <w:p w:rsidR="00873543" w:rsidRDefault="00F31366"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一般而言</w:t>
      </w:r>
      <w:r w:rsidR="00873543" w:rsidRPr="00473F54">
        <w:rPr>
          <w:rFonts w:ascii="Times New Roman" w:eastAsia="標楷體" w:hAnsi="Times New Roman" w:cs="Times New Roman" w:hint="eastAsia"/>
          <w:color w:val="000000" w:themeColor="text1"/>
          <w:sz w:val="28"/>
          <w:szCs w:val="28"/>
        </w:rPr>
        <w:t>，</w:t>
      </w:r>
      <w:r w:rsidR="00167D5C" w:rsidRPr="00473F54">
        <w:rPr>
          <w:rFonts w:ascii="Times New Roman" w:eastAsia="標楷體" w:hAnsi="Times New Roman" w:cs="Times New Roman" w:hint="eastAsia"/>
          <w:color w:val="000000" w:themeColor="text1"/>
          <w:sz w:val="28"/>
          <w:szCs w:val="28"/>
        </w:rPr>
        <w:t>政策個案的</w:t>
      </w:r>
      <w:r w:rsidR="00873543" w:rsidRPr="00473F54">
        <w:rPr>
          <w:rFonts w:ascii="Times New Roman" w:eastAsia="標楷體" w:hAnsi="Times New Roman" w:cs="Times New Roman" w:hint="eastAsia"/>
          <w:color w:val="000000" w:themeColor="text1"/>
          <w:sz w:val="28"/>
          <w:szCs w:val="28"/>
        </w:rPr>
        <w:t>研討</w:t>
      </w:r>
      <w:r w:rsidR="00167D5C" w:rsidRPr="00473F54">
        <w:rPr>
          <w:rFonts w:ascii="Times New Roman" w:eastAsia="標楷體" w:hAnsi="Times New Roman" w:cs="Times New Roman" w:hint="eastAsia"/>
          <w:color w:val="000000" w:themeColor="text1"/>
          <w:sz w:val="28"/>
          <w:szCs w:val="28"/>
        </w:rPr>
        <w:t>，</w:t>
      </w:r>
      <w:r w:rsidR="00873543" w:rsidRPr="00473F54">
        <w:rPr>
          <w:rFonts w:ascii="Times New Roman" w:eastAsia="標楷體" w:hAnsi="Times New Roman" w:cs="Times New Roman" w:hint="eastAsia"/>
          <w:color w:val="000000" w:themeColor="text1"/>
          <w:sz w:val="28"/>
          <w:szCs w:val="28"/>
        </w:rPr>
        <w:t>依</w:t>
      </w:r>
      <w:r w:rsidR="00873543" w:rsidRPr="00BC2B65">
        <w:rPr>
          <w:rFonts w:ascii="Times New Roman" w:eastAsia="標楷體" w:hAnsi="Times New Roman" w:cs="Times New Roman" w:hint="eastAsia"/>
          <w:color w:val="000000" w:themeColor="text1"/>
          <w:sz w:val="28"/>
          <w:szCs w:val="28"/>
        </w:rPr>
        <w:t>據</w:t>
      </w:r>
      <w:r w:rsidR="007D2BE3" w:rsidRPr="00BC2B65">
        <w:rPr>
          <w:rFonts w:ascii="Times New Roman" w:eastAsia="標楷體" w:hAnsi="Times New Roman" w:cs="Times New Roman" w:hint="eastAsia"/>
          <w:color w:val="000000" w:themeColor="text1"/>
          <w:sz w:val="28"/>
          <w:szCs w:val="28"/>
        </w:rPr>
        <w:t>研討</w:t>
      </w:r>
      <w:r w:rsidR="00873543" w:rsidRPr="00BC2B65">
        <w:rPr>
          <w:rFonts w:ascii="Times New Roman" w:eastAsia="標楷體" w:hAnsi="Times New Roman" w:cs="Times New Roman" w:hint="eastAsia"/>
          <w:color w:val="000000" w:themeColor="text1"/>
          <w:sz w:val="28"/>
          <w:szCs w:val="28"/>
        </w:rPr>
        <w:t>目的</w:t>
      </w:r>
      <w:r w:rsidR="00B71C18" w:rsidRPr="00BC2B65">
        <w:rPr>
          <w:rFonts w:ascii="Times New Roman" w:eastAsia="標楷體" w:hAnsi="Times New Roman" w:cs="Times New Roman" w:hint="eastAsia"/>
          <w:color w:val="000000" w:themeColor="text1"/>
          <w:sz w:val="28"/>
          <w:szCs w:val="28"/>
        </w:rPr>
        <w:t>，</w:t>
      </w:r>
      <w:r w:rsidR="00873543" w:rsidRPr="00BC2B65">
        <w:rPr>
          <w:rFonts w:ascii="Times New Roman" w:eastAsia="標楷體" w:hAnsi="Times New Roman" w:cs="Times New Roman" w:hint="eastAsia"/>
          <w:color w:val="000000" w:themeColor="text1"/>
          <w:sz w:val="28"/>
          <w:szCs w:val="28"/>
        </w:rPr>
        <w:t>主要可分為探索、描述</w:t>
      </w:r>
      <w:r w:rsidR="009659A4" w:rsidRPr="00BC2B65">
        <w:rPr>
          <w:rFonts w:ascii="Times New Roman" w:eastAsia="標楷體" w:hAnsi="Times New Roman" w:cs="Times New Roman" w:hint="eastAsia"/>
          <w:color w:val="000000" w:themeColor="text1"/>
          <w:sz w:val="28"/>
          <w:szCs w:val="28"/>
        </w:rPr>
        <w:t>與</w:t>
      </w:r>
      <w:r w:rsidR="00873543" w:rsidRPr="00BC2B65">
        <w:rPr>
          <w:rFonts w:ascii="Times New Roman" w:eastAsia="標楷體" w:hAnsi="Times New Roman" w:cs="Times New Roman" w:hint="eastAsia"/>
          <w:color w:val="000000" w:themeColor="text1"/>
          <w:sz w:val="28"/>
          <w:szCs w:val="28"/>
        </w:rPr>
        <w:t>解釋</w:t>
      </w:r>
      <w:r w:rsidR="009E3911" w:rsidRPr="00BC2B65">
        <w:rPr>
          <w:rFonts w:ascii="Times New Roman" w:eastAsia="標楷體" w:hAnsi="Times New Roman" w:cs="Times New Roman" w:hint="eastAsia"/>
          <w:color w:val="000000" w:themeColor="text1"/>
          <w:sz w:val="28"/>
          <w:szCs w:val="28"/>
        </w:rPr>
        <w:t>3</w:t>
      </w:r>
      <w:r w:rsidR="00873543" w:rsidRPr="00BC2B65">
        <w:rPr>
          <w:rFonts w:ascii="Times New Roman" w:eastAsia="標楷體" w:hAnsi="Times New Roman" w:cs="Times New Roman" w:hint="eastAsia"/>
          <w:color w:val="000000" w:themeColor="text1"/>
          <w:sz w:val="28"/>
          <w:szCs w:val="28"/>
        </w:rPr>
        <w:t>種類型（</w:t>
      </w:r>
      <w:r w:rsidR="00873543" w:rsidRPr="00BC2B65">
        <w:rPr>
          <w:rFonts w:ascii="Times New Roman" w:eastAsia="標楷體" w:hAnsi="Times New Roman" w:cs="Times New Roman"/>
          <w:color w:val="000000" w:themeColor="text1"/>
          <w:sz w:val="28"/>
          <w:szCs w:val="28"/>
        </w:rPr>
        <w:fldChar w:fldCharType="begin"/>
      </w:r>
      <w:r w:rsidR="00873543" w:rsidRPr="00BC2B65">
        <w:rPr>
          <w:rFonts w:ascii="Times New Roman" w:eastAsia="標楷體" w:hAnsi="Times New Roman" w:cs="Times New Roman"/>
          <w:color w:val="000000" w:themeColor="text1"/>
          <w:sz w:val="28"/>
          <w:szCs w:val="28"/>
        </w:rPr>
        <w:instrText xml:space="preserve"> REF _Ref510013635 \h  \* MERGEFORMAT </w:instrText>
      </w:r>
      <w:r w:rsidR="00873543" w:rsidRPr="00BC2B65">
        <w:rPr>
          <w:rFonts w:ascii="Times New Roman" w:eastAsia="標楷體" w:hAnsi="Times New Roman" w:cs="Times New Roman"/>
          <w:color w:val="000000" w:themeColor="text1"/>
          <w:sz w:val="28"/>
          <w:szCs w:val="28"/>
        </w:rPr>
      </w:r>
      <w:r w:rsidR="00873543" w:rsidRPr="00BC2B65">
        <w:rPr>
          <w:rFonts w:ascii="Times New Roman" w:eastAsia="標楷體" w:hAnsi="Times New Roman" w:cs="Times New Roman"/>
          <w:color w:val="000000" w:themeColor="text1"/>
          <w:sz w:val="28"/>
          <w:szCs w:val="28"/>
        </w:rPr>
        <w:fldChar w:fldCharType="separate"/>
      </w:r>
      <w:r w:rsidR="001108E7" w:rsidRPr="001108E7">
        <w:rPr>
          <w:rFonts w:ascii="Times New Roman" w:eastAsia="標楷體" w:hAnsi="Times New Roman" w:cs="Times New Roman" w:hint="eastAsia"/>
          <w:color w:val="000000" w:themeColor="text1"/>
          <w:sz w:val="28"/>
          <w:szCs w:val="28"/>
        </w:rPr>
        <w:t>表</w:t>
      </w:r>
      <w:r w:rsidR="001108E7" w:rsidRPr="001108E7">
        <w:rPr>
          <w:rFonts w:ascii="Times New Roman" w:eastAsia="標楷體" w:hAnsi="Times New Roman" w:cs="Times New Roman"/>
          <w:color w:val="000000" w:themeColor="text1"/>
          <w:sz w:val="28"/>
          <w:szCs w:val="28"/>
        </w:rPr>
        <w:t>4</w:t>
      </w:r>
      <w:r w:rsidR="00873543" w:rsidRPr="00BC2B65">
        <w:rPr>
          <w:rFonts w:ascii="Times New Roman" w:eastAsia="標楷體" w:hAnsi="Times New Roman" w:cs="Times New Roman"/>
          <w:color w:val="000000" w:themeColor="text1"/>
          <w:sz w:val="28"/>
          <w:szCs w:val="28"/>
        </w:rPr>
        <w:fldChar w:fldCharType="end"/>
      </w:r>
      <w:r w:rsidR="00873543" w:rsidRPr="00BC2B65">
        <w:rPr>
          <w:rFonts w:ascii="Times New Roman" w:eastAsia="標楷體" w:hAnsi="Times New Roman" w:cs="Times New Roman" w:hint="eastAsia"/>
          <w:color w:val="000000" w:themeColor="text1"/>
          <w:sz w:val="28"/>
          <w:szCs w:val="28"/>
        </w:rPr>
        <w:t>），惟仍可能兼具多重目的（尚榮安譯，</w:t>
      </w:r>
      <w:r w:rsidR="00873543" w:rsidRPr="00BC2B65">
        <w:rPr>
          <w:rFonts w:ascii="Times New Roman" w:eastAsia="標楷體" w:hAnsi="Times New Roman" w:cs="Times New Roman"/>
          <w:color w:val="000000" w:themeColor="text1"/>
          <w:sz w:val="28"/>
          <w:szCs w:val="28"/>
        </w:rPr>
        <w:t>2001</w:t>
      </w:r>
      <w:r w:rsidR="00873543" w:rsidRPr="00BC2B65">
        <w:rPr>
          <w:rFonts w:ascii="Times New Roman" w:eastAsia="標楷體" w:hAnsi="Times New Roman" w:cs="Times New Roman" w:hint="eastAsia"/>
          <w:color w:val="000000" w:themeColor="text1"/>
          <w:sz w:val="28"/>
          <w:szCs w:val="28"/>
        </w:rPr>
        <w:t>）。</w:t>
      </w:r>
      <w:r w:rsidR="007D2BE3" w:rsidRPr="00BC2B65">
        <w:rPr>
          <w:rFonts w:ascii="Times New Roman" w:eastAsia="標楷體" w:hAnsi="Times New Roman" w:cs="Times New Roman" w:hint="eastAsia"/>
          <w:color w:val="000000" w:themeColor="text1"/>
          <w:sz w:val="28"/>
          <w:szCs w:val="28"/>
        </w:rPr>
        <w:t>由於</w:t>
      </w:r>
      <w:r w:rsidR="00006FED">
        <w:rPr>
          <w:rFonts w:ascii="Times New Roman" w:eastAsia="標楷體" w:hAnsi="Times New Roman" w:cs="Times New Roman" w:hint="eastAsia"/>
          <w:color w:val="000000" w:themeColor="text1"/>
          <w:sz w:val="28"/>
          <w:szCs w:val="28"/>
        </w:rPr>
        <w:t>不同</w:t>
      </w:r>
      <w:r w:rsidR="00873543" w:rsidRPr="00BC2B65">
        <w:rPr>
          <w:rFonts w:ascii="Times New Roman" w:eastAsia="標楷體" w:hAnsi="Times New Roman" w:cs="Times New Roman" w:hint="eastAsia"/>
          <w:color w:val="000000" w:themeColor="text1"/>
          <w:sz w:val="28"/>
          <w:szCs w:val="28"/>
        </w:rPr>
        <w:t>類型政策個案研討</w:t>
      </w:r>
      <w:r w:rsidR="009659A4" w:rsidRPr="00BC2B65">
        <w:rPr>
          <w:rFonts w:ascii="Times New Roman" w:eastAsia="標楷體" w:hAnsi="Times New Roman" w:cs="Times New Roman" w:hint="eastAsia"/>
          <w:color w:val="000000" w:themeColor="text1"/>
          <w:sz w:val="28"/>
          <w:szCs w:val="28"/>
        </w:rPr>
        <w:t>之</w:t>
      </w:r>
      <w:r w:rsidR="00873543" w:rsidRPr="00BC2B65">
        <w:rPr>
          <w:rFonts w:ascii="Times New Roman" w:eastAsia="標楷體" w:hAnsi="Times New Roman" w:cs="Times New Roman" w:hint="eastAsia"/>
          <w:color w:val="000000" w:themeColor="text1"/>
          <w:sz w:val="28"/>
          <w:szCs w:val="28"/>
        </w:rPr>
        <w:t>主要目的、分析與撰寫模式不盡相同，</w:t>
      </w:r>
      <w:r w:rsidR="00167D5C" w:rsidRPr="00BC2B65">
        <w:rPr>
          <w:rFonts w:ascii="Times New Roman" w:eastAsia="標楷體" w:hAnsi="Times New Roman" w:cs="Times New Roman" w:hint="eastAsia"/>
          <w:color w:val="000000" w:themeColor="text1"/>
          <w:sz w:val="28"/>
          <w:szCs w:val="28"/>
        </w:rPr>
        <w:t>故</w:t>
      </w:r>
      <w:r w:rsidR="00873543" w:rsidRPr="00BC2B65">
        <w:rPr>
          <w:rFonts w:ascii="Times New Roman" w:eastAsia="標楷體" w:hAnsi="Times New Roman" w:cs="Times New Roman" w:hint="eastAsia"/>
          <w:color w:val="000000" w:themeColor="text1"/>
          <w:sz w:val="28"/>
          <w:szCs w:val="28"/>
        </w:rPr>
        <w:t>在</w:t>
      </w:r>
      <w:r w:rsidR="00006FED">
        <w:rPr>
          <w:rFonts w:ascii="Times New Roman" w:eastAsia="標楷體" w:hAnsi="Times New Roman" w:cs="Times New Roman" w:hint="eastAsia"/>
          <w:color w:val="000000" w:themeColor="text1"/>
          <w:sz w:val="28"/>
          <w:szCs w:val="28"/>
        </w:rPr>
        <w:t>選定</w:t>
      </w:r>
      <w:r w:rsidR="00571028">
        <w:rPr>
          <w:rFonts w:ascii="Times New Roman" w:eastAsia="標楷體" w:hAnsi="Times New Roman" w:cs="Times New Roman" w:hint="eastAsia"/>
          <w:color w:val="000000" w:themeColor="text1"/>
          <w:sz w:val="28"/>
          <w:szCs w:val="28"/>
        </w:rPr>
        <w:t>主題</w:t>
      </w:r>
      <w:r w:rsidR="00006FED">
        <w:rPr>
          <w:rFonts w:ascii="Times New Roman" w:eastAsia="標楷體" w:hAnsi="Times New Roman" w:cs="Times New Roman" w:hint="eastAsia"/>
          <w:color w:val="000000" w:themeColor="text1"/>
          <w:sz w:val="28"/>
          <w:szCs w:val="28"/>
        </w:rPr>
        <w:t>及個案</w:t>
      </w:r>
      <w:r w:rsidR="00873543" w:rsidRPr="00BC2B65">
        <w:rPr>
          <w:rFonts w:ascii="Times New Roman" w:eastAsia="標楷體" w:hAnsi="Times New Roman" w:cs="Times New Roman" w:hint="eastAsia"/>
          <w:color w:val="000000" w:themeColor="text1"/>
          <w:sz w:val="28"/>
          <w:szCs w:val="28"/>
        </w:rPr>
        <w:t>之前，</w:t>
      </w:r>
      <w:r w:rsidR="00006FED">
        <w:rPr>
          <w:rFonts w:ascii="Times New Roman" w:eastAsia="標楷體" w:hAnsi="Times New Roman" w:cs="Times New Roman" w:hint="eastAsia"/>
          <w:color w:val="000000" w:themeColor="text1"/>
          <w:sz w:val="28"/>
          <w:szCs w:val="28"/>
        </w:rPr>
        <w:t>建議</w:t>
      </w:r>
      <w:r w:rsidR="0027645F">
        <w:rPr>
          <w:rFonts w:ascii="Times New Roman" w:eastAsia="標楷體" w:hAnsi="Times New Roman" w:cs="Times New Roman" w:hint="eastAsia"/>
          <w:color w:val="000000" w:themeColor="text1"/>
          <w:sz w:val="28"/>
          <w:szCs w:val="28"/>
        </w:rPr>
        <w:t>可</w:t>
      </w:r>
      <w:r w:rsidR="00873543" w:rsidRPr="00BC2B65">
        <w:rPr>
          <w:rFonts w:ascii="Times New Roman" w:eastAsia="標楷體" w:hAnsi="Times New Roman" w:cs="Times New Roman" w:hint="eastAsia"/>
          <w:color w:val="000000" w:themeColor="text1"/>
          <w:sz w:val="28"/>
          <w:szCs w:val="28"/>
        </w:rPr>
        <w:t>先定位研討類型。</w:t>
      </w:r>
      <w:r w:rsidR="00600812" w:rsidRPr="003C4D6A">
        <w:rPr>
          <w:rFonts w:ascii="Times New Roman" w:eastAsia="標楷體" w:hAnsi="Times New Roman" w:cs="Times New Roman" w:hint="eastAsia"/>
          <w:color w:val="000000" w:themeColor="text1"/>
          <w:sz w:val="28"/>
          <w:szCs w:val="28"/>
        </w:rPr>
        <w:t>舉例來說，</w:t>
      </w:r>
      <w:r w:rsidR="007B688B" w:rsidRPr="003C4D6A">
        <w:rPr>
          <w:rFonts w:ascii="Times New Roman" w:eastAsia="標楷體" w:hAnsi="Times New Roman" w:cs="Times New Roman" w:hint="eastAsia"/>
          <w:color w:val="000000" w:themeColor="text1"/>
          <w:sz w:val="28"/>
          <w:szCs w:val="28"/>
        </w:rPr>
        <w:t>倘若以「面對新興環境議題之挑戰與因應策略</w:t>
      </w:r>
      <w:r w:rsidR="007D2BE3" w:rsidRPr="003C4D6A">
        <w:rPr>
          <w:rFonts w:ascii="Times New Roman" w:eastAsia="標楷體" w:hAnsi="Times New Roman" w:cs="Times New Roman" w:hint="eastAsia"/>
          <w:sz w:val="28"/>
          <w:szCs w:val="28"/>
        </w:rPr>
        <w:t>－以</w:t>
      </w:r>
      <w:r w:rsidR="00F15CEA" w:rsidRPr="00F15CEA">
        <w:rPr>
          <w:rFonts w:ascii="標楷體" w:eastAsia="標楷體" w:hAnsi="標楷體" w:cs="Times New Roman" w:hint="eastAsia"/>
          <w:sz w:val="28"/>
          <w:szCs w:val="28"/>
        </w:rPr>
        <w:t>○○○</w:t>
      </w:r>
      <w:r w:rsidR="00F15CEA">
        <w:rPr>
          <w:rFonts w:ascii="標楷體" w:eastAsia="標楷體" w:hAnsi="標楷體" w:cs="Times New Roman" w:hint="eastAsia"/>
          <w:sz w:val="28"/>
          <w:szCs w:val="28"/>
        </w:rPr>
        <w:t>政府</w:t>
      </w:r>
      <w:r w:rsidR="007D2BE3" w:rsidRPr="003C4D6A">
        <w:rPr>
          <w:rFonts w:ascii="Times New Roman" w:eastAsia="標楷體" w:hAnsi="Times New Roman" w:cs="Times New Roman" w:hint="eastAsia"/>
          <w:sz w:val="28"/>
          <w:szCs w:val="28"/>
        </w:rPr>
        <w:t>細懸浮微粒（</w:t>
      </w:r>
      <w:r w:rsidR="007D2BE3" w:rsidRPr="003C4D6A">
        <w:rPr>
          <w:rFonts w:ascii="Times New Roman" w:eastAsia="標楷體" w:hAnsi="Times New Roman" w:cs="Times New Roman"/>
          <w:sz w:val="28"/>
          <w:szCs w:val="28"/>
        </w:rPr>
        <w:t>PM2.5</w:t>
      </w:r>
      <w:r w:rsidR="007D2BE3" w:rsidRPr="003C4D6A">
        <w:rPr>
          <w:rFonts w:ascii="Times New Roman" w:eastAsia="標楷體" w:hAnsi="Times New Roman" w:cs="Times New Roman" w:hint="eastAsia"/>
          <w:sz w:val="28"/>
          <w:szCs w:val="28"/>
        </w:rPr>
        <w:t>）之改善措施</w:t>
      </w:r>
      <w:r w:rsidR="007B688B" w:rsidRPr="003C4D6A">
        <w:rPr>
          <w:rFonts w:ascii="Times New Roman" w:eastAsia="標楷體" w:hAnsi="Times New Roman" w:cs="Times New Roman" w:hint="eastAsia"/>
          <w:sz w:val="28"/>
          <w:szCs w:val="28"/>
        </w:rPr>
        <w:t>」</w:t>
      </w:r>
      <w:r w:rsidR="007D2BE3" w:rsidRPr="003C4D6A">
        <w:rPr>
          <w:rFonts w:ascii="Times New Roman" w:eastAsia="標楷體" w:hAnsi="Times New Roman" w:cs="Times New Roman" w:hint="eastAsia"/>
          <w:sz w:val="28"/>
          <w:szCs w:val="28"/>
        </w:rPr>
        <w:t>為研討主題，</w:t>
      </w:r>
      <w:r w:rsidR="007B688B" w:rsidRPr="003C4D6A">
        <w:rPr>
          <w:rFonts w:ascii="Times New Roman" w:eastAsia="標楷體" w:hAnsi="Times New Roman" w:cs="Times New Roman" w:hint="eastAsia"/>
          <w:sz w:val="28"/>
          <w:szCs w:val="28"/>
        </w:rPr>
        <w:t>則「探索性」</w:t>
      </w:r>
      <w:r w:rsidR="00006DE2" w:rsidRPr="00BC2B65">
        <w:rPr>
          <w:rFonts w:ascii="Times New Roman" w:eastAsia="標楷體" w:hAnsi="Times New Roman" w:cs="Times New Roman" w:hint="eastAsia"/>
          <w:sz w:val="28"/>
          <w:szCs w:val="28"/>
        </w:rPr>
        <w:t>研討類型</w:t>
      </w:r>
      <w:r w:rsidR="007D2BE3" w:rsidRPr="003C4D6A">
        <w:rPr>
          <w:rFonts w:ascii="Times New Roman" w:eastAsia="標楷體" w:hAnsi="Times New Roman" w:cs="Times New Roman" w:hint="eastAsia"/>
          <w:sz w:val="28"/>
          <w:szCs w:val="28"/>
        </w:rPr>
        <w:t>的重點</w:t>
      </w:r>
      <w:r w:rsidR="007D2BE3" w:rsidRPr="003C4D6A">
        <w:rPr>
          <w:rFonts w:ascii="Times New Roman" w:eastAsia="標楷體" w:hAnsi="Times New Roman" w:cs="Times New Roman" w:hint="eastAsia"/>
          <w:color w:val="000000" w:themeColor="text1"/>
          <w:sz w:val="28"/>
          <w:szCs w:val="28"/>
        </w:rPr>
        <w:t>，</w:t>
      </w:r>
      <w:r w:rsidR="00221AF2" w:rsidRPr="003C4D6A">
        <w:rPr>
          <w:rFonts w:ascii="Times New Roman" w:eastAsia="標楷體" w:hAnsi="Times New Roman" w:cs="Times New Roman" w:hint="eastAsia"/>
          <w:color w:val="000000" w:themeColor="text1"/>
          <w:sz w:val="28"/>
          <w:szCs w:val="28"/>
        </w:rPr>
        <w:t>可</w:t>
      </w:r>
      <w:r w:rsidR="007B688B" w:rsidRPr="003C4D6A">
        <w:rPr>
          <w:rFonts w:ascii="Times New Roman" w:eastAsia="標楷體" w:hAnsi="Times New Roman" w:cs="Times New Roman" w:hint="eastAsia"/>
          <w:color w:val="000000" w:themeColor="text1"/>
          <w:sz w:val="28"/>
          <w:szCs w:val="28"/>
        </w:rPr>
        <w:t>聚焦在</w:t>
      </w:r>
      <w:r w:rsidR="00221AF2" w:rsidRPr="003C4D6A">
        <w:rPr>
          <w:rFonts w:ascii="Times New Roman" w:eastAsia="標楷體" w:hAnsi="Times New Roman" w:cs="Times New Roman" w:hint="eastAsia"/>
          <w:color w:val="000000" w:themeColor="text1"/>
          <w:sz w:val="28"/>
          <w:szCs w:val="28"/>
        </w:rPr>
        <w:t>廣泛蒐集有關</w:t>
      </w:r>
      <w:r w:rsidR="009659A4" w:rsidRPr="003C4D6A">
        <w:rPr>
          <w:rFonts w:ascii="Times New Roman" w:eastAsia="標楷體" w:hAnsi="Times New Roman" w:cs="Times New Roman"/>
          <w:color w:val="000000" w:themeColor="text1"/>
          <w:sz w:val="28"/>
          <w:szCs w:val="28"/>
        </w:rPr>
        <w:t>PM2.5</w:t>
      </w:r>
      <w:r w:rsidR="00221AF2" w:rsidRPr="003C4D6A">
        <w:rPr>
          <w:rFonts w:ascii="Times New Roman" w:eastAsia="標楷體" w:hAnsi="Times New Roman" w:cs="Times New Roman" w:hint="eastAsia"/>
          <w:color w:val="000000" w:themeColor="text1"/>
          <w:sz w:val="28"/>
          <w:szCs w:val="28"/>
        </w:rPr>
        <w:t>問題與國內外</w:t>
      </w:r>
      <w:r w:rsidR="009659A4" w:rsidRPr="003C4D6A">
        <w:rPr>
          <w:rFonts w:ascii="Times New Roman" w:eastAsia="標楷體" w:hAnsi="Times New Roman" w:cs="Times New Roman" w:hint="eastAsia"/>
          <w:color w:val="000000" w:themeColor="text1"/>
          <w:sz w:val="28"/>
          <w:szCs w:val="28"/>
        </w:rPr>
        <w:t>政府因應推動</w:t>
      </w:r>
      <w:r w:rsidR="00221AF2" w:rsidRPr="003C4D6A">
        <w:rPr>
          <w:rFonts w:ascii="Times New Roman" w:eastAsia="標楷體" w:hAnsi="Times New Roman" w:cs="Times New Roman" w:hint="eastAsia"/>
          <w:color w:val="000000" w:themeColor="text1"/>
          <w:sz w:val="28"/>
          <w:szCs w:val="28"/>
        </w:rPr>
        <w:t>解決方法的現況與未來可能發展，</w:t>
      </w:r>
      <w:r w:rsidR="009659A4" w:rsidRPr="003C4D6A">
        <w:rPr>
          <w:rFonts w:ascii="Times New Roman" w:eastAsia="標楷體" w:hAnsi="Times New Roman" w:cs="Times New Roman" w:hint="eastAsia"/>
          <w:color w:val="000000" w:themeColor="text1"/>
          <w:sz w:val="28"/>
          <w:szCs w:val="28"/>
        </w:rPr>
        <w:t>以</w:t>
      </w:r>
      <w:r w:rsidR="00F22E28" w:rsidRPr="00BC2B65">
        <w:rPr>
          <w:rFonts w:ascii="Times New Roman" w:eastAsia="標楷體" w:hAnsi="Times New Roman" w:cs="Times New Roman" w:hint="eastAsia"/>
          <w:color w:val="000000" w:themeColor="text1"/>
          <w:sz w:val="28"/>
          <w:szCs w:val="28"/>
        </w:rPr>
        <w:t>發想</w:t>
      </w:r>
      <w:r w:rsidR="008D5060" w:rsidRPr="003C4D6A">
        <w:rPr>
          <w:rFonts w:ascii="Times New Roman" w:eastAsia="標楷體" w:hAnsi="Times New Roman" w:cs="Times New Roman" w:hint="eastAsia"/>
          <w:color w:val="000000" w:themeColor="text1"/>
          <w:sz w:val="28"/>
          <w:szCs w:val="28"/>
        </w:rPr>
        <w:t>出未來可行的建議策略；「描述性」</w:t>
      </w:r>
      <w:r w:rsidR="00F22E28" w:rsidRPr="00BC2B65">
        <w:rPr>
          <w:rFonts w:ascii="Times New Roman" w:eastAsia="標楷體" w:hAnsi="Times New Roman" w:cs="Times New Roman" w:hint="eastAsia"/>
          <w:color w:val="000000" w:themeColor="text1"/>
          <w:sz w:val="28"/>
          <w:szCs w:val="28"/>
        </w:rPr>
        <w:t>研討類型</w:t>
      </w:r>
      <w:r w:rsidR="008D5060" w:rsidRPr="003C4D6A">
        <w:rPr>
          <w:rFonts w:ascii="Times New Roman" w:eastAsia="標楷體" w:hAnsi="Times New Roman" w:cs="Times New Roman" w:hint="eastAsia"/>
          <w:color w:val="000000" w:themeColor="text1"/>
          <w:sz w:val="28"/>
          <w:szCs w:val="28"/>
        </w:rPr>
        <w:t>的重點，可放在針對現已存在的</w:t>
      </w:r>
      <w:r w:rsidR="009659A4" w:rsidRPr="003C4D6A">
        <w:rPr>
          <w:rFonts w:ascii="Times New Roman" w:eastAsia="標楷體" w:hAnsi="Times New Roman" w:cs="Times New Roman"/>
          <w:color w:val="000000" w:themeColor="text1"/>
          <w:sz w:val="28"/>
          <w:szCs w:val="28"/>
        </w:rPr>
        <w:t>PM2.5</w:t>
      </w:r>
      <w:r w:rsidR="008D5060" w:rsidRPr="003C4D6A">
        <w:rPr>
          <w:rFonts w:ascii="Times New Roman" w:eastAsia="標楷體" w:hAnsi="Times New Roman" w:cs="Times New Roman" w:hint="eastAsia"/>
          <w:color w:val="000000" w:themeColor="text1"/>
          <w:sz w:val="28"/>
          <w:szCs w:val="28"/>
        </w:rPr>
        <w:t>問題與政策實施情形的描述，從中探討可再精進之處；「解釋性」</w:t>
      </w:r>
      <w:r w:rsidR="00D90D92" w:rsidRPr="00BC2B65">
        <w:rPr>
          <w:rFonts w:ascii="Times New Roman" w:eastAsia="標楷體" w:hAnsi="Times New Roman" w:cs="Times New Roman" w:hint="eastAsia"/>
          <w:color w:val="000000" w:themeColor="text1"/>
          <w:sz w:val="28"/>
          <w:szCs w:val="28"/>
        </w:rPr>
        <w:t>研討類型</w:t>
      </w:r>
      <w:r w:rsidR="00006FED" w:rsidRPr="003C4D6A">
        <w:rPr>
          <w:rFonts w:ascii="Times New Roman" w:eastAsia="標楷體" w:hAnsi="Times New Roman" w:cs="Times New Roman" w:hint="eastAsia"/>
          <w:sz w:val="28"/>
          <w:szCs w:val="28"/>
        </w:rPr>
        <w:t>的重點</w:t>
      </w:r>
      <w:r w:rsidR="00006FED" w:rsidRPr="003C4D6A">
        <w:rPr>
          <w:rFonts w:ascii="Times New Roman" w:eastAsia="標楷體" w:hAnsi="Times New Roman" w:cs="Times New Roman" w:hint="eastAsia"/>
          <w:color w:val="000000" w:themeColor="text1"/>
          <w:sz w:val="28"/>
          <w:szCs w:val="28"/>
        </w:rPr>
        <w:t>，</w:t>
      </w:r>
      <w:r w:rsidR="007D2BE3" w:rsidRPr="003C4D6A">
        <w:rPr>
          <w:rFonts w:ascii="Times New Roman" w:eastAsia="標楷體" w:hAnsi="Times New Roman" w:cs="Times New Roman" w:hint="eastAsia"/>
          <w:color w:val="000000" w:themeColor="text1"/>
          <w:sz w:val="28"/>
          <w:szCs w:val="28"/>
        </w:rPr>
        <w:t>則</w:t>
      </w:r>
      <w:r w:rsidR="009659A4" w:rsidRPr="003C4D6A">
        <w:rPr>
          <w:rFonts w:ascii="Times New Roman" w:eastAsia="標楷體" w:hAnsi="Times New Roman" w:cs="Times New Roman" w:hint="eastAsia"/>
          <w:color w:val="000000" w:themeColor="text1"/>
          <w:sz w:val="28"/>
          <w:szCs w:val="28"/>
        </w:rPr>
        <w:t>可著重探討</w:t>
      </w:r>
      <w:r w:rsidR="009659A4" w:rsidRPr="003C4D6A">
        <w:rPr>
          <w:rFonts w:ascii="Times New Roman" w:eastAsia="標楷體" w:hAnsi="Times New Roman" w:cs="Times New Roman"/>
          <w:color w:val="000000" w:themeColor="text1"/>
          <w:sz w:val="28"/>
          <w:szCs w:val="28"/>
        </w:rPr>
        <w:t>PM2.5</w:t>
      </w:r>
      <w:r w:rsidR="009659A4" w:rsidRPr="003C4D6A">
        <w:rPr>
          <w:rFonts w:ascii="Times New Roman" w:eastAsia="標楷體" w:hAnsi="Times New Roman" w:cs="Times New Roman" w:hint="eastAsia"/>
          <w:color w:val="000000" w:themeColor="text1"/>
          <w:sz w:val="28"/>
          <w:szCs w:val="28"/>
        </w:rPr>
        <w:t>問題的成因、某些因應策略成功或失敗的原因，並提出解釋。</w:t>
      </w:r>
    </w:p>
    <w:p w:rsidR="00975A4D" w:rsidRDefault="00975A4D"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rsidR="00975A4D" w:rsidRDefault="00975A4D"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p>
    <w:p w:rsidR="00873543" w:rsidRPr="00BC2B65" w:rsidRDefault="00873543" w:rsidP="00A0700A">
      <w:pPr>
        <w:pStyle w:val="ab"/>
        <w:overflowPunct w:val="0"/>
        <w:spacing w:beforeLines="50" w:before="120" w:line="500" w:lineRule="exact"/>
        <w:contextualSpacing/>
        <w:mirrorIndents/>
        <w:jc w:val="center"/>
        <w:rPr>
          <w:rFonts w:ascii="Times New Roman" w:eastAsia="標楷體" w:hAnsi="Times New Roman" w:cs="Times New Roman"/>
          <w:sz w:val="28"/>
          <w:szCs w:val="28"/>
        </w:rPr>
      </w:pPr>
      <w:bookmarkStart w:id="14" w:name="_Ref510013635"/>
      <w:r w:rsidRPr="00BC2B65">
        <w:rPr>
          <w:rFonts w:ascii="Times New Roman" w:eastAsia="標楷體" w:hAnsi="Times New Roman" w:cs="Times New Roman" w:hint="eastAsia"/>
          <w:sz w:val="28"/>
          <w:szCs w:val="28"/>
        </w:rPr>
        <w:lastRenderedPageBreak/>
        <w:t>表</w:t>
      </w:r>
      <w:r w:rsidRPr="00BC2B65">
        <w:rPr>
          <w:rFonts w:ascii="Times New Roman" w:eastAsia="標楷體" w:hAnsi="Times New Roman" w:cs="Times New Roman"/>
          <w:sz w:val="28"/>
          <w:szCs w:val="28"/>
        </w:rPr>
        <w:fldChar w:fldCharType="begin"/>
      </w:r>
      <w:r w:rsidRPr="00BC2B65">
        <w:rPr>
          <w:rFonts w:ascii="Times New Roman" w:eastAsia="標楷體" w:hAnsi="Times New Roman" w:cs="Times New Roman"/>
          <w:sz w:val="28"/>
          <w:szCs w:val="28"/>
        </w:rPr>
        <w:instrText xml:space="preserve"> SEQ </w:instrText>
      </w:r>
      <w:r w:rsidRPr="00BC2B65">
        <w:rPr>
          <w:rFonts w:ascii="Times New Roman" w:eastAsia="標楷體" w:hAnsi="Times New Roman" w:cs="Times New Roman" w:hint="eastAsia"/>
          <w:sz w:val="28"/>
          <w:szCs w:val="28"/>
        </w:rPr>
        <w:instrText>表</w:instrText>
      </w:r>
      <w:r w:rsidRPr="00BC2B65">
        <w:rPr>
          <w:rFonts w:ascii="Times New Roman" w:eastAsia="標楷體" w:hAnsi="Times New Roman" w:cs="Times New Roman"/>
          <w:sz w:val="28"/>
          <w:szCs w:val="28"/>
        </w:rPr>
        <w:instrText xml:space="preserve"> \* ARABIC </w:instrText>
      </w:r>
      <w:r w:rsidRPr="00BC2B65">
        <w:rPr>
          <w:rFonts w:ascii="Times New Roman" w:eastAsia="標楷體" w:hAnsi="Times New Roman" w:cs="Times New Roman"/>
          <w:sz w:val="28"/>
          <w:szCs w:val="28"/>
        </w:rPr>
        <w:fldChar w:fldCharType="separate"/>
      </w:r>
      <w:r w:rsidR="001108E7">
        <w:rPr>
          <w:rFonts w:ascii="Times New Roman" w:eastAsia="標楷體" w:hAnsi="Times New Roman" w:cs="Times New Roman"/>
          <w:noProof/>
          <w:sz w:val="28"/>
          <w:szCs w:val="28"/>
        </w:rPr>
        <w:t>4</w:t>
      </w:r>
      <w:r w:rsidRPr="00BC2B65">
        <w:rPr>
          <w:rFonts w:ascii="Times New Roman" w:eastAsia="標楷體" w:hAnsi="Times New Roman" w:cs="Times New Roman"/>
          <w:sz w:val="28"/>
          <w:szCs w:val="28"/>
        </w:rPr>
        <w:fldChar w:fldCharType="end"/>
      </w:r>
      <w:bookmarkEnd w:id="14"/>
      <w:r w:rsidRPr="00BC2B65">
        <w:rPr>
          <w:rFonts w:ascii="Times New Roman" w:eastAsia="標楷體" w:hAnsi="Times New Roman" w:cs="Times New Roman" w:hint="eastAsia"/>
          <w:sz w:val="28"/>
          <w:szCs w:val="28"/>
        </w:rPr>
        <w:t>、政策個案研討的</w:t>
      </w:r>
      <w:r w:rsidR="002D17AB">
        <w:rPr>
          <w:rFonts w:ascii="Times New Roman" w:eastAsia="標楷體" w:hAnsi="Times New Roman" w:cs="Times New Roman"/>
          <w:sz w:val="28"/>
          <w:szCs w:val="28"/>
        </w:rPr>
        <w:t>3</w:t>
      </w:r>
      <w:r w:rsidR="008B7040">
        <w:rPr>
          <w:rFonts w:ascii="Times New Roman" w:eastAsia="標楷體" w:hAnsi="Times New Roman" w:cs="Times New Roman"/>
          <w:sz w:val="28"/>
          <w:szCs w:val="28"/>
        </w:rPr>
        <w:t>種</w:t>
      </w:r>
      <w:r w:rsidRPr="00BC2B65">
        <w:rPr>
          <w:rFonts w:ascii="Times New Roman" w:eastAsia="標楷體" w:hAnsi="Times New Roman" w:cs="Times New Roman" w:hint="eastAsia"/>
          <w:sz w:val="28"/>
          <w:szCs w:val="28"/>
        </w:rPr>
        <w:t>主要類型</w:t>
      </w:r>
    </w:p>
    <w:tbl>
      <w:tblPr>
        <w:tblStyle w:val="aa"/>
        <w:tblW w:w="4904" w:type="pct"/>
        <w:tblInd w:w="108" w:type="dxa"/>
        <w:tblLook w:val="04A0" w:firstRow="1" w:lastRow="0" w:firstColumn="1" w:lastColumn="0" w:noHBand="0" w:noVBand="1"/>
      </w:tblPr>
      <w:tblGrid>
        <w:gridCol w:w="1105"/>
        <w:gridCol w:w="1932"/>
        <w:gridCol w:w="5106"/>
      </w:tblGrid>
      <w:tr w:rsidR="00F00FB9" w:rsidRPr="00BC2B65" w:rsidTr="007B7271">
        <w:tc>
          <w:tcPr>
            <w:tcW w:w="679" w:type="pct"/>
            <w:shd w:val="clear" w:color="auto" w:fill="auto"/>
            <w:vAlign w:val="center"/>
          </w:tcPr>
          <w:p w:rsidR="00F00FB9" w:rsidRPr="00BC2B65"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研討</w:t>
            </w:r>
            <w:r w:rsidRPr="00BC2B65">
              <w:rPr>
                <w:rFonts w:ascii="Times New Roman" w:eastAsia="標楷體" w:hAnsi="Times New Roman" w:cs="Times New Roman"/>
                <w:sz w:val="28"/>
                <w:szCs w:val="28"/>
              </w:rPr>
              <w:br/>
            </w:r>
            <w:r w:rsidRPr="00BC2B65">
              <w:rPr>
                <w:rFonts w:ascii="Times New Roman" w:eastAsia="標楷體" w:hAnsi="Times New Roman" w:cs="Times New Roman" w:hint="eastAsia"/>
                <w:sz w:val="28"/>
                <w:szCs w:val="28"/>
              </w:rPr>
              <w:t>類型</w:t>
            </w:r>
          </w:p>
        </w:tc>
        <w:tc>
          <w:tcPr>
            <w:tcW w:w="1186" w:type="pct"/>
            <w:shd w:val="clear" w:color="auto" w:fill="auto"/>
            <w:vAlign w:val="center"/>
          </w:tcPr>
          <w:p w:rsidR="00F00FB9" w:rsidRPr="00BC2B65" w:rsidRDefault="00F00FB9" w:rsidP="007240DF">
            <w:pPr>
              <w:tabs>
                <w:tab w:val="left" w:pos="1560"/>
                <w:tab w:val="center" w:pos="1806"/>
                <w:tab w:val="right" w:pos="3612"/>
              </w:tabs>
              <w:overflowPunct w:val="0"/>
              <w:spacing w:line="500" w:lineRule="exact"/>
              <w:contextualSpacing/>
              <w:mirrorIndents/>
              <w:jc w:val="center"/>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目的</w:t>
            </w:r>
          </w:p>
        </w:tc>
        <w:tc>
          <w:tcPr>
            <w:tcW w:w="3135" w:type="pct"/>
            <w:shd w:val="clear" w:color="auto" w:fill="auto"/>
            <w:vAlign w:val="center"/>
          </w:tcPr>
          <w:p w:rsidR="00F00FB9" w:rsidRPr="00BC2B65"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研討要項</w:t>
            </w:r>
          </w:p>
        </w:tc>
      </w:tr>
      <w:tr w:rsidR="00F00FB9" w:rsidRPr="000A6386" w:rsidTr="007B7271">
        <w:trPr>
          <w:trHeight w:val="61"/>
        </w:trPr>
        <w:tc>
          <w:tcPr>
            <w:tcW w:w="679" w:type="pct"/>
            <w:shd w:val="clear" w:color="auto" w:fill="auto"/>
            <w:vAlign w:val="center"/>
          </w:tcPr>
          <w:p w:rsidR="00F00FB9" w:rsidRPr="00BC2B65"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探索性</w:t>
            </w:r>
          </w:p>
        </w:tc>
        <w:tc>
          <w:tcPr>
            <w:tcW w:w="1186" w:type="pct"/>
            <w:shd w:val="clear" w:color="auto" w:fill="auto"/>
          </w:tcPr>
          <w:p w:rsidR="00F00FB9" w:rsidRPr="00BC2B6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開發對於未知或未來問題或政策的瞭解</w:t>
            </w:r>
          </w:p>
        </w:tc>
        <w:tc>
          <w:tcPr>
            <w:tcW w:w="3135" w:type="pct"/>
            <w:shd w:val="clear" w:color="auto" w:fill="auto"/>
          </w:tcPr>
          <w:p w:rsidR="00F00FB9" w:rsidRPr="00BC2B6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BC2B65">
              <w:rPr>
                <w:rFonts w:ascii="Times New Roman" w:eastAsia="標楷體" w:hAnsi="Times New Roman" w:cs="Times New Roman" w:hint="eastAsia"/>
                <w:sz w:val="28"/>
                <w:szCs w:val="28"/>
              </w:rPr>
              <w:t>通常運用在對所欲探討問題認知或政策可得不多時，先以無系統的架構、非正式方式蒐集資料，從中獲得對於問題的認識、政策啟發與可能發展</w:t>
            </w:r>
          </w:p>
        </w:tc>
      </w:tr>
      <w:tr w:rsidR="00F00FB9" w:rsidRPr="000A6386" w:rsidTr="007B7271">
        <w:tc>
          <w:tcPr>
            <w:tcW w:w="679" w:type="pct"/>
            <w:shd w:val="clear" w:color="auto" w:fill="auto"/>
            <w:vAlign w:val="center"/>
          </w:tcPr>
          <w:p w:rsidR="00F00FB9" w:rsidRPr="00CC33B5"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描述性</w:t>
            </w:r>
          </w:p>
        </w:tc>
        <w:tc>
          <w:tcPr>
            <w:tcW w:w="1186" w:type="pct"/>
            <w:shd w:val="clear" w:color="auto" w:fill="auto"/>
          </w:tcPr>
          <w:p w:rsidR="00F00FB9" w:rsidRPr="00CC33B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呈現社會問題與政策已存在的事實資料</w:t>
            </w:r>
          </w:p>
        </w:tc>
        <w:tc>
          <w:tcPr>
            <w:tcW w:w="3135" w:type="pct"/>
            <w:shd w:val="clear" w:color="auto" w:fill="auto"/>
          </w:tcPr>
          <w:p w:rsidR="00F00FB9" w:rsidRPr="00CC33B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大量蒐集有關社會問題與政策的事實資料，從中抽絲剝繭，釐析出重要的事件，並針對其中的狀態或趨勢等加以描述</w:t>
            </w:r>
          </w:p>
        </w:tc>
      </w:tr>
      <w:tr w:rsidR="00F00FB9" w:rsidRPr="000A6386" w:rsidTr="007B7271">
        <w:tc>
          <w:tcPr>
            <w:tcW w:w="679" w:type="pct"/>
            <w:shd w:val="clear" w:color="auto" w:fill="auto"/>
            <w:vAlign w:val="center"/>
          </w:tcPr>
          <w:p w:rsidR="00F00FB9" w:rsidRPr="00CC33B5" w:rsidRDefault="00F00FB9" w:rsidP="007240DF">
            <w:pPr>
              <w:tabs>
                <w:tab w:val="left" w:pos="1560"/>
              </w:tabs>
              <w:overflowPunct w:val="0"/>
              <w:spacing w:line="500" w:lineRule="exact"/>
              <w:contextualSpacing/>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解釋性</w:t>
            </w:r>
          </w:p>
        </w:tc>
        <w:tc>
          <w:tcPr>
            <w:tcW w:w="1186" w:type="pct"/>
            <w:shd w:val="clear" w:color="auto" w:fill="auto"/>
          </w:tcPr>
          <w:p w:rsidR="00F00FB9" w:rsidRPr="00CC33B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探討導致社會問題或政策發展的原因</w:t>
            </w:r>
          </w:p>
        </w:tc>
        <w:tc>
          <w:tcPr>
            <w:tcW w:w="3135" w:type="pct"/>
            <w:shd w:val="clear" w:color="auto" w:fill="auto"/>
          </w:tcPr>
          <w:p w:rsidR="00F00FB9" w:rsidRPr="00CC33B5" w:rsidRDefault="00F00FB9" w:rsidP="007240DF">
            <w:pPr>
              <w:tabs>
                <w:tab w:val="left" w:pos="1560"/>
              </w:tabs>
              <w:overflowPunct w:val="0"/>
              <w:spacing w:line="500" w:lineRule="exact"/>
              <w:contextualSpacing/>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為因果關係的研究，利用理論與模式等，嘗試解釋社會問題或政策的發展</w:t>
            </w:r>
          </w:p>
        </w:tc>
      </w:tr>
    </w:tbl>
    <w:p w:rsidR="00873543" w:rsidRDefault="00873543" w:rsidP="001D2DA3">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473F54">
        <w:rPr>
          <w:rFonts w:ascii="Times New Roman" w:eastAsia="標楷體" w:hAnsi="Times New Roman" w:cs="Times New Roman" w:hint="eastAsia"/>
          <w:color w:val="000000" w:themeColor="text1"/>
          <w:szCs w:val="24"/>
        </w:rPr>
        <w:t>資料來源：參考自尚榮安</w:t>
      </w:r>
      <w:r w:rsidR="00A5792E">
        <w:rPr>
          <w:rFonts w:ascii="Times New Roman" w:eastAsia="標楷體" w:hAnsi="Times New Roman" w:cs="Times New Roman" w:hint="eastAsia"/>
          <w:color w:val="000000" w:themeColor="text1"/>
          <w:szCs w:val="24"/>
        </w:rPr>
        <w:t>（</w:t>
      </w:r>
      <w:r w:rsidRPr="00473F54">
        <w:rPr>
          <w:rFonts w:ascii="Times New Roman" w:eastAsia="標楷體" w:hAnsi="Times New Roman" w:cs="Times New Roman" w:hint="eastAsia"/>
          <w:color w:val="000000" w:themeColor="text1"/>
          <w:szCs w:val="24"/>
        </w:rPr>
        <w:t>譯</w:t>
      </w:r>
      <w:r w:rsidR="00A5792E">
        <w:rPr>
          <w:rFonts w:ascii="Times New Roman" w:eastAsia="標楷體" w:hAnsi="Times New Roman" w:cs="Times New Roman" w:hint="eastAsia"/>
          <w:color w:val="000000" w:themeColor="text1"/>
          <w:szCs w:val="24"/>
        </w:rPr>
        <w:t>）</w:t>
      </w:r>
      <w:r w:rsidRPr="00473F54">
        <w:rPr>
          <w:rFonts w:ascii="Times New Roman" w:eastAsia="標楷體" w:hAnsi="Times New Roman" w:cs="Times New Roman" w:hint="eastAsia"/>
          <w:color w:val="000000" w:themeColor="text1"/>
          <w:szCs w:val="24"/>
        </w:rPr>
        <w:t>（</w:t>
      </w:r>
      <w:r w:rsidRPr="00473F54">
        <w:rPr>
          <w:rFonts w:ascii="Times New Roman" w:eastAsia="標楷體" w:hAnsi="Times New Roman" w:cs="Times New Roman"/>
          <w:color w:val="000000" w:themeColor="text1"/>
          <w:szCs w:val="24"/>
        </w:rPr>
        <w:t>2001</w:t>
      </w:r>
      <w:r w:rsidRPr="00473F54">
        <w:rPr>
          <w:rFonts w:ascii="Times New Roman" w:eastAsia="標楷體" w:hAnsi="Times New Roman" w:cs="Times New Roman" w:hint="eastAsia"/>
          <w:color w:val="000000" w:themeColor="text1"/>
          <w:szCs w:val="24"/>
        </w:rPr>
        <w:t>）。</w:t>
      </w:r>
    </w:p>
    <w:p w:rsidR="007B7271" w:rsidRPr="007B7271" w:rsidRDefault="007B7271" w:rsidP="007B7271">
      <w:pPr>
        <w:pStyle w:val="a3"/>
        <w:widowControl/>
        <w:numPr>
          <w:ilvl w:val="0"/>
          <w:numId w:val="30"/>
        </w:numPr>
        <w:overflowPunct w:val="0"/>
        <w:spacing w:beforeLines="50" w:before="120" w:line="500" w:lineRule="exact"/>
        <w:ind w:leftChars="0" w:left="868" w:hanging="857"/>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選定研討</w:t>
      </w:r>
      <w:r w:rsidR="00571028">
        <w:rPr>
          <w:rFonts w:ascii="Times New Roman" w:eastAsia="標楷體" w:hAnsi="Times New Roman" w:cs="Times New Roman" w:hint="eastAsia"/>
          <w:color w:val="000000" w:themeColor="text1"/>
          <w:sz w:val="28"/>
          <w:szCs w:val="28"/>
        </w:rPr>
        <w:t>主題</w:t>
      </w:r>
      <w:r>
        <w:rPr>
          <w:rFonts w:ascii="Times New Roman" w:eastAsia="標楷體" w:hAnsi="Times New Roman" w:cs="Times New Roman" w:hint="eastAsia"/>
          <w:color w:val="000000" w:themeColor="text1"/>
          <w:sz w:val="28"/>
          <w:szCs w:val="28"/>
        </w:rPr>
        <w:t>及個案</w:t>
      </w:r>
    </w:p>
    <w:p w:rsidR="002432F0" w:rsidRDefault="00571028" w:rsidP="002432F0">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為研討主題選定</w:t>
      </w:r>
      <w:r w:rsidR="002432F0">
        <w:rPr>
          <w:rFonts w:ascii="Times New Roman" w:eastAsia="標楷體" w:hAnsi="Times New Roman" w:cs="Times New Roman" w:hint="eastAsia"/>
          <w:color w:val="000000" w:themeColor="text1"/>
          <w:sz w:val="28"/>
          <w:szCs w:val="28"/>
        </w:rPr>
        <w:t>研討個案時，應先</w:t>
      </w:r>
      <w:r w:rsidR="002432F0" w:rsidRPr="002432F0">
        <w:rPr>
          <w:rFonts w:ascii="Times New Roman" w:eastAsia="標楷體" w:hAnsi="Times New Roman" w:cs="Times New Roman" w:hint="eastAsia"/>
          <w:color w:val="000000" w:themeColor="text1"/>
          <w:sz w:val="28"/>
          <w:szCs w:val="28"/>
        </w:rPr>
        <w:t>瞭解</w:t>
      </w:r>
      <w:r w:rsidR="0021473D">
        <w:rPr>
          <w:rFonts w:ascii="Times New Roman" w:eastAsia="標楷體" w:hAnsi="Times New Roman" w:cs="Times New Roman" w:hint="eastAsia"/>
          <w:color w:val="000000" w:themeColor="text1"/>
          <w:sz w:val="28"/>
          <w:szCs w:val="28"/>
        </w:rPr>
        <w:t>保訓會提供之</w:t>
      </w:r>
      <w:r>
        <w:rPr>
          <w:rFonts w:ascii="Times New Roman" w:eastAsia="標楷體" w:hAnsi="Times New Roman" w:cs="Times New Roman" w:hint="eastAsia"/>
          <w:color w:val="000000" w:themeColor="text1"/>
          <w:sz w:val="28"/>
          <w:szCs w:val="28"/>
        </w:rPr>
        <w:t>研討主題</w:t>
      </w:r>
      <w:r w:rsidR="002432F0" w:rsidRPr="009A10B8">
        <w:rPr>
          <w:rFonts w:ascii="Times New Roman" w:eastAsia="標楷體" w:hAnsi="Times New Roman" w:cs="Times New Roman" w:hint="eastAsia"/>
          <w:color w:val="000000" w:themeColor="text1"/>
          <w:sz w:val="28"/>
          <w:szCs w:val="28"/>
        </w:rPr>
        <w:t>之</w:t>
      </w:r>
      <w:r w:rsidR="002432F0" w:rsidRPr="002432F0">
        <w:rPr>
          <w:rFonts w:ascii="Times New Roman" w:eastAsia="標楷體" w:hAnsi="Times New Roman" w:cs="Times New Roman" w:hint="eastAsia"/>
          <w:color w:val="000000" w:themeColor="text1"/>
          <w:sz w:val="28"/>
          <w:szCs w:val="28"/>
        </w:rPr>
        <w:t>重點，並</w:t>
      </w:r>
      <w:r>
        <w:rPr>
          <w:rFonts w:ascii="Times New Roman" w:eastAsia="標楷體" w:hAnsi="Times New Roman" w:cs="Times New Roman" w:hint="eastAsia"/>
          <w:color w:val="000000" w:themeColor="text1"/>
          <w:sz w:val="28"/>
          <w:szCs w:val="28"/>
        </w:rPr>
        <w:t>蒐</w:t>
      </w:r>
      <w:r w:rsidR="002432F0" w:rsidRPr="002432F0">
        <w:rPr>
          <w:rFonts w:ascii="Times New Roman" w:eastAsia="標楷體" w:hAnsi="Times New Roman" w:cs="Times New Roman" w:hint="eastAsia"/>
          <w:color w:val="000000" w:themeColor="text1"/>
          <w:sz w:val="28"/>
          <w:szCs w:val="28"/>
        </w:rPr>
        <w:t>集相關個案資料，</w:t>
      </w:r>
      <w:r>
        <w:rPr>
          <w:rFonts w:ascii="Times New Roman" w:eastAsia="標楷體" w:hAnsi="Times New Roman" w:cs="Times New Roman" w:hint="eastAsia"/>
          <w:color w:val="000000" w:themeColor="text1"/>
          <w:sz w:val="28"/>
          <w:szCs w:val="28"/>
        </w:rPr>
        <w:t>找出兩者間的</w:t>
      </w:r>
      <w:r w:rsidR="002432F0" w:rsidRPr="002432F0">
        <w:rPr>
          <w:rFonts w:ascii="Times New Roman" w:eastAsia="標楷體" w:hAnsi="Times New Roman" w:cs="Times New Roman" w:hint="eastAsia"/>
          <w:color w:val="000000" w:themeColor="text1"/>
          <w:sz w:val="28"/>
          <w:szCs w:val="28"/>
        </w:rPr>
        <w:t>關聯性</w:t>
      </w:r>
      <w:r w:rsidR="002432F0">
        <w:rPr>
          <w:rFonts w:ascii="Times New Roman" w:eastAsia="標楷體" w:hAnsi="Times New Roman" w:cs="Times New Roman" w:hint="eastAsia"/>
          <w:color w:val="000000" w:themeColor="text1"/>
          <w:sz w:val="28"/>
          <w:szCs w:val="28"/>
        </w:rPr>
        <w:t>，舉例而言，研討主題為「</w:t>
      </w:r>
      <w:r w:rsidR="002A57B5" w:rsidRPr="002A57B5">
        <w:rPr>
          <w:rFonts w:ascii="Times New Roman" w:eastAsia="標楷體" w:hAnsi="Times New Roman" w:cs="Times New Roman" w:hint="eastAsia"/>
          <w:color w:val="000000" w:themeColor="text1"/>
          <w:sz w:val="28"/>
          <w:szCs w:val="28"/>
        </w:rPr>
        <w:t>涉外危機事件因應作法探討</w:t>
      </w:r>
      <w:r w:rsidR="002432F0" w:rsidRPr="002432F0">
        <w:rPr>
          <w:rFonts w:ascii="Times New Roman" w:eastAsia="標楷體" w:hAnsi="Times New Roman" w:cs="Times New Roman" w:hint="eastAsia"/>
          <w:color w:val="000000" w:themeColor="text1"/>
          <w:sz w:val="28"/>
          <w:szCs w:val="28"/>
        </w:rPr>
        <w:t>─以○○</w:t>
      </w:r>
      <w:r w:rsidR="002A57B5" w:rsidRPr="002432F0">
        <w:rPr>
          <w:rFonts w:ascii="Times New Roman" w:eastAsia="標楷體" w:hAnsi="Times New Roman" w:cs="Times New Roman" w:hint="eastAsia"/>
          <w:color w:val="000000" w:themeColor="text1"/>
          <w:sz w:val="28"/>
          <w:szCs w:val="28"/>
        </w:rPr>
        <w:t>○</w:t>
      </w:r>
      <w:r w:rsidR="002432F0">
        <w:rPr>
          <w:rFonts w:ascii="Times New Roman" w:eastAsia="標楷體" w:hAnsi="Times New Roman" w:cs="Times New Roman" w:hint="eastAsia"/>
          <w:color w:val="000000" w:themeColor="text1"/>
          <w:sz w:val="28"/>
          <w:szCs w:val="28"/>
        </w:rPr>
        <w:t>為例」，較好的</w:t>
      </w:r>
      <w:r>
        <w:rPr>
          <w:rFonts w:ascii="Times New Roman" w:eastAsia="標楷體" w:hAnsi="Times New Roman" w:cs="Times New Roman" w:hint="eastAsia"/>
          <w:color w:val="000000" w:themeColor="text1"/>
          <w:sz w:val="28"/>
          <w:szCs w:val="28"/>
        </w:rPr>
        <w:t>研討個案</w:t>
      </w:r>
      <w:r w:rsidR="00D1518D">
        <w:rPr>
          <w:rFonts w:ascii="Times New Roman" w:eastAsia="標楷體" w:hAnsi="Times New Roman" w:cs="Times New Roman" w:hint="eastAsia"/>
          <w:color w:val="000000" w:themeColor="text1"/>
          <w:sz w:val="28"/>
          <w:szCs w:val="28"/>
        </w:rPr>
        <w:t>題目</w:t>
      </w:r>
      <w:r>
        <w:rPr>
          <w:rFonts w:ascii="Times New Roman" w:eastAsia="標楷體" w:hAnsi="Times New Roman" w:cs="Times New Roman" w:hint="eastAsia"/>
          <w:color w:val="000000" w:themeColor="text1"/>
          <w:sz w:val="28"/>
          <w:szCs w:val="28"/>
        </w:rPr>
        <w:t>如</w:t>
      </w:r>
      <w:r w:rsidR="002432F0">
        <w:rPr>
          <w:rFonts w:ascii="Times New Roman" w:eastAsia="標楷體" w:hAnsi="Times New Roman" w:cs="Times New Roman" w:hint="eastAsia"/>
          <w:color w:val="000000" w:themeColor="text1"/>
          <w:sz w:val="28"/>
          <w:szCs w:val="28"/>
        </w:rPr>
        <w:t>「</w:t>
      </w:r>
      <w:r w:rsidR="002A57B5" w:rsidRPr="002A57B5">
        <w:rPr>
          <w:rFonts w:ascii="Times New Roman" w:eastAsia="標楷體" w:hAnsi="Times New Roman" w:cs="Times New Roman" w:hint="eastAsia"/>
          <w:color w:val="000000" w:themeColor="text1"/>
          <w:sz w:val="28"/>
          <w:szCs w:val="28"/>
        </w:rPr>
        <w:t>涉外危機事件因應作法探討</w:t>
      </w:r>
      <w:r w:rsidR="002432F0" w:rsidRPr="002432F0">
        <w:rPr>
          <w:rFonts w:ascii="Times New Roman" w:eastAsia="標楷體" w:hAnsi="Times New Roman" w:cs="Times New Roman" w:hint="eastAsia"/>
          <w:color w:val="000000" w:themeColor="text1"/>
          <w:sz w:val="28"/>
          <w:szCs w:val="28"/>
        </w:rPr>
        <w:t>─</w:t>
      </w:r>
      <w:r w:rsidR="002A57B5" w:rsidRPr="002A57B5">
        <w:rPr>
          <w:rFonts w:ascii="Times New Roman" w:eastAsia="標楷體" w:hAnsi="Times New Roman" w:cs="Times New Roman" w:hint="eastAsia"/>
          <w:color w:val="000000" w:themeColor="text1"/>
          <w:sz w:val="28"/>
          <w:szCs w:val="28"/>
        </w:rPr>
        <w:t>以肯亞台籍詐欺嫌犯押送大陸事件為例</w:t>
      </w:r>
      <w:r w:rsidR="002432F0">
        <w:rPr>
          <w:rFonts w:ascii="Times New Roman" w:eastAsia="標楷體" w:hAnsi="Times New Roman" w:cs="Times New Roman" w:hint="eastAsia"/>
          <w:color w:val="000000" w:themeColor="text1"/>
          <w:sz w:val="28"/>
          <w:szCs w:val="28"/>
        </w:rPr>
        <w:t>」，較不</w:t>
      </w:r>
      <w:r>
        <w:rPr>
          <w:rFonts w:ascii="Times New Roman" w:eastAsia="標楷體" w:hAnsi="Times New Roman" w:cs="Times New Roman" w:hint="eastAsia"/>
          <w:color w:val="000000" w:themeColor="text1"/>
          <w:sz w:val="28"/>
          <w:szCs w:val="28"/>
        </w:rPr>
        <w:t>好的個案</w:t>
      </w:r>
      <w:r w:rsidR="00D1518D">
        <w:rPr>
          <w:rFonts w:ascii="Times New Roman" w:eastAsia="標楷體" w:hAnsi="Times New Roman" w:cs="Times New Roman" w:hint="eastAsia"/>
          <w:color w:val="000000" w:themeColor="text1"/>
          <w:sz w:val="28"/>
          <w:szCs w:val="28"/>
        </w:rPr>
        <w:t>題目</w:t>
      </w:r>
      <w:r>
        <w:rPr>
          <w:rFonts w:ascii="Times New Roman" w:eastAsia="標楷體" w:hAnsi="Times New Roman" w:cs="Times New Roman" w:hint="eastAsia"/>
          <w:color w:val="000000" w:themeColor="text1"/>
          <w:sz w:val="28"/>
          <w:szCs w:val="28"/>
        </w:rPr>
        <w:t>如「</w:t>
      </w:r>
      <w:r w:rsidR="002A57B5" w:rsidRPr="002A57B5">
        <w:rPr>
          <w:rFonts w:ascii="Times New Roman" w:eastAsia="標楷體" w:hAnsi="Times New Roman" w:cs="Times New Roman" w:hint="eastAsia"/>
          <w:color w:val="000000" w:themeColor="text1"/>
          <w:sz w:val="28"/>
          <w:szCs w:val="28"/>
        </w:rPr>
        <w:t>涉外危機事件因應作法探討</w:t>
      </w:r>
      <w:r w:rsidRPr="002432F0">
        <w:rPr>
          <w:rFonts w:ascii="Times New Roman" w:eastAsia="標楷體" w:hAnsi="Times New Roman" w:cs="Times New Roman" w:hint="eastAsia"/>
          <w:color w:val="000000" w:themeColor="text1"/>
          <w:sz w:val="28"/>
          <w:szCs w:val="28"/>
        </w:rPr>
        <w:t>─</w:t>
      </w:r>
      <w:r w:rsidR="002A57B5" w:rsidRPr="002A57B5">
        <w:rPr>
          <w:rFonts w:ascii="Times New Roman" w:eastAsia="標楷體" w:hAnsi="Times New Roman" w:cs="Times New Roman" w:hint="eastAsia"/>
          <w:color w:val="000000" w:themeColor="text1"/>
          <w:sz w:val="28"/>
          <w:szCs w:val="28"/>
        </w:rPr>
        <w:t>以桃園國際機場淹水事件為例</w:t>
      </w:r>
      <w:r>
        <w:rPr>
          <w:rFonts w:ascii="Times New Roman" w:eastAsia="標楷體" w:hAnsi="Times New Roman" w:cs="Times New Roman" w:hint="eastAsia"/>
          <w:color w:val="000000" w:themeColor="text1"/>
          <w:sz w:val="28"/>
          <w:szCs w:val="28"/>
        </w:rPr>
        <w:t>」。</w:t>
      </w:r>
    </w:p>
    <w:p w:rsidR="005928D5" w:rsidRPr="00473F54" w:rsidRDefault="00571028" w:rsidP="007B7271">
      <w:pPr>
        <w:overflowPunct w:val="0"/>
        <w:adjustRightInd w:val="0"/>
        <w:snapToGrid w:val="0"/>
        <w:spacing w:line="500" w:lineRule="exact"/>
        <w:ind w:leftChars="118" w:left="283" w:firstLineChars="202" w:firstLine="566"/>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綜上，為選定專題研討的</w:t>
      </w:r>
      <w:r>
        <w:rPr>
          <w:rFonts w:ascii="Times New Roman" w:eastAsia="標楷體" w:hAnsi="Times New Roman" w:cs="Times New Roman" w:hint="eastAsia"/>
          <w:color w:val="000000" w:themeColor="text1"/>
          <w:sz w:val="28"/>
          <w:szCs w:val="28"/>
        </w:rPr>
        <w:t>主題</w:t>
      </w:r>
      <w:r w:rsidRPr="00473F54">
        <w:rPr>
          <w:rFonts w:ascii="Times New Roman" w:eastAsia="標楷體" w:hAnsi="Times New Roman" w:cs="Times New Roman" w:hint="eastAsia"/>
          <w:color w:val="000000" w:themeColor="text1"/>
          <w:sz w:val="28"/>
          <w:szCs w:val="28"/>
        </w:rPr>
        <w:t>及個案，</w:t>
      </w:r>
      <w:r w:rsidR="00D1518D">
        <w:rPr>
          <w:rFonts w:ascii="Times New Roman" w:eastAsia="標楷體" w:hAnsi="Times New Roman" w:cs="Times New Roman" w:hint="eastAsia"/>
          <w:color w:val="000000" w:themeColor="text1"/>
          <w:sz w:val="28"/>
          <w:szCs w:val="28"/>
        </w:rPr>
        <w:t>可</w:t>
      </w:r>
      <w:r w:rsidRPr="00473F54">
        <w:rPr>
          <w:rFonts w:ascii="Times New Roman" w:eastAsia="標楷體" w:hAnsi="Times New Roman" w:cs="Times New Roman" w:hint="eastAsia"/>
          <w:color w:val="000000" w:themeColor="text1"/>
          <w:sz w:val="28"/>
          <w:szCs w:val="28"/>
        </w:rPr>
        <w:t>根據專題研討之目的，掌握</w:t>
      </w:r>
      <w:r>
        <w:rPr>
          <w:rFonts w:ascii="Times New Roman" w:eastAsia="標楷體" w:hAnsi="Times New Roman" w:cs="Times New Roman" w:hint="eastAsia"/>
          <w:color w:val="000000" w:themeColor="text1"/>
          <w:sz w:val="28"/>
          <w:szCs w:val="28"/>
        </w:rPr>
        <w:t>3</w:t>
      </w:r>
      <w:r w:rsidRPr="00473F54">
        <w:rPr>
          <w:rFonts w:ascii="Times New Roman" w:eastAsia="標楷體" w:hAnsi="Times New Roman" w:cs="Times New Roman" w:hint="eastAsia"/>
          <w:color w:val="000000" w:themeColor="text1"/>
          <w:sz w:val="28"/>
          <w:szCs w:val="28"/>
        </w:rPr>
        <w:t>個重要的公共政策基本要素及不同的研討類型</w:t>
      </w:r>
      <w:r w:rsidR="0021473D">
        <w:rPr>
          <w:rFonts w:ascii="Times New Roman" w:eastAsia="標楷體" w:hAnsi="Times New Roman" w:cs="Times New Roman" w:hint="eastAsia"/>
          <w:color w:val="000000" w:themeColor="text1"/>
          <w:sz w:val="28"/>
          <w:szCs w:val="28"/>
        </w:rPr>
        <w:t>，</w:t>
      </w:r>
      <w:r w:rsidR="00E3599C" w:rsidRPr="00473F54">
        <w:rPr>
          <w:rFonts w:ascii="Times New Roman" w:eastAsia="標楷體" w:hAnsi="Times New Roman" w:cs="Times New Roman" w:hint="eastAsia"/>
          <w:color w:val="000000" w:themeColor="text1"/>
          <w:sz w:val="28"/>
          <w:szCs w:val="28"/>
        </w:rPr>
        <w:t>衡酌</w:t>
      </w:r>
      <w:r w:rsidR="007D2BE3">
        <w:rPr>
          <w:rFonts w:ascii="Times New Roman" w:eastAsia="標楷體" w:hAnsi="Times New Roman" w:cs="Times New Roman" w:hint="eastAsia"/>
          <w:color w:val="000000" w:themeColor="text1"/>
          <w:sz w:val="28"/>
          <w:szCs w:val="28"/>
        </w:rPr>
        <w:t>組員</w:t>
      </w:r>
      <w:r w:rsidR="00995686" w:rsidRPr="00473F54">
        <w:rPr>
          <w:rFonts w:ascii="Times New Roman" w:eastAsia="標楷體" w:hAnsi="Times New Roman" w:cs="Times New Roman" w:hint="eastAsia"/>
          <w:color w:val="000000" w:themeColor="text1"/>
          <w:sz w:val="28"/>
          <w:szCs w:val="28"/>
        </w:rPr>
        <w:t>的興趣、理解</w:t>
      </w:r>
      <w:r w:rsidR="00E3599C" w:rsidRPr="00473F54">
        <w:rPr>
          <w:rFonts w:ascii="Times New Roman" w:eastAsia="標楷體" w:hAnsi="Times New Roman" w:cs="Times New Roman" w:hint="eastAsia"/>
          <w:color w:val="000000" w:themeColor="text1"/>
          <w:sz w:val="28"/>
          <w:szCs w:val="28"/>
        </w:rPr>
        <w:t>、</w:t>
      </w:r>
      <w:r w:rsidR="00995686" w:rsidRPr="00473F54">
        <w:rPr>
          <w:rFonts w:ascii="Times New Roman" w:eastAsia="標楷體" w:hAnsi="Times New Roman" w:cs="Times New Roman" w:hint="eastAsia"/>
          <w:color w:val="000000" w:themeColor="text1"/>
          <w:sz w:val="28"/>
          <w:szCs w:val="28"/>
        </w:rPr>
        <w:t>獲得必要資料的能力</w:t>
      </w:r>
      <w:r w:rsidR="00232929" w:rsidRPr="00473F54">
        <w:rPr>
          <w:rFonts w:ascii="Times New Roman" w:eastAsia="標楷體" w:hAnsi="Times New Roman" w:cs="Times New Roman" w:hint="eastAsia"/>
          <w:color w:val="000000" w:themeColor="text1"/>
          <w:sz w:val="28"/>
          <w:szCs w:val="28"/>
        </w:rPr>
        <w:t>與</w:t>
      </w:r>
      <w:r w:rsidR="00E3599C" w:rsidRPr="00473F54">
        <w:rPr>
          <w:rFonts w:ascii="Times New Roman" w:eastAsia="標楷體" w:hAnsi="Times New Roman" w:cs="Times New Roman" w:hint="eastAsia"/>
          <w:color w:val="000000" w:themeColor="text1"/>
          <w:sz w:val="28"/>
          <w:szCs w:val="28"/>
        </w:rPr>
        <w:t>專題研討可作業</w:t>
      </w:r>
      <w:r w:rsidR="00232929" w:rsidRPr="00473F54">
        <w:rPr>
          <w:rFonts w:ascii="Times New Roman" w:eastAsia="標楷體" w:hAnsi="Times New Roman" w:cs="Times New Roman" w:hint="eastAsia"/>
          <w:color w:val="000000" w:themeColor="text1"/>
          <w:sz w:val="28"/>
          <w:szCs w:val="28"/>
        </w:rPr>
        <w:t>的</w:t>
      </w:r>
      <w:r w:rsidR="00E3599C" w:rsidRPr="00473F54">
        <w:rPr>
          <w:rFonts w:ascii="Times New Roman" w:eastAsia="標楷體" w:hAnsi="Times New Roman" w:cs="Times New Roman" w:hint="eastAsia"/>
          <w:color w:val="000000" w:themeColor="text1"/>
          <w:sz w:val="28"/>
          <w:szCs w:val="28"/>
        </w:rPr>
        <w:t>時間</w:t>
      </w:r>
      <w:r w:rsidR="00232929" w:rsidRPr="00473F54">
        <w:rPr>
          <w:rFonts w:ascii="Times New Roman" w:eastAsia="標楷體" w:hAnsi="Times New Roman" w:cs="Times New Roman" w:hint="eastAsia"/>
          <w:color w:val="000000" w:themeColor="text1"/>
          <w:sz w:val="28"/>
          <w:szCs w:val="28"/>
        </w:rPr>
        <w:t>和</w:t>
      </w:r>
      <w:r w:rsidR="00E3599C" w:rsidRPr="00473F54">
        <w:rPr>
          <w:rFonts w:ascii="Times New Roman" w:eastAsia="標楷體" w:hAnsi="Times New Roman" w:cs="Times New Roman" w:hint="eastAsia"/>
          <w:color w:val="000000" w:themeColor="text1"/>
          <w:sz w:val="28"/>
          <w:szCs w:val="28"/>
        </w:rPr>
        <w:t>資源</w:t>
      </w:r>
      <w:r w:rsidR="00995686" w:rsidRPr="00473F54">
        <w:rPr>
          <w:rFonts w:ascii="Times New Roman" w:eastAsia="標楷體" w:hAnsi="Times New Roman" w:cs="Times New Roman" w:hint="eastAsia"/>
          <w:color w:val="000000" w:themeColor="text1"/>
          <w:sz w:val="28"/>
          <w:szCs w:val="28"/>
        </w:rPr>
        <w:t>等</w:t>
      </w:r>
      <w:r w:rsidR="00BC3C0C" w:rsidRPr="00473F54">
        <w:rPr>
          <w:rFonts w:ascii="Times New Roman" w:eastAsia="標楷體" w:hAnsi="Times New Roman" w:cs="Times New Roman" w:hint="eastAsia"/>
          <w:color w:val="000000" w:themeColor="text1"/>
          <w:sz w:val="28"/>
          <w:szCs w:val="28"/>
        </w:rPr>
        <w:t>；</w:t>
      </w:r>
      <w:r w:rsidR="00995686" w:rsidRPr="00473F54">
        <w:rPr>
          <w:rFonts w:ascii="Times New Roman" w:eastAsia="標楷體" w:hAnsi="Times New Roman" w:cs="Times New Roman" w:hint="eastAsia"/>
          <w:color w:val="000000" w:themeColor="text1"/>
          <w:sz w:val="28"/>
          <w:szCs w:val="28"/>
        </w:rPr>
        <w:t>具體而言</w:t>
      </w:r>
      <w:r w:rsidR="00185535" w:rsidRPr="00473F54">
        <w:rPr>
          <w:rFonts w:ascii="Times New Roman" w:eastAsia="標楷體" w:hAnsi="Times New Roman" w:cs="Times New Roman" w:hint="eastAsia"/>
          <w:color w:val="000000" w:themeColor="text1"/>
          <w:sz w:val="28"/>
          <w:szCs w:val="28"/>
        </w:rPr>
        <w:t>，可</w:t>
      </w:r>
      <w:r w:rsidR="00E5662E" w:rsidRPr="00473F54">
        <w:rPr>
          <w:rFonts w:ascii="Times New Roman" w:eastAsia="標楷體" w:hAnsi="Times New Roman" w:cs="Times New Roman" w:hint="eastAsia"/>
          <w:color w:val="000000" w:themeColor="text1"/>
          <w:sz w:val="28"/>
          <w:szCs w:val="28"/>
        </w:rPr>
        <w:t>參考</w:t>
      </w:r>
      <w:r w:rsidR="00185535" w:rsidRPr="00473F54">
        <w:rPr>
          <w:rFonts w:ascii="Times New Roman" w:eastAsia="標楷體" w:hAnsi="Times New Roman" w:cs="Times New Roman" w:hint="eastAsia"/>
          <w:color w:val="000000" w:themeColor="text1"/>
          <w:sz w:val="28"/>
          <w:szCs w:val="28"/>
        </w:rPr>
        <w:t>下述問題</w:t>
      </w:r>
      <w:r w:rsidR="00FB6B84" w:rsidRPr="00473F54">
        <w:rPr>
          <w:rFonts w:ascii="Times New Roman" w:eastAsia="標楷體" w:hAnsi="Times New Roman" w:cs="Times New Roman" w:hint="eastAsia"/>
          <w:color w:val="000000" w:themeColor="text1"/>
          <w:sz w:val="28"/>
          <w:szCs w:val="28"/>
        </w:rPr>
        <w:t>自我評估與擇定</w:t>
      </w:r>
      <w:r w:rsidR="0082640E" w:rsidRPr="00473F54">
        <w:rPr>
          <w:rFonts w:ascii="Times New Roman" w:eastAsia="標楷體" w:hAnsi="Times New Roman" w:cs="Times New Roman" w:hint="eastAsia"/>
          <w:color w:val="000000" w:themeColor="text1"/>
          <w:sz w:val="28"/>
          <w:szCs w:val="28"/>
        </w:rPr>
        <w:t>（</w:t>
      </w:r>
      <w:r w:rsidR="00E3599C" w:rsidRPr="00473F54">
        <w:rPr>
          <w:rFonts w:ascii="Times New Roman" w:eastAsia="標楷體" w:hAnsi="Times New Roman" w:cs="Times New Roman" w:hint="eastAsia"/>
          <w:color w:val="000000" w:themeColor="text1"/>
          <w:sz w:val="28"/>
          <w:szCs w:val="28"/>
        </w:rPr>
        <w:t>參考</w:t>
      </w:r>
      <w:r w:rsidR="0082640E" w:rsidRPr="00473F54">
        <w:rPr>
          <w:rFonts w:ascii="Times New Roman" w:hAnsi="Times New Roman" w:cs="Times New Roman"/>
          <w:color w:val="000000" w:themeColor="text1"/>
          <w:sz w:val="28"/>
          <w:szCs w:val="28"/>
        </w:rPr>
        <w:t>Coplin</w:t>
      </w:r>
      <w:r w:rsidR="001653CD">
        <w:rPr>
          <w:rFonts w:ascii="Times New Roman" w:hAnsi="Times New Roman" w:cs="Times New Roman" w:hint="eastAsia"/>
          <w:color w:val="000000" w:themeColor="text1"/>
          <w:sz w:val="28"/>
          <w:szCs w:val="28"/>
        </w:rPr>
        <w:t>,</w:t>
      </w:r>
      <w:r w:rsidR="001653CD">
        <w:rPr>
          <w:rFonts w:ascii="Times New Roman" w:hAnsi="Times New Roman" w:cs="Times New Roman"/>
          <w:color w:val="000000" w:themeColor="text1"/>
          <w:sz w:val="28"/>
          <w:szCs w:val="28"/>
        </w:rPr>
        <w:t xml:space="preserve"> </w:t>
      </w:r>
      <w:r w:rsidR="0082640E" w:rsidRPr="00473F54">
        <w:rPr>
          <w:rFonts w:ascii="Times New Roman" w:hAnsi="Times New Roman" w:cs="Times New Roman"/>
          <w:color w:val="000000" w:themeColor="text1"/>
          <w:sz w:val="28"/>
          <w:szCs w:val="28"/>
        </w:rPr>
        <w:t>200</w:t>
      </w:r>
      <w:r w:rsidR="0082640E" w:rsidRPr="00473F54">
        <w:rPr>
          <w:rFonts w:ascii="Times New Roman" w:eastAsia="標楷體" w:hAnsi="Times New Roman" w:cs="Times New Roman"/>
          <w:color w:val="000000" w:themeColor="text1"/>
          <w:sz w:val="28"/>
          <w:szCs w:val="28"/>
        </w:rPr>
        <w:t>7</w:t>
      </w:r>
      <w:r w:rsidR="0082640E" w:rsidRPr="00473F54">
        <w:rPr>
          <w:rFonts w:ascii="Times New Roman" w:eastAsia="標楷體" w:hAnsi="Times New Roman" w:cs="Times New Roman" w:hint="eastAsia"/>
          <w:color w:val="000000" w:themeColor="text1"/>
          <w:sz w:val="28"/>
          <w:szCs w:val="28"/>
        </w:rPr>
        <w:t>）</w:t>
      </w:r>
      <w:r w:rsidR="0021473D">
        <w:rPr>
          <w:rFonts w:ascii="Times New Roman" w:eastAsia="標楷體" w:hAnsi="Times New Roman" w:cs="Times New Roman" w:hint="eastAsia"/>
          <w:color w:val="000000" w:themeColor="text1"/>
          <w:sz w:val="28"/>
          <w:szCs w:val="28"/>
        </w:rPr>
        <w:t>，惟仍須特別注意</w:t>
      </w:r>
      <w:r w:rsidR="00A52438">
        <w:rPr>
          <w:rFonts w:ascii="Times New Roman" w:eastAsia="標楷體" w:hAnsi="Times New Roman" w:cs="Times New Roman" w:hint="eastAsia"/>
          <w:color w:val="000000" w:themeColor="text1"/>
          <w:sz w:val="28"/>
          <w:szCs w:val="28"/>
        </w:rPr>
        <w:t>所選</w:t>
      </w:r>
      <w:r w:rsidR="0021473D">
        <w:rPr>
          <w:rFonts w:ascii="Times New Roman" w:eastAsia="標楷體" w:hAnsi="Times New Roman" w:cs="Times New Roman" w:hint="eastAsia"/>
          <w:color w:val="000000" w:themeColor="text1"/>
          <w:sz w:val="28"/>
          <w:szCs w:val="28"/>
        </w:rPr>
        <w:t>研討主題與個案之間的關聯性，並扣合</w:t>
      </w:r>
      <w:r w:rsidR="001653CD">
        <w:rPr>
          <w:rFonts w:ascii="Times New Roman" w:eastAsia="標楷體" w:hAnsi="Times New Roman" w:cs="Times New Roman" w:hint="eastAsia"/>
          <w:color w:val="000000" w:themeColor="text1"/>
          <w:sz w:val="28"/>
          <w:szCs w:val="28"/>
        </w:rPr>
        <w:t>本</w:t>
      </w:r>
      <w:r w:rsidR="0021473D">
        <w:rPr>
          <w:rFonts w:ascii="Times New Roman" w:eastAsia="標楷體" w:hAnsi="Times New Roman" w:cs="Times New Roman" w:hint="eastAsia"/>
          <w:color w:val="000000" w:themeColor="text1"/>
          <w:sz w:val="28"/>
          <w:szCs w:val="28"/>
        </w:rPr>
        <w:t>訓練目標職務的實務（如表</w:t>
      </w:r>
      <w:r w:rsidR="0021473D">
        <w:rPr>
          <w:rFonts w:ascii="Times New Roman" w:eastAsia="標楷體" w:hAnsi="Times New Roman" w:cs="Times New Roman" w:hint="eastAsia"/>
          <w:color w:val="000000" w:themeColor="text1"/>
          <w:sz w:val="28"/>
          <w:szCs w:val="28"/>
        </w:rPr>
        <w:t>2</w:t>
      </w:r>
      <w:r w:rsidR="0021473D">
        <w:rPr>
          <w:rFonts w:ascii="Times New Roman" w:eastAsia="標楷體" w:hAnsi="Times New Roman" w:cs="Times New Roman" w:hint="eastAsia"/>
          <w:color w:val="000000" w:themeColor="text1"/>
          <w:sz w:val="28"/>
          <w:szCs w:val="28"/>
        </w:rPr>
        <w:t>）</w:t>
      </w:r>
      <w:r w:rsidR="00A52438">
        <w:rPr>
          <w:rFonts w:ascii="Times New Roman" w:eastAsia="標楷體" w:hAnsi="Times New Roman" w:cs="Times New Roman" w:hint="eastAsia"/>
          <w:color w:val="000000" w:themeColor="text1"/>
          <w:sz w:val="28"/>
          <w:szCs w:val="28"/>
        </w:rPr>
        <w:t>，以確保學習成效</w:t>
      </w:r>
      <w:r w:rsidR="008A3E76" w:rsidRPr="00473F54">
        <w:rPr>
          <w:rFonts w:ascii="Times New Roman" w:eastAsia="標楷體" w:hAnsi="Times New Roman" w:cs="Times New Roman" w:hint="eastAsia"/>
          <w:color w:val="000000" w:themeColor="text1"/>
          <w:sz w:val="28"/>
          <w:szCs w:val="28"/>
        </w:rPr>
        <w:t>：</w:t>
      </w:r>
    </w:p>
    <w:p w:rsidR="00B02D8F" w:rsidRPr="007B727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lastRenderedPageBreak/>
        <w:t>本組最關注的社會問題是什麼？為什麼？</w:t>
      </w:r>
      <w:r w:rsidR="00527C38" w:rsidRPr="007B7271">
        <w:rPr>
          <w:rFonts w:ascii="Times New Roman" w:eastAsia="標楷體" w:hAnsi="Times New Roman" w:cs="Times New Roman" w:hint="eastAsia"/>
          <w:color w:val="000000" w:themeColor="text1"/>
          <w:sz w:val="28"/>
          <w:szCs w:val="28"/>
        </w:rPr>
        <w:t>該問題</w:t>
      </w:r>
      <w:r w:rsidR="00137606" w:rsidRPr="007B7271">
        <w:rPr>
          <w:rFonts w:ascii="Times New Roman" w:eastAsia="標楷體" w:hAnsi="Times New Roman" w:cs="Times New Roman" w:hint="eastAsia"/>
          <w:color w:val="000000" w:themeColor="text1"/>
          <w:sz w:val="28"/>
          <w:szCs w:val="28"/>
        </w:rPr>
        <w:t>是否應為政府</w:t>
      </w:r>
      <w:r w:rsidR="00527C38" w:rsidRPr="007B7271">
        <w:rPr>
          <w:rFonts w:ascii="Times New Roman" w:eastAsia="標楷體" w:hAnsi="Times New Roman" w:cs="Times New Roman" w:hint="eastAsia"/>
          <w:color w:val="000000" w:themeColor="text1"/>
          <w:sz w:val="28"/>
          <w:szCs w:val="28"/>
        </w:rPr>
        <w:t>所</w:t>
      </w:r>
      <w:r w:rsidR="00137606" w:rsidRPr="007B7271">
        <w:rPr>
          <w:rFonts w:ascii="Times New Roman" w:eastAsia="標楷體" w:hAnsi="Times New Roman" w:cs="Times New Roman" w:hint="eastAsia"/>
          <w:color w:val="000000" w:themeColor="text1"/>
          <w:sz w:val="28"/>
          <w:szCs w:val="28"/>
        </w:rPr>
        <w:t>關注？</w:t>
      </w:r>
    </w:p>
    <w:p w:rsidR="00147241" w:rsidRPr="007B7271" w:rsidRDefault="00147241"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本組研討</w:t>
      </w:r>
      <w:r w:rsidR="00571028">
        <w:rPr>
          <w:rFonts w:ascii="Times New Roman" w:eastAsia="標楷體" w:hAnsi="Times New Roman" w:cs="Times New Roman" w:hint="eastAsia"/>
          <w:color w:val="000000" w:themeColor="text1"/>
          <w:sz w:val="28"/>
          <w:szCs w:val="28"/>
        </w:rPr>
        <w:t>主題</w:t>
      </w:r>
      <w:r w:rsidRPr="007B7271">
        <w:rPr>
          <w:rFonts w:ascii="Times New Roman" w:eastAsia="標楷體" w:hAnsi="Times New Roman" w:cs="Times New Roman" w:hint="eastAsia"/>
          <w:color w:val="000000" w:themeColor="text1"/>
          <w:sz w:val="28"/>
          <w:szCs w:val="28"/>
        </w:rPr>
        <w:t>的屬性是探索性、描述性或解釋性？</w:t>
      </w:r>
    </w:p>
    <w:p w:rsidR="00655CCE" w:rsidRPr="007B727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本組研討</w:t>
      </w:r>
      <w:r w:rsidR="00571028">
        <w:rPr>
          <w:rFonts w:ascii="Times New Roman" w:eastAsia="標楷體" w:hAnsi="Times New Roman" w:cs="Times New Roman" w:hint="eastAsia"/>
          <w:color w:val="000000" w:themeColor="text1"/>
          <w:sz w:val="28"/>
          <w:szCs w:val="28"/>
        </w:rPr>
        <w:t>主題</w:t>
      </w:r>
      <w:r w:rsidR="00BC1717" w:rsidRPr="007B7271">
        <w:rPr>
          <w:rFonts w:ascii="Times New Roman" w:eastAsia="標楷體" w:hAnsi="Times New Roman" w:cs="Times New Roman" w:hint="eastAsia"/>
          <w:color w:val="000000" w:themeColor="text1"/>
          <w:sz w:val="28"/>
          <w:szCs w:val="28"/>
        </w:rPr>
        <w:t>與個案</w:t>
      </w:r>
      <w:r w:rsidRPr="007B7271">
        <w:rPr>
          <w:rFonts w:ascii="Times New Roman" w:eastAsia="標楷體" w:hAnsi="Times New Roman" w:cs="Times New Roman" w:hint="eastAsia"/>
          <w:color w:val="000000" w:themeColor="text1"/>
          <w:sz w:val="28"/>
          <w:szCs w:val="28"/>
        </w:rPr>
        <w:t>應聚焦在政府</w:t>
      </w:r>
      <w:r w:rsidR="00586F9A">
        <w:rPr>
          <w:rFonts w:ascii="Times New Roman" w:eastAsia="標楷體" w:hAnsi="Times New Roman" w:cs="Times New Roman" w:hint="eastAsia"/>
          <w:color w:val="000000" w:themeColor="text1"/>
          <w:sz w:val="28"/>
          <w:szCs w:val="28"/>
        </w:rPr>
        <w:t>哪一</w:t>
      </w:r>
      <w:r w:rsidRPr="007B7271">
        <w:rPr>
          <w:rFonts w:ascii="Times New Roman" w:eastAsia="標楷體" w:hAnsi="Times New Roman" w:cs="Times New Roman" w:hint="eastAsia"/>
          <w:color w:val="000000" w:themeColor="text1"/>
          <w:sz w:val="28"/>
          <w:szCs w:val="28"/>
        </w:rPr>
        <w:t>層</w:t>
      </w:r>
      <w:r w:rsidR="00586F9A">
        <w:rPr>
          <w:rFonts w:ascii="Times New Roman" w:eastAsia="標楷體" w:hAnsi="Times New Roman" w:cs="Times New Roman"/>
          <w:color w:val="000000" w:themeColor="text1"/>
          <w:sz w:val="28"/>
          <w:szCs w:val="28"/>
        </w:rPr>
        <w:t>級機關（構）</w:t>
      </w:r>
      <w:r w:rsidR="00FB6B84" w:rsidRPr="007B7271">
        <w:rPr>
          <w:rFonts w:ascii="Times New Roman" w:eastAsia="標楷體" w:hAnsi="Times New Roman" w:cs="Times New Roman" w:hint="eastAsia"/>
          <w:color w:val="000000" w:themeColor="text1"/>
          <w:sz w:val="28"/>
          <w:szCs w:val="28"/>
        </w:rPr>
        <w:t>與</w:t>
      </w:r>
      <w:r w:rsidR="00586F9A">
        <w:rPr>
          <w:rFonts w:ascii="Times New Roman" w:eastAsia="標楷體" w:hAnsi="Times New Roman" w:cs="Times New Roman"/>
          <w:color w:val="000000" w:themeColor="text1"/>
          <w:sz w:val="28"/>
          <w:szCs w:val="28"/>
        </w:rPr>
        <w:t>單位</w:t>
      </w:r>
      <w:r w:rsidRPr="007B7271">
        <w:rPr>
          <w:rFonts w:ascii="Times New Roman" w:eastAsia="標楷體" w:hAnsi="Times New Roman" w:cs="Times New Roman" w:hint="eastAsia"/>
          <w:color w:val="000000" w:themeColor="text1"/>
          <w:sz w:val="28"/>
          <w:szCs w:val="28"/>
        </w:rPr>
        <w:t>？</w:t>
      </w:r>
      <w:r w:rsidR="00C72932" w:rsidRPr="007B7271">
        <w:rPr>
          <w:rFonts w:ascii="Times New Roman" w:eastAsia="標楷體" w:hAnsi="Times New Roman" w:cs="Times New Roman" w:hint="eastAsia"/>
          <w:color w:val="000000" w:themeColor="text1"/>
          <w:sz w:val="28"/>
          <w:szCs w:val="28"/>
        </w:rPr>
        <w:t>所選</w:t>
      </w:r>
      <w:r w:rsidR="00571028">
        <w:rPr>
          <w:rFonts w:ascii="Times New Roman" w:eastAsia="標楷體" w:hAnsi="Times New Roman" w:cs="Times New Roman" w:hint="eastAsia"/>
          <w:color w:val="000000" w:themeColor="text1"/>
          <w:sz w:val="28"/>
          <w:szCs w:val="28"/>
        </w:rPr>
        <w:t>主題</w:t>
      </w:r>
      <w:r w:rsidR="00C72932" w:rsidRPr="007B7271">
        <w:rPr>
          <w:rFonts w:ascii="Times New Roman" w:eastAsia="標楷體" w:hAnsi="Times New Roman" w:cs="Times New Roman" w:hint="eastAsia"/>
          <w:color w:val="000000" w:themeColor="text1"/>
          <w:sz w:val="28"/>
          <w:szCs w:val="28"/>
        </w:rPr>
        <w:t>與個案的大小是否適當</w:t>
      </w:r>
      <w:r w:rsidR="00586F9A">
        <w:rPr>
          <w:rFonts w:ascii="Times New Roman" w:eastAsia="標楷體" w:hAnsi="Times New Roman" w:cs="Times New Roman" w:hint="eastAsia"/>
          <w:color w:val="000000" w:themeColor="text1"/>
          <w:sz w:val="28"/>
          <w:szCs w:val="28"/>
        </w:rPr>
        <w:t>？是否</w:t>
      </w:r>
      <w:r w:rsidR="00C72932" w:rsidRPr="007B7271">
        <w:rPr>
          <w:rFonts w:ascii="Times New Roman" w:eastAsia="標楷體" w:hAnsi="Times New Roman" w:cs="Times New Roman" w:hint="eastAsia"/>
          <w:color w:val="000000" w:themeColor="text1"/>
          <w:sz w:val="28"/>
          <w:szCs w:val="28"/>
        </w:rPr>
        <w:t>具</w:t>
      </w:r>
      <w:r w:rsidR="00586F9A">
        <w:rPr>
          <w:rFonts w:ascii="Times New Roman" w:eastAsia="標楷體" w:hAnsi="Times New Roman" w:cs="Times New Roman" w:hint="eastAsia"/>
          <w:color w:val="000000" w:themeColor="text1"/>
          <w:sz w:val="28"/>
          <w:szCs w:val="28"/>
        </w:rPr>
        <w:t>備</w:t>
      </w:r>
      <w:r w:rsidR="00C72932" w:rsidRPr="007B7271">
        <w:rPr>
          <w:rFonts w:ascii="Times New Roman" w:eastAsia="標楷體" w:hAnsi="Times New Roman" w:cs="Times New Roman" w:hint="eastAsia"/>
          <w:color w:val="000000" w:themeColor="text1"/>
          <w:sz w:val="28"/>
          <w:szCs w:val="28"/>
        </w:rPr>
        <w:t>操作</w:t>
      </w:r>
      <w:r w:rsidR="00586F9A">
        <w:rPr>
          <w:rFonts w:ascii="Times New Roman" w:eastAsia="標楷體" w:hAnsi="Times New Roman" w:cs="Times New Roman" w:hint="eastAsia"/>
          <w:color w:val="000000" w:themeColor="text1"/>
          <w:sz w:val="28"/>
          <w:szCs w:val="28"/>
        </w:rPr>
        <w:t>本研究</w:t>
      </w:r>
      <w:r w:rsidR="00C72932" w:rsidRPr="007B7271">
        <w:rPr>
          <w:rFonts w:ascii="Times New Roman" w:eastAsia="標楷體" w:hAnsi="Times New Roman" w:cs="Times New Roman" w:hint="eastAsia"/>
          <w:color w:val="000000" w:themeColor="text1"/>
          <w:sz w:val="28"/>
          <w:szCs w:val="28"/>
        </w:rPr>
        <w:t>的可行性？</w:t>
      </w:r>
    </w:p>
    <w:p w:rsidR="00137606" w:rsidRPr="007B7271" w:rsidRDefault="0013760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本組研討</w:t>
      </w:r>
      <w:r w:rsidR="00571028">
        <w:rPr>
          <w:rFonts w:ascii="Times New Roman" w:eastAsia="標楷體" w:hAnsi="Times New Roman" w:cs="Times New Roman" w:hint="eastAsia"/>
          <w:color w:val="000000" w:themeColor="text1"/>
          <w:sz w:val="28"/>
          <w:szCs w:val="28"/>
        </w:rPr>
        <w:t>主題</w:t>
      </w:r>
      <w:r w:rsidRPr="007B7271">
        <w:rPr>
          <w:rFonts w:ascii="Times New Roman" w:eastAsia="標楷體" w:hAnsi="Times New Roman" w:cs="Times New Roman" w:hint="eastAsia"/>
          <w:color w:val="000000" w:themeColor="text1"/>
          <w:sz w:val="28"/>
          <w:szCs w:val="28"/>
        </w:rPr>
        <w:t>與個案，是否具前瞻性？是否為值得探討的經典（例如成功或失敗）個案？是否具推展性，可供他機關借鏡？</w:t>
      </w:r>
    </w:p>
    <w:p w:rsidR="00655CCE" w:rsidRPr="007B7271" w:rsidRDefault="00655CCE"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本組研討的</w:t>
      </w:r>
      <w:r w:rsidR="00571028">
        <w:rPr>
          <w:rFonts w:ascii="Times New Roman" w:eastAsia="標楷體" w:hAnsi="Times New Roman" w:cs="Times New Roman" w:hint="eastAsia"/>
          <w:color w:val="000000" w:themeColor="text1"/>
          <w:sz w:val="28"/>
          <w:szCs w:val="28"/>
        </w:rPr>
        <w:t>主題</w:t>
      </w:r>
      <w:r w:rsidR="00BC1717" w:rsidRPr="007B7271">
        <w:rPr>
          <w:rFonts w:ascii="Times New Roman" w:eastAsia="標楷體" w:hAnsi="Times New Roman" w:cs="Times New Roman" w:hint="eastAsia"/>
          <w:color w:val="000000" w:themeColor="text1"/>
          <w:sz w:val="28"/>
          <w:szCs w:val="28"/>
        </w:rPr>
        <w:t>與個案</w:t>
      </w:r>
      <w:r w:rsidRPr="007B7271">
        <w:rPr>
          <w:rFonts w:ascii="Times New Roman" w:eastAsia="標楷體" w:hAnsi="Times New Roman" w:cs="Times New Roman" w:hint="eastAsia"/>
          <w:color w:val="000000" w:themeColor="text1"/>
          <w:sz w:val="28"/>
          <w:szCs w:val="28"/>
        </w:rPr>
        <w:t>，組員們是否有相關背景？</w:t>
      </w:r>
    </w:p>
    <w:p w:rsidR="009D03F6" w:rsidRPr="007B7271" w:rsidRDefault="009D03F6"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是否能將</w:t>
      </w:r>
      <w:r w:rsidRPr="007B7271">
        <w:rPr>
          <w:rFonts w:ascii="Times New Roman" w:eastAsia="標楷體" w:hAnsi="Times New Roman" w:cs="Times New Roman"/>
          <w:color w:val="000000" w:themeColor="text1"/>
          <w:sz w:val="28"/>
          <w:szCs w:val="28"/>
        </w:rPr>
        <w:fldChar w:fldCharType="begin"/>
      </w:r>
      <w:r w:rsidRPr="007B7271">
        <w:rPr>
          <w:rFonts w:ascii="Times New Roman" w:eastAsia="標楷體" w:hAnsi="Times New Roman" w:cs="Times New Roman"/>
          <w:color w:val="000000" w:themeColor="text1"/>
          <w:sz w:val="28"/>
          <w:szCs w:val="28"/>
        </w:rPr>
        <w:instrText xml:space="preserve"> REF _Ref509151519 \h  \* MERGEFORMAT </w:instrText>
      </w:r>
      <w:r w:rsidRPr="007B7271">
        <w:rPr>
          <w:rFonts w:ascii="Times New Roman" w:eastAsia="標楷體" w:hAnsi="Times New Roman" w:cs="Times New Roman"/>
          <w:color w:val="000000" w:themeColor="text1"/>
          <w:sz w:val="28"/>
          <w:szCs w:val="28"/>
        </w:rPr>
      </w:r>
      <w:r w:rsidRPr="007B7271">
        <w:rPr>
          <w:rFonts w:ascii="Times New Roman" w:eastAsia="標楷體" w:hAnsi="Times New Roman" w:cs="Times New Roman"/>
          <w:color w:val="000000" w:themeColor="text1"/>
          <w:sz w:val="28"/>
          <w:szCs w:val="28"/>
        </w:rPr>
        <w:fldChar w:fldCharType="separate"/>
      </w:r>
      <w:r w:rsidR="001108E7" w:rsidRPr="0094045A">
        <w:rPr>
          <w:rFonts w:ascii="Times New Roman" w:eastAsia="標楷體" w:hAnsi="Times New Roman" w:cs="Times New Roman" w:hint="eastAsia"/>
          <w:color w:val="000000" w:themeColor="text1"/>
          <w:sz w:val="28"/>
          <w:szCs w:val="28"/>
        </w:rPr>
        <w:t>圖</w:t>
      </w:r>
      <w:r w:rsidR="001108E7">
        <w:rPr>
          <w:rFonts w:ascii="Times New Roman" w:eastAsia="標楷體" w:hAnsi="Times New Roman" w:cs="Times New Roman"/>
          <w:color w:val="000000" w:themeColor="text1"/>
          <w:sz w:val="28"/>
          <w:szCs w:val="28"/>
        </w:rPr>
        <w:t>2</w:t>
      </w:r>
      <w:r w:rsidRPr="007B7271">
        <w:rPr>
          <w:rFonts w:ascii="Times New Roman" w:eastAsia="標楷體" w:hAnsi="Times New Roman" w:cs="Times New Roman"/>
          <w:color w:val="000000" w:themeColor="text1"/>
          <w:sz w:val="28"/>
          <w:szCs w:val="28"/>
        </w:rPr>
        <w:fldChar w:fldCharType="end"/>
      </w:r>
      <w:r w:rsidRPr="007B7271">
        <w:rPr>
          <w:rFonts w:ascii="Times New Roman" w:eastAsia="標楷體" w:hAnsi="Times New Roman" w:cs="Times New Roman" w:hint="eastAsia"/>
          <w:color w:val="000000" w:themeColor="text1"/>
          <w:sz w:val="28"/>
          <w:szCs w:val="28"/>
        </w:rPr>
        <w:t>應用於所選</w:t>
      </w:r>
      <w:r w:rsidR="00527C38" w:rsidRPr="007B7271">
        <w:rPr>
          <w:rFonts w:ascii="Times New Roman" w:eastAsia="標楷體" w:hAnsi="Times New Roman" w:cs="Times New Roman" w:hint="eastAsia"/>
          <w:color w:val="000000" w:themeColor="text1"/>
          <w:sz w:val="28"/>
          <w:szCs w:val="28"/>
        </w:rPr>
        <w:t>的</w:t>
      </w:r>
      <w:r w:rsidR="00571028">
        <w:rPr>
          <w:rFonts w:ascii="Times New Roman" w:eastAsia="標楷體" w:hAnsi="Times New Roman" w:cs="Times New Roman" w:hint="eastAsia"/>
          <w:color w:val="000000" w:themeColor="text1"/>
          <w:sz w:val="28"/>
          <w:szCs w:val="28"/>
        </w:rPr>
        <w:t>主題</w:t>
      </w:r>
      <w:r w:rsidRPr="007B7271">
        <w:rPr>
          <w:rFonts w:ascii="Times New Roman" w:eastAsia="標楷體" w:hAnsi="Times New Roman" w:cs="Times New Roman" w:hint="eastAsia"/>
          <w:color w:val="000000" w:themeColor="text1"/>
          <w:sz w:val="28"/>
          <w:szCs w:val="28"/>
        </w:rPr>
        <w:t>與個案。亦即，能否清楚界定社會問題；能否至少列舉出主要的政策行動者或專家；能否至少連結到一個既有或擬議的公共政策？</w:t>
      </w:r>
    </w:p>
    <w:p w:rsidR="00081AAF" w:rsidRDefault="00D164B4" w:rsidP="007B7271">
      <w:pPr>
        <w:pStyle w:val="a3"/>
        <w:numPr>
          <w:ilvl w:val="0"/>
          <w:numId w:val="32"/>
        </w:numPr>
        <w:overflowPunct w:val="0"/>
        <w:adjustRightInd w:val="0"/>
        <w:snapToGrid w:val="0"/>
        <w:spacing w:line="500" w:lineRule="exact"/>
        <w:ind w:leftChars="0"/>
        <w:jc w:val="both"/>
        <w:rPr>
          <w:rFonts w:ascii="Times New Roman" w:eastAsia="標楷體" w:hAnsi="Times New Roman" w:cs="Times New Roman"/>
          <w:color w:val="000000" w:themeColor="text1"/>
          <w:sz w:val="28"/>
          <w:szCs w:val="28"/>
        </w:rPr>
      </w:pPr>
      <w:r w:rsidRPr="007B7271">
        <w:rPr>
          <w:rFonts w:ascii="Times New Roman" w:eastAsia="標楷體" w:hAnsi="Times New Roman" w:cs="Times New Roman" w:hint="eastAsia"/>
          <w:color w:val="000000" w:themeColor="text1"/>
          <w:sz w:val="28"/>
          <w:szCs w:val="28"/>
        </w:rPr>
        <w:t>組</w:t>
      </w:r>
      <w:r w:rsidR="00091E62" w:rsidRPr="007B7271">
        <w:rPr>
          <w:rFonts w:ascii="Times New Roman" w:eastAsia="標楷體" w:hAnsi="Times New Roman" w:cs="Times New Roman" w:hint="eastAsia"/>
          <w:color w:val="000000" w:themeColor="text1"/>
          <w:sz w:val="28"/>
          <w:szCs w:val="28"/>
        </w:rPr>
        <w:t>員們</w:t>
      </w:r>
      <w:r w:rsidRPr="007B7271">
        <w:rPr>
          <w:rFonts w:ascii="Times New Roman" w:eastAsia="標楷體" w:hAnsi="Times New Roman" w:cs="Times New Roman" w:hint="eastAsia"/>
          <w:color w:val="000000" w:themeColor="text1"/>
          <w:sz w:val="28"/>
          <w:szCs w:val="28"/>
        </w:rPr>
        <w:t>是否知悉</w:t>
      </w:r>
      <w:r w:rsidR="00586F9A" w:rsidRPr="007B7271">
        <w:rPr>
          <w:rFonts w:ascii="Times New Roman" w:eastAsia="標楷體" w:hAnsi="Times New Roman" w:cs="Times New Roman" w:hint="eastAsia"/>
          <w:color w:val="000000" w:themeColor="text1"/>
          <w:sz w:val="28"/>
          <w:szCs w:val="28"/>
        </w:rPr>
        <w:t>本組研討的</w:t>
      </w:r>
      <w:r w:rsidR="00586F9A">
        <w:rPr>
          <w:rFonts w:ascii="Times New Roman" w:eastAsia="標楷體" w:hAnsi="Times New Roman" w:cs="Times New Roman" w:hint="eastAsia"/>
          <w:color w:val="000000" w:themeColor="text1"/>
          <w:sz w:val="28"/>
          <w:szCs w:val="28"/>
        </w:rPr>
        <w:t>主題</w:t>
      </w:r>
      <w:r w:rsidR="00586F9A" w:rsidRPr="007B7271">
        <w:rPr>
          <w:rFonts w:ascii="Times New Roman" w:eastAsia="標楷體" w:hAnsi="Times New Roman" w:cs="Times New Roman" w:hint="eastAsia"/>
          <w:color w:val="000000" w:themeColor="text1"/>
          <w:sz w:val="28"/>
          <w:szCs w:val="28"/>
        </w:rPr>
        <w:t>與個案</w:t>
      </w:r>
      <w:r w:rsidRPr="007B7271">
        <w:rPr>
          <w:rFonts w:ascii="Times New Roman" w:eastAsia="標楷體" w:hAnsi="Times New Roman" w:cs="Times New Roman" w:hint="eastAsia"/>
          <w:color w:val="000000" w:themeColor="text1"/>
          <w:sz w:val="28"/>
          <w:szCs w:val="28"/>
        </w:rPr>
        <w:t>中的行動者或專家</w:t>
      </w:r>
      <w:r w:rsidR="00527C38" w:rsidRPr="007B7271">
        <w:rPr>
          <w:rFonts w:ascii="Times New Roman" w:eastAsia="標楷體" w:hAnsi="Times New Roman" w:cs="Times New Roman" w:hint="eastAsia"/>
          <w:color w:val="000000" w:themeColor="text1"/>
          <w:sz w:val="28"/>
          <w:szCs w:val="28"/>
        </w:rPr>
        <w:t>？是否</w:t>
      </w:r>
      <w:r w:rsidR="00091E62" w:rsidRPr="007B7271">
        <w:rPr>
          <w:rFonts w:ascii="Times New Roman" w:eastAsia="標楷體" w:hAnsi="Times New Roman" w:cs="Times New Roman" w:hint="eastAsia"/>
          <w:color w:val="000000" w:themeColor="text1"/>
          <w:sz w:val="28"/>
          <w:szCs w:val="28"/>
        </w:rPr>
        <w:t>可能取得相關資料</w:t>
      </w:r>
      <w:r w:rsidRPr="007B7271">
        <w:rPr>
          <w:rFonts w:ascii="Times New Roman" w:eastAsia="標楷體" w:hAnsi="Times New Roman" w:cs="Times New Roman" w:hint="eastAsia"/>
          <w:color w:val="000000" w:themeColor="text1"/>
          <w:sz w:val="28"/>
          <w:szCs w:val="28"/>
        </w:rPr>
        <w:t>？</w:t>
      </w:r>
    </w:p>
    <w:p w:rsidR="00C72932" w:rsidRPr="00081AAF" w:rsidRDefault="00C72932" w:rsidP="00081AAF">
      <w:pPr>
        <w:widowControl/>
        <w:overflowPunct w:val="0"/>
        <w:spacing w:line="500" w:lineRule="exact"/>
        <w:contextualSpacing/>
        <w:mirrorIndents/>
        <w:jc w:val="both"/>
        <w:rPr>
          <w:rFonts w:ascii="Times New Roman" w:eastAsia="標楷體" w:hAnsi="Times New Roman" w:cs="Times New Roman"/>
          <w:color w:val="000000" w:themeColor="text1"/>
          <w:sz w:val="28"/>
          <w:szCs w:val="28"/>
        </w:rPr>
      </w:pPr>
      <w:r w:rsidRPr="00081AAF">
        <w:rPr>
          <w:rFonts w:ascii="Times New Roman" w:eastAsia="標楷體" w:hAnsi="Times New Roman" w:cs="Times New Roman"/>
          <w:color w:val="000000" w:themeColor="text1"/>
          <w:sz w:val="28"/>
          <w:szCs w:val="28"/>
        </w:rPr>
        <w:br w:type="page"/>
      </w:r>
    </w:p>
    <w:p w:rsidR="00862ADA" w:rsidRPr="007A698B" w:rsidRDefault="00862ADA" w:rsidP="00B71C18">
      <w:pPr>
        <w:pStyle w:val="a3"/>
        <w:numPr>
          <w:ilvl w:val="0"/>
          <w:numId w:val="1"/>
        </w:numPr>
        <w:tabs>
          <w:tab w:val="left" w:pos="672"/>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5" w:name="_Toc95904752"/>
      <w:r w:rsidRPr="007A698B">
        <w:rPr>
          <w:rFonts w:ascii="Times New Roman" w:eastAsia="標楷體" w:hAnsi="Times New Roman" w:cs="Times New Roman"/>
          <w:b/>
          <w:color w:val="000000" w:themeColor="text1"/>
          <w:sz w:val="32"/>
          <w:szCs w:val="36"/>
        </w:rPr>
        <w:lastRenderedPageBreak/>
        <w:t>資料蒐集</w:t>
      </w:r>
      <w:r w:rsidR="00193ED5">
        <w:rPr>
          <w:rFonts w:ascii="Times New Roman" w:eastAsia="標楷體" w:hAnsi="Times New Roman" w:cs="Times New Roman" w:hint="eastAsia"/>
          <w:b/>
          <w:color w:val="000000" w:themeColor="text1"/>
          <w:sz w:val="32"/>
          <w:szCs w:val="36"/>
        </w:rPr>
        <w:t>與研究</w:t>
      </w:r>
      <w:r w:rsidRPr="007A698B">
        <w:rPr>
          <w:rFonts w:ascii="Times New Roman" w:eastAsia="標楷體" w:hAnsi="Times New Roman" w:cs="Times New Roman"/>
          <w:b/>
          <w:color w:val="000000" w:themeColor="text1"/>
          <w:sz w:val="32"/>
          <w:szCs w:val="36"/>
        </w:rPr>
        <w:t>方法</w:t>
      </w:r>
      <w:bookmarkEnd w:id="15"/>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A6386" w:rsidRPr="00A516EB" w:rsidTr="000A6386">
        <w:trPr>
          <w:trHeight w:val="840"/>
        </w:trPr>
        <w:tc>
          <w:tcPr>
            <w:tcW w:w="1670" w:type="dxa"/>
            <w:tcBorders>
              <w:bottom w:val="single" w:sz="4" w:space="0" w:color="auto"/>
              <w:right w:val="single" w:sz="4" w:space="0" w:color="auto"/>
            </w:tcBorders>
            <w:shd w:val="clear" w:color="auto" w:fill="auto"/>
            <w:vAlign w:val="center"/>
          </w:tcPr>
          <w:p w:rsidR="000A6386" w:rsidRPr="00081AAF" w:rsidRDefault="000A6386" w:rsidP="00AA63F6">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81AAF" w:rsidRDefault="000A6386" w:rsidP="00AA63F6">
            <w:pPr>
              <w:overflowPunct w:val="0"/>
              <w:spacing w:line="500" w:lineRule="exact"/>
              <w:contextualSpacing/>
              <w:mirrorIndents/>
              <w:rPr>
                <w:rFonts w:ascii="Times New Roman" w:eastAsia="標楷體" w:hAnsi="Times New Roman" w:cs="Times New Roman"/>
                <w:sz w:val="28"/>
                <w:szCs w:val="28"/>
              </w:rPr>
            </w:pPr>
            <w:r w:rsidRPr="00862ADA">
              <w:rPr>
                <w:rFonts w:ascii="Times New Roman" w:eastAsia="標楷體" w:hAnsi="Times New Roman" w:cs="Times New Roman" w:hint="eastAsia"/>
                <w:color w:val="000000" w:themeColor="text1"/>
                <w:sz w:val="28"/>
                <w:szCs w:val="28"/>
              </w:rPr>
              <w:t>選擇合適的資料蒐集方法，並能正確、嚴謹且多元運用</w:t>
            </w:r>
          </w:p>
        </w:tc>
      </w:tr>
      <w:tr w:rsidR="000A6386" w:rsidRPr="00A516EB" w:rsidTr="00CC33B5">
        <w:trPr>
          <w:trHeight w:val="1495"/>
        </w:trPr>
        <w:tc>
          <w:tcPr>
            <w:tcW w:w="1670" w:type="dxa"/>
            <w:tcBorders>
              <w:top w:val="single" w:sz="4" w:space="0" w:color="auto"/>
              <w:right w:val="single" w:sz="4" w:space="0" w:color="auto"/>
            </w:tcBorders>
            <w:shd w:val="clear" w:color="auto" w:fill="auto"/>
            <w:vAlign w:val="center"/>
          </w:tcPr>
          <w:p w:rsidR="000A6386" w:rsidRDefault="000A6386" w:rsidP="00AA63F6">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0A6386" w:rsidRPr="001D2DA3" w:rsidRDefault="000A6386" w:rsidP="00AA63F6">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0A6386"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選用合適的研究方法</w:t>
            </w:r>
          </w:p>
          <w:p w:rsidR="000A6386" w:rsidRPr="000A6386"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運用多元研究方法蒐集資料</w:t>
            </w:r>
          </w:p>
          <w:p w:rsidR="000A6386" w:rsidRPr="00962CEE" w:rsidRDefault="000A6386" w:rsidP="00AA63F6">
            <w:pPr>
              <w:pStyle w:val="a3"/>
              <w:numPr>
                <w:ilvl w:val="0"/>
                <w:numId w:val="19"/>
              </w:numPr>
              <w:overflowPunct w:val="0"/>
              <w:spacing w:line="50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A6386">
              <w:rPr>
                <w:rFonts w:ascii="Times New Roman" w:eastAsia="標楷體" w:hAnsi="Times New Roman" w:cs="Times New Roman" w:hint="eastAsia"/>
                <w:sz w:val="28"/>
                <w:szCs w:val="28"/>
              </w:rPr>
              <w:t>正確且嚴謹的運用研究方法</w:t>
            </w:r>
          </w:p>
        </w:tc>
      </w:tr>
    </w:tbl>
    <w:p w:rsidR="003F72F4" w:rsidRPr="00066501" w:rsidRDefault="00006F32"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B5257A">
        <w:rPr>
          <w:rFonts w:ascii="Times New Roman" w:eastAsia="標楷體" w:hAnsi="Times New Roman" w:cs="Times New Roman"/>
          <w:color w:val="000000" w:themeColor="text1"/>
          <w:sz w:val="28"/>
          <w:szCs w:val="28"/>
        </w:rPr>
        <w:t>公共政策</w:t>
      </w:r>
      <w:r w:rsidR="00766222" w:rsidRPr="00066501">
        <w:rPr>
          <w:rFonts w:ascii="Times New Roman" w:eastAsia="標楷體" w:hAnsi="Times New Roman" w:cs="Times New Roman"/>
          <w:color w:val="000000" w:themeColor="text1"/>
          <w:sz w:val="28"/>
          <w:szCs w:val="28"/>
        </w:rPr>
        <w:t>必須有證據為</w:t>
      </w:r>
      <w:r w:rsidR="000410ED" w:rsidRPr="00066501">
        <w:rPr>
          <w:rFonts w:ascii="Times New Roman" w:eastAsia="標楷體" w:hAnsi="Times New Roman" w:cs="Times New Roman"/>
          <w:color w:val="000000" w:themeColor="text1"/>
          <w:sz w:val="28"/>
          <w:szCs w:val="28"/>
        </w:rPr>
        <w:t>基礎</w:t>
      </w:r>
      <w:r w:rsidR="006B7991" w:rsidRPr="00066501">
        <w:rPr>
          <w:rFonts w:ascii="Times New Roman" w:eastAsia="標楷體" w:hAnsi="Times New Roman" w:cs="Times New Roman"/>
          <w:color w:val="000000" w:themeColor="text1"/>
          <w:sz w:val="28"/>
          <w:szCs w:val="28"/>
        </w:rPr>
        <w:t>，</w:t>
      </w:r>
      <w:r w:rsidR="00766222" w:rsidRPr="00066501">
        <w:rPr>
          <w:rFonts w:ascii="Times New Roman" w:eastAsia="標楷體" w:hAnsi="Times New Roman" w:cs="Times New Roman"/>
          <w:color w:val="000000" w:themeColor="text1"/>
          <w:sz w:val="28"/>
          <w:szCs w:val="28"/>
        </w:rPr>
        <w:t>而資料蒐集的品質</w:t>
      </w:r>
      <w:r w:rsidRPr="00066501">
        <w:rPr>
          <w:rFonts w:ascii="Times New Roman" w:eastAsia="標楷體" w:hAnsi="Times New Roman" w:cs="Times New Roman"/>
          <w:color w:val="000000" w:themeColor="text1"/>
          <w:sz w:val="28"/>
          <w:szCs w:val="28"/>
        </w:rPr>
        <w:t>，決定了分析的成果。</w:t>
      </w:r>
      <w:r w:rsidR="00B43DF9" w:rsidRPr="00066501">
        <w:rPr>
          <w:rFonts w:ascii="Times New Roman" w:eastAsia="標楷體" w:hAnsi="Times New Roman" w:cs="Times New Roman"/>
          <w:color w:val="000000" w:themeColor="text1"/>
          <w:sz w:val="28"/>
          <w:szCs w:val="28"/>
        </w:rPr>
        <w:t>資料蒐集</w:t>
      </w:r>
      <w:r w:rsidR="0043757D" w:rsidRPr="00066501">
        <w:rPr>
          <w:rFonts w:ascii="Times New Roman" w:eastAsia="標楷體" w:hAnsi="Times New Roman" w:cs="Times New Roman"/>
          <w:color w:val="000000" w:themeColor="text1"/>
          <w:sz w:val="28"/>
          <w:szCs w:val="28"/>
        </w:rPr>
        <w:t>的</w:t>
      </w:r>
      <w:r w:rsidR="00E91B28" w:rsidRPr="00066501">
        <w:rPr>
          <w:rFonts w:ascii="Times New Roman" w:eastAsia="標楷體" w:hAnsi="Times New Roman" w:cs="Times New Roman"/>
          <w:color w:val="000000" w:themeColor="text1"/>
          <w:sz w:val="28"/>
          <w:szCs w:val="28"/>
        </w:rPr>
        <w:t>方法</w:t>
      </w:r>
      <w:r w:rsidR="003D1D1A" w:rsidRPr="00066501">
        <w:rPr>
          <w:rFonts w:ascii="Times New Roman" w:eastAsia="標楷體" w:hAnsi="Times New Roman" w:cs="Times New Roman"/>
          <w:color w:val="000000" w:themeColor="text1"/>
          <w:sz w:val="28"/>
          <w:szCs w:val="28"/>
        </w:rPr>
        <w:t>眾多</w:t>
      </w:r>
      <w:r w:rsidR="002F2C63" w:rsidRPr="00066501">
        <w:rPr>
          <w:rStyle w:val="ae"/>
          <w:rFonts w:ascii="Times New Roman" w:eastAsia="標楷體" w:hAnsi="Times New Roman" w:cs="Times New Roman"/>
          <w:color w:val="000000" w:themeColor="text1"/>
          <w:sz w:val="28"/>
          <w:szCs w:val="28"/>
        </w:rPr>
        <w:footnoteReference w:id="3"/>
      </w:r>
      <w:r w:rsidR="003D1D1A" w:rsidRPr="00066501">
        <w:rPr>
          <w:rFonts w:ascii="Times New Roman" w:eastAsia="標楷體" w:hAnsi="Times New Roman" w:cs="Times New Roman"/>
          <w:color w:val="000000" w:themeColor="text1"/>
          <w:sz w:val="28"/>
          <w:szCs w:val="28"/>
        </w:rPr>
        <w:t>，</w:t>
      </w:r>
      <w:r w:rsidR="002A57B5">
        <w:rPr>
          <w:rFonts w:ascii="Times New Roman" w:eastAsia="標楷體" w:hAnsi="Times New Roman" w:cs="Times New Roman" w:hint="eastAsia"/>
          <w:color w:val="000000" w:themeColor="text1"/>
          <w:sz w:val="28"/>
          <w:szCs w:val="28"/>
        </w:rPr>
        <w:t>受訓人員可自行選擇，</w:t>
      </w:r>
      <w:r w:rsidR="00B41705" w:rsidRPr="00066501">
        <w:rPr>
          <w:rFonts w:ascii="Times New Roman" w:eastAsia="標楷體" w:hAnsi="Times New Roman" w:cs="Times New Roman"/>
          <w:color w:val="000000" w:themeColor="text1"/>
          <w:sz w:val="28"/>
          <w:szCs w:val="28"/>
        </w:rPr>
        <w:t>考量</w:t>
      </w:r>
      <w:r w:rsidR="00FC4E87" w:rsidRPr="00066501">
        <w:rPr>
          <w:rFonts w:ascii="Times New Roman" w:eastAsia="標楷體" w:hAnsi="Times New Roman" w:cs="Times New Roman"/>
          <w:color w:val="000000" w:themeColor="text1"/>
          <w:sz w:val="28"/>
          <w:szCs w:val="28"/>
        </w:rPr>
        <w:t>訓期中</w:t>
      </w:r>
      <w:r w:rsidR="00B41705" w:rsidRPr="00066501">
        <w:rPr>
          <w:rFonts w:ascii="Times New Roman" w:eastAsia="標楷體" w:hAnsi="Times New Roman" w:cs="Times New Roman"/>
          <w:color w:val="000000" w:themeColor="text1"/>
          <w:sz w:val="28"/>
          <w:szCs w:val="28"/>
        </w:rPr>
        <w:t>可</w:t>
      </w:r>
      <w:r w:rsidR="00834E8D">
        <w:rPr>
          <w:rFonts w:ascii="Times New Roman" w:eastAsia="標楷體" w:hAnsi="Times New Roman" w:cs="Times New Roman"/>
          <w:color w:val="000000" w:themeColor="text1"/>
          <w:sz w:val="28"/>
          <w:szCs w:val="28"/>
        </w:rPr>
        <w:t>獲得的</w:t>
      </w:r>
      <w:r w:rsidR="00B41705" w:rsidRPr="00066501">
        <w:rPr>
          <w:rFonts w:ascii="Times New Roman" w:eastAsia="標楷體" w:hAnsi="Times New Roman" w:cs="Times New Roman"/>
          <w:color w:val="000000" w:themeColor="text1"/>
          <w:sz w:val="28"/>
          <w:szCs w:val="28"/>
        </w:rPr>
        <w:t>資源，</w:t>
      </w:r>
      <w:r w:rsidR="00E91B28" w:rsidRPr="00066501">
        <w:rPr>
          <w:rFonts w:ascii="Times New Roman" w:eastAsia="標楷體" w:hAnsi="Times New Roman" w:cs="Times New Roman"/>
          <w:color w:val="000000" w:themeColor="text1"/>
          <w:sz w:val="28"/>
          <w:szCs w:val="28"/>
        </w:rPr>
        <w:t>本手冊謹</w:t>
      </w:r>
      <w:r w:rsidR="00CD7E5C" w:rsidRPr="00066501">
        <w:rPr>
          <w:rFonts w:ascii="Times New Roman" w:eastAsia="標楷體" w:hAnsi="Times New Roman" w:cs="Times New Roman" w:hint="eastAsia"/>
          <w:color w:val="000000" w:themeColor="text1"/>
          <w:sz w:val="28"/>
          <w:szCs w:val="28"/>
        </w:rPr>
        <w:t>介紹</w:t>
      </w:r>
      <w:r w:rsidR="002A57B5">
        <w:rPr>
          <w:rFonts w:ascii="Times New Roman" w:eastAsia="標楷體" w:hAnsi="Times New Roman" w:cs="Times New Roman" w:hint="eastAsia"/>
          <w:color w:val="000000" w:themeColor="text1"/>
          <w:sz w:val="28"/>
          <w:szCs w:val="28"/>
        </w:rPr>
        <w:t>與專題研</w:t>
      </w:r>
      <w:r w:rsidR="00B67867">
        <w:rPr>
          <w:rFonts w:ascii="Times New Roman" w:eastAsia="標楷體" w:hAnsi="Times New Roman" w:cs="Times New Roman" w:hint="eastAsia"/>
          <w:color w:val="000000" w:themeColor="text1"/>
          <w:sz w:val="28"/>
          <w:szCs w:val="28"/>
        </w:rPr>
        <w:t>討</w:t>
      </w:r>
      <w:r w:rsidR="002A57B5">
        <w:rPr>
          <w:rFonts w:ascii="Times New Roman" w:eastAsia="標楷體" w:hAnsi="Times New Roman" w:cs="Times New Roman" w:hint="eastAsia"/>
          <w:color w:val="000000" w:themeColor="text1"/>
          <w:sz w:val="28"/>
          <w:szCs w:val="28"/>
        </w:rPr>
        <w:t>報告相關的個案研究法、</w:t>
      </w:r>
      <w:r w:rsidR="00FC4E87" w:rsidRPr="00066501">
        <w:rPr>
          <w:rFonts w:ascii="Times New Roman" w:eastAsia="標楷體" w:hAnsi="Times New Roman" w:cs="Times New Roman"/>
          <w:color w:val="000000" w:themeColor="text1"/>
          <w:sz w:val="28"/>
          <w:szCs w:val="28"/>
        </w:rPr>
        <w:t>現</w:t>
      </w:r>
      <w:r w:rsidR="00FC4E87" w:rsidRPr="003C4D6A">
        <w:rPr>
          <w:rFonts w:ascii="Times New Roman" w:eastAsia="標楷體" w:hAnsi="Times New Roman" w:cs="Times New Roman" w:hint="eastAsia"/>
          <w:color w:val="000000" w:themeColor="text1"/>
          <w:sz w:val="28"/>
          <w:szCs w:val="28"/>
        </w:rPr>
        <w:t>有</w:t>
      </w:r>
      <w:r w:rsidR="00CD7E5C" w:rsidRPr="003C4D6A">
        <w:rPr>
          <w:rFonts w:ascii="Times New Roman" w:eastAsia="標楷體" w:hAnsi="Times New Roman" w:cs="Times New Roman" w:hint="eastAsia"/>
          <w:color w:val="000000" w:themeColor="text1"/>
          <w:sz w:val="28"/>
          <w:szCs w:val="28"/>
        </w:rPr>
        <w:t>資料蒐集與篩選</w:t>
      </w:r>
      <w:r w:rsidR="00006FBF" w:rsidRPr="00066501">
        <w:rPr>
          <w:rFonts w:ascii="Times New Roman" w:eastAsia="標楷體" w:hAnsi="Times New Roman" w:cs="Times New Roman" w:hint="eastAsia"/>
          <w:color w:val="000000" w:themeColor="text1"/>
          <w:sz w:val="28"/>
          <w:szCs w:val="28"/>
        </w:rPr>
        <w:t>、訪談</w:t>
      </w:r>
      <w:r w:rsidR="002012D8">
        <w:rPr>
          <w:rFonts w:ascii="Times New Roman" w:eastAsia="標楷體" w:hAnsi="Times New Roman" w:cs="Times New Roman" w:hint="eastAsia"/>
          <w:color w:val="000000" w:themeColor="text1"/>
          <w:sz w:val="28"/>
          <w:szCs w:val="28"/>
        </w:rPr>
        <w:t>法</w:t>
      </w:r>
      <w:r w:rsidR="00CE1751" w:rsidRPr="003C4D6A">
        <w:rPr>
          <w:rFonts w:ascii="Times New Roman" w:eastAsia="標楷體" w:hAnsi="Times New Roman" w:cs="Times New Roman" w:hint="eastAsia"/>
          <w:color w:val="000000" w:themeColor="text1"/>
          <w:sz w:val="28"/>
          <w:szCs w:val="28"/>
        </w:rPr>
        <w:t>、</w:t>
      </w:r>
      <w:r w:rsidR="00B76134" w:rsidRPr="003C4D6A">
        <w:rPr>
          <w:rFonts w:ascii="Times New Roman" w:eastAsia="標楷體" w:hAnsi="Times New Roman" w:cs="Times New Roman" w:hint="eastAsia"/>
          <w:color w:val="000000" w:themeColor="text1"/>
          <w:sz w:val="28"/>
          <w:szCs w:val="28"/>
        </w:rPr>
        <w:t>田野調查</w:t>
      </w:r>
      <w:r w:rsidR="002012D8">
        <w:rPr>
          <w:rFonts w:ascii="Times New Roman" w:eastAsia="標楷體" w:hAnsi="Times New Roman" w:cs="Times New Roman" w:hint="eastAsia"/>
          <w:color w:val="000000" w:themeColor="text1"/>
          <w:sz w:val="28"/>
          <w:szCs w:val="28"/>
        </w:rPr>
        <w:t>法</w:t>
      </w:r>
      <w:r w:rsidR="00862ADA" w:rsidRPr="003C4D6A">
        <w:rPr>
          <w:rFonts w:ascii="Times New Roman" w:eastAsia="標楷體" w:hAnsi="Times New Roman" w:cs="Times New Roman" w:hint="eastAsia"/>
          <w:color w:val="000000" w:themeColor="text1"/>
          <w:sz w:val="28"/>
          <w:szCs w:val="28"/>
        </w:rPr>
        <w:t>及</w:t>
      </w:r>
      <w:r w:rsidR="00CE1751" w:rsidRPr="003C4D6A">
        <w:rPr>
          <w:rFonts w:ascii="Times New Roman" w:eastAsia="標楷體" w:hAnsi="Times New Roman" w:cs="Times New Roman" w:hint="eastAsia"/>
          <w:color w:val="000000" w:themeColor="text1"/>
          <w:sz w:val="28"/>
          <w:szCs w:val="28"/>
        </w:rPr>
        <w:t>問卷調查</w:t>
      </w:r>
      <w:r w:rsidR="002012D8">
        <w:rPr>
          <w:rFonts w:ascii="Times New Roman" w:eastAsia="標楷體" w:hAnsi="Times New Roman" w:cs="Times New Roman" w:hint="eastAsia"/>
          <w:color w:val="000000" w:themeColor="text1"/>
          <w:sz w:val="28"/>
          <w:szCs w:val="28"/>
        </w:rPr>
        <w:t>法</w:t>
      </w:r>
      <w:r w:rsidR="002A57B5">
        <w:rPr>
          <w:rFonts w:ascii="Times New Roman" w:eastAsia="標楷體" w:hAnsi="Times New Roman" w:cs="Times New Roman" w:hint="eastAsia"/>
          <w:color w:val="000000" w:themeColor="text1"/>
          <w:sz w:val="28"/>
          <w:szCs w:val="28"/>
        </w:rPr>
        <w:t>，以</w:t>
      </w:r>
      <w:r w:rsidR="00A5792E">
        <w:rPr>
          <w:rFonts w:ascii="Times New Roman" w:eastAsia="標楷體" w:hAnsi="Times New Roman" w:cs="Times New Roman" w:hint="eastAsia"/>
          <w:color w:val="000000" w:themeColor="text1"/>
          <w:sz w:val="28"/>
          <w:szCs w:val="28"/>
        </w:rPr>
        <w:t>供</w:t>
      </w:r>
      <w:r w:rsidR="002A57B5">
        <w:rPr>
          <w:rFonts w:ascii="Times New Roman" w:eastAsia="標楷體" w:hAnsi="Times New Roman" w:cs="Times New Roman" w:hint="eastAsia"/>
          <w:color w:val="000000" w:themeColor="text1"/>
          <w:sz w:val="28"/>
          <w:szCs w:val="28"/>
        </w:rPr>
        <w:t>受訓人員製作專題報告</w:t>
      </w:r>
      <w:r w:rsidR="00A5792E">
        <w:rPr>
          <w:rFonts w:ascii="Times New Roman" w:eastAsia="標楷體" w:hAnsi="Times New Roman" w:cs="Times New Roman" w:hint="eastAsia"/>
          <w:color w:val="000000" w:themeColor="text1"/>
          <w:sz w:val="28"/>
          <w:szCs w:val="28"/>
        </w:rPr>
        <w:t>運用</w:t>
      </w:r>
      <w:r w:rsidR="002A57B5">
        <w:rPr>
          <w:rFonts w:ascii="Times New Roman" w:eastAsia="標楷體" w:hAnsi="Times New Roman" w:cs="Times New Roman" w:hint="eastAsia"/>
          <w:color w:val="000000" w:themeColor="text1"/>
          <w:sz w:val="28"/>
          <w:szCs w:val="28"/>
        </w:rPr>
        <w:t>參</w:t>
      </w:r>
      <w:r w:rsidR="00A5792E">
        <w:rPr>
          <w:rFonts w:ascii="Times New Roman" w:eastAsia="標楷體" w:hAnsi="Times New Roman" w:cs="Times New Roman"/>
          <w:color w:val="000000" w:themeColor="text1"/>
          <w:sz w:val="28"/>
          <w:szCs w:val="28"/>
        </w:rPr>
        <w:t>酌</w:t>
      </w:r>
      <w:r w:rsidR="002A57B5">
        <w:rPr>
          <w:rFonts w:ascii="Times New Roman" w:eastAsia="標楷體" w:hAnsi="Times New Roman" w:cs="Times New Roman" w:hint="eastAsia"/>
          <w:color w:val="000000" w:themeColor="text1"/>
          <w:sz w:val="28"/>
          <w:szCs w:val="28"/>
        </w:rPr>
        <w:t>。</w:t>
      </w:r>
    </w:p>
    <w:p w:rsidR="0078749C" w:rsidRDefault="00E91B28"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sectPr w:rsidR="0078749C" w:rsidSect="00D934F8">
          <w:footerReference w:type="default" r:id="rId19"/>
          <w:pgSz w:w="11906" w:h="16838"/>
          <w:pgMar w:top="1440" w:right="1797" w:bottom="1440" w:left="1797" w:header="851" w:footer="992" w:gutter="0"/>
          <w:cols w:space="425"/>
          <w:docGrid w:linePitch="360"/>
        </w:sectPr>
      </w:pPr>
      <w:r w:rsidRPr="00066501">
        <w:rPr>
          <w:rFonts w:ascii="Times New Roman" w:eastAsia="標楷體" w:hAnsi="Times New Roman" w:cs="Times New Roman"/>
          <w:color w:val="000000" w:themeColor="text1"/>
          <w:sz w:val="28"/>
          <w:szCs w:val="28"/>
        </w:rPr>
        <w:t>不同的資料蒐集方法，</w:t>
      </w:r>
      <w:r w:rsidR="00212BA1" w:rsidRPr="00066501">
        <w:rPr>
          <w:rFonts w:ascii="Times New Roman" w:eastAsia="標楷體" w:hAnsi="Times New Roman" w:cs="Times New Roman"/>
          <w:color w:val="000000" w:themeColor="text1"/>
          <w:sz w:val="28"/>
          <w:szCs w:val="28"/>
        </w:rPr>
        <w:t>各有其特點及適用時機</w:t>
      </w:r>
      <w:r w:rsidR="00970738" w:rsidRPr="00066501">
        <w:rPr>
          <w:rFonts w:ascii="Times New Roman" w:eastAsia="標楷體" w:hAnsi="Times New Roman" w:cs="Times New Roman" w:hint="eastAsia"/>
          <w:color w:val="000000" w:themeColor="text1"/>
          <w:sz w:val="28"/>
          <w:szCs w:val="28"/>
        </w:rPr>
        <w:t>，端視研究目的、研究問題及資源等因素</w:t>
      </w:r>
      <w:r w:rsidR="00B71C18" w:rsidRPr="00066501">
        <w:rPr>
          <w:rFonts w:ascii="Times New Roman" w:eastAsia="標楷體" w:hAnsi="Times New Roman" w:cs="Times New Roman" w:hint="eastAsia"/>
          <w:color w:val="000000" w:themeColor="text1"/>
          <w:sz w:val="28"/>
          <w:szCs w:val="28"/>
        </w:rPr>
        <w:t>加</w:t>
      </w:r>
      <w:r w:rsidR="00970738" w:rsidRPr="00066501">
        <w:rPr>
          <w:rFonts w:ascii="Times New Roman" w:eastAsia="標楷體" w:hAnsi="Times New Roman" w:cs="Times New Roman" w:hint="eastAsia"/>
          <w:color w:val="000000" w:themeColor="text1"/>
          <w:sz w:val="28"/>
          <w:szCs w:val="28"/>
        </w:rPr>
        <w:t>以選定</w:t>
      </w:r>
      <w:r w:rsidR="003F72F4" w:rsidRPr="00066501">
        <w:rPr>
          <w:rFonts w:ascii="Times New Roman" w:eastAsia="標楷體" w:hAnsi="Times New Roman" w:cs="Times New Roman"/>
          <w:color w:val="000000" w:themeColor="text1"/>
          <w:sz w:val="28"/>
          <w:szCs w:val="28"/>
        </w:rPr>
        <w:t>。</w:t>
      </w:r>
      <w:r w:rsidRPr="00066501">
        <w:rPr>
          <w:rFonts w:ascii="Times New Roman" w:eastAsia="標楷體" w:hAnsi="Times New Roman" w:cs="Times New Roman"/>
          <w:color w:val="000000" w:themeColor="text1"/>
          <w:sz w:val="28"/>
          <w:szCs w:val="28"/>
        </w:rPr>
        <w:t>一般</w:t>
      </w:r>
      <w:r w:rsidR="00B71C18" w:rsidRPr="00066501">
        <w:rPr>
          <w:rFonts w:ascii="Times New Roman" w:eastAsia="標楷體" w:hAnsi="Times New Roman" w:cs="Times New Roman" w:hint="eastAsia"/>
          <w:color w:val="000000" w:themeColor="text1"/>
          <w:sz w:val="28"/>
          <w:szCs w:val="28"/>
        </w:rPr>
        <w:t>而言</w:t>
      </w:r>
      <w:r w:rsidR="0083660B" w:rsidRPr="00066501">
        <w:rPr>
          <w:rFonts w:ascii="Times New Roman" w:eastAsia="標楷體" w:hAnsi="Times New Roman" w:cs="Times New Roman"/>
          <w:color w:val="000000" w:themeColor="text1"/>
          <w:sz w:val="28"/>
          <w:szCs w:val="28"/>
        </w:rPr>
        <w:t>，「</w:t>
      </w:r>
      <w:r w:rsidR="0083660B" w:rsidRPr="00066501">
        <w:rPr>
          <w:rFonts w:ascii="Times New Roman" w:eastAsia="標楷體" w:hAnsi="Times New Roman" w:cs="Times New Roman" w:hint="eastAsia"/>
          <w:color w:val="000000" w:themeColor="text1"/>
          <w:sz w:val="28"/>
          <w:szCs w:val="28"/>
        </w:rPr>
        <w:t>個案研究法</w:t>
      </w:r>
      <w:r w:rsidR="0083660B" w:rsidRPr="00C63F7E">
        <w:rPr>
          <w:rFonts w:ascii="Times New Roman" w:eastAsia="標楷體" w:hAnsi="Times New Roman" w:cs="Times New Roman"/>
          <w:color w:val="000000" w:themeColor="text1"/>
          <w:sz w:val="28"/>
          <w:szCs w:val="28"/>
        </w:rPr>
        <w:t>」</w:t>
      </w:r>
      <w:r w:rsidR="00B71C18">
        <w:rPr>
          <w:rFonts w:ascii="Times New Roman" w:eastAsia="標楷體" w:hAnsi="Times New Roman" w:cs="Times New Roman" w:hint="eastAsia"/>
          <w:color w:val="000000" w:themeColor="text1"/>
          <w:sz w:val="28"/>
          <w:szCs w:val="28"/>
        </w:rPr>
        <w:t>係</w:t>
      </w:r>
      <w:r w:rsidR="0083660B">
        <w:rPr>
          <w:rFonts w:ascii="Times New Roman" w:eastAsia="標楷體" w:hAnsi="Times New Roman" w:cs="Times New Roman" w:hint="eastAsia"/>
          <w:color w:val="000000" w:themeColor="text1"/>
          <w:sz w:val="28"/>
          <w:szCs w:val="28"/>
        </w:rPr>
        <w:t>針對特定社會現象中的關鍵因素如何作用、為何重要等進行探討，較不</w:t>
      </w:r>
      <w:r w:rsidR="008C6190">
        <w:rPr>
          <w:rFonts w:ascii="Times New Roman" w:eastAsia="標楷體" w:hAnsi="Times New Roman" w:cs="Times New Roman" w:hint="eastAsia"/>
          <w:color w:val="000000" w:themeColor="text1"/>
          <w:sz w:val="28"/>
          <w:szCs w:val="28"/>
        </w:rPr>
        <w:t>適合</w:t>
      </w:r>
      <w:r w:rsidR="00B71C18">
        <w:rPr>
          <w:rFonts w:ascii="Times New Roman" w:eastAsia="標楷體" w:hAnsi="Times New Roman" w:cs="Times New Roman" w:hint="eastAsia"/>
          <w:color w:val="000000" w:themeColor="text1"/>
          <w:sz w:val="28"/>
          <w:szCs w:val="28"/>
        </w:rPr>
        <w:t>運用於</w:t>
      </w:r>
      <w:r w:rsidR="0083660B">
        <w:rPr>
          <w:rFonts w:ascii="Times New Roman" w:eastAsia="標楷體" w:hAnsi="Times New Roman" w:cs="Times New Roman" w:hint="eastAsia"/>
          <w:color w:val="000000" w:themeColor="text1"/>
          <w:sz w:val="28"/>
          <w:szCs w:val="28"/>
        </w:rPr>
        <w:t>宏觀的理論鋪陳</w:t>
      </w:r>
      <w:r w:rsidR="00B71C18">
        <w:rPr>
          <w:rFonts w:ascii="Times New Roman" w:eastAsia="標楷體" w:hAnsi="Times New Roman" w:cs="Times New Roman" w:hint="eastAsia"/>
          <w:color w:val="000000" w:themeColor="text1"/>
          <w:sz w:val="28"/>
          <w:szCs w:val="28"/>
        </w:rPr>
        <w:t>。</w:t>
      </w:r>
      <w:r w:rsidR="003F72F4" w:rsidRPr="00C63F7E">
        <w:rPr>
          <w:rFonts w:ascii="Times New Roman" w:eastAsia="標楷體" w:hAnsi="Times New Roman" w:cs="Times New Roman"/>
          <w:color w:val="000000" w:themeColor="text1"/>
          <w:sz w:val="28"/>
          <w:szCs w:val="28"/>
        </w:rPr>
        <w:t>「</w:t>
      </w:r>
      <w:r w:rsidRPr="004F4A01">
        <w:rPr>
          <w:rFonts w:ascii="Times New Roman" w:eastAsia="標楷體" w:hAnsi="Times New Roman" w:cs="Times New Roman"/>
          <w:color w:val="000000" w:themeColor="text1"/>
          <w:sz w:val="28"/>
          <w:szCs w:val="28"/>
        </w:rPr>
        <w:t>現有資料蒐集與篩選</w:t>
      </w:r>
      <w:r w:rsidR="003F72F4" w:rsidRPr="00C63F7E">
        <w:rPr>
          <w:rFonts w:ascii="Times New Roman" w:eastAsia="標楷體" w:hAnsi="Times New Roman" w:cs="Times New Roman"/>
          <w:color w:val="000000" w:themeColor="text1"/>
          <w:sz w:val="28"/>
          <w:szCs w:val="28"/>
        </w:rPr>
        <w:t>」</w:t>
      </w:r>
      <w:r w:rsidRPr="004F4A01">
        <w:rPr>
          <w:rFonts w:ascii="Times New Roman" w:eastAsia="標楷體" w:hAnsi="Times New Roman" w:cs="Times New Roman"/>
          <w:color w:val="000000" w:themeColor="text1"/>
          <w:sz w:val="28"/>
          <w:szCs w:val="28"/>
        </w:rPr>
        <w:t>幾乎</w:t>
      </w:r>
      <w:r w:rsidR="003F72F4" w:rsidRPr="004F4A01">
        <w:rPr>
          <w:rFonts w:ascii="Times New Roman" w:eastAsia="標楷體" w:hAnsi="Times New Roman" w:cs="Times New Roman"/>
          <w:color w:val="000000" w:themeColor="text1"/>
          <w:sz w:val="28"/>
          <w:szCs w:val="28"/>
        </w:rPr>
        <w:t>是</w:t>
      </w:r>
      <w:r w:rsidRPr="004F4A01">
        <w:rPr>
          <w:rFonts w:ascii="Times New Roman" w:eastAsia="標楷體" w:hAnsi="Times New Roman" w:cs="Times New Roman"/>
          <w:color w:val="000000" w:themeColor="text1"/>
          <w:sz w:val="28"/>
          <w:szCs w:val="28"/>
        </w:rPr>
        <w:t>所有研討的基礎，</w:t>
      </w:r>
      <w:r w:rsidR="003F72F4" w:rsidRPr="004F4A01">
        <w:rPr>
          <w:rFonts w:ascii="Times New Roman" w:eastAsia="標楷體" w:hAnsi="Times New Roman" w:cs="Times New Roman"/>
          <w:color w:val="000000" w:themeColor="text1"/>
          <w:sz w:val="28"/>
          <w:szCs w:val="28"/>
        </w:rPr>
        <w:t>可</w:t>
      </w:r>
      <w:r w:rsidRPr="004F4A01">
        <w:rPr>
          <w:rFonts w:ascii="Times New Roman" w:eastAsia="標楷體" w:hAnsi="Times New Roman" w:cs="Times New Roman"/>
          <w:color w:val="000000" w:themeColor="text1"/>
          <w:sz w:val="28"/>
          <w:szCs w:val="28"/>
        </w:rPr>
        <w:t>用以</w:t>
      </w:r>
      <w:r w:rsidR="00D75615">
        <w:rPr>
          <w:rFonts w:ascii="Times New Roman" w:eastAsia="標楷體" w:hAnsi="Times New Roman" w:cs="Times New Roman"/>
          <w:color w:val="000000" w:themeColor="text1"/>
          <w:sz w:val="28"/>
          <w:szCs w:val="28"/>
        </w:rPr>
        <w:t>瞭解</w:t>
      </w:r>
      <w:r w:rsidRPr="004F4A01">
        <w:rPr>
          <w:rFonts w:ascii="Times New Roman" w:eastAsia="標楷體" w:hAnsi="Times New Roman" w:cs="Times New Roman"/>
          <w:color w:val="000000" w:themeColor="text1"/>
          <w:sz w:val="28"/>
          <w:szCs w:val="28"/>
        </w:rPr>
        <w:t>問題</w:t>
      </w:r>
      <w:r w:rsidR="00B71C18">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政策實施的現況或未來的可能趨勢</w:t>
      </w:r>
      <w:r w:rsidR="00B71C18">
        <w:rPr>
          <w:rFonts w:ascii="Times New Roman" w:eastAsia="標楷體" w:hAnsi="Times New Roman" w:cs="Times New Roman" w:hint="eastAsia"/>
          <w:color w:val="000000" w:themeColor="text1"/>
          <w:sz w:val="28"/>
          <w:szCs w:val="28"/>
        </w:rPr>
        <w:t>。</w:t>
      </w:r>
      <w:r w:rsidR="00006FBF" w:rsidRPr="004F4A01">
        <w:rPr>
          <w:rFonts w:ascii="Times New Roman" w:eastAsia="新細明體" w:hAnsi="Times New Roman" w:cs="Times New Roman"/>
          <w:color w:val="000000" w:themeColor="text1"/>
          <w:sz w:val="28"/>
          <w:szCs w:val="28"/>
        </w:rPr>
        <w:t>「</w:t>
      </w:r>
      <w:r w:rsidR="00006FBF" w:rsidRPr="004F4A01">
        <w:rPr>
          <w:rFonts w:ascii="Times New Roman" w:eastAsia="標楷體" w:hAnsi="Times New Roman" w:cs="Times New Roman"/>
          <w:color w:val="000000" w:themeColor="text1"/>
          <w:sz w:val="28"/>
          <w:szCs w:val="28"/>
        </w:rPr>
        <w:t>訪談法</w:t>
      </w:r>
      <w:r w:rsidR="00006FBF" w:rsidRPr="004F4A01">
        <w:rPr>
          <w:rFonts w:ascii="Times New Roman" w:eastAsia="新細明體" w:hAnsi="Times New Roman" w:cs="Times New Roman"/>
          <w:color w:val="000000" w:themeColor="text1"/>
          <w:sz w:val="28"/>
          <w:szCs w:val="28"/>
        </w:rPr>
        <w:t>」</w:t>
      </w:r>
      <w:r w:rsidR="00006FBF" w:rsidRPr="004F4A01">
        <w:rPr>
          <w:rFonts w:ascii="Times New Roman" w:eastAsia="標楷體" w:hAnsi="Times New Roman" w:cs="Times New Roman"/>
          <w:color w:val="000000" w:themeColor="text1"/>
          <w:sz w:val="28"/>
          <w:szCs w:val="28"/>
        </w:rPr>
        <w:t>的優勢則在於能從政策行動者、利害關係人乃至於專家學者等，獲得更深入、詳細而完整的詮釋或態度等資料，對於公共政策分析至為關鍵</w:t>
      </w:r>
      <w:r w:rsidR="00006FBF">
        <w:rPr>
          <w:rFonts w:ascii="Times New Roman" w:eastAsia="標楷體" w:hAnsi="Times New Roman" w:cs="Times New Roman" w:hint="eastAsia"/>
          <w:color w:val="000000" w:themeColor="text1"/>
          <w:sz w:val="28"/>
          <w:szCs w:val="28"/>
        </w:rPr>
        <w:t>。</w:t>
      </w:r>
      <w:r w:rsidR="008C6190" w:rsidRPr="00C63F7E">
        <w:rPr>
          <w:rFonts w:ascii="Times New Roman" w:eastAsia="標楷體" w:hAnsi="Times New Roman" w:cs="Times New Roman"/>
          <w:color w:val="000000" w:themeColor="text1"/>
          <w:sz w:val="28"/>
          <w:szCs w:val="28"/>
        </w:rPr>
        <w:t>「</w:t>
      </w:r>
      <w:r w:rsidR="008C6190">
        <w:rPr>
          <w:rFonts w:ascii="Times New Roman" w:eastAsia="標楷體" w:hAnsi="Times New Roman" w:cs="Times New Roman" w:hint="eastAsia"/>
          <w:color w:val="000000" w:themeColor="text1"/>
          <w:sz w:val="28"/>
          <w:szCs w:val="28"/>
        </w:rPr>
        <w:t>田野調查法</w:t>
      </w:r>
      <w:r w:rsidR="008C6190" w:rsidRPr="00C63F7E">
        <w:rPr>
          <w:rFonts w:ascii="Times New Roman" w:eastAsia="標楷體" w:hAnsi="Times New Roman" w:cs="Times New Roman"/>
          <w:color w:val="000000" w:themeColor="text1"/>
          <w:sz w:val="28"/>
          <w:szCs w:val="28"/>
        </w:rPr>
        <w:t>」</w:t>
      </w:r>
      <w:r w:rsidR="008C6190">
        <w:rPr>
          <w:rFonts w:ascii="Times New Roman" w:eastAsia="標楷體" w:hAnsi="Times New Roman" w:cs="Times New Roman" w:hint="eastAsia"/>
          <w:color w:val="000000" w:themeColor="text1"/>
          <w:sz w:val="28"/>
          <w:szCs w:val="28"/>
        </w:rPr>
        <w:t>有助於在自然情境中對研究觀點的理解，特別適合用於理解研究對象的態度與行為、長時間的社會過程、或揭露並非明顯可見事物的主題。</w:t>
      </w:r>
      <w:r w:rsidR="008C6190" w:rsidRPr="00C63F7E">
        <w:rPr>
          <w:rFonts w:ascii="Times New Roman" w:eastAsia="標楷體" w:hAnsi="Times New Roman" w:cs="Times New Roman"/>
          <w:color w:val="000000" w:themeColor="text1"/>
          <w:sz w:val="28"/>
          <w:szCs w:val="28"/>
        </w:rPr>
        <w:t>「</w:t>
      </w:r>
      <w:r w:rsidR="008C6190" w:rsidRPr="004F4A01">
        <w:rPr>
          <w:rFonts w:ascii="Times New Roman" w:eastAsia="標楷體" w:hAnsi="Times New Roman" w:cs="Times New Roman"/>
          <w:color w:val="000000" w:themeColor="text1"/>
          <w:sz w:val="28"/>
          <w:szCs w:val="28"/>
        </w:rPr>
        <w:t>問卷調查法</w:t>
      </w:r>
      <w:r w:rsidR="008C6190" w:rsidRPr="00C63F7E">
        <w:rPr>
          <w:rFonts w:ascii="Times New Roman" w:eastAsia="標楷體" w:hAnsi="Times New Roman" w:cs="Times New Roman"/>
          <w:color w:val="000000" w:themeColor="text1"/>
          <w:sz w:val="28"/>
          <w:szCs w:val="28"/>
        </w:rPr>
        <w:t>」</w:t>
      </w:r>
      <w:r w:rsidR="008C6190" w:rsidRPr="004F4A01">
        <w:rPr>
          <w:rFonts w:ascii="Times New Roman" w:eastAsia="標楷體" w:hAnsi="Times New Roman" w:cs="Times New Roman"/>
          <w:color w:val="000000" w:themeColor="text1"/>
          <w:sz w:val="28"/>
          <w:szCs w:val="28"/>
        </w:rPr>
        <w:t>常被運用來蒐集有關議題的廣泛意見，調查對象可以是政策的利害關係人、行動者或專家學者等，例如民意調查即是政府部門主要使用的政策資料蒐集管道之一</w:t>
      </w:r>
      <w:r w:rsidR="008C6190">
        <w:rPr>
          <w:rFonts w:ascii="Times New Roman" w:eastAsia="標楷體" w:hAnsi="Times New Roman" w:cs="Times New Roman" w:hint="eastAsia"/>
          <w:color w:val="000000" w:themeColor="text1"/>
          <w:sz w:val="28"/>
          <w:szCs w:val="28"/>
        </w:rPr>
        <w:t>。</w:t>
      </w:r>
      <w:r w:rsidR="008C6190" w:rsidRPr="00C63F7E" w:rsidDel="008C6190">
        <w:rPr>
          <w:rFonts w:ascii="Times New Roman" w:eastAsia="標楷體" w:hAnsi="Times New Roman" w:cs="Times New Roman"/>
          <w:color w:val="000000" w:themeColor="text1"/>
          <w:sz w:val="28"/>
          <w:szCs w:val="28"/>
        </w:rPr>
        <w:t xml:space="preserve"> </w:t>
      </w:r>
    </w:p>
    <w:p w:rsidR="00193ED5" w:rsidRDefault="00193ED5" w:rsidP="001E07F3">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color w:val="000000" w:themeColor="text1"/>
          <w:sz w:val="28"/>
          <w:szCs w:val="28"/>
        </w:rPr>
      </w:pPr>
      <w:bookmarkStart w:id="16" w:name="_Toc95904753"/>
      <w:bookmarkStart w:id="17" w:name="_Toc510794110"/>
      <w:bookmarkStart w:id="18" w:name="_Toc510977267"/>
      <w:bookmarkStart w:id="19" w:name="_Toc511509074"/>
      <w:bookmarkStart w:id="20" w:name="_Toc511511340"/>
      <w:r>
        <w:rPr>
          <w:rFonts w:ascii="Times New Roman" w:eastAsia="標楷體" w:hAnsi="Times New Roman" w:cs="Times New Roman" w:hint="eastAsia"/>
          <w:b/>
          <w:color w:val="000000" w:themeColor="text1"/>
          <w:sz w:val="28"/>
          <w:szCs w:val="28"/>
        </w:rPr>
        <w:lastRenderedPageBreak/>
        <w:t>個案研究法</w:t>
      </w:r>
      <w:bookmarkEnd w:id="16"/>
    </w:p>
    <w:p w:rsidR="00735FA0" w:rsidRDefault="009E1B7C"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個案研究法係以限定的空間與時間為範疇，聚焦於特定事件單元的研究設計。透過深度觀察與解析某個特定分析單位的特質，</w:t>
      </w:r>
      <w:r w:rsidR="00393AA5">
        <w:rPr>
          <w:rFonts w:ascii="Times New Roman" w:eastAsia="標楷體" w:hAnsi="Times New Roman" w:cs="Times New Roman" w:hint="eastAsia"/>
          <w:color w:val="000000" w:themeColor="text1"/>
          <w:sz w:val="28"/>
          <w:szCs w:val="28"/>
        </w:rPr>
        <w:t>有助於</w:t>
      </w:r>
      <w:r>
        <w:rPr>
          <w:rFonts w:ascii="Times New Roman" w:eastAsia="標楷體" w:hAnsi="Times New Roman" w:cs="Times New Roman" w:hint="eastAsia"/>
          <w:color w:val="000000" w:themeColor="text1"/>
          <w:sz w:val="28"/>
          <w:szCs w:val="28"/>
        </w:rPr>
        <w:t>理解完整的脈絡情境</w:t>
      </w:r>
      <w:r w:rsidR="00D74D0B">
        <w:rPr>
          <w:rFonts w:ascii="Times New Roman" w:eastAsia="標楷體" w:hAnsi="Times New Roman" w:cs="Times New Roman" w:hint="eastAsia"/>
          <w:color w:val="000000" w:themeColor="text1"/>
          <w:sz w:val="28"/>
          <w:szCs w:val="28"/>
        </w:rPr>
        <w:t>與發展歷程</w:t>
      </w:r>
      <w:r>
        <w:rPr>
          <w:rFonts w:ascii="Times New Roman" w:eastAsia="標楷體" w:hAnsi="Times New Roman" w:cs="Times New Roman" w:hint="eastAsia"/>
          <w:color w:val="000000" w:themeColor="text1"/>
          <w:sz w:val="28"/>
          <w:szCs w:val="28"/>
        </w:rPr>
        <w:t>，</w:t>
      </w:r>
      <w:r w:rsidR="001C4BCD">
        <w:rPr>
          <w:rFonts w:ascii="Times New Roman" w:eastAsia="標楷體" w:hAnsi="Times New Roman" w:cs="Times New Roman" w:hint="eastAsia"/>
          <w:color w:val="000000" w:themeColor="text1"/>
          <w:sz w:val="28"/>
          <w:szCs w:val="28"/>
        </w:rPr>
        <w:t>並</w:t>
      </w:r>
      <w:r w:rsidR="00D74D0B">
        <w:rPr>
          <w:rFonts w:ascii="Times New Roman" w:eastAsia="標楷體" w:hAnsi="Times New Roman" w:cs="Times New Roman" w:hint="eastAsia"/>
          <w:color w:val="000000" w:themeColor="text1"/>
          <w:sz w:val="28"/>
          <w:szCs w:val="28"/>
        </w:rPr>
        <w:t>基此推論</w:t>
      </w:r>
      <w:r>
        <w:rPr>
          <w:rFonts w:ascii="Times New Roman" w:eastAsia="標楷體" w:hAnsi="Times New Roman" w:cs="Times New Roman" w:hint="eastAsia"/>
          <w:color w:val="000000" w:themeColor="text1"/>
          <w:sz w:val="28"/>
          <w:szCs w:val="28"/>
        </w:rPr>
        <w:t>研究主題的整體性質</w:t>
      </w:r>
      <w:r w:rsidR="00DA587B">
        <w:rPr>
          <w:rStyle w:val="ae"/>
          <w:rFonts w:ascii="Times New Roman" w:eastAsia="標楷體" w:hAnsi="Times New Roman" w:cs="Times New Roman"/>
          <w:color w:val="000000" w:themeColor="text1"/>
          <w:sz w:val="28"/>
          <w:szCs w:val="28"/>
        </w:rPr>
        <w:footnoteReference w:id="4"/>
      </w:r>
      <w:r>
        <w:rPr>
          <w:rFonts w:ascii="Times New Roman" w:eastAsia="標楷體" w:hAnsi="Times New Roman" w:cs="Times New Roman" w:hint="eastAsia"/>
          <w:color w:val="000000" w:themeColor="text1"/>
          <w:sz w:val="28"/>
          <w:szCs w:val="28"/>
        </w:rPr>
        <w:t>。</w:t>
      </w:r>
      <w:r w:rsidR="00393AA5">
        <w:rPr>
          <w:rFonts w:ascii="Times New Roman" w:eastAsia="標楷體" w:hAnsi="Times New Roman" w:cs="Times New Roman" w:hint="eastAsia"/>
          <w:color w:val="000000" w:themeColor="text1"/>
          <w:sz w:val="28"/>
          <w:szCs w:val="28"/>
        </w:rPr>
        <w:t>公共政策研究為實務導向，尤其適用個案研究法。</w:t>
      </w:r>
    </w:p>
    <w:p w:rsidR="00BE1824" w:rsidRPr="0058550A" w:rsidRDefault="00735FA0" w:rsidP="00BE1824">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個案研究法可包括單一或多重個案研究（也稱作比較個案研究法）兩種。其一般的</w:t>
      </w:r>
      <w:r w:rsidR="00BE1824">
        <w:rPr>
          <w:rFonts w:ascii="Times New Roman" w:eastAsia="標楷體" w:hAnsi="Times New Roman" w:cs="Times New Roman" w:hint="eastAsia"/>
          <w:color w:val="000000" w:themeColor="text1"/>
          <w:sz w:val="28"/>
          <w:szCs w:val="28"/>
        </w:rPr>
        <w:t>實施步驟、實施</w:t>
      </w:r>
      <w:r w:rsidR="00BE1824" w:rsidRPr="0058550A">
        <w:rPr>
          <w:rFonts w:ascii="Times New Roman" w:eastAsia="標楷體" w:hAnsi="Times New Roman" w:cs="Times New Roman"/>
          <w:color w:val="000000" w:themeColor="text1"/>
          <w:sz w:val="28"/>
          <w:szCs w:val="28"/>
        </w:rPr>
        <w:t>要點及</w:t>
      </w:r>
      <w:r w:rsidR="00BE1824">
        <w:rPr>
          <w:rFonts w:ascii="Times New Roman" w:eastAsia="標楷體" w:hAnsi="Times New Roman" w:cs="Times New Roman" w:hint="eastAsia"/>
          <w:color w:val="000000" w:themeColor="text1"/>
          <w:sz w:val="28"/>
          <w:szCs w:val="28"/>
        </w:rPr>
        <w:t>注意事項，如</w:t>
      </w:r>
      <w:r w:rsidR="00762F8E">
        <w:rPr>
          <w:rFonts w:ascii="Times New Roman" w:eastAsia="標楷體" w:hAnsi="Times New Roman" w:cs="Times New Roman"/>
          <w:color w:val="000000" w:themeColor="text1"/>
          <w:sz w:val="28"/>
          <w:szCs w:val="28"/>
        </w:rPr>
        <w:fldChar w:fldCharType="begin"/>
      </w:r>
      <w:r w:rsidR="00762F8E">
        <w:rPr>
          <w:rFonts w:ascii="Times New Roman" w:eastAsia="標楷體" w:hAnsi="Times New Roman" w:cs="Times New Roman"/>
          <w:color w:val="000000" w:themeColor="text1"/>
          <w:sz w:val="28"/>
          <w:szCs w:val="28"/>
        </w:rPr>
        <w:instrText xml:space="preserve"> </w:instrText>
      </w:r>
      <w:r w:rsidR="00762F8E">
        <w:rPr>
          <w:rFonts w:ascii="Times New Roman" w:eastAsia="標楷體" w:hAnsi="Times New Roman" w:cs="Times New Roman" w:hint="eastAsia"/>
          <w:color w:val="000000" w:themeColor="text1"/>
          <w:sz w:val="28"/>
          <w:szCs w:val="28"/>
        </w:rPr>
        <w:instrText>REF _Ref512502846 \h</w:instrText>
      </w:r>
      <w:r w:rsidR="00762F8E">
        <w:rPr>
          <w:rFonts w:ascii="Times New Roman" w:eastAsia="標楷體" w:hAnsi="Times New Roman" w:cs="Times New Roman"/>
          <w:color w:val="000000" w:themeColor="text1"/>
          <w:sz w:val="28"/>
          <w:szCs w:val="28"/>
        </w:rPr>
        <w:instrText xml:space="preserve"> </w:instrText>
      </w:r>
      <w:r w:rsidR="00762F8E">
        <w:rPr>
          <w:rFonts w:ascii="Times New Roman" w:eastAsia="標楷體" w:hAnsi="Times New Roman" w:cs="Times New Roman"/>
          <w:color w:val="000000" w:themeColor="text1"/>
          <w:sz w:val="28"/>
          <w:szCs w:val="28"/>
        </w:rPr>
      </w:r>
      <w:r w:rsidR="00762F8E">
        <w:rPr>
          <w:rFonts w:ascii="Times New Roman" w:eastAsia="標楷體" w:hAnsi="Times New Roman" w:cs="Times New Roman"/>
          <w:color w:val="000000" w:themeColor="text1"/>
          <w:sz w:val="28"/>
          <w:szCs w:val="28"/>
        </w:rPr>
        <w:fldChar w:fldCharType="separate"/>
      </w:r>
      <w:r w:rsidR="001108E7" w:rsidRPr="004F4A01">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noProof/>
          <w:color w:val="000000" w:themeColor="text1"/>
          <w:sz w:val="28"/>
          <w:szCs w:val="28"/>
        </w:rPr>
        <w:t>5</w:t>
      </w:r>
      <w:r w:rsidR="00762F8E">
        <w:rPr>
          <w:rFonts w:ascii="Times New Roman" w:eastAsia="標楷體" w:hAnsi="Times New Roman" w:cs="Times New Roman"/>
          <w:color w:val="000000" w:themeColor="text1"/>
          <w:sz w:val="28"/>
          <w:szCs w:val="28"/>
        </w:rPr>
        <w:fldChar w:fldCharType="end"/>
      </w:r>
      <w:r w:rsidR="00BE1824" w:rsidRPr="0058550A">
        <w:rPr>
          <w:rFonts w:ascii="Times New Roman" w:eastAsia="標楷體" w:hAnsi="Times New Roman" w:cs="Times New Roman"/>
          <w:color w:val="000000" w:themeColor="text1"/>
          <w:sz w:val="28"/>
          <w:szCs w:val="28"/>
        </w:rPr>
        <w:t>（</w:t>
      </w:r>
      <w:r w:rsidR="00BE1824">
        <w:rPr>
          <w:rFonts w:ascii="Times New Roman" w:eastAsia="標楷體" w:hAnsi="Times New Roman" w:cs="Times New Roman" w:hint="eastAsia"/>
          <w:color w:val="000000" w:themeColor="text1"/>
          <w:sz w:val="28"/>
          <w:szCs w:val="28"/>
        </w:rPr>
        <w:t>尚榮安譯，</w:t>
      </w:r>
      <w:r w:rsidR="00BE1824">
        <w:rPr>
          <w:rFonts w:ascii="Times New Roman" w:eastAsia="標楷體" w:hAnsi="Times New Roman" w:cs="Times New Roman" w:hint="eastAsia"/>
          <w:color w:val="000000" w:themeColor="text1"/>
          <w:sz w:val="28"/>
          <w:szCs w:val="28"/>
        </w:rPr>
        <w:t>2</w:t>
      </w:r>
      <w:r w:rsidR="00BE1824">
        <w:rPr>
          <w:rFonts w:ascii="Times New Roman" w:eastAsia="標楷體" w:hAnsi="Times New Roman" w:cs="Times New Roman"/>
          <w:color w:val="000000" w:themeColor="text1"/>
          <w:sz w:val="28"/>
          <w:szCs w:val="28"/>
        </w:rPr>
        <w:t>001</w:t>
      </w:r>
      <w:r w:rsidR="00BE1824">
        <w:rPr>
          <w:rFonts w:ascii="Times New Roman" w:eastAsia="標楷體" w:hAnsi="Times New Roman" w:cs="Times New Roman" w:hint="eastAsia"/>
          <w:color w:val="000000" w:themeColor="text1"/>
          <w:sz w:val="28"/>
          <w:szCs w:val="28"/>
        </w:rPr>
        <w:t>；湯京平，</w:t>
      </w:r>
      <w:r w:rsidR="00BE1824">
        <w:rPr>
          <w:rFonts w:ascii="Times New Roman" w:eastAsia="標楷體" w:hAnsi="Times New Roman" w:cs="Times New Roman" w:hint="eastAsia"/>
          <w:color w:val="000000" w:themeColor="text1"/>
          <w:sz w:val="28"/>
          <w:szCs w:val="28"/>
        </w:rPr>
        <w:t>2</w:t>
      </w:r>
      <w:r w:rsidR="00BE1824">
        <w:rPr>
          <w:rFonts w:ascii="Times New Roman" w:eastAsia="標楷體" w:hAnsi="Times New Roman" w:cs="Times New Roman"/>
          <w:color w:val="000000" w:themeColor="text1"/>
          <w:sz w:val="28"/>
          <w:szCs w:val="28"/>
        </w:rPr>
        <w:t>015</w:t>
      </w:r>
      <w:r w:rsidR="00BE1824" w:rsidRPr="0058550A">
        <w:rPr>
          <w:rFonts w:ascii="Times New Roman" w:eastAsia="標楷體" w:hAnsi="Times New Roman" w:cs="Times New Roman"/>
          <w:color w:val="000000" w:themeColor="text1"/>
          <w:sz w:val="28"/>
          <w:szCs w:val="28"/>
        </w:rPr>
        <w:t>）</w:t>
      </w:r>
      <w:r w:rsidR="002F10B6">
        <w:rPr>
          <w:rFonts w:ascii="Times New Roman" w:eastAsia="標楷體" w:hAnsi="Times New Roman" w:cs="Times New Roman"/>
          <w:color w:val="000000" w:themeColor="text1"/>
          <w:sz w:val="28"/>
          <w:szCs w:val="28"/>
        </w:rPr>
        <w:t>。</w:t>
      </w:r>
    </w:p>
    <w:p w:rsidR="00BE1824" w:rsidRPr="004F4A01" w:rsidRDefault="00BE1824" w:rsidP="00BE1824">
      <w:pPr>
        <w:overflowPunct w:val="0"/>
        <w:adjustRightInd w:val="0"/>
        <w:spacing w:line="500" w:lineRule="exact"/>
        <w:jc w:val="center"/>
        <w:rPr>
          <w:rFonts w:ascii="Times New Roman" w:eastAsia="標楷體" w:hAnsi="Times New Roman" w:cs="Times New Roman"/>
          <w:color w:val="000000" w:themeColor="text1"/>
          <w:sz w:val="28"/>
          <w:szCs w:val="28"/>
        </w:rPr>
      </w:pPr>
      <w:bookmarkStart w:id="21" w:name="_Ref51250284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5</w:t>
      </w:r>
      <w:r w:rsidRPr="004F4A01">
        <w:rPr>
          <w:rFonts w:ascii="Times New Roman" w:eastAsia="標楷體" w:hAnsi="Times New Roman" w:cs="Times New Roman"/>
          <w:color w:val="000000" w:themeColor="text1"/>
          <w:sz w:val="28"/>
          <w:szCs w:val="28"/>
        </w:rPr>
        <w:fldChar w:fldCharType="end"/>
      </w:r>
      <w:bookmarkEnd w:id="21"/>
      <w:r w:rsidRPr="004F4A01">
        <w:rPr>
          <w:rFonts w:ascii="Times New Roman" w:eastAsia="標楷體" w:hAnsi="Times New Roman" w:cs="Times New Roman"/>
          <w:color w:val="000000" w:themeColor="text1"/>
          <w:sz w:val="28"/>
          <w:szCs w:val="28"/>
        </w:rPr>
        <w:t>、</w:t>
      </w:r>
      <w:r w:rsidR="00762F8E">
        <w:rPr>
          <w:rFonts w:ascii="Times New Roman" w:eastAsia="標楷體" w:hAnsi="Times New Roman" w:cs="Times New Roman" w:hint="eastAsia"/>
          <w:color w:val="000000" w:themeColor="text1"/>
          <w:sz w:val="28"/>
          <w:szCs w:val="28"/>
        </w:rPr>
        <w:t>個案研究法</w:t>
      </w:r>
      <w:r w:rsidRPr="004F4A01">
        <w:rPr>
          <w:rFonts w:ascii="Times New Roman" w:eastAsia="標楷體" w:hAnsi="Times New Roman" w:cs="Times New Roman"/>
          <w:color w:val="000000" w:themeColor="text1"/>
          <w:sz w:val="28"/>
          <w:szCs w:val="28"/>
        </w:rPr>
        <w:t>的實施步驟</w:t>
      </w:r>
      <w:r w:rsidR="009023E2">
        <w:rPr>
          <w:rFonts w:ascii="Times New Roman" w:eastAsia="標楷體" w:hAnsi="Times New Roman" w:cs="Times New Roman" w:hint="eastAsia"/>
          <w:color w:val="000000" w:themeColor="text1"/>
          <w:sz w:val="28"/>
          <w:szCs w:val="28"/>
        </w:rPr>
        <w:t>、</w:t>
      </w:r>
      <w:r w:rsidR="002012D8">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要點及</w:t>
      </w:r>
      <w:r w:rsidR="009023E2">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703"/>
        <w:gridCol w:w="3678"/>
        <w:gridCol w:w="2921"/>
      </w:tblGrid>
      <w:tr w:rsidR="009023E2" w:rsidRPr="004F4A01" w:rsidTr="00392BF9">
        <w:trPr>
          <w:trHeight w:val="325"/>
          <w:tblHeader/>
          <w:jc w:val="center"/>
        </w:trPr>
        <w:tc>
          <w:tcPr>
            <w:tcW w:w="1026" w:type="pct"/>
            <w:shd w:val="clear" w:color="auto" w:fill="auto"/>
          </w:tcPr>
          <w:p w:rsidR="009023E2" w:rsidRPr="004F4A01" w:rsidRDefault="00F560F6" w:rsidP="00AA63F6">
            <w:pPr>
              <w:widowControl/>
              <w:overflowPunct w:val="0"/>
              <w:adjustRightInd w:val="0"/>
              <w:snapToGrid w:val="0"/>
              <w:spacing w:beforeLines="20" w:before="48" w:afterLines="20" w:after="48"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9023E2" w:rsidRPr="004F4A01">
              <w:rPr>
                <w:rFonts w:ascii="Times New Roman" w:eastAsia="標楷體" w:hAnsi="Times New Roman" w:cs="Times New Roman"/>
                <w:color w:val="000000" w:themeColor="text1"/>
                <w:sz w:val="28"/>
                <w:szCs w:val="28"/>
              </w:rPr>
              <w:t>步驟</w:t>
            </w:r>
          </w:p>
        </w:tc>
        <w:tc>
          <w:tcPr>
            <w:tcW w:w="2215" w:type="pct"/>
            <w:shd w:val="clear" w:color="auto" w:fill="auto"/>
          </w:tcPr>
          <w:p w:rsidR="009023E2" w:rsidRPr="004F4A01" w:rsidRDefault="009023E2" w:rsidP="00AA63F6">
            <w:pPr>
              <w:widowControl/>
              <w:overflowPunct w:val="0"/>
              <w:adjustRightInd w:val="0"/>
              <w:snapToGrid w:val="0"/>
              <w:spacing w:beforeLines="20" w:before="48" w:afterLines="20" w:after="48"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759" w:type="pct"/>
            <w:shd w:val="clear" w:color="auto" w:fill="auto"/>
          </w:tcPr>
          <w:p w:rsidR="009023E2" w:rsidRPr="004F4A01" w:rsidRDefault="009023E2" w:rsidP="00AA63F6">
            <w:pPr>
              <w:widowControl/>
              <w:overflowPunct w:val="0"/>
              <w:adjustRightInd w:val="0"/>
              <w:snapToGrid w:val="0"/>
              <w:spacing w:beforeLines="20" w:before="48" w:afterLines="20" w:after="48"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9023E2" w:rsidRPr="004F4A01" w:rsidTr="00392BF9">
        <w:trPr>
          <w:trHeight w:val="580"/>
          <w:jc w:val="center"/>
        </w:trPr>
        <w:tc>
          <w:tcPr>
            <w:tcW w:w="1026" w:type="pct"/>
            <w:shd w:val="clear" w:color="auto" w:fill="auto"/>
            <w:vAlign w:val="center"/>
          </w:tcPr>
          <w:p w:rsidR="009023E2" w:rsidRPr="004F4A01" w:rsidRDefault="009023E2" w:rsidP="00AA63F6">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9023E2" w:rsidRPr="004F4A01" w:rsidRDefault="009023E2" w:rsidP="00AA63F6">
            <w:pPr>
              <w:widowControl/>
              <w:overflowPunct w:val="0"/>
              <w:spacing w:line="500" w:lineRule="exact"/>
              <w:ind w:hanging="1"/>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選定研究個案</w:t>
            </w:r>
          </w:p>
        </w:tc>
        <w:tc>
          <w:tcPr>
            <w:tcW w:w="2215" w:type="pct"/>
            <w:shd w:val="clear" w:color="auto" w:fill="auto"/>
          </w:tcPr>
          <w:p w:rsidR="00F22AE2" w:rsidRPr="00646ED8" w:rsidRDefault="00646ED8" w:rsidP="00AA63F6">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選</w:t>
            </w:r>
            <w:r w:rsidR="003C175C">
              <w:rPr>
                <w:rFonts w:ascii="Times New Roman" w:eastAsia="標楷體" w:hAnsi="Times New Roman" w:cs="Times New Roman" w:hint="eastAsia"/>
                <w:color w:val="000000" w:themeColor="text1"/>
                <w:sz w:val="28"/>
                <w:szCs w:val="28"/>
              </w:rPr>
              <w:t>定合適的研究個案，</w:t>
            </w:r>
            <w:r w:rsidR="00F22AE2" w:rsidRPr="00646ED8">
              <w:rPr>
                <w:rFonts w:ascii="Times New Roman" w:eastAsia="標楷體" w:hAnsi="Times New Roman" w:cs="Times New Roman" w:hint="eastAsia"/>
                <w:color w:val="000000" w:themeColor="text1"/>
                <w:sz w:val="28"/>
                <w:szCs w:val="28"/>
              </w:rPr>
              <w:t>包括</w:t>
            </w:r>
            <w:r w:rsidR="003C175C">
              <w:rPr>
                <w:rFonts w:ascii="Times New Roman" w:eastAsia="標楷體" w:hAnsi="Times New Roman" w:cs="Times New Roman" w:hint="eastAsia"/>
                <w:color w:val="000000" w:themeColor="text1"/>
                <w:sz w:val="28"/>
                <w:szCs w:val="28"/>
              </w:rPr>
              <w:t>：</w:t>
            </w:r>
            <w:r w:rsidR="00F22AE2" w:rsidRPr="00646ED8">
              <w:rPr>
                <w:rFonts w:ascii="Times New Roman" w:eastAsia="標楷體" w:hAnsi="Times New Roman" w:cs="Times New Roman" w:hint="eastAsia"/>
                <w:color w:val="000000" w:themeColor="text1"/>
                <w:sz w:val="28"/>
                <w:szCs w:val="28"/>
              </w:rPr>
              <w:t>可作為重要理論測試或現象詮釋的「關鍵性個案」；可代表</w:t>
            </w:r>
            <w:r w:rsidR="008E7159" w:rsidRPr="00646ED8">
              <w:rPr>
                <w:rFonts w:ascii="Times New Roman" w:eastAsia="標楷體" w:hAnsi="Times New Roman" w:cs="Times New Roman" w:hint="eastAsia"/>
                <w:color w:val="000000" w:themeColor="text1"/>
                <w:sz w:val="28"/>
                <w:szCs w:val="28"/>
              </w:rPr>
              <w:t>特殊情況的</w:t>
            </w:r>
            <w:r w:rsidR="00F22AE2" w:rsidRPr="00646ED8">
              <w:rPr>
                <w:rFonts w:ascii="Times New Roman" w:eastAsia="標楷體" w:hAnsi="Times New Roman" w:cs="Times New Roman" w:hint="eastAsia"/>
                <w:color w:val="000000" w:themeColor="text1"/>
                <w:sz w:val="28"/>
                <w:szCs w:val="28"/>
              </w:rPr>
              <w:t>「極端或獨特的個案」</w:t>
            </w:r>
            <w:r w:rsidR="008E7159" w:rsidRPr="00646ED8">
              <w:rPr>
                <w:rFonts w:ascii="Times New Roman" w:eastAsia="標楷體" w:hAnsi="Times New Roman" w:cs="Times New Roman" w:hint="eastAsia"/>
                <w:color w:val="000000" w:themeColor="text1"/>
                <w:sz w:val="28"/>
                <w:szCs w:val="28"/>
              </w:rPr>
              <w:t>；</w:t>
            </w:r>
            <w:r w:rsidRPr="00646ED8">
              <w:rPr>
                <w:rFonts w:ascii="Times New Roman" w:eastAsia="標楷體" w:hAnsi="Times New Roman" w:cs="Times New Roman" w:hint="eastAsia"/>
                <w:color w:val="000000" w:themeColor="text1"/>
                <w:sz w:val="28"/>
                <w:szCs w:val="28"/>
              </w:rPr>
              <w:t>可探討先前研究尚未或無法探究現象的</w:t>
            </w:r>
            <w:r w:rsidR="008E7159" w:rsidRPr="00646ED8">
              <w:rPr>
                <w:rFonts w:ascii="Times New Roman" w:eastAsia="標楷體" w:hAnsi="Times New Roman" w:cs="Times New Roman" w:hint="eastAsia"/>
                <w:color w:val="000000" w:themeColor="text1"/>
                <w:sz w:val="28"/>
                <w:szCs w:val="28"/>
              </w:rPr>
              <w:t>「揭露式個案」</w:t>
            </w:r>
            <w:r>
              <w:rPr>
                <w:rFonts w:ascii="Times New Roman" w:eastAsia="標楷體" w:hAnsi="Times New Roman" w:cs="Times New Roman" w:hint="eastAsia"/>
                <w:color w:val="000000" w:themeColor="text1"/>
                <w:sz w:val="28"/>
                <w:szCs w:val="28"/>
              </w:rPr>
              <w:t>等</w:t>
            </w:r>
          </w:p>
        </w:tc>
        <w:tc>
          <w:tcPr>
            <w:tcW w:w="1759" w:type="pct"/>
            <w:shd w:val="clear" w:color="auto" w:fill="auto"/>
          </w:tcPr>
          <w:p w:rsidR="003C175C" w:rsidRDefault="003C175C"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個案須對應研討問題與目的</w:t>
            </w:r>
          </w:p>
          <w:p w:rsidR="00646ED8" w:rsidRPr="003C175C" w:rsidRDefault="003C175C"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個案的研討</w:t>
            </w:r>
            <w:r w:rsidR="00646ED8">
              <w:rPr>
                <w:rFonts w:ascii="Times New Roman" w:eastAsia="標楷體" w:hAnsi="Times New Roman" w:cs="Times New Roman" w:hint="eastAsia"/>
                <w:color w:val="000000" w:themeColor="text1"/>
                <w:sz w:val="28"/>
                <w:szCs w:val="28"/>
              </w:rPr>
              <w:t>須具備可行性，即考量資料蒐集的困難程度，例如語言文化的差異、利益糾葛的風險、社會爭議性等</w:t>
            </w:r>
          </w:p>
        </w:tc>
      </w:tr>
      <w:tr w:rsidR="009023E2" w:rsidRPr="004F4A01" w:rsidTr="00392BF9">
        <w:trPr>
          <w:trHeight w:val="1363"/>
          <w:jc w:val="center"/>
        </w:trPr>
        <w:tc>
          <w:tcPr>
            <w:tcW w:w="1026" w:type="pct"/>
            <w:shd w:val="clear" w:color="auto" w:fill="auto"/>
            <w:vAlign w:val="center"/>
          </w:tcPr>
          <w:p w:rsidR="009023E2" w:rsidRPr="004F4A01" w:rsidRDefault="009023E2" w:rsidP="00AA63F6">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9023E2" w:rsidRPr="004F4A01" w:rsidRDefault="009023E2" w:rsidP="00AA63F6">
            <w:pPr>
              <w:widowControl/>
              <w:overflowPunct w:val="0"/>
              <w:spacing w:line="500" w:lineRule="exact"/>
              <w:ind w:hanging="1"/>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設計個案研究</w:t>
            </w:r>
          </w:p>
        </w:tc>
        <w:tc>
          <w:tcPr>
            <w:tcW w:w="2215" w:type="pct"/>
            <w:shd w:val="clear" w:color="auto" w:fill="auto"/>
          </w:tcPr>
          <w:p w:rsidR="009023E2" w:rsidRDefault="002B48FD" w:rsidP="00AA63F6">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設定</w:t>
            </w:r>
            <w:r w:rsidR="004F1CBA">
              <w:rPr>
                <w:rFonts w:ascii="Times New Roman" w:eastAsia="標楷體" w:hAnsi="Times New Roman" w:cs="Times New Roman" w:hint="eastAsia"/>
                <w:color w:val="000000" w:themeColor="text1"/>
                <w:sz w:val="28"/>
                <w:szCs w:val="28"/>
              </w:rPr>
              <w:t>探討</w:t>
            </w:r>
            <w:r w:rsidR="00A6534C">
              <w:rPr>
                <w:rFonts w:ascii="Times New Roman" w:eastAsia="標楷體" w:hAnsi="Times New Roman" w:cs="Times New Roman" w:hint="eastAsia"/>
                <w:color w:val="000000" w:themeColor="text1"/>
                <w:sz w:val="28"/>
                <w:szCs w:val="28"/>
              </w:rPr>
              <w:t>的</w:t>
            </w:r>
            <w:r>
              <w:rPr>
                <w:rFonts w:ascii="Times New Roman" w:eastAsia="標楷體" w:hAnsi="Times New Roman" w:cs="Times New Roman" w:hint="eastAsia"/>
                <w:color w:val="000000" w:themeColor="text1"/>
                <w:sz w:val="28"/>
                <w:szCs w:val="28"/>
              </w:rPr>
              <w:t>問題</w:t>
            </w:r>
            <w:r w:rsidR="00A6534C">
              <w:rPr>
                <w:rFonts w:ascii="Times New Roman" w:eastAsia="標楷體" w:hAnsi="Times New Roman" w:cs="Times New Roman" w:hint="eastAsia"/>
                <w:color w:val="000000" w:themeColor="text1"/>
                <w:sz w:val="28"/>
                <w:szCs w:val="28"/>
              </w:rPr>
              <w:t>與</w:t>
            </w:r>
            <w:r w:rsidR="007E1FB6">
              <w:rPr>
                <w:rFonts w:ascii="Times New Roman" w:eastAsia="標楷體" w:hAnsi="Times New Roman" w:cs="Times New Roman" w:hint="eastAsia"/>
                <w:color w:val="000000" w:themeColor="text1"/>
                <w:sz w:val="28"/>
                <w:szCs w:val="28"/>
              </w:rPr>
              <w:t>構念</w:t>
            </w:r>
          </w:p>
          <w:p w:rsidR="004F1CBA" w:rsidRDefault="004F1CBA" w:rsidP="00AA63F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決定分析單位</w:t>
            </w:r>
            <w:r w:rsidR="00A6534C">
              <w:rPr>
                <w:rFonts w:ascii="Times New Roman" w:eastAsia="標楷體" w:hAnsi="Times New Roman" w:cs="Times New Roman" w:hint="eastAsia"/>
                <w:color w:val="000000" w:themeColor="text1"/>
                <w:sz w:val="28"/>
                <w:szCs w:val="28"/>
              </w:rPr>
              <w:t>：個人、組織、國家或社群等</w:t>
            </w:r>
          </w:p>
          <w:p w:rsidR="00396715" w:rsidRPr="00F900A1" w:rsidRDefault="00396715" w:rsidP="00AA63F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研擬個案研究的</w:t>
            </w:r>
            <w:r w:rsidR="002C12A7">
              <w:rPr>
                <w:rFonts w:ascii="Times New Roman" w:eastAsia="標楷體" w:hAnsi="Times New Roman" w:cs="Times New Roman" w:hint="eastAsia"/>
                <w:color w:val="000000" w:themeColor="text1"/>
                <w:sz w:val="28"/>
                <w:szCs w:val="28"/>
              </w:rPr>
              <w:t>操作</w:t>
            </w:r>
            <w:r>
              <w:rPr>
                <w:rFonts w:ascii="Times New Roman" w:eastAsia="標楷體" w:hAnsi="Times New Roman" w:cs="Times New Roman" w:hint="eastAsia"/>
                <w:color w:val="000000" w:themeColor="text1"/>
                <w:sz w:val="28"/>
                <w:szCs w:val="28"/>
              </w:rPr>
              <w:t>程序</w:t>
            </w:r>
          </w:p>
        </w:tc>
        <w:tc>
          <w:tcPr>
            <w:tcW w:w="1759" w:type="pct"/>
            <w:shd w:val="clear" w:color="auto" w:fill="auto"/>
          </w:tcPr>
          <w:p w:rsidR="00F560F6" w:rsidRDefault="00243436"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注意信度問題，即</w:t>
            </w:r>
            <w:r w:rsidR="00F2413A" w:rsidRPr="00C95207">
              <w:rPr>
                <w:rFonts w:ascii="Times New Roman" w:eastAsia="標楷體" w:hAnsi="Times New Roman" w:cs="Times New Roman" w:hint="eastAsia"/>
                <w:color w:val="000000" w:themeColor="text1"/>
                <w:sz w:val="28"/>
                <w:szCs w:val="28"/>
              </w:rPr>
              <w:t>重新進行相同的個案研究</w:t>
            </w:r>
            <w:r w:rsidR="00F560F6">
              <w:rPr>
                <w:rFonts w:ascii="Times New Roman" w:eastAsia="標楷體" w:hAnsi="Times New Roman" w:cs="Times New Roman" w:hint="eastAsia"/>
                <w:color w:val="000000" w:themeColor="text1"/>
                <w:sz w:val="28"/>
                <w:szCs w:val="28"/>
              </w:rPr>
              <w:t>應</w:t>
            </w:r>
            <w:r w:rsidR="00F2413A" w:rsidRPr="00C95207">
              <w:rPr>
                <w:rFonts w:ascii="Times New Roman" w:eastAsia="標楷體" w:hAnsi="Times New Roman" w:cs="Times New Roman" w:hint="eastAsia"/>
                <w:color w:val="000000" w:themeColor="text1"/>
                <w:sz w:val="28"/>
                <w:szCs w:val="28"/>
              </w:rPr>
              <w:t>可得相同結果</w:t>
            </w:r>
          </w:p>
          <w:p w:rsidR="00646ED8" w:rsidRPr="00C95207" w:rsidRDefault="000752C0" w:rsidP="00AA63F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應</w:t>
            </w:r>
            <w:r w:rsidR="00F2413A" w:rsidRPr="00C95207">
              <w:rPr>
                <w:rFonts w:ascii="Times New Roman" w:eastAsia="標楷體" w:hAnsi="Times New Roman" w:cs="Times New Roman" w:hint="eastAsia"/>
                <w:color w:val="000000" w:themeColor="text1"/>
                <w:sz w:val="28"/>
                <w:szCs w:val="28"/>
              </w:rPr>
              <w:t>儘可能</w:t>
            </w:r>
            <w:r w:rsidR="00F560F6">
              <w:rPr>
                <w:rFonts w:ascii="Times New Roman" w:eastAsia="標楷體" w:hAnsi="Times New Roman" w:cs="Times New Roman" w:hint="eastAsia"/>
                <w:color w:val="000000" w:themeColor="text1"/>
                <w:sz w:val="28"/>
                <w:szCs w:val="28"/>
              </w:rPr>
              <w:t>以</w:t>
            </w:r>
            <w:r w:rsidR="00F2413A" w:rsidRPr="00C95207">
              <w:rPr>
                <w:rFonts w:ascii="Times New Roman" w:eastAsia="標楷體" w:hAnsi="Times New Roman" w:cs="Times New Roman" w:hint="eastAsia"/>
                <w:color w:val="000000" w:themeColor="text1"/>
                <w:sz w:val="28"/>
                <w:szCs w:val="28"/>
              </w:rPr>
              <w:t>操作化的方式進行所有步驟，以減少誤差與偏見</w:t>
            </w:r>
          </w:p>
        </w:tc>
      </w:tr>
    </w:tbl>
    <w:p w:rsidR="00C55080" w:rsidRDefault="00C55080" w:rsidP="00BE1824">
      <w:pPr>
        <w:widowControl/>
        <w:overflowPunct w:val="0"/>
        <w:spacing w:line="500" w:lineRule="exact"/>
        <w:mirrorIndents/>
        <w:jc w:val="both"/>
        <w:rPr>
          <w:rFonts w:ascii="Times New Roman" w:eastAsia="標楷體" w:hAnsi="Times New Roman" w:cs="Times New Roman"/>
          <w:color w:val="000000" w:themeColor="text1"/>
          <w:szCs w:val="24"/>
        </w:rPr>
      </w:pPr>
    </w:p>
    <w:p w:rsidR="00C55080" w:rsidRPr="00C55080" w:rsidRDefault="00C55080" w:rsidP="00C55080">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5</w:t>
      </w:r>
      <w:r>
        <w:rPr>
          <w:rFonts w:ascii="Times New Roman" w:eastAsia="標楷體" w:hAnsi="Times New Roman" w:cs="Times New Roman" w:hint="eastAsia"/>
          <w:color w:val="000000" w:themeColor="text1"/>
          <w:sz w:val="28"/>
          <w:szCs w:val="28"/>
        </w:rPr>
        <w:t>（續）</w:t>
      </w:r>
    </w:p>
    <w:tbl>
      <w:tblPr>
        <w:tblStyle w:val="aa"/>
        <w:tblW w:w="5000" w:type="pct"/>
        <w:jc w:val="center"/>
        <w:tblLook w:val="04A0" w:firstRow="1" w:lastRow="0" w:firstColumn="1" w:lastColumn="0" w:noHBand="0" w:noVBand="1"/>
      </w:tblPr>
      <w:tblGrid>
        <w:gridCol w:w="1696"/>
        <w:gridCol w:w="3685"/>
        <w:gridCol w:w="2921"/>
      </w:tblGrid>
      <w:tr w:rsidR="00F560F6" w:rsidRPr="004F4A01" w:rsidTr="00392BF9">
        <w:trPr>
          <w:trHeight w:val="325"/>
          <w:tblHeader/>
          <w:jc w:val="center"/>
        </w:trPr>
        <w:tc>
          <w:tcPr>
            <w:tcW w:w="1021" w:type="pct"/>
            <w:shd w:val="clear" w:color="auto" w:fill="auto"/>
          </w:tcPr>
          <w:p w:rsidR="00F560F6" w:rsidRPr="004F4A0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2219" w:type="pct"/>
            <w:shd w:val="clear" w:color="auto" w:fill="auto"/>
          </w:tcPr>
          <w:p w:rsidR="00F560F6" w:rsidRPr="004F4A01" w:rsidRDefault="00F560F6" w:rsidP="00823BB9">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759" w:type="pct"/>
            <w:shd w:val="clear" w:color="auto" w:fill="auto"/>
          </w:tcPr>
          <w:p w:rsidR="00F560F6" w:rsidRPr="004F4A01" w:rsidRDefault="00F560F6" w:rsidP="00823BB9">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C55080" w:rsidRPr="00C95207" w:rsidTr="00392BF9">
        <w:trPr>
          <w:trHeight w:val="366"/>
          <w:jc w:val="center"/>
        </w:trPr>
        <w:tc>
          <w:tcPr>
            <w:tcW w:w="102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C55080" w:rsidRPr="004F4A01" w:rsidRDefault="00C55080" w:rsidP="00392BF9">
            <w:pPr>
              <w:widowControl/>
              <w:overflowPunct w:val="0"/>
              <w:spacing w:line="500" w:lineRule="exact"/>
              <w:ind w:hanging="1"/>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蒐集個案資料</w:t>
            </w:r>
          </w:p>
        </w:tc>
        <w:tc>
          <w:tcPr>
            <w:tcW w:w="2219" w:type="pct"/>
            <w:shd w:val="clear" w:color="auto" w:fill="auto"/>
          </w:tcPr>
          <w:p w:rsidR="00C55080" w:rsidRDefault="008C619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可輔以其他研究方法蒐集資料</w:t>
            </w:r>
            <w:r w:rsidR="00C55080">
              <w:rPr>
                <w:rFonts w:ascii="Times New Roman" w:eastAsia="標楷體" w:hAnsi="Times New Roman" w:cs="Times New Roman" w:hint="eastAsia"/>
                <w:color w:val="000000" w:themeColor="text1"/>
                <w:sz w:val="28"/>
                <w:szCs w:val="28"/>
              </w:rPr>
              <w:t>：例如田野調查</w:t>
            </w:r>
            <w:r w:rsidR="002012D8">
              <w:rPr>
                <w:rFonts w:ascii="Times New Roman" w:eastAsia="標楷體" w:hAnsi="Times New Roman" w:cs="Times New Roman" w:hint="eastAsia"/>
                <w:color w:val="000000" w:themeColor="text1"/>
                <w:sz w:val="28"/>
                <w:szCs w:val="28"/>
              </w:rPr>
              <w:t>法</w:t>
            </w:r>
            <w:r w:rsidR="00C55080">
              <w:rPr>
                <w:rFonts w:ascii="Times New Roman" w:eastAsia="標楷體" w:hAnsi="Times New Roman" w:cs="Times New Roman" w:hint="eastAsia"/>
                <w:color w:val="000000" w:themeColor="text1"/>
                <w:sz w:val="28"/>
                <w:szCs w:val="28"/>
              </w:rPr>
              <w:t>、訪談法、問卷調查法等</w:t>
            </w:r>
          </w:p>
          <w:p w:rsidR="00C55080" w:rsidRPr="00D15E8B"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建立個案研究資料庫：組織個案研究所蒐集到的資料</w:t>
            </w:r>
          </w:p>
        </w:tc>
        <w:tc>
          <w:tcPr>
            <w:tcW w:w="1759"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注意構念效度問題，即蒐集的測量資料與研究構念之間有落差</w:t>
            </w:r>
          </w:p>
        </w:tc>
      </w:tr>
      <w:tr w:rsidR="00C55080" w:rsidRPr="00C95207" w:rsidTr="00392BF9">
        <w:trPr>
          <w:trHeight w:val="416"/>
          <w:jc w:val="center"/>
        </w:trPr>
        <w:tc>
          <w:tcPr>
            <w:tcW w:w="102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hint="eastAsia"/>
                <w:color w:val="000000" w:themeColor="text1"/>
                <w:sz w:val="28"/>
                <w:szCs w:val="28"/>
              </w:rPr>
              <w:t>4</w:t>
            </w:r>
            <w:r w:rsidRPr="004F4A01">
              <w:rPr>
                <w:rFonts w:ascii="Times New Roman" w:eastAsia="標楷體" w:hAnsi="Times New Roman" w:cs="Times New Roman"/>
                <w:color w:val="000000" w:themeColor="text1"/>
                <w:sz w:val="28"/>
                <w:szCs w:val="28"/>
              </w:rPr>
              <w:t>】</w:t>
            </w:r>
          </w:p>
          <w:p w:rsidR="00C55080" w:rsidRPr="004F4A01" w:rsidRDefault="00C55080" w:rsidP="00392BF9">
            <w:pPr>
              <w:widowControl/>
              <w:overflowPunct w:val="0"/>
              <w:spacing w:line="500" w:lineRule="exact"/>
              <w:ind w:hanging="1"/>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個案資料處理與分析</w:t>
            </w:r>
          </w:p>
        </w:tc>
        <w:tc>
          <w:tcPr>
            <w:tcW w:w="2219"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主要的分析模式：</w:t>
            </w:r>
          </w:p>
          <w:p w:rsidR="00C55080" w:rsidRPr="00C875E1"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類型比對：</w:t>
            </w:r>
            <w:r w:rsidR="00EC2D3F">
              <w:rPr>
                <w:rFonts w:ascii="Times New Roman" w:eastAsia="標楷體" w:hAnsi="Times New Roman" w:cs="Times New Roman" w:hint="eastAsia"/>
                <w:color w:val="000000" w:themeColor="text1"/>
                <w:sz w:val="28"/>
                <w:szCs w:val="28"/>
              </w:rPr>
              <w:t>例如</w:t>
            </w:r>
            <w:r>
              <w:rPr>
                <w:rFonts w:ascii="Times New Roman" w:eastAsia="標楷體" w:hAnsi="Times New Roman" w:cs="Times New Roman" w:hint="eastAsia"/>
                <w:color w:val="000000" w:themeColor="text1"/>
                <w:sz w:val="28"/>
                <w:szCs w:val="28"/>
              </w:rPr>
              <w:t>比對實施不同政策措施但社會情況類似，或實施同一政策措施但社會情況不同的個案情形</w:t>
            </w:r>
          </w:p>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建立解釋：研究現象的因果連結，透過資料反覆精煉出最後的解釋，並考慮其他可能的或對立的解釋</w:t>
            </w:r>
          </w:p>
          <w:p w:rsidR="00C55080" w:rsidRPr="004F4A01" w:rsidRDefault="00C55080" w:rsidP="00EC2D3F">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時間序列分析：追蹤一段時間中</w:t>
            </w:r>
            <w:r w:rsidR="00EC2D3F">
              <w:rPr>
                <w:rFonts w:ascii="Times New Roman" w:eastAsia="標楷體" w:hAnsi="Times New Roman" w:cs="Times New Roman" w:hint="eastAsia"/>
                <w:color w:val="000000" w:themeColor="text1"/>
                <w:sz w:val="28"/>
                <w:szCs w:val="28"/>
              </w:rPr>
              <w:t>個案</w:t>
            </w:r>
            <w:r>
              <w:rPr>
                <w:rFonts w:ascii="Times New Roman" w:eastAsia="標楷體" w:hAnsi="Times New Roman" w:cs="Times New Roman" w:hint="eastAsia"/>
                <w:color w:val="000000" w:themeColor="text1"/>
                <w:sz w:val="28"/>
                <w:szCs w:val="28"/>
              </w:rPr>
              <w:t>的變化，從中找到趨勢</w:t>
            </w:r>
          </w:p>
        </w:tc>
        <w:tc>
          <w:tcPr>
            <w:tcW w:w="1759" w:type="pct"/>
            <w:shd w:val="clear" w:color="auto" w:fill="auto"/>
          </w:tcPr>
          <w:p w:rsidR="00C55080"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資料處理與分析仍應扣</w:t>
            </w:r>
            <w:r w:rsidR="006B3C83">
              <w:rPr>
                <w:rFonts w:ascii="Times New Roman" w:eastAsia="標楷體" w:hAnsi="Times New Roman" w:cs="Times New Roman" w:hint="eastAsia"/>
                <w:color w:val="000000" w:themeColor="text1"/>
                <w:sz w:val="28"/>
                <w:szCs w:val="28"/>
              </w:rPr>
              <w:t>合</w:t>
            </w:r>
            <w:r>
              <w:rPr>
                <w:rFonts w:ascii="Times New Roman" w:eastAsia="標楷體" w:hAnsi="Times New Roman" w:cs="Times New Roman" w:hint="eastAsia"/>
                <w:color w:val="000000" w:themeColor="text1"/>
                <w:sz w:val="28"/>
                <w:szCs w:val="28"/>
              </w:rPr>
              <w:t>研討目的與問題</w:t>
            </w:r>
          </w:p>
          <w:p w:rsidR="00C55080" w:rsidRPr="00C95207" w:rsidRDefault="00C55080" w:rsidP="003208AD">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注意內在效度問題，即針對因果性或解釋性的分析，留意是否在</w:t>
            </w:r>
            <w:r w:rsidR="00EC2D3F">
              <w:rPr>
                <w:rFonts w:ascii="Times New Roman" w:eastAsia="標楷體" w:hAnsi="Times New Roman" w:cs="Times New Roman" w:hint="eastAsia"/>
                <w:color w:val="000000" w:themeColor="text1"/>
                <w:sz w:val="28"/>
                <w:szCs w:val="28"/>
              </w:rPr>
              <w:t>原</w:t>
            </w:r>
            <w:r w:rsidRPr="00C95207">
              <w:rPr>
                <w:rFonts w:ascii="Times New Roman" w:eastAsia="標楷體" w:hAnsi="Times New Roman" w:cs="Times New Roman" w:hint="eastAsia"/>
                <w:color w:val="000000" w:themeColor="text1"/>
                <w:sz w:val="28"/>
                <w:szCs w:val="28"/>
              </w:rPr>
              <w:t>因與結果之間，還有其他更重要的影響因素</w:t>
            </w:r>
          </w:p>
        </w:tc>
      </w:tr>
      <w:tr w:rsidR="00C55080" w:rsidRPr="00C95207" w:rsidTr="00392BF9">
        <w:trPr>
          <w:trHeight w:val="1363"/>
          <w:jc w:val="center"/>
        </w:trPr>
        <w:tc>
          <w:tcPr>
            <w:tcW w:w="1021" w:type="pct"/>
            <w:shd w:val="clear" w:color="auto" w:fill="auto"/>
            <w:vAlign w:val="center"/>
          </w:tcPr>
          <w:p w:rsidR="00C55080" w:rsidRPr="004F4A01" w:rsidRDefault="00C55080" w:rsidP="003208AD">
            <w:pPr>
              <w:widowControl/>
              <w:overflowPunct w:val="0"/>
              <w:spacing w:line="500" w:lineRule="exact"/>
              <w:ind w:leftChars="-106" w:left="-254" w:rightChars="-43" w:right="-103" w:firstLine="112"/>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hint="eastAsia"/>
                <w:color w:val="000000" w:themeColor="text1"/>
                <w:sz w:val="28"/>
                <w:szCs w:val="28"/>
              </w:rPr>
              <w:t>5</w:t>
            </w:r>
            <w:r w:rsidRPr="004F4A01">
              <w:rPr>
                <w:rFonts w:ascii="Times New Roman" w:eastAsia="標楷體" w:hAnsi="Times New Roman" w:cs="Times New Roman"/>
                <w:color w:val="000000" w:themeColor="text1"/>
                <w:sz w:val="28"/>
                <w:szCs w:val="28"/>
              </w:rPr>
              <w:t>】</w:t>
            </w:r>
          </w:p>
          <w:p w:rsidR="00C55080" w:rsidRPr="004F4A01" w:rsidRDefault="00C55080" w:rsidP="00392BF9">
            <w:pPr>
              <w:widowControl/>
              <w:overflowPunct w:val="0"/>
              <w:spacing w:line="500" w:lineRule="exact"/>
              <w:ind w:hanging="1"/>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個案研究結果的解釋與應用</w:t>
            </w:r>
          </w:p>
        </w:tc>
        <w:tc>
          <w:tcPr>
            <w:tcW w:w="2219" w:type="pct"/>
            <w:shd w:val="clear" w:color="auto" w:fill="auto"/>
          </w:tcPr>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解釋並應用研究發現與結果</w:t>
            </w:r>
          </w:p>
          <w:p w:rsidR="00C55080"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請關鍵資料提供者或專家檢視個案研究報告的草稿</w:t>
            </w:r>
          </w:p>
          <w:p w:rsidR="00C55080" w:rsidRPr="00007428" w:rsidRDefault="00C55080" w:rsidP="003208AD">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援引或透過其他個案結果的複現（即發生同樣的結果）</w:t>
            </w:r>
          </w:p>
        </w:tc>
        <w:tc>
          <w:tcPr>
            <w:tcW w:w="1759" w:type="pct"/>
            <w:shd w:val="clear" w:color="auto" w:fill="auto"/>
          </w:tcPr>
          <w:p w:rsidR="00C55080" w:rsidRPr="00C95207" w:rsidRDefault="00C55080" w:rsidP="003208AD">
            <w:pPr>
              <w:widowControl/>
              <w:overflowPunct w:val="0"/>
              <w:spacing w:line="500" w:lineRule="exact"/>
              <w:mirrorIndents/>
              <w:jc w:val="both"/>
              <w:rPr>
                <w:rFonts w:ascii="Times New Roman" w:eastAsia="標楷體" w:hAnsi="Times New Roman" w:cs="Times New Roman"/>
                <w:color w:val="000000" w:themeColor="text1"/>
                <w:sz w:val="28"/>
                <w:szCs w:val="28"/>
              </w:rPr>
            </w:pPr>
            <w:r w:rsidRPr="00C95207">
              <w:rPr>
                <w:rFonts w:ascii="Times New Roman" w:eastAsia="標楷體" w:hAnsi="Times New Roman" w:cs="Times New Roman" w:hint="eastAsia"/>
                <w:color w:val="000000" w:themeColor="text1"/>
                <w:sz w:val="28"/>
                <w:szCs w:val="28"/>
              </w:rPr>
              <w:t>注意外在效度問題，即研究發現是否可以推論或適用在其他個案</w:t>
            </w:r>
          </w:p>
        </w:tc>
      </w:tr>
    </w:tbl>
    <w:p w:rsidR="00BE1824" w:rsidRPr="004F4A01" w:rsidRDefault="00BE1824" w:rsidP="00BE1824">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BE1824">
        <w:rPr>
          <w:rFonts w:ascii="Times New Roman" w:eastAsia="標楷體" w:hAnsi="Times New Roman" w:cs="Times New Roman" w:hint="eastAsia"/>
          <w:color w:val="000000" w:themeColor="text1"/>
          <w:szCs w:val="24"/>
        </w:rPr>
        <w:t>尚榮安</w:t>
      </w:r>
      <w:r w:rsidR="00A5792E">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譯</w:t>
      </w:r>
      <w:r w:rsidR="00A5792E">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2</w:t>
      </w:r>
      <w:r w:rsidRPr="00BE1824">
        <w:rPr>
          <w:rFonts w:ascii="Times New Roman" w:eastAsia="標楷體" w:hAnsi="Times New Roman" w:cs="Times New Roman"/>
          <w:color w:val="000000" w:themeColor="text1"/>
          <w:szCs w:val="24"/>
        </w:rPr>
        <w:t>001</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湯京平</w:t>
      </w:r>
      <w:r>
        <w:rPr>
          <w:rFonts w:ascii="Times New Roman" w:eastAsia="標楷體" w:hAnsi="Times New Roman" w:cs="Times New Roman" w:hint="eastAsia"/>
          <w:color w:val="000000" w:themeColor="text1"/>
          <w:szCs w:val="24"/>
        </w:rPr>
        <w:t>（</w:t>
      </w:r>
      <w:r w:rsidRPr="00BE1824">
        <w:rPr>
          <w:rFonts w:ascii="Times New Roman" w:eastAsia="標楷體" w:hAnsi="Times New Roman" w:cs="Times New Roman" w:hint="eastAsia"/>
          <w:color w:val="000000" w:themeColor="text1"/>
          <w:szCs w:val="24"/>
        </w:rPr>
        <w:t>2</w:t>
      </w:r>
      <w:r w:rsidRPr="00BE1824">
        <w:rPr>
          <w:rFonts w:ascii="Times New Roman" w:eastAsia="標楷體" w:hAnsi="Times New Roman" w:cs="Times New Roman"/>
          <w:color w:val="000000" w:themeColor="text1"/>
          <w:szCs w:val="24"/>
        </w:rPr>
        <w:t>015</w:t>
      </w:r>
      <w:r>
        <w:rPr>
          <w:rFonts w:ascii="Times New Roman" w:eastAsia="標楷體" w:hAnsi="Times New Roman" w:cs="Times New Roman" w:hint="eastAsia"/>
          <w:color w:val="000000" w:themeColor="text1"/>
          <w:szCs w:val="24"/>
        </w:rPr>
        <w:t>）。</w:t>
      </w:r>
    </w:p>
    <w:p w:rsidR="00AC3965" w:rsidRPr="00BC0534" w:rsidRDefault="00AC3965" w:rsidP="00193ED5">
      <w:pPr>
        <w:pStyle w:val="a3"/>
        <w:overflowPunct w:val="0"/>
        <w:spacing w:beforeLines="50" w:before="120" w:line="500" w:lineRule="exact"/>
        <w:ind w:leftChars="0" w:left="578"/>
        <w:mirrorIndents/>
        <w:rPr>
          <w:rFonts w:ascii="Times New Roman" w:eastAsia="標楷體" w:hAnsi="Times New Roman" w:cs="Times New Roman"/>
          <w:color w:val="000000" w:themeColor="text1"/>
          <w:sz w:val="28"/>
          <w:szCs w:val="28"/>
        </w:rPr>
        <w:sectPr w:rsidR="00AC3965" w:rsidRPr="00BC0534" w:rsidSect="00D934F8">
          <w:pgSz w:w="11906" w:h="16838"/>
          <w:pgMar w:top="1440" w:right="1797" w:bottom="1440" w:left="1797" w:header="851" w:footer="992" w:gutter="0"/>
          <w:cols w:space="425"/>
          <w:docGrid w:linePitch="360"/>
        </w:sectPr>
      </w:pPr>
    </w:p>
    <w:p w:rsidR="00484D8B" w:rsidRPr="007A698B" w:rsidRDefault="00FC4E87" w:rsidP="00A0700A">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22" w:name="_Toc95904754"/>
      <w:r w:rsidRPr="007A698B">
        <w:rPr>
          <w:rFonts w:ascii="Times New Roman" w:eastAsia="標楷體" w:hAnsi="Times New Roman" w:cs="Times New Roman" w:hint="eastAsia"/>
          <w:b/>
          <w:color w:val="000000" w:themeColor="text1"/>
          <w:sz w:val="28"/>
          <w:szCs w:val="28"/>
        </w:rPr>
        <w:lastRenderedPageBreak/>
        <w:t>現有資料</w:t>
      </w:r>
      <w:bookmarkEnd w:id="17"/>
      <w:bookmarkEnd w:id="18"/>
      <w:bookmarkEnd w:id="19"/>
      <w:bookmarkEnd w:id="20"/>
      <w:r w:rsidR="006B3C83">
        <w:rPr>
          <w:rFonts w:ascii="Times New Roman" w:eastAsia="標楷體" w:hAnsi="Times New Roman" w:cs="Times New Roman" w:hint="eastAsia"/>
          <w:b/>
          <w:color w:val="000000" w:themeColor="text1"/>
          <w:sz w:val="28"/>
          <w:szCs w:val="28"/>
        </w:rPr>
        <w:t>蒐集與篩選</w:t>
      </w:r>
      <w:bookmarkEnd w:id="22"/>
    </w:p>
    <w:p w:rsidR="001052CA" w:rsidRDefault="00224F8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從已經存在的資料中</w:t>
      </w:r>
      <w:r w:rsidR="004A09DE" w:rsidRPr="004F4A01">
        <w:rPr>
          <w:rFonts w:ascii="Times New Roman" w:eastAsia="標楷體" w:hAnsi="Times New Roman" w:cs="Times New Roman"/>
          <w:color w:val="000000" w:themeColor="text1"/>
          <w:sz w:val="28"/>
          <w:szCs w:val="28"/>
        </w:rPr>
        <w:t>進行</w:t>
      </w:r>
      <w:r w:rsidRPr="004F4A01">
        <w:rPr>
          <w:rFonts w:ascii="Times New Roman" w:eastAsia="標楷體" w:hAnsi="Times New Roman" w:cs="Times New Roman"/>
          <w:color w:val="000000" w:themeColor="text1"/>
          <w:sz w:val="28"/>
          <w:szCs w:val="28"/>
        </w:rPr>
        <w:t>蒐集，是最方便的一個途徑。</w:t>
      </w:r>
      <w:r w:rsidR="00FC4E87" w:rsidRPr="004F4A01">
        <w:rPr>
          <w:rFonts w:ascii="Times New Roman" w:eastAsia="標楷體" w:hAnsi="Times New Roman" w:cs="Times New Roman"/>
          <w:color w:val="000000" w:themeColor="text1"/>
          <w:sz w:val="28"/>
          <w:szCs w:val="28"/>
        </w:rPr>
        <w:t>現有資料</w:t>
      </w:r>
      <w:r w:rsidRPr="004F4A01">
        <w:rPr>
          <w:rFonts w:ascii="Times New Roman" w:eastAsia="標楷體" w:hAnsi="Times New Roman" w:cs="Times New Roman"/>
          <w:color w:val="000000" w:themeColor="text1"/>
          <w:sz w:val="28"/>
          <w:szCs w:val="28"/>
        </w:rPr>
        <w:t>，包括</w:t>
      </w:r>
      <w:r w:rsidR="00AB7EC2" w:rsidRPr="004F4A01">
        <w:rPr>
          <w:rFonts w:ascii="Times New Roman" w:eastAsia="標楷體" w:hAnsi="Times New Roman" w:cs="Times New Roman"/>
          <w:color w:val="000000" w:themeColor="text1"/>
          <w:sz w:val="28"/>
          <w:szCs w:val="28"/>
        </w:rPr>
        <w:t>新聞</w:t>
      </w:r>
      <w:r w:rsidR="00B30681" w:rsidRPr="004F4A01">
        <w:rPr>
          <w:rFonts w:ascii="Times New Roman" w:eastAsia="標楷體" w:hAnsi="Times New Roman" w:cs="Times New Roman"/>
          <w:color w:val="000000" w:themeColor="text1"/>
          <w:sz w:val="28"/>
          <w:szCs w:val="28"/>
        </w:rPr>
        <w:t>、雜誌或期刊、書籍、政府出版品</w:t>
      </w:r>
      <w:r w:rsidR="004D284B" w:rsidRPr="004F4A01">
        <w:rPr>
          <w:rFonts w:ascii="Times New Roman" w:eastAsia="標楷體" w:hAnsi="Times New Roman" w:cs="Times New Roman"/>
          <w:color w:val="000000" w:themeColor="text1"/>
          <w:sz w:val="28"/>
          <w:szCs w:val="28"/>
        </w:rPr>
        <w:t>等相關</w:t>
      </w:r>
      <w:r w:rsidR="00674F6D" w:rsidRPr="004F4A01">
        <w:rPr>
          <w:rFonts w:ascii="Times New Roman" w:eastAsia="標楷體" w:hAnsi="Times New Roman" w:cs="Times New Roman"/>
          <w:color w:val="000000" w:themeColor="text1"/>
          <w:sz w:val="28"/>
          <w:szCs w:val="28"/>
        </w:rPr>
        <w:t>的</w:t>
      </w:r>
      <w:r w:rsidR="004D284B" w:rsidRPr="004F4A01">
        <w:rPr>
          <w:rFonts w:ascii="Times New Roman" w:eastAsia="標楷體" w:hAnsi="Times New Roman" w:cs="Times New Roman"/>
          <w:color w:val="000000" w:themeColor="text1"/>
          <w:sz w:val="28"/>
          <w:szCs w:val="28"/>
        </w:rPr>
        <w:t>紙本及電子資源</w:t>
      </w:r>
      <w:r w:rsidR="000344D1" w:rsidRPr="004F4A01">
        <w:rPr>
          <w:rFonts w:ascii="Times New Roman" w:eastAsia="標楷體" w:hAnsi="Times New Roman" w:cs="Times New Roman"/>
          <w:color w:val="000000" w:themeColor="text1"/>
          <w:sz w:val="28"/>
          <w:szCs w:val="28"/>
        </w:rPr>
        <w:t>。各項</w:t>
      </w:r>
      <w:r w:rsidR="00FC4E87" w:rsidRPr="004F4A01">
        <w:rPr>
          <w:rFonts w:ascii="Times New Roman" w:eastAsia="標楷體" w:hAnsi="Times New Roman" w:cs="Times New Roman"/>
          <w:color w:val="000000" w:themeColor="text1"/>
          <w:sz w:val="28"/>
          <w:szCs w:val="28"/>
        </w:rPr>
        <w:t>現有資料</w:t>
      </w:r>
      <w:r w:rsidR="000344D1" w:rsidRPr="004F4A01">
        <w:rPr>
          <w:rFonts w:ascii="Times New Roman" w:eastAsia="標楷體" w:hAnsi="Times New Roman" w:cs="Times New Roman"/>
          <w:color w:val="000000" w:themeColor="text1"/>
          <w:sz w:val="28"/>
          <w:szCs w:val="28"/>
        </w:rPr>
        <w:t>來源</w:t>
      </w:r>
      <w:r w:rsidR="00CA390C" w:rsidRPr="004F4A01">
        <w:rPr>
          <w:rFonts w:ascii="Times New Roman" w:eastAsia="標楷體" w:hAnsi="Times New Roman" w:cs="Times New Roman"/>
          <w:color w:val="000000" w:themeColor="text1"/>
          <w:sz w:val="28"/>
          <w:szCs w:val="28"/>
        </w:rPr>
        <w:t>之</w:t>
      </w:r>
      <w:r w:rsidR="00B44030" w:rsidRPr="004F4A01">
        <w:rPr>
          <w:rFonts w:ascii="Times New Roman" w:eastAsia="標楷體" w:hAnsi="Times New Roman" w:cs="Times New Roman"/>
          <w:color w:val="000000" w:themeColor="text1"/>
          <w:sz w:val="28"/>
          <w:szCs w:val="28"/>
        </w:rPr>
        <w:t>常用</w:t>
      </w:r>
      <w:r w:rsidR="00CA390C" w:rsidRPr="004F4A01">
        <w:rPr>
          <w:rFonts w:ascii="Times New Roman" w:eastAsia="標楷體" w:hAnsi="Times New Roman" w:cs="Times New Roman"/>
          <w:color w:val="000000" w:themeColor="text1"/>
          <w:sz w:val="28"/>
          <w:szCs w:val="28"/>
        </w:rPr>
        <w:t>途徑及其</w:t>
      </w:r>
      <w:r w:rsidR="007A7256" w:rsidRPr="004F4A01">
        <w:rPr>
          <w:rFonts w:ascii="Times New Roman" w:eastAsia="標楷體" w:hAnsi="Times New Roman" w:cs="Times New Roman"/>
          <w:color w:val="000000" w:themeColor="text1"/>
          <w:sz w:val="28"/>
          <w:szCs w:val="28"/>
        </w:rPr>
        <w:t>提供</w:t>
      </w:r>
      <w:r w:rsidR="00674F6D" w:rsidRPr="004F4A01">
        <w:rPr>
          <w:rFonts w:ascii="Times New Roman" w:eastAsia="標楷體" w:hAnsi="Times New Roman" w:cs="Times New Roman"/>
          <w:color w:val="000000" w:themeColor="text1"/>
          <w:sz w:val="28"/>
          <w:szCs w:val="28"/>
        </w:rPr>
        <w:t>的</w:t>
      </w:r>
      <w:r w:rsidR="007A7256" w:rsidRPr="004F4A01">
        <w:rPr>
          <w:rFonts w:ascii="Times New Roman" w:eastAsia="標楷體" w:hAnsi="Times New Roman" w:cs="Times New Roman"/>
          <w:color w:val="000000" w:themeColor="text1"/>
          <w:sz w:val="28"/>
          <w:szCs w:val="28"/>
        </w:rPr>
        <w:t>主要政策資料</w:t>
      </w:r>
      <w:r w:rsidR="00CA390C" w:rsidRPr="004F4A01">
        <w:rPr>
          <w:rFonts w:ascii="Times New Roman" w:eastAsia="標楷體" w:hAnsi="Times New Roman" w:cs="Times New Roman"/>
          <w:color w:val="000000" w:themeColor="text1"/>
          <w:sz w:val="28"/>
          <w:szCs w:val="28"/>
        </w:rPr>
        <w:t>與注意事項，綜整</w:t>
      </w:r>
      <w:r w:rsidR="00841293" w:rsidRPr="004F4A01">
        <w:rPr>
          <w:rFonts w:ascii="Times New Roman" w:eastAsia="標楷體" w:hAnsi="Times New Roman" w:cs="Times New Roman"/>
          <w:color w:val="000000" w:themeColor="text1"/>
          <w:sz w:val="28"/>
          <w:szCs w:val="28"/>
        </w:rPr>
        <w:t>如</w:t>
      </w:r>
      <w:r w:rsidR="00841293" w:rsidRPr="004F4A01">
        <w:rPr>
          <w:rFonts w:ascii="Times New Roman" w:eastAsia="標楷體" w:hAnsi="Times New Roman" w:cs="Times New Roman"/>
          <w:color w:val="000000" w:themeColor="text1"/>
          <w:sz w:val="28"/>
          <w:szCs w:val="28"/>
        </w:rPr>
        <w:fldChar w:fldCharType="begin"/>
      </w:r>
      <w:r w:rsidR="00841293" w:rsidRPr="004F4A01">
        <w:rPr>
          <w:rFonts w:ascii="Times New Roman" w:eastAsia="標楷體" w:hAnsi="Times New Roman" w:cs="Times New Roman"/>
          <w:color w:val="000000" w:themeColor="text1"/>
          <w:sz w:val="28"/>
          <w:szCs w:val="28"/>
        </w:rPr>
        <w:instrText xml:space="preserve"> REF _Ref509869046 \h </w:instrText>
      </w:r>
      <w:r w:rsidR="00655D39" w:rsidRPr="004F4A01">
        <w:rPr>
          <w:rFonts w:ascii="Times New Roman" w:eastAsia="標楷體" w:hAnsi="Times New Roman" w:cs="Times New Roman"/>
          <w:color w:val="000000" w:themeColor="text1"/>
          <w:sz w:val="28"/>
          <w:szCs w:val="28"/>
        </w:rPr>
        <w:instrText xml:space="preserve"> \* MERGEFORMAT </w:instrText>
      </w:r>
      <w:r w:rsidR="00841293" w:rsidRPr="004F4A01">
        <w:rPr>
          <w:rFonts w:ascii="Times New Roman" w:eastAsia="標楷體" w:hAnsi="Times New Roman" w:cs="Times New Roman"/>
          <w:color w:val="000000" w:themeColor="text1"/>
          <w:sz w:val="28"/>
          <w:szCs w:val="28"/>
        </w:rPr>
      </w:r>
      <w:r w:rsidR="00841293" w:rsidRPr="004F4A01">
        <w:rPr>
          <w:rFonts w:ascii="Times New Roman" w:eastAsia="標楷體" w:hAnsi="Times New Roman" w:cs="Times New Roman"/>
          <w:color w:val="000000" w:themeColor="text1"/>
          <w:sz w:val="28"/>
          <w:szCs w:val="28"/>
        </w:rPr>
        <w:fldChar w:fldCharType="separate"/>
      </w:r>
      <w:r w:rsidR="001108E7" w:rsidRPr="004F4A01">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color w:val="000000" w:themeColor="text1"/>
          <w:sz w:val="28"/>
          <w:szCs w:val="28"/>
        </w:rPr>
        <w:t>6</w:t>
      </w:r>
      <w:r w:rsidR="00841293" w:rsidRPr="004F4A01">
        <w:rPr>
          <w:rFonts w:ascii="Times New Roman" w:eastAsia="標楷體" w:hAnsi="Times New Roman" w:cs="Times New Roman"/>
          <w:color w:val="000000" w:themeColor="text1"/>
          <w:sz w:val="28"/>
          <w:szCs w:val="28"/>
        </w:rPr>
        <w:fldChar w:fldCharType="end"/>
      </w:r>
      <w:r w:rsidR="00CA390C" w:rsidRPr="004F4A01">
        <w:rPr>
          <w:rFonts w:ascii="Times New Roman" w:eastAsia="標楷體" w:hAnsi="Times New Roman" w:cs="Times New Roman"/>
          <w:color w:val="000000" w:themeColor="text1"/>
          <w:sz w:val="28"/>
          <w:szCs w:val="28"/>
        </w:rPr>
        <w:t>。</w:t>
      </w:r>
    </w:p>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bookmarkStart w:id="23" w:name="_Ref50986904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6</w:t>
      </w:r>
      <w:r w:rsidRPr="004F4A01">
        <w:rPr>
          <w:rFonts w:ascii="Times New Roman" w:eastAsia="標楷體" w:hAnsi="Times New Roman" w:cs="Times New Roman"/>
          <w:color w:val="000000" w:themeColor="text1"/>
          <w:sz w:val="28"/>
          <w:szCs w:val="28"/>
        </w:rPr>
        <w:fldChar w:fldCharType="end"/>
      </w:r>
      <w:bookmarkEnd w:id="23"/>
      <w:r w:rsidRPr="004F4A01">
        <w:rPr>
          <w:rFonts w:ascii="Times New Roman" w:eastAsia="標楷體" w:hAnsi="Times New Roman" w:cs="Times New Roman"/>
          <w:color w:val="000000" w:themeColor="text1"/>
          <w:sz w:val="28"/>
          <w:szCs w:val="28"/>
        </w:rPr>
        <w:t>、現有資料來源之</w:t>
      </w:r>
      <w:r w:rsidR="002D17AB">
        <w:rPr>
          <w:rFonts w:ascii="Times New Roman" w:eastAsia="標楷體" w:hAnsi="Times New Roman" w:cs="Times New Roman"/>
          <w:color w:val="000000" w:themeColor="text1"/>
          <w:sz w:val="28"/>
          <w:szCs w:val="28"/>
        </w:rPr>
        <w:t>常用途逕</w:t>
      </w:r>
      <w:r w:rsidRPr="004F4A01">
        <w:rPr>
          <w:rFonts w:ascii="Times New Roman" w:eastAsia="標楷體" w:hAnsi="Times New Roman" w:cs="Times New Roman"/>
          <w:color w:val="000000" w:themeColor="text1"/>
          <w:sz w:val="28"/>
          <w:szCs w:val="28"/>
        </w:rPr>
        <w:t>及其主要內涵</w:t>
      </w:r>
    </w:p>
    <w:tbl>
      <w:tblPr>
        <w:tblStyle w:val="aa"/>
        <w:tblW w:w="5000" w:type="pct"/>
        <w:tblLook w:val="04A0" w:firstRow="1" w:lastRow="0" w:firstColumn="1" w:lastColumn="0" w:noHBand="0" w:noVBand="1"/>
      </w:tblPr>
      <w:tblGrid>
        <w:gridCol w:w="950"/>
        <w:gridCol w:w="3299"/>
        <w:gridCol w:w="1856"/>
        <w:gridCol w:w="2197"/>
      </w:tblGrid>
      <w:tr w:rsidR="001052CA" w:rsidRPr="004F4A01" w:rsidTr="00FB1918">
        <w:trPr>
          <w:trHeight w:val="63"/>
        </w:trPr>
        <w:tc>
          <w:tcPr>
            <w:tcW w:w="572" w:type="pct"/>
            <w:shd w:val="clear" w:color="auto" w:fill="auto"/>
            <w:vAlign w:val="center"/>
          </w:tcPr>
          <w:p w:rsidR="001052CA" w:rsidRPr="004F4A01" w:rsidRDefault="001052CA" w:rsidP="00FB1918">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資料來源</w:t>
            </w:r>
          </w:p>
        </w:tc>
        <w:tc>
          <w:tcPr>
            <w:tcW w:w="1987"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常用途徑</w:t>
            </w:r>
          </w:p>
        </w:tc>
        <w:tc>
          <w:tcPr>
            <w:tcW w:w="1118" w:type="pct"/>
            <w:shd w:val="clear" w:color="auto" w:fill="auto"/>
            <w:vAlign w:val="center"/>
          </w:tcPr>
          <w:p w:rsidR="001052CA" w:rsidRPr="004F4A0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提供</w:t>
            </w:r>
            <w:r w:rsidR="001052CA" w:rsidRPr="004F4A01">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注意事項</w:t>
            </w:r>
          </w:p>
        </w:tc>
      </w:tr>
      <w:tr w:rsidR="001052CA" w:rsidRPr="004F4A01" w:rsidTr="00F15CEA">
        <w:trPr>
          <w:trHeight w:val="440"/>
        </w:trPr>
        <w:tc>
          <w:tcPr>
            <w:tcW w:w="572" w:type="pct"/>
            <w:shd w:val="clear" w:color="auto" w:fill="auto"/>
            <w:vAlign w:val="center"/>
          </w:tcPr>
          <w:p w:rsidR="001052CA" w:rsidRPr="004F4A01" w:rsidRDefault="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新聞</w:t>
            </w:r>
          </w:p>
        </w:tc>
        <w:tc>
          <w:tcPr>
            <w:tcW w:w="1987"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等搜尋引擎中的新聞專頁</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全國報紙資訊系統</w:t>
            </w:r>
          </w:p>
          <w:p w:rsidR="001052CA" w:rsidRPr="004F4A01" w:rsidRDefault="001052CA" w:rsidP="00FB1918">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相關的新聞資料庫</w:t>
            </w:r>
          </w:p>
        </w:tc>
        <w:tc>
          <w:tcPr>
            <w:tcW w:w="1118"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社會問題與公共政策實施的現況</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單一新聞僅提供最新資訊，較難深度</w:t>
            </w:r>
            <w:r>
              <w:rPr>
                <w:rFonts w:ascii="Times New Roman" w:eastAsia="標楷體" w:hAnsi="Times New Roman" w:cs="Times New Roman"/>
                <w:color w:val="000000" w:themeColor="text1"/>
                <w:sz w:val="28"/>
                <w:szCs w:val="28"/>
              </w:rPr>
              <w:t>瞭解</w:t>
            </w:r>
            <w:r w:rsidRPr="004F4A01">
              <w:rPr>
                <w:rFonts w:ascii="Times New Roman" w:eastAsia="標楷體" w:hAnsi="Times New Roman" w:cs="Times New Roman"/>
                <w:color w:val="000000" w:themeColor="text1"/>
                <w:sz w:val="28"/>
                <w:szCs w:val="28"/>
              </w:rPr>
              <w:t>政策議題的背景</w:t>
            </w:r>
          </w:p>
        </w:tc>
      </w:tr>
      <w:tr w:rsidR="001052CA" w:rsidRPr="004F4A01" w:rsidTr="00FB1918">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書籍</w:t>
            </w:r>
          </w:p>
        </w:tc>
        <w:tc>
          <w:tcPr>
            <w:tcW w:w="1987"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學術搜尋</w:t>
            </w:r>
          </w:p>
          <w:p w:rsidR="001052CA" w:rsidRPr="004F4A0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全國圖書書目資訊網</w:t>
            </w:r>
          </w:p>
          <w:p w:rsidR="001052CA" w:rsidRPr="004F4A01" w:rsidRDefault="001052CA" w:rsidP="00FB1918">
            <w:pPr>
              <w:pStyle w:val="a3"/>
              <w:widowControl/>
              <w:numPr>
                <w:ilvl w:val="0"/>
                <w:numId w:val="13"/>
              </w:numPr>
              <w:overflowPunct w:val="0"/>
              <w:spacing w:line="500" w:lineRule="exact"/>
              <w:ind w:leftChars="0" w:left="174" w:rightChars="-117" w:right="-281"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公立或機關圖書館</w:t>
            </w:r>
          </w:p>
        </w:tc>
        <w:tc>
          <w:tcPr>
            <w:tcW w:w="1118"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較深入且詳細的政策議題資訊</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書籍可提供之資訊較不即時</w:t>
            </w:r>
          </w:p>
        </w:tc>
      </w:tr>
      <w:tr w:rsidR="001052CA" w:rsidRPr="004F4A01" w:rsidTr="00FB1918">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期刊或雜誌</w:t>
            </w:r>
          </w:p>
        </w:tc>
        <w:tc>
          <w:tcPr>
            <w:tcW w:w="1987"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Google</w:t>
            </w:r>
            <w:r w:rsidRPr="004F4A01">
              <w:rPr>
                <w:rFonts w:ascii="Times New Roman" w:eastAsia="標楷體" w:hAnsi="Times New Roman" w:cs="Times New Roman"/>
                <w:color w:val="000000" w:themeColor="text1"/>
                <w:sz w:val="28"/>
                <w:szCs w:val="28"/>
              </w:rPr>
              <w:t>學術搜尋</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臺灣期刊論文索引系統</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中文或外文文獻資料庫（可洽大學圖書館查詢電子資源）</w:t>
            </w:r>
          </w:p>
        </w:tc>
        <w:tc>
          <w:tcPr>
            <w:tcW w:w="1118"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政策議題的現況與背景、既有研究</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雜誌的資料較非正式而廣泛，期刊的資料則較學術、正式且嚴謹</w:t>
            </w:r>
          </w:p>
        </w:tc>
      </w:tr>
      <w:tr w:rsidR="001052CA" w:rsidRPr="004F4A01" w:rsidTr="00FB1918">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論文或政府</w:t>
            </w:r>
          </w:p>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研究</w:t>
            </w:r>
          </w:p>
        </w:tc>
        <w:tc>
          <w:tcPr>
            <w:tcW w:w="1987"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臺灣博碩士論文知識加值系統</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政府研究資訊系統（</w:t>
            </w:r>
            <w:r w:rsidRPr="004F4A01">
              <w:rPr>
                <w:rFonts w:ascii="Times New Roman" w:eastAsia="標楷體" w:hAnsi="Times New Roman" w:cs="Times New Roman"/>
                <w:color w:val="000000" w:themeColor="text1"/>
                <w:sz w:val="28"/>
                <w:szCs w:val="28"/>
              </w:rPr>
              <w:t>GRB</w:t>
            </w:r>
            <w:r w:rsidRPr="004F4A01">
              <w:rPr>
                <w:rFonts w:ascii="Times New Roman" w:eastAsia="標楷體" w:hAnsi="Times New Roman" w:cs="Times New Roman"/>
                <w:color w:val="000000" w:themeColor="text1"/>
                <w:sz w:val="28"/>
                <w:szCs w:val="28"/>
              </w:rPr>
              <w:t>）</w:t>
            </w:r>
          </w:p>
        </w:tc>
        <w:tc>
          <w:tcPr>
            <w:tcW w:w="1118"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政策議題的現況與背景、</w:t>
            </w:r>
            <w:r w:rsidR="006B3C83">
              <w:rPr>
                <w:rFonts w:ascii="Times New Roman" w:eastAsia="標楷體" w:hAnsi="Times New Roman" w:cs="Times New Roman" w:hint="eastAsia"/>
                <w:color w:val="000000" w:themeColor="text1"/>
                <w:sz w:val="28"/>
                <w:szCs w:val="28"/>
              </w:rPr>
              <w:t>既</w:t>
            </w:r>
            <w:r w:rsidRPr="004F4A01">
              <w:rPr>
                <w:rFonts w:ascii="Times New Roman" w:eastAsia="標楷體" w:hAnsi="Times New Roman" w:cs="Times New Roman"/>
                <w:color w:val="000000" w:themeColor="text1"/>
                <w:sz w:val="28"/>
                <w:szCs w:val="28"/>
              </w:rPr>
              <w:t>有研究</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資料嚴謹與完成度可能不如期刊及書籍等</w:t>
            </w:r>
          </w:p>
        </w:tc>
      </w:tr>
      <w:tr w:rsidR="001052CA" w:rsidRPr="004F4A01" w:rsidTr="00FB1918">
        <w:tc>
          <w:tcPr>
            <w:tcW w:w="572" w:type="pct"/>
            <w:shd w:val="clear" w:color="auto" w:fill="auto"/>
            <w:vAlign w:val="center"/>
          </w:tcPr>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w:t>
            </w:r>
          </w:p>
          <w:p w:rsidR="001052CA" w:rsidRPr="004F4A01" w:rsidRDefault="001052CA" w:rsidP="00FB1918">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出版品</w:t>
            </w:r>
          </w:p>
        </w:tc>
        <w:tc>
          <w:tcPr>
            <w:tcW w:w="1987"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臺灣出版資訊網（</w:t>
            </w:r>
            <w:r w:rsidRPr="004F4A01">
              <w:rPr>
                <w:rFonts w:ascii="Times New Roman" w:eastAsia="標楷體" w:hAnsi="Times New Roman" w:cs="Times New Roman"/>
                <w:color w:val="000000" w:themeColor="text1"/>
                <w:sz w:val="28"/>
                <w:szCs w:val="28"/>
              </w:rPr>
              <w:t>TPI</w:t>
            </w:r>
            <w:r w:rsidRPr="004F4A01">
              <w:rPr>
                <w:rFonts w:ascii="Times New Roman" w:eastAsia="標楷體" w:hAnsi="Times New Roman" w:cs="Times New Roman"/>
                <w:color w:val="000000" w:themeColor="text1"/>
                <w:sz w:val="28"/>
                <w:szCs w:val="28"/>
              </w:rPr>
              <w:t>）</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政府出版品知識庫（</w:t>
            </w:r>
            <w:r w:rsidRPr="004F4A01">
              <w:rPr>
                <w:rFonts w:ascii="Times New Roman" w:eastAsia="標楷體" w:hAnsi="Times New Roman" w:cs="Times New Roman"/>
                <w:color w:val="000000" w:themeColor="text1"/>
                <w:sz w:val="28"/>
                <w:szCs w:val="28"/>
              </w:rPr>
              <w:t>GPK</w:t>
            </w:r>
            <w:r w:rsidRPr="004F4A01">
              <w:rPr>
                <w:rFonts w:ascii="Times New Roman" w:eastAsia="標楷體" w:hAnsi="Times New Roman" w:cs="Times New Roman"/>
                <w:color w:val="000000" w:themeColor="text1"/>
                <w:sz w:val="28"/>
                <w:szCs w:val="28"/>
              </w:rPr>
              <w:t>）</w:t>
            </w:r>
          </w:p>
        </w:tc>
        <w:tc>
          <w:tcPr>
            <w:tcW w:w="1118" w:type="pct"/>
            <w:shd w:val="clear" w:color="auto" w:fill="auto"/>
          </w:tcPr>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社會問題</w:t>
            </w:r>
          </w:p>
          <w:p w:rsidR="001052CA" w:rsidRPr="004F4A01" w:rsidRDefault="001052CA" w:rsidP="00FB1918">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現有與擬議的公共政策</w:t>
            </w:r>
          </w:p>
        </w:tc>
        <w:tc>
          <w:tcPr>
            <w:tcW w:w="1323" w:type="pct"/>
            <w:shd w:val="clear" w:color="auto" w:fill="auto"/>
          </w:tcPr>
          <w:p w:rsidR="001052CA" w:rsidRPr="004F4A01" w:rsidRDefault="001052CA" w:rsidP="00FB191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早期或部分出版品可能尚未數位化，須再洽詢紙本或掃描</w:t>
            </w:r>
          </w:p>
        </w:tc>
      </w:tr>
    </w:tbl>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6</w:t>
      </w:r>
      <w:r>
        <w:rPr>
          <w:rFonts w:ascii="Times New Roman" w:eastAsia="標楷體" w:hAnsi="Times New Roman" w:cs="Times New Roman" w:hint="eastAsia"/>
          <w:color w:val="000000" w:themeColor="text1"/>
          <w:sz w:val="28"/>
          <w:szCs w:val="28"/>
        </w:rPr>
        <w:t>（續）</w:t>
      </w:r>
    </w:p>
    <w:tbl>
      <w:tblPr>
        <w:tblStyle w:val="aa"/>
        <w:tblW w:w="5000" w:type="pct"/>
        <w:tblLook w:val="04A0" w:firstRow="1" w:lastRow="0" w:firstColumn="1" w:lastColumn="0" w:noHBand="0" w:noVBand="1"/>
      </w:tblPr>
      <w:tblGrid>
        <w:gridCol w:w="949"/>
        <w:gridCol w:w="3014"/>
        <w:gridCol w:w="2142"/>
        <w:gridCol w:w="2197"/>
      </w:tblGrid>
      <w:tr w:rsidR="001052CA" w:rsidRPr="004F4A01" w:rsidTr="00FB1918">
        <w:trPr>
          <w:trHeight w:val="63"/>
        </w:trPr>
        <w:tc>
          <w:tcPr>
            <w:tcW w:w="572" w:type="pct"/>
            <w:shd w:val="clear" w:color="auto" w:fill="auto"/>
            <w:vAlign w:val="center"/>
          </w:tcPr>
          <w:p w:rsidR="001052CA" w:rsidRPr="004F4A01" w:rsidRDefault="001052CA" w:rsidP="00F15CEA">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資料來源</w:t>
            </w:r>
          </w:p>
        </w:tc>
        <w:tc>
          <w:tcPr>
            <w:tcW w:w="1815"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常用途徑</w:t>
            </w:r>
          </w:p>
        </w:tc>
        <w:tc>
          <w:tcPr>
            <w:tcW w:w="1290" w:type="pct"/>
            <w:shd w:val="clear" w:color="auto" w:fill="auto"/>
            <w:vAlign w:val="center"/>
          </w:tcPr>
          <w:p w:rsidR="001052CA" w:rsidRPr="004F4A01" w:rsidRDefault="006B3C83" w:rsidP="00FB1918">
            <w:pPr>
              <w:widowControl/>
              <w:overflowPunct w:val="0"/>
              <w:adjustRightInd w:val="0"/>
              <w:spacing w:line="500" w:lineRule="exact"/>
              <w:ind w:leftChars="-57" w:left="-137" w:rightChars="-56" w:right="-134"/>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提供</w:t>
            </w:r>
            <w:r w:rsidR="001052CA" w:rsidRPr="004F4A01">
              <w:rPr>
                <w:rFonts w:ascii="Times New Roman" w:eastAsia="標楷體" w:hAnsi="Times New Roman" w:cs="Times New Roman"/>
                <w:color w:val="000000" w:themeColor="text1"/>
                <w:sz w:val="28"/>
                <w:szCs w:val="28"/>
              </w:rPr>
              <w:t>資料</w:t>
            </w:r>
          </w:p>
        </w:tc>
        <w:tc>
          <w:tcPr>
            <w:tcW w:w="1323" w:type="pct"/>
            <w:shd w:val="clear" w:color="auto" w:fill="auto"/>
            <w:vAlign w:val="center"/>
          </w:tcPr>
          <w:p w:rsidR="001052CA" w:rsidRPr="004F4A01" w:rsidRDefault="001052CA" w:rsidP="00FB191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注意事項</w:t>
            </w:r>
          </w:p>
        </w:tc>
      </w:tr>
      <w:tr w:rsidR="001052CA" w:rsidRPr="004F4A01" w:rsidTr="00FB1918">
        <w:trPr>
          <w:trHeight w:val="63"/>
        </w:trPr>
        <w:tc>
          <w:tcPr>
            <w:tcW w:w="572" w:type="pct"/>
            <w:shd w:val="clear" w:color="auto" w:fill="auto"/>
            <w:vAlign w:val="center"/>
          </w:tcPr>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非政府</w:t>
            </w:r>
          </w:p>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出版品</w:t>
            </w:r>
          </w:p>
        </w:tc>
        <w:tc>
          <w:tcPr>
            <w:tcW w:w="1815" w:type="pct"/>
            <w:shd w:val="clear" w:color="auto" w:fill="auto"/>
          </w:tcPr>
          <w:p w:rsidR="001052CA" w:rsidRPr="004F4A0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臺灣出版資訊網</w:t>
            </w:r>
          </w:p>
          <w:p w:rsidR="001052CA" w:rsidRPr="004F4A0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瀏覽相關非政府組織之網站（例如</w:t>
            </w:r>
            <w:r w:rsidRPr="004F4A01">
              <w:rPr>
                <w:rFonts w:ascii="Times New Roman" w:eastAsia="標楷體" w:hAnsi="Times New Roman" w:cs="Times New Roman"/>
                <w:color w:val="000000" w:themeColor="text1"/>
                <w:sz w:val="28"/>
                <w:szCs w:val="28"/>
              </w:rPr>
              <w:t>OECD</w:t>
            </w:r>
            <w:r w:rsidRPr="004F4A01">
              <w:rPr>
                <w:rFonts w:ascii="Times New Roman" w:eastAsia="標楷體" w:hAnsi="Times New Roman" w:cs="Times New Roman"/>
                <w:color w:val="000000" w:themeColor="text1"/>
                <w:sz w:val="28"/>
                <w:szCs w:val="28"/>
              </w:rPr>
              <w:t>、智庫）</w:t>
            </w:r>
          </w:p>
        </w:tc>
        <w:tc>
          <w:tcPr>
            <w:tcW w:w="1290" w:type="pct"/>
            <w:shd w:val="clear" w:color="auto" w:fill="auto"/>
          </w:tcPr>
          <w:p w:rsidR="001052CA" w:rsidRPr="004F4A0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有關政策議題廣泛或聚焦的資訊</w:t>
            </w:r>
          </w:p>
          <w:p w:rsidR="001052CA" w:rsidRPr="004F4A0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政策議題的現況分析</w:t>
            </w:r>
          </w:p>
        </w:tc>
        <w:tc>
          <w:tcPr>
            <w:tcW w:w="1323" w:type="pct"/>
            <w:shd w:val="clear" w:color="auto" w:fill="auto"/>
          </w:tcPr>
          <w:p w:rsidR="001052CA" w:rsidRPr="004F4A01"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部分組織可能有其意識形態，部分</w:t>
            </w:r>
            <w:r w:rsidR="007D0D0C">
              <w:rPr>
                <w:rFonts w:ascii="Times New Roman" w:eastAsia="標楷體" w:hAnsi="Times New Roman" w:cs="Times New Roman" w:hint="eastAsia"/>
                <w:color w:val="000000" w:themeColor="text1"/>
                <w:sz w:val="28"/>
                <w:szCs w:val="28"/>
              </w:rPr>
              <w:t>組織</w:t>
            </w:r>
            <w:r w:rsidRPr="004F4A01">
              <w:rPr>
                <w:rFonts w:ascii="Times New Roman" w:eastAsia="標楷體" w:hAnsi="Times New Roman" w:cs="Times New Roman"/>
                <w:color w:val="000000" w:themeColor="text1"/>
                <w:sz w:val="28"/>
                <w:szCs w:val="28"/>
              </w:rPr>
              <w:t>則</w:t>
            </w:r>
            <w:r w:rsidR="007D0D0C">
              <w:rPr>
                <w:rFonts w:ascii="Times New Roman" w:eastAsia="標楷體" w:hAnsi="Times New Roman" w:cs="Times New Roman" w:hint="eastAsia"/>
                <w:color w:val="000000" w:themeColor="text1"/>
                <w:sz w:val="28"/>
                <w:szCs w:val="28"/>
              </w:rPr>
              <w:t>能</w:t>
            </w:r>
            <w:r w:rsidRPr="004F4A01">
              <w:rPr>
                <w:rFonts w:ascii="Times New Roman" w:eastAsia="標楷體" w:hAnsi="Times New Roman" w:cs="Times New Roman"/>
                <w:color w:val="000000" w:themeColor="text1"/>
                <w:sz w:val="28"/>
                <w:szCs w:val="28"/>
              </w:rPr>
              <w:t>並陳各方意見且較嚴謹</w:t>
            </w:r>
            <w:r w:rsidR="007D0D0C">
              <w:rPr>
                <w:rFonts w:ascii="Times New Roman" w:eastAsia="標楷體" w:hAnsi="Times New Roman" w:cs="Times New Roman" w:hint="eastAsia"/>
                <w:color w:val="000000" w:themeColor="text1"/>
                <w:sz w:val="28"/>
                <w:szCs w:val="28"/>
              </w:rPr>
              <w:t>，應予</w:t>
            </w:r>
            <w:r w:rsidR="007D0D0C" w:rsidRPr="004F4A01">
              <w:rPr>
                <w:rFonts w:ascii="Times New Roman" w:eastAsia="標楷體" w:hAnsi="Times New Roman" w:cs="Times New Roman"/>
                <w:color w:val="000000" w:themeColor="text1"/>
                <w:sz w:val="28"/>
                <w:szCs w:val="28"/>
              </w:rPr>
              <w:t>留意</w:t>
            </w:r>
          </w:p>
        </w:tc>
      </w:tr>
      <w:tr w:rsidR="001052CA" w:rsidRPr="004F4A01" w:rsidTr="00FB1918">
        <w:trPr>
          <w:trHeight w:val="1123"/>
        </w:trPr>
        <w:tc>
          <w:tcPr>
            <w:tcW w:w="572" w:type="pct"/>
            <w:shd w:val="clear" w:color="auto" w:fill="auto"/>
            <w:vAlign w:val="center"/>
          </w:tcPr>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政府</w:t>
            </w:r>
          </w:p>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統計或</w:t>
            </w:r>
          </w:p>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普查</w:t>
            </w:r>
          </w:p>
        </w:tc>
        <w:tc>
          <w:tcPr>
            <w:tcW w:w="1815" w:type="pct"/>
            <w:shd w:val="clear" w:color="auto" w:fill="auto"/>
          </w:tcPr>
          <w:p w:rsidR="001052CA" w:rsidRPr="004F4A0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行政院主計總處之政府統計</w:t>
            </w:r>
          </w:p>
          <w:p w:rsidR="001052CA" w:rsidRPr="004F4A0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各政府機關之統計或資訊單位</w:t>
            </w:r>
          </w:p>
        </w:tc>
        <w:tc>
          <w:tcPr>
            <w:tcW w:w="1290" w:type="pct"/>
            <w:vMerge w:val="restart"/>
            <w:shd w:val="clear" w:color="auto" w:fill="auto"/>
          </w:tcPr>
          <w:p w:rsidR="001052CA" w:rsidRPr="00E546B0" w:rsidRDefault="007D0D0C"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針對</w:t>
            </w:r>
            <w:r w:rsidR="001052CA" w:rsidRPr="00E546B0">
              <w:rPr>
                <w:rFonts w:ascii="Times New Roman" w:eastAsia="標楷體" w:hAnsi="Times New Roman" w:cs="Times New Roman" w:hint="eastAsia"/>
                <w:color w:val="000000" w:themeColor="text1"/>
                <w:sz w:val="28"/>
                <w:szCs w:val="28"/>
              </w:rPr>
              <w:t>社會問題與政策議題的發現、現況、歷史趨勢，</w:t>
            </w:r>
            <w:r>
              <w:rPr>
                <w:rFonts w:ascii="Times New Roman" w:eastAsia="標楷體" w:hAnsi="Times New Roman" w:cs="Times New Roman" w:hint="eastAsia"/>
                <w:color w:val="000000" w:themeColor="text1"/>
                <w:sz w:val="28"/>
                <w:szCs w:val="28"/>
              </w:rPr>
              <w:t>能</w:t>
            </w:r>
            <w:r w:rsidR="001052CA" w:rsidRPr="00E546B0">
              <w:rPr>
                <w:rFonts w:ascii="Times New Roman" w:eastAsia="標楷體" w:hAnsi="Times New Roman" w:cs="Times New Roman" w:hint="eastAsia"/>
                <w:color w:val="000000" w:themeColor="text1"/>
                <w:sz w:val="28"/>
                <w:szCs w:val="28"/>
              </w:rPr>
              <w:t>提供較準確的資料</w:t>
            </w:r>
          </w:p>
        </w:tc>
        <w:tc>
          <w:tcPr>
            <w:tcW w:w="1323" w:type="pct"/>
            <w:vMerge w:val="restart"/>
            <w:shd w:val="clear" w:color="auto" w:fill="auto"/>
          </w:tcPr>
          <w:p w:rsidR="001052CA" w:rsidRPr="00E546B0"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E546B0">
              <w:rPr>
                <w:rFonts w:ascii="Times New Roman" w:eastAsia="標楷體" w:hAnsi="Times New Roman" w:cs="Times New Roman" w:hint="eastAsia"/>
                <w:color w:val="000000" w:themeColor="text1"/>
                <w:sz w:val="28"/>
                <w:szCs w:val="28"/>
              </w:rPr>
              <w:t>須留意資料的單位、蒐集與抽樣方法、年度等屬性，並於引用時註明</w:t>
            </w:r>
          </w:p>
        </w:tc>
      </w:tr>
      <w:tr w:rsidR="001052CA" w:rsidRPr="004F4A01" w:rsidTr="00FB1918">
        <w:tc>
          <w:tcPr>
            <w:tcW w:w="572" w:type="pct"/>
            <w:shd w:val="clear" w:color="auto" w:fill="auto"/>
            <w:vAlign w:val="center"/>
          </w:tcPr>
          <w:p w:rsidR="001052CA" w:rsidRPr="004F4A01" w:rsidRDefault="001052CA" w:rsidP="001052CA">
            <w:pPr>
              <w:widowControl/>
              <w:overflowPunct w:val="0"/>
              <w:spacing w:line="500" w:lineRule="exact"/>
              <w:ind w:leftChars="-73" w:left="-175" w:rightChars="-62" w:right="-149"/>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資料庫</w:t>
            </w:r>
          </w:p>
        </w:tc>
        <w:tc>
          <w:tcPr>
            <w:tcW w:w="1815" w:type="pct"/>
            <w:shd w:val="clear" w:color="auto" w:fill="auto"/>
          </w:tcPr>
          <w:p w:rsidR="001052CA" w:rsidRPr="004F4A01" w:rsidRDefault="001052CA" w:rsidP="001052CA">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學術調查研究資料庫（</w:t>
            </w:r>
            <w:r w:rsidRPr="004F4A01">
              <w:rPr>
                <w:rFonts w:ascii="Times New Roman" w:eastAsia="標楷體" w:hAnsi="Times New Roman" w:cs="Times New Roman"/>
                <w:color w:val="000000" w:themeColor="text1"/>
                <w:sz w:val="28"/>
                <w:szCs w:val="28"/>
              </w:rPr>
              <w:t>SRDA</w:t>
            </w:r>
            <w:r w:rsidRPr="004F4A01">
              <w:rPr>
                <w:rFonts w:ascii="Times New Roman" w:eastAsia="標楷體" w:hAnsi="Times New Roman" w:cs="Times New Roman"/>
                <w:color w:val="000000" w:themeColor="text1"/>
                <w:sz w:val="28"/>
                <w:szCs w:val="28"/>
              </w:rPr>
              <w:t>）</w:t>
            </w:r>
          </w:p>
        </w:tc>
        <w:tc>
          <w:tcPr>
            <w:tcW w:w="1290" w:type="pct"/>
            <w:vMerge/>
            <w:shd w:val="clear" w:color="auto" w:fill="auto"/>
          </w:tcPr>
          <w:p w:rsidR="001052CA" w:rsidRPr="004F4A01" w:rsidRDefault="001052CA" w:rsidP="001052CA">
            <w:pPr>
              <w:pStyle w:val="a3"/>
              <w:widowControl/>
              <w:overflowPunct w:val="0"/>
              <w:spacing w:line="500" w:lineRule="exact"/>
              <w:ind w:leftChars="0" w:left="179"/>
              <w:mirrorIndents/>
              <w:jc w:val="both"/>
              <w:rPr>
                <w:rFonts w:ascii="Times New Roman" w:eastAsia="標楷體" w:hAnsi="Times New Roman" w:cs="Times New Roman"/>
                <w:color w:val="000000" w:themeColor="text1"/>
                <w:sz w:val="28"/>
                <w:szCs w:val="28"/>
              </w:rPr>
            </w:pPr>
          </w:p>
        </w:tc>
        <w:tc>
          <w:tcPr>
            <w:tcW w:w="1323" w:type="pct"/>
            <w:vMerge/>
            <w:shd w:val="clear" w:color="auto" w:fill="auto"/>
          </w:tcPr>
          <w:p w:rsidR="001052CA" w:rsidRPr="004F4A01" w:rsidRDefault="001052CA" w:rsidP="001052CA">
            <w:pPr>
              <w:pStyle w:val="a3"/>
              <w:widowControl/>
              <w:numPr>
                <w:ilvl w:val="0"/>
                <w:numId w:val="10"/>
              </w:numPr>
              <w:overflowPunct w:val="0"/>
              <w:spacing w:line="500" w:lineRule="exact"/>
              <w:ind w:leftChars="0" w:left="179" w:hanging="179"/>
              <w:mirrorIndents/>
              <w:jc w:val="both"/>
              <w:rPr>
                <w:rFonts w:ascii="Times New Roman" w:eastAsia="標楷體" w:hAnsi="Times New Roman" w:cs="Times New Roman"/>
                <w:color w:val="000000" w:themeColor="text1"/>
                <w:sz w:val="28"/>
                <w:szCs w:val="28"/>
              </w:rPr>
            </w:pPr>
          </w:p>
        </w:tc>
      </w:tr>
    </w:tbl>
    <w:p w:rsidR="001052CA" w:rsidRPr="004F4A01" w:rsidRDefault="001052CA" w:rsidP="001052CA">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4F4A01">
        <w:rPr>
          <w:rFonts w:ascii="Times New Roman" w:eastAsia="標楷體" w:hAnsi="Times New Roman" w:cs="Times New Roman"/>
          <w:color w:val="000000" w:themeColor="text1"/>
          <w:szCs w:val="24"/>
        </w:rPr>
        <w:t>Coplin</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2007</w:t>
      </w:r>
      <w:r w:rsidRPr="004F4A01">
        <w:rPr>
          <w:rFonts w:ascii="Times New Roman" w:eastAsia="標楷體" w:hAnsi="Times New Roman" w:cs="Times New Roman"/>
          <w:color w:val="000000" w:themeColor="text1"/>
          <w:szCs w:val="24"/>
        </w:rPr>
        <w:t>）。</w:t>
      </w:r>
    </w:p>
    <w:p w:rsidR="00CC6E67" w:rsidRDefault="006B3C83"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資料蒐集</w:t>
      </w:r>
      <w:r w:rsidR="007D0D0C">
        <w:rPr>
          <w:rFonts w:ascii="Times New Roman" w:eastAsia="標楷體" w:hAnsi="Times New Roman" w:cs="Times New Roman" w:hint="eastAsia"/>
          <w:color w:val="000000" w:themeColor="text1"/>
          <w:sz w:val="28"/>
          <w:szCs w:val="28"/>
        </w:rPr>
        <w:t>時，通常</w:t>
      </w:r>
      <w:r w:rsidR="00970A20" w:rsidRPr="004F4A01">
        <w:rPr>
          <w:rFonts w:ascii="Times New Roman" w:eastAsia="標楷體" w:hAnsi="Times New Roman" w:cs="Times New Roman"/>
          <w:color w:val="000000" w:themeColor="text1"/>
          <w:sz w:val="28"/>
          <w:szCs w:val="28"/>
        </w:rPr>
        <w:t>可先透過網路搜尋，</w:t>
      </w:r>
      <w:r>
        <w:rPr>
          <w:rFonts w:ascii="Times New Roman" w:eastAsia="標楷體" w:hAnsi="Times New Roman" w:cs="Times New Roman" w:hint="eastAsia"/>
          <w:color w:val="000000" w:themeColor="text1"/>
          <w:sz w:val="28"/>
          <w:szCs w:val="28"/>
        </w:rPr>
        <w:t>以</w:t>
      </w:r>
      <w:r w:rsidR="00D46313" w:rsidRPr="004F4A01">
        <w:rPr>
          <w:rFonts w:ascii="Times New Roman" w:eastAsia="標楷體" w:hAnsi="Times New Roman" w:cs="Times New Roman"/>
          <w:color w:val="000000" w:themeColor="text1"/>
          <w:sz w:val="28"/>
          <w:szCs w:val="28"/>
        </w:rPr>
        <w:t>掌握資料的分布及可得狀況</w:t>
      </w:r>
      <w:r w:rsidR="0021739D" w:rsidRPr="004F4A01">
        <w:rPr>
          <w:rFonts w:ascii="Times New Roman" w:eastAsia="標楷體" w:hAnsi="Times New Roman" w:cs="Times New Roman"/>
          <w:color w:val="000000" w:themeColor="text1"/>
          <w:sz w:val="28"/>
          <w:szCs w:val="28"/>
        </w:rPr>
        <w:t>。</w:t>
      </w:r>
      <w:r w:rsidR="000B4292" w:rsidRPr="004F4A01">
        <w:rPr>
          <w:rFonts w:ascii="Times New Roman" w:eastAsia="標楷體" w:hAnsi="Times New Roman" w:cs="Times New Roman"/>
          <w:color w:val="000000" w:themeColor="text1"/>
          <w:sz w:val="28"/>
          <w:szCs w:val="28"/>
        </w:rPr>
        <w:t>為確保品質，</w:t>
      </w:r>
      <w:r w:rsidR="00674F6D" w:rsidRPr="004F4A01">
        <w:rPr>
          <w:rFonts w:ascii="Times New Roman" w:eastAsia="標楷體" w:hAnsi="Times New Roman" w:cs="Times New Roman"/>
          <w:color w:val="000000" w:themeColor="text1"/>
          <w:sz w:val="28"/>
          <w:szCs w:val="28"/>
        </w:rPr>
        <w:t>受訓</w:t>
      </w:r>
      <w:r w:rsidR="0094668B">
        <w:rPr>
          <w:rFonts w:ascii="Times New Roman" w:eastAsia="標楷體" w:hAnsi="Times New Roman" w:cs="Times New Roman"/>
          <w:color w:val="000000" w:themeColor="text1"/>
          <w:sz w:val="28"/>
          <w:szCs w:val="28"/>
        </w:rPr>
        <w:t>人</w:t>
      </w:r>
      <w:r w:rsidR="00674F6D" w:rsidRPr="004F4A01">
        <w:rPr>
          <w:rFonts w:ascii="Times New Roman" w:eastAsia="標楷體" w:hAnsi="Times New Roman" w:cs="Times New Roman"/>
          <w:color w:val="000000" w:themeColor="text1"/>
          <w:sz w:val="28"/>
          <w:szCs w:val="28"/>
        </w:rPr>
        <w:t>員</w:t>
      </w:r>
      <w:r w:rsidR="00805B8B" w:rsidRPr="004F4A01">
        <w:rPr>
          <w:rFonts w:ascii="Times New Roman" w:eastAsia="標楷體" w:hAnsi="Times New Roman" w:cs="Times New Roman"/>
          <w:color w:val="000000" w:themeColor="text1"/>
          <w:sz w:val="28"/>
          <w:szCs w:val="28"/>
        </w:rPr>
        <w:t>本身須對議題具備足夠的瞭解，</w:t>
      </w:r>
      <w:r w:rsidR="003610D1" w:rsidRPr="004F4A01">
        <w:rPr>
          <w:rFonts w:ascii="Times New Roman" w:eastAsia="標楷體" w:hAnsi="Times New Roman" w:cs="Times New Roman"/>
          <w:color w:val="000000" w:themeColor="text1"/>
          <w:sz w:val="28"/>
          <w:szCs w:val="28"/>
        </w:rPr>
        <w:t>並留意資料與研討議題的關聯性</w:t>
      </w:r>
      <w:r w:rsidR="00CF38AA" w:rsidRPr="004F4A01">
        <w:rPr>
          <w:rFonts w:ascii="Times New Roman" w:eastAsia="標楷體" w:hAnsi="Times New Roman" w:cs="Times New Roman"/>
          <w:color w:val="000000" w:themeColor="text1"/>
          <w:sz w:val="28"/>
          <w:szCs w:val="28"/>
        </w:rPr>
        <w:t>、</w:t>
      </w:r>
      <w:r w:rsidR="0093502B" w:rsidRPr="004F4A01">
        <w:rPr>
          <w:rFonts w:ascii="Times New Roman" w:eastAsia="標楷體" w:hAnsi="Times New Roman" w:cs="Times New Roman"/>
          <w:color w:val="000000" w:themeColor="text1"/>
          <w:sz w:val="28"/>
          <w:szCs w:val="28"/>
        </w:rPr>
        <w:t>充足性</w:t>
      </w:r>
      <w:r w:rsidR="007D0D0C">
        <w:rPr>
          <w:rFonts w:ascii="Times New Roman" w:eastAsia="標楷體" w:hAnsi="Times New Roman" w:cs="Times New Roman" w:hint="eastAsia"/>
          <w:color w:val="000000" w:themeColor="text1"/>
          <w:sz w:val="28"/>
          <w:szCs w:val="28"/>
        </w:rPr>
        <w:t>，</w:t>
      </w:r>
      <w:r w:rsidR="0093502B" w:rsidRPr="004F4A01">
        <w:rPr>
          <w:rFonts w:ascii="Times New Roman" w:eastAsia="標楷體" w:hAnsi="Times New Roman" w:cs="Times New Roman"/>
          <w:color w:val="000000" w:themeColor="text1"/>
          <w:sz w:val="28"/>
          <w:szCs w:val="28"/>
        </w:rPr>
        <w:t>並避免</w:t>
      </w:r>
      <w:r w:rsidR="00674F6D" w:rsidRPr="004F4A01">
        <w:rPr>
          <w:rFonts w:ascii="Times New Roman" w:eastAsia="標楷體" w:hAnsi="Times New Roman" w:cs="Times New Roman"/>
          <w:color w:val="000000" w:themeColor="text1"/>
          <w:sz w:val="28"/>
          <w:szCs w:val="28"/>
        </w:rPr>
        <w:t>引用</w:t>
      </w:r>
      <w:r w:rsidR="0093502B" w:rsidRPr="004F4A01">
        <w:rPr>
          <w:rFonts w:ascii="Times New Roman" w:eastAsia="標楷體" w:hAnsi="Times New Roman" w:cs="Times New Roman"/>
          <w:color w:val="000000" w:themeColor="text1"/>
          <w:sz w:val="28"/>
          <w:szCs w:val="28"/>
        </w:rPr>
        <w:t>過時</w:t>
      </w:r>
      <w:r w:rsidR="00674F6D" w:rsidRPr="004F4A01">
        <w:rPr>
          <w:rFonts w:ascii="Times New Roman" w:eastAsia="標楷體" w:hAnsi="Times New Roman" w:cs="Times New Roman"/>
          <w:color w:val="000000" w:themeColor="text1"/>
          <w:sz w:val="28"/>
          <w:szCs w:val="28"/>
        </w:rPr>
        <w:t>的資料</w:t>
      </w:r>
      <w:r w:rsidR="0021739D" w:rsidRPr="004F4A01">
        <w:rPr>
          <w:rFonts w:ascii="Times New Roman" w:eastAsia="標楷體" w:hAnsi="Times New Roman" w:cs="Times New Roman"/>
          <w:color w:val="000000" w:themeColor="text1"/>
          <w:sz w:val="28"/>
          <w:szCs w:val="28"/>
        </w:rPr>
        <w:t>，</w:t>
      </w:r>
      <w:r w:rsidR="00B01EBA">
        <w:rPr>
          <w:rFonts w:ascii="Times New Roman" w:eastAsia="標楷體" w:hAnsi="Times New Roman" w:cs="Times New Roman" w:hint="eastAsia"/>
          <w:color w:val="000000" w:themeColor="text1"/>
          <w:sz w:val="28"/>
          <w:szCs w:val="28"/>
        </w:rPr>
        <w:t>表</w:t>
      </w:r>
      <w:r w:rsidR="00B01EBA">
        <w:rPr>
          <w:rFonts w:ascii="Times New Roman" w:eastAsia="標楷體" w:hAnsi="Times New Roman" w:cs="Times New Roman" w:hint="eastAsia"/>
          <w:color w:val="000000" w:themeColor="text1"/>
          <w:sz w:val="28"/>
          <w:szCs w:val="28"/>
        </w:rPr>
        <w:t>7</w:t>
      </w:r>
      <w:r>
        <w:rPr>
          <w:rFonts w:ascii="Times New Roman" w:eastAsia="標楷體" w:hAnsi="Times New Roman" w:cs="Times New Roman" w:hint="eastAsia"/>
          <w:color w:val="000000" w:themeColor="text1"/>
          <w:sz w:val="28"/>
          <w:szCs w:val="28"/>
        </w:rPr>
        <w:t>為</w:t>
      </w:r>
      <w:r w:rsidR="0021739D" w:rsidRPr="004F4A01">
        <w:rPr>
          <w:rFonts w:ascii="Times New Roman" w:eastAsia="標楷體" w:hAnsi="Times New Roman" w:cs="Times New Roman"/>
          <w:color w:val="000000" w:themeColor="text1"/>
          <w:sz w:val="28"/>
          <w:szCs w:val="28"/>
        </w:rPr>
        <w:t>建議的</w:t>
      </w:r>
      <w:r w:rsidR="00674F6D" w:rsidRPr="004F4A01">
        <w:rPr>
          <w:rFonts w:ascii="Times New Roman" w:eastAsia="標楷體" w:hAnsi="Times New Roman" w:cs="Times New Roman"/>
          <w:color w:val="000000" w:themeColor="text1"/>
          <w:sz w:val="28"/>
          <w:szCs w:val="28"/>
        </w:rPr>
        <w:t>資料</w:t>
      </w:r>
      <w:r w:rsidR="0021739D" w:rsidRPr="004F4A01">
        <w:rPr>
          <w:rFonts w:ascii="Times New Roman" w:eastAsia="標楷體" w:hAnsi="Times New Roman" w:cs="Times New Roman"/>
          <w:color w:val="000000" w:themeColor="text1"/>
          <w:sz w:val="28"/>
          <w:szCs w:val="28"/>
        </w:rPr>
        <w:t>蒐集</w:t>
      </w:r>
      <w:r w:rsidR="00674F6D" w:rsidRPr="004F4A01">
        <w:rPr>
          <w:rFonts w:ascii="Times New Roman" w:eastAsia="標楷體" w:hAnsi="Times New Roman" w:cs="Times New Roman"/>
          <w:color w:val="000000" w:themeColor="text1"/>
          <w:sz w:val="28"/>
          <w:szCs w:val="28"/>
        </w:rPr>
        <w:t>與篩選</w:t>
      </w:r>
      <w:r>
        <w:rPr>
          <w:rFonts w:ascii="Times New Roman" w:eastAsia="標楷體" w:hAnsi="Times New Roman" w:cs="Times New Roman" w:hint="eastAsia"/>
          <w:color w:val="000000" w:themeColor="text1"/>
          <w:sz w:val="28"/>
          <w:szCs w:val="28"/>
        </w:rPr>
        <w:t>的</w:t>
      </w:r>
      <w:r w:rsidR="00191BC3">
        <w:rPr>
          <w:rFonts w:ascii="Times New Roman" w:eastAsia="標楷體" w:hAnsi="Times New Roman" w:cs="Times New Roman" w:hint="eastAsia"/>
          <w:color w:val="000000" w:themeColor="text1"/>
          <w:sz w:val="28"/>
          <w:szCs w:val="28"/>
        </w:rPr>
        <w:t>實施</w:t>
      </w:r>
      <w:r w:rsidR="0021739D" w:rsidRPr="004F4A01">
        <w:rPr>
          <w:rFonts w:ascii="Times New Roman" w:eastAsia="標楷體" w:hAnsi="Times New Roman" w:cs="Times New Roman"/>
          <w:color w:val="000000" w:themeColor="text1"/>
          <w:sz w:val="28"/>
          <w:szCs w:val="28"/>
        </w:rPr>
        <w:t>步驟</w:t>
      </w:r>
      <w:r w:rsidR="00191BC3">
        <w:rPr>
          <w:rFonts w:ascii="Times New Roman" w:eastAsia="標楷體" w:hAnsi="Times New Roman" w:cs="Times New Roman"/>
          <w:color w:val="000000" w:themeColor="text1"/>
          <w:sz w:val="28"/>
          <w:szCs w:val="28"/>
        </w:rPr>
        <w:t>與實施要點</w:t>
      </w:r>
      <w:r w:rsidR="0093502B" w:rsidRPr="004F4A01">
        <w:rPr>
          <w:rFonts w:ascii="Times New Roman" w:eastAsia="標楷體" w:hAnsi="Times New Roman" w:cs="Times New Roman"/>
          <w:color w:val="000000" w:themeColor="text1"/>
          <w:sz w:val="28"/>
          <w:szCs w:val="28"/>
        </w:rPr>
        <w:t>（</w:t>
      </w:r>
      <w:r w:rsidR="00862953" w:rsidRPr="004F4A01">
        <w:rPr>
          <w:rFonts w:ascii="Times New Roman" w:eastAsia="標楷體" w:hAnsi="Times New Roman" w:cs="Times New Roman"/>
          <w:color w:val="000000" w:themeColor="text1"/>
          <w:sz w:val="28"/>
          <w:szCs w:val="28"/>
        </w:rPr>
        <w:t>羅清俊，</w:t>
      </w:r>
      <w:r w:rsidR="00862953" w:rsidRPr="004F4A01">
        <w:rPr>
          <w:rFonts w:ascii="Times New Roman" w:eastAsia="標楷體" w:hAnsi="Times New Roman" w:cs="Times New Roman"/>
          <w:color w:val="000000" w:themeColor="text1"/>
          <w:sz w:val="28"/>
          <w:szCs w:val="28"/>
        </w:rPr>
        <w:t>201</w:t>
      </w:r>
      <w:r w:rsidR="0002492E" w:rsidRPr="004F4A01">
        <w:rPr>
          <w:rFonts w:ascii="Times New Roman" w:eastAsia="標楷體" w:hAnsi="Times New Roman" w:cs="Times New Roman"/>
          <w:color w:val="000000" w:themeColor="text1"/>
          <w:sz w:val="28"/>
          <w:szCs w:val="28"/>
        </w:rPr>
        <w:t>6</w:t>
      </w:r>
      <w:r w:rsidR="00862953" w:rsidRPr="004F4A01">
        <w:rPr>
          <w:rFonts w:ascii="Times New Roman" w:eastAsia="標楷體" w:hAnsi="Times New Roman" w:cs="Times New Roman"/>
          <w:color w:val="000000" w:themeColor="text1"/>
          <w:sz w:val="28"/>
          <w:szCs w:val="28"/>
        </w:rPr>
        <w:t>；</w:t>
      </w:r>
      <w:r w:rsidR="00862953" w:rsidRPr="004F4A01">
        <w:rPr>
          <w:rFonts w:ascii="Times New Roman" w:eastAsia="標楷體" w:hAnsi="Times New Roman" w:cs="Times New Roman"/>
          <w:color w:val="000000" w:themeColor="text1"/>
          <w:sz w:val="28"/>
          <w:szCs w:val="28"/>
        </w:rPr>
        <w:t>Coplin</w:t>
      </w:r>
      <w:r w:rsidR="00B255B9" w:rsidRPr="004F4A01">
        <w:rPr>
          <w:rFonts w:ascii="Times New Roman" w:eastAsia="標楷體" w:hAnsi="Times New Roman" w:cs="Times New Roman"/>
          <w:color w:val="000000" w:themeColor="text1"/>
          <w:sz w:val="28"/>
          <w:szCs w:val="28"/>
        </w:rPr>
        <w:t xml:space="preserve">, </w:t>
      </w:r>
      <w:r w:rsidR="00862953" w:rsidRPr="004F4A01">
        <w:rPr>
          <w:rFonts w:ascii="Times New Roman" w:eastAsia="標楷體" w:hAnsi="Times New Roman" w:cs="Times New Roman"/>
          <w:color w:val="000000" w:themeColor="text1"/>
          <w:sz w:val="28"/>
          <w:szCs w:val="28"/>
        </w:rPr>
        <w:t>200</w:t>
      </w:r>
      <w:r w:rsidR="00862953" w:rsidRPr="004F4A01">
        <w:rPr>
          <w:rFonts w:ascii="Times New Roman" w:hAnsi="Times New Roman" w:cs="Times New Roman"/>
          <w:color w:val="000000" w:themeColor="text1"/>
          <w:sz w:val="28"/>
          <w:szCs w:val="28"/>
        </w:rPr>
        <w:t>7</w:t>
      </w:r>
      <w:r w:rsidR="00862953" w:rsidRPr="004F4A01">
        <w:rPr>
          <w:rFonts w:ascii="Times New Roman" w:hAnsi="Times New Roman" w:cs="Times New Roman"/>
          <w:color w:val="000000" w:themeColor="text1"/>
          <w:sz w:val="28"/>
          <w:szCs w:val="28"/>
        </w:rPr>
        <w:t>）</w:t>
      </w:r>
      <w:r w:rsidR="00167CC9">
        <w:rPr>
          <w:rFonts w:ascii="Times New Roman" w:hAnsi="Times New Roman" w:cs="Times New Roman"/>
          <w:color w:val="000000" w:themeColor="text1"/>
          <w:sz w:val="28"/>
          <w:szCs w:val="28"/>
        </w:rPr>
        <w:t>。</w:t>
      </w:r>
    </w:p>
    <w:p w:rsidR="001052CA" w:rsidRPr="004F4A01" w:rsidRDefault="001052CA" w:rsidP="001052CA">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7</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、現有資料</w:t>
      </w:r>
      <w:r w:rsidR="00191BC3">
        <w:rPr>
          <w:rFonts w:ascii="Times New Roman" w:eastAsia="標楷體" w:hAnsi="Times New Roman" w:cs="Times New Roman" w:hint="eastAsia"/>
          <w:color w:val="000000" w:themeColor="text1"/>
          <w:sz w:val="28"/>
          <w:szCs w:val="28"/>
        </w:rPr>
        <w:t>蒐集與篩選</w:t>
      </w:r>
      <w:r w:rsidR="009043EC">
        <w:rPr>
          <w:rFonts w:ascii="Times New Roman" w:eastAsia="標楷體" w:hAnsi="Times New Roman" w:cs="Times New Roman" w:hint="eastAsia"/>
          <w:color w:val="000000" w:themeColor="text1"/>
          <w:sz w:val="28"/>
          <w:szCs w:val="28"/>
        </w:rPr>
        <w:t>的實施步驟與</w:t>
      </w:r>
      <w:r w:rsidR="00191BC3">
        <w:rPr>
          <w:rFonts w:ascii="Times New Roman" w:eastAsia="標楷體" w:hAnsi="Times New Roman" w:cs="Times New Roman" w:hint="eastAsia"/>
          <w:color w:val="000000" w:themeColor="text1"/>
          <w:sz w:val="28"/>
          <w:szCs w:val="28"/>
        </w:rPr>
        <w:t>實施</w:t>
      </w:r>
      <w:r w:rsidR="009043EC">
        <w:rPr>
          <w:rFonts w:ascii="Times New Roman" w:eastAsia="標楷體" w:hAnsi="Times New Roman" w:cs="Times New Roman" w:hint="eastAsia"/>
          <w:color w:val="000000" w:themeColor="text1"/>
          <w:sz w:val="28"/>
          <w:szCs w:val="28"/>
        </w:rPr>
        <w:t>要點</w:t>
      </w:r>
    </w:p>
    <w:tbl>
      <w:tblPr>
        <w:tblStyle w:val="aa"/>
        <w:tblW w:w="0" w:type="auto"/>
        <w:tblLook w:val="04A0" w:firstRow="1" w:lastRow="0" w:firstColumn="1" w:lastColumn="0" w:noHBand="0" w:noVBand="1"/>
      </w:tblPr>
      <w:tblGrid>
        <w:gridCol w:w="1555"/>
        <w:gridCol w:w="6747"/>
      </w:tblGrid>
      <w:tr w:rsidR="001052CA" w:rsidTr="001052CA">
        <w:tc>
          <w:tcPr>
            <w:tcW w:w="1555" w:type="dxa"/>
          </w:tcPr>
          <w:p w:rsidR="001052CA" w:rsidRPr="004F4A01" w:rsidRDefault="00BB69A9" w:rsidP="001052CA">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1052CA" w:rsidRPr="004F4A01">
              <w:rPr>
                <w:rFonts w:ascii="Times New Roman" w:eastAsia="標楷體" w:hAnsi="Times New Roman" w:cs="Times New Roman"/>
                <w:color w:val="000000" w:themeColor="text1"/>
                <w:sz w:val="28"/>
                <w:szCs w:val="28"/>
              </w:rPr>
              <w:t>步驟</w:t>
            </w:r>
          </w:p>
        </w:tc>
        <w:tc>
          <w:tcPr>
            <w:tcW w:w="6747" w:type="dxa"/>
          </w:tcPr>
          <w:p w:rsidR="001052CA" w:rsidRPr="004F4A01" w:rsidRDefault="001052CA" w:rsidP="001052CA">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1052CA" w:rsidTr="00167CC9">
        <w:tc>
          <w:tcPr>
            <w:tcW w:w="1555" w:type="dxa"/>
          </w:tcPr>
          <w:p w:rsidR="001052CA" w:rsidRPr="00046882"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1</w:t>
            </w:r>
            <w:r w:rsidRPr="003C4D6A">
              <w:rPr>
                <w:rFonts w:ascii="Times New Roman" w:eastAsia="標楷體" w:hAnsi="Times New Roman" w:cs="Times New Roman" w:hint="eastAsia"/>
                <w:color w:val="000000" w:themeColor="text1"/>
                <w:sz w:val="28"/>
                <w:szCs w:val="28"/>
              </w:rPr>
              <w:t>】</w:t>
            </w:r>
          </w:p>
          <w:p w:rsidR="00046882" w:rsidRPr="00046882"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6882">
              <w:rPr>
                <w:rFonts w:ascii="Times New Roman" w:eastAsia="標楷體" w:hAnsi="Times New Roman" w:cs="Times New Roman" w:hint="eastAsia"/>
                <w:color w:val="000000" w:themeColor="text1"/>
                <w:sz w:val="28"/>
                <w:szCs w:val="28"/>
              </w:rPr>
              <w:t>選定研討議題</w:t>
            </w:r>
          </w:p>
        </w:tc>
        <w:tc>
          <w:tcPr>
            <w:tcW w:w="6747" w:type="dxa"/>
            <w:vAlign w:val="center"/>
          </w:tcPr>
          <w:p w:rsidR="001052CA" w:rsidRDefault="001052CA" w:rsidP="00167CC9">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選定規劃探討的政策議題或社會問題。</w:t>
            </w:r>
          </w:p>
        </w:tc>
      </w:tr>
      <w:tr w:rsidR="001052CA" w:rsidTr="001052CA">
        <w:tc>
          <w:tcPr>
            <w:tcW w:w="1555" w:type="dxa"/>
          </w:tcPr>
          <w:p w:rsidR="001052CA" w:rsidRPr="00046882"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2</w:t>
            </w:r>
            <w:r w:rsidRPr="003C4D6A">
              <w:rPr>
                <w:rFonts w:ascii="Times New Roman" w:eastAsia="標楷體" w:hAnsi="Times New Roman" w:cs="Times New Roman" w:hint="eastAsia"/>
                <w:color w:val="000000" w:themeColor="text1"/>
                <w:sz w:val="28"/>
                <w:szCs w:val="28"/>
              </w:rPr>
              <w:t>】</w:t>
            </w:r>
          </w:p>
          <w:p w:rsidR="00046882" w:rsidRPr="00046882"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046882">
              <w:rPr>
                <w:rFonts w:ascii="Times New Roman" w:eastAsia="標楷體" w:hAnsi="Times New Roman" w:cs="Times New Roman" w:hint="eastAsia"/>
                <w:color w:val="000000" w:themeColor="text1"/>
                <w:sz w:val="28"/>
                <w:szCs w:val="28"/>
              </w:rPr>
              <w:t>蒐集議題資料</w:t>
            </w:r>
          </w:p>
        </w:tc>
        <w:tc>
          <w:tcPr>
            <w:tcW w:w="6747" w:type="dxa"/>
          </w:tcPr>
          <w:p w:rsidR="001052CA" w:rsidRDefault="001052CA" w:rsidP="00C63F7E">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廣泛搜尋網路上的相關資料，掌握議題資訊與資料概況，並依此再聚焦具體的研討</w:t>
            </w:r>
            <w:r w:rsidR="00571028">
              <w:rPr>
                <w:rFonts w:ascii="Times New Roman" w:eastAsia="標楷體" w:hAnsi="Times New Roman" w:cs="Times New Roman"/>
                <w:color w:val="000000" w:themeColor="text1"/>
                <w:sz w:val="28"/>
                <w:szCs w:val="28"/>
              </w:rPr>
              <w:t>主題</w:t>
            </w:r>
            <w:r w:rsidRPr="004F4A01">
              <w:rPr>
                <w:rFonts w:ascii="Times New Roman" w:eastAsia="標楷體" w:hAnsi="Times New Roman" w:cs="Times New Roman"/>
                <w:color w:val="000000" w:themeColor="text1"/>
                <w:sz w:val="28"/>
                <w:szCs w:val="28"/>
              </w:rPr>
              <w:t>或個案，進一步蒐集更切題的資料。</w:t>
            </w:r>
          </w:p>
        </w:tc>
      </w:tr>
    </w:tbl>
    <w:p w:rsidR="00937DD1" w:rsidRPr="00937DD1" w:rsidRDefault="00937DD1" w:rsidP="00937DD1">
      <w:pPr>
        <w:pStyle w:val="ab"/>
        <w:overflowPunct w:val="0"/>
        <w:spacing w:line="500" w:lineRule="exact"/>
        <w:ind w:rightChars="-24" w:right="-58"/>
        <w:mirrorIndents/>
        <w:jc w:val="center"/>
        <w:rPr>
          <w:rFonts w:ascii="Times New Roman" w:eastAsia="標楷體" w:hAnsi="Times New Roman" w:cs="Times New Roman"/>
          <w:color w:val="000000" w:themeColor="text1"/>
          <w:sz w:val="28"/>
          <w:szCs w:val="28"/>
        </w:rPr>
      </w:pPr>
      <w:r w:rsidRPr="00937DD1">
        <w:rPr>
          <w:rFonts w:ascii="Times New Roman" w:eastAsia="標楷體" w:hAnsi="Times New Roman" w:cs="Times New Roman" w:hint="eastAsia"/>
          <w:color w:val="000000" w:themeColor="text1"/>
          <w:sz w:val="28"/>
          <w:szCs w:val="28"/>
        </w:rPr>
        <w:lastRenderedPageBreak/>
        <w:t>表</w:t>
      </w:r>
      <w:r w:rsidRPr="00937DD1">
        <w:rPr>
          <w:rFonts w:ascii="Times New Roman" w:eastAsia="標楷體" w:hAnsi="Times New Roman" w:cs="Times New Roman" w:hint="eastAsia"/>
          <w:color w:val="000000" w:themeColor="text1"/>
          <w:sz w:val="28"/>
          <w:szCs w:val="28"/>
        </w:rPr>
        <w:t>7</w:t>
      </w:r>
      <w:r w:rsidRPr="00937DD1">
        <w:rPr>
          <w:rFonts w:ascii="Times New Roman" w:eastAsia="標楷體" w:hAnsi="Times New Roman" w:cs="Times New Roman" w:hint="eastAsia"/>
          <w:color w:val="000000" w:themeColor="text1"/>
          <w:sz w:val="28"/>
          <w:szCs w:val="28"/>
        </w:rPr>
        <w:t>（續）</w:t>
      </w:r>
    </w:p>
    <w:tbl>
      <w:tblPr>
        <w:tblStyle w:val="aa"/>
        <w:tblW w:w="0" w:type="auto"/>
        <w:tblLook w:val="04A0" w:firstRow="1" w:lastRow="0" w:firstColumn="1" w:lastColumn="0" w:noHBand="0" w:noVBand="1"/>
      </w:tblPr>
      <w:tblGrid>
        <w:gridCol w:w="1555"/>
        <w:gridCol w:w="6747"/>
      </w:tblGrid>
      <w:tr w:rsidR="00BB69A9" w:rsidTr="00823BB9">
        <w:tc>
          <w:tcPr>
            <w:tcW w:w="1555" w:type="dxa"/>
          </w:tcPr>
          <w:p w:rsidR="00BB69A9" w:rsidRPr="004F4A01" w:rsidRDefault="00BB69A9" w:rsidP="00823BB9">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6747" w:type="dxa"/>
          </w:tcPr>
          <w:p w:rsidR="00BB69A9" w:rsidRPr="004F4A01" w:rsidRDefault="00BB69A9" w:rsidP="00823BB9">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937DD1" w:rsidTr="00FB1918">
        <w:tc>
          <w:tcPr>
            <w:tcW w:w="1555" w:type="dxa"/>
          </w:tcPr>
          <w:p w:rsidR="00937DD1" w:rsidRDefault="00937DD1"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3</w:t>
            </w:r>
            <w:r w:rsidRPr="003C4D6A">
              <w:rPr>
                <w:rFonts w:ascii="Times New Roman" w:eastAsia="標楷體" w:hAnsi="Times New Roman" w:cs="Times New Roman" w:hint="eastAsia"/>
                <w:color w:val="000000" w:themeColor="text1"/>
                <w:sz w:val="28"/>
                <w:szCs w:val="28"/>
              </w:rPr>
              <w:t>】</w:t>
            </w:r>
          </w:p>
          <w:p w:rsidR="00046882" w:rsidRPr="00046882"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資料分析與轉換</w:t>
            </w:r>
          </w:p>
        </w:tc>
        <w:tc>
          <w:tcPr>
            <w:tcW w:w="6747" w:type="dxa"/>
          </w:tcPr>
          <w:p w:rsidR="00937DD1" w:rsidRDefault="00937DD1">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w:t>
            </w:r>
            <w:r>
              <w:rPr>
                <w:rFonts w:ascii="Times New Roman" w:eastAsia="標楷體" w:hAnsi="Times New Roman" w:cs="Times New Roman" w:hint="eastAsia"/>
                <w:color w:val="000000" w:themeColor="text1"/>
                <w:sz w:val="28"/>
                <w:szCs w:val="28"/>
              </w:rPr>
              <w:t>蒐集到的資料</w:t>
            </w:r>
            <w:r w:rsidRPr="004F4A01">
              <w:rPr>
                <w:rFonts w:ascii="Times New Roman" w:eastAsia="標楷體" w:hAnsi="Times New Roman" w:cs="Times New Roman"/>
                <w:color w:val="000000" w:themeColor="text1"/>
                <w:sz w:val="28"/>
                <w:szCs w:val="28"/>
              </w:rPr>
              <w:t>與</w:t>
            </w:r>
            <w:r>
              <w:rPr>
                <w:rFonts w:ascii="Times New Roman" w:eastAsia="標楷體" w:hAnsi="Times New Roman" w:cs="Times New Roman" w:hint="eastAsia"/>
                <w:color w:val="000000" w:themeColor="text1"/>
                <w:sz w:val="28"/>
                <w:szCs w:val="28"/>
              </w:rPr>
              <w:t>專題研討</w:t>
            </w:r>
            <w:r w:rsidRPr="004F4A01">
              <w:rPr>
                <w:rFonts w:ascii="Times New Roman" w:eastAsia="標楷體" w:hAnsi="Times New Roman" w:cs="Times New Roman"/>
                <w:color w:val="000000" w:themeColor="text1"/>
                <w:sz w:val="28"/>
                <w:szCs w:val="28"/>
              </w:rPr>
              <w:t>的</w:t>
            </w:r>
            <w:r>
              <w:rPr>
                <w:rFonts w:ascii="Times New Roman" w:eastAsia="標楷體" w:hAnsi="Times New Roman" w:cs="Times New Roman" w:hint="eastAsia"/>
                <w:color w:val="000000" w:themeColor="text1"/>
                <w:sz w:val="28"/>
                <w:szCs w:val="28"/>
              </w:rPr>
              <w:t>研討內容</w:t>
            </w:r>
            <w:r w:rsidRPr="004F4A01">
              <w:rPr>
                <w:rFonts w:ascii="Times New Roman" w:eastAsia="標楷體" w:hAnsi="Times New Roman" w:cs="Times New Roman"/>
                <w:color w:val="000000" w:themeColor="text1"/>
                <w:sz w:val="28"/>
                <w:szCs w:val="28"/>
              </w:rPr>
              <w:t>定義一致，</w:t>
            </w:r>
            <w:r>
              <w:rPr>
                <w:rFonts w:ascii="Times New Roman" w:eastAsia="標楷體" w:hAnsi="Times New Roman" w:cs="Times New Roman" w:hint="eastAsia"/>
                <w:color w:val="000000" w:themeColor="text1"/>
                <w:sz w:val="28"/>
                <w:szCs w:val="28"/>
              </w:rPr>
              <w:t>也</w:t>
            </w:r>
            <w:r w:rsidRPr="004F4A01">
              <w:rPr>
                <w:rFonts w:ascii="Times New Roman" w:eastAsia="標楷體" w:hAnsi="Times New Roman" w:cs="Times New Roman"/>
                <w:color w:val="000000" w:themeColor="text1"/>
                <w:sz w:val="28"/>
                <w:szCs w:val="28"/>
              </w:rPr>
              <w:t>可視需要進行相加、相乘或加權指數等資料轉換。</w:t>
            </w:r>
            <w:r w:rsidR="00BB69A9">
              <w:rPr>
                <w:rFonts w:ascii="Times New Roman" w:eastAsia="標楷體" w:hAnsi="Times New Roman" w:cs="Times New Roman" w:hint="eastAsia"/>
                <w:color w:val="000000" w:themeColor="text1"/>
                <w:sz w:val="28"/>
                <w:szCs w:val="28"/>
              </w:rPr>
              <w:t>以</w:t>
            </w:r>
            <w:r w:rsidRPr="004F4A01">
              <w:rPr>
                <w:rFonts w:ascii="Times New Roman" w:eastAsia="標楷體" w:hAnsi="Times New Roman" w:cs="Times New Roman"/>
                <w:color w:val="000000" w:themeColor="text1"/>
                <w:sz w:val="28"/>
                <w:szCs w:val="28"/>
              </w:rPr>
              <w:t>「公務員」概念</w:t>
            </w:r>
            <w:r w:rsidR="00BB69A9">
              <w:rPr>
                <w:rFonts w:ascii="Times New Roman" w:eastAsia="標楷體" w:hAnsi="Times New Roman" w:cs="Times New Roman" w:hint="eastAsia"/>
                <w:color w:val="000000" w:themeColor="text1"/>
                <w:sz w:val="28"/>
                <w:szCs w:val="28"/>
              </w:rPr>
              <w:t>為例</w:t>
            </w:r>
            <w:r w:rsidRPr="004F4A01">
              <w:rPr>
                <w:rFonts w:ascii="Times New Roman" w:eastAsia="標楷體" w:hAnsi="Times New Roman" w:cs="Times New Roman"/>
                <w:color w:val="000000" w:themeColor="text1"/>
                <w:sz w:val="28"/>
                <w:szCs w:val="28"/>
              </w:rPr>
              <w:t>，規劃</w:t>
            </w:r>
            <w:r>
              <w:rPr>
                <w:rFonts w:ascii="Times New Roman" w:eastAsia="標楷體" w:hAnsi="Times New Roman" w:cs="Times New Roman" w:hint="eastAsia"/>
                <w:color w:val="000000" w:themeColor="text1"/>
                <w:sz w:val="28"/>
                <w:szCs w:val="28"/>
              </w:rPr>
              <w:t>專題</w:t>
            </w:r>
            <w:r w:rsidRPr="004F4A01">
              <w:rPr>
                <w:rFonts w:ascii="Times New Roman" w:eastAsia="標楷體" w:hAnsi="Times New Roman" w:cs="Times New Roman"/>
                <w:color w:val="000000" w:themeColor="text1"/>
                <w:sz w:val="28"/>
                <w:szCs w:val="28"/>
              </w:rPr>
              <w:t>研討</w:t>
            </w:r>
            <w:r>
              <w:rPr>
                <w:rFonts w:ascii="Times New Roman" w:eastAsia="標楷體" w:hAnsi="Times New Roman" w:cs="Times New Roman" w:hint="eastAsia"/>
                <w:color w:val="000000" w:themeColor="text1"/>
                <w:sz w:val="28"/>
                <w:szCs w:val="28"/>
              </w:rPr>
              <w:t>內容探討</w:t>
            </w:r>
            <w:r w:rsidRPr="004F4A01">
              <w:rPr>
                <w:rFonts w:ascii="Times New Roman" w:eastAsia="標楷體" w:hAnsi="Times New Roman" w:cs="Times New Roman"/>
                <w:color w:val="000000" w:themeColor="text1"/>
                <w:sz w:val="28"/>
                <w:szCs w:val="28"/>
              </w:rPr>
              <w:t>的「</w:t>
            </w:r>
            <w:r>
              <w:rPr>
                <w:rFonts w:ascii="Times New Roman" w:eastAsia="標楷體" w:hAnsi="Times New Roman" w:cs="Times New Roman" w:hint="eastAsia"/>
                <w:color w:val="000000" w:themeColor="text1"/>
                <w:sz w:val="28"/>
                <w:szCs w:val="28"/>
              </w:rPr>
              <w:t>公務員</w:t>
            </w:r>
            <w:r w:rsidRPr="004F4A01">
              <w:rPr>
                <w:rFonts w:ascii="Times New Roman" w:eastAsia="標楷體" w:hAnsi="Times New Roman" w:cs="Times New Roman"/>
                <w:color w:val="000000" w:themeColor="text1"/>
                <w:sz w:val="28"/>
                <w:szCs w:val="28"/>
              </w:rPr>
              <w:t>」為較寬廣定義之「公務員」（依法從事公務之人員），</w:t>
            </w:r>
            <w:r>
              <w:rPr>
                <w:rFonts w:ascii="Times New Roman" w:eastAsia="標楷體" w:hAnsi="Times New Roman" w:cs="Times New Roman" w:hint="eastAsia"/>
                <w:color w:val="000000" w:themeColor="text1"/>
                <w:sz w:val="28"/>
                <w:szCs w:val="28"/>
              </w:rPr>
              <w:t>如</w:t>
            </w:r>
            <w:r w:rsidRPr="004F4A01">
              <w:rPr>
                <w:rFonts w:ascii="Times New Roman" w:eastAsia="標楷體" w:hAnsi="Times New Roman" w:cs="Times New Roman"/>
                <w:color w:val="000000" w:themeColor="text1"/>
                <w:sz w:val="28"/>
                <w:szCs w:val="28"/>
              </w:rPr>
              <w:t>所蒐集</w:t>
            </w:r>
            <w:r>
              <w:rPr>
                <w:rFonts w:ascii="Times New Roman" w:eastAsia="標楷體" w:hAnsi="Times New Roman" w:cs="Times New Roman" w:hint="eastAsia"/>
                <w:color w:val="000000" w:themeColor="text1"/>
                <w:sz w:val="28"/>
                <w:szCs w:val="28"/>
              </w:rPr>
              <w:t>到的</w:t>
            </w:r>
            <w:r w:rsidRPr="004F4A01">
              <w:rPr>
                <w:rFonts w:ascii="Times New Roman" w:eastAsia="標楷體" w:hAnsi="Times New Roman" w:cs="Times New Roman"/>
                <w:color w:val="000000" w:themeColor="text1"/>
                <w:sz w:val="28"/>
                <w:szCs w:val="28"/>
              </w:rPr>
              <w:t>資料定義為較限縮的「公務人員」（經國家考試及格任用者），則研討時尚須蒐集其他依法從事公務</w:t>
            </w:r>
            <w:r w:rsidR="00B67867">
              <w:rPr>
                <w:rFonts w:ascii="Times New Roman" w:eastAsia="標楷體" w:hAnsi="Times New Roman" w:cs="Times New Roman"/>
                <w:color w:val="000000" w:themeColor="text1"/>
                <w:sz w:val="28"/>
                <w:szCs w:val="28"/>
              </w:rPr>
              <w:t>之</w:t>
            </w:r>
            <w:r w:rsidRPr="004F4A01">
              <w:rPr>
                <w:rFonts w:ascii="Times New Roman" w:eastAsia="標楷體" w:hAnsi="Times New Roman" w:cs="Times New Roman"/>
                <w:color w:val="000000" w:themeColor="text1"/>
                <w:sz w:val="28"/>
                <w:szCs w:val="28"/>
              </w:rPr>
              <w:t>人員（例如約聘僱、借調、派遣人員等）之資料，相加以符合</w:t>
            </w:r>
            <w:r>
              <w:rPr>
                <w:rFonts w:ascii="Times New Roman" w:eastAsia="標楷體" w:hAnsi="Times New Roman" w:cs="Times New Roman" w:hint="eastAsia"/>
                <w:color w:val="000000" w:themeColor="text1"/>
                <w:sz w:val="28"/>
                <w:szCs w:val="28"/>
              </w:rPr>
              <w:t>專題研討內容</w:t>
            </w:r>
            <w:r w:rsidRPr="004F4A01">
              <w:rPr>
                <w:rFonts w:ascii="Times New Roman" w:eastAsia="標楷體" w:hAnsi="Times New Roman" w:cs="Times New Roman"/>
                <w:color w:val="000000" w:themeColor="text1"/>
                <w:sz w:val="28"/>
                <w:szCs w:val="28"/>
              </w:rPr>
              <w:t>的定義。</w:t>
            </w:r>
          </w:p>
        </w:tc>
      </w:tr>
      <w:tr w:rsidR="00937DD1" w:rsidTr="00FB1918">
        <w:tc>
          <w:tcPr>
            <w:tcW w:w="1555" w:type="dxa"/>
          </w:tcPr>
          <w:p w:rsidR="00937DD1" w:rsidRDefault="00937DD1"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4</w:t>
            </w:r>
            <w:r w:rsidRPr="003C4D6A">
              <w:rPr>
                <w:rFonts w:ascii="Times New Roman" w:eastAsia="標楷體" w:hAnsi="Times New Roman" w:cs="Times New Roman" w:hint="eastAsia"/>
                <w:color w:val="000000" w:themeColor="text1"/>
                <w:sz w:val="28"/>
                <w:szCs w:val="28"/>
              </w:rPr>
              <w:t>】</w:t>
            </w:r>
          </w:p>
          <w:p w:rsidR="00046882" w:rsidRPr="00046882" w:rsidRDefault="007E5E7D" w:rsidP="007E5E7D">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7E5E7D">
              <w:rPr>
                <w:rFonts w:ascii="Times New Roman" w:eastAsia="標楷體" w:hAnsi="Times New Roman" w:cs="Times New Roman" w:hint="eastAsia"/>
                <w:color w:val="000000" w:themeColor="text1"/>
                <w:sz w:val="28"/>
                <w:szCs w:val="28"/>
              </w:rPr>
              <w:t>判斷資料可信度</w:t>
            </w:r>
          </w:p>
        </w:tc>
        <w:tc>
          <w:tcPr>
            <w:tcW w:w="6747" w:type="dxa"/>
          </w:tcPr>
          <w:p w:rsidR="00937DD1" w:rsidRDefault="00937DD1" w:rsidP="00FB1918">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判斷資料來源的可信度，包括提供單位或作者的聲望、是否經嚴謹的蒐集、處理或審查程序、是否有明顯的問題（例如立場有爭議，或多處數據來源不明等）。</w:t>
            </w:r>
          </w:p>
        </w:tc>
      </w:tr>
      <w:tr w:rsidR="00937DD1" w:rsidRPr="004F4A01" w:rsidTr="00FB1918">
        <w:tc>
          <w:tcPr>
            <w:tcW w:w="1555" w:type="dxa"/>
          </w:tcPr>
          <w:p w:rsidR="00937DD1" w:rsidRDefault="00937DD1"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【步驟</w:t>
            </w:r>
            <w:r w:rsidRPr="003C4D6A">
              <w:rPr>
                <w:rFonts w:ascii="Times New Roman" w:eastAsia="標楷體" w:hAnsi="Times New Roman" w:cs="Times New Roman"/>
                <w:color w:val="000000" w:themeColor="text1"/>
                <w:sz w:val="28"/>
                <w:szCs w:val="28"/>
              </w:rPr>
              <w:t>5</w:t>
            </w:r>
            <w:r w:rsidRPr="003C4D6A">
              <w:rPr>
                <w:rFonts w:ascii="Times New Roman" w:eastAsia="標楷體" w:hAnsi="Times New Roman" w:cs="Times New Roman" w:hint="eastAsia"/>
                <w:color w:val="000000" w:themeColor="text1"/>
                <w:sz w:val="28"/>
                <w:szCs w:val="28"/>
              </w:rPr>
              <w:t>】</w:t>
            </w:r>
          </w:p>
          <w:p w:rsidR="00046882" w:rsidRPr="00046882" w:rsidRDefault="00046882" w:rsidP="00046882">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資料檢視及比對</w:t>
            </w:r>
          </w:p>
        </w:tc>
        <w:tc>
          <w:tcPr>
            <w:tcW w:w="6747" w:type="dxa"/>
          </w:tcPr>
          <w:p w:rsidR="00937DD1" w:rsidRPr="004F4A01" w:rsidRDefault="00937DD1" w:rsidP="00FB1918">
            <w:pPr>
              <w:overflowPunct w:val="0"/>
              <w:adjustRightInd w:val="0"/>
              <w:snapToGrid w:val="0"/>
              <w:spacing w:line="500" w:lineRule="exact"/>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依據常識或經驗檢視資料，釐清資料中的可議之處，或針對同一事實的資料透過不同管道多方蒐集與檢測，比較其間異同，再加以判斷與抉擇。</w:t>
            </w:r>
          </w:p>
        </w:tc>
      </w:tr>
    </w:tbl>
    <w:p w:rsidR="00D9783D" w:rsidRDefault="001052CA" w:rsidP="001052CA">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Cs w:val="24"/>
        </w:rPr>
        <w:t>資料來源：參考自</w:t>
      </w:r>
      <w:r w:rsidRPr="001052CA">
        <w:rPr>
          <w:rFonts w:ascii="Times New Roman" w:eastAsia="標楷體" w:hAnsi="Times New Roman" w:cs="Times New Roman"/>
          <w:color w:val="000000" w:themeColor="text1"/>
          <w:szCs w:val="24"/>
        </w:rPr>
        <w:t>羅清俊</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2016</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Coplin</w:t>
      </w:r>
      <w:r>
        <w:rPr>
          <w:rFonts w:ascii="Times New Roman" w:eastAsia="標楷體" w:hAnsi="Times New Roman" w:cs="Times New Roman" w:hint="eastAsia"/>
          <w:color w:val="000000" w:themeColor="text1"/>
          <w:szCs w:val="24"/>
        </w:rPr>
        <w:t>（</w:t>
      </w:r>
      <w:r w:rsidRPr="001052CA">
        <w:rPr>
          <w:rFonts w:ascii="Times New Roman" w:eastAsia="標楷體" w:hAnsi="Times New Roman" w:cs="Times New Roman"/>
          <w:color w:val="000000" w:themeColor="text1"/>
          <w:szCs w:val="24"/>
        </w:rPr>
        <w:t>2007</w:t>
      </w:r>
      <w:r w:rsidRPr="001052CA">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w:t>
      </w:r>
    </w:p>
    <w:p w:rsidR="003F72F4" w:rsidRDefault="00FC4E87"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現有資料</w:t>
      </w:r>
      <w:r w:rsidR="00E76972" w:rsidRPr="004F4A01">
        <w:rPr>
          <w:rFonts w:ascii="Times New Roman" w:eastAsia="標楷體" w:hAnsi="Times New Roman" w:cs="Times New Roman"/>
          <w:color w:val="000000" w:themeColor="text1"/>
          <w:sz w:val="28"/>
          <w:szCs w:val="28"/>
        </w:rPr>
        <w:t>通常取自他人</w:t>
      </w:r>
      <w:r w:rsidR="00A115EB" w:rsidRPr="004F4A01">
        <w:rPr>
          <w:rFonts w:ascii="Times New Roman" w:eastAsia="標楷體" w:hAnsi="Times New Roman" w:cs="Times New Roman"/>
          <w:color w:val="000000" w:themeColor="text1"/>
          <w:sz w:val="28"/>
          <w:szCs w:val="28"/>
        </w:rPr>
        <w:t>的產出</w:t>
      </w:r>
      <w:r w:rsidR="00E76972" w:rsidRPr="004F4A01">
        <w:rPr>
          <w:rFonts w:ascii="Times New Roman" w:eastAsia="標楷體" w:hAnsi="Times New Roman" w:cs="Times New Roman"/>
          <w:color w:val="000000" w:themeColor="text1"/>
          <w:sz w:val="28"/>
          <w:szCs w:val="28"/>
        </w:rPr>
        <w:t>，</w:t>
      </w:r>
      <w:r w:rsidR="0061350D" w:rsidRPr="004F4A01">
        <w:rPr>
          <w:rFonts w:ascii="Times New Roman" w:eastAsia="標楷體" w:hAnsi="Times New Roman" w:cs="Times New Roman"/>
          <w:color w:val="000000" w:themeColor="text1"/>
          <w:sz w:val="28"/>
          <w:szCs w:val="28"/>
        </w:rPr>
        <w:t>引用時</w:t>
      </w:r>
      <w:r w:rsidR="00A115EB" w:rsidRPr="004F4A01">
        <w:rPr>
          <w:rFonts w:ascii="Times New Roman" w:eastAsia="標楷體" w:hAnsi="Times New Roman" w:cs="Times New Roman"/>
          <w:color w:val="000000" w:themeColor="text1"/>
          <w:sz w:val="28"/>
          <w:szCs w:val="28"/>
        </w:rPr>
        <w:t>須留意文獻引註，以避免學術倫理的爭議，並提供讀者檢視研討論據的基礎。</w:t>
      </w:r>
    </w:p>
    <w:p w:rsidR="00862ADA" w:rsidRPr="007A698B" w:rsidRDefault="00862ADA" w:rsidP="00167CC9">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color w:val="000000" w:themeColor="text1"/>
          <w:sz w:val="28"/>
          <w:szCs w:val="28"/>
        </w:rPr>
      </w:pPr>
      <w:bookmarkStart w:id="24" w:name="_Toc513651591"/>
      <w:bookmarkStart w:id="25" w:name="_Toc510794111"/>
      <w:bookmarkStart w:id="26" w:name="_Toc510977269"/>
      <w:bookmarkStart w:id="27" w:name="_Toc511509075"/>
      <w:bookmarkStart w:id="28" w:name="_Toc511511341"/>
      <w:bookmarkStart w:id="29" w:name="_Toc95904755"/>
      <w:bookmarkStart w:id="30" w:name="_Toc510794112"/>
      <w:bookmarkStart w:id="31" w:name="_Toc510977268"/>
      <w:bookmarkEnd w:id="24"/>
      <w:r w:rsidRPr="007A698B">
        <w:rPr>
          <w:rFonts w:ascii="Times New Roman" w:eastAsia="標楷體" w:hAnsi="Times New Roman" w:cs="Times New Roman"/>
          <w:b/>
          <w:color w:val="000000" w:themeColor="text1"/>
          <w:sz w:val="28"/>
          <w:szCs w:val="28"/>
        </w:rPr>
        <w:t>訪談</w:t>
      </w:r>
      <w:bookmarkEnd w:id="25"/>
      <w:r w:rsidRPr="007A698B">
        <w:rPr>
          <w:rFonts w:ascii="Times New Roman" w:eastAsia="標楷體" w:hAnsi="Times New Roman" w:cs="Times New Roman"/>
          <w:b/>
          <w:color w:val="000000" w:themeColor="text1"/>
          <w:sz w:val="28"/>
          <w:szCs w:val="28"/>
        </w:rPr>
        <w:t>法</w:t>
      </w:r>
      <w:bookmarkEnd w:id="26"/>
      <w:bookmarkEnd w:id="27"/>
      <w:bookmarkEnd w:id="28"/>
      <w:bookmarkEnd w:id="29"/>
    </w:p>
    <w:p w:rsidR="00150BCC"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訪談的形式有許多種，依「結構化的程度」（訪談事先嚴謹規劃與標準化操作的程度），由高至低可分為結構型、半結構型與無結構型</w:t>
      </w:r>
      <w:r w:rsidR="00006FBF">
        <w:rPr>
          <w:rFonts w:ascii="Times New Roman" w:eastAsia="標楷體" w:hAnsi="Times New Roman" w:cs="Times New Roman" w:hint="eastAsia"/>
          <w:color w:val="000000" w:themeColor="text1"/>
          <w:sz w:val="28"/>
          <w:szCs w:val="28"/>
        </w:rPr>
        <w:t>3</w:t>
      </w:r>
      <w:r w:rsidRPr="004F4A01">
        <w:rPr>
          <w:rFonts w:ascii="Times New Roman" w:eastAsia="標楷體" w:hAnsi="Times New Roman" w:cs="Times New Roman"/>
          <w:color w:val="000000" w:themeColor="text1"/>
          <w:sz w:val="28"/>
          <w:szCs w:val="28"/>
        </w:rPr>
        <w:t>種形式的訪談。在無結構訪談中，訪談者僅為輔助功能，任由受訪者自由發揮；實務上較常使用半結構訪談，即訪談者事先準備好概要的訪談題綱作為一種提示，訪談時仍鼓勵受訪者提出自己的問題，並視訪談當下的情況彈性調整訪談的程序與內容（陳向明，</w:t>
      </w:r>
      <w:r w:rsidRPr="004F4A01">
        <w:rPr>
          <w:rFonts w:ascii="Times New Roman" w:eastAsia="標楷體" w:hAnsi="Times New Roman" w:cs="Times New Roman"/>
          <w:color w:val="000000" w:themeColor="text1"/>
          <w:sz w:val="28"/>
          <w:szCs w:val="28"/>
        </w:rPr>
        <w:t>2009</w:t>
      </w:r>
      <w:r w:rsidRPr="004F4A01">
        <w:rPr>
          <w:rFonts w:ascii="Times New Roman" w:eastAsia="標楷體" w:hAnsi="Times New Roman" w:cs="Times New Roman"/>
          <w:color w:val="000000" w:themeColor="text1"/>
          <w:sz w:val="28"/>
          <w:szCs w:val="28"/>
        </w:rPr>
        <w:t>；吳嘉苓，</w:t>
      </w:r>
      <w:r w:rsidRPr="004F4A01">
        <w:rPr>
          <w:rFonts w:ascii="Times New Roman" w:eastAsia="標楷體" w:hAnsi="Times New Roman" w:cs="Times New Roman"/>
          <w:color w:val="000000" w:themeColor="text1"/>
          <w:sz w:val="28"/>
          <w:szCs w:val="28"/>
        </w:rPr>
        <w:t>2015</w:t>
      </w:r>
      <w:r w:rsidRPr="004F4A01">
        <w:rPr>
          <w:rFonts w:ascii="Times New Roman" w:eastAsia="標楷體" w:hAnsi="Times New Roman" w:cs="Times New Roman"/>
          <w:color w:val="000000" w:themeColor="text1"/>
          <w:sz w:val="28"/>
          <w:szCs w:val="28"/>
        </w:rPr>
        <w:t>）。</w:t>
      </w:r>
      <w:r w:rsidR="00BB69A9" w:rsidRPr="004F4A01">
        <w:rPr>
          <w:rFonts w:ascii="Times New Roman" w:eastAsia="標楷體" w:hAnsi="Times New Roman" w:cs="Times New Roman"/>
          <w:color w:val="000000" w:themeColor="text1"/>
          <w:sz w:val="28"/>
          <w:szCs w:val="28"/>
        </w:rPr>
        <w:t>一般（半結構）訪談的實施步驟與</w:t>
      </w:r>
      <w:r w:rsidR="001D02DE" w:rsidRPr="004F4A01">
        <w:rPr>
          <w:rFonts w:ascii="Times New Roman" w:eastAsia="標楷體" w:hAnsi="Times New Roman" w:cs="Times New Roman"/>
          <w:color w:val="000000" w:themeColor="text1"/>
          <w:sz w:val="28"/>
          <w:szCs w:val="28"/>
        </w:rPr>
        <w:t>實施</w:t>
      </w:r>
      <w:r w:rsidR="00BB69A9" w:rsidRPr="004F4A01">
        <w:rPr>
          <w:rFonts w:ascii="Times New Roman" w:eastAsia="標楷體" w:hAnsi="Times New Roman" w:cs="Times New Roman"/>
          <w:color w:val="000000" w:themeColor="text1"/>
          <w:sz w:val="28"/>
          <w:szCs w:val="28"/>
        </w:rPr>
        <w:t>要點</w:t>
      </w:r>
      <w:r w:rsidR="00B01EBA">
        <w:rPr>
          <w:rFonts w:ascii="Times New Roman" w:eastAsia="標楷體" w:hAnsi="Times New Roman" w:cs="Times New Roman" w:hint="eastAsia"/>
          <w:color w:val="000000" w:themeColor="text1"/>
          <w:sz w:val="28"/>
          <w:szCs w:val="28"/>
        </w:rPr>
        <w:t>如</w:t>
      </w:r>
      <w:r w:rsidR="00862223">
        <w:rPr>
          <w:rFonts w:ascii="Times New Roman" w:eastAsia="標楷體" w:hAnsi="Times New Roman" w:cs="Times New Roman" w:hint="eastAsia"/>
          <w:color w:val="000000" w:themeColor="text1"/>
          <w:sz w:val="28"/>
          <w:szCs w:val="28"/>
        </w:rPr>
        <w:t>表</w:t>
      </w:r>
      <w:r w:rsidR="00862223">
        <w:rPr>
          <w:rFonts w:ascii="Times New Roman" w:eastAsia="標楷體" w:hAnsi="Times New Roman" w:cs="Times New Roman" w:hint="eastAsia"/>
          <w:color w:val="000000" w:themeColor="text1"/>
          <w:sz w:val="28"/>
          <w:szCs w:val="28"/>
        </w:rPr>
        <w:t>8</w:t>
      </w:r>
      <w:r w:rsidR="00323E22">
        <w:rPr>
          <w:rFonts w:ascii="Times New Roman" w:eastAsia="標楷體" w:hAnsi="Times New Roman" w:cs="Times New Roman"/>
          <w:color w:val="000000" w:themeColor="text1"/>
          <w:sz w:val="28"/>
          <w:szCs w:val="28"/>
        </w:rPr>
        <w:t>。</w:t>
      </w:r>
    </w:p>
    <w:p w:rsidR="00BB69A9" w:rsidRPr="004F4A01" w:rsidRDefault="00BB69A9" w:rsidP="00BB69A9">
      <w:pPr>
        <w:pStyle w:val="ab"/>
        <w:overflowPunct w:val="0"/>
        <w:spacing w:line="500" w:lineRule="exact"/>
        <w:mirrorIndents/>
        <w:jc w:val="center"/>
        <w:rPr>
          <w:rFonts w:ascii="Times New Roman" w:eastAsia="標楷體" w:hAnsi="Times New Roman" w:cs="Times New Roman"/>
          <w:color w:val="000000" w:themeColor="text1"/>
          <w:sz w:val="28"/>
          <w:szCs w:val="28"/>
        </w:rPr>
      </w:pPr>
      <w:r w:rsidRPr="00FB1918">
        <w:rPr>
          <w:rFonts w:ascii="Times New Roman" w:eastAsia="標楷體" w:hAnsi="Times New Roman" w:cs="Times New Roman"/>
          <w:color w:val="000000" w:themeColor="text1"/>
          <w:sz w:val="28"/>
          <w:szCs w:val="28"/>
        </w:rPr>
        <w:lastRenderedPageBreak/>
        <w:t>表</w:t>
      </w:r>
      <w:r w:rsidRPr="00FB1918">
        <w:rPr>
          <w:rFonts w:ascii="Times New Roman" w:eastAsia="標楷體" w:hAnsi="Times New Roman" w:cs="Times New Roman"/>
          <w:color w:val="000000" w:themeColor="text1"/>
          <w:sz w:val="28"/>
          <w:szCs w:val="28"/>
        </w:rPr>
        <w:fldChar w:fldCharType="begin"/>
      </w:r>
      <w:r w:rsidRPr="00FB1918">
        <w:rPr>
          <w:rFonts w:ascii="Times New Roman" w:eastAsia="標楷體" w:hAnsi="Times New Roman" w:cs="Times New Roman"/>
          <w:color w:val="000000" w:themeColor="text1"/>
          <w:sz w:val="28"/>
          <w:szCs w:val="28"/>
        </w:rPr>
        <w:instrText xml:space="preserve"> SEQ </w:instrText>
      </w:r>
      <w:r w:rsidRPr="00FB1918">
        <w:rPr>
          <w:rFonts w:ascii="Times New Roman" w:eastAsia="標楷體" w:hAnsi="Times New Roman" w:cs="Times New Roman"/>
          <w:color w:val="000000" w:themeColor="text1"/>
          <w:sz w:val="28"/>
          <w:szCs w:val="28"/>
        </w:rPr>
        <w:instrText>表</w:instrText>
      </w:r>
      <w:r w:rsidRPr="00FB1918">
        <w:rPr>
          <w:rFonts w:ascii="Times New Roman" w:eastAsia="標楷體" w:hAnsi="Times New Roman" w:cs="Times New Roman"/>
          <w:color w:val="000000" w:themeColor="text1"/>
          <w:sz w:val="28"/>
          <w:szCs w:val="28"/>
        </w:rPr>
        <w:instrText xml:space="preserve"> \* ARABIC </w:instrText>
      </w:r>
      <w:r w:rsidRPr="00FB1918">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8</w:t>
      </w:r>
      <w:r w:rsidRPr="00FB1918">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、訪談的實施步驟與要點</w:t>
      </w:r>
    </w:p>
    <w:tbl>
      <w:tblPr>
        <w:tblStyle w:val="aa"/>
        <w:tblW w:w="4954" w:type="pct"/>
        <w:tblLook w:val="04A0" w:firstRow="1" w:lastRow="0" w:firstColumn="1" w:lastColumn="0" w:noHBand="0" w:noVBand="1"/>
      </w:tblPr>
      <w:tblGrid>
        <w:gridCol w:w="1803"/>
        <w:gridCol w:w="6423"/>
      </w:tblGrid>
      <w:tr w:rsidR="00BB69A9" w:rsidRPr="004F4A01" w:rsidTr="00823BB9">
        <w:trPr>
          <w:trHeight w:val="63"/>
        </w:trPr>
        <w:tc>
          <w:tcPr>
            <w:tcW w:w="1096" w:type="pct"/>
            <w:shd w:val="clear" w:color="auto" w:fill="auto"/>
          </w:tcPr>
          <w:p w:rsidR="00BB69A9" w:rsidRPr="004F4A01" w:rsidRDefault="001D02DE" w:rsidP="00823BB9">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w:t>
            </w:r>
            <w:r w:rsidR="00BB69A9" w:rsidRPr="004F4A01">
              <w:rPr>
                <w:rFonts w:ascii="Times New Roman" w:eastAsia="標楷體" w:hAnsi="Times New Roman" w:cs="Times New Roman"/>
                <w:color w:val="000000" w:themeColor="text1"/>
                <w:sz w:val="28"/>
                <w:szCs w:val="28"/>
              </w:rPr>
              <w:t>步驟</w:t>
            </w:r>
          </w:p>
        </w:tc>
        <w:tc>
          <w:tcPr>
            <w:tcW w:w="3904" w:type="pct"/>
            <w:shd w:val="clear" w:color="auto" w:fill="auto"/>
          </w:tcPr>
          <w:p w:rsidR="00BB69A9" w:rsidRPr="004F4A01" w:rsidRDefault="00BB69A9" w:rsidP="00823BB9">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r>
      <w:tr w:rsidR="00BB69A9" w:rsidRPr="004F4A01" w:rsidTr="00823BB9">
        <w:trPr>
          <w:trHeight w:val="580"/>
        </w:trPr>
        <w:tc>
          <w:tcPr>
            <w:tcW w:w="1096" w:type="pct"/>
            <w:shd w:val="clear" w:color="auto" w:fill="auto"/>
            <w:vAlign w:val="center"/>
          </w:tcPr>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確認訪談目的</w:t>
            </w:r>
          </w:p>
        </w:tc>
        <w:tc>
          <w:tcPr>
            <w:tcW w:w="3904" w:type="pct"/>
            <w:shd w:val="clear" w:color="auto" w:fill="auto"/>
            <w:vAlign w:val="center"/>
          </w:tcPr>
          <w:p w:rsidR="00BB69A9" w:rsidRPr="004F4A01" w:rsidRDefault="00BB69A9" w:rsidP="00823BB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確認訪談資料能回應的研討目的與問題</w:t>
            </w:r>
          </w:p>
        </w:tc>
      </w:tr>
      <w:tr w:rsidR="00BB69A9" w:rsidRPr="004F4A01" w:rsidTr="00823BB9">
        <w:tc>
          <w:tcPr>
            <w:tcW w:w="1096" w:type="pct"/>
            <w:shd w:val="clear" w:color="auto" w:fill="auto"/>
            <w:vAlign w:val="center"/>
          </w:tcPr>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決定訪談對象</w:t>
            </w:r>
          </w:p>
          <w:p w:rsidR="00BB69A9" w:rsidRPr="004F4A01" w:rsidRDefault="00BB69A9" w:rsidP="00823BB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與形式</w:t>
            </w:r>
          </w:p>
        </w:tc>
        <w:tc>
          <w:tcPr>
            <w:tcW w:w="3904" w:type="pct"/>
            <w:shd w:val="clear" w:color="auto" w:fill="auto"/>
          </w:tcPr>
          <w:p w:rsidR="00BB69A9" w:rsidRPr="00A27330"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A27330">
              <w:rPr>
                <w:rFonts w:ascii="Times New Roman" w:eastAsia="標楷體" w:hAnsi="Times New Roman" w:cs="Times New Roman" w:hint="eastAsia"/>
                <w:color w:val="000000" w:themeColor="text1"/>
                <w:sz w:val="28"/>
                <w:szCs w:val="28"/>
              </w:rPr>
              <w:t>訪談對象的選擇及人數的多寡係以是否能為研討問題提供足夠資料量為判準</w:t>
            </w:r>
            <w:r>
              <w:rPr>
                <w:rFonts w:ascii="Times New Roman" w:eastAsia="標楷體" w:hAnsi="Times New Roman" w:cs="Times New Roman" w:hint="eastAsia"/>
                <w:color w:val="000000" w:themeColor="text1"/>
                <w:sz w:val="28"/>
                <w:szCs w:val="28"/>
              </w:rPr>
              <w:t>，</w:t>
            </w:r>
            <w:r w:rsidRPr="00A27330">
              <w:rPr>
                <w:rFonts w:ascii="Times New Roman" w:eastAsia="標楷體" w:hAnsi="Times New Roman" w:cs="Times New Roman"/>
                <w:color w:val="000000" w:themeColor="text1"/>
                <w:sz w:val="28"/>
                <w:szCs w:val="28"/>
              </w:rPr>
              <w:t>較常使用的抽樣方法為立意抽樣（根據研究旨趣，選擇典型</w:t>
            </w:r>
            <w:r w:rsidRPr="00A27330">
              <w:rPr>
                <w:rFonts w:ascii="Times New Roman" w:eastAsia="標楷體" w:hAnsi="Times New Roman" w:cs="Times New Roman"/>
                <w:color w:val="000000" w:themeColor="text1"/>
                <w:sz w:val="28"/>
                <w:szCs w:val="28"/>
              </w:rPr>
              <w:t>/</w:t>
            </w:r>
            <w:r w:rsidRPr="00A27330">
              <w:rPr>
                <w:rFonts w:ascii="Times New Roman" w:eastAsia="標楷體" w:hAnsi="Times New Roman" w:cs="Times New Roman"/>
                <w:color w:val="000000" w:themeColor="text1"/>
                <w:sz w:val="28"/>
                <w:szCs w:val="28"/>
              </w:rPr>
              <w:t>關鍵</w:t>
            </w:r>
            <w:r w:rsidRPr="00A27330">
              <w:rPr>
                <w:rFonts w:ascii="Times New Roman" w:eastAsia="標楷體" w:hAnsi="Times New Roman" w:cs="Times New Roman"/>
                <w:color w:val="000000" w:themeColor="text1"/>
                <w:sz w:val="28"/>
                <w:szCs w:val="28"/>
              </w:rPr>
              <w:t>/</w:t>
            </w:r>
            <w:r w:rsidRPr="00A27330">
              <w:rPr>
                <w:rFonts w:ascii="Times New Roman" w:eastAsia="標楷體" w:hAnsi="Times New Roman" w:cs="Times New Roman"/>
                <w:color w:val="000000" w:themeColor="text1"/>
                <w:sz w:val="28"/>
                <w:szCs w:val="28"/>
              </w:rPr>
              <w:t>極端個案）、便利抽樣（符合受訪條件</w:t>
            </w:r>
            <w:r w:rsidR="00006FBF">
              <w:rPr>
                <w:rFonts w:ascii="Times New Roman" w:eastAsia="標楷體" w:hAnsi="Times New Roman" w:cs="Times New Roman" w:hint="eastAsia"/>
                <w:color w:val="000000" w:themeColor="text1"/>
                <w:sz w:val="28"/>
                <w:szCs w:val="28"/>
              </w:rPr>
              <w:t>且</w:t>
            </w:r>
            <w:r w:rsidRPr="00A27330">
              <w:rPr>
                <w:rFonts w:ascii="Times New Roman" w:eastAsia="標楷體" w:hAnsi="Times New Roman" w:cs="Times New Roman"/>
                <w:color w:val="000000" w:themeColor="text1"/>
                <w:sz w:val="28"/>
                <w:szCs w:val="28"/>
              </w:rPr>
              <w:t>可接觸者）</w:t>
            </w:r>
            <w:r w:rsidRPr="00A27330">
              <w:rPr>
                <w:rFonts w:ascii="Times New Roman" w:eastAsia="標楷體" w:hAnsi="Times New Roman" w:cs="Times New Roman" w:hint="eastAsia"/>
                <w:color w:val="000000" w:themeColor="text1"/>
                <w:sz w:val="28"/>
                <w:szCs w:val="28"/>
              </w:rPr>
              <w:t>及滾雪球抽樣（由受訪者再推薦其他受訪者）</w:t>
            </w:r>
            <w:r>
              <w:rPr>
                <w:rFonts w:ascii="Times New Roman" w:eastAsia="標楷體" w:hAnsi="Times New Roman" w:cs="Times New Roman" w:hint="eastAsia"/>
                <w:color w:val="000000" w:themeColor="text1"/>
                <w:sz w:val="28"/>
                <w:szCs w:val="28"/>
              </w:rPr>
              <w:t>，其中滾雪球抽樣須注意可能的偏誤</w:t>
            </w:r>
          </w:p>
          <w:p w:rsidR="00BB69A9" w:rsidRPr="004F4A01" w:rsidRDefault="00BB69A9" w:rsidP="00823BB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依研究問題、目的、對象、情境與研究階段，選擇訪談形式</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擬定訪談題綱</w:t>
            </w:r>
          </w:p>
        </w:tc>
        <w:tc>
          <w:tcPr>
            <w:tcW w:w="3904" w:type="pct"/>
            <w:shd w:val="clear" w:color="auto" w:fill="auto"/>
          </w:tcPr>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依據參考文獻或透過專家座談，擬定訪談題綱。訪談問題應儘可能簡明易懂、具體而可操作</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BB69A9" w:rsidRPr="004F4A01" w:rsidRDefault="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規劃與協商</w:t>
            </w:r>
            <w:r>
              <w:rPr>
                <w:rFonts w:ascii="Times New Roman" w:eastAsia="標楷體" w:hAnsi="Times New Roman" w:cs="Times New Roman"/>
                <w:color w:val="000000" w:themeColor="text1"/>
                <w:sz w:val="28"/>
                <w:szCs w:val="28"/>
              </w:rPr>
              <w:br/>
            </w:r>
            <w:r w:rsidRPr="004F4A01">
              <w:rPr>
                <w:rFonts w:ascii="Times New Roman" w:eastAsia="標楷體" w:hAnsi="Times New Roman" w:cs="Times New Roman"/>
                <w:color w:val="000000" w:themeColor="text1"/>
                <w:sz w:val="28"/>
                <w:szCs w:val="28"/>
              </w:rPr>
              <w:t>訪談的實施</w:t>
            </w:r>
          </w:p>
        </w:tc>
        <w:tc>
          <w:tcPr>
            <w:tcW w:w="3904" w:type="pct"/>
            <w:shd w:val="clear" w:color="auto" w:fill="auto"/>
          </w:tcPr>
          <w:p w:rsidR="00BB69A9" w:rsidRPr="004F4A01"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規劃訪談的期程、實施的計畫，並評估可能的再訪或加訪其他受訪者</w:t>
            </w:r>
          </w:p>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訪談前先與受訪者協商訪談的時間、地點與實施</w:t>
            </w:r>
            <w:r>
              <w:rPr>
                <w:rFonts w:ascii="Times New Roman" w:eastAsia="標楷體" w:hAnsi="Times New Roman" w:cs="Times New Roman" w:hint="eastAsia"/>
                <w:color w:val="000000" w:themeColor="text1"/>
                <w:sz w:val="28"/>
                <w:szCs w:val="28"/>
              </w:rPr>
              <w:t>細節</w:t>
            </w:r>
            <w:r w:rsidRPr="004F4A01">
              <w:rPr>
                <w:rFonts w:ascii="Times New Roman" w:eastAsia="標楷體" w:hAnsi="Times New Roman" w:cs="Times New Roman"/>
                <w:color w:val="000000" w:themeColor="text1"/>
                <w:sz w:val="28"/>
                <w:szCs w:val="28"/>
              </w:rPr>
              <w:t>（包括說明研討主題、提供訪談題綱、決定是否錄音等）</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w:t>
            </w:r>
          </w:p>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實施訪談</w:t>
            </w:r>
          </w:p>
        </w:tc>
        <w:tc>
          <w:tcPr>
            <w:tcW w:w="3904" w:type="pct"/>
            <w:shd w:val="clear" w:color="auto" w:fill="auto"/>
          </w:tcPr>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正式實施訪談，以訪談題綱為基礎，視情況追問與續問，聆聽並</w:t>
            </w:r>
            <w:r w:rsidR="00B67867">
              <w:rPr>
                <w:rFonts w:ascii="Times New Roman" w:eastAsia="標楷體" w:hAnsi="Times New Roman" w:cs="Times New Roman"/>
                <w:color w:val="000000" w:themeColor="text1"/>
                <w:sz w:val="28"/>
                <w:szCs w:val="28"/>
              </w:rPr>
              <w:t>記</w:t>
            </w:r>
            <w:r w:rsidRPr="004F4A01">
              <w:rPr>
                <w:rFonts w:ascii="Times New Roman" w:eastAsia="標楷體" w:hAnsi="Times New Roman" w:cs="Times New Roman"/>
                <w:color w:val="000000" w:themeColor="text1"/>
                <w:sz w:val="28"/>
                <w:szCs w:val="28"/>
              </w:rPr>
              <w:t>錄訪談的內容（亦可</w:t>
            </w:r>
            <w:r w:rsidR="00E017F8">
              <w:rPr>
                <w:rFonts w:ascii="Times New Roman" w:eastAsia="標楷體" w:hAnsi="Times New Roman" w:cs="Times New Roman"/>
                <w:color w:val="000000" w:themeColor="text1"/>
                <w:sz w:val="28"/>
                <w:szCs w:val="28"/>
              </w:rPr>
              <w:t>記</w:t>
            </w:r>
            <w:r w:rsidRPr="004F4A01">
              <w:rPr>
                <w:rFonts w:ascii="Times New Roman" w:eastAsia="標楷體" w:hAnsi="Times New Roman" w:cs="Times New Roman"/>
                <w:color w:val="000000" w:themeColor="text1"/>
                <w:sz w:val="28"/>
                <w:szCs w:val="28"/>
              </w:rPr>
              <w:t>錄現場環境、非語言行為的觀察、內省自身對訪談的影響等），在適當的時機結束訪談</w:t>
            </w:r>
          </w:p>
        </w:tc>
      </w:tr>
      <w:tr w:rsidR="00BB69A9" w:rsidRPr="004F4A01" w:rsidTr="00823BB9">
        <w:tc>
          <w:tcPr>
            <w:tcW w:w="1096" w:type="pct"/>
            <w:shd w:val="clear" w:color="auto" w:fill="auto"/>
            <w:vAlign w:val="center"/>
          </w:tcPr>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w:t>
            </w:r>
          </w:p>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資料處理</w:t>
            </w:r>
          </w:p>
          <w:p w:rsidR="00BB69A9" w:rsidRPr="004F4A01" w:rsidRDefault="00BB69A9" w:rsidP="00BB69A9">
            <w:pPr>
              <w:widowControl/>
              <w:overflowPunct w:val="0"/>
              <w:spacing w:line="500" w:lineRule="exact"/>
              <w:ind w:leftChars="-73" w:left="-174" w:rightChars="-58" w:right="-13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與分析</w:t>
            </w:r>
          </w:p>
        </w:tc>
        <w:tc>
          <w:tcPr>
            <w:tcW w:w="3904" w:type="pct"/>
            <w:shd w:val="clear" w:color="auto" w:fill="auto"/>
          </w:tcPr>
          <w:p w:rsidR="00BB69A9" w:rsidRPr="00A27330" w:rsidRDefault="00BB69A9" w:rsidP="00BB69A9">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訪談結束後整理訪談紀錄或逐字稿，檢視其中有問題之處，視需要與受訪者確認後，即可開始分析</w:t>
            </w:r>
          </w:p>
        </w:tc>
      </w:tr>
    </w:tbl>
    <w:p w:rsidR="00BB69A9" w:rsidRPr="004F4A01" w:rsidRDefault="00BB69A9" w:rsidP="00BB69A9">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Cs w:val="24"/>
        </w:rPr>
        <w:t>資料來源：參考自陳向明（</w:t>
      </w:r>
      <w:r w:rsidRPr="004F4A01">
        <w:rPr>
          <w:rFonts w:ascii="Times New Roman" w:eastAsia="標楷體" w:hAnsi="Times New Roman" w:cs="Times New Roman"/>
          <w:color w:val="000000" w:themeColor="text1"/>
          <w:szCs w:val="24"/>
        </w:rPr>
        <w:t>2009</w:t>
      </w:r>
      <w:r w:rsidRPr="004F4A01">
        <w:rPr>
          <w:rFonts w:ascii="Times New Roman" w:eastAsia="標楷體" w:hAnsi="Times New Roman" w:cs="Times New Roman"/>
          <w:color w:val="000000" w:themeColor="text1"/>
          <w:szCs w:val="24"/>
        </w:rPr>
        <w:t>）、吳嘉苓（</w:t>
      </w:r>
      <w:r w:rsidRPr="004F4A01">
        <w:rPr>
          <w:rFonts w:ascii="Times New Roman" w:eastAsia="標楷體" w:hAnsi="Times New Roman" w:cs="Times New Roman"/>
          <w:color w:val="000000" w:themeColor="text1"/>
          <w:szCs w:val="24"/>
        </w:rPr>
        <w:t>2015</w:t>
      </w:r>
      <w:r w:rsidRPr="004F4A01">
        <w:rPr>
          <w:rFonts w:ascii="Times New Roman" w:eastAsia="標楷體" w:hAnsi="Times New Roman" w:cs="Times New Roman"/>
          <w:color w:val="000000" w:themeColor="text1"/>
          <w:szCs w:val="24"/>
        </w:rPr>
        <w:t>）。</w:t>
      </w:r>
    </w:p>
    <w:p w:rsidR="00614F02" w:rsidRDefault="00862ADA" w:rsidP="00614F0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此外，依「受訪者的人數」可分為個別訪談與集體訪談，通常前者較能談論涉及個人隱私或內心深刻揭露的議題，後者的優點則在能提供受訪者之間相互交流與討論的機會，進行集體性的建構。訪談實施形式的選擇，應以研究問題、目的、對象、情境與研究階段為依據，必要時可結合其他研究方法（陳向明，</w:t>
      </w:r>
      <w:r w:rsidRPr="004F4A01">
        <w:rPr>
          <w:rFonts w:ascii="Times New Roman" w:eastAsia="標楷體" w:hAnsi="Times New Roman" w:cs="Times New Roman"/>
          <w:color w:val="000000" w:themeColor="text1"/>
          <w:sz w:val="28"/>
          <w:szCs w:val="28"/>
        </w:rPr>
        <w:t>2009</w:t>
      </w:r>
      <w:r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常見的一種</w:t>
      </w:r>
      <w:r w:rsidR="00BB69A9">
        <w:rPr>
          <w:rFonts w:ascii="Times New Roman" w:eastAsia="標楷體" w:hAnsi="Times New Roman" w:cs="Times New Roman" w:hint="eastAsia"/>
          <w:color w:val="000000" w:themeColor="text1"/>
          <w:sz w:val="28"/>
          <w:szCs w:val="28"/>
        </w:rPr>
        <w:t>訪談</w:t>
      </w:r>
      <w:r w:rsidR="00614F02">
        <w:rPr>
          <w:rFonts w:ascii="Times New Roman" w:eastAsia="標楷體" w:hAnsi="Times New Roman" w:cs="Times New Roman" w:hint="eastAsia"/>
          <w:color w:val="000000" w:themeColor="text1"/>
          <w:sz w:val="28"/>
          <w:szCs w:val="28"/>
        </w:rPr>
        <w:t>方式是</w:t>
      </w:r>
      <w:r w:rsidR="00614F02"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焦點團體法</w:t>
      </w:r>
      <w:r w:rsidR="00614F02" w:rsidRPr="004F4A01">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，針對主題邀集</w:t>
      </w:r>
      <w:r w:rsidR="00614F02" w:rsidRPr="00614F02">
        <w:rPr>
          <w:rFonts w:ascii="Times New Roman" w:eastAsia="標楷體" w:hAnsi="Times New Roman" w:cs="Times New Roman"/>
          <w:color w:val="000000" w:themeColor="text1"/>
          <w:sz w:val="28"/>
          <w:szCs w:val="28"/>
        </w:rPr>
        <w:t>具某相同特質</w:t>
      </w:r>
      <w:r w:rsidR="00614F02">
        <w:rPr>
          <w:rFonts w:ascii="Times New Roman" w:eastAsia="標楷體" w:hAnsi="Times New Roman" w:cs="Times New Roman" w:hint="eastAsia"/>
          <w:color w:val="000000" w:themeColor="text1"/>
          <w:sz w:val="28"/>
          <w:szCs w:val="28"/>
        </w:rPr>
        <w:t>的參與者</w:t>
      </w:r>
      <w:r w:rsidR="00614F02" w:rsidRPr="00614F02">
        <w:rPr>
          <w:rFonts w:ascii="Times New Roman" w:eastAsia="標楷體" w:hAnsi="Times New Roman" w:cs="Times New Roman"/>
          <w:color w:val="000000" w:themeColor="text1"/>
          <w:sz w:val="28"/>
          <w:szCs w:val="28"/>
        </w:rPr>
        <w:t>，</w:t>
      </w:r>
      <w:r w:rsidR="00614F02">
        <w:rPr>
          <w:rFonts w:ascii="Times New Roman" w:eastAsia="標楷體" w:hAnsi="Times New Roman" w:cs="Times New Roman" w:hint="eastAsia"/>
          <w:color w:val="000000" w:themeColor="text1"/>
          <w:sz w:val="28"/>
          <w:szCs w:val="28"/>
        </w:rPr>
        <w:t>由非參與者的</w:t>
      </w:r>
      <w:r w:rsidR="00614F02" w:rsidRPr="00614F02">
        <w:rPr>
          <w:rFonts w:ascii="Times New Roman" w:eastAsia="標楷體" w:hAnsi="Times New Roman" w:cs="Times New Roman"/>
          <w:color w:val="000000" w:themeColor="text1"/>
          <w:sz w:val="28"/>
          <w:szCs w:val="28"/>
        </w:rPr>
        <w:t>主持人</w:t>
      </w:r>
      <w:r w:rsidR="00614F02">
        <w:rPr>
          <w:rFonts w:ascii="Times New Roman" w:eastAsia="標楷體" w:hAnsi="Times New Roman" w:cs="Times New Roman" w:hint="eastAsia"/>
          <w:color w:val="000000" w:themeColor="text1"/>
          <w:sz w:val="28"/>
          <w:szCs w:val="28"/>
        </w:rPr>
        <w:t>帶領進行</w:t>
      </w:r>
      <w:r w:rsidR="00614F02" w:rsidRPr="00614F02">
        <w:rPr>
          <w:rFonts w:ascii="Times New Roman" w:eastAsia="標楷體" w:hAnsi="Times New Roman" w:cs="Times New Roman"/>
          <w:color w:val="000000" w:themeColor="text1"/>
          <w:sz w:val="28"/>
          <w:szCs w:val="28"/>
        </w:rPr>
        <w:t>團體討論。</w:t>
      </w:r>
      <w:r w:rsidR="00614F02">
        <w:rPr>
          <w:rFonts w:ascii="Times New Roman" w:eastAsia="標楷體" w:hAnsi="Times New Roman" w:cs="Times New Roman" w:hint="eastAsia"/>
          <w:color w:val="000000" w:themeColor="text1"/>
          <w:sz w:val="28"/>
          <w:szCs w:val="28"/>
        </w:rPr>
        <w:t>其</w:t>
      </w:r>
      <w:r w:rsidR="00614F02" w:rsidRPr="00AC5FAB">
        <w:rPr>
          <w:rFonts w:ascii="Times New Roman" w:eastAsia="標楷體" w:hAnsi="Times New Roman" w:cs="Times New Roman"/>
          <w:color w:val="000000" w:themeColor="text1"/>
          <w:sz w:val="28"/>
          <w:szCs w:val="28"/>
        </w:rPr>
        <w:t>與一般會議最大差別</w:t>
      </w:r>
      <w:r w:rsidR="00614F02">
        <w:rPr>
          <w:rFonts w:ascii="Times New Roman" w:eastAsia="標楷體" w:hAnsi="Times New Roman" w:cs="Times New Roman" w:hint="eastAsia"/>
          <w:color w:val="000000" w:themeColor="text1"/>
          <w:sz w:val="28"/>
          <w:szCs w:val="28"/>
        </w:rPr>
        <w:t>，在於</w:t>
      </w:r>
      <w:r w:rsidR="00614F02" w:rsidRPr="00AC5FAB">
        <w:rPr>
          <w:rFonts w:ascii="Times New Roman" w:eastAsia="標楷體" w:hAnsi="Times New Roman" w:cs="Times New Roman"/>
          <w:color w:val="000000" w:themeColor="text1"/>
          <w:sz w:val="28"/>
          <w:szCs w:val="28"/>
        </w:rPr>
        <w:t>目的是蒐集資料而非達成共識</w:t>
      </w:r>
      <w:r w:rsidR="00614F02">
        <w:rPr>
          <w:rFonts w:ascii="Times New Roman" w:eastAsia="標楷體" w:hAnsi="Times New Roman" w:cs="Times New Roman" w:hint="eastAsia"/>
          <w:color w:val="000000" w:themeColor="text1"/>
          <w:sz w:val="28"/>
          <w:szCs w:val="28"/>
        </w:rPr>
        <w:t>，</w:t>
      </w:r>
      <w:r w:rsidR="00614F02" w:rsidRPr="00AC5FAB">
        <w:rPr>
          <w:rFonts w:ascii="Times New Roman" w:eastAsia="標楷體" w:hAnsi="Times New Roman" w:cs="Times New Roman"/>
          <w:color w:val="000000" w:themeColor="text1"/>
          <w:sz w:val="28"/>
          <w:szCs w:val="28"/>
        </w:rPr>
        <w:t>且須討論而不只是訪問</w:t>
      </w:r>
      <w:r w:rsidR="00BB69A9">
        <w:rPr>
          <w:rFonts w:ascii="Times New Roman" w:eastAsia="標楷體" w:hAnsi="Times New Roman" w:cs="Times New Roman" w:hint="eastAsia"/>
          <w:color w:val="000000" w:themeColor="text1"/>
          <w:sz w:val="28"/>
          <w:szCs w:val="28"/>
        </w:rPr>
        <w:t>，</w:t>
      </w:r>
      <w:r w:rsidR="00614F02">
        <w:rPr>
          <w:rFonts w:ascii="Times New Roman" w:eastAsia="標楷體" w:hAnsi="Times New Roman" w:cs="Times New Roman" w:hint="eastAsia"/>
          <w:color w:val="000000" w:themeColor="text1"/>
          <w:sz w:val="28"/>
          <w:szCs w:val="28"/>
        </w:rPr>
        <w:t>其功能包括</w:t>
      </w:r>
      <w:r w:rsidR="00614F02" w:rsidRPr="00614F02">
        <w:rPr>
          <w:rFonts w:ascii="Times New Roman" w:eastAsia="標楷體" w:hAnsi="Times New Roman" w:cs="Times New Roman"/>
          <w:color w:val="000000" w:themeColor="text1"/>
          <w:sz w:val="28"/>
          <w:szCs w:val="28"/>
        </w:rPr>
        <w:t>：探索新事物、</w:t>
      </w:r>
      <w:r w:rsidR="00BB69A9">
        <w:rPr>
          <w:rFonts w:ascii="Times New Roman" w:eastAsia="標楷體" w:hAnsi="Times New Roman" w:cs="Times New Roman" w:hint="eastAsia"/>
          <w:color w:val="000000" w:themeColor="text1"/>
          <w:sz w:val="28"/>
          <w:szCs w:val="28"/>
        </w:rPr>
        <w:t>瞭</w:t>
      </w:r>
      <w:r w:rsidR="00614F02" w:rsidRPr="00614F02">
        <w:rPr>
          <w:rFonts w:ascii="Times New Roman" w:eastAsia="標楷體" w:hAnsi="Times New Roman" w:cs="Times New Roman"/>
          <w:color w:val="000000" w:themeColor="text1"/>
          <w:sz w:val="28"/>
          <w:szCs w:val="28"/>
        </w:rPr>
        <w:t>解意見態度的背景脈絡及深度、提供詮釋事件的資訊</w:t>
      </w:r>
      <w:r w:rsidR="00BB69A9">
        <w:rPr>
          <w:rFonts w:ascii="Times New Roman" w:eastAsia="標楷體" w:hAnsi="Times New Roman" w:cs="Times New Roman" w:hint="eastAsia"/>
          <w:color w:val="000000" w:themeColor="text1"/>
          <w:sz w:val="28"/>
          <w:szCs w:val="28"/>
        </w:rPr>
        <w:t>等</w:t>
      </w:r>
      <w:r w:rsidR="00614F02">
        <w:rPr>
          <w:rFonts w:ascii="Times New Roman" w:eastAsia="標楷體" w:hAnsi="Times New Roman" w:cs="Times New Roman" w:hint="eastAsia"/>
          <w:color w:val="000000" w:themeColor="text1"/>
          <w:sz w:val="28"/>
          <w:szCs w:val="28"/>
        </w:rPr>
        <w:t>。</w:t>
      </w:r>
      <w:r w:rsidR="00BB69A9">
        <w:rPr>
          <w:rFonts w:ascii="Times New Roman" w:eastAsia="標楷體" w:hAnsi="Times New Roman" w:cs="Times New Roman" w:hint="eastAsia"/>
          <w:color w:val="000000" w:themeColor="text1"/>
          <w:sz w:val="28"/>
          <w:szCs w:val="28"/>
        </w:rPr>
        <w:t>焦點團體法</w:t>
      </w:r>
      <w:r w:rsidR="00614F02">
        <w:rPr>
          <w:rFonts w:ascii="Times New Roman" w:eastAsia="標楷體" w:hAnsi="Times New Roman" w:cs="Times New Roman" w:hint="eastAsia"/>
          <w:color w:val="000000" w:themeColor="text1"/>
          <w:sz w:val="28"/>
          <w:szCs w:val="28"/>
        </w:rPr>
        <w:t>參與人數</w:t>
      </w:r>
      <w:r w:rsidR="00614F02" w:rsidRPr="00614F02">
        <w:rPr>
          <w:rFonts w:ascii="Times New Roman" w:eastAsia="標楷體" w:hAnsi="Times New Roman" w:cs="Times New Roman"/>
          <w:color w:val="000000" w:themeColor="text1"/>
          <w:sz w:val="28"/>
          <w:szCs w:val="28"/>
        </w:rPr>
        <w:t>通常</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6</w:t>
      </w:r>
      <w:r w:rsidR="00BB69A9">
        <w:rPr>
          <w:rFonts w:ascii="Times New Roman" w:eastAsia="標楷體" w:hAnsi="Times New Roman" w:cs="Times New Roman" w:hint="eastAsia"/>
          <w:color w:val="000000" w:themeColor="text1"/>
          <w:sz w:val="28"/>
          <w:szCs w:val="28"/>
        </w:rPr>
        <w:t>至</w:t>
      </w:r>
      <w:r w:rsidR="00614F02" w:rsidRPr="00614F02">
        <w:rPr>
          <w:rFonts w:ascii="Times New Roman" w:eastAsia="標楷體" w:hAnsi="Times New Roman" w:cs="Times New Roman"/>
          <w:color w:val="000000" w:themeColor="text1"/>
          <w:sz w:val="28"/>
          <w:szCs w:val="28"/>
        </w:rPr>
        <w:t>10</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若</w:t>
      </w:r>
      <w:r w:rsidR="00614F02" w:rsidRPr="00614F02">
        <w:rPr>
          <w:rFonts w:ascii="Times New Roman" w:eastAsia="標楷體" w:hAnsi="Times New Roman" w:cs="Times New Roman"/>
          <w:color w:val="000000" w:themeColor="text1"/>
          <w:sz w:val="28"/>
          <w:szCs w:val="28"/>
        </w:rPr>
        <w:t>少於</w:t>
      </w:r>
      <w:r w:rsidR="00614F02" w:rsidRPr="00614F02">
        <w:rPr>
          <w:rFonts w:ascii="Times New Roman" w:eastAsia="標楷體" w:hAnsi="Times New Roman" w:cs="Times New Roman"/>
          <w:color w:val="000000" w:themeColor="text1"/>
          <w:sz w:val="28"/>
          <w:szCs w:val="28"/>
        </w:rPr>
        <w:t>5</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小團體、多於</w:t>
      </w:r>
      <w:r w:rsidR="00614F02" w:rsidRPr="00614F02">
        <w:rPr>
          <w:rFonts w:ascii="Times New Roman" w:eastAsia="標楷體" w:hAnsi="Times New Roman" w:cs="Times New Roman"/>
          <w:color w:val="000000" w:themeColor="text1"/>
          <w:sz w:val="28"/>
          <w:szCs w:val="28"/>
        </w:rPr>
        <w:t>10</w:t>
      </w:r>
      <w:r w:rsidR="00614F02" w:rsidRPr="00614F02">
        <w:rPr>
          <w:rFonts w:ascii="Times New Roman" w:eastAsia="標楷體" w:hAnsi="Times New Roman" w:cs="Times New Roman"/>
          <w:color w:val="000000" w:themeColor="text1"/>
          <w:sz w:val="28"/>
          <w:szCs w:val="28"/>
        </w:rPr>
        <w:t>人</w:t>
      </w:r>
      <w:r w:rsidR="00614F02">
        <w:rPr>
          <w:rFonts w:ascii="Times New Roman" w:eastAsia="標楷體" w:hAnsi="Times New Roman" w:cs="Times New Roman" w:hint="eastAsia"/>
          <w:color w:val="000000" w:themeColor="text1"/>
          <w:sz w:val="28"/>
          <w:szCs w:val="28"/>
        </w:rPr>
        <w:t>為</w:t>
      </w:r>
      <w:r w:rsidR="00614F02" w:rsidRPr="00614F02">
        <w:rPr>
          <w:rFonts w:ascii="Times New Roman" w:eastAsia="標楷體" w:hAnsi="Times New Roman" w:cs="Times New Roman"/>
          <w:color w:val="000000" w:themeColor="text1"/>
          <w:sz w:val="28"/>
          <w:szCs w:val="28"/>
        </w:rPr>
        <w:t>大團體</w:t>
      </w:r>
      <w:r w:rsidR="00614F02">
        <w:rPr>
          <w:rFonts w:ascii="Times New Roman" w:eastAsia="標楷體" w:hAnsi="Times New Roman" w:cs="Times New Roman" w:hint="eastAsia"/>
          <w:color w:val="000000" w:themeColor="text1"/>
          <w:sz w:val="28"/>
          <w:szCs w:val="28"/>
        </w:rPr>
        <w:t>，</w:t>
      </w:r>
      <w:r w:rsidR="00BB69A9">
        <w:rPr>
          <w:rFonts w:ascii="Times New Roman" w:eastAsia="標楷體" w:hAnsi="Times New Roman" w:cs="Times New Roman" w:hint="eastAsia"/>
          <w:color w:val="000000" w:themeColor="text1"/>
          <w:sz w:val="28"/>
          <w:szCs w:val="28"/>
        </w:rPr>
        <w:t>參與</w:t>
      </w:r>
      <w:r w:rsidR="00614F02">
        <w:rPr>
          <w:rFonts w:ascii="Times New Roman" w:eastAsia="標楷體" w:hAnsi="Times New Roman" w:cs="Times New Roman" w:hint="eastAsia"/>
          <w:color w:val="000000" w:themeColor="text1"/>
          <w:sz w:val="28"/>
          <w:szCs w:val="28"/>
        </w:rPr>
        <w:t>人數</w:t>
      </w:r>
      <w:r w:rsidR="00BB69A9">
        <w:rPr>
          <w:rFonts w:ascii="Times New Roman" w:eastAsia="標楷體" w:hAnsi="Times New Roman" w:cs="Times New Roman" w:hint="eastAsia"/>
          <w:color w:val="000000" w:themeColor="text1"/>
          <w:sz w:val="28"/>
          <w:szCs w:val="28"/>
        </w:rPr>
        <w:t>多寡</w:t>
      </w:r>
      <w:r w:rsidR="00614F02">
        <w:rPr>
          <w:rFonts w:ascii="Times New Roman" w:eastAsia="標楷體" w:hAnsi="Times New Roman" w:cs="Times New Roman" w:hint="eastAsia"/>
          <w:color w:val="000000" w:themeColor="text1"/>
          <w:sz w:val="28"/>
          <w:szCs w:val="28"/>
        </w:rPr>
        <w:t>端視</w:t>
      </w:r>
      <w:r w:rsidR="00614F02" w:rsidRPr="00614F02">
        <w:rPr>
          <w:rFonts w:ascii="Times New Roman" w:eastAsia="標楷體" w:hAnsi="Times New Roman" w:cs="Times New Roman"/>
          <w:color w:val="000000" w:themeColor="text1"/>
          <w:sz w:val="28"/>
          <w:szCs w:val="28"/>
        </w:rPr>
        <w:t>研究主題</w:t>
      </w:r>
      <w:r w:rsidR="00614F02">
        <w:rPr>
          <w:rFonts w:ascii="Times New Roman" w:eastAsia="標楷體" w:hAnsi="Times New Roman" w:cs="Times New Roman" w:hint="eastAsia"/>
          <w:color w:val="000000" w:themeColor="text1"/>
          <w:sz w:val="28"/>
          <w:szCs w:val="28"/>
        </w:rPr>
        <w:t>的</w:t>
      </w:r>
      <w:r w:rsidR="00614F02" w:rsidRPr="00614F02">
        <w:rPr>
          <w:rFonts w:ascii="Times New Roman" w:eastAsia="標楷體" w:hAnsi="Times New Roman" w:cs="Times New Roman"/>
          <w:color w:val="000000" w:themeColor="text1"/>
          <w:sz w:val="28"/>
          <w:szCs w:val="28"/>
        </w:rPr>
        <w:t>複雜性、團體分類、研究資源</w:t>
      </w:r>
      <w:r w:rsidR="00614F02">
        <w:rPr>
          <w:rFonts w:ascii="Times New Roman" w:eastAsia="標楷體" w:hAnsi="Times New Roman" w:cs="Times New Roman" w:hint="eastAsia"/>
          <w:color w:val="000000" w:themeColor="text1"/>
          <w:sz w:val="28"/>
          <w:szCs w:val="28"/>
        </w:rPr>
        <w:t>與</w:t>
      </w:r>
      <w:r w:rsidR="00614F02" w:rsidRPr="00614F02">
        <w:rPr>
          <w:rFonts w:ascii="Times New Roman" w:eastAsia="標楷體" w:hAnsi="Times New Roman" w:cs="Times New Roman"/>
          <w:color w:val="000000" w:themeColor="text1"/>
          <w:sz w:val="28"/>
          <w:szCs w:val="28"/>
        </w:rPr>
        <w:t>意見的飽和程度</w:t>
      </w:r>
      <w:r w:rsidR="00614F02">
        <w:rPr>
          <w:rFonts w:ascii="Times New Roman" w:eastAsia="標楷體" w:hAnsi="Times New Roman" w:cs="Times New Roman" w:hint="eastAsia"/>
          <w:color w:val="000000" w:themeColor="text1"/>
          <w:sz w:val="28"/>
          <w:szCs w:val="28"/>
        </w:rPr>
        <w:t>（即再多邀請其他人也不會有增加的意見）而定（鄭夙芬，</w:t>
      </w:r>
      <w:r w:rsidR="00614F02">
        <w:rPr>
          <w:rFonts w:ascii="Times New Roman" w:eastAsia="標楷體" w:hAnsi="Times New Roman" w:cs="Times New Roman" w:hint="eastAsia"/>
          <w:color w:val="000000" w:themeColor="text1"/>
          <w:sz w:val="28"/>
          <w:szCs w:val="28"/>
        </w:rPr>
        <w:t>2</w:t>
      </w:r>
      <w:r w:rsidR="00614F02">
        <w:rPr>
          <w:rFonts w:ascii="Times New Roman" w:eastAsia="標楷體" w:hAnsi="Times New Roman" w:cs="Times New Roman"/>
          <w:color w:val="000000" w:themeColor="text1"/>
          <w:sz w:val="28"/>
          <w:szCs w:val="28"/>
        </w:rPr>
        <w:t>015</w:t>
      </w:r>
      <w:r w:rsidR="00614F02">
        <w:rPr>
          <w:rFonts w:ascii="Times New Roman" w:eastAsia="標楷體" w:hAnsi="Times New Roman" w:cs="Times New Roman" w:hint="eastAsia"/>
          <w:color w:val="000000" w:themeColor="text1"/>
          <w:sz w:val="28"/>
          <w:szCs w:val="28"/>
        </w:rPr>
        <w:t>）</w:t>
      </w:r>
      <w:r w:rsidR="00614F02" w:rsidRPr="00614F02">
        <w:rPr>
          <w:rFonts w:ascii="Times New Roman" w:eastAsia="標楷體" w:hAnsi="Times New Roman" w:cs="Times New Roman"/>
          <w:color w:val="000000" w:themeColor="text1"/>
          <w:sz w:val="28"/>
          <w:szCs w:val="28"/>
        </w:rPr>
        <w:t>。</w:t>
      </w:r>
    </w:p>
    <w:p w:rsidR="00862ADA" w:rsidRDefault="00862ADA"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實務上常見問題主要在於訪談資料的分析，多數訪談者往往在蒐集完受訪者的訪談意見後，不知道如何從資料中整理出有意義的資訊。</w:t>
      </w:r>
      <w:r w:rsidRPr="004F4A01">
        <w:rPr>
          <w:rFonts w:ascii="Times New Roman" w:eastAsia="標楷體" w:hAnsi="Times New Roman" w:cs="Times New Roman"/>
          <w:color w:val="000000" w:themeColor="text1"/>
          <w:sz w:val="28"/>
          <w:szCs w:val="28"/>
        </w:rPr>
        <w:t>Miles</w:t>
      </w:r>
      <w:r w:rsidRPr="004F4A01">
        <w:rPr>
          <w:rFonts w:ascii="Times New Roman" w:eastAsia="標楷體" w:hAnsi="Times New Roman" w:cs="Times New Roman"/>
          <w:color w:val="000000" w:themeColor="text1"/>
          <w:sz w:val="28"/>
          <w:szCs w:val="28"/>
        </w:rPr>
        <w:t>與</w:t>
      </w:r>
      <w:r w:rsidRPr="004F4A01">
        <w:rPr>
          <w:rFonts w:ascii="Times New Roman" w:eastAsia="標楷體" w:hAnsi="Times New Roman" w:cs="Times New Roman"/>
          <w:color w:val="000000" w:themeColor="text1"/>
          <w:sz w:val="28"/>
          <w:szCs w:val="28"/>
        </w:rPr>
        <w:t>Huberman</w:t>
      </w:r>
      <w:r w:rsidRPr="004F4A01">
        <w:rPr>
          <w:rFonts w:ascii="Times New Roman" w:eastAsia="標楷體" w:hAnsi="Times New Roman" w:cs="Times New Roman"/>
          <w:color w:val="000000" w:themeColor="text1"/>
          <w:sz w:val="28"/>
          <w:szCs w:val="28"/>
        </w:rPr>
        <w:t>提出</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種分析的技法（如</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REF _Ref510008112 \h  \* MERGEFORMAT </w:instrText>
      </w:r>
      <w:r w:rsidRPr="004F4A01">
        <w:rPr>
          <w:rFonts w:ascii="Times New Roman" w:eastAsia="標楷體" w:hAnsi="Times New Roman" w:cs="Times New Roman"/>
          <w:color w:val="000000" w:themeColor="text1"/>
          <w:sz w:val="28"/>
          <w:szCs w:val="28"/>
        </w:rPr>
      </w:r>
      <w:r w:rsidRPr="004F4A01">
        <w:rPr>
          <w:rFonts w:ascii="Times New Roman" w:eastAsia="標楷體" w:hAnsi="Times New Roman" w:cs="Times New Roman"/>
          <w:color w:val="000000" w:themeColor="text1"/>
          <w:sz w:val="28"/>
          <w:szCs w:val="28"/>
        </w:rPr>
        <w:fldChar w:fldCharType="separate"/>
      </w:r>
      <w:r w:rsidR="001108E7" w:rsidRPr="004F4A01">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color w:val="000000" w:themeColor="text1"/>
          <w:sz w:val="28"/>
          <w:szCs w:val="28"/>
        </w:rPr>
        <w:t>9</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w:t>
      </w:r>
      <w:r w:rsidR="00BB69A9" w:rsidRPr="004F4A01">
        <w:rPr>
          <w:rFonts w:ascii="Times New Roman" w:eastAsia="標楷體" w:hAnsi="Times New Roman" w:cs="Times New Roman"/>
          <w:color w:val="000000" w:themeColor="text1"/>
          <w:sz w:val="28"/>
          <w:szCs w:val="28"/>
        </w:rPr>
        <w:t>，值得在實際分析訪談資料時參考</w:t>
      </w:r>
      <w:r w:rsidR="00BB69A9" w:rsidRPr="004F4A01">
        <w:rPr>
          <w:rStyle w:val="ae"/>
          <w:rFonts w:ascii="Times New Roman" w:eastAsia="標楷體" w:hAnsi="Times New Roman" w:cs="Times New Roman"/>
          <w:color w:val="000000" w:themeColor="text1"/>
          <w:sz w:val="28"/>
          <w:szCs w:val="28"/>
        </w:rPr>
        <w:footnoteReference w:id="5"/>
      </w:r>
      <w:r w:rsidRPr="004F4A01">
        <w:rPr>
          <w:rFonts w:ascii="Times New Roman" w:eastAsia="標楷體" w:hAnsi="Times New Roman" w:cs="Times New Roman"/>
          <w:color w:val="000000" w:themeColor="text1"/>
          <w:sz w:val="28"/>
          <w:szCs w:val="28"/>
        </w:rPr>
        <w:t>，功能主要有</w:t>
      </w:r>
      <w:r w:rsidR="00BB69A9">
        <w:rPr>
          <w:rFonts w:ascii="Times New Roman" w:eastAsia="標楷體" w:hAnsi="Times New Roman" w:cs="Times New Roman" w:hint="eastAsia"/>
          <w:color w:val="000000" w:themeColor="text1"/>
          <w:sz w:val="28"/>
          <w:szCs w:val="28"/>
        </w:rPr>
        <w:t>4</w:t>
      </w:r>
      <w:r w:rsidRPr="004F4A01">
        <w:rPr>
          <w:rFonts w:ascii="Times New Roman" w:eastAsia="標楷體" w:hAnsi="Times New Roman" w:cs="Times New Roman"/>
          <w:color w:val="000000" w:themeColor="text1"/>
          <w:sz w:val="28"/>
          <w:szCs w:val="28"/>
        </w:rPr>
        <w:t>種：釐出重要概念、凸顯論點、探討概念間的關係、連結理論與貫穿全部資料進行系統性的分析，大致上係從描述到詮釋、從具體到抽象（轉引自吳嘉苓，</w:t>
      </w:r>
      <w:r w:rsidRPr="004F4A01">
        <w:rPr>
          <w:rFonts w:ascii="Times New Roman" w:eastAsia="標楷體" w:hAnsi="Times New Roman" w:cs="Times New Roman"/>
          <w:color w:val="000000" w:themeColor="text1"/>
          <w:sz w:val="28"/>
          <w:szCs w:val="28"/>
        </w:rPr>
        <w:t>2015</w:t>
      </w:r>
      <w:r w:rsidRPr="004F4A01">
        <w:rPr>
          <w:rFonts w:ascii="Times New Roman" w:eastAsia="標楷體" w:hAnsi="Times New Roman" w:cs="Times New Roman"/>
          <w:color w:val="000000" w:themeColor="text1"/>
          <w:sz w:val="28"/>
          <w:szCs w:val="28"/>
        </w:rPr>
        <w:t>）。</w:t>
      </w:r>
    </w:p>
    <w:p w:rsidR="00FB1918"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FB1918"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FB1918" w:rsidRDefault="00FB1918"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BB69A9"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376EB2" w:rsidRDefault="00376EB2"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BB69A9"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BB69A9" w:rsidRDefault="00BB69A9" w:rsidP="00C63F7E">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p>
    <w:p w:rsidR="00862ADA" w:rsidRPr="004F4A01" w:rsidRDefault="00862ADA" w:rsidP="00934F72">
      <w:pPr>
        <w:widowControl/>
        <w:overflowPunct w:val="0"/>
        <w:spacing w:beforeLines="50" w:before="120" w:line="500" w:lineRule="exact"/>
        <w:mirrorIndents/>
        <w:jc w:val="center"/>
        <w:rPr>
          <w:rFonts w:ascii="Times New Roman" w:eastAsia="標楷體" w:hAnsi="Times New Roman" w:cs="Times New Roman"/>
          <w:color w:val="000000" w:themeColor="text1"/>
          <w:sz w:val="28"/>
          <w:szCs w:val="28"/>
        </w:rPr>
      </w:pPr>
      <w:bookmarkStart w:id="32" w:name="_Ref510008112"/>
      <w:r w:rsidRPr="004F4A01">
        <w:rPr>
          <w:rFonts w:ascii="Times New Roman" w:eastAsia="標楷體" w:hAnsi="Times New Roman" w:cs="Times New Roman"/>
          <w:color w:val="000000" w:themeColor="text1"/>
          <w:sz w:val="28"/>
          <w:szCs w:val="28"/>
        </w:rPr>
        <w:lastRenderedPageBreak/>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9</w:t>
      </w:r>
      <w:r w:rsidRPr="004F4A01">
        <w:rPr>
          <w:rFonts w:ascii="Times New Roman" w:eastAsia="標楷體" w:hAnsi="Times New Roman" w:cs="Times New Roman"/>
          <w:color w:val="000000" w:themeColor="text1"/>
          <w:sz w:val="28"/>
          <w:szCs w:val="28"/>
        </w:rPr>
        <w:fldChar w:fldCharType="end"/>
      </w:r>
      <w:bookmarkEnd w:id="32"/>
      <w:r w:rsidRPr="004F4A01">
        <w:rPr>
          <w:rFonts w:ascii="Times New Roman" w:eastAsia="標楷體" w:hAnsi="Times New Roman" w:cs="Times New Roman"/>
          <w:color w:val="000000" w:themeColor="text1"/>
          <w:sz w:val="28"/>
          <w:szCs w:val="28"/>
        </w:rPr>
        <w:t>、訪談資料分析的</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種技法及其功能</w:t>
      </w:r>
    </w:p>
    <w:tbl>
      <w:tblPr>
        <w:tblStyle w:val="aa"/>
        <w:tblW w:w="4954" w:type="pct"/>
        <w:tblLook w:val="04A0" w:firstRow="1" w:lastRow="0" w:firstColumn="1" w:lastColumn="0" w:noHBand="0" w:noVBand="1"/>
      </w:tblPr>
      <w:tblGrid>
        <w:gridCol w:w="1696"/>
        <w:gridCol w:w="6530"/>
      </w:tblGrid>
      <w:tr w:rsidR="00862ADA" w:rsidRPr="004F4A01" w:rsidTr="00F15CEA">
        <w:trPr>
          <w:trHeight w:val="63"/>
        </w:trPr>
        <w:tc>
          <w:tcPr>
            <w:tcW w:w="1031" w:type="pct"/>
            <w:shd w:val="clear" w:color="auto" w:fill="auto"/>
          </w:tcPr>
          <w:p w:rsidR="00862ADA" w:rsidRPr="004F4A01" w:rsidRDefault="00862ADA" w:rsidP="001D2DA3">
            <w:pPr>
              <w:widowControl/>
              <w:overflowPunct w:val="0"/>
              <w:spacing w:line="500" w:lineRule="exact"/>
              <w:ind w:leftChars="-73" w:left="-174" w:rightChars="-62" w:right="-149"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功能</w:t>
            </w:r>
          </w:p>
        </w:tc>
        <w:tc>
          <w:tcPr>
            <w:tcW w:w="3969" w:type="pct"/>
            <w:shd w:val="clear" w:color="auto" w:fill="auto"/>
          </w:tcPr>
          <w:p w:rsidR="00862ADA" w:rsidRPr="004F4A01" w:rsidRDefault="00862ADA" w:rsidP="001D2DA3">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分析技法</w:t>
            </w:r>
          </w:p>
        </w:tc>
      </w:tr>
      <w:tr w:rsidR="00862ADA" w:rsidRPr="004F4A01" w:rsidTr="00F15CEA">
        <w:trPr>
          <w:trHeight w:val="580"/>
        </w:trPr>
        <w:tc>
          <w:tcPr>
            <w:tcW w:w="1031" w:type="pct"/>
            <w:shd w:val="clear" w:color="auto" w:fill="auto"/>
            <w:vAlign w:val="center"/>
          </w:tcPr>
          <w:p w:rsidR="002E40E5"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釐出</w:t>
            </w:r>
          </w:p>
          <w:p w:rsidR="00862ADA" w:rsidRPr="004F4A01" w:rsidRDefault="00B67867"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重</w:t>
            </w:r>
            <w:r w:rsidR="00862ADA" w:rsidRPr="004F4A01">
              <w:rPr>
                <w:rFonts w:ascii="Times New Roman" w:eastAsia="標楷體" w:hAnsi="Times New Roman" w:cs="Times New Roman"/>
                <w:color w:val="000000" w:themeColor="text1"/>
                <w:sz w:val="28"/>
                <w:szCs w:val="28"/>
              </w:rPr>
              <w:t>要概念</w:t>
            </w:r>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找出類型、主題</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檢視言之成理之處</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將同類型的資料予以匯集</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創造隱喻</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清點計算</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凸顯論點</w:t>
            </w:r>
          </w:p>
        </w:tc>
        <w:tc>
          <w:tcPr>
            <w:tcW w:w="3969" w:type="pct"/>
            <w:shd w:val="clear" w:color="auto" w:fill="auto"/>
          </w:tcPr>
          <w:p w:rsidR="00862ADA" w:rsidRPr="004F4A01" w:rsidRDefault="00862ADA" w:rsidP="002E40E5">
            <w:pPr>
              <w:widowControl/>
              <w:overflowPunct w:val="0"/>
              <w:spacing w:line="500" w:lineRule="exact"/>
              <w:ind w:rightChars="-6" w:right="-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進行對照與比較</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7.</w:t>
            </w:r>
            <w:r w:rsidRPr="004F4A01">
              <w:rPr>
                <w:rFonts w:ascii="Times New Roman" w:eastAsia="標楷體" w:hAnsi="Times New Roman" w:cs="Times New Roman"/>
                <w:color w:val="000000" w:themeColor="text1"/>
                <w:sz w:val="28"/>
                <w:szCs w:val="28"/>
              </w:rPr>
              <w:t>分解變項</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探討概念間的關係</w:t>
            </w:r>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8.</w:t>
            </w:r>
            <w:r w:rsidRPr="004F4A01">
              <w:rPr>
                <w:rFonts w:ascii="Times New Roman" w:eastAsia="標楷體" w:hAnsi="Times New Roman" w:cs="Times New Roman"/>
                <w:color w:val="000000" w:themeColor="text1"/>
                <w:sz w:val="28"/>
                <w:szCs w:val="28"/>
              </w:rPr>
              <w:t>納入一般性原則之下</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9.</w:t>
            </w:r>
            <w:r w:rsidRPr="004F4A01">
              <w:rPr>
                <w:rFonts w:ascii="Times New Roman" w:eastAsia="標楷體" w:hAnsi="Times New Roman" w:cs="Times New Roman"/>
                <w:color w:val="000000" w:themeColor="text1"/>
                <w:sz w:val="28"/>
                <w:szCs w:val="28"/>
              </w:rPr>
              <w:t>建立因素分析</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10.</w:t>
            </w:r>
            <w:r w:rsidRPr="004F4A01">
              <w:rPr>
                <w:rFonts w:ascii="Times New Roman" w:eastAsia="標楷體" w:hAnsi="Times New Roman" w:cs="Times New Roman"/>
                <w:color w:val="000000" w:themeColor="text1"/>
                <w:sz w:val="28"/>
                <w:szCs w:val="28"/>
              </w:rPr>
              <w:t>探究概念之間的關係</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11.</w:t>
            </w:r>
            <w:r w:rsidRPr="004F4A01">
              <w:rPr>
                <w:rFonts w:ascii="Times New Roman" w:eastAsia="標楷體" w:hAnsi="Times New Roman" w:cs="Times New Roman"/>
                <w:color w:val="000000" w:themeColor="text1"/>
                <w:sz w:val="28"/>
                <w:szCs w:val="28"/>
              </w:rPr>
              <w:t>找尋中介因素</w:t>
            </w:r>
          </w:p>
        </w:tc>
      </w:tr>
      <w:tr w:rsidR="00862ADA" w:rsidRPr="004F4A01" w:rsidTr="00F15CEA">
        <w:tc>
          <w:tcPr>
            <w:tcW w:w="1031" w:type="pct"/>
            <w:shd w:val="clear" w:color="auto" w:fill="auto"/>
            <w:vAlign w:val="center"/>
          </w:tcPr>
          <w:p w:rsidR="00862ADA" w:rsidRPr="004F4A01" w:rsidRDefault="00862ADA" w:rsidP="00F15CEA">
            <w:pPr>
              <w:overflowPunct w:val="0"/>
              <w:adjustRightInd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連結理論與系統性分析</w:t>
            </w:r>
          </w:p>
        </w:tc>
        <w:tc>
          <w:tcPr>
            <w:tcW w:w="3969" w:type="pct"/>
            <w:shd w:val="clear" w:color="auto" w:fill="auto"/>
          </w:tcPr>
          <w:p w:rsidR="00862ADA" w:rsidRPr="004F4A01" w:rsidRDefault="00862ADA" w:rsidP="002E40E5">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12.</w:t>
            </w:r>
            <w:r w:rsidRPr="004F4A01">
              <w:rPr>
                <w:rFonts w:ascii="Times New Roman" w:eastAsia="標楷體" w:hAnsi="Times New Roman" w:cs="Times New Roman"/>
                <w:color w:val="000000" w:themeColor="text1"/>
                <w:sz w:val="28"/>
                <w:szCs w:val="28"/>
              </w:rPr>
              <w:t>針對證據建立邏輯鏈</w:t>
            </w:r>
            <w:r w:rsidR="002E40E5">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13.</w:t>
            </w:r>
            <w:r w:rsidRPr="004F4A01">
              <w:rPr>
                <w:rFonts w:ascii="Times New Roman" w:eastAsia="標楷體" w:hAnsi="Times New Roman" w:cs="Times New Roman"/>
                <w:color w:val="000000" w:themeColor="text1"/>
                <w:sz w:val="28"/>
                <w:szCs w:val="28"/>
              </w:rPr>
              <w:t>建立概念到理論的連貫性</w:t>
            </w:r>
          </w:p>
        </w:tc>
      </w:tr>
    </w:tbl>
    <w:p w:rsidR="00862ADA" w:rsidRPr="004F4A01" w:rsidRDefault="00862ADA" w:rsidP="001D2DA3">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4F4A01">
        <w:rPr>
          <w:rFonts w:ascii="Times New Roman" w:eastAsia="標楷體" w:hAnsi="Times New Roman" w:cs="Times New Roman"/>
          <w:color w:val="000000" w:themeColor="text1"/>
          <w:szCs w:val="24"/>
        </w:rPr>
        <w:t>Miles</w:t>
      </w:r>
      <w:r w:rsidRPr="004F4A01">
        <w:rPr>
          <w:rFonts w:ascii="Times New Roman" w:eastAsia="標楷體" w:hAnsi="Times New Roman" w:cs="Times New Roman"/>
          <w:color w:val="000000" w:themeColor="text1"/>
          <w:szCs w:val="24"/>
        </w:rPr>
        <w:t>與</w:t>
      </w:r>
      <w:r w:rsidRPr="004F4A01">
        <w:rPr>
          <w:rFonts w:ascii="Times New Roman" w:eastAsia="標楷體" w:hAnsi="Times New Roman" w:cs="Times New Roman"/>
          <w:color w:val="000000" w:themeColor="text1"/>
          <w:szCs w:val="24"/>
        </w:rPr>
        <w:t>Huberman</w:t>
      </w:r>
      <w:r w:rsidRPr="004F4A01">
        <w:rPr>
          <w:rFonts w:ascii="Times New Roman" w:eastAsia="標楷體" w:hAnsi="Times New Roman" w:cs="Times New Roman"/>
          <w:color w:val="000000" w:themeColor="text1"/>
          <w:szCs w:val="24"/>
        </w:rPr>
        <w:t>（轉引自吳嘉苓，</w:t>
      </w:r>
      <w:r w:rsidRPr="004F4A01">
        <w:rPr>
          <w:rFonts w:ascii="Times New Roman" w:eastAsia="標楷體" w:hAnsi="Times New Roman" w:cs="Times New Roman"/>
          <w:color w:val="000000" w:themeColor="text1"/>
          <w:szCs w:val="24"/>
        </w:rPr>
        <w:t>2015</w:t>
      </w:r>
      <w:r w:rsidRPr="004F4A01">
        <w:rPr>
          <w:rFonts w:ascii="Times New Roman" w:eastAsia="標楷體" w:hAnsi="Times New Roman" w:cs="Times New Roman"/>
          <w:color w:val="000000" w:themeColor="text1"/>
          <w:szCs w:val="24"/>
        </w:rPr>
        <w:t>）。</w:t>
      </w:r>
    </w:p>
    <w:p w:rsidR="00862ADA" w:rsidRPr="004F4A01"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訪談的實施也可能</w:t>
      </w:r>
      <w:r w:rsidR="00BB69A9">
        <w:rPr>
          <w:rFonts w:ascii="Times New Roman" w:eastAsia="標楷體" w:hAnsi="Times New Roman" w:cs="Times New Roman" w:hint="eastAsia"/>
          <w:color w:val="000000" w:themeColor="text1"/>
          <w:sz w:val="28"/>
          <w:szCs w:val="28"/>
        </w:rPr>
        <w:t>產生</w:t>
      </w:r>
      <w:r w:rsidR="00BB69A9" w:rsidRPr="004F4A01">
        <w:rPr>
          <w:rFonts w:ascii="Times New Roman" w:eastAsia="標楷體" w:hAnsi="Times New Roman" w:cs="Times New Roman"/>
          <w:color w:val="000000" w:themeColor="text1"/>
          <w:sz w:val="28"/>
          <w:szCs w:val="28"/>
        </w:rPr>
        <w:t>偏誤</w:t>
      </w:r>
      <w:r w:rsidRPr="004F4A01">
        <w:rPr>
          <w:rFonts w:ascii="Times New Roman" w:eastAsia="標楷體" w:hAnsi="Times New Roman" w:cs="Times New Roman"/>
          <w:color w:val="000000" w:themeColor="text1"/>
          <w:sz w:val="28"/>
          <w:szCs w:val="28"/>
        </w:rPr>
        <w:t>，除了抽樣不當</w:t>
      </w:r>
      <w:r w:rsidR="00EE4FF5">
        <w:rPr>
          <w:rFonts w:ascii="Times New Roman" w:eastAsia="標楷體" w:hAnsi="Times New Roman" w:cs="Times New Roman" w:hint="eastAsia"/>
          <w:color w:val="000000" w:themeColor="text1"/>
          <w:sz w:val="28"/>
          <w:szCs w:val="28"/>
        </w:rPr>
        <w:t>可能</w:t>
      </w:r>
      <w:r w:rsidRPr="004F4A01">
        <w:rPr>
          <w:rFonts w:ascii="Times New Roman" w:eastAsia="標楷體" w:hAnsi="Times New Roman" w:cs="Times New Roman"/>
          <w:color w:val="000000" w:themeColor="text1"/>
          <w:sz w:val="28"/>
          <w:szCs w:val="28"/>
        </w:rPr>
        <w:t>導致資料的誤差</w:t>
      </w:r>
      <w:r w:rsidR="00006FBF">
        <w:rPr>
          <w:rFonts w:ascii="Times New Roman" w:eastAsia="標楷體" w:hAnsi="Times New Roman" w:cs="Times New Roman" w:hint="eastAsia"/>
          <w:color w:val="000000" w:themeColor="text1"/>
          <w:sz w:val="28"/>
          <w:szCs w:val="28"/>
        </w:rPr>
        <w:t>外</w:t>
      </w:r>
      <w:r w:rsidRPr="004F4A01">
        <w:rPr>
          <w:rFonts w:ascii="Times New Roman" w:eastAsia="標楷體" w:hAnsi="Times New Roman" w:cs="Times New Roman"/>
          <w:color w:val="000000" w:themeColor="text1"/>
          <w:sz w:val="28"/>
          <w:szCs w:val="28"/>
        </w:rPr>
        <w:t>，</w:t>
      </w:r>
      <w:r w:rsidR="00006FBF">
        <w:rPr>
          <w:rFonts w:ascii="Times New Roman" w:eastAsia="標楷體" w:hAnsi="Times New Roman" w:cs="Times New Roman" w:hint="eastAsia"/>
          <w:color w:val="000000" w:themeColor="text1"/>
          <w:sz w:val="28"/>
          <w:szCs w:val="28"/>
        </w:rPr>
        <w:t>也</w:t>
      </w:r>
      <w:r w:rsidRPr="004F4A01">
        <w:rPr>
          <w:rFonts w:ascii="Times New Roman" w:eastAsia="標楷體" w:hAnsi="Times New Roman" w:cs="Times New Roman"/>
          <w:color w:val="000000" w:themeColor="text1"/>
          <w:sz w:val="28"/>
          <w:szCs w:val="28"/>
        </w:rPr>
        <w:t>不宜未經檢視即直接引用受訪者的話語和觀點。</w:t>
      </w:r>
      <w:r w:rsidR="00503FFF">
        <w:rPr>
          <w:rFonts w:ascii="Times New Roman" w:eastAsia="標楷體" w:hAnsi="Times New Roman" w:cs="Times New Roman" w:hint="eastAsia"/>
          <w:color w:val="000000" w:themeColor="text1"/>
          <w:sz w:val="28"/>
          <w:szCs w:val="28"/>
        </w:rPr>
        <w:t>理由如下：</w:t>
      </w:r>
      <w:r w:rsidRPr="004F4A01">
        <w:rPr>
          <w:rFonts w:ascii="Times New Roman" w:eastAsia="標楷體" w:hAnsi="Times New Roman" w:cs="Times New Roman"/>
          <w:color w:val="000000" w:themeColor="text1"/>
          <w:sz w:val="28"/>
          <w:szCs w:val="28"/>
        </w:rPr>
        <w:t>首先，受訪者所提供的資訊未必正確，多數有其利害關係的考量，故針對同一個問題宜多方詢問不同受訪者，或透過其他資料來源（例如現有資料或問卷調查）檢證其可信度（</w:t>
      </w:r>
      <w:r w:rsidRPr="004F4A01">
        <w:rPr>
          <w:rFonts w:ascii="Times New Roman" w:eastAsia="標楷體" w:hAnsi="Times New Roman" w:cs="Times New Roman"/>
          <w:color w:val="000000" w:themeColor="text1"/>
          <w:sz w:val="28"/>
          <w:szCs w:val="28"/>
        </w:rPr>
        <w:t>Coplin, 2007</w:t>
      </w:r>
      <w:r w:rsidRPr="004F4A01">
        <w:rPr>
          <w:rFonts w:ascii="Times New Roman" w:eastAsia="標楷體" w:hAnsi="Times New Roman" w:cs="Times New Roman"/>
          <w:color w:val="000000" w:themeColor="text1"/>
          <w:sz w:val="28"/>
          <w:szCs w:val="28"/>
        </w:rPr>
        <w:t>）</w:t>
      </w:r>
      <w:r w:rsidR="00503FFF">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其次，撰寫研討報告時亦不宜只挑選符合自己預設結論的說法呈現，罔顧其他不同意見</w:t>
      </w:r>
      <w:r w:rsidR="00503FFF">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如能揭露詮釋資料的不同脈絡，論</w:t>
      </w:r>
      <w:r w:rsidR="00BB69A9">
        <w:rPr>
          <w:rFonts w:ascii="Times New Roman" w:eastAsia="標楷體" w:hAnsi="Times New Roman" w:cs="Times New Roman" w:hint="eastAsia"/>
          <w:color w:val="000000" w:themeColor="text1"/>
          <w:sz w:val="28"/>
          <w:szCs w:val="28"/>
        </w:rPr>
        <w:t>述</w:t>
      </w:r>
      <w:r w:rsidRPr="004F4A01">
        <w:rPr>
          <w:rFonts w:ascii="Times New Roman" w:eastAsia="標楷體" w:hAnsi="Times New Roman" w:cs="Times New Roman"/>
          <w:color w:val="000000" w:themeColor="text1"/>
          <w:sz w:val="28"/>
          <w:szCs w:val="28"/>
        </w:rPr>
        <w:t>不同觀點的導因與理由，可更強化分析的深度（吳嘉苓，</w:t>
      </w:r>
      <w:r w:rsidRPr="004F4A01">
        <w:rPr>
          <w:rFonts w:ascii="Times New Roman" w:eastAsia="標楷體" w:hAnsi="Times New Roman" w:cs="Times New Roman"/>
          <w:color w:val="000000" w:themeColor="text1"/>
          <w:sz w:val="28"/>
          <w:szCs w:val="28"/>
        </w:rPr>
        <w:t>2015</w:t>
      </w:r>
      <w:r w:rsidRPr="004F4A01">
        <w:rPr>
          <w:rFonts w:ascii="Times New Roman" w:eastAsia="標楷體" w:hAnsi="Times New Roman" w:cs="Times New Roman"/>
          <w:color w:val="000000" w:themeColor="text1"/>
          <w:sz w:val="28"/>
          <w:szCs w:val="28"/>
        </w:rPr>
        <w:t>）。</w:t>
      </w:r>
    </w:p>
    <w:p w:rsidR="00B266DC" w:rsidRDefault="00862ADA"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此外訪談亦須留意可能的倫理問題，例如於訪談與錄音前應先徵求受訪者的知情同意、透過資料保密及去識別化保護受訪者（在報告中以無法辨識個人的代號來稱呼受訪者）等；針對敏感或高風險的議題或受訪者，必要</w:t>
      </w:r>
      <w:r w:rsidR="007A4250">
        <w:rPr>
          <w:rFonts w:ascii="Times New Roman" w:eastAsia="標楷體" w:hAnsi="Times New Roman" w:cs="Times New Roman"/>
          <w:color w:val="000000" w:themeColor="text1"/>
          <w:sz w:val="28"/>
          <w:szCs w:val="28"/>
        </w:rPr>
        <w:t>時</w:t>
      </w:r>
      <w:r w:rsidRPr="004F4A01">
        <w:rPr>
          <w:rFonts w:ascii="Times New Roman" w:eastAsia="標楷體" w:hAnsi="Times New Roman" w:cs="Times New Roman"/>
          <w:color w:val="000000" w:themeColor="text1"/>
          <w:sz w:val="28"/>
          <w:szCs w:val="28"/>
        </w:rPr>
        <w:t>須申請研究倫理審查方能實施。</w:t>
      </w:r>
    </w:p>
    <w:p w:rsidR="00006FBF" w:rsidRDefault="00006FBF" w:rsidP="00006FBF">
      <w:pPr>
        <w:pStyle w:val="a3"/>
        <w:numPr>
          <w:ilvl w:val="0"/>
          <w:numId w:val="4"/>
        </w:numPr>
        <w:overflowPunct w:val="0"/>
        <w:spacing w:beforeLines="50" w:before="120" w:line="500" w:lineRule="exact"/>
        <w:ind w:leftChars="0" w:left="578" w:hanging="578"/>
        <w:mirrorIndents/>
        <w:outlineLvl w:val="1"/>
        <w:rPr>
          <w:rFonts w:ascii="Times New Roman" w:eastAsia="標楷體" w:hAnsi="Times New Roman" w:cs="Times New Roman"/>
          <w:b/>
          <w:color w:val="000000" w:themeColor="text1"/>
          <w:sz w:val="28"/>
          <w:szCs w:val="28"/>
        </w:rPr>
      </w:pPr>
      <w:bookmarkStart w:id="33" w:name="_Toc95904756"/>
      <w:r>
        <w:rPr>
          <w:rFonts w:ascii="Times New Roman" w:eastAsia="標楷體" w:hAnsi="Times New Roman" w:cs="Times New Roman" w:hint="eastAsia"/>
          <w:b/>
          <w:color w:val="000000" w:themeColor="text1"/>
          <w:sz w:val="28"/>
          <w:szCs w:val="28"/>
        </w:rPr>
        <w:t>田野調查法</w:t>
      </w:r>
      <w:r w:rsidR="002A57B5">
        <w:rPr>
          <w:rFonts w:ascii="Times New Roman" w:eastAsia="標楷體" w:hAnsi="Times New Roman" w:cs="Times New Roman" w:hint="eastAsia"/>
          <w:b/>
          <w:color w:val="000000" w:themeColor="text1"/>
          <w:sz w:val="28"/>
          <w:szCs w:val="28"/>
        </w:rPr>
        <w:t>（</w:t>
      </w:r>
      <w:r w:rsidR="002A57B5">
        <w:rPr>
          <w:rFonts w:ascii="Times New Roman" w:eastAsia="標楷體" w:hAnsi="Times New Roman" w:cs="Times New Roman" w:hint="eastAsia"/>
          <w:b/>
          <w:color w:val="000000" w:themeColor="text1"/>
          <w:sz w:val="28"/>
          <w:szCs w:val="28"/>
        </w:rPr>
        <w:t>F</w:t>
      </w:r>
      <w:r w:rsidR="002A57B5">
        <w:rPr>
          <w:rFonts w:ascii="Times New Roman" w:eastAsia="標楷體" w:hAnsi="Times New Roman" w:cs="Times New Roman"/>
          <w:b/>
          <w:color w:val="000000" w:themeColor="text1"/>
          <w:sz w:val="28"/>
          <w:szCs w:val="28"/>
        </w:rPr>
        <w:t>ield research</w:t>
      </w:r>
      <w:r w:rsidR="002A57B5">
        <w:rPr>
          <w:rFonts w:ascii="Times New Roman" w:eastAsia="標楷體" w:hAnsi="Times New Roman" w:cs="Times New Roman" w:hint="eastAsia"/>
          <w:b/>
          <w:color w:val="000000" w:themeColor="text1"/>
          <w:sz w:val="28"/>
          <w:szCs w:val="28"/>
        </w:rPr>
        <w:t>）</w:t>
      </w:r>
      <w:bookmarkEnd w:id="33"/>
    </w:p>
    <w:p w:rsidR="00006FBF"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所謂</w:t>
      </w:r>
      <w:r w:rsidRPr="00A254C4">
        <w:rPr>
          <w:rFonts w:ascii="Times New Roman" w:eastAsia="標楷體" w:hAnsi="Times New Roman" w:cs="Times New Roman" w:hint="eastAsia"/>
          <w:color w:val="000000" w:themeColor="text1"/>
          <w:sz w:val="28"/>
          <w:szCs w:val="28"/>
        </w:rPr>
        <w:t>「田野」</w:t>
      </w:r>
      <w:r>
        <w:rPr>
          <w:rFonts w:ascii="Times New Roman" w:eastAsia="標楷體" w:hAnsi="Times New Roman" w:cs="Times New Roman" w:hint="eastAsia"/>
          <w:color w:val="000000" w:themeColor="text1"/>
          <w:sz w:val="28"/>
          <w:szCs w:val="28"/>
        </w:rPr>
        <w:t>係指現象發生的實地，田野調查即是深入研究現象，到現場實地進行調查的方法</w:t>
      </w:r>
      <w:r w:rsidR="00B43A0C">
        <w:rPr>
          <w:rFonts w:ascii="Times New Roman" w:eastAsia="標楷體" w:hAnsi="Times New Roman" w:cs="Times New Roman" w:hint="eastAsia"/>
          <w:color w:val="000000" w:themeColor="text1"/>
          <w:sz w:val="28"/>
          <w:szCs w:val="28"/>
        </w:rPr>
        <w:t>，又稱實地調查</w:t>
      </w:r>
      <w:r>
        <w:rPr>
          <w:rFonts w:ascii="Times New Roman" w:eastAsia="標楷體" w:hAnsi="Times New Roman" w:cs="Times New Roman" w:hint="eastAsia"/>
          <w:color w:val="000000" w:themeColor="text1"/>
          <w:sz w:val="28"/>
          <w:szCs w:val="28"/>
        </w:rPr>
        <w:t>。</w:t>
      </w:r>
      <w:r w:rsidRPr="00DC6A32">
        <w:rPr>
          <w:rFonts w:ascii="Times New Roman" w:eastAsia="標楷體" w:hAnsi="Times New Roman" w:cs="Times New Roman" w:hint="eastAsia"/>
          <w:color w:val="000000" w:themeColor="text1"/>
          <w:sz w:val="28"/>
          <w:szCs w:val="28"/>
        </w:rPr>
        <w:t>田野調查</w:t>
      </w:r>
      <w:r>
        <w:rPr>
          <w:rFonts w:ascii="Times New Roman" w:eastAsia="標楷體" w:hAnsi="Times New Roman" w:cs="Times New Roman" w:hint="eastAsia"/>
          <w:color w:val="000000" w:themeColor="text1"/>
          <w:sz w:val="28"/>
          <w:szCs w:val="28"/>
        </w:rPr>
        <w:t>具有在自然情境中，探索社會現象的優點，特別適合去觀察態度與行為、長時間的社會過程，或揭露並非明顯可見事物的主題。</w:t>
      </w:r>
    </w:p>
    <w:p w:rsidR="00006FBF"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田野調查的研究者因為在研究情境中</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參與程度</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的不同</w:t>
      </w:r>
      <w:r w:rsidRPr="0084309B">
        <w:rPr>
          <w:rFonts w:ascii="Times New Roman" w:eastAsia="標楷體" w:hAnsi="Times New Roman" w:cs="Times New Roman" w:hint="eastAsia"/>
          <w:color w:val="000000" w:themeColor="text1"/>
          <w:sz w:val="28"/>
          <w:szCs w:val="28"/>
        </w:rPr>
        <w:t>而</w:t>
      </w:r>
      <w:r>
        <w:rPr>
          <w:rFonts w:ascii="Times New Roman" w:eastAsia="標楷體" w:hAnsi="Times New Roman" w:cs="Times New Roman" w:hint="eastAsia"/>
          <w:color w:val="000000" w:themeColor="text1"/>
          <w:sz w:val="28"/>
          <w:szCs w:val="28"/>
        </w:rPr>
        <w:t>扮演不同的角色：若研究者在研究情境，</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真正</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或</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假裝</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參與其平常的運作中，屬</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完全參與者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（例如遊行示威活動中的參與者）；若研究者完全不參與，甚至規避研究情境下的社會互動，則屬</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完全觀察者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；另也有一些會混合採用不同方式。研究者須注意，不論是哪一種角色都會對被觀察者造成影響，</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完全參與者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若為真實參與，則研究者本身的行為會影響現象的發展，且研究者也可能會因為對被觀察者的觀點與利益太過認同，而失去中立性；若為假裝參與，雖資料可能較為真實，但除了影響之外尚有倫理問題。</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完全觀察者</w:t>
      </w:r>
      <w:r w:rsidRPr="0084309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則影響較少，但也較無法發展出全面的理解。實際操作時，研究者宜視研究目的與情境，扮演適當角色。</w:t>
      </w:r>
    </w:p>
    <w:p w:rsidR="00006FBF" w:rsidRDefault="00006FBF" w:rsidP="00006FBF">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有關田野調查的實施步驟、實施</w:t>
      </w:r>
      <w:r w:rsidRPr="0058550A">
        <w:rPr>
          <w:rFonts w:ascii="Times New Roman" w:eastAsia="標楷體" w:hAnsi="Times New Roman" w:cs="Times New Roman"/>
          <w:color w:val="000000" w:themeColor="text1"/>
          <w:sz w:val="28"/>
          <w:szCs w:val="28"/>
        </w:rPr>
        <w:t>要點及</w:t>
      </w:r>
      <w:r>
        <w:rPr>
          <w:rFonts w:ascii="Times New Roman" w:eastAsia="標楷體" w:hAnsi="Times New Roman" w:cs="Times New Roman" w:hint="eastAsia"/>
          <w:color w:val="000000" w:themeColor="text1"/>
          <w:sz w:val="28"/>
          <w:szCs w:val="28"/>
        </w:rPr>
        <w:t>注意事項，如</w:t>
      </w:r>
      <w:r w:rsidR="00B01EBA">
        <w:rPr>
          <w:rFonts w:ascii="Times New Roman" w:eastAsia="標楷體" w:hAnsi="Times New Roman" w:cs="Times New Roman" w:hint="eastAsia"/>
          <w:color w:val="000000" w:themeColor="text1"/>
          <w:sz w:val="28"/>
          <w:szCs w:val="28"/>
        </w:rPr>
        <w:t>表</w:t>
      </w:r>
      <w:r w:rsidR="00B01EBA">
        <w:rPr>
          <w:rFonts w:ascii="Times New Roman" w:eastAsia="標楷體" w:hAnsi="Times New Roman" w:cs="Times New Roman" w:hint="eastAsia"/>
          <w:color w:val="000000" w:themeColor="text1"/>
          <w:sz w:val="28"/>
          <w:szCs w:val="28"/>
        </w:rPr>
        <w:t>10</w:t>
      </w:r>
      <w:r w:rsidRPr="0058550A">
        <w:rPr>
          <w:rFonts w:ascii="Times New Roman" w:eastAsia="標楷體" w:hAnsi="Times New Roman" w:cs="Times New Roman"/>
          <w:color w:val="000000" w:themeColor="text1"/>
          <w:sz w:val="28"/>
          <w:szCs w:val="28"/>
        </w:rPr>
        <w:t>（</w:t>
      </w:r>
      <w:r w:rsidR="008B5CB5" w:rsidRPr="008B5CB5">
        <w:rPr>
          <w:rFonts w:ascii="Times New Roman" w:eastAsia="標楷體" w:hAnsi="Times New Roman" w:cs="Times New Roman" w:hint="eastAsia"/>
          <w:color w:val="000000" w:themeColor="text1"/>
          <w:sz w:val="28"/>
          <w:szCs w:val="28"/>
        </w:rPr>
        <w:t>李美華</w:t>
      </w:r>
      <w:r w:rsidR="008B5CB5" w:rsidRPr="008B5CB5">
        <w:rPr>
          <w:rFonts w:ascii="Times New Roman" w:eastAsia="標楷體" w:hAnsi="Times New Roman" w:cs="Times New Roman"/>
          <w:color w:val="000000" w:themeColor="text1"/>
          <w:sz w:val="28"/>
          <w:szCs w:val="28"/>
        </w:rPr>
        <w:t>譯，</w:t>
      </w:r>
      <w:r w:rsidR="008B5CB5" w:rsidRPr="008B5CB5">
        <w:rPr>
          <w:rFonts w:ascii="Times New Roman" w:eastAsia="標楷體" w:hAnsi="Times New Roman" w:cs="Times New Roman" w:hint="eastAsia"/>
          <w:color w:val="000000" w:themeColor="text1"/>
          <w:sz w:val="28"/>
          <w:szCs w:val="28"/>
        </w:rPr>
        <w:t>1</w:t>
      </w:r>
      <w:r w:rsidR="008B5CB5" w:rsidRPr="008B5CB5">
        <w:rPr>
          <w:rFonts w:ascii="Times New Roman" w:eastAsia="標楷體" w:hAnsi="Times New Roman" w:cs="Times New Roman"/>
          <w:color w:val="000000" w:themeColor="text1"/>
          <w:sz w:val="28"/>
          <w:szCs w:val="28"/>
        </w:rPr>
        <w:t>998</w:t>
      </w:r>
      <w:r w:rsidRPr="0058550A">
        <w:rPr>
          <w:rFonts w:ascii="Times New Roman" w:eastAsia="標楷體" w:hAnsi="Times New Roman" w:cs="Times New Roman"/>
          <w:color w:val="000000" w:themeColor="text1"/>
          <w:sz w:val="28"/>
          <w:szCs w:val="28"/>
        </w:rPr>
        <w:t>）</w:t>
      </w:r>
      <w:r w:rsidR="00DB5ECD">
        <w:rPr>
          <w:rFonts w:ascii="Times New Roman" w:eastAsia="標楷體" w:hAnsi="Times New Roman" w:cs="Times New Roman"/>
          <w:color w:val="000000" w:themeColor="text1"/>
          <w:sz w:val="28"/>
          <w:szCs w:val="28"/>
        </w:rPr>
        <w:t>。</w:t>
      </w:r>
    </w:p>
    <w:p w:rsidR="00006FBF" w:rsidRPr="004F4A01"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10</w:t>
      </w:r>
      <w:r w:rsidRPr="004F4A01">
        <w:rPr>
          <w:rFonts w:ascii="Times New Roman" w:eastAsia="標楷體" w:hAnsi="Times New Roman" w:cs="Times New Roman"/>
          <w:color w:val="000000" w:themeColor="text1"/>
          <w:sz w:val="28"/>
          <w:szCs w:val="28"/>
        </w:rPr>
        <w:fldChar w:fldCharType="end"/>
      </w:r>
      <w:r w:rsidRPr="004F4A0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田野調查法</w:t>
      </w:r>
      <w:r w:rsidRPr="004F4A01">
        <w:rPr>
          <w:rFonts w:ascii="Times New Roman" w:eastAsia="標楷體" w:hAnsi="Times New Roman" w:cs="Times New Roman"/>
          <w:color w:val="000000" w:themeColor="text1"/>
          <w:sz w:val="28"/>
          <w:szCs w:val="28"/>
        </w:rPr>
        <w:t>的實施步驟</w:t>
      </w:r>
      <w:r>
        <w:rPr>
          <w:rFonts w:ascii="Times New Roman" w:eastAsia="標楷體" w:hAnsi="Times New Roman" w:cs="Times New Roman" w:hint="eastAsia"/>
          <w:color w:val="000000" w:themeColor="text1"/>
          <w:sz w:val="28"/>
          <w:szCs w:val="28"/>
        </w:rPr>
        <w:t>、</w:t>
      </w:r>
      <w:r w:rsidR="003A2257" w:rsidRPr="004F4A01">
        <w:rPr>
          <w:rFonts w:ascii="Times New Roman" w:eastAsia="標楷體" w:hAnsi="Times New Roman" w:cs="Times New Roman"/>
          <w:color w:val="000000" w:themeColor="text1"/>
          <w:sz w:val="28"/>
          <w:szCs w:val="28"/>
        </w:rPr>
        <w:t>實施</w:t>
      </w:r>
      <w:r w:rsidRPr="004F4A01">
        <w:rPr>
          <w:rFonts w:ascii="Times New Roman" w:eastAsia="標楷體" w:hAnsi="Times New Roman" w:cs="Times New Roman"/>
          <w:color w:val="000000" w:themeColor="text1"/>
          <w:sz w:val="28"/>
          <w:szCs w:val="28"/>
        </w:rPr>
        <w:t>要點及</w:t>
      </w:r>
      <w:r>
        <w:rPr>
          <w:rFonts w:ascii="Times New Roman" w:eastAsia="標楷體" w:hAnsi="Times New Roman" w:cs="Times New Roman" w:hint="eastAsia"/>
          <w:color w:val="000000" w:themeColor="text1"/>
          <w:sz w:val="28"/>
          <w:szCs w:val="28"/>
        </w:rPr>
        <w:t>注意事項</w:t>
      </w:r>
    </w:p>
    <w:tbl>
      <w:tblPr>
        <w:tblStyle w:val="aa"/>
        <w:tblW w:w="5000" w:type="pct"/>
        <w:jc w:val="center"/>
        <w:tblLook w:val="04A0" w:firstRow="1" w:lastRow="0" w:firstColumn="1" w:lastColumn="0" w:noHBand="0" w:noVBand="1"/>
      </w:tblPr>
      <w:tblGrid>
        <w:gridCol w:w="1556"/>
        <w:gridCol w:w="3402"/>
        <w:gridCol w:w="3344"/>
      </w:tblGrid>
      <w:tr w:rsidR="00006FBF" w:rsidRPr="004F4A01" w:rsidTr="005E0086">
        <w:trPr>
          <w:trHeight w:val="325"/>
          <w:tblHeader/>
          <w:jc w:val="center"/>
        </w:trPr>
        <w:tc>
          <w:tcPr>
            <w:tcW w:w="937" w:type="pct"/>
            <w:shd w:val="clear" w:color="auto" w:fill="auto"/>
          </w:tcPr>
          <w:p w:rsidR="00006FBF" w:rsidRPr="004F4A0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2049" w:type="pct"/>
            <w:shd w:val="clear" w:color="auto" w:fill="auto"/>
          </w:tcPr>
          <w:p w:rsidR="00006FBF" w:rsidRPr="004F4A01"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2014" w:type="pct"/>
            <w:shd w:val="clear" w:color="auto" w:fill="auto"/>
          </w:tcPr>
          <w:p w:rsidR="00006FBF" w:rsidRPr="004F4A0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006FBF" w:rsidRPr="004F4A01" w:rsidTr="005E0086">
        <w:trPr>
          <w:trHeight w:val="411"/>
          <w:jc w:val="center"/>
        </w:trPr>
        <w:tc>
          <w:tcPr>
            <w:tcW w:w="937" w:type="pct"/>
            <w:shd w:val="clear" w:color="auto" w:fill="auto"/>
            <w:vAlign w:val="center"/>
          </w:tcPr>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確認田野調查目的</w:t>
            </w:r>
          </w:p>
        </w:tc>
        <w:tc>
          <w:tcPr>
            <w:tcW w:w="2049" w:type="pct"/>
            <w:shd w:val="clear" w:color="auto" w:fill="auto"/>
          </w:tcPr>
          <w:p w:rsidR="00006FBF" w:rsidRPr="00646ED8" w:rsidRDefault="00006FBF" w:rsidP="005E0086">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w:t>
            </w:r>
            <w:r>
              <w:rPr>
                <w:rFonts w:ascii="Times New Roman" w:eastAsia="標楷體" w:hAnsi="Times New Roman" w:cs="Times New Roman" w:hint="eastAsia"/>
                <w:color w:val="000000" w:themeColor="text1"/>
                <w:sz w:val="28"/>
                <w:szCs w:val="28"/>
              </w:rPr>
              <w:t>田野調查</w:t>
            </w:r>
            <w:r w:rsidRPr="004F4A01">
              <w:rPr>
                <w:rFonts w:ascii="Times New Roman" w:eastAsia="標楷體" w:hAnsi="Times New Roman" w:cs="Times New Roman"/>
                <w:color w:val="000000" w:themeColor="text1"/>
                <w:sz w:val="28"/>
                <w:szCs w:val="28"/>
              </w:rPr>
              <w:t>資料能回應</w:t>
            </w:r>
            <w:r>
              <w:rPr>
                <w:rFonts w:ascii="Times New Roman" w:eastAsia="標楷體" w:hAnsi="Times New Roman" w:cs="Times New Roman" w:hint="eastAsia"/>
                <w:color w:val="000000" w:themeColor="text1"/>
                <w:sz w:val="28"/>
                <w:szCs w:val="28"/>
              </w:rPr>
              <w:t>的</w:t>
            </w:r>
            <w:r w:rsidRPr="004F4A01">
              <w:rPr>
                <w:rFonts w:ascii="Times New Roman" w:eastAsia="標楷體" w:hAnsi="Times New Roman" w:cs="Times New Roman"/>
                <w:color w:val="000000" w:themeColor="text1"/>
                <w:sz w:val="28"/>
                <w:szCs w:val="28"/>
              </w:rPr>
              <w:t>研討目的與問題</w:t>
            </w:r>
          </w:p>
        </w:tc>
        <w:tc>
          <w:tcPr>
            <w:tcW w:w="2014" w:type="pct"/>
            <w:shd w:val="clear" w:color="auto" w:fill="auto"/>
          </w:tcPr>
          <w:p w:rsidR="00006FBF" w:rsidRPr="00AF10A1" w:rsidRDefault="00006FBF" w:rsidP="005E0086">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0A1">
              <w:rPr>
                <w:rFonts w:ascii="Times New Roman" w:eastAsia="標楷體" w:hAnsi="Times New Roman" w:cs="Times New Roman" w:hint="eastAsia"/>
                <w:color w:val="000000" w:themeColor="text1"/>
                <w:sz w:val="28"/>
                <w:szCs w:val="28"/>
              </w:rPr>
              <w:t>田野調查</w:t>
            </w:r>
            <w:r>
              <w:rPr>
                <w:rFonts w:ascii="Times New Roman" w:eastAsia="標楷體" w:hAnsi="Times New Roman" w:cs="Times New Roman" w:hint="eastAsia"/>
                <w:color w:val="000000" w:themeColor="text1"/>
                <w:sz w:val="28"/>
                <w:szCs w:val="28"/>
              </w:rPr>
              <w:t>會影響</w:t>
            </w:r>
            <w:r w:rsidRPr="00AF10A1">
              <w:rPr>
                <w:rFonts w:ascii="Times New Roman" w:eastAsia="標楷體" w:hAnsi="Times New Roman" w:cs="Times New Roman" w:hint="eastAsia"/>
                <w:color w:val="000000" w:themeColor="text1"/>
                <w:sz w:val="28"/>
                <w:szCs w:val="28"/>
              </w:rPr>
              <w:t>現象本身與相關人</w:t>
            </w:r>
            <w:r>
              <w:rPr>
                <w:rFonts w:ascii="Times New Roman" w:eastAsia="標楷體" w:hAnsi="Times New Roman" w:cs="Times New Roman" w:hint="eastAsia"/>
                <w:color w:val="000000" w:themeColor="text1"/>
                <w:sz w:val="28"/>
                <w:szCs w:val="28"/>
              </w:rPr>
              <w:t>員</w:t>
            </w:r>
            <w:r w:rsidRPr="00AF10A1">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因此</w:t>
            </w:r>
            <w:r w:rsidRPr="00AF10A1">
              <w:rPr>
                <w:rFonts w:ascii="Times New Roman" w:eastAsia="標楷體" w:hAnsi="Times New Roman" w:cs="Times New Roman" w:hint="eastAsia"/>
                <w:color w:val="000000" w:themeColor="text1"/>
                <w:sz w:val="28"/>
                <w:szCs w:val="28"/>
              </w:rPr>
              <w:t>田野調查實施前應先確認必要性</w:t>
            </w:r>
          </w:p>
        </w:tc>
      </w:tr>
      <w:tr w:rsidR="00006FBF" w:rsidRPr="004F4A01" w:rsidTr="005E0086">
        <w:trPr>
          <w:trHeight w:val="580"/>
          <w:jc w:val="center"/>
        </w:trPr>
        <w:tc>
          <w:tcPr>
            <w:tcW w:w="937" w:type="pct"/>
            <w:shd w:val="clear" w:color="auto" w:fill="auto"/>
            <w:vAlign w:val="center"/>
          </w:tcPr>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田野準備工作</w:t>
            </w:r>
          </w:p>
        </w:tc>
        <w:tc>
          <w:tcPr>
            <w:tcW w:w="2049" w:type="pct"/>
            <w:shd w:val="clear" w:color="auto" w:fill="auto"/>
          </w:tcPr>
          <w:p w:rsidR="00006FBF"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sidRPr="003F1074">
              <w:rPr>
                <w:rFonts w:ascii="Times New Roman" w:eastAsia="標楷體" w:hAnsi="Times New Roman" w:cs="Times New Roman" w:hint="eastAsia"/>
                <w:color w:val="000000" w:themeColor="text1"/>
                <w:sz w:val="28"/>
                <w:szCs w:val="28"/>
              </w:rPr>
              <w:t>決定研究者的角色</w:t>
            </w:r>
          </w:p>
          <w:p w:rsidR="00006FBF" w:rsidRPr="00C0442E"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（若研究者原非田野中成員）</w:t>
            </w:r>
            <w:r w:rsidRPr="003F1074">
              <w:rPr>
                <w:rFonts w:ascii="Times New Roman" w:eastAsia="標楷體" w:hAnsi="Times New Roman" w:cs="Times New Roman" w:hint="eastAsia"/>
                <w:color w:val="000000" w:themeColor="text1"/>
                <w:sz w:val="28"/>
                <w:szCs w:val="28"/>
              </w:rPr>
              <w:t>蒐集相關文獻</w:t>
            </w:r>
            <w:r>
              <w:rPr>
                <w:rFonts w:ascii="Times New Roman" w:eastAsia="標楷體" w:hAnsi="Times New Roman" w:cs="Times New Roman" w:hint="eastAsia"/>
                <w:color w:val="000000" w:themeColor="text1"/>
                <w:sz w:val="28"/>
                <w:szCs w:val="28"/>
              </w:rPr>
              <w:t>以強化對田野的瞭解，</w:t>
            </w:r>
            <w:r w:rsidRPr="00C0442E">
              <w:rPr>
                <w:rFonts w:ascii="Times New Roman" w:eastAsia="標楷體" w:hAnsi="Times New Roman" w:cs="Times New Roman" w:hint="eastAsia"/>
                <w:color w:val="000000" w:themeColor="text1"/>
                <w:sz w:val="28"/>
                <w:szCs w:val="28"/>
              </w:rPr>
              <w:t>必要</w:t>
            </w:r>
            <w:r>
              <w:rPr>
                <w:rFonts w:ascii="Times New Roman" w:eastAsia="標楷體" w:hAnsi="Times New Roman" w:cs="Times New Roman" w:hint="eastAsia"/>
                <w:color w:val="000000" w:themeColor="text1"/>
                <w:sz w:val="28"/>
                <w:szCs w:val="28"/>
              </w:rPr>
              <w:t>時</w:t>
            </w:r>
            <w:r w:rsidRPr="00C0442E">
              <w:rPr>
                <w:rFonts w:ascii="Times New Roman" w:eastAsia="標楷體" w:hAnsi="Times New Roman" w:cs="Times New Roman" w:hint="eastAsia"/>
                <w:color w:val="000000" w:themeColor="text1"/>
                <w:sz w:val="28"/>
                <w:szCs w:val="28"/>
              </w:rPr>
              <w:t>先與線民取得聯繫</w:t>
            </w:r>
          </w:p>
          <w:p w:rsidR="00006FBF" w:rsidRPr="00646ED8" w:rsidRDefault="00006FBF" w:rsidP="005E0086">
            <w:pPr>
              <w:pStyle w:val="a3"/>
              <w:widowControl/>
              <w:numPr>
                <w:ilvl w:val="0"/>
                <w:numId w:val="13"/>
              </w:numPr>
              <w:overflowPunct w:val="0"/>
              <w:spacing w:line="500" w:lineRule="exact"/>
              <w:ind w:leftChars="0" w:left="174" w:rightChars="-6" w:right="-1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規劃田野工作的實施</w:t>
            </w:r>
          </w:p>
        </w:tc>
        <w:tc>
          <w:tcPr>
            <w:tcW w:w="2014" w:type="pct"/>
            <w:shd w:val="clear" w:color="auto" w:fill="auto"/>
          </w:tcPr>
          <w:p w:rsidR="00006FBF" w:rsidRPr="00AF10A1"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AF10A1">
              <w:rPr>
                <w:rFonts w:ascii="Times New Roman" w:eastAsia="標楷體" w:hAnsi="Times New Roman" w:cs="Times New Roman" w:hint="eastAsia"/>
                <w:color w:val="000000" w:themeColor="text1"/>
                <w:sz w:val="28"/>
                <w:szCs w:val="28"/>
              </w:rPr>
              <w:t>研究者的角色應</w:t>
            </w:r>
            <w:r>
              <w:rPr>
                <w:rFonts w:ascii="Times New Roman" w:eastAsia="標楷體" w:hAnsi="Times New Roman" w:cs="Times New Roman" w:hint="eastAsia"/>
                <w:color w:val="000000" w:themeColor="text1"/>
                <w:sz w:val="28"/>
                <w:szCs w:val="28"/>
              </w:rPr>
              <w:t>依</w:t>
            </w:r>
            <w:r w:rsidRPr="00AF10A1">
              <w:rPr>
                <w:rFonts w:ascii="Times New Roman" w:eastAsia="標楷體" w:hAnsi="Times New Roman" w:cs="Times New Roman" w:hint="eastAsia"/>
                <w:color w:val="000000" w:themeColor="text1"/>
                <w:sz w:val="28"/>
                <w:szCs w:val="28"/>
              </w:rPr>
              <w:t>研究目的與情境，妥適擇定</w:t>
            </w:r>
          </w:p>
          <w:p w:rsidR="00006FBF" w:rsidRPr="00D21FFA"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應先對田野有所瞭解，如需要則運用田野中能提供資訊的線民，惟須注意倫理與線民的合宜性及其提供資訊的正確性</w:t>
            </w:r>
          </w:p>
        </w:tc>
      </w:tr>
    </w:tbl>
    <w:p w:rsidR="00006FBF"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1B7495" w:rsidRDefault="001B7495" w:rsidP="00006FBF">
      <w:pPr>
        <w:widowControl/>
        <w:overflowPunct w:val="0"/>
        <w:spacing w:line="500" w:lineRule="exact"/>
        <w:mirrorIndents/>
        <w:jc w:val="both"/>
        <w:rPr>
          <w:rFonts w:ascii="Times New Roman" w:eastAsia="標楷體" w:hAnsi="Times New Roman" w:cs="Times New Roman"/>
          <w:color w:val="000000" w:themeColor="text1"/>
          <w:szCs w:val="24"/>
        </w:rPr>
      </w:pPr>
    </w:p>
    <w:p w:rsidR="00006FBF" w:rsidRPr="00FB1918" w:rsidRDefault="00006FBF" w:rsidP="00006FBF">
      <w:pPr>
        <w:overflowPunct w:val="0"/>
        <w:adjustRightInd w:val="0"/>
        <w:snapToGrid w:val="0"/>
        <w:spacing w:line="500" w:lineRule="exact"/>
        <w:jc w:val="center"/>
        <w:rPr>
          <w:rFonts w:ascii="Times New Roman" w:eastAsia="標楷體" w:hAnsi="Times New Roman" w:cs="Times New Roman"/>
          <w:color w:val="000000" w:themeColor="text1"/>
          <w:sz w:val="28"/>
          <w:szCs w:val="28"/>
        </w:rPr>
      </w:pPr>
      <w:r w:rsidRPr="00FB1918">
        <w:rPr>
          <w:rFonts w:ascii="Times New Roman" w:eastAsia="標楷體" w:hAnsi="Times New Roman" w:cs="Times New Roman" w:hint="eastAsia"/>
          <w:color w:val="000000" w:themeColor="text1"/>
          <w:sz w:val="28"/>
          <w:szCs w:val="28"/>
        </w:rPr>
        <w:lastRenderedPageBreak/>
        <w:t>表</w:t>
      </w:r>
      <w:r w:rsidRPr="00FB1918">
        <w:rPr>
          <w:rFonts w:ascii="Times New Roman" w:eastAsia="標楷體" w:hAnsi="Times New Roman" w:cs="Times New Roman" w:hint="eastAsia"/>
          <w:color w:val="000000" w:themeColor="text1"/>
          <w:sz w:val="28"/>
          <w:szCs w:val="28"/>
        </w:rPr>
        <w:t>1</w:t>
      </w:r>
      <w:r w:rsidRPr="00FB1918">
        <w:rPr>
          <w:rFonts w:ascii="Times New Roman" w:eastAsia="標楷體" w:hAnsi="Times New Roman" w:cs="Times New Roman"/>
          <w:color w:val="000000" w:themeColor="text1"/>
          <w:sz w:val="28"/>
          <w:szCs w:val="28"/>
        </w:rPr>
        <w:t>0</w:t>
      </w:r>
      <w:r w:rsidRPr="00FB1918">
        <w:rPr>
          <w:rFonts w:ascii="Times New Roman" w:eastAsia="標楷體" w:hAnsi="Times New Roman" w:cs="Times New Roman" w:hint="eastAsia"/>
          <w:color w:val="000000" w:themeColor="text1"/>
          <w:sz w:val="28"/>
          <w:szCs w:val="28"/>
        </w:rPr>
        <w:t>（續）</w:t>
      </w:r>
    </w:p>
    <w:tbl>
      <w:tblPr>
        <w:tblStyle w:val="aa"/>
        <w:tblW w:w="5000" w:type="pct"/>
        <w:jc w:val="center"/>
        <w:tblLook w:val="04A0" w:firstRow="1" w:lastRow="0" w:firstColumn="1" w:lastColumn="0" w:noHBand="0" w:noVBand="1"/>
      </w:tblPr>
      <w:tblGrid>
        <w:gridCol w:w="1556"/>
        <w:gridCol w:w="3402"/>
        <w:gridCol w:w="3344"/>
      </w:tblGrid>
      <w:tr w:rsidR="00006FBF" w:rsidRPr="004F4A01" w:rsidTr="005E0086">
        <w:trPr>
          <w:trHeight w:val="325"/>
          <w:tblHeader/>
          <w:jc w:val="center"/>
        </w:trPr>
        <w:tc>
          <w:tcPr>
            <w:tcW w:w="937" w:type="pct"/>
            <w:shd w:val="clear" w:color="auto" w:fill="auto"/>
          </w:tcPr>
          <w:p w:rsidR="00006FBF" w:rsidRPr="004F4A0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Pr="004F4A01">
              <w:rPr>
                <w:rFonts w:ascii="Times New Roman" w:eastAsia="標楷體" w:hAnsi="Times New Roman" w:cs="Times New Roman"/>
                <w:color w:val="000000" w:themeColor="text1"/>
                <w:sz w:val="28"/>
                <w:szCs w:val="28"/>
              </w:rPr>
              <w:t>步驟</w:t>
            </w:r>
          </w:p>
        </w:tc>
        <w:tc>
          <w:tcPr>
            <w:tcW w:w="2049" w:type="pct"/>
            <w:shd w:val="clear" w:color="auto" w:fill="auto"/>
          </w:tcPr>
          <w:p w:rsidR="00006FBF" w:rsidRPr="004F4A01" w:rsidRDefault="00006FBF" w:rsidP="005E0086">
            <w:pPr>
              <w:widowControl/>
              <w:overflowPunct w:val="0"/>
              <w:adjustRightInd w:val="0"/>
              <w:snapToGrid w:val="0"/>
              <w:spacing w:beforeLines="20" w:before="48" w:afterLines="20" w:after="48"/>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2014" w:type="pct"/>
            <w:shd w:val="clear" w:color="auto" w:fill="auto"/>
          </w:tcPr>
          <w:p w:rsidR="00006FBF" w:rsidRPr="004F4A01" w:rsidRDefault="00006FBF" w:rsidP="005E0086">
            <w:pPr>
              <w:widowControl/>
              <w:overflowPunct w:val="0"/>
              <w:adjustRightInd w:val="0"/>
              <w:snapToGrid w:val="0"/>
              <w:spacing w:beforeLines="20" w:before="48" w:afterLines="20" w:after="48"/>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注意事項</w:t>
            </w:r>
          </w:p>
        </w:tc>
      </w:tr>
      <w:tr w:rsidR="00006FBF" w:rsidRPr="00AF10A1" w:rsidTr="005E0086">
        <w:trPr>
          <w:trHeight w:val="1363"/>
          <w:jc w:val="center"/>
        </w:trPr>
        <w:tc>
          <w:tcPr>
            <w:tcW w:w="937" w:type="pct"/>
            <w:shd w:val="clear" w:color="auto" w:fill="auto"/>
            <w:vAlign w:val="center"/>
          </w:tcPr>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實施田野調查</w:t>
            </w:r>
          </w:p>
        </w:tc>
        <w:tc>
          <w:tcPr>
            <w:tcW w:w="2049" w:type="pct"/>
            <w:shd w:val="clear" w:color="auto" w:fill="auto"/>
          </w:tcPr>
          <w:p w:rsidR="00006FBF"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觀察與</w:t>
            </w:r>
            <w:r w:rsidR="00E26A50">
              <w:rPr>
                <w:rFonts w:ascii="Times New Roman" w:eastAsia="標楷體" w:hAnsi="Times New Roman" w:cs="Times New Roman" w:hint="eastAsia"/>
                <w:color w:val="000000" w:themeColor="text1"/>
                <w:sz w:val="28"/>
                <w:szCs w:val="28"/>
              </w:rPr>
              <w:t>記</w:t>
            </w:r>
            <w:r>
              <w:rPr>
                <w:rFonts w:ascii="Times New Roman" w:eastAsia="標楷體" w:hAnsi="Times New Roman" w:cs="Times New Roman" w:hint="eastAsia"/>
                <w:color w:val="000000" w:themeColor="text1"/>
                <w:sz w:val="28"/>
                <w:szCs w:val="28"/>
              </w:rPr>
              <w:t>錄田野筆記</w:t>
            </w:r>
          </w:p>
          <w:p w:rsidR="00006FBF" w:rsidRPr="00F900A1"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訪談</w:t>
            </w:r>
            <w:r w:rsidR="003A2257">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通常為非結構性</w:t>
            </w:r>
          </w:p>
        </w:tc>
        <w:tc>
          <w:tcPr>
            <w:tcW w:w="2014" w:type="pct"/>
            <w:shd w:val="clear" w:color="auto" w:fill="auto"/>
          </w:tcPr>
          <w:p w:rsidR="00006FBF" w:rsidRPr="00AF10A1" w:rsidRDefault="00006FBF" w:rsidP="005E0086">
            <w:pPr>
              <w:widowControl/>
              <w:overflowPunct w:val="0"/>
              <w:spacing w:line="500" w:lineRule="exact"/>
              <w:mirrorIndents/>
              <w:jc w:val="both"/>
              <w:rPr>
                <w:rFonts w:ascii="Times New Roman" w:eastAsia="標楷體" w:hAnsi="Times New Roman" w:cs="Times New Roman"/>
                <w:color w:val="000000" w:themeColor="text1"/>
                <w:sz w:val="28"/>
                <w:szCs w:val="28"/>
              </w:rPr>
            </w:pPr>
            <w:r w:rsidRPr="00AF10A1">
              <w:rPr>
                <w:rFonts w:ascii="Times New Roman" w:eastAsia="標楷體" w:hAnsi="Times New Roman" w:cs="Times New Roman" w:hint="eastAsia"/>
                <w:color w:val="000000" w:themeColor="text1"/>
                <w:sz w:val="28"/>
                <w:szCs w:val="28"/>
              </w:rPr>
              <w:t>所蒐集的田野資料，應能區別「經驗事實」及「你的詮釋」</w:t>
            </w:r>
            <w:r>
              <w:rPr>
                <w:rFonts w:ascii="Times New Roman" w:eastAsia="標楷體" w:hAnsi="Times New Roman" w:cs="Times New Roman" w:hint="eastAsia"/>
                <w:color w:val="000000" w:themeColor="text1"/>
                <w:sz w:val="28"/>
                <w:szCs w:val="28"/>
              </w:rPr>
              <w:t>，以分別客觀與主觀</w:t>
            </w:r>
          </w:p>
        </w:tc>
      </w:tr>
      <w:tr w:rsidR="00006FBF" w:rsidRPr="0051150A" w:rsidTr="005E0086">
        <w:trPr>
          <w:trHeight w:val="366"/>
          <w:jc w:val="center"/>
        </w:trPr>
        <w:tc>
          <w:tcPr>
            <w:tcW w:w="937" w:type="pct"/>
            <w:shd w:val="clear" w:color="auto" w:fill="auto"/>
            <w:vAlign w:val="center"/>
          </w:tcPr>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006FBF" w:rsidRPr="004F4A01" w:rsidRDefault="00006FBF"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田野資料處理與分析</w:t>
            </w:r>
          </w:p>
        </w:tc>
        <w:tc>
          <w:tcPr>
            <w:tcW w:w="2049" w:type="pct"/>
            <w:shd w:val="clear" w:color="auto" w:fill="auto"/>
          </w:tcPr>
          <w:p w:rsidR="00006FBF"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資料整理：重寫筆記、製作檔案（加註日期與時間）、背景檔案、（人物）傳記檔案等</w:t>
            </w:r>
          </w:p>
          <w:p w:rsidR="00006FBF" w:rsidRPr="00D15E8B" w:rsidRDefault="00006FBF" w:rsidP="005E0086">
            <w:pPr>
              <w:pStyle w:val="a3"/>
              <w:widowControl/>
              <w:numPr>
                <w:ilvl w:val="0"/>
                <w:numId w:val="13"/>
              </w:numPr>
              <w:overflowPunct w:val="0"/>
              <w:spacing w:line="500" w:lineRule="exact"/>
              <w:ind w:leftChars="0" w:left="174" w:hanging="17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資料分析</w:t>
            </w:r>
            <w:r w:rsidRPr="00066501">
              <w:rPr>
                <w:rFonts w:ascii="Times New Roman" w:eastAsia="標楷體" w:hAnsi="Times New Roman" w:cs="Times New Roman" w:hint="eastAsia"/>
                <w:color w:val="000000" w:themeColor="text1"/>
                <w:sz w:val="28"/>
                <w:szCs w:val="28"/>
              </w:rPr>
              <w:t>：普遍性、</w:t>
            </w:r>
            <w:r>
              <w:rPr>
                <w:rFonts w:ascii="Times New Roman" w:eastAsia="標楷體" w:hAnsi="Times New Roman" w:cs="Times New Roman" w:hint="eastAsia"/>
                <w:color w:val="000000" w:themeColor="text1"/>
                <w:sz w:val="28"/>
                <w:szCs w:val="28"/>
              </w:rPr>
              <w:t>差異性、建立行為的分類、尋找模式（頻率、程度、結構、過程、成因、結果等）</w:t>
            </w:r>
          </w:p>
        </w:tc>
        <w:tc>
          <w:tcPr>
            <w:tcW w:w="2014" w:type="pct"/>
            <w:shd w:val="clear" w:color="auto" w:fill="auto"/>
          </w:tcPr>
          <w:p w:rsidR="00006FBF"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51150A">
              <w:rPr>
                <w:rFonts w:ascii="Times New Roman" w:eastAsia="標楷體" w:hAnsi="Times New Roman" w:cs="Times New Roman" w:hint="eastAsia"/>
                <w:color w:val="000000" w:themeColor="text1"/>
                <w:sz w:val="28"/>
                <w:szCs w:val="28"/>
              </w:rPr>
              <w:t>觀察與分析在田野調查中相互交織的過程，</w:t>
            </w:r>
            <w:r>
              <w:rPr>
                <w:rFonts w:ascii="Times New Roman" w:eastAsia="標楷體" w:hAnsi="Times New Roman" w:cs="Times New Roman" w:hint="eastAsia"/>
                <w:color w:val="000000" w:themeColor="text1"/>
                <w:sz w:val="28"/>
                <w:szCs w:val="28"/>
              </w:rPr>
              <w:t>實施上</w:t>
            </w:r>
            <w:r w:rsidRPr="0051150A">
              <w:rPr>
                <w:rFonts w:ascii="Times New Roman" w:eastAsia="標楷體" w:hAnsi="Times New Roman" w:cs="Times New Roman" w:hint="eastAsia"/>
                <w:color w:val="000000" w:themeColor="text1"/>
                <w:sz w:val="28"/>
                <w:szCs w:val="28"/>
              </w:rPr>
              <w:t>具有彈性，</w:t>
            </w:r>
            <w:r>
              <w:rPr>
                <w:rFonts w:ascii="Times New Roman" w:eastAsia="標楷體" w:hAnsi="Times New Roman" w:cs="Times New Roman" w:hint="eastAsia"/>
                <w:color w:val="000000" w:themeColor="text1"/>
                <w:sz w:val="28"/>
                <w:szCs w:val="28"/>
              </w:rPr>
              <w:t>可透過觀察、理論觀點的發展或研究對象的變化，持續修正研究設計</w:t>
            </w:r>
          </w:p>
          <w:p w:rsidR="00006FBF" w:rsidRPr="0051150A" w:rsidRDefault="00006FBF"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應重視自我反省分析與詮釋的客觀性，必要時可尋求其他人協助檢視確認</w:t>
            </w:r>
          </w:p>
        </w:tc>
      </w:tr>
    </w:tbl>
    <w:p w:rsidR="00006FBF" w:rsidRDefault="00006FBF" w:rsidP="00006FBF">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資料來源：參考自</w:t>
      </w:r>
      <w:r w:rsidRPr="000326FC">
        <w:rPr>
          <w:rFonts w:ascii="Times New Roman" w:eastAsia="標楷體" w:hAnsi="Times New Roman" w:cs="Times New Roman" w:hint="eastAsia"/>
          <w:color w:val="000000" w:themeColor="text1"/>
          <w:szCs w:val="24"/>
        </w:rPr>
        <w:t>李美華（</w:t>
      </w:r>
      <w:r w:rsidRPr="000326FC">
        <w:rPr>
          <w:rFonts w:ascii="Times New Roman" w:eastAsia="標楷體" w:hAnsi="Times New Roman" w:cs="Times New Roman"/>
          <w:color w:val="000000" w:themeColor="text1"/>
          <w:szCs w:val="24"/>
        </w:rPr>
        <w:t>譯）（</w:t>
      </w:r>
      <w:r w:rsidRPr="000326FC">
        <w:rPr>
          <w:rFonts w:ascii="Times New Roman" w:eastAsia="標楷體" w:hAnsi="Times New Roman" w:cs="Times New Roman" w:hint="eastAsia"/>
          <w:color w:val="000000" w:themeColor="text1"/>
          <w:szCs w:val="24"/>
        </w:rPr>
        <w:t>1</w:t>
      </w:r>
      <w:r w:rsidRPr="000326FC">
        <w:rPr>
          <w:rFonts w:ascii="Times New Roman" w:eastAsia="標楷體" w:hAnsi="Times New Roman" w:cs="Times New Roman"/>
          <w:color w:val="000000" w:themeColor="text1"/>
          <w:szCs w:val="24"/>
        </w:rPr>
        <w:t>998</w:t>
      </w:r>
      <w:r w:rsidRPr="000326FC">
        <w:rPr>
          <w:rFonts w:ascii="Times New Roman" w:eastAsia="標楷體" w:hAnsi="Times New Roman" w:cs="Times New Roman"/>
          <w:color w:val="000000" w:themeColor="text1"/>
          <w:szCs w:val="24"/>
        </w:rPr>
        <w:t>）。</w:t>
      </w:r>
    </w:p>
    <w:p w:rsidR="00B713A6" w:rsidRPr="007A698B" w:rsidRDefault="00B713A6" w:rsidP="00D802FF">
      <w:pPr>
        <w:pStyle w:val="a3"/>
        <w:numPr>
          <w:ilvl w:val="0"/>
          <w:numId w:val="4"/>
        </w:numPr>
        <w:overflowPunct w:val="0"/>
        <w:spacing w:beforeLines="50" w:before="120" w:line="500" w:lineRule="exact"/>
        <w:ind w:leftChars="0" w:left="567" w:hanging="567"/>
        <w:mirrorIndents/>
        <w:outlineLvl w:val="1"/>
        <w:rPr>
          <w:rFonts w:ascii="Times New Roman" w:eastAsia="標楷體" w:hAnsi="Times New Roman" w:cs="Times New Roman"/>
          <w:b/>
          <w:color w:val="000000" w:themeColor="text1"/>
          <w:sz w:val="28"/>
          <w:szCs w:val="28"/>
        </w:rPr>
      </w:pPr>
      <w:bookmarkStart w:id="34" w:name="_Toc513651594"/>
      <w:bookmarkStart w:id="35" w:name="_Toc513121630"/>
      <w:bookmarkStart w:id="36" w:name="_Toc513651595"/>
      <w:bookmarkStart w:id="37" w:name="_Toc513121631"/>
      <w:bookmarkStart w:id="38" w:name="_Toc513651596"/>
      <w:bookmarkStart w:id="39" w:name="_Toc513121632"/>
      <w:bookmarkStart w:id="40" w:name="_Toc513651597"/>
      <w:bookmarkStart w:id="41" w:name="_Toc513121634"/>
      <w:bookmarkStart w:id="42" w:name="_Toc513651599"/>
      <w:bookmarkStart w:id="43" w:name="_Toc513121635"/>
      <w:bookmarkStart w:id="44" w:name="_Toc513651600"/>
      <w:bookmarkStart w:id="45" w:name="_Toc513121653"/>
      <w:bookmarkStart w:id="46" w:name="_Toc513651618"/>
      <w:bookmarkStart w:id="47" w:name="_Toc513121654"/>
      <w:bookmarkStart w:id="48" w:name="_Toc513651619"/>
      <w:bookmarkStart w:id="49" w:name="_Toc513121655"/>
      <w:bookmarkStart w:id="50" w:name="_Toc513651620"/>
      <w:bookmarkStart w:id="51" w:name="_Toc513121656"/>
      <w:bookmarkStart w:id="52" w:name="_Toc513651621"/>
      <w:bookmarkStart w:id="53" w:name="_Toc513121676"/>
      <w:bookmarkStart w:id="54" w:name="_Toc513651641"/>
      <w:bookmarkStart w:id="55" w:name="_Toc511509076"/>
      <w:bookmarkStart w:id="56" w:name="_Toc511511342"/>
      <w:bookmarkStart w:id="57" w:name="_Toc9590475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7A698B">
        <w:rPr>
          <w:rFonts w:ascii="Times New Roman" w:eastAsia="標楷體" w:hAnsi="Times New Roman" w:cs="Times New Roman"/>
          <w:b/>
          <w:color w:val="000000" w:themeColor="text1"/>
          <w:sz w:val="28"/>
          <w:szCs w:val="28"/>
        </w:rPr>
        <w:t>問卷調查</w:t>
      </w:r>
      <w:bookmarkEnd w:id="30"/>
      <w:r w:rsidR="003F72F4" w:rsidRPr="007A698B">
        <w:rPr>
          <w:rFonts w:ascii="Times New Roman" w:eastAsia="標楷體" w:hAnsi="Times New Roman" w:cs="Times New Roman"/>
          <w:b/>
          <w:color w:val="000000" w:themeColor="text1"/>
          <w:sz w:val="28"/>
          <w:szCs w:val="28"/>
        </w:rPr>
        <w:t>法</w:t>
      </w:r>
      <w:bookmarkEnd w:id="31"/>
      <w:bookmarkEnd w:id="55"/>
      <w:bookmarkEnd w:id="56"/>
      <w:bookmarkEnd w:id="57"/>
    </w:p>
    <w:p w:rsidR="00B713A6" w:rsidRDefault="00A221B5" w:rsidP="00934F72">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w:t>
      </w:r>
      <w:r w:rsidR="00B713A6" w:rsidRPr="004F4A01">
        <w:rPr>
          <w:rFonts w:ascii="Times New Roman" w:eastAsia="標楷體" w:hAnsi="Times New Roman" w:cs="Times New Roman"/>
          <w:color w:val="000000" w:themeColor="text1"/>
          <w:sz w:val="28"/>
          <w:szCs w:val="28"/>
        </w:rPr>
        <w:t>調查的模式</w:t>
      </w:r>
      <w:r w:rsidRPr="004F4A01">
        <w:rPr>
          <w:rFonts w:ascii="Times New Roman" w:eastAsia="標楷體" w:hAnsi="Times New Roman" w:cs="Times New Roman"/>
          <w:color w:val="000000" w:themeColor="text1"/>
          <w:sz w:val="28"/>
          <w:szCs w:val="28"/>
        </w:rPr>
        <w:t>有</w:t>
      </w:r>
      <w:r w:rsidR="00B713A6" w:rsidRPr="004F4A01">
        <w:rPr>
          <w:rFonts w:ascii="Times New Roman" w:eastAsia="標楷體" w:hAnsi="Times New Roman" w:cs="Times New Roman"/>
          <w:color w:val="000000" w:themeColor="text1"/>
          <w:sz w:val="28"/>
          <w:szCs w:val="28"/>
        </w:rPr>
        <w:t>很多</w:t>
      </w:r>
      <w:r w:rsidRPr="004F4A01">
        <w:rPr>
          <w:rFonts w:ascii="Times New Roman" w:eastAsia="標楷體" w:hAnsi="Times New Roman" w:cs="Times New Roman"/>
          <w:color w:val="000000" w:themeColor="text1"/>
          <w:sz w:val="28"/>
          <w:szCs w:val="28"/>
        </w:rPr>
        <w:t>種</w:t>
      </w:r>
      <w:r w:rsidR="00B713A6" w:rsidRPr="004F4A01">
        <w:rPr>
          <w:rFonts w:ascii="Times New Roman" w:eastAsia="標楷體" w:hAnsi="Times New Roman" w:cs="Times New Roman"/>
          <w:color w:val="000000" w:themeColor="text1"/>
          <w:sz w:val="28"/>
          <w:szCs w:val="28"/>
        </w:rPr>
        <w:t>（如</w:t>
      </w:r>
      <w:r w:rsidR="00B713A6" w:rsidRPr="004F4A01">
        <w:rPr>
          <w:rFonts w:ascii="Times New Roman" w:eastAsia="標楷體" w:hAnsi="Times New Roman" w:cs="Times New Roman"/>
          <w:color w:val="000000" w:themeColor="text1"/>
          <w:sz w:val="28"/>
          <w:szCs w:val="28"/>
        </w:rPr>
        <w:fldChar w:fldCharType="begin"/>
      </w:r>
      <w:r w:rsidR="00B713A6" w:rsidRPr="004F4A01">
        <w:rPr>
          <w:rFonts w:ascii="Times New Roman" w:eastAsia="標楷體" w:hAnsi="Times New Roman" w:cs="Times New Roman"/>
          <w:color w:val="000000" w:themeColor="text1"/>
          <w:sz w:val="28"/>
          <w:szCs w:val="28"/>
        </w:rPr>
        <w:instrText xml:space="preserve"> REF _Ref509914390 \h  \* MERGEFORMAT </w:instrText>
      </w:r>
      <w:r w:rsidR="00B713A6" w:rsidRPr="004F4A01">
        <w:rPr>
          <w:rFonts w:ascii="Times New Roman" w:eastAsia="標楷體" w:hAnsi="Times New Roman" w:cs="Times New Roman"/>
          <w:color w:val="000000" w:themeColor="text1"/>
          <w:sz w:val="28"/>
          <w:szCs w:val="28"/>
        </w:rPr>
      </w:r>
      <w:r w:rsidR="00B713A6" w:rsidRPr="004F4A01">
        <w:rPr>
          <w:rFonts w:ascii="Times New Roman" w:eastAsia="標楷體" w:hAnsi="Times New Roman" w:cs="Times New Roman"/>
          <w:color w:val="000000" w:themeColor="text1"/>
          <w:sz w:val="28"/>
          <w:szCs w:val="28"/>
        </w:rPr>
        <w:fldChar w:fldCharType="separate"/>
      </w:r>
      <w:r w:rsidR="001108E7" w:rsidRPr="004F4A01">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color w:val="000000" w:themeColor="text1"/>
          <w:sz w:val="28"/>
          <w:szCs w:val="28"/>
        </w:rPr>
        <w:t>11</w:t>
      </w:r>
      <w:r w:rsidR="00B713A6" w:rsidRPr="004F4A01">
        <w:rPr>
          <w:rFonts w:ascii="Times New Roman" w:eastAsia="標楷體" w:hAnsi="Times New Roman" w:cs="Times New Roman"/>
          <w:color w:val="000000" w:themeColor="text1"/>
          <w:sz w:val="28"/>
          <w:szCs w:val="28"/>
        </w:rPr>
        <w:fldChar w:fldCharType="end"/>
      </w:r>
      <w:r w:rsidR="00B713A6" w:rsidRPr="004F4A01">
        <w:rPr>
          <w:rFonts w:ascii="Times New Roman" w:eastAsia="標楷體" w:hAnsi="Times New Roman" w:cs="Times New Roman"/>
          <w:color w:val="000000" w:themeColor="text1"/>
          <w:sz w:val="28"/>
          <w:szCs w:val="28"/>
        </w:rPr>
        <w:t>），須視調查議題、母體特性、對調查品質的要求及可負擔成本等，選擇較適用的模式。</w:t>
      </w:r>
    </w:p>
    <w:p w:rsidR="00B713A6" w:rsidRPr="004F4A01" w:rsidRDefault="00B713A6" w:rsidP="001D2DA3">
      <w:pPr>
        <w:pStyle w:val="ab"/>
        <w:overflowPunct w:val="0"/>
        <w:spacing w:line="500" w:lineRule="exact"/>
        <w:mirrorIndents/>
        <w:jc w:val="center"/>
        <w:rPr>
          <w:rFonts w:ascii="Times New Roman" w:eastAsia="標楷體" w:hAnsi="Times New Roman" w:cs="Times New Roman"/>
          <w:color w:val="000000" w:themeColor="text1"/>
          <w:sz w:val="28"/>
          <w:szCs w:val="28"/>
        </w:rPr>
      </w:pPr>
      <w:bookmarkStart w:id="58" w:name="_Ref509914390"/>
      <w:bookmarkStart w:id="59" w:name="_Toc405812496"/>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11</w:t>
      </w:r>
      <w:r w:rsidRPr="004F4A01">
        <w:rPr>
          <w:rFonts w:ascii="Times New Roman" w:eastAsia="標楷體" w:hAnsi="Times New Roman" w:cs="Times New Roman"/>
          <w:color w:val="000000" w:themeColor="text1"/>
          <w:sz w:val="28"/>
          <w:szCs w:val="28"/>
        </w:rPr>
        <w:fldChar w:fldCharType="end"/>
      </w:r>
      <w:bookmarkEnd w:id="58"/>
      <w:r w:rsidRPr="004F4A01">
        <w:rPr>
          <w:rFonts w:ascii="Times New Roman" w:eastAsia="標楷體" w:hAnsi="Times New Roman" w:cs="Times New Roman"/>
          <w:color w:val="000000" w:themeColor="text1"/>
          <w:sz w:val="28"/>
          <w:szCs w:val="28"/>
        </w:rPr>
        <w:t>、主要調查模式之比較</w:t>
      </w:r>
      <w:bookmarkEnd w:id="59"/>
    </w:p>
    <w:tbl>
      <w:tblPr>
        <w:tblStyle w:val="aa"/>
        <w:tblW w:w="4971" w:type="pct"/>
        <w:tblLook w:val="04A0" w:firstRow="1" w:lastRow="0" w:firstColumn="1" w:lastColumn="0" w:noHBand="0" w:noVBand="1"/>
      </w:tblPr>
      <w:tblGrid>
        <w:gridCol w:w="523"/>
        <w:gridCol w:w="2026"/>
        <w:gridCol w:w="1132"/>
        <w:gridCol w:w="850"/>
        <w:gridCol w:w="824"/>
        <w:gridCol w:w="967"/>
        <w:gridCol w:w="966"/>
        <w:gridCol w:w="966"/>
      </w:tblGrid>
      <w:tr w:rsidR="00827FF3" w:rsidRPr="00066501" w:rsidTr="008F6473">
        <w:trPr>
          <w:trHeight w:val="510"/>
        </w:trPr>
        <w:tc>
          <w:tcPr>
            <w:tcW w:w="1544" w:type="pct"/>
            <w:gridSpan w:val="2"/>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比較項目</w:t>
            </w:r>
          </w:p>
        </w:tc>
        <w:tc>
          <w:tcPr>
            <w:tcW w:w="6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郵寄</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15" w:type="pct"/>
            <w:vAlign w:val="center"/>
          </w:tcPr>
          <w:p w:rsidR="00B713A6" w:rsidRPr="003C4D6A"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電話</w:t>
            </w:r>
          </w:p>
          <w:p w:rsidR="00B713A6" w:rsidRPr="003C4D6A" w:rsidRDefault="00B713A6" w:rsidP="001D2DA3">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499"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手機</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面訪</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c>
          <w:tcPr>
            <w:tcW w:w="585"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電子郵件調查</w:t>
            </w:r>
          </w:p>
        </w:tc>
        <w:tc>
          <w:tcPr>
            <w:tcW w:w="585"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網路</w:t>
            </w:r>
          </w:p>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調查</w:t>
            </w:r>
          </w:p>
        </w:tc>
      </w:tr>
      <w:tr w:rsidR="00827FF3" w:rsidRPr="00066501" w:rsidTr="008F6473">
        <w:trPr>
          <w:trHeight w:val="510"/>
        </w:trPr>
        <w:tc>
          <w:tcPr>
            <w:tcW w:w="317" w:type="pct"/>
            <w:vMerge w:val="restar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成本</w:t>
            </w:r>
          </w:p>
        </w:tc>
        <w:tc>
          <w:tcPr>
            <w:tcW w:w="1227"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單位成本</w:t>
            </w:r>
          </w:p>
        </w:tc>
        <w:tc>
          <w:tcPr>
            <w:tcW w:w="6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中等</w:t>
            </w:r>
          </w:p>
        </w:tc>
        <w:tc>
          <w:tcPr>
            <w:tcW w:w="51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499"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6"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非常高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5" w:type="pct"/>
            <w:vAlign w:val="center"/>
          </w:tcPr>
          <w:p w:rsidR="00B713A6" w:rsidRPr="003C4D6A" w:rsidRDefault="00B713A6" w:rsidP="001D2DA3">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3C4D6A">
              <w:rPr>
                <w:rFonts w:ascii="Times New Roman" w:eastAsia="標楷體" w:hAnsi="Times New Roman" w:cs="Times New Roman" w:hint="eastAsia"/>
                <w:color w:val="000000" w:themeColor="text1"/>
                <w:spacing w:val="-20"/>
                <w:sz w:val="28"/>
                <w:szCs w:val="28"/>
              </w:rPr>
              <w:t>較低</w:t>
            </w:r>
            <w:r w:rsidRPr="003C4D6A">
              <w:rPr>
                <w:rFonts w:ascii="Times New Roman" w:eastAsia="標楷體" w:hAnsi="Times New Roman" w:cs="Times New Roman"/>
                <w:color w:val="000000" w:themeColor="text1"/>
                <w:spacing w:val="-20"/>
                <w:sz w:val="28"/>
                <w:szCs w:val="28"/>
              </w:rPr>
              <w:t>/</w:t>
            </w:r>
            <w:r w:rsidR="00E40E81" w:rsidRPr="003C4D6A">
              <w:rPr>
                <w:rFonts w:ascii="Times New Roman" w:eastAsia="標楷體" w:hAnsi="Times New Roman" w:cs="Times New Roman"/>
                <w:color w:val="000000" w:themeColor="text1"/>
                <w:spacing w:val="-20"/>
                <w:sz w:val="28"/>
                <w:szCs w:val="28"/>
              </w:rPr>
              <w:t xml:space="preserve">  </w:t>
            </w:r>
            <w:r w:rsidRPr="003C4D6A">
              <w:rPr>
                <w:rFonts w:ascii="Times New Roman" w:eastAsia="標楷體" w:hAnsi="Times New Roman" w:cs="Times New Roman" w:hint="eastAsia"/>
                <w:color w:val="000000" w:themeColor="text1"/>
                <w:spacing w:val="-20"/>
                <w:sz w:val="28"/>
                <w:szCs w:val="28"/>
              </w:rPr>
              <w:t>中等</w:t>
            </w:r>
          </w:p>
        </w:tc>
      </w:tr>
      <w:tr w:rsidR="00827FF3" w:rsidRPr="00066501" w:rsidTr="008F6473">
        <w:trPr>
          <w:trHeight w:val="510"/>
        </w:trPr>
        <w:tc>
          <w:tcPr>
            <w:tcW w:w="317" w:type="pct"/>
            <w:vMerge/>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人事成本</w:t>
            </w:r>
          </w:p>
        </w:tc>
        <w:tc>
          <w:tcPr>
            <w:tcW w:w="686" w:type="pct"/>
            <w:vAlign w:val="center"/>
          </w:tcPr>
          <w:p w:rsidR="00B713A6" w:rsidRPr="003C4D6A" w:rsidRDefault="00B713A6" w:rsidP="008F6473">
            <w:pPr>
              <w:overflowPunct w:val="0"/>
              <w:adjustRightInd w:val="0"/>
              <w:snapToGrid w:val="0"/>
              <w:ind w:firstLine="142"/>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r w:rsidRPr="003C4D6A">
              <w:rPr>
                <w:rFonts w:ascii="Times New Roman" w:eastAsia="標楷體" w:hAnsi="Times New Roman" w:cs="Times New Roman"/>
                <w:color w:val="000000" w:themeColor="text1"/>
                <w:sz w:val="28"/>
                <w:szCs w:val="28"/>
              </w:rPr>
              <w:t>/</w:t>
            </w:r>
            <w:r w:rsidRPr="003C4D6A">
              <w:rPr>
                <w:rFonts w:ascii="Times New Roman" w:eastAsia="標楷體" w:hAnsi="Times New Roman" w:cs="Times New Roman" w:hint="eastAsia"/>
                <w:color w:val="000000" w:themeColor="text1"/>
                <w:sz w:val="28"/>
                <w:szCs w:val="28"/>
              </w:rPr>
              <w:t>中等</w:t>
            </w:r>
          </w:p>
        </w:tc>
        <w:tc>
          <w:tcPr>
            <w:tcW w:w="51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499"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r>
      <w:tr w:rsidR="00827FF3" w:rsidRPr="00066501" w:rsidTr="008F6473">
        <w:trPr>
          <w:trHeight w:val="510"/>
        </w:trPr>
        <w:tc>
          <w:tcPr>
            <w:tcW w:w="317" w:type="pct"/>
            <w:vMerge/>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時間成本</w:t>
            </w:r>
          </w:p>
        </w:tc>
        <w:tc>
          <w:tcPr>
            <w:tcW w:w="6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較高</w:t>
            </w:r>
          </w:p>
        </w:tc>
        <w:tc>
          <w:tcPr>
            <w:tcW w:w="51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499"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6"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中等</w:t>
            </w:r>
          </w:p>
        </w:tc>
        <w:tc>
          <w:tcPr>
            <w:tcW w:w="585" w:type="pct"/>
            <w:vAlign w:val="center"/>
          </w:tcPr>
          <w:p w:rsidR="00B713A6" w:rsidRPr="003C4D6A"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c>
          <w:tcPr>
            <w:tcW w:w="585" w:type="pct"/>
            <w:vAlign w:val="center"/>
          </w:tcPr>
          <w:p w:rsidR="00B713A6" w:rsidRPr="00066501" w:rsidRDefault="00B713A6" w:rsidP="001D2DA3">
            <w:pPr>
              <w:overflowPunct w:val="0"/>
              <w:snapToGrid w:val="0"/>
              <w:mirrorIndents/>
              <w:jc w:val="center"/>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較低</w:t>
            </w:r>
          </w:p>
        </w:tc>
      </w:tr>
    </w:tbl>
    <w:p w:rsidR="00F15CEA" w:rsidRDefault="00F15CEA" w:rsidP="00066501">
      <w:pPr>
        <w:pStyle w:val="ab"/>
        <w:overflowPunct w:val="0"/>
        <w:spacing w:line="500" w:lineRule="exact"/>
        <w:mirrorIndents/>
        <w:jc w:val="center"/>
        <w:rPr>
          <w:rFonts w:ascii="Times New Roman" w:eastAsia="標楷體" w:hAnsi="Times New Roman" w:cs="Times New Roman"/>
          <w:color w:val="000000" w:themeColor="text1"/>
          <w:sz w:val="28"/>
          <w:szCs w:val="28"/>
        </w:rPr>
      </w:pPr>
    </w:p>
    <w:p w:rsidR="008F6473" w:rsidRPr="008F6473" w:rsidRDefault="008F6473" w:rsidP="008F6473"/>
    <w:p w:rsidR="00066501" w:rsidRPr="00066501" w:rsidRDefault="00066501" w:rsidP="00066501">
      <w:pPr>
        <w:pStyle w:val="ab"/>
        <w:overflowPunct w:val="0"/>
        <w:spacing w:line="500" w:lineRule="exact"/>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表</w:t>
      </w:r>
      <w:r>
        <w:rPr>
          <w:rFonts w:ascii="Times New Roman" w:eastAsia="標楷體" w:hAnsi="Times New Roman" w:cs="Times New Roman" w:hint="eastAsia"/>
          <w:color w:val="000000" w:themeColor="text1"/>
          <w:sz w:val="28"/>
          <w:szCs w:val="28"/>
        </w:rPr>
        <w:t>11</w:t>
      </w:r>
      <w:r>
        <w:rPr>
          <w:rFonts w:ascii="Times New Roman" w:eastAsia="標楷體" w:hAnsi="Times New Roman" w:cs="Times New Roman" w:hint="eastAsia"/>
          <w:color w:val="000000" w:themeColor="text1"/>
          <w:sz w:val="28"/>
          <w:szCs w:val="28"/>
        </w:rPr>
        <w:t>（續）</w:t>
      </w:r>
    </w:p>
    <w:tbl>
      <w:tblPr>
        <w:tblStyle w:val="aa"/>
        <w:tblW w:w="4971" w:type="pct"/>
        <w:tblLook w:val="04A0" w:firstRow="1" w:lastRow="0" w:firstColumn="1" w:lastColumn="0" w:noHBand="0" w:noVBand="1"/>
      </w:tblPr>
      <w:tblGrid>
        <w:gridCol w:w="522"/>
        <w:gridCol w:w="2026"/>
        <w:gridCol w:w="1129"/>
        <w:gridCol w:w="853"/>
        <w:gridCol w:w="824"/>
        <w:gridCol w:w="967"/>
        <w:gridCol w:w="966"/>
        <w:gridCol w:w="967"/>
      </w:tblGrid>
      <w:tr w:rsidR="00066501" w:rsidRPr="00066501" w:rsidTr="008F6473">
        <w:trPr>
          <w:trHeight w:val="510"/>
        </w:trPr>
        <w:tc>
          <w:tcPr>
            <w:tcW w:w="1543" w:type="pct"/>
            <w:gridSpan w:val="2"/>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比較項目</w:t>
            </w:r>
          </w:p>
        </w:tc>
        <w:tc>
          <w:tcPr>
            <w:tcW w:w="684"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郵寄</w:t>
            </w:r>
          </w:p>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w:t>
            </w:r>
          </w:p>
        </w:tc>
        <w:tc>
          <w:tcPr>
            <w:tcW w:w="517" w:type="pct"/>
            <w:vAlign w:val="center"/>
          </w:tcPr>
          <w:p w:rsidR="00066501" w:rsidRPr="00066501" w:rsidRDefault="00066501" w:rsidP="005E0086">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電話</w:t>
            </w:r>
          </w:p>
          <w:p w:rsidR="00066501" w:rsidRPr="00066501" w:rsidRDefault="00066501" w:rsidP="005E0086">
            <w:pPr>
              <w:overflowPunct w:val="0"/>
              <w:adjustRightInd w:val="0"/>
              <w:snapToGrid w:val="0"/>
              <w:ind w:hanging="1"/>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w:t>
            </w:r>
          </w:p>
        </w:tc>
        <w:tc>
          <w:tcPr>
            <w:tcW w:w="499"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手機</w:t>
            </w:r>
          </w:p>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w:t>
            </w:r>
          </w:p>
        </w:tc>
        <w:tc>
          <w:tcPr>
            <w:tcW w:w="586"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面訪</w:t>
            </w:r>
          </w:p>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w:t>
            </w:r>
          </w:p>
        </w:tc>
        <w:tc>
          <w:tcPr>
            <w:tcW w:w="585"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066501">
              <w:rPr>
                <w:rFonts w:ascii="Times New Roman" w:eastAsia="標楷體" w:hAnsi="Times New Roman" w:cs="Times New Roman" w:hint="eastAsia"/>
                <w:color w:val="000000" w:themeColor="text1"/>
                <w:spacing w:val="-20"/>
                <w:sz w:val="28"/>
                <w:szCs w:val="28"/>
              </w:rPr>
              <w:t>電子郵件調查</w:t>
            </w:r>
          </w:p>
        </w:tc>
        <w:tc>
          <w:tcPr>
            <w:tcW w:w="586"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網路</w:t>
            </w:r>
          </w:p>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w:t>
            </w:r>
          </w:p>
        </w:tc>
      </w:tr>
      <w:tr w:rsidR="00066501" w:rsidRPr="00066501" w:rsidTr="008F6473">
        <w:trPr>
          <w:trHeight w:val="510"/>
        </w:trPr>
        <w:tc>
          <w:tcPr>
            <w:tcW w:w="316" w:type="pct"/>
            <w:vMerge w:val="restar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調查品質</w:t>
            </w:r>
          </w:p>
        </w:tc>
        <w:tc>
          <w:tcPr>
            <w:tcW w:w="122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回收率</w:t>
            </w:r>
          </w:p>
        </w:tc>
        <w:tc>
          <w:tcPr>
            <w:tcW w:w="684"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pacing w:val="-20"/>
                <w:sz w:val="28"/>
                <w:szCs w:val="28"/>
              </w:rPr>
            </w:pPr>
            <w:r w:rsidRPr="00066501">
              <w:rPr>
                <w:rFonts w:ascii="Times New Roman" w:eastAsia="標楷體" w:hAnsi="Times New Roman" w:cs="Times New Roman" w:hint="eastAsia"/>
                <w:color w:val="000000" w:themeColor="text1"/>
                <w:spacing w:val="-20"/>
                <w:sz w:val="28"/>
                <w:szCs w:val="28"/>
              </w:rPr>
              <w:t>非常低</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499"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066501" w:rsidRPr="00066501" w:rsidTr="008F6473">
        <w:trPr>
          <w:trHeight w:val="510"/>
        </w:trPr>
        <w:tc>
          <w:tcPr>
            <w:tcW w:w="316" w:type="pct"/>
            <w:vMerge/>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樣本代表性</w:t>
            </w:r>
          </w:p>
        </w:tc>
        <w:tc>
          <w:tcPr>
            <w:tcW w:w="684"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499"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有限</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066501" w:rsidRPr="00066501" w:rsidTr="008F6473">
        <w:trPr>
          <w:trHeight w:val="510"/>
        </w:trPr>
        <w:tc>
          <w:tcPr>
            <w:tcW w:w="316" w:type="pct"/>
            <w:vMerge/>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調查彈性</w:t>
            </w:r>
          </w:p>
        </w:tc>
        <w:tc>
          <w:tcPr>
            <w:tcW w:w="684"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499"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066501" w:rsidRPr="00066501" w:rsidTr="008F6473">
        <w:trPr>
          <w:trHeight w:val="510"/>
        </w:trPr>
        <w:tc>
          <w:tcPr>
            <w:tcW w:w="316" w:type="pct"/>
            <w:vMerge/>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資訊正確性</w:t>
            </w:r>
          </w:p>
        </w:tc>
        <w:tc>
          <w:tcPr>
            <w:tcW w:w="684"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499" w:type="pct"/>
            <w:vAlign w:val="center"/>
          </w:tcPr>
          <w:p w:rsidR="00066501" w:rsidRPr="00066501"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r>
      <w:tr w:rsidR="00066501" w:rsidRPr="00066501" w:rsidTr="008F6473">
        <w:trPr>
          <w:trHeight w:val="510"/>
        </w:trPr>
        <w:tc>
          <w:tcPr>
            <w:tcW w:w="316" w:type="pct"/>
            <w:vMerge/>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066501" w:rsidRPr="00066501" w:rsidRDefault="00066501" w:rsidP="005E0086">
            <w:pPr>
              <w:overflowPunct w:val="0"/>
              <w:snapToGrid w:val="0"/>
              <w:ind w:hanging="1"/>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社會期許效應</w:t>
            </w:r>
            <w:r w:rsidRPr="00066501">
              <w:rPr>
                <w:rStyle w:val="ae"/>
                <w:rFonts w:ascii="Times New Roman" w:eastAsia="標楷體" w:hAnsi="Times New Roman" w:cs="Times New Roman"/>
                <w:color w:val="000000" w:themeColor="text1"/>
                <w:sz w:val="28"/>
                <w:szCs w:val="28"/>
              </w:rPr>
              <w:footnoteReference w:id="6"/>
            </w:r>
          </w:p>
        </w:tc>
        <w:tc>
          <w:tcPr>
            <w:tcW w:w="684"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499" w:type="pct"/>
            <w:vAlign w:val="center"/>
          </w:tcPr>
          <w:p w:rsidR="00066501" w:rsidRPr="00066501" w:rsidRDefault="00066501" w:rsidP="005E0086">
            <w:pPr>
              <w:overflowPunct w:val="0"/>
              <w:snapToGrid w:val="0"/>
              <w:ind w:hanging="2"/>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r>
      <w:tr w:rsidR="00066501" w:rsidRPr="004F4A01" w:rsidTr="008F6473">
        <w:trPr>
          <w:trHeight w:val="510"/>
        </w:trPr>
        <w:tc>
          <w:tcPr>
            <w:tcW w:w="316" w:type="pct"/>
            <w:vMerge/>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p>
        </w:tc>
        <w:tc>
          <w:tcPr>
            <w:tcW w:w="1227" w:type="pct"/>
            <w:vAlign w:val="center"/>
          </w:tcPr>
          <w:p w:rsidR="00066501" w:rsidRPr="00066501" w:rsidRDefault="00066501" w:rsidP="005E0086">
            <w:pPr>
              <w:overflowPunct w:val="0"/>
              <w:adjustRightInd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敏感資訊的</w:t>
            </w:r>
            <w:r w:rsidRPr="00066501">
              <w:rPr>
                <w:rFonts w:ascii="Times New Roman" w:eastAsia="標楷體" w:hAnsi="Times New Roman" w:cs="Times New Roman"/>
                <w:color w:val="000000" w:themeColor="text1"/>
                <w:sz w:val="28"/>
                <w:szCs w:val="28"/>
              </w:rPr>
              <w:t xml:space="preserve"> </w:t>
            </w:r>
            <w:r w:rsidRPr="00066501">
              <w:rPr>
                <w:rFonts w:ascii="Times New Roman" w:eastAsia="標楷體" w:hAnsi="Times New Roman" w:cs="Times New Roman" w:hint="eastAsia"/>
                <w:color w:val="000000" w:themeColor="text1"/>
                <w:sz w:val="28"/>
                <w:szCs w:val="28"/>
              </w:rPr>
              <w:t>可獲性</w:t>
            </w:r>
          </w:p>
        </w:tc>
        <w:tc>
          <w:tcPr>
            <w:tcW w:w="684"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17"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499"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中等</w:t>
            </w:r>
          </w:p>
        </w:tc>
        <w:tc>
          <w:tcPr>
            <w:tcW w:w="586"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較低</w:t>
            </w:r>
          </w:p>
        </w:tc>
        <w:tc>
          <w:tcPr>
            <w:tcW w:w="585" w:type="pct"/>
            <w:vAlign w:val="center"/>
          </w:tcPr>
          <w:p w:rsidR="00066501" w:rsidRPr="000665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c>
          <w:tcPr>
            <w:tcW w:w="586" w:type="pct"/>
            <w:vAlign w:val="center"/>
          </w:tcPr>
          <w:p w:rsidR="00066501" w:rsidRPr="004F4A01" w:rsidRDefault="00066501" w:rsidP="005E0086">
            <w:pPr>
              <w:overflowPunct w:val="0"/>
              <w:snapToGrid w:val="0"/>
              <w:mirrorIndents/>
              <w:jc w:val="center"/>
              <w:rPr>
                <w:rFonts w:ascii="Times New Roman" w:eastAsia="標楷體" w:hAnsi="Times New Roman" w:cs="Times New Roman"/>
                <w:color w:val="000000" w:themeColor="text1"/>
                <w:sz w:val="28"/>
                <w:szCs w:val="28"/>
              </w:rPr>
            </w:pPr>
            <w:r w:rsidRPr="00066501">
              <w:rPr>
                <w:rFonts w:ascii="Times New Roman" w:eastAsia="標楷體" w:hAnsi="Times New Roman" w:cs="Times New Roman" w:hint="eastAsia"/>
                <w:color w:val="000000" w:themeColor="text1"/>
                <w:sz w:val="28"/>
                <w:szCs w:val="28"/>
              </w:rPr>
              <w:t>較高</w:t>
            </w:r>
          </w:p>
        </w:tc>
      </w:tr>
    </w:tbl>
    <w:p w:rsidR="00066501" w:rsidRPr="004F4A01" w:rsidRDefault="00066501" w:rsidP="00066501">
      <w:pPr>
        <w:widowControl/>
        <w:overflowPunct w:val="0"/>
        <w:spacing w:line="500" w:lineRule="exact"/>
        <w:mirrorIndents/>
        <w:jc w:val="both"/>
        <w:rPr>
          <w:rFonts w:ascii="Times New Roman" w:eastAsia="標楷體" w:hAnsi="Times New Roman" w:cs="Times New Roman"/>
          <w:color w:val="000000" w:themeColor="text1"/>
          <w:szCs w:val="24"/>
        </w:rPr>
      </w:pPr>
      <w:r w:rsidRPr="004F4A01">
        <w:rPr>
          <w:rFonts w:ascii="Times New Roman" w:eastAsia="標楷體" w:hAnsi="Times New Roman" w:cs="Times New Roman"/>
          <w:color w:val="000000" w:themeColor="text1"/>
          <w:szCs w:val="24"/>
        </w:rPr>
        <w:t>資料來源：整理自</w:t>
      </w:r>
      <w:r w:rsidRPr="004F4A01">
        <w:rPr>
          <w:rFonts w:ascii="Times New Roman" w:eastAsia="標楷體" w:hAnsi="Times New Roman" w:cs="Times New Roman"/>
          <w:color w:val="000000" w:themeColor="text1"/>
          <w:szCs w:val="24"/>
        </w:rPr>
        <w:t>Shine &amp; Dulisse</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2012</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Albaum &amp; Smith</w:t>
      </w:r>
      <w:r w:rsidRPr="004F4A01">
        <w:rPr>
          <w:rFonts w:ascii="Times New Roman" w:eastAsia="標楷體" w:hAnsi="Times New Roman" w:cs="Times New Roman"/>
          <w:color w:val="000000" w:themeColor="text1"/>
          <w:szCs w:val="24"/>
        </w:rPr>
        <w:t>（</w:t>
      </w:r>
      <w:r w:rsidRPr="004F4A01">
        <w:rPr>
          <w:rFonts w:ascii="Times New Roman" w:eastAsia="標楷體" w:hAnsi="Times New Roman" w:cs="Times New Roman"/>
          <w:color w:val="000000" w:themeColor="text1"/>
          <w:szCs w:val="24"/>
        </w:rPr>
        <w:t>2012</w:t>
      </w:r>
      <w:r w:rsidRPr="004F4A01">
        <w:rPr>
          <w:rFonts w:ascii="Times New Roman" w:eastAsia="標楷體" w:hAnsi="Times New Roman" w:cs="Times New Roman"/>
          <w:color w:val="000000" w:themeColor="text1"/>
          <w:szCs w:val="24"/>
        </w:rPr>
        <w:t>）。</w:t>
      </w:r>
    </w:p>
    <w:p w:rsidR="00352BB8" w:rsidRDefault="00B713A6" w:rsidP="00F15CEA">
      <w:pPr>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問卷調查</w:t>
      </w:r>
      <w:r w:rsidR="00475F24" w:rsidRPr="004F4A01">
        <w:rPr>
          <w:rFonts w:ascii="Times New Roman" w:eastAsia="標楷體" w:hAnsi="Times New Roman" w:cs="Times New Roman"/>
          <w:color w:val="000000" w:themeColor="text1"/>
          <w:sz w:val="28"/>
          <w:szCs w:val="28"/>
        </w:rPr>
        <w:t>之</w:t>
      </w:r>
      <w:r w:rsidR="00652AA1" w:rsidRPr="004F4A01">
        <w:rPr>
          <w:rFonts w:ascii="Times New Roman" w:eastAsia="標楷體" w:hAnsi="Times New Roman" w:cs="Times New Roman"/>
          <w:color w:val="000000" w:themeColor="text1"/>
          <w:sz w:val="28"/>
          <w:szCs w:val="28"/>
        </w:rPr>
        <w:t>目的</w:t>
      </w:r>
      <w:r w:rsidRPr="004F4A01">
        <w:rPr>
          <w:rFonts w:ascii="Times New Roman" w:eastAsia="標楷體" w:hAnsi="Times New Roman" w:cs="Times New Roman"/>
          <w:color w:val="000000" w:themeColor="text1"/>
          <w:sz w:val="28"/>
          <w:szCs w:val="28"/>
        </w:rPr>
        <w:t>在</w:t>
      </w:r>
      <w:r w:rsidR="00325667">
        <w:rPr>
          <w:rFonts w:ascii="Times New Roman" w:eastAsia="標楷體" w:hAnsi="Times New Roman" w:cs="Times New Roman" w:hint="eastAsia"/>
          <w:color w:val="000000" w:themeColor="text1"/>
          <w:sz w:val="28"/>
          <w:szCs w:val="28"/>
        </w:rPr>
        <w:t>於</w:t>
      </w:r>
      <w:r w:rsidRPr="004F4A01">
        <w:rPr>
          <w:rFonts w:ascii="Times New Roman" w:eastAsia="標楷體" w:hAnsi="Times New Roman" w:cs="Times New Roman"/>
          <w:color w:val="000000" w:themeColor="text1"/>
          <w:sz w:val="28"/>
          <w:szCs w:val="28"/>
        </w:rPr>
        <w:t>針對某一事實進行測量，然而考量調查時間與成本等限制，通常為抽樣實施，即從母體</w:t>
      </w:r>
      <w:r w:rsidR="00325667" w:rsidRPr="004F4A01">
        <w:rPr>
          <w:rFonts w:ascii="Times New Roman" w:eastAsia="標楷體" w:hAnsi="Times New Roman" w:cs="Times New Roman"/>
          <w:color w:val="000000" w:themeColor="text1"/>
          <w:sz w:val="28"/>
          <w:szCs w:val="28"/>
        </w:rPr>
        <w:t>（</w:t>
      </w:r>
      <w:r w:rsidR="00325667">
        <w:rPr>
          <w:rFonts w:ascii="Times New Roman" w:eastAsia="標楷體" w:hAnsi="Times New Roman" w:cs="Times New Roman" w:hint="eastAsia"/>
          <w:color w:val="000000" w:themeColor="text1"/>
          <w:sz w:val="28"/>
          <w:szCs w:val="28"/>
        </w:rPr>
        <w:t>如</w:t>
      </w:r>
      <w:r w:rsidR="00325667" w:rsidRPr="004F4A01">
        <w:rPr>
          <w:rFonts w:ascii="Times New Roman" w:eastAsia="標楷體" w:hAnsi="Times New Roman" w:cs="Times New Roman"/>
          <w:color w:val="000000" w:themeColor="text1"/>
          <w:sz w:val="28"/>
          <w:szCs w:val="28"/>
        </w:rPr>
        <w:t>全體民眾）</w:t>
      </w:r>
      <w:r w:rsidRPr="004F4A01">
        <w:rPr>
          <w:rFonts w:ascii="Times New Roman" w:eastAsia="標楷體" w:hAnsi="Times New Roman" w:cs="Times New Roman"/>
          <w:color w:val="000000" w:themeColor="text1"/>
          <w:sz w:val="28"/>
          <w:szCs w:val="28"/>
        </w:rPr>
        <w:t>中，抽出</w:t>
      </w:r>
      <w:r w:rsidR="00325667" w:rsidRPr="004F4A01">
        <w:rPr>
          <w:rFonts w:ascii="Times New Roman" w:eastAsia="標楷體" w:hAnsi="Times New Roman" w:cs="Times New Roman"/>
          <w:color w:val="000000" w:themeColor="text1"/>
          <w:sz w:val="28"/>
          <w:szCs w:val="28"/>
        </w:rPr>
        <w:t>樣本（</w:t>
      </w:r>
      <w:r w:rsidR="00325667">
        <w:rPr>
          <w:rFonts w:ascii="Times New Roman" w:eastAsia="標楷體" w:hAnsi="Times New Roman" w:cs="Times New Roman" w:hint="eastAsia"/>
          <w:color w:val="000000" w:themeColor="text1"/>
          <w:sz w:val="28"/>
          <w:szCs w:val="28"/>
        </w:rPr>
        <w:t>如</w:t>
      </w:r>
      <w:r w:rsidRPr="004F4A01">
        <w:rPr>
          <w:rFonts w:ascii="Times New Roman" w:eastAsia="標楷體" w:hAnsi="Times New Roman" w:cs="Times New Roman"/>
          <w:color w:val="000000" w:themeColor="text1"/>
          <w:sz w:val="28"/>
          <w:szCs w:val="28"/>
        </w:rPr>
        <w:t>部分民眾）進行調查</w:t>
      </w:r>
      <w:r w:rsidR="00325667">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若樣本的特質</w:t>
      </w:r>
      <w:r w:rsidR="00001472" w:rsidRPr="004F4A01">
        <w:rPr>
          <w:rFonts w:ascii="Times New Roman" w:eastAsia="標楷體" w:hAnsi="Times New Roman" w:cs="Times New Roman"/>
          <w:color w:val="000000" w:themeColor="text1"/>
          <w:sz w:val="28"/>
          <w:szCs w:val="28"/>
        </w:rPr>
        <w:t>（例如性別、年齡等基本資料屬性）</w:t>
      </w:r>
      <w:r w:rsidRPr="004F4A01">
        <w:rPr>
          <w:rFonts w:ascii="Times New Roman" w:eastAsia="標楷體" w:hAnsi="Times New Roman" w:cs="Times New Roman"/>
          <w:color w:val="000000" w:themeColor="text1"/>
          <w:sz w:val="28"/>
          <w:szCs w:val="28"/>
        </w:rPr>
        <w:t>與母體相差不大，即為具代表性的樣本。</w:t>
      </w:r>
      <w:bookmarkStart w:id="60" w:name="_Ref509914341"/>
      <w:r w:rsidR="00015EF8">
        <w:rPr>
          <w:rFonts w:ascii="Times New Roman" w:eastAsia="標楷體" w:hAnsi="Times New Roman" w:cs="Times New Roman"/>
          <w:color w:val="000000" w:themeColor="text1"/>
          <w:sz w:val="28"/>
          <w:szCs w:val="28"/>
        </w:rPr>
        <w:fldChar w:fldCharType="begin"/>
      </w:r>
      <w:r w:rsidR="00015EF8">
        <w:rPr>
          <w:rFonts w:ascii="Times New Roman" w:eastAsia="標楷體" w:hAnsi="Times New Roman" w:cs="Times New Roman"/>
          <w:color w:val="000000" w:themeColor="text1"/>
          <w:sz w:val="28"/>
          <w:szCs w:val="28"/>
        </w:rPr>
        <w:instrText xml:space="preserve"> REF _Ref512518618 \h </w:instrText>
      </w:r>
      <w:r w:rsidR="00015EF8">
        <w:rPr>
          <w:rFonts w:ascii="Times New Roman" w:eastAsia="標楷體" w:hAnsi="Times New Roman" w:cs="Times New Roman"/>
          <w:color w:val="000000" w:themeColor="text1"/>
          <w:sz w:val="28"/>
          <w:szCs w:val="28"/>
        </w:rPr>
      </w:r>
      <w:r w:rsidR="00015EF8">
        <w:rPr>
          <w:rFonts w:ascii="Times New Roman" w:eastAsia="標楷體" w:hAnsi="Times New Roman" w:cs="Times New Roman"/>
          <w:color w:val="000000" w:themeColor="text1"/>
          <w:sz w:val="28"/>
          <w:szCs w:val="28"/>
        </w:rPr>
        <w:fldChar w:fldCharType="separate"/>
      </w:r>
      <w:r w:rsidR="001108E7" w:rsidRPr="004F4A01">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noProof/>
          <w:color w:val="000000" w:themeColor="text1"/>
          <w:sz w:val="28"/>
          <w:szCs w:val="28"/>
        </w:rPr>
        <w:t>12</w:t>
      </w:r>
      <w:r w:rsidR="00015EF8">
        <w:rPr>
          <w:rFonts w:ascii="Times New Roman" w:eastAsia="標楷體" w:hAnsi="Times New Roman" w:cs="Times New Roman"/>
          <w:color w:val="000000" w:themeColor="text1"/>
          <w:sz w:val="28"/>
          <w:szCs w:val="28"/>
        </w:rPr>
        <w:fldChar w:fldCharType="end"/>
      </w:r>
      <w:r w:rsidR="0058550A" w:rsidRPr="0058550A">
        <w:rPr>
          <w:rFonts w:ascii="Times New Roman" w:eastAsia="標楷體" w:hAnsi="Times New Roman" w:cs="Times New Roman"/>
          <w:color w:val="000000" w:themeColor="text1"/>
          <w:sz w:val="28"/>
          <w:szCs w:val="28"/>
        </w:rPr>
        <w:t>說明一般問卷調查的實施步驟、</w:t>
      </w:r>
      <w:r w:rsidR="00105F08" w:rsidRPr="004F4A01">
        <w:rPr>
          <w:rFonts w:ascii="Times New Roman" w:eastAsia="標楷體" w:hAnsi="Times New Roman" w:cs="Times New Roman"/>
          <w:color w:val="000000" w:themeColor="text1"/>
          <w:sz w:val="28"/>
          <w:szCs w:val="28"/>
        </w:rPr>
        <w:t>實施</w:t>
      </w:r>
      <w:r w:rsidR="0058550A" w:rsidRPr="0058550A">
        <w:rPr>
          <w:rFonts w:ascii="Times New Roman" w:eastAsia="標楷體" w:hAnsi="Times New Roman" w:cs="Times New Roman"/>
          <w:color w:val="000000" w:themeColor="text1"/>
          <w:sz w:val="28"/>
          <w:szCs w:val="28"/>
        </w:rPr>
        <w:t>要點及可能產生的誤差、改善方法（杜素豪、瞿海源、張笠雲，</w:t>
      </w:r>
      <w:r w:rsidR="0058550A" w:rsidRPr="0058550A">
        <w:rPr>
          <w:rFonts w:ascii="Times New Roman" w:eastAsia="標楷體" w:hAnsi="Times New Roman" w:cs="Times New Roman"/>
          <w:color w:val="000000" w:themeColor="text1"/>
          <w:sz w:val="28"/>
          <w:szCs w:val="28"/>
        </w:rPr>
        <w:t>2015</w:t>
      </w:r>
      <w:r w:rsidR="0058550A" w:rsidRPr="0058550A">
        <w:rPr>
          <w:rFonts w:ascii="Times New Roman" w:eastAsia="標楷體" w:hAnsi="Times New Roman" w:cs="Times New Roman"/>
          <w:color w:val="000000" w:themeColor="text1"/>
          <w:sz w:val="28"/>
          <w:szCs w:val="28"/>
        </w:rPr>
        <w:t>；羅清俊，</w:t>
      </w:r>
      <w:r w:rsidR="0058550A" w:rsidRPr="0058550A">
        <w:rPr>
          <w:rFonts w:ascii="Times New Roman" w:eastAsia="標楷體" w:hAnsi="Times New Roman" w:cs="Times New Roman"/>
          <w:color w:val="000000" w:themeColor="text1"/>
          <w:sz w:val="28"/>
          <w:szCs w:val="28"/>
        </w:rPr>
        <w:t>2017</w:t>
      </w:r>
      <w:r w:rsidR="0058550A" w:rsidRPr="0058550A">
        <w:rPr>
          <w:rFonts w:ascii="Times New Roman" w:eastAsia="標楷體" w:hAnsi="Times New Roman" w:cs="Times New Roman"/>
          <w:color w:val="000000" w:themeColor="text1"/>
          <w:sz w:val="28"/>
          <w:szCs w:val="28"/>
        </w:rPr>
        <w:t>；</w:t>
      </w:r>
      <w:r w:rsidR="0058550A" w:rsidRPr="0058550A">
        <w:rPr>
          <w:rFonts w:ascii="Times New Roman" w:eastAsia="標楷體" w:hAnsi="Times New Roman" w:cs="Times New Roman"/>
          <w:color w:val="000000" w:themeColor="text1"/>
          <w:sz w:val="28"/>
          <w:szCs w:val="28"/>
        </w:rPr>
        <w:t>Coplin, 2007</w:t>
      </w:r>
      <w:r w:rsidR="0058550A" w:rsidRPr="0058550A">
        <w:rPr>
          <w:rFonts w:ascii="Times New Roman" w:eastAsia="標楷體" w:hAnsi="Times New Roman" w:cs="Times New Roman"/>
          <w:color w:val="000000" w:themeColor="text1"/>
          <w:sz w:val="28"/>
          <w:szCs w:val="28"/>
        </w:rPr>
        <w:t>；</w:t>
      </w:r>
      <w:r w:rsidR="0058550A" w:rsidRPr="0058550A">
        <w:rPr>
          <w:rFonts w:ascii="Times New Roman" w:eastAsia="標楷體" w:hAnsi="Times New Roman" w:cs="Times New Roman"/>
          <w:color w:val="000000" w:themeColor="text1"/>
          <w:sz w:val="28"/>
          <w:szCs w:val="28"/>
        </w:rPr>
        <w:t>Oberski, 2012</w:t>
      </w:r>
      <w:r w:rsidR="0058550A" w:rsidRPr="0058550A">
        <w:rPr>
          <w:rFonts w:ascii="Times New Roman" w:eastAsia="標楷體" w:hAnsi="Times New Roman" w:cs="Times New Roman"/>
          <w:color w:val="000000" w:themeColor="text1"/>
          <w:sz w:val="28"/>
          <w:szCs w:val="28"/>
        </w:rPr>
        <w:t>）。</w:t>
      </w:r>
    </w:p>
    <w:p w:rsidR="00934F72" w:rsidRPr="004F4A01" w:rsidRDefault="00934F72" w:rsidP="00934F72">
      <w:pPr>
        <w:overflowPunct w:val="0"/>
        <w:adjustRightInd w:val="0"/>
        <w:spacing w:line="500" w:lineRule="exact"/>
        <w:jc w:val="center"/>
        <w:rPr>
          <w:rFonts w:ascii="Times New Roman" w:eastAsia="標楷體" w:hAnsi="Times New Roman" w:cs="Times New Roman"/>
          <w:color w:val="000000" w:themeColor="text1"/>
          <w:sz w:val="28"/>
          <w:szCs w:val="28"/>
        </w:rPr>
      </w:pPr>
      <w:bookmarkStart w:id="61" w:name="_Ref512518618"/>
      <w:r w:rsidRPr="004F4A01">
        <w:rPr>
          <w:rFonts w:ascii="Times New Roman" w:eastAsia="標楷體" w:hAnsi="Times New Roman" w:cs="Times New Roman"/>
          <w:color w:val="000000" w:themeColor="text1"/>
          <w:sz w:val="28"/>
          <w:szCs w:val="28"/>
        </w:rPr>
        <w:t>表</w:t>
      </w:r>
      <w:r w:rsidRPr="004F4A01">
        <w:rPr>
          <w:rFonts w:ascii="Times New Roman" w:eastAsia="標楷體" w:hAnsi="Times New Roman" w:cs="Times New Roman"/>
          <w:color w:val="000000" w:themeColor="text1"/>
          <w:sz w:val="28"/>
          <w:szCs w:val="28"/>
        </w:rPr>
        <w:fldChar w:fldCharType="begin"/>
      </w:r>
      <w:r w:rsidRPr="004F4A01">
        <w:rPr>
          <w:rFonts w:ascii="Times New Roman" w:eastAsia="標楷體" w:hAnsi="Times New Roman" w:cs="Times New Roman"/>
          <w:color w:val="000000" w:themeColor="text1"/>
          <w:sz w:val="28"/>
          <w:szCs w:val="28"/>
        </w:rPr>
        <w:instrText xml:space="preserve"> SEQ </w:instrText>
      </w:r>
      <w:r w:rsidRPr="004F4A01">
        <w:rPr>
          <w:rFonts w:ascii="Times New Roman" w:eastAsia="標楷體" w:hAnsi="Times New Roman" w:cs="Times New Roman"/>
          <w:color w:val="000000" w:themeColor="text1"/>
          <w:sz w:val="28"/>
          <w:szCs w:val="28"/>
        </w:rPr>
        <w:instrText>表</w:instrText>
      </w:r>
      <w:r w:rsidRPr="004F4A01">
        <w:rPr>
          <w:rFonts w:ascii="Times New Roman" w:eastAsia="標楷體" w:hAnsi="Times New Roman" w:cs="Times New Roman"/>
          <w:color w:val="000000" w:themeColor="text1"/>
          <w:sz w:val="28"/>
          <w:szCs w:val="28"/>
        </w:rPr>
        <w:instrText xml:space="preserve"> \* ARABIC </w:instrText>
      </w:r>
      <w:r w:rsidRPr="004F4A01">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12</w:t>
      </w:r>
      <w:r w:rsidRPr="004F4A01">
        <w:rPr>
          <w:rFonts w:ascii="Times New Roman" w:eastAsia="標楷體" w:hAnsi="Times New Roman" w:cs="Times New Roman"/>
          <w:color w:val="000000" w:themeColor="text1"/>
          <w:sz w:val="28"/>
          <w:szCs w:val="28"/>
        </w:rPr>
        <w:fldChar w:fldCharType="end"/>
      </w:r>
      <w:bookmarkEnd w:id="61"/>
      <w:r w:rsidRPr="004F4A01">
        <w:rPr>
          <w:rFonts w:ascii="Times New Roman" w:eastAsia="標楷體" w:hAnsi="Times New Roman" w:cs="Times New Roman"/>
          <w:color w:val="000000" w:themeColor="text1"/>
          <w:sz w:val="28"/>
          <w:szCs w:val="28"/>
        </w:rPr>
        <w:t>、問卷調查的實施步驟</w:t>
      </w:r>
      <w:r w:rsidR="009023E2">
        <w:rPr>
          <w:rFonts w:ascii="Times New Roman" w:eastAsia="標楷體" w:hAnsi="Times New Roman" w:cs="Times New Roman" w:hint="eastAsia"/>
          <w:color w:val="000000" w:themeColor="text1"/>
          <w:sz w:val="28"/>
          <w:szCs w:val="28"/>
        </w:rPr>
        <w:t>、</w:t>
      </w:r>
      <w:r w:rsidRPr="004F4A01">
        <w:rPr>
          <w:rFonts w:ascii="Times New Roman" w:eastAsia="標楷體" w:hAnsi="Times New Roman" w:cs="Times New Roman"/>
          <w:color w:val="000000" w:themeColor="text1"/>
          <w:sz w:val="28"/>
          <w:szCs w:val="28"/>
        </w:rPr>
        <w:t>要點及可能產生的誤差、改善方法</w:t>
      </w:r>
    </w:p>
    <w:tbl>
      <w:tblPr>
        <w:tblStyle w:val="aa"/>
        <w:tblW w:w="5174" w:type="pct"/>
        <w:jc w:val="center"/>
        <w:tblLook w:val="04A0" w:firstRow="1" w:lastRow="0" w:firstColumn="1" w:lastColumn="0" w:noHBand="0" w:noVBand="1"/>
      </w:tblPr>
      <w:tblGrid>
        <w:gridCol w:w="1412"/>
        <w:gridCol w:w="2837"/>
        <w:gridCol w:w="2266"/>
        <w:gridCol w:w="2076"/>
      </w:tblGrid>
      <w:tr w:rsidR="00934F72" w:rsidRPr="004F4A01" w:rsidTr="00105F08">
        <w:trPr>
          <w:trHeight w:val="63"/>
          <w:jc w:val="center"/>
        </w:trPr>
        <w:tc>
          <w:tcPr>
            <w:tcW w:w="822" w:type="pct"/>
            <w:shd w:val="clear" w:color="auto" w:fill="auto"/>
          </w:tcPr>
          <w:p w:rsidR="00934F72" w:rsidRPr="004F4A01" w:rsidRDefault="008C444C"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934F72" w:rsidRPr="004F4A01">
              <w:rPr>
                <w:rFonts w:ascii="Times New Roman" w:eastAsia="標楷體" w:hAnsi="Times New Roman" w:cs="Times New Roman"/>
                <w:color w:val="000000" w:themeColor="text1"/>
                <w:sz w:val="28"/>
                <w:szCs w:val="28"/>
              </w:rPr>
              <w:t>步驟</w:t>
            </w:r>
          </w:p>
        </w:tc>
        <w:tc>
          <w:tcPr>
            <w:tcW w:w="1651" w:type="pct"/>
            <w:shd w:val="clear" w:color="auto" w:fill="auto"/>
          </w:tcPr>
          <w:p w:rsidR="00934F72" w:rsidRPr="004F4A01" w:rsidRDefault="00934F72" w:rsidP="00F26D50">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319" w:type="pct"/>
            <w:shd w:val="clear" w:color="auto" w:fill="auto"/>
          </w:tcPr>
          <w:p w:rsidR="00934F72" w:rsidRPr="004F4A01"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可能</w:t>
            </w:r>
            <w:r w:rsidR="00105F08">
              <w:rPr>
                <w:rFonts w:ascii="Times New Roman" w:eastAsia="標楷體" w:hAnsi="Times New Roman" w:cs="Times New Roman"/>
                <w:color w:val="000000" w:themeColor="text1"/>
                <w:sz w:val="28"/>
                <w:szCs w:val="28"/>
              </w:rPr>
              <w:t>產生</w:t>
            </w:r>
            <w:r w:rsidRPr="004F4A01">
              <w:rPr>
                <w:rFonts w:ascii="Times New Roman" w:eastAsia="標楷體" w:hAnsi="Times New Roman" w:cs="Times New Roman"/>
                <w:color w:val="000000" w:themeColor="text1"/>
                <w:sz w:val="28"/>
                <w:szCs w:val="28"/>
              </w:rPr>
              <w:t>的誤差</w:t>
            </w:r>
          </w:p>
        </w:tc>
        <w:tc>
          <w:tcPr>
            <w:tcW w:w="1208" w:type="pct"/>
            <w:shd w:val="clear" w:color="auto" w:fill="auto"/>
          </w:tcPr>
          <w:p w:rsidR="00934F72" w:rsidRPr="004F4A01" w:rsidRDefault="00934F72" w:rsidP="00F26D50">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改善方法</w:t>
            </w:r>
          </w:p>
        </w:tc>
      </w:tr>
      <w:tr w:rsidR="00934F72" w:rsidRPr="004F4A01" w:rsidTr="00105F08">
        <w:trPr>
          <w:trHeight w:val="580"/>
          <w:jc w:val="center"/>
        </w:trPr>
        <w:tc>
          <w:tcPr>
            <w:tcW w:w="822" w:type="pct"/>
            <w:shd w:val="clear" w:color="auto" w:fill="auto"/>
            <w:vAlign w:val="center"/>
          </w:tcPr>
          <w:p w:rsidR="00934F72" w:rsidRPr="004F4A01" w:rsidRDefault="00934F72" w:rsidP="002C0074">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1</w:t>
            </w:r>
            <w:r w:rsidRPr="004F4A01">
              <w:rPr>
                <w:rFonts w:ascii="Times New Roman" w:eastAsia="標楷體" w:hAnsi="Times New Roman" w:cs="Times New Roman"/>
                <w:color w:val="000000" w:themeColor="text1"/>
                <w:sz w:val="28"/>
                <w:szCs w:val="28"/>
              </w:rPr>
              <w:t>】</w:t>
            </w:r>
          </w:p>
          <w:p w:rsidR="00934F72" w:rsidRPr="004F4A01" w:rsidRDefault="00934F72">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確認調查目的與測量構念</w:t>
            </w:r>
          </w:p>
        </w:tc>
        <w:tc>
          <w:tcPr>
            <w:tcW w:w="1651" w:type="pct"/>
            <w:shd w:val="clear" w:color="auto" w:fill="auto"/>
          </w:tcPr>
          <w:p w:rsidR="00934F72" w:rsidRPr="004F4A01" w:rsidRDefault="00934F72" w:rsidP="00F26D50">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確認調查資料能回應的研討目的與問題，及其標的構念（可測量的概念）</w:t>
            </w:r>
          </w:p>
        </w:tc>
        <w:tc>
          <w:tcPr>
            <w:tcW w:w="1319" w:type="pct"/>
            <w:shd w:val="clear" w:color="auto" w:fill="auto"/>
          </w:tcPr>
          <w:p w:rsidR="00934F72" w:rsidRPr="00B266DC"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效度</w:t>
            </w:r>
            <w:r w:rsidRPr="00B266DC">
              <w:rPr>
                <w:rFonts w:ascii="Times New Roman" w:eastAsia="標楷體" w:hAnsi="Times New Roman" w:cs="Times New Roman" w:hint="eastAsia"/>
                <w:color w:val="000000" w:themeColor="text1"/>
                <w:sz w:val="28"/>
                <w:szCs w:val="28"/>
              </w:rPr>
              <w:t>：問卷調查未測量到標的構念</w:t>
            </w:r>
          </w:p>
        </w:tc>
        <w:tc>
          <w:tcPr>
            <w:tcW w:w="1208" w:type="pct"/>
            <w:shd w:val="clear" w:color="auto" w:fill="auto"/>
          </w:tcPr>
          <w:p w:rsidR="00934F72" w:rsidRPr="004F4A01" w:rsidRDefault="00934F72" w:rsidP="00F26D50">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可透過專家審查確保問卷設計的品質</w:t>
            </w:r>
          </w:p>
        </w:tc>
      </w:tr>
      <w:bookmarkEnd w:id="60"/>
    </w:tbl>
    <w:p w:rsidR="00F15CEA" w:rsidRDefault="00F15CEA"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F15CEA" w:rsidRDefault="00F15CEA"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8F6473" w:rsidRDefault="008F6473" w:rsidP="00066501">
      <w:pPr>
        <w:overflowPunct w:val="0"/>
        <w:adjustRightInd w:val="0"/>
        <w:spacing w:line="500" w:lineRule="exact"/>
        <w:jc w:val="center"/>
        <w:rPr>
          <w:rFonts w:ascii="Times New Roman" w:eastAsia="標楷體" w:hAnsi="Times New Roman" w:cs="Times New Roman"/>
          <w:color w:val="000000" w:themeColor="text1"/>
          <w:sz w:val="28"/>
          <w:szCs w:val="28"/>
        </w:rPr>
      </w:pPr>
    </w:p>
    <w:p w:rsidR="00066501" w:rsidRPr="004F4A01"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12</w:t>
      </w:r>
      <w:r>
        <w:rPr>
          <w:rFonts w:ascii="Times New Roman" w:eastAsia="標楷體" w:hAnsi="Times New Roman" w:cs="Times New Roman" w:hint="eastAsia"/>
          <w:color w:val="000000" w:themeColor="text1"/>
          <w:sz w:val="28"/>
          <w:szCs w:val="28"/>
        </w:rPr>
        <w:t>（續）</w:t>
      </w:r>
    </w:p>
    <w:tbl>
      <w:tblPr>
        <w:tblStyle w:val="aa"/>
        <w:tblW w:w="5174" w:type="pct"/>
        <w:jc w:val="center"/>
        <w:tblLook w:val="04A0" w:firstRow="1" w:lastRow="0" w:firstColumn="1" w:lastColumn="0" w:noHBand="0" w:noVBand="1"/>
      </w:tblPr>
      <w:tblGrid>
        <w:gridCol w:w="1412"/>
        <w:gridCol w:w="2852"/>
        <w:gridCol w:w="2251"/>
        <w:gridCol w:w="2076"/>
      </w:tblGrid>
      <w:tr w:rsidR="00066501" w:rsidRPr="004F4A01" w:rsidTr="00105F08">
        <w:trPr>
          <w:trHeight w:val="63"/>
          <w:jc w:val="center"/>
        </w:trPr>
        <w:tc>
          <w:tcPr>
            <w:tcW w:w="822" w:type="pct"/>
            <w:shd w:val="clear" w:color="auto" w:fill="auto"/>
          </w:tcPr>
          <w:p w:rsidR="00066501" w:rsidRPr="004F4A01" w:rsidRDefault="0031272A"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066501" w:rsidRPr="004F4A01">
              <w:rPr>
                <w:rFonts w:ascii="Times New Roman" w:eastAsia="標楷體" w:hAnsi="Times New Roman" w:cs="Times New Roman"/>
                <w:color w:val="000000" w:themeColor="text1"/>
                <w:sz w:val="28"/>
                <w:szCs w:val="28"/>
              </w:rPr>
              <w:t>步驟</w:t>
            </w:r>
          </w:p>
        </w:tc>
        <w:tc>
          <w:tcPr>
            <w:tcW w:w="1660" w:type="pct"/>
            <w:shd w:val="clear" w:color="auto" w:fill="auto"/>
          </w:tcPr>
          <w:p w:rsidR="00066501" w:rsidRPr="004F4A01" w:rsidRDefault="00066501" w:rsidP="00105F08">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310" w:type="pct"/>
            <w:shd w:val="clear" w:color="auto" w:fill="auto"/>
          </w:tcPr>
          <w:p w:rsidR="00066501" w:rsidRPr="004F4A01" w:rsidRDefault="00066501"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可能</w:t>
            </w:r>
            <w:r w:rsidR="00105F08">
              <w:rPr>
                <w:rFonts w:ascii="Times New Roman" w:eastAsia="標楷體" w:hAnsi="Times New Roman" w:cs="Times New Roman"/>
                <w:color w:val="000000" w:themeColor="text1"/>
                <w:sz w:val="28"/>
                <w:szCs w:val="28"/>
              </w:rPr>
              <w:t>產生</w:t>
            </w:r>
            <w:r w:rsidRPr="004F4A01">
              <w:rPr>
                <w:rFonts w:ascii="Times New Roman" w:eastAsia="標楷體" w:hAnsi="Times New Roman" w:cs="Times New Roman"/>
                <w:color w:val="000000" w:themeColor="text1"/>
                <w:sz w:val="28"/>
                <w:szCs w:val="28"/>
              </w:rPr>
              <w:t>的誤差</w:t>
            </w:r>
          </w:p>
        </w:tc>
        <w:tc>
          <w:tcPr>
            <w:tcW w:w="1208" w:type="pct"/>
            <w:shd w:val="clear" w:color="auto" w:fill="auto"/>
          </w:tcPr>
          <w:p w:rsidR="00066501" w:rsidRPr="004F4A01" w:rsidRDefault="00066501"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改善方法</w:t>
            </w:r>
          </w:p>
        </w:tc>
      </w:tr>
      <w:tr w:rsidR="00066501" w:rsidRPr="004F4A01" w:rsidTr="00105F08">
        <w:trPr>
          <w:trHeight w:val="1363"/>
          <w:jc w:val="center"/>
        </w:trPr>
        <w:tc>
          <w:tcPr>
            <w:tcW w:w="822" w:type="pct"/>
            <w:shd w:val="clear" w:color="auto" w:fill="auto"/>
            <w:vAlign w:val="center"/>
          </w:tcPr>
          <w:p w:rsidR="00066501" w:rsidRPr="004F4A01" w:rsidRDefault="00066501" w:rsidP="00105F08">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2</w:t>
            </w:r>
            <w:r w:rsidRPr="004F4A01">
              <w:rPr>
                <w:rFonts w:ascii="Times New Roman" w:eastAsia="標楷體" w:hAnsi="Times New Roman" w:cs="Times New Roman"/>
                <w:color w:val="000000" w:themeColor="text1"/>
                <w:sz w:val="28"/>
                <w:szCs w:val="28"/>
              </w:rPr>
              <w:t>】</w:t>
            </w:r>
          </w:p>
          <w:p w:rsidR="00066501" w:rsidRPr="004F4A01" w:rsidRDefault="00066501"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決定調查模式、母體及抽樣方法</w:t>
            </w:r>
          </w:p>
        </w:tc>
        <w:tc>
          <w:tcPr>
            <w:tcW w:w="1660" w:type="pct"/>
            <w:shd w:val="clear" w:color="auto" w:fill="auto"/>
          </w:tcPr>
          <w:p w:rsidR="00066501" w:rsidRPr="004F4A01" w:rsidRDefault="00066501" w:rsidP="00105F0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依據研討</w:t>
            </w:r>
            <w:r w:rsidR="00571028">
              <w:rPr>
                <w:rFonts w:ascii="Times New Roman" w:eastAsia="標楷體" w:hAnsi="Times New Roman" w:cs="Times New Roman"/>
                <w:color w:val="000000" w:themeColor="text1"/>
                <w:sz w:val="28"/>
                <w:szCs w:val="28"/>
              </w:rPr>
              <w:t>主題</w:t>
            </w:r>
            <w:r w:rsidRPr="004F4A01">
              <w:rPr>
                <w:rFonts w:ascii="Times New Roman" w:eastAsia="標楷體" w:hAnsi="Times New Roman" w:cs="Times New Roman"/>
                <w:color w:val="000000" w:themeColor="text1"/>
                <w:sz w:val="28"/>
                <w:szCs w:val="28"/>
              </w:rPr>
              <w:t>與資源，並考量各模式特性，決定調查模式。界定調查之標的母</w:t>
            </w:r>
            <w:r>
              <w:rPr>
                <w:rFonts w:ascii="Times New Roman" w:eastAsia="標楷體" w:hAnsi="Times New Roman" w:cs="Times New Roman" w:hint="eastAsia"/>
                <w:color w:val="000000" w:themeColor="text1"/>
                <w:sz w:val="28"/>
                <w:szCs w:val="28"/>
              </w:rPr>
              <w:t>體</w:t>
            </w:r>
            <w:r w:rsidRPr="004F4A01">
              <w:rPr>
                <w:rFonts w:ascii="Times New Roman" w:eastAsia="標楷體" w:hAnsi="Times New Roman" w:cs="Times New Roman"/>
                <w:color w:val="000000" w:themeColor="text1"/>
                <w:sz w:val="28"/>
                <w:szCs w:val="28"/>
              </w:rPr>
              <w:t>，包括地區及人數等；在符合信心水準及資源的條件下，決定抽樣人數與方法</w:t>
            </w:r>
            <w:r w:rsidRPr="004F4A01">
              <w:rPr>
                <w:rStyle w:val="ae"/>
                <w:rFonts w:ascii="Times New Roman" w:eastAsia="標楷體" w:hAnsi="Times New Roman" w:cs="Times New Roman"/>
                <w:color w:val="000000" w:themeColor="text1"/>
                <w:sz w:val="28"/>
                <w:szCs w:val="28"/>
              </w:rPr>
              <w:footnoteReference w:id="7"/>
            </w:r>
            <w:r w:rsidRPr="004F4A01">
              <w:rPr>
                <w:rFonts w:ascii="Times New Roman" w:eastAsia="標楷體" w:hAnsi="Times New Roman" w:cs="Times New Roman"/>
                <w:color w:val="000000" w:themeColor="text1"/>
                <w:sz w:val="28"/>
                <w:szCs w:val="28"/>
              </w:rPr>
              <w:t>；列出將用來比對樣本符合母體代表性的變項（如年齡、性別）</w:t>
            </w:r>
          </w:p>
        </w:tc>
        <w:tc>
          <w:tcPr>
            <w:tcW w:w="1310" w:type="pct"/>
            <w:tcBorders>
              <w:bottom w:val="single" w:sz="4" w:space="0" w:color="auto"/>
            </w:tcBorders>
            <w:shd w:val="clear" w:color="auto" w:fill="auto"/>
          </w:tcPr>
          <w:p w:rsidR="00066501" w:rsidRPr="00B266DC"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模式效果：調查模式的誤差</w:t>
            </w:r>
          </w:p>
          <w:p w:rsidR="00066501" w:rsidRPr="00B266DC"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涵蓋誤差：用來抽樣的名單未能涵蓋所有母體</w:t>
            </w:r>
          </w:p>
          <w:p w:rsidR="00066501" w:rsidRPr="00B266DC"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抽樣誤差：樣本與母體的人口結構有差異</w:t>
            </w:r>
          </w:p>
        </w:tc>
        <w:tc>
          <w:tcPr>
            <w:tcW w:w="1208" w:type="pct"/>
            <w:tcBorders>
              <w:bottom w:val="single" w:sz="4" w:space="0" w:color="auto"/>
            </w:tcBorders>
            <w:shd w:val="clear" w:color="auto" w:fill="auto"/>
          </w:tcPr>
          <w:p w:rsidR="00066501" w:rsidRPr="004F4A0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考量調查對象的屬性，選擇合適調查模式</w:t>
            </w:r>
          </w:p>
          <w:p w:rsidR="00066501" w:rsidRPr="004F4A0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設法提升抽樣名單的涵蓋率，例如採用隨機跳號抽樣的電話訪問</w:t>
            </w:r>
          </w:p>
          <w:p w:rsidR="00066501" w:rsidRPr="004F4A0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精進抽樣方法或樣本加權以符合母體結構</w:t>
            </w:r>
          </w:p>
        </w:tc>
      </w:tr>
      <w:tr w:rsidR="00066501" w:rsidRPr="004F4A01" w:rsidTr="00105F08">
        <w:trPr>
          <w:jc w:val="center"/>
        </w:trPr>
        <w:tc>
          <w:tcPr>
            <w:tcW w:w="822" w:type="pct"/>
            <w:shd w:val="clear" w:color="auto" w:fill="auto"/>
            <w:vAlign w:val="center"/>
          </w:tcPr>
          <w:p w:rsidR="00066501" w:rsidRPr="004F4A01" w:rsidRDefault="00066501" w:rsidP="00105F08">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3</w:t>
            </w:r>
            <w:r w:rsidRPr="004F4A01">
              <w:rPr>
                <w:rFonts w:ascii="Times New Roman" w:eastAsia="標楷體" w:hAnsi="Times New Roman" w:cs="Times New Roman"/>
                <w:color w:val="000000" w:themeColor="text1"/>
                <w:sz w:val="28"/>
                <w:szCs w:val="28"/>
              </w:rPr>
              <w:t>】</w:t>
            </w:r>
          </w:p>
          <w:p w:rsidR="00066501" w:rsidRPr="004F4A01" w:rsidRDefault="00066501"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擬定調查</w:t>
            </w:r>
            <w:r w:rsidRPr="004F4A01">
              <w:rPr>
                <w:rFonts w:ascii="Times New Roman" w:eastAsia="標楷體" w:hAnsi="Times New Roman" w:cs="Times New Roman"/>
                <w:color w:val="000000" w:themeColor="text1"/>
                <w:sz w:val="28"/>
                <w:szCs w:val="28"/>
              </w:rPr>
              <w:t xml:space="preserve">  </w:t>
            </w:r>
            <w:r w:rsidRPr="004F4A01">
              <w:rPr>
                <w:rFonts w:ascii="Times New Roman" w:eastAsia="標楷體" w:hAnsi="Times New Roman" w:cs="Times New Roman"/>
                <w:color w:val="000000" w:themeColor="text1"/>
                <w:sz w:val="28"/>
                <w:szCs w:val="28"/>
              </w:rPr>
              <w:t>實施計畫</w:t>
            </w:r>
          </w:p>
        </w:tc>
        <w:tc>
          <w:tcPr>
            <w:tcW w:w="1660" w:type="pct"/>
            <w:shd w:val="clear" w:color="auto" w:fill="auto"/>
          </w:tcPr>
          <w:p w:rsidR="00066501" w:rsidRPr="004F4A01" w:rsidRDefault="00066501" w:rsidP="00105F0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規劃調查期程、實施的計畫，並評估可能的回收率與催收策略</w:t>
            </w:r>
          </w:p>
        </w:tc>
        <w:tc>
          <w:tcPr>
            <w:tcW w:w="1310" w:type="pct"/>
            <w:tcBorders>
              <w:tr2bl w:val="single" w:sz="4" w:space="0" w:color="auto"/>
            </w:tcBorders>
            <w:shd w:val="clear" w:color="auto" w:fill="auto"/>
          </w:tcPr>
          <w:p w:rsidR="00066501" w:rsidRPr="00B266DC" w:rsidRDefault="00066501" w:rsidP="00105F08">
            <w:pPr>
              <w:widowControl/>
              <w:overflowPunct w:val="0"/>
              <w:spacing w:line="500" w:lineRule="exact"/>
              <w:mirrorIndents/>
              <w:jc w:val="both"/>
              <w:rPr>
                <w:rFonts w:ascii="Times New Roman" w:eastAsia="標楷體" w:hAnsi="Times New Roman" w:cs="Times New Roman"/>
                <w:color w:val="000000" w:themeColor="text1"/>
                <w:sz w:val="28"/>
                <w:szCs w:val="28"/>
              </w:rPr>
            </w:pPr>
          </w:p>
        </w:tc>
        <w:tc>
          <w:tcPr>
            <w:tcW w:w="1208" w:type="pct"/>
            <w:tcBorders>
              <w:tr2bl w:val="single" w:sz="4" w:space="0" w:color="auto"/>
            </w:tcBorders>
            <w:shd w:val="clear" w:color="auto" w:fill="auto"/>
          </w:tcPr>
          <w:p w:rsidR="00066501" w:rsidRPr="004F4A01" w:rsidRDefault="00066501" w:rsidP="00105F08">
            <w:pPr>
              <w:pStyle w:val="a3"/>
              <w:widowControl/>
              <w:numPr>
                <w:ilvl w:val="0"/>
                <w:numId w:val="13"/>
              </w:numPr>
              <w:overflowPunct w:val="0"/>
              <w:spacing w:line="500" w:lineRule="exact"/>
              <w:ind w:leftChars="0" w:left="0" w:hanging="174"/>
              <w:mirrorIndents/>
              <w:jc w:val="both"/>
              <w:rPr>
                <w:rFonts w:ascii="Times New Roman" w:eastAsia="標楷體" w:hAnsi="Times New Roman" w:cs="Times New Roman"/>
                <w:color w:val="000000" w:themeColor="text1"/>
                <w:sz w:val="28"/>
                <w:szCs w:val="28"/>
              </w:rPr>
            </w:pPr>
          </w:p>
        </w:tc>
      </w:tr>
      <w:tr w:rsidR="00066501" w:rsidRPr="004F4A01" w:rsidTr="00105F08">
        <w:tblPrEx>
          <w:jc w:val="left"/>
        </w:tblPrEx>
        <w:tc>
          <w:tcPr>
            <w:tcW w:w="822" w:type="pct"/>
          </w:tcPr>
          <w:p w:rsidR="00066501" w:rsidRPr="004F4A01" w:rsidRDefault="00066501" w:rsidP="00105F08">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4</w:t>
            </w:r>
            <w:r w:rsidRPr="004F4A01">
              <w:rPr>
                <w:rFonts w:ascii="Times New Roman" w:eastAsia="標楷體" w:hAnsi="Times New Roman" w:cs="Times New Roman"/>
                <w:color w:val="000000" w:themeColor="text1"/>
                <w:sz w:val="28"/>
                <w:szCs w:val="28"/>
              </w:rPr>
              <w:t>】</w:t>
            </w:r>
          </w:p>
          <w:p w:rsidR="00066501" w:rsidRPr="004F4A01" w:rsidRDefault="00066501" w:rsidP="00105F08">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問卷</w:t>
            </w:r>
          </w:p>
        </w:tc>
        <w:tc>
          <w:tcPr>
            <w:tcW w:w="1660" w:type="pct"/>
          </w:tcPr>
          <w:p w:rsidR="00066501" w:rsidRPr="004F4A01" w:rsidRDefault="00066501" w:rsidP="00105F0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依據參考文獻或透過專家座談完成問卷編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，並製作編碼本</w:t>
            </w:r>
            <w:r w:rsidRPr="004F4A01">
              <w:rPr>
                <w:rStyle w:val="ae"/>
                <w:rFonts w:ascii="Times New Roman" w:eastAsia="標楷體" w:hAnsi="Times New Roman" w:cs="Times New Roman"/>
                <w:color w:val="000000" w:themeColor="text1"/>
                <w:sz w:val="28"/>
                <w:szCs w:val="28"/>
              </w:rPr>
              <w:footnoteReference w:id="8"/>
            </w:r>
          </w:p>
        </w:tc>
        <w:tc>
          <w:tcPr>
            <w:tcW w:w="1310" w:type="pct"/>
            <w:tcBorders>
              <w:bottom w:val="single" w:sz="4" w:space="0" w:color="auto"/>
            </w:tcBorders>
          </w:tcPr>
          <w:p w:rsidR="00066501" w:rsidRPr="00B266DC"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效度</w:t>
            </w:r>
            <w:r w:rsidRPr="00B266DC">
              <w:rPr>
                <w:rFonts w:ascii="Times New Roman" w:eastAsia="標楷體" w:hAnsi="Times New Roman" w:cs="Times New Roman" w:hint="eastAsia"/>
                <w:color w:val="000000" w:themeColor="text1"/>
                <w:sz w:val="28"/>
                <w:szCs w:val="28"/>
              </w:rPr>
              <w:t>：問卷調查未測量到標的構念</w:t>
            </w:r>
          </w:p>
        </w:tc>
        <w:tc>
          <w:tcPr>
            <w:tcW w:w="1208" w:type="pct"/>
            <w:tcBorders>
              <w:bottom w:val="single" w:sz="4" w:space="0" w:color="auto"/>
            </w:tcBorders>
          </w:tcPr>
          <w:p w:rsidR="00066501" w:rsidRPr="004F4A01" w:rsidRDefault="00066501" w:rsidP="00105F08">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良好的問卷設計，可藉專家審查確保品質</w:t>
            </w:r>
          </w:p>
        </w:tc>
      </w:tr>
      <w:tr w:rsidR="00066501" w:rsidRPr="004F4A01" w:rsidTr="00105F08">
        <w:tblPrEx>
          <w:jc w:val="left"/>
        </w:tblPrEx>
        <w:tc>
          <w:tcPr>
            <w:tcW w:w="822" w:type="pct"/>
          </w:tcPr>
          <w:p w:rsidR="00066501" w:rsidRPr="004F4A01" w:rsidRDefault="00066501" w:rsidP="00105F08">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5</w:t>
            </w:r>
            <w:r w:rsidRPr="004F4A01">
              <w:rPr>
                <w:rFonts w:ascii="Times New Roman" w:eastAsia="標楷體" w:hAnsi="Times New Roman" w:cs="Times New Roman"/>
                <w:color w:val="000000" w:themeColor="text1"/>
                <w:sz w:val="28"/>
                <w:szCs w:val="28"/>
              </w:rPr>
              <w:t>】</w:t>
            </w:r>
          </w:p>
          <w:p w:rsidR="00066501" w:rsidRPr="004F4A01" w:rsidRDefault="00066501" w:rsidP="00105F08">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實施認知訪談或前測</w:t>
            </w:r>
          </w:p>
        </w:tc>
        <w:tc>
          <w:tcPr>
            <w:tcW w:w="1660" w:type="pct"/>
          </w:tcPr>
          <w:p w:rsidR="00066501" w:rsidRPr="004F4A01" w:rsidRDefault="00066501" w:rsidP="00105F08">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問卷編</w:t>
            </w:r>
            <w:r>
              <w:rPr>
                <w:rFonts w:ascii="Times New Roman" w:eastAsia="標楷體" w:hAnsi="Times New Roman" w:cs="Times New Roman" w:hint="eastAsia"/>
                <w:color w:val="000000" w:themeColor="text1"/>
                <w:sz w:val="28"/>
                <w:szCs w:val="28"/>
              </w:rPr>
              <w:t>製</w:t>
            </w:r>
            <w:r w:rsidRPr="004F4A01">
              <w:rPr>
                <w:rFonts w:ascii="Times New Roman" w:eastAsia="標楷體" w:hAnsi="Times New Roman" w:cs="Times New Roman"/>
                <w:color w:val="000000" w:themeColor="text1"/>
                <w:sz w:val="28"/>
                <w:szCs w:val="28"/>
              </w:rPr>
              <w:t>後可先擇定標的母體中樣本以外的受訪者實施認知訪談或前測，以確認或修改題目</w:t>
            </w:r>
          </w:p>
        </w:tc>
        <w:tc>
          <w:tcPr>
            <w:tcW w:w="1310" w:type="pct"/>
            <w:tcBorders>
              <w:tr2bl w:val="single" w:sz="4" w:space="0" w:color="auto"/>
            </w:tcBorders>
          </w:tcPr>
          <w:p w:rsidR="00066501" w:rsidRPr="001D2DA3" w:rsidRDefault="00066501" w:rsidP="00105F08">
            <w:pPr>
              <w:pStyle w:val="a3"/>
              <w:widowControl/>
              <w:overflowPunct w:val="0"/>
              <w:spacing w:line="500" w:lineRule="exact"/>
              <w:ind w:leftChars="0" w:left="104"/>
              <w:mirrorIndents/>
              <w:jc w:val="both"/>
              <w:rPr>
                <w:rFonts w:ascii="Times New Roman" w:eastAsia="標楷體" w:hAnsi="Times New Roman" w:cs="Times New Roman"/>
                <w:color w:val="000000" w:themeColor="text1"/>
                <w:sz w:val="28"/>
                <w:szCs w:val="28"/>
              </w:rPr>
            </w:pPr>
          </w:p>
        </w:tc>
        <w:tc>
          <w:tcPr>
            <w:tcW w:w="1208" w:type="pct"/>
            <w:tcBorders>
              <w:tr2bl w:val="single" w:sz="4" w:space="0" w:color="auto"/>
            </w:tcBorders>
          </w:tcPr>
          <w:p w:rsidR="00066501" w:rsidRPr="004F4A01" w:rsidRDefault="00066501" w:rsidP="00105F08">
            <w:pPr>
              <w:pStyle w:val="a3"/>
              <w:widowControl/>
              <w:overflowPunct w:val="0"/>
              <w:spacing w:line="500" w:lineRule="exact"/>
              <w:ind w:leftChars="0" w:left="104"/>
              <w:mirrorIndents/>
              <w:jc w:val="both"/>
              <w:rPr>
                <w:rFonts w:ascii="Times New Roman" w:eastAsia="標楷體" w:hAnsi="Times New Roman" w:cs="Times New Roman"/>
                <w:color w:val="000000" w:themeColor="text1"/>
                <w:sz w:val="28"/>
                <w:szCs w:val="28"/>
              </w:rPr>
            </w:pPr>
          </w:p>
        </w:tc>
      </w:tr>
    </w:tbl>
    <w:p w:rsidR="00066501" w:rsidRPr="000A6386" w:rsidRDefault="00066501"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066501" w:rsidRPr="004F4A01" w:rsidRDefault="00066501" w:rsidP="00066501">
      <w:pPr>
        <w:overflowPunct w:val="0"/>
        <w:adjustRightInd w:val="0"/>
        <w:spacing w:line="500" w:lineRule="exact"/>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lastRenderedPageBreak/>
        <w:t>表</w:t>
      </w:r>
      <w:r>
        <w:rPr>
          <w:rFonts w:ascii="Times New Roman" w:eastAsia="標楷體" w:hAnsi="Times New Roman" w:cs="Times New Roman" w:hint="eastAsia"/>
          <w:color w:val="000000" w:themeColor="text1"/>
          <w:sz w:val="28"/>
          <w:szCs w:val="28"/>
        </w:rPr>
        <w:t>12</w:t>
      </w:r>
      <w:r>
        <w:rPr>
          <w:rFonts w:ascii="Times New Roman" w:eastAsia="標楷體" w:hAnsi="Times New Roman" w:cs="Times New Roman" w:hint="eastAsia"/>
          <w:color w:val="000000" w:themeColor="text1"/>
          <w:sz w:val="28"/>
          <w:szCs w:val="28"/>
        </w:rPr>
        <w:t>（續）</w:t>
      </w:r>
    </w:p>
    <w:tbl>
      <w:tblPr>
        <w:tblStyle w:val="aa"/>
        <w:tblW w:w="5174" w:type="pct"/>
        <w:jc w:val="center"/>
        <w:tblLook w:val="04A0" w:firstRow="1" w:lastRow="0" w:firstColumn="1" w:lastColumn="0" w:noHBand="0" w:noVBand="1"/>
      </w:tblPr>
      <w:tblGrid>
        <w:gridCol w:w="1412"/>
        <w:gridCol w:w="2838"/>
        <w:gridCol w:w="2265"/>
        <w:gridCol w:w="2076"/>
      </w:tblGrid>
      <w:tr w:rsidR="00066501" w:rsidRPr="004F4A01" w:rsidTr="00105F08">
        <w:trPr>
          <w:trHeight w:val="63"/>
          <w:jc w:val="center"/>
        </w:trPr>
        <w:tc>
          <w:tcPr>
            <w:tcW w:w="822" w:type="pct"/>
            <w:shd w:val="clear" w:color="auto" w:fill="auto"/>
          </w:tcPr>
          <w:p w:rsidR="00066501" w:rsidRPr="004F4A01" w:rsidRDefault="0031272A"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實施</w:t>
            </w:r>
            <w:r w:rsidR="00066501" w:rsidRPr="004F4A01">
              <w:rPr>
                <w:rFonts w:ascii="Times New Roman" w:eastAsia="標楷體" w:hAnsi="Times New Roman" w:cs="Times New Roman"/>
                <w:color w:val="000000" w:themeColor="text1"/>
                <w:sz w:val="28"/>
                <w:szCs w:val="28"/>
              </w:rPr>
              <w:t>步驟</w:t>
            </w:r>
          </w:p>
        </w:tc>
        <w:tc>
          <w:tcPr>
            <w:tcW w:w="1652" w:type="pct"/>
            <w:shd w:val="clear" w:color="auto" w:fill="auto"/>
          </w:tcPr>
          <w:p w:rsidR="00066501" w:rsidRPr="004F4A01" w:rsidRDefault="00066501" w:rsidP="005E0086">
            <w:pPr>
              <w:widowControl/>
              <w:overflowPunct w:val="0"/>
              <w:spacing w:line="500" w:lineRule="exact"/>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實施要點</w:t>
            </w:r>
          </w:p>
        </w:tc>
        <w:tc>
          <w:tcPr>
            <w:tcW w:w="1318" w:type="pct"/>
            <w:shd w:val="clear" w:color="auto" w:fill="auto"/>
          </w:tcPr>
          <w:p w:rsidR="00066501" w:rsidRPr="004F4A01" w:rsidRDefault="00066501"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可能</w:t>
            </w:r>
            <w:r w:rsidR="00105F08">
              <w:rPr>
                <w:rFonts w:ascii="Times New Roman" w:eastAsia="標楷體" w:hAnsi="Times New Roman" w:cs="Times New Roman"/>
                <w:color w:val="000000" w:themeColor="text1"/>
                <w:sz w:val="28"/>
                <w:szCs w:val="28"/>
              </w:rPr>
              <w:t>產生</w:t>
            </w:r>
            <w:r w:rsidRPr="004F4A01">
              <w:rPr>
                <w:rFonts w:ascii="Times New Roman" w:eastAsia="標楷體" w:hAnsi="Times New Roman" w:cs="Times New Roman"/>
                <w:color w:val="000000" w:themeColor="text1"/>
                <w:sz w:val="28"/>
                <w:szCs w:val="28"/>
              </w:rPr>
              <w:t>的誤差</w:t>
            </w:r>
          </w:p>
        </w:tc>
        <w:tc>
          <w:tcPr>
            <w:tcW w:w="1208" w:type="pct"/>
            <w:shd w:val="clear" w:color="auto" w:fill="auto"/>
          </w:tcPr>
          <w:p w:rsidR="00066501" w:rsidRPr="004F4A01" w:rsidRDefault="00066501"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改善方法</w:t>
            </w:r>
          </w:p>
        </w:tc>
      </w:tr>
      <w:tr w:rsidR="00066501" w:rsidRPr="004F4A01" w:rsidTr="00105F08">
        <w:tblPrEx>
          <w:jc w:val="left"/>
        </w:tblPrEx>
        <w:tc>
          <w:tcPr>
            <w:tcW w:w="822" w:type="pct"/>
          </w:tcPr>
          <w:p w:rsidR="00066501" w:rsidRPr="004F4A01" w:rsidRDefault="00066501" w:rsidP="005E0086">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6</w:t>
            </w:r>
            <w:r w:rsidRPr="004F4A01">
              <w:rPr>
                <w:rFonts w:ascii="Times New Roman" w:eastAsia="標楷體" w:hAnsi="Times New Roman" w:cs="Times New Roman"/>
                <w:color w:val="000000" w:themeColor="text1"/>
                <w:sz w:val="28"/>
                <w:szCs w:val="28"/>
              </w:rPr>
              <w:t>】</w:t>
            </w:r>
          </w:p>
          <w:p w:rsidR="00066501" w:rsidRPr="004F4A01" w:rsidRDefault="00066501" w:rsidP="005E0086">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發放問卷</w:t>
            </w:r>
          </w:p>
        </w:tc>
        <w:tc>
          <w:tcPr>
            <w:tcW w:w="1652" w:type="pct"/>
          </w:tcPr>
          <w:p w:rsidR="00066501" w:rsidRPr="004F4A01" w:rsidRDefault="00066501" w:rsidP="005E0086">
            <w:pPr>
              <w:widowControl/>
              <w:overflowPunct w:val="0"/>
              <w:spacing w:line="500" w:lineRule="exact"/>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正式施測問卷，留意回收狀況並適時催收</w:t>
            </w:r>
          </w:p>
        </w:tc>
        <w:tc>
          <w:tcPr>
            <w:tcW w:w="1318" w:type="pct"/>
          </w:tcPr>
          <w:p w:rsidR="00066501" w:rsidRPr="00B266DC"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測量誤差：填答錯誤或不準確</w:t>
            </w:r>
          </w:p>
          <w:p w:rsidR="00066501" w:rsidRPr="001D2DA3"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無回應誤差：拒答</w:t>
            </w:r>
          </w:p>
        </w:tc>
        <w:tc>
          <w:tcPr>
            <w:tcW w:w="1208" w:type="pct"/>
          </w:tcPr>
          <w:p w:rsidR="00066501" w:rsidRPr="004F4A0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提供調查誘因與催收策略</w:t>
            </w:r>
          </w:p>
          <w:p w:rsidR="00066501" w:rsidRPr="004F4A0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問卷設定必答與糾錯機制</w:t>
            </w:r>
          </w:p>
          <w:p w:rsidR="00066501" w:rsidRPr="004F4A0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降低敏感與社會期許效應</w:t>
            </w:r>
          </w:p>
          <w:p w:rsidR="00066501" w:rsidRPr="004F4A0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訪員訓練</w:t>
            </w:r>
          </w:p>
        </w:tc>
      </w:tr>
      <w:tr w:rsidR="00066501" w:rsidRPr="004F4A01" w:rsidTr="00105F08">
        <w:tblPrEx>
          <w:jc w:val="left"/>
        </w:tblPrEx>
        <w:tc>
          <w:tcPr>
            <w:tcW w:w="822" w:type="pct"/>
          </w:tcPr>
          <w:p w:rsidR="00066501" w:rsidRPr="004F4A01" w:rsidRDefault="00066501" w:rsidP="005E0086">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【步驟</w:t>
            </w:r>
            <w:r w:rsidRPr="004F4A01">
              <w:rPr>
                <w:rFonts w:ascii="Times New Roman" w:eastAsia="標楷體" w:hAnsi="Times New Roman" w:cs="Times New Roman"/>
                <w:color w:val="000000" w:themeColor="text1"/>
                <w:sz w:val="28"/>
                <w:szCs w:val="28"/>
              </w:rPr>
              <w:t>7</w:t>
            </w:r>
            <w:r w:rsidRPr="004F4A01">
              <w:rPr>
                <w:rFonts w:ascii="Times New Roman" w:eastAsia="標楷體" w:hAnsi="Times New Roman" w:cs="Times New Roman"/>
                <w:color w:val="000000" w:themeColor="text1"/>
                <w:sz w:val="28"/>
                <w:szCs w:val="28"/>
              </w:rPr>
              <w:t>】</w:t>
            </w:r>
          </w:p>
          <w:p w:rsidR="00066501" w:rsidRPr="004F4A01" w:rsidRDefault="00066501" w:rsidP="005E0086">
            <w:pPr>
              <w:widowControl/>
              <w:overflowPunct w:val="0"/>
              <w:spacing w:line="500" w:lineRule="exact"/>
              <w:ind w:hanging="1"/>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資料處理</w:t>
            </w:r>
          </w:p>
          <w:p w:rsidR="00066501" w:rsidRPr="004F4A01" w:rsidRDefault="00066501" w:rsidP="005E0086">
            <w:pPr>
              <w:widowControl/>
              <w:overflowPunct w:val="0"/>
              <w:spacing w:line="500" w:lineRule="exact"/>
              <w:ind w:rightChars="-43" w:right="-103" w:hanging="113"/>
              <w:mirrorIndents/>
              <w:jc w:val="center"/>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與分析</w:t>
            </w:r>
          </w:p>
        </w:tc>
        <w:tc>
          <w:tcPr>
            <w:tcW w:w="1652" w:type="pct"/>
          </w:tcPr>
          <w:p w:rsidR="00066501" w:rsidRPr="004F4A01" w:rsidRDefault="00066501" w:rsidP="005E0086">
            <w:pPr>
              <w:widowControl/>
              <w:overflowPunct w:val="0"/>
              <w:spacing w:line="500" w:lineRule="exact"/>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問卷回收並完成</w:t>
            </w:r>
            <w:r>
              <w:rPr>
                <w:rFonts w:ascii="Times New Roman" w:eastAsia="標楷體" w:hAnsi="Times New Roman" w:cs="Times New Roman" w:hint="eastAsia"/>
                <w:color w:val="000000" w:themeColor="text1"/>
                <w:sz w:val="28"/>
                <w:szCs w:val="28"/>
              </w:rPr>
              <w:t>登</w:t>
            </w:r>
            <w:r w:rsidRPr="004F4A01">
              <w:rPr>
                <w:rFonts w:ascii="Times New Roman" w:eastAsia="標楷體" w:hAnsi="Times New Roman" w:cs="Times New Roman"/>
                <w:color w:val="000000" w:themeColor="text1"/>
                <w:sz w:val="28"/>
                <w:szCs w:val="28"/>
              </w:rPr>
              <w:t>錄後，檢查並修正有問題的數據，確認後即可開始</w:t>
            </w:r>
            <w:r>
              <w:rPr>
                <w:rFonts w:ascii="Times New Roman" w:eastAsia="標楷體" w:hAnsi="Times New Roman" w:cs="Times New Roman" w:hint="eastAsia"/>
                <w:color w:val="000000" w:themeColor="text1"/>
                <w:sz w:val="28"/>
                <w:szCs w:val="28"/>
              </w:rPr>
              <w:t>運</w:t>
            </w:r>
            <w:r w:rsidRPr="004F4A01">
              <w:rPr>
                <w:rFonts w:ascii="Times New Roman" w:eastAsia="標楷體" w:hAnsi="Times New Roman" w:cs="Times New Roman"/>
                <w:color w:val="000000" w:themeColor="text1"/>
                <w:sz w:val="28"/>
                <w:szCs w:val="28"/>
              </w:rPr>
              <w:t>用</w:t>
            </w:r>
            <w:r w:rsidRPr="004F4A01">
              <w:rPr>
                <w:rFonts w:ascii="Times New Roman" w:eastAsia="標楷體" w:hAnsi="Times New Roman" w:cs="Times New Roman"/>
                <w:color w:val="000000" w:themeColor="text1"/>
                <w:sz w:val="28"/>
                <w:szCs w:val="28"/>
              </w:rPr>
              <w:t>excel</w:t>
            </w:r>
            <w:r w:rsidRPr="004F4A01">
              <w:rPr>
                <w:rFonts w:ascii="Times New Roman" w:eastAsia="標楷體" w:hAnsi="Times New Roman" w:cs="Times New Roman"/>
                <w:color w:val="000000" w:themeColor="text1"/>
                <w:sz w:val="28"/>
                <w:szCs w:val="28"/>
              </w:rPr>
              <w:t>或統計軟體</w:t>
            </w:r>
            <w:r>
              <w:rPr>
                <w:rFonts w:ascii="Times New Roman" w:eastAsia="標楷體" w:hAnsi="Times New Roman" w:cs="Times New Roman" w:hint="eastAsia"/>
                <w:color w:val="000000" w:themeColor="text1"/>
                <w:sz w:val="28"/>
                <w:szCs w:val="28"/>
              </w:rPr>
              <w:t>進行</w:t>
            </w:r>
            <w:r w:rsidRPr="004F4A01">
              <w:rPr>
                <w:rFonts w:ascii="Times New Roman" w:eastAsia="標楷體" w:hAnsi="Times New Roman" w:cs="Times New Roman"/>
                <w:color w:val="000000" w:themeColor="text1"/>
                <w:sz w:val="28"/>
                <w:szCs w:val="28"/>
              </w:rPr>
              <w:t>分析</w:t>
            </w:r>
          </w:p>
        </w:tc>
        <w:tc>
          <w:tcPr>
            <w:tcW w:w="1318" w:type="pct"/>
          </w:tcPr>
          <w:p w:rsidR="00066501" w:rsidRPr="001D2DA3"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處理誤差：資料分析與處理的誤差</w:t>
            </w:r>
          </w:p>
        </w:tc>
        <w:tc>
          <w:tcPr>
            <w:tcW w:w="1208" w:type="pct"/>
          </w:tcPr>
          <w:p w:rsidR="00066501" w:rsidRPr="004F4A01" w:rsidRDefault="00066501" w:rsidP="005E0086">
            <w:pPr>
              <w:pStyle w:val="a3"/>
              <w:widowControl/>
              <w:numPr>
                <w:ilvl w:val="0"/>
                <w:numId w:val="13"/>
              </w:numPr>
              <w:overflowPunct w:val="0"/>
              <w:spacing w:line="500" w:lineRule="exact"/>
              <w:ind w:leftChars="-4" w:left="104" w:hanging="114"/>
              <w:mirrorIndents/>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檢查並精進問卷資料之處理與分析技術</w:t>
            </w:r>
          </w:p>
        </w:tc>
      </w:tr>
    </w:tbl>
    <w:p w:rsidR="00066501" w:rsidRPr="00066501" w:rsidRDefault="00066501"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954433" w:rsidRDefault="00D369DB" w:rsidP="00954433">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4F4A01">
        <w:rPr>
          <w:rFonts w:ascii="Times New Roman" w:eastAsia="標楷體" w:hAnsi="Times New Roman" w:cs="Times New Roman"/>
          <w:color w:val="000000" w:themeColor="text1"/>
          <w:sz w:val="28"/>
          <w:szCs w:val="28"/>
        </w:rPr>
        <w:t>問卷調查的實施，尚須留意可能的倫理問題，例如於調查前徵求受訪者的知情同意、透過資料保密及去識別化保護受訪者等；若涉及較爭議議題、較高風險或受訪者為易受傷害族群，必要</w:t>
      </w:r>
      <w:r w:rsidR="007A4250">
        <w:rPr>
          <w:rFonts w:ascii="Times New Roman" w:eastAsia="標楷體" w:hAnsi="Times New Roman" w:cs="Times New Roman"/>
          <w:color w:val="000000" w:themeColor="text1"/>
          <w:sz w:val="28"/>
          <w:szCs w:val="28"/>
        </w:rPr>
        <w:t>時</w:t>
      </w:r>
      <w:r w:rsidRPr="004F4A01">
        <w:rPr>
          <w:rFonts w:ascii="Times New Roman" w:eastAsia="標楷體" w:hAnsi="Times New Roman" w:cs="Times New Roman"/>
          <w:color w:val="000000" w:themeColor="text1"/>
          <w:sz w:val="28"/>
          <w:szCs w:val="28"/>
        </w:rPr>
        <w:t>須申請研究倫理審查方能實施。</w:t>
      </w:r>
    </w:p>
    <w:p w:rsidR="00954433" w:rsidRDefault="00954433">
      <w:pPr>
        <w:widowControl/>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rsidR="007D1B65" w:rsidRPr="009F7F1C" w:rsidRDefault="007D1B65"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62" w:name="_Toc95904758"/>
      <w:r w:rsidRPr="009F7F1C">
        <w:rPr>
          <w:rFonts w:ascii="Times New Roman" w:eastAsia="標楷體" w:hAnsi="Times New Roman" w:cs="Times New Roman"/>
          <w:b/>
          <w:color w:val="000000" w:themeColor="text1"/>
          <w:sz w:val="32"/>
          <w:szCs w:val="36"/>
        </w:rPr>
        <w:lastRenderedPageBreak/>
        <w:t>政策分析工具</w:t>
      </w:r>
      <w:bookmarkEnd w:id="62"/>
    </w:p>
    <w:tbl>
      <w:tblPr>
        <w:tblStyle w:val="aa"/>
        <w:tblW w:w="8252" w:type="dxa"/>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0A6386" w:rsidRPr="00A516EB" w:rsidTr="00CC33B5">
        <w:trPr>
          <w:trHeight w:val="840"/>
        </w:trPr>
        <w:tc>
          <w:tcPr>
            <w:tcW w:w="1670" w:type="dxa"/>
            <w:tcBorders>
              <w:bottom w:val="single" w:sz="4" w:space="0" w:color="auto"/>
              <w:right w:val="single" w:sz="4" w:space="0" w:color="auto"/>
            </w:tcBorders>
            <w:shd w:val="clear" w:color="auto" w:fill="auto"/>
            <w:vAlign w:val="center"/>
          </w:tcPr>
          <w:p w:rsidR="000A6386" w:rsidRPr="00081AAF" w:rsidRDefault="000A6386" w:rsidP="000A6386">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0A6386" w:rsidRPr="00081AAF" w:rsidRDefault="000A6386" w:rsidP="000A6386">
            <w:pPr>
              <w:overflowPunct w:val="0"/>
              <w:spacing w:line="500" w:lineRule="exact"/>
              <w:contextualSpacing/>
              <w:mirrorIndents/>
              <w:rPr>
                <w:rFonts w:ascii="Times New Roman" w:eastAsia="標楷體" w:hAnsi="Times New Roman" w:cs="Times New Roman"/>
                <w:sz w:val="28"/>
                <w:szCs w:val="28"/>
              </w:rPr>
            </w:pPr>
            <w:r w:rsidRPr="000A6386">
              <w:rPr>
                <w:rFonts w:ascii="Times New Roman" w:eastAsia="標楷體" w:hAnsi="Times New Roman" w:cs="Times New Roman" w:hint="eastAsia"/>
                <w:color w:val="000000" w:themeColor="text1"/>
                <w:sz w:val="28"/>
                <w:szCs w:val="28"/>
              </w:rPr>
              <w:t>選擇合適的政策分析工具，並能正確、嚴謹且多元運用</w:t>
            </w:r>
          </w:p>
        </w:tc>
      </w:tr>
      <w:tr w:rsidR="000A6386" w:rsidRPr="00A516EB" w:rsidTr="00CC33B5">
        <w:trPr>
          <w:trHeight w:val="1495"/>
        </w:trPr>
        <w:tc>
          <w:tcPr>
            <w:tcW w:w="1670" w:type="dxa"/>
            <w:tcBorders>
              <w:top w:val="single" w:sz="4" w:space="0" w:color="auto"/>
              <w:right w:val="single" w:sz="4" w:space="0" w:color="auto"/>
            </w:tcBorders>
            <w:shd w:val="clear" w:color="auto" w:fill="auto"/>
            <w:vAlign w:val="center"/>
          </w:tcPr>
          <w:p w:rsidR="000A6386" w:rsidRDefault="000A6386" w:rsidP="000A6386">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0A6386" w:rsidRPr="001D2DA3" w:rsidRDefault="000A6386" w:rsidP="000A6386">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0A6386" w:rsidRPr="000A638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選用合適的政策分析工具</w:t>
            </w:r>
          </w:p>
          <w:p w:rsidR="000A6386" w:rsidRPr="000A6386"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0A6386">
              <w:rPr>
                <w:rFonts w:ascii="Times New Roman" w:eastAsia="標楷體" w:hAnsi="Times New Roman" w:cs="Times New Roman" w:hint="eastAsia"/>
                <w:sz w:val="28"/>
                <w:szCs w:val="28"/>
              </w:rPr>
              <w:t>運用多元的政策分析工具進行分析</w:t>
            </w:r>
          </w:p>
          <w:p w:rsidR="000A6386" w:rsidRPr="00962CEE" w:rsidRDefault="000A6386"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0A6386">
              <w:rPr>
                <w:rFonts w:ascii="Times New Roman" w:eastAsia="標楷體" w:hAnsi="Times New Roman" w:cs="Times New Roman" w:hint="eastAsia"/>
                <w:sz w:val="28"/>
                <w:szCs w:val="28"/>
              </w:rPr>
              <w:t>正確且嚴謹的運用政策分析工具</w:t>
            </w:r>
          </w:p>
        </w:tc>
      </w:tr>
    </w:tbl>
    <w:p w:rsidR="00364394" w:rsidRDefault="00E30EA0"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政策分析工具</w:t>
      </w:r>
      <w:r w:rsidR="00364394" w:rsidRPr="00646A8E">
        <w:rPr>
          <w:rFonts w:ascii="Times New Roman" w:eastAsia="標楷體" w:hAnsi="Times New Roman" w:cs="Times New Roman" w:hint="eastAsia"/>
          <w:color w:val="000000" w:themeColor="text1"/>
          <w:sz w:val="28"/>
          <w:szCs w:val="28"/>
        </w:rPr>
        <w:t>運用簡單的繪圖、架構、分類、對應、整理等方法，將政策問題的內涵、事件、時間、價值</w:t>
      </w:r>
      <w:r w:rsidRPr="00646A8E">
        <w:rPr>
          <w:rFonts w:ascii="Times New Roman" w:eastAsia="標楷體" w:hAnsi="Times New Roman" w:cs="Times New Roman" w:hint="eastAsia"/>
          <w:color w:val="000000" w:themeColor="text1"/>
          <w:sz w:val="28"/>
          <w:szCs w:val="28"/>
        </w:rPr>
        <w:t>與</w:t>
      </w:r>
      <w:r w:rsidR="00364394" w:rsidRPr="00646A8E">
        <w:rPr>
          <w:rFonts w:ascii="Times New Roman" w:eastAsia="標楷體" w:hAnsi="Times New Roman" w:cs="Times New Roman" w:hint="eastAsia"/>
          <w:color w:val="000000" w:themeColor="text1"/>
          <w:sz w:val="28"/>
          <w:szCs w:val="28"/>
        </w:rPr>
        <w:t>工作等項目，進行更有條理的資訊呈現，以協助政策管理者進行政策規劃、執行方案選擇</w:t>
      </w:r>
      <w:r w:rsidRPr="00646A8E">
        <w:rPr>
          <w:rFonts w:ascii="Times New Roman" w:eastAsia="標楷體" w:hAnsi="Times New Roman" w:cs="Times New Roman" w:hint="eastAsia"/>
          <w:color w:val="000000" w:themeColor="text1"/>
          <w:sz w:val="28"/>
          <w:szCs w:val="28"/>
        </w:rPr>
        <w:t>，及</w:t>
      </w:r>
      <w:r w:rsidR="00364394" w:rsidRPr="00646A8E">
        <w:rPr>
          <w:rFonts w:ascii="Times New Roman" w:eastAsia="標楷體" w:hAnsi="Times New Roman" w:cs="Times New Roman" w:hint="eastAsia"/>
          <w:color w:val="000000" w:themeColor="text1"/>
          <w:sz w:val="28"/>
          <w:szCs w:val="28"/>
        </w:rPr>
        <w:t>評估政策執行成效。</w:t>
      </w:r>
      <w:r w:rsidR="004D3F99" w:rsidRPr="00646A8E">
        <w:rPr>
          <w:rFonts w:ascii="Times New Roman" w:eastAsia="標楷體" w:hAnsi="Times New Roman" w:cs="Times New Roman" w:hint="eastAsia"/>
          <w:color w:val="000000" w:themeColor="text1"/>
          <w:sz w:val="28"/>
          <w:szCs w:val="28"/>
        </w:rPr>
        <w:t>常見的政策分析工具</w:t>
      </w:r>
      <w:r w:rsidR="004A351A" w:rsidRPr="00646A8E">
        <w:rPr>
          <w:rFonts w:ascii="Times New Roman" w:eastAsia="標楷體" w:hAnsi="Times New Roman" w:cs="Times New Roman" w:hint="eastAsia"/>
          <w:color w:val="000000" w:themeColor="text1"/>
          <w:sz w:val="28"/>
          <w:szCs w:val="28"/>
        </w:rPr>
        <w:t>可綜整自品質管理及政策分析領域，</w:t>
      </w:r>
      <w:r w:rsidR="004D3F99" w:rsidRPr="0074536C">
        <w:rPr>
          <w:rFonts w:ascii="Times New Roman" w:eastAsia="標楷體" w:hAnsi="Times New Roman" w:cs="Times New Roman"/>
          <w:color w:val="000000" w:themeColor="text1"/>
          <w:sz w:val="28"/>
          <w:szCs w:val="28"/>
        </w:rPr>
        <w:fldChar w:fldCharType="begin"/>
      </w:r>
      <w:r w:rsidR="004D3F99" w:rsidRPr="00646A8E">
        <w:rPr>
          <w:rFonts w:ascii="Times New Roman" w:eastAsia="標楷體" w:hAnsi="Times New Roman" w:cs="Times New Roman"/>
          <w:color w:val="000000" w:themeColor="text1"/>
          <w:sz w:val="28"/>
          <w:szCs w:val="28"/>
        </w:rPr>
        <w:instrText xml:space="preserve"> REF _Ref510033467 \h </w:instrText>
      </w:r>
      <w:r w:rsidR="00655D39" w:rsidRPr="00646A8E">
        <w:rPr>
          <w:rFonts w:ascii="Times New Roman" w:eastAsia="標楷體" w:hAnsi="Times New Roman" w:cs="Times New Roman"/>
          <w:color w:val="000000" w:themeColor="text1"/>
          <w:sz w:val="28"/>
          <w:szCs w:val="28"/>
        </w:rPr>
        <w:instrText xml:space="preserve"> \* MERGEFORMAT </w:instrText>
      </w:r>
      <w:r w:rsidR="004D3F99" w:rsidRPr="0074536C">
        <w:rPr>
          <w:rFonts w:ascii="Times New Roman" w:eastAsia="標楷體" w:hAnsi="Times New Roman" w:cs="Times New Roman"/>
          <w:color w:val="000000" w:themeColor="text1"/>
          <w:sz w:val="28"/>
          <w:szCs w:val="28"/>
        </w:rPr>
      </w:r>
      <w:r w:rsidR="004D3F99" w:rsidRPr="0074536C">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color w:val="000000" w:themeColor="text1"/>
          <w:sz w:val="28"/>
          <w:szCs w:val="28"/>
        </w:rPr>
        <w:t>13</w:t>
      </w:r>
      <w:r w:rsidR="004D3F99" w:rsidRPr="0074536C">
        <w:rPr>
          <w:rFonts w:ascii="Times New Roman" w:eastAsia="標楷體" w:hAnsi="Times New Roman" w:cs="Times New Roman"/>
          <w:color w:val="000000" w:themeColor="text1"/>
          <w:sz w:val="28"/>
          <w:szCs w:val="28"/>
        </w:rPr>
        <w:fldChar w:fldCharType="end"/>
      </w:r>
      <w:r w:rsidR="002A277C">
        <w:rPr>
          <w:rFonts w:ascii="Times New Roman" w:eastAsia="標楷體" w:hAnsi="Times New Roman" w:cs="Times New Roman" w:hint="eastAsia"/>
          <w:color w:val="000000" w:themeColor="text1"/>
          <w:sz w:val="28"/>
          <w:szCs w:val="28"/>
        </w:rPr>
        <w:t>介紹</w:t>
      </w:r>
      <w:r w:rsidR="002A277C">
        <w:rPr>
          <w:rFonts w:ascii="Times New Roman" w:eastAsia="標楷體" w:hAnsi="Times New Roman" w:cs="Times New Roman" w:hint="eastAsia"/>
          <w:color w:val="000000" w:themeColor="text1"/>
          <w:sz w:val="28"/>
          <w:szCs w:val="28"/>
        </w:rPr>
        <w:t>8</w:t>
      </w:r>
      <w:r w:rsidR="002A277C">
        <w:rPr>
          <w:rFonts w:ascii="Times New Roman" w:eastAsia="標楷體" w:hAnsi="Times New Roman" w:cs="Times New Roman" w:hint="eastAsia"/>
          <w:color w:val="000000" w:themeColor="text1"/>
          <w:sz w:val="28"/>
          <w:szCs w:val="28"/>
        </w:rPr>
        <w:t>種常見的</w:t>
      </w:r>
      <w:r w:rsidR="00A526E6" w:rsidRPr="00646A8E">
        <w:rPr>
          <w:rFonts w:ascii="Times New Roman" w:eastAsia="標楷體" w:hAnsi="Times New Roman" w:cs="Times New Roman" w:hint="eastAsia"/>
          <w:color w:val="000000" w:themeColor="text1"/>
          <w:sz w:val="28"/>
          <w:szCs w:val="28"/>
        </w:rPr>
        <w:t>政策分析工具，</w:t>
      </w:r>
      <w:r w:rsidR="00191ED1" w:rsidRPr="00646A8E">
        <w:rPr>
          <w:rFonts w:ascii="Times New Roman" w:eastAsia="標楷體" w:hAnsi="Times New Roman" w:cs="Times New Roman" w:hint="eastAsia"/>
          <w:color w:val="000000" w:themeColor="text1"/>
          <w:sz w:val="28"/>
          <w:szCs w:val="28"/>
        </w:rPr>
        <w:t>實際分析時可視需要</w:t>
      </w:r>
      <w:r w:rsidR="00040161">
        <w:rPr>
          <w:rFonts w:ascii="Times New Roman" w:eastAsia="標楷體" w:hAnsi="Times New Roman" w:cs="Times New Roman" w:hint="eastAsia"/>
          <w:color w:val="000000" w:themeColor="text1"/>
          <w:sz w:val="28"/>
          <w:szCs w:val="28"/>
        </w:rPr>
        <w:t>，</w:t>
      </w:r>
      <w:r w:rsidR="00191ED1" w:rsidRPr="00646A8E">
        <w:rPr>
          <w:rFonts w:ascii="Times New Roman" w:eastAsia="標楷體" w:hAnsi="Times New Roman" w:cs="Times New Roman" w:hint="eastAsia"/>
          <w:color w:val="000000" w:themeColor="text1"/>
          <w:sz w:val="28"/>
          <w:szCs w:val="28"/>
        </w:rPr>
        <w:t>採取多種方法</w:t>
      </w:r>
      <w:r w:rsidR="000F4DF7" w:rsidRPr="00646A8E">
        <w:rPr>
          <w:rFonts w:ascii="Times New Roman" w:eastAsia="標楷體" w:hAnsi="Times New Roman" w:cs="Times New Roman" w:hint="eastAsia"/>
          <w:color w:val="000000" w:themeColor="text1"/>
          <w:sz w:val="28"/>
          <w:szCs w:val="28"/>
        </w:rPr>
        <w:t>同時</w:t>
      </w:r>
      <w:r w:rsidR="00191ED1" w:rsidRPr="00646A8E">
        <w:rPr>
          <w:rFonts w:ascii="Times New Roman" w:eastAsia="標楷體" w:hAnsi="Times New Roman" w:cs="Times New Roman" w:hint="eastAsia"/>
          <w:color w:val="000000" w:themeColor="text1"/>
          <w:sz w:val="28"/>
          <w:szCs w:val="28"/>
        </w:rPr>
        <w:t>搭配使用</w:t>
      </w:r>
      <w:r w:rsidR="002A277C">
        <w:rPr>
          <w:rFonts w:ascii="Times New Roman" w:eastAsia="標楷體" w:hAnsi="Times New Roman" w:cs="Times New Roman" w:hint="eastAsia"/>
          <w:color w:val="000000" w:themeColor="text1"/>
          <w:sz w:val="28"/>
          <w:szCs w:val="28"/>
        </w:rPr>
        <w:t>，也可運用其他本章節未介紹之分析工具</w:t>
      </w:r>
      <w:r w:rsidR="00191ED1" w:rsidRPr="00646A8E">
        <w:rPr>
          <w:rFonts w:ascii="Times New Roman" w:eastAsia="標楷體" w:hAnsi="Times New Roman" w:cs="Times New Roman" w:hint="eastAsia"/>
          <w:color w:val="000000" w:themeColor="text1"/>
          <w:sz w:val="28"/>
          <w:szCs w:val="28"/>
        </w:rPr>
        <w:t>。</w:t>
      </w:r>
      <w:r w:rsidR="004D3F99" w:rsidRPr="00646A8E">
        <w:rPr>
          <w:rFonts w:ascii="Times New Roman" w:eastAsia="標楷體" w:hAnsi="Times New Roman" w:cs="Times New Roman" w:hint="eastAsia"/>
          <w:color w:val="000000" w:themeColor="text1"/>
          <w:sz w:val="28"/>
          <w:szCs w:val="28"/>
        </w:rPr>
        <w:t>有關</w:t>
      </w:r>
      <w:r w:rsidR="00A526E6" w:rsidRPr="00646A8E">
        <w:rPr>
          <w:rFonts w:ascii="Times New Roman" w:eastAsia="標楷體" w:hAnsi="Times New Roman" w:cs="Times New Roman" w:hint="eastAsia"/>
          <w:color w:val="000000" w:themeColor="text1"/>
          <w:sz w:val="28"/>
          <w:szCs w:val="28"/>
        </w:rPr>
        <w:t>各</w:t>
      </w:r>
      <w:r w:rsidR="004D3F99" w:rsidRPr="00646A8E">
        <w:rPr>
          <w:rFonts w:ascii="Times New Roman" w:eastAsia="標楷體" w:hAnsi="Times New Roman" w:cs="Times New Roman" w:hint="eastAsia"/>
          <w:color w:val="000000" w:themeColor="text1"/>
          <w:sz w:val="28"/>
          <w:szCs w:val="28"/>
        </w:rPr>
        <w:t>方法之內涵，分述如後。</w:t>
      </w:r>
    </w:p>
    <w:p w:rsidR="00934F72" w:rsidRPr="001D2DA3"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63" w:name="_Ref510033467"/>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13</w:t>
      </w:r>
      <w:r w:rsidRPr="001D2DA3">
        <w:rPr>
          <w:rFonts w:ascii="Times New Roman" w:eastAsia="標楷體" w:hAnsi="Times New Roman" w:cs="Times New Roman"/>
          <w:color w:val="000000" w:themeColor="text1"/>
          <w:sz w:val="28"/>
          <w:szCs w:val="28"/>
        </w:rPr>
        <w:fldChar w:fldCharType="end"/>
      </w:r>
      <w:bookmarkEnd w:id="63"/>
      <w:r w:rsidRPr="001D2DA3">
        <w:rPr>
          <w:rFonts w:ascii="Times New Roman" w:eastAsia="標楷體" w:hAnsi="Times New Roman" w:cs="Times New Roman" w:hint="eastAsia"/>
          <w:color w:val="000000" w:themeColor="text1"/>
          <w:sz w:val="28"/>
          <w:szCs w:val="28"/>
        </w:rPr>
        <w:t>、常見之政策分析工具及其主要功能</w:t>
      </w:r>
    </w:p>
    <w:tbl>
      <w:tblPr>
        <w:tblStyle w:val="aa"/>
        <w:tblW w:w="5464" w:type="pct"/>
        <w:tblInd w:w="-431" w:type="dxa"/>
        <w:tblLook w:val="04A0" w:firstRow="1" w:lastRow="0" w:firstColumn="1" w:lastColumn="0" w:noHBand="0" w:noVBand="1"/>
      </w:tblPr>
      <w:tblGrid>
        <w:gridCol w:w="1844"/>
        <w:gridCol w:w="4122"/>
        <w:gridCol w:w="3106"/>
      </w:tblGrid>
      <w:tr w:rsidR="00934F72" w:rsidRPr="00646A8E" w:rsidTr="00025762">
        <w:trPr>
          <w:trHeight w:val="343"/>
        </w:trPr>
        <w:tc>
          <w:tcPr>
            <w:tcW w:w="1016" w:type="pct"/>
            <w:shd w:val="clear" w:color="auto" w:fill="auto"/>
            <w:vAlign w:val="center"/>
          </w:tcPr>
          <w:p w:rsidR="00934F72" w:rsidRPr="001D2DA3" w:rsidRDefault="00934F72" w:rsidP="003E557E">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政策分析</w:t>
            </w:r>
            <w:r>
              <w:rPr>
                <w:rFonts w:ascii="Times New Roman" w:eastAsia="標楷體" w:hAnsi="Times New Roman" w:cs="Times New Roman" w:hint="eastAsia"/>
                <w:color w:val="000000" w:themeColor="text1"/>
                <w:sz w:val="28"/>
                <w:szCs w:val="28"/>
              </w:rPr>
              <w:br/>
            </w:r>
            <w:r w:rsidRPr="001D2DA3">
              <w:rPr>
                <w:rFonts w:ascii="Times New Roman" w:eastAsia="標楷體" w:hAnsi="Times New Roman" w:cs="Times New Roman" w:hint="eastAsia"/>
                <w:color w:val="000000" w:themeColor="text1"/>
                <w:sz w:val="28"/>
                <w:szCs w:val="28"/>
              </w:rPr>
              <w:t>工具</w:t>
            </w:r>
          </w:p>
        </w:tc>
        <w:tc>
          <w:tcPr>
            <w:tcW w:w="2272" w:type="pct"/>
            <w:shd w:val="clear" w:color="auto" w:fill="auto"/>
            <w:vAlign w:val="center"/>
          </w:tcPr>
          <w:p w:rsidR="00934F72" w:rsidRPr="001D2DA3"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主要功能</w:t>
            </w:r>
          </w:p>
        </w:tc>
        <w:tc>
          <w:tcPr>
            <w:tcW w:w="1712" w:type="pct"/>
            <w:shd w:val="clear" w:color="auto" w:fill="auto"/>
            <w:vAlign w:val="center"/>
          </w:tcPr>
          <w:p w:rsidR="00934F72" w:rsidRPr="001D2DA3"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適用情境</w:t>
            </w:r>
          </w:p>
        </w:tc>
      </w:tr>
      <w:tr w:rsidR="00625D1D" w:rsidRPr="00646A8E" w:rsidTr="00153082">
        <w:trPr>
          <w:trHeight w:val="343"/>
        </w:trPr>
        <w:tc>
          <w:tcPr>
            <w:tcW w:w="1016" w:type="pct"/>
            <w:shd w:val="clear" w:color="auto" w:fill="auto"/>
            <w:vAlign w:val="center"/>
          </w:tcPr>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心智圖法</w:t>
            </w:r>
          </w:p>
        </w:tc>
        <w:tc>
          <w:tcPr>
            <w:tcW w:w="2272" w:type="pct"/>
            <w:shd w:val="clear" w:color="auto" w:fill="auto"/>
            <w:vAlign w:val="center"/>
          </w:tcPr>
          <w:p w:rsidR="00625D1D" w:rsidRPr="00646A8E" w:rsidRDefault="00625D1D" w:rsidP="00153082">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透過圖像化輔助並系統呈現針對社會問題或政策的思維</w:t>
            </w:r>
            <w:r w:rsidRPr="00646A8E">
              <w:rPr>
                <w:rFonts w:ascii="Times New Roman" w:eastAsia="標楷體" w:hAnsi="Times New Roman" w:cs="Times New Roman"/>
                <w:color w:val="000000" w:themeColor="text1"/>
                <w:sz w:val="28"/>
                <w:szCs w:val="28"/>
              </w:rPr>
              <w:t xml:space="preserve"> </w:t>
            </w:r>
          </w:p>
        </w:tc>
        <w:tc>
          <w:tcPr>
            <w:tcW w:w="1712"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適用於複雜的問題或政策，尤其當有關想法相當發散而缺乏結構時</w:t>
            </w:r>
          </w:p>
        </w:tc>
      </w:tr>
      <w:tr w:rsidR="00625D1D" w:rsidRPr="00646A8E" w:rsidTr="00153082">
        <w:trPr>
          <w:trHeight w:val="343"/>
        </w:trPr>
        <w:tc>
          <w:tcPr>
            <w:tcW w:w="1016" w:type="pct"/>
            <w:shd w:val="clear" w:color="auto" w:fill="auto"/>
            <w:vAlign w:val="center"/>
          </w:tcPr>
          <w:p w:rsidR="00781E9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SWOT</w:t>
            </w:r>
          </w:p>
          <w:p w:rsidR="00625D1D" w:rsidRPr="001D2DA3" w:rsidRDefault="00781E93"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分析法</w:t>
            </w:r>
          </w:p>
        </w:tc>
        <w:tc>
          <w:tcPr>
            <w:tcW w:w="2272" w:type="pct"/>
            <w:shd w:val="clear" w:color="auto" w:fill="auto"/>
            <w:vAlign w:val="center"/>
          </w:tcPr>
          <w:p w:rsidR="00625D1D" w:rsidRPr="00646A8E" w:rsidRDefault="00625D1D" w:rsidP="00153082">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針對政策或個案之內外部各方面條件進行綜合檢視，分析優劣勢、面臨的機會及威脅</w:t>
            </w:r>
          </w:p>
        </w:tc>
        <w:tc>
          <w:tcPr>
            <w:tcW w:w="1712"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625D1D" w:rsidRPr="00646A8E" w:rsidTr="00153082">
        <w:trPr>
          <w:trHeight w:val="343"/>
        </w:trPr>
        <w:tc>
          <w:tcPr>
            <w:tcW w:w="1016" w:type="pct"/>
            <w:shd w:val="clear" w:color="auto" w:fill="auto"/>
            <w:vAlign w:val="center"/>
          </w:tcPr>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魚骨圖法</w:t>
            </w:r>
          </w:p>
        </w:tc>
        <w:tc>
          <w:tcPr>
            <w:tcW w:w="2272" w:type="pct"/>
            <w:shd w:val="clear" w:color="auto" w:fill="auto"/>
            <w:vAlign w:val="center"/>
          </w:tcPr>
          <w:p w:rsidR="00625D1D" w:rsidRPr="00646A8E" w:rsidRDefault="00625D1D" w:rsidP="00153082">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社會問題分析及其因應的政策規劃</w:t>
            </w:r>
          </w:p>
        </w:tc>
        <w:tc>
          <w:tcPr>
            <w:tcW w:w="1712"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適用於政策規劃時，須界定問題、分析其影響因素，並對應提出因應的策略</w:t>
            </w:r>
          </w:p>
        </w:tc>
      </w:tr>
    </w:tbl>
    <w:p w:rsidR="00F569B0" w:rsidRDefault="00F569B0"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p>
    <w:p w:rsidR="00934F72" w:rsidRPr="001D2DA3" w:rsidRDefault="00934F72" w:rsidP="00934F72">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lastRenderedPageBreak/>
        <w:t>表</w:t>
      </w:r>
      <w:r w:rsidR="0058550A">
        <w:rPr>
          <w:rFonts w:ascii="Times New Roman" w:eastAsia="標楷體" w:hAnsi="Times New Roman" w:cs="Times New Roman" w:hint="eastAsia"/>
          <w:color w:val="000000" w:themeColor="text1"/>
          <w:sz w:val="28"/>
          <w:szCs w:val="28"/>
        </w:rPr>
        <w:t>1</w:t>
      </w:r>
      <w:r w:rsidR="00CE502D">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（續）</w:t>
      </w:r>
    </w:p>
    <w:tbl>
      <w:tblPr>
        <w:tblStyle w:val="aa"/>
        <w:tblW w:w="5461" w:type="pct"/>
        <w:jc w:val="center"/>
        <w:tblLook w:val="04A0" w:firstRow="1" w:lastRow="0" w:firstColumn="1" w:lastColumn="0" w:noHBand="0" w:noVBand="1"/>
      </w:tblPr>
      <w:tblGrid>
        <w:gridCol w:w="1797"/>
        <w:gridCol w:w="3636"/>
        <w:gridCol w:w="3634"/>
      </w:tblGrid>
      <w:tr w:rsidR="00934F72" w:rsidRPr="00646A8E" w:rsidTr="00A252CD">
        <w:trPr>
          <w:trHeight w:val="343"/>
          <w:jc w:val="center"/>
        </w:trPr>
        <w:tc>
          <w:tcPr>
            <w:tcW w:w="991" w:type="pct"/>
            <w:shd w:val="clear" w:color="auto" w:fill="auto"/>
            <w:vAlign w:val="center"/>
          </w:tcPr>
          <w:p w:rsidR="00934F72" w:rsidRPr="001D2DA3" w:rsidRDefault="00934F72" w:rsidP="00F26D50">
            <w:pPr>
              <w:widowControl/>
              <w:overflowPunct w:val="0"/>
              <w:adjustRightInd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政策分析</w:t>
            </w:r>
            <w:r>
              <w:rPr>
                <w:rFonts w:ascii="Times New Roman" w:eastAsia="標楷體" w:hAnsi="Times New Roman" w:cs="Times New Roman" w:hint="eastAsia"/>
                <w:color w:val="000000" w:themeColor="text1"/>
                <w:sz w:val="28"/>
                <w:szCs w:val="28"/>
              </w:rPr>
              <w:br/>
            </w:r>
            <w:r w:rsidRPr="001D2DA3">
              <w:rPr>
                <w:rFonts w:ascii="Times New Roman" w:eastAsia="標楷體" w:hAnsi="Times New Roman" w:cs="Times New Roman" w:hint="eastAsia"/>
                <w:color w:val="000000" w:themeColor="text1"/>
                <w:sz w:val="28"/>
                <w:szCs w:val="28"/>
              </w:rPr>
              <w:t>工具</w:t>
            </w:r>
          </w:p>
        </w:tc>
        <w:tc>
          <w:tcPr>
            <w:tcW w:w="2005" w:type="pct"/>
            <w:shd w:val="clear" w:color="auto" w:fill="auto"/>
            <w:vAlign w:val="center"/>
          </w:tcPr>
          <w:p w:rsidR="00934F72" w:rsidRPr="001D2DA3" w:rsidRDefault="00934F72" w:rsidP="00F26D50">
            <w:pPr>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主要功能</w:t>
            </w:r>
          </w:p>
        </w:tc>
        <w:tc>
          <w:tcPr>
            <w:tcW w:w="2004" w:type="pct"/>
            <w:shd w:val="clear" w:color="auto" w:fill="auto"/>
            <w:vAlign w:val="center"/>
          </w:tcPr>
          <w:p w:rsidR="00934F72" w:rsidRPr="001D2DA3" w:rsidRDefault="00934F72" w:rsidP="00F26D50">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適用情境</w:t>
            </w:r>
          </w:p>
        </w:tc>
      </w:tr>
      <w:tr w:rsidR="00625D1D" w:rsidRPr="00646A8E" w:rsidTr="00A252CD">
        <w:trPr>
          <w:jc w:val="center"/>
        </w:trPr>
        <w:tc>
          <w:tcPr>
            <w:tcW w:w="991" w:type="pct"/>
            <w:shd w:val="clear" w:color="auto" w:fill="auto"/>
            <w:vAlign w:val="center"/>
          </w:tcPr>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成本效益</w:t>
            </w:r>
          </w:p>
          <w:p w:rsidR="00625D1D" w:rsidRPr="00646A8E"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分析</w:t>
            </w:r>
          </w:p>
        </w:tc>
        <w:tc>
          <w:tcPr>
            <w:tcW w:w="2005"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可用於政策的經濟可行性分析，即判斷哪一政策方案的成本較低、產生效益最大、最有效率等</w:t>
            </w:r>
          </w:p>
        </w:tc>
        <w:tc>
          <w:tcPr>
            <w:tcW w:w="2004"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通常用於政策規劃，作為預測的工具；也可用於政策實施之後，評估政策方案的成效</w:t>
            </w:r>
          </w:p>
        </w:tc>
      </w:tr>
      <w:tr w:rsidR="00625D1D" w:rsidRPr="00646A8E" w:rsidTr="00A252CD">
        <w:trPr>
          <w:jc w:val="center"/>
        </w:trPr>
        <w:tc>
          <w:tcPr>
            <w:tcW w:w="991" w:type="pct"/>
            <w:shd w:val="clear" w:color="auto" w:fill="auto"/>
            <w:vAlign w:val="center"/>
          </w:tcPr>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決策樹</w:t>
            </w:r>
          </w:p>
        </w:tc>
        <w:tc>
          <w:tcPr>
            <w:tcW w:w="2005"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可用於政策的政治與經濟可行性分析。透過樹狀圖列出決策點的各種可能方案，及其狀況、機率、報酬，以計算每一方案的期望值，提供作為決策依據</w:t>
            </w:r>
          </w:p>
        </w:tc>
        <w:tc>
          <w:tcPr>
            <w:tcW w:w="2004"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主要用在風險情況下，以圖形的方式來表達問題的全貌，並透過圖像化方式完成分析，</w:t>
            </w:r>
            <w:r>
              <w:rPr>
                <w:rFonts w:ascii="Times New Roman" w:eastAsia="標楷體" w:hAnsi="Times New Roman" w:cs="Times New Roman" w:hint="eastAsia"/>
                <w:color w:val="000000" w:themeColor="text1"/>
                <w:sz w:val="28"/>
                <w:szCs w:val="28"/>
              </w:rPr>
              <w:t>及</w:t>
            </w:r>
            <w:r w:rsidRPr="00646A8E">
              <w:rPr>
                <w:rFonts w:ascii="Times New Roman" w:eastAsia="標楷體" w:hAnsi="Times New Roman" w:cs="Times New Roman" w:hint="eastAsia"/>
                <w:color w:val="000000" w:themeColor="text1"/>
                <w:sz w:val="28"/>
                <w:szCs w:val="28"/>
              </w:rPr>
              <w:t>展示對</w:t>
            </w:r>
            <w:r w:rsidR="00781E93">
              <w:rPr>
                <w:rFonts w:ascii="Times New Roman" w:eastAsia="標楷體" w:hAnsi="Times New Roman" w:cs="Times New Roman" w:hint="eastAsia"/>
                <w:color w:val="000000" w:themeColor="text1"/>
                <w:sz w:val="28"/>
                <w:szCs w:val="28"/>
              </w:rPr>
              <w:t>決</w:t>
            </w:r>
            <w:r w:rsidRPr="00646A8E">
              <w:rPr>
                <w:rFonts w:ascii="Times New Roman" w:eastAsia="標楷體" w:hAnsi="Times New Roman" w:cs="Times New Roman" w:hint="eastAsia"/>
                <w:color w:val="000000" w:themeColor="text1"/>
                <w:sz w:val="28"/>
                <w:szCs w:val="28"/>
              </w:rPr>
              <w:t>策制定與選擇的過程</w:t>
            </w:r>
          </w:p>
        </w:tc>
      </w:tr>
      <w:tr w:rsidR="00625D1D" w:rsidRPr="00646A8E" w:rsidTr="00A252CD">
        <w:trPr>
          <w:jc w:val="center"/>
        </w:trPr>
        <w:tc>
          <w:tcPr>
            <w:tcW w:w="991" w:type="pct"/>
            <w:shd w:val="clear" w:color="auto" w:fill="auto"/>
            <w:vAlign w:val="center"/>
          </w:tcPr>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決策矩陣</w:t>
            </w:r>
          </w:p>
          <w:p w:rsidR="00625D1D" w:rsidRPr="001D2DA3" w:rsidRDefault="00625D1D" w:rsidP="00625D1D">
            <w:pPr>
              <w:widowControl/>
              <w:overflowPunct w:val="0"/>
              <w:snapToGrid w:val="0"/>
              <w:spacing w:line="500" w:lineRule="exact"/>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分析法</w:t>
            </w:r>
          </w:p>
        </w:tc>
        <w:tc>
          <w:tcPr>
            <w:tcW w:w="2005"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透過設定方案評選的準則及權重，藉由評分方式挑選得分最高的方案，有助於決策操作的明確化</w:t>
            </w:r>
          </w:p>
        </w:tc>
        <w:tc>
          <w:tcPr>
            <w:tcW w:w="2004"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適用於決策情境，須考量時間、金錢、人力等，擇定最佳的可行方案</w:t>
            </w:r>
          </w:p>
        </w:tc>
      </w:tr>
      <w:tr w:rsidR="00625D1D" w:rsidRPr="00646A8E" w:rsidTr="00A252CD">
        <w:trPr>
          <w:jc w:val="center"/>
        </w:trPr>
        <w:tc>
          <w:tcPr>
            <w:tcW w:w="991" w:type="pct"/>
            <w:shd w:val="clear" w:color="auto" w:fill="auto"/>
            <w:vAlign w:val="center"/>
          </w:tcPr>
          <w:p w:rsidR="00625D1D" w:rsidRDefault="00625D1D" w:rsidP="00625D1D">
            <w:pPr>
              <w:widowControl/>
              <w:overflowPunct w:val="0"/>
              <w:snapToGrid w:val="0"/>
              <w:spacing w:line="500" w:lineRule="exact"/>
              <w:ind w:hanging="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KT</w:t>
            </w:r>
          </w:p>
          <w:p w:rsidR="00625D1D" w:rsidRPr="001D2DA3" w:rsidRDefault="00625D1D" w:rsidP="00625D1D">
            <w:pPr>
              <w:widowControl/>
              <w:overflowPunct w:val="0"/>
              <w:snapToGrid w:val="0"/>
              <w:spacing w:line="500" w:lineRule="exact"/>
              <w:ind w:hanging="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決策法</w:t>
            </w:r>
          </w:p>
        </w:tc>
        <w:tc>
          <w:tcPr>
            <w:tcW w:w="2005"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能以結構化、有效且無偏見的理性思考程序迅速做出最佳決策，提升問題分析與決策品質</w:t>
            </w:r>
          </w:p>
        </w:tc>
        <w:tc>
          <w:tcPr>
            <w:tcW w:w="2004"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新細明體" w:hAnsi="Times New Roman" w:cs="Times New Roman"/>
                <w:szCs w:val="24"/>
              </w:rPr>
            </w:pPr>
            <w:r w:rsidRPr="00646A8E">
              <w:rPr>
                <w:rFonts w:ascii="Times New Roman" w:eastAsia="標楷體" w:hAnsi="Times New Roman" w:cs="Times New Roman" w:hint="eastAsia"/>
                <w:color w:val="000000" w:themeColor="text1"/>
                <w:sz w:val="28"/>
                <w:szCs w:val="28"/>
              </w:rPr>
              <w:t>適用於棘手的問題或政策，尤其當問題與解決方案的分析容易受偏見影響時</w:t>
            </w:r>
          </w:p>
        </w:tc>
      </w:tr>
      <w:tr w:rsidR="00625D1D" w:rsidRPr="00646A8E" w:rsidTr="00A252CD">
        <w:trPr>
          <w:jc w:val="center"/>
        </w:trPr>
        <w:tc>
          <w:tcPr>
            <w:tcW w:w="991" w:type="pct"/>
            <w:shd w:val="clear" w:color="auto" w:fill="auto"/>
            <w:vAlign w:val="center"/>
          </w:tcPr>
          <w:p w:rsidR="00625D1D" w:rsidRPr="001D2DA3" w:rsidRDefault="00625D1D" w:rsidP="00625D1D">
            <w:pPr>
              <w:widowControl/>
              <w:overflowPunct w:val="0"/>
              <w:adjustRightInd w:val="0"/>
              <w:snapToGrid w:val="0"/>
              <w:spacing w:line="500" w:lineRule="exact"/>
              <w:ind w:leftChars="-47" w:left="-113" w:rightChars="-46" w:right="-11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檢核表法</w:t>
            </w:r>
          </w:p>
        </w:tc>
        <w:tc>
          <w:tcPr>
            <w:tcW w:w="2005"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針對探討的社會問題、政策或個案，列出各面向的檢核項目，逐一檢查，並加以討論、研究，從中獲得解決方法和創</w:t>
            </w:r>
            <w:r>
              <w:rPr>
                <w:rFonts w:ascii="Times New Roman" w:eastAsia="標楷體" w:hAnsi="Times New Roman" w:cs="Times New Roman" w:hint="eastAsia"/>
                <w:color w:val="000000" w:themeColor="text1"/>
                <w:sz w:val="28"/>
                <w:szCs w:val="28"/>
              </w:rPr>
              <w:t>新的構</w:t>
            </w:r>
            <w:r w:rsidRPr="00646A8E">
              <w:rPr>
                <w:rFonts w:ascii="Times New Roman" w:eastAsia="標楷體" w:hAnsi="Times New Roman" w:cs="Times New Roman" w:hint="eastAsia"/>
                <w:color w:val="000000" w:themeColor="text1"/>
                <w:sz w:val="28"/>
                <w:szCs w:val="28"/>
              </w:rPr>
              <w:t>想，並確保周延，亦可用於評估</w:t>
            </w:r>
          </w:p>
        </w:tc>
        <w:tc>
          <w:tcPr>
            <w:tcW w:w="2004" w:type="pct"/>
            <w:shd w:val="clear" w:color="auto" w:fill="auto"/>
          </w:tcPr>
          <w:p w:rsidR="00625D1D" w:rsidRPr="00646A8E" w:rsidRDefault="00625D1D" w:rsidP="00625D1D">
            <w:pPr>
              <w:widowControl/>
              <w:overflowPunct w:val="0"/>
              <w:snapToGrid w:val="0"/>
              <w:spacing w:line="500" w:lineRule="exact"/>
              <w:mirrorIndents/>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適用於複雜的問題或政策，尤其當問題或政策的分析向度不明確並訴求周延時</w:t>
            </w:r>
          </w:p>
        </w:tc>
      </w:tr>
    </w:tbl>
    <w:p w:rsidR="00A252CD" w:rsidRPr="007A698B"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64" w:name="_Toc510794118"/>
      <w:bookmarkStart w:id="65" w:name="_Toc510977273"/>
      <w:bookmarkStart w:id="66" w:name="_Toc511509080"/>
      <w:bookmarkStart w:id="67" w:name="_Toc511511346"/>
      <w:bookmarkStart w:id="68" w:name="_Toc95904759"/>
      <w:bookmarkStart w:id="69" w:name="_Toc510977271"/>
      <w:bookmarkStart w:id="70" w:name="_Toc511509078"/>
      <w:bookmarkStart w:id="71" w:name="_Toc511511344"/>
      <w:r w:rsidRPr="007A698B">
        <w:rPr>
          <w:rFonts w:ascii="Times New Roman" w:eastAsia="標楷體" w:hAnsi="Times New Roman" w:cs="Times New Roman" w:hint="eastAsia"/>
          <w:b/>
          <w:color w:val="000000" w:themeColor="text1"/>
          <w:sz w:val="28"/>
          <w:szCs w:val="28"/>
        </w:rPr>
        <w:lastRenderedPageBreak/>
        <w:t>心智圖法</w:t>
      </w:r>
      <w:bookmarkEnd w:id="64"/>
      <w:bookmarkEnd w:id="65"/>
      <w:bookmarkEnd w:id="66"/>
      <w:bookmarkEnd w:id="67"/>
      <w:bookmarkEnd w:id="68"/>
      <w:r w:rsidRPr="007A698B">
        <w:rPr>
          <w:rFonts w:ascii="Times New Roman" w:eastAsia="標楷體" w:hAnsi="Times New Roman" w:cs="Times New Roman"/>
          <w:b/>
          <w:color w:val="000000" w:themeColor="text1"/>
          <w:sz w:val="28"/>
          <w:szCs w:val="28"/>
        </w:rPr>
        <w:t xml:space="preserve"> </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心智圖是一種運用顏色、符號、線條、關鍵字詞等方式，將所學所想的概念以一種視覺化或圖像化的方式進行筆記，而後漸漸被運用為一種輔助擴散思考的工具。其依照人類大腦最自然的思考方式：直觀圖解、網絡化等，使多個概念之間的關係得以完整呈現，可幫助提升解決問題的能量，並協助記憶關鍵資訊、迅速掌握資訊與交換資訊，及提升創意思考的可能。</w:t>
      </w:r>
    </w:p>
    <w:p w:rsidR="00A252CD" w:rsidRPr="003C4D6A"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其實施的步驟如下：</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先將主題寫在紙的中央，畫出象徵性的符號或圖；</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由中心往外拉線，把聯想到的概念迅速筆記；</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把關鍵字詞寫在線上，並調整字詞長度與線長一致；</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各分支的層次從中心向外，分支關聯可用畫線點明，並善用顏色、圖形、字</w:t>
      </w:r>
      <w:r w:rsidRPr="00040161">
        <w:rPr>
          <w:rFonts w:ascii="Times New Roman" w:eastAsia="標楷體" w:hAnsi="Times New Roman" w:cs="Times New Roman" w:hint="eastAsia"/>
          <w:color w:val="000000" w:themeColor="text1"/>
          <w:sz w:val="28"/>
          <w:szCs w:val="28"/>
        </w:rPr>
        <w:t>體大小、符號彰顯層次；</w:t>
      </w:r>
      <w:r w:rsidRPr="00040161">
        <w:rPr>
          <w:rFonts w:ascii="Times New Roman" w:eastAsia="標楷體" w:hAnsi="Times New Roman" w:cs="Times New Roman"/>
          <w:color w:val="000000" w:themeColor="text1"/>
          <w:sz w:val="28"/>
          <w:szCs w:val="28"/>
        </w:rPr>
        <w:t>5.</w:t>
      </w:r>
      <w:r w:rsidRPr="00040161">
        <w:rPr>
          <w:rFonts w:ascii="Times New Roman" w:eastAsia="標楷體" w:hAnsi="Times New Roman" w:cs="Times New Roman" w:hint="eastAsia"/>
          <w:color w:val="000000" w:themeColor="text1"/>
          <w:sz w:val="28"/>
          <w:szCs w:val="28"/>
        </w:rPr>
        <w:t>與人分享、徵求意見、激發更棒的想法，範例如</w:t>
      </w:r>
      <w:r w:rsidR="004A6D99">
        <w:rPr>
          <w:rFonts w:ascii="Times New Roman" w:eastAsia="標楷體" w:hAnsi="Times New Roman" w:cs="Times New Roman" w:hint="eastAsia"/>
          <w:color w:val="000000" w:themeColor="text1"/>
          <w:sz w:val="28"/>
          <w:szCs w:val="28"/>
        </w:rPr>
        <w:t>圖</w:t>
      </w:r>
      <w:r w:rsidR="004A6D99">
        <w:rPr>
          <w:rFonts w:ascii="Times New Roman" w:eastAsia="標楷體" w:hAnsi="Times New Roman" w:cs="Times New Roman" w:hint="eastAsia"/>
          <w:color w:val="000000" w:themeColor="text1"/>
          <w:sz w:val="28"/>
          <w:szCs w:val="28"/>
        </w:rPr>
        <w:t>3</w:t>
      </w:r>
      <w:r w:rsidRPr="003C4D6A">
        <w:rPr>
          <w:rFonts w:ascii="Times New Roman" w:eastAsia="標楷體" w:hAnsi="Times New Roman" w:cs="Times New Roman" w:hint="eastAsia"/>
          <w:color w:val="000000" w:themeColor="text1"/>
          <w:sz w:val="28"/>
          <w:szCs w:val="28"/>
        </w:rPr>
        <w:t>。</w:t>
      </w:r>
    </w:p>
    <w:p w:rsidR="00A252CD" w:rsidRDefault="00A252CD" w:rsidP="00A252CD">
      <w:pPr>
        <w:overflowPunct w:val="0"/>
        <w:adjustRightInd w:val="0"/>
        <w:spacing w:line="500" w:lineRule="exact"/>
        <w:ind w:firstLineChars="200" w:firstLine="480"/>
        <w:jc w:val="both"/>
        <w:rPr>
          <w:rFonts w:ascii="Times New Roman" w:hAnsi="Times New Roman" w:cs="Times New Roman"/>
          <w:noProof/>
        </w:rPr>
      </w:pPr>
      <w:r w:rsidRPr="00567F09">
        <w:rPr>
          <w:noProof/>
          <w:color w:val="000000" w:themeColor="text1"/>
        </w:rPr>
        <w:drawing>
          <wp:anchor distT="0" distB="0" distL="114300" distR="114300" simplePos="0" relativeHeight="251690496" behindDoc="0" locked="0" layoutInCell="1" allowOverlap="1" wp14:anchorId="57D3B1F5" wp14:editId="6F5EDB4B">
            <wp:simplePos x="0" y="0"/>
            <wp:positionH relativeFrom="column">
              <wp:posOffset>247015</wp:posOffset>
            </wp:positionH>
            <wp:positionV relativeFrom="paragraph">
              <wp:posOffset>156633</wp:posOffset>
            </wp:positionV>
            <wp:extent cx="4639945" cy="3200400"/>
            <wp:effectExtent l="38100" t="38100" r="46355" b="3810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9945" cy="3200400"/>
                    </a:xfrm>
                    <a:prstGeom prst="rect">
                      <a:avLst/>
                    </a:prstGeom>
                    <a:noFill/>
                    <a:ln w="38100" cmpd="sng">
                      <a:solidFill>
                        <a:srgbClr val="006600"/>
                      </a:solidFill>
                      <a:miter lim="800000"/>
                      <a:headEnd/>
                      <a:tailEnd/>
                    </a:ln>
                    <a:effectLst/>
                  </pic:spPr>
                </pic:pic>
              </a:graphicData>
            </a:graphic>
            <wp14:sizeRelH relativeFrom="page">
              <wp14:pctWidth>0</wp14:pctWidth>
            </wp14:sizeRelH>
            <wp14:sizeRelV relativeFrom="page">
              <wp14:pctHeight>0</wp14:pctHeight>
            </wp14:sizeRelV>
          </wp:anchor>
        </w:drawing>
      </w:r>
    </w:p>
    <w:p w:rsidR="00A252CD" w:rsidRDefault="00A252CD" w:rsidP="00A252CD">
      <w:pPr>
        <w:overflowPunct w:val="0"/>
        <w:adjustRightInd w:val="0"/>
        <w:spacing w:line="500" w:lineRule="exact"/>
        <w:ind w:firstLineChars="200" w:firstLine="480"/>
        <w:jc w:val="both"/>
        <w:rPr>
          <w:rFonts w:ascii="Times New Roman" w:hAnsi="Times New Roman" w:cs="Times New Roman"/>
          <w:noProof/>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圖</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圖</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3</w:t>
      </w:r>
      <w:r w:rsidRPr="001D2DA3">
        <w:rPr>
          <w:rFonts w:ascii="Times New Roman" w:eastAsia="標楷體" w:hAnsi="Times New Roman" w:cs="Times New Roman"/>
          <w:color w:val="000000" w:themeColor="text1"/>
          <w:sz w:val="28"/>
          <w:szCs w:val="28"/>
        </w:rPr>
        <w:fldChar w:fldCharType="end"/>
      </w:r>
      <w:r w:rsidRPr="001D2DA3">
        <w:rPr>
          <w:rFonts w:ascii="Times New Roman" w:eastAsia="標楷體" w:hAnsi="Times New Roman" w:cs="Times New Roman" w:hint="eastAsia"/>
          <w:color w:val="000000" w:themeColor="text1"/>
          <w:sz w:val="28"/>
          <w:szCs w:val="28"/>
        </w:rPr>
        <w:t>、以心智圖法分析政策問題之範例</w:t>
      </w:r>
    </w:p>
    <w:p w:rsidR="00A252CD" w:rsidRDefault="00A252CD" w:rsidP="003C1A5B">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引</w:t>
      </w:r>
      <w:r w:rsidRPr="004F4A01">
        <w:rPr>
          <w:rFonts w:ascii="Times New Roman" w:eastAsia="標楷體" w:hAnsi="Times New Roman" w:cs="Times New Roman"/>
          <w:color w:val="000000" w:themeColor="text1"/>
          <w:szCs w:val="24"/>
        </w:rPr>
        <w:t>自</w:t>
      </w:r>
      <w:r w:rsidR="003C1A5B">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D074A3" w:rsidRDefault="00D074A3"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A252CD" w:rsidRDefault="00A252CD" w:rsidP="00604D64">
      <w:pPr>
        <w:widowControl/>
        <w:overflowPunct w:val="0"/>
        <w:adjustRightInd w:val="0"/>
        <w:spacing w:line="500" w:lineRule="exact"/>
        <w:contextualSpacing/>
        <w:rPr>
          <w:rFonts w:ascii="Times New Roman" w:eastAsia="標楷體" w:hAnsi="Times New Roman" w:cs="Times New Roman"/>
          <w:color w:val="000000" w:themeColor="text1"/>
          <w:sz w:val="28"/>
          <w:szCs w:val="28"/>
        </w:rPr>
      </w:pPr>
    </w:p>
    <w:p w:rsidR="00A252CD" w:rsidRPr="007A698B"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2" w:name="_Toc510794122"/>
      <w:bookmarkStart w:id="73" w:name="_Toc510977274"/>
      <w:bookmarkStart w:id="74" w:name="_Toc511509081"/>
      <w:bookmarkStart w:id="75" w:name="_Toc511511347"/>
      <w:bookmarkStart w:id="76" w:name="_Toc95904760"/>
      <w:r w:rsidRPr="007A698B">
        <w:rPr>
          <w:rFonts w:ascii="Times New Roman" w:eastAsia="標楷體" w:hAnsi="Times New Roman" w:cs="Times New Roman"/>
          <w:b/>
          <w:color w:val="000000" w:themeColor="text1"/>
          <w:sz w:val="28"/>
          <w:szCs w:val="28"/>
        </w:rPr>
        <w:lastRenderedPageBreak/>
        <w:t>SWOT</w:t>
      </w:r>
      <w:r w:rsidRPr="007A698B">
        <w:rPr>
          <w:rFonts w:ascii="Times New Roman" w:eastAsia="標楷體" w:hAnsi="Times New Roman" w:cs="Times New Roman" w:hint="eastAsia"/>
          <w:b/>
          <w:color w:val="000000" w:themeColor="text1"/>
          <w:sz w:val="28"/>
          <w:szCs w:val="28"/>
        </w:rPr>
        <w:t>分析法</w:t>
      </w:r>
      <w:bookmarkEnd w:id="72"/>
      <w:bookmarkEnd w:id="73"/>
      <w:bookmarkEnd w:id="74"/>
      <w:bookmarkEnd w:id="75"/>
      <w:bookmarkEnd w:id="76"/>
      <w:r w:rsidRPr="007A698B">
        <w:rPr>
          <w:rFonts w:ascii="Times New Roman" w:eastAsia="標楷體" w:hAnsi="Times New Roman" w:cs="Times New Roman"/>
          <w:b/>
          <w:color w:val="000000" w:themeColor="text1"/>
          <w:sz w:val="28"/>
          <w:szCs w:val="28"/>
        </w:rPr>
        <w:t xml:space="preserve"> </w:t>
      </w:r>
    </w:p>
    <w:p w:rsidR="00A252CD" w:rsidRPr="00646A8E" w:rsidRDefault="00D074A3"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D074A3">
        <w:rPr>
          <w:rFonts w:ascii="Times New Roman" w:eastAsia="標楷體" w:hAnsi="Times New Roman" w:cs="Times New Roman" w:hint="eastAsia"/>
          <w:color w:val="000000" w:themeColor="text1"/>
          <w:sz w:val="28"/>
          <w:szCs w:val="28"/>
        </w:rPr>
        <w:t>SWOT</w:t>
      </w:r>
      <w:r w:rsidRPr="00D074A3">
        <w:rPr>
          <w:rFonts w:ascii="Times New Roman" w:eastAsia="標楷體" w:hAnsi="Times New Roman" w:cs="Times New Roman" w:hint="eastAsia"/>
          <w:color w:val="000000" w:themeColor="text1"/>
          <w:sz w:val="28"/>
          <w:szCs w:val="28"/>
        </w:rPr>
        <w:t>分析法</w:t>
      </w:r>
      <w:r w:rsidR="00A252CD" w:rsidRPr="00646A8E">
        <w:rPr>
          <w:rFonts w:ascii="Times New Roman" w:eastAsia="標楷體" w:hAnsi="Times New Roman" w:cs="Times New Roman" w:hint="eastAsia"/>
          <w:color w:val="000000" w:themeColor="text1"/>
          <w:sz w:val="28"/>
          <w:szCs w:val="28"/>
        </w:rPr>
        <w:t>是目前策略規劃報告中，眾所周知且最常被使用的工具之一。</w:t>
      </w:r>
      <w:r w:rsidR="00A75B69">
        <w:rPr>
          <w:rFonts w:ascii="Times New Roman" w:eastAsia="標楷體" w:hAnsi="Times New Roman" w:cs="Times New Roman"/>
          <w:color w:val="000000" w:themeColor="text1"/>
          <w:sz w:val="28"/>
          <w:szCs w:val="28"/>
        </w:rPr>
        <w:t>此法係</w:t>
      </w:r>
      <w:r w:rsidR="00A252CD" w:rsidRPr="00646A8E">
        <w:rPr>
          <w:rFonts w:ascii="Times New Roman" w:eastAsia="標楷體" w:hAnsi="Times New Roman" w:cs="Times New Roman" w:hint="eastAsia"/>
          <w:color w:val="000000" w:themeColor="text1"/>
          <w:sz w:val="28"/>
          <w:szCs w:val="28"/>
        </w:rPr>
        <w:t>針對組織或特定方案內外部條件各方面內容進行綜合概括，進而分析</w:t>
      </w:r>
      <w:r w:rsidR="00A75B69">
        <w:rPr>
          <w:rFonts w:ascii="Times New Roman" w:eastAsia="標楷體" w:hAnsi="Times New Roman" w:cs="Times New Roman" w:hint="eastAsia"/>
          <w:color w:val="000000" w:themeColor="text1"/>
          <w:sz w:val="28"/>
          <w:szCs w:val="28"/>
        </w:rPr>
        <w:t>其</w:t>
      </w:r>
      <w:r w:rsidR="00A252CD" w:rsidRPr="00646A8E">
        <w:rPr>
          <w:rFonts w:ascii="Times New Roman" w:eastAsia="標楷體" w:hAnsi="Times New Roman" w:cs="Times New Roman" w:hint="eastAsia"/>
          <w:color w:val="000000" w:themeColor="text1"/>
          <w:sz w:val="28"/>
          <w:szCs w:val="28"/>
        </w:rPr>
        <w:t>優劣勢、面臨的機會及威脅</w:t>
      </w:r>
      <w:r w:rsidRPr="00646A8E">
        <w:rPr>
          <w:rFonts w:ascii="Times New Roman" w:eastAsia="標楷體" w:hAnsi="Times New Roman" w:cs="Times New Roman" w:hint="eastAsia"/>
          <w:color w:val="000000" w:themeColor="text1"/>
          <w:sz w:val="28"/>
          <w:szCs w:val="28"/>
        </w:rPr>
        <w:t>。</w:t>
      </w:r>
      <w:r w:rsidR="00A252CD" w:rsidRPr="00646A8E">
        <w:rPr>
          <w:rFonts w:ascii="Times New Roman" w:eastAsia="標楷體" w:hAnsi="Times New Roman" w:cs="Times New Roman"/>
          <w:color w:val="000000" w:themeColor="text1"/>
          <w:sz w:val="28"/>
          <w:szCs w:val="28"/>
        </w:rPr>
        <w:t>SWOT</w:t>
      </w:r>
      <w:r w:rsidR="00A252CD" w:rsidRPr="00646A8E">
        <w:rPr>
          <w:rFonts w:ascii="Times New Roman" w:eastAsia="標楷體" w:hAnsi="Times New Roman" w:cs="Times New Roman" w:hint="eastAsia"/>
          <w:color w:val="000000" w:themeColor="text1"/>
          <w:sz w:val="28"/>
          <w:szCs w:val="28"/>
        </w:rPr>
        <w:t>分析法，係取其分析面向的第一個英文字母綜合得之。這</w:t>
      </w:r>
      <w:r w:rsidR="00A75B69">
        <w:rPr>
          <w:rFonts w:ascii="Times New Roman" w:eastAsia="標楷體" w:hAnsi="Times New Roman" w:cs="Times New Roman" w:hint="eastAsia"/>
          <w:color w:val="000000" w:themeColor="text1"/>
          <w:sz w:val="28"/>
          <w:szCs w:val="28"/>
        </w:rPr>
        <w:t>4</w:t>
      </w:r>
      <w:r w:rsidR="00A252CD" w:rsidRPr="00646A8E">
        <w:rPr>
          <w:rFonts w:ascii="Times New Roman" w:eastAsia="標楷體" w:hAnsi="Times New Roman" w:cs="Times New Roman" w:hint="eastAsia"/>
          <w:color w:val="000000" w:themeColor="text1"/>
          <w:sz w:val="28"/>
          <w:szCs w:val="28"/>
        </w:rPr>
        <w:t>個面向分別為：優勢</w:t>
      </w:r>
      <w:r w:rsidR="00F27ACE" w:rsidRPr="00F27ACE">
        <w:rPr>
          <w:rFonts w:ascii="Times New Roman" w:eastAsia="標楷體" w:hAnsi="Times New Roman" w:cs="Times New Roman"/>
          <w:color w:val="000000" w:themeColor="text1"/>
          <w:sz w:val="28"/>
          <w:szCs w:val="28"/>
        </w:rPr>
        <w:t>（</w:t>
      </w:r>
      <w:r w:rsidR="00F27ACE" w:rsidRPr="00F27ACE">
        <w:rPr>
          <w:rFonts w:ascii="Times New Roman" w:eastAsia="標楷體" w:hAnsi="Times New Roman" w:cs="Times New Roman" w:hint="eastAsia"/>
          <w:color w:val="000000" w:themeColor="text1"/>
          <w:sz w:val="28"/>
          <w:szCs w:val="28"/>
        </w:rPr>
        <w:t>S</w:t>
      </w:r>
      <w:r w:rsidR="00F27ACE" w:rsidRPr="00F27ACE">
        <w:rPr>
          <w:rFonts w:ascii="Times New Roman" w:eastAsia="標楷體" w:hAnsi="Times New Roman" w:cs="Times New Roman"/>
          <w:color w:val="000000" w:themeColor="text1"/>
          <w:sz w:val="28"/>
          <w:szCs w:val="28"/>
        </w:rPr>
        <w:t>trength</w:t>
      </w:r>
      <w:r w:rsidR="00F27ACE" w:rsidRPr="00F27ACE">
        <w:rPr>
          <w:rFonts w:ascii="Times New Roman" w:eastAsia="標楷體" w:hAnsi="Times New Roman" w:cs="Times New Roman"/>
          <w:color w:val="000000" w:themeColor="text1"/>
          <w:sz w:val="28"/>
          <w:szCs w:val="28"/>
        </w:rPr>
        <w:t>）</w:t>
      </w:r>
      <w:r w:rsidR="00A252CD" w:rsidRPr="00646A8E">
        <w:rPr>
          <w:rFonts w:ascii="Times New Roman" w:eastAsia="標楷體" w:hAnsi="Times New Roman" w:cs="Times New Roman" w:hint="eastAsia"/>
          <w:color w:val="000000" w:themeColor="text1"/>
          <w:sz w:val="28"/>
          <w:szCs w:val="28"/>
        </w:rPr>
        <w:t>、劣勢</w:t>
      </w:r>
      <w:r w:rsidR="00F27ACE" w:rsidRPr="00F27ACE">
        <w:rPr>
          <w:rFonts w:ascii="Times New Roman" w:eastAsia="標楷體" w:hAnsi="Times New Roman" w:cs="Times New Roman"/>
          <w:color w:val="000000" w:themeColor="text1"/>
          <w:sz w:val="28"/>
          <w:szCs w:val="28"/>
        </w:rPr>
        <w:t>（</w:t>
      </w:r>
      <w:r w:rsidR="00F27ACE" w:rsidRPr="00646A8E">
        <w:rPr>
          <w:rFonts w:ascii="Times New Roman" w:eastAsia="標楷體" w:hAnsi="Times New Roman" w:cs="Times New Roman"/>
          <w:color w:val="000000" w:themeColor="text1"/>
          <w:sz w:val="28"/>
          <w:szCs w:val="28"/>
        </w:rPr>
        <w:t>W</w:t>
      </w:r>
      <w:r w:rsidR="00F27ACE" w:rsidRPr="00F27ACE">
        <w:rPr>
          <w:rFonts w:ascii="Times New Roman" w:eastAsia="標楷體" w:hAnsi="Times New Roman" w:cs="Times New Roman"/>
          <w:color w:val="000000" w:themeColor="text1"/>
          <w:sz w:val="28"/>
          <w:szCs w:val="28"/>
        </w:rPr>
        <w:t>eakness</w:t>
      </w:r>
      <w:r w:rsidR="00F27ACE" w:rsidRPr="00F27ACE">
        <w:rPr>
          <w:rFonts w:ascii="Times New Roman" w:eastAsia="標楷體" w:hAnsi="Times New Roman" w:cs="Times New Roman"/>
          <w:color w:val="000000" w:themeColor="text1"/>
          <w:sz w:val="28"/>
          <w:szCs w:val="28"/>
        </w:rPr>
        <w:t>）</w:t>
      </w:r>
      <w:r w:rsidR="00A252CD" w:rsidRPr="00646A8E">
        <w:rPr>
          <w:rFonts w:ascii="Times New Roman" w:eastAsia="標楷體" w:hAnsi="Times New Roman" w:cs="Times New Roman" w:hint="eastAsia"/>
          <w:color w:val="000000" w:themeColor="text1"/>
          <w:sz w:val="28"/>
          <w:szCs w:val="28"/>
        </w:rPr>
        <w:t>、機會</w:t>
      </w:r>
      <w:r w:rsidR="00F27ACE" w:rsidRPr="00F27ACE">
        <w:rPr>
          <w:rFonts w:ascii="Times New Roman" w:eastAsia="標楷體" w:hAnsi="Times New Roman" w:cs="Times New Roman"/>
          <w:color w:val="000000" w:themeColor="text1"/>
          <w:sz w:val="28"/>
          <w:szCs w:val="28"/>
        </w:rPr>
        <w:t>（</w:t>
      </w:r>
      <w:r w:rsidR="00F27ACE" w:rsidRPr="00646A8E">
        <w:rPr>
          <w:rFonts w:ascii="Times New Roman" w:eastAsia="標楷體" w:hAnsi="Times New Roman" w:cs="Times New Roman"/>
          <w:color w:val="000000" w:themeColor="text1"/>
          <w:sz w:val="28"/>
          <w:szCs w:val="28"/>
        </w:rPr>
        <w:t>O</w:t>
      </w:r>
      <w:r w:rsidR="00F27ACE" w:rsidRPr="00F27ACE">
        <w:rPr>
          <w:rFonts w:ascii="Times New Roman" w:eastAsia="標楷體" w:hAnsi="Times New Roman" w:cs="Times New Roman"/>
          <w:color w:val="000000" w:themeColor="text1"/>
          <w:sz w:val="28"/>
          <w:szCs w:val="28"/>
        </w:rPr>
        <w:t>pportunity</w:t>
      </w:r>
      <w:r w:rsidR="00F27ACE" w:rsidRPr="00F27ACE">
        <w:rPr>
          <w:rFonts w:ascii="Times New Roman" w:eastAsia="標楷體" w:hAnsi="Times New Roman" w:cs="Times New Roman"/>
          <w:color w:val="000000" w:themeColor="text1"/>
          <w:sz w:val="28"/>
          <w:szCs w:val="28"/>
        </w:rPr>
        <w:t>）</w:t>
      </w:r>
      <w:r w:rsidR="00A252CD" w:rsidRPr="00646A8E">
        <w:rPr>
          <w:rFonts w:ascii="Times New Roman" w:eastAsia="標楷體" w:hAnsi="Times New Roman" w:cs="Times New Roman" w:hint="eastAsia"/>
          <w:color w:val="000000" w:themeColor="text1"/>
          <w:sz w:val="28"/>
          <w:szCs w:val="28"/>
        </w:rPr>
        <w:t>及威脅</w:t>
      </w:r>
      <w:r w:rsidR="00F27ACE" w:rsidRPr="00F27ACE">
        <w:rPr>
          <w:rFonts w:ascii="Times New Roman" w:eastAsia="標楷體" w:hAnsi="Times New Roman" w:cs="Times New Roman"/>
          <w:color w:val="000000" w:themeColor="text1"/>
          <w:sz w:val="28"/>
          <w:szCs w:val="28"/>
        </w:rPr>
        <w:t>（</w:t>
      </w:r>
      <w:r w:rsidR="00F27ACE" w:rsidRPr="00646A8E">
        <w:rPr>
          <w:rFonts w:ascii="Times New Roman" w:eastAsia="標楷體" w:hAnsi="Times New Roman" w:cs="Times New Roman"/>
          <w:color w:val="000000" w:themeColor="text1"/>
          <w:sz w:val="28"/>
          <w:szCs w:val="28"/>
        </w:rPr>
        <w:t>T</w:t>
      </w:r>
      <w:r w:rsidR="00F27ACE" w:rsidRPr="00F27ACE">
        <w:rPr>
          <w:rFonts w:ascii="Times New Roman" w:eastAsia="標楷體" w:hAnsi="Times New Roman" w:cs="Times New Roman"/>
          <w:color w:val="000000" w:themeColor="text1"/>
          <w:sz w:val="28"/>
          <w:szCs w:val="28"/>
        </w:rPr>
        <w:t>hreat</w:t>
      </w:r>
      <w:r w:rsidR="00F27ACE" w:rsidRPr="00F27ACE">
        <w:rPr>
          <w:rFonts w:ascii="Times New Roman" w:eastAsia="標楷體" w:hAnsi="Times New Roman" w:cs="Times New Roman"/>
          <w:color w:val="000000" w:themeColor="text1"/>
          <w:sz w:val="28"/>
          <w:szCs w:val="28"/>
        </w:rPr>
        <w:t>）</w:t>
      </w:r>
      <w:r w:rsidR="00A252CD" w:rsidRPr="00646A8E">
        <w:rPr>
          <w:rFonts w:ascii="Times New Roman" w:eastAsia="標楷體" w:hAnsi="Times New Roman" w:cs="Times New Roman" w:hint="eastAsia"/>
          <w:color w:val="000000" w:themeColor="text1"/>
          <w:sz w:val="28"/>
          <w:szCs w:val="28"/>
        </w:rPr>
        <w:t>。機關在制定策略時，應結合環境中的機會與機關自身優勢，並避免讓機關的劣勢過度暴露在環境及所選擇的策略中。</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color w:val="000000" w:themeColor="text1"/>
          <w:sz w:val="28"/>
          <w:szCs w:val="28"/>
        </w:rPr>
        <w:t>SWOT</w:t>
      </w:r>
      <w:r w:rsidRPr="00646A8E">
        <w:rPr>
          <w:rFonts w:ascii="Times New Roman" w:eastAsia="標楷體" w:hAnsi="Times New Roman" w:cs="Times New Roman" w:hint="eastAsia"/>
          <w:color w:val="000000" w:themeColor="text1"/>
          <w:sz w:val="28"/>
          <w:szCs w:val="28"/>
        </w:rPr>
        <w:t>分析之應用與執行步驟為：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描述組織面對的外部環境；</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確認影響組織的外部因素，包括機會與威脅</w:t>
      </w:r>
      <w:r>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而涵蓋的面向則包括：科技、經濟、媒體、政治、法律、環境與社會；</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檢視組織內部的優勢及劣勢；</w:t>
      </w:r>
      <w:r>
        <w:rPr>
          <w:rFonts w:ascii="Times New Roman" w:eastAsia="標楷體" w:hAnsi="Times New Roman" w:cs="Times New Roman" w:hint="eastAsia"/>
          <w:color w:val="000000" w:themeColor="text1"/>
          <w:sz w:val="28"/>
          <w:szCs w:val="28"/>
        </w:rPr>
        <w:t>接著，</w:t>
      </w:r>
      <w:r w:rsidRPr="00646A8E">
        <w:rPr>
          <w:rFonts w:ascii="Times New Roman" w:eastAsia="標楷體" w:hAnsi="Times New Roman" w:cs="Times New Roman" w:hint="eastAsia"/>
          <w:color w:val="000000" w:themeColor="text1"/>
          <w:sz w:val="28"/>
          <w:szCs w:val="28"/>
        </w:rPr>
        <w:t>利用</w:t>
      </w:r>
      <w:r>
        <w:rPr>
          <w:rFonts w:ascii="Times New Roman" w:eastAsia="標楷體" w:hAnsi="Times New Roman" w:cs="Times New Roman"/>
          <w:color w:val="000000" w:themeColor="text1"/>
          <w:sz w:val="28"/>
          <w:szCs w:val="28"/>
        </w:rPr>
        <w:t>SWOT</w:t>
      </w:r>
      <w:r w:rsidRPr="00646A8E">
        <w:rPr>
          <w:rFonts w:ascii="Times New Roman" w:eastAsia="標楷體" w:hAnsi="Times New Roman" w:cs="Times New Roman" w:hint="eastAsia"/>
          <w:color w:val="000000" w:themeColor="text1"/>
          <w:sz w:val="28"/>
          <w:szCs w:val="28"/>
        </w:rPr>
        <w:t>分析架構研擬可行策略，最後進行策略選擇。而學者提出，影響組織推動方案的內部環境因素，主要包括：人力、組織、經費、整合、協調、領導、執行力等。</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以政府處理食安問題為例，首要檢視身處環境對於食安的態度、媒體與民眾對於食安威脅的重視程度，以及對政府角色的定位與期待；其次，則確認外在環境因素，包括是否有跨機關協力合作之機會，或媒體對於食安事件不當報導之威脅；第三、除對於外在環境之掌握，亦應檢視機關內部具有哪些優</w:t>
      </w:r>
      <w:r w:rsidR="00FA5FA4" w:rsidRPr="00646A8E">
        <w:rPr>
          <w:rFonts w:ascii="Times New Roman" w:eastAsia="標楷體" w:hAnsi="Times New Roman" w:cs="Times New Roman" w:hint="eastAsia"/>
          <w:color w:val="000000" w:themeColor="text1"/>
          <w:sz w:val="28"/>
          <w:szCs w:val="28"/>
        </w:rPr>
        <w:t>勢</w:t>
      </w:r>
      <w:r w:rsidR="00D7185A">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劣勢，進行交叉比對後，針對不同情境研擬可行對策</w:t>
      </w:r>
      <w:r w:rsidR="00D7185A">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並進行策略選擇</w:t>
      </w:r>
      <w:r>
        <w:rPr>
          <w:rFonts w:ascii="Times New Roman" w:eastAsia="標楷體" w:hAnsi="Times New Roman" w:cs="Times New Roman" w:hint="eastAsia"/>
          <w:color w:val="000000" w:themeColor="text1"/>
          <w:sz w:val="28"/>
          <w:szCs w:val="28"/>
        </w:rPr>
        <w:t>，範例如</w:t>
      </w:r>
      <w:r>
        <w:rPr>
          <w:rFonts w:ascii="Times New Roman" w:eastAsia="標楷體" w:hAnsi="Times New Roman" w:cs="Times New Roman"/>
          <w:color w:val="000000" w:themeColor="text1"/>
          <w:sz w:val="28"/>
          <w:szCs w:val="28"/>
        </w:rPr>
        <w:fldChar w:fldCharType="begin"/>
      </w:r>
      <w:r>
        <w:rPr>
          <w:rFonts w:ascii="Times New Roman" w:eastAsia="標楷體" w:hAnsi="Times New Roman" w:cs="Times New Roman"/>
          <w:color w:val="000000" w:themeColor="text1"/>
          <w:sz w:val="28"/>
          <w:szCs w:val="28"/>
        </w:rPr>
        <w:instrText xml:space="preserve"> </w:instrText>
      </w:r>
      <w:r>
        <w:rPr>
          <w:rFonts w:ascii="Times New Roman" w:eastAsia="標楷體" w:hAnsi="Times New Roman" w:cs="Times New Roman" w:hint="eastAsia"/>
          <w:color w:val="000000" w:themeColor="text1"/>
          <w:sz w:val="28"/>
          <w:szCs w:val="28"/>
        </w:rPr>
        <w:instrText>REF _Ref512518986 \h</w:instrText>
      </w:r>
      <w:r>
        <w:rPr>
          <w:rFonts w:ascii="Times New Roman" w:eastAsia="標楷體" w:hAnsi="Times New Roman" w:cs="Times New Roman"/>
          <w:color w:val="000000" w:themeColor="text1"/>
          <w:sz w:val="28"/>
          <w:szCs w:val="28"/>
        </w:rPr>
        <w:instrText xml:space="preserve"> </w:instrText>
      </w:r>
      <w:r>
        <w:rPr>
          <w:rFonts w:ascii="Times New Roman" w:eastAsia="標楷體" w:hAnsi="Times New Roman" w:cs="Times New Roman"/>
          <w:color w:val="000000" w:themeColor="text1"/>
          <w:sz w:val="28"/>
          <w:szCs w:val="28"/>
        </w:rPr>
      </w:r>
      <w:r>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noProof/>
          <w:color w:val="000000" w:themeColor="text1"/>
          <w:sz w:val="28"/>
          <w:szCs w:val="28"/>
        </w:rPr>
        <w:t>14</w:t>
      </w:r>
      <w:r>
        <w:rPr>
          <w:rFonts w:ascii="Times New Roman" w:eastAsia="標楷體" w:hAnsi="Times New Roman" w:cs="Times New Roman"/>
          <w:color w:val="000000" w:themeColor="text1"/>
          <w:sz w:val="28"/>
          <w:szCs w:val="28"/>
        </w:rPr>
        <w:fldChar w:fldCharType="end"/>
      </w:r>
      <w:r w:rsidRPr="00646A8E">
        <w:rPr>
          <w:rFonts w:ascii="Times New Roman" w:eastAsia="標楷體" w:hAnsi="Times New Roman" w:cs="Times New Roman" w:hint="eastAsia"/>
          <w:color w:val="000000" w:themeColor="text1"/>
          <w:sz w:val="28"/>
          <w:szCs w:val="28"/>
        </w:rPr>
        <w:t>。</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F27ACE">
      <w:pPr>
        <w:overflowPunct w:val="0"/>
        <w:adjustRightInd w:val="0"/>
        <w:spacing w:line="500" w:lineRule="exact"/>
        <w:jc w:val="both"/>
        <w:rPr>
          <w:rFonts w:ascii="Times New Roman" w:eastAsia="標楷體" w:hAnsi="Times New Roman" w:cs="Times New Roman"/>
          <w:color w:val="000000" w:themeColor="text1"/>
          <w:sz w:val="28"/>
          <w:szCs w:val="28"/>
        </w:rPr>
      </w:pPr>
    </w:p>
    <w:p w:rsidR="00A252CD" w:rsidRPr="001D2DA3" w:rsidRDefault="00A252CD" w:rsidP="00A252CD">
      <w:pPr>
        <w:pStyle w:val="ab"/>
        <w:overflowPunct w:val="0"/>
        <w:spacing w:line="500" w:lineRule="exact"/>
        <w:contextualSpacing/>
        <w:mirrorIndents/>
        <w:jc w:val="center"/>
        <w:rPr>
          <w:rFonts w:ascii="Times New Roman" w:eastAsia="標楷體" w:hAnsi="Times New Roman" w:cs="Times New Roman"/>
          <w:color w:val="000000" w:themeColor="text1"/>
          <w:sz w:val="28"/>
          <w:szCs w:val="28"/>
        </w:rPr>
      </w:pPr>
      <w:bookmarkStart w:id="77" w:name="_Ref512518986"/>
      <w:r w:rsidRPr="001D2DA3">
        <w:rPr>
          <w:rFonts w:ascii="Times New Roman" w:eastAsia="標楷體" w:hAnsi="Times New Roman" w:cs="Times New Roman" w:hint="eastAsia"/>
          <w:color w:val="000000" w:themeColor="text1"/>
          <w:sz w:val="28"/>
          <w:szCs w:val="28"/>
        </w:rPr>
        <w:lastRenderedPageBreak/>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14</w:t>
      </w:r>
      <w:r w:rsidRPr="001D2DA3">
        <w:rPr>
          <w:rFonts w:ascii="Times New Roman" w:eastAsia="標楷體" w:hAnsi="Times New Roman" w:cs="Times New Roman"/>
          <w:color w:val="000000" w:themeColor="text1"/>
          <w:sz w:val="28"/>
          <w:szCs w:val="28"/>
        </w:rPr>
        <w:fldChar w:fldCharType="end"/>
      </w:r>
      <w:bookmarkEnd w:id="77"/>
      <w:r w:rsidRPr="001D2DA3">
        <w:rPr>
          <w:rFonts w:ascii="Times New Roman" w:eastAsia="標楷體" w:hAnsi="Times New Roman" w:cs="Times New Roman" w:hint="eastAsia"/>
          <w:color w:val="000000" w:themeColor="text1"/>
          <w:sz w:val="28"/>
          <w:szCs w:val="28"/>
        </w:rPr>
        <w:t>、</w:t>
      </w:r>
      <w:r w:rsidRPr="00007E1A">
        <w:rPr>
          <w:rFonts w:ascii="Times New Roman" w:eastAsia="標楷體" w:hAnsi="Times New Roman" w:cs="Times New Roman" w:hint="eastAsia"/>
          <w:color w:val="000000" w:themeColor="text1"/>
          <w:sz w:val="28"/>
          <w:szCs w:val="28"/>
        </w:rPr>
        <w:t>以</w:t>
      </w:r>
      <w:r>
        <w:rPr>
          <w:rFonts w:ascii="Times New Roman" w:eastAsia="標楷體" w:hAnsi="Times New Roman" w:cs="Times New Roman" w:hint="eastAsia"/>
          <w:color w:val="000000" w:themeColor="text1"/>
          <w:sz w:val="28"/>
          <w:szCs w:val="28"/>
        </w:rPr>
        <w:t>SWOT</w:t>
      </w:r>
      <w:r w:rsidRPr="00007E1A">
        <w:rPr>
          <w:rFonts w:ascii="Times New Roman" w:eastAsia="標楷體" w:hAnsi="Times New Roman" w:cs="Times New Roman" w:hint="eastAsia"/>
          <w:color w:val="000000" w:themeColor="text1"/>
          <w:sz w:val="28"/>
          <w:szCs w:val="28"/>
        </w:rPr>
        <w:t>分析政策問題之範例</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6"/>
        <w:gridCol w:w="4164"/>
        <w:gridCol w:w="3412"/>
      </w:tblGrid>
      <w:tr w:rsidR="00A252CD" w:rsidRPr="002054D4" w:rsidTr="00D7185A">
        <w:trPr>
          <w:trHeight w:val="394"/>
          <w:jc w:val="right"/>
        </w:trPr>
        <w:tc>
          <w:tcPr>
            <w:tcW w:w="437" w:type="pct"/>
            <w:vMerge w:val="restart"/>
            <w:shd w:val="clear" w:color="auto" w:fill="auto"/>
            <w:vAlign w:val="center"/>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內</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部</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環</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境</w:t>
            </w:r>
          </w:p>
        </w:tc>
        <w:tc>
          <w:tcPr>
            <w:tcW w:w="2508" w:type="pct"/>
            <w:shd w:val="clear" w:color="auto" w:fill="auto"/>
            <w:vAlign w:val="center"/>
          </w:tcPr>
          <w:p w:rsidR="00A252CD" w:rsidRPr="00040161" w:rsidRDefault="00A252CD" w:rsidP="00D7185A">
            <w:pPr>
              <w:pStyle w:val="af9"/>
              <w:spacing w:line="500" w:lineRule="exact"/>
              <w:jc w:val="center"/>
              <w:rPr>
                <w:rFonts w:eastAsia="標楷體"/>
                <w:color w:val="000000"/>
                <w:sz w:val="28"/>
                <w:szCs w:val="24"/>
              </w:rPr>
            </w:pPr>
            <w:r w:rsidRPr="00040161">
              <w:rPr>
                <w:rFonts w:eastAsia="標楷體"/>
                <w:color w:val="000000"/>
                <w:sz w:val="28"/>
                <w:szCs w:val="24"/>
              </w:rPr>
              <w:t>S</w:t>
            </w:r>
            <w:r w:rsidRPr="00040161">
              <w:rPr>
                <w:rFonts w:eastAsia="標楷體"/>
                <w:color w:val="000000"/>
                <w:sz w:val="28"/>
                <w:szCs w:val="24"/>
              </w:rPr>
              <w:t>（</w:t>
            </w:r>
            <w:r w:rsidRPr="00040161">
              <w:rPr>
                <w:rFonts w:eastAsia="標楷體"/>
                <w:color w:val="000000"/>
                <w:sz w:val="28"/>
                <w:szCs w:val="24"/>
              </w:rPr>
              <w:t>strength</w:t>
            </w:r>
            <w:r w:rsidRPr="00040161">
              <w:rPr>
                <w:rFonts w:eastAsia="標楷體"/>
                <w:color w:val="000000"/>
                <w:sz w:val="28"/>
                <w:szCs w:val="24"/>
              </w:rPr>
              <w:t>）優勢</w:t>
            </w:r>
          </w:p>
        </w:tc>
        <w:tc>
          <w:tcPr>
            <w:tcW w:w="2055" w:type="pct"/>
            <w:shd w:val="clear" w:color="auto" w:fill="auto"/>
            <w:vAlign w:val="center"/>
          </w:tcPr>
          <w:p w:rsidR="00A252CD" w:rsidRPr="00040161" w:rsidRDefault="00A252CD" w:rsidP="00D7185A">
            <w:pPr>
              <w:pStyle w:val="af9"/>
              <w:spacing w:line="500" w:lineRule="exact"/>
              <w:jc w:val="center"/>
              <w:rPr>
                <w:rFonts w:eastAsia="標楷體"/>
                <w:color w:val="000000"/>
                <w:sz w:val="28"/>
                <w:szCs w:val="24"/>
              </w:rPr>
            </w:pPr>
            <w:r w:rsidRPr="00040161">
              <w:rPr>
                <w:rFonts w:eastAsia="標楷體"/>
                <w:color w:val="000000"/>
                <w:sz w:val="28"/>
                <w:szCs w:val="24"/>
              </w:rPr>
              <w:t>W</w:t>
            </w:r>
            <w:r w:rsidRPr="00040161">
              <w:rPr>
                <w:rFonts w:eastAsia="標楷體"/>
                <w:color w:val="000000"/>
                <w:sz w:val="28"/>
                <w:szCs w:val="24"/>
              </w:rPr>
              <w:t>（</w:t>
            </w:r>
            <w:r w:rsidRPr="00040161">
              <w:rPr>
                <w:rFonts w:eastAsia="標楷體"/>
                <w:color w:val="000000"/>
                <w:sz w:val="28"/>
                <w:szCs w:val="24"/>
              </w:rPr>
              <w:t>weakness</w:t>
            </w:r>
            <w:r w:rsidRPr="00040161">
              <w:rPr>
                <w:rFonts w:eastAsia="標楷體"/>
                <w:color w:val="000000"/>
                <w:sz w:val="28"/>
                <w:szCs w:val="24"/>
              </w:rPr>
              <w:t>）劣勢</w:t>
            </w:r>
          </w:p>
        </w:tc>
      </w:tr>
      <w:tr w:rsidR="00A252CD" w:rsidRPr="002054D4" w:rsidTr="003C1A5B">
        <w:trPr>
          <w:trHeight w:val="1349"/>
          <w:jc w:val="right"/>
        </w:trPr>
        <w:tc>
          <w:tcPr>
            <w:tcW w:w="437" w:type="pct"/>
            <w:vMerge/>
            <w:shd w:val="clear" w:color="auto" w:fill="auto"/>
            <w:vAlign w:val="center"/>
          </w:tcPr>
          <w:p w:rsidR="00A252CD" w:rsidRPr="00040161" w:rsidRDefault="00A252CD" w:rsidP="003C1A5B">
            <w:pPr>
              <w:pStyle w:val="af9"/>
              <w:spacing w:line="500" w:lineRule="exact"/>
              <w:jc w:val="center"/>
              <w:rPr>
                <w:rFonts w:eastAsia="標楷體"/>
                <w:color w:val="000000"/>
                <w:sz w:val="28"/>
                <w:szCs w:val="24"/>
              </w:rPr>
            </w:pPr>
          </w:p>
        </w:tc>
        <w:tc>
          <w:tcPr>
            <w:tcW w:w="2508" w:type="pct"/>
            <w:shd w:val="clear" w:color="auto" w:fill="auto"/>
            <w:vAlign w:val="center"/>
          </w:tcPr>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相關部門的支持</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具有食品安全的專業能力</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3.</w:t>
            </w:r>
            <w:r w:rsidRPr="00040161">
              <w:rPr>
                <w:rFonts w:eastAsia="標楷體"/>
                <w:color w:val="000000"/>
                <w:sz w:val="28"/>
                <w:szCs w:val="24"/>
              </w:rPr>
              <w:t>能獲得何種資源的優勢</w:t>
            </w:r>
          </w:p>
        </w:tc>
        <w:tc>
          <w:tcPr>
            <w:tcW w:w="2055" w:type="pct"/>
            <w:shd w:val="clear" w:color="auto" w:fill="auto"/>
            <w:vAlign w:val="center"/>
          </w:tcPr>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人力資源不足</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執行經費缺乏</w:t>
            </w:r>
          </w:p>
          <w:p w:rsidR="00A252CD" w:rsidRPr="00040161" w:rsidRDefault="00A252CD" w:rsidP="003C1A5B">
            <w:pPr>
              <w:pStyle w:val="af9"/>
              <w:spacing w:line="500" w:lineRule="exact"/>
              <w:ind w:left="280" w:hangingChars="100" w:hanging="280"/>
              <w:rPr>
                <w:rFonts w:eastAsia="標楷體"/>
                <w:color w:val="000000"/>
                <w:sz w:val="28"/>
                <w:szCs w:val="24"/>
              </w:rPr>
            </w:pPr>
          </w:p>
        </w:tc>
      </w:tr>
      <w:tr w:rsidR="00A252CD" w:rsidRPr="002054D4" w:rsidTr="00D7185A">
        <w:trPr>
          <w:trHeight w:val="411"/>
          <w:jc w:val="right"/>
        </w:trPr>
        <w:tc>
          <w:tcPr>
            <w:tcW w:w="437" w:type="pct"/>
            <w:vMerge w:val="restart"/>
            <w:shd w:val="clear" w:color="auto" w:fill="auto"/>
            <w:vAlign w:val="center"/>
          </w:tcPr>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外</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部</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環</w:t>
            </w:r>
          </w:p>
          <w:p w:rsidR="00A252CD" w:rsidRPr="00040161" w:rsidRDefault="00A252CD" w:rsidP="003C1A5B">
            <w:pPr>
              <w:pStyle w:val="af9"/>
              <w:spacing w:line="500" w:lineRule="exact"/>
              <w:jc w:val="center"/>
              <w:rPr>
                <w:rFonts w:eastAsia="標楷體"/>
                <w:color w:val="000000"/>
                <w:sz w:val="28"/>
                <w:szCs w:val="24"/>
              </w:rPr>
            </w:pPr>
            <w:r w:rsidRPr="00040161">
              <w:rPr>
                <w:rFonts w:eastAsia="標楷體"/>
                <w:color w:val="000000"/>
                <w:sz w:val="28"/>
                <w:szCs w:val="24"/>
              </w:rPr>
              <w:t>境</w:t>
            </w:r>
          </w:p>
        </w:tc>
        <w:tc>
          <w:tcPr>
            <w:tcW w:w="2508" w:type="pct"/>
            <w:shd w:val="clear" w:color="auto" w:fill="auto"/>
            <w:vAlign w:val="center"/>
          </w:tcPr>
          <w:p w:rsidR="00A252CD" w:rsidRPr="00040161" w:rsidRDefault="00A252CD" w:rsidP="00D7185A">
            <w:pPr>
              <w:pStyle w:val="af9"/>
              <w:spacing w:line="500" w:lineRule="exact"/>
              <w:jc w:val="center"/>
              <w:rPr>
                <w:rFonts w:eastAsia="標楷體"/>
                <w:color w:val="000000"/>
                <w:sz w:val="28"/>
                <w:szCs w:val="24"/>
              </w:rPr>
            </w:pPr>
            <w:r w:rsidRPr="00040161">
              <w:rPr>
                <w:rFonts w:eastAsia="標楷體"/>
                <w:color w:val="000000"/>
                <w:sz w:val="28"/>
                <w:szCs w:val="24"/>
              </w:rPr>
              <w:t>O</w:t>
            </w:r>
            <w:r w:rsidRPr="00040161">
              <w:rPr>
                <w:rFonts w:eastAsia="標楷體"/>
                <w:color w:val="000000"/>
                <w:sz w:val="28"/>
                <w:szCs w:val="24"/>
              </w:rPr>
              <w:t>（</w:t>
            </w:r>
            <w:r w:rsidRPr="00040161">
              <w:rPr>
                <w:rFonts w:eastAsia="標楷體"/>
                <w:color w:val="000000"/>
                <w:sz w:val="28"/>
                <w:szCs w:val="24"/>
              </w:rPr>
              <w:t>opportunity</w:t>
            </w:r>
            <w:r w:rsidRPr="00040161">
              <w:rPr>
                <w:rFonts w:eastAsia="標楷體"/>
                <w:color w:val="000000"/>
                <w:sz w:val="28"/>
                <w:szCs w:val="24"/>
              </w:rPr>
              <w:t>）機會</w:t>
            </w:r>
          </w:p>
        </w:tc>
        <w:tc>
          <w:tcPr>
            <w:tcW w:w="2055" w:type="pct"/>
            <w:shd w:val="clear" w:color="auto" w:fill="auto"/>
            <w:vAlign w:val="center"/>
          </w:tcPr>
          <w:p w:rsidR="00A252CD" w:rsidRPr="00040161" w:rsidRDefault="00A252CD" w:rsidP="00D7185A">
            <w:pPr>
              <w:pStyle w:val="af9"/>
              <w:spacing w:line="500" w:lineRule="exact"/>
              <w:jc w:val="center"/>
              <w:rPr>
                <w:rFonts w:eastAsia="標楷體"/>
                <w:color w:val="000000"/>
                <w:sz w:val="28"/>
                <w:szCs w:val="24"/>
              </w:rPr>
            </w:pPr>
            <w:r w:rsidRPr="00040161">
              <w:rPr>
                <w:rFonts w:eastAsia="標楷體"/>
                <w:color w:val="000000"/>
                <w:sz w:val="28"/>
                <w:szCs w:val="24"/>
              </w:rPr>
              <w:t>T</w:t>
            </w:r>
            <w:r w:rsidRPr="00040161">
              <w:rPr>
                <w:rFonts w:eastAsia="標楷體"/>
                <w:color w:val="000000"/>
                <w:sz w:val="28"/>
                <w:szCs w:val="24"/>
              </w:rPr>
              <w:t>（</w:t>
            </w:r>
            <w:r w:rsidRPr="00040161">
              <w:rPr>
                <w:rFonts w:eastAsia="標楷體"/>
                <w:color w:val="000000"/>
                <w:sz w:val="28"/>
                <w:szCs w:val="24"/>
              </w:rPr>
              <w:t>threat</w:t>
            </w:r>
            <w:r w:rsidRPr="00040161">
              <w:rPr>
                <w:rFonts w:eastAsia="標楷體"/>
                <w:color w:val="000000"/>
                <w:sz w:val="28"/>
                <w:szCs w:val="24"/>
              </w:rPr>
              <w:t>）威脅</w:t>
            </w:r>
          </w:p>
        </w:tc>
      </w:tr>
      <w:tr w:rsidR="00A252CD" w:rsidRPr="002054D4" w:rsidTr="003C1A5B">
        <w:trPr>
          <w:trHeight w:val="1251"/>
          <w:jc w:val="right"/>
        </w:trPr>
        <w:tc>
          <w:tcPr>
            <w:tcW w:w="437" w:type="pct"/>
            <w:vMerge/>
            <w:shd w:val="clear" w:color="auto" w:fill="auto"/>
          </w:tcPr>
          <w:p w:rsidR="00A252CD" w:rsidRPr="00040161" w:rsidRDefault="00A252CD" w:rsidP="003C1A5B">
            <w:pPr>
              <w:pStyle w:val="af9"/>
              <w:spacing w:line="500" w:lineRule="exact"/>
              <w:jc w:val="center"/>
              <w:rPr>
                <w:rFonts w:eastAsia="標楷體"/>
                <w:color w:val="000000"/>
                <w:sz w:val="28"/>
                <w:szCs w:val="24"/>
              </w:rPr>
            </w:pPr>
          </w:p>
        </w:tc>
        <w:tc>
          <w:tcPr>
            <w:tcW w:w="2508" w:type="pct"/>
            <w:shd w:val="clear" w:color="auto" w:fill="auto"/>
            <w:vAlign w:val="center"/>
          </w:tcPr>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已形成跨機關之協力合作</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與國家政策契合度高</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3.</w:t>
            </w:r>
            <w:r w:rsidRPr="00040161">
              <w:rPr>
                <w:rFonts w:eastAsia="標楷體"/>
                <w:color w:val="000000"/>
                <w:sz w:val="28"/>
                <w:szCs w:val="24"/>
              </w:rPr>
              <w:t>政策誘因高</w:t>
            </w:r>
          </w:p>
        </w:tc>
        <w:tc>
          <w:tcPr>
            <w:tcW w:w="2055" w:type="pct"/>
            <w:shd w:val="clear" w:color="auto" w:fill="auto"/>
            <w:vAlign w:val="center"/>
          </w:tcPr>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1.</w:t>
            </w:r>
            <w:r w:rsidRPr="00040161">
              <w:rPr>
                <w:rFonts w:eastAsia="標楷體"/>
                <w:color w:val="000000"/>
                <w:sz w:val="28"/>
                <w:szCs w:val="24"/>
              </w:rPr>
              <w:t>流動攤販不易掌握</w:t>
            </w:r>
          </w:p>
          <w:p w:rsidR="00A252CD" w:rsidRPr="00040161" w:rsidRDefault="00A252CD" w:rsidP="003C1A5B">
            <w:pPr>
              <w:pStyle w:val="af9"/>
              <w:spacing w:line="500" w:lineRule="exact"/>
              <w:ind w:left="280" w:hangingChars="100" w:hanging="280"/>
              <w:rPr>
                <w:rFonts w:eastAsia="標楷體"/>
                <w:color w:val="000000"/>
                <w:sz w:val="28"/>
                <w:szCs w:val="24"/>
              </w:rPr>
            </w:pPr>
            <w:r w:rsidRPr="00040161">
              <w:rPr>
                <w:rFonts w:eastAsia="標楷體"/>
                <w:color w:val="000000"/>
                <w:sz w:val="28"/>
                <w:szCs w:val="24"/>
              </w:rPr>
              <w:t>2.</w:t>
            </w:r>
            <w:r w:rsidRPr="00040161">
              <w:rPr>
                <w:rFonts w:eastAsia="標楷體"/>
                <w:color w:val="000000"/>
                <w:sz w:val="28"/>
                <w:szCs w:val="24"/>
              </w:rPr>
              <w:t>媒體不當報導</w:t>
            </w:r>
          </w:p>
          <w:p w:rsidR="00A252CD" w:rsidRPr="00040161" w:rsidRDefault="00A252CD" w:rsidP="003C1A5B">
            <w:pPr>
              <w:pStyle w:val="af9"/>
              <w:spacing w:line="500" w:lineRule="exact"/>
              <w:ind w:left="280" w:hangingChars="100" w:hanging="280"/>
              <w:rPr>
                <w:rFonts w:eastAsia="標楷體"/>
                <w:color w:val="000000"/>
                <w:sz w:val="28"/>
                <w:szCs w:val="24"/>
              </w:rPr>
            </w:pPr>
          </w:p>
        </w:tc>
      </w:tr>
    </w:tbl>
    <w:p w:rsidR="00A252CD" w:rsidRDefault="00A252CD" w:rsidP="00A252CD">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修改</w:t>
      </w:r>
      <w:r w:rsidRPr="004F4A01">
        <w:rPr>
          <w:rFonts w:ascii="Times New Roman" w:eastAsia="標楷體" w:hAnsi="Times New Roman" w:cs="Times New Roman"/>
          <w:color w:val="000000" w:themeColor="text1"/>
          <w:szCs w:val="24"/>
        </w:rPr>
        <w:t>自</w:t>
      </w:r>
      <w:r w:rsidR="003C1A5B">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Pr="007A698B"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78" w:name="_Toc510794123"/>
      <w:bookmarkStart w:id="79" w:name="_Toc510977275"/>
      <w:bookmarkStart w:id="80" w:name="_Toc511509082"/>
      <w:bookmarkStart w:id="81" w:name="_Toc511511348"/>
      <w:bookmarkStart w:id="82" w:name="_Toc95904761"/>
      <w:r w:rsidRPr="007A698B">
        <w:rPr>
          <w:rFonts w:ascii="Times New Roman" w:eastAsia="標楷體" w:hAnsi="Times New Roman" w:cs="Times New Roman" w:hint="eastAsia"/>
          <w:b/>
          <w:color w:val="000000" w:themeColor="text1"/>
          <w:sz w:val="28"/>
          <w:szCs w:val="28"/>
        </w:rPr>
        <w:t>魚骨圖法</w:t>
      </w:r>
      <w:bookmarkEnd w:id="78"/>
      <w:bookmarkEnd w:id="79"/>
      <w:bookmarkEnd w:id="80"/>
      <w:bookmarkEnd w:id="81"/>
      <w:bookmarkEnd w:id="82"/>
      <w:r w:rsidRPr="007A698B">
        <w:rPr>
          <w:rFonts w:ascii="Times New Roman" w:eastAsia="標楷體" w:hAnsi="Times New Roman" w:cs="Times New Roman"/>
          <w:b/>
          <w:color w:val="000000" w:themeColor="text1"/>
          <w:sz w:val="28"/>
          <w:szCs w:val="28"/>
        </w:rPr>
        <w:t xml:space="preserve"> </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當進行政策規劃時，首要</w:t>
      </w:r>
      <w:r w:rsidRPr="00AC2EBB">
        <w:rPr>
          <w:rFonts w:ascii="Times New Roman" w:eastAsia="標楷體" w:hAnsi="Times New Roman" w:cs="Times New Roman" w:hint="eastAsia"/>
          <w:color w:val="000000" w:themeColor="text1"/>
          <w:sz w:val="28"/>
          <w:szCs w:val="28"/>
        </w:rPr>
        <w:t>應</w:t>
      </w:r>
      <w:r w:rsidRPr="001D2DA3">
        <w:rPr>
          <w:rFonts w:ascii="Times New Roman" w:eastAsia="標楷體" w:hAnsi="Times New Roman" w:cs="Times New Roman" w:hint="eastAsia"/>
          <w:color w:val="000000" w:themeColor="text1"/>
          <w:sz w:val="28"/>
          <w:szCs w:val="28"/>
        </w:rPr>
        <w:t>界定</w:t>
      </w:r>
      <w:r w:rsidRPr="00AC2EBB">
        <w:rPr>
          <w:rFonts w:ascii="Times New Roman" w:eastAsia="標楷體" w:hAnsi="Times New Roman" w:cs="Times New Roman" w:hint="eastAsia"/>
          <w:color w:val="000000" w:themeColor="text1"/>
          <w:sz w:val="28"/>
          <w:szCs w:val="28"/>
        </w:rPr>
        <w:t>問題及</w:t>
      </w:r>
      <w:r w:rsidRPr="001D2DA3">
        <w:rPr>
          <w:rFonts w:ascii="Times New Roman" w:eastAsia="標楷體" w:hAnsi="Times New Roman" w:cs="Times New Roman" w:hint="eastAsia"/>
          <w:color w:val="000000" w:themeColor="text1"/>
          <w:sz w:val="28"/>
          <w:szCs w:val="28"/>
        </w:rPr>
        <w:t>分析</w:t>
      </w:r>
      <w:r w:rsidRPr="00AC2EBB">
        <w:rPr>
          <w:rFonts w:ascii="Times New Roman" w:eastAsia="標楷體" w:hAnsi="Times New Roman" w:cs="Times New Roman" w:hint="eastAsia"/>
          <w:color w:val="000000" w:themeColor="text1"/>
          <w:sz w:val="28"/>
          <w:szCs w:val="28"/>
        </w:rPr>
        <w:t>影響</w:t>
      </w:r>
      <w:r w:rsidRPr="001D2DA3">
        <w:rPr>
          <w:rFonts w:ascii="Times New Roman" w:eastAsia="標楷體" w:hAnsi="Times New Roman" w:cs="Times New Roman" w:hint="eastAsia"/>
          <w:color w:val="000000" w:themeColor="text1"/>
          <w:sz w:val="28"/>
          <w:szCs w:val="28"/>
        </w:rPr>
        <w:t>的</w:t>
      </w:r>
      <w:r w:rsidRPr="00AC2EBB">
        <w:rPr>
          <w:rFonts w:ascii="Times New Roman" w:eastAsia="標楷體" w:hAnsi="Times New Roman" w:cs="Times New Roman" w:hint="eastAsia"/>
          <w:color w:val="000000" w:themeColor="text1"/>
          <w:sz w:val="28"/>
          <w:szCs w:val="28"/>
        </w:rPr>
        <w:t>因素</w:t>
      </w:r>
      <w:r w:rsidRPr="00646A8E">
        <w:rPr>
          <w:rFonts w:ascii="Times New Roman" w:eastAsia="標楷體" w:hAnsi="Times New Roman" w:cs="Times New Roman" w:hint="eastAsia"/>
          <w:color w:val="000000" w:themeColor="text1"/>
          <w:sz w:val="28"/>
          <w:szCs w:val="28"/>
        </w:rPr>
        <w:t>，而特性要因分析圖便是一種問題分析的方法。由於在進行特性要因分析時，其所繪製出的外型與魚骨相似，且「魚頭」在右方，故又稱之為「向右魚骨圖」。其步驟為：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標記問題癥結點：於魚骨圖最右端標</w:t>
      </w:r>
      <w:r>
        <w:rPr>
          <w:rFonts w:ascii="Times New Roman" w:eastAsia="標楷體" w:hAnsi="Times New Roman" w:cs="Times New Roman" w:hint="eastAsia"/>
          <w:color w:val="000000" w:themeColor="text1"/>
          <w:sz w:val="28"/>
          <w:szCs w:val="28"/>
        </w:rPr>
        <w:t>註</w:t>
      </w:r>
      <w:r w:rsidRPr="00646A8E">
        <w:rPr>
          <w:rFonts w:ascii="Times New Roman" w:eastAsia="標楷體" w:hAnsi="Times New Roman" w:cs="Times New Roman" w:hint="eastAsia"/>
          <w:color w:val="000000" w:themeColor="text1"/>
          <w:sz w:val="28"/>
          <w:szCs w:val="28"/>
        </w:rPr>
        <w:t>主要面臨的問題癥結；</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利用腦力激盪、會議共識或其他方式找出造成問題癥結的主要原因（大要因）；</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以相同方式找出造成每一項問題癥結主要原因的次要因（小要因）。值得注意的是，在實務運用上，各項小要因並非獨立，彼此可能互有牽連；此外，由於使用此法將無法彰顯各種小要因的重要程度，因此運用上須留意各項小要因的重要程度可能有別。</w:t>
      </w:r>
    </w:p>
    <w:p w:rsidR="00A252CD" w:rsidRPr="0058491B"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進行要因分析後，決策者必須規劃出策略方案及替選方案以達成政策目標。此時便可運用「向左魚骨圖」輔助思考</w:t>
      </w:r>
      <w:r>
        <w:rPr>
          <w:rFonts w:ascii="Times New Roman" w:eastAsia="標楷體" w:hAnsi="Times New Roman" w:cs="Times New Roman" w:hint="eastAsia"/>
          <w:color w:val="000000" w:themeColor="text1"/>
          <w:sz w:val="28"/>
          <w:szCs w:val="28"/>
        </w:rPr>
        <w:t>，並</w:t>
      </w:r>
      <w:r w:rsidRPr="00646A8E">
        <w:rPr>
          <w:rFonts w:ascii="Times New Roman" w:eastAsia="標楷體" w:hAnsi="Times New Roman" w:cs="Times New Roman" w:hint="eastAsia"/>
          <w:color w:val="000000" w:themeColor="text1"/>
          <w:sz w:val="28"/>
          <w:szCs w:val="28"/>
        </w:rPr>
        <w:t>研提可行的策略方案。提出可能解決方案之「向左魚骨圖」，其「魚頭」在左方，係相對於分析要因之「向右魚骨圖」而稱之。其步驟為：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於圖最左方</w:t>
      </w:r>
      <w:r w:rsidRPr="0058491B">
        <w:rPr>
          <w:rFonts w:ascii="Times New Roman" w:eastAsia="標楷體" w:hAnsi="Times New Roman" w:cs="Times New Roman" w:hint="eastAsia"/>
          <w:color w:val="000000" w:themeColor="text1"/>
          <w:sz w:val="28"/>
          <w:szCs w:val="28"/>
        </w:rPr>
        <w:t>標註問題解決的策略；</w:t>
      </w:r>
      <w:r w:rsidRPr="0058491B">
        <w:rPr>
          <w:rFonts w:ascii="Times New Roman" w:eastAsia="標楷體" w:hAnsi="Times New Roman" w:cs="Times New Roman"/>
          <w:color w:val="000000" w:themeColor="text1"/>
          <w:sz w:val="28"/>
          <w:szCs w:val="28"/>
        </w:rPr>
        <w:t>2.</w:t>
      </w:r>
      <w:r w:rsidRPr="0058491B">
        <w:rPr>
          <w:rFonts w:ascii="Times New Roman" w:eastAsia="標楷體" w:hAnsi="Times New Roman" w:cs="Times New Roman" w:hint="eastAsia"/>
          <w:color w:val="000000" w:themeColor="text1"/>
          <w:sz w:val="28"/>
          <w:szCs w:val="28"/>
        </w:rPr>
        <w:t>可利用腦力激盪、會議共識或其他方式找出</w:t>
      </w:r>
      <w:r w:rsidRPr="0058491B">
        <w:rPr>
          <w:rFonts w:ascii="Times New Roman" w:eastAsia="標楷體" w:hAnsi="Times New Roman" w:cs="Times New Roman" w:hint="eastAsia"/>
          <w:color w:val="000000" w:themeColor="text1"/>
          <w:sz w:val="28"/>
          <w:szCs w:val="28"/>
        </w:rPr>
        <w:lastRenderedPageBreak/>
        <w:t>解決對應問題的替選方案；</w:t>
      </w:r>
      <w:r w:rsidRPr="0058491B">
        <w:rPr>
          <w:rFonts w:ascii="Times New Roman" w:eastAsia="標楷體" w:hAnsi="Times New Roman" w:cs="Times New Roman"/>
          <w:color w:val="000000" w:themeColor="text1"/>
          <w:sz w:val="28"/>
          <w:szCs w:val="28"/>
        </w:rPr>
        <w:t>3.</w:t>
      </w:r>
      <w:r w:rsidRPr="0058491B">
        <w:rPr>
          <w:rFonts w:ascii="Times New Roman" w:eastAsia="標楷體" w:hAnsi="Times New Roman" w:cs="Times New Roman" w:hint="eastAsia"/>
          <w:color w:val="000000" w:themeColor="text1"/>
          <w:sz w:val="28"/>
          <w:szCs w:val="28"/>
        </w:rPr>
        <w:t>透過討論找出每一項替選方案的可行對策。</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3C4D6A">
        <w:rPr>
          <w:rFonts w:ascii="Times New Roman" w:eastAsia="標楷體" w:hAnsi="Times New Roman" w:cs="Times New Roman" w:hint="eastAsia"/>
          <w:color w:val="000000" w:themeColor="text1"/>
          <w:sz w:val="28"/>
          <w:szCs w:val="28"/>
        </w:rPr>
        <w:t>例如以</w:t>
      </w:r>
      <w:r w:rsidRPr="0058491B">
        <w:rPr>
          <w:rFonts w:ascii="Times New Roman" w:eastAsia="標楷體" w:hAnsi="Times New Roman" w:cs="Times New Roman" w:hint="eastAsia"/>
          <w:color w:val="000000" w:themeColor="text1"/>
          <w:sz w:val="28"/>
          <w:szCs w:val="28"/>
        </w:rPr>
        <w:t>「電子發票雲端載具使用成效不彰」議題</w:t>
      </w:r>
      <w:r w:rsidRPr="003C4D6A">
        <w:rPr>
          <w:rFonts w:ascii="Times New Roman" w:eastAsia="標楷體" w:hAnsi="Times New Roman" w:cs="Times New Roman" w:hint="eastAsia"/>
          <w:color w:val="000000" w:themeColor="text1"/>
          <w:sz w:val="28"/>
          <w:szCs w:val="28"/>
        </w:rPr>
        <w:t>為例，針對問題的成因，可繪製向右魚骨圖如</w:t>
      </w:r>
      <w:r w:rsidRPr="003C4D6A">
        <w:rPr>
          <w:rFonts w:ascii="Times New Roman" w:eastAsia="標楷體" w:hAnsi="Times New Roman" w:cs="Times New Roman"/>
          <w:color w:val="000000" w:themeColor="text1"/>
          <w:sz w:val="28"/>
          <w:szCs w:val="28"/>
        </w:rPr>
        <w:fldChar w:fldCharType="begin"/>
      </w:r>
      <w:r w:rsidRPr="003C4D6A">
        <w:rPr>
          <w:rFonts w:ascii="Times New Roman" w:eastAsia="標楷體" w:hAnsi="Times New Roman" w:cs="Times New Roman"/>
          <w:color w:val="000000" w:themeColor="text1"/>
          <w:sz w:val="28"/>
          <w:szCs w:val="28"/>
        </w:rPr>
        <w:instrText xml:space="preserve"> REF _Ref510968351 \h  \* MERGEFORMAT </w:instrText>
      </w:r>
      <w:r w:rsidRPr="003C4D6A">
        <w:rPr>
          <w:rFonts w:ascii="Times New Roman" w:eastAsia="標楷體" w:hAnsi="Times New Roman" w:cs="Times New Roman"/>
          <w:color w:val="000000" w:themeColor="text1"/>
          <w:sz w:val="28"/>
          <w:szCs w:val="28"/>
        </w:rPr>
      </w:r>
      <w:r w:rsidRPr="003C4D6A">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圖</w:t>
      </w:r>
      <w:r w:rsidR="001108E7">
        <w:rPr>
          <w:rFonts w:ascii="Times New Roman" w:eastAsia="標楷體" w:hAnsi="Times New Roman" w:cs="Times New Roman"/>
          <w:color w:val="000000" w:themeColor="text1"/>
          <w:sz w:val="28"/>
          <w:szCs w:val="28"/>
        </w:rPr>
        <w:t>4</w:t>
      </w:r>
      <w:r w:rsidRPr="003C4D6A">
        <w:rPr>
          <w:rFonts w:ascii="Times New Roman" w:eastAsia="標楷體" w:hAnsi="Times New Roman" w:cs="Times New Roman"/>
          <w:color w:val="000000" w:themeColor="text1"/>
          <w:sz w:val="28"/>
          <w:szCs w:val="28"/>
        </w:rPr>
        <w:fldChar w:fldCharType="end"/>
      </w:r>
      <w:r w:rsidRPr="003C4D6A">
        <w:rPr>
          <w:rFonts w:ascii="Times New Roman" w:eastAsia="標楷體" w:hAnsi="Times New Roman" w:cs="Times New Roman" w:hint="eastAsia"/>
          <w:color w:val="000000" w:themeColor="text1"/>
          <w:sz w:val="28"/>
          <w:szCs w:val="28"/>
        </w:rPr>
        <w:t>。</w:t>
      </w:r>
    </w:p>
    <w:p w:rsidR="00A252CD" w:rsidRPr="00A42745" w:rsidRDefault="00A252CD" w:rsidP="00A252CD">
      <w:pPr>
        <w:widowControl/>
        <w:overflowPunct w:val="0"/>
        <w:adjustRightInd w:val="0"/>
        <w:spacing w:line="500" w:lineRule="exact"/>
        <w:contextualSpacing/>
        <w:jc w:val="both"/>
        <w:rPr>
          <w:rFonts w:ascii="Times New Roman" w:eastAsia="標楷體" w:hAnsi="Times New Roman" w:cs="Times New Roman"/>
          <w:b/>
          <w:color w:val="000000" w:themeColor="text1"/>
          <w:sz w:val="28"/>
          <w:szCs w:val="28"/>
        </w:rPr>
      </w:pPr>
      <w:r>
        <w:rPr>
          <w:rFonts w:ascii="Times New Roman" w:hAnsi="Times New Roman" w:cs="Times New Roman"/>
          <w:noProof/>
        </w:rPr>
        <mc:AlternateContent>
          <mc:Choice Requires="wpg">
            <w:drawing>
              <wp:anchor distT="0" distB="0" distL="114300" distR="114300" simplePos="0" relativeHeight="251691520" behindDoc="0" locked="0" layoutInCell="1" allowOverlap="1" wp14:anchorId="250FBD8A" wp14:editId="67E7232F">
                <wp:simplePos x="0" y="0"/>
                <wp:positionH relativeFrom="column">
                  <wp:posOffset>-28575</wp:posOffset>
                </wp:positionH>
                <wp:positionV relativeFrom="paragraph">
                  <wp:posOffset>200660</wp:posOffset>
                </wp:positionV>
                <wp:extent cx="5388610" cy="2843530"/>
                <wp:effectExtent l="0" t="0" r="21590" b="1397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8610" cy="2843530"/>
                          <a:chOff x="2090" y="9586"/>
                          <a:chExt cx="8486" cy="4478"/>
                        </a:xfrm>
                      </wpg:grpSpPr>
                      <wps:wsp>
                        <wps:cNvPr id="3" name="Line 3"/>
                        <wps:cNvCnPr>
                          <a:cxnSpLocks noChangeShapeType="1"/>
                        </wps:cNvCnPr>
                        <wps:spPr bwMode="auto">
                          <a:xfrm flipH="1">
                            <a:off x="7112" y="10543"/>
                            <a:ext cx="17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5" name="Group 4"/>
                        <wpg:cNvGrpSpPr>
                          <a:grpSpLocks/>
                        </wpg:cNvGrpSpPr>
                        <wpg:grpSpPr bwMode="auto">
                          <a:xfrm>
                            <a:off x="2090" y="9586"/>
                            <a:ext cx="8486" cy="4478"/>
                            <a:chOff x="2155" y="9586"/>
                            <a:chExt cx="8486" cy="4478"/>
                          </a:xfrm>
                        </wpg:grpSpPr>
                        <wpg:grpSp>
                          <wpg:cNvPr id="37" name="Group 5"/>
                          <wpg:cNvGrpSpPr>
                            <a:grpSpLocks/>
                          </wpg:cNvGrpSpPr>
                          <wpg:grpSpPr bwMode="auto">
                            <a:xfrm>
                              <a:off x="2714" y="9586"/>
                              <a:ext cx="7927" cy="4478"/>
                              <a:chOff x="2714" y="9586"/>
                              <a:chExt cx="7927" cy="4478"/>
                            </a:xfrm>
                          </wpg:grpSpPr>
                          <wps:wsp>
                            <wps:cNvPr id="39" name="Text Box 131"/>
                            <wps:cNvSpPr txBox="1">
                              <a:spLocks noChangeArrowheads="1"/>
                            </wps:cNvSpPr>
                            <wps:spPr bwMode="auto">
                              <a:xfrm>
                                <a:off x="2896" y="9586"/>
                                <a:ext cx="2606"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622FA" w:rsidRDefault="00D622FA" w:rsidP="00A252CD">
                                  <w:pPr>
                                    <w:spacing w:line="360" w:lineRule="exact"/>
                                    <w:jc w:val="center"/>
                                    <w:rPr>
                                      <w:b/>
                                      <w:bCs/>
                                      <w:sz w:val="22"/>
                                    </w:rPr>
                                  </w:pPr>
                                  <w:r>
                                    <w:rPr>
                                      <w:rFonts w:hint="eastAsia"/>
                                      <w:b/>
                                      <w:bCs/>
                                      <w:sz w:val="22"/>
                                    </w:rPr>
                                    <w:t>對電子發票的不信任感</w:t>
                                  </w:r>
                                </w:p>
                              </w:txbxContent>
                            </wps:txbx>
                            <wps:bodyPr rot="0" vert="horz" wrap="square" lIns="36000" tIns="45720" rIns="36000" bIns="45720" anchor="t" anchorCtr="0" upright="1">
                              <a:noAutofit/>
                            </wps:bodyPr>
                          </wps:wsp>
                          <wps:wsp>
                            <wps:cNvPr id="40" name="Text Box 132"/>
                            <wps:cNvSpPr txBox="1">
                              <a:spLocks noChangeArrowheads="1"/>
                            </wps:cNvSpPr>
                            <wps:spPr bwMode="auto">
                              <a:xfrm>
                                <a:off x="6181" y="9600"/>
                                <a:ext cx="1642"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622FA" w:rsidRDefault="00D622FA" w:rsidP="00D025FB">
                                  <w:pPr>
                                    <w:spacing w:line="360" w:lineRule="exact"/>
                                    <w:jc w:val="center"/>
                                    <w:rPr>
                                      <w:b/>
                                      <w:bCs/>
                                      <w:sz w:val="22"/>
                                    </w:rPr>
                                  </w:pPr>
                                  <w:r>
                                    <w:rPr>
                                      <w:rFonts w:hint="eastAsia"/>
                                      <w:b/>
                                      <w:bCs/>
                                      <w:sz w:val="22"/>
                                    </w:rPr>
                                    <w:t>使用誘因不高</w:t>
                                  </w:r>
                                </w:p>
                              </w:txbxContent>
                            </wps:txbx>
                            <wps:bodyPr rot="0" vert="horz" wrap="square" lIns="36000" tIns="45720" rIns="36000" bIns="45720" anchor="t" anchorCtr="0" upright="1">
                              <a:noAutofit/>
                            </wps:bodyPr>
                          </wps:wsp>
                          <wps:wsp>
                            <wps:cNvPr id="41" name="Text Box 133"/>
                            <wps:cNvSpPr txBox="1">
                              <a:spLocks noChangeArrowheads="1"/>
                            </wps:cNvSpPr>
                            <wps:spPr bwMode="auto">
                              <a:xfrm>
                                <a:off x="5776" y="13612"/>
                                <a:ext cx="2160" cy="4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622FA" w:rsidRDefault="00D622FA" w:rsidP="00A252CD">
                                  <w:pPr>
                                    <w:spacing w:line="320" w:lineRule="exact"/>
                                    <w:jc w:val="center"/>
                                    <w:rPr>
                                      <w:b/>
                                      <w:bCs/>
                                      <w:sz w:val="22"/>
                                    </w:rPr>
                                  </w:pPr>
                                  <w:r>
                                    <w:rPr>
                                      <w:rFonts w:hint="eastAsia"/>
                                      <w:b/>
                                      <w:bCs/>
                                      <w:sz w:val="22"/>
                                    </w:rPr>
                                    <w:t>資訊科技進入障礙</w:t>
                                  </w:r>
                                </w:p>
                              </w:txbxContent>
                            </wps:txbx>
                            <wps:bodyPr rot="0" vert="horz" wrap="square" lIns="36000" tIns="45720" rIns="36000" bIns="45720" anchor="t" anchorCtr="0" upright="1">
                              <a:noAutofit/>
                            </wps:bodyPr>
                          </wps:wsp>
                          <wps:wsp>
                            <wps:cNvPr id="42" name="Text Box 134"/>
                            <wps:cNvSpPr txBox="1">
                              <a:spLocks noChangeArrowheads="1"/>
                            </wps:cNvSpPr>
                            <wps:spPr bwMode="auto">
                              <a:xfrm>
                                <a:off x="2714" y="13535"/>
                                <a:ext cx="1669" cy="5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622FA" w:rsidRDefault="00D622FA" w:rsidP="00A252CD">
                                  <w:pPr>
                                    <w:spacing w:line="360" w:lineRule="exact"/>
                                    <w:jc w:val="center"/>
                                    <w:rPr>
                                      <w:b/>
                                      <w:bCs/>
                                      <w:sz w:val="22"/>
                                    </w:rPr>
                                  </w:pPr>
                                  <w:r>
                                    <w:rPr>
                                      <w:rFonts w:hint="eastAsia"/>
                                      <w:b/>
                                      <w:bCs/>
                                      <w:sz w:val="22"/>
                                    </w:rPr>
                                    <w:t>宣導推廣不足</w:t>
                                  </w:r>
                                </w:p>
                              </w:txbxContent>
                            </wps:txbx>
                            <wps:bodyPr rot="0" vert="horz" wrap="square" lIns="36000" tIns="45720" rIns="36000" bIns="45720" anchor="t" anchorCtr="0" upright="1">
                              <a:noAutofit/>
                            </wps:bodyPr>
                          </wps:wsp>
                          <wps:wsp>
                            <wps:cNvPr id="43" name="Text Box 135"/>
                            <wps:cNvSpPr txBox="1">
                              <a:spLocks noChangeArrowheads="1"/>
                            </wps:cNvSpPr>
                            <wps:spPr bwMode="auto">
                              <a:xfrm>
                                <a:off x="8530" y="11417"/>
                                <a:ext cx="2111" cy="6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D622FA" w:rsidRDefault="00D622FA" w:rsidP="00A252CD">
                                  <w:pPr>
                                    <w:spacing w:line="260" w:lineRule="exact"/>
                                    <w:rPr>
                                      <w:b/>
                                      <w:bCs/>
                                      <w:sz w:val="22"/>
                                    </w:rPr>
                                  </w:pPr>
                                  <w:r>
                                    <w:rPr>
                                      <w:rFonts w:hint="eastAsia"/>
                                      <w:b/>
                                      <w:bCs/>
                                      <w:sz w:val="22"/>
                                    </w:rPr>
                                    <w:t>電子發票雲端載具使用成效不彰</w:t>
                                  </w:r>
                                </w:p>
                              </w:txbxContent>
                            </wps:txbx>
                            <wps:bodyPr rot="0" vert="horz" wrap="square" lIns="36000" tIns="45720" rIns="36000" bIns="45720" anchor="t" anchorCtr="0" upright="1">
                              <a:noAutofit/>
                            </wps:bodyPr>
                          </wps:wsp>
                        </wpg:grpSp>
                        <wps:wsp>
                          <wps:cNvPr id="44" name="Line 136"/>
                          <wps:cNvCnPr>
                            <a:cxnSpLocks noChangeShapeType="1"/>
                          </wps:cNvCnPr>
                          <wps:spPr bwMode="auto">
                            <a:xfrm>
                              <a:off x="2868" y="11837"/>
                              <a:ext cx="5671"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5" name="Group 12"/>
                          <wpg:cNvGrpSpPr>
                            <a:grpSpLocks/>
                          </wpg:cNvGrpSpPr>
                          <wpg:grpSpPr bwMode="auto">
                            <a:xfrm>
                              <a:off x="2155" y="10110"/>
                              <a:ext cx="7930" cy="3502"/>
                              <a:chOff x="2155" y="10110"/>
                              <a:chExt cx="7930" cy="3502"/>
                            </a:xfrm>
                          </wpg:grpSpPr>
                          <wpg:grpSp>
                            <wpg:cNvPr id="46" name="Group 13"/>
                            <wpg:cNvGrpSpPr>
                              <a:grpSpLocks/>
                            </wpg:cNvGrpSpPr>
                            <wpg:grpSpPr bwMode="auto">
                              <a:xfrm>
                                <a:off x="3623" y="10110"/>
                                <a:ext cx="2703" cy="1678"/>
                                <a:chOff x="3623" y="10110"/>
                                <a:chExt cx="2703" cy="1678"/>
                              </a:xfrm>
                            </wpg:grpSpPr>
                            <wps:wsp>
                              <wps:cNvPr id="47" name="Line 139"/>
                              <wps:cNvCnPr>
                                <a:cxnSpLocks noChangeShapeType="1"/>
                              </wps:cNvCnPr>
                              <wps:spPr bwMode="auto">
                                <a:xfrm flipH="1">
                                  <a:off x="4744" y="10653"/>
                                  <a:ext cx="158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41"/>
                              <wps:cNvCnPr>
                                <a:cxnSpLocks noChangeShapeType="1"/>
                              </wps:cNvCnPr>
                              <wps:spPr bwMode="auto">
                                <a:xfrm>
                                  <a:off x="4383" y="10110"/>
                                  <a:ext cx="1079" cy="167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44"/>
                              <wps:cNvCnPr>
                                <a:cxnSpLocks noChangeShapeType="1"/>
                              </wps:cNvCnPr>
                              <wps:spPr bwMode="auto">
                                <a:xfrm>
                                  <a:off x="3623" y="11347"/>
                                  <a:ext cx="1534"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46"/>
                              <wps:cNvSpPr txBox="1">
                                <a:spLocks noChangeArrowheads="1"/>
                              </wps:cNvSpPr>
                              <wps:spPr bwMode="auto">
                                <a:xfrm>
                                  <a:off x="4798" y="10296"/>
                                  <a:ext cx="15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20" w:lineRule="exact"/>
                                      <w:rPr>
                                        <w:sz w:val="22"/>
                                      </w:rPr>
                                    </w:pPr>
                                    <w:r>
                                      <w:rPr>
                                        <w:rFonts w:hint="eastAsia"/>
                                        <w:sz w:val="22"/>
                                      </w:rPr>
                                      <w:t>個人隱私風險</w:t>
                                    </w:r>
                                  </w:p>
                                </w:txbxContent>
                              </wps:txbx>
                              <wps:bodyPr rot="0" vert="horz" wrap="square" lIns="36000" tIns="45720" rIns="36000" bIns="45720" anchor="t" anchorCtr="0" upright="1">
                                <a:noAutofit/>
                              </wps:bodyPr>
                            </wps:wsp>
                            <wps:wsp>
                              <wps:cNvPr id="51" name="Text Box 150"/>
                              <wps:cNvSpPr txBox="1">
                                <a:spLocks noChangeArrowheads="1"/>
                              </wps:cNvSpPr>
                              <wps:spPr bwMode="auto">
                                <a:xfrm>
                                  <a:off x="3623" y="10942"/>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80" w:lineRule="exact"/>
                                      <w:rPr>
                                        <w:sz w:val="22"/>
                                      </w:rPr>
                                    </w:pPr>
                                    <w:r>
                                      <w:rPr>
                                        <w:rFonts w:hint="eastAsia"/>
                                        <w:sz w:val="22"/>
                                      </w:rPr>
                                      <w:t>系統失誤風險</w:t>
                                    </w:r>
                                  </w:p>
                                </w:txbxContent>
                              </wps:txbx>
                              <wps:bodyPr rot="0" vert="horz" wrap="square" lIns="36000" tIns="45720" rIns="36000" bIns="45720" anchor="t" anchorCtr="0" upright="1">
                                <a:noAutofit/>
                              </wps:bodyPr>
                            </wps:wsp>
                          </wpg:grpSp>
                          <wpg:grpSp>
                            <wpg:cNvPr id="52" name="Group 19"/>
                            <wpg:cNvGrpSpPr>
                              <a:grpSpLocks/>
                            </wpg:cNvGrpSpPr>
                            <wpg:grpSpPr bwMode="auto">
                              <a:xfrm>
                                <a:off x="5881" y="10134"/>
                                <a:ext cx="4204" cy="1680"/>
                                <a:chOff x="5881" y="10134"/>
                                <a:chExt cx="4204" cy="1680"/>
                              </a:xfrm>
                            </wpg:grpSpPr>
                            <wps:wsp>
                              <wps:cNvPr id="53" name="Text Box 147"/>
                              <wps:cNvSpPr txBox="1">
                                <a:spLocks noChangeArrowheads="1"/>
                              </wps:cNvSpPr>
                              <wps:spPr bwMode="auto">
                                <a:xfrm>
                                  <a:off x="7608" y="10550"/>
                                  <a:ext cx="247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Pr="00D57EFD" w:rsidRDefault="00D622FA" w:rsidP="00A252CD">
                                    <w:pPr>
                                      <w:rPr>
                                        <w:rFonts w:ascii="Arial" w:eastAsia="華康中黑體" w:hAnsi="Arial"/>
                                        <w:sz w:val="22"/>
                                      </w:rPr>
                                    </w:pPr>
                                    <w:r w:rsidRPr="00D57EFD">
                                      <w:rPr>
                                        <w:rFonts w:ascii="Arial" w:eastAsia="華康中黑體" w:hAnsi="Arial" w:hint="eastAsia"/>
                                        <w:sz w:val="22"/>
                                      </w:rPr>
                                      <w:t>電子發票附加功能缺乏</w:t>
                                    </w:r>
                                  </w:p>
                                  <w:p w:rsidR="00D622FA" w:rsidRPr="00D57EFD" w:rsidRDefault="00D622FA" w:rsidP="00A252CD"/>
                                </w:txbxContent>
                              </wps:txbx>
                              <wps:bodyPr rot="0" vert="horz" wrap="square" lIns="36000" tIns="45720" rIns="36000" bIns="45720" anchor="t" anchorCtr="0" upright="1">
                                <a:noAutofit/>
                              </wps:bodyPr>
                            </wps:wsp>
                            <wps:wsp>
                              <wps:cNvPr id="54" name="Line 21"/>
                              <wps:cNvCnPr>
                                <a:cxnSpLocks noChangeShapeType="1"/>
                              </wps:cNvCnPr>
                              <wps:spPr bwMode="auto">
                                <a:xfrm flipH="1">
                                  <a:off x="7514" y="10980"/>
                                  <a:ext cx="1699"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25"/>
                              <wps:cNvCnPr>
                                <a:cxnSpLocks noChangeShapeType="1"/>
                              </wps:cNvCnPr>
                              <wps:spPr bwMode="auto">
                                <a:xfrm>
                                  <a:off x="6908" y="10134"/>
                                  <a:ext cx="1014" cy="168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26"/>
                              <wps:cNvCnPr>
                                <a:cxnSpLocks noChangeShapeType="1"/>
                              </wps:cNvCnPr>
                              <wps:spPr bwMode="auto">
                                <a:xfrm>
                                  <a:off x="6000" y="11174"/>
                                  <a:ext cx="141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Text Box 24"/>
                              <wps:cNvSpPr txBox="1">
                                <a:spLocks noChangeArrowheads="1"/>
                              </wps:cNvSpPr>
                              <wps:spPr bwMode="auto">
                                <a:xfrm>
                                  <a:off x="7244" y="10134"/>
                                  <a:ext cx="2739"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300" w:lineRule="exact"/>
                                      <w:jc w:val="left"/>
                                      <w:rPr>
                                        <w:sz w:val="22"/>
                                      </w:rPr>
                                    </w:pPr>
                                    <w:r>
                                      <w:rPr>
                                        <w:rFonts w:hint="eastAsia"/>
                                        <w:sz w:val="22"/>
                                      </w:rPr>
                                      <w:t>條碼掃描商家普及率不高</w:t>
                                    </w:r>
                                  </w:p>
                                </w:txbxContent>
                              </wps:txbx>
                              <wps:bodyPr rot="0" vert="horz" wrap="square" lIns="36000" tIns="45720" rIns="36000" bIns="45720" anchor="t" anchorCtr="0" upright="1">
                                <a:noAutofit/>
                              </wps:bodyPr>
                            </wps:wsp>
                            <wps:wsp>
                              <wps:cNvPr id="58" name="Text Box 153"/>
                              <wps:cNvSpPr txBox="1">
                                <a:spLocks noChangeArrowheads="1"/>
                              </wps:cNvSpPr>
                              <wps:spPr bwMode="auto">
                                <a:xfrm>
                                  <a:off x="5881" y="10780"/>
                                  <a:ext cx="1469"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20" w:lineRule="exact"/>
                                      <w:rPr>
                                        <w:sz w:val="22"/>
                                      </w:rPr>
                                    </w:pPr>
                                    <w:r>
                                      <w:rPr>
                                        <w:rFonts w:hint="eastAsia"/>
                                        <w:sz w:val="22"/>
                                      </w:rPr>
                                      <w:t>習慣紙本發票</w:t>
                                    </w:r>
                                  </w:p>
                                </w:txbxContent>
                              </wps:txbx>
                              <wps:bodyPr rot="0" vert="horz" wrap="square" lIns="36000" tIns="45720" rIns="36000" bIns="45720" anchor="t" anchorCtr="0" upright="1">
                                <a:noAutofit/>
                              </wps:bodyPr>
                            </wps:wsp>
                          </wpg:grpSp>
                          <wpg:grpSp>
                            <wpg:cNvPr id="59" name="Group 26"/>
                            <wpg:cNvGrpSpPr>
                              <a:grpSpLocks/>
                            </wpg:cNvGrpSpPr>
                            <wpg:grpSpPr bwMode="auto">
                              <a:xfrm>
                                <a:off x="5540" y="11864"/>
                                <a:ext cx="3530" cy="1748"/>
                                <a:chOff x="5540" y="11864"/>
                                <a:chExt cx="3530" cy="1748"/>
                              </a:xfrm>
                            </wpg:grpSpPr>
                            <wps:wsp>
                              <wps:cNvPr id="60" name="Line 129"/>
                              <wps:cNvCnPr>
                                <a:cxnSpLocks noChangeShapeType="1"/>
                              </wps:cNvCnPr>
                              <wps:spPr bwMode="auto">
                                <a:xfrm flipV="1">
                                  <a:off x="6326" y="11864"/>
                                  <a:ext cx="1358" cy="174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30"/>
                              <wps:cNvCnPr>
                                <a:cxnSpLocks noChangeShapeType="1"/>
                              </wps:cNvCnPr>
                              <wps:spPr bwMode="auto">
                                <a:xfrm>
                                  <a:off x="5608" y="12672"/>
                                  <a:ext cx="1414" cy="9"/>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38"/>
                              <wps:cNvCnPr>
                                <a:cxnSpLocks noChangeShapeType="1"/>
                              </wps:cNvCnPr>
                              <wps:spPr bwMode="auto">
                                <a:xfrm flipH="1">
                                  <a:off x="7244" y="12546"/>
                                  <a:ext cx="170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140"/>
                              <wps:cNvCnPr>
                                <a:cxnSpLocks noChangeShapeType="1"/>
                              </wps:cNvCnPr>
                              <wps:spPr bwMode="auto">
                                <a:xfrm flipH="1">
                                  <a:off x="6643" y="13248"/>
                                  <a:ext cx="1751"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Text Box 151"/>
                              <wps:cNvSpPr txBox="1">
                                <a:spLocks noChangeArrowheads="1"/>
                              </wps:cNvSpPr>
                              <wps:spPr bwMode="auto">
                                <a:xfrm>
                                  <a:off x="5540" y="12267"/>
                                  <a:ext cx="1482"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300" w:lineRule="exact"/>
                                      <w:jc w:val="left"/>
                                      <w:rPr>
                                        <w:sz w:val="22"/>
                                      </w:rPr>
                                    </w:pPr>
                                    <w:r>
                                      <w:rPr>
                                        <w:rFonts w:hint="eastAsia"/>
                                        <w:sz w:val="22"/>
                                      </w:rPr>
                                      <w:t>資訊用語難懂</w:t>
                                    </w:r>
                                  </w:p>
                                </w:txbxContent>
                              </wps:txbx>
                              <wps:bodyPr rot="0" vert="horz" wrap="square" lIns="36000" tIns="45720" rIns="36000" bIns="45720" anchor="t" anchorCtr="0" upright="1">
                                <a:noAutofit/>
                              </wps:bodyPr>
                            </wps:wsp>
                            <wps:wsp>
                              <wps:cNvPr id="193" name="Text Box 152"/>
                              <wps:cNvSpPr txBox="1">
                                <a:spLocks noChangeArrowheads="1"/>
                              </wps:cNvSpPr>
                              <wps:spPr bwMode="auto">
                                <a:xfrm>
                                  <a:off x="7439" y="12144"/>
                                  <a:ext cx="1631"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80" w:lineRule="exact"/>
                                      <w:rPr>
                                        <w:sz w:val="22"/>
                                      </w:rPr>
                                    </w:pPr>
                                    <w:r>
                                      <w:rPr>
                                        <w:rFonts w:hint="eastAsia"/>
                                        <w:sz w:val="22"/>
                                      </w:rPr>
                                      <w:t>申請程序繁瑣</w:t>
                                    </w:r>
                                  </w:p>
                                </w:txbxContent>
                              </wps:txbx>
                              <wps:bodyPr rot="0" vert="horz" wrap="square" lIns="36000" tIns="45720" rIns="36000" bIns="45720" anchor="t" anchorCtr="0" upright="1">
                                <a:noAutofit/>
                              </wps:bodyPr>
                            </wps:wsp>
                            <wps:wsp>
                              <wps:cNvPr id="194" name="Text Box 154"/>
                              <wps:cNvSpPr txBox="1">
                                <a:spLocks noChangeArrowheads="1"/>
                              </wps:cNvSpPr>
                              <wps:spPr bwMode="auto">
                                <a:xfrm>
                                  <a:off x="6908" y="12846"/>
                                  <a:ext cx="1980"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80" w:lineRule="exact"/>
                                      <w:rPr>
                                        <w:sz w:val="22"/>
                                      </w:rPr>
                                    </w:pPr>
                                    <w:r>
                                      <w:rPr>
                                        <w:rFonts w:hint="eastAsia"/>
                                        <w:sz w:val="22"/>
                                      </w:rPr>
                                      <w:t>網路平臺操作不易</w:t>
                                    </w:r>
                                  </w:p>
                                </w:txbxContent>
                              </wps:txbx>
                              <wps:bodyPr rot="0" vert="horz" wrap="square" lIns="36000" tIns="45720" rIns="36000" bIns="45720" anchor="t" anchorCtr="0" upright="1">
                                <a:noAutofit/>
                              </wps:bodyPr>
                            </wps:wsp>
                          </wpg:grpSp>
                          <wpg:grpSp>
                            <wpg:cNvPr id="195" name="Group 34"/>
                            <wpg:cNvGrpSpPr>
                              <a:grpSpLocks/>
                            </wpg:cNvGrpSpPr>
                            <wpg:grpSpPr bwMode="auto">
                              <a:xfrm>
                                <a:off x="2155" y="11850"/>
                                <a:ext cx="3621" cy="1685"/>
                                <a:chOff x="2155" y="11850"/>
                                <a:chExt cx="3621" cy="1685"/>
                              </a:xfrm>
                            </wpg:grpSpPr>
                            <wps:wsp>
                              <wps:cNvPr id="196" name="Line 127"/>
                              <wps:cNvCnPr>
                                <a:cxnSpLocks noChangeShapeType="1"/>
                              </wps:cNvCnPr>
                              <wps:spPr bwMode="auto">
                                <a:xfrm>
                                  <a:off x="2155" y="13192"/>
                                  <a:ext cx="175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128"/>
                              <wps:cNvCnPr>
                                <a:cxnSpLocks noChangeShapeType="1"/>
                              </wps:cNvCnPr>
                              <wps:spPr bwMode="auto">
                                <a:xfrm>
                                  <a:off x="2854" y="12466"/>
                                  <a:ext cx="1642"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142"/>
                              <wps:cNvCnPr>
                                <a:cxnSpLocks noChangeShapeType="1"/>
                              </wps:cNvCnPr>
                              <wps:spPr bwMode="auto">
                                <a:xfrm flipV="1">
                                  <a:off x="3623" y="11850"/>
                                  <a:ext cx="1377" cy="168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Line 143"/>
                              <wps:cNvCnPr>
                                <a:cxnSpLocks noChangeShapeType="1"/>
                              </wps:cNvCnPr>
                              <wps:spPr bwMode="auto">
                                <a:xfrm flipH="1">
                                  <a:off x="4126" y="13053"/>
                                  <a:ext cx="1528"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Text Box 148"/>
                              <wps:cNvSpPr txBox="1">
                                <a:spLocks noChangeArrowheads="1"/>
                              </wps:cNvSpPr>
                              <wps:spPr bwMode="auto">
                                <a:xfrm>
                                  <a:off x="2956" y="12071"/>
                                  <a:ext cx="1526" cy="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80" w:lineRule="exact"/>
                                      <w:rPr>
                                        <w:sz w:val="22"/>
                                      </w:rPr>
                                    </w:pPr>
                                    <w:r>
                                      <w:rPr>
                                        <w:rFonts w:hint="eastAsia"/>
                                        <w:sz w:val="22"/>
                                      </w:rPr>
                                      <w:t>新聞曝光不足</w:t>
                                    </w:r>
                                  </w:p>
                                </w:txbxContent>
                              </wps:txbx>
                              <wps:bodyPr rot="0" vert="horz" wrap="square" lIns="36000" tIns="45720" rIns="36000" bIns="45720" anchor="t" anchorCtr="0" upright="1">
                                <a:noAutofit/>
                              </wps:bodyPr>
                            </wps:wsp>
                            <wps:wsp>
                              <wps:cNvPr id="201" name="Text Box 149"/>
                              <wps:cNvSpPr txBox="1">
                                <a:spLocks noChangeArrowheads="1"/>
                              </wps:cNvSpPr>
                              <wps:spPr bwMode="auto">
                                <a:xfrm>
                                  <a:off x="2197" y="12807"/>
                                  <a:ext cx="1532"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280" w:lineRule="exact"/>
                                      <w:rPr>
                                        <w:sz w:val="22"/>
                                      </w:rPr>
                                    </w:pPr>
                                    <w:r>
                                      <w:rPr>
                                        <w:rFonts w:hint="eastAsia"/>
                                        <w:sz w:val="22"/>
                                      </w:rPr>
                                      <w:t>網路點擊率低</w:t>
                                    </w:r>
                                  </w:p>
                                </w:txbxContent>
                              </wps:txbx>
                              <wps:bodyPr rot="0" vert="horz" wrap="square" lIns="36000" tIns="45720" rIns="36000" bIns="45720" anchor="t" anchorCtr="0" upright="1">
                                <a:noAutofit/>
                              </wps:bodyPr>
                            </wps:wsp>
                            <wps:wsp>
                              <wps:cNvPr id="202" name="Text Box 155"/>
                              <wps:cNvSpPr txBox="1">
                                <a:spLocks noChangeArrowheads="1"/>
                              </wps:cNvSpPr>
                              <wps:spPr bwMode="auto">
                                <a:xfrm>
                                  <a:off x="4252" y="12685"/>
                                  <a:ext cx="1524" cy="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22FA" w:rsidRDefault="00D622FA" w:rsidP="00A252CD">
                                    <w:pPr>
                                      <w:pStyle w:val="00"/>
                                      <w:spacing w:line="300" w:lineRule="exact"/>
                                      <w:rPr>
                                        <w:sz w:val="22"/>
                                      </w:rPr>
                                    </w:pPr>
                                    <w:r>
                                      <w:rPr>
                                        <w:rFonts w:hint="eastAsia"/>
                                        <w:sz w:val="22"/>
                                      </w:rPr>
                                      <w:t>缺乏實體管道宣傳</w:t>
                                    </w:r>
                                  </w:p>
                                </w:txbxContent>
                              </wps:txbx>
                              <wps:bodyPr rot="0" vert="horz" wrap="square" lIns="36000" tIns="45720" rIns="3600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250FBD8A" id="群組 2" o:spid="_x0000_s1030" style="position:absolute;left:0;text-align:left;margin-left:-2.25pt;margin-top:15.8pt;width:424.3pt;height:223.9pt;z-index:251691520" coordorigin="2090,9586" coordsize="8486,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">
                <v:line id="Line 3" o:spid="_x0000_s1031" style="position:absolute;flip:x;visibility:visible;mso-wrap-style:square" from="7112,10543" to="8812,10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RbcMAAADaAAAADwAAAGRycy9kb3ducmV2LnhtbESPQWsCMRSE74L/ITzBmyZWtrRbo1RR&#10;8VpbSo+vm+fuavKybKK7/fdNoeBxmJlvmMWqd1bcqA21Zw2zqQJBXHhTc6nh4303eQIRIrJB65k0&#10;/FCA1XI4WGBufMdvdDvGUiQIhxw1VDE2uZShqMhhmPqGOHkn3zqMSbalNC12Ce6sfFDqUTqsOS1U&#10;2NCmouJyvDoNe3VYd+fnTG3O2fdntu7tZftltR6P+tcXEJH6eA//tw9Gwxz+rqQb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EW3DAAAA2gAAAA8AAAAAAAAAAAAA&#10;AAAAoQIAAGRycy9kb3ducmV2LnhtbFBLBQYAAAAABAAEAPkAAACRAwAAAAA=&#10;" strokeweight="1.5pt">
                  <v:stroke endarrow="block"/>
                </v:line>
                <v:group id="Group 4" o:spid="_x0000_s1032" style="position:absolute;left:2090;top:9586;width:8486;height:4478" coordorigin="2155,9586" coordsize="8486,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5" o:spid="_x0000_s1033" style="position:absolute;left:2714;top:9586;width:7927;height:4478" coordorigin="2714,9586" coordsize="7927,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Text Box 131" o:spid="_x0000_s1034" type="#_x0000_t202" style="position:absolute;left:2896;top:9586;width:2606;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GGTL8A&#10;AADbAAAADwAAAGRycy9kb3ducmV2LnhtbESPQYvCMBSE7wv+h/AEb2uqwqrVKCIoXlcF8fZonk2x&#10;eSlJ1PrvjSB4HGbmG2a+bG0t7uRD5VjBoJ+BIC6crrhUcDxsficgQkTWWDsmBU8KsFx0fuaYa/fg&#10;f7rvYykShEOOCkyMTS5lKAxZDH3XECfv4rzFmKQvpfb4SHBby2GW/UmLFacFgw2tDRXX/c0q8Lft&#10;yayeQQ/tpTDn6WC8Q/ZK9brtagYiUhu/4U97pxWMpvD+kn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YZMvwAAANsAAAAPAAAAAAAAAAAAAAAAAJgCAABkcnMvZG93bnJl&#10;di54bWxQSwUGAAAAAAQABAD1AAAAhAMAAAAA&#10;" filled="f" fillcolor="#ff9">
                      <v:textbox inset="1mm,,1mm">
                        <w:txbxContent>
                          <w:p w:rsidR="00D622FA" w:rsidRDefault="00D622FA" w:rsidP="00A252CD">
                            <w:pPr>
                              <w:spacing w:line="360" w:lineRule="exact"/>
                              <w:jc w:val="center"/>
                              <w:rPr>
                                <w:b/>
                                <w:bCs/>
                                <w:sz w:val="22"/>
                              </w:rPr>
                            </w:pPr>
                            <w:r>
                              <w:rPr>
                                <w:rFonts w:hint="eastAsia"/>
                                <w:b/>
                                <w:bCs/>
                                <w:sz w:val="22"/>
                              </w:rPr>
                              <w:t>對電子發票的不信任感</w:t>
                            </w:r>
                          </w:p>
                        </w:txbxContent>
                      </v:textbox>
                    </v:shape>
                    <v:shape id="Text Box 132" o:spid="_x0000_s1035" type="#_x0000_t202" style="position:absolute;left:6181;top:9600;width:1642;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crL4A&#10;AADbAAAADwAAAGRycy9kb3ducmV2LnhtbERPTYvCMBC9C/sfwizszaaKqFtNiwiKV11B9jY0Y1Ns&#10;JiWJWv/95iDs8fG+19VgO/EgH1rHCiZZDoK4drrlRsH5ZzdegggRWWPnmBS8KEBVfozWWGj35CM9&#10;TrERKYRDgQpMjH0hZagNWQyZ64kTd3XeYkzQN1J7fKZw28lpns+lxZZTg8Getobq2+luFfj7/mI2&#10;r6Cn9lqb3+/J4oDslfr6HDYrEJGG+C9+uw9awSytT1/SD5Dl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NXKy+AAAA2wAAAA8AAAAAAAAAAAAAAAAAmAIAAGRycy9kb3ducmV2&#10;LnhtbFBLBQYAAAAABAAEAPUAAACDAwAAAAA=&#10;" filled="f" fillcolor="#ff9">
                      <v:textbox inset="1mm,,1mm">
                        <w:txbxContent>
                          <w:p w:rsidR="00D622FA" w:rsidRDefault="00D622FA" w:rsidP="00D025FB">
                            <w:pPr>
                              <w:spacing w:line="360" w:lineRule="exact"/>
                              <w:jc w:val="center"/>
                              <w:rPr>
                                <w:b/>
                                <w:bCs/>
                                <w:sz w:val="22"/>
                              </w:rPr>
                            </w:pPr>
                            <w:r>
                              <w:rPr>
                                <w:rFonts w:hint="eastAsia"/>
                                <w:b/>
                                <w:bCs/>
                                <w:sz w:val="22"/>
                              </w:rPr>
                              <w:t>使用誘因不高</w:t>
                            </w:r>
                          </w:p>
                        </w:txbxContent>
                      </v:textbox>
                    </v:shape>
                    <v:shape id="Text Box 133" o:spid="_x0000_s1036" type="#_x0000_t202" style="position:absolute;left:5776;top:13612;width:2160;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H5N8IA&#10;AADbAAAADwAAAGRycy9kb3ducmV2LnhtbESPwWrDMBBE74H+g9hAb7HsUNLWjRJCocXXuIHQ22Jt&#10;LBNrZSQltv++KhR6HGbmDbPdT7YXd/Khc6ygyHIQxI3THbcKTl8fqxcQISJr7B2TgpkC7HcPiy2W&#10;2o18pHsdW5EgHEpUYGIcSilDY8hiyNxAnLyL8xZjkr6V2uOY4LaX6zzfSIsdpwWDA70baq71zSrw&#10;t8+zOcxBr+2lMd+vxXOF7JV6XE6HNxCRpvgf/mtXWsFTAb9f0g+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Afk3wgAAANsAAAAPAAAAAAAAAAAAAAAAAJgCAABkcnMvZG93&#10;bnJldi54bWxQSwUGAAAAAAQABAD1AAAAhwMAAAAA&#10;" filled="f" fillcolor="#ff9">
                      <v:textbox inset="1mm,,1mm">
                        <w:txbxContent>
                          <w:p w:rsidR="00D622FA" w:rsidRDefault="00D622FA" w:rsidP="00A252CD">
                            <w:pPr>
                              <w:spacing w:line="320" w:lineRule="exact"/>
                              <w:jc w:val="center"/>
                              <w:rPr>
                                <w:b/>
                                <w:bCs/>
                                <w:sz w:val="22"/>
                              </w:rPr>
                            </w:pPr>
                            <w:r>
                              <w:rPr>
                                <w:rFonts w:hint="eastAsia"/>
                                <w:b/>
                                <w:bCs/>
                                <w:sz w:val="22"/>
                              </w:rPr>
                              <w:t>資訊科技進入障礙</w:t>
                            </w:r>
                          </w:p>
                        </w:txbxContent>
                      </v:textbox>
                    </v:shape>
                    <v:shape id="Text Box 134" o:spid="_x0000_s1037" type="#_x0000_t202" style="position:absolute;left:2714;top:13535;width:1669;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nQMIA&#10;AADbAAAADwAAAGRycy9kb3ducmV2LnhtbESPQWvCQBSE7wX/w/IEb3VjkNamriJCS65NC8XbI/vM&#10;BrNvw+5qkn/fLQgeh5n5htnuR9uJG/nQOlawWmYgiGunW24U/Hx/PG9AhIissXNMCiYKsN/NnrZY&#10;aDfwF92q2IgE4VCgAhNjX0gZakMWw9L1xMk7O28xJukbqT0OCW47mWfZi7TYclow2NPRUH2prlaB&#10;v37+msMUdG7PtTm9rV5LZK/UYj4e3kFEGuMjfG+XWsE6h/8v6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2dAwgAAANsAAAAPAAAAAAAAAAAAAAAAAJgCAABkcnMvZG93&#10;bnJldi54bWxQSwUGAAAAAAQABAD1AAAAhwMAAAAA&#10;" filled="f" fillcolor="#ff9">
                      <v:textbox inset="1mm,,1mm">
                        <w:txbxContent>
                          <w:p w:rsidR="00D622FA" w:rsidRDefault="00D622FA" w:rsidP="00A252CD">
                            <w:pPr>
                              <w:spacing w:line="360" w:lineRule="exact"/>
                              <w:jc w:val="center"/>
                              <w:rPr>
                                <w:b/>
                                <w:bCs/>
                                <w:sz w:val="22"/>
                              </w:rPr>
                            </w:pPr>
                            <w:r>
                              <w:rPr>
                                <w:rFonts w:hint="eastAsia"/>
                                <w:b/>
                                <w:bCs/>
                                <w:sz w:val="22"/>
                              </w:rPr>
                              <w:t>宣導推廣不足</w:t>
                            </w:r>
                          </w:p>
                        </w:txbxContent>
                      </v:textbox>
                    </v:shape>
                    <v:shape id="Text Box 135" o:spid="_x0000_s1038" type="#_x0000_t202" style="position:absolute;left:8530;top:11417;width:2111;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28IA&#10;AADbAAAADwAAAGRycy9kb3ducmV2LnhtbESPQWvCQBSE7wX/w/KE3uomtrQasxERLF6rBfH2yL5k&#10;g9m3YXfV+O+7hUKPw8x8w5Tr0fbiRj50jhXkswwEce10x62C7+PuZQEiRGSNvWNS8KAA62ryVGKh&#10;3Z2/6HaIrUgQDgUqMDEOhZShNmQxzNxAnLzGeYsxSd9K7fGe4LaX8yx7lxY7TgsGB9oaqi+Hq1Xg&#10;r58ns3kEPbdNbc7L/GOP7JV6no6bFYhIY/wP/7X3WsHbK/x+ST9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8LbwgAAANsAAAAPAAAAAAAAAAAAAAAAAJgCAABkcnMvZG93&#10;bnJldi54bWxQSwUGAAAAAAQABAD1AAAAhwMAAAAA&#10;" filled="f" fillcolor="#ff9">
                      <v:textbox inset="1mm,,1mm">
                        <w:txbxContent>
                          <w:p w:rsidR="00D622FA" w:rsidRDefault="00D622FA" w:rsidP="00A252CD">
                            <w:pPr>
                              <w:spacing w:line="260" w:lineRule="exact"/>
                              <w:rPr>
                                <w:b/>
                                <w:bCs/>
                                <w:sz w:val="22"/>
                              </w:rPr>
                            </w:pPr>
                            <w:r>
                              <w:rPr>
                                <w:rFonts w:hint="eastAsia"/>
                                <w:b/>
                                <w:bCs/>
                                <w:sz w:val="22"/>
                              </w:rPr>
                              <w:t>電子發票雲端載具使用成效不彰</w:t>
                            </w:r>
                          </w:p>
                        </w:txbxContent>
                      </v:textbox>
                    </v:shape>
                  </v:group>
                  <v:line id="Line 136" o:spid="_x0000_s1039" style="position:absolute;visibility:visible;mso-wrap-style:square" from="2868,11837" to="8539,1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nvc8QAAADbAAAADwAAAGRycy9kb3ducmV2LnhtbESPzWrDMBCE74G+g9hCLqGRE0LculZC&#10;CU3wsUn7AIu1/sHWypXU2Hn7qFDocZiZb5h8P5leXMn51rKC1TIBQVxa3XKt4Ovz+PQMwgdkjb1l&#10;UnAjD/vdwyzHTNuRz3S9hFpECPsMFTQhDJmUvmzIoF/agTh6lXUGQ5SultrhGOGml+sk2UqDLceF&#10;Bgc6NFR2lx+joD0t3ofCdumiSKfR8UtSfX90Ss0fp7dXEIGm8B/+axdawWYD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ie9zxAAAANsAAAAPAAAAAAAAAAAA&#10;AAAAAKECAABkcnMvZG93bnJldi54bWxQSwUGAAAAAAQABAD5AAAAkgMAAAAA&#10;" strokeweight="2pt">
                    <v:stroke endarrow="block"/>
                  </v:line>
                  <v:group id="Group 12" o:spid="_x0000_s1040" style="position:absolute;left:2155;top:10110;width:7930;height:3502" coordorigin="2155,10110" coordsize="7930,3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3" o:spid="_x0000_s1041" style="position:absolute;left:3623;top:10110;width:2703;height:1678" coordorigin="3623,10110" coordsize="2703,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line id="Line 139" o:spid="_x0000_s1042" style="position:absolute;flip:x;visibility:visible;mso-wrap-style:square" from="4744,10653" to="6326,10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trV8QAAADbAAAADwAAAGRycy9kb3ducmV2LnhtbESPzW7CMBCE75V4B2sr9VbsVk1/AgYB&#10;AsQVWlU9buMlCdjrKHZJeHuMVInjaGa+0YynvbPiRG2oPWt4GioQxIU3NZcavj5Xj+8gQkQ2aD2T&#10;hjMFmE4Gd2PMje94S6ddLEWCcMhRQxVjk0sZioochqFviJO3963DmGRbStNil+DOymelXqXDmtNC&#10;hQ0tKiqOuz+nYa028+7wkanFIfv9zua9PS5/rNYP9/1sBCJSH2/h//bGaHh5g+uX9APk5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a2tXxAAAANsAAAAPAAAAAAAAAAAA&#10;AAAAAKECAABkcnMvZG93bnJldi54bWxQSwUGAAAAAAQABAD5AAAAkgMAAAAA&#10;" strokeweight="1.5pt">
                        <v:stroke endarrow="block"/>
                      </v:line>
                      <v:line id="Line 141" o:spid="_x0000_s1043" style="position:absolute;visibility:visible;mso-wrap-style:square" from="4383,10110" to="5462,11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ldsEAAADbAAAADwAAAGRycy9kb3ducmV2LnhtbERP3WrCMBS+F/YO4Qy8EU2VYV1nLEM2&#10;6eXs9gCH5tiWNiddkrXd25uLwS4/vv9jPptejOR8a1nBdpOAIK6sbrlW8PX5vj6A8AFZY2+ZFPyS&#10;h/z0sDhipu3EVxrLUIsYwj5DBU0IQyalrxoy6Dd2II7czTqDIUJXS+1wiuGml7sk2UuDLceGBgc6&#10;N1R15Y9R0F5Wb0Nhu3RVpPPk+Dm5fX90Si0f59cXEIHm8C/+cxdawVMcG7/EHyBP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xOV2wQAAANsAAAAPAAAAAAAAAAAAAAAA&#10;AKECAABkcnMvZG93bnJldi54bWxQSwUGAAAAAAQABAD5AAAAjwMAAAAA&#10;" strokeweight="2pt">
                        <v:stroke endarrow="block"/>
                      </v:line>
                      <v:line id="Line 144" o:spid="_x0000_s1044" style="position:absolute;visibility:visible;mso-wrap-style:square" from="3623,11347" to="5157,1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7UMUAAADbAAAADwAAAGRycy9kb3ducmV2LnhtbESPQWvCQBSE74X+h+UVems2tjbY6CpF&#10;qHrpIWkP9vbIPpPY7NuQXZP4711B8DjMzDfMYjWaRvTUudqygkkUgyAurK65VPD78/UyA+E8ssbG&#10;Mik4k4PV8vFhgam2A2fU574UAcIuRQWV920qpSsqMugi2xIH72A7gz7IrpS6wyHATSNf4ziRBmsO&#10;CxW2tK6o+M9PRsE7viVl9r33h9307ziuiSebfKvU89P4OQfhafT38K290wqmH3D9En6AXF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W7UMUAAADbAAAADwAAAAAAAAAA&#10;AAAAAAChAgAAZHJzL2Rvd25yZXYueG1sUEsFBgAAAAAEAAQA+QAAAJMDAAAAAA==&#10;" strokeweight="1.5pt">
                        <v:stroke endarrow="block"/>
                      </v:line>
                      <v:shape id="Text Box 146" o:spid="_x0000_s1045" type="#_x0000_t202" style="position:absolute;left:4798;top:10296;width:152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hhb8A&#10;AADbAAAADwAAAGRycy9kb3ducmV2LnhtbERPTYvCMBC9C/6HMII3m+6CItVYloKwKMJa9T40s23Z&#10;ZlKbWKu/3hwWPD7e9zodTCN66lxtWcFHFIMgLqyuuVRwPm1nSxDOI2tsLJOCBzlIN+PRGhNt73yk&#10;PvelCCHsElRQed8mUrqiIoMusi1x4H5tZ9AH2JVSd3gP4aaRn3G8kAZrDg0VtpRVVPzlN6Ng3+vF&#10;U2ZX7Zfzw+0nf+zqy4BKTSfD1wqEp8G/xf/ub61gHtaH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yOGFvwAAANsAAAAPAAAAAAAAAAAAAAAAAJgCAABkcnMvZG93bnJl&#10;di54bWxQSwUGAAAAAAQABAD1AAAAhAMAAAAA&#10;" filled="f" stroked="f">
                        <v:textbox inset="1mm,,1mm">
                          <w:txbxContent>
                            <w:p w:rsidR="00D622FA" w:rsidRDefault="00D622FA" w:rsidP="00A252CD">
                              <w:pPr>
                                <w:pStyle w:val="00"/>
                                <w:spacing w:line="220" w:lineRule="exact"/>
                                <w:rPr>
                                  <w:sz w:val="22"/>
                                </w:rPr>
                              </w:pPr>
                              <w:r>
                                <w:rPr>
                                  <w:rFonts w:hint="eastAsia"/>
                                  <w:sz w:val="22"/>
                                </w:rPr>
                                <w:t>個人隱私風險</w:t>
                              </w:r>
                            </w:p>
                          </w:txbxContent>
                        </v:textbox>
                      </v:shape>
                      <v:shape id="Text Box 150" o:spid="_x0000_s1046" type="#_x0000_t202" style="position:absolute;left:3623;top:10942;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EHsIA&#10;AADbAAAADwAAAGRycy9kb3ducmV2LnhtbESP3YrCMBSE7xd8h3AE79ZUQZFqFBEEUYS1u94fmmNb&#10;bE5qk/7o02+Ehb0cZuYbZrXpTSlaql1hWcFkHIEgTq0uOFPw873/XIBwHlljaZkUPMnBZj34WGGs&#10;bccXahOfiQBhF6OC3PsqltKlORl0Y1sRB+9ma4M+yDqTusYuwE0pp1E0lwYLDgs5VrTLKb0njVFw&#10;avX8JXcP7Rezc/OVPI/FtUelRsN+uwThqff/4b/2QSuYTeD9Jfw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hEQewgAAANsAAAAPAAAAAAAAAAAAAAAAAJgCAABkcnMvZG93&#10;bnJldi54bWxQSwUGAAAAAAQABAD1AAAAhwMAAAAA&#10;" filled="f" stroked="f">
                        <v:textbox inset="1mm,,1mm">
                          <w:txbxContent>
                            <w:p w:rsidR="00D622FA" w:rsidRDefault="00D622FA" w:rsidP="00A252CD">
                              <w:pPr>
                                <w:pStyle w:val="00"/>
                                <w:spacing w:line="280" w:lineRule="exact"/>
                                <w:rPr>
                                  <w:sz w:val="22"/>
                                </w:rPr>
                              </w:pPr>
                              <w:r>
                                <w:rPr>
                                  <w:rFonts w:hint="eastAsia"/>
                                  <w:sz w:val="22"/>
                                </w:rPr>
                                <w:t>系統失誤風險</w:t>
                              </w:r>
                            </w:p>
                          </w:txbxContent>
                        </v:textbox>
                      </v:shape>
                    </v:group>
                    <v:group id="Group 19" o:spid="_x0000_s1047" style="position:absolute;left:5881;top:10134;width:4204;height:1680" coordorigin="5881,10134" coordsize="4204,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Text Box 147" o:spid="_x0000_s1048" type="#_x0000_t202" style="position:absolute;left:7608;top:10550;width:247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8sIA&#10;AADbAAAADwAAAGRycy9kb3ducmV2LnhtbESPQYvCMBSE74L/ITxhb5q6i1KqUURYEBdBu3p/NM+2&#10;2LzUJta6v94Iwh6HmfmGmS87U4mWGldaVjAeRSCIM6tLzhUcf7+HMQjnkTVWlknBgxwsF/3eHBNt&#10;73ygNvW5CBB2CSoovK8TKV1WkEE3sjVx8M62MeiDbHKpG7wHuKnkZxRNpcGSw0KBNa0Lyi7pzSj4&#10;afX0T66v2seT3W2fPrblqUOlPgbdagbCU+f/w+/2RiuYfMHrS/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Gn/ywgAAANsAAAAPAAAAAAAAAAAAAAAAAJgCAABkcnMvZG93&#10;bnJldi54bWxQSwUGAAAAAAQABAD1AAAAhwMAAAAA&#10;" filled="f" stroked="f">
                        <v:textbox inset="1mm,,1mm">
                          <w:txbxContent>
                            <w:p w:rsidR="00D622FA" w:rsidRPr="00D57EFD" w:rsidRDefault="00D622FA" w:rsidP="00A252CD">
                              <w:pPr>
                                <w:rPr>
                                  <w:rFonts w:ascii="Arial" w:eastAsia="華康中黑體" w:hAnsi="Arial"/>
                                  <w:sz w:val="22"/>
                                </w:rPr>
                              </w:pPr>
                              <w:r w:rsidRPr="00D57EFD">
                                <w:rPr>
                                  <w:rFonts w:ascii="Arial" w:eastAsia="華康中黑體" w:hAnsi="Arial" w:hint="eastAsia"/>
                                  <w:sz w:val="22"/>
                                </w:rPr>
                                <w:t>電子發票附加功能缺乏</w:t>
                              </w:r>
                            </w:p>
                            <w:p w:rsidR="00D622FA" w:rsidRPr="00D57EFD" w:rsidRDefault="00D622FA" w:rsidP="00A252CD"/>
                          </w:txbxContent>
                        </v:textbox>
                      </v:shape>
                      <v:line id="Line 21" o:spid="_x0000_s1049" style="position:absolute;flip:x;visibility:visible;mso-wrap-style:square" from="7514,10980" to="9213,10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Bj/cQAAADbAAAADwAAAGRycy9kb3ducmV2LnhtbESPQWsCMRSE74L/ITzBmyYWt7Rbo1RR&#10;8VpbSo+vm+fuavKybKK7/fdNoeBxmJlvmMWqd1bcqA21Zw2zqQJBXHhTc6nh4303eQIRIrJB65k0&#10;/FCA1XI4WGBufMdvdDvGUiQIhxw1VDE2uZShqMhhmPqGOHkn3zqMSbalNC12Ce6sfFDqUTqsOS1U&#10;2NCmouJyvDoNe3VYd+fnTG3O2fdntu7tZftltR6P+tcXEJH6eA//tw9GQzaHv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GP9xAAAANsAAAAPAAAAAAAAAAAA&#10;AAAAAKECAABkcnMvZG93bnJldi54bWxQSwUGAAAAAAQABAD5AAAAkgMAAAAA&#10;" strokeweight="1.5pt">
                        <v:stroke endarrow="block"/>
                      </v:line>
                      <v:line id="Line 125" o:spid="_x0000_s1050" style="position:absolute;visibility:visible;mso-wrap-style:square" from="6908,10134" to="7922,11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zcNcQAAADbAAAADwAAAGRycy9kb3ducmV2LnhtbESPzWrDMBCE74G+g9hCLqGRE0jculZC&#10;CU3wsUn7AIu1/sHWypXU2Hn7qFDocZiZb5h8P5leXMn51rKC1TIBQVxa3XKt4Ovz+PQMwgdkjb1l&#10;UnAjD/vdwyzHTNuRz3S9hFpECPsMFTQhDJmUvmzIoF/agTh6lXUGQ5SultrhGOGml+sk2UqDLceF&#10;Bgc6NFR2lx+joD0t3ofCdumiSKfR8UtSfX90Ss0fp7dXEIGm8B/+axdawWYDv1/iD5C7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Nw1xAAAANsAAAAPAAAAAAAAAAAA&#10;AAAAAKECAABkcnMvZG93bnJldi54bWxQSwUGAAAAAAQABAD5AAAAkgMAAAAA&#10;" strokeweight="2pt">
                        <v:stroke endarrow="block"/>
                      </v:line>
                      <v:line id="Line 126" o:spid="_x0000_s1051" style="position:absolute;visibility:visible;mso-wrap-style:square" from="6000,11174" to="7412,1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O5/8QAAADbAAAADwAAAGRycy9kb3ducmV2LnhtbESPQWvCQBSE74X+h+UJvTUbrQ2SukoR&#10;rLl4SNpDvT2yzyQ1+zZkt0n8965Q6HGY+WaY9XYyrRiod41lBfMoBkFcWt1wpeDrc/+8AuE8ssbW&#10;Mim4koPt5vFhjam2I+c0FL4SoYRdigpq77tUSlfWZNBFtiMO3tn2Bn2QfSV1j2MoN61cxHEiDTYc&#10;FmrsaFdTeSl+jYJXfEmq/Pjtz9ny9DPtiOcfxUGpp9n0/gbC0+T/w390pgOXwP1L+AF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7n/xAAAANsAAAAPAAAAAAAAAAAA&#10;AAAAAKECAABkcnMvZG93bnJldi54bWxQSwUGAAAAAAQABAD5AAAAkgMAAAAA&#10;" strokeweight="1.5pt">
                        <v:stroke endarrow="block"/>
                      </v:line>
                      <v:shape id="Text Box 24" o:spid="_x0000_s1052" type="#_x0000_t202" style="position:absolute;left:7244;top:10134;width:2739;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F58cQA&#10;AADbAAAADwAAAGRycy9kb3ducmV2LnhtbESPQWvCQBSE74L/YXmCN7OxoIaYVYpQKJVCTdv7I/tM&#10;QrNv4+4aY399t1DocZiZb5hiP5pODOR8a1nBMklBEFdWt1wr+Hh/WmQgfEDW2FkmBXfysN9NJwXm&#10;2t74REMZahEh7HNU0ITQ51L6qiGDPrE9cfTO1hkMUbpaaoe3CDedfEjTtTTYclxosKdDQ9VXeTUK&#10;joNef8vDRYds9Xp9K+8v7eeISs1n4+MWRKAx/If/2s9awWoD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hefHEAAAA2wAAAA8AAAAAAAAAAAAAAAAAmAIAAGRycy9k&#10;b3ducmV2LnhtbFBLBQYAAAAABAAEAPUAAACJAwAAAAA=&#10;" filled="f" stroked="f">
                        <v:textbox inset="1mm,,1mm">
                          <w:txbxContent>
                            <w:p w:rsidR="00D622FA" w:rsidRDefault="00D622FA" w:rsidP="00A252CD">
                              <w:pPr>
                                <w:pStyle w:val="00"/>
                                <w:spacing w:line="300" w:lineRule="exact"/>
                                <w:jc w:val="left"/>
                                <w:rPr>
                                  <w:sz w:val="22"/>
                                </w:rPr>
                              </w:pPr>
                              <w:r>
                                <w:rPr>
                                  <w:rFonts w:hint="eastAsia"/>
                                  <w:sz w:val="22"/>
                                </w:rPr>
                                <w:t>條碼掃描商家普及率不高</w:t>
                              </w:r>
                            </w:p>
                          </w:txbxContent>
                        </v:textbox>
                      </v:shape>
                      <v:shape id="Text Box 153" o:spid="_x0000_s1053" type="#_x0000_t202" style="position:absolute;left:5881;top:10780;width:1469;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7tg78A&#10;AADbAAAADwAAAGRycy9kb3ducmV2LnhtbERPTYvCMBC9C/6HMII3m+6CItVYloKwKMJa9T40s23Z&#10;ZlKbWKu/3hwWPD7e9zodTCN66lxtWcFHFIMgLqyuuVRwPm1nSxDOI2tsLJOCBzlIN+PRGhNt73yk&#10;PvelCCHsElRQed8mUrqiIoMusi1x4H5tZ9AH2JVSd3gP4aaRn3G8kAZrDg0VtpRVVPzlN6Ng3+vF&#10;U2ZX7Zfzw+0nf+zqy4BKTSfD1wqEp8G/xf/ub61gHsaGL+EH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vu2DvwAAANsAAAAPAAAAAAAAAAAAAAAAAJgCAABkcnMvZG93bnJl&#10;di54bWxQSwUGAAAAAAQABAD1AAAAhAMAAAAA&#10;" filled="f" stroked="f">
                        <v:textbox inset="1mm,,1mm">
                          <w:txbxContent>
                            <w:p w:rsidR="00D622FA" w:rsidRDefault="00D622FA" w:rsidP="00A252CD">
                              <w:pPr>
                                <w:pStyle w:val="00"/>
                                <w:spacing w:line="220" w:lineRule="exact"/>
                                <w:rPr>
                                  <w:sz w:val="22"/>
                                </w:rPr>
                              </w:pPr>
                              <w:r>
                                <w:rPr>
                                  <w:rFonts w:hint="eastAsia"/>
                                  <w:sz w:val="22"/>
                                </w:rPr>
                                <w:t>習慣紙本發票</w:t>
                              </w:r>
                            </w:p>
                          </w:txbxContent>
                        </v:textbox>
                      </v:shape>
                    </v:group>
                    <v:group id="Group 26" o:spid="_x0000_s1054" style="position:absolute;left:5540;top:11864;width:3530;height:1748" coordorigin="5540,11864" coordsize="3530,1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line id="Line 129" o:spid="_x0000_s1055" style="position:absolute;flip:y;visibility:visible;mso-wrap-style:square" from="6326,11864" to="7684,1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R5274AAADbAAAADwAAAGRycy9kb3ducmV2LnhtbERPS4vCMBC+L/gfwgje1lQPZa1GEXFh&#10;L4LP+9CMbbGZlCbW6q93DgseP773YtW7WnXUhsqzgck4AUWce1txYeB8+v3+ARUissXaMxl4UoDV&#10;cvC1wMz6Bx+oO8ZCSQiHDA2UMTaZ1iEvyWEY+4ZYuKtvHUaBbaFtiw8Jd7WeJkmqHVYsDSU2tCkp&#10;vx3vTnoPu+e5u8+u+yrX2/Qy29npKxozGvbrOahIffyI/91/1kAq6+WL/AC9f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NRHnbvgAAANsAAAAPAAAAAAAAAAAAAAAAAKEC&#10;AABkcnMvZG93bnJldi54bWxQSwUGAAAAAAQABAD5AAAAjAMAAAAA&#10;" strokeweight="2pt">
                        <v:stroke endarrow="block"/>
                      </v:line>
                      <v:line id="Line 130" o:spid="_x0000_s1056" style="position:absolute;visibility:visible;mso-wrap-style:square" from="5608,12672" to="7022,1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brNsUAAADbAAAADwAAAGRycy9kb3ducmV2LnhtbESPQWvCQBSE7wX/w/IKvdVNrAaJriKC&#10;bS49JO2h3h7ZZxKbfRuy2yT9925B6HGYmW+Y7X4yrRiod41lBfE8AkFcWt1wpeDz4/S8BuE8ssbW&#10;Min4JQf73exhi6m2I+c0FL4SAcIuRQW1910qpStrMujmtiMO3sX2Bn2QfSV1j2OAm1YuoiiRBhsO&#10;CzV2dKyp/C5+jIIVviRV/v7lL9nyfJ2OxPFr8abU0+N02IDwNPn/8L2daQVJDH9fwg+Qu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brNsUAAADbAAAADwAAAAAAAAAA&#10;AAAAAAChAgAAZHJzL2Rvd25yZXYueG1sUEsFBgAAAAAEAAQA+QAAAJMDAAAAAA==&#10;" strokeweight="1.5pt">
                        <v:stroke endarrow="block"/>
                      </v:line>
                      <v:line id="Line 138" o:spid="_x0000_s1057" style="position:absolute;flip:x;visibility:visible;mso-wrap-style:square" from="7244,12546" to="8945,12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mUr8MAAADbAAAADwAAAGRycy9kb3ducmV2LnhtbESPQWsCMRSE7wX/Q3hCb5pUWLGrUaq0&#10;xWtVisfn5rm7mrwsm9Td/vtGEHocZuYbZrHqnRU3akPtWcPLWIEgLrypudRw2H+MZiBCRDZoPZOG&#10;XwqwWg6eFpgb3/EX3XaxFAnCIUcNVYxNLmUoKnIYxr4hTt7Ztw5jkm0pTYtdgjsrJ0pNpcOa00KF&#10;DW0qKq67H6fhU23X3eU1U5tLdvrO1r29vh+t1s/D/m0OIlIf/8OP9tZomE7g/i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plK/DAAAA2wAAAA8AAAAAAAAAAAAA&#10;AAAAoQIAAGRycy9kb3ducmV2LnhtbFBLBQYAAAAABAAEAPkAAACRAwAAAAA=&#10;" strokeweight="1.5pt">
                        <v:stroke endarrow="block"/>
                      </v:line>
                      <v:line id="Line 140" o:spid="_x0000_s1058" style="position:absolute;flip:x;visibility:visible;mso-wrap-style:square" from="6643,13248" to="839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xNMQAAADbAAAADwAAAGRycy9kb3ducmV2LnhtbESPQWsCMRSE7wX/Q3hCbzXRslK3RlGx&#10;xWttEY/PzevuavKybFJ3+++NUOhxmJlvmPmyd1ZcqQ21Zw3jkQJBXHhTc6nh6/Pt6QVEiMgGrWfS&#10;8EsBlovBwxxz4zv+oOs+liJBOOSooYqxyaUMRUUOw8g3xMn79q3DmGRbStNil+DOyolSU+mw5rRQ&#10;YUObiorL/sdpeFe7dXeeZWpzzk6HbN3by/ZotX4c9qtXEJH6+B/+a++Mhukz3L+k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5TE0xAAAANsAAAAPAAAAAAAAAAAA&#10;AAAAAKECAABkcnMvZG93bnJldi54bWxQSwUGAAAAAAQABAD5AAAAkgMAAAAA&#10;" strokeweight="1.5pt">
                        <v:stroke endarrow="block"/>
                      </v:line>
                      <v:shape id="Text Box 151" o:spid="_x0000_s1059" type="#_x0000_t202" style="position:absolute;left:5540;top:12267;width:1482;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GP8EA&#10;AADcAAAADwAAAGRycy9kb3ducmV2LnhtbERPTYvCMBC9L/gfwgh726YKK1qNIoIgLoJb9T40Y1ts&#10;JrWJte6vN8KCt3m8z5ktOlOJlhpXWlYwiGIQxJnVJecKjof11xiE88gaK8uk4EEOFvPexwwTbe/8&#10;S23qcxFC2CWooPC+TqR0WUEGXWRr4sCdbWPQB9jkUjd4D+GmksM4HkmDJYeGAmtaFZRd0ptR8NPq&#10;0Z9cXbUff+9u+/SxLU8dKvXZ75ZTEJ46/xb/uzc6zJ8M4fVMu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3Bj/BAAAA3AAAAA8AAAAAAAAAAAAAAAAAmAIAAGRycy9kb3du&#10;cmV2LnhtbFBLBQYAAAAABAAEAPUAAACGAwAAAAA=&#10;" filled="f" stroked="f">
                        <v:textbox inset="1mm,,1mm">
                          <w:txbxContent>
                            <w:p w:rsidR="00D622FA" w:rsidRDefault="00D622FA" w:rsidP="00A252CD">
                              <w:pPr>
                                <w:pStyle w:val="00"/>
                                <w:spacing w:line="300" w:lineRule="exact"/>
                                <w:jc w:val="left"/>
                                <w:rPr>
                                  <w:sz w:val="22"/>
                                </w:rPr>
                              </w:pPr>
                              <w:r>
                                <w:rPr>
                                  <w:rFonts w:hint="eastAsia"/>
                                  <w:sz w:val="22"/>
                                </w:rPr>
                                <w:t>資訊用語難懂</w:t>
                              </w:r>
                            </w:p>
                          </w:txbxContent>
                        </v:textbox>
                      </v:shape>
                      <v:shape id="Text Box 152" o:spid="_x0000_s1060" type="#_x0000_t202" style="position:absolute;left:7439;top:12144;width:1631;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jpMEA&#10;AADcAAAADwAAAGRycy9kb3ducmV2LnhtbERPTYvCMBC9L/gfwgh7W1MVRatRRBBkRVir3odmbIvN&#10;pDax1v31G2HB2zze58yXrSlFQ7UrLCvo9yIQxKnVBWcKTsfN1wSE88gaS8uk4EkOlovOxxxjbR98&#10;oCbxmQgh7GJUkHtfxVK6NCeDrmcr4sBdbG3QB1hnUtf4COGmlIMoGkuDBYeGHCta55Rek7tRsGv0&#10;+Feub9pPRvv7T/L8Ls4tKvXZbVczEJ5a/xb/u7c6zJ8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7o6TBAAAA3AAAAA8AAAAAAAAAAAAAAAAAmAIAAGRycy9kb3du&#10;cmV2LnhtbFBLBQYAAAAABAAEAPUAAACGAwAAAAA=&#10;" filled="f" stroked="f">
                        <v:textbox inset="1mm,,1mm">
                          <w:txbxContent>
                            <w:p w:rsidR="00D622FA" w:rsidRDefault="00D622FA" w:rsidP="00A252CD">
                              <w:pPr>
                                <w:pStyle w:val="00"/>
                                <w:spacing w:line="280" w:lineRule="exact"/>
                                <w:rPr>
                                  <w:sz w:val="22"/>
                                </w:rPr>
                              </w:pPr>
                              <w:r>
                                <w:rPr>
                                  <w:rFonts w:hint="eastAsia"/>
                                  <w:sz w:val="22"/>
                                </w:rPr>
                                <w:t>申請程序繁瑣</w:t>
                              </w:r>
                            </w:p>
                          </w:txbxContent>
                        </v:textbox>
                      </v:shape>
                      <v:shape id="Text Box 154" o:spid="_x0000_s1061" type="#_x0000_t202" style="position:absolute;left:6908;top:12846;width:1980;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70MEA&#10;AADcAAAADwAAAGRycy9kb3ducmV2LnhtbERPTYvCMBC9L/gfwgh7W1NFRatRRBBkRVir3odmbIvN&#10;pDax1v31G2HB2zze58yXrSlFQ7UrLCvo9yIQxKnVBWcKTsfN1wSE88gaS8uk4EkOlovOxxxjbR98&#10;oCbxmQgh7GJUkHtfxVK6NCeDrmcr4sBdbG3QB1hnUtf4COGmlIMoGkuDBYeGHCta55Rek7tRsGv0&#10;+Feub9pPRvv7T/L8Ls4tKvXZbVczEJ5a/xb/u7c6zJ8O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SO9DBAAAA3AAAAA8AAAAAAAAAAAAAAAAAmAIAAGRycy9kb3du&#10;cmV2LnhtbFBLBQYAAAAABAAEAPUAAACGAwAAAAA=&#10;" filled="f" stroked="f">
                        <v:textbox inset="1mm,,1mm">
                          <w:txbxContent>
                            <w:p w:rsidR="00D622FA" w:rsidRDefault="00D622FA" w:rsidP="00A252CD">
                              <w:pPr>
                                <w:pStyle w:val="00"/>
                                <w:spacing w:line="280" w:lineRule="exact"/>
                                <w:rPr>
                                  <w:sz w:val="22"/>
                                </w:rPr>
                              </w:pPr>
                              <w:r>
                                <w:rPr>
                                  <w:rFonts w:hint="eastAsia"/>
                                  <w:sz w:val="22"/>
                                </w:rPr>
                                <w:t>網路平臺操作不易</w:t>
                              </w:r>
                            </w:p>
                          </w:txbxContent>
                        </v:textbox>
                      </v:shape>
                    </v:group>
                    <v:group id="Group 34" o:spid="_x0000_s1062" style="position:absolute;left:2155;top:11850;width:3621;height:1685" coordorigin="2155,11850" coordsize="3621,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line id="Line 127" o:spid="_x0000_s1063" style="position:absolute;visibility:visible;mso-wrap-style:square" from="2155,13192" to="3905,1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dHrsIAAADcAAAADwAAAGRycy9kb3ducmV2LnhtbERPTYvCMBC9L/gfwgje1lR3t2g1igir&#10;XvZg9aC3oRnbajMpTdTuvzeC4G0e73Om89ZU4kaNKy0rGPQjEMSZ1SXnCva7388RCOeRNVaWScE/&#10;OZjPOh9TTLS985Zuqc9FCGGXoILC+zqR0mUFGXR9WxMH7mQbgz7AJpe6wXsIN5UcRlEsDZYcGgqs&#10;aVlQdkmvRsEPfsX59u/gT5vv47ldEg9W6VqpXrddTEB4av1b/HJvdJg/j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CdHrsIAAADcAAAADwAAAAAAAAAAAAAA&#10;AAChAgAAZHJzL2Rvd25yZXYueG1sUEsFBgAAAAAEAAQA+QAAAJADAAAAAA==&#10;" strokeweight="1.5pt">
                        <v:stroke endarrow="block"/>
                      </v:line>
                      <v:line id="Line 128" o:spid="_x0000_s1064" style="position:absolute;visibility:visible;mso-wrap-style:square" from="2854,12466" to="4496,12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iNcQAAADcAAAADwAAAGRycy9kb3ducmV2LnhtbERPyW7CMBC9V+IfrEHiVhxKyxJiUIXU&#10;lksPBA5wG8WTBeJxFLtJ+vd1pUq9zdNbJ9kNphYdta6yrGA2jUAQZ1ZXXCg4n94eVyCcR9ZYWyYF&#10;3+Rgtx09JBhr2/ORutQXIoSwi1FB6X0TS+mykgy6qW2IA5fb1qAPsC2kbrEP4aaWT1G0kAYrDg0l&#10;NrQvKbunX0bBC84XxfHz4vPD8/U27Iln7+mHUpPx8LoB4Wnw/+I/90GH+esl/D4TLp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a+I1xAAAANwAAAAPAAAAAAAAAAAA&#10;AAAAAKECAABkcnMvZG93bnJldi54bWxQSwUGAAAAAAQABAD5AAAAkgMAAAAA&#10;" strokeweight="1.5pt">
                        <v:stroke endarrow="block"/>
                      </v:line>
                      <v:line id="Line 142" o:spid="_x0000_s1065" style="position:absolute;flip:y;visibility:visible;mso-wrap-style:square" from="3623,11850" to="5000,13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ZbsEAAADcAAAADwAAAGRycy9kb3ducmV2LnhtbESPTYvCQAyG7wv+hyGCt3WqB9lWRxFx&#10;YS+Cn/fQiW2xkymdsVZ/vTkseEvI+/FksepdrTpqQ+XZwGScgCLOva24MHA+/X7/gAoR2WLtmQw8&#10;KcBqOfhaYGb9gw/UHWOhJIRDhgbKGJtM65CX5DCMfUMst6tvHUZZ20LbFh8S7mo9TZKZdlixNJTY&#10;0Kak/Ha8O+k97J7n7p5e91Wut7NLurPTVzRmNOzXc1CR+vgR/7v/rOCnQivPyAR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CtluwQAAANwAAAAPAAAAAAAAAAAAAAAA&#10;AKECAABkcnMvZG93bnJldi54bWxQSwUGAAAAAAQABAD5AAAAjwMAAAAA&#10;" strokeweight="2pt">
                        <v:stroke endarrow="block"/>
                      </v:line>
                      <v:line id="Line 143" o:spid="_x0000_s1066" style="position:absolute;flip:x;visibility:visible;mso-wrap-style:square" from="4126,13053" to="5654,13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WvcIAAADcAAAADwAAAGRycy9kb3ducmV2LnhtbERP32vCMBB+H+x/CDfwbSYOOtZqFJVN&#10;fFXH8PFszraaXEqT2e6/N4PB3u7j+3mzxeCsuFEXGs8aJmMFgrj0puFKw+fh4/kNRIjIBq1n0vBD&#10;ARbzx4cZFsb3vKPbPlYihXAoUEMdY1tIGcqaHIaxb4kTd/adw5hgV0nTYZ/CnZUvSr1Khw2nhhpb&#10;WtdUXvffTsNGbVf9Jc/U+pKdvrLVYK/vR6v16GlYTkFEGuK/+M+9NWl+nsPv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ZWvcIAAADcAAAADwAAAAAAAAAAAAAA&#10;AAChAgAAZHJzL2Rvd25yZXYueG1sUEsFBgAAAAAEAAQA+QAAAJADAAAAAA==&#10;" strokeweight="1.5pt">
                        <v:stroke endarrow="block"/>
                      </v:line>
                      <v:shape id="Text Box 148" o:spid="_x0000_s1067" type="#_x0000_t202" style="position:absolute;left:2956;top:12071;width:1526;height: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JKMMA&#10;AADcAAAADwAAAGRycy9kb3ducmV2LnhtbESP3WrCQBSE74W+w3IK3pmNgiJpVhGhIEqhjfb+kD0m&#10;wezZNLvmp0/fLQheDjPzDZNuB1OLjlpXWVYwj2IQxLnVFRcKLuf32RqE88gaa8ukYCQH283LJMVE&#10;256/qMt8IQKEXYIKSu+bREqXl2TQRbYhDt7VtgZ9kG0hdYt9gJtaLuJ4JQ1WHBZKbGhfUn7L7kbB&#10;qdOrX7n/0X69/Lh/ZuOx+h5QqenrsHsD4Wnwz/CjfdAKAhH+z4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JKMMAAADcAAAADwAAAAAAAAAAAAAAAACYAgAAZHJzL2Rv&#10;d25yZXYueG1sUEsFBgAAAAAEAAQA9QAAAIgDAAAAAA==&#10;" filled="f" stroked="f">
                        <v:textbox inset="1mm,,1mm">
                          <w:txbxContent>
                            <w:p w:rsidR="00D622FA" w:rsidRDefault="00D622FA" w:rsidP="00A252CD">
                              <w:pPr>
                                <w:pStyle w:val="00"/>
                                <w:spacing w:line="280" w:lineRule="exact"/>
                                <w:rPr>
                                  <w:sz w:val="22"/>
                                </w:rPr>
                              </w:pPr>
                              <w:r>
                                <w:rPr>
                                  <w:rFonts w:hint="eastAsia"/>
                                  <w:sz w:val="22"/>
                                </w:rPr>
                                <w:t>新聞曝光不足</w:t>
                              </w:r>
                            </w:p>
                          </w:txbxContent>
                        </v:textbox>
                      </v:shape>
                      <v:shape id="Text Box 149" o:spid="_x0000_s1068" type="#_x0000_t202" style="position:absolute;left:2197;top:12807;width:1532;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ss8MA&#10;AADcAAAADwAAAGRycy9kb3ducmV2LnhtbESPQYvCMBSE74L/IbwFb5paUKRrlEVYWJQFre790Tzb&#10;YvNSm7TW/fVGEDwOM/MNs1z3phIdNa60rGA6iUAQZ1aXnCs4Hb/HCxDOI2usLJOCOzlYr4aDJSba&#10;3vhAXepzESDsElRQeF8nUrqsIINuYmvi4J1tY9AH2eRSN3gLcFPJOIrm0mDJYaHAmjYFZZe0NQp2&#10;nZ7/y81V+8Xst92n923516NSo4/+6xOEp96/w6/2j1YQR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ss8MAAADcAAAADwAAAAAAAAAAAAAAAACYAgAAZHJzL2Rv&#10;d25yZXYueG1sUEsFBgAAAAAEAAQA9QAAAIgDAAAAAA==&#10;" filled="f" stroked="f">
                        <v:textbox inset="1mm,,1mm">
                          <w:txbxContent>
                            <w:p w:rsidR="00D622FA" w:rsidRDefault="00D622FA" w:rsidP="00A252CD">
                              <w:pPr>
                                <w:pStyle w:val="00"/>
                                <w:spacing w:line="280" w:lineRule="exact"/>
                                <w:rPr>
                                  <w:sz w:val="22"/>
                                </w:rPr>
                              </w:pPr>
                              <w:r>
                                <w:rPr>
                                  <w:rFonts w:hint="eastAsia"/>
                                  <w:sz w:val="22"/>
                                </w:rPr>
                                <w:t>網路點擊率低</w:t>
                              </w:r>
                            </w:p>
                          </w:txbxContent>
                        </v:textbox>
                      </v:shape>
                      <v:shape id="Text Box 155" o:spid="_x0000_s1069" type="#_x0000_t202" style="position:absolute;left:4252;top:12685;width:1524;height: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yxMQA&#10;AADcAAAADwAAAGRycy9kb3ducmV2LnhtbESPQWvCQBSE74L/YXkFb7ppwCBpNlIEQVoKbdT7I/ua&#10;hGbfxuwak/76bkHwOMzMN0y2HU0rBupdY1nB8yoCQVxa3XCl4HTcLzcgnEfW2FomBRM52ObzWYap&#10;tjf+oqHwlQgQdikqqL3vUildWZNBt7IdcfC+bW/QB9lXUvd4C3DTyjiKEmmw4bBQY0e7msqf4moU&#10;vA86+ZW7i/ab9cf1s5jemvOISi2extcXEJ5G/wjf2wetII5i+D8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Y8sTEAAAA3AAAAA8AAAAAAAAAAAAAAAAAmAIAAGRycy9k&#10;b3ducmV2LnhtbFBLBQYAAAAABAAEAPUAAACJAwAAAAA=&#10;" filled="f" stroked="f">
                        <v:textbox inset="1mm,,1mm">
                          <w:txbxContent>
                            <w:p w:rsidR="00D622FA" w:rsidRDefault="00D622FA" w:rsidP="00A252CD">
                              <w:pPr>
                                <w:pStyle w:val="00"/>
                                <w:spacing w:line="300" w:lineRule="exact"/>
                                <w:rPr>
                                  <w:sz w:val="22"/>
                                </w:rPr>
                              </w:pPr>
                              <w:r>
                                <w:rPr>
                                  <w:rFonts w:hint="eastAsia"/>
                                  <w:sz w:val="22"/>
                                </w:rPr>
                                <w:t>缺乏實體管道宣傳</w:t>
                              </w:r>
                            </w:p>
                          </w:txbxContent>
                        </v:textbox>
                      </v:shape>
                    </v:group>
                  </v:group>
                </v:group>
              </v:group>
            </w:pict>
          </mc:Fallback>
        </mc:AlternateContent>
      </w: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5F3A56"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Pr="00646A8E"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A252CD"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bookmarkStart w:id="83" w:name="_Ref510968351"/>
      <w:r w:rsidRPr="001D2DA3">
        <w:rPr>
          <w:rFonts w:ascii="Times New Roman" w:eastAsia="標楷體" w:hAnsi="Times New Roman" w:cs="Times New Roman" w:hint="eastAsia"/>
          <w:color w:val="000000" w:themeColor="text1"/>
          <w:sz w:val="28"/>
          <w:szCs w:val="28"/>
        </w:rPr>
        <w:t>圖</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圖</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4</w:t>
      </w:r>
      <w:r w:rsidRPr="001D2DA3">
        <w:rPr>
          <w:rFonts w:ascii="Times New Roman" w:eastAsia="標楷體" w:hAnsi="Times New Roman" w:cs="Times New Roman"/>
          <w:color w:val="000000" w:themeColor="text1"/>
          <w:sz w:val="28"/>
          <w:szCs w:val="28"/>
        </w:rPr>
        <w:fldChar w:fldCharType="end"/>
      </w:r>
      <w:bookmarkEnd w:id="83"/>
      <w:r w:rsidRPr="001D2DA3">
        <w:rPr>
          <w:rFonts w:ascii="Times New Roman" w:eastAsia="標楷體" w:hAnsi="Times New Roman" w:cs="Times New Roman" w:hint="eastAsia"/>
          <w:color w:val="000000" w:themeColor="text1"/>
          <w:sz w:val="28"/>
          <w:szCs w:val="28"/>
        </w:rPr>
        <w:t>、以魚骨圖分析政策問題之範例</w:t>
      </w:r>
    </w:p>
    <w:p w:rsidR="00A252CD" w:rsidRDefault="00A252CD" w:rsidP="003C1A5B">
      <w:pPr>
        <w:overflowPunct w:val="0"/>
        <w:adjustRightInd w:val="0"/>
        <w:spacing w:line="500" w:lineRule="exac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資料來源：</w:t>
      </w:r>
      <w:r>
        <w:rPr>
          <w:rFonts w:ascii="Times New Roman" w:eastAsia="標楷體" w:hAnsi="Times New Roman" w:cs="Times New Roman" w:hint="eastAsia"/>
          <w:color w:val="000000" w:themeColor="text1"/>
          <w:szCs w:val="24"/>
        </w:rPr>
        <w:t>引</w:t>
      </w:r>
      <w:r w:rsidRPr="004F4A01">
        <w:rPr>
          <w:rFonts w:ascii="Times New Roman" w:eastAsia="標楷體" w:hAnsi="Times New Roman" w:cs="Times New Roman"/>
          <w:color w:val="000000" w:themeColor="text1"/>
          <w:szCs w:val="24"/>
        </w:rPr>
        <w:t>自</w:t>
      </w:r>
      <w:r w:rsidR="003C1A5B">
        <w:rPr>
          <w:rFonts w:ascii="Times New Roman" w:eastAsia="標楷體" w:hAnsi="Times New Roman" w:cs="Times New Roman" w:hint="eastAsia"/>
          <w:color w:val="000000" w:themeColor="text1"/>
          <w:szCs w:val="24"/>
        </w:rPr>
        <w:t>國家文官學院</w:t>
      </w:r>
      <w:r w:rsidRPr="00507D55">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2017</w:t>
      </w:r>
      <w:r w:rsidRPr="00507D55">
        <w:rPr>
          <w:rFonts w:ascii="Times New Roman" w:eastAsia="標楷體" w:hAnsi="Times New Roman" w:cs="Times New Roman" w:hint="eastAsia"/>
          <w:color w:val="000000" w:themeColor="text1"/>
          <w:szCs w:val="24"/>
        </w:rPr>
        <w:t>）</w:t>
      </w:r>
      <w:r w:rsidRPr="000326FC">
        <w:rPr>
          <w:rFonts w:ascii="Times New Roman" w:eastAsia="標楷體" w:hAnsi="Times New Roman" w:cs="Times New Roman"/>
          <w:color w:val="000000" w:themeColor="text1"/>
          <w:szCs w:val="24"/>
        </w:rPr>
        <w:t>。</w:t>
      </w:r>
    </w:p>
    <w:p w:rsidR="00A252CD" w:rsidRDefault="00A252CD" w:rsidP="00A252CD">
      <w:pPr>
        <w:widowControl/>
        <w:overflowPunct w:val="0"/>
        <w:adjustRightInd w:val="0"/>
        <w:spacing w:line="500" w:lineRule="exact"/>
        <w:contextualSpacing/>
        <w:jc w:val="center"/>
        <w:rPr>
          <w:rFonts w:ascii="Times New Roman" w:eastAsia="標楷體" w:hAnsi="Times New Roman" w:cs="Times New Roman"/>
          <w:color w:val="000000" w:themeColor="text1"/>
          <w:sz w:val="28"/>
          <w:szCs w:val="28"/>
        </w:rPr>
      </w:pPr>
    </w:p>
    <w:p w:rsidR="00A252CD" w:rsidRPr="007A698B" w:rsidRDefault="00A252CD" w:rsidP="0094628B">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4" w:name="_Toc510977278"/>
      <w:bookmarkStart w:id="85" w:name="_Toc511509085"/>
      <w:bookmarkStart w:id="86" w:name="_Toc511511351"/>
      <w:bookmarkStart w:id="87" w:name="_Toc95904762"/>
      <w:r w:rsidRPr="007A698B">
        <w:rPr>
          <w:rFonts w:ascii="Times New Roman" w:eastAsia="標楷體" w:hAnsi="Times New Roman" w:cs="Times New Roman" w:hint="eastAsia"/>
          <w:b/>
          <w:color w:val="000000" w:themeColor="text1"/>
          <w:sz w:val="28"/>
          <w:szCs w:val="28"/>
        </w:rPr>
        <w:t>成本效益分析</w:t>
      </w:r>
      <w:bookmarkEnd w:id="84"/>
      <w:bookmarkEnd w:id="85"/>
      <w:bookmarkEnd w:id="86"/>
      <w:bookmarkEnd w:id="87"/>
      <w:r w:rsidRPr="007A698B">
        <w:rPr>
          <w:rFonts w:ascii="Times New Roman" w:eastAsia="標楷體" w:hAnsi="Times New Roman" w:cs="Times New Roman"/>
          <w:b/>
          <w:color w:val="000000" w:themeColor="text1"/>
          <w:sz w:val="28"/>
          <w:szCs w:val="28"/>
        </w:rPr>
        <w:t xml:space="preserve"> </w:t>
      </w:r>
    </w:p>
    <w:p w:rsidR="00A252CD" w:rsidRPr="00646A8E" w:rsidRDefault="00A252CD" w:rsidP="002C1BCB">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政策分析常須針對各項備選方案進行經濟可行性分析，即判斷哪一政策方案的成本較低、產生效益最大、最有效率等。成本效益分析為常用的方法之一，透過計算各政策備選方案的「效益／成本比值」（簡稱益本比）或「淨效益」，若前者大於</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、後者大於</w:t>
      </w:r>
      <w:r w:rsidRPr="00646A8E">
        <w:rPr>
          <w:rFonts w:ascii="Times New Roman" w:eastAsia="標楷體" w:hAnsi="Times New Roman" w:cs="Times New Roman"/>
          <w:color w:val="000000" w:themeColor="text1"/>
          <w:sz w:val="28"/>
          <w:szCs w:val="28"/>
        </w:rPr>
        <w:t>0</w:t>
      </w:r>
      <w:r w:rsidRPr="00646A8E">
        <w:rPr>
          <w:rFonts w:ascii="Times New Roman" w:eastAsia="標楷體" w:hAnsi="Times New Roman" w:cs="Times New Roman" w:hint="eastAsia"/>
          <w:color w:val="000000" w:themeColor="text1"/>
          <w:sz w:val="28"/>
          <w:szCs w:val="28"/>
        </w:rPr>
        <w:t>，且值最大者，即判斷為最具經濟可行性的方案。</w:t>
      </w:r>
    </w:p>
    <w:p w:rsidR="00A252CD" w:rsidRPr="00646A8E" w:rsidRDefault="00A252CD" w:rsidP="002C1BCB">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其典型的步驟為：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界定政策備選方案的所有正負面影響；</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以貨幣單位來估計各備選方案影響的成本與效益；</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處理時間、風險與不確定性等問題，並將機會成本、人權、公平與生活品質等價值納入評估；</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考量預算限制與分配效果，選擇最適當的方案。</w:t>
      </w:r>
    </w:p>
    <w:p w:rsidR="00A252CD" w:rsidRPr="00646A8E" w:rsidRDefault="00A252CD" w:rsidP="002C1BCB">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lastRenderedPageBreak/>
        <w:t>例如</w:t>
      </w:r>
      <w:r w:rsidRPr="0074536C">
        <w:rPr>
          <w:rFonts w:ascii="Times New Roman" w:eastAsia="標楷體" w:hAnsi="Times New Roman" w:cs="Times New Roman"/>
          <w:color w:val="000000" w:themeColor="text1"/>
          <w:sz w:val="28"/>
          <w:szCs w:val="28"/>
        </w:rPr>
        <w:fldChar w:fldCharType="begin"/>
      </w:r>
      <w:r w:rsidRPr="00646A8E">
        <w:rPr>
          <w:rFonts w:ascii="Times New Roman" w:eastAsia="標楷體" w:hAnsi="Times New Roman" w:cs="Times New Roman"/>
          <w:color w:val="000000" w:themeColor="text1"/>
          <w:sz w:val="28"/>
          <w:szCs w:val="28"/>
        </w:rPr>
        <w:instrText xml:space="preserve"> REF _Ref510974471 \h  \* MERGEFORMAT </w:instrText>
      </w:r>
      <w:r w:rsidRPr="0074536C">
        <w:rPr>
          <w:rFonts w:ascii="Times New Roman" w:eastAsia="標楷體" w:hAnsi="Times New Roman" w:cs="Times New Roman"/>
          <w:color w:val="000000" w:themeColor="text1"/>
          <w:sz w:val="28"/>
          <w:szCs w:val="28"/>
        </w:rPr>
      </w:r>
      <w:r w:rsidRPr="0074536C">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color w:val="000000" w:themeColor="text1"/>
          <w:sz w:val="28"/>
          <w:szCs w:val="28"/>
        </w:rPr>
        <w:t>15</w:t>
      </w:r>
      <w:r w:rsidRPr="0074536C">
        <w:rPr>
          <w:rFonts w:ascii="Times New Roman" w:eastAsia="標楷體" w:hAnsi="Times New Roman" w:cs="Times New Roman"/>
          <w:color w:val="000000" w:themeColor="text1"/>
          <w:sz w:val="28"/>
          <w:szCs w:val="28"/>
        </w:rPr>
        <w:fldChar w:fldCharType="end"/>
      </w:r>
      <w:r w:rsidRPr="00646A8E">
        <w:rPr>
          <w:rFonts w:ascii="Times New Roman" w:eastAsia="標楷體" w:hAnsi="Times New Roman" w:cs="Times New Roman" w:hint="eastAsia"/>
          <w:color w:val="000000" w:themeColor="text1"/>
          <w:sz w:val="28"/>
          <w:szCs w:val="28"/>
        </w:rPr>
        <w:t>欲探討某一政策備選方案的選擇，排除淨效益小於</w:t>
      </w:r>
      <w:r w:rsidRPr="00646A8E">
        <w:rPr>
          <w:rFonts w:ascii="Times New Roman" w:eastAsia="標楷體" w:hAnsi="Times New Roman" w:cs="Times New Roman"/>
          <w:color w:val="000000" w:themeColor="text1"/>
          <w:sz w:val="28"/>
          <w:szCs w:val="28"/>
        </w:rPr>
        <w:t>0</w:t>
      </w:r>
      <w:r w:rsidRPr="00646A8E">
        <w:rPr>
          <w:rFonts w:ascii="Times New Roman" w:eastAsia="標楷體" w:hAnsi="Times New Roman" w:cs="Times New Roman" w:hint="eastAsia"/>
          <w:color w:val="000000" w:themeColor="text1"/>
          <w:sz w:val="28"/>
          <w:szCs w:val="28"/>
        </w:rPr>
        <w:t>的</w:t>
      </w:r>
      <w:r w:rsidRPr="00646A8E">
        <w:rPr>
          <w:rFonts w:ascii="Times New Roman" w:eastAsia="標楷體" w:hAnsi="Times New Roman" w:cs="Times New Roman"/>
          <w:color w:val="000000" w:themeColor="text1"/>
          <w:sz w:val="28"/>
          <w:szCs w:val="28"/>
        </w:rPr>
        <w:t>E</w:t>
      </w:r>
      <w:r w:rsidRPr="00646A8E">
        <w:rPr>
          <w:rFonts w:ascii="Times New Roman" w:eastAsia="標楷體" w:hAnsi="Times New Roman" w:cs="Times New Roman" w:hint="eastAsia"/>
          <w:color w:val="000000" w:themeColor="text1"/>
          <w:sz w:val="28"/>
          <w:szCs w:val="28"/>
        </w:rPr>
        <w:t>方案，假設所有方案互斥，僅</w:t>
      </w:r>
      <w:r w:rsidRPr="00646A8E">
        <w:rPr>
          <w:rFonts w:ascii="Times New Roman" w:eastAsia="標楷體" w:hAnsi="Times New Roman" w:cs="Times New Roman"/>
          <w:color w:val="000000" w:themeColor="text1"/>
          <w:sz w:val="28"/>
          <w:szCs w:val="28"/>
        </w:rPr>
        <w:t>C</w:t>
      </w:r>
      <w:r w:rsidRPr="00646A8E">
        <w:rPr>
          <w:rFonts w:ascii="Times New Roman" w:eastAsia="標楷體" w:hAnsi="Times New Roman" w:cs="Times New Roman" w:hint="eastAsia"/>
          <w:color w:val="000000" w:themeColor="text1"/>
          <w:sz w:val="28"/>
          <w:szCs w:val="28"/>
        </w:rPr>
        <w:t>方案與</w:t>
      </w:r>
      <w:r w:rsidRPr="00646A8E">
        <w:rPr>
          <w:rFonts w:ascii="Times New Roman" w:eastAsia="標楷體" w:hAnsi="Times New Roman" w:cs="Times New Roman"/>
          <w:color w:val="000000" w:themeColor="text1"/>
          <w:sz w:val="28"/>
          <w:szCs w:val="28"/>
        </w:rPr>
        <w:t>D</w:t>
      </w:r>
      <w:r w:rsidRPr="00646A8E">
        <w:rPr>
          <w:rFonts w:ascii="Times New Roman" w:eastAsia="標楷體" w:hAnsi="Times New Roman" w:cs="Times New Roman" w:hint="eastAsia"/>
          <w:color w:val="000000" w:themeColor="text1"/>
          <w:sz w:val="28"/>
          <w:szCs w:val="28"/>
        </w:rPr>
        <w:t>方案可組合，則選擇淨效益最高的</w:t>
      </w:r>
      <w:r w:rsidRPr="00646A8E">
        <w:rPr>
          <w:rFonts w:ascii="Times New Roman" w:eastAsia="標楷體" w:hAnsi="Times New Roman" w:cs="Times New Roman"/>
          <w:color w:val="000000" w:themeColor="text1"/>
          <w:sz w:val="28"/>
          <w:szCs w:val="28"/>
        </w:rPr>
        <w:t>B</w:t>
      </w:r>
      <w:r w:rsidRPr="00646A8E">
        <w:rPr>
          <w:rFonts w:ascii="Times New Roman" w:eastAsia="標楷體" w:hAnsi="Times New Roman" w:cs="Times New Roman" w:hint="eastAsia"/>
          <w:color w:val="000000" w:themeColor="text1"/>
          <w:sz w:val="28"/>
          <w:szCs w:val="28"/>
        </w:rPr>
        <w:t>方案；若預算限制為</w:t>
      </w:r>
      <w:r w:rsidRPr="00646A8E">
        <w:rPr>
          <w:rFonts w:ascii="Times New Roman" w:eastAsia="標楷體" w:hAnsi="Times New Roman" w:cs="Times New Roman"/>
          <w:color w:val="000000" w:themeColor="text1"/>
          <w:sz w:val="28"/>
          <w:szCs w:val="28"/>
        </w:rPr>
        <w:t>10</w:t>
      </w:r>
      <w:r w:rsidRPr="00646A8E">
        <w:rPr>
          <w:rFonts w:ascii="Times New Roman" w:eastAsia="標楷體" w:hAnsi="Times New Roman" w:cs="Times New Roman" w:hint="eastAsia"/>
          <w:color w:val="000000" w:themeColor="text1"/>
          <w:sz w:val="28"/>
          <w:szCs w:val="28"/>
        </w:rPr>
        <w:t>萬，則選擇益本比較高的</w:t>
      </w:r>
      <w:r w:rsidRPr="00646A8E">
        <w:rPr>
          <w:rFonts w:ascii="Times New Roman" w:eastAsia="標楷體" w:hAnsi="Times New Roman" w:cs="Times New Roman"/>
          <w:color w:val="000000" w:themeColor="text1"/>
          <w:sz w:val="28"/>
          <w:szCs w:val="28"/>
        </w:rPr>
        <w:t>A</w:t>
      </w:r>
      <w:r w:rsidRPr="00646A8E">
        <w:rPr>
          <w:rFonts w:ascii="Times New Roman" w:eastAsia="標楷體" w:hAnsi="Times New Roman" w:cs="Times New Roman" w:hint="eastAsia"/>
          <w:color w:val="000000" w:themeColor="text1"/>
          <w:sz w:val="28"/>
          <w:szCs w:val="28"/>
        </w:rPr>
        <w:t>方案。</w:t>
      </w:r>
    </w:p>
    <w:p w:rsidR="00A252CD" w:rsidRPr="00646A8E" w:rsidRDefault="00A252CD" w:rsidP="00A252CD">
      <w:pPr>
        <w:pStyle w:val="ab"/>
        <w:overflowPunct w:val="0"/>
        <w:spacing w:line="500" w:lineRule="exact"/>
        <w:contextualSpacing/>
        <w:mirrorIndents/>
        <w:jc w:val="center"/>
        <w:rPr>
          <w:rFonts w:ascii="Times New Roman" w:hAnsi="Times New Roman" w:cs="Times New Roman"/>
        </w:rPr>
      </w:pPr>
      <w:bookmarkStart w:id="88" w:name="_Ref510974471"/>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15</w:t>
      </w:r>
      <w:r w:rsidRPr="001D2DA3">
        <w:rPr>
          <w:rFonts w:ascii="Times New Roman" w:eastAsia="標楷體" w:hAnsi="Times New Roman" w:cs="Times New Roman"/>
          <w:color w:val="000000" w:themeColor="text1"/>
          <w:sz w:val="28"/>
          <w:szCs w:val="28"/>
        </w:rPr>
        <w:fldChar w:fldCharType="end"/>
      </w:r>
      <w:bookmarkEnd w:id="88"/>
      <w:r w:rsidRPr="001D2DA3">
        <w:rPr>
          <w:rFonts w:ascii="Times New Roman" w:eastAsia="標楷體" w:hAnsi="Times New Roman" w:cs="Times New Roman" w:hint="eastAsia"/>
          <w:color w:val="000000" w:themeColor="text1"/>
          <w:sz w:val="28"/>
          <w:szCs w:val="28"/>
        </w:rPr>
        <w:t>、以成本效益分析法選擇政策備選方案之範例</w:t>
      </w:r>
      <w:r w:rsidRPr="00646A8E">
        <w:rPr>
          <w:rFonts w:ascii="Times New Roman" w:hAnsi="Times New Roman" w:cs="Times New Roman"/>
        </w:rPr>
        <w:t xml:space="preserve">                                   </w:t>
      </w:r>
    </w:p>
    <w:tbl>
      <w:tblPr>
        <w:tblStyle w:val="aa"/>
        <w:tblpPr w:leftFromText="180" w:rightFromText="180" w:vertAnchor="text" w:tblpY="1"/>
        <w:tblW w:w="4887" w:type="pct"/>
        <w:tblLook w:val="04A0" w:firstRow="1" w:lastRow="0" w:firstColumn="1" w:lastColumn="0" w:noHBand="0" w:noVBand="1"/>
      </w:tblPr>
      <w:tblGrid>
        <w:gridCol w:w="1622"/>
        <w:gridCol w:w="1623"/>
        <w:gridCol w:w="1623"/>
        <w:gridCol w:w="1623"/>
        <w:gridCol w:w="1623"/>
      </w:tblGrid>
      <w:tr w:rsidR="00A252CD" w:rsidRPr="00510A16" w:rsidTr="004E5ECF">
        <w:trPr>
          <w:trHeight w:val="343"/>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方案</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成本</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效益</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淨效益</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效益／成本</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A</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10</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9</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10</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B</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10</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30</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20</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3</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C</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4</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8</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4</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2</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D</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3</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5</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2</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1.7</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C</w:t>
            </w:r>
            <w:r w:rsidRPr="001D2DA3">
              <w:rPr>
                <w:rFonts w:ascii="Times New Roman" w:eastAsia="標楷體" w:hAnsi="Times New Roman" w:cs="Times New Roman" w:hint="eastAsia"/>
                <w:color w:val="000000" w:themeColor="text1"/>
                <w:sz w:val="28"/>
                <w:szCs w:val="28"/>
              </w:rPr>
              <w:t>＋</w:t>
            </w:r>
            <w:r w:rsidRPr="001D2DA3">
              <w:rPr>
                <w:rFonts w:ascii="Times New Roman" w:eastAsia="標楷體" w:hAnsi="Times New Roman" w:cs="Times New Roman"/>
                <w:color w:val="000000" w:themeColor="text1"/>
                <w:sz w:val="28"/>
                <w:szCs w:val="28"/>
              </w:rPr>
              <w:t>D</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7</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21</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14</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3</w:t>
            </w:r>
          </w:p>
        </w:tc>
      </w:tr>
      <w:tr w:rsidR="00A252CD" w:rsidRPr="00510A16" w:rsidTr="004E5ECF">
        <w:trPr>
          <w:trHeight w:val="580"/>
        </w:trPr>
        <w:tc>
          <w:tcPr>
            <w:tcW w:w="1000" w:type="pct"/>
            <w:shd w:val="clear" w:color="auto" w:fill="auto"/>
            <w:vAlign w:val="center"/>
          </w:tcPr>
          <w:p w:rsidR="00A252CD" w:rsidRPr="001D2DA3" w:rsidRDefault="00A252CD" w:rsidP="004E5ECF">
            <w:pPr>
              <w:widowControl/>
              <w:overflowPunct w:val="0"/>
              <w:adjustRightInd w:val="0"/>
              <w:spacing w:line="500" w:lineRule="exact"/>
              <w:ind w:leftChars="-71" w:left="-170" w:rightChars="-80" w:right="-192" w:firstLine="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E</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10</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8</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-2</w:t>
            </w:r>
          </w:p>
        </w:tc>
        <w:tc>
          <w:tcPr>
            <w:tcW w:w="1000" w:type="pct"/>
            <w:shd w:val="clear" w:color="auto" w:fill="auto"/>
            <w:vAlign w:val="center"/>
          </w:tcPr>
          <w:p w:rsidR="00A252CD" w:rsidRPr="001D2DA3" w:rsidRDefault="00A252CD" w:rsidP="004E5ECF">
            <w:pPr>
              <w:widowControl/>
              <w:overflowPunct w:val="0"/>
              <w:adjustRightInd w:val="0"/>
              <w:spacing w:line="500" w:lineRule="exact"/>
              <w:contextualSpacing/>
              <w:mirrorIndents/>
              <w:jc w:val="center"/>
              <w:rPr>
                <w:rFonts w:ascii="Times New Roman" w:eastAsia="新細明體" w:hAnsi="Times New Roman" w:cs="Times New Roman"/>
                <w:sz w:val="28"/>
                <w:szCs w:val="28"/>
              </w:rPr>
            </w:pPr>
            <w:r w:rsidRPr="001D2DA3">
              <w:rPr>
                <w:rFonts w:ascii="Times New Roman" w:eastAsia="新細明體" w:hAnsi="Times New Roman" w:cs="Times New Roman"/>
                <w:sz w:val="28"/>
                <w:szCs w:val="28"/>
              </w:rPr>
              <w:t>0.8</w:t>
            </w:r>
          </w:p>
        </w:tc>
      </w:tr>
    </w:tbl>
    <w:p w:rsidR="00A252CD" w:rsidRPr="00646A8E" w:rsidRDefault="00A252CD" w:rsidP="00A252CD">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646A8E">
        <w:rPr>
          <w:rFonts w:ascii="Times New Roman" w:eastAsia="標楷體" w:hAnsi="Times New Roman" w:cs="Times New Roman" w:hint="eastAsia"/>
          <w:color w:val="000000" w:themeColor="text1"/>
          <w:szCs w:val="24"/>
        </w:rPr>
        <w:t>資料來源：引自徐仁輝、郭昱瑩（</w:t>
      </w:r>
      <w:r w:rsidRPr="00646A8E">
        <w:rPr>
          <w:rFonts w:ascii="Times New Roman" w:eastAsia="標楷體" w:hAnsi="Times New Roman" w:cs="Times New Roman"/>
          <w:color w:val="000000" w:themeColor="text1"/>
          <w:szCs w:val="24"/>
        </w:rPr>
        <w:t>2014</w:t>
      </w:r>
      <w:r w:rsidRPr="00646A8E">
        <w:rPr>
          <w:rFonts w:ascii="Times New Roman" w:eastAsia="標楷體" w:hAnsi="Times New Roman" w:cs="Times New Roman" w:hint="eastAsia"/>
          <w:color w:val="000000" w:themeColor="text1"/>
          <w:szCs w:val="24"/>
        </w:rPr>
        <w:t>）。</w:t>
      </w:r>
    </w:p>
    <w:p w:rsidR="00A252CD" w:rsidRDefault="00A252CD" w:rsidP="00A252CD">
      <w:pPr>
        <w:widowControl/>
        <w:overflowPunct w:val="0"/>
        <w:spacing w:line="500" w:lineRule="exact"/>
        <w:contextualSpacing/>
        <w:mirrorIndents/>
        <w:jc w:val="both"/>
        <w:rPr>
          <w:rFonts w:ascii="Times New Roman" w:eastAsia="標楷體" w:hAnsi="Times New Roman" w:cs="Times New Roman"/>
          <w:color w:val="000000" w:themeColor="text1"/>
          <w:szCs w:val="24"/>
        </w:rPr>
      </w:pPr>
      <w:r w:rsidRPr="00646A8E">
        <w:rPr>
          <w:rFonts w:ascii="Times New Roman" w:eastAsia="標楷體" w:hAnsi="Times New Roman" w:cs="Times New Roman" w:hint="eastAsia"/>
          <w:color w:val="000000" w:themeColor="text1"/>
          <w:szCs w:val="24"/>
        </w:rPr>
        <w:t>註：單位：萬元。</w:t>
      </w:r>
    </w:p>
    <w:p w:rsidR="00A252CD" w:rsidRPr="007A698B"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89" w:name="_Toc511509084"/>
      <w:bookmarkStart w:id="90" w:name="_Toc511511350"/>
      <w:bookmarkStart w:id="91" w:name="_Toc95904763"/>
      <w:r w:rsidRPr="007A698B">
        <w:rPr>
          <w:rFonts w:ascii="Times New Roman" w:eastAsia="標楷體" w:hAnsi="Times New Roman" w:cs="Times New Roman" w:hint="eastAsia"/>
          <w:b/>
          <w:color w:val="000000" w:themeColor="text1"/>
          <w:sz w:val="28"/>
          <w:szCs w:val="28"/>
        </w:rPr>
        <w:t>決策樹</w:t>
      </w:r>
      <w:bookmarkEnd w:id="89"/>
      <w:bookmarkEnd w:id="90"/>
      <w:bookmarkEnd w:id="91"/>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決策樹主要用在風險情況下，將各種決策選項及發生機率層層展開後，從中選擇最有利對策的一種決策選擇方法。因其繪製樹狀圖來協助決策者列出決策點的各種可能方案，及每一方案的狀況、機率、報酬，據以計算每一方案的期望值，並提供給決策者作為決策判斷參考，故稱為「決策樹」。公務情境經常需要面對許多決策的選擇，往往涉及未來不確定狀況的處理，透過決策樹有條理地進行分析，將可降低決策的風險。</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其實施步驟為：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繪製樹狀圖，根據已知條件列出各種方案；</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列出各種方案發生的機率值及報酬，以評量各種可能情況發生的機率大小。值得一提的是，如欲獲取某一決策的有關資訊，不一定受限於客觀機率，採用有經驗人士的主觀機率，借重其在決策領域的專業知</w:t>
      </w:r>
      <w:r w:rsidRPr="00646A8E">
        <w:rPr>
          <w:rFonts w:ascii="Times New Roman" w:eastAsia="標楷體" w:hAnsi="Times New Roman" w:cs="Times New Roman" w:hint="eastAsia"/>
          <w:color w:val="000000" w:themeColor="text1"/>
          <w:sz w:val="28"/>
          <w:szCs w:val="28"/>
        </w:rPr>
        <w:lastRenderedPageBreak/>
        <w:t>識輔助決策者判斷評估，被認為是更好的方式；</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計算各種方案的期望值，並將其標示於該方案對應的結點上；</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比較各種方案的期望值，依期望值大小選出分數最高者為最佳方案。</w:t>
      </w:r>
    </w:p>
    <w:p w:rsidR="00A252CD" w:rsidRPr="00646A8E" w:rsidRDefault="00A252CD" w:rsidP="00A252CD">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r>
        <w:rPr>
          <w:rFonts w:ascii="Times New Roman" w:eastAsia="標楷體" w:hAnsi="Times New Roman" w:cs="Times New Roman"/>
          <w:noProof/>
          <w:color w:val="000000" w:themeColor="text1"/>
          <w:sz w:val="28"/>
          <w:szCs w:val="28"/>
        </w:rPr>
        <mc:AlternateContent>
          <mc:Choice Requires="wpg">
            <w:drawing>
              <wp:anchor distT="0" distB="0" distL="114300" distR="114300" simplePos="0" relativeHeight="251693568" behindDoc="0" locked="0" layoutInCell="1" allowOverlap="1" wp14:anchorId="364C1C56" wp14:editId="20E7E543">
                <wp:simplePos x="0" y="0"/>
                <wp:positionH relativeFrom="column">
                  <wp:posOffset>123162</wp:posOffset>
                </wp:positionH>
                <wp:positionV relativeFrom="paragraph">
                  <wp:posOffset>1810468</wp:posOffset>
                </wp:positionV>
                <wp:extent cx="4940935" cy="2503585"/>
                <wp:effectExtent l="0" t="0" r="0" b="0"/>
                <wp:wrapNone/>
                <wp:docPr id="34" name="群組 34"/>
                <wp:cNvGraphicFramePr/>
                <a:graphic xmlns:a="http://schemas.openxmlformats.org/drawingml/2006/main">
                  <a:graphicData uri="http://schemas.microsoft.com/office/word/2010/wordprocessingGroup">
                    <wpg:wgp>
                      <wpg:cNvGrpSpPr/>
                      <wpg:grpSpPr>
                        <a:xfrm>
                          <a:off x="0" y="0"/>
                          <a:ext cx="4940935" cy="2503585"/>
                          <a:chOff x="0" y="0"/>
                          <a:chExt cx="4940935" cy="2503585"/>
                        </a:xfrm>
                      </wpg:grpSpPr>
                      <wps:wsp>
                        <wps:cNvPr id="19" name="矩形 19"/>
                        <wps:cNvSpPr/>
                        <wps:spPr>
                          <a:xfrm>
                            <a:off x="0" y="1219200"/>
                            <a:ext cx="298765" cy="28971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橢圓 20"/>
                        <wps:cNvSpPr/>
                        <wps:spPr>
                          <a:xfrm>
                            <a:off x="1190625" y="571500"/>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橢圓 21"/>
                        <wps:cNvSpPr/>
                        <wps:spPr>
                          <a:xfrm>
                            <a:off x="1190625" y="1762125"/>
                            <a:ext cx="298764" cy="307818"/>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接點 22"/>
                        <wps:cNvCnPr/>
                        <wps:spPr>
                          <a:xfrm flipV="1">
                            <a:off x="295275" y="762000"/>
                            <a:ext cx="895859" cy="615635"/>
                          </a:xfrm>
                          <a:prstGeom prst="line">
                            <a:avLst/>
                          </a:prstGeom>
                        </wps:spPr>
                        <wps:style>
                          <a:lnRef idx="1">
                            <a:schemeClr val="dk1"/>
                          </a:lnRef>
                          <a:fillRef idx="0">
                            <a:schemeClr val="dk1"/>
                          </a:fillRef>
                          <a:effectRef idx="0">
                            <a:schemeClr val="dk1"/>
                          </a:effectRef>
                          <a:fontRef idx="minor">
                            <a:schemeClr val="tx1"/>
                          </a:fontRef>
                        </wps:style>
                        <wps:bodyPr/>
                      </wps:wsp>
                      <wps:wsp>
                        <wps:cNvPr id="23" name="直線接點 23"/>
                        <wps:cNvCnPr/>
                        <wps:spPr>
                          <a:xfrm>
                            <a:off x="295275" y="1381125"/>
                            <a:ext cx="896293" cy="462154"/>
                          </a:xfrm>
                          <a:prstGeom prst="line">
                            <a:avLst/>
                          </a:prstGeom>
                        </wps:spPr>
                        <wps:style>
                          <a:lnRef idx="1">
                            <a:schemeClr val="dk1"/>
                          </a:lnRef>
                          <a:fillRef idx="0">
                            <a:schemeClr val="dk1"/>
                          </a:fillRef>
                          <a:effectRef idx="0">
                            <a:schemeClr val="dk1"/>
                          </a:effectRef>
                          <a:fontRef idx="minor">
                            <a:schemeClr val="tx1"/>
                          </a:fontRef>
                        </wps:style>
                        <wps:bodyPr/>
                      </wps:wsp>
                      <wps:wsp>
                        <wps:cNvPr id="24" name="文字方塊 2"/>
                        <wps:cNvSpPr txBox="1">
                          <a:spLocks noChangeArrowheads="1"/>
                        </wps:cNvSpPr>
                        <wps:spPr bwMode="auto">
                          <a:xfrm>
                            <a:off x="38100" y="643037"/>
                            <a:ext cx="1153160"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wps:txbx>
                        <wps:bodyPr rot="0" vert="horz" wrap="square" lIns="91440" tIns="45720" rIns="91440" bIns="45720" anchor="t" anchorCtr="0">
                          <a:noAutofit/>
                        </wps:bodyPr>
                      </wps:wsp>
                      <wps:wsp>
                        <wps:cNvPr id="4" name="文字方塊 2"/>
                        <wps:cNvSpPr txBox="1">
                          <a:spLocks noChangeArrowheads="1"/>
                        </wps:cNvSpPr>
                        <wps:spPr bwMode="auto">
                          <a:xfrm>
                            <a:off x="0" y="1676404"/>
                            <a:ext cx="1153160"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wps:txbx>
                        <wps:bodyPr rot="0" vert="horz" wrap="square" lIns="91440" tIns="45720" rIns="91440" bIns="45720" anchor="t" anchorCtr="0">
                          <a:noAutofit/>
                        </wps:bodyPr>
                      </wps:wsp>
                      <wps:wsp>
                        <wps:cNvPr id="7" name="直線單箭頭接點 7"/>
                        <wps:cNvCnPr/>
                        <wps:spPr>
                          <a:xfrm flipV="1">
                            <a:off x="1485900" y="314325"/>
                            <a:ext cx="2024380" cy="41189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直線單箭頭接點 8"/>
                        <wps:cNvCnPr/>
                        <wps:spPr>
                          <a:xfrm flipV="1">
                            <a:off x="1485900" y="1514475"/>
                            <a:ext cx="2022492" cy="3954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直線單箭頭接點 10"/>
                        <wps:cNvCnPr/>
                        <wps:spPr>
                          <a:xfrm>
                            <a:off x="1485900" y="7334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1485900" y="1914525"/>
                            <a:ext cx="2024380" cy="2476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文字方塊 2"/>
                        <wps:cNvSpPr txBox="1">
                          <a:spLocks noChangeArrowheads="1"/>
                        </wps:cNvSpPr>
                        <wps:spPr bwMode="auto">
                          <a:xfrm>
                            <a:off x="1590675" y="157287"/>
                            <a:ext cx="1779270"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wps:txbx>
                        <wps:bodyPr rot="0" vert="horz" wrap="square" lIns="91440" tIns="45720" rIns="91440" bIns="45720" anchor="t" anchorCtr="0">
                          <a:noAutofit/>
                        </wps:bodyPr>
                      </wps:wsp>
                      <wps:wsp>
                        <wps:cNvPr id="18" name="文字方塊 2"/>
                        <wps:cNvSpPr txBox="1">
                          <a:spLocks noChangeArrowheads="1"/>
                        </wps:cNvSpPr>
                        <wps:spPr bwMode="auto">
                          <a:xfrm>
                            <a:off x="1638300" y="879318"/>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7" name="文字方塊 2"/>
                        <wps:cNvSpPr txBox="1">
                          <a:spLocks noChangeArrowheads="1"/>
                        </wps:cNvSpPr>
                        <wps:spPr bwMode="auto">
                          <a:xfrm>
                            <a:off x="1590675" y="1344252"/>
                            <a:ext cx="1779270"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wps:txbx>
                        <wps:bodyPr rot="0" vert="horz" wrap="square" lIns="91440" tIns="45720" rIns="91440" bIns="45720" anchor="t" anchorCtr="0">
                          <a:noAutofit/>
                        </wps:bodyPr>
                      </wps:wsp>
                      <wps:wsp>
                        <wps:cNvPr id="28" name="文字方塊 2"/>
                        <wps:cNvSpPr txBox="1">
                          <a:spLocks noChangeArrowheads="1"/>
                        </wps:cNvSpPr>
                        <wps:spPr bwMode="auto">
                          <a:xfrm>
                            <a:off x="1638300" y="2017810"/>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wps:txbx>
                        <wps:bodyPr rot="0" vert="horz" wrap="square" lIns="91440" tIns="45720" rIns="91440" bIns="45720" anchor="t" anchorCtr="0">
                          <a:noAutofit/>
                        </wps:bodyPr>
                      </wps:wsp>
                      <wps:wsp>
                        <wps:cNvPr id="29" name="文字方塊 2"/>
                        <wps:cNvSpPr txBox="1">
                          <a:spLocks noChangeArrowheads="1"/>
                        </wps:cNvSpPr>
                        <wps:spPr bwMode="auto">
                          <a:xfrm>
                            <a:off x="3467100" y="0"/>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wps:txbx>
                        <wps:bodyPr rot="0" vert="horz" wrap="square" lIns="91440" tIns="45720" rIns="91440" bIns="45720" anchor="t" anchorCtr="0">
                          <a:noAutofit/>
                        </wps:bodyPr>
                      </wps:wsp>
                      <wps:wsp>
                        <wps:cNvPr id="30" name="文字方塊 2"/>
                        <wps:cNvSpPr txBox="1">
                          <a:spLocks noChangeArrowheads="1"/>
                        </wps:cNvSpPr>
                        <wps:spPr bwMode="auto">
                          <a:xfrm>
                            <a:off x="3467100" y="714375"/>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wps:txbx>
                        <wps:bodyPr rot="0" vert="horz" wrap="square" lIns="91440" tIns="45720" rIns="91440" bIns="45720" anchor="t" anchorCtr="0">
                          <a:noAutofit/>
                        </wps:bodyPr>
                      </wps:wsp>
                      <wps:wsp>
                        <wps:cNvPr id="31" name="文字方塊 2"/>
                        <wps:cNvSpPr txBox="1">
                          <a:spLocks noChangeArrowheads="1"/>
                        </wps:cNvSpPr>
                        <wps:spPr bwMode="auto">
                          <a:xfrm>
                            <a:off x="3467100" y="1219200"/>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wps:txbx>
                        <wps:bodyPr rot="0" vert="horz" wrap="square" lIns="91440" tIns="45720" rIns="91440" bIns="45720" anchor="t" anchorCtr="0">
                          <a:noAutofit/>
                        </wps:bodyPr>
                      </wps:wsp>
                      <wps:wsp>
                        <wps:cNvPr id="32" name="文字方塊 2"/>
                        <wps:cNvSpPr txBox="1">
                          <a:spLocks noChangeArrowheads="1"/>
                        </wps:cNvSpPr>
                        <wps:spPr bwMode="auto">
                          <a:xfrm>
                            <a:off x="3467100" y="1857375"/>
                            <a:ext cx="1473835" cy="485775"/>
                          </a:xfrm>
                          <a:prstGeom prst="rect">
                            <a:avLst/>
                          </a:prstGeom>
                          <a:noFill/>
                          <a:ln w="9525">
                            <a:noFill/>
                            <a:miter lim="800000"/>
                            <a:headEnd/>
                            <a:tailEnd/>
                          </a:ln>
                        </wps:spPr>
                        <wps:txb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64C1C56" id="群組 34" o:spid="_x0000_s1070" style="position:absolute;left:0;text-align:left;margin-left:9.7pt;margin-top:142.55pt;width:389.05pt;height:197.15pt;z-index:251693568;mso-height-relative:margin" coordsize="49409,25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">
                <v:rect id="矩形 19" o:spid="_x0000_s1071" style="position:absolute;top:12192;width:2987;height:28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iaQcIA&#10;AADbAAAADwAAAGRycy9kb3ducmV2LnhtbERPS2vCQBC+C/6HZQRvuqmHWFNXCaVCwdJQ68HjkJ0m&#10;odnZsLvN4993hUJv8/E9Z38cTSt6cr6xrOBhnYAgLq1uuFJw/TytHkH4gKyxtUwKJvJwPMxne8y0&#10;HfiD+kuoRAxhn6GCOoQuk9KXNRn0a9sRR+7LOoMhQldJ7XCI4aaVmyRJpcGGY0ONHT3XVH5ffowC&#10;WzRTm7vde/9G29u5CMkwpi9KLRdj/gQi0Bj+xX/uVx3n7+D+Szx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iJpBwgAAANsAAAAPAAAAAAAAAAAAAAAAAJgCAABkcnMvZG93&#10;bnJldi54bWxQSwUGAAAAAAQABAD1AAAAhwMAAAAA&#10;" fillcolor="white [3201]" strokecolor="black [3200]" strokeweight="1pt"/>
                <v:oval id="橢圓 20" o:spid="_x0000_s1072" style="position:absolute;left:11906;top:5715;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hNAr4A&#10;AADbAAAADwAAAGRycy9kb3ducmV2LnhtbERPTYvCMBC9C/6HMMJeRBM9iHSNIrLCXrcK4m22GZvS&#10;ZlKabO36681B8Ph435vd4BrRUxcqzxoWcwWCuPCm4lLD+XScrUGEiGyw8Uwa/inAbjsebTAz/s4/&#10;1OexFCmEQ4YabIxtJmUoLDkMc98SJ+7mO4cxwa6UpsN7CneNXCq1kg4rTg0WWzpYKur8z2nIVZ2T&#10;nOLj2pOyp9/2iy+y1vpjMuw/QUQa4lv8cn8bDcu0Pn1JP0B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6YTQK+AAAA2wAAAA8AAAAAAAAAAAAAAAAAmAIAAGRycy9kb3ducmV2&#10;LnhtbFBLBQYAAAAABAAEAPUAAACDAwAAAAA=&#10;" fillcolor="white [3201]" strokecolor="black [3200]" strokeweight="1pt">
                  <v:stroke joinstyle="miter"/>
                </v:oval>
                <v:oval id="橢圓 21" o:spid="_x0000_s1073" style="position:absolute;left:11906;top:17621;width:2987;height:3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omcIA&#10;AADbAAAADwAAAGRycy9kb3ducmV2LnhtbESPwWrDMBBE74X+g9hCLqGRnEMJrhVTSgO51gmE3LbW&#10;1jK2VsZSHTdfHwUKPQ4z84Ypytn1YqIxtJ41ZCsFgrj2puVGw/Gwe96ACBHZYO+ZNPxSgHL7+FBg&#10;bvyFP2mqYiMShEOOGmyMQy5lqC05DCs/ECfv248OY5JjI82IlwR3vVwr9SIdtpwWLA70bqnuqh+n&#10;oVJdRXKJ1/NEyh6+hg8+yU7rxdP89goi0hz/w3/tvdGwzuD+Jf0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1OiZwgAAANsAAAAPAAAAAAAAAAAAAAAAAJgCAABkcnMvZG93&#10;bnJldi54bWxQSwUGAAAAAAQABAD1AAAAhwMAAAAA&#10;" fillcolor="white [3201]" strokecolor="black [3200]" strokeweight="1pt">
                  <v:stroke joinstyle="miter"/>
                </v:oval>
                <v:line id="直線接點 22" o:spid="_x0000_s1074" style="position:absolute;flip:y;visibility:visible;mso-wrap-style:square" from="2952,7620" to="11911,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AXb0AAADbAAAADwAAAGRycy9kb3ducmV2LnhtbESPzQrCMBCE74LvEFbwpqkFRapRRFA8&#10;Kf48wNKsabHZlCbW+vZGEDwOM/MNs1x3thItNb50rGAyTkAQ506XbBTcrrvRHIQPyBorx6TgTR7W&#10;q35viZl2Lz5TewlGRAj7DBUUIdSZlD4vyKIfu5o4enfXWAxRNkbqBl8RbiuZJslMWiw5LhRY07ag&#10;/HF5WgXaHElunGmnEzO77XJzwuO+VWo46DYLEIG68A//2getIE3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DugF29AAAA2wAAAA8AAAAAAAAAAAAAAAAAoQIA&#10;AGRycy9kb3ducmV2LnhtbFBLBQYAAAAABAAEAPkAAACLAwAAAAA=&#10;" strokecolor="black [3200]" strokeweight=".5pt">
                  <v:stroke joinstyle="miter"/>
                </v:line>
                <v:line id="直線接點 23" o:spid="_x0000_s1075" style="position:absolute;visibility:visible;mso-wrap-style:square" from="2952,13811" to="11915,1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8recQAAADbAAAADwAAAGRycy9kb3ducmV2LnhtbESPQWvCQBSE70L/w/IKXqRuVBCbukoR&#10;BcGiNi49P7KvSWj2bciuGv99VxA8DjPzDTNfdrYWF2p95VjBaJiAIM6dqbhQoE+btxkIH5AN1o5J&#10;wY08LBcvvTmmxl35my5ZKESEsE9RQRlCk0rp85Is+qFriKP361qLIcq2kKbFa4TbWo6TZCotVhwX&#10;SmxoVVL+l52tgp1+/xlMDjOt7Snb41FX68PXSqn+a/f5ASJQF57hR3trFIwn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t5xAAAANsAAAAPAAAAAAAAAAAA&#10;AAAAAKECAABkcnMvZG93bnJldi54bWxQSwUGAAAAAAQABAD5AAAAkgMAAAAA&#10;" strokecolor="black [3200]" strokeweight=".5pt">
                  <v:stroke joinstyle="miter"/>
                </v:line>
                <v:shape id="_x0000_s1076" type="#_x0000_t202" style="position:absolute;left:381;top:6430;width:11531;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召開會議</w:t>
                        </w:r>
                      </w:p>
                    </w:txbxContent>
                  </v:textbox>
                </v:shape>
                <v:shape id="_x0000_s1077" type="#_x0000_t202" style="position:absolute;top:16764;width:11531;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不召開會議</w:t>
                        </w:r>
                      </w:p>
                    </w:txbxContent>
                  </v:textbox>
                </v:shape>
                <v:shapetype id="_x0000_t32" coordsize="21600,21600" o:spt="32" o:oned="t" path="m,l21600,21600e" filled="f">
                  <v:path arrowok="t" fillok="f" o:connecttype="none"/>
                  <o:lock v:ext="edit" shapetype="t"/>
                </v:shapetype>
                <v:shape id="直線單箭頭接點 7" o:spid="_x0000_s1078" type="#_x0000_t32" style="position:absolute;left:14859;top:3143;width:20243;height:4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HEsMAAADaAAAADwAAAGRycy9kb3ducmV2LnhtbESPQWvCQBSE7wX/w/IKXopuakQldRWp&#10;SHs1FdHbM/uahGbfhrxV03/fLRR6HGbmG2a57l2jbtRJ7dnA8zgBRVx4W3Np4PCxGy1ASUC22Hgm&#10;A98ksF4NHpaYWX/nPd3yUKoIYcnQQBVCm2ktRUUOZexb4uh9+s5hiLIrte3wHuGu0ZMkmWmHNceF&#10;Clt6raj4yq/OQBqmMtlPT3PJz+XlyW7TVI5vxgwf+80LqEB9+A//td+tgTn8Xok3QK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rRxLDAAAA2gAAAA8AAAAAAAAAAAAA&#10;AAAAoQIAAGRycy9kb3ducmV2LnhtbFBLBQYAAAAABAAEAPkAAACRAwAAAAA=&#10;" strokecolor="black [3200]" strokeweight=".5pt">
                  <v:stroke endarrow="block" joinstyle="miter"/>
                </v:shape>
                <v:shape id="直線單箭頭接點 8" o:spid="_x0000_s1079" type="#_x0000_t32" style="position:absolute;left:14859;top:15144;width:20224;height:39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直線單箭頭接點 10" o:spid="_x0000_s1080" type="#_x0000_t32" style="position:absolute;left:14859;top:7334;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直線單箭頭接點 13" o:spid="_x0000_s1081" type="#_x0000_t32" style="position:absolute;left:14859;top:19145;width:20243;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_x0000_s1082" type="#_x0000_t202" style="position:absolute;left:15906;top:157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2</w:t>
                        </w:r>
                      </w:p>
                    </w:txbxContent>
                  </v:textbox>
                </v:shape>
                <v:shape id="_x0000_s1083" type="#_x0000_t202" style="position:absolute;left:16383;top:8793;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4" type="#_x0000_t202" style="position:absolute;left:15906;top:13442;width:1779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有共識機率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.2</w:t>
                        </w:r>
                      </w:p>
                    </w:txbxContent>
                  </v:textbox>
                </v:shape>
                <v:shape id="_x0000_s1085" type="#_x0000_t202" style="position:absolute;left:16383;top:20178;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無共識機率</w:t>
                        </w:r>
                        <w:r>
                          <w:rPr>
                            <w:rFonts w:ascii="Times New Roman" w:eastAsia="標楷體" w:hAnsi="Times New Roman" w:cs="Times New Roman" w:hint="eastAsia"/>
                            <w:sz w:val="28"/>
                            <w:szCs w:val="28"/>
                          </w:rPr>
                          <w:t>0</w:t>
                        </w:r>
                        <w:r>
                          <w:rPr>
                            <w:rFonts w:ascii="Times New Roman" w:eastAsia="標楷體" w:hAnsi="Times New Roman" w:cs="Times New Roman"/>
                            <w:sz w:val="28"/>
                            <w:szCs w:val="28"/>
                          </w:rPr>
                          <w:t>.8</w:t>
                        </w:r>
                      </w:p>
                    </w:txbxContent>
                  </v:textbox>
                </v:shape>
                <v:shape id="_x0000_s1086" type="#_x0000_t202" style="position:absolute;left:34671;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50</w:t>
                        </w:r>
                      </w:p>
                    </w:txbxContent>
                  </v:textbox>
                </v:shape>
                <v:shape id="_x0000_s1087" type="#_x0000_t202" style="position:absolute;left:34671;top:714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sz w:val="28"/>
                            <w:szCs w:val="28"/>
                          </w:rPr>
                          <w:t>-100</w:t>
                        </w:r>
                      </w:p>
                    </w:txbxContent>
                  </v:textbox>
                </v:shape>
                <v:shape id="_x0000_s1088" type="#_x0000_t202" style="position:absolute;left:34671;top:12192;width:14738;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0</w:t>
                        </w:r>
                      </w:p>
                    </w:txbxContent>
                  </v:textbox>
                </v:shape>
                <v:shape id="_x0000_s1089" type="#_x0000_t202" style="position:absolute;left:34671;top:18573;width:1473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D622FA" w:rsidRPr="003B10BA" w:rsidRDefault="00D622FA" w:rsidP="00A252CD">
                        <w:pPr>
                          <w:rPr>
                            <w:rFonts w:ascii="Times New Roman" w:eastAsia="標楷體" w:hAnsi="Times New Roman" w:cs="Times New Roman"/>
                            <w:sz w:val="28"/>
                            <w:szCs w:val="28"/>
                          </w:rPr>
                        </w:pPr>
                        <w:r>
                          <w:rPr>
                            <w:rFonts w:ascii="Times New Roman" w:eastAsia="標楷體" w:hAnsi="Times New Roman" w:cs="Times New Roman" w:hint="eastAsia"/>
                            <w:sz w:val="28"/>
                            <w:szCs w:val="28"/>
                          </w:rPr>
                          <w:t>效用</w:t>
                        </w:r>
                        <w:r>
                          <w:rPr>
                            <w:rFonts w:ascii="Times New Roman" w:eastAsia="標楷體" w:hAnsi="Times New Roman" w:cs="Times New Roman" w:hint="eastAsia"/>
                            <w:sz w:val="28"/>
                            <w:szCs w:val="28"/>
                          </w:rPr>
                          <w:t>-</w:t>
                        </w:r>
                        <w:r>
                          <w:rPr>
                            <w:rFonts w:ascii="Times New Roman" w:eastAsia="標楷體" w:hAnsi="Times New Roman" w:cs="Times New Roman"/>
                            <w:sz w:val="28"/>
                            <w:szCs w:val="28"/>
                          </w:rPr>
                          <w:t>200</w:t>
                        </w:r>
                      </w:p>
                    </w:txbxContent>
                  </v:textbox>
                </v:shape>
              </v:group>
            </w:pict>
          </mc:Fallback>
        </mc:AlternateContent>
      </w:r>
      <w:r w:rsidRPr="00646A8E">
        <w:rPr>
          <w:rFonts w:ascii="Times New Roman" w:eastAsia="標楷體" w:hAnsi="Times New Roman" w:cs="Times New Roman" w:hint="eastAsia"/>
          <w:color w:val="000000" w:themeColor="text1"/>
          <w:sz w:val="28"/>
          <w:szCs w:val="28"/>
        </w:rPr>
        <w:t>例如</w:t>
      </w:r>
      <w:r w:rsidR="001278E1">
        <w:rPr>
          <w:rFonts w:ascii="Times New Roman" w:eastAsia="標楷體" w:hAnsi="Times New Roman" w:cs="Times New Roman" w:hint="eastAsia"/>
          <w:color w:val="000000" w:themeColor="text1"/>
          <w:sz w:val="28"/>
          <w:szCs w:val="28"/>
        </w:rPr>
        <w:t>圖</w:t>
      </w:r>
      <w:r w:rsidR="001278E1">
        <w:rPr>
          <w:rFonts w:ascii="Times New Roman" w:eastAsia="標楷體" w:hAnsi="Times New Roman" w:cs="Times New Roman" w:hint="eastAsia"/>
          <w:color w:val="000000" w:themeColor="text1"/>
          <w:sz w:val="28"/>
          <w:szCs w:val="28"/>
        </w:rPr>
        <w:t>5</w:t>
      </w:r>
      <w:r w:rsidRPr="00646A8E">
        <w:rPr>
          <w:rFonts w:ascii="Times New Roman" w:eastAsia="標楷體" w:hAnsi="Times New Roman" w:cs="Times New Roman" w:hint="eastAsia"/>
          <w:color w:val="000000" w:themeColor="text1"/>
          <w:sz w:val="28"/>
          <w:szCs w:val="28"/>
        </w:rPr>
        <w:t>欲探討針對某項爭議的政策議題是否召開會議進行討論，可簡單從是否召開會議及有無共識兩個向度表達其結構，判斷的標準是比較召開會議與不召開會議，哪一個期望的效用比較高。在此案例中，召開會議的期望值為</w:t>
      </w:r>
      <w:r w:rsidRPr="00646A8E">
        <w:rPr>
          <w:rFonts w:ascii="Times New Roman" w:eastAsia="標楷體" w:hAnsi="Times New Roman" w:cs="Times New Roman"/>
          <w:color w:val="000000" w:themeColor="text1"/>
          <w:sz w:val="28"/>
          <w:szCs w:val="28"/>
        </w:rPr>
        <w:t>0.2*(-50)+0.8*(-100)=-90</w:t>
      </w:r>
      <w:r w:rsidRPr="00646A8E">
        <w:rPr>
          <w:rFonts w:ascii="Times New Roman" w:eastAsia="標楷體" w:hAnsi="Times New Roman" w:cs="Times New Roman" w:hint="eastAsia"/>
          <w:color w:val="000000" w:themeColor="text1"/>
          <w:sz w:val="28"/>
          <w:szCs w:val="28"/>
        </w:rPr>
        <w:t>；不召開會議的期望值為</w:t>
      </w:r>
      <w:r w:rsidRPr="00646A8E">
        <w:rPr>
          <w:rFonts w:ascii="Times New Roman" w:eastAsia="標楷體" w:hAnsi="Times New Roman" w:cs="Times New Roman"/>
          <w:color w:val="000000" w:themeColor="text1"/>
          <w:sz w:val="28"/>
          <w:szCs w:val="28"/>
        </w:rPr>
        <w:t>0.2*0+0.8*(-200)=-160</w:t>
      </w:r>
      <w:r w:rsidRPr="00646A8E">
        <w:rPr>
          <w:rFonts w:ascii="Times New Roman" w:eastAsia="標楷體" w:hAnsi="Times New Roman" w:cs="Times New Roman" w:hint="eastAsia"/>
          <w:color w:val="000000" w:themeColor="text1"/>
          <w:sz w:val="28"/>
          <w:szCs w:val="28"/>
        </w:rPr>
        <w:t>，若依照理性選擇的計算，應該會選擇召開會議。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7"/>
      </w:tblGrid>
      <w:tr w:rsidR="00A252CD" w:rsidRPr="00646A8E" w:rsidTr="003C1A5B">
        <w:trPr>
          <w:trHeight w:val="3757"/>
        </w:trPr>
        <w:tc>
          <w:tcPr>
            <w:tcW w:w="7997" w:type="dxa"/>
          </w:tcPr>
          <w:p w:rsidR="00A252CD" w:rsidRPr="001D2DA3" w:rsidRDefault="00A252CD" w:rsidP="003C1A5B">
            <w:pPr>
              <w:overflowPunct w:val="0"/>
              <w:spacing w:line="500" w:lineRule="exact"/>
              <w:contextualSpacing/>
              <w:rPr>
                <w:rFonts w:ascii="Times New Roman" w:eastAsia="標楷體" w:hAnsi="Times New Roman" w:cs="Times New Roman"/>
                <w:color w:val="000000" w:themeColor="text1"/>
                <w:sz w:val="28"/>
                <w:szCs w:val="28"/>
              </w:rPr>
            </w:pPr>
          </w:p>
        </w:tc>
      </w:tr>
    </w:tbl>
    <w:p w:rsidR="00A252CD" w:rsidRDefault="00A252CD" w:rsidP="00A252CD">
      <w:pPr>
        <w:overflowPunct w:val="0"/>
        <w:spacing w:line="500" w:lineRule="exact"/>
        <w:contextualSpacing/>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圖</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圖</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5</w:t>
      </w:r>
      <w:r w:rsidRPr="001D2DA3">
        <w:rPr>
          <w:rFonts w:ascii="Times New Roman" w:eastAsia="標楷體" w:hAnsi="Times New Roman" w:cs="Times New Roman"/>
          <w:color w:val="000000" w:themeColor="text1"/>
          <w:sz w:val="28"/>
          <w:szCs w:val="28"/>
        </w:rPr>
        <w:fldChar w:fldCharType="end"/>
      </w:r>
      <w:r w:rsidRPr="001D2DA3">
        <w:rPr>
          <w:rFonts w:ascii="Times New Roman" w:eastAsia="標楷體" w:hAnsi="Times New Roman" w:cs="Times New Roman" w:hint="eastAsia"/>
          <w:color w:val="000000" w:themeColor="text1"/>
          <w:sz w:val="28"/>
          <w:szCs w:val="28"/>
        </w:rPr>
        <w:t>、以</w:t>
      </w:r>
      <w:r w:rsidRPr="006D6471">
        <w:rPr>
          <w:rFonts w:ascii="Times New Roman" w:eastAsia="標楷體" w:hAnsi="Times New Roman" w:cs="Times New Roman"/>
          <w:color w:val="000000" w:themeColor="text1"/>
          <w:sz w:val="28"/>
          <w:szCs w:val="28"/>
        </w:rPr>
        <w:t>決策樹</w:t>
      </w:r>
      <w:r w:rsidRPr="001D2DA3">
        <w:rPr>
          <w:rFonts w:ascii="Times New Roman" w:eastAsia="標楷體" w:hAnsi="Times New Roman" w:cs="Times New Roman" w:hint="eastAsia"/>
          <w:color w:val="000000" w:themeColor="text1"/>
          <w:sz w:val="28"/>
          <w:szCs w:val="28"/>
        </w:rPr>
        <w:t>分析之範例</w:t>
      </w:r>
    </w:p>
    <w:p w:rsidR="00A252CD" w:rsidRPr="00A252CD" w:rsidRDefault="00A252CD" w:rsidP="00A252CD">
      <w:pPr>
        <w:widowControl/>
        <w:rPr>
          <w:rFonts w:ascii="Times New Roman" w:eastAsia="標楷體" w:hAnsi="Times New Roman" w:cs="Times New Roman"/>
          <w:color w:val="000000" w:themeColor="text1"/>
          <w:szCs w:val="24"/>
        </w:rPr>
      </w:pPr>
    </w:p>
    <w:p w:rsidR="00A252CD" w:rsidRPr="007A698B" w:rsidRDefault="00A252CD" w:rsidP="00A252CD">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92" w:name="_Toc510794120"/>
      <w:bookmarkStart w:id="93" w:name="_Toc510977276"/>
      <w:bookmarkStart w:id="94" w:name="_Toc511509083"/>
      <w:bookmarkStart w:id="95" w:name="_Toc511511349"/>
      <w:bookmarkStart w:id="96" w:name="_Toc95904764"/>
      <w:r w:rsidRPr="007A698B">
        <w:rPr>
          <w:rFonts w:ascii="Times New Roman" w:eastAsia="標楷體" w:hAnsi="Times New Roman" w:cs="Times New Roman" w:hint="eastAsia"/>
          <w:b/>
          <w:color w:val="000000" w:themeColor="text1"/>
          <w:sz w:val="28"/>
          <w:szCs w:val="28"/>
        </w:rPr>
        <w:t>決策矩陣分析法</w:t>
      </w:r>
      <w:bookmarkEnd w:id="92"/>
      <w:bookmarkEnd w:id="93"/>
      <w:bookmarkEnd w:id="94"/>
      <w:bookmarkEnd w:id="95"/>
      <w:bookmarkEnd w:id="96"/>
      <w:r w:rsidRPr="007A698B">
        <w:rPr>
          <w:rFonts w:ascii="Times New Roman" w:eastAsia="標楷體" w:hAnsi="Times New Roman" w:cs="Times New Roman"/>
          <w:b/>
          <w:color w:val="000000" w:themeColor="text1"/>
          <w:sz w:val="28"/>
          <w:szCs w:val="28"/>
        </w:rPr>
        <w:t xml:space="preserve"> </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當已經針對發生問題的原因進行分析，並對各種影響因素有所瞭解後，便會擬定決策方案以及替選方案，並需要依據時間、金錢、人力等考量，找出最佳的可行方案。此時便可以利用決策矩陣分析法，設定方案評選的準則及權重，藉由評分方式，挑選得分最高的方案。</w:t>
      </w:r>
    </w:p>
    <w:p w:rsidR="00A252CD" w:rsidRPr="00646A8E"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其實施的步驟為：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羅列各種可行的方案；</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訂定各種衡量準則與其相對重要性（權重）；</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針對可行對策予以評分；</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計算每個可行對策在所有準則上的加權總分；</w:t>
      </w:r>
      <w:r w:rsidRPr="00646A8E">
        <w:rPr>
          <w:rFonts w:ascii="Times New Roman" w:eastAsia="標楷體" w:hAnsi="Times New Roman" w:cs="Times New Roman"/>
          <w:color w:val="000000" w:themeColor="text1"/>
          <w:sz w:val="28"/>
          <w:szCs w:val="28"/>
        </w:rPr>
        <w:t>5.</w:t>
      </w:r>
      <w:r w:rsidRPr="00646A8E">
        <w:rPr>
          <w:rFonts w:ascii="Times New Roman" w:eastAsia="標楷體" w:hAnsi="Times New Roman" w:cs="Times New Roman" w:hint="eastAsia"/>
          <w:color w:val="000000" w:themeColor="text1"/>
          <w:sz w:val="28"/>
          <w:szCs w:val="28"/>
        </w:rPr>
        <w:t>排列可行對策的優先順序並依據得分高低找出最佳方案。</w:t>
      </w:r>
    </w:p>
    <w:p w:rsidR="00A252CD" w:rsidRDefault="00A252CD" w:rsidP="00A252CD">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lastRenderedPageBreak/>
        <w:t>例如以茲卡病毒防疫政策為例</w:t>
      </w:r>
      <w:r>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探討面對新興環境議題之挑戰與作法，即可依上述步驟產出決策矩陣，如</w:t>
      </w:r>
      <w:r>
        <w:rPr>
          <w:rFonts w:ascii="Times New Roman" w:eastAsia="標楷體" w:hAnsi="Times New Roman" w:cs="Times New Roman"/>
          <w:color w:val="000000" w:themeColor="text1"/>
          <w:sz w:val="28"/>
          <w:szCs w:val="28"/>
        </w:rPr>
        <w:fldChar w:fldCharType="begin"/>
      </w:r>
      <w:r>
        <w:rPr>
          <w:rFonts w:ascii="Times New Roman" w:eastAsia="標楷體" w:hAnsi="Times New Roman" w:cs="Times New Roman"/>
          <w:color w:val="000000" w:themeColor="text1"/>
          <w:sz w:val="28"/>
          <w:szCs w:val="28"/>
        </w:rPr>
        <w:instrText xml:space="preserve"> REF  _Ref510962443  \* MERGEFORMAT </w:instrText>
      </w:r>
      <w:r>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color w:val="000000" w:themeColor="text1"/>
          <w:sz w:val="28"/>
          <w:szCs w:val="28"/>
        </w:rPr>
        <w:t>16</w:t>
      </w:r>
      <w:r>
        <w:rPr>
          <w:rFonts w:ascii="Times New Roman" w:eastAsia="標楷體" w:hAnsi="Times New Roman" w:cs="Times New Roman"/>
          <w:color w:val="000000" w:themeColor="text1"/>
          <w:sz w:val="28"/>
          <w:szCs w:val="28"/>
        </w:rPr>
        <w:fldChar w:fldCharType="end"/>
      </w:r>
      <w:r w:rsidRPr="00646A8E">
        <w:rPr>
          <w:rFonts w:ascii="Times New Roman" w:eastAsia="標楷體" w:hAnsi="Times New Roman" w:cs="Times New Roman" w:hint="eastAsia"/>
          <w:color w:val="000000" w:themeColor="text1"/>
          <w:sz w:val="28"/>
          <w:szCs w:val="28"/>
        </w:rPr>
        <w:t>，據以選出相對</w:t>
      </w:r>
      <w:bookmarkEnd w:id="69"/>
      <w:bookmarkEnd w:id="70"/>
      <w:bookmarkEnd w:id="71"/>
      <w:r w:rsidRPr="00646A8E">
        <w:rPr>
          <w:rFonts w:ascii="Times New Roman" w:eastAsia="標楷體" w:hAnsi="Times New Roman" w:cs="Times New Roman" w:hint="eastAsia"/>
          <w:color w:val="000000" w:themeColor="text1"/>
          <w:sz w:val="28"/>
          <w:szCs w:val="28"/>
        </w:rPr>
        <w:t>較佳的採行方案</w:t>
      </w:r>
      <w:r w:rsidR="00604D64">
        <w:rPr>
          <w:rFonts w:ascii="Times New Roman" w:eastAsia="標楷體" w:hAnsi="Times New Roman" w:cs="Times New Roman" w:hint="eastAsia"/>
          <w:color w:val="000000" w:themeColor="text1"/>
          <w:sz w:val="28"/>
          <w:szCs w:val="28"/>
        </w:rPr>
        <w:t>。</w:t>
      </w:r>
    </w:p>
    <w:p w:rsidR="00A252CD" w:rsidRPr="001D2DA3" w:rsidRDefault="00A252CD" w:rsidP="00A252CD">
      <w:pPr>
        <w:overflowPunct w:val="0"/>
        <w:adjustRightInd w:val="0"/>
        <w:spacing w:line="500" w:lineRule="exact"/>
        <w:jc w:val="center"/>
        <w:rPr>
          <w:rFonts w:ascii="Times New Roman" w:eastAsia="標楷體" w:hAnsi="Times New Roman" w:cs="Times New Roman"/>
          <w:color w:val="000000" w:themeColor="text1"/>
          <w:sz w:val="28"/>
          <w:szCs w:val="28"/>
        </w:rPr>
      </w:pPr>
      <w:bookmarkStart w:id="97" w:name="_Ref510962443"/>
      <w:r w:rsidRPr="001D2DA3">
        <w:rPr>
          <w:rFonts w:ascii="Times New Roman" w:eastAsia="標楷體" w:hAnsi="Times New Roman" w:cs="Times New Roman" w:hint="eastAsia"/>
          <w:color w:val="000000" w:themeColor="text1"/>
          <w:sz w:val="28"/>
          <w:szCs w:val="28"/>
        </w:rPr>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16</w:t>
      </w:r>
      <w:r w:rsidRPr="001D2DA3">
        <w:rPr>
          <w:rFonts w:ascii="Times New Roman" w:eastAsia="標楷體" w:hAnsi="Times New Roman" w:cs="Times New Roman"/>
          <w:color w:val="000000" w:themeColor="text1"/>
          <w:sz w:val="28"/>
          <w:szCs w:val="28"/>
        </w:rPr>
        <w:fldChar w:fldCharType="end"/>
      </w:r>
      <w:bookmarkEnd w:id="97"/>
      <w:r w:rsidRPr="001D2DA3">
        <w:rPr>
          <w:rFonts w:ascii="Times New Roman" w:eastAsia="標楷體" w:hAnsi="Times New Roman" w:cs="Times New Roman" w:hint="eastAsia"/>
          <w:color w:val="000000" w:themeColor="text1"/>
          <w:sz w:val="28"/>
          <w:szCs w:val="28"/>
        </w:rPr>
        <w:t>、以決策矩陣法分析政策備選方案之範例</w:t>
      </w:r>
    </w:p>
    <w:tbl>
      <w:tblPr>
        <w:tblStyle w:val="aa"/>
        <w:tblpPr w:leftFromText="180" w:rightFromText="180" w:vertAnchor="text" w:tblpY="1"/>
        <w:tblW w:w="5043" w:type="pct"/>
        <w:tblLayout w:type="fixed"/>
        <w:tblLook w:val="04A0" w:firstRow="1" w:lastRow="0" w:firstColumn="1" w:lastColumn="0" w:noHBand="0" w:noVBand="1"/>
      </w:tblPr>
      <w:tblGrid>
        <w:gridCol w:w="1349"/>
        <w:gridCol w:w="1187"/>
        <w:gridCol w:w="1187"/>
        <w:gridCol w:w="1187"/>
        <w:gridCol w:w="1187"/>
        <w:gridCol w:w="1187"/>
        <w:gridCol w:w="546"/>
        <w:gridCol w:w="543"/>
      </w:tblGrid>
      <w:tr w:rsidR="00A252CD" w:rsidRPr="00646A8E" w:rsidTr="003C1A5B">
        <w:trPr>
          <w:cantSplit/>
        </w:trPr>
        <w:tc>
          <w:tcPr>
            <w:tcW w:w="805" w:type="pct"/>
            <w:vMerge w:val="restart"/>
            <w:vAlign w:val="center"/>
          </w:tcPr>
          <w:p w:rsidR="00A252CD" w:rsidRPr="001D2DA3" w:rsidRDefault="00A252CD" w:rsidP="003C1A5B">
            <w:pPr>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項目</w:t>
            </w:r>
          </w:p>
        </w:tc>
        <w:tc>
          <w:tcPr>
            <w:tcW w:w="4195" w:type="pct"/>
            <w:gridSpan w:val="7"/>
            <w:vAlign w:val="center"/>
          </w:tcPr>
          <w:p w:rsidR="00A252CD" w:rsidRPr="001D2DA3" w:rsidRDefault="00A252CD" w:rsidP="003C1A5B">
            <w:pPr>
              <w:widowControl/>
              <w:overflowPunct w:val="0"/>
              <w:spacing w:line="500" w:lineRule="exact"/>
              <w:ind w:leftChars="-41" w:left="-97" w:rightChars="-33" w:right="-79" w:hanging="1"/>
              <w:contextualSpacing/>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評估指標</w:t>
            </w:r>
          </w:p>
        </w:tc>
      </w:tr>
      <w:tr w:rsidR="00A252CD" w:rsidRPr="00646A8E" w:rsidTr="003C1A5B">
        <w:trPr>
          <w:cantSplit/>
        </w:trPr>
        <w:tc>
          <w:tcPr>
            <w:tcW w:w="805" w:type="pct"/>
            <w:vMerge/>
            <w:vAlign w:val="center"/>
          </w:tcPr>
          <w:p w:rsidR="00A252CD" w:rsidRPr="001D2DA3" w:rsidRDefault="00A252CD" w:rsidP="003C1A5B">
            <w:pPr>
              <w:widowControl/>
              <w:overflowPunct w:val="0"/>
              <w:adjustRightInd w:val="0"/>
              <w:spacing w:line="500" w:lineRule="exact"/>
              <w:ind w:leftChars="-73" w:left="-175" w:rightChars="-62" w:right="-149"/>
              <w:contextualSpacing/>
              <w:mirrorIndents/>
              <w:jc w:val="center"/>
              <w:rPr>
                <w:rFonts w:ascii="Times New Roman" w:eastAsia="標楷體" w:hAnsi="Times New Roman" w:cs="Times New Roman"/>
                <w:color w:val="000000" w:themeColor="text1"/>
                <w:sz w:val="28"/>
                <w:szCs w:val="28"/>
              </w:rPr>
            </w:pPr>
          </w:p>
        </w:tc>
        <w:tc>
          <w:tcPr>
            <w:tcW w:w="709" w:type="pct"/>
            <w:vAlign w:val="center"/>
          </w:tcPr>
          <w:p w:rsidR="00A252CD" w:rsidRPr="001D2DA3" w:rsidRDefault="00A252CD" w:rsidP="003C1A5B">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行政</w:t>
            </w:r>
          </w:p>
          <w:p w:rsidR="00A252CD" w:rsidRPr="001D2DA3" w:rsidRDefault="00604D64" w:rsidP="00604D64">
            <w:pPr>
              <w:widowControl/>
              <w:overflowPunct w:val="0"/>
              <w:snapToGrid w:val="0"/>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0.</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p>
        </w:tc>
        <w:tc>
          <w:tcPr>
            <w:tcW w:w="709" w:type="pct"/>
            <w:vAlign w:val="center"/>
          </w:tcPr>
          <w:p w:rsidR="00A252CD" w:rsidRPr="001D2DA3" w:rsidRDefault="00A252CD" w:rsidP="00604D64">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人力</w:t>
            </w:r>
            <w:r w:rsidR="00604D64">
              <w:rPr>
                <w:rFonts w:ascii="Times New Roman" w:eastAsia="標楷體" w:hAnsi="Times New Roman" w:cs="Times New Roman" w:hint="eastAsia"/>
                <w:color w:val="000000" w:themeColor="text1"/>
                <w:sz w:val="28"/>
                <w:szCs w:val="28"/>
              </w:rPr>
              <w:t>（</w:t>
            </w:r>
            <w:r w:rsidR="00604D64">
              <w:rPr>
                <w:rFonts w:ascii="Times New Roman" w:eastAsia="標楷體" w:hAnsi="Times New Roman" w:cs="Times New Roman"/>
                <w:color w:val="000000" w:themeColor="text1"/>
                <w:sz w:val="28"/>
                <w:szCs w:val="28"/>
              </w:rPr>
              <w:t>0.2</w:t>
            </w:r>
            <w:r w:rsidR="00604D64">
              <w:rPr>
                <w:rFonts w:ascii="Times New Roman" w:eastAsia="標楷體" w:hAnsi="Times New Roman" w:cs="Times New Roman" w:hint="eastAsia"/>
                <w:color w:val="000000" w:themeColor="text1"/>
                <w:sz w:val="28"/>
                <w:szCs w:val="28"/>
              </w:rPr>
              <w:t>）</w:t>
            </w:r>
          </w:p>
        </w:tc>
        <w:tc>
          <w:tcPr>
            <w:tcW w:w="709" w:type="pct"/>
            <w:vAlign w:val="center"/>
          </w:tcPr>
          <w:p w:rsidR="00A252CD" w:rsidRPr="001D2DA3" w:rsidRDefault="00A252CD" w:rsidP="00604D64">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經費</w:t>
            </w:r>
            <w:r w:rsidR="00604D64">
              <w:rPr>
                <w:rFonts w:ascii="Times New Roman" w:eastAsia="標楷體" w:hAnsi="Times New Roman" w:cs="Times New Roman" w:hint="eastAsia"/>
                <w:color w:val="000000" w:themeColor="text1"/>
                <w:sz w:val="28"/>
                <w:szCs w:val="28"/>
              </w:rPr>
              <w:t>（</w:t>
            </w:r>
            <w:r w:rsidR="00604D64">
              <w:rPr>
                <w:rFonts w:ascii="Times New Roman" w:eastAsia="標楷體" w:hAnsi="Times New Roman" w:cs="Times New Roman"/>
                <w:color w:val="000000" w:themeColor="text1"/>
                <w:sz w:val="28"/>
                <w:szCs w:val="28"/>
              </w:rPr>
              <w:t>0.</w:t>
            </w:r>
            <w:r w:rsidR="00604D64">
              <w:rPr>
                <w:rFonts w:ascii="Times New Roman" w:eastAsia="標楷體" w:hAnsi="Times New Roman" w:cs="Times New Roman" w:hint="eastAsia"/>
                <w:color w:val="000000" w:themeColor="text1"/>
                <w:sz w:val="28"/>
                <w:szCs w:val="28"/>
              </w:rPr>
              <w:t>3</w:t>
            </w:r>
            <w:r w:rsidR="00604D64">
              <w:rPr>
                <w:rFonts w:ascii="Times New Roman" w:eastAsia="標楷體" w:hAnsi="Times New Roman" w:cs="Times New Roman" w:hint="eastAsia"/>
                <w:color w:val="000000" w:themeColor="text1"/>
                <w:sz w:val="28"/>
                <w:szCs w:val="28"/>
              </w:rPr>
              <w:t>）</w:t>
            </w:r>
          </w:p>
        </w:tc>
        <w:tc>
          <w:tcPr>
            <w:tcW w:w="709" w:type="pct"/>
            <w:vAlign w:val="center"/>
          </w:tcPr>
          <w:p w:rsidR="00A252CD" w:rsidRPr="001D2DA3" w:rsidRDefault="00A252CD" w:rsidP="00604D64">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技術</w:t>
            </w:r>
            <w:r w:rsidR="00604D64">
              <w:rPr>
                <w:rFonts w:ascii="Times New Roman" w:eastAsia="標楷體" w:hAnsi="Times New Roman" w:cs="Times New Roman" w:hint="eastAsia"/>
                <w:color w:val="000000" w:themeColor="text1"/>
                <w:sz w:val="28"/>
                <w:szCs w:val="28"/>
              </w:rPr>
              <w:t>（</w:t>
            </w:r>
            <w:r w:rsidR="00604D64" w:rsidRPr="001D2DA3">
              <w:rPr>
                <w:rFonts w:ascii="Times New Roman" w:eastAsia="標楷體" w:hAnsi="Times New Roman" w:cs="Times New Roman"/>
                <w:color w:val="000000" w:themeColor="text1"/>
                <w:sz w:val="28"/>
                <w:szCs w:val="28"/>
              </w:rPr>
              <w:t>0.2</w:t>
            </w:r>
            <w:r w:rsidR="00604D64">
              <w:rPr>
                <w:rFonts w:ascii="Times New Roman" w:eastAsia="標楷體" w:hAnsi="Times New Roman" w:cs="Times New Roman" w:hint="eastAsia"/>
                <w:color w:val="000000" w:themeColor="text1"/>
                <w:sz w:val="28"/>
                <w:szCs w:val="28"/>
              </w:rPr>
              <w:t>）</w:t>
            </w:r>
          </w:p>
        </w:tc>
        <w:tc>
          <w:tcPr>
            <w:tcW w:w="709" w:type="pct"/>
            <w:vAlign w:val="center"/>
          </w:tcPr>
          <w:p w:rsidR="00A252CD" w:rsidRPr="001D2DA3" w:rsidRDefault="00A252CD" w:rsidP="00604D64">
            <w:pPr>
              <w:widowControl/>
              <w:overflowPunct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時間</w:t>
            </w:r>
            <w:r w:rsidR="00604D64">
              <w:rPr>
                <w:rFonts w:ascii="Times New Roman" w:eastAsia="標楷體" w:hAnsi="Times New Roman" w:cs="Times New Roman" w:hint="eastAsia"/>
                <w:color w:val="000000" w:themeColor="text1"/>
                <w:sz w:val="28"/>
                <w:szCs w:val="28"/>
              </w:rPr>
              <w:t>（</w:t>
            </w:r>
            <w:r w:rsidR="00604D64" w:rsidRPr="001D2DA3">
              <w:rPr>
                <w:rFonts w:ascii="Times New Roman" w:eastAsia="標楷體" w:hAnsi="Times New Roman" w:cs="Times New Roman"/>
                <w:color w:val="000000" w:themeColor="text1"/>
                <w:sz w:val="28"/>
                <w:szCs w:val="28"/>
              </w:rPr>
              <w:t>0.2</w:t>
            </w:r>
            <w:r w:rsidR="00604D64">
              <w:rPr>
                <w:rFonts w:ascii="Times New Roman" w:eastAsia="標楷體" w:hAnsi="Times New Roman" w:cs="Times New Roman" w:hint="eastAsia"/>
                <w:color w:val="000000" w:themeColor="text1"/>
                <w:sz w:val="28"/>
                <w:szCs w:val="28"/>
              </w:rPr>
              <w:t>）</w:t>
            </w:r>
          </w:p>
        </w:tc>
        <w:tc>
          <w:tcPr>
            <w:tcW w:w="326" w:type="pct"/>
            <w:vAlign w:val="center"/>
          </w:tcPr>
          <w:p w:rsidR="00A252CD" w:rsidRPr="001D2DA3" w:rsidRDefault="00A252CD"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總計</w:t>
            </w:r>
          </w:p>
        </w:tc>
        <w:tc>
          <w:tcPr>
            <w:tcW w:w="324" w:type="pct"/>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排序</w:t>
            </w:r>
          </w:p>
        </w:tc>
      </w:tr>
      <w:tr w:rsidR="00A252CD" w:rsidRPr="00646A8E" w:rsidTr="003C1A5B">
        <w:trPr>
          <w:cantSplit/>
        </w:trPr>
        <w:tc>
          <w:tcPr>
            <w:tcW w:w="805" w:type="pct"/>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6D6471">
              <w:rPr>
                <w:rFonts w:ascii="Times New Roman" w:eastAsia="標楷體" w:hAnsi="Times New Roman" w:cs="Times New Roman"/>
                <w:color w:val="000000" w:themeColor="text1"/>
                <w:sz w:val="28"/>
                <w:szCs w:val="28"/>
              </w:rPr>
              <w:t>方案甲</w:t>
            </w:r>
            <w:r>
              <w:rPr>
                <w:rFonts w:ascii="Times New Roman" w:eastAsia="標楷體" w:hAnsi="Times New Roman" w:cs="Times New Roman" w:hint="eastAsia"/>
                <w:color w:val="000000" w:themeColor="text1"/>
                <w:sz w:val="28"/>
                <w:szCs w:val="28"/>
              </w:rPr>
              <w:t>：</w:t>
            </w:r>
          </w:p>
          <w:p w:rsidR="00A252CD" w:rsidRPr="0023786D" w:rsidRDefault="00A252CD" w:rsidP="00C760B1">
            <w:pPr>
              <w:widowControl/>
              <w:overflowPunct w:val="0"/>
              <w:adjustRightInd w:val="0"/>
              <w:snapToGrid w:val="0"/>
              <w:mirrorIndents/>
              <w:rPr>
                <w:rFonts w:ascii="Times New Roman" w:eastAsia="標楷體" w:hAnsi="Times New Roman" w:cs="Times New Roman"/>
                <w:color w:val="000000" w:themeColor="text1"/>
                <w:sz w:val="28"/>
                <w:szCs w:val="28"/>
              </w:rPr>
            </w:pPr>
            <w:r w:rsidRPr="0023786D">
              <w:rPr>
                <w:rFonts w:ascii="Times New Roman" w:eastAsia="標楷體" w:hAnsi="Times New Roman" w:cs="Times New Roman" w:hint="eastAsia"/>
                <w:color w:val="000000" w:themeColor="text1"/>
                <w:sz w:val="28"/>
                <w:szCs w:val="28"/>
              </w:rPr>
              <w:t>加強防疫宣導政策行銷</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2x0.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2</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3x0.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w:t>
            </w:r>
            <w:r>
              <w:rPr>
                <w:rFonts w:ascii="Times New Roman" w:eastAsia="新細明體" w:hAnsi="Times New Roman" w:cs="Times New Roman" w:hint="eastAsia"/>
                <w:spacing w:val="-20"/>
                <w:szCs w:val="24"/>
              </w:rPr>
              <w:t>0.9</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326" w:type="pct"/>
            <w:vAlign w:val="center"/>
          </w:tcPr>
          <w:p w:rsidR="00A252CD" w:rsidRPr="0023786D" w:rsidRDefault="002E4CD2" w:rsidP="003C1A5B">
            <w:pPr>
              <w:widowControl/>
              <w:overflowPunct w:val="0"/>
              <w:snapToGrid w:val="0"/>
              <w:ind w:leftChars="-45" w:left="-108" w:rightChars="-42" w:right="-101"/>
              <w:mirrorIndents/>
              <w:jc w:val="center"/>
              <w:rPr>
                <w:rFonts w:ascii="Times New Roman" w:eastAsia="標楷體" w:hAnsi="Times New Roman" w:cs="Times New Roman"/>
                <w:color w:val="000000" w:themeColor="text1"/>
                <w:sz w:val="28"/>
                <w:szCs w:val="28"/>
              </w:rPr>
            </w:pPr>
            <w:r>
              <w:rPr>
                <w:rFonts w:ascii="Times New Roman" w:eastAsia="新細明體" w:hAnsi="Times New Roman" w:cs="Times New Roman" w:hint="eastAsia"/>
                <w:sz w:val="28"/>
                <w:szCs w:val="24"/>
              </w:rPr>
              <w:t>2.5</w:t>
            </w:r>
          </w:p>
        </w:tc>
        <w:tc>
          <w:tcPr>
            <w:tcW w:w="324" w:type="pct"/>
            <w:vAlign w:val="center"/>
          </w:tcPr>
          <w:p w:rsidR="00A252CD" w:rsidRPr="0023786D" w:rsidRDefault="00A252CD" w:rsidP="003C1A5B">
            <w:pPr>
              <w:widowControl/>
              <w:overflowPunct w:val="0"/>
              <w:snapToGrid w:val="0"/>
              <w:ind w:leftChars="-41" w:left="-97" w:rightChars="-33" w:right="-79" w:hanging="1"/>
              <w:mirrorIndents/>
              <w:jc w:val="center"/>
              <w:rPr>
                <w:rFonts w:ascii="Times New Roman" w:eastAsia="標楷體" w:hAnsi="Times New Roman" w:cs="Times New Roman"/>
                <w:color w:val="000000" w:themeColor="text1"/>
                <w:sz w:val="28"/>
                <w:szCs w:val="28"/>
              </w:rPr>
            </w:pPr>
            <w:r w:rsidRPr="001D2DA3">
              <w:rPr>
                <w:rFonts w:ascii="Times New Roman" w:eastAsia="新細明體" w:hAnsi="Times New Roman" w:cs="Times New Roman"/>
                <w:sz w:val="28"/>
                <w:szCs w:val="24"/>
              </w:rPr>
              <w:t>2</w:t>
            </w:r>
          </w:p>
        </w:tc>
      </w:tr>
      <w:tr w:rsidR="00A252CD" w:rsidRPr="00646A8E" w:rsidTr="003C1A5B">
        <w:trPr>
          <w:cantSplit/>
        </w:trPr>
        <w:tc>
          <w:tcPr>
            <w:tcW w:w="805" w:type="pct"/>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5C72D2">
              <w:rPr>
                <w:rFonts w:ascii="Times New Roman" w:eastAsia="標楷體" w:hAnsi="Times New Roman" w:cs="Times New Roman"/>
                <w:color w:val="000000" w:themeColor="text1"/>
                <w:sz w:val="28"/>
                <w:szCs w:val="28"/>
              </w:rPr>
              <w:t>方案乙</w:t>
            </w:r>
            <w:r w:rsidRPr="005C72D2">
              <w:rPr>
                <w:rFonts w:ascii="Times New Roman" w:eastAsia="標楷體" w:hAnsi="Times New Roman" w:cs="Times New Roman" w:hint="eastAsia"/>
                <w:color w:val="000000" w:themeColor="text1"/>
                <w:sz w:val="28"/>
                <w:szCs w:val="28"/>
              </w:rPr>
              <w:t>：</w:t>
            </w:r>
          </w:p>
          <w:p w:rsidR="00A252CD" w:rsidRPr="006D6471" w:rsidRDefault="00A252CD" w:rsidP="00C760B1">
            <w:pPr>
              <w:widowControl/>
              <w:overflowPunct w:val="0"/>
              <w:adjustRightInd w:val="0"/>
              <w:snapToGrid w:val="0"/>
              <w:mirrorIndents/>
              <w:rPr>
                <w:rFonts w:ascii="Times New Roman" w:eastAsia="標楷體" w:hAnsi="Times New Roman" w:cs="Times New Roman"/>
                <w:color w:val="000000" w:themeColor="text1"/>
                <w:sz w:val="28"/>
                <w:szCs w:val="28"/>
              </w:rPr>
            </w:pPr>
            <w:r w:rsidRPr="0023786D">
              <w:rPr>
                <w:rFonts w:ascii="Times New Roman" w:eastAsia="標楷體" w:hAnsi="Times New Roman" w:cs="Times New Roman" w:hint="eastAsia"/>
                <w:color w:val="000000" w:themeColor="text1"/>
                <w:sz w:val="28"/>
                <w:szCs w:val="28"/>
              </w:rPr>
              <w:t>建立跨域整合推動平台</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2x0.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2</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2x0.2=0.4</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1x0.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3</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1x0.2=0.2</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1x0.2=0.2</w:t>
            </w:r>
          </w:p>
        </w:tc>
        <w:tc>
          <w:tcPr>
            <w:tcW w:w="326" w:type="pct"/>
            <w:vAlign w:val="center"/>
          </w:tcPr>
          <w:p w:rsidR="00A252CD" w:rsidRPr="001D2DA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Pr>
                <w:rFonts w:ascii="Times New Roman" w:eastAsia="新細明體" w:hAnsi="Times New Roman" w:cs="Times New Roman"/>
                <w:sz w:val="28"/>
                <w:szCs w:val="24"/>
              </w:rPr>
              <w:t>1.</w:t>
            </w:r>
            <w:r>
              <w:rPr>
                <w:rFonts w:ascii="Times New Roman" w:eastAsia="新細明體" w:hAnsi="Times New Roman" w:cs="Times New Roman" w:hint="eastAsia"/>
                <w:sz w:val="28"/>
                <w:szCs w:val="24"/>
              </w:rPr>
              <w:t>3</w:t>
            </w:r>
          </w:p>
        </w:tc>
        <w:tc>
          <w:tcPr>
            <w:tcW w:w="324" w:type="pct"/>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D2DA3">
              <w:rPr>
                <w:rFonts w:ascii="Times New Roman" w:eastAsia="新細明體" w:hAnsi="Times New Roman" w:cs="Times New Roman"/>
                <w:sz w:val="28"/>
                <w:szCs w:val="24"/>
              </w:rPr>
              <w:t>3</w:t>
            </w:r>
          </w:p>
        </w:tc>
      </w:tr>
      <w:tr w:rsidR="00A252CD" w:rsidRPr="00646A8E" w:rsidTr="003C1A5B">
        <w:trPr>
          <w:cantSplit/>
        </w:trPr>
        <w:tc>
          <w:tcPr>
            <w:tcW w:w="805" w:type="pct"/>
            <w:vAlign w:val="center"/>
          </w:tcPr>
          <w:p w:rsidR="00A252CD" w:rsidRDefault="00A252CD" w:rsidP="003C1A5B">
            <w:pPr>
              <w:widowControl/>
              <w:overflowPunct w:val="0"/>
              <w:adjustRightInd w:val="0"/>
              <w:snapToGrid w:val="0"/>
              <w:mirrorIndents/>
              <w:jc w:val="center"/>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方案丙</w:t>
            </w:r>
            <w:r>
              <w:rPr>
                <w:rFonts w:ascii="Times New Roman" w:eastAsia="標楷體" w:hAnsi="Times New Roman" w:cs="Times New Roman" w:hint="eastAsia"/>
                <w:color w:val="000000" w:themeColor="text1"/>
                <w:sz w:val="28"/>
                <w:szCs w:val="28"/>
              </w:rPr>
              <w:t>：</w:t>
            </w:r>
          </w:p>
          <w:p w:rsidR="00A252CD" w:rsidRPr="005C72D2" w:rsidRDefault="00A252CD" w:rsidP="00C760B1">
            <w:pPr>
              <w:widowControl/>
              <w:overflowPunct w:val="0"/>
              <w:adjustRightInd w:val="0"/>
              <w:snapToGrid w:val="0"/>
              <w:mirrorIndents/>
              <w:rPr>
                <w:rFonts w:ascii="Times New Roman" w:eastAsia="標楷體" w:hAnsi="Times New Roman" w:cs="Times New Roman"/>
                <w:color w:val="000000" w:themeColor="text1"/>
                <w:sz w:val="28"/>
                <w:szCs w:val="28"/>
              </w:rPr>
            </w:pPr>
            <w:r w:rsidRPr="0023786D">
              <w:rPr>
                <w:rFonts w:ascii="Times New Roman" w:eastAsia="標楷體" w:hAnsi="Times New Roman" w:cs="Times New Roman" w:hint="eastAsia"/>
                <w:color w:val="000000" w:themeColor="text1"/>
                <w:sz w:val="28"/>
                <w:szCs w:val="28"/>
              </w:rPr>
              <w:t>加強防疫人員教育訓練</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4</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4x0.</w:t>
            </w:r>
            <w:r>
              <w:rPr>
                <w:rFonts w:ascii="Times New Roman" w:eastAsia="新細明體" w:hAnsi="Times New Roman" w:cs="Times New Roman" w:hint="eastAsia"/>
                <w:spacing w:val="-20"/>
                <w:szCs w:val="24"/>
              </w:rPr>
              <w:t>1</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4</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2E4CD2" w:rsidP="003C1A5B">
            <w:pPr>
              <w:widowControl/>
              <w:overflowPunct w:val="0"/>
              <w:snapToGrid w:val="0"/>
              <w:spacing w:line="500" w:lineRule="exact"/>
              <w:mirrorIndents/>
              <w:jc w:val="center"/>
              <w:rPr>
                <w:rFonts w:ascii="Times New Roman" w:eastAsia="新細明體" w:hAnsi="Times New Roman" w:cs="Times New Roman"/>
                <w:spacing w:val="-20"/>
                <w:szCs w:val="24"/>
              </w:rPr>
            </w:pPr>
            <w:r>
              <w:rPr>
                <w:rFonts w:ascii="Times New Roman" w:eastAsia="新細明體" w:hAnsi="Times New Roman" w:cs="Times New Roman"/>
                <w:spacing w:val="-20"/>
                <w:szCs w:val="24"/>
              </w:rPr>
              <w:t>3x0.</w:t>
            </w:r>
            <w:r>
              <w:rPr>
                <w:rFonts w:ascii="Times New Roman" w:eastAsia="新細明體" w:hAnsi="Times New Roman" w:cs="Times New Roman" w:hint="eastAsia"/>
                <w:spacing w:val="-20"/>
                <w:szCs w:val="24"/>
              </w:rPr>
              <w:t>3</w:t>
            </w:r>
            <w:r>
              <w:rPr>
                <w:rFonts w:ascii="Times New Roman" w:eastAsia="新細明體" w:hAnsi="Times New Roman" w:cs="Times New Roman"/>
                <w:spacing w:val="-20"/>
                <w:szCs w:val="24"/>
              </w:rPr>
              <w:t>=0.</w:t>
            </w:r>
            <w:r>
              <w:rPr>
                <w:rFonts w:ascii="Times New Roman" w:eastAsia="新細明體" w:hAnsi="Times New Roman" w:cs="Times New Roman" w:hint="eastAsia"/>
                <w:spacing w:val="-20"/>
                <w:szCs w:val="24"/>
              </w:rPr>
              <w:t>9</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6</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6x0.2=1.2</w:t>
            </w:r>
          </w:p>
        </w:tc>
        <w:tc>
          <w:tcPr>
            <w:tcW w:w="709" w:type="pct"/>
            <w:vAlign w:val="center"/>
          </w:tcPr>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w:t>
            </w:r>
          </w:p>
          <w:p w:rsidR="00A252CD" w:rsidRPr="00D75615" w:rsidRDefault="00A252CD" w:rsidP="003C1A5B">
            <w:pPr>
              <w:widowControl/>
              <w:overflowPunct w:val="0"/>
              <w:snapToGrid w:val="0"/>
              <w:spacing w:line="500" w:lineRule="exact"/>
              <w:mirrorIndents/>
              <w:jc w:val="center"/>
              <w:rPr>
                <w:rFonts w:ascii="Times New Roman" w:eastAsia="新細明體" w:hAnsi="Times New Roman" w:cs="Times New Roman"/>
                <w:spacing w:val="-20"/>
                <w:szCs w:val="24"/>
              </w:rPr>
            </w:pPr>
            <w:r w:rsidRPr="00D75615">
              <w:rPr>
                <w:rFonts w:ascii="Times New Roman" w:eastAsia="新細明體" w:hAnsi="Times New Roman" w:cs="Times New Roman"/>
                <w:spacing w:val="-20"/>
                <w:szCs w:val="24"/>
              </w:rPr>
              <w:t>3x0.2=0.6</w:t>
            </w:r>
          </w:p>
        </w:tc>
        <w:tc>
          <w:tcPr>
            <w:tcW w:w="326" w:type="pct"/>
            <w:vAlign w:val="center"/>
          </w:tcPr>
          <w:p w:rsidR="00A252CD" w:rsidRPr="001D2DA3" w:rsidRDefault="002E4CD2" w:rsidP="003C1A5B">
            <w:pPr>
              <w:widowControl/>
              <w:overflowPunct w:val="0"/>
              <w:snapToGrid w:val="0"/>
              <w:ind w:leftChars="-45" w:left="-108" w:rightChars="-42" w:right="-101"/>
              <w:mirrorIndents/>
              <w:jc w:val="center"/>
              <w:rPr>
                <w:rFonts w:ascii="Times New Roman" w:eastAsia="新細明體" w:hAnsi="Times New Roman" w:cs="Times New Roman"/>
                <w:sz w:val="28"/>
                <w:szCs w:val="24"/>
              </w:rPr>
            </w:pPr>
            <w:r>
              <w:rPr>
                <w:rFonts w:ascii="Times New Roman" w:eastAsia="新細明體" w:hAnsi="Times New Roman" w:cs="Times New Roman"/>
                <w:sz w:val="28"/>
                <w:szCs w:val="24"/>
              </w:rPr>
              <w:t>3.</w:t>
            </w:r>
            <w:r>
              <w:rPr>
                <w:rFonts w:ascii="Times New Roman" w:eastAsia="新細明體" w:hAnsi="Times New Roman" w:cs="Times New Roman" w:hint="eastAsia"/>
                <w:sz w:val="28"/>
                <w:szCs w:val="24"/>
              </w:rPr>
              <w:t>7</w:t>
            </w:r>
          </w:p>
        </w:tc>
        <w:tc>
          <w:tcPr>
            <w:tcW w:w="324" w:type="pct"/>
            <w:vAlign w:val="center"/>
          </w:tcPr>
          <w:p w:rsidR="00A252CD" w:rsidRPr="001D2DA3" w:rsidRDefault="00A252CD" w:rsidP="003C1A5B">
            <w:pPr>
              <w:widowControl/>
              <w:overflowPunct w:val="0"/>
              <w:snapToGrid w:val="0"/>
              <w:ind w:leftChars="-41" w:left="-97" w:rightChars="-33" w:right="-79" w:hanging="1"/>
              <w:mirrorIndents/>
              <w:jc w:val="center"/>
              <w:rPr>
                <w:rFonts w:ascii="Times New Roman" w:eastAsia="新細明體" w:hAnsi="Times New Roman" w:cs="Times New Roman"/>
                <w:sz w:val="28"/>
                <w:szCs w:val="24"/>
              </w:rPr>
            </w:pPr>
            <w:r w:rsidRPr="001D2DA3">
              <w:rPr>
                <w:rFonts w:ascii="Times New Roman" w:eastAsia="新細明體" w:hAnsi="Times New Roman" w:cs="Times New Roman"/>
                <w:sz w:val="28"/>
                <w:szCs w:val="24"/>
              </w:rPr>
              <w:t>1</w:t>
            </w:r>
          </w:p>
        </w:tc>
      </w:tr>
    </w:tbl>
    <w:p w:rsidR="00A252CD" w:rsidRDefault="00A252CD" w:rsidP="00A252CD">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bookmarkStart w:id="98" w:name="_Toc510794121"/>
      <w:bookmarkStart w:id="99" w:name="_Toc510977277"/>
    </w:p>
    <w:p w:rsidR="00364394" w:rsidRPr="007A698B" w:rsidRDefault="006E0844" w:rsidP="00D934F8">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0" w:name="_Toc95904765"/>
      <w:bookmarkEnd w:id="98"/>
      <w:bookmarkEnd w:id="99"/>
      <w:r w:rsidRPr="007A698B">
        <w:rPr>
          <w:rFonts w:ascii="Times New Roman" w:eastAsia="標楷體" w:hAnsi="Times New Roman" w:cs="Times New Roman"/>
          <w:b/>
          <w:color w:val="000000" w:themeColor="text1"/>
          <w:sz w:val="28"/>
          <w:szCs w:val="28"/>
        </w:rPr>
        <w:t>KT</w:t>
      </w:r>
      <w:r w:rsidRPr="007A698B">
        <w:rPr>
          <w:rFonts w:ascii="Times New Roman" w:eastAsia="標楷體" w:hAnsi="Times New Roman" w:cs="Times New Roman" w:hint="eastAsia"/>
          <w:b/>
          <w:color w:val="000000" w:themeColor="text1"/>
          <w:sz w:val="28"/>
          <w:szCs w:val="28"/>
        </w:rPr>
        <w:t>決策法</w:t>
      </w:r>
      <w:bookmarkEnd w:id="100"/>
      <w:r w:rsidR="00364394" w:rsidRPr="007A698B">
        <w:rPr>
          <w:rFonts w:ascii="Times New Roman" w:eastAsia="標楷體" w:hAnsi="Times New Roman" w:cs="Times New Roman"/>
          <w:b/>
          <w:color w:val="000000" w:themeColor="text1"/>
          <w:sz w:val="28"/>
          <w:szCs w:val="28"/>
        </w:rPr>
        <w:t xml:space="preserve"> </w:t>
      </w:r>
    </w:p>
    <w:p w:rsidR="00544E02" w:rsidRPr="00646A8E" w:rsidRDefault="00544E02"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由</w:t>
      </w:r>
      <w:r w:rsidRPr="00646A8E">
        <w:rPr>
          <w:rFonts w:ascii="Times New Roman" w:eastAsia="標楷體" w:hAnsi="Times New Roman" w:cs="Times New Roman"/>
          <w:color w:val="000000" w:themeColor="text1"/>
          <w:sz w:val="28"/>
          <w:szCs w:val="28"/>
        </w:rPr>
        <w:t>Charles H. Kepner</w:t>
      </w:r>
      <w:r w:rsidRPr="00646A8E">
        <w:rPr>
          <w:rFonts w:ascii="Times New Roman" w:eastAsia="標楷體" w:hAnsi="Times New Roman" w:cs="Times New Roman" w:hint="eastAsia"/>
          <w:color w:val="000000" w:themeColor="text1"/>
          <w:sz w:val="28"/>
          <w:szCs w:val="28"/>
        </w:rPr>
        <w:t>與</w:t>
      </w:r>
      <w:r w:rsidRPr="00646A8E">
        <w:rPr>
          <w:rFonts w:ascii="Times New Roman" w:eastAsia="標楷體" w:hAnsi="Times New Roman" w:cs="Times New Roman"/>
          <w:color w:val="000000" w:themeColor="text1"/>
          <w:sz w:val="28"/>
          <w:szCs w:val="28"/>
        </w:rPr>
        <w:t>Benjamin B. Trego</w:t>
      </w:r>
      <w:r w:rsidRPr="00646A8E">
        <w:rPr>
          <w:rFonts w:ascii="Times New Roman" w:eastAsia="標楷體" w:hAnsi="Times New Roman" w:cs="Times New Roman" w:hint="eastAsia"/>
          <w:color w:val="000000" w:themeColor="text1"/>
          <w:sz w:val="28"/>
          <w:szCs w:val="28"/>
        </w:rPr>
        <w:t>兩位博士所發展而得名，為一套問題分析與決策方法，</w:t>
      </w:r>
      <w:r w:rsidR="004E76BE" w:rsidRPr="00646A8E">
        <w:rPr>
          <w:rFonts w:ascii="Times New Roman" w:eastAsia="標楷體" w:hAnsi="Times New Roman" w:cs="Times New Roman" w:hint="eastAsia"/>
          <w:color w:val="000000" w:themeColor="text1"/>
          <w:sz w:val="28"/>
          <w:szCs w:val="28"/>
        </w:rPr>
        <w:t>能以結構化、有效且無偏見的理性思考程序迅速做出最佳決策，提升問題分析與決策品質。</w:t>
      </w:r>
    </w:p>
    <w:p w:rsidR="00D63053" w:rsidRDefault="00DD3A85"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針對問題診斷</w:t>
      </w:r>
      <w:r w:rsidR="009E7E2F" w:rsidRPr="00646A8E">
        <w:rPr>
          <w:rFonts w:ascii="Times New Roman" w:eastAsia="標楷體" w:hAnsi="Times New Roman" w:cs="Times New Roman" w:hint="eastAsia"/>
          <w:color w:val="000000" w:themeColor="text1"/>
          <w:sz w:val="28"/>
          <w:szCs w:val="28"/>
        </w:rPr>
        <w:t>與解決</w:t>
      </w:r>
      <w:r w:rsidRPr="00646A8E">
        <w:rPr>
          <w:rFonts w:ascii="Times New Roman" w:eastAsia="標楷體" w:hAnsi="Times New Roman" w:cs="Times New Roman" w:hint="eastAsia"/>
          <w:color w:val="000000" w:themeColor="text1"/>
          <w:sz w:val="28"/>
          <w:szCs w:val="28"/>
        </w:rPr>
        <w:t>的邏輯步驟為：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狀況評估：確定是否發生問題；</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問題界定：針對問題</w:t>
      </w:r>
      <w:r w:rsidR="009E7E2F" w:rsidRPr="00646A8E">
        <w:rPr>
          <w:rFonts w:ascii="Times New Roman" w:eastAsia="標楷體" w:hAnsi="Times New Roman" w:cs="Times New Roman" w:hint="eastAsia"/>
          <w:color w:val="000000" w:themeColor="text1"/>
          <w:sz w:val="28"/>
          <w:szCs w:val="28"/>
        </w:rPr>
        <w:t>（現象、時間、地點、程度）</w:t>
      </w:r>
      <w:r w:rsidRPr="00646A8E">
        <w:rPr>
          <w:rFonts w:ascii="Times New Roman" w:eastAsia="標楷體" w:hAnsi="Times New Roman" w:cs="Times New Roman" w:hint="eastAsia"/>
          <w:color w:val="000000" w:themeColor="text1"/>
          <w:sz w:val="28"/>
          <w:szCs w:val="28"/>
        </w:rPr>
        <w:t>進行診斷，並</w:t>
      </w:r>
      <w:r w:rsidR="00BB54CF" w:rsidRPr="00646A8E">
        <w:rPr>
          <w:rFonts w:ascii="Times New Roman" w:eastAsia="標楷體" w:hAnsi="Times New Roman" w:cs="Times New Roman" w:hint="eastAsia"/>
          <w:color w:val="000000" w:themeColor="text1"/>
          <w:sz w:val="28"/>
          <w:szCs w:val="28"/>
        </w:rPr>
        <w:t>分析</w:t>
      </w:r>
      <w:r w:rsidRPr="00646A8E">
        <w:rPr>
          <w:rFonts w:ascii="Times New Roman" w:eastAsia="標楷體" w:hAnsi="Times New Roman" w:cs="Times New Roman" w:hint="eastAsia"/>
          <w:color w:val="000000" w:themeColor="text1"/>
          <w:sz w:val="28"/>
          <w:szCs w:val="28"/>
        </w:rPr>
        <w:t>原因；</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選擇方案：探討針對問題該採取的決策；</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前景分析：分析未來可能發生的問題與機會。</w:t>
      </w:r>
    </w:p>
    <w:p w:rsidR="007F4B6C" w:rsidRPr="00646A8E" w:rsidRDefault="007F4B6C"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針對決策分析的步驟則為：</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發表決策聲明；</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發展目標；</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將目標區分為</w:t>
      </w:r>
      <w:r w:rsidRPr="00934F72">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必要</w:t>
      </w:r>
      <w:r w:rsidRPr="00934F72">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與</w:t>
      </w:r>
      <w:r w:rsidRPr="00934F72">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想要</w:t>
      </w:r>
      <w:r w:rsidRPr="00934F72">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兩種；</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對「想要」的目標予以加權；</w:t>
      </w:r>
      <w:r w:rsidRPr="00646A8E">
        <w:rPr>
          <w:rFonts w:ascii="Times New Roman" w:eastAsia="標楷體" w:hAnsi="Times New Roman" w:cs="Times New Roman"/>
          <w:color w:val="000000" w:themeColor="text1"/>
          <w:sz w:val="28"/>
          <w:szCs w:val="28"/>
        </w:rPr>
        <w:t>5.</w:t>
      </w:r>
      <w:r w:rsidRPr="00646A8E">
        <w:rPr>
          <w:rFonts w:ascii="Times New Roman" w:eastAsia="標楷體" w:hAnsi="Times New Roman" w:cs="Times New Roman" w:hint="eastAsia"/>
          <w:color w:val="000000" w:themeColor="text1"/>
          <w:sz w:val="28"/>
          <w:szCs w:val="28"/>
        </w:rPr>
        <w:t>產</w:t>
      </w:r>
      <w:r w:rsidR="00D056E3" w:rsidRPr="00646A8E">
        <w:rPr>
          <w:rFonts w:ascii="Times New Roman" w:eastAsia="標楷體" w:hAnsi="Times New Roman" w:cs="Times New Roman" w:hint="eastAsia"/>
          <w:color w:val="000000" w:themeColor="text1"/>
          <w:sz w:val="28"/>
          <w:szCs w:val="28"/>
        </w:rPr>
        <w:t>生</w:t>
      </w:r>
      <w:r w:rsidR="008E7151" w:rsidRPr="00646A8E">
        <w:rPr>
          <w:rFonts w:ascii="Times New Roman" w:eastAsia="標楷體" w:hAnsi="Times New Roman" w:cs="Times New Roman" w:hint="eastAsia"/>
          <w:color w:val="000000" w:themeColor="text1"/>
          <w:sz w:val="28"/>
          <w:szCs w:val="28"/>
        </w:rPr>
        <w:t>備選</w:t>
      </w:r>
      <w:r w:rsidRPr="00646A8E">
        <w:rPr>
          <w:rFonts w:ascii="Times New Roman" w:eastAsia="標楷體" w:hAnsi="Times New Roman" w:cs="Times New Roman" w:hint="eastAsia"/>
          <w:color w:val="000000" w:themeColor="text1"/>
          <w:sz w:val="28"/>
          <w:szCs w:val="28"/>
        </w:rPr>
        <w:t>方案</w:t>
      </w:r>
      <w:r w:rsidR="00EF2793" w:rsidRPr="00646A8E">
        <w:rPr>
          <w:rFonts w:ascii="Times New Roman" w:eastAsia="標楷體" w:hAnsi="Times New Roman" w:cs="Times New Roman" w:hint="eastAsia"/>
          <w:color w:val="000000" w:themeColor="text1"/>
          <w:sz w:val="28"/>
          <w:szCs w:val="28"/>
        </w:rPr>
        <w:t>；</w:t>
      </w:r>
      <w:r w:rsidR="00EF2793" w:rsidRPr="00646A8E">
        <w:rPr>
          <w:rFonts w:ascii="Times New Roman" w:eastAsia="標楷體" w:hAnsi="Times New Roman" w:cs="Times New Roman"/>
          <w:color w:val="000000" w:themeColor="text1"/>
          <w:sz w:val="28"/>
          <w:szCs w:val="28"/>
        </w:rPr>
        <w:t>6.</w:t>
      </w:r>
      <w:r w:rsidR="00EF2793" w:rsidRPr="00646A8E">
        <w:rPr>
          <w:rFonts w:ascii="Times New Roman" w:eastAsia="標楷體" w:hAnsi="Times New Roman" w:cs="Times New Roman" w:hint="eastAsia"/>
          <w:color w:val="000000" w:themeColor="text1"/>
          <w:sz w:val="28"/>
          <w:szCs w:val="28"/>
        </w:rPr>
        <w:t>運用「必要」的目標來篩選</w:t>
      </w:r>
      <w:r w:rsidR="008E7151" w:rsidRPr="00646A8E">
        <w:rPr>
          <w:rFonts w:ascii="Times New Roman" w:eastAsia="標楷體" w:hAnsi="Times New Roman" w:cs="Times New Roman" w:hint="eastAsia"/>
          <w:color w:val="000000" w:themeColor="text1"/>
          <w:sz w:val="28"/>
          <w:szCs w:val="28"/>
        </w:rPr>
        <w:t>備選</w:t>
      </w:r>
      <w:r w:rsidR="00EF2793" w:rsidRPr="00646A8E">
        <w:rPr>
          <w:rFonts w:ascii="Times New Roman" w:eastAsia="標楷體" w:hAnsi="Times New Roman" w:cs="Times New Roman" w:hint="eastAsia"/>
          <w:color w:val="000000" w:themeColor="text1"/>
          <w:sz w:val="28"/>
          <w:szCs w:val="28"/>
        </w:rPr>
        <w:t>的方案；</w:t>
      </w:r>
      <w:r w:rsidR="00EF2793" w:rsidRPr="00646A8E">
        <w:rPr>
          <w:rFonts w:ascii="Times New Roman" w:eastAsia="標楷體" w:hAnsi="Times New Roman" w:cs="Times New Roman"/>
          <w:color w:val="000000" w:themeColor="text1"/>
          <w:sz w:val="28"/>
          <w:szCs w:val="28"/>
        </w:rPr>
        <w:t>7.</w:t>
      </w:r>
      <w:r w:rsidR="00EF2793" w:rsidRPr="00646A8E">
        <w:rPr>
          <w:rFonts w:ascii="Times New Roman" w:eastAsia="標楷體" w:hAnsi="Times New Roman" w:cs="Times New Roman" w:hint="eastAsia"/>
          <w:color w:val="000000" w:themeColor="text1"/>
          <w:sz w:val="28"/>
          <w:szCs w:val="28"/>
        </w:rPr>
        <w:t>運用</w:t>
      </w:r>
      <w:r w:rsidR="00EF2793" w:rsidRPr="00934F72">
        <w:rPr>
          <w:rFonts w:ascii="Times New Roman" w:eastAsia="標楷體" w:hAnsi="Times New Roman" w:cs="Times New Roman" w:hint="eastAsia"/>
          <w:color w:val="000000" w:themeColor="text1"/>
          <w:sz w:val="28"/>
          <w:szCs w:val="28"/>
        </w:rPr>
        <w:t>「</w:t>
      </w:r>
      <w:r w:rsidR="00EF2793" w:rsidRPr="00646A8E">
        <w:rPr>
          <w:rFonts w:ascii="Times New Roman" w:eastAsia="標楷體" w:hAnsi="Times New Roman" w:cs="Times New Roman" w:hint="eastAsia"/>
          <w:color w:val="000000" w:themeColor="text1"/>
          <w:sz w:val="28"/>
          <w:szCs w:val="28"/>
        </w:rPr>
        <w:t>想</w:t>
      </w:r>
      <w:r w:rsidR="00EF2793" w:rsidRPr="00646A8E">
        <w:rPr>
          <w:rFonts w:ascii="Times New Roman" w:eastAsia="標楷體" w:hAnsi="Times New Roman" w:cs="Times New Roman" w:hint="eastAsia"/>
          <w:color w:val="000000" w:themeColor="text1"/>
          <w:sz w:val="28"/>
          <w:szCs w:val="28"/>
        </w:rPr>
        <w:lastRenderedPageBreak/>
        <w:t>要」的目標來比較</w:t>
      </w:r>
      <w:r w:rsidR="008E7151" w:rsidRPr="00646A8E">
        <w:rPr>
          <w:rFonts w:ascii="Times New Roman" w:eastAsia="標楷體" w:hAnsi="Times New Roman" w:cs="Times New Roman" w:hint="eastAsia"/>
          <w:color w:val="000000" w:themeColor="text1"/>
          <w:sz w:val="28"/>
          <w:szCs w:val="28"/>
        </w:rPr>
        <w:t>備選</w:t>
      </w:r>
      <w:r w:rsidR="00EF2793" w:rsidRPr="00646A8E">
        <w:rPr>
          <w:rFonts w:ascii="Times New Roman" w:eastAsia="標楷體" w:hAnsi="Times New Roman" w:cs="Times New Roman" w:hint="eastAsia"/>
          <w:color w:val="000000" w:themeColor="text1"/>
          <w:sz w:val="28"/>
          <w:szCs w:val="28"/>
        </w:rPr>
        <w:t>的方案；</w:t>
      </w:r>
      <w:r w:rsidR="00EF2793" w:rsidRPr="00646A8E">
        <w:rPr>
          <w:rFonts w:ascii="Times New Roman" w:eastAsia="標楷體" w:hAnsi="Times New Roman" w:cs="Times New Roman"/>
          <w:color w:val="000000" w:themeColor="text1"/>
          <w:sz w:val="28"/>
          <w:szCs w:val="28"/>
        </w:rPr>
        <w:t>8.</w:t>
      </w:r>
      <w:r w:rsidR="008E7151" w:rsidRPr="00646A8E">
        <w:rPr>
          <w:rFonts w:ascii="Times New Roman" w:eastAsia="標楷體" w:hAnsi="Times New Roman" w:cs="Times New Roman" w:hint="eastAsia"/>
          <w:color w:val="000000" w:themeColor="text1"/>
          <w:sz w:val="28"/>
          <w:szCs w:val="28"/>
        </w:rPr>
        <w:t>評估方案負面影響發生的可能性和嚴重性</w:t>
      </w:r>
      <w:r w:rsidR="00EF2793" w:rsidRPr="00646A8E">
        <w:rPr>
          <w:rFonts w:ascii="Times New Roman" w:eastAsia="標楷體" w:hAnsi="Times New Roman" w:cs="Times New Roman" w:hint="eastAsia"/>
          <w:color w:val="000000" w:themeColor="text1"/>
          <w:sz w:val="28"/>
          <w:szCs w:val="28"/>
        </w:rPr>
        <w:t>；</w:t>
      </w:r>
      <w:r w:rsidR="00EF2793" w:rsidRPr="00646A8E">
        <w:rPr>
          <w:rFonts w:ascii="Times New Roman" w:eastAsia="標楷體" w:hAnsi="Times New Roman" w:cs="Times New Roman"/>
          <w:color w:val="000000" w:themeColor="text1"/>
          <w:sz w:val="28"/>
          <w:szCs w:val="28"/>
        </w:rPr>
        <w:t>9.</w:t>
      </w:r>
      <w:r w:rsidR="00EF2793" w:rsidRPr="00646A8E">
        <w:rPr>
          <w:rFonts w:ascii="Times New Roman" w:eastAsia="標楷體" w:hAnsi="Times New Roman" w:cs="Times New Roman" w:hint="eastAsia"/>
          <w:color w:val="000000" w:themeColor="text1"/>
          <w:sz w:val="28"/>
          <w:szCs w:val="28"/>
        </w:rPr>
        <w:t>做出最好、最平衡的選擇。</w:t>
      </w:r>
    </w:p>
    <w:p w:rsidR="00364394" w:rsidRDefault="001B5329"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例如欲探討</w:t>
      </w:r>
      <w:r w:rsidR="00455816" w:rsidRPr="00455816">
        <w:rPr>
          <w:rFonts w:ascii="Times New Roman" w:eastAsia="標楷體" w:hAnsi="Times New Roman" w:cs="Times New Roman" w:hint="eastAsia"/>
          <w:color w:val="000000" w:themeColor="text1"/>
          <w:sz w:val="28"/>
          <w:szCs w:val="28"/>
        </w:rPr>
        <w:t>「跨機關協調解決爭議性政策議題探討—以嚴重地層下陷區域之防治為例」</w:t>
      </w:r>
      <w:r w:rsidR="00364394"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即</w:t>
      </w:r>
      <w:r w:rsidR="00455816">
        <w:rPr>
          <w:rFonts w:ascii="Times New Roman" w:eastAsia="標楷體" w:hAnsi="Times New Roman" w:cs="Times New Roman" w:hint="eastAsia"/>
          <w:color w:val="000000" w:themeColor="text1"/>
          <w:sz w:val="28"/>
          <w:szCs w:val="28"/>
        </w:rPr>
        <w:t>可</w:t>
      </w:r>
      <w:r w:rsidR="00ED7C7E" w:rsidRPr="00646A8E">
        <w:rPr>
          <w:rFonts w:ascii="Times New Roman" w:eastAsia="標楷體" w:hAnsi="Times New Roman" w:cs="Times New Roman" w:hint="eastAsia"/>
          <w:color w:val="000000" w:themeColor="text1"/>
          <w:sz w:val="28"/>
          <w:szCs w:val="28"/>
        </w:rPr>
        <w:t>透過以上步驟，</w:t>
      </w:r>
      <w:r w:rsidR="00455816">
        <w:rPr>
          <w:rFonts w:ascii="Times New Roman" w:eastAsia="標楷體" w:hAnsi="Times New Roman" w:cs="Times New Roman" w:hint="eastAsia"/>
          <w:color w:val="000000" w:themeColor="text1"/>
          <w:sz w:val="28"/>
          <w:szCs w:val="28"/>
        </w:rPr>
        <w:t>評估地層下陷防治的跨機關協調問題為何，</w:t>
      </w:r>
      <w:r w:rsidR="00ED7C7E" w:rsidRPr="00646A8E">
        <w:rPr>
          <w:rFonts w:ascii="Times New Roman" w:eastAsia="標楷體" w:hAnsi="Times New Roman" w:cs="Times New Roman" w:hint="eastAsia"/>
          <w:color w:val="000000" w:themeColor="text1"/>
          <w:sz w:val="28"/>
          <w:szCs w:val="28"/>
        </w:rPr>
        <w:t>釐清問題的所在，並研提解決方案</w:t>
      </w:r>
      <w:r w:rsidR="00364394" w:rsidRPr="00646A8E">
        <w:rPr>
          <w:rFonts w:ascii="Times New Roman" w:eastAsia="標楷體" w:hAnsi="Times New Roman" w:cs="Times New Roman" w:hint="eastAsia"/>
          <w:color w:val="000000" w:themeColor="text1"/>
          <w:sz w:val="28"/>
          <w:szCs w:val="28"/>
        </w:rPr>
        <w:t>。</w:t>
      </w:r>
    </w:p>
    <w:p w:rsidR="00D63053" w:rsidRPr="00646A8E" w:rsidRDefault="00D63053" w:rsidP="001D2DA3">
      <w:pPr>
        <w:widowControl/>
        <w:overflowPunct w:val="0"/>
        <w:adjustRightInd w:val="0"/>
        <w:spacing w:line="500" w:lineRule="exact"/>
        <w:contextualSpacing/>
        <w:jc w:val="both"/>
        <w:rPr>
          <w:rFonts w:ascii="Times New Roman" w:eastAsia="標楷體" w:hAnsi="Times New Roman" w:cs="Times New Roman"/>
          <w:color w:val="000000" w:themeColor="text1"/>
          <w:sz w:val="28"/>
          <w:szCs w:val="28"/>
        </w:rPr>
      </w:pPr>
    </w:p>
    <w:p w:rsidR="00105094" w:rsidRPr="007A698B" w:rsidRDefault="00105094" w:rsidP="00A0700A">
      <w:pPr>
        <w:pStyle w:val="a3"/>
        <w:numPr>
          <w:ilvl w:val="0"/>
          <w:numId w:val="18"/>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1" w:name="_Toc510794117"/>
      <w:bookmarkStart w:id="102" w:name="_Toc510977272"/>
      <w:bookmarkStart w:id="103" w:name="_Toc511509079"/>
      <w:bookmarkStart w:id="104" w:name="_Toc511511345"/>
      <w:bookmarkStart w:id="105" w:name="_Toc95904766"/>
      <w:bookmarkStart w:id="106" w:name="_Toc510794115"/>
      <w:r w:rsidRPr="007A698B">
        <w:rPr>
          <w:rFonts w:ascii="Times New Roman" w:eastAsia="標楷體" w:hAnsi="Times New Roman" w:cs="Times New Roman" w:hint="eastAsia"/>
          <w:b/>
          <w:color w:val="000000" w:themeColor="text1"/>
          <w:sz w:val="28"/>
          <w:szCs w:val="28"/>
        </w:rPr>
        <w:t>檢核表法</w:t>
      </w:r>
      <w:bookmarkEnd w:id="101"/>
      <w:bookmarkEnd w:id="102"/>
      <w:bookmarkEnd w:id="103"/>
      <w:bookmarkEnd w:id="104"/>
      <w:bookmarkEnd w:id="105"/>
      <w:r w:rsidRPr="007A698B">
        <w:rPr>
          <w:rFonts w:ascii="Times New Roman" w:eastAsia="標楷體" w:hAnsi="Times New Roman" w:cs="Times New Roman"/>
          <w:b/>
          <w:color w:val="000000" w:themeColor="text1"/>
          <w:sz w:val="28"/>
          <w:szCs w:val="28"/>
        </w:rPr>
        <w:t xml:space="preserve"> </w:t>
      </w:r>
    </w:p>
    <w:p w:rsidR="00105094" w:rsidRPr="00646A8E"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應用一種羅列管理焦點項目的方法，意圖藉由一系列問題，依序思考並獲得改進品質的方向與</w:t>
      </w:r>
      <w:r w:rsidR="00D63053">
        <w:rPr>
          <w:rFonts w:ascii="Times New Roman" w:eastAsia="標楷體" w:hAnsi="Times New Roman" w:cs="Times New Roman" w:hint="eastAsia"/>
          <w:color w:val="000000" w:themeColor="text1"/>
          <w:sz w:val="28"/>
          <w:szCs w:val="28"/>
        </w:rPr>
        <w:t>作</w:t>
      </w:r>
      <w:r w:rsidRPr="00646A8E">
        <w:rPr>
          <w:rFonts w:ascii="Times New Roman" w:eastAsia="標楷體" w:hAnsi="Times New Roman" w:cs="Times New Roman" w:hint="eastAsia"/>
          <w:color w:val="000000" w:themeColor="text1"/>
          <w:sz w:val="28"/>
          <w:szCs w:val="28"/>
        </w:rPr>
        <w:t>法，從中獲得解決問題的方法和</w:t>
      </w:r>
      <w:r w:rsidRPr="00934F72">
        <w:rPr>
          <w:rFonts w:ascii="Times New Roman" w:eastAsia="標楷體" w:hAnsi="Times New Roman" w:cs="Times New Roman" w:hint="eastAsia"/>
          <w:color w:val="000000" w:themeColor="text1"/>
          <w:sz w:val="28"/>
          <w:szCs w:val="28"/>
        </w:rPr>
        <w:t>創</w:t>
      </w:r>
      <w:r w:rsidR="007C4702" w:rsidRPr="00934F72">
        <w:rPr>
          <w:rFonts w:ascii="Times New Roman" w:eastAsia="標楷體" w:hAnsi="Times New Roman" w:cs="Times New Roman" w:hint="eastAsia"/>
          <w:color w:val="000000" w:themeColor="text1"/>
          <w:sz w:val="28"/>
          <w:szCs w:val="28"/>
        </w:rPr>
        <w:t>新的構想</w:t>
      </w:r>
      <w:r w:rsidRPr="00934F72">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可作為避免思考和評估問題時發生遺漏的檢查表。</w:t>
      </w:r>
    </w:p>
    <w:p w:rsidR="00105094" w:rsidRPr="00646A8E"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目前發展出來的檢核表有很多形式，可將當中的每個項目製成檢核表，發展對應的內容，以</w:t>
      </w:r>
      <w:r w:rsidR="007C4702">
        <w:rPr>
          <w:rFonts w:ascii="Times New Roman" w:eastAsia="標楷體" w:hAnsi="Times New Roman" w:cs="Times New Roman" w:hint="eastAsia"/>
          <w:color w:val="000000" w:themeColor="text1"/>
          <w:sz w:val="28"/>
          <w:szCs w:val="28"/>
        </w:rPr>
        <w:t>協</w:t>
      </w:r>
      <w:r w:rsidRPr="00646A8E">
        <w:rPr>
          <w:rFonts w:ascii="Times New Roman" w:eastAsia="標楷體" w:hAnsi="Times New Roman" w:cs="Times New Roman" w:hint="eastAsia"/>
          <w:color w:val="000000" w:themeColor="text1"/>
          <w:sz w:val="28"/>
          <w:szCs w:val="28"/>
        </w:rPr>
        <w:t>助</w:t>
      </w:r>
      <w:r w:rsidR="007C4702">
        <w:rPr>
          <w:rFonts w:ascii="Times New Roman" w:eastAsia="標楷體" w:hAnsi="Times New Roman" w:cs="Times New Roman" w:hint="eastAsia"/>
          <w:color w:val="000000" w:themeColor="text1"/>
          <w:sz w:val="28"/>
          <w:szCs w:val="28"/>
        </w:rPr>
        <w:t>發</w:t>
      </w:r>
      <w:r w:rsidRPr="00646A8E">
        <w:rPr>
          <w:rFonts w:ascii="Times New Roman" w:eastAsia="標楷體" w:hAnsi="Times New Roman" w:cs="Times New Roman" w:hint="eastAsia"/>
          <w:color w:val="000000" w:themeColor="text1"/>
          <w:sz w:val="28"/>
          <w:szCs w:val="28"/>
        </w:rPr>
        <w:t>想出更多改良或革新的方案。例如「</w:t>
      </w:r>
      <w:r w:rsidRPr="00646A8E">
        <w:rPr>
          <w:rFonts w:ascii="Times New Roman" w:eastAsia="標楷體" w:hAnsi="Times New Roman" w:cs="Times New Roman"/>
          <w:color w:val="000000" w:themeColor="text1"/>
          <w:sz w:val="28"/>
          <w:szCs w:val="28"/>
        </w:rPr>
        <w:t>5W2H</w:t>
      </w:r>
      <w:r w:rsidRPr="00646A8E">
        <w:rPr>
          <w:rFonts w:ascii="Times New Roman" w:eastAsia="標楷體" w:hAnsi="Times New Roman" w:cs="Times New Roman" w:hint="eastAsia"/>
          <w:color w:val="000000" w:themeColor="text1"/>
          <w:sz w:val="28"/>
          <w:szCs w:val="28"/>
        </w:rPr>
        <w:t>」，即針對議題探討一系列問題：</w:t>
      </w:r>
      <w:r w:rsidRPr="00646A8E">
        <w:rPr>
          <w:rFonts w:ascii="Times New Roman" w:eastAsia="標楷體" w:hAnsi="Times New Roman" w:cs="Times New Roman"/>
          <w:color w:val="000000" w:themeColor="text1"/>
          <w:sz w:val="28"/>
          <w:szCs w:val="28"/>
        </w:rPr>
        <w:t>1.</w:t>
      </w:r>
      <w:r w:rsidRPr="00646A8E">
        <w:rPr>
          <w:rFonts w:ascii="Times New Roman" w:eastAsia="標楷體" w:hAnsi="Times New Roman" w:cs="Times New Roman" w:hint="eastAsia"/>
          <w:color w:val="000000" w:themeColor="text1"/>
          <w:sz w:val="28"/>
          <w:szCs w:val="28"/>
        </w:rPr>
        <w:t>發生什麼事（</w:t>
      </w:r>
      <w:r w:rsidRPr="00646A8E">
        <w:rPr>
          <w:rFonts w:ascii="Times New Roman" w:eastAsia="標楷體" w:hAnsi="Times New Roman" w:cs="Times New Roman"/>
          <w:color w:val="000000" w:themeColor="text1"/>
          <w:sz w:val="28"/>
          <w:szCs w:val="28"/>
        </w:rPr>
        <w:t>What</w:t>
      </w:r>
      <w:r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color w:val="000000" w:themeColor="text1"/>
          <w:sz w:val="28"/>
          <w:szCs w:val="28"/>
        </w:rPr>
        <w:t>2.</w:t>
      </w:r>
      <w:r w:rsidRPr="00646A8E">
        <w:rPr>
          <w:rFonts w:ascii="Times New Roman" w:eastAsia="標楷體" w:hAnsi="Times New Roman" w:cs="Times New Roman" w:hint="eastAsia"/>
          <w:color w:val="000000" w:themeColor="text1"/>
          <w:sz w:val="28"/>
          <w:szCs w:val="28"/>
        </w:rPr>
        <w:t>在哪裡發生（</w:t>
      </w:r>
      <w:r w:rsidRPr="00646A8E">
        <w:rPr>
          <w:rFonts w:ascii="Times New Roman" w:eastAsia="標楷體" w:hAnsi="Times New Roman" w:cs="Times New Roman"/>
          <w:color w:val="000000" w:themeColor="text1"/>
          <w:sz w:val="28"/>
          <w:szCs w:val="28"/>
        </w:rPr>
        <w:t>Where</w:t>
      </w:r>
      <w:r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color w:val="000000" w:themeColor="text1"/>
          <w:sz w:val="28"/>
          <w:szCs w:val="28"/>
        </w:rPr>
        <w:t>3.</w:t>
      </w:r>
      <w:r w:rsidRPr="00646A8E">
        <w:rPr>
          <w:rFonts w:ascii="Times New Roman" w:eastAsia="標楷體" w:hAnsi="Times New Roman" w:cs="Times New Roman" w:hint="eastAsia"/>
          <w:color w:val="000000" w:themeColor="text1"/>
          <w:sz w:val="28"/>
          <w:szCs w:val="28"/>
        </w:rPr>
        <w:t>何時完成（</w:t>
      </w:r>
      <w:r w:rsidRPr="00646A8E">
        <w:rPr>
          <w:rFonts w:ascii="Times New Roman" w:eastAsia="標楷體" w:hAnsi="Times New Roman" w:cs="Times New Roman"/>
          <w:color w:val="000000" w:themeColor="text1"/>
          <w:sz w:val="28"/>
          <w:szCs w:val="28"/>
        </w:rPr>
        <w:t>When</w:t>
      </w:r>
      <w:r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color w:val="000000" w:themeColor="text1"/>
          <w:sz w:val="28"/>
          <w:szCs w:val="28"/>
        </w:rPr>
        <w:t>4.</w:t>
      </w:r>
      <w:r w:rsidRPr="00646A8E">
        <w:rPr>
          <w:rFonts w:ascii="Times New Roman" w:eastAsia="標楷體" w:hAnsi="Times New Roman" w:cs="Times New Roman" w:hint="eastAsia"/>
          <w:color w:val="000000" w:themeColor="text1"/>
          <w:sz w:val="28"/>
          <w:szCs w:val="28"/>
        </w:rPr>
        <w:t>由誰導致（</w:t>
      </w:r>
      <w:r w:rsidRPr="00646A8E">
        <w:rPr>
          <w:rFonts w:ascii="Times New Roman" w:eastAsia="標楷體" w:hAnsi="Times New Roman" w:cs="Times New Roman"/>
          <w:color w:val="000000" w:themeColor="text1"/>
          <w:sz w:val="28"/>
          <w:szCs w:val="28"/>
        </w:rPr>
        <w:t>Who</w:t>
      </w:r>
      <w:r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color w:val="000000" w:themeColor="text1"/>
          <w:sz w:val="28"/>
          <w:szCs w:val="28"/>
        </w:rPr>
        <w:t>5.</w:t>
      </w:r>
      <w:r w:rsidRPr="00646A8E">
        <w:rPr>
          <w:rFonts w:ascii="Times New Roman" w:eastAsia="標楷體" w:hAnsi="Times New Roman" w:cs="Times New Roman" w:hint="eastAsia"/>
          <w:color w:val="000000" w:themeColor="text1"/>
          <w:sz w:val="28"/>
          <w:szCs w:val="28"/>
        </w:rPr>
        <w:t>為何發生（</w:t>
      </w:r>
      <w:r w:rsidR="00393D94" w:rsidRPr="00646A8E">
        <w:rPr>
          <w:rFonts w:ascii="Times New Roman" w:eastAsia="標楷體" w:hAnsi="Times New Roman" w:cs="Times New Roman"/>
          <w:color w:val="000000" w:themeColor="text1"/>
          <w:sz w:val="28"/>
          <w:szCs w:val="28"/>
        </w:rPr>
        <w:t>W</w:t>
      </w:r>
      <w:r w:rsidRPr="00646A8E">
        <w:rPr>
          <w:rFonts w:ascii="Times New Roman" w:eastAsia="標楷體" w:hAnsi="Times New Roman" w:cs="Times New Roman"/>
          <w:color w:val="000000" w:themeColor="text1"/>
          <w:sz w:val="28"/>
          <w:szCs w:val="28"/>
        </w:rPr>
        <w:t>hy</w:t>
      </w:r>
      <w:r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color w:val="000000" w:themeColor="text1"/>
          <w:sz w:val="28"/>
          <w:szCs w:val="28"/>
        </w:rPr>
        <w:t>6.</w:t>
      </w:r>
      <w:r w:rsidRPr="00646A8E">
        <w:rPr>
          <w:rFonts w:ascii="Times New Roman" w:eastAsia="標楷體" w:hAnsi="Times New Roman" w:cs="Times New Roman" w:hint="eastAsia"/>
          <w:color w:val="000000" w:themeColor="text1"/>
          <w:sz w:val="28"/>
          <w:szCs w:val="28"/>
        </w:rPr>
        <w:t>應該如何因應（</w:t>
      </w:r>
      <w:r w:rsidRPr="00646A8E">
        <w:rPr>
          <w:rFonts w:ascii="Times New Roman" w:eastAsia="標楷體" w:hAnsi="Times New Roman" w:cs="Times New Roman"/>
          <w:color w:val="000000" w:themeColor="text1"/>
          <w:sz w:val="28"/>
          <w:szCs w:val="28"/>
        </w:rPr>
        <w:t>How</w:t>
      </w:r>
      <w:r w:rsidRPr="00646A8E">
        <w:rPr>
          <w:rFonts w:ascii="Times New Roman" w:eastAsia="標楷體" w:hAnsi="Times New Roman" w:cs="Times New Roman" w:hint="eastAsia"/>
          <w:color w:val="000000" w:themeColor="text1"/>
          <w:sz w:val="28"/>
          <w:szCs w:val="28"/>
        </w:rPr>
        <w:t>）</w:t>
      </w:r>
      <w:r w:rsidR="002B4A3C" w:rsidRPr="00646A8E">
        <w:rPr>
          <w:rFonts w:ascii="Times New Roman" w:eastAsia="標楷體" w:hAnsi="Times New Roman" w:cs="Times New Roman" w:hint="eastAsia"/>
          <w:color w:val="000000" w:themeColor="text1"/>
          <w:sz w:val="28"/>
          <w:szCs w:val="28"/>
        </w:rPr>
        <w:t>；</w:t>
      </w:r>
      <w:r w:rsidR="002B4A3C">
        <w:rPr>
          <w:rFonts w:ascii="Times New Roman" w:eastAsia="標楷體" w:hAnsi="Times New Roman" w:cs="Times New Roman" w:hint="eastAsia"/>
          <w:color w:val="000000" w:themeColor="text1"/>
          <w:sz w:val="28"/>
          <w:szCs w:val="28"/>
        </w:rPr>
        <w:t>7</w:t>
      </w:r>
      <w:r w:rsidR="002B4A3C" w:rsidRPr="00646A8E">
        <w:rPr>
          <w:rFonts w:ascii="Times New Roman" w:eastAsia="標楷體" w:hAnsi="Times New Roman" w:cs="Times New Roman"/>
          <w:color w:val="000000" w:themeColor="text1"/>
          <w:sz w:val="28"/>
          <w:szCs w:val="28"/>
        </w:rPr>
        <w:t>.</w:t>
      </w:r>
      <w:r w:rsidR="002B4A3C">
        <w:rPr>
          <w:rFonts w:ascii="Times New Roman" w:eastAsia="標楷體" w:hAnsi="Times New Roman" w:cs="Times New Roman" w:hint="eastAsia"/>
          <w:color w:val="000000" w:themeColor="text1"/>
          <w:sz w:val="28"/>
          <w:szCs w:val="28"/>
        </w:rPr>
        <w:t>有多少預算可運用</w:t>
      </w:r>
      <w:r w:rsidR="002B4A3C" w:rsidRPr="00646A8E">
        <w:rPr>
          <w:rFonts w:ascii="Times New Roman" w:eastAsia="標楷體" w:hAnsi="Times New Roman" w:cs="Times New Roman" w:hint="eastAsia"/>
          <w:color w:val="000000" w:themeColor="text1"/>
          <w:sz w:val="28"/>
          <w:szCs w:val="28"/>
        </w:rPr>
        <w:t>（</w:t>
      </w:r>
      <w:r w:rsidR="002B4A3C" w:rsidRPr="00646A8E">
        <w:rPr>
          <w:rFonts w:ascii="Times New Roman" w:eastAsia="標楷體" w:hAnsi="Times New Roman" w:cs="Times New Roman"/>
          <w:color w:val="000000" w:themeColor="text1"/>
          <w:sz w:val="28"/>
          <w:szCs w:val="28"/>
        </w:rPr>
        <w:t>How</w:t>
      </w:r>
      <w:r w:rsidR="002B4A3C">
        <w:rPr>
          <w:rFonts w:ascii="Times New Roman" w:eastAsia="標楷體" w:hAnsi="Times New Roman" w:cs="Times New Roman" w:hint="eastAsia"/>
          <w:color w:val="000000" w:themeColor="text1"/>
          <w:sz w:val="28"/>
          <w:szCs w:val="28"/>
        </w:rPr>
        <w:t xml:space="preserve"> </w:t>
      </w:r>
      <w:r w:rsidR="002B4A3C">
        <w:rPr>
          <w:rFonts w:ascii="Times New Roman" w:eastAsia="標楷體" w:hAnsi="Times New Roman" w:cs="Times New Roman"/>
          <w:color w:val="000000" w:themeColor="text1"/>
          <w:sz w:val="28"/>
          <w:szCs w:val="28"/>
        </w:rPr>
        <w:t>much</w:t>
      </w:r>
      <w:r w:rsidR="002B4A3C" w:rsidRPr="00646A8E">
        <w:rPr>
          <w:rFonts w:ascii="Times New Roman" w:eastAsia="標楷體" w:hAnsi="Times New Roman" w:cs="Times New Roman" w:hint="eastAsia"/>
          <w:color w:val="000000" w:themeColor="text1"/>
          <w:sz w:val="28"/>
          <w:szCs w:val="28"/>
        </w:rPr>
        <w:t>）</w:t>
      </w:r>
      <w:r w:rsidRPr="00646A8E">
        <w:rPr>
          <w:rFonts w:ascii="Times New Roman" w:eastAsia="標楷體" w:hAnsi="Times New Roman" w:cs="Times New Roman" w:hint="eastAsia"/>
          <w:color w:val="000000" w:themeColor="text1"/>
          <w:sz w:val="28"/>
          <w:szCs w:val="28"/>
        </w:rPr>
        <w:t>。此外，「奧斯本檢核表」也是常用的方法，主要有以下</w:t>
      </w:r>
      <w:r w:rsidR="007C4702">
        <w:rPr>
          <w:rFonts w:ascii="Times New Roman" w:eastAsia="標楷體" w:hAnsi="Times New Roman" w:cs="Times New Roman" w:hint="eastAsia"/>
          <w:color w:val="000000" w:themeColor="text1"/>
          <w:sz w:val="28"/>
          <w:szCs w:val="28"/>
        </w:rPr>
        <w:t>9</w:t>
      </w:r>
      <w:r w:rsidRPr="00646A8E">
        <w:rPr>
          <w:rFonts w:ascii="Times New Roman" w:eastAsia="標楷體" w:hAnsi="Times New Roman" w:cs="Times New Roman" w:hint="eastAsia"/>
          <w:color w:val="000000" w:themeColor="text1"/>
          <w:sz w:val="28"/>
          <w:szCs w:val="28"/>
        </w:rPr>
        <w:t>個檢核項目：</w:t>
      </w:r>
      <w:r w:rsidRPr="00646A8E">
        <w:rPr>
          <w:rFonts w:ascii="Times New Roman" w:eastAsia="標楷體" w:hAnsi="Times New Roman" w:cs="Times New Roman"/>
          <w:color w:val="000000" w:themeColor="text1"/>
          <w:sz w:val="28"/>
          <w:szCs w:val="28"/>
        </w:rPr>
        <w:t>1.</w:t>
      </w:r>
      <w:r w:rsidR="000D443B" w:rsidRPr="00646A8E">
        <w:rPr>
          <w:rFonts w:ascii="Times New Roman" w:eastAsia="標楷體" w:hAnsi="Times New Roman" w:cs="Times New Roman" w:hint="eastAsia"/>
          <w:color w:val="000000" w:themeColor="text1"/>
          <w:sz w:val="28"/>
          <w:szCs w:val="28"/>
        </w:rPr>
        <w:t>現有的事物有無其他用途；</w:t>
      </w:r>
      <w:r w:rsidR="000D443B" w:rsidRPr="00646A8E">
        <w:rPr>
          <w:rFonts w:ascii="Times New Roman" w:eastAsia="標楷體" w:hAnsi="Times New Roman" w:cs="Times New Roman"/>
          <w:color w:val="000000" w:themeColor="text1"/>
          <w:sz w:val="28"/>
          <w:szCs w:val="28"/>
        </w:rPr>
        <w:t>2.</w:t>
      </w:r>
      <w:r w:rsidR="000D443B" w:rsidRPr="00646A8E">
        <w:rPr>
          <w:rFonts w:ascii="Times New Roman" w:eastAsia="標楷體" w:hAnsi="Times New Roman" w:cs="Times New Roman" w:hint="eastAsia"/>
          <w:color w:val="000000" w:themeColor="text1"/>
          <w:sz w:val="28"/>
          <w:szCs w:val="28"/>
        </w:rPr>
        <w:t>能否從他處得到啟發與借鏡；</w:t>
      </w:r>
      <w:r w:rsidR="000D443B" w:rsidRPr="00646A8E">
        <w:rPr>
          <w:rFonts w:ascii="Times New Roman" w:eastAsia="標楷體" w:hAnsi="Times New Roman" w:cs="Times New Roman"/>
          <w:color w:val="000000" w:themeColor="text1"/>
          <w:sz w:val="28"/>
          <w:szCs w:val="28"/>
        </w:rPr>
        <w:t>3.</w:t>
      </w:r>
      <w:r w:rsidR="000D443B" w:rsidRPr="00646A8E">
        <w:rPr>
          <w:rFonts w:ascii="Times New Roman" w:eastAsia="標楷體" w:hAnsi="Times New Roman" w:cs="Times New Roman" w:hint="eastAsia"/>
          <w:color w:val="000000" w:themeColor="text1"/>
          <w:sz w:val="28"/>
          <w:szCs w:val="28"/>
        </w:rPr>
        <w:t>現有的事物能</w:t>
      </w:r>
      <w:r w:rsidR="007C4702">
        <w:rPr>
          <w:rFonts w:ascii="Times New Roman" w:eastAsia="標楷體" w:hAnsi="Times New Roman" w:cs="Times New Roman" w:hint="eastAsia"/>
          <w:color w:val="000000" w:themeColor="text1"/>
          <w:sz w:val="28"/>
          <w:szCs w:val="28"/>
        </w:rPr>
        <w:t>否</w:t>
      </w:r>
      <w:r w:rsidR="000D443B" w:rsidRPr="00646A8E">
        <w:rPr>
          <w:rFonts w:ascii="Times New Roman" w:eastAsia="標楷體" w:hAnsi="Times New Roman" w:cs="Times New Roman" w:hint="eastAsia"/>
          <w:color w:val="000000" w:themeColor="text1"/>
          <w:sz w:val="28"/>
          <w:szCs w:val="28"/>
        </w:rPr>
        <w:t>改變；</w:t>
      </w:r>
      <w:r w:rsidR="000D443B" w:rsidRPr="00646A8E">
        <w:rPr>
          <w:rFonts w:ascii="Times New Roman" w:eastAsia="標楷體" w:hAnsi="Times New Roman" w:cs="Times New Roman"/>
          <w:color w:val="000000" w:themeColor="text1"/>
          <w:sz w:val="28"/>
          <w:szCs w:val="28"/>
        </w:rPr>
        <w:t>4.</w:t>
      </w:r>
      <w:r w:rsidR="000D443B" w:rsidRPr="00646A8E">
        <w:rPr>
          <w:rFonts w:ascii="Times New Roman" w:eastAsia="標楷體" w:hAnsi="Times New Roman" w:cs="Times New Roman" w:hint="eastAsia"/>
          <w:color w:val="000000" w:themeColor="text1"/>
          <w:sz w:val="28"/>
          <w:szCs w:val="28"/>
        </w:rPr>
        <w:t>現有的事物能否擴大；</w:t>
      </w:r>
      <w:r w:rsidR="000D443B" w:rsidRPr="00646A8E">
        <w:rPr>
          <w:rFonts w:ascii="Times New Roman" w:eastAsia="標楷體" w:hAnsi="Times New Roman" w:cs="Times New Roman"/>
          <w:color w:val="000000" w:themeColor="text1"/>
          <w:sz w:val="28"/>
          <w:szCs w:val="28"/>
        </w:rPr>
        <w:t>5.</w:t>
      </w:r>
      <w:r w:rsidR="000D443B" w:rsidRPr="00646A8E">
        <w:rPr>
          <w:rFonts w:ascii="Times New Roman" w:eastAsia="標楷體" w:hAnsi="Times New Roman" w:cs="Times New Roman" w:hint="eastAsia"/>
          <w:color w:val="000000" w:themeColor="text1"/>
          <w:sz w:val="28"/>
          <w:szCs w:val="28"/>
        </w:rPr>
        <w:t>現有的事物能否縮小；</w:t>
      </w:r>
      <w:r w:rsidR="000D443B" w:rsidRPr="00646A8E">
        <w:rPr>
          <w:rFonts w:ascii="Times New Roman" w:eastAsia="標楷體" w:hAnsi="Times New Roman" w:cs="Times New Roman"/>
          <w:color w:val="000000" w:themeColor="text1"/>
          <w:sz w:val="28"/>
          <w:szCs w:val="28"/>
        </w:rPr>
        <w:t>6.</w:t>
      </w:r>
      <w:r w:rsidR="000D443B" w:rsidRPr="00646A8E">
        <w:rPr>
          <w:rFonts w:ascii="Times New Roman" w:eastAsia="標楷體" w:hAnsi="Times New Roman" w:cs="Times New Roman" w:hint="eastAsia"/>
          <w:color w:val="000000" w:themeColor="text1"/>
          <w:sz w:val="28"/>
          <w:szCs w:val="28"/>
        </w:rPr>
        <w:t>現有的事物能否</w:t>
      </w:r>
      <w:r w:rsidR="007C4702">
        <w:rPr>
          <w:rFonts w:ascii="Times New Roman" w:eastAsia="標楷體" w:hAnsi="Times New Roman" w:cs="Times New Roman" w:hint="eastAsia"/>
          <w:color w:val="000000" w:themeColor="text1"/>
          <w:sz w:val="28"/>
          <w:szCs w:val="28"/>
        </w:rPr>
        <w:t>由</w:t>
      </w:r>
      <w:r w:rsidR="000D443B" w:rsidRPr="00646A8E">
        <w:rPr>
          <w:rFonts w:ascii="Times New Roman" w:eastAsia="標楷體" w:hAnsi="Times New Roman" w:cs="Times New Roman" w:hint="eastAsia"/>
          <w:color w:val="000000" w:themeColor="text1"/>
          <w:sz w:val="28"/>
          <w:szCs w:val="28"/>
        </w:rPr>
        <w:t>其他事物替代；</w:t>
      </w:r>
      <w:r w:rsidR="000D443B" w:rsidRPr="00646A8E">
        <w:rPr>
          <w:rFonts w:ascii="Times New Roman" w:eastAsia="標楷體" w:hAnsi="Times New Roman" w:cs="Times New Roman"/>
          <w:color w:val="000000" w:themeColor="text1"/>
          <w:sz w:val="28"/>
          <w:szCs w:val="28"/>
        </w:rPr>
        <w:t>7.</w:t>
      </w:r>
      <w:r w:rsidR="000D443B" w:rsidRPr="00646A8E">
        <w:rPr>
          <w:rFonts w:ascii="Times New Roman" w:eastAsia="標楷體" w:hAnsi="Times New Roman" w:cs="Times New Roman" w:hint="eastAsia"/>
          <w:color w:val="000000" w:themeColor="text1"/>
          <w:sz w:val="28"/>
          <w:szCs w:val="28"/>
        </w:rPr>
        <w:t>現有的事物能否變換排列順序；</w:t>
      </w:r>
      <w:r w:rsidR="000D443B" w:rsidRPr="00646A8E">
        <w:rPr>
          <w:rFonts w:ascii="Times New Roman" w:eastAsia="標楷體" w:hAnsi="Times New Roman" w:cs="Times New Roman"/>
          <w:color w:val="000000" w:themeColor="text1"/>
          <w:sz w:val="28"/>
          <w:szCs w:val="28"/>
        </w:rPr>
        <w:t>8.</w:t>
      </w:r>
      <w:r w:rsidR="000D443B" w:rsidRPr="00646A8E">
        <w:rPr>
          <w:rFonts w:ascii="Times New Roman" w:eastAsia="標楷體" w:hAnsi="Times New Roman" w:cs="Times New Roman" w:hint="eastAsia"/>
          <w:color w:val="000000" w:themeColor="text1"/>
          <w:sz w:val="28"/>
          <w:szCs w:val="28"/>
        </w:rPr>
        <w:t>針對現有事物的相反方向思考；</w:t>
      </w:r>
      <w:r w:rsidR="005557F8">
        <w:rPr>
          <w:rFonts w:ascii="Times New Roman" w:eastAsia="標楷體" w:hAnsi="Times New Roman" w:cs="Times New Roman"/>
          <w:color w:val="000000" w:themeColor="text1"/>
          <w:sz w:val="28"/>
          <w:szCs w:val="28"/>
        </w:rPr>
        <w:t>9</w:t>
      </w:r>
      <w:r w:rsidR="000D443B" w:rsidRPr="00646A8E">
        <w:rPr>
          <w:rFonts w:ascii="Times New Roman" w:eastAsia="標楷體" w:hAnsi="Times New Roman" w:cs="Times New Roman"/>
          <w:color w:val="000000" w:themeColor="text1"/>
          <w:sz w:val="28"/>
          <w:szCs w:val="28"/>
        </w:rPr>
        <w:t>.</w:t>
      </w:r>
      <w:r w:rsidR="000D443B" w:rsidRPr="00646A8E">
        <w:rPr>
          <w:rFonts w:ascii="Times New Roman" w:eastAsia="標楷體" w:hAnsi="Times New Roman" w:cs="Times New Roman" w:hint="eastAsia"/>
          <w:color w:val="000000" w:themeColor="text1"/>
          <w:sz w:val="28"/>
          <w:szCs w:val="28"/>
        </w:rPr>
        <w:t>從綜合的角度，組合相關事物進行分析。</w:t>
      </w:r>
    </w:p>
    <w:p w:rsidR="00105094" w:rsidRDefault="00105094"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r w:rsidRPr="00646A8E">
        <w:rPr>
          <w:rFonts w:ascii="Times New Roman" w:eastAsia="標楷體" w:hAnsi="Times New Roman" w:cs="Times New Roman" w:hint="eastAsia"/>
          <w:color w:val="000000" w:themeColor="text1"/>
          <w:sz w:val="28"/>
          <w:szCs w:val="28"/>
        </w:rPr>
        <w:t>例如</w:t>
      </w:r>
      <w:r w:rsidR="00BC08FB" w:rsidRPr="00646A8E">
        <w:rPr>
          <w:rFonts w:ascii="Times New Roman" w:eastAsia="標楷體" w:hAnsi="Times New Roman" w:cs="Times New Roman" w:hint="eastAsia"/>
          <w:color w:val="000000" w:themeColor="text1"/>
          <w:sz w:val="28"/>
          <w:szCs w:val="28"/>
        </w:rPr>
        <w:t>欲</w:t>
      </w:r>
      <w:r w:rsidR="007E0C37" w:rsidRPr="00646A8E">
        <w:rPr>
          <w:rFonts w:ascii="Times New Roman" w:eastAsia="標楷體" w:hAnsi="Times New Roman" w:cs="Times New Roman" w:hint="eastAsia"/>
          <w:color w:val="000000" w:themeColor="text1"/>
          <w:sz w:val="28"/>
          <w:szCs w:val="28"/>
        </w:rPr>
        <w:t>探討如何建立高效能的公務團隊，即可選擇或發展主要的檢核項目，製作成檢核表，以周延</w:t>
      </w:r>
      <w:r w:rsidR="00BC08FB" w:rsidRPr="00646A8E">
        <w:rPr>
          <w:rFonts w:ascii="Times New Roman" w:eastAsia="標楷體" w:hAnsi="Times New Roman" w:cs="Times New Roman" w:hint="eastAsia"/>
          <w:color w:val="000000" w:themeColor="text1"/>
          <w:sz w:val="28"/>
          <w:szCs w:val="28"/>
        </w:rPr>
        <w:t>且富</w:t>
      </w:r>
      <w:r w:rsidR="007E0C37" w:rsidRPr="00646A8E">
        <w:rPr>
          <w:rFonts w:ascii="Times New Roman" w:eastAsia="標楷體" w:hAnsi="Times New Roman" w:cs="Times New Roman" w:hint="eastAsia"/>
          <w:color w:val="000000" w:themeColor="text1"/>
          <w:sz w:val="28"/>
          <w:szCs w:val="28"/>
        </w:rPr>
        <w:t>創造</w:t>
      </w:r>
      <w:r w:rsidR="00BC08FB" w:rsidRPr="00646A8E">
        <w:rPr>
          <w:rFonts w:ascii="Times New Roman" w:eastAsia="標楷體" w:hAnsi="Times New Roman" w:cs="Times New Roman" w:hint="eastAsia"/>
          <w:color w:val="000000" w:themeColor="text1"/>
          <w:sz w:val="28"/>
          <w:szCs w:val="28"/>
        </w:rPr>
        <w:t>力的方式釐析出問題與解決方案</w:t>
      </w:r>
      <w:r w:rsidR="00646EC3" w:rsidRPr="00646EC3">
        <w:rPr>
          <w:rFonts w:ascii="Times New Roman" w:eastAsia="標楷體" w:hAnsi="Times New Roman" w:cs="Times New Roman" w:hint="eastAsia"/>
          <w:color w:val="000000" w:themeColor="text1"/>
          <w:sz w:val="28"/>
          <w:szCs w:val="28"/>
        </w:rPr>
        <w:t>，如</w:t>
      </w:r>
      <w:r w:rsidR="003E557E">
        <w:rPr>
          <w:rFonts w:ascii="Times New Roman" w:eastAsia="標楷體" w:hAnsi="Times New Roman" w:cs="Times New Roman"/>
          <w:color w:val="000000" w:themeColor="text1"/>
          <w:sz w:val="28"/>
          <w:szCs w:val="28"/>
        </w:rPr>
        <w:fldChar w:fldCharType="begin"/>
      </w:r>
      <w:r w:rsidR="003E557E">
        <w:rPr>
          <w:rFonts w:ascii="Times New Roman" w:eastAsia="標楷體" w:hAnsi="Times New Roman" w:cs="Times New Roman"/>
          <w:color w:val="000000" w:themeColor="text1"/>
          <w:sz w:val="28"/>
          <w:szCs w:val="28"/>
        </w:rPr>
        <w:instrText xml:space="preserve"> </w:instrText>
      </w:r>
      <w:r w:rsidR="003E557E">
        <w:rPr>
          <w:rFonts w:ascii="Times New Roman" w:eastAsia="標楷體" w:hAnsi="Times New Roman" w:cs="Times New Roman" w:hint="eastAsia"/>
          <w:color w:val="000000" w:themeColor="text1"/>
          <w:sz w:val="28"/>
          <w:szCs w:val="28"/>
        </w:rPr>
        <w:instrText>REF _Ref512518961 \h</w:instrText>
      </w:r>
      <w:r w:rsidR="003E557E">
        <w:rPr>
          <w:rFonts w:ascii="Times New Roman" w:eastAsia="標楷體" w:hAnsi="Times New Roman" w:cs="Times New Roman"/>
          <w:color w:val="000000" w:themeColor="text1"/>
          <w:sz w:val="28"/>
          <w:szCs w:val="28"/>
        </w:rPr>
        <w:instrText xml:space="preserve"> </w:instrText>
      </w:r>
      <w:r w:rsidR="003E557E">
        <w:rPr>
          <w:rFonts w:ascii="Times New Roman" w:eastAsia="標楷體" w:hAnsi="Times New Roman" w:cs="Times New Roman"/>
          <w:color w:val="000000" w:themeColor="text1"/>
          <w:sz w:val="28"/>
          <w:szCs w:val="28"/>
        </w:rPr>
      </w:r>
      <w:r w:rsidR="003E557E">
        <w:rPr>
          <w:rFonts w:ascii="Times New Roman" w:eastAsia="標楷體" w:hAnsi="Times New Roman" w:cs="Times New Roman"/>
          <w:color w:val="000000" w:themeColor="text1"/>
          <w:sz w:val="28"/>
          <w:szCs w:val="28"/>
        </w:rPr>
        <w:fldChar w:fldCharType="separate"/>
      </w:r>
      <w:r w:rsidR="001108E7" w:rsidRPr="001D2DA3">
        <w:rPr>
          <w:rFonts w:ascii="Times New Roman" w:eastAsia="標楷體" w:hAnsi="Times New Roman" w:cs="Times New Roman" w:hint="eastAsia"/>
          <w:color w:val="000000" w:themeColor="text1"/>
          <w:sz w:val="28"/>
          <w:szCs w:val="28"/>
        </w:rPr>
        <w:t>表</w:t>
      </w:r>
      <w:r w:rsidR="001108E7">
        <w:rPr>
          <w:rFonts w:ascii="Times New Roman" w:eastAsia="標楷體" w:hAnsi="Times New Roman" w:cs="Times New Roman"/>
          <w:noProof/>
          <w:color w:val="000000" w:themeColor="text1"/>
          <w:sz w:val="28"/>
          <w:szCs w:val="28"/>
        </w:rPr>
        <w:t>17</w:t>
      </w:r>
      <w:r w:rsidR="003E557E">
        <w:rPr>
          <w:rFonts w:ascii="Times New Roman" w:eastAsia="標楷體" w:hAnsi="Times New Roman" w:cs="Times New Roman"/>
          <w:color w:val="000000" w:themeColor="text1"/>
          <w:sz w:val="28"/>
          <w:szCs w:val="28"/>
        </w:rPr>
        <w:fldChar w:fldCharType="end"/>
      </w:r>
      <w:r w:rsidRPr="00646A8E">
        <w:rPr>
          <w:rFonts w:ascii="Times New Roman" w:eastAsia="標楷體" w:hAnsi="Times New Roman" w:cs="Times New Roman" w:hint="eastAsia"/>
          <w:color w:val="000000" w:themeColor="text1"/>
          <w:sz w:val="28"/>
          <w:szCs w:val="28"/>
        </w:rPr>
        <w:t>。</w:t>
      </w:r>
    </w:p>
    <w:p w:rsidR="00A252CD" w:rsidRDefault="00A252CD"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A252CD" w:rsidRDefault="00A252CD" w:rsidP="00934F72">
      <w:pPr>
        <w:overflowPunct w:val="0"/>
        <w:adjustRightInd w:val="0"/>
        <w:spacing w:line="500" w:lineRule="exact"/>
        <w:ind w:firstLineChars="200" w:firstLine="560"/>
        <w:jc w:val="both"/>
        <w:rPr>
          <w:rFonts w:ascii="Times New Roman" w:eastAsia="標楷體" w:hAnsi="Times New Roman" w:cs="Times New Roman"/>
          <w:color w:val="000000" w:themeColor="text1"/>
          <w:sz w:val="28"/>
          <w:szCs w:val="28"/>
        </w:rPr>
      </w:pPr>
    </w:p>
    <w:p w:rsidR="002B4A3C" w:rsidRDefault="002B4A3C" w:rsidP="007A639C">
      <w:pPr>
        <w:overflowPunct w:val="0"/>
        <w:adjustRightInd w:val="0"/>
        <w:spacing w:line="500" w:lineRule="exact"/>
        <w:ind w:firstLineChars="200" w:firstLine="560"/>
        <w:jc w:val="center"/>
        <w:rPr>
          <w:rFonts w:ascii="Times New Roman" w:eastAsia="標楷體" w:hAnsi="Times New Roman" w:cs="Times New Roman"/>
          <w:color w:val="000000" w:themeColor="text1"/>
          <w:sz w:val="28"/>
          <w:szCs w:val="28"/>
        </w:rPr>
      </w:pPr>
      <w:bookmarkStart w:id="107" w:name="_Ref512518961"/>
      <w:r w:rsidRPr="001D2DA3">
        <w:rPr>
          <w:rFonts w:ascii="Times New Roman" w:eastAsia="標楷體" w:hAnsi="Times New Roman" w:cs="Times New Roman" w:hint="eastAsia"/>
          <w:color w:val="000000" w:themeColor="text1"/>
          <w:sz w:val="28"/>
          <w:szCs w:val="28"/>
        </w:rPr>
        <w:lastRenderedPageBreak/>
        <w:t>表</w:t>
      </w:r>
      <w:r w:rsidRPr="001D2DA3">
        <w:rPr>
          <w:rFonts w:ascii="Times New Roman" w:eastAsia="標楷體" w:hAnsi="Times New Roman" w:cs="Times New Roman"/>
          <w:color w:val="000000" w:themeColor="text1"/>
          <w:sz w:val="28"/>
          <w:szCs w:val="28"/>
        </w:rPr>
        <w:fldChar w:fldCharType="begin"/>
      </w:r>
      <w:r w:rsidRPr="001D2DA3">
        <w:rPr>
          <w:rFonts w:ascii="Times New Roman" w:eastAsia="標楷體" w:hAnsi="Times New Roman" w:cs="Times New Roman"/>
          <w:color w:val="000000" w:themeColor="text1"/>
          <w:sz w:val="28"/>
          <w:szCs w:val="28"/>
        </w:rPr>
        <w:instrText xml:space="preserve"> SEQ </w:instrText>
      </w:r>
      <w:r w:rsidRPr="001D2DA3">
        <w:rPr>
          <w:rFonts w:ascii="Times New Roman" w:eastAsia="標楷體" w:hAnsi="Times New Roman" w:cs="Times New Roman" w:hint="eastAsia"/>
          <w:color w:val="000000" w:themeColor="text1"/>
          <w:sz w:val="28"/>
          <w:szCs w:val="28"/>
        </w:rPr>
        <w:instrText>表</w:instrText>
      </w:r>
      <w:r w:rsidRPr="001D2DA3">
        <w:rPr>
          <w:rFonts w:ascii="Times New Roman" w:eastAsia="標楷體" w:hAnsi="Times New Roman" w:cs="Times New Roman"/>
          <w:color w:val="000000" w:themeColor="text1"/>
          <w:sz w:val="28"/>
          <w:szCs w:val="28"/>
        </w:rPr>
        <w:instrText xml:space="preserve"> \* ARABIC </w:instrText>
      </w:r>
      <w:r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17</w:t>
      </w:r>
      <w:r w:rsidRPr="001D2DA3">
        <w:rPr>
          <w:rFonts w:ascii="Times New Roman" w:eastAsia="標楷體" w:hAnsi="Times New Roman" w:cs="Times New Roman"/>
          <w:color w:val="000000" w:themeColor="text1"/>
          <w:sz w:val="28"/>
          <w:szCs w:val="28"/>
        </w:rPr>
        <w:fldChar w:fldCharType="end"/>
      </w:r>
      <w:bookmarkEnd w:id="107"/>
      <w:r w:rsidRPr="001D2DA3">
        <w:rPr>
          <w:rFonts w:ascii="Times New Roman" w:eastAsia="標楷體" w:hAnsi="Times New Roman" w:cs="Times New Roman" w:hint="eastAsia"/>
          <w:color w:val="000000" w:themeColor="text1"/>
          <w:sz w:val="28"/>
          <w:szCs w:val="28"/>
        </w:rPr>
        <w:t>、</w:t>
      </w:r>
      <w:r w:rsidRPr="00007E1A">
        <w:rPr>
          <w:rFonts w:ascii="Times New Roman" w:eastAsia="標楷體" w:hAnsi="Times New Roman" w:cs="Times New Roman" w:hint="eastAsia"/>
          <w:color w:val="000000" w:themeColor="text1"/>
          <w:sz w:val="28"/>
          <w:szCs w:val="28"/>
        </w:rPr>
        <w:t>以</w:t>
      </w:r>
      <w:r w:rsidR="00646EC3" w:rsidRPr="00646EC3">
        <w:rPr>
          <w:rFonts w:ascii="Times New Roman" w:eastAsia="標楷體" w:hAnsi="Times New Roman" w:cs="Times New Roman" w:hint="eastAsia"/>
          <w:color w:val="000000" w:themeColor="text1"/>
          <w:sz w:val="28"/>
          <w:szCs w:val="28"/>
        </w:rPr>
        <w:t>5W2H</w:t>
      </w:r>
      <w:r w:rsidR="00646EC3">
        <w:rPr>
          <w:rFonts w:ascii="Times New Roman" w:eastAsia="標楷體" w:hAnsi="Times New Roman" w:cs="Times New Roman" w:hint="eastAsia"/>
          <w:color w:val="000000" w:themeColor="text1"/>
          <w:sz w:val="28"/>
          <w:szCs w:val="28"/>
        </w:rPr>
        <w:t>檢核表法</w:t>
      </w:r>
      <w:r w:rsidRPr="00007E1A">
        <w:rPr>
          <w:rFonts w:ascii="Times New Roman" w:eastAsia="標楷體" w:hAnsi="Times New Roman" w:cs="Times New Roman" w:hint="eastAsia"/>
          <w:color w:val="000000" w:themeColor="text1"/>
          <w:sz w:val="28"/>
          <w:szCs w:val="28"/>
        </w:rPr>
        <w:t>分析政策問題之範例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5007"/>
      </w:tblGrid>
      <w:tr w:rsidR="002B4A3C" w:rsidRPr="002B4A3C" w:rsidTr="00F831F0">
        <w:trPr>
          <w:trHeight w:val="624"/>
          <w:jc w:val="center"/>
        </w:trPr>
        <w:tc>
          <w:tcPr>
            <w:tcW w:w="2620" w:type="dxa"/>
            <w:vAlign w:val="center"/>
          </w:tcPr>
          <w:p w:rsidR="002B4A3C" w:rsidRPr="002B4A3C" w:rsidRDefault="002B4A3C" w:rsidP="00F831F0">
            <w:pPr>
              <w:pStyle w:val="00-"/>
              <w:spacing w:line="500" w:lineRule="exact"/>
              <w:rPr>
                <w:rFonts w:ascii="標楷體" w:eastAsia="標楷體" w:hAnsi="標楷體"/>
                <w:color w:val="000000"/>
                <w:sz w:val="28"/>
                <w:szCs w:val="28"/>
              </w:rPr>
            </w:pPr>
            <w:r w:rsidRPr="002B4A3C">
              <w:rPr>
                <w:rFonts w:ascii="標楷體" w:eastAsia="標楷體" w:hAnsi="標楷體" w:hint="eastAsia"/>
                <w:color w:val="000000"/>
                <w:sz w:val="28"/>
                <w:szCs w:val="28"/>
              </w:rPr>
              <w:t>項目</w:t>
            </w:r>
          </w:p>
        </w:tc>
        <w:tc>
          <w:tcPr>
            <w:tcW w:w="5007" w:type="dxa"/>
            <w:vAlign w:val="center"/>
          </w:tcPr>
          <w:p w:rsidR="002B4A3C" w:rsidRPr="002B4A3C" w:rsidRDefault="002B4A3C" w:rsidP="00F831F0">
            <w:pPr>
              <w:pStyle w:val="00-"/>
              <w:spacing w:line="500" w:lineRule="exact"/>
              <w:rPr>
                <w:rFonts w:ascii="標楷體" w:eastAsia="標楷體" w:hAnsi="標楷體"/>
                <w:color w:val="000000"/>
                <w:sz w:val="28"/>
                <w:szCs w:val="28"/>
              </w:rPr>
            </w:pPr>
            <w:r w:rsidRPr="002B4A3C">
              <w:rPr>
                <w:rFonts w:ascii="標楷體" w:eastAsia="標楷體" w:hAnsi="標楷體" w:hint="eastAsia"/>
                <w:color w:val="000000"/>
                <w:sz w:val="28"/>
                <w:szCs w:val="28"/>
              </w:rPr>
              <w:t>內容</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What</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該</w:t>
            </w:r>
            <w:r w:rsidR="00646EC3" w:rsidRPr="003E557E">
              <w:rPr>
                <w:rFonts w:ascii="Times New Roman" w:eastAsia="標楷體" w:hAnsi="Times New Roman"/>
                <w:color w:val="000000"/>
                <w:sz w:val="28"/>
                <w:szCs w:val="28"/>
              </w:rPr>
              <w:t>團隊</w:t>
            </w:r>
            <w:r w:rsidRPr="003E557E">
              <w:rPr>
                <w:rFonts w:ascii="Times New Roman" w:eastAsia="標楷體" w:hAnsi="Times New Roman"/>
                <w:color w:val="000000"/>
                <w:sz w:val="28"/>
                <w:szCs w:val="28"/>
              </w:rPr>
              <w:t>要處理的核心問題為何？</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Where</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要處理全國性或地域性的問題？</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When</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團隊</w:t>
            </w:r>
            <w:r w:rsidR="00646EC3" w:rsidRPr="003E557E">
              <w:rPr>
                <w:rFonts w:ascii="Times New Roman" w:eastAsia="標楷體" w:hAnsi="Times New Roman"/>
                <w:color w:val="000000"/>
                <w:sz w:val="28"/>
                <w:szCs w:val="28"/>
              </w:rPr>
              <w:t>應於何時成立？</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Who</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要延攬誰加入團隊？</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Why</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646EC3"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建立高效能的公務團隊之原因為何？</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How</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要運用何種方式運作團隊？</w:t>
            </w:r>
          </w:p>
        </w:tc>
      </w:tr>
      <w:tr w:rsidR="002B4A3C" w:rsidRPr="003E557E" w:rsidTr="00F831F0">
        <w:trPr>
          <w:trHeight w:val="624"/>
          <w:jc w:val="center"/>
        </w:trPr>
        <w:tc>
          <w:tcPr>
            <w:tcW w:w="2620" w:type="dxa"/>
            <w:tcBorders>
              <w:top w:val="single" w:sz="4" w:space="0" w:color="auto"/>
              <w:left w:val="single" w:sz="4" w:space="0" w:color="auto"/>
              <w:bottom w:val="single" w:sz="4" w:space="0" w:color="auto"/>
              <w:right w:val="single" w:sz="4" w:space="0" w:color="auto"/>
            </w:tcBorders>
            <w:vAlign w:val="center"/>
          </w:tcPr>
          <w:p w:rsidR="002B4A3C" w:rsidRPr="003E557E" w:rsidRDefault="002B4A3C" w:rsidP="00F831F0">
            <w:pPr>
              <w:pStyle w:val="00-"/>
              <w:spacing w:line="500" w:lineRule="exact"/>
              <w:rPr>
                <w:rFonts w:ascii="Times New Roman" w:eastAsia="標楷體" w:hAnsi="Times New Roman"/>
                <w:color w:val="000000"/>
                <w:sz w:val="28"/>
                <w:szCs w:val="28"/>
              </w:rPr>
            </w:pPr>
            <w:r w:rsidRPr="003E557E">
              <w:rPr>
                <w:rFonts w:ascii="Times New Roman" w:eastAsia="標楷體" w:hAnsi="Times New Roman"/>
                <w:color w:val="000000"/>
                <w:sz w:val="28"/>
                <w:szCs w:val="28"/>
              </w:rPr>
              <w:t>How much</w:t>
            </w:r>
          </w:p>
        </w:tc>
        <w:tc>
          <w:tcPr>
            <w:tcW w:w="5007" w:type="dxa"/>
            <w:tcBorders>
              <w:top w:val="single" w:sz="4" w:space="0" w:color="auto"/>
              <w:left w:val="single" w:sz="4" w:space="0" w:color="auto"/>
              <w:bottom w:val="single" w:sz="4" w:space="0" w:color="auto"/>
              <w:right w:val="single" w:sz="4" w:space="0" w:color="auto"/>
            </w:tcBorders>
            <w:vAlign w:val="center"/>
          </w:tcPr>
          <w:p w:rsidR="002B4A3C" w:rsidRPr="003E557E" w:rsidRDefault="00FC727B" w:rsidP="00F831F0">
            <w:pPr>
              <w:pStyle w:val="00-"/>
              <w:spacing w:line="500" w:lineRule="exact"/>
              <w:jc w:val="both"/>
              <w:rPr>
                <w:rFonts w:ascii="Times New Roman" w:eastAsia="標楷體" w:hAnsi="Times New Roman"/>
                <w:color w:val="000000"/>
                <w:sz w:val="28"/>
                <w:szCs w:val="28"/>
              </w:rPr>
            </w:pPr>
            <w:r w:rsidRPr="003E557E">
              <w:rPr>
                <w:rFonts w:ascii="Times New Roman" w:eastAsia="標楷體" w:hAnsi="Times New Roman"/>
                <w:color w:val="000000"/>
                <w:sz w:val="28"/>
                <w:szCs w:val="28"/>
              </w:rPr>
              <w:t>有多少預算？</w:t>
            </w:r>
          </w:p>
        </w:tc>
      </w:tr>
    </w:tbl>
    <w:p w:rsidR="007C4702" w:rsidRPr="002B4A3C" w:rsidRDefault="007C4702" w:rsidP="001D2DA3">
      <w:pPr>
        <w:widowControl/>
        <w:overflowPunct w:val="0"/>
        <w:adjustRightInd w:val="0"/>
        <w:spacing w:line="500" w:lineRule="exact"/>
        <w:ind w:firstLine="480"/>
        <w:contextualSpacing/>
        <w:jc w:val="both"/>
        <w:rPr>
          <w:rFonts w:ascii="Times New Roman" w:eastAsia="標楷體" w:hAnsi="Times New Roman" w:cs="Times New Roman"/>
          <w:color w:val="000000" w:themeColor="text1"/>
          <w:sz w:val="28"/>
          <w:szCs w:val="28"/>
        </w:rPr>
      </w:pPr>
    </w:p>
    <w:p w:rsidR="00013DE9" w:rsidRPr="007A698B" w:rsidRDefault="00013DE9" w:rsidP="00A252CD">
      <w:pPr>
        <w:pStyle w:val="a3"/>
        <w:pageBreakBefore/>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08" w:name="_Toc95904767"/>
      <w:bookmarkEnd w:id="106"/>
      <w:r w:rsidRPr="007A698B">
        <w:rPr>
          <w:rFonts w:ascii="Times New Roman" w:eastAsia="標楷體" w:hAnsi="Times New Roman" w:cs="Times New Roman"/>
          <w:b/>
          <w:color w:val="000000" w:themeColor="text1"/>
          <w:sz w:val="32"/>
          <w:szCs w:val="36"/>
        </w:rPr>
        <w:lastRenderedPageBreak/>
        <w:t>書面報告</w:t>
      </w:r>
      <w:bookmarkEnd w:id="108"/>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22583E" w:rsidRPr="00A516EB" w:rsidTr="00E06CC4">
        <w:trPr>
          <w:trHeight w:val="840"/>
        </w:trPr>
        <w:tc>
          <w:tcPr>
            <w:tcW w:w="1670" w:type="dxa"/>
            <w:tcBorders>
              <w:bottom w:val="single" w:sz="4" w:space="0" w:color="auto"/>
              <w:right w:val="single" w:sz="4" w:space="0" w:color="auto"/>
            </w:tcBorders>
            <w:shd w:val="clear" w:color="auto" w:fill="auto"/>
            <w:vAlign w:val="center"/>
          </w:tcPr>
          <w:p w:rsidR="0022583E" w:rsidRPr="00081AAF"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081AAF" w:rsidRDefault="0022583E" w:rsidP="00E06CC4">
            <w:pPr>
              <w:overflowPunct w:val="0"/>
              <w:spacing w:line="500" w:lineRule="exact"/>
              <w:contextualSpacing/>
              <w:mirrorIndents/>
              <w:rPr>
                <w:rFonts w:ascii="Times New Roman" w:eastAsia="標楷體" w:hAnsi="Times New Roman" w:cs="Times New Roman"/>
                <w:sz w:val="28"/>
                <w:szCs w:val="28"/>
              </w:rPr>
            </w:pPr>
            <w:r w:rsidRPr="0022583E">
              <w:rPr>
                <w:rFonts w:ascii="Times New Roman" w:eastAsia="標楷體" w:hAnsi="Times New Roman" w:cs="Times New Roman" w:hint="eastAsia"/>
                <w:color w:val="000000" w:themeColor="text1"/>
                <w:sz w:val="28"/>
                <w:szCs w:val="28"/>
              </w:rPr>
              <w:t>撰寫</w:t>
            </w:r>
            <w:r w:rsidR="00FA5FA4">
              <w:rPr>
                <w:rFonts w:ascii="Times New Roman" w:eastAsia="標楷體" w:hAnsi="Times New Roman" w:cs="Times New Roman" w:hint="eastAsia"/>
                <w:color w:val="000000" w:themeColor="text1"/>
                <w:sz w:val="28"/>
                <w:szCs w:val="28"/>
              </w:rPr>
              <w:t>1</w:t>
            </w:r>
            <w:r w:rsidRPr="0022583E">
              <w:rPr>
                <w:rFonts w:ascii="Times New Roman" w:eastAsia="標楷體" w:hAnsi="Times New Roman" w:cs="Times New Roman" w:hint="eastAsia"/>
                <w:color w:val="000000" w:themeColor="text1"/>
                <w:sz w:val="28"/>
                <w:szCs w:val="28"/>
              </w:rPr>
              <w:t>份質優且具實務可行性的專題研討書面報告</w:t>
            </w:r>
          </w:p>
        </w:tc>
      </w:tr>
      <w:tr w:rsidR="0022583E" w:rsidRPr="00A516EB" w:rsidTr="00E06CC4">
        <w:trPr>
          <w:trHeight w:val="1495"/>
        </w:trPr>
        <w:tc>
          <w:tcPr>
            <w:tcW w:w="1670" w:type="dxa"/>
            <w:tcBorders>
              <w:top w:val="single" w:sz="4" w:space="0" w:color="auto"/>
              <w:right w:val="single" w:sz="4" w:space="0" w:color="auto"/>
            </w:tcBorders>
            <w:shd w:val="clear" w:color="auto" w:fill="auto"/>
            <w:vAlign w:val="center"/>
          </w:tcPr>
          <w:p w:rsidR="0022583E"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22583E" w:rsidRPr="001D2DA3" w:rsidRDefault="0022583E" w:rsidP="00E06CC4">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報告內容之連貫性及創新性</w:t>
            </w:r>
          </w:p>
          <w:p w:rsidR="0022583E"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符合</w:t>
            </w:r>
            <w:r w:rsidR="004F4902">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大段落內容撰寫之檢核重點（詳參附錄</w:t>
            </w:r>
            <w:r>
              <w:rPr>
                <w:rFonts w:ascii="Times New Roman" w:eastAsia="標楷體" w:hAnsi="Times New Roman" w:cs="Times New Roman" w:hint="eastAsia"/>
                <w:sz w:val="28"/>
                <w:szCs w:val="28"/>
              </w:rPr>
              <w:t>1</w:t>
            </w:r>
            <w:r>
              <w:rPr>
                <w:rFonts w:ascii="Times New Roman" w:eastAsia="標楷體" w:hAnsi="Times New Roman" w:cs="Times New Roman" w:hint="eastAsia"/>
                <w:sz w:val="28"/>
                <w:szCs w:val="28"/>
              </w:rPr>
              <w:t>）</w:t>
            </w:r>
          </w:p>
          <w:p w:rsidR="0022583E" w:rsidRPr="00962CEE" w:rsidRDefault="00484B4B" w:rsidP="00484B4B">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sz w:val="28"/>
                <w:szCs w:val="28"/>
              </w:rPr>
              <w:t>體例</w:t>
            </w:r>
            <w:r w:rsidR="0022583E">
              <w:rPr>
                <w:rFonts w:ascii="Times New Roman" w:eastAsia="標楷體" w:hAnsi="Times New Roman" w:cs="Times New Roman" w:hint="eastAsia"/>
                <w:sz w:val="28"/>
                <w:szCs w:val="28"/>
              </w:rPr>
              <w:t>格式、圖表及參考文獻體例妥適性</w:t>
            </w:r>
          </w:p>
        </w:tc>
      </w:tr>
    </w:tbl>
    <w:p w:rsidR="00AF557F" w:rsidRPr="007A698B"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09" w:name="_Toc95904768"/>
      <w:r w:rsidRPr="007A698B">
        <w:rPr>
          <w:rFonts w:ascii="Times New Roman" w:eastAsia="標楷體" w:hAnsi="Times New Roman" w:cs="Times New Roman" w:hint="eastAsia"/>
          <w:b/>
          <w:color w:val="000000" w:themeColor="text1"/>
          <w:sz w:val="28"/>
          <w:szCs w:val="28"/>
        </w:rPr>
        <w:t>各段落撰寫重點</w:t>
      </w:r>
      <w:bookmarkEnd w:id="109"/>
    </w:p>
    <w:p w:rsidR="00A458B5" w:rsidRDefault="00AE3A2B" w:rsidP="00484B4B">
      <w:pPr>
        <w:widowControl/>
        <w:overflowPunct w:val="0"/>
        <w:adjustRightInd w:val="0"/>
        <w:spacing w:line="500" w:lineRule="exact"/>
        <w:ind w:firstLineChars="200" w:firstLine="560"/>
        <w:contextualSpacing/>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專題</w:t>
      </w:r>
      <w:r w:rsidR="00381029" w:rsidRPr="007F3F04">
        <w:rPr>
          <w:rFonts w:ascii="Times New Roman" w:eastAsia="標楷體" w:hAnsi="Times New Roman" w:cs="Times New Roman"/>
          <w:color w:val="000000" w:themeColor="text1"/>
          <w:sz w:val="28"/>
          <w:szCs w:val="28"/>
        </w:rPr>
        <w:t>研討書面報告</w:t>
      </w:r>
      <w:r w:rsidR="00655D39" w:rsidRPr="007F3F04">
        <w:rPr>
          <w:rFonts w:ascii="Times New Roman" w:eastAsia="標楷體" w:hAnsi="Times New Roman" w:cs="Times New Roman"/>
          <w:color w:val="000000" w:themeColor="text1"/>
          <w:sz w:val="28"/>
          <w:szCs w:val="28"/>
        </w:rPr>
        <w:t>的架構，</w:t>
      </w:r>
      <w:r w:rsidR="00A92984" w:rsidRPr="007F3F04">
        <w:rPr>
          <w:rFonts w:ascii="Times New Roman" w:eastAsia="標楷體" w:hAnsi="Times New Roman" w:cs="Times New Roman"/>
          <w:color w:val="000000" w:themeColor="text1"/>
          <w:sz w:val="28"/>
          <w:szCs w:val="28"/>
        </w:rPr>
        <w:t>基本</w:t>
      </w:r>
      <w:r w:rsidR="00655D39" w:rsidRPr="007F3F04">
        <w:rPr>
          <w:rFonts w:ascii="Times New Roman" w:eastAsia="標楷體" w:hAnsi="Times New Roman" w:cs="Times New Roman"/>
          <w:color w:val="000000" w:themeColor="text1"/>
          <w:sz w:val="28"/>
          <w:szCs w:val="28"/>
        </w:rPr>
        <w:t>上</w:t>
      </w:r>
      <w:r w:rsidR="00381029" w:rsidRPr="007F3F04">
        <w:rPr>
          <w:rFonts w:ascii="Times New Roman" w:eastAsia="標楷體" w:hAnsi="Times New Roman" w:cs="Times New Roman"/>
          <w:color w:val="000000" w:themeColor="text1"/>
          <w:sz w:val="28"/>
          <w:szCs w:val="28"/>
        </w:rPr>
        <w:t>包括前言、現況分析、問題檢討、解決建議與結語</w:t>
      </w:r>
      <w:r w:rsidR="00362FB0">
        <w:rPr>
          <w:rFonts w:ascii="Times New Roman" w:eastAsia="標楷體" w:hAnsi="Times New Roman" w:cs="Times New Roman"/>
          <w:color w:val="000000" w:themeColor="text1"/>
          <w:sz w:val="28"/>
          <w:szCs w:val="28"/>
        </w:rPr>
        <w:t>5</w:t>
      </w:r>
      <w:r w:rsidR="00381029" w:rsidRPr="007F3F04">
        <w:rPr>
          <w:rFonts w:ascii="Times New Roman" w:eastAsia="標楷體" w:hAnsi="Times New Roman" w:cs="Times New Roman"/>
          <w:color w:val="000000" w:themeColor="text1"/>
          <w:sz w:val="28"/>
          <w:szCs w:val="28"/>
        </w:rPr>
        <w:t>大</w:t>
      </w:r>
      <w:r w:rsidR="00362FB0">
        <w:rPr>
          <w:rFonts w:ascii="Times New Roman" w:eastAsia="標楷體" w:hAnsi="Times New Roman" w:cs="Times New Roman"/>
          <w:color w:val="000000" w:themeColor="text1"/>
          <w:sz w:val="28"/>
          <w:szCs w:val="28"/>
        </w:rPr>
        <w:t>段落</w:t>
      </w:r>
      <w:r w:rsidR="00381029" w:rsidRPr="007F3F04">
        <w:rPr>
          <w:rFonts w:ascii="Times New Roman" w:eastAsia="標楷體" w:hAnsi="Times New Roman" w:cs="Times New Roman"/>
          <w:color w:val="000000" w:themeColor="text1"/>
          <w:sz w:val="28"/>
          <w:szCs w:val="28"/>
        </w:rPr>
        <w:t>。</w:t>
      </w:r>
      <w:r w:rsidR="00655D39" w:rsidRPr="007F3F04">
        <w:rPr>
          <w:rFonts w:ascii="Times New Roman" w:eastAsia="標楷體" w:hAnsi="Times New Roman" w:cs="Times New Roman"/>
          <w:color w:val="000000" w:themeColor="text1"/>
          <w:sz w:val="28"/>
          <w:szCs w:val="28"/>
        </w:rPr>
        <w:t>有關</w:t>
      </w:r>
      <w:r w:rsidR="002C0E53" w:rsidRPr="007F3F04">
        <w:rPr>
          <w:rFonts w:ascii="Times New Roman" w:eastAsia="標楷體" w:hAnsi="Times New Roman" w:cs="Times New Roman"/>
          <w:color w:val="000000" w:themeColor="text1"/>
          <w:sz w:val="28"/>
          <w:szCs w:val="28"/>
        </w:rPr>
        <w:t>各</w:t>
      </w:r>
      <w:r w:rsidR="00655D39" w:rsidRPr="007F3F04">
        <w:rPr>
          <w:rFonts w:ascii="Times New Roman" w:eastAsia="標楷體" w:hAnsi="Times New Roman" w:cs="Times New Roman"/>
          <w:color w:val="000000" w:themeColor="text1"/>
          <w:sz w:val="28"/>
          <w:szCs w:val="28"/>
        </w:rPr>
        <w:t>段落之撰寫重點，分述如下。</w:t>
      </w:r>
    </w:p>
    <w:p w:rsidR="00903565" w:rsidRPr="00E86F95"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E86F95">
        <w:rPr>
          <w:rFonts w:ascii="Times New Roman" w:eastAsia="標楷體" w:hAnsi="Times New Roman" w:cs="Times New Roman" w:hint="eastAsia"/>
          <w:b/>
          <w:color w:val="000000"/>
          <w:sz w:val="28"/>
          <w:szCs w:val="28"/>
        </w:rPr>
        <w:t>前言</w:t>
      </w:r>
    </w:p>
    <w:p w:rsidR="005632C6" w:rsidRPr="00903565" w:rsidRDefault="005632C6" w:rsidP="002C0322">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597570" w:rsidRPr="00903565">
        <w:rPr>
          <w:rFonts w:ascii="Times New Roman" w:eastAsia="標楷體" w:hAnsi="Times New Roman" w:cs="Times New Roman" w:hint="eastAsia"/>
          <w:color w:val="000000" w:themeColor="text1"/>
          <w:sz w:val="28"/>
          <w:szCs w:val="28"/>
        </w:rPr>
        <w:t>簡述</w:t>
      </w:r>
      <w:r w:rsidR="00655D39" w:rsidRPr="00903565">
        <w:rPr>
          <w:rFonts w:ascii="Times New Roman" w:eastAsia="標楷體" w:hAnsi="Times New Roman" w:cs="Times New Roman" w:hint="eastAsia"/>
          <w:color w:val="000000" w:themeColor="text1"/>
          <w:sz w:val="28"/>
          <w:szCs w:val="28"/>
        </w:rPr>
        <w:t>專題研討</w:t>
      </w:r>
      <w:r w:rsidRPr="00903565">
        <w:rPr>
          <w:rFonts w:ascii="Times New Roman" w:eastAsia="標楷體" w:hAnsi="Times New Roman" w:cs="Times New Roman" w:hint="eastAsia"/>
          <w:color w:val="000000" w:themeColor="text1"/>
          <w:sz w:val="28"/>
          <w:szCs w:val="28"/>
        </w:rPr>
        <w:t>政策議題或個案</w:t>
      </w:r>
      <w:r w:rsidR="00655D39" w:rsidRPr="00903565">
        <w:rPr>
          <w:rFonts w:ascii="Times New Roman" w:eastAsia="標楷體" w:hAnsi="Times New Roman" w:cs="Times New Roman" w:hint="eastAsia"/>
          <w:color w:val="000000" w:themeColor="text1"/>
          <w:sz w:val="28"/>
          <w:szCs w:val="28"/>
        </w:rPr>
        <w:t>的背景</w:t>
      </w:r>
      <w:r w:rsidRPr="00903565">
        <w:rPr>
          <w:rFonts w:ascii="Times New Roman" w:eastAsia="標楷體" w:hAnsi="Times New Roman" w:cs="Times New Roman" w:hint="eastAsia"/>
          <w:color w:val="000000" w:themeColor="text1"/>
          <w:sz w:val="28"/>
          <w:szCs w:val="28"/>
        </w:rPr>
        <w:t>及</w:t>
      </w:r>
      <w:r w:rsidR="00106C4A" w:rsidRPr="00903565">
        <w:rPr>
          <w:rFonts w:ascii="Times New Roman" w:eastAsia="標楷體" w:hAnsi="Times New Roman" w:cs="Times New Roman" w:hint="eastAsia"/>
          <w:color w:val="000000" w:themeColor="text1"/>
          <w:sz w:val="28"/>
          <w:szCs w:val="28"/>
        </w:rPr>
        <w:t>重要性、</w:t>
      </w:r>
      <w:r w:rsidRPr="00903565">
        <w:rPr>
          <w:rFonts w:ascii="Times New Roman" w:eastAsia="標楷體" w:hAnsi="Times New Roman" w:cs="Times New Roman" w:hint="eastAsia"/>
          <w:color w:val="000000" w:themeColor="text1"/>
          <w:sz w:val="28"/>
          <w:szCs w:val="28"/>
        </w:rPr>
        <w:t>挑選政策議題或個案的理由、研討之</w:t>
      </w:r>
      <w:r w:rsidR="00106C4A" w:rsidRPr="00903565">
        <w:rPr>
          <w:rFonts w:ascii="Times New Roman" w:eastAsia="標楷體" w:hAnsi="Times New Roman" w:cs="Times New Roman" w:hint="eastAsia"/>
          <w:color w:val="000000" w:themeColor="text1"/>
          <w:sz w:val="28"/>
          <w:szCs w:val="28"/>
        </w:rPr>
        <w:t>目的及其對應</w:t>
      </w:r>
      <w:r w:rsidR="00655D39" w:rsidRPr="00903565">
        <w:rPr>
          <w:rFonts w:ascii="Times New Roman" w:eastAsia="標楷體" w:hAnsi="Times New Roman" w:cs="Times New Roman" w:hint="eastAsia"/>
          <w:color w:val="000000" w:themeColor="text1"/>
          <w:sz w:val="28"/>
          <w:szCs w:val="28"/>
        </w:rPr>
        <w:t>方法</w:t>
      </w:r>
      <w:r w:rsidRPr="00903565">
        <w:rPr>
          <w:rFonts w:ascii="Times New Roman" w:eastAsia="標楷體" w:hAnsi="Times New Roman" w:cs="Times New Roman" w:hint="eastAsia"/>
          <w:color w:val="000000" w:themeColor="text1"/>
          <w:sz w:val="28"/>
          <w:szCs w:val="28"/>
        </w:rPr>
        <w:t>。</w:t>
      </w:r>
    </w:p>
    <w:p w:rsidR="005632C6" w:rsidRPr="001D2DA3" w:rsidRDefault="005632C6" w:rsidP="004A0F3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FF13BA" w:rsidRPr="007F3F04" w:rsidRDefault="005632C6"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簡介</w:t>
      </w:r>
      <w:r w:rsidR="00106C4A" w:rsidRPr="007F3F04">
        <w:rPr>
          <w:rFonts w:ascii="Times New Roman" w:eastAsia="標楷體" w:hAnsi="Times New Roman" w:cs="Times New Roman"/>
          <w:color w:val="000000" w:themeColor="text1"/>
          <w:sz w:val="28"/>
          <w:szCs w:val="28"/>
        </w:rPr>
        <w:t>研討之政策議題或個案的背景資料</w:t>
      </w:r>
      <w:r w:rsidRPr="007F3F04">
        <w:rPr>
          <w:rFonts w:ascii="Times New Roman" w:eastAsia="標楷體" w:hAnsi="Times New Roman" w:cs="Times New Roman"/>
          <w:color w:val="000000" w:themeColor="text1"/>
          <w:sz w:val="28"/>
          <w:szCs w:val="28"/>
        </w:rPr>
        <w:t>，</w:t>
      </w:r>
      <w:r w:rsidR="00B67867">
        <w:rPr>
          <w:rFonts w:ascii="Times New Roman" w:eastAsia="標楷體" w:hAnsi="Times New Roman" w:cs="Times New Roman"/>
          <w:color w:val="000000" w:themeColor="text1"/>
          <w:sz w:val="28"/>
          <w:szCs w:val="28"/>
        </w:rPr>
        <w:t>凸</w:t>
      </w:r>
      <w:r w:rsidRPr="007F3F04">
        <w:rPr>
          <w:rFonts w:ascii="Times New Roman" w:eastAsia="標楷體" w:hAnsi="Times New Roman" w:cs="Times New Roman"/>
          <w:color w:val="000000" w:themeColor="text1"/>
          <w:sz w:val="28"/>
          <w:szCs w:val="28"/>
        </w:rPr>
        <w:t>顯其重要性與值得探討的要素</w:t>
      </w:r>
      <w:r w:rsidR="00FF13BA" w:rsidRPr="007F3F04">
        <w:rPr>
          <w:rFonts w:ascii="Times New Roman" w:eastAsia="標楷體" w:hAnsi="Times New Roman" w:cs="Times New Roman"/>
          <w:color w:val="000000" w:themeColor="text1"/>
          <w:sz w:val="28"/>
          <w:szCs w:val="28"/>
        </w:rPr>
        <w:t>，具體</w:t>
      </w:r>
      <w:r w:rsidR="005E6AD0" w:rsidRPr="007F3F04">
        <w:rPr>
          <w:rFonts w:ascii="Times New Roman" w:eastAsia="標楷體" w:hAnsi="Times New Roman" w:cs="Times New Roman"/>
          <w:color w:val="000000" w:themeColor="text1"/>
          <w:sz w:val="28"/>
          <w:szCs w:val="28"/>
        </w:rPr>
        <w:t>指出研究</w:t>
      </w:r>
      <w:r w:rsidR="00FF13BA" w:rsidRPr="007F3F04">
        <w:rPr>
          <w:rFonts w:ascii="Times New Roman" w:eastAsia="標楷體" w:hAnsi="Times New Roman" w:cs="Times New Roman"/>
          <w:color w:val="000000" w:themeColor="text1"/>
          <w:sz w:val="28"/>
          <w:szCs w:val="28"/>
        </w:rPr>
        <w:t>對於實務乃至於理論的預期貢獻。</w:t>
      </w:r>
    </w:p>
    <w:p w:rsidR="00655D39" w:rsidRPr="007F3F04" w:rsidRDefault="00FF13BA"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基於上述背景資料，</w:t>
      </w:r>
      <w:r w:rsidR="005632C6" w:rsidRPr="007F3F04">
        <w:rPr>
          <w:rFonts w:ascii="Times New Roman" w:eastAsia="標楷體" w:hAnsi="Times New Roman" w:cs="Times New Roman"/>
          <w:color w:val="000000" w:themeColor="text1"/>
          <w:sz w:val="28"/>
          <w:szCs w:val="28"/>
        </w:rPr>
        <w:t>說明</w:t>
      </w:r>
      <w:r w:rsidR="00106C4A" w:rsidRPr="007F3F04">
        <w:rPr>
          <w:rFonts w:ascii="Times New Roman" w:eastAsia="標楷體" w:hAnsi="Times New Roman" w:cs="Times New Roman"/>
          <w:color w:val="000000" w:themeColor="text1"/>
          <w:sz w:val="28"/>
          <w:szCs w:val="28"/>
        </w:rPr>
        <w:t>擇定研討</w:t>
      </w:r>
      <w:r w:rsidR="00571028">
        <w:rPr>
          <w:rFonts w:ascii="Times New Roman" w:eastAsia="標楷體" w:hAnsi="Times New Roman" w:cs="Times New Roman"/>
          <w:color w:val="000000" w:themeColor="text1"/>
          <w:sz w:val="28"/>
          <w:szCs w:val="28"/>
        </w:rPr>
        <w:t>主題</w:t>
      </w:r>
      <w:r w:rsidR="00106C4A" w:rsidRPr="007F3F04">
        <w:rPr>
          <w:rFonts w:ascii="Times New Roman" w:eastAsia="標楷體" w:hAnsi="Times New Roman" w:cs="Times New Roman"/>
          <w:color w:val="000000" w:themeColor="text1"/>
          <w:sz w:val="28"/>
          <w:szCs w:val="28"/>
        </w:rPr>
        <w:t>與個案的</w:t>
      </w:r>
      <w:r w:rsidR="000371C0" w:rsidRPr="007F3F04">
        <w:rPr>
          <w:rFonts w:ascii="Times New Roman" w:eastAsia="標楷體" w:hAnsi="Times New Roman" w:cs="Times New Roman"/>
          <w:color w:val="000000" w:themeColor="text1"/>
          <w:sz w:val="28"/>
          <w:szCs w:val="28"/>
        </w:rPr>
        <w:t>理由。</w:t>
      </w:r>
    </w:p>
    <w:p w:rsidR="004D5DF5" w:rsidRPr="007F3F04" w:rsidRDefault="000C3C9B"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明確</w:t>
      </w:r>
      <w:r w:rsidR="00B3693E" w:rsidRPr="007F3F04">
        <w:rPr>
          <w:rFonts w:ascii="Times New Roman" w:eastAsia="標楷體" w:hAnsi="Times New Roman" w:cs="Times New Roman"/>
          <w:color w:val="000000" w:themeColor="text1"/>
          <w:sz w:val="28"/>
          <w:szCs w:val="28"/>
        </w:rPr>
        <w:t>揭示</w:t>
      </w:r>
      <w:r w:rsidR="005E6AD0" w:rsidRPr="007F3F04">
        <w:rPr>
          <w:rFonts w:ascii="Times New Roman" w:eastAsia="標楷體" w:hAnsi="Times New Roman" w:cs="Times New Roman"/>
          <w:color w:val="000000" w:themeColor="text1"/>
          <w:sz w:val="28"/>
          <w:szCs w:val="28"/>
        </w:rPr>
        <w:t>研究</w:t>
      </w:r>
      <w:r w:rsidR="00B3693E" w:rsidRPr="007F3F04">
        <w:rPr>
          <w:rFonts w:ascii="Times New Roman" w:eastAsia="標楷體" w:hAnsi="Times New Roman" w:cs="Times New Roman"/>
          <w:color w:val="000000" w:themeColor="text1"/>
          <w:sz w:val="28"/>
          <w:szCs w:val="28"/>
        </w:rPr>
        <w:t>目的，定位為探索性、描述性或解釋性等取向</w:t>
      </w:r>
      <w:r w:rsidR="004D5DF5" w:rsidRPr="007F3F04">
        <w:rPr>
          <w:rFonts w:ascii="Times New Roman" w:eastAsia="標楷體" w:hAnsi="Times New Roman" w:cs="Times New Roman"/>
          <w:color w:val="000000" w:themeColor="text1"/>
          <w:sz w:val="28"/>
          <w:szCs w:val="28"/>
        </w:rPr>
        <w:t>。</w:t>
      </w:r>
    </w:p>
    <w:p w:rsidR="004D5DF5" w:rsidRDefault="00B3693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定義</w:t>
      </w:r>
      <w:r w:rsidR="00571028">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中的概念，簡介研討架構並界定研討的範圍</w:t>
      </w:r>
      <w:r w:rsidR="004D5DF5" w:rsidRPr="007F3F04">
        <w:rPr>
          <w:rFonts w:ascii="Times New Roman" w:eastAsia="標楷體" w:hAnsi="Times New Roman" w:cs="Times New Roman"/>
          <w:color w:val="000000" w:themeColor="text1"/>
          <w:sz w:val="28"/>
          <w:szCs w:val="28"/>
        </w:rPr>
        <w:t>。</w:t>
      </w:r>
    </w:p>
    <w:p w:rsidR="009B4916" w:rsidRDefault="0081209A" w:rsidP="009B4916">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9B4916">
        <w:rPr>
          <w:rFonts w:ascii="Times New Roman" w:eastAsia="標楷體" w:hAnsi="Times New Roman" w:cs="Times New Roman"/>
          <w:color w:val="000000" w:themeColor="text1"/>
          <w:sz w:val="28"/>
          <w:szCs w:val="28"/>
        </w:rPr>
        <w:t>說明為達研究目的所採取之研究方法，包括採用的研究方法及其原因、研究方法的實施及其結果。例如採用訪談法，則至少應說明採取訪談法的原因，訪談的對象及其抽樣方式與理由、訪談者、訪談的時間、最後完成的訪談人數及其屬性</w:t>
      </w:r>
      <w:r w:rsidR="00970F82" w:rsidRPr="009B4916">
        <w:rPr>
          <w:rFonts w:ascii="Times New Roman" w:eastAsia="標楷體" w:hAnsi="Times New Roman" w:cs="Times New Roman"/>
          <w:color w:val="000000" w:themeColor="text1"/>
          <w:sz w:val="28"/>
          <w:szCs w:val="28"/>
        </w:rPr>
        <w:t>等</w:t>
      </w:r>
      <w:r w:rsidRPr="009B4916">
        <w:rPr>
          <w:rFonts w:ascii="Times New Roman" w:eastAsia="標楷體" w:hAnsi="Times New Roman" w:cs="Times New Roman"/>
          <w:color w:val="000000" w:themeColor="text1"/>
          <w:sz w:val="28"/>
          <w:szCs w:val="28"/>
        </w:rPr>
        <w:t>（例如</w:t>
      </w:r>
      <w:r w:rsidR="0058491B">
        <w:rPr>
          <w:rFonts w:ascii="Times New Roman" w:eastAsia="標楷體" w:hAnsi="Times New Roman" w:cs="Times New Roman" w:hint="eastAsia"/>
          <w:color w:val="000000" w:themeColor="text1"/>
          <w:sz w:val="28"/>
          <w:szCs w:val="28"/>
        </w:rPr>
        <w:t>依</w:t>
      </w:r>
      <w:r w:rsidR="00970F82">
        <w:rPr>
          <w:rFonts w:ascii="Times New Roman" w:eastAsia="標楷體" w:hAnsi="Times New Roman" w:cs="Times New Roman" w:hint="eastAsia"/>
          <w:color w:val="000000" w:themeColor="text1"/>
          <w:sz w:val="28"/>
          <w:szCs w:val="28"/>
        </w:rPr>
        <w:t>研究</w:t>
      </w:r>
      <w:r w:rsidR="00970F82">
        <w:rPr>
          <w:rFonts w:ascii="Times New Roman" w:eastAsia="標楷體" w:hAnsi="Times New Roman" w:cs="Times New Roman"/>
          <w:color w:val="000000" w:themeColor="text1"/>
          <w:sz w:val="28"/>
          <w:szCs w:val="28"/>
        </w:rPr>
        <w:t>需求</w:t>
      </w:r>
      <w:r w:rsidR="00970F82">
        <w:rPr>
          <w:rFonts w:ascii="Times New Roman" w:eastAsia="標楷體" w:hAnsi="Times New Roman" w:cs="Times New Roman" w:hint="eastAsia"/>
          <w:color w:val="000000" w:themeColor="text1"/>
          <w:sz w:val="28"/>
          <w:szCs w:val="28"/>
        </w:rPr>
        <w:t>說明</w:t>
      </w:r>
      <w:r w:rsidRPr="009B4916">
        <w:rPr>
          <w:rFonts w:ascii="Times New Roman" w:eastAsia="標楷體" w:hAnsi="Times New Roman" w:cs="Times New Roman"/>
          <w:color w:val="000000" w:themeColor="text1"/>
          <w:sz w:val="28"/>
          <w:szCs w:val="28"/>
        </w:rPr>
        <w:t>性別、年齡、代表身分等），並</w:t>
      </w:r>
      <w:r w:rsidR="00970F82">
        <w:rPr>
          <w:rFonts w:ascii="Times New Roman" w:eastAsia="標楷體" w:hAnsi="Times New Roman" w:cs="Times New Roman" w:hint="eastAsia"/>
          <w:color w:val="000000" w:themeColor="text1"/>
          <w:sz w:val="28"/>
          <w:szCs w:val="28"/>
        </w:rPr>
        <w:t>檢附</w:t>
      </w:r>
      <w:r w:rsidRPr="009B4916">
        <w:rPr>
          <w:rFonts w:ascii="Times New Roman" w:eastAsia="標楷體" w:hAnsi="Times New Roman" w:cs="Times New Roman"/>
          <w:color w:val="000000" w:themeColor="text1"/>
          <w:sz w:val="28"/>
          <w:szCs w:val="28"/>
        </w:rPr>
        <w:t>訪談大綱。</w:t>
      </w:r>
    </w:p>
    <w:p w:rsidR="001F3881" w:rsidRPr="009B4916" w:rsidRDefault="001F3881" w:rsidP="009B4916">
      <w:pPr>
        <w:widowControl/>
        <w:tabs>
          <w:tab w:val="left" w:pos="2127"/>
        </w:tabs>
        <w:overflowPunct w:val="0"/>
        <w:adjustRightInd w:val="0"/>
        <w:snapToGrid w:val="0"/>
        <w:spacing w:line="500" w:lineRule="exact"/>
        <w:ind w:left="720"/>
        <w:jc w:val="both"/>
        <w:rPr>
          <w:rFonts w:ascii="Times New Roman" w:eastAsia="標楷體" w:hAnsi="Times New Roman" w:cs="Times New Roman"/>
          <w:color w:val="000000" w:themeColor="text1"/>
          <w:sz w:val="28"/>
          <w:szCs w:val="28"/>
        </w:rPr>
      </w:pPr>
      <w:r w:rsidRPr="009B4916">
        <w:rPr>
          <w:rFonts w:ascii="Times New Roman" w:eastAsia="標楷體" w:hAnsi="Times New Roman" w:cs="Times New Roman"/>
          <w:color w:val="000000" w:themeColor="text1"/>
          <w:sz w:val="28"/>
          <w:szCs w:val="28"/>
        </w:rPr>
        <w:lastRenderedPageBreak/>
        <w:t>【</w:t>
      </w:r>
      <w:r w:rsidRPr="009B4916">
        <w:rPr>
          <w:rFonts w:ascii="Times New Roman" w:eastAsia="標楷體" w:hAnsi="Times New Roman" w:cs="Times New Roman" w:hint="eastAsia"/>
          <w:color w:val="000000" w:themeColor="text1"/>
          <w:sz w:val="28"/>
          <w:szCs w:val="28"/>
        </w:rPr>
        <w:t>案例</w:t>
      </w:r>
      <w:r w:rsidRPr="009B4916">
        <w:rPr>
          <w:rFonts w:ascii="Times New Roman" w:eastAsia="標楷體" w:hAnsi="Times New Roman" w:cs="Times New Roman"/>
          <w:color w:val="000000" w:themeColor="text1"/>
          <w:sz w:val="28"/>
          <w:szCs w:val="28"/>
        </w:rPr>
        <w:t>】</w:t>
      </w:r>
    </w:p>
    <w:tbl>
      <w:tblPr>
        <w:tblStyle w:val="aa"/>
        <w:tblW w:w="7494"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4"/>
      </w:tblGrid>
      <w:tr w:rsidR="00B86F82" w:rsidRPr="007F3F04" w:rsidTr="001D2DA3">
        <w:trPr>
          <w:trHeight w:val="11199"/>
        </w:trPr>
        <w:tc>
          <w:tcPr>
            <w:tcW w:w="7494" w:type="dxa"/>
            <w:shd w:val="clear" w:color="auto" w:fill="D9D9D9" w:themeFill="background1" w:themeFillShade="D9"/>
          </w:tcPr>
          <w:p w:rsidR="00B86F82" w:rsidRPr="007F3F04" w:rsidRDefault="009021F6"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41856" behindDoc="0" locked="0" layoutInCell="1" allowOverlap="1" wp14:anchorId="418B9414" wp14:editId="22BCA833">
                  <wp:simplePos x="0" y="0"/>
                  <wp:positionH relativeFrom="column">
                    <wp:posOffset>1264920</wp:posOffset>
                  </wp:positionH>
                  <wp:positionV relativeFrom="paragraph">
                    <wp:posOffset>369570</wp:posOffset>
                  </wp:positionV>
                  <wp:extent cx="2152968" cy="365760"/>
                  <wp:effectExtent l="0" t="0" r="0" b="0"/>
                  <wp:wrapNone/>
                  <wp:docPr id="5" name="圖片 5"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3565">
              <w:rPr>
                <w:rFonts w:ascii="Times New Roman" w:eastAsia="標楷體" w:hAnsi="Times New Roman" w:cs="Times New Roman" w:hint="eastAsia"/>
                <w:b/>
                <w:color w:val="000000" w:themeColor="text1"/>
                <w:sz w:val="28"/>
                <w:szCs w:val="28"/>
              </w:rPr>
              <w:t>前言</w:t>
            </w:r>
            <w:r w:rsidR="005E6AD0" w:rsidRPr="007F3F04">
              <w:rPr>
                <w:rFonts w:ascii="Times New Roman" w:eastAsia="標楷體" w:hAnsi="Times New Roman" w:cs="Times New Roman"/>
                <w:b/>
                <w:color w:val="000000" w:themeColor="text1"/>
                <w:sz w:val="28"/>
                <w:szCs w:val="28"/>
              </w:rPr>
              <w:t>的寫法</w:t>
            </w:r>
          </w:p>
          <w:p w:rsidR="00E239D0" w:rsidRPr="007F3F04" w:rsidRDefault="00E239D0"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p>
          <w:p w:rsidR="00797671" w:rsidRPr="007F3F04" w:rsidRDefault="00C36558"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00903565">
              <w:rPr>
                <w:rFonts w:ascii="Times New Roman" w:eastAsia="標楷體" w:hAnsi="Times New Roman" w:cs="Times New Roman" w:hint="eastAsia"/>
                <w:color w:val="000000" w:themeColor="text1"/>
                <w:sz w:val="28"/>
                <w:szCs w:val="28"/>
              </w:rPr>
              <w:t>專題</w:t>
            </w:r>
            <w:r w:rsidR="00797671" w:rsidRPr="007F3F04">
              <w:rPr>
                <w:rFonts w:ascii="Times New Roman" w:eastAsia="標楷體" w:hAnsi="Times New Roman" w:cs="Times New Roman"/>
                <w:color w:val="000000" w:themeColor="text1"/>
                <w:sz w:val="28"/>
                <w:szCs w:val="28"/>
              </w:rPr>
              <w:t>研討</w:t>
            </w:r>
            <w:r w:rsidR="00571028">
              <w:rPr>
                <w:rFonts w:ascii="Times New Roman" w:eastAsia="標楷體" w:hAnsi="Times New Roman" w:cs="Times New Roman"/>
                <w:color w:val="000000" w:themeColor="text1"/>
                <w:sz w:val="28"/>
                <w:szCs w:val="28"/>
              </w:rPr>
              <w:t>主題</w:t>
            </w:r>
            <w:r w:rsidR="00797671" w:rsidRPr="007F3F04">
              <w:rPr>
                <w:rFonts w:ascii="Times New Roman" w:eastAsia="標楷體" w:hAnsi="Times New Roman" w:cs="Times New Roman"/>
                <w:color w:val="000000" w:themeColor="text1"/>
                <w:sz w:val="28"/>
                <w:szCs w:val="28"/>
              </w:rPr>
              <w:t>為</w:t>
            </w:r>
            <w:r w:rsidR="00797671" w:rsidRPr="007F3F04">
              <w:rPr>
                <w:rFonts w:ascii="Times New Roman" w:eastAsia="新細明體" w:hAnsi="Times New Roman" w:cs="Times New Roman"/>
                <w:color w:val="000000" w:themeColor="text1"/>
                <w:sz w:val="28"/>
                <w:szCs w:val="28"/>
              </w:rPr>
              <w:t>「</w:t>
            </w:r>
            <w:r w:rsidR="00797671" w:rsidRPr="007F3F04">
              <w:rPr>
                <w:rFonts w:ascii="Times New Roman" w:eastAsia="標楷體" w:hAnsi="Times New Roman" w:cs="Times New Roman"/>
                <w:color w:val="000000" w:themeColor="text1"/>
                <w:sz w:val="28"/>
                <w:szCs w:val="28"/>
              </w:rPr>
              <w:t>災防事件危機處理之探討－以</w:t>
            </w:r>
            <w:r w:rsidR="00970F82">
              <w:rPr>
                <w:rFonts w:ascii="標楷體" w:eastAsia="標楷體" w:hAnsi="標楷體" w:cs="Times New Roman" w:hint="eastAsia"/>
                <w:color w:val="000000" w:themeColor="text1"/>
                <w:sz w:val="28"/>
                <w:szCs w:val="28"/>
              </w:rPr>
              <w:t>○○○</w:t>
            </w:r>
            <w:r w:rsidR="00133F85">
              <w:rPr>
                <w:rFonts w:ascii="Times New Roman" w:eastAsia="標楷體" w:hAnsi="Times New Roman" w:cs="Times New Roman" w:hint="eastAsia"/>
                <w:color w:val="000000" w:themeColor="text1"/>
                <w:sz w:val="28"/>
                <w:szCs w:val="28"/>
              </w:rPr>
              <w:t>地震建築</w:t>
            </w:r>
            <w:r w:rsidR="00797671" w:rsidRPr="007F3F04">
              <w:rPr>
                <w:rFonts w:ascii="Times New Roman" w:eastAsia="標楷體" w:hAnsi="Times New Roman" w:cs="Times New Roman"/>
                <w:color w:val="000000" w:themeColor="text1"/>
                <w:sz w:val="28"/>
                <w:szCs w:val="28"/>
              </w:rPr>
              <w:t>倒塌事件為例」。</w:t>
            </w:r>
            <w:r w:rsidR="00130A36" w:rsidRPr="007F3F04">
              <w:rPr>
                <w:rFonts w:ascii="Times New Roman" w:eastAsia="標楷體" w:hAnsi="Times New Roman" w:cs="Times New Roman"/>
                <w:color w:val="000000" w:themeColor="text1"/>
                <w:sz w:val="28"/>
                <w:szCs w:val="28"/>
              </w:rPr>
              <w:t>針對</w:t>
            </w:r>
            <w:r w:rsidR="00A744F9" w:rsidRPr="007F3F04">
              <w:rPr>
                <w:rFonts w:ascii="Times New Roman" w:eastAsia="標楷體" w:hAnsi="Times New Roman" w:cs="Times New Roman"/>
                <w:color w:val="000000" w:themeColor="text1"/>
                <w:sz w:val="28"/>
                <w:szCs w:val="28"/>
              </w:rPr>
              <w:t>研究目的，較不好的寫法，</w:t>
            </w:r>
            <w:r w:rsidR="00E61FB2">
              <w:rPr>
                <w:rFonts w:ascii="Times New Roman" w:eastAsia="標楷體" w:hAnsi="Times New Roman" w:cs="Times New Roman" w:hint="eastAsia"/>
                <w:color w:val="000000" w:themeColor="text1"/>
                <w:sz w:val="28"/>
                <w:szCs w:val="28"/>
              </w:rPr>
              <w:t>對於</w:t>
            </w:r>
            <w:r w:rsidR="00630A64" w:rsidRPr="007F3F04">
              <w:rPr>
                <w:rFonts w:ascii="Times New Roman" w:eastAsia="標楷體" w:hAnsi="Times New Roman" w:cs="Times New Roman"/>
                <w:color w:val="000000" w:themeColor="text1"/>
                <w:sz w:val="28"/>
                <w:szCs w:val="28"/>
              </w:rPr>
              <w:t>主要問題</w:t>
            </w:r>
            <w:r w:rsidR="00E61FB2">
              <w:rPr>
                <w:rFonts w:ascii="Times New Roman" w:eastAsia="標楷體" w:hAnsi="Times New Roman" w:cs="Times New Roman" w:hint="eastAsia"/>
                <w:color w:val="000000" w:themeColor="text1"/>
                <w:sz w:val="28"/>
                <w:szCs w:val="28"/>
              </w:rPr>
              <w:t>的描述</w:t>
            </w:r>
            <w:r w:rsidR="00130A36" w:rsidRPr="007F3F04">
              <w:rPr>
                <w:rFonts w:ascii="Times New Roman" w:eastAsia="標楷體" w:hAnsi="Times New Roman" w:cs="Times New Roman"/>
                <w:color w:val="000000" w:themeColor="text1"/>
                <w:sz w:val="28"/>
                <w:szCs w:val="28"/>
              </w:rPr>
              <w:t>不夠</w:t>
            </w:r>
            <w:r w:rsidR="00630A64" w:rsidRPr="007F3F04">
              <w:rPr>
                <w:rFonts w:ascii="Times New Roman" w:eastAsia="標楷體" w:hAnsi="Times New Roman" w:cs="Times New Roman"/>
                <w:color w:val="000000" w:themeColor="text1"/>
                <w:sz w:val="28"/>
                <w:szCs w:val="28"/>
              </w:rPr>
              <w:t>明確，較好的寫法，則</w:t>
            </w:r>
            <w:r w:rsidR="00E61FB2">
              <w:rPr>
                <w:rFonts w:ascii="Times New Roman" w:eastAsia="標楷體" w:hAnsi="Times New Roman" w:cs="Times New Roman" w:hint="eastAsia"/>
                <w:color w:val="000000" w:themeColor="text1"/>
                <w:sz w:val="28"/>
                <w:szCs w:val="28"/>
              </w:rPr>
              <w:t>能</w:t>
            </w:r>
            <w:r w:rsidR="00630A64" w:rsidRPr="007F3F04">
              <w:rPr>
                <w:rFonts w:ascii="Times New Roman" w:eastAsia="標楷體" w:hAnsi="Times New Roman" w:cs="Times New Roman"/>
                <w:color w:val="000000" w:themeColor="text1"/>
                <w:sz w:val="28"/>
                <w:szCs w:val="28"/>
              </w:rPr>
              <w:t>具體說明研究的主題（政府災防事件危機處理）及個案（</w:t>
            </w:r>
            <w:r w:rsidR="00970F82">
              <w:rPr>
                <w:rFonts w:ascii="標楷體" w:eastAsia="標楷體" w:hAnsi="標楷體" w:cs="Times New Roman" w:hint="eastAsia"/>
                <w:color w:val="000000" w:themeColor="text1"/>
                <w:sz w:val="28"/>
                <w:szCs w:val="28"/>
              </w:rPr>
              <w:t>○○○</w:t>
            </w:r>
            <w:r w:rsidR="00630A64" w:rsidRPr="007F3F04">
              <w:rPr>
                <w:rFonts w:ascii="Times New Roman" w:eastAsia="標楷體" w:hAnsi="Times New Roman" w:cs="Times New Roman"/>
                <w:color w:val="000000" w:themeColor="text1"/>
                <w:sz w:val="28"/>
                <w:szCs w:val="28"/>
              </w:rPr>
              <w:t>地震中的</w:t>
            </w:r>
            <w:r w:rsidR="00133F85">
              <w:rPr>
                <w:rFonts w:ascii="Times New Roman" w:eastAsia="標楷體" w:hAnsi="Times New Roman" w:cs="Times New Roman" w:hint="eastAsia"/>
                <w:color w:val="000000" w:themeColor="text1"/>
                <w:sz w:val="28"/>
                <w:szCs w:val="28"/>
              </w:rPr>
              <w:t>建築</w:t>
            </w:r>
            <w:r w:rsidR="00630A64" w:rsidRPr="007F3F04">
              <w:rPr>
                <w:rFonts w:ascii="Times New Roman" w:eastAsia="標楷體" w:hAnsi="Times New Roman" w:cs="Times New Roman"/>
                <w:color w:val="000000" w:themeColor="text1"/>
                <w:sz w:val="28"/>
                <w:szCs w:val="28"/>
              </w:rPr>
              <w:t>倒塌事件），具體指出研究標的（災防事件危機處理的問題、建議的改善策略），及預期貢獻（政府災防事件危機處理的品質）。</w:t>
            </w:r>
          </w:p>
          <w:p w:rsidR="005E6AD0" w:rsidRPr="007F3F04"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797671" w:rsidRPr="007F3F04" w:rsidRDefault="00797671"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本研究擬以</w:t>
            </w:r>
            <w:r w:rsidR="00F15CEA">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政府對於</w:t>
            </w:r>
            <w:r w:rsidR="00133F85">
              <w:rPr>
                <w:rFonts w:ascii="Times New Roman" w:eastAsia="標楷體" w:hAnsi="Times New Roman" w:cs="Times New Roman" w:hint="eastAsia"/>
                <w:color w:val="000000" w:themeColor="text1"/>
                <w:sz w:val="28"/>
                <w:szCs w:val="28"/>
              </w:rPr>
              <w:t>建築倒塌</w:t>
            </w:r>
            <w:r w:rsidRPr="007F3F04">
              <w:rPr>
                <w:rFonts w:ascii="Times New Roman" w:eastAsia="標楷體" w:hAnsi="Times New Roman" w:cs="Times New Roman"/>
                <w:color w:val="000000" w:themeColor="text1"/>
                <w:sz w:val="28"/>
                <w:szCs w:val="28"/>
              </w:rPr>
              <w:t>危機處理及災害防救體系是否完善進行檢視，並提出建議供相關單位參考。</w:t>
            </w:r>
          </w:p>
          <w:p w:rsidR="00797671" w:rsidRPr="007F3F04" w:rsidRDefault="0079767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【較好的寫法】</w:t>
            </w:r>
          </w:p>
          <w:p w:rsidR="00F9344B" w:rsidRPr="007F3F04" w:rsidRDefault="00F9344B"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本研究擬以</w:t>
            </w:r>
            <w:r w:rsidR="00970F82">
              <w:rPr>
                <w:rFonts w:ascii="標楷體" w:eastAsia="標楷體" w:hAnsi="標楷體" w:cs="Times New Roman" w:hint="eastAsia"/>
                <w:color w:val="000000" w:themeColor="text1"/>
                <w:sz w:val="28"/>
                <w:szCs w:val="28"/>
              </w:rPr>
              <w:t>○○○</w:t>
            </w:r>
            <w:r w:rsidR="00B11A93">
              <w:rPr>
                <w:rFonts w:ascii="Times New Roman" w:eastAsia="標楷體" w:hAnsi="Times New Roman" w:cs="Times New Roman" w:hint="eastAsia"/>
                <w:color w:val="000000" w:themeColor="text1"/>
                <w:sz w:val="28"/>
                <w:szCs w:val="28"/>
              </w:rPr>
              <w:t>地震</w:t>
            </w:r>
            <w:r w:rsidR="00133F85">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倒塌事件為個案，探討</w:t>
            </w:r>
            <w:r w:rsidR="00CD50B7" w:rsidRPr="007F3F04">
              <w:rPr>
                <w:rFonts w:ascii="Times New Roman" w:eastAsia="標楷體" w:hAnsi="Times New Roman" w:cs="Times New Roman"/>
                <w:color w:val="000000" w:themeColor="text1"/>
                <w:sz w:val="28"/>
                <w:szCs w:val="28"/>
              </w:rPr>
              <w:t>政府</w:t>
            </w:r>
            <w:r w:rsidRPr="007F3F04">
              <w:rPr>
                <w:rFonts w:ascii="Times New Roman" w:eastAsia="標楷體" w:hAnsi="Times New Roman" w:cs="Times New Roman"/>
                <w:color w:val="000000" w:themeColor="text1"/>
                <w:sz w:val="28"/>
                <w:szCs w:val="28"/>
              </w:rPr>
              <w:t>災防事件危機處理</w:t>
            </w:r>
            <w:r w:rsidR="00CD50B7" w:rsidRPr="007F3F04">
              <w:rPr>
                <w:rFonts w:ascii="Times New Roman" w:eastAsia="標楷體" w:hAnsi="Times New Roman" w:cs="Times New Roman"/>
                <w:color w:val="000000" w:themeColor="text1"/>
                <w:sz w:val="28"/>
                <w:szCs w:val="28"/>
              </w:rPr>
              <w:t>的可精進之處，並嘗試提出建議的改善策略。具體而言，本研究主要有以下</w:t>
            </w:r>
            <w:r w:rsidR="00E61FB2">
              <w:rPr>
                <w:rFonts w:ascii="Times New Roman" w:eastAsia="標楷體" w:hAnsi="Times New Roman" w:cs="Times New Roman" w:hint="eastAsia"/>
                <w:color w:val="000000" w:themeColor="text1"/>
                <w:sz w:val="28"/>
                <w:szCs w:val="28"/>
              </w:rPr>
              <w:t>2</w:t>
            </w:r>
            <w:r w:rsidR="00CD50B7" w:rsidRPr="007F3F04">
              <w:rPr>
                <w:rFonts w:ascii="Times New Roman" w:eastAsia="標楷體" w:hAnsi="Times New Roman" w:cs="Times New Roman"/>
                <w:color w:val="000000" w:themeColor="text1"/>
                <w:sz w:val="28"/>
                <w:szCs w:val="28"/>
              </w:rPr>
              <w:t>個目的</w:t>
            </w:r>
            <w:r w:rsidR="00630A64" w:rsidRPr="007F3F04">
              <w:rPr>
                <w:rFonts w:ascii="Times New Roman" w:eastAsia="標楷體" w:hAnsi="Times New Roman" w:cs="Times New Roman"/>
                <w:color w:val="000000" w:themeColor="text1"/>
                <w:sz w:val="28"/>
                <w:szCs w:val="28"/>
              </w:rPr>
              <w:t>，預期將有助於提升政府災防事件危機處理的品質。</w:t>
            </w:r>
          </w:p>
          <w:p w:rsidR="00CD50B7" w:rsidRPr="007F3F04"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釐析</w:t>
            </w:r>
            <w:r w:rsidR="00F15CEA">
              <w:rPr>
                <w:rFonts w:ascii="標楷體" w:eastAsia="標楷體" w:hAnsi="標楷體" w:cs="Times New Roman" w:hint="eastAsia"/>
                <w:color w:val="000000" w:themeColor="text1"/>
                <w:sz w:val="28"/>
                <w:szCs w:val="28"/>
              </w:rPr>
              <w:t>○○○</w:t>
            </w:r>
            <w:r w:rsidR="00B11A93">
              <w:rPr>
                <w:rFonts w:ascii="Times New Roman" w:eastAsia="標楷體" w:hAnsi="Times New Roman" w:cs="Times New Roman" w:hint="eastAsia"/>
                <w:color w:val="000000" w:themeColor="text1"/>
                <w:sz w:val="28"/>
                <w:szCs w:val="28"/>
              </w:rPr>
              <w:t>地震</w:t>
            </w:r>
            <w:r w:rsidR="00133F85">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倒塌事件危機處理過程（包括舒緩</w:t>
            </w:r>
            <w:r w:rsidR="00970F82">
              <w:rPr>
                <w:rFonts w:ascii="Times New Roman" w:eastAsia="標楷體" w:hAnsi="Times New Roman" w:cs="Times New Roman" w:hint="eastAsia"/>
                <w:color w:val="000000" w:themeColor="text1"/>
                <w:sz w:val="28"/>
                <w:szCs w:val="28"/>
              </w:rPr>
              <w:t>期、</w:t>
            </w:r>
            <w:r w:rsidRPr="007F3F04">
              <w:rPr>
                <w:rFonts w:ascii="Times New Roman" w:eastAsia="標楷體" w:hAnsi="Times New Roman" w:cs="Times New Roman"/>
                <w:color w:val="000000" w:themeColor="text1"/>
                <w:sz w:val="28"/>
                <w:szCs w:val="28"/>
              </w:rPr>
              <w:t>準備期、回應期、回復期）中的可改善事項。</w:t>
            </w:r>
          </w:p>
          <w:p w:rsidR="00CD50B7" w:rsidRPr="007F3F04" w:rsidRDefault="00CD50B7" w:rsidP="001D2DA3">
            <w:pPr>
              <w:pStyle w:val="a3"/>
              <w:widowControl/>
              <w:numPr>
                <w:ilvl w:val="2"/>
                <w:numId w:val="1"/>
              </w:numPr>
              <w:tabs>
                <w:tab w:val="left" w:pos="2127"/>
              </w:tabs>
              <w:overflowPunct w:val="0"/>
              <w:spacing w:line="500" w:lineRule="exact"/>
              <w:ind w:leftChars="0" w:left="1451" w:rightChars="104" w:right="250" w:hanging="851"/>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針對可改善事項，研提具體可行之解決方案，提供未來政府危機處理及改善策進之參考。</w:t>
            </w:r>
          </w:p>
        </w:tc>
      </w:tr>
    </w:tbl>
    <w:p w:rsidR="006D664C"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sz w:val="28"/>
          <w:szCs w:val="28"/>
        </w:rPr>
      </w:pPr>
    </w:p>
    <w:p w:rsidR="006D664C" w:rsidRDefault="006D664C" w:rsidP="00F15CEA">
      <w:pPr>
        <w:pStyle w:val="a3"/>
        <w:widowControl/>
        <w:overflowPunct w:val="0"/>
        <w:spacing w:beforeLines="50" w:before="120" w:line="500" w:lineRule="exact"/>
        <w:ind w:leftChars="0" w:left="851"/>
        <w:contextualSpacing/>
        <w:mirrorIndents/>
        <w:jc w:val="both"/>
        <w:rPr>
          <w:rFonts w:ascii="Times New Roman" w:eastAsia="標楷體" w:hAnsi="Times New Roman" w:cs="Times New Roman"/>
          <w:b/>
          <w:color w:val="000000"/>
          <w:sz w:val="28"/>
          <w:szCs w:val="28"/>
        </w:rPr>
      </w:pPr>
    </w:p>
    <w:p w:rsidR="000925B2" w:rsidRPr="00E86F95" w:rsidRDefault="00903565"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E86F95">
        <w:rPr>
          <w:rFonts w:ascii="Times New Roman" w:eastAsia="標楷體" w:hAnsi="Times New Roman" w:cs="Times New Roman"/>
          <w:b/>
          <w:color w:val="000000"/>
          <w:sz w:val="28"/>
          <w:szCs w:val="28"/>
        </w:rPr>
        <w:lastRenderedPageBreak/>
        <w:t>現況分析</w:t>
      </w:r>
    </w:p>
    <w:p w:rsidR="005522A4" w:rsidRPr="001D2DA3" w:rsidRDefault="005522A4" w:rsidP="009170B7">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C018AA" w:rsidRPr="001D2DA3">
        <w:rPr>
          <w:rFonts w:ascii="Times New Roman" w:eastAsia="標楷體" w:hAnsi="Times New Roman" w:cs="Times New Roman" w:hint="eastAsia"/>
          <w:color w:val="000000" w:themeColor="text1"/>
          <w:sz w:val="28"/>
          <w:szCs w:val="28"/>
        </w:rPr>
        <w:t>分析專題研討政策議題或個案的</w:t>
      </w:r>
      <w:r w:rsidR="006D664C">
        <w:rPr>
          <w:rFonts w:ascii="Times New Roman" w:eastAsia="標楷體" w:hAnsi="Times New Roman" w:cs="Times New Roman" w:hint="eastAsia"/>
          <w:color w:val="000000" w:themeColor="text1"/>
          <w:sz w:val="28"/>
          <w:szCs w:val="28"/>
        </w:rPr>
        <w:t>法規、</w:t>
      </w:r>
      <w:r w:rsidR="00597570" w:rsidRPr="001D2DA3">
        <w:rPr>
          <w:rFonts w:ascii="Times New Roman" w:eastAsia="標楷體" w:hAnsi="Times New Roman" w:cs="Times New Roman" w:hint="eastAsia"/>
          <w:color w:val="000000" w:themeColor="text1"/>
          <w:sz w:val="28"/>
          <w:szCs w:val="28"/>
        </w:rPr>
        <w:t>背景與</w:t>
      </w:r>
      <w:r w:rsidR="00C018AA" w:rsidRPr="001D2DA3">
        <w:rPr>
          <w:rFonts w:ascii="Times New Roman" w:eastAsia="標楷體" w:hAnsi="Times New Roman" w:cs="Times New Roman" w:hint="eastAsia"/>
          <w:color w:val="000000" w:themeColor="text1"/>
          <w:sz w:val="28"/>
          <w:szCs w:val="28"/>
        </w:rPr>
        <w:t>發展現況</w:t>
      </w:r>
      <w:r w:rsidRPr="001D2DA3">
        <w:rPr>
          <w:rFonts w:ascii="Times New Roman" w:eastAsia="標楷體" w:hAnsi="Times New Roman" w:cs="Times New Roman" w:hint="eastAsia"/>
          <w:color w:val="000000" w:themeColor="text1"/>
          <w:sz w:val="28"/>
          <w:szCs w:val="28"/>
        </w:rPr>
        <w:t>。</w:t>
      </w:r>
    </w:p>
    <w:p w:rsidR="005522A4" w:rsidRPr="001D2DA3" w:rsidRDefault="005522A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632A53" w:rsidRPr="007F3F04" w:rsidRDefault="001E7FBE"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針對研討之政策議題</w:t>
      </w:r>
      <w:r w:rsidR="00632A53" w:rsidRPr="007F3F04">
        <w:rPr>
          <w:rFonts w:ascii="Times New Roman" w:eastAsia="標楷體" w:hAnsi="Times New Roman" w:cs="Times New Roman"/>
          <w:color w:val="000000" w:themeColor="text1"/>
          <w:sz w:val="28"/>
          <w:szCs w:val="28"/>
        </w:rPr>
        <w:t>與個案</w:t>
      </w:r>
      <w:r w:rsidRPr="007F3F04">
        <w:rPr>
          <w:rFonts w:ascii="Times New Roman" w:eastAsia="標楷體" w:hAnsi="Times New Roman" w:cs="Times New Roman"/>
          <w:color w:val="000000" w:themeColor="text1"/>
          <w:sz w:val="28"/>
          <w:szCs w:val="28"/>
        </w:rPr>
        <w:t>，</w:t>
      </w:r>
      <w:r w:rsidR="00E61FB2">
        <w:rPr>
          <w:rFonts w:ascii="Times New Roman" w:eastAsia="標楷體" w:hAnsi="Times New Roman" w:cs="Times New Roman" w:hint="eastAsia"/>
          <w:color w:val="000000" w:themeColor="text1"/>
          <w:sz w:val="28"/>
          <w:szCs w:val="28"/>
        </w:rPr>
        <w:t>彙整</w:t>
      </w:r>
      <w:r w:rsidR="00286D7D" w:rsidRPr="007F3F04">
        <w:rPr>
          <w:rFonts w:ascii="Times New Roman" w:eastAsia="標楷體" w:hAnsi="Times New Roman" w:cs="Times New Roman"/>
          <w:color w:val="000000" w:themeColor="text1"/>
          <w:sz w:val="28"/>
          <w:szCs w:val="28"/>
        </w:rPr>
        <w:t>其</w:t>
      </w:r>
      <w:r w:rsidR="006D664C">
        <w:rPr>
          <w:rFonts w:ascii="Times New Roman" w:eastAsia="標楷體" w:hAnsi="Times New Roman" w:cs="Times New Roman" w:hint="eastAsia"/>
          <w:color w:val="000000" w:themeColor="text1"/>
          <w:sz w:val="28"/>
          <w:szCs w:val="28"/>
        </w:rPr>
        <w:t>法規、</w:t>
      </w:r>
      <w:r w:rsidR="00286D7D" w:rsidRPr="007F3F04">
        <w:rPr>
          <w:rFonts w:ascii="Times New Roman" w:eastAsia="標楷體" w:hAnsi="Times New Roman" w:cs="Times New Roman"/>
          <w:color w:val="000000" w:themeColor="text1"/>
          <w:sz w:val="28"/>
          <w:szCs w:val="28"/>
        </w:rPr>
        <w:t>發展脈絡與現況</w:t>
      </w:r>
      <w:r w:rsidR="006D664C">
        <w:rPr>
          <w:rFonts w:ascii="Times New Roman" w:eastAsia="標楷體" w:hAnsi="Times New Roman" w:cs="Times New Roman" w:hint="eastAsia"/>
          <w:color w:val="000000" w:themeColor="text1"/>
          <w:sz w:val="28"/>
          <w:szCs w:val="28"/>
        </w:rPr>
        <w:t>，</w:t>
      </w:r>
      <w:r w:rsidR="00286D7D" w:rsidRPr="007F3F04">
        <w:rPr>
          <w:rFonts w:ascii="Times New Roman" w:eastAsia="標楷體" w:hAnsi="Times New Roman" w:cs="Times New Roman"/>
          <w:color w:val="000000" w:themeColor="text1"/>
          <w:sz w:val="28"/>
          <w:szCs w:val="28"/>
        </w:rPr>
        <w:t>並進一步聚焦於值得探討的現象或問題</w:t>
      </w:r>
      <w:r w:rsidR="005522A4" w:rsidRPr="007F3F04">
        <w:rPr>
          <w:rFonts w:ascii="Times New Roman" w:eastAsia="標楷體" w:hAnsi="Times New Roman" w:cs="Times New Roman"/>
          <w:color w:val="000000" w:themeColor="text1"/>
          <w:sz w:val="28"/>
          <w:szCs w:val="28"/>
        </w:rPr>
        <w:t>。</w:t>
      </w:r>
    </w:p>
    <w:p w:rsidR="00655D39" w:rsidRDefault="00632A53"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現況分析之內容，可包括對政治、經濟、社會的環境分析</w:t>
      </w:r>
      <w:r w:rsidR="00424358">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對政府組織、人力、經費、</w:t>
      </w:r>
      <w:r w:rsidR="00133F85">
        <w:rPr>
          <w:rFonts w:ascii="Times New Roman" w:eastAsia="標楷體" w:hAnsi="Times New Roman" w:cs="Times New Roman" w:hint="eastAsia"/>
          <w:color w:val="000000" w:themeColor="text1"/>
          <w:sz w:val="28"/>
          <w:szCs w:val="28"/>
        </w:rPr>
        <w:t>法</w:t>
      </w:r>
      <w:r w:rsidRPr="007F3F04">
        <w:rPr>
          <w:rFonts w:ascii="Times New Roman" w:eastAsia="標楷體" w:hAnsi="Times New Roman" w:cs="Times New Roman"/>
          <w:color w:val="000000" w:themeColor="text1"/>
          <w:sz w:val="28"/>
          <w:szCs w:val="28"/>
        </w:rPr>
        <w:t>制與施</w:t>
      </w:r>
      <w:r w:rsidR="00424358">
        <w:rPr>
          <w:rFonts w:ascii="Times New Roman" w:eastAsia="標楷體" w:hAnsi="Times New Roman" w:cs="Times New Roman" w:hint="eastAsia"/>
          <w:color w:val="000000" w:themeColor="text1"/>
          <w:sz w:val="28"/>
          <w:szCs w:val="28"/>
        </w:rPr>
        <w:t>政作為</w:t>
      </w:r>
      <w:r w:rsidRPr="007F3F04">
        <w:rPr>
          <w:rFonts w:ascii="Times New Roman" w:eastAsia="標楷體" w:hAnsi="Times New Roman" w:cs="Times New Roman"/>
          <w:color w:val="000000" w:themeColor="text1"/>
          <w:sz w:val="28"/>
          <w:szCs w:val="28"/>
        </w:rPr>
        <w:t>等內外部資源檢討</w:t>
      </w:r>
      <w:r w:rsidR="00424358">
        <w:rPr>
          <w:rFonts w:ascii="Times New Roman" w:eastAsia="標楷體" w:hAnsi="Times New Roman"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國內外或不同區域、層級之間政府或政策比較等。</w:t>
      </w:r>
    </w:p>
    <w:p w:rsidR="001F3881" w:rsidRPr="001F3881"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53"/>
      </w:tblGrid>
      <w:tr w:rsidR="00E239D0" w:rsidRPr="00EB3750" w:rsidTr="001D2DA3">
        <w:tc>
          <w:tcPr>
            <w:tcW w:w="7513" w:type="dxa"/>
            <w:shd w:val="clear" w:color="auto" w:fill="D9D9D9" w:themeFill="background1" w:themeFillShade="D9"/>
          </w:tcPr>
          <w:p w:rsidR="00E239D0" w:rsidRPr="007F3F04" w:rsidRDefault="00E239D0" w:rsidP="00A0700A">
            <w:pPr>
              <w:widowControl/>
              <w:tabs>
                <w:tab w:val="left" w:pos="2127"/>
              </w:tabs>
              <w:overflowPunct w:val="0"/>
              <w:adjustRightInd w:val="0"/>
              <w:snapToGrid w:val="0"/>
              <w:spacing w:beforeLines="50" w:before="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現況分析的寫法</w:t>
            </w:r>
          </w:p>
          <w:p w:rsidR="00E239D0" w:rsidRPr="007F3F04" w:rsidRDefault="009021F6" w:rsidP="001D2DA3">
            <w:pPr>
              <w:widowControl/>
              <w:tabs>
                <w:tab w:val="left" w:pos="2127"/>
              </w:tabs>
              <w:overflowPunct w:val="0"/>
              <w:spacing w:line="500" w:lineRule="exact"/>
              <w:contextualSpacing/>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50048" behindDoc="0" locked="0" layoutInCell="1" allowOverlap="1" wp14:anchorId="3A8D6A58" wp14:editId="5E358630">
                  <wp:simplePos x="0" y="0"/>
                  <wp:positionH relativeFrom="column">
                    <wp:posOffset>1233805</wp:posOffset>
                  </wp:positionH>
                  <wp:positionV relativeFrom="paragraph">
                    <wp:posOffset>31115</wp:posOffset>
                  </wp:positionV>
                  <wp:extent cx="2152968" cy="365760"/>
                  <wp:effectExtent l="0" t="0" r="0" b="0"/>
                  <wp:wrapNone/>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9D0" w:rsidRPr="007F3F04"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sidR="00571028">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災防事件危機處理之探討－以</w:t>
            </w:r>
            <w:r w:rsidR="00424358">
              <w:rPr>
                <w:rFonts w:ascii="標楷體" w:eastAsia="標楷體" w:hAnsi="標楷體" w:cs="Times New Roman" w:hint="eastAsia"/>
                <w:color w:val="000000" w:themeColor="text1"/>
                <w:sz w:val="28"/>
                <w:szCs w:val="28"/>
              </w:rPr>
              <w:t>○○○</w:t>
            </w:r>
            <w:r w:rsidR="00C92146">
              <w:rPr>
                <w:rFonts w:ascii="Times New Roman" w:eastAsia="標楷體" w:hAnsi="Times New Roman" w:cs="Times New Roman" w:hint="eastAsia"/>
                <w:color w:val="000000" w:themeColor="text1"/>
                <w:sz w:val="28"/>
                <w:szCs w:val="28"/>
              </w:rPr>
              <w:t>地震</w:t>
            </w:r>
            <w:r w:rsidR="003208AD">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倒塌事件為例」。針對現況分析，較不好的寫法</w:t>
            </w:r>
            <w:r w:rsidR="003C4D6A">
              <w:rPr>
                <w:rFonts w:ascii="Times New Roman" w:eastAsia="標楷體" w:hAnsi="Times New Roman" w:cs="Times New Roman" w:hint="eastAsia"/>
                <w:color w:val="000000" w:themeColor="text1"/>
                <w:sz w:val="28"/>
                <w:szCs w:val="28"/>
              </w:rPr>
              <w:t>，主要問題</w:t>
            </w:r>
            <w:r w:rsidRPr="007F3F04">
              <w:rPr>
                <w:rFonts w:ascii="Times New Roman" w:eastAsia="標楷體" w:hAnsi="Times New Roman" w:cs="Times New Roman"/>
                <w:color w:val="000000" w:themeColor="text1"/>
                <w:sz w:val="28"/>
                <w:szCs w:val="28"/>
              </w:rPr>
              <w:t>在</w:t>
            </w:r>
            <w:r w:rsidR="00904521">
              <w:rPr>
                <w:rFonts w:ascii="Times New Roman" w:eastAsia="標楷體" w:hAnsi="Times New Roman" w:cs="Times New Roman" w:hint="eastAsia"/>
                <w:color w:val="000000" w:themeColor="text1"/>
                <w:sz w:val="28"/>
                <w:szCs w:val="28"/>
              </w:rPr>
              <w:t>分析範圍</w:t>
            </w:r>
            <w:r w:rsidRPr="007F3F04">
              <w:rPr>
                <w:rFonts w:ascii="Times New Roman" w:eastAsia="標楷體" w:hAnsi="Times New Roman" w:cs="Times New Roman"/>
                <w:color w:val="000000" w:themeColor="text1"/>
                <w:sz w:val="28"/>
                <w:szCs w:val="28"/>
              </w:rPr>
              <w:t>過於限縮，較好的寫法則周延納入個案發展始末，並與國內外發展與趨勢進行比較。</w:t>
            </w:r>
          </w:p>
          <w:p w:rsidR="00E239D0" w:rsidRPr="007F3F04"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E239D0" w:rsidRPr="007F3F04" w:rsidRDefault="00E239D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本研究按危機管理「舒緩政策、準備政策、回應政策、回復政策」</w:t>
            </w:r>
            <w:r w:rsidR="00362FB0">
              <w:rPr>
                <w:rFonts w:ascii="Times New Roman" w:eastAsia="標楷體" w:hAnsi="Times New Roman" w:cs="Times New Roman"/>
                <w:color w:val="000000" w:themeColor="text1"/>
                <w:sz w:val="28"/>
                <w:szCs w:val="28"/>
              </w:rPr>
              <w:t>4</w:t>
            </w:r>
            <w:r w:rsidRPr="007F3F04">
              <w:rPr>
                <w:rFonts w:ascii="Times New Roman" w:eastAsia="標楷體" w:hAnsi="Times New Roman" w:cs="Times New Roman"/>
                <w:color w:val="000000" w:themeColor="text1"/>
                <w:sz w:val="28"/>
                <w:szCs w:val="28"/>
              </w:rPr>
              <w:t>大階段，分述</w:t>
            </w:r>
            <w:r w:rsidR="00F15CEA">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政府現行處置狀況如下：</w:t>
            </w:r>
          </w:p>
          <w:p w:rsidR="00E239D0" w:rsidRPr="007F3F04"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舒緩及準備政策</w:t>
            </w:r>
          </w:p>
          <w:p w:rsidR="00E239D0" w:rsidRPr="007F3F04"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回應政策</w:t>
            </w:r>
          </w:p>
          <w:p w:rsidR="00E239D0" w:rsidRDefault="00E239D0" w:rsidP="005B25AD">
            <w:pPr>
              <w:pStyle w:val="a3"/>
              <w:widowControl/>
              <w:numPr>
                <w:ilvl w:val="0"/>
                <w:numId w:val="17"/>
              </w:numPr>
              <w:tabs>
                <w:tab w:val="left" w:pos="1587"/>
              </w:tabs>
              <w:overflowPunct w:val="0"/>
              <w:spacing w:line="500" w:lineRule="exact"/>
              <w:ind w:leftChars="0" w:left="1412" w:rightChars="104" w:right="25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回復政策</w:t>
            </w:r>
          </w:p>
          <w:p w:rsidR="00424358"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color w:val="000000" w:themeColor="text1"/>
                <w:sz w:val="28"/>
                <w:szCs w:val="28"/>
              </w:rPr>
            </w:pPr>
          </w:p>
          <w:p w:rsidR="00424358" w:rsidRPr="00F15CEA" w:rsidRDefault="00424358" w:rsidP="00F15CEA">
            <w:pPr>
              <w:widowControl/>
              <w:tabs>
                <w:tab w:val="left" w:pos="1587"/>
              </w:tabs>
              <w:overflowPunct w:val="0"/>
              <w:spacing w:line="500" w:lineRule="exact"/>
              <w:ind w:rightChars="104" w:right="250"/>
              <w:contextualSpacing/>
              <w:mirrorIndents/>
              <w:jc w:val="both"/>
              <w:rPr>
                <w:rFonts w:ascii="Times New Roman" w:eastAsia="標楷體" w:hAnsi="Times New Roman" w:cs="Times New Roman"/>
                <w:color w:val="000000" w:themeColor="text1"/>
                <w:sz w:val="28"/>
                <w:szCs w:val="28"/>
              </w:rPr>
            </w:pPr>
          </w:p>
          <w:p w:rsidR="00903565" w:rsidRPr="007F3F04" w:rsidRDefault="0090356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lastRenderedPageBreak/>
              <w:t>【較好的寫法】</w:t>
            </w:r>
          </w:p>
          <w:p w:rsidR="00903565" w:rsidRPr="007F3F04" w:rsidRDefault="00903565" w:rsidP="00903565">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本節先針對</w:t>
            </w:r>
            <w:r w:rsidR="00424358">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地震</w:t>
            </w:r>
            <w:r w:rsidR="00D73FC9">
              <w:rPr>
                <w:rFonts w:ascii="Times New Roman" w:eastAsia="標楷體" w:hAnsi="Times New Roman" w:cs="Times New Roman" w:hint="eastAsia"/>
                <w:color w:val="000000" w:themeColor="text1"/>
                <w:sz w:val="28"/>
                <w:szCs w:val="28"/>
              </w:rPr>
              <w:t>建築倒塌</w:t>
            </w:r>
            <w:r w:rsidRPr="007F3F04">
              <w:rPr>
                <w:rFonts w:ascii="Times New Roman" w:eastAsia="標楷體" w:hAnsi="Times New Roman" w:cs="Times New Roman"/>
                <w:color w:val="000000" w:themeColor="text1"/>
                <w:sz w:val="28"/>
                <w:szCs w:val="28"/>
              </w:rPr>
              <w:t>事件依照「舒緩</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準備期」與「回應期」兩階段描述事件相關經過，並</w:t>
            </w:r>
            <w:r w:rsidR="009021F6">
              <w:rPr>
                <w:rFonts w:ascii="Times New Roman" w:eastAsia="標楷體" w:hAnsi="Times New Roman" w:cs="Times New Roman" w:hint="eastAsia"/>
                <w:color w:val="000000" w:themeColor="text1"/>
                <w:sz w:val="28"/>
                <w:szCs w:val="28"/>
              </w:rPr>
              <w:t>運用</w:t>
            </w:r>
            <w:r w:rsidRPr="007F3F04">
              <w:rPr>
                <w:rFonts w:ascii="Times New Roman" w:eastAsia="標楷體" w:hAnsi="Times New Roman" w:cs="Times New Roman"/>
                <w:color w:val="000000" w:themeColor="text1"/>
                <w:sz w:val="28"/>
                <w:szCs w:val="28"/>
              </w:rPr>
              <w:t>比較分析法與</w:t>
            </w:r>
            <w:r w:rsidR="003208AD">
              <w:rPr>
                <w:rFonts w:ascii="Times New Roman" w:eastAsia="標楷體" w:hAnsi="Times New Roman" w:cs="Times New Roman" w:hint="eastAsia"/>
                <w:color w:val="000000" w:themeColor="text1"/>
                <w:sz w:val="28"/>
                <w:szCs w:val="28"/>
              </w:rPr>
              <w:t>過去發生</w:t>
            </w:r>
            <w:r w:rsidRPr="007F3F04">
              <w:rPr>
                <w:rFonts w:ascii="Times New Roman" w:eastAsia="標楷體" w:hAnsi="Times New Roman" w:cs="Times New Roman"/>
                <w:color w:val="000000" w:themeColor="text1"/>
                <w:sz w:val="28"/>
                <w:szCs w:val="28"/>
              </w:rPr>
              <w:t>地震之危機處理作為進行綜合性之比較分析，最後瀏覽各國政府針對災害防救的策進作法與趨勢，並與個案進行比較。</w:t>
            </w:r>
          </w:p>
          <w:p w:rsidR="00903565" w:rsidRPr="007F3F04" w:rsidRDefault="009021F6"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w:t>
            </w:r>
            <w:r w:rsidR="00903565" w:rsidRPr="007F3F04">
              <w:rPr>
                <w:rFonts w:ascii="Times New Roman" w:eastAsia="標楷體" w:hAnsi="Times New Roman" w:cs="Times New Roman"/>
                <w:color w:val="000000" w:themeColor="text1"/>
                <w:sz w:val="28"/>
                <w:szCs w:val="28"/>
              </w:rPr>
              <w:t>地震災害事件的發展始末與政府作為</w:t>
            </w:r>
          </w:p>
          <w:p w:rsidR="00EB3750" w:rsidRDefault="009021F6"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color w:val="000000" w:themeColor="text1"/>
                <w:sz w:val="28"/>
                <w:szCs w:val="28"/>
              </w:rPr>
            </w:pPr>
            <w:r>
              <w:rPr>
                <w:rFonts w:ascii="標楷體" w:eastAsia="標楷體" w:hAnsi="標楷體" w:cs="Times New Roman" w:hint="eastAsia"/>
                <w:color w:val="000000" w:themeColor="text1"/>
                <w:sz w:val="28"/>
                <w:szCs w:val="28"/>
              </w:rPr>
              <w:t>○○○</w:t>
            </w:r>
            <w:r w:rsidR="00903565" w:rsidRPr="007F3F04">
              <w:rPr>
                <w:rFonts w:ascii="Times New Roman" w:eastAsia="標楷體" w:hAnsi="Times New Roman" w:cs="Times New Roman"/>
                <w:color w:val="000000" w:themeColor="text1"/>
                <w:sz w:val="28"/>
                <w:szCs w:val="28"/>
              </w:rPr>
              <w:t>地震</w:t>
            </w:r>
            <w:r w:rsidR="00D73FC9">
              <w:rPr>
                <w:rFonts w:ascii="Times New Roman" w:eastAsia="標楷體" w:hAnsi="Times New Roman" w:cs="Times New Roman" w:hint="eastAsia"/>
                <w:color w:val="000000" w:themeColor="text1"/>
                <w:sz w:val="28"/>
                <w:szCs w:val="28"/>
              </w:rPr>
              <w:t>與</w:t>
            </w:r>
            <w:r w:rsidR="00EB3750">
              <w:rPr>
                <w:rFonts w:ascii="Times New Roman" w:eastAsia="標楷體" w:hAnsi="Times New Roman" w:cs="Times New Roman" w:hint="eastAsia"/>
                <w:color w:val="000000" w:themeColor="text1"/>
                <w:sz w:val="28"/>
                <w:szCs w:val="28"/>
              </w:rPr>
              <w:t>過去類似</w:t>
            </w:r>
            <w:r w:rsidR="00EB3750" w:rsidRPr="007F3F04">
              <w:rPr>
                <w:rFonts w:ascii="Times New Roman" w:eastAsia="標楷體" w:hAnsi="Times New Roman" w:cs="Times New Roman"/>
                <w:color w:val="000000" w:themeColor="text1"/>
                <w:sz w:val="28"/>
                <w:szCs w:val="28"/>
              </w:rPr>
              <w:t>地震</w:t>
            </w:r>
            <w:r w:rsidR="00903565" w:rsidRPr="007F3F04">
              <w:rPr>
                <w:rFonts w:ascii="Times New Roman" w:eastAsia="標楷體" w:hAnsi="Times New Roman" w:cs="Times New Roman"/>
                <w:color w:val="000000" w:themeColor="text1"/>
                <w:sz w:val="28"/>
                <w:szCs w:val="28"/>
              </w:rPr>
              <w:t>之</w:t>
            </w:r>
            <w:r w:rsidR="00EB3750" w:rsidRPr="007F3F04">
              <w:rPr>
                <w:rFonts w:ascii="Times New Roman" w:eastAsia="標楷體" w:hAnsi="Times New Roman" w:cs="Times New Roman"/>
                <w:color w:val="000000" w:themeColor="text1"/>
                <w:sz w:val="28"/>
                <w:szCs w:val="28"/>
              </w:rPr>
              <w:t>災害事件危機處理</w:t>
            </w:r>
            <w:r w:rsidR="00903565" w:rsidRPr="007F3F04">
              <w:rPr>
                <w:rFonts w:ascii="Times New Roman" w:eastAsia="標楷體" w:hAnsi="Times New Roman" w:cs="Times New Roman"/>
                <w:color w:val="000000" w:themeColor="text1"/>
                <w:sz w:val="28"/>
                <w:szCs w:val="28"/>
              </w:rPr>
              <w:t>比較</w:t>
            </w:r>
          </w:p>
          <w:p w:rsidR="00903565" w:rsidRPr="007F3F04" w:rsidRDefault="00903565" w:rsidP="009170B7">
            <w:pPr>
              <w:pStyle w:val="a3"/>
              <w:widowControl/>
              <w:numPr>
                <w:ilvl w:val="0"/>
                <w:numId w:val="25"/>
              </w:numPr>
              <w:tabs>
                <w:tab w:val="left" w:pos="1587"/>
              </w:tabs>
              <w:overflowPunct w:val="0"/>
              <w:spacing w:line="500" w:lineRule="exact"/>
              <w:ind w:leftChars="0" w:left="1588" w:rightChars="104" w:right="250" w:hanging="851"/>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各國政府災害防救危機處理的策進</w:t>
            </w:r>
            <w:r w:rsidR="00EB3750">
              <w:rPr>
                <w:rFonts w:ascii="Times New Roman" w:eastAsia="標楷體" w:hAnsi="Times New Roman" w:cs="Times New Roman" w:hint="eastAsia"/>
                <w:color w:val="000000" w:themeColor="text1"/>
                <w:sz w:val="28"/>
                <w:szCs w:val="28"/>
              </w:rPr>
              <w:t>作</w:t>
            </w:r>
            <w:r w:rsidRPr="007F3F04">
              <w:rPr>
                <w:rFonts w:ascii="Times New Roman" w:eastAsia="標楷體" w:hAnsi="Times New Roman" w:cs="Times New Roman"/>
                <w:color w:val="000000" w:themeColor="text1"/>
                <w:sz w:val="28"/>
                <w:szCs w:val="28"/>
              </w:rPr>
              <w:t>法與趨勢</w:t>
            </w:r>
          </w:p>
        </w:tc>
      </w:tr>
    </w:tbl>
    <w:p w:rsidR="001F3881"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006261" w:rsidRPr="00E86F95" w:rsidRDefault="00006261"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sz w:val="28"/>
          <w:szCs w:val="28"/>
        </w:rPr>
      </w:pPr>
      <w:r w:rsidRPr="00E86F95">
        <w:rPr>
          <w:rFonts w:ascii="Times New Roman" w:eastAsia="標楷體" w:hAnsi="Times New Roman" w:cs="Times New Roman" w:hint="eastAsia"/>
          <w:b/>
          <w:color w:val="000000"/>
          <w:sz w:val="28"/>
          <w:szCs w:val="28"/>
        </w:rPr>
        <w:t>問題檢討</w:t>
      </w:r>
    </w:p>
    <w:p w:rsidR="005A3B90" w:rsidRPr="00006261"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B831CF" w:rsidRPr="00006261">
        <w:rPr>
          <w:rFonts w:ascii="Times New Roman" w:eastAsia="標楷體" w:hAnsi="Times New Roman" w:cs="Times New Roman" w:hint="eastAsia"/>
          <w:color w:val="000000" w:themeColor="text1"/>
          <w:sz w:val="28"/>
          <w:szCs w:val="28"/>
        </w:rPr>
        <w:t>釐析</w:t>
      </w:r>
      <w:r w:rsidR="00E471F5" w:rsidRPr="00006261">
        <w:rPr>
          <w:rFonts w:ascii="Times New Roman" w:eastAsia="標楷體" w:hAnsi="Times New Roman" w:cs="Times New Roman" w:hint="eastAsia"/>
          <w:color w:val="000000" w:themeColor="text1"/>
          <w:sz w:val="28"/>
          <w:szCs w:val="28"/>
        </w:rPr>
        <w:t>並建構</w:t>
      </w:r>
      <w:r w:rsidR="00B831CF" w:rsidRPr="00006261">
        <w:rPr>
          <w:rFonts w:ascii="Times New Roman" w:eastAsia="標楷體" w:hAnsi="Times New Roman" w:cs="Times New Roman" w:hint="eastAsia"/>
          <w:color w:val="000000" w:themeColor="text1"/>
          <w:sz w:val="28"/>
          <w:szCs w:val="28"/>
        </w:rPr>
        <w:t>研討政策議題或個案</w:t>
      </w:r>
      <w:r w:rsidR="00E471F5" w:rsidRPr="00006261">
        <w:rPr>
          <w:rFonts w:ascii="Times New Roman" w:eastAsia="標楷體" w:hAnsi="Times New Roman" w:cs="Times New Roman" w:hint="eastAsia"/>
          <w:color w:val="000000" w:themeColor="text1"/>
          <w:sz w:val="28"/>
          <w:szCs w:val="28"/>
        </w:rPr>
        <w:t>中所顯示的問題。</w:t>
      </w:r>
    </w:p>
    <w:p w:rsidR="00E471F5" w:rsidRPr="001D2DA3" w:rsidRDefault="00E471F5"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655D39" w:rsidRPr="007F3F04"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指明研討政策議題或個案中所顯示的問題</w:t>
      </w:r>
      <w:r w:rsidR="000C33A5" w:rsidRPr="007F3F04">
        <w:rPr>
          <w:rFonts w:ascii="Times New Roman" w:eastAsia="標楷體" w:hAnsi="Times New Roman" w:cs="Times New Roman"/>
          <w:color w:val="000000" w:themeColor="text1"/>
          <w:sz w:val="28"/>
          <w:szCs w:val="28"/>
        </w:rPr>
        <w:t>或</w:t>
      </w:r>
      <w:r w:rsidR="001D3003" w:rsidRPr="007F3F04">
        <w:rPr>
          <w:rFonts w:ascii="Times New Roman" w:eastAsia="標楷體" w:hAnsi="Times New Roman" w:cs="Times New Roman"/>
          <w:color w:val="000000" w:themeColor="text1"/>
          <w:sz w:val="28"/>
          <w:szCs w:val="28"/>
        </w:rPr>
        <w:t>問題</w:t>
      </w:r>
      <w:r w:rsidR="000C33A5" w:rsidRPr="007F3F04">
        <w:rPr>
          <w:rFonts w:ascii="Times New Roman" w:eastAsia="標楷體" w:hAnsi="Times New Roman" w:cs="Times New Roman"/>
          <w:color w:val="000000" w:themeColor="text1"/>
          <w:sz w:val="28"/>
          <w:szCs w:val="28"/>
        </w:rPr>
        <w:t>系統</w:t>
      </w:r>
      <w:r w:rsidRPr="007F3F04">
        <w:rPr>
          <w:rFonts w:ascii="Times New Roman" w:eastAsia="標楷體" w:hAnsi="Times New Roman" w:cs="Times New Roman"/>
          <w:color w:val="000000" w:themeColor="text1"/>
          <w:sz w:val="28"/>
          <w:szCs w:val="28"/>
        </w:rPr>
        <w:t>。</w:t>
      </w:r>
    </w:p>
    <w:p w:rsidR="00DC19A8" w:rsidRPr="007F3F04" w:rsidRDefault="00DC19A8"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釐</w:t>
      </w:r>
      <w:r w:rsidR="00E61FB2">
        <w:rPr>
          <w:rFonts w:ascii="Times New Roman" w:eastAsia="標楷體" w:hAnsi="Times New Roman" w:cs="Times New Roman" w:hint="eastAsia"/>
          <w:color w:val="000000" w:themeColor="text1"/>
          <w:sz w:val="28"/>
          <w:szCs w:val="28"/>
        </w:rPr>
        <w:t>清</w:t>
      </w:r>
      <w:r w:rsidRPr="007F3F04">
        <w:rPr>
          <w:rFonts w:ascii="Times New Roman" w:eastAsia="標楷體" w:hAnsi="Times New Roman" w:cs="Times New Roman"/>
          <w:color w:val="000000" w:themeColor="text1"/>
          <w:sz w:val="28"/>
          <w:szCs w:val="28"/>
        </w:rPr>
        <w:t>問題相關的行動者及利害關係人，</w:t>
      </w:r>
      <w:r w:rsidR="006B76D0">
        <w:rPr>
          <w:rFonts w:ascii="Times New Roman" w:eastAsia="標楷體" w:hAnsi="Times New Roman" w:cs="Times New Roman" w:hint="eastAsia"/>
          <w:color w:val="000000" w:themeColor="text1"/>
          <w:sz w:val="28"/>
          <w:szCs w:val="28"/>
        </w:rPr>
        <w:t>包括</w:t>
      </w:r>
      <w:r w:rsidRPr="007F3F04">
        <w:rPr>
          <w:rFonts w:ascii="Times New Roman" w:eastAsia="標楷體" w:hAnsi="Times New Roman" w:cs="Times New Roman"/>
          <w:color w:val="000000" w:themeColor="text1"/>
          <w:sz w:val="28"/>
          <w:szCs w:val="28"/>
        </w:rPr>
        <w:t>導致問題發生、受問題所影響及有權</w:t>
      </w:r>
      <w:r w:rsidR="00C33B5F" w:rsidRPr="007F3F04">
        <w:rPr>
          <w:rFonts w:ascii="Times New Roman" w:eastAsia="標楷體" w:hAnsi="Times New Roman" w:cs="Times New Roman"/>
          <w:color w:val="000000" w:themeColor="text1"/>
          <w:sz w:val="28"/>
          <w:szCs w:val="28"/>
        </w:rPr>
        <w:t>利（力）</w:t>
      </w:r>
      <w:r w:rsidRPr="007F3F04">
        <w:rPr>
          <w:rFonts w:ascii="Times New Roman" w:eastAsia="標楷體" w:hAnsi="Times New Roman" w:cs="Times New Roman"/>
          <w:color w:val="000000" w:themeColor="text1"/>
          <w:sz w:val="28"/>
          <w:szCs w:val="28"/>
        </w:rPr>
        <w:t>或</w:t>
      </w:r>
      <w:r w:rsidR="006B76D0">
        <w:rPr>
          <w:rFonts w:ascii="Times New Roman" w:eastAsia="標楷體" w:hAnsi="Times New Roman" w:cs="Times New Roman" w:hint="eastAsia"/>
          <w:color w:val="000000" w:themeColor="text1"/>
          <w:sz w:val="28"/>
          <w:szCs w:val="28"/>
        </w:rPr>
        <w:t>有</w:t>
      </w:r>
      <w:r w:rsidRPr="007F3F04">
        <w:rPr>
          <w:rFonts w:ascii="Times New Roman" w:eastAsia="標楷體" w:hAnsi="Times New Roman" w:cs="Times New Roman"/>
          <w:color w:val="000000" w:themeColor="text1"/>
          <w:sz w:val="28"/>
          <w:szCs w:val="28"/>
        </w:rPr>
        <w:t>責任處理問題</w:t>
      </w:r>
      <w:r w:rsidR="006B76D0">
        <w:rPr>
          <w:rFonts w:ascii="Times New Roman" w:eastAsia="標楷體" w:hAnsi="Times New Roman" w:cs="Times New Roman" w:hint="eastAsia"/>
          <w:color w:val="000000" w:themeColor="text1"/>
          <w:sz w:val="28"/>
          <w:szCs w:val="28"/>
        </w:rPr>
        <w:t>之</w:t>
      </w:r>
      <w:r w:rsidRPr="007F3F04">
        <w:rPr>
          <w:rFonts w:ascii="Times New Roman" w:eastAsia="標楷體" w:hAnsi="Times New Roman" w:cs="Times New Roman"/>
          <w:color w:val="000000" w:themeColor="text1"/>
          <w:sz w:val="28"/>
          <w:szCs w:val="28"/>
        </w:rPr>
        <w:t>個人、團體或組織。</w:t>
      </w:r>
    </w:p>
    <w:p w:rsidR="00E471F5" w:rsidRPr="007F3F04"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依據決策制定者的人數、政策方案的數量、效用價值的共識或衝突程度、方案後果的風險或確定程度高低、發生機率的計算與否等指標，判斷問題的結構性，為結構良好、結構不良或結構適中。</w:t>
      </w:r>
    </w:p>
    <w:p w:rsidR="004D5DF5" w:rsidRPr="00E61FB2" w:rsidRDefault="00E471F5"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探討</w:t>
      </w:r>
      <w:r w:rsidR="00AD26F5" w:rsidRPr="007F3F04">
        <w:rPr>
          <w:rFonts w:ascii="Times New Roman" w:eastAsia="標楷體" w:hAnsi="Times New Roman" w:cs="Times New Roman"/>
          <w:color w:val="000000" w:themeColor="text1"/>
          <w:sz w:val="28"/>
          <w:szCs w:val="28"/>
        </w:rPr>
        <w:t>問題</w:t>
      </w:r>
      <w:r w:rsidR="00C33B5F" w:rsidRPr="007F3F04">
        <w:rPr>
          <w:rFonts w:ascii="Times New Roman" w:eastAsia="標楷體" w:hAnsi="Times New Roman" w:cs="Times New Roman"/>
          <w:color w:val="000000" w:themeColor="text1"/>
          <w:sz w:val="28"/>
          <w:szCs w:val="28"/>
        </w:rPr>
        <w:t>的</w:t>
      </w:r>
      <w:r w:rsidR="00C33B5F" w:rsidRPr="001D2DA3">
        <w:rPr>
          <w:rFonts w:ascii="Times New Roman" w:eastAsia="標楷體" w:hAnsi="Times New Roman" w:cs="Times New Roman" w:hint="eastAsia"/>
          <w:color w:val="000000" w:themeColor="text1"/>
          <w:sz w:val="28"/>
          <w:szCs w:val="28"/>
        </w:rPr>
        <w:t>「</w:t>
      </w:r>
      <w:r w:rsidR="00E602AC" w:rsidRPr="007F3F04">
        <w:rPr>
          <w:rFonts w:ascii="Times New Roman" w:eastAsia="標楷體" w:hAnsi="Times New Roman" w:cs="Times New Roman"/>
          <w:color w:val="000000" w:themeColor="text1"/>
          <w:sz w:val="28"/>
          <w:szCs w:val="28"/>
        </w:rPr>
        <w:t>成因</w:t>
      </w:r>
      <w:r w:rsidR="00C33B5F" w:rsidRPr="001D2DA3">
        <w:rPr>
          <w:rFonts w:ascii="Times New Roman" w:eastAsia="標楷體" w:hAnsi="Times New Roman" w:cs="Times New Roman" w:hint="eastAsia"/>
          <w:color w:val="000000" w:themeColor="text1"/>
          <w:sz w:val="28"/>
          <w:szCs w:val="28"/>
        </w:rPr>
        <w:t>」</w:t>
      </w:r>
      <w:r w:rsidR="00AD26F5" w:rsidRPr="007F3F04">
        <w:rPr>
          <w:rFonts w:ascii="Times New Roman" w:eastAsia="標楷體" w:hAnsi="Times New Roman" w:cs="Times New Roman"/>
          <w:color w:val="000000" w:themeColor="text1"/>
          <w:sz w:val="28"/>
          <w:szCs w:val="28"/>
        </w:rPr>
        <w:t>為何</w:t>
      </w:r>
      <w:r w:rsidR="006B76D0">
        <w:rPr>
          <w:rFonts w:ascii="Times New Roman" w:eastAsia="標楷體" w:hAnsi="Times New Roman" w:cs="Times New Roman" w:hint="eastAsia"/>
          <w:color w:val="000000" w:themeColor="text1"/>
          <w:sz w:val="28"/>
          <w:szCs w:val="28"/>
        </w:rPr>
        <w:t>、</w:t>
      </w:r>
      <w:r w:rsidR="005915B5" w:rsidRPr="007F3F04">
        <w:rPr>
          <w:rFonts w:ascii="Times New Roman" w:eastAsia="標楷體" w:hAnsi="Times New Roman" w:cs="Times New Roman"/>
          <w:color w:val="000000" w:themeColor="text1"/>
          <w:sz w:val="28"/>
          <w:szCs w:val="28"/>
        </w:rPr>
        <w:t>為個人或非個人因素引起、刻意或意外引起、是否有應該主政與課責的個人、團體或組織</w:t>
      </w:r>
      <w:r w:rsidR="00E602AC" w:rsidRPr="007F3F04">
        <w:rPr>
          <w:rFonts w:ascii="Times New Roman" w:eastAsia="標楷體" w:hAnsi="Times New Roman" w:cs="Times New Roman"/>
          <w:color w:val="000000" w:themeColor="text1"/>
          <w:sz w:val="28"/>
          <w:szCs w:val="28"/>
        </w:rPr>
        <w:t>；</w:t>
      </w:r>
      <w:r w:rsidR="00AD26F5" w:rsidRPr="007F3F04">
        <w:rPr>
          <w:rFonts w:ascii="Times New Roman" w:eastAsia="標楷體" w:hAnsi="Times New Roman" w:cs="Times New Roman"/>
          <w:color w:val="000000" w:themeColor="text1"/>
          <w:sz w:val="28"/>
          <w:szCs w:val="28"/>
        </w:rPr>
        <w:t>問題</w:t>
      </w:r>
      <w:r w:rsidR="00C33B5F" w:rsidRPr="001D2DA3">
        <w:rPr>
          <w:rFonts w:ascii="Times New Roman" w:eastAsia="標楷體" w:hAnsi="Times New Roman" w:cs="Times New Roman" w:hint="eastAsia"/>
          <w:color w:val="000000" w:themeColor="text1"/>
          <w:sz w:val="28"/>
          <w:szCs w:val="28"/>
        </w:rPr>
        <w:t>「</w:t>
      </w:r>
      <w:r w:rsidR="005915B5" w:rsidRPr="007F3F04">
        <w:rPr>
          <w:rFonts w:ascii="Times New Roman" w:eastAsia="標楷體" w:hAnsi="Times New Roman" w:cs="Times New Roman"/>
          <w:color w:val="000000" w:themeColor="text1"/>
          <w:sz w:val="28"/>
          <w:szCs w:val="28"/>
        </w:rPr>
        <w:t>本質</w:t>
      </w:r>
      <w:r w:rsidR="00C33B5F" w:rsidRPr="001D2DA3">
        <w:rPr>
          <w:rFonts w:ascii="Times New Roman" w:eastAsia="標楷體" w:hAnsi="Times New Roman" w:cs="Times New Roman" w:hint="eastAsia"/>
          <w:color w:val="000000" w:themeColor="text1"/>
          <w:sz w:val="28"/>
          <w:szCs w:val="28"/>
        </w:rPr>
        <w:t>」</w:t>
      </w:r>
      <w:r w:rsidR="00AD26F5" w:rsidRPr="007F3F04">
        <w:rPr>
          <w:rFonts w:ascii="Times New Roman" w:eastAsia="標楷體" w:hAnsi="Times New Roman" w:cs="Times New Roman"/>
          <w:color w:val="000000" w:themeColor="text1"/>
          <w:sz w:val="28"/>
          <w:szCs w:val="28"/>
        </w:rPr>
        <w:t>之</w:t>
      </w:r>
      <w:r w:rsidR="005915B5" w:rsidRPr="007F3F04">
        <w:rPr>
          <w:rFonts w:ascii="Times New Roman" w:eastAsia="標楷體" w:hAnsi="Times New Roman" w:cs="Times New Roman"/>
          <w:color w:val="000000" w:themeColor="text1"/>
          <w:sz w:val="28"/>
          <w:szCs w:val="28"/>
        </w:rPr>
        <w:t>新奇度、切身性、危</w:t>
      </w:r>
      <w:r w:rsidR="00A42745">
        <w:rPr>
          <w:rFonts w:ascii="Times New Roman" w:eastAsia="標楷體" w:hAnsi="Times New Roman" w:cs="Times New Roman" w:hint="eastAsia"/>
          <w:color w:val="000000" w:themeColor="text1"/>
          <w:sz w:val="28"/>
          <w:szCs w:val="28"/>
        </w:rPr>
        <w:t>急</w:t>
      </w:r>
      <w:r w:rsidR="005915B5" w:rsidRPr="007F3F04">
        <w:rPr>
          <w:rFonts w:ascii="Times New Roman" w:eastAsia="標楷體" w:hAnsi="Times New Roman" w:cs="Times New Roman"/>
          <w:color w:val="000000" w:themeColor="text1"/>
          <w:sz w:val="28"/>
          <w:szCs w:val="28"/>
        </w:rPr>
        <w:t>性、嚴</w:t>
      </w:r>
      <w:r w:rsidR="005915B5" w:rsidRPr="007F3F04">
        <w:rPr>
          <w:rFonts w:ascii="Times New Roman" w:eastAsia="標楷體" w:hAnsi="Times New Roman" w:cs="Times New Roman"/>
          <w:color w:val="000000" w:themeColor="text1"/>
          <w:sz w:val="28"/>
          <w:szCs w:val="28"/>
        </w:rPr>
        <w:lastRenderedPageBreak/>
        <w:t>重性、影響程度等</w:t>
      </w:r>
      <w:r w:rsidR="00E602AC" w:rsidRPr="007F3F04">
        <w:rPr>
          <w:rFonts w:ascii="Times New Roman" w:eastAsia="標楷體" w:hAnsi="Times New Roman" w:cs="Times New Roman"/>
          <w:color w:val="000000" w:themeColor="text1"/>
          <w:sz w:val="28"/>
          <w:szCs w:val="28"/>
        </w:rPr>
        <w:t>；</w:t>
      </w:r>
      <w:r w:rsidR="00C33B5F" w:rsidRPr="007F3F04">
        <w:rPr>
          <w:rFonts w:ascii="Times New Roman" w:eastAsia="標楷體" w:hAnsi="Times New Roman" w:cs="Times New Roman"/>
          <w:color w:val="000000" w:themeColor="text1"/>
          <w:sz w:val="28"/>
          <w:szCs w:val="28"/>
        </w:rPr>
        <w:t>以及問題的</w:t>
      </w:r>
      <w:r w:rsidR="00E602AC" w:rsidRPr="007F3F04">
        <w:rPr>
          <w:rFonts w:ascii="Times New Roman" w:eastAsia="標楷體" w:hAnsi="Times New Roman" w:cs="Times New Roman"/>
          <w:color w:val="000000" w:themeColor="text1"/>
          <w:sz w:val="28"/>
          <w:szCs w:val="28"/>
        </w:rPr>
        <w:t>解決</w:t>
      </w:r>
      <w:r w:rsidR="00E602AC" w:rsidRPr="00E61FB2">
        <w:rPr>
          <w:rFonts w:ascii="Times New Roman" w:eastAsia="標楷體" w:hAnsi="Times New Roman" w:cs="Times New Roman"/>
          <w:color w:val="000000" w:themeColor="text1"/>
          <w:sz w:val="28"/>
          <w:szCs w:val="28"/>
        </w:rPr>
        <w:t>策略</w:t>
      </w:r>
      <w:r w:rsidR="00E602AC" w:rsidRPr="003C4D6A">
        <w:rPr>
          <w:rFonts w:ascii="Times New Roman" w:eastAsia="標楷體" w:hAnsi="Times New Roman" w:cs="Times New Roman" w:hint="eastAsia"/>
          <w:color w:val="000000" w:themeColor="text1"/>
          <w:sz w:val="28"/>
          <w:szCs w:val="28"/>
        </w:rPr>
        <w:t>是否存在並可得</w:t>
      </w:r>
      <w:r w:rsidR="00E602AC" w:rsidRPr="00E61FB2">
        <w:rPr>
          <w:rFonts w:ascii="Times New Roman" w:eastAsia="標楷體" w:hAnsi="Times New Roman" w:cs="Times New Roman"/>
          <w:color w:val="000000" w:themeColor="text1"/>
          <w:sz w:val="28"/>
          <w:szCs w:val="28"/>
        </w:rPr>
        <w:t>、是否可接受、是否可負擔</w:t>
      </w:r>
      <w:r w:rsidR="00C33B5F" w:rsidRPr="00E61FB2">
        <w:rPr>
          <w:rFonts w:ascii="Times New Roman" w:eastAsia="標楷體" w:hAnsi="Times New Roman" w:cs="Times New Roman"/>
          <w:color w:val="000000" w:themeColor="text1"/>
          <w:sz w:val="28"/>
          <w:szCs w:val="28"/>
        </w:rPr>
        <w:t>等</w:t>
      </w:r>
      <w:r w:rsidR="00E602AC" w:rsidRPr="00E61FB2">
        <w:rPr>
          <w:rFonts w:ascii="Times New Roman" w:eastAsia="標楷體" w:hAnsi="Times New Roman" w:cs="Times New Roman"/>
          <w:color w:val="000000" w:themeColor="text1"/>
          <w:sz w:val="28"/>
          <w:szCs w:val="28"/>
        </w:rPr>
        <w:t>。</w:t>
      </w:r>
    </w:p>
    <w:p w:rsidR="001F3881" w:rsidRPr="007F3F04" w:rsidRDefault="001F3881"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sidRPr="001F3881">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73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349"/>
      </w:tblGrid>
      <w:tr w:rsidR="0072293E" w:rsidRPr="007F3F04" w:rsidTr="001D2DA3">
        <w:tc>
          <w:tcPr>
            <w:tcW w:w="7349" w:type="dxa"/>
            <w:shd w:val="clear" w:color="auto" w:fill="D9D9D9" w:themeFill="background1" w:themeFillShade="D9"/>
          </w:tcPr>
          <w:p w:rsidR="0072293E" w:rsidRPr="007F3F04" w:rsidRDefault="00622DAD"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問題檢討</w:t>
            </w:r>
            <w:r w:rsidR="0072293E" w:rsidRPr="007F3F04">
              <w:rPr>
                <w:rFonts w:ascii="Times New Roman" w:eastAsia="標楷體" w:hAnsi="Times New Roman" w:cs="Times New Roman"/>
                <w:b/>
                <w:color w:val="000000" w:themeColor="text1"/>
                <w:sz w:val="28"/>
                <w:szCs w:val="28"/>
              </w:rPr>
              <w:t>的寫法</w:t>
            </w:r>
          </w:p>
          <w:p w:rsidR="00E239D0" w:rsidRPr="007F3F04"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43904" behindDoc="0" locked="0" layoutInCell="1" allowOverlap="1" wp14:anchorId="4669BF92" wp14:editId="61E71F9A">
                  <wp:simplePos x="0" y="0"/>
                  <wp:positionH relativeFrom="column">
                    <wp:posOffset>1270635</wp:posOffset>
                  </wp:positionH>
                  <wp:positionV relativeFrom="paragraph">
                    <wp:posOffset>25400</wp:posOffset>
                  </wp:positionV>
                  <wp:extent cx="2152650" cy="365760"/>
                  <wp:effectExtent l="0" t="0" r="0" b="0"/>
                  <wp:wrapNone/>
                  <wp:docPr id="9" name="圖片 9"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293E" w:rsidRPr="007F3F04"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sidR="00571028">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災防事件危機處理之探討－以</w:t>
            </w:r>
            <w:r w:rsidR="00C92146">
              <w:rPr>
                <w:rFonts w:ascii="標楷體" w:eastAsia="標楷體" w:hAnsi="標楷體" w:cs="Times New Roman" w:hint="eastAsia"/>
                <w:color w:val="000000" w:themeColor="text1"/>
                <w:sz w:val="28"/>
                <w:szCs w:val="28"/>
              </w:rPr>
              <w:t>○○○</w:t>
            </w:r>
            <w:r w:rsidR="00C92146">
              <w:rPr>
                <w:rFonts w:ascii="Times New Roman" w:eastAsia="標楷體" w:hAnsi="Times New Roman" w:cs="Times New Roman" w:hint="eastAsia"/>
                <w:color w:val="000000" w:themeColor="text1"/>
                <w:sz w:val="28"/>
                <w:szCs w:val="28"/>
              </w:rPr>
              <w:t>地震</w:t>
            </w:r>
            <w:r w:rsidR="003208AD">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倒塌事件為例」。針對</w:t>
            </w:r>
            <w:r w:rsidR="003E0DE7" w:rsidRPr="007F3F04">
              <w:rPr>
                <w:rFonts w:ascii="Times New Roman" w:eastAsia="標楷體" w:hAnsi="Times New Roman" w:cs="Times New Roman"/>
                <w:color w:val="000000" w:themeColor="text1"/>
                <w:sz w:val="28"/>
                <w:szCs w:val="28"/>
              </w:rPr>
              <w:t>問題檢討</w:t>
            </w:r>
            <w:r w:rsidRPr="007F3F04">
              <w:rPr>
                <w:rFonts w:ascii="Times New Roman" w:eastAsia="標楷體" w:hAnsi="Times New Roman" w:cs="Times New Roman"/>
                <w:color w:val="000000" w:themeColor="text1"/>
                <w:sz w:val="28"/>
                <w:szCs w:val="28"/>
              </w:rPr>
              <w:t>，較不好的寫法，</w:t>
            </w:r>
            <w:r w:rsidR="00823BB9">
              <w:rPr>
                <w:rFonts w:ascii="Times New Roman" w:eastAsia="標楷體" w:hAnsi="Times New Roman" w:cs="Times New Roman" w:hint="eastAsia"/>
                <w:color w:val="000000" w:themeColor="text1"/>
                <w:sz w:val="28"/>
                <w:szCs w:val="28"/>
              </w:rPr>
              <w:t>主要問題在於</w:t>
            </w:r>
            <w:r w:rsidR="007701E5" w:rsidRPr="007F3F04">
              <w:rPr>
                <w:rFonts w:ascii="Times New Roman" w:eastAsia="標楷體" w:hAnsi="Times New Roman" w:cs="Times New Roman"/>
                <w:color w:val="000000" w:themeColor="text1"/>
                <w:sz w:val="28"/>
                <w:szCs w:val="28"/>
              </w:rPr>
              <w:t>僅透過</w:t>
            </w:r>
            <w:r w:rsidR="00C92146">
              <w:rPr>
                <w:rFonts w:ascii="Times New Roman" w:eastAsia="標楷體" w:hAnsi="Times New Roman" w:cs="Times New Roman" w:hint="eastAsia"/>
                <w:color w:val="000000" w:themeColor="text1"/>
                <w:sz w:val="28"/>
                <w:szCs w:val="28"/>
              </w:rPr>
              <w:t>單一受訪者</w:t>
            </w:r>
            <w:r w:rsidR="007701E5" w:rsidRPr="007F3F04">
              <w:rPr>
                <w:rFonts w:ascii="Times New Roman" w:eastAsia="標楷體" w:hAnsi="Times New Roman" w:cs="Times New Roman"/>
                <w:color w:val="000000" w:themeColor="text1"/>
                <w:sz w:val="28"/>
                <w:szCs w:val="28"/>
              </w:rPr>
              <w:t>訪談意見作為問題建構的根據，</w:t>
            </w:r>
            <w:r w:rsidR="00C60C9D" w:rsidRPr="007F3F04">
              <w:rPr>
                <w:rFonts w:ascii="Times New Roman" w:eastAsia="標楷體" w:hAnsi="Times New Roman" w:cs="Times New Roman"/>
                <w:color w:val="000000" w:themeColor="text1"/>
                <w:sz w:val="28"/>
                <w:szCs w:val="28"/>
              </w:rPr>
              <w:t>問題分析不夠細膩，僅透過魚骨圖為框架簡要論述；較好</w:t>
            </w:r>
            <w:r w:rsidR="00C92146">
              <w:rPr>
                <w:rFonts w:ascii="Times New Roman" w:eastAsia="標楷體" w:hAnsi="Times New Roman" w:cs="Times New Roman" w:hint="eastAsia"/>
                <w:color w:val="000000" w:themeColor="text1"/>
                <w:sz w:val="28"/>
                <w:szCs w:val="28"/>
              </w:rPr>
              <w:t>的</w:t>
            </w:r>
            <w:r w:rsidR="00C60C9D" w:rsidRPr="007F3F04">
              <w:rPr>
                <w:rFonts w:ascii="Times New Roman" w:eastAsia="標楷體" w:hAnsi="Times New Roman" w:cs="Times New Roman"/>
                <w:color w:val="000000" w:themeColor="text1"/>
                <w:sz w:val="28"/>
                <w:szCs w:val="28"/>
              </w:rPr>
              <w:t>寫法</w:t>
            </w:r>
            <w:r w:rsidR="00FA5FA4" w:rsidRPr="007F3F04">
              <w:rPr>
                <w:rFonts w:ascii="Times New Roman" w:eastAsia="標楷體" w:hAnsi="Times New Roman" w:cs="Times New Roman"/>
                <w:color w:val="000000" w:themeColor="text1"/>
                <w:sz w:val="28"/>
                <w:szCs w:val="28"/>
              </w:rPr>
              <w:t>，</w:t>
            </w:r>
            <w:r w:rsidR="001A6187">
              <w:rPr>
                <w:rFonts w:ascii="Times New Roman" w:eastAsia="標楷體" w:hAnsi="Times New Roman" w:cs="Times New Roman" w:hint="eastAsia"/>
                <w:color w:val="000000" w:themeColor="text1"/>
                <w:sz w:val="28"/>
                <w:szCs w:val="28"/>
              </w:rPr>
              <w:t>則</w:t>
            </w:r>
            <w:r w:rsidR="00C60C9D" w:rsidRPr="007F3F04">
              <w:rPr>
                <w:rFonts w:ascii="Times New Roman" w:eastAsia="標楷體" w:hAnsi="Times New Roman" w:cs="Times New Roman"/>
                <w:color w:val="000000" w:themeColor="text1"/>
                <w:sz w:val="28"/>
                <w:szCs w:val="28"/>
              </w:rPr>
              <w:t>問題建構較為完整，所根據的資料也較為充分，並</w:t>
            </w:r>
            <w:r w:rsidR="00A63C7A" w:rsidRPr="007F3F04">
              <w:rPr>
                <w:rFonts w:ascii="Times New Roman" w:eastAsia="標楷體" w:hAnsi="Times New Roman" w:cs="Times New Roman"/>
                <w:color w:val="000000" w:themeColor="text1"/>
                <w:sz w:val="28"/>
                <w:szCs w:val="28"/>
              </w:rPr>
              <w:t>結合多種問題建構方法，</w:t>
            </w:r>
            <w:r w:rsidR="00C60C9D" w:rsidRPr="007F3F04">
              <w:rPr>
                <w:rFonts w:ascii="Times New Roman" w:eastAsia="標楷體" w:hAnsi="Times New Roman" w:cs="Times New Roman"/>
                <w:color w:val="000000" w:themeColor="text1"/>
                <w:sz w:val="28"/>
                <w:szCs w:val="28"/>
              </w:rPr>
              <w:t>以層次推進的方式</w:t>
            </w:r>
            <w:r w:rsidR="00A63C7A" w:rsidRPr="007F3F04">
              <w:rPr>
                <w:rFonts w:ascii="Times New Roman" w:eastAsia="標楷體" w:hAnsi="Times New Roman" w:cs="Times New Roman"/>
                <w:color w:val="000000" w:themeColor="text1"/>
                <w:sz w:val="28"/>
                <w:szCs w:val="28"/>
              </w:rPr>
              <w:t>，由整體結構逐漸聚焦到問題根本的原因與本質，對於問題的掌握較為透</w:t>
            </w:r>
            <w:r w:rsidR="004F4902">
              <w:rPr>
                <w:rFonts w:ascii="Times New Roman" w:eastAsia="標楷體" w:hAnsi="Times New Roman" w:cs="Times New Roman"/>
                <w:color w:val="000000" w:themeColor="text1"/>
                <w:sz w:val="28"/>
                <w:szCs w:val="28"/>
              </w:rPr>
              <w:t>澈</w:t>
            </w:r>
            <w:r w:rsidR="00A63C7A" w:rsidRPr="007F3F04">
              <w:rPr>
                <w:rFonts w:ascii="Times New Roman" w:eastAsia="標楷體" w:hAnsi="Times New Roman" w:cs="Times New Roman"/>
                <w:color w:val="000000" w:themeColor="text1"/>
                <w:sz w:val="28"/>
                <w:szCs w:val="28"/>
              </w:rPr>
              <w:t>。</w:t>
            </w:r>
          </w:p>
          <w:p w:rsidR="0072293E" w:rsidRPr="007F3F04"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337D07" w:rsidRPr="007F3F04" w:rsidRDefault="00337D0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Pr="007F3F04">
              <w:rPr>
                <w:rFonts w:ascii="Times New Roman" w:eastAsia="標楷體" w:hAnsi="Times New Roman" w:cs="Times New Roman"/>
                <w:color w:val="000000" w:themeColor="text1"/>
                <w:sz w:val="28"/>
                <w:szCs w:val="28"/>
              </w:rPr>
              <w:t>經分別</w:t>
            </w:r>
            <w:r w:rsidR="001A6187">
              <w:rPr>
                <w:rFonts w:ascii="Times New Roman" w:eastAsia="標楷體" w:hAnsi="Times New Roman" w:cs="Times New Roman" w:hint="eastAsia"/>
                <w:color w:val="000000" w:themeColor="text1"/>
                <w:sz w:val="28"/>
                <w:szCs w:val="28"/>
              </w:rPr>
              <w:t>請教</w:t>
            </w:r>
            <w:r w:rsidR="00F15CEA">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政府消防局</w:t>
            </w:r>
            <w:r w:rsidR="001A6187">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提出之見解，就相關問題以魚骨圖分析方式為「緊急應變、救災管理、跨域溝通、資訊整合」等面向進行探討分析。</w:t>
            </w:r>
          </w:p>
          <w:p w:rsidR="0072293E" w:rsidRPr="007F3F04" w:rsidRDefault="0072293E"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【較好的寫法】</w:t>
            </w:r>
          </w:p>
          <w:p w:rsidR="0072293E" w:rsidRPr="007F3F04" w:rsidRDefault="0072293E"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w:t>
            </w:r>
            <w:r w:rsidR="00337D07" w:rsidRPr="007F3F04">
              <w:rPr>
                <w:rFonts w:ascii="Times New Roman" w:eastAsia="標楷體" w:hAnsi="Times New Roman" w:cs="Times New Roman"/>
                <w:color w:val="000000" w:themeColor="text1"/>
                <w:sz w:val="28"/>
                <w:szCs w:val="28"/>
              </w:rPr>
              <w:t>針對問題檢討，</w:t>
            </w:r>
            <w:r w:rsidR="004F2DF6" w:rsidRPr="007F3F04">
              <w:rPr>
                <w:rFonts w:ascii="Times New Roman" w:eastAsia="標楷體" w:hAnsi="Times New Roman" w:cs="Times New Roman"/>
                <w:color w:val="000000" w:themeColor="text1"/>
                <w:sz w:val="28"/>
                <w:szCs w:val="28"/>
              </w:rPr>
              <w:t>依據</w:t>
            </w:r>
            <w:r w:rsidR="003C1A5B">
              <w:rPr>
                <w:rFonts w:ascii="Times New Roman" w:eastAsia="標楷體" w:hAnsi="Times New Roman" w:cs="Times New Roman" w:hint="eastAsia"/>
                <w:color w:val="000000" w:themeColor="text1"/>
                <w:sz w:val="28"/>
                <w:szCs w:val="28"/>
              </w:rPr>
              <w:t>現有資料蒐集與篩選</w:t>
            </w:r>
            <w:r w:rsidR="004F2DF6" w:rsidRPr="007F3F04">
              <w:rPr>
                <w:rFonts w:ascii="Times New Roman" w:eastAsia="標楷體" w:hAnsi="Times New Roman" w:cs="Times New Roman"/>
                <w:color w:val="000000" w:themeColor="text1"/>
                <w:sz w:val="28"/>
                <w:szCs w:val="28"/>
              </w:rPr>
              <w:t>、</w:t>
            </w:r>
            <w:r w:rsidR="003C1A5B">
              <w:rPr>
                <w:rFonts w:ascii="Times New Roman" w:eastAsia="標楷體" w:hAnsi="Times New Roman" w:cs="Times New Roman" w:hint="eastAsia"/>
                <w:color w:val="000000" w:themeColor="text1"/>
                <w:sz w:val="28"/>
                <w:szCs w:val="28"/>
              </w:rPr>
              <w:t>個案</w:t>
            </w:r>
            <w:r w:rsidR="00337D07" w:rsidRPr="007F3F04">
              <w:rPr>
                <w:rFonts w:ascii="Times New Roman" w:eastAsia="標楷體" w:hAnsi="Times New Roman" w:cs="Times New Roman"/>
                <w:color w:val="000000" w:themeColor="text1"/>
                <w:sz w:val="28"/>
                <w:szCs w:val="28"/>
              </w:rPr>
              <w:t>研究法</w:t>
            </w:r>
            <w:r w:rsidR="004F2DF6" w:rsidRPr="007F3F04">
              <w:rPr>
                <w:rFonts w:ascii="Times New Roman" w:eastAsia="標楷體" w:hAnsi="Times New Roman" w:cs="Times New Roman"/>
                <w:color w:val="000000" w:themeColor="text1"/>
                <w:sz w:val="28"/>
                <w:szCs w:val="28"/>
              </w:rPr>
              <w:t>及訪談法的實施結果</w:t>
            </w:r>
            <w:r w:rsidR="00337D07" w:rsidRPr="007F3F04">
              <w:rPr>
                <w:rFonts w:ascii="Times New Roman" w:eastAsia="標楷體" w:hAnsi="Times New Roman" w:cs="Times New Roman"/>
                <w:color w:val="000000" w:themeColor="text1"/>
                <w:sz w:val="28"/>
                <w:szCs w:val="28"/>
              </w:rPr>
              <w:t>，</w:t>
            </w:r>
            <w:r w:rsidR="005E0DE5" w:rsidRPr="007F3F04">
              <w:rPr>
                <w:rFonts w:ascii="Times New Roman" w:eastAsia="標楷體" w:hAnsi="Times New Roman" w:cs="Times New Roman"/>
                <w:color w:val="000000" w:themeColor="text1"/>
                <w:sz w:val="28"/>
                <w:szCs w:val="28"/>
              </w:rPr>
              <w:t>本研究</w:t>
            </w:r>
            <w:r w:rsidR="003650E2" w:rsidRPr="007F3F04">
              <w:rPr>
                <w:rFonts w:ascii="Times New Roman" w:eastAsia="標楷體" w:hAnsi="Times New Roman" w:cs="Times New Roman"/>
                <w:color w:val="000000" w:themeColor="text1"/>
                <w:sz w:val="28"/>
                <w:szCs w:val="28"/>
              </w:rPr>
              <w:t>先透過</w:t>
            </w:r>
            <w:r w:rsidR="00337D07" w:rsidRPr="007F3F04">
              <w:rPr>
                <w:rFonts w:ascii="Times New Roman" w:eastAsia="標楷體" w:hAnsi="Times New Roman" w:cs="Times New Roman"/>
                <w:color w:val="000000" w:themeColor="text1"/>
                <w:sz w:val="28"/>
                <w:szCs w:val="28"/>
              </w:rPr>
              <w:t xml:space="preserve"> SWOT </w:t>
            </w:r>
            <w:r w:rsidR="00337D07" w:rsidRPr="007F3F04">
              <w:rPr>
                <w:rFonts w:ascii="Times New Roman" w:eastAsia="標楷體" w:hAnsi="Times New Roman" w:cs="Times New Roman"/>
                <w:color w:val="000000" w:themeColor="text1"/>
                <w:sz w:val="28"/>
                <w:szCs w:val="28"/>
              </w:rPr>
              <w:t>策略分析</w:t>
            </w:r>
            <w:r w:rsidR="003650E2" w:rsidRPr="007F3F04">
              <w:rPr>
                <w:rFonts w:ascii="Times New Roman" w:eastAsia="標楷體" w:hAnsi="Times New Roman" w:cs="Times New Roman"/>
                <w:color w:val="000000" w:themeColor="text1"/>
                <w:sz w:val="28"/>
                <w:szCs w:val="28"/>
              </w:rPr>
              <w:t>，釐清個案實施危機處理問題的</w:t>
            </w:r>
            <w:r w:rsidR="007701E5" w:rsidRPr="007F3F04">
              <w:rPr>
                <w:rFonts w:ascii="Times New Roman" w:eastAsia="標楷體" w:hAnsi="Times New Roman" w:cs="Times New Roman"/>
                <w:color w:val="000000" w:themeColor="text1"/>
                <w:sz w:val="28"/>
                <w:szCs w:val="28"/>
              </w:rPr>
              <w:t>結構（包括</w:t>
            </w:r>
            <w:r w:rsidR="003650E2" w:rsidRPr="007F3F04">
              <w:rPr>
                <w:rFonts w:ascii="Times New Roman" w:eastAsia="標楷體" w:hAnsi="Times New Roman" w:cs="Times New Roman"/>
                <w:color w:val="000000" w:themeColor="text1"/>
                <w:sz w:val="28"/>
                <w:szCs w:val="28"/>
              </w:rPr>
              <w:t>優勢、劣勢、機會與威脅</w:t>
            </w:r>
            <w:r w:rsidR="007701E5" w:rsidRPr="007F3F04">
              <w:rPr>
                <w:rFonts w:ascii="Times New Roman" w:eastAsia="標楷體" w:hAnsi="Times New Roman" w:cs="Times New Roman"/>
                <w:color w:val="000000" w:themeColor="text1"/>
                <w:sz w:val="28"/>
                <w:szCs w:val="28"/>
              </w:rPr>
              <w:t>）；</w:t>
            </w:r>
            <w:r w:rsidR="001A6187">
              <w:rPr>
                <w:rFonts w:ascii="Times New Roman" w:eastAsia="標楷體" w:hAnsi="Times New Roman" w:cs="Times New Roman" w:hint="eastAsia"/>
                <w:color w:val="000000" w:themeColor="text1"/>
                <w:sz w:val="28"/>
                <w:szCs w:val="28"/>
              </w:rPr>
              <w:t>再</w:t>
            </w:r>
            <w:r w:rsidR="003650E2" w:rsidRPr="007F3F04">
              <w:rPr>
                <w:rFonts w:ascii="Times New Roman" w:eastAsia="標楷體" w:hAnsi="Times New Roman" w:cs="Times New Roman"/>
                <w:color w:val="000000" w:themeColor="text1"/>
                <w:sz w:val="28"/>
                <w:szCs w:val="28"/>
              </w:rPr>
              <w:t>透過</w:t>
            </w:r>
            <w:r w:rsidR="00337D07" w:rsidRPr="007F3F04">
              <w:rPr>
                <w:rFonts w:ascii="Times New Roman" w:eastAsia="標楷體" w:hAnsi="Times New Roman" w:cs="Times New Roman"/>
                <w:color w:val="000000" w:themeColor="text1"/>
                <w:sz w:val="28"/>
                <w:szCs w:val="28"/>
              </w:rPr>
              <w:t>魚骨圖之要因分析法，</w:t>
            </w:r>
            <w:r w:rsidR="003650E2" w:rsidRPr="007F3F04">
              <w:rPr>
                <w:rFonts w:ascii="Times New Roman" w:eastAsia="標楷體" w:hAnsi="Times New Roman" w:cs="Times New Roman"/>
                <w:color w:val="000000" w:themeColor="text1"/>
                <w:sz w:val="28"/>
                <w:szCs w:val="28"/>
              </w:rPr>
              <w:t>歸結出</w:t>
            </w:r>
            <w:r w:rsidR="005E0DE5" w:rsidRPr="007F3F04">
              <w:rPr>
                <w:rFonts w:ascii="Times New Roman" w:eastAsia="標楷體" w:hAnsi="Times New Roman" w:cs="Times New Roman"/>
                <w:color w:val="000000" w:themeColor="text1"/>
                <w:sz w:val="28"/>
                <w:szCs w:val="28"/>
              </w:rPr>
              <w:t>個案實施危機處理</w:t>
            </w:r>
            <w:r w:rsidR="00337D07" w:rsidRPr="007F3F04">
              <w:rPr>
                <w:rFonts w:ascii="Times New Roman" w:eastAsia="標楷體" w:hAnsi="Times New Roman" w:cs="Times New Roman"/>
                <w:color w:val="000000" w:themeColor="text1"/>
                <w:sz w:val="28"/>
                <w:szCs w:val="28"/>
              </w:rPr>
              <w:t>之問題核心項目</w:t>
            </w:r>
            <w:r w:rsidR="007701E5" w:rsidRPr="007F3F04">
              <w:rPr>
                <w:rFonts w:ascii="Times New Roman" w:eastAsia="標楷體" w:hAnsi="Times New Roman" w:cs="Times New Roman"/>
                <w:color w:val="000000" w:themeColor="text1"/>
                <w:sz w:val="28"/>
                <w:szCs w:val="28"/>
              </w:rPr>
              <w:t>；最後討論問題的成因</w:t>
            </w:r>
            <w:r w:rsidR="00EB7F06" w:rsidRPr="007F3F04">
              <w:rPr>
                <w:rFonts w:ascii="Times New Roman" w:eastAsia="標楷體" w:hAnsi="Times New Roman" w:cs="Times New Roman"/>
                <w:color w:val="000000" w:themeColor="text1"/>
                <w:sz w:val="28"/>
                <w:szCs w:val="28"/>
              </w:rPr>
              <w:t>與</w:t>
            </w:r>
            <w:r w:rsidR="007701E5" w:rsidRPr="007F3F04">
              <w:rPr>
                <w:rFonts w:ascii="Times New Roman" w:eastAsia="標楷體" w:hAnsi="Times New Roman" w:cs="Times New Roman"/>
                <w:color w:val="000000" w:themeColor="text1"/>
                <w:sz w:val="28"/>
                <w:szCs w:val="28"/>
              </w:rPr>
              <w:t>本質</w:t>
            </w:r>
            <w:r w:rsidR="00EB7F06" w:rsidRPr="007F3F04">
              <w:rPr>
                <w:rFonts w:ascii="Times New Roman" w:eastAsia="標楷體" w:hAnsi="Times New Roman" w:cs="Times New Roman"/>
                <w:color w:val="000000" w:themeColor="text1"/>
                <w:sz w:val="28"/>
                <w:szCs w:val="28"/>
              </w:rPr>
              <w:t>，以探究問題處理的急迫性及相關的責任歸屬</w:t>
            </w:r>
            <w:r w:rsidR="00337D07" w:rsidRPr="007F3F04">
              <w:rPr>
                <w:rFonts w:ascii="Times New Roman" w:eastAsia="標楷體" w:hAnsi="Times New Roman" w:cs="Times New Roman"/>
                <w:color w:val="000000" w:themeColor="text1"/>
                <w:sz w:val="28"/>
                <w:szCs w:val="28"/>
              </w:rPr>
              <w:t>。</w:t>
            </w:r>
          </w:p>
        </w:tc>
      </w:tr>
    </w:tbl>
    <w:p w:rsidR="00EA68F4" w:rsidRPr="001E2971" w:rsidRDefault="00EA68F4"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EA68F4" w:rsidRPr="00E86F95" w:rsidRDefault="00EA68F4" w:rsidP="00A0700A">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hint="eastAsia"/>
          <w:b/>
          <w:color w:val="000000" w:themeColor="text1"/>
          <w:sz w:val="28"/>
          <w:szCs w:val="28"/>
        </w:rPr>
        <w:lastRenderedPageBreak/>
        <w:t>解決建議</w:t>
      </w:r>
    </w:p>
    <w:p w:rsidR="005A3B90" w:rsidRPr="007F3F04" w:rsidRDefault="005A3B90" w:rsidP="00C17D25">
      <w:pPr>
        <w:widowControl/>
        <w:overflowPunct w:val="0"/>
        <w:adjustRightInd w:val="0"/>
        <w:snapToGrid w:val="0"/>
        <w:spacing w:line="500" w:lineRule="exact"/>
        <w:ind w:leftChars="300" w:left="2414" w:hangingChars="605" w:hanging="169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6B6C04" w:rsidRPr="007F3F04">
        <w:rPr>
          <w:rFonts w:ascii="Times New Roman" w:eastAsia="標楷體" w:hAnsi="Times New Roman" w:cs="Times New Roman"/>
          <w:color w:val="000000" w:themeColor="text1"/>
          <w:sz w:val="28"/>
          <w:szCs w:val="28"/>
        </w:rPr>
        <w:t>針對檢討釐析出來的</w:t>
      </w:r>
      <w:r w:rsidR="0046795D" w:rsidRPr="007F3F04">
        <w:rPr>
          <w:rFonts w:ascii="Times New Roman" w:eastAsia="標楷體" w:hAnsi="Times New Roman" w:cs="Times New Roman"/>
          <w:color w:val="000000" w:themeColor="text1"/>
          <w:sz w:val="28"/>
          <w:szCs w:val="28"/>
        </w:rPr>
        <w:t>問題</w:t>
      </w:r>
      <w:r w:rsidR="006B6C04" w:rsidRPr="007F3F04">
        <w:rPr>
          <w:rFonts w:ascii="Times New Roman" w:eastAsia="標楷體" w:hAnsi="Times New Roman" w:cs="Times New Roman"/>
          <w:color w:val="000000" w:themeColor="text1"/>
          <w:sz w:val="28"/>
          <w:szCs w:val="28"/>
        </w:rPr>
        <w:t>，研</w:t>
      </w:r>
      <w:r w:rsidR="00B67867">
        <w:rPr>
          <w:rFonts w:ascii="Times New Roman" w:eastAsia="標楷體" w:hAnsi="Times New Roman" w:cs="Times New Roman"/>
          <w:color w:val="000000" w:themeColor="text1"/>
          <w:sz w:val="28"/>
          <w:szCs w:val="28"/>
        </w:rPr>
        <w:t>提</w:t>
      </w:r>
      <w:r w:rsidR="006B6C04" w:rsidRPr="007F3F04">
        <w:rPr>
          <w:rFonts w:ascii="Times New Roman" w:eastAsia="標楷體" w:hAnsi="Times New Roman" w:cs="Times New Roman"/>
          <w:color w:val="000000" w:themeColor="text1"/>
          <w:sz w:val="28"/>
          <w:szCs w:val="28"/>
        </w:rPr>
        <w:t>具體可行的解決建議</w:t>
      </w:r>
      <w:r w:rsidRPr="007F3F04">
        <w:rPr>
          <w:rFonts w:ascii="Times New Roman" w:eastAsia="標楷體" w:hAnsi="Times New Roman" w:cs="Times New Roman"/>
          <w:color w:val="000000" w:themeColor="text1"/>
          <w:sz w:val="28"/>
          <w:szCs w:val="28"/>
        </w:rPr>
        <w:t>。</w:t>
      </w:r>
    </w:p>
    <w:p w:rsidR="006B6C04" w:rsidRPr="001D2DA3" w:rsidRDefault="006B6C04"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8A3A8C" w:rsidRPr="007F3F04" w:rsidRDefault="008A3A8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針對問題</w:t>
      </w:r>
      <w:r w:rsidR="008119B7" w:rsidRPr="007F3F04">
        <w:rPr>
          <w:rFonts w:ascii="Times New Roman" w:eastAsia="標楷體" w:hAnsi="Times New Roman" w:cs="Times New Roman"/>
          <w:color w:val="000000" w:themeColor="text1"/>
          <w:sz w:val="28"/>
          <w:szCs w:val="28"/>
        </w:rPr>
        <w:t>設定解決</w:t>
      </w:r>
      <w:r w:rsidR="00B11A93">
        <w:rPr>
          <w:rFonts w:ascii="Times New Roman" w:eastAsia="標楷體" w:hAnsi="Times New Roman" w:cs="Times New Roman" w:hint="eastAsia"/>
          <w:color w:val="000000" w:themeColor="text1"/>
          <w:sz w:val="28"/>
          <w:szCs w:val="28"/>
        </w:rPr>
        <w:t>方案</w:t>
      </w:r>
      <w:r w:rsidR="008119B7" w:rsidRPr="007F3F04">
        <w:rPr>
          <w:rFonts w:ascii="Times New Roman" w:eastAsia="標楷體" w:hAnsi="Times New Roman" w:cs="Times New Roman"/>
          <w:color w:val="000000" w:themeColor="text1"/>
          <w:sz w:val="28"/>
          <w:szCs w:val="28"/>
        </w:rPr>
        <w:t>或改善</w:t>
      </w:r>
      <w:r w:rsidR="00B11A93">
        <w:rPr>
          <w:rFonts w:ascii="Times New Roman" w:eastAsia="標楷體" w:hAnsi="Times New Roman" w:cs="Times New Roman" w:hint="eastAsia"/>
          <w:color w:val="000000" w:themeColor="text1"/>
          <w:sz w:val="28"/>
          <w:szCs w:val="28"/>
        </w:rPr>
        <w:t>方案</w:t>
      </w:r>
      <w:r w:rsidR="008119B7" w:rsidRPr="007F3F04">
        <w:rPr>
          <w:rFonts w:ascii="Times New Roman" w:eastAsia="標楷體" w:hAnsi="Times New Roman" w:cs="Times New Roman"/>
          <w:color w:val="000000" w:themeColor="text1"/>
          <w:sz w:val="28"/>
          <w:szCs w:val="28"/>
        </w:rPr>
        <w:t>的定義與具體目標（例如</w:t>
      </w:r>
      <w:r w:rsidR="003C4D6A">
        <w:rPr>
          <w:rFonts w:ascii="Times New Roman" w:eastAsia="標楷體" w:hAnsi="Times New Roman" w:cs="Times New Roman" w:hint="eastAsia"/>
          <w:color w:val="000000" w:themeColor="text1"/>
          <w:sz w:val="28"/>
          <w:szCs w:val="28"/>
        </w:rPr>
        <w:t>1</w:t>
      </w:r>
      <w:r w:rsidR="008119B7" w:rsidRPr="007F3F04">
        <w:rPr>
          <w:rFonts w:ascii="Times New Roman" w:eastAsia="標楷體" w:hAnsi="Times New Roman" w:cs="Times New Roman"/>
          <w:color w:val="000000" w:themeColor="text1"/>
          <w:sz w:val="28"/>
          <w:szCs w:val="28"/>
        </w:rPr>
        <w:t>年內提升全國</w:t>
      </w:r>
      <w:r w:rsidR="008119B7" w:rsidRPr="007F3F04">
        <w:rPr>
          <w:rFonts w:ascii="Times New Roman" w:eastAsia="標楷體" w:hAnsi="Times New Roman" w:cs="Times New Roman"/>
          <w:color w:val="000000" w:themeColor="text1"/>
          <w:sz w:val="28"/>
          <w:szCs w:val="28"/>
        </w:rPr>
        <w:t>50</w:t>
      </w:r>
      <w:r w:rsidR="008119B7" w:rsidRPr="007F3F04">
        <w:rPr>
          <w:rFonts w:ascii="Times New Roman" w:eastAsia="標楷體" w:hAnsi="Times New Roman" w:cs="Times New Roman"/>
          <w:color w:val="000000" w:themeColor="text1"/>
          <w:sz w:val="28"/>
          <w:szCs w:val="28"/>
        </w:rPr>
        <w:t>歲以上民眾的大腸癌篩檢率）。</w:t>
      </w:r>
    </w:p>
    <w:p w:rsidR="006B6C04" w:rsidRPr="007F3F04"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考量實務上的可行性</w:t>
      </w:r>
      <w:r w:rsidR="00F6018B" w:rsidRPr="007F3F04">
        <w:rPr>
          <w:rFonts w:ascii="Times New Roman" w:eastAsia="標楷體" w:hAnsi="Times New Roman" w:cs="Times New Roman"/>
          <w:color w:val="000000" w:themeColor="text1"/>
          <w:sz w:val="28"/>
          <w:szCs w:val="28"/>
        </w:rPr>
        <w:t>，</w:t>
      </w:r>
      <w:r w:rsidR="008119B7" w:rsidRPr="007F3F04">
        <w:rPr>
          <w:rFonts w:ascii="Times New Roman" w:eastAsia="標楷體" w:hAnsi="Times New Roman" w:cs="Times New Roman"/>
          <w:color w:val="000000" w:themeColor="text1"/>
          <w:sz w:val="28"/>
          <w:szCs w:val="28"/>
        </w:rPr>
        <w:t>統整</w:t>
      </w:r>
      <w:r w:rsidR="00B11A93">
        <w:rPr>
          <w:rFonts w:ascii="Times New Roman" w:eastAsia="標楷體" w:hAnsi="Times New Roman" w:cs="Times New Roman" w:hint="eastAsia"/>
          <w:color w:val="000000" w:themeColor="text1"/>
          <w:sz w:val="28"/>
          <w:szCs w:val="28"/>
        </w:rPr>
        <w:t>及</w:t>
      </w:r>
      <w:r w:rsidR="008A3A8C" w:rsidRPr="007F3F04">
        <w:rPr>
          <w:rFonts w:ascii="Times New Roman" w:eastAsia="標楷體" w:hAnsi="Times New Roman" w:cs="Times New Roman"/>
          <w:color w:val="000000" w:themeColor="text1"/>
          <w:sz w:val="28"/>
          <w:szCs w:val="28"/>
        </w:rPr>
        <w:t>研提綜合性的建議或解決方案</w:t>
      </w:r>
      <w:r w:rsidR="003B51BA" w:rsidRPr="007F3F04">
        <w:rPr>
          <w:rFonts w:ascii="Times New Roman" w:eastAsia="標楷體" w:hAnsi="Times New Roman" w:cs="Times New Roman"/>
          <w:color w:val="000000" w:themeColor="text1"/>
          <w:sz w:val="28"/>
          <w:szCs w:val="28"/>
        </w:rPr>
        <w:t>，</w:t>
      </w:r>
      <w:r w:rsidR="00B11A93">
        <w:rPr>
          <w:rFonts w:ascii="Times New Roman" w:eastAsia="標楷體" w:hAnsi="Times New Roman" w:cs="Times New Roman" w:hint="eastAsia"/>
          <w:color w:val="000000" w:themeColor="text1"/>
          <w:sz w:val="28"/>
          <w:szCs w:val="28"/>
        </w:rPr>
        <w:t>並</w:t>
      </w:r>
      <w:r w:rsidR="003B51BA" w:rsidRPr="007F3F04">
        <w:rPr>
          <w:rFonts w:ascii="Times New Roman" w:eastAsia="標楷體" w:hAnsi="Times New Roman" w:cs="Times New Roman"/>
          <w:color w:val="000000" w:themeColor="text1"/>
          <w:sz w:val="28"/>
          <w:szCs w:val="28"/>
        </w:rPr>
        <w:t>視需要規劃配套措施</w:t>
      </w:r>
      <w:r w:rsidR="006B6C04" w:rsidRPr="007F3F04">
        <w:rPr>
          <w:rFonts w:ascii="Times New Roman" w:eastAsia="標楷體" w:hAnsi="Times New Roman" w:cs="Times New Roman"/>
          <w:color w:val="000000" w:themeColor="text1"/>
          <w:sz w:val="28"/>
          <w:szCs w:val="28"/>
        </w:rPr>
        <w:t>。</w:t>
      </w:r>
    </w:p>
    <w:p w:rsidR="004D5DF5" w:rsidRDefault="00DC4FDC"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規劃解決建議的</w:t>
      </w:r>
      <w:r w:rsidR="00AD26F5" w:rsidRPr="007F3F04">
        <w:rPr>
          <w:rFonts w:ascii="Times New Roman" w:eastAsia="標楷體" w:hAnsi="Times New Roman" w:cs="Times New Roman"/>
          <w:color w:val="000000" w:themeColor="text1"/>
          <w:sz w:val="28"/>
          <w:szCs w:val="28"/>
        </w:rPr>
        <w:t>推動期程（例如可分為短、中、長期分階段實施）及可能的評估方法</w:t>
      </w:r>
      <w:r w:rsidR="006B6C04" w:rsidRPr="007F3F04">
        <w:rPr>
          <w:rFonts w:ascii="Times New Roman" w:eastAsia="標楷體" w:hAnsi="Times New Roman" w:cs="Times New Roman"/>
          <w:color w:val="000000" w:themeColor="text1"/>
          <w:sz w:val="28"/>
          <w:szCs w:val="28"/>
        </w:rPr>
        <w:t>。</w:t>
      </w:r>
    </w:p>
    <w:p w:rsidR="001F3881" w:rsidRPr="007F3F04" w:rsidRDefault="001F3881"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F3881">
        <w:rPr>
          <w:rFonts w:ascii="Times New Roman" w:eastAsia="標楷體" w:hAnsi="Times New Roman" w:cs="Times New Roman"/>
          <w:color w:val="000000" w:themeColor="text1"/>
          <w:sz w:val="28"/>
          <w:szCs w:val="28"/>
        </w:rPr>
        <w:t>【</w:t>
      </w:r>
      <w:r w:rsidRPr="001F3881">
        <w:rPr>
          <w:rFonts w:ascii="Times New Roman" w:eastAsia="標楷體" w:hAnsi="Times New Roman" w:cs="Times New Roman" w:hint="eastAsia"/>
          <w:color w:val="000000" w:themeColor="text1"/>
          <w:sz w:val="28"/>
          <w:szCs w:val="28"/>
        </w:rPr>
        <w:t>案例</w:t>
      </w:r>
      <w:r w:rsidRPr="001F3881">
        <w:rPr>
          <w:rFonts w:ascii="Times New Roman" w:eastAsia="標楷體" w:hAnsi="Times New Roman" w:cs="Times New Roman"/>
          <w:color w:val="000000" w:themeColor="text1"/>
          <w:sz w:val="28"/>
          <w:szCs w:val="28"/>
        </w:rPr>
        <w:t>】</w:t>
      </w:r>
    </w:p>
    <w:tbl>
      <w:tblPr>
        <w:tblStyle w:val="aa"/>
        <w:tblW w:w="744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49"/>
      </w:tblGrid>
      <w:tr w:rsidR="00A93437" w:rsidRPr="007F3F04" w:rsidTr="003208AD">
        <w:trPr>
          <w:trHeight w:val="3828"/>
        </w:trPr>
        <w:tc>
          <w:tcPr>
            <w:tcW w:w="7449" w:type="dxa"/>
            <w:shd w:val="clear" w:color="auto" w:fill="D9D9D9" w:themeFill="background1" w:themeFillShade="D9"/>
          </w:tcPr>
          <w:p w:rsidR="00A93437" w:rsidRPr="007F3F04" w:rsidRDefault="00A93437"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解決建議的寫法</w:t>
            </w:r>
          </w:p>
          <w:p w:rsidR="00E239D0" w:rsidRPr="007F3F04" w:rsidRDefault="001F3881"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45952" behindDoc="0" locked="0" layoutInCell="1" allowOverlap="1" wp14:anchorId="7AB42F6F" wp14:editId="6D8CA304">
                  <wp:simplePos x="0" y="0"/>
                  <wp:positionH relativeFrom="column">
                    <wp:posOffset>1260017</wp:posOffset>
                  </wp:positionH>
                  <wp:positionV relativeFrom="paragraph">
                    <wp:posOffset>25400</wp:posOffset>
                  </wp:positionV>
                  <wp:extent cx="2152650" cy="365760"/>
                  <wp:effectExtent l="0" t="0" r="0" b="0"/>
                  <wp:wrapNone/>
                  <wp:docPr id="11" name="圖片 11"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650"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3437" w:rsidRPr="007F3F04" w:rsidRDefault="00A93437"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sidR="00571028">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災防事件危機處理之探討－以</w:t>
            </w:r>
            <w:r w:rsidR="00C92146">
              <w:rPr>
                <w:rFonts w:ascii="標楷體" w:eastAsia="標楷體" w:hAnsi="標楷體" w:cs="Times New Roman" w:hint="eastAsia"/>
                <w:color w:val="000000" w:themeColor="text1"/>
                <w:sz w:val="28"/>
                <w:szCs w:val="28"/>
              </w:rPr>
              <w:t>○○○</w:t>
            </w:r>
            <w:r w:rsidR="00C92146">
              <w:rPr>
                <w:rFonts w:ascii="Times New Roman" w:eastAsia="標楷體" w:hAnsi="Times New Roman" w:cs="Times New Roman" w:hint="eastAsia"/>
                <w:color w:val="000000" w:themeColor="text1"/>
                <w:sz w:val="28"/>
                <w:szCs w:val="28"/>
              </w:rPr>
              <w:t>地震</w:t>
            </w:r>
            <w:r w:rsidR="003208AD">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倒塌事件為例」。針對解決</w:t>
            </w:r>
            <w:r w:rsidR="00D976E0">
              <w:rPr>
                <w:rFonts w:ascii="Times New Roman" w:eastAsia="標楷體" w:hAnsi="Times New Roman" w:cs="Times New Roman" w:hint="eastAsia"/>
                <w:color w:val="000000" w:themeColor="text1"/>
                <w:sz w:val="28"/>
                <w:szCs w:val="28"/>
              </w:rPr>
              <w:t>建議</w:t>
            </w:r>
            <w:r w:rsidRPr="007F3F04">
              <w:rPr>
                <w:rFonts w:ascii="Times New Roman" w:eastAsia="標楷體" w:hAnsi="Times New Roman" w:cs="Times New Roman"/>
                <w:color w:val="000000" w:themeColor="text1"/>
                <w:sz w:val="28"/>
                <w:szCs w:val="28"/>
              </w:rPr>
              <w:t>，較不好的寫法，</w:t>
            </w:r>
            <w:r w:rsidR="00823BB9">
              <w:rPr>
                <w:rFonts w:ascii="Times New Roman" w:eastAsia="標楷體" w:hAnsi="Times New Roman" w:cs="Times New Roman" w:hint="eastAsia"/>
                <w:color w:val="000000" w:themeColor="text1"/>
                <w:sz w:val="28"/>
                <w:szCs w:val="28"/>
              </w:rPr>
              <w:t>主要問題在於</w:t>
            </w:r>
            <w:r w:rsidRPr="007F3F04">
              <w:rPr>
                <w:rFonts w:ascii="Times New Roman" w:eastAsia="標楷體" w:hAnsi="Times New Roman" w:cs="Times New Roman"/>
                <w:color w:val="000000" w:themeColor="text1"/>
                <w:sz w:val="28"/>
                <w:szCs w:val="28"/>
              </w:rPr>
              <w:t>僅直接將問題檢討的魚骨圖及其中問題方向反置，過於簡化，且解決建議的提出較無實質根據；較好</w:t>
            </w:r>
            <w:r w:rsidR="00B11A93">
              <w:rPr>
                <w:rFonts w:ascii="Times New Roman" w:eastAsia="標楷體" w:hAnsi="Times New Roman" w:cs="Times New Roman" w:hint="eastAsia"/>
                <w:color w:val="000000" w:themeColor="text1"/>
                <w:sz w:val="28"/>
                <w:szCs w:val="28"/>
              </w:rPr>
              <w:t>的</w:t>
            </w:r>
            <w:r w:rsidRPr="007F3F04">
              <w:rPr>
                <w:rFonts w:ascii="Times New Roman" w:eastAsia="標楷體" w:hAnsi="Times New Roman" w:cs="Times New Roman"/>
                <w:color w:val="000000" w:themeColor="text1"/>
                <w:sz w:val="28"/>
                <w:szCs w:val="28"/>
              </w:rPr>
              <w:t>寫法</w:t>
            </w:r>
            <w:r w:rsidR="00FA5FA4" w:rsidRPr="007F3F04">
              <w:rPr>
                <w:rFonts w:ascii="Times New Roman" w:eastAsia="標楷體" w:hAnsi="Times New Roman" w:cs="Times New Roman"/>
                <w:color w:val="000000" w:themeColor="text1"/>
                <w:sz w:val="28"/>
                <w:szCs w:val="28"/>
              </w:rPr>
              <w:t>，</w:t>
            </w:r>
            <w:r w:rsidR="00B11A93">
              <w:rPr>
                <w:rFonts w:ascii="Times New Roman" w:eastAsia="標楷體" w:hAnsi="Times New Roman" w:cs="Times New Roman" w:hint="eastAsia"/>
                <w:color w:val="000000" w:themeColor="text1"/>
                <w:sz w:val="28"/>
                <w:szCs w:val="28"/>
              </w:rPr>
              <w:t>則解決建議</w:t>
            </w:r>
            <w:r w:rsidRPr="007F3F04">
              <w:rPr>
                <w:rFonts w:ascii="Times New Roman" w:eastAsia="標楷體" w:hAnsi="Times New Roman" w:cs="Times New Roman"/>
                <w:color w:val="000000" w:themeColor="text1"/>
                <w:sz w:val="28"/>
                <w:szCs w:val="28"/>
              </w:rPr>
              <w:t>較為完整，除了對應問題建構的魚骨圖，並</w:t>
            </w:r>
            <w:r w:rsidR="00D65551" w:rsidRPr="007F3F04">
              <w:rPr>
                <w:rFonts w:ascii="Times New Roman" w:eastAsia="標楷體" w:hAnsi="Times New Roman" w:cs="Times New Roman"/>
                <w:color w:val="000000" w:themeColor="text1"/>
                <w:sz w:val="28"/>
                <w:szCs w:val="28"/>
              </w:rPr>
              <w:t>能參</w:t>
            </w:r>
            <w:r w:rsidRPr="007F3F04">
              <w:rPr>
                <w:rFonts w:ascii="Times New Roman" w:eastAsia="標楷體" w:hAnsi="Times New Roman" w:cs="Times New Roman"/>
                <w:color w:val="000000" w:themeColor="text1"/>
                <w:sz w:val="28"/>
                <w:szCs w:val="28"/>
              </w:rPr>
              <w:t>採</w:t>
            </w:r>
            <w:r w:rsidR="00D65551" w:rsidRPr="007F3F04">
              <w:rPr>
                <w:rFonts w:ascii="Times New Roman" w:eastAsia="標楷體" w:hAnsi="Times New Roman" w:cs="Times New Roman"/>
                <w:color w:val="000000" w:themeColor="text1"/>
                <w:sz w:val="28"/>
                <w:szCs w:val="28"/>
              </w:rPr>
              <w:t>多種方法途徑所蒐集到的資料</w:t>
            </w:r>
            <w:r w:rsidRPr="007F3F04">
              <w:rPr>
                <w:rFonts w:ascii="Times New Roman" w:eastAsia="標楷體" w:hAnsi="Times New Roman" w:cs="Times New Roman"/>
                <w:color w:val="000000" w:themeColor="text1"/>
                <w:sz w:val="28"/>
                <w:szCs w:val="28"/>
              </w:rPr>
              <w:t>，</w:t>
            </w:r>
            <w:r w:rsidR="00D65551" w:rsidRPr="007F3F04">
              <w:rPr>
                <w:rFonts w:ascii="Times New Roman" w:eastAsia="標楷體" w:hAnsi="Times New Roman" w:cs="Times New Roman"/>
                <w:color w:val="000000" w:themeColor="text1"/>
                <w:sz w:val="28"/>
                <w:szCs w:val="28"/>
              </w:rPr>
              <w:t>提出</w:t>
            </w:r>
            <w:r w:rsidR="000D0878" w:rsidRPr="007F3F04">
              <w:rPr>
                <w:rFonts w:ascii="Times New Roman" w:eastAsia="標楷體" w:hAnsi="Times New Roman" w:cs="Times New Roman"/>
                <w:color w:val="000000" w:themeColor="text1"/>
                <w:sz w:val="28"/>
                <w:szCs w:val="28"/>
              </w:rPr>
              <w:t>較可行的策略及細緻的規劃</w:t>
            </w:r>
            <w:r w:rsidRPr="007F3F04">
              <w:rPr>
                <w:rFonts w:ascii="Times New Roman" w:eastAsia="標楷體" w:hAnsi="Times New Roman" w:cs="Times New Roman"/>
                <w:color w:val="000000" w:themeColor="text1"/>
                <w:sz w:val="28"/>
                <w:szCs w:val="28"/>
              </w:rPr>
              <w:t>。</w:t>
            </w:r>
          </w:p>
          <w:p w:rsidR="00A93437" w:rsidRPr="007F3F04"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【較不好的寫法】</w:t>
            </w:r>
          </w:p>
          <w:p w:rsidR="00A93437" w:rsidRDefault="00A93437"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就</w:t>
            </w:r>
            <w:r w:rsidR="00B11A93">
              <w:rPr>
                <w:rFonts w:ascii="標楷體" w:eastAsia="標楷體" w:hAnsi="標楷體" w:cs="Times New Roman" w:hint="eastAsia"/>
                <w:color w:val="000000" w:themeColor="text1"/>
                <w:sz w:val="28"/>
                <w:szCs w:val="28"/>
              </w:rPr>
              <w:t>○○○</w:t>
            </w:r>
            <w:r w:rsidR="00705B38" w:rsidRPr="007F3F04">
              <w:rPr>
                <w:rFonts w:ascii="Times New Roman" w:eastAsia="標楷體" w:hAnsi="Times New Roman" w:cs="Times New Roman"/>
                <w:color w:val="000000" w:themeColor="text1"/>
                <w:sz w:val="28"/>
                <w:szCs w:val="28"/>
              </w:rPr>
              <w:t>地震</w:t>
            </w:r>
            <w:r w:rsidR="003208AD">
              <w:rPr>
                <w:rFonts w:ascii="Times New Roman" w:eastAsia="標楷體" w:hAnsi="Times New Roman" w:cs="Times New Roman" w:hint="eastAsia"/>
                <w:color w:val="000000" w:themeColor="text1"/>
                <w:sz w:val="28"/>
                <w:szCs w:val="28"/>
              </w:rPr>
              <w:t>建築倒塌</w:t>
            </w:r>
            <w:r w:rsidRPr="007F3F04">
              <w:rPr>
                <w:rFonts w:ascii="Times New Roman" w:eastAsia="標楷體" w:hAnsi="Times New Roman" w:cs="Times New Roman"/>
                <w:color w:val="000000" w:themeColor="text1"/>
                <w:sz w:val="28"/>
                <w:szCs w:val="28"/>
              </w:rPr>
              <w:t>事件所產生問題，茲根據問題檢討的魚骨圖，反向後就「緊急應變、救災管理、跨域溝通、資訊整合」</w:t>
            </w:r>
            <w:r w:rsidR="00362FB0">
              <w:rPr>
                <w:rFonts w:ascii="Times New Roman" w:eastAsia="標楷體" w:hAnsi="Times New Roman" w:cs="Times New Roman"/>
                <w:color w:val="000000" w:themeColor="text1"/>
                <w:sz w:val="28"/>
                <w:szCs w:val="28"/>
              </w:rPr>
              <w:t>4</w:t>
            </w:r>
            <w:r w:rsidRPr="007F3F04">
              <w:rPr>
                <w:rFonts w:ascii="Times New Roman" w:eastAsia="標楷體" w:hAnsi="Times New Roman" w:cs="Times New Roman"/>
                <w:color w:val="000000" w:themeColor="text1"/>
                <w:sz w:val="28"/>
                <w:szCs w:val="28"/>
              </w:rPr>
              <w:t>個面向提出解決方案。</w:t>
            </w:r>
          </w:p>
          <w:p w:rsidR="002E4CD2" w:rsidRPr="007F3F04" w:rsidRDefault="002E4CD2"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p>
          <w:p w:rsidR="00A93437" w:rsidRPr="007F3F04" w:rsidRDefault="00A93437"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lastRenderedPageBreak/>
              <w:t>【較好的寫法】</w:t>
            </w:r>
          </w:p>
          <w:p w:rsidR="00A93437" w:rsidRPr="007F3F04" w:rsidRDefault="00A93437">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依據問題檢討之結果，以魚骨圖分析中的「減災</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整備力、應變力及復原力」等</w:t>
            </w:r>
            <w:r w:rsidR="00362FB0">
              <w:rPr>
                <w:rFonts w:ascii="Times New Roman" w:eastAsia="標楷體" w:hAnsi="Times New Roman" w:cs="Times New Roman"/>
                <w:color w:val="000000" w:themeColor="text1"/>
                <w:sz w:val="28"/>
                <w:szCs w:val="28"/>
              </w:rPr>
              <w:t>3</w:t>
            </w:r>
            <w:r w:rsidRPr="007F3F04">
              <w:rPr>
                <w:rFonts w:ascii="Times New Roman" w:eastAsia="標楷體" w:hAnsi="Times New Roman" w:cs="Times New Roman"/>
                <w:color w:val="000000" w:themeColor="text1"/>
                <w:sz w:val="28"/>
                <w:szCs w:val="28"/>
              </w:rPr>
              <w:t>個面向為架構，</w:t>
            </w:r>
            <w:r w:rsidR="00D65551" w:rsidRPr="007F3F04">
              <w:rPr>
                <w:rFonts w:ascii="Times New Roman" w:eastAsia="標楷體" w:hAnsi="Times New Roman" w:cs="Times New Roman"/>
                <w:color w:val="000000" w:themeColor="text1"/>
                <w:sz w:val="28"/>
                <w:szCs w:val="28"/>
              </w:rPr>
              <w:t>綜整</w:t>
            </w:r>
            <w:r w:rsidRPr="007F3F04">
              <w:rPr>
                <w:rFonts w:ascii="Times New Roman" w:eastAsia="標楷體" w:hAnsi="Times New Roman" w:cs="Times New Roman"/>
                <w:color w:val="000000" w:themeColor="text1"/>
                <w:sz w:val="28"/>
                <w:szCs w:val="28"/>
              </w:rPr>
              <w:t>SWOT</w:t>
            </w:r>
            <w:r w:rsidRPr="007F3F04">
              <w:rPr>
                <w:rFonts w:ascii="Times New Roman" w:eastAsia="標楷體" w:hAnsi="Times New Roman" w:cs="Times New Roman"/>
                <w:color w:val="000000" w:themeColor="text1"/>
                <w:sz w:val="28"/>
                <w:szCs w:val="28"/>
              </w:rPr>
              <w:t>分析</w:t>
            </w:r>
            <w:r w:rsidR="00705B38">
              <w:rPr>
                <w:rFonts w:ascii="Times New Roman" w:eastAsia="標楷體" w:hAnsi="Times New Roman" w:cs="Times New Roman" w:hint="eastAsia"/>
                <w:color w:val="000000" w:themeColor="text1"/>
                <w:sz w:val="28"/>
                <w:szCs w:val="28"/>
              </w:rPr>
              <w:t>、</w:t>
            </w:r>
            <w:r w:rsidR="003C1A5B">
              <w:rPr>
                <w:rFonts w:ascii="Times New Roman" w:eastAsia="標楷體" w:hAnsi="Times New Roman" w:cs="Times New Roman" w:hint="eastAsia"/>
                <w:color w:val="000000" w:themeColor="text1"/>
                <w:sz w:val="28"/>
                <w:szCs w:val="28"/>
              </w:rPr>
              <w:t>個案</w:t>
            </w:r>
            <w:r w:rsidR="00D65551" w:rsidRPr="007F3F04">
              <w:rPr>
                <w:rFonts w:ascii="Times New Roman" w:eastAsia="標楷體" w:hAnsi="Times New Roman" w:cs="Times New Roman"/>
                <w:color w:val="000000" w:themeColor="text1"/>
                <w:sz w:val="28"/>
                <w:szCs w:val="28"/>
              </w:rPr>
              <w:t>分析</w:t>
            </w:r>
            <w:r w:rsidR="00705B38">
              <w:rPr>
                <w:rFonts w:ascii="Times New Roman" w:eastAsia="標楷體" w:hAnsi="Times New Roman" w:cs="Times New Roman" w:hint="eastAsia"/>
                <w:color w:val="000000" w:themeColor="text1"/>
                <w:sz w:val="28"/>
                <w:szCs w:val="28"/>
              </w:rPr>
              <w:t>及</w:t>
            </w:r>
            <w:r w:rsidR="00D65551" w:rsidRPr="007F3F04">
              <w:rPr>
                <w:rFonts w:ascii="Times New Roman" w:eastAsia="標楷體" w:hAnsi="Times New Roman" w:cs="Times New Roman"/>
                <w:color w:val="000000" w:themeColor="text1"/>
                <w:sz w:val="28"/>
                <w:szCs w:val="28"/>
              </w:rPr>
              <w:t>訪談</w:t>
            </w:r>
            <w:r w:rsidRPr="007F3F04">
              <w:rPr>
                <w:rFonts w:ascii="Times New Roman" w:eastAsia="標楷體" w:hAnsi="Times New Roman" w:cs="Times New Roman"/>
                <w:color w:val="000000" w:themeColor="text1"/>
                <w:sz w:val="28"/>
                <w:szCs w:val="28"/>
              </w:rPr>
              <w:t>結果，嘗試研提解決建議。</w:t>
            </w:r>
            <w:r w:rsidR="00BA150C">
              <w:rPr>
                <w:rFonts w:ascii="Times New Roman" w:eastAsia="標楷體" w:hAnsi="Times New Roman" w:cs="Times New Roman" w:hint="eastAsia"/>
                <w:color w:val="000000" w:themeColor="text1"/>
                <w:sz w:val="28"/>
                <w:szCs w:val="28"/>
              </w:rPr>
              <w:t>又</w:t>
            </w:r>
            <w:r w:rsidR="00D65551" w:rsidRPr="007F3F04">
              <w:rPr>
                <w:rFonts w:ascii="Times New Roman" w:eastAsia="標楷體" w:hAnsi="Times New Roman" w:cs="Times New Roman"/>
                <w:color w:val="000000" w:themeColor="text1"/>
                <w:sz w:val="28"/>
                <w:szCs w:val="28"/>
              </w:rPr>
              <w:t>考量實際執行脈絡，並依據不同</w:t>
            </w:r>
            <w:r w:rsidR="00BA150C">
              <w:rPr>
                <w:rFonts w:ascii="Times New Roman" w:eastAsia="標楷體" w:hAnsi="Times New Roman" w:cs="Times New Roman" w:hint="eastAsia"/>
                <w:color w:val="000000" w:themeColor="text1"/>
                <w:sz w:val="28"/>
                <w:szCs w:val="28"/>
              </w:rPr>
              <w:t>執行</w:t>
            </w:r>
            <w:r w:rsidR="00D65551" w:rsidRPr="007F3F04">
              <w:rPr>
                <w:rFonts w:ascii="Times New Roman" w:eastAsia="標楷體" w:hAnsi="Times New Roman" w:cs="Times New Roman"/>
                <w:color w:val="000000" w:themeColor="text1"/>
                <w:sz w:val="28"/>
                <w:szCs w:val="28"/>
              </w:rPr>
              <w:t>策略之難易</w:t>
            </w:r>
            <w:r w:rsidR="00823BB9">
              <w:rPr>
                <w:rFonts w:ascii="Times New Roman" w:eastAsia="標楷體" w:hAnsi="Times New Roman" w:cs="Times New Roman" w:hint="eastAsia"/>
                <w:color w:val="000000" w:themeColor="text1"/>
                <w:sz w:val="28"/>
                <w:szCs w:val="28"/>
              </w:rPr>
              <w:t>程度</w:t>
            </w:r>
            <w:r w:rsidR="00D65551" w:rsidRPr="007F3F04">
              <w:rPr>
                <w:rFonts w:ascii="Times New Roman" w:eastAsia="標楷體" w:hAnsi="Times New Roman" w:cs="Times New Roman"/>
                <w:color w:val="000000" w:themeColor="text1"/>
                <w:sz w:val="28"/>
                <w:szCs w:val="28"/>
              </w:rPr>
              <w:t>與緩急</w:t>
            </w:r>
            <w:r w:rsidR="00BA150C">
              <w:rPr>
                <w:rFonts w:ascii="Times New Roman" w:eastAsia="標楷體" w:hAnsi="Times New Roman" w:cs="Times New Roman" w:hint="eastAsia"/>
                <w:color w:val="000000" w:themeColor="text1"/>
                <w:sz w:val="28"/>
                <w:szCs w:val="28"/>
              </w:rPr>
              <w:t>程度</w:t>
            </w:r>
            <w:r w:rsidR="00D65551" w:rsidRPr="007F3F04">
              <w:rPr>
                <w:rFonts w:ascii="Times New Roman" w:eastAsia="標楷體" w:hAnsi="Times New Roman" w:cs="Times New Roman"/>
                <w:color w:val="000000" w:themeColor="text1"/>
                <w:sz w:val="28"/>
                <w:szCs w:val="28"/>
              </w:rPr>
              <w:t>，擬定解決建議在短、中、長期的推動期程</w:t>
            </w:r>
            <w:r w:rsidR="0065074B" w:rsidRPr="007F3F04">
              <w:rPr>
                <w:rFonts w:ascii="Times New Roman" w:eastAsia="標楷體" w:hAnsi="Times New Roman" w:cs="Times New Roman"/>
                <w:color w:val="000000" w:themeColor="text1"/>
                <w:sz w:val="28"/>
                <w:szCs w:val="28"/>
              </w:rPr>
              <w:t>，及其</w:t>
            </w:r>
            <w:r w:rsidR="000D0878" w:rsidRPr="007F3F04">
              <w:rPr>
                <w:rFonts w:ascii="Times New Roman" w:eastAsia="標楷體" w:hAnsi="Times New Roman" w:cs="Times New Roman"/>
                <w:color w:val="000000" w:themeColor="text1"/>
                <w:sz w:val="28"/>
                <w:szCs w:val="28"/>
              </w:rPr>
              <w:t>評估指標如下</w:t>
            </w:r>
            <w:r w:rsidR="00D65551" w:rsidRPr="007F3F04">
              <w:rPr>
                <w:rFonts w:ascii="Times New Roman" w:eastAsia="標楷體" w:hAnsi="Times New Roman" w:cs="Times New Roman"/>
                <w:color w:val="000000" w:themeColor="text1"/>
                <w:sz w:val="28"/>
                <w:szCs w:val="28"/>
              </w:rPr>
              <w:t>。</w:t>
            </w:r>
          </w:p>
        </w:tc>
      </w:tr>
    </w:tbl>
    <w:p w:rsidR="007B2C8E" w:rsidRDefault="007B2C8E" w:rsidP="001E2971">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p>
    <w:p w:rsidR="007B2C8E" w:rsidRPr="00E86F95" w:rsidRDefault="007B2C8E" w:rsidP="00D934F8">
      <w:pPr>
        <w:pStyle w:val="a3"/>
        <w:widowControl/>
        <w:numPr>
          <w:ilvl w:val="0"/>
          <w:numId w:val="28"/>
        </w:numPr>
        <w:overflowPunct w:val="0"/>
        <w:spacing w:beforeLines="50" w:before="120" w:line="500" w:lineRule="exact"/>
        <w:ind w:leftChars="0" w:left="851" w:hanging="851"/>
        <w:contextualSpacing/>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hint="eastAsia"/>
          <w:b/>
          <w:color w:val="000000" w:themeColor="text1"/>
          <w:sz w:val="28"/>
          <w:szCs w:val="28"/>
        </w:rPr>
        <w:t>結語</w:t>
      </w:r>
    </w:p>
    <w:p w:rsidR="005A3B90" w:rsidRPr="007F3F04" w:rsidRDefault="005A3B90"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【主要內容】</w:t>
      </w:r>
      <w:r w:rsidR="00E3706F" w:rsidRPr="007F3F04">
        <w:rPr>
          <w:rFonts w:ascii="Times New Roman" w:eastAsia="標楷體" w:hAnsi="Times New Roman" w:cs="Times New Roman"/>
          <w:color w:val="000000" w:themeColor="text1"/>
          <w:sz w:val="28"/>
          <w:szCs w:val="28"/>
        </w:rPr>
        <w:t>總結研討的發現與建議，提出啟發與</w:t>
      </w:r>
      <w:r w:rsidR="00A92984" w:rsidRPr="007F3F04">
        <w:rPr>
          <w:rFonts w:ascii="Times New Roman" w:eastAsia="標楷體" w:hAnsi="Times New Roman" w:cs="Times New Roman"/>
          <w:color w:val="000000" w:themeColor="text1"/>
          <w:sz w:val="28"/>
          <w:szCs w:val="28"/>
        </w:rPr>
        <w:t>應用</w:t>
      </w:r>
      <w:r w:rsidR="00E3706F" w:rsidRPr="007F3F04">
        <w:rPr>
          <w:rFonts w:ascii="Times New Roman" w:eastAsia="標楷體" w:hAnsi="Times New Roman" w:cs="Times New Roman"/>
          <w:color w:val="000000" w:themeColor="text1"/>
          <w:sz w:val="28"/>
          <w:szCs w:val="28"/>
        </w:rPr>
        <w:t>之說明。</w:t>
      </w:r>
    </w:p>
    <w:p w:rsidR="00E3706F" w:rsidRPr="001D2DA3" w:rsidRDefault="00E3706F"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【撰寫重點】</w:t>
      </w:r>
    </w:p>
    <w:p w:rsidR="00E3706F" w:rsidRPr="007F3F04"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綜整簡述研討的結論，包括主要發現與建議</w:t>
      </w:r>
      <w:r w:rsidR="00E3706F" w:rsidRPr="007F3F04">
        <w:rPr>
          <w:rFonts w:ascii="Times New Roman" w:eastAsia="標楷體" w:hAnsi="Times New Roman" w:cs="Times New Roman"/>
          <w:color w:val="000000" w:themeColor="text1"/>
          <w:sz w:val="28"/>
          <w:szCs w:val="28"/>
        </w:rPr>
        <w:t>。</w:t>
      </w:r>
    </w:p>
    <w:p w:rsidR="00A92984" w:rsidRPr="007F3F04"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提出研討</w:t>
      </w:r>
      <w:r w:rsidR="00823BB9">
        <w:rPr>
          <w:rFonts w:ascii="Times New Roman" w:eastAsia="標楷體" w:hAnsi="Times New Roman" w:cs="Times New Roman" w:hint="eastAsia"/>
          <w:color w:val="000000" w:themeColor="text1"/>
          <w:sz w:val="28"/>
          <w:szCs w:val="28"/>
        </w:rPr>
        <w:t>報告</w:t>
      </w:r>
      <w:r w:rsidRPr="007F3F04">
        <w:rPr>
          <w:rFonts w:ascii="Times New Roman" w:eastAsia="標楷體" w:hAnsi="Times New Roman" w:cs="Times New Roman"/>
          <w:color w:val="000000" w:themeColor="text1"/>
          <w:sz w:val="28"/>
          <w:szCs w:val="28"/>
        </w:rPr>
        <w:t>對於政策實務或理論的啟發。</w:t>
      </w:r>
    </w:p>
    <w:p w:rsidR="004D5DF5" w:rsidRDefault="00A92984" w:rsidP="005B25AD">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提出</w:t>
      </w:r>
      <w:r w:rsidR="00823BB9">
        <w:rPr>
          <w:rFonts w:ascii="Times New Roman" w:eastAsia="標楷體" w:hAnsi="Times New Roman" w:cs="Times New Roman" w:hint="eastAsia"/>
          <w:color w:val="000000" w:themeColor="text1"/>
          <w:sz w:val="28"/>
          <w:szCs w:val="28"/>
        </w:rPr>
        <w:t>研討報告對於</w:t>
      </w:r>
      <w:r w:rsidRPr="007F3F04">
        <w:rPr>
          <w:rFonts w:ascii="Times New Roman" w:eastAsia="標楷體" w:hAnsi="Times New Roman" w:cs="Times New Roman"/>
          <w:color w:val="000000" w:themeColor="text1"/>
          <w:sz w:val="28"/>
          <w:szCs w:val="28"/>
        </w:rPr>
        <w:t>實務應用</w:t>
      </w:r>
      <w:r w:rsidR="00823BB9">
        <w:rPr>
          <w:rFonts w:ascii="Times New Roman" w:eastAsia="標楷體" w:hAnsi="Times New Roman" w:cs="Times New Roman" w:hint="eastAsia"/>
          <w:color w:val="000000" w:themeColor="text1"/>
          <w:sz w:val="28"/>
          <w:szCs w:val="28"/>
        </w:rPr>
        <w:t>之</w:t>
      </w:r>
      <w:r w:rsidRPr="007F3F04">
        <w:rPr>
          <w:rFonts w:ascii="Times New Roman" w:eastAsia="標楷體" w:hAnsi="Times New Roman" w:cs="Times New Roman"/>
          <w:color w:val="000000" w:themeColor="text1"/>
          <w:sz w:val="28"/>
          <w:szCs w:val="28"/>
        </w:rPr>
        <w:t>建議</w:t>
      </w:r>
      <w:r w:rsidR="00DF48DC" w:rsidRPr="007F3F04">
        <w:rPr>
          <w:rFonts w:ascii="Times New Roman" w:eastAsia="標楷體" w:hAnsi="Times New Roman" w:cs="Times New Roman"/>
          <w:color w:val="000000" w:themeColor="text1"/>
          <w:sz w:val="28"/>
          <w:szCs w:val="28"/>
        </w:rPr>
        <w:t>；例如可說明在專題研討過程中遭遇的問題及如何克服</w:t>
      </w:r>
      <w:r w:rsidRPr="007F3F04">
        <w:rPr>
          <w:rFonts w:ascii="Times New Roman" w:eastAsia="標楷體" w:hAnsi="Times New Roman" w:cs="Times New Roman"/>
          <w:color w:val="000000" w:themeColor="text1"/>
          <w:sz w:val="28"/>
          <w:szCs w:val="28"/>
        </w:rPr>
        <w:t>。</w:t>
      </w:r>
    </w:p>
    <w:p w:rsidR="007B2C8E" w:rsidRPr="007B2C8E" w:rsidRDefault="007B2C8E" w:rsidP="001D2DA3">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7B2C8E">
        <w:rPr>
          <w:rFonts w:ascii="Times New Roman" w:eastAsia="標楷體" w:hAnsi="Times New Roman" w:cs="Times New Roman"/>
          <w:color w:val="000000" w:themeColor="text1"/>
          <w:sz w:val="28"/>
          <w:szCs w:val="28"/>
        </w:rPr>
        <w:t>【</w:t>
      </w:r>
      <w:r w:rsidRPr="007B2C8E">
        <w:rPr>
          <w:rFonts w:ascii="Times New Roman" w:eastAsia="標楷體" w:hAnsi="Times New Roman" w:cs="Times New Roman" w:hint="eastAsia"/>
          <w:color w:val="000000" w:themeColor="text1"/>
          <w:sz w:val="28"/>
          <w:szCs w:val="28"/>
        </w:rPr>
        <w:t>案例</w:t>
      </w:r>
      <w:r w:rsidRPr="007B2C8E">
        <w:rPr>
          <w:rFonts w:ascii="Times New Roman" w:eastAsia="標楷體" w:hAnsi="Times New Roman" w:cs="Times New Roman"/>
          <w:color w:val="000000" w:themeColor="text1"/>
          <w:sz w:val="28"/>
          <w:szCs w:val="28"/>
        </w:rPr>
        <w:t>】</w:t>
      </w:r>
    </w:p>
    <w:tbl>
      <w:tblPr>
        <w:tblStyle w:val="aa"/>
        <w:tblW w:w="7499"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499"/>
      </w:tblGrid>
      <w:tr w:rsidR="00375645" w:rsidRPr="007F3F04" w:rsidTr="001D2DA3">
        <w:tc>
          <w:tcPr>
            <w:tcW w:w="7499" w:type="dxa"/>
            <w:shd w:val="clear" w:color="auto" w:fill="D9D9D9" w:themeFill="background1" w:themeFillShade="D9"/>
          </w:tcPr>
          <w:p w:rsidR="00375645" w:rsidRPr="007F3F04" w:rsidRDefault="00375645" w:rsidP="00D934F8">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hAnsi="Times New Roman" w:cs="Times New Roman"/>
                <w:noProof/>
                <w:sz w:val="28"/>
                <w:szCs w:val="28"/>
              </w:rPr>
              <w:drawing>
                <wp:anchor distT="0" distB="0" distL="114300" distR="114300" simplePos="0" relativeHeight="251648000" behindDoc="0" locked="0" layoutInCell="1" allowOverlap="1" wp14:anchorId="4756CDA8" wp14:editId="681C93F3">
                  <wp:simplePos x="0" y="0"/>
                  <wp:positionH relativeFrom="column">
                    <wp:posOffset>1206559</wp:posOffset>
                  </wp:positionH>
                  <wp:positionV relativeFrom="paragraph">
                    <wp:posOffset>401320</wp:posOffset>
                  </wp:positionV>
                  <wp:extent cx="2152968" cy="365760"/>
                  <wp:effectExtent l="0" t="0" r="0" b="0"/>
                  <wp:wrapNone/>
                  <wp:docPr id="14" name="圖片 14"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相關圖片"/>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backgroundRemoval t="10000" b="90000" l="10000" r="90923">
                                        <a14:foregroundMark x1="10154" y1="51000" x2="29692" y2="49250"/>
                                        <a14:foregroundMark x1="29692" y1="49250" x2="90923" y2="51750"/>
                                      </a14:backgroundRemoval>
                                    </a14:imgEffect>
                                  </a14:imgLayer>
                                </a14:imgProps>
                              </a:ext>
                              <a:ext uri="{28A0092B-C50C-407E-A947-70E740481C1C}">
                                <a14:useLocalDpi xmlns:a14="http://schemas.microsoft.com/office/drawing/2010/main" val="0"/>
                              </a:ext>
                            </a:extLst>
                          </a:blip>
                          <a:srcRect t="36016" b="36357"/>
                          <a:stretch/>
                        </pic:blipFill>
                        <pic:spPr bwMode="auto">
                          <a:xfrm>
                            <a:off x="0" y="0"/>
                            <a:ext cx="2152968" cy="365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F3F04">
              <w:rPr>
                <w:rFonts w:ascii="Times New Roman" w:eastAsia="標楷體" w:hAnsi="Times New Roman" w:cs="Times New Roman"/>
                <w:b/>
                <w:color w:val="000000" w:themeColor="text1"/>
                <w:sz w:val="28"/>
                <w:szCs w:val="28"/>
              </w:rPr>
              <w:t>結語的寫法</w:t>
            </w:r>
          </w:p>
          <w:p w:rsidR="00E239D0" w:rsidRPr="007F3F04" w:rsidRDefault="00E239D0"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p>
          <w:p w:rsidR="00375645" w:rsidRDefault="00375645"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 xml:space="preserve">　案例之研討</w:t>
            </w:r>
            <w:r w:rsidR="00571028">
              <w:rPr>
                <w:rFonts w:ascii="Times New Roman" w:eastAsia="標楷體" w:hAnsi="Times New Roman" w:cs="Times New Roman"/>
                <w:color w:val="000000" w:themeColor="text1"/>
                <w:sz w:val="28"/>
                <w:szCs w:val="28"/>
              </w:rPr>
              <w:t>主題</w:t>
            </w:r>
            <w:r w:rsidRPr="007F3F04">
              <w:rPr>
                <w:rFonts w:ascii="Times New Roman" w:eastAsia="標楷體" w:hAnsi="Times New Roman" w:cs="Times New Roman"/>
                <w:color w:val="000000" w:themeColor="text1"/>
                <w:sz w:val="28"/>
                <w:szCs w:val="28"/>
              </w:rPr>
              <w:t>為</w:t>
            </w:r>
            <w:r w:rsidRPr="007F3F04">
              <w:rPr>
                <w:rFonts w:ascii="Times New Roman" w:eastAsia="新細明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災防事件危機處理之探討－以</w:t>
            </w:r>
            <w:r w:rsidR="00823BB9">
              <w:rPr>
                <w:rFonts w:ascii="標楷體" w:eastAsia="標楷體" w:hAnsi="標楷體" w:cs="Times New Roman" w:hint="eastAsia"/>
                <w:color w:val="000000" w:themeColor="text1"/>
                <w:sz w:val="28"/>
                <w:szCs w:val="28"/>
              </w:rPr>
              <w:t>○○○</w:t>
            </w:r>
            <w:r w:rsidR="00823BB9">
              <w:rPr>
                <w:rFonts w:ascii="Times New Roman" w:eastAsia="標楷體" w:hAnsi="Times New Roman" w:cs="Times New Roman" w:hint="eastAsia"/>
                <w:color w:val="000000" w:themeColor="text1"/>
                <w:sz w:val="28"/>
                <w:szCs w:val="28"/>
              </w:rPr>
              <w:t>地震</w:t>
            </w:r>
            <w:r w:rsidR="003208AD">
              <w:rPr>
                <w:rFonts w:ascii="Times New Roman" w:eastAsia="標楷體" w:hAnsi="Times New Roman" w:cs="Times New Roman" w:hint="eastAsia"/>
                <w:color w:val="000000" w:themeColor="text1"/>
                <w:sz w:val="28"/>
                <w:szCs w:val="28"/>
              </w:rPr>
              <w:t>建築</w:t>
            </w:r>
            <w:r w:rsidRPr="007F3F04">
              <w:rPr>
                <w:rFonts w:ascii="Times New Roman" w:eastAsia="標楷體" w:hAnsi="Times New Roman" w:cs="Times New Roman"/>
                <w:color w:val="000000" w:themeColor="text1"/>
                <w:sz w:val="28"/>
                <w:szCs w:val="28"/>
              </w:rPr>
              <w:t>倒塌事件為例」。針對</w:t>
            </w:r>
            <w:r w:rsidR="00DB1A61" w:rsidRPr="007F3F04">
              <w:rPr>
                <w:rFonts w:ascii="Times New Roman" w:eastAsia="標楷體" w:hAnsi="Times New Roman" w:cs="Times New Roman"/>
                <w:color w:val="000000" w:themeColor="text1"/>
                <w:sz w:val="28"/>
                <w:szCs w:val="28"/>
              </w:rPr>
              <w:t>結語</w:t>
            </w:r>
            <w:r w:rsidRPr="007F3F04">
              <w:rPr>
                <w:rFonts w:ascii="Times New Roman" w:eastAsia="標楷體" w:hAnsi="Times New Roman" w:cs="Times New Roman"/>
                <w:color w:val="000000" w:themeColor="text1"/>
                <w:sz w:val="28"/>
                <w:szCs w:val="28"/>
              </w:rPr>
              <w:t>，較不好的寫法，主要問題</w:t>
            </w:r>
            <w:r w:rsidR="00DB1A61" w:rsidRPr="007F3F04">
              <w:rPr>
                <w:rFonts w:ascii="Times New Roman" w:eastAsia="標楷體" w:hAnsi="Times New Roman" w:cs="Times New Roman"/>
                <w:color w:val="000000" w:themeColor="text1"/>
                <w:sz w:val="28"/>
                <w:szCs w:val="28"/>
              </w:rPr>
              <w:t>在於</w:t>
            </w:r>
            <w:r w:rsidR="00895102">
              <w:rPr>
                <w:rFonts w:ascii="Times New Roman" w:eastAsia="標楷體" w:hAnsi="Times New Roman" w:cs="Times New Roman" w:hint="eastAsia"/>
                <w:color w:val="000000" w:themeColor="text1"/>
                <w:sz w:val="28"/>
                <w:szCs w:val="28"/>
              </w:rPr>
              <w:t>其結語仍在敘述</w:t>
            </w:r>
            <w:r w:rsidR="00895102" w:rsidRPr="007F3F04">
              <w:rPr>
                <w:rFonts w:ascii="Times New Roman" w:eastAsia="標楷體" w:hAnsi="Times New Roman" w:cs="Times New Roman"/>
                <w:color w:val="000000" w:themeColor="text1"/>
                <w:sz w:val="28"/>
                <w:szCs w:val="28"/>
              </w:rPr>
              <w:t>分析的內容</w:t>
            </w:r>
            <w:r w:rsidR="00895102">
              <w:rPr>
                <w:rFonts w:ascii="Times New Roman" w:eastAsia="標楷體" w:hAnsi="Times New Roman" w:cs="Times New Roman" w:hint="eastAsia"/>
                <w:color w:val="000000" w:themeColor="text1"/>
                <w:sz w:val="28"/>
                <w:szCs w:val="28"/>
              </w:rPr>
              <w:t>，而</w:t>
            </w:r>
            <w:r w:rsidR="00DB1A61" w:rsidRPr="007F3F04">
              <w:rPr>
                <w:rFonts w:ascii="Times New Roman" w:eastAsia="標楷體" w:hAnsi="Times New Roman" w:cs="Times New Roman"/>
                <w:color w:val="000000" w:themeColor="text1"/>
                <w:sz w:val="28"/>
                <w:szCs w:val="28"/>
              </w:rPr>
              <w:t>非總結研討發現與建議</w:t>
            </w:r>
            <w:r w:rsidRPr="007F3F04">
              <w:rPr>
                <w:rFonts w:ascii="Times New Roman" w:eastAsia="標楷體" w:hAnsi="Times New Roman" w:cs="Times New Roman"/>
                <w:color w:val="000000" w:themeColor="text1"/>
                <w:sz w:val="28"/>
                <w:szCs w:val="28"/>
              </w:rPr>
              <w:t>；較好</w:t>
            </w:r>
            <w:r w:rsidR="00823BB9" w:rsidRPr="007F3F04">
              <w:rPr>
                <w:rFonts w:ascii="Times New Roman" w:eastAsia="標楷體" w:hAnsi="Times New Roman" w:cs="Times New Roman"/>
                <w:color w:val="000000" w:themeColor="text1"/>
                <w:sz w:val="28"/>
                <w:szCs w:val="28"/>
              </w:rPr>
              <w:t>的</w:t>
            </w:r>
            <w:r w:rsidRPr="007F3F04">
              <w:rPr>
                <w:rFonts w:ascii="Times New Roman" w:eastAsia="標楷體" w:hAnsi="Times New Roman" w:cs="Times New Roman"/>
                <w:color w:val="000000" w:themeColor="text1"/>
                <w:sz w:val="28"/>
                <w:szCs w:val="28"/>
              </w:rPr>
              <w:t>寫法</w:t>
            </w:r>
            <w:r w:rsidR="00FA5FA4" w:rsidRPr="007F3F04">
              <w:rPr>
                <w:rFonts w:ascii="Times New Roman" w:eastAsia="標楷體" w:hAnsi="Times New Roman" w:cs="Times New Roman"/>
                <w:color w:val="000000" w:themeColor="text1"/>
                <w:sz w:val="28"/>
                <w:szCs w:val="28"/>
              </w:rPr>
              <w:t>，</w:t>
            </w:r>
            <w:r w:rsidR="00DB1A61" w:rsidRPr="007F3F04">
              <w:rPr>
                <w:rFonts w:ascii="Times New Roman" w:eastAsia="標楷體" w:hAnsi="Times New Roman" w:cs="Times New Roman"/>
                <w:color w:val="000000" w:themeColor="text1"/>
                <w:sz w:val="28"/>
                <w:szCs w:val="28"/>
              </w:rPr>
              <w:t>則能簡明總結研討的發現與建議</w:t>
            </w:r>
            <w:r w:rsidR="006507DE" w:rsidRPr="007F3F04">
              <w:rPr>
                <w:rFonts w:ascii="Times New Roman" w:eastAsia="標楷體" w:hAnsi="Times New Roman" w:cs="Times New Roman"/>
                <w:color w:val="000000" w:themeColor="text1"/>
                <w:sz w:val="28"/>
                <w:szCs w:val="28"/>
              </w:rPr>
              <w:t>、提出對實務的啟發，及對後續實務應用的建議</w:t>
            </w:r>
            <w:r w:rsidRPr="007F3F04">
              <w:rPr>
                <w:rFonts w:ascii="Times New Roman" w:eastAsia="標楷體" w:hAnsi="Times New Roman" w:cs="Times New Roman"/>
                <w:color w:val="000000" w:themeColor="text1"/>
                <w:sz w:val="28"/>
                <w:szCs w:val="28"/>
              </w:rPr>
              <w:t>。</w:t>
            </w:r>
          </w:p>
          <w:p w:rsidR="004A0F33" w:rsidRDefault="004A0F33"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FA3660" w:rsidRPr="007F3F04" w:rsidRDefault="00FA3660" w:rsidP="001D2DA3">
            <w:pPr>
              <w:widowControl/>
              <w:tabs>
                <w:tab w:val="left" w:pos="2127"/>
              </w:tabs>
              <w:overflowPunct w:val="0"/>
              <w:spacing w:line="500" w:lineRule="exact"/>
              <w:ind w:leftChars="71" w:left="170" w:rightChars="104" w:right="250" w:firstLineChars="118" w:firstLine="330"/>
              <w:contextualSpacing/>
              <w:mirrorIndents/>
              <w:jc w:val="both"/>
              <w:rPr>
                <w:rFonts w:ascii="Times New Roman" w:eastAsia="標楷體" w:hAnsi="Times New Roman" w:cs="Times New Roman"/>
                <w:color w:val="000000" w:themeColor="text1"/>
                <w:sz w:val="28"/>
                <w:szCs w:val="28"/>
              </w:rPr>
            </w:pPr>
          </w:p>
          <w:p w:rsidR="00375645" w:rsidRPr="007F3F04"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lastRenderedPageBreak/>
              <w:t>【較不好的寫法】</w:t>
            </w:r>
          </w:p>
          <w:p w:rsidR="00375645" w:rsidRPr="007F3F04" w:rsidRDefault="00DB1A61" w:rsidP="001D2DA3">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臺灣既無法避免地震發生，應以降低災害及強化危機處理著手，</w:t>
            </w:r>
            <w:r w:rsidR="00F15CEA">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政府於此事件辛勞可想而知，</w:t>
            </w:r>
            <w:r w:rsidR="008844D6">
              <w:rPr>
                <w:rFonts w:ascii="Times New Roman" w:eastAsia="標楷體" w:hAnsi="Times New Roman" w:cs="Times New Roman"/>
                <w:color w:val="000000" w:themeColor="text1"/>
                <w:sz w:val="28"/>
                <w:szCs w:val="28"/>
              </w:rPr>
              <w:t>綜</w:t>
            </w:r>
            <w:r w:rsidRPr="007F3F04">
              <w:rPr>
                <w:rFonts w:ascii="Times New Roman" w:eastAsia="標楷體" w:hAnsi="Times New Roman" w:cs="Times New Roman"/>
                <w:color w:val="000000" w:themeColor="text1"/>
                <w:sz w:val="28"/>
                <w:szCs w:val="28"/>
              </w:rPr>
              <w:t>觀搶救過程，歸納未盡完善癥結點，並以決策矩陣進行可行性分析，建議短期、中期及長期規劃如下</w:t>
            </w:r>
            <w:r w:rsidR="00375645" w:rsidRPr="007F3F04">
              <w:rPr>
                <w:rFonts w:ascii="Times New Roman" w:eastAsia="標楷體" w:hAnsi="Times New Roman" w:cs="Times New Roman"/>
                <w:color w:val="000000" w:themeColor="text1"/>
                <w:sz w:val="28"/>
                <w:szCs w:val="28"/>
              </w:rPr>
              <w:t>。</w:t>
            </w:r>
          </w:p>
          <w:p w:rsidR="00375645" w:rsidRPr="007F3F04" w:rsidRDefault="00375645" w:rsidP="00A0700A">
            <w:pPr>
              <w:widowControl/>
              <w:tabs>
                <w:tab w:val="left" w:pos="2127"/>
              </w:tabs>
              <w:overflowPunct w:val="0"/>
              <w:adjustRightInd w:val="0"/>
              <w:snapToGrid w:val="0"/>
              <w:spacing w:beforeLines="50" w:before="120" w:afterLines="50" w:after="120" w:line="500" w:lineRule="exact"/>
              <w:mirrorIndents/>
              <w:jc w:val="center"/>
              <w:rPr>
                <w:rFonts w:ascii="Times New Roman" w:eastAsia="標楷體" w:hAnsi="Times New Roman" w:cs="Times New Roman"/>
                <w:b/>
                <w:color w:val="000000" w:themeColor="text1"/>
                <w:sz w:val="28"/>
                <w:szCs w:val="28"/>
              </w:rPr>
            </w:pPr>
            <w:r w:rsidRPr="007F3F04">
              <w:rPr>
                <w:rFonts w:ascii="Times New Roman" w:eastAsia="標楷體" w:hAnsi="Times New Roman" w:cs="Times New Roman"/>
                <w:b/>
                <w:color w:val="000000" w:themeColor="text1"/>
                <w:sz w:val="28"/>
                <w:szCs w:val="28"/>
              </w:rPr>
              <w:t>【較好的寫法】</w:t>
            </w:r>
          </w:p>
          <w:p w:rsidR="00375645" w:rsidRPr="007F3F04" w:rsidRDefault="00DB1A61" w:rsidP="00BB4DCF">
            <w:pPr>
              <w:widowControl/>
              <w:tabs>
                <w:tab w:val="left" w:pos="2127"/>
              </w:tabs>
              <w:overflowPunct w:val="0"/>
              <w:spacing w:line="500" w:lineRule="exact"/>
              <w:ind w:leftChars="71" w:left="170" w:rightChars="104" w:right="250" w:firstLineChars="177" w:firstLine="496"/>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本專題研究報告運用「危機管理」課程理論，以「舒緩</w:t>
            </w:r>
            <w:r w:rsidR="008844D6" w:rsidRPr="007F3F04">
              <w:rPr>
                <w:rFonts w:ascii="Times New Roman" w:eastAsia="標楷體" w:hAnsi="Times New Roman" w:cs="Times New Roman"/>
                <w:color w:val="000000" w:themeColor="text1"/>
                <w:sz w:val="28"/>
                <w:szCs w:val="28"/>
              </w:rPr>
              <w:t>期」、「</w:t>
            </w:r>
            <w:r w:rsidR="008844D6">
              <w:rPr>
                <w:rFonts w:ascii="Times New Roman" w:eastAsia="標楷體" w:hAnsi="Times New Roman" w:cs="Times New Roman"/>
                <w:color w:val="000000" w:themeColor="text1"/>
                <w:sz w:val="28"/>
                <w:szCs w:val="28"/>
              </w:rPr>
              <w:t>準</w:t>
            </w:r>
            <w:r w:rsidRPr="007F3F04">
              <w:rPr>
                <w:rFonts w:ascii="Times New Roman" w:eastAsia="標楷體" w:hAnsi="Times New Roman" w:cs="Times New Roman"/>
                <w:color w:val="000000" w:themeColor="text1"/>
                <w:sz w:val="28"/>
                <w:szCs w:val="28"/>
              </w:rPr>
              <w:t>備期」、「回應期」、「回復期」等</w:t>
            </w:r>
            <w:r w:rsidR="008844D6">
              <w:rPr>
                <w:rFonts w:ascii="Times New Roman" w:eastAsia="標楷體" w:hAnsi="Times New Roman" w:cs="Times New Roman"/>
                <w:color w:val="000000" w:themeColor="text1"/>
                <w:sz w:val="28"/>
                <w:szCs w:val="28"/>
              </w:rPr>
              <w:t>4</w:t>
            </w:r>
            <w:r w:rsidRPr="007F3F04">
              <w:rPr>
                <w:rFonts w:ascii="Times New Roman" w:eastAsia="標楷體" w:hAnsi="Times New Roman" w:cs="Times New Roman"/>
                <w:color w:val="000000" w:themeColor="text1"/>
                <w:sz w:val="28"/>
                <w:szCs w:val="28"/>
              </w:rPr>
              <w:t>大階段，</w:t>
            </w:r>
            <w:r w:rsidR="00BB4DCF" w:rsidRPr="007F3F04">
              <w:rPr>
                <w:rFonts w:ascii="Times New Roman" w:eastAsia="標楷體" w:hAnsi="Times New Roman" w:cs="Times New Roman"/>
                <w:color w:val="000000" w:themeColor="text1"/>
                <w:sz w:val="28"/>
                <w:szCs w:val="28"/>
              </w:rPr>
              <w:t>透過</w:t>
            </w:r>
            <w:r w:rsidR="00BB4DCF">
              <w:rPr>
                <w:rFonts w:ascii="Times New Roman" w:eastAsia="標楷體" w:hAnsi="Times New Roman" w:cs="Times New Roman" w:hint="eastAsia"/>
                <w:color w:val="000000" w:themeColor="text1"/>
                <w:sz w:val="28"/>
                <w:szCs w:val="28"/>
              </w:rPr>
              <w:t>個案研究、現有</w:t>
            </w:r>
            <w:r w:rsidR="00BB4DCF" w:rsidRPr="007F3F04">
              <w:rPr>
                <w:rFonts w:ascii="Times New Roman" w:eastAsia="標楷體" w:hAnsi="Times New Roman" w:cs="Times New Roman"/>
                <w:color w:val="000000" w:themeColor="text1"/>
                <w:sz w:val="28"/>
                <w:szCs w:val="28"/>
              </w:rPr>
              <w:t>資料</w:t>
            </w:r>
            <w:r w:rsidR="00BB4DCF">
              <w:rPr>
                <w:rFonts w:ascii="Times New Roman" w:eastAsia="標楷體" w:hAnsi="Times New Roman" w:cs="Times New Roman" w:hint="eastAsia"/>
                <w:color w:val="000000" w:themeColor="text1"/>
                <w:sz w:val="28"/>
                <w:szCs w:val="28"/>
              </w:rPr>
              <w:t>蒐集與篩選</w:t>
            </w:r>
            <w:r w:rsidR="00BB4DCF" w:rsidRPr="007F3F04">
              <w:rPr>
                <w:rFonts w:ascii="Times New Roman" w:eastAsia="標楷體" w:hAnsi="Times New Roman" w:cs="Times New Roman"/>
                <w:color w:val="000000" w:themeColor="text1"/>
                <w:sz w:val="28"/>
                <w:szCs w:val="28"/>
              </w:rPr>
              <w:t>及訪談法蒐集資料</w:t>
            </w:r>
            <w:r w:rsidRPr="007F3F04">
              <w:rPr>
                <w:rFonts w:ascii="Times New Roman" w:eastAsia="標楷體" w:hAnsi="Times New Roman" w:cs="Times New Roman"/>
                <w:color w:val="000000" w:themeColor="text1"/>
                <w:sz w:val="28"/>
                <w:szCs w:val="28"/>
              </w:rPr>
              <w:t>，並</w:t>
            </w:r>
            <w:r w:rsidR="00BB4DCF" w:rsidRPr="007F3F04">
              <w:rPr>
                <w:rFonts w:ascii="Times New Roman" w:eastAsia="標楷體" w:hAnsi="Times New Roman" w:cs="Times New Roman"/>
                <w:color w:val="000000" w:themeColor="text1"/>
                <w:sz w:val="28"/>
                <w:szCs w:val="28"/>
              </w:rPr>
              <w:t>透過結合</w:t>
            </w:r>
            <w:r w:rsidR="00BB4DCF">
              <w:rPr>
                <w:rFonts w:ascii="Times New Roman" w:eastAsia="標楷體" w:hAnsi="Times New Roman" w:cs="Times New Roman"/>
                <w:color w:val="000000" w:themeColor="text1"/>
                <w:sz w:val="28"/>
                <w:szCs w:val="28"/>
              </w:rPr>
              <w:t>SWOT</w:t>
            </w:r>
            <w:r w:rsidR="00BB4DCF" w:rsidRPr="007F3F04">
              <w:rPr>
                <w:rFonts w:ascii="Times New Roman" w:eastAsia="標楷體" w:hAnsi="Times New Roman" w:cs="Times New Roman"/>
                <w:color w:val="000000" w:themeColor="text1"/>
                <w:sz w:val="28"/>
                <w:szCs w:val="28"/>
              </w:rPr>
              <w:t>問題分析、魚骨圖來分析</w:t>
            </w:r>
            <w:r w:rsidR="00BB4DCF">
              <w:rPr>
                <w:rFonts w:ascii="標楷體" w:eastAsia="標楷體" w:hAnsi="標楷體" w:cs="Times New Roman" w:hint="eastAsia"/>
                <w:color w:val="000000" w:themeColor="text1"/>
                <w:sz w:val="28"/>
                <w:szCs w:val="28"/>
              </w:rPr>
              <w:t>○○○</w:t>
            </w:r>
            <w:r w:rsidR="00BB4DCF">
              <w:rPr>
                <w:rFonts w:ascii="Times New Roman" w:eastAsia="標楷體" w:hAnsi="Times New Roman" w:cs="Times New Roman" w:hint="eastAsia"/>
                <w:color w:val="000000" w:themeColor="text1"/>
                <w:sz w:val="28"/>
                <w:szCs w:val="28"/>
              </w:rPr>
              <w:t>地震建築</w:t>
            </w:r>
            <w:r w:rsidR="00BB4DCF" w:rsidRPr="007F3F04">
              <w:rPr>
                <w:rFonts w:ascii="Times New Roman" w:eastAsia="標楷體" w:hAnsi="Times New Roman" w:cs="Times New Roman"/>
                <w:color w:val="000000" w:themeColor="text1"/>
                <w:sz w:val="28"/>
                <w:szCs w:val="28"/>
              </w:rPr>
              <w:t>倒塌事件</w:t>
            </w:r>
            <w:r w:rsidRPr="007F3F04">
              <w:rPr>
                <w:rFonts w:ascii="Times New Roman" w:eastAsia="標楷體" w:hAnsi="Times New Roman" w:cs="Times New Roman"/>
                <w:color w:val="000000" w:themeColor="text1"/>
                <w:sz w:val="28"/>
                <w:szCs w:val="28"/>
              </w:rPr>
              <w:t>。研究發現</w:t>
            </w:r>
            <w:r w:rsidR="00F15CEA">
              <w:rPr>
                <w:rFonts w:ascii="標楷體" w:eastAsia="標楷體" w:hAnsi="標楷體" w:cs="Times New Roman" w:hint="eastAsia"/>
                <w:color w:val="000000" w:themeColor="text1"/>
                <w:sz w:val="28"/>
                <w:szCs w:val="28"/>
              </w:rPr>
              <w:t>○○○</w:t>
            </w:r>
            <w:r w:rsidRPr="007F3F04">
              <w:rPr>
                <w:rFonts w:ascii="Times New Roman" w:eastAsia="標楷體" w:hAnsi="Times New Roman" w:cs="Times New Roman"/>
                <w:color w:val="000000" w:themeColor="text1"/>
                <w:sz w:val="28"/>
                <w:szCs w:val="28"/>
              </w:rPr>
              <w:t>政府針對個案的危機處理問題主要包括</w:t>
            </w:r>
            <w:r w:rsidR="00823BB9" w:rsidRPr="0060318B">
              <w:rPr>
                <w:rFonts w:ascii="標楷體" w:eastAsia="標楷體" w:hAnsi="標楷體" w:cs="Times New Roman"/>
                <w:color w:val="000000" w:themeColor="text1"/>
                <w:sz w:val="28"/>
                <w:szCs w:val="28"/>
              </w:rPr>
              <w:t>……</w:t>
            </w:r>
            <w:r w:rsidRPr="007F3F04">
              <w:rPr>
                <w:rFonts w:ascii="Times New Roman" w:eastAsia="標楷體" w:hAnsi="Times New Roman" w:cs="Times New Roman"/>
                <w:color w:val="000000" w:themeColor="text1"/>
                <w:sz w:val="28"/>
                <w:szCs w:val="28"/>
              </w:rPr>
              <w:t>，為解決上述問題，可行的解決方法為</w:t>
            </w:r>
            <w:r w:rsidR="00823BB9" w:rsidRPr="00F15CEA">
              <w:rPr>
                <w:rFonts w:ascii="標楷體" w:eastAsia="標楷體" w:hAnsi="標楷體" w:cs="Times New Roman"/>
                <w:color w:val="000000" w:themeColor="text1"/>
                <w:sz w:val="28"/>
                <w:szCs w:val="28"/>
              </w:rPr>
              <w:t>……</w:t>
            </w:r>
            <w:r w:rsidR="007527F1" w:rsidRPr="007F3F04">
              <w:rPr>
                <w:rFonts w:ascii="Times New Roman" w:eastAsia="標楷體" w:hAnsi="Times New Roman" w:cs="Times New Roman"/>
                <w:color w:val="000000" w:themeColor="text1"/>
                <w:sz w:val="28"/>
                <w:szCs w:val="28"/>
              </w:rPr>
              <w:t>。</w:t>
            </w:r>
            <w:r w:rsidR="00727F39">
              <w:rPr>
                <w:rFonts w:ascii="Times New Roman" w:eastAsia="標楷體" w:hAnsi="Times New Roman" w:cs="Times New Roman" w:hint="eastAsia"/>
                <w:color w:val="000000" w:themeColor="text1"/>
                <w:sz w:val="28"/>
                <w:szCs w:val="28"/>
              </w:rPr>
              <w:t>透過</w:t>
            </w:r>
            <w:r w:rsidRPr="007F3F04">
              <w:rPr>
                <w:rFonts w:ascii="Times New Roman" w:eastAsia="標楷體" w:hAnsi="Times New Roman" w:cs="Times New Roman"/>
                <w:color w:val="000000" w:themeColor="text1"/>
                <w:sz w:val="28"/>
                <w:szCs w:val="28"/>
              </w:rPr>
              <w:t>上述發現與建議，期能有助於政府防治救災</w:t>
            </w:r>
            <w:r w:rsidR="00727F39">
              <w:rPr>
                <w:rFonts w:ascii="Times New Roman" w:eastAsia="標楷體" w:hAnsi="Times New Roman" w:cs="Times New Roman" w:hint="eastAsia"/>
                <w:color w:val="000000" w:themeColor="text1"/>
                <w:sz w:val="28"/>
                <w:szCs w:val="28"/>
              </w:rPr>
              <w:t>之</w:t>
            </w:r>
            <w:r w:rsidRPr="007F3F04">
              <w:rPr>
                <w:rFonts w:ascii="Times New Roman" w:eastAsia="標楷體" w:hAnsi="Times New Roman" w:cs="Times New Roman"/>
                <w:color w:val="000000" w:themeColor="text1"/>
                <w:sz w:val="28"/>
                <w:szCs w:val="28"/>
              </w:rPr>
              <w:t>危機管理。</w:t>
            </w:r>
            <w:r w:rsidR="007527F1" w:rsidRPr="007F3F04">
              <w:rPr>
                <w:rFonts w:ascii="Times New Roman" w:eastAsia="標楷體" w:hAnsi="Times New Roman" w:cs="Times New Roman"/>
                <w:color w:val="000000" w:themeColor="text1"/>
                <w:sz w:val="28"/>
                <w:szCs w:val="28"/>
              </w:rPr>
              <w:t>惟本研究</w:t>
            </w:r>
            <w:r w:rsidR="006507DE" w:rsidRPr="007F3F04">
              <w:rPr>
                <w:rFonts w:ascii="Times New Roman" w:eastAsia="標楷體" w:hAnsi="Times New Roman" w:cs="Times New Roman"/>
                <w:color w:val="000000" w:themeColor="text1"/>
                <w:sz w:val="28"/>
                <w:szCs w:val="28"/>
              </w:rPr>
              <w:t>係以</w:t>
            </w:r>
            <w:r w:rsidR="00727F39">
              <w:rPr>
                <w:rFonts w:ascii="標楷體" w:eastAsia="標楷體" w:hAnsi="標楷體" w:cs="Times New Roman" w:hint="eastAsia"/>
                <w:color w:val="000000" w:themeColor="text1"/>
                <w:sz w:val="28"/>
                <w:szCs w:val="28"/>
              </w:rPr>
              <w:t>○○○</w:t>
            </w:r>
            <w:r w:rsidR="006507DE" w:rsidRPr="007F3F04">
              <w:rPr>
                <w:rFonts w:ascii="Times New Roman" w:eastAsia="標楷體" w:hAnsi="Times New Roman" w:cs="Times New Roman"/>
                <w:color w:val="000000" w:themeColor="text1"/>
                <w:sz w:val="28"/>
                <w:szCs w:val="28"/>
              </w:rPr>
              <w:t>為研究個案</w:t>
            </w:r>
            <w:r w:rsidR="007527F1" w:rsidRPr="007F3F04">
              <w:rPr>
                <w:rFonts w:ascii="Times New Roman" w:eastAsia="標楷體" w:hAnsi="Times New Roman" w:cs="Times New Roman"/>
                <w:color w:val="000000" w:themeColor="text1"/>
                <w:sz w:val="28"/>
                <w:szCs w:val="28"/>
              </w:rPr>
              <w:t>，</w:t>
            </w:r>
            <w:r w:rsidR="006507DE" w:rsidRPr="007F3F04">
              <w:rPr>
                <w:rFonts w:ascii="Times New Roman" w:eastAsia="標楷體" w:hAnsi="Times New Roman" w:cs="Times New Roman"/>
                <w:color w:val="000000" w:themeColor="text1"/>
                <w:sz w:val="28"/>
                <w:szCs w:val="28"/>
              </w:rPr>
              <w:t>相較於其他縣市或個案的特殊脈絡為</w:t>
            </w:r>
            <w:r w:rsidR="00823BB9" w:rsidRPr="0060318B">
              <w:rPr>
                <w:rFonts w:ascii="標楷體" w:eastAsia="標楷體" w:hAnsi="標楷體" w:cs="Times New Roman"/>
                <w:color w:val="000000" w:themeColor="text1"/>
                <w:sz w:val="28"/>
                <w:szCs w:val="28"/>
              </w:rPr>
              <w:t>……</w:t>
            </w:r>
            <w:r w:rsidR="006507DE" w:rsidRPr="007F3F04">
              <w:rPr>
                <w:rFonts w:ascii="Times New Roman" w:eastAsia="標楷體" w:hAnsi="Times New Roman" w:cs="Times New Roman"/>
                <w:color w:val="000000" w:themeColor="text1"/>
                <w:sz w:val="28"/>
                <w:szCs w:val="28"/>
              </w:rPr>
              <w:t>，</w:t>
            </w:r>
            <w:r w:rsidR="007527F1" w:rsidRPr="007F3F04">
              <w:rPr>
                <w:rFonts w:ascii="Times New Roman" w:eastAsia="標楷體" w:hAnsi="Times New Roman" w:cs="Times New Roman"/>
                <w:color w:val="000000" w:themeColor="text1"/>
                <w:sz w:val="28"/>
                <w:szCs w:val="28"/>
              </w:rPr>
              <w:t>建議</w:t>
            </w:r>
            <w:r w:rsidR="006507DE" w:rsidRPr="007F3F04">
              <w:rPr>
                <w:rFonts w:ascii="Times New Roman" w:eastAsia="標楷體" w:hAnsi="Times New Roman" w:cs="Times New Roman"/>
                <w:color w:val="000000" w:themeColor="text1"/>
                <w:sz w:val="28"/>
                <w:szCs w:val="28"/>
              </w:rPr>
              <w:t>中央或其他縣市政府若欲應用，宜先將脈絡的差異納入考量並進行必要之調整。</w:t>
            </w:r>
          </w:p>
        </w:tc>
      </w:tr>
    </w:tbl>
    <w:p w:rsidR="00954433" w:rsidRDefault="00954433" w:rsidP="001E2971">
      <w:pPr>
        <w:widowControl/>
        <w:overflowPunct w:val="0"/>
        <w:snapToGrid w:val="0"/>
        <w:spacing w:line="500" w:lineRule="exact"/>
        <w:ind w:firstLine="482"/>
        <w:mirrorIndents/>
        <w:jc w:val="both"/>
        <w:rPr>
          <w:rFonts w:ascii="Times New Roman" w:eastAsia="標楷體" w:hAnsi="Times New Roman" w:cs="Times New Roman"/>
          <w:color w:val="000000" w:themeColor="text1"/>
          <w:sz w:val="28"/>
          <w:szCs w:val="28"/>
        </w:rPr>
      </w:pPr>
    </w:p>
    <w:p w:rsidR="00E86F95" w:rsidRDefault="00E86F95">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AF557F" w:rsidRPr="007A698B" w:rsidRDefault="00AF557F"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0" w:name="_Toc95904769"/>
      <w:r w:rsidRPr="007A698B">
        <w:rPr>
          <w:rFonts w:ascii="Times New Roman" w:eastAsia="標楷體" w:hAnsi="Times New Roman" w:cs="Times New Roman"/>
          <w:b/>
          <w:color w:val="000000" w:themeColor="text1"/>
          <w:sz w:val="28"/>
          <w:szCs w:val="28"/>
        </w:rPr>
        <w:lastRenderedPageBreak/>
        <w:t>報告撰寫之注意事項</w:t>
      </w:r>
      <w:bookmarkEnd w:id="110"/>
    </w:p>
    <w:p w:rsidR="00A92984" w:rsidRPr="001D2DA3" w:rsidRDefault="00080349" w:rsidP="004900C5">
      <w:pPr>
        <w:widowControl/>
        <w:overflowPunct w:val="0"/>
        <w:snapToGrid w:val="0"/>
        <w:spacing w:line="500" w:lineRule="exact"/>
        <w:ind w:firstLineChars="200" w:firstLine="560"/>
        <w:mirrorIndents/>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撰寫專題研討的書面報告時，除須掌握前述基本架構及撰寫重點，尚須留意以下注意事項，方能確保並提升</w:t>
      </w:r>
      <w:r w:rsidRPr="001D2DA3">
        <w:rPr>
          <w:rFonts w:ascii="Times New Roman" w:eastAsia="標楷體" w:hAnsi="Times New Roman" w:cs="Times New Roman"/>
          <w:color w:val="000000" w:themeColor="text1"/>
          <w:sz w:val="28"/>
          <w:szCs w:val="28"/>
        </w:rPr>
        <w:t>報告品質。</w:t>
      </w:r>
    </w:p>
    <w:p w:rsidR="00DF48DC" w:rsidRPr="00E86F95" w:rsidRDefault="00DF48DC"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整體報告內容應</w:t>
      </w:r>
      <w:r w:rsidR="00FF36B7" w:rsidRPr="00E86F95">
        <w:rPr>
          <w:rFonts w:ascii="Times New Roman" w:eastAsia="標楷體" w:hAnsi="Times New Roman" w:cs="Times New Roman"/>
          <w:b/>
          <w:color w:val="000000" w:themeColor="text1"/>
          <w:sz w:val="28"/>
          <w:szCs w:val="28"/>
        </w:rPr>
        <w:t>符合主題並</w:t>
      </w:r>
      <w:r w:rsidRPr="00E86F95">
        <w:rPr>
          <w:rFonts w:ascii="Times New Roman" w:eastAsia="標楷體" w:hAnsi="Times New Roman" w:cs="Times New Roman"/>
          <w:b/>
          <w:color w:val="000000" w:themeColor="text1"/>
          <w:sz w:val="28"/>
          <w:szCs w:val="28"/>
        </w:rPr>
        <w:t>具連貫性</w:t>
      </w:r>
      <w:r w:rsidR="00FA3261" w:rsidRPr="00E86F95">
        <w:rPr>
          <w:rFonts w:ascii="Times New Roman" w:eastAsia="標楷體" w:hAnsi="Times New Roman" w:cs="Times New Roman"/>
          <w:b/>
          <w:color w:val="000000" w:themeColor="text1"/>
          <w:sz w:val="28"/>
          <w:szCs w:val="28"/>
        </w:rPr>
        <w:t>及創新性</w:t>
      </w:r>
    </w:p>
    <w:p w:rsidR="00FF36B7" w:rsidRPr="001D2DA3" w:rsidRDefault="00FF36B7" w:rsidP="00742C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整體報告內容應符合研討主題的範疇，並且具有連貫性，即從</w:t>
      </w:r>
      <w:r w:rsidR="00301C7D" w:rsidRPr="001D2DA3">
        <w:rPr>
          <w:rFonts w:ascii="Times New Roman" w:eastAsia="標楷體" w:hAnsi="Times New Roman" w:cs="Times New Roman"/>
          <w:color w:val="000000" w:themeColor="text1"/>
          <w:sz w:val="28"/>
          <w:szCs w:val="28"/>
        </w:rPr>
        <w:t>前言、現況分析、問題檢討、解決建議</w:t>
      </w:r>
      <w:r w:rsidR="00895102">
        <w:rPr>
          <w:rFonts w:ascii="Times New Roman" w:eastAsia="標楷體" w:hAnsi="Times New Roman" w:cs="Times New Roman" w:hint="eastAsia"/>
          <w:color w:val="000000" w:themeColor="text1"/>
          <w:sz w:val="28"/>
          <w:szCs w:val="28"/>
        </w:rPr>
        <w:t>到</w:t>
      </w:r>
      <w:r w:rsidR="00301C7D" w:rsidRPr="001D2DA3">
        <w:rPr>
          <w:rFonts w:ascii="Times New Roman" w:eastAsia="標楷體" w:hAnsi="Times New Roman" w:cs="Times New Roman"/>
          <w:color w:val="000000" w:themeColor="text1"/>
          <w:sz w:val="28"/>
          <w:szCs w:val="28"/>
        </w:rPr>
        <w:t>結語，應能前後連貫並彼此呼應，於清楚的架構下彼此連結，並排除其他無關內容或細節。</w:t>
      </w:r>
      <w:r w:rsidR="00DE3C43">
        <w:rPr>
          <w:rFonts w:ascii="Times New Roman" w:eastAsia="標楷體" w:hAnsi="Times New Roman" w:cs="Times New Roman" w:hint="eastAsia"/>
          <w:color w:val="000000" w:themeColor="text1"/>
          <w:sz w:val="28"/>
          <w:szCs w:val="28"/>
        </w:rPr>
        <w:t>由於報告內容是由</w:t>
      </w:r>
      <w:r w:rsidR="00875479" w:rsidRPr="001D2DA3">
        <w:rPr>
          <w:rFonts w:ascii="Times New Roman" w:eastAsia="標楷體" w:hAnsi="Times New Roman" w:cs="Times New Roman"/>
          <w:color w:val="000000" w:themeColor="text1"/>
          <w:sz w:val="28"/>
          <w:szCs w:val="28"/>
        </w:rPr>
        <w:t>小組</w:t>
      </w:r>
      <w:r w:rsidR="00DE3C43">
        <w:rPr>
          <w:rFonts w:ascii="Times New Roman" w:eastAsia="標楷體" w:hAnsi="Times New Roman" w:cs="Times New Roman" w:hint="eastAsia"/>
          <w:color w:val="000000" w:themeColor="text1"/>
          <w:sz w:val="28"/>
          <w:szCs w:val="28"/>
        </w:rPr>
        <w:t>成員共同</w:t>
      </w:r>
      <w:r w:rsidR="00875479" w:rsidRPr="0074536C">
        <w:rPr>
          <w:rFonts w:ascii="Times New Roman" w:eastAsia="標楷體" w:hAnsi="Times New Roman" w:cs="Times New Roman"/>
          <w:color w:val="000000" w:themeColor="text1"/>
          <w:sz w:val="28"/>
          <w:szCs w:val="28"/>
        </w:rPr>
        <w:t>合作完成</w:t>
      </w:r>
      <w:r w:rsidR="00875479" w:rsidRPr="001D2DA3">
        <w:rPr>
          <w:rFonts w:ascii="Times New Roman" w:eastAsia="標楷體" w:hAnsi="Times New Roman" w:cs="Times New Roman"/>
          <w:color w:val="000000" w:themeColor="text1"/>
          <w:sz w:val="28"/>
          <w:szCs w:val="28"/>
        </w:rPr>
        <w:t>，</w:t>
      </w:r>
      <w:r w:rsidR="00DE3C43">
        <w:rPr>
          <w:rFonts w:ascii="Times New Roman" w:eastAsia="標楷體" w:hAnsi="Times New Roman" w:cs="Times New Roman" w:hint="eastAsia"/>
          <w:color w:val="000000" w:themeColor="text1"/>
          <w:sz w:val="28"/>
          <w:szCs w:val="28"/>
        </w:rPr>
        <w:t>因此，</w:t>
      </w:r>
      <w:r w:rsidR="00875479" w:rsidRPr="0074536C">
        <w:rPr>
          <w:rFonts w:ascii="Times New Roman" w:eastAsia="標楷體" w:hAnsi="Times New Roman" w:cs="Times New Roman"/>
          <w:color w:val="000000" w:themeColor="text1"/>
          <w:sz w:val="28"/>
          <w:szCs w:val="28"/>
        </w:rPr>
        <w:t>可能</w:t>
      </w:r>
      <w:r w:rsidR="00DE3C43">
        <w:rPr>
          <w:rFonts w:ascii="Times New Roman" w:eastAsia="標楷體" w:hAnsi="Times New Roman" w:cs="Times New Roman" w:hint="eastAsia"/>
          <w:color w:val="000000" w:themeColor="text1"/>
          <w:sz w:val="28"/>
          <w:szCs w:val="28"/>
        </w:rPr>
        <w:t>會</w:t>
      </w:r>
      <w:r w:rsidR="00875479" w:rsidRPr="001D2DA3">
        <w:rPr>
          <w:rFonts w:ascii="Times New Roman" w:eastAsia="標楷體" w:hAnsi="Times New Roman" w:cs="Times New Roman"/>
          <w:color w:val="000000" w:themeColor="text1"/>
          <w:sz w:val="28"/>
          <w:szCs w:val="28"/>
        </w:rPr>
        <w:t>將各段落</w:t>
      </w:r>
      <w:r w:rsidR="00DE3C43">
        <w:rPr>
          <w:rFonts w:ascii="Times New Roman" w:eastAsia="標楷體" w:hAnsi="Times New Roman" w:cs="Times New Roman" w:hint="eastAsia"/>
          <w:color w:val="000000" w:themeColor="text1"/>
          <w:sz w:val="28"/>
          <w:szCs w:val="28"/>
        </w:rPr>
        <w:t>交由</w:t>
      </w:r>
      <w:r w:rsidR="00875479" w:rsidRPr="001D2DA3">
        <w:rPr>
          <w:rFonts w:ascii="Times New Roman" w:eastAsia="標楷體" w:hAnsi="Times New Roman" w:cs="Times New Roman"/>
          <w:color w:val="000000" w:themeColor="text1"/>
          <w:sz w:val="28"/>
          <w:szCs w:val="28"/>
        </w:rPr>
        <w:t>不同</w:t>
      </w:r>
      <w:r w:rsidR="00DE3C43">
        <w:rPr>
          <w:rFonts w:ascii="Times New Roman" w:eastAsia="標楷體" w:hAnsi="Times New Roman" w:cs="Times New Roman" w:hint="eastAsia"/>
          <w:color w:val="000000" w:themeColor="text1"/>
          <w:sz w:val="28"/>
          <w:szCs w:val="28"/>
        </w:rPr>
        <w:t>成員</w:t>
      </w:r>
      <w:r w:rsidR="00875479" w:rsidRPr="001D2DA3">
        <w:rPr>
          <w:rFonts w:ascii="Times New Roman" w:eastAsia="標楷體" w:hAnsi="Times New Roman" w:cs="Times New Roman"/>
          <w:color w:val="000000" w:themeColor="text1"/>
          <w:sz w:val="28"/>
          <w:szCs w:val="28"/>
        </w:rPr>
        <w:t>撰寫，</w:t>
      </w:r>
      <w:r w:rsidR="00DE3C43">
        <w:rPr>
          <w:rFonts w:ascii="Times New Roman" w:eastAsia="標楷體" w:hAnsi="Times New Roman" w:cs="Times New Roman" w:hint="eastAsia"/>
          <w:color w:val="000000" w:themeColor="text1"/>
          <w:sz w:val="28"/>
          <w:szCs w:val="28"/>
        </w:rPr>
        <w:t>也</w:t>
      </w:r>
      <w:r w:rsidR="00875479" w:rsidRPr="0074536C">
        <w:rPr>
          <w:rFonts w:ascii="Times New Roman" w:eastAsia="標楷體" w:hAnsi="Times New Roman" w:cs="Times New Roman"/>
          <w:color w:val="000000" w:themeColor="text1"/>
          <w:sz w:val="28"/>
          <w:szCs w:val="28"/>
        </w:rPr>
        <w:t>因而</w:t>
      </w:r>
      <w:r w:rsidR="00DE3C43">
        <w:rPr>
          <w:rFonts w:ascii="Times New Roman" w:eastAsia="標楷體" w:hAnsi="Times New Roman" w:cs="Times New Roman" w:hint="eastAsia"/>
          <w:color w:val="000000" w:themeColor="text1"/>
          <w:sz w:val="28"/>
          <w:szCs w:val="28"/>
        </w:rPr>
        <w:t>可能</w:t>
      </w:r>
      <w:r w:rsidR="00875479" w:rsidRPr="001D2DA3">
        <w:rPr>
          <w:rFonts w:ascii="Times New Roman" w:eastAsia="標楷體" w:hAnsi="Times New Roman" w:cs="Times New Roman"/>
          <w:color w:val="000000" w:themeColor="text1"/>
          <w:sz w:val="28"/>
          <w:szCs w:val="28"/>
        </w:rPr>
        <w:t>導致</w:t>
      </w:r>
      <w:r w:rsidR="000624B4">
        <w:rPr>
          <w:rFonts w:ascii="Times New Roman" w:eastAsia="標楷體" w:hAnsi="Times New Roman" w:cs="Times New Roman" w:hint="eastAsia"/>
          <w:color w:val="000000" w:themeColor="text1"/>
          <w:sz w:val="28"/>
          <w:szCs w:val="28"/>
        </w:rPr>
        <w:t>報告中提出的</w:t>
      </w:r>
      <w:r w:rsidR="00875479" w:rsidRPr="0074536C">
        <w:rPr>
          <w:rFonts w:ascii="Times New Roman" w:eastAsia="標楷體" w:hAnsi="Times New Roman" w:cs="Times New Roman"/>
          <w:color w:val="000000" w:themeColor="text1"/>
          <w:sz w:val="28"/>
          <w:szCs w:val="28"/>
        </w:rPr>
        <w:t>解決建議看似憑空產生</w:t>
      </w:r>
      <w:r w:rsidR="000624B4">
        <w:rPr>
          <w:rFonts w:ascii="Times New Roman" w:eastAsia="標楷體" w:hAnsi="Times New Roman" w:cs="Times New Roman" w:hint="eastAsia"/>
          <w:color w:val="000000" w:themeColor="text1"/>
          <w:sz w:val="28"/>
          <w:szCs w:val="28"/>
        </w:rPr>
        <w:t>，</w:t>
      </w:r>
      <w:r w:rsidR="00875479" w:rsidRPr="0074536C">
        <w:rPr>
          <w:rFonts w:ascii="Times New Roman" w:eastAsia="標楷體" w:hAnsi="Times New Roman" w:cs="Times New Roman"/>
          <w:color w:val="000000" w:themeColor="text1"/>
          <w:sz w:val="28"/>
          <w:szCs w:val="28"/>
        </w:rPr>
        <w:t>而未能對應到建構出的問題，</w:t>
      </w:r>
      <w:r w:rsidR="000624B4">
        <w:rPr>
          <w:rFonts w:ascii="Times New Roman" w:eastAsia="標楷體" w:hAnsi="Times New Roman" w:cs="Times New Roman" w:hint="eastAsia"/>
          <w:color w:val="000000" w:themeColor="text1"/>
          <w:sz w:val="28"/>
          <w:szCs w:val="28"/>
        </w:rPr>
        <w:t>類此的情況</w:t>
      </w:r>
      <w:r w:rsidR="00875479" w:rsidRPr="001D2DA3">
        <w:rPr>
          <w:rFonts w:ascii="Times New Roman" w:eastAsia="標楷體" w:hAnsi="Times New Roman" w:cs="Times New Roman"/>
          <w:color w:val="000000" w:themeColor="text1"/>
          <w:sz w:val="28"/>
          <w:szCs w:val="28"/>
        </w:rPr>
        <w:t>應儘可能避免。</w:t>
      </w:r>
    </w:p>
    <w:p w:rsidR="00301C7D" w:rsidRPr="001D2DA3" w:rsidRDefault="00301C7D" w:rsidP="001D2DA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此外，報告內容除了</w:t>
      </w:r>
      <w:r w:rsidR="000624B4">
        <w:rPr>
          <w:rFonts w:ascii="Times New Roman" w:eastAsia="標楷體" w:hAnsi="Times New Roman" w:cs="Times New Roman" w:hint="eastAsia"/>
          <w:color w:val="000000" w:themeColor="text1"/>
          <w:sz w:val="28"/>
          <w:szCs w:val="28"/>
        </w:rPr>
        <w:t>依循</w:t>
      </w:r>
      <w:r w:rsidRPr="001D2DA3">
        <w:rPr>
          <w:rFonts w:ascii="Times New Roman" w:eastAsia="標楷體" w:hAnsi="Times New Roman" w:cs="Times New Roman"/>
          <w:color w:val="000000" w:themeColor="text1"/>
          <w:sz w:val="28"/>
          <w:szCs w:val="28"/>
        </w:rPr>
        <w:t>本手冊有關基本架構及各段落撰寫重點</w:t>
      </w:r>
      <w:r w:rsidR="000624B4">
        <w:rPr>
          <w:rFonts w:ascii="Times New Roman" w:eastAsia="標楷體" w:hAnsi="Times New Roman" w:cs="Times New Roman" w:hint="eastAsia"/>
          <w:color w:val="000000" w:themeColor="text1"/>
          <w:sz w:val="28"/>
          <w:szCs w:val="28"/>
        </w:rPr>
        <w:t>之</w:t>
      </w:r>
      <w:r w:rsidRPr="001D2DA3">
        <w:rPr>
          <w:rFonts w:ascii="Times New Roman" w:eastAsia="標楷體" w:hAnsi="Times New Roman" w:cs="Times New Roman"/>
          <w:color w:val="000000" w:themeColor="text1"/>
          <w:sz w:val="28"/>
          <w:szCs w:val="28"/>
        </w:rPr>
        <w:t>建議，亦期望</w:t>
      </w:r>
      <w:r w:rsidR="000624B4">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能</w:t>
      </w:r>
      <w:r w:rsidR="000624B4">
        <w:rPr>
          <w:rFonts w:ascii="Times New Roman" w:eastAsia="標楷體" w:hAnsi="Times New Roman" w:cs="Times New Roman" w:hint="eastAsia"/>
          <w:color w:val="000000" w:themeColor="text1"/>
          <w:sz w:val="28"/>
          <w:szCs w:val="28"/>
        </w:rPr>
        <w:t>跳脫過去作法，以</w:t>
      </w:r>
      <w:r w:rsidRPr="0074536C">
        <w:rPr>
          <w:rFonts w:ascii="Times New Roman" w:eastAsia="標楷體" w:hAnsi="Times New Roman" w:cs="Times New Roman"/>
          <w:color w:val="000000" w:themeColor="text1"/>
          <w:sz w:val="28"/>
          <w:szCs w:val="28"/>
        </w:rPr>
        <w:t>創新的思</w:t>
      </w:r>
      <w:r w:rsidR="00727F39">
        <w:rPr>
          <w:rFonts w:ascii="Times New Roman" w:eastAsia="標楷體" w:hAnsi="Times New Roman" w:cs="Times New Roman" w:hint="eastAsia"/>
          <w:color w:val="000000" w:themeColor="text1"/>
          <w:sz w:val="28"/>
          <w:szCs w:val="28"/>
        </w:rPr>
        <w:t>維</w:t>
      </w:r>
      <w:r w:rsidRPr="001D2DA3">
        <w:rPr>
          <w:rFonts w:ascii="Times New Roman" w:eastAsia="標楷體" w:hAnsi="Times New Roman" w:cs="Times New Roman"/>
          <w:color w:val="000000" w:themeColor="text1"/>
          <w:sz w:val="28"/>
          <w:szCs w:val="28"/>
        </w:rPr>
        <w:t>討論、創新的方法研究政策議題與個案，並嘗試提出創新的解決建議。</w:t>
      </w:r>
      <w:r w:rsidR="000A17D2" w:rsidRPr="001D2DA3">
        <w:rPr>
          <w:rFonts w:ascii="Times New Roman" w:eastAsia="標楷體" w:hAnsi="Times New Roman" w:cs="Times New Roman"/>
          <w:color w:val="000000" w:themeColor="text1"/>
          <w:sz w:val="28"/>
          <w:szCs w:val="28"/>
        </w:rPr>
        <w:t>所謂「創新」即既有之相關實務或研究未曾發生或運用的點子、方法或策略</w:t>
      </w:r>
      <w:r w:rsidR="00087B25" w:rsidRPr="001D2DA3">
        <w:rPr>
          <w:rFonts w:ascii="Times New Roman" w:eastAsia="標楷體" w:hAnsi="Times New Roman" w:cs="Times New Roman"/>
          <w:color w:val="000000" w:themeColor="text1"/>
          <w:sz w:val="28"/>
          <w:szCs w:val="28"/>
        </w:rPr>
        <w:t>，</w:t>
      </w:r>
      <w:r w:rsidR="000624B4">
        <w:rPr>
          <w:rFonts w:ascii="Times New Roman" w:eastAsia="標楷體" w:hAnsi="Times New Roman" w:cs="Times New Roman" w:hint="eastAsia"/>
          <w:color w:val="000000" w:themeColor="text1"/>
          <w:sz w:val="28"/>
          <w:szCs w:val="28"/>
        </w:rPr>
        <w:t>建議</w:t>
      </w:r>
      <w:r w:rsidR="00087B25" w:rsidRPr="0074536C">
        <w:rPr>
          <w:rFonts w:ascii="Times New Roman" w:eastAsia="標楷體" w:hAnsi="Times New Roman" w:cs="Times New Roman"/>
          <w:color w:val="000000" w:themeColor="text1"/>
          <w:sz w:val="28"/>
          <w:szCs w:val="28"/>
        </w:rPr>
        <w:t>可多方參考文獻或透過小組腦力激盪方式，產出創新的成果</w:t>
      </w:r>
      <w:r w:rsidR="000A17D2" w:rsidRPr="001D2DA3">
        <w:rPr>
          <w:rFonts w:ascii="Times New Roman" w:eastAsia="標楷體" w:hAnsi="Times New Roman" w:cs="Times New Roman"/>
          <w:color w:val="000000" w:themeColor="text1"/>
          <w:sz w:val="28"/>
          <w:szCs w:val="28"/>
        </w:rPr>
        <w:t>。</w:t>
      </w:r>
    </w:p>
    <w:p w:rsidR="00013EF6" w:rsidRPr="00E86F95"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w:t>
      </w:r>
      <w:r w:rsidR="00A45FCF">
        <w:rPr>
          <w:rFonts w:ascii="Times New Roman" w:eastAsia="標楷體" w:hAnsi="Times New Roman" w:cs="Times New Roman" w:hint="eastAsia"/>
          <w:b/>
          <w:color w:val="000000" w:themeColor="text1"/>
          <w:sz w:val="28"/>
          <w:szCs w:val="28"/>
        </w:rPr>
        <w:t>分析</w:t>
      </w:r>
      <w:r w:rsidRPr="00E86F95">
        <w:rPr>
          <w:rFonts w:ascii="Times New Roman" w:eastAsia="標楷體" w:hAnsi="Times New Roman" w:cs="Times New Roman"/>
          <w:b/>
          <w:color w:val="000000" w:themeColor="text1"/>
          <w:sz w:val="28"/>
          <w:szCs w:val="28"/>
        </w:rPr>
        <w:t>概念進行分析、詮釋與建議</w:t>
      </w:r>
    </w:p>
    <w:p w:rsidR="00954433" w:rsidRDefault="00C5400B"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在訓練的相關課程中，</w:t>
      </w:r>
      <w:r w:rsidR="000624B4">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既已學習</w:t>
      </w:r>
      <w:r w:rsidRPr="001D2DA3">
        <w:rPr>
          <w:rFonts w:ascii="Times New Roman" w:eastAsia="標楷體" w:hAnsi="Times New Roman" w:cs="Times New Roman"/>
          <w:color w:val="000000" w:themeColor="text1"/>
          <w:sz w:val="28"/>
          <w:szCs w:val="28"/>
        </w:rPr>
        <w:t>許多政策分析或公務領域重要的理論</w:t>
      </w:r>
      <w:r w:rsidR="00C4621A">
        <w:rPr>
          <w:rFonts w:ascii="Times New Roman" w:eastAsia="標楷體" w:hAnsi="Times New Roman" w:cs="Times New Roman" w:hint="eastAsia"/>
          <w:color w:val="000000" w:themeColor="text1"/>
          <w:sz w:val="28"/>
          <w:szCs w:val="28"/>
        </w:rPr>
        <w:t>或分析概念</w:t>
      </w:r>
      <w:r w:rsidRPr="001D2DA3">
        <w:rPr>
          <w:rFonts w:ascii="Times New Roman" w:eastAsia="標楷體" w:hAnsi="Times New Roman" w:cs="Times New Roman"/>
          <w:color w:val="000000" w:themeColor="text1"/>
          <w:sz w:val="28"/>
          <w:szCs w:val="28"/>
        </w:rPr>
        <w:t>，</w:t>
      </w:r>
      <w:r w:rsidR="000624B4" w:rsidRPr="00AA1699">
        <w:rPr>
          <w:rFonts w:ascii="Times New Roman" w:eastAsia="標楷體" w:hAnsi="Times New Roman" w:cs="Times New Roman"/>
          <w:color w:val="000000" w:themeColor="text1"/>
          <w:sz w:val="28"/>
          <w:szCs w:val="28"/>
        </w:rPr>
        <w:t>如能將</w:t>
      </w:r>
      <w:r w:rsidR="000624B4">
        <w:rPr>
          <w:rFonts w:ascii="Times New Roman" w:eastAsia="標楷體" w:hAnsi="Times New Roman" w:cs="Times New Roman" w:hint="eastAsia"/>
          <w:color w:val="000000" w:themeColor="text1"/>
          <w:sz w:val="28"/>
          <w:szCs w:val="28"/>
        </w:rPr>
        <w:t>訓練</w:t>
      </w:r>
      <w:r w:rsidR="000624B4" w:rsidRPr="00AA1699">
        <w:rPr>
          <w:rFonts w:ascii="Times New Roman" w:eastAsia="標楷體" w:hAnsi="Times New Roman" w:cs="Times New Roman"/>
          <w:color w:val="000000" w:themeColor="text1"/>
          <w:sz w:val="28"/>
          <w:szCs w:val="28"/>
        </w:rPr>
        <w:t>課程所學運用於實際案例，</w:t>
      </w:r>
      <w:r w:rsidR="000624B4">
        <w:rPr>
          <w:rFonts w:ascii="Times New Roman" w:eastAsia="標楷體" w:hAnsi="Times New Roman" w:cs="Times New Roman" w:hint="eastAsia"/>
          <w:color w:val="000000" w:themeColor="text1"/>
          <w:sz w:val="28"/>
          <w:szCs w:val="28"/>
        </w:rPr>
        <w:t>將</w:t>
      </w:r>
      <w:r w:rsidR="000624B4" w:rsidRPr="00AA1699">
        <w:rPr>
          <w:rFonts w:ascii="Times New Roman" w:eastAsia="標楷體" w:hAnsi="Times New Roman" w:cs="Times New Roman"/>
          <w:color w:val="000000" w:themeColor="text1"/>
          <w:sz w:val="28"/>
          <w:szCs w:val="28"/>
        </w:rPr>
        <w:t>有助於學習成效與實質能力的提升。</w:t>
      </w:r>
      <w:r w:rsidR="007A62E7">
        <w:rPr>
          <w:rFonts w:ascii="Times New Roman" w:eastAsia="標楷體" w:hAnsi="Times New Roman" w:cs="Times New Roman" w:hint="eastAsia"/>
          <w:color w:val="000000" w:themeColor="text1"/>
          <w:sz w:val="28"/>
          <w:szCs w:val="28"/>
        </w:rPr>
        <w:t>受訓人員</w:t>
      </w:r>
      <w:r w:rsidRPr="0074536C">
        <w:rPr>
          <w:rFonts w:ascii="Times New Roman" w:eastAsia="標楷體" w:hAnsi="Times New Roman" w:cs="Times New Roman"/>
          <w:color w:val="000000" w:themeColor="text1"/>
          <w:sz w:val="28"/>
          <w:szCs w:val="28"/>
        </w:rPr>
        <w:t>如</w:t>
      </w:r>
      <w:r w:rsidR="007944F3" w:rsidRPr="001D2DA3">
        <w:rPr>
          <w:rFonts w:ascii="Times New Roman" w:eastAsia="標楷體" w:hAnsi="Times New Roman" w:cs="Times New Roman"/>
          <w:color w:val="000000" w:themeColor="text1"/>
          <w:sz w:val="28"/>
          <w:szCs w:val="28"/>
        </w:rPr>
        <w:t>能</w:t>
      </w:r>
      <w:r w:rsidR="000624B4">
        <w:rPr>
          <w:rFonts w:ascii="Times New Roman" w:eastAsia="標楷體" w:hAnsi="Times New Roman" w:cs="Times New Roman" w:hint="eastAsia"/>
          <w:color w:val="000000" w:themeColor="text1"/>
          <w:sz w:val="28"/>
          <w:szCs w:val="28"/>
        </w:rPr>
        <w:t>將</w:t>
      </w:r>
      <w:r w:rsidRPr="001D2DA3">
        <w:rPr>
          <w:rFonts w:ascii="Times New Roman" w:eastAsia="標楷體" w:hAnsi="Times New Roman" w:cs="Times New Roman"/>
          <w:color w:val="000000" w:themeColor="text1"/>
          <w:sz w:val="28"/>
          <w:szCs w:val="28"/>
        </w:rPr>
        <w:t>實務與</w:t>
      </w:r>
      <w:r w:rsidR="007A62E7">
        <w:rPr>
          <w:rFonts w:ascii="Times New Roman" w:eastAsia="標楷體" w:hAnsi="Times New Roman" w:cs="Times New Roman" w:hint="eastAsia"/>
          <w:color w:val="000000" w:themeColor="text1"/>
          <w:sz w:val="28"/>
          <w:szCs w:val="28"/>
        </w:rPr>
        <w:t>所學</w:t>
      </w:r>
      <w:r w:rsidR="00A45FCF">
        <w:rPr>
          <w:rFonts w:ascii="Times New Roman" w:eastAsia="標楷體" w:hAnsi="Times New Roman" w:cs="Times New Roman" w:hint="eastAsia"/>
          <w:color w:val="000000" w:themeColor="text1"/>
          <w:sz w:val="28"/>
          <w:szCs w:val="28"/>
        </w:rPr>
        <w:t>分析概念</w:t>
      </w:r>
      <w:r w:rsidR="000624B4">
        <w:rPr>
          <w:rFonts w:ascii="Times New Roman" w:eastAsia="標楷體" w:hAnsi="Times New Roman" w:cs="Times New Roman" w:hint="eastAsia"/>
          <w:color w:val="000000" w:themeColor="text1"/>
          <w:sz w:val="28"/>
          <w:szCs w:val="28"/>
        </w:rPr>
        <w:t>連結</w:t>
      </w:r>
      <w:r w:rsidRPr="0074536C">
        <w:rPr>
          <w:rFonts w:ascii="Times New Roman" w:eastAsia="標楷體" w:hAnsi="Times New Roman" w:cs="Times New Roman"/>
          <w:color w:val="000000" w:themeColor="text1"/>
          <w:sz w:val="28"/>
          <w:szCs w:val="28"/>
        </w:rPr>
        <w:t>，則</w:t>
      </w:r>
      <w:r w:rsidR="007944F3" w:rsidRPr="001D2DA3">
        <w:rPr>
          <w:rFonts w:ascii="Times New Roman" w:eastAsia="標楷體" w:hAnsi="Times New Roman" w:cs="Times New Roman"/>
          <w:color w:val="000000" w:themeColor="text1"/>
          <w:sz w:val="28"/>
          <w:szCs w:val="28"/>
        </w:rPr>
        <w:t>可</w:t>
      </w:r>
      <w:r w:rsidRPr="001D2DA3">
        <w:rPr>
          <w:rFonts w:ascii="Times New Roman" w:eastAsia="標楷體" w:hAnsi="Times New Roman" w:cs="Times New Roman"/>
          <w:color w:val="000000" w:themeColor="text1"/>
          <w:sz w:val="28"/>
          <w:szCs w:val="28"/>
        </w:rPr>
        <w:t>更強化</w:t>
      </w:r>
      <w:r w:rsidR="007A62E7">
        <w:rPr>
          <w:rFonts w:ascii="Times New Roman" w:eastAsia="標楷體" w:hAnsi="Times New Roman" w:cs="Times New Roman" w:hint="eastAsia"/>
          <w:color w:val="000000" w:themeColor="text1"/>
          <w:sz w:val="28"/>
          <w:szCs w:val="28"/>
        </w:rPr>
        <w:t>專題報告的</w:t>
      </w:r>
      <w:r w:rsidRPr="0074536C">
        <w:rPr>
          <w:rFonts w:ascii="Times New Roman" w:eastAsia="標楷體" w:hAnsi="Times New Roman" w:cs="Times New Roman"/>
          <w:color w:val="000000" w:themeColor="text1"/>
          <w:sz w:val="28"/>
          <w:szCs w:val="28"/>
        </w:rPr>
        <w:t>論述</w:t>
      </w:r>
      <w:r w:rsidR="00391671" w:rsidRPr="001D2DA3">
        <w:rPr>
          <w:rFonts w:ascii="Times New Roman" w:eastAsia="標楷體" w:hAnsi="Times New Roman" w:cs="Times New Roman"/>
          <w:color w:val="000000" w:themeColor="text1"/>
          <w:sz w:val="28"/>
          <w:szCs w:val="28"/>
        </w:rPr>
        <w:t>根據與結構性</w:t>
      </w:r>
      <w:r w:rsidR="007A62E7">
        <w:rPr>
          <w:rFonts w:ascii="Times New Roman" w:eastAsia="標楷體" w:hAnsi="Times New Roman" w:cs="Times New Roman" w:hint="eastAsia"/>
          <w:color w:val="000000" w:themeColor="text1"/>
          <w:sz w:val="28"/>
          <w:szCs w:val="28"/>
        </w:rPr>
        <w:t>，</w:t>
      </w:r>
      <w:r w:rsidR="007944F3" w:rsidRPr="001D2DA3">
        <w:rPr>
          <w:rFonts w:ascii="Times New Roman" w:eastAsia="標楷體" w:hAnsi="Times New Roman" w:cs="Times New Roman"/>
          <w:color w:val="000000" w:themeColor="text1"/>
          <w:sz w:val="28"/>
          <w:szCs w:val="28"/>
        </w:rPr>
        <w:t>尤其在現況分析、問題檢討、解決建議等部分</w:t>
      </w:r>
      <w:r w:rsidR="00875479" w:rsidRPr="001D2DA3">
        <w:rPr>
          <w:rFonts w:ascii="Times New Roman" w:eastAsia="標楷體" w:hAnsi="Times New Roman" w:cs="Times New Roman"/>
          <w:color w:val="000000" w:themeColor="text1"/>
          <w:sz w:val="28"/>
          <w:szCs w:val="28"/>
        </w:rPr>
        <w:t>，</w:t>
      </w:r>
      <w:r w:rsidR="007A62E7">
        <w:rPr>
          <w:rFonts w:ascii="Times New Roman" w:eastAsia="標楷體" w:hAnsi="Times New Roman" w:cs="Times New Roman" w:hint="eastAsia"/>
          <w:color w:val="000000" w:themeColor="text1"/>
          <w:sz w:val="28"/>
          <w:szCs w:val="28"/>
        </w:rPr>
        <w:t>如</w:t>
      </w:r>
      <w:r w:rsidR="00875479" w:rsidRPr="0074536C">
        <w:rPr>
          <w:rFonts w:ascii="Times New Roman" w:eastAsia="標楷體" w:hAnsi="Times New Roman" w:cs="Times New Roman"/>
          <w:color w:val="000000" w:themeColor="text1"/>
          <w:sz w:val="28"/>
          <w:szCs w:val="28"/>
        </w:rPr>
        <w:t>在分析、詮釋或建議時，</w:t>
      </w:r>
      <w:r w:rsidR="00875479" w:rsidRPr="001D2DA3">
        <w:rPr>
          <w:rFonts w:ascii="Times New Roman" w:eastAsia="標楷體" w:hAnsi="Times New Roman" w:cs="Times New Roman"/>
          <w:color w:val="000000" w:themeColor="text1"/>
          <w:sz w:val="28"/>
          <w:szCs w:val="28"/>
        </w:rPr>
        <w:t>能引述妥適的</w:t>
      </w:r>
      <w:r w:rsidR="00A45FCF">
        <w:rPr>
          <w:rFonts w:ascii="Times New Roman" w:eastAsia="標楷體" w:hAnsi="Times New Roman" w:cs="Times New Roman" w:hint="eastAsia"/>
          <w:color w:val="000000" w:themeColor="text1"/>
          <w:sz w:val="28"/>
          <w:szCs w:val="28"/>
        </w:rPr>
        <w:t>分析</w:t>
      </w:r>
      <w:r w:rsidR="00875479" w:rsidRPr="001D2DA3">
        <w:rPr>
          <w:rFonts w:ascii="Times New Roman" w:eastAsia="標楷體" w:hAnsi="Times New Roman" w:cs="Times New Roman"/>
          <w:color w:val="000000" w:themeColor="text1"/>
          <w:sz w:val="28"/>
          <w:szCs w:val="28"/>
        </w:rPr>
        <w:t>概念作為</w:t>
      </w:r>
      <w:r w:rsidR="007A62E7">
        <w:rPr>
          <w:rFonts w:ascii="Times New Roman" w:eastAsia="標楷體" w:hAnsi="Times New Roman" w:cs="Times New Roman" w:hint="eastAsia"/>
          <w:color w:val="000000" w:themeColor="text1"/>
          <w:sz w:val="28"/>
          <w:szCs w:val="28"/>
        </w:rPr>
        <w:t>專題報告</w:t>
      </w:r>
      <w:r w:rsidR="00875479" w:rsidRPr="0074536C">
        <w:rPr>
          <w:rFonts w:ascii="Times New Roman" w:eastAsia="標楷體" w:hAnsi="Times New Roman" w:cs="Times New Roman"/>
          <w:color w:val="000000" w:themeColor="text1"/>
          <w:sz w:val="28"/>
          <w:szCs w:val="28"/>
        </w:rPr>
        <w:t>論述的架構或依據，</w:t>
      </w:r>
      <w:r w:rsidR="00631148" w:rsidRPr="001D2DA3">
        <w:rPr>
          <w:rFonts w:ascii="Times New Roman" w:eastAsia="標楷體" w:hAnsi="Times New Roman" w:cs="Times New Roman"/>
          <w:color w:val="000000" w:themeColor="text1"/>
          <w:sz w:val="28"/>
          <w:szCs w:val="28"/>
        </w:rPr>
        <w:t>則更能彰顯領域專業</w:t>
      </w:r>
      <w:r w:rsidR="00875479" w:rsidRPr="001D2DA3">
        <w:rPr>
          <w:rFonts w:ascii="Times New Roman" w:eastAsia="標楷體" w:hAnsi="Times New Roman" w:cs="Times New Roman"/>
          <w:color w:val="000000" w:themeColor="text1"/>
          <w:sz w:val="28"/>
          <w:szCs w:val="28"/>
        </w:rPr>
        <w:t>。</w:t>
      </w:r>
    </w:p>
    <w:p w:rsidR="00E86F95" w:rsidRDefault="00E86F95"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0E3F7F" w:rsidRDefault="000E3F7F" w:rsidP="00954433">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DF48DC" w:rsidRPr="00E86F95"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lastRenderedPageBreak/>
        <w:t>善用</w:t>
      </w:r>
      <w:r w:rsidR="000A2C63" w:rsidRPr="00E86F95">
        <w:rPr>
          <w:rFonts w:ascii="Times New Roman" w:eastAsia="標楷體" w:hAnsi="Times New Roman" w:cs="Times New Roman"/>
          <w:b/>
          <w:color w:val="000000" w:themeColor="text1"/>
          <w:sz w:val="28"/>
          <w:szCs w:val="28"/>
        </w:rPr>
        <w:t>研究方法所蒐集之資料進行分析、詮釋與建議</w:t>
      </w:r>
    </w:p>
    <w:p w:rsidR="0098007E" w:rsidRDefault="00400995"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為確保決策的品質與成效，</w:t>
      </w:r>
      <w:r w:rsidR="00631148" w:rsidRPr="001D2DA3">
        <w:rPr>
          <w:rFonts w:ascii="Times New Roman" w:eastAsia="標楷體" w:hAnsi="Times New Roman" w:cs="Times New Roman"/>
          <w:color w:val="000000" w:themeColor="text1"/>
          <w:sz w:val="28"/>
          <w:szCs w:val="28"/>
        </w:rPr>
        <w:t>政策的分析與制定</w:t>
      </w:r>
      <w:r w:rsidR="00CD08E7" w:rsidRPr="001D2DA3">
        <w:rPr>
          <w:rFonts w:ascii="Times New Roman" w:eastAsia="標楷體" w:hAnsi="Times New Roman" w:cs="Times New Roman"/>
          <w:color w:val="000000" w:themeColor="text1"/>
          <w:sz w:val="28"/>
          <w:szCs w:val="28"/>
        </w:rPr>
        <w:t>不應只是主觀</w:t>
      </w:r>
      <w:r w:rsidR="00EE22D1" w:rsidRPr="001D2DA3">
        <w:rPr>
          <w:rFonts w:ascii="Times New Roman" w:eastAsia="標楷體" w:hAnsi="Times New Roman" w:cs="Times New Roman"/>
          <w:color w:val="000000" w:themeColor="text1"/>
          <w:sz w:val="28"/>
          <w:szCs w:val="28"/>
        </w:rPr>
        <w:t>的</w:t>
      </w:r>
      <w:r w:rsidR="00CD08E7" w:rsidRPr="001D2DA3">
        <w:rPr>
          <w:rFonts w:ascii="Times New Roman" w:eastAsia="標楷體" w:hAnsi="Times New Roman" w:cs="Times New Roman"/>
          <w:color w:val="000000" w:themeColor="text1"/>
          <w:sz w:val="28"/>
          <w:szCs w:val="28"/>
        </w:rPr>
        <w:t>意見主張，而</w:t>
      </w:r>
      <w:r w:rsidR="00631148" w:rsidRPr="001D2DA3">
        <w:rPr>
          <w:rFonts w:ascii="Times New Roman" w:eastAsia="標楷體" w:hAnsi="Times New Roman" w:cs="Times New Roman"/>
          <w:color w:val="000000" w:themeColor="text1"/>
          <w:sz w:val="28"/>
          <w:szCs w:val="28"/>
        </w:rPr>
        <w:t>應力求循證基礎（</w:t>
      </w:r>
      <w:r w:rsidR="00631148" w:rsidRPr="001D2DA3">
        <w:rPr>
          <w:rFonts w:ascii="Times New Roman" w:eastAsia="標楷體" w:hAnsi="Times New Roman" w:cs="Times New Roman"/>
          <w:color w:val="000000" w:themeColor="text1"/>
          <w:sz w:val="28"/>
          <w:szCs w:val="28"/>
        </w:rPr>
        <w:t>evidence-based</w:t>
      </w:r>
      <w:r w:rsidR="00631148" w:rsidRPr="001D2DA3">
        <w:rPr>
          <w:rFonts w:ascii="Times New Roman" w:eastAsia="標楷體" w:hAnsi="Times New Roman" w:cs="Times New Roman"/>
          <w:color w:val="000000" w:themeColor="text1"/>
          <w:sz w:val="28"/>
          <w:szCs w:val="28"/>
        </w:rPr>
        <w:t>）</w:t>
      </w:r>
      <w:r w:rsidR="00D361FC" w:rsidRPr="001D2DA3">
        <w:rPr>
          <w:rFonts w:ascii="Times New Roman" w:eastAsia="標楷體" w:hAnsi="Times New Roman" w:cs="Times New Roman"/>
          <w:color w:val="000000" w:themeColor="text1"/>
          <w:sz w:val="28"/>
          <w:szCs w:val="28"/>
        </w:rPr>
        <w:t>，</w:t>
      </w:r>
      <w:r w:rsidRPr="001D2DA3">
        <w:rPr>
          <w:rFonts w:ascii="Times New Roman" w:eastAsia="標楷體" w:hAnsi="Times New Roman" w:cs="Times New Roman"/>
          <w:color w:val="000000" w:themeColor="text1"/>
          <w:sz w:val="28"/>
          <w:szCs w:val="28"/>
        </w:rPr>
        <w:t>即依據透過量化或質化研究方法或</w:t>
      </w:r>
      <w:r w:rsidR="00FC4E87" w:rsidRPr="001D2DA3">
        <w:rPr>
          <w:rFonts w:ascii="Times New Roman" w:eastAsia="標楷體" w:hAnsi="Times New Roman" w:cs="Times New Roman"/>
          <w:color w:val="000000" w:themeColor="text1"/>
          <w:sz w:val="28"/>
          <w:szCs w:val="28"/>
        </w:rPr>
        <w:t>現有資料</w:t>
      </w:r>
      <w:r w:rsidRPr="001D2DA3">
        <w:rPr>
          <w:rFonts w:ascii="Times New Roman" w:eastAsia="標楷體" w:hAnsi="Times New Roman" w:cs="Times New Roman"/>
          <w:color w:val="000000" w:themeColor="text1"/>
          <w:sz w:val="28"/>
          <w:szCs w:val="28"/>
        </w:rPr>
        <w:t>所取得之實徵資料（</w:t>
      </w:r>
      <w:r w:rsidRPr="001D2DA3">
        <w:rPr>
          <w:rFonts w:ascii="Times New Roman" w:eastAsia="標楷體" w:hAnsi="Times New Roman" w:cs="Times New Roman"/>
          <w:color w:val="000000" w:themeColor="text1"/>
          <w:sz w:val="28"/>
          <w:szCs w:val="28"/>
        </w:rPr>
        <w:t>empirical</w:t>
      </w:r>
      <w:r w:rsidRPr="001D2DA3">
        <w:rPr>
          <w:rFonts w:ascii="Times New Roman" w:eastAsia="標楷體" w:hAnsi="Times New Roman" w:cs="Times New Roman"/>
          <w:color w:val="000000" w:themeColor="text1"/>
          <w:sz w:val="28"/>
          <w:szCs w:val="28"/>
        </w:rPr>
        <w:t>）</w:t>
      </w:r>
      <w:r w:rsidR="00240D9A" w:rsidRPr="001D2DA3">
        <w:rPr>
          <w:rFonts w:ascii="Times New Roman" w:eastAsia="標楷體" w:hAnsi="Times New Roman" w:cs="Times New Roman"/>
          <w:color w:val="000000" w:themeColor="text1"/>
          <w:sz w:val="28"/>
          <w:szCs w:val="28"/>
        </w:rPr>
        <w:t>，作為分析、詮釋與建議的基礎</w:t>
      </w:r>
      <w:r w:rsidR="002A0D3E" w:rsidRPr="001D2DA3">
        <w:rPr>
          <w:rFonts w:ascii="Times New Roman" w:eastAsia="標楷體" w:hAnsi="Times New Roman" w:cs="Times New Roman"/>
          <w:color w:val="000000" w:themeColor="text1"/>
          <w:sz w:val="28"/>
          <w:szCs w:val="28"/>
        </w:rPr>
        <w:t>，</w:t>
      </w:r>
      <w:r w:rsidR="00727F39">
        <w:rPr>
          <w:rFonts w:ascii="Times New Roman" w:eastAsia="標楷體" w:hAnsi="Times New Roman" w:cs="Times New Roman" w:hint="eastAsia"/>
          <w:color w:val="000000" w:themeColor="text1"/>
          <w:sz w:val="28"/>
          <w:szCs w:val="28"/>
        </w:rPr>
        <w:t>方</w:t>
      </w:r>
      <w:r w:rsidR="002A0D3E" w:rsidRPr="001D2DA3">
        <w:rPr>
          <w:rFonts w:ascii="Times New Roman" w:eastAsia="標楷體" w:hAnsi="Times New Roman" w:cs="Times New Roman"/>
          <w:color w:val="000000" w:themeColor="text1"/>
          <w:sz w:val="28"/>
          <w:szCs w:val="28"/>
        </w:rPr>
        <w:t>能強化研討成果的可信度、可行性與說服力</w:t>
      </w:r>
      <w:r w:rsidR="00CD08E7" w:rsidRPr="001D2DA3">
        <w:rPr>
          <w:rFonts w:ascii="Times New Roman" w:eastAsia="標楷體" w:hAnsi="Times New Roman" w:cs="Times New Roman"/>
          <w:color w:val="000000" w:themeColor="text1"/>
          <w:sz w:val="28"/>
          <w:szCs w:val="28"/>
        </w:rPr>
        <w:t>。</w:t>
      </w:r>
      <w:r w:rsidR="007A62E7">
        <w:rPr>
          <w:rFonts w:ascii="Times New Roman" w:eastAsia="標楷體" w:hAnsi="Times New Roman" w:cs="Times New Roman" w:hint="eastAsia"/>
          <w:color w:val="000000" w:themeColor="text1"/>
          <w:sz w:val="28"/>
          <w:szCs w:val="28"/>
        </w:rPr>
        <w:t>建議</w:t>
      </w:r>
      <w:r w:rsidR="00EE22D1" w:rsidRPr="0074536C">
        <w:rPr>
          <w:rFonts w:ascii="Times New Roman" w:eastAsia="標楷體" w:hAnsi="Times New Roman" w:cs="Times New Roman"/>
          <w:color w:val="000000" w:themeColor="text1"/>
          <w:sz w:val="28"/>
          <w:szCs w:val="28"/>
        </w:rPr>
        <w:t>可善用本手冊所介紹或其他合適的研究方法蒐集資料，並妥適運用於研討報告的分析與撰寫。</w:t>
      </w:r>
    </w:p>
    <w:p w:rsidR="000A2C63" w:rsidRPr="00E86F95" w:rsidRDefault="00013EF6"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w:t>
      </w:r>
      <w:r w:rsidR="000A2C63" w:rsidRPr="00E86F95">
        <w:rPr>
          <w:rFonts w:ascii="Times New Roman" w:eastAsia="標楷體" w:hAnsi="Times New Roman" w:cs="Times New Roman"/>
          <w:b/>
          <w:color w:val="000000" w:themeColor="text1"/>
          <w:sz w:val="28"/>
          <w:szCs w:val="28"/>
        </w:rPr>
        <w:t>政策分析工具進行分析與建議</w:t>
      </w:r>
    </w:p>
    <w:p w:rsidR="00EE22D1" w:rsidRPr="001D2DA3" w:rsidRDefault="00EE22D1"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研究方法之外，透過政策分析工具執行政策的問題建構、分析與建議，亦能強化</w:t>
      </w:r>
      <w:r w:rsidR="007A62E7">
        <w:rPr>
          <w:rFonts w:ascii="Times New Roman" w:eastAsia="標楷體" w:hAnsi="Times New Roman" w:cs="Times New Roman" w:hint="eastAsia"/>
          <w:color w:val="000000" w:themeColor="text1"/>
          <w:sz w:val="28"/>
          <w:szCs w:val="28"/>
        </w:rPr>
        <w:t>專題</w:t>
      </w:r>
      <w:r w:rsidRPr="0074536C">
        <w:rPr>
          <w:rFonts w:ascii="Times New Roman" w:eastAsia="標楷體" w:hAnsi="Times New Roman" w:cs="Times New Roman"/>
          <w:color w:val="000000" w:themeColor="text1"/>
          <w:sz w:val="28"/>
          <w:szCs w:val="28"/>
        </w:rPr>
        <w:t>研討</w:t>
      </w:r>
      <w:r w:rsidR="007A62E7">
        <w:rPr>
          <w:rFonts w:ascii="Times New Roman" w:eastAsia="標楷體" w:hAnsi="Times New Roman" w:cs="Times New Roman" w:hint="eastAsia"/>
          <w:color w:val="000000" w:themeColor="text1"/>
          <w:sz w:val="28"/>
          <w:szCs w:val="28"/>
        </w:rPr>
        <w:t>報告</w:t>
      </w:r>
      <w:r w:rsidRPr="0074536C">
        <w:rPr>
          <w:rFonts w:ascii="Times New Roman" w:eastAsia="標楷體" w:hAnsi="Times New Roman" w:cs="Times New Roman"/>
          <w:color w:val="000000" w:themeColor="text1"/>
          <w:sz w:val="28"/>
          <w:szCs w:val="28"/>
        </w:rPr>
        <w:t>成果的可信度、可行性與說服力，並更能彰顯領域專業。</w:t>
      </w:r>
      <w:r w:rsidR="002C318B" w:rsidRPr="001D2DA3">
        <w:rPr>
          <w:rFonts w:ascii="Times New Roman" w:eastAsia="標楷體" w:hAnsi="Times New Roman" w:cs="Times New Roman"/>
          <w:color w:val="000000" w:themeColor="text1"/>
          <w:sz w:val="28"/>
          <w:szCs w:val="28"/>
        </w:rPr>
        <w:t>惟須留意政策分析工具各有其特性與適用情境，仍須視研討的</w:t>
      </w:r>
      <w:r w:rsidR="00571028">
        <w:rPr>
          <w:rFonts w:ascii="Times New Roman" w:eastAsia="標楷體" w:hAnsi="Times New Roman" w:cs="Times New Roman"/>
          <w:color w:val="000000" w:themeColor="text1"/>
          <w:sz w:val="28"/>
          <w:szCs w:val="28"/>
        </w:rPr>
        <w:t>主題</w:t>
      </w:r>
      <w:r w:rsidR="001A2FCC" w:rsidRPr="001D2DA3">
        <w:rPr>
          <w:rFonts w:ascii="Times New Roman" w:eastAsia="標楷體" w:hAnsi="Times New Roman" w:cs="Times New Roman"/>
          <w:color w:val="000000" w:themeColor="text1"/>
          <w:sz w:val="28"/>
          <w:szCs w:val="28"/>
        </w:rPr>
        <w:t>、個</w:t>
      </w:r>
      <w:r w:rsidR="002C318B" w:rsidRPr="001D2DA3">
        <w:rPr>
          <w:rFonts w:ascii="Times New Roman" w:eastAsia="標楷體" w:hAnsi="Times New Roman" w:cs="Times New Roman"/>
          <w:color w:val="000000" w:themeColor="text1"/>
          <w:sz w:val="28"/>
          <w:szCs w:val="28"/>
        </w:rPr>
        <w:t>案</w:t>
      </w:r>
      <w:r w:rsidR="001A2FCC" w:rsidRPr="001D2DA3">
        <w:rPr>
          <w:rFonts w:ascii="Times New Roman" w:eastAsia="標楷體" w:hAnsi="Times New Roman" w:cs="Times New Roman"/>
          <w:color w:val="000000" w:themeColor="text1"/>
          <w:sz w:val="28"/>
          <w:szCs w:val="28"/>
        </w:rPr>
        <w:t>與可行性等考量因素，擇定合適的分析工具再加以運用</w:t>
      </w:r>
      <w:r w:rsidR="002C318B" w:rsidRPr="001D2DA3">
        <w:rPr>
          <w:rFonts w:ascii="Times New Roman" w:eastAsia="標楷體" w:hAnsi="Times New Roman" w:cs="Times New Roman"/>
          <w:color w:val="000000" w:themeColor="text1"/>
          <w:sz w:val="28"/>
          <w:szCs w:val="28"/>
        </w:rPr>
        <w:t>。</w:t>
      </w:r>
    </w:p>
    <w:p w:rsidR="000A2C63" w:rsidRPr="00E86F95" w:rsidRDefault="00FA3261" w:rsidP="00A0700A">
      <w:pPr>
        <w:pStyle w:val="a3"/>
        <w:widowControl/>
        <w:numPr>
          <w:ilvl w:val="0"/>
          <w:numId w:val="15"/>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善用參考文獻及圖表並留意</w:t>
      </w:r>
      <w:r w:rsidR="009002B1" w:rsidRPr="00E86F95">
        <w:rPr>
          <w:rFonts w:ascii="Times New Roman" w:eastAsia="標楷體" w:hAnsi="Times New Roman" w:cs="Times New Roman"/>
          <w:b/>
          <w:color w:val="000000" w:themeColor="text1"/>
          <w:sz w:val="28"/>
          <w:szCs w:val="28"/>
        </w:rPr>
        <w:t>體例</w:t>
      </w:r>
      <w:r w:rsidR="00013EF6" w:rsidRPr="00E86F95">
        <w:rPr>
          <w:rFonts w:ascii="Times New Roman" w:eastAsia="標楷體" w:hAnsi="Times New Roman" w:cs="Times New Roman"/>
          <w:b/>
          <w:color w:val="000000" w:themeColor="text1"/>
          <w:sz w:val="28"/>
          <w:szCs w:val="28"/>
        </w:rPr>
        <w:t>格式</w:t>
      </w:r>
      <w:r w:rsidRPr="00E86F95">
        <w:rPr>
          <w:rFonts w:ascii="Times New Roman" w:eastAsia="標楷體" w:hAnsi="Times New Roman" w:cs="Times New Roman"/>
          <w:b/>
          <w:color w:val="000000" w:themeColor="text1"/>
          <w:sz w:val="28"/>
          <w:szCs w:val="28"/>
        </w:rPr>
        <w:t>與引註符合規定</w:t>
      </w:r>
    </w:p>
    <w:p w:rsidR="00FA52A8" w:rsidRDefault="00087DB1" w:rsidP="002E6448">
      <w:pPr>
        <w:widowControl/>
        <w:overflowPunct w:val="0"/>
        <w:adjustRightInd w:val="0"/>
        <w:snapToGrid w:val="0"/>
        <w:spacing w:line="500" w:lineRule="exact"/>
        <w:ind w:leftChars="354" w:left="850" w:firstLineChars="200" w:firstLine="560"/>
        <w:jc w:val="both"/>
        <w:rPr>
          <w:rFonts w:ascii="Times New Roman" w:eastAsia="標楷體" w:hAnsi="Times New Roman" w:cs="Times New Roman"/>
          <w:color w:val="000000" w:themeColor="text1"/>
          <w:sz w:val="28"/>
          <w:szCs w:val="28"/>
        </w:rPr>
      </w:pPr>
      <w:r w:rsidRPr="0074536C">
        <w:rPr>
          <w:rFonts w:ascii="Times New Roman" w:eastAsia="標楷體" w:hAnsi="Times New Roman" w:cs="Times New Roman"/>
          <w:color w:val="000000" w:themeColor="text1"/>
          <w:sz w:val="28"/>
          <w:szCs w:val="28"/>
        </w:rPr>
        <w:t>撰寫研討報告時，如能</w:t>
      </w:r>
      <w:r w:rsidR="00222B77" w:rsidRPr="001D2DA3">
        <w:rPr>
          <w:rFonts w:ascii="Times New Roman" w:eastAsia="標楷體" w:hAnsi="Times New Roman" w:cs="Times New Roman"/>
          <w:color w:val="000000" w:themeColor="text1"/>
          <w:sz w:val="28"/>
          <w:szCs w:val="28"/>
        </w:rPr>
        <w:t>廣泛引用參考文獻，則有助於論述的根據與品質；另若能</w:t>
      </w:r>
      <w:r w:rsidRPr="001D2DA3">
        <w:rPr>
          <w:rFonts w:ascii="Times New Roman" w:eastAsia="標楷體" w:hAnsi="Times New Roman" w:cs="Times New Roman"/>
          <w:color w:val="000000" w:themeColor="text1"/>
          <w:sz w:val="28"/>
          <w:szCs w:val="28"/>
        </w:rPr>
        <w:t>適時運用圖表</w:t>
      </w:r>
      <w:r w:rsidR="00222B77" w:rsidRPr="001D2DA3">
        <w:rPr>
          <w:rFonts w:ascii="Times New Roman" w:eastAsia="標楷體" w:hAnsi="Times New Roman" w:cs="Times New Roman"/>
          <w:color w:val="000000" w:themeColor="text1"/>
          <w:sz w:val="28"/>
          <w:szCs w:val="28"/>
        </w:rPr>
        <w:t>輔助內文說明，則可提升報告的易讀性並彰顯資料整理與呈現的能力。惟參考文獻的引用，皆應依據規定的體例</w:t>
      </w:r>
      <w:r w:rsidR="009002B1" w:rsidRPr="001D2DA3">
        <w:rPr>
          <w:rFonts w:ascii="Times New Roman" w:eastAsia="標楷體" w:hAnsi="Times New Roman" w:cs="Times New Roman"/>
          <w:color w:val="000000" w:themeColor="text1"/>
          <w:sz w:val="28"/>
          <w:szCs w:val="28"/>
        </w:rPr>
        <w:t>格式</w:t>
      </w:r>
      <w:r w:rsidR="007D45F0" w:rsidRPr="001D2DA3">
        <w:rPr>
          <w:rFonts w:ascii="Times New Roman" w:eastAsia="標楷體" w:hAnsi="Times New Roman" w:cs="Times New Roman"/>
          <w:color w:val="000000" w:themeColor="text1"/>
          <w:sz w:val="28"/>
          <w:szCs w:val="28"/>
        </w:rPr>
        <w:t>，並</w:t>
      </w:r>
      <w:r w:rsidR="00222B77" w:rsidRPr="001D2DA3">
        <w:rPr>
          <w:rFonts w:ascii="Times New Roman" w:eastAsia="標楷體" w:hAnsi="Times New Roman" w:cs="Times New Roman"/>
          <w:color w:val="000000" w:themeColor="text1"/>
          <w:sz w:val="28"/>
          <w:szCs w:val="28"/>
        </w:rPr>
        <w:t>符合引註的規定</w:t>
      </w:r>
      <w:r w:rsidR="007D45F0" w:rsidRPr="001D2DA3">
        <w:rPr>
          <w:rFonts w:ascii="Times New Roman" w:eastAsia="標楷體" w:hAnsi="Times New Roman" w:cs="Times New Roman"/>
          <w:color w:val="000000" w:themeColor="text1"/>
          <w:sz w:val="28"/>
          <w:szCs w:val="28"/>
        </w:rPr>
        <w:t>及研究倫理</w:t>
      </w:r>
      <w:r w:rsidR="00222B77" w:rsidRPr="001D2DA3">
        <w:rPr>
          <w:rFonts w:ascii="Times New Roman" w:eastAsia="標楷體" w:hAnsi="Times New Roman" w:cs="Times New Roman"/>
          <w:color w:val="000000" w:themeColor="text1"/>
          <w:sz w:val="28"/>
          <w:szCs w:val="28"/>
        </w:rPr>
        <w:t>，於內文及圖表皆清</w:t>
      </w:r>
      <w:r w:rsidR="007A62E7">
        <w:rPr>
          <w:rFonts w:ascii="Times New Roman" w:eastAsia="標楷體" w:hAnsi="Times New Roman" w:cs="Times New Roman" w:hint="eastAsia"/>
          <w:color w:val="000000" w:themeColor="text1"/>
          <w:sz w:val="28"/>
          <w:szCs w:val="28"/>
        </w:rPr>
        <w:t>楚</w:t>
      </w:r>
      <w:r w:rsidR="00222B77" w:rsidRPr="0074536C">
        <w:rPr>
          <w:rFonts w:ascii="Times New Roman" w:eastAsia="標楷體" w:hAnsi="Times New Roman" w:cs="Times New Roman"/>
          <w:color w:val="000000" w:themeColor="text1"/>
          <w:sz w:val="28"/>
          <w:szCs w:val="28"/>
        </w:rPr>
        <w:t>標註資料來源。</w:t>
      </w:r>
    </w:p>
    <w:p w:rsidR="00405C3F" w:rsidRDefault="00405C3F" w:rsidP="001E2971">
      <w:pPr>
        <w:widowControl/>
        <w:overflowPunct w:val="0"/>
        <w:adjustRightInd w:val="0"/>
        <w:snapToGrid w:val="0"/>
        <w:spacing w:line="500" w:lineRule="exact"/>
        <w:ind w:leftChars="354" w:left="850" w:firstLine="577"/>
        <w:jc w:val="both"/>
        <w:rPr>
          <w:rFonts w:ascii="Times New Roman" w:eastAsia="標楷體" w:hAnsi="Times New Roman" w:cs="Times New Roman"/>
          <w:color w:val="000000" w:themeColor="text1"/>
          <w:sz w:val="28"/>
          <w:szCs w:val="28"/>
        </w:rPr>
      </w:pPr>
    </w:p>
    <w:p w:rsidR="00E86F95" w:rsidRDefault="00E86F95">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BB21F4" w:rsidRPr="00E43B39"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1" w:name="_Toc95904770"/>
      <w:r w:rsidRPr="00E43B39">
        <w:rPr>
          <w:rFonts w:ascii="Times New Roman" w:eastAsia="標楷體" w:hAnsi="Times New Roman" w:cs="Times New Roman"/>
          <w:b/>
          <w:color w:val="000000" w:themeColor="text1"/>
          <w:sz w:val="28"/>
          <w:szCs w:val="28"/>
        </w:rPr>
        <w:lastRenderedPageBreak/>
        <w:t>圖表及參考文獻之</w:t>
      </w:r>
      <w:r w:rsidR="00A96DE6" w:rsidRPr="00E43B39">
        <w:rPr>
          <w:rFonts w:ascii="Times New Roman" w:eastAsia="標楷體" w:hAnsi="Times New Roman" w:cs="Times New Roman" w:hint="eastAsia"/>
          <w:b/>
          <w:color w:val="000000" w:themeColor="text1"/>
          <w:sz w:val="28"/>
          <w:szCs w:val="28"/>
        </w:rPr>
        <w:t>撰寫方式</w:t>
      </w:r>
      <w:r w:rsidRPr="00E43B39">
        <w:rPr>
          <w:rStyle w:val="ae"/>
          <w:rFonts w:ascii="Times New Roman" w:eastAsia="標楷體" w:hAnsi="Times New Roman" w:cs="Times New Roman"/>
          <w:b/>
          <w:color w:val="000000" w:themeColor="text1"/>
          <w:sz w:val="28"/>
          <w:szCs w:val="28"/>
        </w:rPr>
        <w:footnoteReference w:id="9"/>
      </w:r>
      <w:bookmarkEnd w:id="111"/>
    </w:p>
    <w:p w:rsidR="00FA52A8" w:rsidRPr="001D2DA3" w:rsidRDefault="00405C3F" w:rsidP="00A0700A">
      <w:pPr>
        <w:pStyle w:val="a3"/>
        <w:widowControl/>
        <w:numPr>
          <w:ilvl w:val="0"/>
          <w:numId w:val="26"/>
        </w:numPr>
        <w:overflowPunct w:val="0"/>
        <w:snapToGrid w:val="0"/>
        <w:spacing w:beforeLines="50" w:before="120" w:line="500" w:lineRule="exact"/>
        <w:ind w:leftChars="0" w:left="882" w:hanging="845"/>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圖表體例</w:t>
      </w:r>
    </w:p>
    <w:p w:rsidR="00BB21F4" w:rsidRPr="007F3F04"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圖號碼與名稱應置於圖下方，表號碼與名稱應置於表上方</w:t>
      </w:r>
      <w:r w:rsidR="00405C3F">
        <w:rPr>
          <w:rFonts w:ascii="Times New Roman" w:eastAsia="標楷體" w:hAnsi="Times New Roman" w:cs="Times New Roman" w:hint="eastAsia"/>
          <w:spacing w:val="-1"/>
          <w:sz w:val="28"/>
          <w:szCs w:val="28"/>
          <w:lang w:eastAsia="zh-TW"/>
        </w:rPr>
        <w:t>。</w:t>
      </w:r>
    </w:p>
    <w:p w:rsidR="00BB21F4" w:rsidRPr="007F3F04"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標題之說明需清楚，所使用之文字、數字應與文中引用一致。</w:t>
      </w:r>
    </w:p>
    <w:p w:rsidR="00BB21F4" w:rsidRPr="007F3F04"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每一圖表的大小以不超過</w:t>
      </w:r>
      <w:r w:rsidR="00AB4B45">
        <w:rPr>
          <w:rFonts w:ascii="Times New Roman" w:eastAsia="標楷體" w:hAnsi="Times New Roman" w:cs="Times New Roman" w:hint="eastAsia"/>
          <w:spacing w:val="-1"/>
          <w:sz w:val="28"/>
          <w:szCs w:val="28"/>
          <w:lang w:eastAsia="zh-TW"/>
        </w:rPr>
        <w:t>1</w:t>
      </w:r>
      <w:r w:rsidRPr="007F3F04">
        <w:rPr>
          <w:rFonts w:ascii="Times New Roman" w:eastAsia="標楷體" w:hAnsi="Times New Roman" w:cs="Times New Roman"/>
          <w:spacing w:val="-1"/>
          <w:sz w:val="28"/>
          <w:szCs w:val="28"/>
          <w:lang w:eastAsia="zh-TW"/>
        </w:rPr>
        <w:t>頁為原則，如超過時，建議在後表</w:t>
      </w:r>
      <w:r w:rsidR="00C33FF3" w:rsidRPr="007F3F04">
        <w:rPr>
          <w:rFonts w:ascii="Times New Roman" w:eastAsia="標楷體" w:hAnsi="Times New Roman" w:cs="Times New Roman"/>
          <w:spacing w:val="-1"/>
          <w:sz w:val="28"/>
          <w:szCs w:val="28"/>
          <w:lang w:eastAsia="zh-TW"/>
        </w:rPr>
        <w:t>的</w:t>
      </w:r>
      <w:r w:rsidRPr="007F3F04">
        <w:rPr>
          <w:rFonts w:ascii="Times New Roman" w:eastAsia="標楷體" w:hAnsi="Times New Roman" w:cs="Times New Roman"/>
          <w:spacing w:val="-1"/>
          <w:sz w:val="28"/>
          <w:szCs w:val="28"/>
          <w:lang w:eastAsia="zh-TW"/>
        </w:rPr>
        <w:t>表號後註明（續），但無須重現標題，如：表一（續）。</w:t>
      </w:r>
    </w:p>
    <w:p w:rsidR="00BB21F4" w:rsidRDefault="00BB21F4" w:rsidP="005B25AD">
      <w:pPr>
        <w:pStyle w:val="af"/>
        <w:numPr>
          <w:ilvl w:val="0"/>
          <w:numId w:val="16"/>
        </w:numPr>
        <w:overflowPunct w:val="0"/>
        <w:spacing w:line="500" w:lineRule="exact"/>
        <w:ind w:left="1162" w:right="108" w:hanging="425"/>
        <w:contextualSpacing/>
        <w:mirrorIndents/>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若圖表來自引用他人，須註明清楚資料來源：</w:t>
      </w:r>
    </w:p>
    <w:p w:rsidR="00ED1956" w:rsidRPr="001D2DA3" w:rsidRDefault="00ED1956" w:rsidP="009002B1">
      <w:pPr>
        <w:snapToGrid w:val="0"/>
        <w:spacing w:line="500" w:lineRule="exact"/>
        <w:ind w:leftChars="450" w:left="2382" w:hangingChars="465" w:hanging="1302"/>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rPr>
        <w:t>【格式</w:t>
      </w:r>
      <w:r w:rsidRPr="001D2DA3">
        <w:rPr>
          <w:rFonts w:ascii="Times New Roman" w:eastAsia="標楷體" w:hAnsi="Times New Roman" w:cs="Times New Roman"/>
          <w:sz w:val="28"/>
          <w:szCs w:val="28"/>
        </w:rPr>
        <w:t>1</w:t>
      </w:r>
      <w:r w:rsidRPr="001D2DA3">
        <w:rPr>
          <w:rFonts w:ascii="Times New Roman" w:eastAsia="標楷體" w:hAnsi="Times New Roman" w:cs="Times New Roman"/>
          <w:sz w:val="28"/>
          <w:szCs w:val="28"/>
        </w:rPr>
        <w:t>】資料來源：作者（年代）。文章名稱。</w:t>
      </w:r>
      <w:r w:rsidRPr="001D2DA3">
        <w:rPr>
          <w:rFonts w:ascii="Times New Roman" w:eastAsia="標楷體" w:hAnsi="Times New Roman" w:cs="Times New Roman"/>
          <w:b/>
          <w:sz w:val="28"/>
          <w:szCs w:val="28"/>
        </w:rPr>
        <w:t>期刊名稱</w:t>
      </w:r>
      <w:r w:rsidRPr="001D2DA3">
        <w:rPr>
          <w:rFonts w:ascii="Times New Roman" w:eastAsia="標楷體" w:hAnsi="Times New Roman" w:cs="Times New Roman"/>
          <w:sz w:val="28"/>
          <w:szCs w:val="28"/>
        </w:rPr>
        <w:t>，</w:t>
      </w:r>
      <w:r w:rsidRPr="001D2DA3">
        <w:rPr>
          <w:rFonts w:ascii="Times New Roman" w:eastAsia="標楷體" w:hAnsi="Times New Roman" w:cs="Times New Roman"/>
          <w:b/>
          <w:sz w:val="28"/>
          <w:szCs w:val="28"/>
        </w:rPr>
        <w:t>期別</w:t>
      </w:r>
      <w:r w:rsidRPr="001D2DA3">
        <w:rPr>
          <w:rFonts w:ascii="Times New Roman" w:eastAsia="標楷體" w:hAnsi="Times New Roman" w:cs="Times New Roman"/>
          <w:sz w:val="28"/>
          <w:szCs w:val="28"/>
        </w:rPr>
        <w:t>，頁別。</w:t>
      </w:r>
    </w:p>
    <w:p w:rsidR="00ED1956" w:rsidRPr="001D2DA3" w:rsidRDefault="00ED1956" w:rsidP="005F0866">
      <w:pPr>
        <w:snapToGrid w:val="0"/>
        <w:spacing w:line="500" w:lineRule="exact"/>
        <w:ind w:leftChars="590" w:left="2374" w:hangingChars="342" w:hanging="958"/>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bdr w:val="single" w:sz="4" w:space="0" w:color="auto"/>
        </w:rPr>
        <w:t>範例</w:t>
      </w:r>
      <w:r w:rsidRPr="001D2DA3">
        <w:rPr>
          <w:rFonts w:ascii="Times New Roman" w:eastAsia="標楷體" w:hAnsi="Times New Roman" w:cs="Times New Roman"/>
          <w:spacing w:val="-23"/>
          <w:sz w:val="28"/>
          <w:szCs w:val="28"/>
          <w:bdr w:val="single" w:sz="4" w:space="0" w:color="auto"/>
        </w:rPr>
        <w:t xml:space="preserve"> </w:t>
      </w:r>
      <w:r w:rsidRPr="001D2DA3">
        <w:rPr>
          <w:rFonts w:ascii="Times New Roman" w:eastAsia="標楷體" w:hAnsi="Times New Roman" w:cs="Times New Roman"/>
          <w:spacing w:val="2"/>
          <w:sz w:val="28"/>
          <w:szCs w:val="28"/>
          <w:bdr w:val="single" w:sz="4" w:space="0" w:color="auto"/>
        </w:rPr>
        <w:t>1</w:t>
      </w:r>
      <w:r w:rsidRPr="001D2DA3">
        <w:rPr>
          <w:rFonts w:ascii="Times New Roman" w:eastAsia="標楷體" w:hAnsi="Times New Roman" w:cs="Times New Roman"/>
          <w:spacing w:val="2"/>
          <w:sz w:val="28"/>
          <w:szCs w:val="28"/>
        </w:rPr>
        <w:t xml:space="preserve"> </w:t>
      </w:r>
      <w:r w:rsidRPr="001D2DA3">
        <w:rPr>
          <w:rFonts w:ascii="Times New Roman" w:eastAsia="標楷體" w:hAnsi="Times New Roman" w:cs="Times New Roman"/>
          <w:spacing w:val="2"/>
          <w:sz w:val="28"/>
          <w:szCs w:val="28"/>
        </w:rPr>
        <w:t>資料來源：吳清山、林天祐（</w:t>
      </w:r>
      <w:r w:rsidRPr="001D2DA3">
        <w:rPr>
          <w:rFonts w:ascii="Times New Roman" w:eastAsia="標楷體" w:hAnsi="Times New Roman" w:cs="Times New Roman"/>
          <w:spacing w:val="2"/>
          <w:sz w:val="28"/>
          <w:szCs w:val="28"/>
        </w:rPr>
        <w:t>2001</w:t>
      </w:r>
      <w:r w:rsidRPr="001D2DA3">
        <w:rPr>
          <w:rFonts w:ascii="Times New Roman" w:eastAsia="標楷體" w:hAnsi="Times New Roman" w:cs="Times New Roman"/>
          <w:spacing w:val="2"/>
          <w:sz w:val="28"/>
          <w:szCs w:val="28"/>
        </w:rPr>
        <w:t>）。網路成癮。</w:t>
      </w:r>
      <w:r w:rsidRPr="001D2DA3">
        <w:rPr>
          <w:rFonts w:ascii="Times New Roman" w:eastAsia="標楷體" w:hAnsi="Times New Roman" w:cs="Times New Roman"/>
          <w:b/>
          <w:spacing w:val="2"/>
          <w:sz w:val="28"/>
          <w:szCs w:val="28"/>
        </w:rPr>
        <w:t>教育資料</w:t>
      </w:r>
      <w:r w:rsidRPr="001D2DA3">
        <w:rPr>
          <w:rFonts w:ascii="Times New Roman" w:eastAsia="標楷體" w:hAnsi="Times New Roman" w:cs="Times New Roman"/>
          <w:b/>
          <w:spacing w:val="-98"/>
          <w:sz w:val="28"/>
          <w:szCs w:val="28"/>
        </w:rPr>
        <w:t xml:space="preserve"> </w:t>
      </w:r>
      <w:r w:rsidRPr="001D2DA3">
        <w:rPr>
          <w:rFonts w:ascii="Times New Roman" w:eastAsia="標楷體" w:hAnsi="Times New Roman" w:cs="Times New Roman"/>
          <w:b/>
          <w:sz w:val="28"/>
          <w:szCs w:val="28"/>
        </w:rPr>
        <w:t>與研究，</w:t>
      </w:r>
      <w:r w:rsidRPr="001D2DA3">
        <w:rPr>
          <w:rFonts w:ascii="Times New Roman" w:eastAsia="標楷體" w:hAnsi="Times New Roman" w:cs="Times New Roman"/>
          <w:b/>
          <w:bCs/>
          <w:sz w:val="28"/>
          <w:szCs w:val="28"/>
        </w:rPr>
        <w:t>42</w:t>
      </w:r>
      <w:r w:rsidRPr="001D2DA3">
        <w:rPr>
          <w:rFonts w:ascii="Times New Roman" w:eastAsia="標楷體" w:hAnsi="Times New Roman" w:cs="Times New Roman"/>
          <w:sz w:val="28"/>
          <w:szCs w:val="28"/>
        </w:rPr>
        <w:t>，</w:t>
      </w:r>
      <w:r w:rsidRPr="001D2DA3">
        <w:rPr>
          <w:rFonts w:ascii="Times New Roman" w:eastAsia="標楷體" w:hAnsi="Times New Roman" w:cs="Times New Roman"/>
          <w:sz w:val="28"/>
          <w:szCs w:val="28"/>
        </w:rPr>
        <w:t>111</w:t>
      </w:r>
      <w:r w:rsidRPr="001D2DA3">
        <w:rPr>
          <w:rFonts w:ascii="Times New Roman" w:eastAsia="標楷體" w:hAnsi="Times New Roman" w:cs="Times New Roman"/>
          <w:sz w:val="28"/>
          <w:szCs w:val="28"/>
        </w:rPr>
        <w:t>。</w:t>
      </w:r>
    </w:p>
    <w:p w:rsidR="00ED1956" w:rsidRPr="001D2DA3" w:rsidRDefault="00ED1956" w:rsidP="009002B1">
      <w:pPr>
        <w:snapToGrid w:val="0"/>
        <w:spacing w:line="500" w:lineRule="exact"/>
        <w:ind w:leftChars="450" w:left="2382" w:hangingChars="465" w:hanging="1302"/>
        <w:jc w:val="both"/>
        <w:rPr>
          <w:rFonts w:ascii="Times New Roman" w:eastAsia="標楷體" w:hAnsi="Times New Roman" w:cs="Times New Roman"/>
          <w:sz w:val="28"/>
          <w:szCs w:val="28"/>
        </w:rPr>
      </w:pPr>
      <w:r w:rsidRPr="001D2DA3">
        <w:rPr>
          <w:rFonts w:ascii="Times New Roman" w:eastAsia="標楷體" w:hAnsi="Times New Roman" w:cs="Times New Roman"/>
          <w:sz w:val="28"/>
          <w:szCs w:val="28"/>
        </w:rPr>
        <w:t>【格式</w:t>
      </w:r>
      <w:r w:rsidRPr="001D2DA3">
        <w:rPr>
          <w:rFonts w:ascii="Times New Roman" w:eastAsia="標楷體" w:hAnsi="Times New Roman" w:cs="Times New Roman"/>
          <w:spacing w:val="8"/>
          <w:sz w:val="28"/>
          <w:szCs w:val="28"/>
        </w:rPr>
        <w:t>2</w:t>
      </w:r>
      <w:r w:rsidRPr="001D2DA3">
        <w:rPr>
          <w:rFonts w:ascii="Times New Roman" w:eastAsia="標楷體" w:hAnsi="Times New Roman" w:cs="Times New Roman"/>
          <w:spacing w:val="8"/>
          <w:sz w:val="28"/>
          <w:szCs w:val="28"/>
        </w:rPr>
        <w:t>】</w:t>
      </w:r>
      <w:r w:rsidRPr="001D2DA3">
        <w:rPr>
          <w:rFonts w:ascii="Times New Roman" w:eastAsia="標楷體" w:hAnsi="Times New Roman" w:cs="Times New Roman"/>
          <w:sz w:val="28"/>
          <w:szCs w:val="28"/>
        </w:rPr>
        <w:t>資料來源：作者（年代）。</w:t>
      </w:r>
      <w:r w:rsidRPr="001D2DA3">
        <w:rPr>
          <w:rFonts w:ascii="Times New Roman" w:eastAsia="標楷體" w:hAnsi="Times New Roman" w:cs="Times New Roman"/>
          <w:b/>
          <w:sz w:val="28"/>
          <w:szCs w:val="28"/>
        </w:rPr>
        <w:t>書名</w:t>
      </w:r>
      <w:r w:rsidRPr="001D2DA3">
        <w:rPr>
          <w:rFonts w:ascii="Times New Roman" w:eastAsia="標楷體" w:hAnsi="Times New Roman" w:cs="Times New Roman"/>
          <w:sz w:val="28"/>
          <w:szCs w:val="28"/>
        </w:rPr>
        <w:t>（頁別），出版地：出版商。</w:t>
      </w:r>
    </w:p>
    <w:p w:rsidR="00ED1956" w:rsidRDefault="00ED1956" w:rsidP="00A039B8">
      <w:pPr>
        <w:snapToGrid w:val="0"/>
        <w:spacing w:line="500" w:lineRule="exact"/>
        <w:ind w:leftChars="590" w:left="2374" w:hangingChars="342" w:hanging="95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範例</w:t>
      </w:r>
      <w:r w:rsidRPr="007F3F04">
        <w:rPr>
          <w:rFonts w:ascii="Times New Roman" w:eastAsia="標楷體" w:hAnsi="Times New Roman" w:cs="Times New Roman"/>
          <w:spacing w:val="-23"/>
          <w:sz w:val="28"/>
          <w:szCs w:val="28"/>
          <w:bdr w:val="single" w:sz="4" w:space="0" w:color="auto"/>
        </w:rPr>
        <w:t xml:space="preserve"> </w:t>
      </w:r>
      <w:r>
        <w:rPr>
          <w:rFonts w:ascii="Times New Roman" w:eastAsia="標楷體" w:hAnsi="Times New Roman" w:cs="Times New Roman" w:hint="eastAsia"/>
          <w:spacing w:val="2"/>
          <w:sz w:val="28"/>
          <w:szCs w:val="28"/>
          <w:bdr w:val="single" w:sz="4" w:space="0" w:color="auto"/>
        </w:rPr>
        <w:t>2</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pacing w:val="2"/>
          <w:sz w:val="28"/>
          <w:szCs w:val="28"/>
        </w:rPr>
        <w:t>資料來源：吳清山（</w:t>
      </w:r>
      <w:r w:rsidRPr="00A94EBA">
        <w:rPr>
          <w:rFonts w:ascii="Times New Roman" w:eastAsia="標楷體" w:hAnsi="Times New Roman" w:cs="Times New Roman"/>
          <w:sz w:val="28"/>
          <w:szCs w:val="28"/>
        </w:rPr>
        <w:t>1998</w:t>
      </w:r>
      <w:r w:rsidRPr="00A94EBA">
        <w:rPr>
          <w:rFonts w:ascii="Times New Roman" w:eastAsia="標楷體" w:hAnsi="Times New Roman" w:cs="Times New Roman"/>
          <w:sz w:val="28"/>
          <w:szCs w:val="28"/>
        </w:rPr>
        <w:t>）。</w:t>
      </w:r>
      <w:r w:rsidRPr="00CD02F7">
        <w:rPr>
          <w:rFonts w:ascii="Times New Roman" w:eastAsia="標楷體" w:hAnsi="Times New Roman" w:cs="Times New Roman"/>
          <w:b/>
          <w:sz w:val="28"/>
          <w:szCs w:val="28"/>
        </w:rPr>
        <w:t>初等教育</w:t>
      </w:r>
      <w:r w:rsidRPr="00A94EBA">
        <w:rPr>
          <w:rFonts w:ascii="Times New Roman" w:eastAsia="標楷體" w:hAnsi="Times New Roman" w:cs="Times New Roman"/>
          <w:sz w:val="28"/>
          <w:szCs w:val="28"/>
        </w:rPr>
        <w:t>（頁</w:t>
      </w:r>
      <w:r w:rsidRPr="00A94EBA">
        <w:rPr>
          <w:rFonts w:ascii="Times New Roman" w:eastAsia="標楷體" w:hAnsi="Times New Roman" w:cs="Times New Roman"/>
          <w:sz w:val="28"/>
          <w:szCs w:val="28"/>
        </w:rPr>
        <w:t>23-24</w:t>
      </w:r>
      <w:r w:rsidRPr="00A94EBA">
        <w:rPr>
          <w:rFonts w:ascii="Times New Roman" w:eastAsia="標楷體" w:hAnsi="Times New Roman" w:cs="Times New Roman"/>
          <w:sz w:val="28"/>
          <w:szCs w:val="28"/>
        </w:rPr>
        <w:t>）。臺北市：五南。</w:t>
      </w:r>
    </w:p>
    <w:p w:rsidR="00690D87" w:rsidRPr="00182A14" w:rsidRDefault="00690D87" w:rsidP="00A0700A">
      <w:pPr>
        <w:pStyle w:val="a3"/>
        <w:widowControl/>
        <w:numPr>
          <w:ilvl w:val="0"/>
          <w:numId w:val="26"/>
        </w:numPr>
        <w:overflowPunct w:val="0"/>
        <w:snapToGrid w:val="0"/>
        <w:spacing w:beforeLines="50" w:before="120" w:line="500" w:lineRule="exact"/>
        <w:ind w:leftChars="0" w:left="885" w:hanging="845"/>
        <w:mirrorIndents/>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參考文獻</w:t>
      </w:r>
      <w:r>
        <w:rPr>
          <w:rFonts w:ascii="Times New Roman" w:eastAsia="標楷體" w:hAnsi="Times New Roman" w:cs="Times New Roman" w:hint="eastAsia"/>
          <w:color w:val="000000" w:themeColor="text1"/>
          <w:sz w:val="28"/>
          <w:szCs w:val="28"/>
        </w:rPr>
        <w:t>體例</w:t>
      </w:r>
    </w:p>
    <w:p w:rsidR="00BB21F4" w:rsidRPr="007F3F04" w:rsidRDefault="00BB21F4" w:rsidP="0001268C">
      <w:pPr>
        <w:widowControl/>
        <w:overflowPunct w:val="0"/>
        <w:adjustRightInd w:val="0"/>
        <w:snapToGrid w:val="0"/>
        <w:spacing w:line="500" w:lineRule="exact"/>
        <w:ind w:leftChars="354" w:left="850" w:firstLine="577"/>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報告中應</w:t>
      </w:r>
      <w:r w:rsidRPr="001D2DA3">
        <w:rPr>
          <w:rFonts w:ascii="Times New Roman" w:eastAsia="標楷體" w:hAnsi="Times New Roman" w:cs="Times New Roman"/>
          <w:color w:val="000000" w:themeColor="text1"/>
          <w:sz w:val="28"/>
          <w:szCs w:val="28"/>
        </w:rPr>
        <w:t>註明</w:t>
      </w:r>
      <w:r w:rsidRPr="007F3F04">
        <w:rPr>
          <w:rFonts w:ascii="Times New Roman" w:eastAsia="標楷體" w:hAnsi="Times New Roman" w:cs="Times New Roman"/>
          <w:sz w:val="28"/>
          <w:szCs w:val="28"/>
        </w:rPr>
        <w:t>文獻引用及參考文獻，以清楚標示文章中所參考的資料，並避免抄襲他人的研究，亦可使讀者更</w:t>
      </w:r>
      <w:r w:rsidR="00D75615">
        <w:rPr>
          <w:rFonts w:ascii="Times New Roman" w:eastAsia="標楷體" w:hAnsi="Times New Roman" w:cs="Times New Roman"/>
          <w:sz w:val="28"/>
          <w:szCs w:val="28"/>
        </w:rPr>
        <w:t>瞭解</w:t>
      </w:r>
      <w:r w:rsidRPr="007F3F04">
        <w:rPr>
          <w:rFonts w:ascii="Times New Roman" w:eastAsia="標楷體" w:hAnsi="Times New Roman" w:cs="Times New Roman"/>
          <w:sz w:val="28"/>
          <w:szCs w:val="28"/>
        </w:rPr>
        <w:t>相關的文獻。</w:t>
      </w:r>
    </w:p>
    <w:p w:rsidR="00BB21F4" w:rsidRPr="001D2DA3" w:rsidRDefault="00AE1520" w:rsidP="008D186B">
      <w:pPr>
        <w:widowControl/>
        <w:overflowPunct w:val="0"/>
        <w:adjustRightInd w:val="0"/>
        <w:snapToGrid w:val="0"/>
        <w:spacing w:line="500" w:lineRule="exact"/>
        <w:ind w:leftChars="354" w:left="850" w:firstLine="1"/>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hint="eastAsia"/>
          <w:color w:val="000000" w:themeColor="text1"/>
          <w:sz w:val="28"/>
          <w:szCs w:val="28"/>
        </w:rPr>
        <w:t>、</w:t>
      </w:r>
      <w:r w:rsidR="00BB21F4" w:rsidRPr="001D2DA3">
        <w:rPr>
          <w:rFonts w:ascii="Times New Roman" w:eastAsia="標楷體" w:hAnsi="Times New Roman" w:cs="Times New Roman"/>
          <w:color w:val="000000" w:themeColor="text1"/>
          <w:sz w:val="28"/>
          <w:szCs w:val="28"/>
        </w:rPr>
        <w:t>文獻引用</w:t>
      </w:r>
    </w:p>
    <w:p w:rsidR="00BB21F4" w:rsidRPr="001D2DA3" w:rsidRDefault="00BB21F4" w:rsidP="00D20A07">
      <w:pPr>
        <w:widowControl/>
        <w:overflowPunct w:val="0"/>
        <w:adjustRightInd w:val="0"/>
        <w:snapToGrid w:val="0"/>
        <w:spacing w:line="500" w:lineRule="exact"/>
        <w:ind w:leftChars="530" w:left="1272"/>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color w:val="000000" w:themeColor="text1"/>
          <w:sz w:val="28"/>
          <w:szCs w:val="28"/>
        </w:rPr>
        <w:t>文獻引用包括直接引用、文意引用</w:t>
      </w:r>
      <w:r w:rsidR="008844D6">
        <w:rPr>
          <w:rFonts w:ascii="Times New Roman" w:eastAsia="標楷體" w:hAnsi="Times New Roman" w:cs="Times New Roman"/>
          <w:color w:val="000000" w:themeColor="text1"/>
          <w:sz w:val="28"/>
          <w:szCs w:val="28"/>
        </w:rPr>
        <w:t>2</w:t>
      </w:r>
      <w:r w:rsidRPr="001D2DA3">
        <w:rPr>
          <w:rFonts w:ascii="Times New Roman" w:eastAsia="標楷體" w:hAnsi="Times New Roman" w:cs="Times New Roman"/>
          <w:color w:val="000000" w:themeColor="text1"/>
          <w:sz w:val="28"/>
          <w:szCs w:val="28"/>
        </w:rPr>
        <w:t>種。</w:t>
      </w:r>
    </w:p>
    <w:p w:rsidR="00BB21F4" w:rsidRPr="007F3F04" w:rsidRDefault="00AE1520" w:rsidP="00120E1A">
      <w:pPr>
        <w:pStyle w:val="af"/>
        <w:overflowPunct w:val="0"/>
        <w:adjustRightInd w:val="0"/>
        <w:snapToGrid w:val="0"/>
        <w:spacing w:line="500" w:lineRule="exact"/>
        <w:ind w:leftChars="400" w:left="1576" w:right="108" w:hangingChars="220" w:hanging="616"/>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1</w:t>
      </w:r>
      <w:r>
        <w:rPr>
          <w:rFonts w:ascii="Times New Roman" w:eastAsia="標楷體" w:hAnsi="Times New Roman" w:cs="Times New Roman" w:hint="eastAsia"/>
          <w:sz w:val="28"/>
          <w:szCs w:val="28"/>
          <w:lang w:eastAsia="zh-TW"/>
        </w:rPr>
        <w:t>）</w:t>
      </w:r>
      <w:r w:rsidR="00BB21F4" w:rsidRPr="001D2DA3">
        <w:rPr>
          <w:rFonts w:ascii="Times New Roman" w:eastAsia="標楷體" w:hAnsi="Times New Roman" w:cs="Times New Roman"/>
          <w:sz w:val="28"/>
          <w:szCs w:val="28"/>
          <w:lang w:eastAsia="zh-TW"/>
        </w:rPr>
        <w:t>直接引用</w:t>
      </w:r>
      <w:r>
        <w:rPr>
          <w:rFonts w:ascii="Times New Roman" w:eastAsia="標楷體" w:hAnsi="Times New Roman" w:cs="Times New Roman" w:hint="eastAsia"/>
          <w:sz w:val="28"/>
          <w:szCs w:val="28"/>
          <w:lang w:eastAsia="zh-TW"/>
        </w:rPr>
        <w:t>：</w:t>
      </w:r>
      <w:r w:rsidR="00BB21F4" w:rsidRPr="007F3F04">
        <w:rPr>
          <w:rFonts w:ascii="Times New Roman" w:eastAsia="標楷體" w:hAnsi="Times New Roman" w:cs="Times New Roman"/>
          <w:sz w:val="28"/>
          <w:szCs w:val="28"/>
          <w:lang w:eastAsia="zh-TW"/>
        </w:rPr>
        <w:t>係指直接將他人文章中的文字放到自己的文章中，格式以</w:t>
      </w:r>
      <w:r w:rsidR="00BB21F4" w:rsidRPr="007F3F04">
        <w:rPr>
          <w:rFonts w:ascii="Times New Roman" w:eastAsia="標楷體" w:hAnsi="Times New Roman" w:cs="Times New Roman"/>
          <w:sz w:val="28"/>
          <w:szCs w:val="28"/>
          <w:lang w:eastAsia="zh-TW"/>
        </w:rPr>
        <w:t>40</w:t>
      </w:r>
      <w:r w:rsidR="00BB21F4" w:rsidRPr="007F3F04">
        <w:rPr>
          <w:rFonts w:ascii="Times New Roman" w:eastAsia="標楷體" w:hAnsi="Times New Roman" w:cs="Times New Roman"/>
          <w:sz w:val="28"/>
          <w:szCs w:val="28"/>
          <w:lang w:eastAsia="zh-TW"/>
        </w:rPr>
        <w:t>個字為界線，可分為「串在正文內」和「獨立引文」</w:t>
      </w:r>
      <w:r w:rsidR="008844D6">
        <w:rPr>
          <w:rFonts w:ascii="Times New Roman" w:eastAsia="標楷體" w:hAnsi="Times New Roman" w:cs="Times New Roman"/>
          <w:sz w:val="28"/>
          <w:szCs w:val="28"/>
          <w:lang w:eastAsia="zh-TW"/>
        </w:rPr>
        <w:t>2</w:t>
      </w:r>
      <w:r w:rsidR="00BB21F4" w:rsidRPr="007F3F04">
        <w:rPr>
          <w:rFonts w:ascii="Times New Roman" w:eastAsia="標楷體" w:hAnsi="Times New Roman" w:cs="Times New Roman"/>
          <w:sz w:val="28"/>
          <w:szCs w:val="28"/>
          <w:lang w:eastAsia="zh-TW"/>
        </w:rPr>
        <w:t>種。</w:t>
      </w:r>
    </w:p>
    <w:p w:rsidR="001D2DA3" w:rsidRPr="007F3F04"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1D2DA3">
        <w:rPr>
          <w:rFonts w:ascii="Times New Roman" w:eastAsia="標楷體" w:hAnsi="Times New Roman" w:cs="Times New Roman"/>
          <w:sz w:val="28"/>
          <w:szCs w:val="28"/>
          <w:lang w:eastAsia="zh-TW"/>
        </w:rPr>
        <w:lastRenderedPageBreak/>
        <w:t>串在</w:t>
      </w:r>
      <w:r w:rsidRPr="001D2DA3">
        <w:rPr>
          <w:rFonts w:ascii="Times New Roman" w:eastAsia="標楷體" w:hAnsi="Times New Roman" w:cs="Times New Roman"/>
          <w:spacing w:val="-1"/>
          <w:sz w:val="28"/>
          <w:szCs w:val="28"/>
          <w:lang w:eastAsia="zh-TW"/>
        </w:rPr>
        <w:t>正文</w:t>
      </w:r>
      <w:r w:rsidRPr="001D2DA3">
        <w:rPr>
          <w:rFonts w:ascii="Times New Roman" w:eastAsia="標楷體" w:hAnsi="Times New Roman" w:cs="Times New Roman"/>
          <w:sz w:val="28"/>
          <w:szCs w:val="28"/>
          <w:lang w:eastAsia="zh-TW"/>
        </w:rPr>
        <w:t>內（引用</w:t>
      </w:r>
      <w:r w:rsidRPr="001D2DA3">
        <w:rPr>
          <w:rFonts w:ascii="Times New Roman" w:eastAsia="標楷體" w:hAnsi="Times New Roman" w:cs="Times New Roman"/>
          <w:sz w:val="28"/>
          <w:szCs w:val="28"/>
          <w:lang w:eastAsia="zh-TW"/>
        </w:rPr>
        <w:t>40</w:t>
      </w:r>
      <w:r w:rsidRPr="001D2DA3">
        <w:rPr>
          <w:rFonts w:ascii="Times New Roman" w:eastAsia="標楷體" w:hAnsi="Times New Roman" w:cs="Times New Roman"/>
          <w:sz w:val="28"/>
          <w:szCs w:val="28"/>
          <w:lang w:eastAsia="zh-TW"/>
        </w:rPr>
        <w:t>個字以內）：串在正文內並加上引號，</w:t>
      </w:r>
      <w:r w:rsidRPr="001D2DA3">
        <w:rPr>
          <w:rFonts w:ascii="Times New Roman" w:eastAsia="標楷體" w:hAnsi="Times New Roman" w:cs="Times New Roman"/>
          <w:spacing w:val="-1"/>
          <w:sz w:val="28"/>
          <w:szCs w:val="28"/>
          <w:lang w:eastAsia="zh-TW"/>
        </w:rPr>
        <w:t>直接在文章中</w:t>
      </w:r>
      <w:r w:rsidRPr="001D2DA3">
        <w:rPr>
          <w:rFonts w:ascii="Times New Roman" w:eastAsia="標楷體" w:hAnsi="Times New Roman" w:cs="Times New Roman"/>
          <w:sz w:val="28"/>
          <w:szCs w:val="28"/>
          <w:lang w:eastAsia="zh-TW"/>
        </w:rPr>
        <w:t>引用</w:t>
      </w:r>
      <w:r w:rsidR="001D2DA3" w:rsidRPr="001D2DA3">
        <w:rPr>
          <w:rFonts w:ascii="Times New Roman" w:eastAsia="標楷體" w:hAnsi="Times New Roman" w:cs="Times New Roman" w:hint="eastAsia"/>
          <w:sz w:val="28"/>
          <w:szCs w:val="28"/>
          <w:lang w:eastAsia="zh-TW"/>
        </w:rPr>
        <w:t>。</w:t>
      </w:r>
    </w:p>
    <w:p w:rsidR="00BB21F4" w:rsidRPr="001D2DA3"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1D2DA3">
        <w:rPr>
          <w:rFonts w:ascii="Times New Roman" w:eastAsia="標楷體" w:hAnsi="Times New Roman" w:cs="Times New Roman"/>
          <w:sz w:val="28"/>
          <w:szCs w:val="28"/>
          <w:lang w:eastAsia="zh-TW"/>
        </w:rPr>
        <w:t>【格式】引用文字置於單引號「</w:t>
      </w:r>
      <w:r w:rsidRPr="001D2DA3">
        <w:rPr>
          <w:rFonts w:ascii="Times New Roman" w:eastAsia="標楷體" w:hAnsi="Times New Roman" w:cs="Times New Roman"/>
          <w:sz w:val="28"/>
          <w:szCs w:val="28"/>
          <w:lang w:eastAsia="zh-TW"/>
        </w:rPr>
        <w:t xml:space="preserve"> </w:t>
      </w:r>
      <w:r w:rsidRPr="001D2DA3">
        <w:rPr>
          <w:rFonts w:ascii="Times New Roman" w:eastAsia="標楷體" w:hAnsi="Times New Roman" w:cs="Times New Roman"/>
          <w:sz w:val="28"/>
          <w:szCs w:val="28"/>
          <w:lang w:eastAsia="zh-TW"/>
        </w:rPr>
        <w:t>」內。</w:t>
      </w:r>
    </w:p>
    <w:p w:rsidR="00BB21F4" w:rsidRPr="007F3F04"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CA615F">
        <w:rPr>
          <w:rFonts w:ascii="Times New Roman" w:eastAsia="標楷體" w:hAnsi="Times New Roman" w:cs="Times New Roman"/>
          <w:sz w:val="28"/>
          <w:szCs w:val="28"/>
          <w:bdr w:val="single" w:sz="4" w:space="0" w:color="auto"/>
          <w:lang w:eastAsia="zh-TW"/>
        </w:rPr>
        <w:t>範例</w:t>
      </w:r>
      <w:r w:rsidRPr="001D2DA3">
        <w:rPr>
          <w:rFonts w:ascii="Times New Roman" w:eastAsia="標楷體" w:hAnsi="Times New Roman" w:cs="Times New Roman"/>
          <w:sz w:val="28"/>
          <w:szCs w:val="28"/>
          <w:lang w:eastAsia="zh-TW"/>
        </w:rPr>
        <w:t xml:space="preserve">  </w:t>
      </w:r>
      <w:r w:rsidR="00776E3A" w:rsidRPr="00776E3A">
        <w:rPr>
          <w:rFonts w:ascii="Times New Roman" w:eastAsia="標楷體" w:hAnsi="Times New Roman" w:cs="Times New Roman" w:hint="eastAsia"/>
          <w:sz w:val="28"/>
          <w:szCs w:val="28"/>
          <w:lang w:eastAsia="zh-TW"/>
        </w:rPr>
        <w:t>福山</w:t>
      </w:r>
      <w:r w:rsidRPr="001D2DA3">
        <w:rPr>
          <w:rFonts w:ascii="Times New Roman" w:eastAsia="標楷體" w:hAnsi="Times New Roman" w:cs="Times New Roman"/>
          <w:sz w:val="28"/>
          <w:szCs w:val="28"/>
          <w:lang w:eastAsia="zh-TW"/>
        </w:rPr>
        <w:t>特別指出：「</w:t>
      </w:r>
      <w:r w:rsidR="00776E3A" w:rsidRPr="00776E3A">
        <w:rPr>
          <w:rFonts w:ascii="Times New Roman" w:eastAsia="標楷體" w:hAnsi="Times New Roman" w:cs="Times New Roman" w:hint="eastAsia"/>
          <w:sz w:val="28"/>
          <w:szCs w:val="28"/>
          <w:lang w:eastAsia="zh-TW"/>
        </w:rPr>
        <w:t>全世界的人們甚至比以往更加意識到文化差異的現象</w:t>
      </w:r>
      <w:r w:rsidRPr="00B01EBA">
        <w:rPr>
          <w:rFonts w:ascii="Times New Roman" w:eastAsia="標楷體" w:hAnsi="Times New Roman" w:cs="Times New Roman" w:hint="eastAsia"/>
          <w:sz w:val="28"/>
          <w:szCs w:val="28"/>
          <w:lang w:eastAsia="zh-TW"/>
        </w:rPr>
        <w:t>。</w:t>
      </w:r>
      <w:r w:rsidRPr="001D2DA3">
        <w:rPr>
          <w:rFonts w:ascii="Times New Roman" w:eastAsia="標楷體" w:hAnsi="Times New Roman" w:cs="Times New Roman"/>
          <w:sz w:val="28"/>
          <w:szCs w:val="28"/>
          <w:lang w:eastAsia="zh-TW"/>
        </w:rPr>
        <w:t>」</w:t>
      </w:r>
    </w:p>
    <w:p w:rsidR="00BB21F4" w:rsidRPr="007F3F04"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獨立引文（引用超過</w:t>
      </w:r>
      <w:r w:rsidRPr="007F3F04">
        <w:rPr>
          <w:rFonts w:ascii="Times New Roman" w:eastAsia="標楷體" w:hAnsi="Times New Roman" w:cs="Times New Roman"/>
          <w:sz w:val="28"/>
          <w:szCs w:val="28"/>
          <w:lang w:eastAsia="zh-TW"/>
        </w:rPr>
        <w:t>40</w:t>
      </w:r>
      <w:r w:rsidRPr="007F3F04">
        <w:rPr>
          <w:rFonts w:ascii="Times New Roman" w:eastAsia="標楷體" w:hAnsi="Times New Roman" w:cs="Times New Roman"/>
          <w:sz w:val="28"/>
          <w:szCs w:val="28"/>
          <w:lang w:eastAsia="zh-TW"/>
        </w:rPr>
        <w:t>個字）：獨立引文，引述的文字單獨成一個段落</w:t>
      </w:r>
      <w:r w:rsidR="00C153BF" w:rsidRPr="001D2DA3">
        <w:rPr>
          <w:rFonts w:ascii="Times New Roman" w:eastAsia="標楷體" w:hAnsi="Times New Roman" w:cs="Times New Roman"/>
          <w:sz w:val="28"/>
          <w:szCs w:val="28"/>
          <w:lang w:eastAsia="zh-TW"/>
        </w:rPr>
        <w:t>。</w:t>
      </w:r>
    </w:p>
    <w:p w:rsidR="00BB21F4" w:rsidRPr="007F3F04" w:rsidRDefault="00BB21F4" w:rsidP="005A2DFF">
      <w:pPr>
        <w:pStyle w:val="af"/>
        <w:overflowPunct w:val="0"/>
        <w:adjustRightInd w:val="0"/>
        <w:snapToGrid w:val="0"/>
        <w:spacing w:line="500" w:lineRule="exact"/>
        <w:ind w:leftChars="945" w:left="3388" w:right="85" w:hangingChars="400" w:hanging="1120"/>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8"/>
          <w:sz w:val="28"/>
          <w:szCs w:val="28"/>
          <w:lang w:eastAsia="zh-TW"/>
        </w:rPr>
        <w:t>】另起一段，</w:t>
      </w:r>
      <w:r w:rsidRPr="007F3F04">
        <w:rPr>
          <w:rFonts w:ascii="Times New Roman" w:eastAsia="標楷體" w:hAnsi="Times New Roman" w:cs="Times New Roman"/>
          <w:sz w:val="28"/>
          <w:szCs w:val="28"/>
          <w:lang w:eastAsia="zh-TW"/>
        </w:rPr>
        <w:t>左側</w:t>
      </w:r>
      <w:r w:rsidRPr="007F3F04">
        <w:rPr>
          <w:rFonts w:ascii="Times New Roman" w:eastAsia="標楷體" w:hAnsi="Times New Roman" w:cs="Times New Roman"/>
          <w:spacing w:val="8"/>
          <w:sz w:val="28"/>
          <w:szCs w:val="28"/>
          <w:lang w:eastAsia="zh-TW"/>
        </w:rPr>
        <w:t>邊界</w:t>
      </w:r>
      <w:r w:rsidRPr="007F3F04">
        <w:rPr>
          <w:rFonts w:ascii="Times New Roman" w:eastAsia="標楷體" w:hAnsi="Times New Roman" w:cs="Times New Roman"/>
          <w:sz w:val="28"/>
          <w:szCs w:val="28"/>
          <w:lang w:eastAsia="zh-TW"/>
        </w:rPr>
        <w:t>縮排、字體更改為有別於內文，以明顯標示出引用的段落</w:t>
      </w:r>
      <w:r w:rsidR="004414E5">
        <w:rPr>
          <w:rFonts w:ascii="Times New Roman" w:eastAsia="標楷體" w:hAnsi="Times New Roman" w:cs="Times New Roman" w:hint="eastAsia"/>
          <w:sz w:val="28"/>
          <w:szCs w:val="28"/>
          <w:lang w:eastAsia="zh-TW"/>
        </w:rPr>
        <w:t>。</w:t>
      </w:r>
    </w:p>
    <w:p w:rsidR="00BB21F4"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bdr w:val="single" w:sz="4" w:space="0" w:color="auto"/>
          <w:lang w:eastAsia="zh-TW"/>
        </w:rPr>
        <w:t>範例</w:t>
      </w:r>
      <w:r w:rsidRPr="007F3F04">
        <w:rPr>
          <w:rFonts w:ascii="Times New Roman" w:eastAsia="標楷體" w:hAnsi="Times New Roman" w:cs="Times New Roman"/>
          <w:spacing w:val="-23"/>
          <w:sz w:val="28"/>
          <w:szCs w:val="28"/>
          <w:bdr w:val="single" w:sz="4" w:space="0" w:color="auto"/>
          <w:lang w:eastAsia="zh-TW"/>
        </w:rPr>
        <w:t xml:space="preserve"> </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pacing w:val="8"/>
          <w:sz w:val="28"/>
          <w:szCs w:val="28"/>
          <w:lang w:eastAsia="zh-TW"/>
        </w:rPr>
        <w:t>福山說：</w:t>
      </w:r>
    </w:p>
    <w:p w:rsidR="004414E5" w:rsidRPr="007F3F04" w:rsidRDefault="004414E5" w:rsidP="006F6F27">
      <w:pPr>
        <w:pStyle w:val="af"/>
        <w:overflowPunct w:val="0"/>
        <w:adjustRightInd w:val="0"/>
        <w:snapToGrid w:val="0"/>
        <w:spacing w:line="500" w:lineRule="exact"/>
        <w:ind w:leftChars="1417" w:left="3401" w:right="85" w:firstLine="0"/>
        <w:jc w:val="both"/>
        <w:rPr>
          <w:rFonts w:ascii="Times New Roman" w:eastAsia="標楷體" w:hAnsi="Times New Roman" w:cs="Times New Roman"/>
          <w:spacing w:val="8"/>
          <w:sz w:val="28"/>
          <w:szCs w:val="28"/>
          <w:lang w:eastAsia="zh-TW"/>
        </w:rPr>
      </w:pPr>
      <w:r w:rsidRPr="007F3F04">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BB21F4" w:rsidRPr="007F3F04" w:rsidRDefault="004414E5" w:rsidP="006F6F27">
      <w:pPr>
        <w:pStyle w:val="af"/>
        <w:overflowPunct w:val="0"/>
        <w:adjustRightInd w:val="0"/>
        <w:snapToGrid w:val="0"/>
        <w:spacing w:line="500" w:lineRule="exact"/>
        <w:ind w:leftChars="400" w:left="1590" w:right="108" w:hangingChars="225" w:hanging="630"/>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2</w:t>
      </w:r>
      <w:r>
        <w:rPr>
          <w:rFonts w:ascii="Times New Roman" w:eastAsia="標楷體" w:hAnsi="Times New Roman" w:cs="Times New Roman" w:hint="eastAsia"/>
          <w:sz w:val="28"/>
          <w:szCs w:val="28"/>
          <w:lang w:eastAsia="zh-TW"/>
        </w:rPr>
        <w:t>）</w:t>
      </w:r>
      <w:r w:rsidR="00BB21F4" w:rsidRPr="004414E5">
        <w:rPr>
          <w:rFonts w:ascii="Times New Roman" w:eastAsia="標楷體" w:hAnsi="Times New Roman" w:cs="Times New Roman"/>
          <w:sz w:val="28"/>
          <w:szCs w:val="28"/>
          <w:lang w:eastAsia="zh-TW"/>
        </w:rPr>
        <w:t>文意引用</w:t>
      </w:r>
      <w:r>
        <w:rPr>
          <w:rFonts w:ascii="Times New Roman" w:eastAsia="標楷體" w:hAnsi="Times New Roman" w:cs="Times New Roman" w:hint="eastAsia"/>
          <w:sz w:val="28"/>
          <w:szCs w:val="28"/>
          <w:lang w:eastAsia="zh-TW"/>
        </w:rPr>
        <w:t>：</w:t>
      </w:r>
      <w:r w:rsidR="00BB21F4" w:rsidRPr="007F3F04">
        <w:rPr>
          <w:rFonts w:ascii="Times New Roman" w:eastAsia="標楷體" w:hAnsi="Times New Roman" w:cs="Times New Roman"/>
          <w:sz w:val="28"/>
          <w:szCs w:val="28"/>
          <w:lang w:eastAsia="zh-TW"/>
        </w:rPr>
        <w:t>即用自己的話寫出原作者的原意。文意引用的方式主要有</w:t>
      </w:r>
      <w:r w:rsidR="00AB4B45">
        <w:rPr>
          <w:rFonts w:ascii="Times New Roman" w:eastAsia="標楷體" w:hAnsi="Times New Roman" w:cs="Times New Roman" w:hint="eastAsia"/>
          <w:sz w:val="28"/>
          <w:szCs w:val="28"/>
          <w:lang w:eastAsia="zh-TW"/>
        </w:rPr>
        <w:t>2</w:t>
      </w:r>
      <w:r w:rsidR="00BB21F4" w:rsidRPr="007F3F04">
        <w:rPr>
          <w:rFonts w:ascii="Times New Roman" w:eastAsia="標楷體" w:hAnsi="Times New Roman" w:cs="Times New Roman"/>
          <w:sz w:val="28"/>
          <w:szCs w:val="28"/>
          <w:lang w:eastAsia="zh-TW"/>
        </w:rPr>
        <w:t>種。作者為</w:t>
      </w:r>
      <w:r w:rsidR="00AB4B45">
        <w:rPr>
          <w:rFonts w:ascii="Times New Roman" w:eastAsia="標楷體" w:hAnsi="Times New Roman" w:cs="Times New Roman" w:hint="eastAsia"/>
          <w:sz w:val="28"/>
          <w:szCs w:val="28"/>
          <w:lang w:eastAsia="zh-TW"/>
        </w:rPr>
        <w:t>3</w:t>
      </w:r>
      <w:r w:rsidR="00BB21F4" w:rsidRPr="007F3F04">
        <w:rPr>
          <w:rFonts w:ascii="Times New Roman" w:eastAsia="標楷體" w:hAnsi="Times New Roman" w:cs="Times New Roman"/>
          <w:sz w:val="28"/>
          <w:szCs w:val="28"/>
          <w:lang w:eastAsia="zh-TW"/>
        </w:rPr>
        <w:t>至</w:t>
      </w:r>
      <w:r w:rsidR="00AB4B45">
        <w:rPr>
          <w:rFonts w:ascii="Times New Roman" w:eastAsia="標楷體" w:hAnsi="Times New Roman" w:cs="Times New Roman" w:hint="eastAsia"/>
          <w:sz w:val="28"/>
          <w:szCs w:val="28"/>
          <w:lang w:eastAsia="zh-TW"/>
        </w:rPr>
        <w:t>5</w:t>
      </w:r>
      <w:r w:rsidR="00BB21F4" w:rsidRPr="007F3F04">
        <w:rPr>
          <w:rFonts w:ascii="Times New Roman" w:eastAsia="標楷體" w:hAnsi="Times New Roman" w:cs="Times New Roman"/>
          <w:sz w:val="28"/>
          <w:szCs w:val="28"/>
          <w:lang w:eastAsia="zh-TW"/>
        </w:rPr>
        <w:t>人時，第一次所有作者均列出，第二次以後僅寫出第一位作者並加</w:t>
      </w:r>
      <w:r w:rsidR="00BB21F4" w:rsidRPr="007F3F04">
        <w:rPr>
          <w:rFonts w:ascii="Times New Roman" w:eastAsia="新細明體" w:hAnsi="Times New Roman" w:cs="Times New Roman"/>
          <w:sz w:val="28"/>
          <w:szCs w:val="28"/>
          <w:lang w:eastAsia="zh-TW"/>
        </w:rPr>
        <w:t>「</w:t>
      </w:r>
      <w:r w:rsidR="00BB21F4" w:rsidRPr="007F3F04">
        <w:rPr>
          <w:rFonts w:ascii="Times New Roman" w:eastAsia="標楷體" w:hAnsi="Times New Roman" w:cs="Times New Roman"/>
          <w:sz w:val="28"/>
          <w:szCs w:val="28"/>
          <w:lang w:eastAsia="zh-TW"/>
        </w:rPr>
        <w:t>等人</w:t>
      </w:r>
      <w:r w:rsidR="00BB21F4" w:rsidRPr="007F3F04">
        <w:rPr>
          <w:rFonts w:ascii="Times New Roman" w:eastAsia="新細明體" w:hAnsi="Times New Roman" w:cs="Times New Roman"/>
          <w:sz w:val="28"/>
          <w:szCs w:val="28"/>
          <w:lang w:eastAsia="zh-TW"/>
        </w:rPr>
        <w:t>」</w:t>
      </w:r>
      <w:r w:rsidR="00BB21F4" w:rsidRPr="007F3F04">
        <w:rPr>
          <w:rFonts w:ascii="Times New Roman" w:eastAsia="標楷體" w:hAnsi="Times New Roman" w:cs="Times New Roman"/>
          <w:sz w:val="28"/>
          <w:szCs w:val="28"/>
          <w:lang w:eastAsia="zh-TW"/>
        </w:rPr>
        <w:t>；作者為</w:t>
      </w:r>
      <w:r w:rsidR="00AB4B45">
        <w:rPr>
          <w:rFonts w:ascii="Times New Roman" w:eastAsia="標楷體" w:hAnsi="Times New Roman" w:cs="Times New Roman" w:hint="eastAsia"/>
          <w:sz w:val="28"/>
          <w:szCs w:val="28"/>
          <w:lang w:eastAsia="zh-TW"/>
        </w:rPr>
        <w:t>6</w:t>
      </w:r>
      <w:r w:rsidR="00BB21F4" w:rsidRPr="007F3F04">
        <w:rPr>
          <w:rFonts w:ascii="Times New Roman" w:eastAsia="標楷體" w:hAnsi="Times New Roman" w:cs="Times New Roman"/>
          <w:sz w:val="28"/>
          <w:szCs w:val="28"/>
          <w:lang w:eastAsia="zh-TW"/>
        </w:rPr>
        <w:t>人以上時，每次僅列第一位作者並加</w:t>
      </w:r>
      <w:r w:rsidR="00BB21F4" w:rsidRPr="007F3F04">
        <w:rPr>
          <w:rFonts w:ascii="Times New Roman" w:eastAsia="新細明體" w:hAnsi="Times New Roman" w:cs="Times New Roman"/>
          <w:sz w:val="28"/>
          <w:szCs w:val="28"/>
          <w:lang w:eastAsia="zh-TW"/>
        </w:rPr>
        <w:t>「</w:t>
      </w:r>
      <w:r w:rsidR="00BB21F4" w:rsidRPr="007F3F04">
        <w:rPr>
          <w:rFonts w:ascii="Times New Roman" w:eastAsia="標楷體" w:hAnsi="Times New Roman" w:cs="Times New Roman"/>
          <w:sz w:val="28"/>
          <w:szCs w:val="28"/>
          <w:lang w:eastAsia="zh-TW"/>
        </w:rPr>
        <w:t>等人</w:t>
      </w:r>
      <w:r w:rsidR="00BB21F4" w:rsidRPr="007F3F04">
        <w:rPr>
          <w:rFonts w:ascii="Times New Roman" w:eastAsia="新細明體" w:hAnsi="Times New Roman" w:cs="Times New Roman"/>
          <w:sz w:val="28"/>
          <w:szCs w:val="28"/>
          <w:lang w:eastAsia="zh-TW"/>
        </w:rPr>
        <w:t>」</w:t>
      </w:r>
      <w:r w:rsidR="00BB21F4" w:rsidRPr="007F3F04">
        <w:rPr>
          <w:rFonts w:ascii="Times New Roman" w:eastAsia="標楷體" w:hAnsi="Times New Roman" w:cs="Times New Roman"/>
          <w:sz w:val="28"/>
          <w:szCs w:val="28"/>
          <w:lang w:eastAsia="zh-TW"/>
        </w:rPr>
        <w:t>。</w:t>
      </w:r>
    </w:p>
    <w:p w:rsidR="00BB21F4" w:rsidRPr="007F3F04"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直接引用研究的結果或論點</w:t>
      </w:r>
    </w:p>
    <w:p w:rsidR="00BB21F4" w:rsidRPr="007F3F04"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4414E5">
        <w:rPr>
          <w:rFonts w:ascii="Times New Roman" w:eastAsia="標楷體" w:hAnsi="Times New Roman" w:cs="Times New Roman"/>
          <w:spacing w:val="8"/>
          <w:sz w:val="28"/>
          <w:szCs w:val="28"/>
          <w:lang w:eastAsia="zh-TW"/>
        </w:rPr>
        <w:t>作者</w:t>
      </w:r>
      <w:r w:rsidRPr="007F3F04">
        <w:rPr>
          <w:rFonts w:ascii="Times New Roman" w:eastAsia="標楷體" w:hAnsi="Times New Roman" w:cs="Times New Roman"/>
          <w:sz w:val="28"/>
          <w:szCs w:val="28"/>
          <w:lang w:eastAsia="zh-TW"/>
        </w:rPr>
        <w:t>，年代：頁數）</w:t>
      </w:r>
    </w:p>
    <w:p w:rsidR="00BB21F4" w:rsidRPr="007F3F04"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（蕭武桐、黃新福，</w:t>
      </w:r>
      <w:r w:rsidRPr="007F3F04">
        <w:rPr>
          <w:rFonts w:ascii="Times New Roman" w:eastAsia="標楷體" w:hAnsi="Times New Roman" w:cs="Times New Roman"/>
          <w:sz w:val="28"/>
          <w:szCs w:val="28"/>
          <w:lang w:eastAsia="zh-TW"/>
        </w:rPr>
        <w:t>1999</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350</w:t>
      </w:r>
      <w:r w:rsidRPr="007F3F04">
        <w:rPr>
          <w:rFonts w:ascii="Times New Roman" w:eastAsia="標楷體" w:hAnsi="Times New Roman" w:cs="Times New Roman"/>
          <w:sz w:val="28"/>
          <w:szCs w:val="28"/>
          <w:lang w:eastAsia="zh-TW"/>
        </w:rPr>
        <w:t>）</w:t>
      </w:r>
      <w:r w:rsidR="004414E5">
        <w:rPr>
          <w:rFonts w:ascii="Times New Roman" w:eastAsia="標楷體" w:hAnsi="Times New Roman" w:cs="Times New Roman" w:hint="eastAsia"/>
          <w:sz w:val="28"/>
          <w:szCs w:val="28"/>
          <w:lang w:eastAsia="zh-TW"/>
        </w:rPr>
        <w:br/>
      </w:r>
      <w:r w:rsidRPr="007F3F04">
        <w:rPr>
          <w:rFonts w:ascii="Times New Roman" w:eastAsia="細明體" w:hAnsi="Times New Roman" w:cs="Times New Roman"/>
          <w:sz w:val="28"/>
          <w:szCs w:val="28"/>
        </w:rPr>
        <w:t>（</w:t>
      </w:r>
      <w:r w:rsidRPr="007F3F04">
        <w:rPr>
          <w:rFonts w:ascii="Times New Roman" w:hAnsi="Times New Roman" w:cs="Times New Roman"/>
          <w:sz w:val="28"/>
          <w:szCs w:val="28"/>
        </w:rPr>
        <w:t>Luskin, 2000; Riker,</w:t>
      </w:r>
      <w:r w:rsidRPr="007F3F04">
        <w:rPr>
          <w:rFonts w:ascii="Times New Roman" w:hAnsi="Times New Roman" w:cs="Times New Roman"/>
          <w:spacing w:val="-6"/>
          <w:sz w:val="28"/>
          <w:szCs w:val="28"/>
        </w:rPr>
        <w:t xml:space="preserve"> </w:t>
      </w:r>
      <w:r w:rsidRPr="007F3F04">
        <w:rPr>
          <w:rFonts w:ascii="Times New Roman" w:hAnsi="Times New Roman" w:cs="Times New Roman"/>
          <w:sz w:val="28"/>
          <w:szCs w:val="28"/>
        </w:rPr>
        <w:t>1980</w:t>
      </w:r>
      <w:r w:rsidRPr="007F3F04">
        <w:rPr>
          <w:rFonts w:ascii="Times New Roman" w:eastAsia="細明體" w:hAnsi="Times New Roman" w:cs="Times New Roman"/>
          <w:sz w:val="28"/>
          <w:szCs w:val="28"/>
        </w:rPr>
        <w:t>）</w:t>
      </w:r>
    </w:p>
    <w:p w:rsidR="00BB21F4" w:rsidRPr="007F3F04"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於行文當中直接引用作者姓氏</w:t>
      </w:r>
    </w:p>
    <w:p w:rsidR="00AE38DE" w:rsidRPr="007F3F04" w:rsidRDefault="00BB21F4" w:rsidP="0001268C">
      <w:pPr>
        <w:pStyle w:val="af"/>
        <w:overflowPunct w:val="0"/>
        <w:adjustRightInd w:val="0"/>
        <w:snapToGrid w:val="0"/>
        <w:spacing w:line="500" w:lineRule="exact"/>
        <w:ind w:leftChars="945" w:left="3402"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82"/>
          <w:sz w:val="28"/>
          <w:szCs w:val="28"/>
          <w:lang w:eastAsia="zh-TW"/>
        </w:rPr>
        <w:t xml:space="preserve"> </w:t>
      </w:r>
      <w:r w:rsidRPr="007F3F04">
        <w:rPr>
          <w:rFonts w:ascii="Times New Roman" w:eastAsia="標楷體" w:hAnsi="Times New Roman" w:cs="Times New Roman"/>
          <w:sz w:val="28"/>
          <w:szCs w:val="28"/>
          <w:lang w:eastAsia="zh-TW"/>
        </w:rPr>
        <w:t>作者（年代：頁數）</w:t>
      </w:r>
    </w:p>
    <w:p w:rsidR="00BB21F4" w:rsidRPr="007F3F04"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r w:rsidR="00AE38DE"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84"/>
          <w:sz w:val="28"/>
          <w:szCs w:val="28"/>
          <w:lang w:eastAsia="zh-TW"/>
        </w:rPr>
        <w:t xml:space="preserve"> </w:t>
      </w:r>
      <w:r w:rsidRPr="007F3F04">
        <w:rPr>
          <w:rFonts w:ascii="Times New Roman" w:eastAsia="標楷體" w:hAnsi="Times New Roman" w:cs="Times New Roman"/>
          <w:sz w:val="28"/>
          <w:szCs w:val="28"/>
          <w:lang w:eastAsia="zh-TW"/>
        </w:rPr>
        <w:t>蕭武桐、黃新福（</w:t>
      </w:r>
      <w:r w:rsidRPr="007F3F04">
        <w:rPr>
          <w:rFonts w:ascii="Times New Roman" w:eastAsia="標楷體" w:hAnsi="Times New Roman" w:cs="Times New Roman"/>
          <w:sz w:val="28"/>
          <w:szCs w:val="28"/>
          <w:lang w:eastAsia="zh-TW"/>
        </w:rPr>
        <w:t>1999</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350</w:t>
      </w:r>
      <w:r w:rsidRPr="007F3F04">
        <w:rPr>
          <w:rFonts w:ascii="Times New Roman" w:eastAsia="標楷體" w:hAnsi="Times New Roman" w:cs="Times New Roman"/>
          <w:sz w:val="28"/>
          <w:szCs w:val="28"/>
          <w:lang w:eastAsia="zh-TW"/>
        </w:rPr>
        <w:t>）</w:t>
      </w:r>
      <w:r w:rsidR="003817F5">
        <w:rPr>
          <w:rFonts w:ascii="Times New Roman" w:eastAsia="標楷體" w:hAnsi="Times New Roman" w:cs="Times New Roman" w:hint="eastAsia"/>
          <w:sz w:val="28"/>
          <w:szCs w:val="28"/>
          <w:lang w:eastAsia="zh-TW"/>
        </w:rPr>
        <w:br/>
      </w:r>
      <w:r w:rsidRPr="007F3F04">
        <w:rPr>
          <w:rFonts w:ascii="Times New Roman" w:eastAsia="標楷體" w:hAnsi="Times New Roman" w:cs="Times New Roman"/>
          <w:sz w:val="28"/>
          <w:szCs w:val="28"/>
          <w:lang w:eastAsia="zh-TW"/>
        </w:rPr>
        <w:t xml:space="preserve">Argyris </w:t>
      </w:r>
      <w:r w:rsidRPr="007F3F04">
        <w:rPr>
          <w:rFonts w:ascii="Times New Roman" w:eastAsia="標楷體" w:hAnsi="Times New Roman" w:cs="Times New Roman"/>
          <w:sz w:val="28"/>
          <w:szCs w:val="28"/>
          <w:lang w:eastAsia="zh-TW"/>
        </w:rPr>
        <w:t>與</w:t>
      </w:r>
      <w:r w:rsidRPr="007F3F04">
        <w:rPr>
          <w:rFonts w:ascii="Times New Roman" w:eastAsia="標楷體" w:hAnsi="Times New Roman" w:cs="Times New Roman"/>
          <w:sz w:val="28"/>
          <w:szCs w:val="28"/>
          <w:lang w:eastAsia="zh-TW"/>
        </w:rPr>
        <w:t xml:space="preserve"> Schon </w:t>
      </w:r>
      <w:r w:rsidRPr="007F3F04">
        <w:rPr>
          <w:rFonts w:ascii="Times New Roman" w:eastAsia="標楷體" w:hAnsi="Times New Roman" w:cs="Times New Roman"/>
          <w:sz w:val="28"/>
          <w:szCs w:val="28"/>
          <w:lang w:eastAsia="zh-TW"/>
        </w:rPr>
        <w:t>認為（</w:t>
      </w:r>
      <w:r w:rsidRPr="007F3F04">
        <w:rPr>
          <w:rFonts w:ascii="Times New Roman" w:eastAsia="標楷體" w:hAnsi="Times New Roman" w:cs="Times New Roman"/>
          <w:sz w:val="28"/>
          <w:szCs w:val="28"/>
          <w:lang w:eastAsia="zh-TW"/>
        </w:rPr>
        <w:t>1978: 20-26</w:t>
      </w:r>
      <w:r w:rsidRPr="007F3F04">
        <w:rPr>
          <w:rFonts w:ascii="Times New Roman" w:eastAsia="標楷體" w:hAnsi="Times New Roman" w:cs="Times New Roman"/>
          <w:sz w:val="28"/>
          <w:szCs w:val="28"/>
          <w:lang w:eastAsia="zh-TW"/>
        </w:rPr>
        <w:t>）</w:t>
      </w:r>
      <w:r w:rsidR="003817F5">
        <w:rPr>
          <w:rFonts w:ascii="Times New Roman" w:eastAsia="標楷體" w:hAnsi="Times New Roman" w:cs="Times New Roman" w:hint="eastAsia"/>
          <w:sz w:val="28"/>
          <w:szCs w:val="28"/>
          <w:lang w:eastAsia="zh-TW"/>
        </w:rPr>
        <w:br/>
      </w:r>
      <w:r w:rsidRPr="007F3F04">
        <w:rPr>
          <w:rFonts w:ascii="Times New Roman" w:eastAsia="標楷體" w:hAnsi="Times New Roman" w:cs="Times New Roman"/>
          <w:sz w:val="28"/>
          <w:szCs w:val="28"/>
          <w:lang w:eastAsia="zh-TW"/>
        </w:rPr>
        <w:t>Fisher</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1978, 1985, 1999</w:t>
      </w:r>
      <w:r w:rsidRPr="007F3F04">
        <w:rPr>
          <w:rFonts w:ascii="Times New Roman" w:eastAsia="標楷體" w:hAnsi="Times New Roman" w:cs="Times New Roman"/>
          <w:sz w:val="28"/>
          <w:szCs w:val="28"/>
          <w:lang w:eastAsia="zh-TW"/>
        </w:rPr>
        <w:t>）</w:t>
      </w:r>
    </w:p>
    <w:p w:rsidR="00BB21F4" w:rsidRPr="007F3F04" w:rsidRDefault="00BB21F4" w:rsidP="005B25AD">
      <w:pPr>
        <w:pStyle w:val="af"/>
        <w:numPr>
          <w:ilvl w:val="0"/>
          <w:numId w:val="16"/>
        </w:numPr>
        <w:overflowPunct w:val="0"/>
        <w:adjustRightInd w:val="0"/>
        <w:snapToGrid w:val="0"/>
        <w:spacing w:line="500" w:lineRule="exact"/>
        <w:ind w:left="2127" w:right="108" w:hanging="28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pacing w:val="-1"/>
          <w:sz w:val="28"/>
          <w:szCs w:val="28"/>
          <w:lang w:eastAsia="zh-TW"/>
        </w:rPr>
        <w:lastRenderedPageBreak/>
        <w:t>若有必要以</w:t>
      </w:r>
      <w:r w:rsidRPr="007F3F04">
        <w:rPr>
          <w:rFonts w:ascii="Times New Roman" w:eastAsia="標楷體" w:hAnsi="Times New Roman" w:cs="Times New Roman"/>
          <w:sz w:val="28"/>
          <w:szCs w:val="28"/>
          <w:lang w:eastAsia="zh-TW"/>
        </w:rPr>
        <w:t>附註</w:t>
      </w:r>
      <w:r w:rsidRPr="003817F5">
        <w:rPr>
          <w:rFonts w:ascii="Times New Roman" w:eastAsia="標楷體" w:hAnsi="Times New Roman" w:cs="Times New Roman"/>
          <w:sz w:val="28"/>
          <w:szCs w:val="28"/>
          <w:lang w:eastAsia="zh-TW"/>
        </w:rPr>
        <w:t>說明</w:t>
      </w:r>
      <w:r w:rsidRPr="007F3F04">
        <w:rPr>
          <w:rFonts w:ascii="Times New Roman" w:eastAsia="標楷體" w:hAnsi="Times New Roman" w:cs="Times New Roman"/>
          <w:spacing w:val="-1"/>
          <w:sz w:val="28"/>
          <w:szCs w:val="28"/>
          <w:lang w:eastAsia="zh-TW"/>
        </w:rPr>
        <w:t>行文涵義時，請用腳註</w:t>
      </w:r>
    </w:p>
    <w:p w:rsidR="00BB21F4" w:rsidRPr="007F3F04" w:rsidRDefault="00BB21F4" w:rsidP="003372B3">
      <w:pPr>
        <w:pStyle w:val="af"/>
        <w:overflowPunct w:val="0"/>
        <w:adjustRightInd w:val="0"/>
        <w:snapToGrid w:val="0"/>
        <w:spacing w:line="500" w:lineRule="exact"/>
        <w:ind w:leftChars="945" w:left="3318" w:right="85" w:hangingChars="375" w:hanging="105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5"/>
          <w:sz w:val="28"/>
          <w:szCs w:val="28"/>
          <w:lang w:eastAsia="zh-TW"/>
        </w:rPr>
        <w:t xml:space="preserve"> </w:t>
      </w:r>
      <w:r w:rsidRPr="007F3F04">
        <w:rPr>
          <w:rFonts w:ascii="Times New Roman" w:eastAsia="標楷體" w:hAnsi="Times New Roman" w:cs="Times New Roman"/>
          <w:spacing w:val="-1"/>
          <w:sz w:val="28"/>
          <w:szCs w:val="28"/>
          <w:lang w:eastAsia="zh-TW"/>
        </w:rPr>
        <w:t>於標點符號後，以插入註腳方式自動產生於右上角</w:t>
      </w:r>
    </w:p>
    <w:p w:rsidR="00BB21F4" w:rsidRPr="007F3F04" w:rsidRDefault="00BB21F4" w:rsidP="0001268C">
      <w:pPr>
        <w:pStyle w:val="af"/>
        <w:overflowPunct w:val="0"/>
        <w:adjustRightInd w:val="0"/>
        <w:snapToGrid w:val="0"/>
        <w:spacing w:line="500" w:lineRule="exact"/>
        <w:ind w:leftChars="1063" w:left="3399" w:right="84" w:hangingChars="303" w:hanging="84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pacing w:val="-87"/>
          <w:sz w:val="28"/>
          <w:szCs w:val="28"/>
          <w:lang w:eastAsia="zh-TW"/>
        </w:rPr>
        <w:t xml:space="preserve"> </w:t>
      </w:r>
      <m:oMath>
        <m:sSup>
          <m:sSupPr>
            <m:ctrlPr>
              <w:rPr>
                <w:rFonts w:ascii="Cambria Math" w:eastAsia="標楷體" w:hAnsi="Cambria Math" w:cs="Times New Roman"/>
                <w:sz w:val="28"/>
                <w:szCs w:val="28"/>
                <w:lang w:eastAsia="zh-TW"/>
              </w:rPr>
            </m:ctrlPr>
          </m:sSupPr>
          <m:e>
            <m:r>
              <m:rPr>
                <m:sty m:val="p"/>
              </m:rPr>
              <w:rPr>
                <w:rFonts w:ascii="Cambria Math" w:eastAsia="標楷體" w:hAnsi="Cambria Math" w:cs="Times New Roman"/>
                <w:sz w:val="28"/>
                <w:szCs w:val="28"/>
                <w:lang w:eastAsia="zh-TW"/>
              </w:rPr>
              <m:t xml:space="preserve">   </m:t>
            </m:r>
            <m:r>
              <m:rPr>
                <m:sty m:val="p"/>
              </m:rPr>
              <w:rPr>
                <w:rFonts w:ascii="Cambria Math" w:eastAsia="標楷體" w:hAnsi="Cambria Math" w:cs="Times New Roman"/>
                <w:sz w:val="28"/>
                <w:szCs w:val="28"/>
                <w:lang w:eastAsia="zh-TW"/>
              </w:rPr>
              <m:t>致使個人無法達到應有的績效水準</m:t>
            </m:r>
          </m:e>
          <m:sup>
            <m:r>
              <w:rPr>
                <w:rFonts w:ascii="Cambria Math" w:eastAsia="標楷體" w:hAnsi="Cambria Math" w:cs="Times New Roman"/>
                <w:sz w:val="28"/>
                <w:szCs w:val="28"/>
                <w:lang w:eastAsia="zh-TW"/>
              </w:rPr>
              <m:t>2</m:t>
            </m:r>
          </m:sup>
        </m:sSup>
      </m:oMath>
      <w:r w:rsidRPr="007F3F04">
        <w:rPr>
          <w:rFonts w:ascii="Times New Roman" w:eastAsia="標楷體" w:hAnsi="Times New Roman" w:cs="Times New Roman"/>
          <w:sz w:val="28"/>
          <w:szCs w:val="28"/>
          <w:lang w:eastAsia="zh-TW"/>
        </w:rPr>
        <w:t>。</w:t>
      </w:r>
    </w:p>
    <w:p w:rsidR="00BB21F4" w:rsidRPr="003817F5" w:rsidRDefault="003817F5" w:rsidP="0001268C">
      <w:pPr>
        <w:pStyle w:val="a3"/>
        <w:widowControl/>
        <w:overflowPunct w:val="0"/>
        <w:snapToGrid w:val="0"/>
        <w:spacing w:line="500" w:lineRule="exact"/>
        <w:ind w:leftChars="0" w:left="885"/>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Pr>
          <w:rFonts w:ascii="Times New Roman" w:eastAsia="標楷體" w:hAnsi="Times New Roman" w:cs="Times New Roman" w:hint="eastAsia"/>
          <w:color w:val="000000" w:themeColor="text1"/>
          <w:sz w:val="28"/>
          <w:szCs w:val="28"/>
        </w:rPr>
        <w:t>、</w:t>
      </w:r>
      <w:r w:rsidR="00BB21F4" w:rsidRPr="003817F5">
        <w:rPr>
          <w:rFonts w:ascii="Times New Roman" w:eastAsia="標楷體" w:hAnsi="Times New Roman" w:cs="Times New Roman"/>
          <w:color w:val="000000" w:themeColor="text1"/>
          <w:sz w:val="28"/>
          <w:szCs w:val="28"/>
        </w:rPr>
        <w:t>參考文獻</w:t>
      </w:r>
    </w:p>
    <w:p w:rsidR="00BB21F4" w:rsidRPr="00E34128" w:rsidRDefault="00BB21F4" w:rsidP="00B87AC6">
      <w:pPr>
        <w:widowControl/>
        <w:overflowPunct w:val="0"/>
        <w:adjustRightInd w:val="0"/>
        <w:snapToGrid w:val="0"/>
        <w:spacing w:line="500" w:lineRule="exact"/>
        <w:ind w:leftChars="545" w:left="1308" w:firstLineChars="200" w:firstLine="560"/>
        <w:jc w:val="both"/>
        <w:rPr>
          <w:rFonts w:ascii="Times New Roman" w:eastAsia="標楷體" w:hAnsi="Times New Roman" w:cs="Times New Roman"/>
          <w:sz w:val="28"/>
          <w:szCs w:val="28"/>
        </w:rPr>
      </w:pPr>
      <w:r w:rsidRPr="00E34128">
        <w:rPr>
          <w:rFonts w:ascii="Times New Roman" w:eastAsia="標楷體" w:hAnsi="Times New Roman" w:cs="Times New Roman"/>
          <w:sz w:val="28"/>
          <w:szCs w:val="28"/>
        </w:rPr>
        <w:t>原則上每一筆文獻須均在本文中引用過，且每一筆文獻第一行置左對齊、第二行後均縮排。其排列，先列中文文獻，以作者姓氏筆劃依次排列，再列西文文獻，以英文字母順序依次排列。若一作者有多項參考文獻，請依年代先後順序排列；一作者同一年代有多項參考文獻時，請依序在年代後面加</w:t>
      </w:r>
      <w:r w:rsidRPr="00E34128">
        <w:rPr>
          <w:rFonts w:ascii="Times New Roman" w:eastAsia="標楷體" w:hAnsi="Times New Roman" w:cs="Times New Roman"/>
          <w:sz w:val="28"/>
          <w:szCs w:val="28"/>
        </w:rPr>
        <w:t xml:space="preserve"> </w:t>
      </w:r>
      <w:r w:rsidR="003817F5" w:rsidRPr="00E34128">
        <w:rPr>
          <w:rFonts w:ascii="Times New Roman" w:eastAsia="標楷體" w:hAnsi="Times New Roman" w:cs="Times New Roman" w:hint="eastAsia"/>
          <w:sz w:val="28"/>
          <w:szCs w:val="28"/>
        </w:rPr>
        <w:t>abc</w:t>
      </w:r>
      <w:r w:rsidRPr="00E34128">
        <w:rPr>
          <w:rFonts w:ascii="Times New Roman" w:eastAsia="標楷體" w:hAnsi="Times New Roman" w:cs="Times New Roman"/>
          <w:sz w:val="28"/>
          <w:szCs w:val="28"/>
        </w:rPr>
        <w:t>等符號。</w:t>
      </w:r>
    </w:p>
    <w:p w:rsidR="00BB21F4" w:rsidRPr="003817F5" w:rsidRDefault="003817F5"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1</w:t>
      </w:r>
      <w:r>
        <w:rPr>
          <w:rFonts w:ascii="Times New Roman" w:eastAsia="標楷體" w:hAnsi="Times New Roman" w:cs="Times New Roman" w:hint="eastAsia"/>
          <w:sz w:val="28"/>
          <w:szCs w:val="28"/>
          <w:lang w:eastAsia="zh-TW"/>
        </w:rPr>
        <w:t>）</w:t>
      </w:r>
      <w:r w:rsidR="00BB21F4" w:rsidRPr="003817F5">
        <w:rPr>
          <w:rFonts w:ascii="Times New Roman" w:eastAsia="標楷體" w:hAnsi="Times New Roman" w:cs="Times New Roman"/>
          <w:sz w:val="28"/>
          <w:szCs w:val="28"/>
          <w:lang w:eastAsia="zh-TW"/>
        </w:rPr>
        <w:t>專書</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0"/>
          <w:sz w:val="28"/>
          <w:szCs w:val="28"/>
          <w:lang w:eastAsia="zh-TW"/>
        </w:rPr>
        <w:t xml:space="preserve"> </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】作者（年代）。書名（版別）。出版地點：出版商。</w:t>
      </w:r>
    </w:p>
    <w:p w:rsidR="00BB21F4" w:rsidRPr="007F3F04" w:rsidRDefault="00BB21F4" w:rsidP="009B573D">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00B965CD" w:rsidRPr="007F3F04">
        <w:rPr>
          <w:rFonts w:ascii="Times New Roman" w:eastAsia="標楷體" w:hAnsi="Times New Roman" w:cs="Times New Roman"/>
          <w:sz w:val="28"/>
          <w:szCs w:val="28"/>
          <w:bdr w:val="single" w:sz="4" w:space="0" w:color="auto"/>
          <w:lang w:eastAsia="zh-TW"/>
        </w:rPr>
        <w:t>-</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pacing w:val="-72"/>
          <w:sz w:val="28"/>
          <w:szCs w:val="28"/>
          <w:lang w:eastAsia="zh-TW"/>
        </w:rPr>
        <w:t xml:space="preserve">           </w:t>
      </w:r>
      <w:r w:rsidR="00AE38DE"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吳定、張潤書、陳德禹、賴維堯（</w:t>
      </w:r>
      <w:r w:rsidRPr="007F3F04">
        <w:rPr>
          <w:rFonts w:ascii="Times New Roman" w:eastAsia="標楷體" w:hAnsi="Times New Roman" w:cs="Times New Roman"/>
          <w:sz w:val="28"/>
          <w:szCs w:val="28"/>
          <w:lang w:eastAsia="zh-TW"/>
        </w:rPr>
        <w:t>2000</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行政學</w:t>
      </w:r>
      <w:r w:rsidRPr="007F3F04">
        <w:rPr>
          <w:rFonts w:ascii="Times New Roman" w:eastAsia="標楷體" w:hAnsi="Times New Roman" w:cs="Times New Roman"/>
          <w:sz w:val="28"/>
          <w:szCs w:val="28"/>
          <w:lang w:eastAsia="zh-TW"/>
        </w:rPr>
        <w:t>（修訂四版）。臺</w:t>
      </w:r>
      <w:r w:rsidRPr="007F3F04">
        <w:rPr>
          <w:rFonts w:ascii="Times New Roman" w:eastAsia="標楷體" w:hAnsi="Times New Roman" w:cs="Times New Roman"/>
          <w:spacing w:val="-90"/>
          <w:sz w:val="28"/>
          <w:szCs w:val="28"/>
          <w:lang w:eastAsia="zh-TW"/>
        </w:rPr>
        <w:t xml:space="preserve"> </w:t>
      </w:r>
      <w:r w:rsidRPr="007F3F04">
        <w:rPr>
          <w:rFonts w:ascii="Times New Roman" w:eastAsia="標楷體" w:hAnsi="Times New Roman" w:cs="Times New Roman"/>
          <w:sz w:val="28"/>
          <w:szCs w:val="28"/>
          <w:lang w:eastAsia="zh-TW"/>
        </w:rPr>
        <w:t>北：國立空中大學。</w:t>
      </w:r>
    </w:p>
    <w:p w:rsidR="00BB21F4" w:rsidRPr="007F3F04" w:rsidRDefault="00BB21F4" w:rsidP="009B573D">
      <w:pPr>
        <w:pStyle w:val="af"/>
        <w:overflowPunct w:val="0"/>
        <w:adjustRightInd w:val="0"/>
        <w:snapToGrid w:val="0"/>
        <w:spacing w:line="500" w:lineRule="exact"/>
        <w:ind w:leftChars="767" w:left="2849" w:right="85" w:hangingChars="360" w:hanging="100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00B965CD" w:rsidRPr="007F3F04">
        <w:rPr>
          <w:rFonts w:ascii="Times New Roman" w:eastAsia="標楷體" w:hAnsi="Times New Roman" w:cs="Times New Roman"/>
          <w:sz w:val="28"/>
          <w:szCs w:val="28"/>
          <w:bdr w:val="single" w:sz="4" w:space="0" w:color="auto"/>
          <w:lang w:eastAsia="zh-TW"/>
        </w:rPr>
        <w:t>-</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pacing w:val="-72"/>
          <w:sz w:val="28"/>
          <w:szCs w:val="28"/>
          <w:lang w:eastAsia="zh-TW"/>
        </w:rPr>
        <w:t xml:space="preserve">           </w:t>
      </w:r>
      <w:r w:rsidR="00AE38DE"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考選部（編）（</w:t>
      </w:r>
      <w:r w:rsidRPr="007F3F04">
        <w:rPr>
          <w:rFonts w:ascii="Times New Roman" w:eastAsia="標楷體" w:hAnsi="Times New Roman" w:cs="Times New Roman"/>
          <w:sz w:val="28"/>
          <w:szCs w:val="28"/>
          <w:lang w:eastAsia="zh-TW"/>
        </w:rPr>
        <w:t>1995</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中華民國考選統計</w:t>
      </w:r>
      <w:r w:rsidRPr="007F3F04">
        <w:rPr>
          <w:rFonts w:ascii="Times New Roman" w:eastAsia="標楷體" w:hAnsi="Times New Roman" w:cs="Times New Roman"/>
          <w:sz w:val="28"/>
          <w:szCs w:val="28"/>
          <w:lang w:eastAsia="zh-TW"/>
        </w:rPr>
        <w:t>。臺北：考選部。</w:t>
      </w:r>
    </w:p>
    <w:p w:rsidR="00BB21F4" w:rsidRPr="007F3F04" w:rsidRDefault="00BB21F4" w:rsidP="009B573D">
      <w:pPr>
        <w:pStyle w:val="af"/>
        <w:overflowPunct w:val="0"/>
        <w:adjustRightInd w:val="0"/>
        <w:snapToGrid w:val="0"/>
        <w:spacing w:line="500" w:lineRule="exact"/>
        <w:ind w:leftChars="709" w:left="3088" w:right="85" w:hangingChars="495" w:hanging="1386"/>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lang w:eastAsia="zh-TW"/>
        </w:rPr>
        <w:t>Author</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5"/>
          <w:sz w:val="28"/>
          <w:szCs w:val="28"/>
        </w:rPr>
        <w:t xml:space="preserve"> </w:t>
      </w:r>
      <w:r w:rsidRPr="007F3F04">
        <w:rPr>
          <w:rFonts w:ascii="Times New Roman" w:eastAsia="標楷體" w:hAnsi="Times New Roman" w:cs="Times New Roman"/>
          <w:b/>
          <w:bCs/>
          <w:i/>
          <w:sz w:val="28"/>
          <w:szCs w:val="28"/>
        </w:rPr>
        <w:t>Book</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4"/>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position w:val="10"/>
          <w:sz w:val="28"/>
          <w:szCs w:val="28"/>
        </w:rPr>
        <w:t>nd</w:t>
      </w:r>
      <w:r w:rsidRPr="007F3F04">
        <w:rPr>
          <w:rFonts w:ascii="Times New Roman" w:eastAsia="標楷體" w:hAnsi="Times New Roman" w:cs="Times New Roman"/>
          <w:spacing w:val="19"/>
          <w:position w:val="1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Location: </w:t>
      </w:r>
      <w:r w:rsidRPr="007F3F04">
        <w:rPr>
          <w:rFonts w:ascii="Times New Roman" w:eastAsia="標楷體" w:hAnsi="Times New Roman" w:cs="Times New Roman"/>
          <w:sz w:val="28"/>
          <w:szCs w:val="28"/>
          <w:lang w:eastAsia="zh-TW"/>
        </w:rPr>
        <w:t>Publisher.</w:t>
      </w:r>
    </w:p>
    <w:p w:rsidR="00BB21F4" w:rsidRPr="007F3F04"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2</w:t>
      </w:r>
      <w:r w:rsidR="00B965CD" w:rsidRPr="007F3F04">
        <w:rPr>
          <w:rFonts w:ascii="Times New Roman" w:eastAsia="標楷體" w:hAnsi="Times New Roman" w:cs="Times New Roman"/>
          <w:sz w:val="28"/>
          <w:szCs w:val="28"/>
          <w:bdr w:val="single" w:sz="4" w:space="0" w:color="auto"/>
          <w:lang w:eastAsia="zh-TW"/>
        </w:rPr>
        <w:t>-</w:t>
      </w:r>
      <w:r w:rsidRPr="007F3F04">
        <w:rPr>
          <w:rFonts w:ascii="Times New Roman" w:eastAsia="標楷體" w:hAnsi="Times New Roman" w:cs="Times New Roman"/>
          <w:sz w:val="28"/>
          <w:szCs w:val="28"/>
          <w:bdr w:val="single" w:sz="4" w:space="0" w:color="auto"/>
        </w:rPr>
        <w:t>1</w:t>
      </w:r>
      <w:r w:rsidRPr="007F3F04">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pacing w:val="-92"/>
          <w:sz w:val="28"/>
          <w:szCs w:val="28"/>
        </w:rPr>
        <w:t xml:space="preserve"> </w:t>
      </w:r>
      <w:r w:rsidRPr="007F3F04">
        <w:rPr>
          <w:rFonts w:ascii="Times New Roman" w:eastAsia="標楷體" w:hAnsi="Times New Roman" w:cs="Times New Roman"/>
          <w:spacing w:val="-92"/>
          <w:sz w:val="28"/>
          <w:szCs w:val="28"/>
        </w:rPr>
        <w:t xml:space="preserve">　</w:t>
      </w:r>
      <w:r w:rsidRPr="007F3F04">
        <w:rPr>
          <w:rFonts w:ascii="Times New Roman" w:eastAsia="標楷體" w:hAnsi="Times New Roman" w:cs="Times New Roman"/>
          <w:sz w:val="28"/>
          <w:szCs w:val="28"/>
        </w:rPr>
        <w:t>Simon,</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(1976).</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b/>
          <w:bCs/>
          <w:i/>
          <w:sz w:val="28"/>
          <w:szCs w:val="28"/>
        </w:rPr>
        <w:t>Administrative</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behavior: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A</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study</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of</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decision-making processes</w:t>
      </w:r>
      <w:r w:rsidRPr="007F3F04">
        <w:rPr>
          <w:rFonts w:ascii="Times New Roman" w:eastAsia="標楷體" w:hAnsi="Times New Roman" w:cs="Times New Roman"/>
          <w:b/>
          <w:bCs/>
          <w:i/>
          <w:spacing w:val="32"/>
          <w:sz w:val="28"/>
          <w:szCs w:val="28"/>
        </w:rPr>
        <w:t xml:space="preserve"> </w:t>
      </w:r>
      <w:r w:rsidRPr="007F3F04">
        <w:rPr>
          <w:rFonts w:ascii="Times New Roman" w:eastAsia="標楷體" w:hAnsi="Times New Roman" w:cs="Times New Roman"/>
          <w:b/>
          <w:bCs/>
          <w:i/>
          <w:sz w:val="28"/>
          <w:szCs w:val="28"/>
        </w:rPr>
        <w:t>in</w:t>
      </w:r>
      <w:r w:rsidRPr="007F3F04">
        <w:rPr>
          <w:rFonts w:ascii="Times New Roman" w:eastAsia="標楷體" w:hAnsi="Times New Roman" w:cs="Times New Roman"/>
          <w:b/>
          <w:bCs/>
          <w:i/>
          <w:spacing w:val="31"/>
          <w:sz w:val="28"/>
          <w:szCs w:val="28"/>
        </w:rPr>
        <w:t xml:space="preserve"> </w:t>
      </w:r>
      <w:r w:rsidRPr="007F3F04">
        <w:rPr>
          <w:rFonts w:ascii="Times New Roman" w:eastAsia="標楷體" w:hAnsi="Times New Roman" w:cs="Times New Roman"/>
          <w:b/>
          <w:bCs/>
          <w:i/>
          <w:sz w:val="28"/>
          <w:szCs w:val="28"/>
        </w:rPr>
        <w:t>administrative</w:t>
      </w:r>
      <w:r w:rsidRPr="007F3F04">
        <w:rPr>
          <w:rFonts w:ascii="Times New Roman" w:eastAsia="標楷體" w:hAnsi="Times New Roman" w:cs="Times New Roman"/>
          <w:b/>
          <w:bCs/>
          <w:i/>
          <w:spacing w:val="32"/>
          <w:sz w:val="28"/>
          <w:szCs w:val="28"/>
        </w:rPr>
        <w:t xml:space="preserve"> </w:t>
      </w:r>
      <w:r w:rsidRPr="007F3F04">
        <w:rPr>
          <w:rFonts w:ascii="Times New Roman" w:eastAsia="標楷體" w:hAnsi="Times New Roman" w:cs="Times New Roman"/>
          <w:b/>
          <w:bCs/>
          <w:i/>
          <w:sz w:val="28"/>
          <w:szCs w:val="28"/>
        </w:rPr>
        <w:t>organization</w:t>
      </w:r>
      <w:r w:rsidRPr="007F3F04">
        <w:rPr>
          <w:rFonts w:ascii="Times New Roman" w:eastAsia="標楷體" w:hAnsi="Times New Roman" w:cs="Times New Roman"/>
          <w:b/>
          <w:bCs/>
          <w:i/>
          <w:spacing w:val="31"/>
          <w:sz w:val="28"/>
          <w:szCs w:val="28"/>
        </w:rPr>
        <w:t xml:space="preserve"> </w:t>
      </w:r>
      <w:r w:rsidRPr="007F3F04">
        <w:rPr>
          <w:rFonts w:ascii="Times New Roman" w:eastAsia="標楷體" w:hAnsi="Times New Roman" w:cs="Times New Roman"/>
          <w:sz w:val="28"/>
          <w:szCs w:val="28"/>
        </w:rPr>
        <w:t>(3</w:t>
      </w:r>
      <w:r w:rsidRPr="007F3F04">
        <w:rPr>
          <w:rFonts w:ascii="Times New Roman" w:eastAsia="標楷體" w:hAnsi="Times New Roman" w:cs="Times New Roman"/>
          <w:position w:val="10"/>
          <w:sz w:val="28"/>
          <w:szCs w:val="28"/>
        </w:rPr>
        <w:t>rd</w:t>
      </w:r>
      <w:r w:rsidRPr="007F3F04">
        <w:rPr>
          <w:rFonts w:ascii="Times New Roman" w:eastAsia="標楷體" w:hAnsi="Times New Roman" w:cs="Times New Roman"/>
          <w:spacing w:val="16"/>
          <w:position w:val="1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New</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York,</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NY:</w:t>
      </w:r>
      <w:r w:rsidRPr="007F3F04">
        <w:rPr>
          <w:rFonts w:ascii="Times New Roman" w:eastAsia="標楷體" w:hAnsi="Times New Roman" w:cs="Times New Roman"/>
          <w:spacing w:val="32"/>
          <w:sz w:val="28"/>
          <w:szCs w:val="28"/>
        </w:rPr>
        <w:t xml:space="preserve"> </w:t>
      </w:r>
      <w:r w:rsidRPr="007F3F04">
        <w:rPr>
          <w:rFonts w:ascii="Times New Roman" w:eastAsia="標楷體" w:hAnsi="Times New Roman" w:cs="Times New Roman"/>
          <w:sz w:val="28"/>
          <w:szCs w:val="28"/>
        </w:rPr>
        <w:t>Free Press.</w:t>
      </w:r>
    </w:p>
    <w:p w:rsidR="00BB21F4" w:rsidRPr="007F3F04"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2</w:t>
      </w:r>
      <w:r w:rsidR="00B965CD" w:rsidRPr="007F3F04">
        <w:rPr>
          <w:rFonts w:ascii="Times New Roman" w:eastAsia="標楷體" w:hAnsi="Times New Roman" w:cs="Times New Roman"/>
          <w:sz w:val="28"/>
          <w:szCs w:val="28"/>
          <w:bdr w:val="single" w:sz="4" w:space="0" w:color="auto"/>
          <w:lang w:eastAsia="zh-TW"/>
        </w:rPr>
        <w:t>-</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z w:val="28"/>
          <w:szCs w:val="28"/>
        </w:rPr>
        <w:t xml:space="preserve">Whyte, W. F. (Ed.). (Year). </w:t>
      </w:r>
      <w:r w:rsidRPr="007F3F04">
        <w:rPr>
          <w:rFonts w:ascii="Times New Roman" w:eastAsia="標楷體" w:hAnsi="Times New Roman" w:cs="Times New Roman"/>
          <w:b/>
          <w:bCs/>
          <w:i/>
          <w:sz w:val="28"/>
          <w:szCs w:val="28"/>
        </w:rPr>
        <w:t>Participatory action research</w:t>
      </w:r>
      <w:r w:rsidRPr="007F3F04">
        <w:rPr>
          <w:rFonts w:ascii="Times New Roman" w:eastAsia="標楷體" w:hAnsi="Times New Roman" w:cs="Times New Roman"/>
          <w:sz w:val="28"/>
          <w:szCs w:val="28"/>
        </w:rPr>
        <w:t>. Newbury</w:t>
      </w:r>
      <w:r w:rsidRPr="007F3F04">
        <w:rPr>
          <w:rFonts w:ascii="Times New Roman" w:eastAsia="標楷體" w:hAnsi="Times New Roman" w:cs="Times New Roman"/>
          <w:spacing w:val="-27"/>
          <w:sz w:val="28"/>
          <w:szCs w:val="28"/>
        </w:rPr>
        <w:t xml:space="preserve"> </w:t>
      </w:r>
      <w:r w:rsidRPr="007F3F04">
        <w:rPr>
          <w:rFonts w:ascii="Times New Roman" w:eastAsia="標楷體" w:hAnsi="Times New Roman" w:cs="Times New Roman"/>
          <w:sz w:val="28"/>
          <w:szCs w:val="28"/>
        </w:rPr>
        <w:t>Park, CA: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Sage.</w:t>
      </w:r>
    </w:p>
    <w:p w:rsidR="00BB21F4" w:rsidRPr="007F3F04"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2</w:t>
      </w:r>
      <w:r w:rsidR="00B965CD" w:rsidRPr="007F3F04">
        <w:rPr>
          <w:rFonts w:ascii="Times New Roman" w:eastAsia="標楷體" w:hAnsi="Times New Roman" w:cs="Times New Roman"/>
          <w:sz w:val="28"/>
          <w:szCs w:val="28"/>
          <w:bdr w:val="single" w:sz="4" w:space="0" w:color="auto"/>
          <w:lang w:eastAsia="zh-TW"/>
        </w:rPr>
        <w:t>-</w:t>
      </w:r>
      <w:r w:rsidR="009C362C">
        <w:rPr>
          <w:rFonts w:ascii="Times New Roman" w:eastAsia="標楷體" w:hAnsi="Times New Roman" w:cs="Times New Roman" w:hint="eastAsia"/>
          <w:sz w:val="28"/>
          <w:szCs w:val="28"/>
          <w:bdr w:val="single" w:sz="4" w:space="0" w:color="auto"/>
          <w:lang w:eastAsia="zh-TW"/>
        </w:rPr>
        <w:t>3</w:t>
      </w:r>
      <w:r w:rsidR="009C362C">
        <w:rPr>
          <w:rFonts w:ascii="Times New Roman" w:eastAsia="標楷體" w:hAnsi="Times New Roman" w:cs="Times New Roman"/>
          <w:spacing w:val="-72"/>
          <w:sz w:val="28"/>
          <w:szCs w:val="28"/>
        </w:rPr>
        <w:t xml:space="preserve">   </w:t>
      </w:r>
      <w:r w:rsidRPr="007F3F04">
        <w:rPr>
          <w:rFonts w:ascii="Times New Roman" w:eastAsia="標楷體" w:hAnsi="Times New Roman" w:cs="Times New Roman"/>
          <w:sz w:val="28"/>
          <w:szCs w:val="28"/>
        </w:rPr>
        <w:t xml:space="preserve">Scott, I., &amp; J. P. Burns (Eds.). (1984). </w:t>
      </w:r>
      <w:r w:rsidRPr="007F3F04">
        <w:rPr>
          <w:rFonts w:ascii="Times New Roman" w:eastAsia="標楷體" w:hAnsi="Times New Roman" w:cs="Times New Roman"/>
          <w:b/>
          <w:bCs/>
          <w:i/>
          <w:sz w:val="28"/>
          <w:szCs w:val="28"/>
        </w:rPr>
        <w:t xml:space="preserve">The Hong </w:t>
      </w:r>
      <w:r w:rsidRPr="007F3F04">
        <w:rPr>
          <w:rFonts w:ascii="Times New Roman" w:eastAsia="標楷體" w:hAnsi="Times New Roman" w:cs="Times New Roman"/>
          <w:b/>
          <w:bCs/>
          <w:i/>
          <w:sz w:val="28"/>
          <w:szCs w:val="28"/>
        </w:rPr>
        <w:lastRenderedPageBreak/>
        <w:t>Kong civil</w:t>
      </w:r>
      <w:r w:rsidRPr="007F3F04">
        <w:rPr>
          <w:rFonts w:ascii="Times New Roman" w:eastAsia="標楷體" w:hAnsi="Times New Roman" w:cs="Times New Roman"/>
          <w:b/>
          <w:bCs/>
          <w:i/>
          <w:spacing w:val="23"/>
          <w:sz w:val="28"/>
          <w:szCs w:val="28"/>
        </w:rPr>
        <w:t xml:space="preserve"> </w:t>
      </w:r>
      <w:r w:rsidRPr="007F3F04">
        <w:rPr>
          <w:rFonts w:ascii="Times New Roman" w:eastAsia="標楷體" w:hAnsi="Times New Roman" w:cs="Times New Roman"/>
          <w:b/>
          <w:bCs/>
          <w:i/>
          <w:sz w:val="28"/>
          <w:szCs w:val="28"/>
        </w:rPr>
        <w:t>service:</w:t>
      </w:r>
      <w:r w:rsidRPr="007F3F04">
        <w:rPr>
          <w:rFonts w:ascii="Times New Roman" w:eastAsia="標楷體" w:hAnsi="Times New Roman" w:cs="Times New Roman"/>
          <w:b/>
          <w:bCs/>
          <w:i/>
          <w:spacing w:val="-2"/>
          <w:sz w:val="28"/>
          <w:szCs w:val="28"/>
        </w:rPr>
        <w:t xml:space="preserve"> </w:t>
      </w:r>
      <w:r w:rsidRPr="007F3F04">
        <w:rPr>
          <w:rFonts w:ascii="Times New Roman" w:eastAsia="標楷體" w:hAnsi="Times New Roman" w:cs="Times New Roman"/>
          <w:b/>
          <w:bCs/>
          <w:i/>
          <w:sz w:val="28"/>
          <w:szCs w:val="28"/>
        </w:rPr>
        <w:t>Personnel policies and practices</w:t>
      </w:r>
      <w:r w:rsidRPr="007F3F04">
        <w:rPr>
          <w:rFonts w:ascii="Times New Roman" w:eastAsia="標楷體" w:hAnsi="Times New Roman" w:cs="Times New Roman"/>
          <w:sz w:val="28"/>
          <w:szCs w:val="28"/>
        </w:rPr>
        <w:t>. Hong Kong: Oxford University</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Press.</w:t>
      </w:r>
    </w:p>
    <w:p w:rsidR="00BB21F4" w:rsidRPr="009C362C" w:rsidRDefault="009C362C"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2</w:t>
      </w:r>
      <w:r>
        <w:rPr>
          <w:rFonts w:ascii="Times New Roman" w:eastAsia="標楷體" w:hAnsi="Times New Roman" w:cs="Times New Roman" w:hint="eastAsia"/>
          <w:sz w:val="28"/>
          <w:szCs w:val="28"/>
          <w:lang w:eastAsia="zh-TW"/>
        </w:rPr>
        <w:t>）</w:t>
      </w:r>
      <w:r w:rsidR="00BB21F4" w:rsidRPr="009C362C">
        <w:rPr>
          <w:rFonts w:ascii="Times New Roman" w:eastAsia="標楷體" w:hAnsi="Times New Roman" w:cs="Times New Roman"/>
          <w:sz w:val="28"/>
          <w:szCs w:val="28"/>
          <w:lang w:eastAsia="zh-TW"/>
        </w:rPr>
        <w:t>期刊論文</w:t>
      </w:r>
    </w:p>
    <w:p w:rsidR="00BB21F4" w:rsidRPr="007F3F04" w:rsidRDefault="00BB21F4" w:rsidP="009B573D">
      <w:pPr>
        <w:pStyle w:val="af"/>
        <w:overflowPunct w:val="0"/>
        <w:adjustRightInd w:val="0"/>
        <w:snapToGrid w:val="0"/>
        <w:spacing w:line="500" w:lineRule="exact"/>
        <w:ind w:leftChars="709" w:left="2878" w:right="85" w:hangingChars="420" w:hanging="1176"/>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62"/>
          <w:sz w:val="28"/>
          <w:szCs w:val="28"/>
        </w:rPr>
        <w:t xml:space="preserve"> </w:t>
      </w:r>
      <w:r w:rsidRPr="007F3F04">
        <w:rPr>
          <w:rFonts w:ascii="Times New Roman" w:eastAsia="標楷體" w:hAnsi="Times New Roman" w:cs="Times New Roman"/>
          <w:sz w:val="28"/>
          <w:szCs w:val="28"/>
        </w:rPr>
        <w:t>1</w:t>
      </w:r>
      <w:r w:rsidRPr="007F3F04">
        <w:rPr>
          <w:rFonts w:ascii="Times New Roman" w:eastAsia="標楷體" w:hAnsi="Times New Roman" w:cs="Times New Roman"/>
          <w:sz w:val="28"/>
          <w:szCs w:val="28"/>
        </w:rPr>
        <w:t>】作者（年代</w:t>
      </w:r>
      <w:r w:rsidRPr="007F3F04">
        <w:rPr>
          <w:rFonts w:ascii="Times New Roman" w:eastAsia="標楷體" w:hAnsi="Times New Roman" w:cs="Times New Roman"/>
          <w:sz w:val="28"/>
          <w:szCs w:val="28"/>
          <w:lang w:eastAsia="zh-TW"/>
        </w:rPr>
        <w:t>）。文章名稱。</w:t>
      </w:r>
      <w:r w:rsidRPr="007F3F04">
        <w:rPr>
          <w:rFonts w:ascii="Times New Roman" w:eastAsia="標楷體" w:hAnsi="Times New Roman" w:cs="Times New Roman"/>
          <w:b/>
          <w:sz w:val="28"/>
          <w:szCs w:val="28"/>
          <w:lang w:eastAsia="zh-TW"/>
        </w:rPr>
        <w:t>期刊名稱，卷（期），</w:t>
      </w:r>
      <w:r w:rsidRPr="007F3F04">
        <w:rPr>
          <w:rFonts w:ascii="Times New Roman" w:eastAsia="標楷體" w:hAnsi="Times New Roman" w:cs="Times New Roman"/>
          <w:sz w:val="28"/>
          <w:szCs w:val="28"/>
          <w:lang w:eastAsia="zh-TW"/>
        </w:rPr>
        <w:t>頁別。</w:t>
      </w:r>
    </w:p>
    <w:p w:rsidR="00BB21F4" w:rsidRPr="007F3F04" w:rsidRDefault="00BB21F4" w:rsidP="009B573D">
      <w:pPr>
        <w:pStyle w:val="af"/>
        <w:overflowPunct w:val="0"/>
        <w:adjustRightInd w:val="0"/>
        <w:snapToGrid w:val="0"/>
        <w:spacing w:line="500" w:lineRule="exact"/>
        <w:ind w:leftChars="785" w:left="2766" w:right="85" w:hangingChars="315" w:hanging="882"/>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z w:val="28"/>
          <w:szCs w:val="28"/>
          <w:lang w:eastAsia="zh-TW"/>
        </w:rPr>
        <w:t>吳瓊恩（</w:t>
      </w:r>
      <w:r w:rsidRPr="007F3F04">
        <w:rPr>
          <w:rFonts w:ascii="Times New Roman" w:eastAsia="標楷體" w:hAnsi="Times New Roman" w:cs="Times New Roman"/>
          <w:sz w:val="28"/>
          <w:szCs w:val="28"/>
          <w:lang w:eastAsia="zh-TW"/>
        </w:rPr>
        <w:t>2002</w:t>
      </w:r>
      <w:r w:rsidRPr="007F3F04">
        <w:rPr>
          <w:rFonts w:ascii="Times New Roman" w:eastAsia="標楷體" w:hAnsi="Times New Roman" w:cs="Times New Roman"/>
          <w:sz w:val="28"/>
          <w:szCs w:val="28"/>
          <w:lang w:eastAsia="zh-TW"/>
        </w:rPr>
        <w:t>）。公共行政學發展趨勢的探究：三種治理模式的互補關</w:t>
      </w:r>
      <w:r w:rsidRPr="007F3F04">
        <w:rPr>
          <w:rFonts w:ascii="Times New Roman" w:eastAsia="標楷體" w:hAnsi="Times New Roman" w:cs="Times New Roman"/>
          <w:spacing w:val="-99"/>
          <w:sz w:val="28"/>
          <w:szCs w:val="28"/>
          <w:lang w:eastAsia="zh-TW"/>
        </w:rPr>
        <w:t xml:space="preserve"> </w:t>
      </w:r>
      <w:r w:rsidRPr="007F3F04">
        <w:rPr>
          <w:rFonts w:ascii="Times New Roman" w:eastAsia="標楷體" w:hAnsi="Times New Roman" w:cs="Times New Roman"/>
          <w:sz w:val="28"/>
          <w:szCs w:val="28"/>
          <w:lang w:eastAsia="zh-TW"/>
        </w:rPr>
        <w:t>係及其政治理論的基礎。</w:t>
      </w:r>
      <w:r w:rsidRPr="007F3F04">
        <w:rPr>
          <w:rFonts w:ascii="Times New Roman" w:eastAsia="標楷體" w:hAnsi="Times New Roman" w:cs="Times New Roman"/>
          <w:b/>
          <w:sz w:val="28"/>
          <w:szCs w:val="28"/>
          <w:lang w:eastAsia="zh-TW"/>
        </w:rPr>
        <w:t>公共行政學報，</w:t>
      </w:r>
      <w:r w:rsidRPr="007F3F04">
        <w:rPr>
          <w:rFonts w:ascii="Times New Roman" w:eastAsia="標楷體" w:hAnsi="Times New Roman" w:cs="Times New Roman"/>
          <w:b/>
          <w:bCs/>
          <w:sz w:val="28"/>
          <w:szCs w:val="28"/>
          <w:lang w:eastAsia="zh-TW"/>
        </w:rPr>
        <w:t>3</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7</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173-220</w:t>
      </w:r>
      <w:r w:rsidRPr="007F3F04">
        <w:rPr>
          <w:rFonts w:ascii="Times New Roman" w:eastAsia="標楷體" w:hAnsi="Times New Roman" w:cs="Times New Roman"/>
          <w:sz w:val="28"/>
          <w:szCs w:val="28"/>
          <w:lang w:eastAsia="zh-TW"/>
        </w:rPr>
        <w:t>。</w:t>
      </w:r>
    </w:p>
    <w:p w:rsidR="00BB21F4" w:rsidRPr="007F3F04" w:rsidRDefault="00BB21F4" w:rsidP="009B573D">
      <w:pPr>
        <w:pStyle w:val="af"/>
        <w:overflowPunct w:val="0"/>
        <w:adjustRightInd w:val="0"/>
        <w:snapToGrid w:val="0"/>
        <w:spacing w:line="500" w:lineRule="exact"/>
        <w:ind w:leftChars="709" w:left="2962" w:right="85" w:hangingChars="450" w:hanging="1260"/>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b/>
          <w:bCs/>
          <w:i/>
          <w:sz w:val="28"/>
          <w:szCs w:val="28"/>
        </w:rPr>
        <w:t>Journal</w:t>
      </w:r>
      <w:r w:rsidRPr="007F3F04">
        <w:rPr>
          <w:rFonts w:ascii="Times New Roman" w:eastAsia="標楷體" w:hAnsi="Times New Roman" w:cs="Times New Roman"/>
          <w:b/>
          <w:bCs/>
          <w:i/>
          <w:spacing w:val="-3"/>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Vol.</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xx</w:t>
      </w:r>
      <w:r w:rsidR="009C362C" w:rsidRPr="009C362C">
        <w:rPr>
          <w:rFonts w:ascii="Times New Roman" w:eastAsia="標楷體" w:hAnsi="Times New Roman" w:cs="Times New Roman" w:hint="eastAsia"/>
          <w:b/>
          <w:bCs/>
          <w:sz w:val="28"/>
          <w:szCs w:val="28"/>
          <w:lang w:eastAsia="zh-TW"/>
        </w:rPr>
        <w:t xml:space="preserve"> </w:t>
      </w:r>
      <w:r w:rsidRPr="007F3F04">
        <w:rPr>
          <w:rFonts w:ascii="Times New Roman" w:eastAsia="標楷體" w:hAnsi="Times New Roman" w:cs="Times New Roman"/>
          <w:sz w:val="28"/>
          <w:szCs w:val="28"/>
        </w:rPr>
        <w:t>(No.</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xx),</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xx-xx.</w:t>
      </w:r>
    </w:p>
    <w:p w:rsidR="00BB21F4" w:rsidRPr="007F3F04" w:rsidRDefault="00BB21F4" w:rsidP="009B573D">
      <w:pPr>
        <w:pStyle w:val="af"/>
        <w:overflowPunct w:val="0"/>
        <w:adjustRightInd w:val="0"/>
        <w:snapToGrid w:val="0"/>
        <w:spacing w:line="500" w:lineRule="exact"/>
        <w:ind w:leftChars="767" w:left="3003" w:right="85" w:hangingChars="415" w:hanging="1162"/>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2-1</w:t>
      </w:r>
      <w:r w:rsidRPr="007F3F04">
        <w:rPr>
          <w:rFonts w:ascii="Times New Roman" w:eastAsia="標楷體" w:hAnsi="Times New Roman" w:cs="Times New Roman"/>
          <w:spacing w:val="-72"/>
          <w:sz w:val="28"/>
          <w:szCs w:val="28"/>
          <w:lang w:eastAsia="zh-TW"/>
        </w:rPr>
        <w:t xml:space="preserve">     </w:t>
      </w:r>
      <w:r w:rsidRPr="002B0BF0">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z w:val="28"/>
          <w:szCs w:val="28"/>
        </w:rPr>
        <w:t>Sun,</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(1998).</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Estimates</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burnout</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in</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public</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agencies:</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Worldwide, how many employees have which degrees of burnout, and with</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 xml:space="preserve">what consequences? </w:t>
      </w:r>
      <w:r w:rsidRPr="007F3F04">
        <w:rPr>
          <w:rFonts w:ascii="Times New Roman" w:eastAsia="標楷體" w:hAnsi="Times New Roman" w:cs="Times New Roman"/>
          <w:b/>
          <w:bCs/>
          <w:i/>
          <w:sz w:val="28"/>
          <w:szCs w:val="28"/>
        </w:rPr>
        <w:t>Public Administration Review, 58</w:t>
      </w:r>
      <w:r w:rsidRPr="007F3F04">
        <w:rPr>
          <w:rFonts w:ascii="Times New Roman" w:eastAsia="標楷體" w:hAnsi="Times New Roman" w:cs="Times New Roman"/>
          <w:sz w:val="28"/>
          <w:szCs w:val="28"/>
        </w:rPr>
        <w:t>(1),</w:t>
      </w:r>
      <w:r w:rsidRPr="007F3F04">
        <w:rPr>
          <w:rFonts w:ascii="Times New Roman" w:eastAsia="標楷體" w:hAnsi="Times New Roman" w:cs="Times New Roman"/>
          <w:spacing w:val="-16"/>
          <w:sz w:val="28"/>
          <w:szCs w:val="28"/>
        </w:rPr>
        <w:t xml:space="preserve"> </w:t>
      </w:r>
      <w:r w:rsidRPr="007F3F04">
        <w:rPr>
          <w:rFonts w:ascii="Times New Roman" w:eastAsia="標楷體" w:hAnsi="Times New Roman" w:cs="Times New Roman"/>
          <w:sz w:val="28"/>
          <w:szCs w:val="28"/>
        </w:rPr>
        <w:t>59-65.</w:t>
      </w:r>
    </w:p>
    <w:p w:rsidR="00BB21F4" w:rsidRPr="007F3F04" w:rsidRDefault="00BB21F4" w:rsidP="009B573D">
      <w:pPr>
        <w:pStyle w:val="af"/>
        <w:overflowPunct w:val="0"/>
        <w:adjustRightInd w:val="0"/>
        <w:snapToGrid w:val="0"/>
        <w:spacing w:line="500" w:lineRule="exact"/>
        <w:ind w:leftChars="767" w:left="2989" w:right="85" w:hangingChars="410" w:hanging="114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McAdam, R., R. Reid, &amp; R. Saulters (2002). Sustaining quality in the UK</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1"/>
          <w:sz w:val="28"/>
          <w:szCs w:val="28"/>
        </w:rPr>
        <w:t>public</w:t>
      </w:r>
      <w:r w:rsidRPr="007F3F04">
        <w:rPr>
          <w:rFonts w:ascii="Times New Roman" w:eastAsia="標楷體" w:hAnsi="Times New Roman" w:cs="Times New Roman"/>
          <w:spacing w:val="-1"/>
          <w:sz w:val="28"/>
          <w:szCs w:val="28"/>
        </w:rPr>
        <w:tab/>
        <w:t>sector.</w:t>
      </w:r>
      <w:r w:rsidR="009C362C">
        <w:rPr>
          <w:rFonts w:ascii="Times New Roman" w:eastAsia="標楷體" w:hAnsi="Times New Roman" w:cs="Times New Roman" w:hint="eastAsia"/>
          <w:spacing w:val="-1"/>
          <w:sz w:val="28"/>
          <w:szCs w:val="28"/>
          <w:lang w:eastAsia="zh-TW"/>
        </w:rPr>
        <w:t xml:space="preserve"> </w:t>
      </w:r>
      <w:r w:rsidRPr="007F3F04">
        <w:rPr>
          <w:rFonts w:ascii="Times New Roman" w:eastAsia="標楷體" w:hAnsi="Times New Roman" w:cs="Times New Roman"/>
          <w:b/>
          <w:i/>
          <w:spacing w:val="-1"/>
          <w:sz w:val="28"/>
          <w:szCs w:val="28"/>
        </w:rPr>
        <w:t>International</w:t>
      </w:r>
      <w:r w:rsidRPr="007F3F04">
        <w:rPr>
          <w:rFonts w:ascii="Times New Roman" w:eastAsia="標楷體" w:hAnsi="Times New Roman" w:cs="Times New Roman"/>
          <w:b/>
          <w:i/>
          <w:spacing w:val="-1"/>
          <w:sz w:val="28"/>
          <w:szCs w:val="28"/>
        </w:rPr>
        <w:tab/>
        <w:t xml:space="preserve">Journal </w:t>
      </w:r>
      <w:r w:rsidRPr="007F3F04">
        <w:rPr>
          <w:rFonts w:ascii="Times New Roman" w:eastAsia="標楷體" w:hAnsi="Times New Roman" w:cs="Times New Roman"/>
          <w:b/>
          <w:i/>
          <w:spacing w:val="-2"/>
          <w:sz w:val="28"/>
          <w:szCs w:val="28"/>
        </w:rPr>
        <w:t>of</w:t>
      </w:r>
      <w:r w:rsidRPr="007F3F04">
        <w:rPr>
          <w:rFonts w:ascii="Times New Roman" w:eastAsia="標楷體" w:hAnsi="Times New Roman" w:cs="Times New Roman"/>
          <w:b/>
          <w:i/>
          <w:spacing w:val="-2"/>
          <w:sz w:val="28"/>
          <w:szCs w:val="28"/>
        </w:rPr>
        <w:tab/>
      </w:r>
      <w:r w:rsidRPr="007F3F04">
        <w:rPr>
          <w:rFonts w:ascii="Times New Roman" w:eastAsia="標楷體" w:hAnsi="Times New Roman" w:cs="Times New Roman"/>
          <w:b/>
          <w:i/>
          <w:spacing w:val="-1"/>
          <w:sz w:val="28"/>
          <w:szCs w:val="28"/>
        </w:rPr>
        <w:t>Quality</w:t>
      </w:r>
      <w:r w:rsidR="009C362C">
        <w:rPr>
          <w:rFonts w:ascii="Times New Roman" w:eastAsia="標楷體" w:hAnsi="Times New Roman" w:cs="Times New Roman" w:hint="eastAsia"/>
          <w:b/>
          <w:i/>
          <w:spacing w:val="-1"/>
          <w:sz w:val="28"/>
          <w:szCs w:val="28"/>
          <w:lang w:eastAsia="zh-TW"/>
        </w:rPr>
        <w:t xml:space="preserve"> </w:t>
      </w:r>
      <w:r w:rsidRPr="007F3F04">
        <w:rPr>
          <w:rFonts w:ascii="Times New Roman" w:eastAsia="標楷體" w:hAnsi="Times New Roman" w:cs="Times New Roman"/>
          <w:b/>
          <w:i/>
          <w:spacing w:val="-1"/>
          <w:sz w:val="28"/>
          <w:szCs w:val="28"/>
        </w:rPr>
        <w:t>and Reliability</w:t>
      </w:r>
      <w:r w:rsidRPr="007F3F04">
        <w:rPr>
          <w:rFonts w:ascii="Times New Roman" w:eastAsia="標楷體" w:hAnsi="Times New Roman" w:cs="Times New Roman"/>
          <w:b/>
          <w:i/>
          <w:spacing w:val="-46"/>
          <w:sz w:val="28"/>
          <w:szCs w:val="28"/>
        </w:rPr>
        <w:t xml:space="preserve"> </w:t>
      </w:r>
      <w:r w:rsidRPr="007F3F04">
        <w:rPr>
          <w:rFonts w:ascii="Times New Roman" w:eastAsia="標楷體" w:hAnsi="Times New Roman" w:cs="Times New Roman"/>
          <w:b/>
          <w:i/>
          <w:sz w:val="28"/>
          <w:szCs w:val="28"/>
        </w:rPr>
        <w:t>Management, 19</w:t>
      </w:r>
      <w:r w:rsidRPr="007F3F04">
        <w:rPr>
          <w:rFonts w:ascii="Times New Roman" w:eastAsia="標楷體" w:hAnsi="Times New Roman" w:cs="Times New Roman"/>
          <w:sz w:val="28"/>
          <w:szCs w:val="28"/>
        </w:rPr>
        <w:t>(5),</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581-595.</w:t>
      </w:r>
    </w:p>
    <w:p w:rsidR="00BB21F4" w:rsidRPr="007F3F04" w:rsidRDefault="00BB21F4" w:rsidP="009B573D">
      <w:pPr>
        <w:pStyle w:val="af"/>
        <w:overflowPunct w:val="0"/>
        <w:adjustRightInd w:val="0"/>
        <w:snapToGrid w:val="0"/>
        <w:spacing w:line="500" w:lineRule="exact"/>
        <w:ind w:leftChars="709" w:left="3102" w:right="85" w:hangingChars="500" w:hanging="1400"/>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 xml:space="preserve"> 3</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B.</w:t>
      </w:r>
      <w:r w:rsidRPr="007F3F04">
        <w:rPr>
          <w:rFonts w:ascii="Times New Roman" w:eastAsia="標楷體" w:hAnsi="Times New Roman" w:cs="Times New Roman"/>
          <w:spacing w:val="13"/>
          <w:sz w:val="28"/>
          <w:szCs w:val="28"/>
        </w:rPr>
        <w:t xml:space="preserve"> </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&amp;</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C.</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14"/>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b/>
          <w:bCs/>
          <w:i/>
          <w:spacing w:val="12"/>
          <w:sz w:val="28"/>
          <w:szCs w:val="28"/>
        </w:rPr>
        <w:t xml:space="preserve"> </w:t>
      </w:r>
      <w:r w:rsidRPr="007F3F04">
        <w:rPr>
          <w:rFonts w:ascii="Times New Roman" w:eastAsia="標楷體" w:hAnsi="Times New Roman" w:cs="Times New Roman"/>
          <w:b/>
          <w:bCs/>
          <w:i/>
          <w:sz w:val="28"/>
          <w:szCs w:val="28"/>
        </w:rPr>
        <w:t xml:space="preserve">of Periodical, Vol. xx </w:t>
      </w:r>
      <w:r w:rsidRPr="007F3F04">
        <w:rPr>
          <w:rFonts w:ascii="Times New Roman" w:eastAsia="標楷體" w:hAnsi="Times New Roman" w:cs="Times New Roman"/>
          <w:sz w:val="28"/>
          <w:szCs w:val="28"/>
        </w:rPr>
        <w:t>(No. xx). Retrieved from</w:t>
      </w:r>
      <w:r w:rsidRPr="007F3F04">
        <w:rPr>
          <w:rFonts w:ascii="Times New Roman" w:eastAsia="標楷體" w:hAnsi="Times New Roman" w:cs="Times New Roman"/>
          <w:spacing w:val="9"/>
          <w:sz w:val="28"/>
          <w:szCs w:val="28"/>
        </w:rPr>
        <w:t xml:space="preserve"> </w:t>
      </w:r>
      <w:r w:rsidRPr="007F3F04">
        <w:rPr>
          <w:rFonts w:ascii="Times New Roman" w:eastAsia="標楷體" w:hAnsi="Times New Roman" w:cs="Times New Roman"/>
          <w:sz w:val="28"/>
          <w:szCs w:val="28"/>
        </w:rPr>
        <w:t>source</w:t>
      </w:r>
      <w:r w:rsidRPr="007F3F04">
        <w:rPr>
          <w:rFonts w:ascii="Times New Roman" w:eastAsia="標楷體" w:hAnsi="Times New Roman" w:cs="Times New Roman"/>
          <w:spacing w:val="24"/>
          <w:sz w:val="28"/>
          <w:szCs w:val="28"/>
        </w:rPr>
        <w:t xml:space="preserve"> </w:t>
      </w:r>
      <w:r w:rsidRPr="009C362C">
        <w:rPr>
          <w:rFonts w:ascii="Times New Roman" w:eastAsia="標楷體" w:hAnsi="Times New Roman" w:cs="Times New Roman"/>
          <w:sz w:val="28"/>
          <w:szCs w:val="28"/>
        </w:rPr>
        <w:t>url</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（僅發行於網路之電子期刊）</w:t>
      </w:r>
    </w:p>
    <w:p w:rsidR="00BB21F4" w:rsidRPr="007F3F04" w:rsidRDefault="00BB21F4" w:rsidP="009B573D">
      <w:pPr>
        <w:pStyle w:val="af"/>
        <w:overflowPunct w:val="0"/>
        <w:adjustRightInd w:val="0"/>
        <w:snapToGrid w:val="0"/>
        <w:spacing w:line="500" w:lineRule="exact"/>
        <w:ind w:leftChars="767" w:left="2967" w:right="85" w:hangingChars="402" w:hanging="1126"/>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3</w:t>
      </w:r>
      <w:r w:rsidRPr="007F3F04">
        <w:rPr>
          <w:rFonts w:ascii="Times New Roman" w:eastAsia="標楷體" w:hAnsi="Times New Roman" w:cs="Times New Roman"/>
          <w:sz w:val="28"/>
          <w:szCs w:val="28"/>
        </w:rPr>
        <w:t xml:space="preserve"> </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rPr>
        <w:t>Barber, B. R. (2001). Which technology for which democracy?</w:t>
      </w:r>
      <w:r w:rsidRPr="007F3F04">
        <w:rPr>
          <w:rFonts w:ascii="Times New Roman" w:eastAsia="標楷體" w:hAnsi="Times New Roman" w:cs="Times New Roman"/>
          <w:spacing w:val="17"/>
          <w:sz w:val="28"/>
          <w:szCs w:val="28"/>
        </w:rPr>
        <w:t xml:space="preserve"> </w:t>
      </w:r>
      <w:r w:rsidRPr="007F3F04">
        <w:rPr>
          <w:rFonts w:ascii="Times New Roman" w:eastAsia="標楷體" w:hAnsi="Times New Roman" w:cs="Times New Roman"/>
          <w:sz w:val="28"/>
          <w:szCs w:val="28"/>
        </w:rPr>
        <w:t xml:space="preserve">Which democracy for which technology? </w:t>
      </w:r>
      <w:r w:rsidRPr="007F3F04">
        <w:rPr>
          <w:rFonts w:ascii="Times New Roman" w:eastAsia="標楷體" w:hAnsi="Times New Roman" w:cs="Times New Roman"/>
          <w:b/>
          <w:bCs/>
          <w:i/>
          <w:sz w:val="28"/>
          <w:szCs w:val="28"/>
        </w:rPr>
        <w:t>International Journal of</w:t>
      </w:r>
      <w:r w:rsidRPr="007F3F04">
        <w:rPr>
          <w:rFonts w:ascii="Times New Roman" w:eastAsia="標楷體" w:hAnsi="Times New Roman" w:cs="Times New Roman"/>
          <w:b/>
          <w:bCs/>
          <w:i/>
          <w:spacing w:val="-17"/>
          <w:sz w:val="28"/>
          <w:szCs w:val="28"/>
        </w:rPr>
        <w:t xml:space="preserve"> </w:t>
      </w:r>
      <w:r w:rsidRPr="007F3F04">
        <w:rPr>
          <w:rFonts w:ascii="Times New Roman" w:eastAsia="標楷體" w:hAnsi="Times New Roman" w:cs="Times New Roman"/>
          <w:b/>
          <w:bCs/>
          <w:i/>
          <w:sz w:val="28"/>
          <w:szCs w:val="28"/>
        </w:rPr>
        <w:lastRenderedPageBreak/>
        <w:t>Communications Law and Policy, 6</w:t>
      </w:r>
      <w:r w:rsidRPr="007F3F04">
        <w:rPr>
          <w:rFonts w:ascii="Times New Roman" w:eastAsia="標楷體" w:hAnsi="Times New Roman" w:cs="Times New Roman"/>
          <w:sz w:val="28"/>
          <w:szCs w:val="28"/>
        </w:rPr>
        <w:t>(winter). Retrieved</w:t>
      </w:r>
      <w:r w:rsidR="009C362C">
        <w:rPr>
          <w:rFonts w:ascii="Times New Roman" w:eastAsia="標楷體" w:hAnsi="Times New Roman" w:cs="Times New Roman" w:hint="eastAsia"/>
          <w:spacing w:val="-7"/>
          <w:sz w:val="28"/>
          <w:szCs w:val="28"/>
          <w:lang w:eastAsia="zh-TW"/>
        </w:rPr>
        <w:t xml:space="preserve"> </w:t>
      </w:r>
      <w:r w:rsidRPr="007F3F04">
        <w:rPr>
          <w:rFonts w:ascii="Times New Roman" w:eastAsia="標楷體" w:hAnsi="Times New Roman" w:cs="Times New Roman"/>
          <w:sz w:val="28"/>
          <w:szCs w:val="28"/>
        </w:rPr>
        <w:t xml:space="preserve">from </w:t>
      </w:r>
      <w:r w:rsidR="009C362C" w:rsidRPr="005625F9">
        <w:rPr>
          <w:rFonts w:ascii="Times New Roman" w:eastAsia="標楷體" w:hAnsi="Times New Roman" w:cs="Times New Roman"/>
          <w:sz w:val="28"/>
          <w:szCs w:val="28"/>
          <w:u w:val="single"/>
        </w:rPr>
        <w:t>http://www.ijclp.org/6_2001/</w:t>
      </w:r>
      <w:r w:rsidR="009C362C" w:rsidRPr="005625F9">
        <w:rPr>
          <w:rFonts w:ascii="Times New Roman" w:eastAsia="標楷體" w:hAnsi="Times New Roman" w:cs="Times New Roman" w:hint="eastAsia"/>
          <w:sz w:val="28"/>
          <w:szCs w:val="28"/>
          <w:u w:val="single"/>
          <w:lang w:eastAsia="zh-TW"/>
        </w:rPr>
        <w:br/>
      </w:r>
      <w:r w:rsidR="009C362C" w:rsidRPr="005625F9">
        <w:rPr>
          <w:rFonts w:ascii="Times New Roman" w:eastAsia="標楷體" w:hAnsi="Times New Roman" w:cs="Times New Roman"/>
          <w:sz w:val="28"/>
          <w:szCs w:val="28"/>
          <w:u w:val="single"/>
        </w:rPr>
        <w:t>index.html.</w:t>
      </w:r>
    </w:p>
    <w:p w:rsidR="00BB21F4" w:rsidRPr="007F3F04" w:rsidRDefault="00BB21F4" w:rsidP="009B573D">
      <w:pPr>
        <w:pStyle w:val="af"/>
        <w:overflowPunct w:val="0"/>
        <w:adjustRightInd w:val="0"/>
        <w:snapToGrid w:val="0"/>
        <w:spacing w:line="500" w:lineRule="exact"/>
        <w:ind w:leftChars="709" w:left="2990" w:right="85" w:hangingChars="460" w:hanging="128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4</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(in press). Title of article. </w:t>
      </w:r>
      <w:r w:rsidRPr="007F3F04">
        <w:rPr>
          <w:rFonts w:ascii="Times New Roman" w:eastAsia="標楷體" w:hAnsi="Times New Roman" w:cs="Times New Roman"/>
          <w:b/>
          <w:bCs/>
          <w:i/>
          <w:sz w:val="28"/>
          <w:szCs w:val="28"/>
        </w:rPr>
        <w:t>Title of Periodical</w:t>
      </w:r>
      <w:r w:rsidRPr="007F3F04">
        <w:rPr>
          <w:rFonts w:ascii="Times New Roman" w:eastAsia="標楷體" w:hAnsi="Times New Roman" w:cs="Times New Roman"/>
          <w:sz w:val="28"/>
          <w:szCs w:val="28"/>
        </w:rPr>
        <w:t>. Retrieved</w:t>
      </w:r>
      <w:r w:rsidRPr="007F3F04">
        <w:rPr>
          <w:rFonts w:ascii="Times New Roman" w:eastAsia="標楷體" w:hAnsi="Times New Roman" w:cs="Times New Roman"/>
          <w:spacing w:val="45"/>
          <w:sz w:val="28"/>
          <w:szCs w:val="28"/>
        </w:rPr>
        <w:t xml:space="preserve"> </w:t>
      </w:r>
      <w:r w:rsidRPr="007F3F04">
        <w:rPr>
          <w:rFonts w:ascii="Times New Roman" w:eastAsia="標楷體" w:hAnsi="Times New Roman" w:cs="Times New Roman"/>
          <w:sz w:val="28"/>
          <w:szCs w:val="28"/>
        </w:rPr>
        <w:t xml:space="preserve">from source </w:t>
      </w:r>
      <w:r w:rsidRPr="009C362C">
        <w:rPr>
          <w:rFonts w:ascii="Times New Roman" w:eastAsia="標楷體" w:hAnsi="Times New Roman" w:cs="Times New Roman"/>
          <w:sz w:val="28"/>
          <w:szCs w:val="28"/>
        </w:rPr>
        <w:t>url</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（預刊文章，無</w:t>
      </w:r>
      <w:r w:rsidRPr="007F3F04">
        <w:rPr>
          <w:rFonts w:ascii="Times New Roman" w:eastAsia="標楷體" w:hAnsi="Times New Roman" w:cs="Times New Roman"/>
          <w:sz w:val="28"/>
          <w:szCs w:val="28"/>
        </w:rPr>
        <w:t xml:space="preserve"> doi</w:t>
      </w:r>
      <w:r w:rsidRPr="007F3F04">
        <w:rPr>
          <w:rFonts w:ascii="Times New Roman" w:eastAsia="標楷體" w:hAnsi="Times New Roman" w:cs="Times New Roman"/>
          <w:spacing w:val="6"/>
          <w:sz w:val="28"/>
          <w:szCs w:val="28"/>
        </w:rPr>
        <w:t xml:space="preserve"> </w:t>
      </w:r>
      <w:r w:rsidRPr="007F3F04">
        <w:rPr>
          <w:rFonts w:ascii="Times New Roman" w:eastAsia="標楷體" w:hAnsi="Times New Roman" w:cs="Times New Roman"/>
          <w:sz w:val="28"/>
          <w:szCs w:val="28"/>
        </w:rPr>
        <w:t>碼，放在預定刊出網頁上，但尚未正式發行）</w:t>
      </w:r>
    </w:p>
    <w:p w:rsidR="00BB21F4" w:rsidRPr="007F3F04" w:rsidRDefault="00BB21F4" w:rsidP="009B573D">
      <w:pPr>
        <w:pStyle w:val="af"/>
        <w:overflowPunct w:val="0"/>
        <w:adjustRightInd w:val="0"/>
        <w:snapToGrid w:val="0"/>
        <w:spacing w:line="500" w:lineRule="exact"/>
        <w:ind w:leftChars="767" w:left="2863" w:right="85" w:hangingChars="365" w:hanging="1022"/>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4</w:t>
      </w:r>
      <w:r w:rsidR="00A3585B" w:rsidRPr="007F3F04">
        <w:rPr>
          <w:rFonts w:ascii="Times New Roman" w:eastAsia="標楷體" w:hAnsi="Times New Roman" w:cs="Times New Roman"/>
          <w:spacing w:val="-92"/>
          <w:sz w:val="28"/>
          <w:szCs w:val="28"/>
          <w:lang w:eastAsia="zh-TW"/>
        </w:rPr>
        <w:t xml:space="preserve">　</w:t>
      </w:r>
      <w:r w:rsidR="00A3585B">
        <w:rPr>
          <w:rFonts w:ascii="Times New Roman" w:eastAsia="標楷體" w:hAnsi="Times New Roman" w:cs="Times New Roman"/>
          <w:spacing w:val="-92"/>
          <w:sz w:val="28"/>
          <w:szCs w:val="28"/>
          <w:lang w:eastAsia="zh-TW"/>
        </w:rPr>
        <w:t xml:space="preserve">  </w:t>
      </w:r>
      <w:r w:rsidRPr="007F3F04">
        <w:rPr>
          <w:rFonts w:ascii="Times New Roman" w:eastAsia="標楷體" w:hAnsi="Times New Roman" w:cs="Times New Roman"/>
          <w:sz w:val="28"/>
          <w:szCs w:val="28"/>
        </w:rPr>
        <w:t xml:space="preserve"> O’Toole, L. J., &amp; K. J. Meier (in press). Public management, context,</w:t>
      </w:r>
      <w:r w:rsidRPr="007F3F04">
        <w:rPr>
          <w:rFonts w:ascii="Times New Roman" w:eastAsia="標楷體" w:hAnsi="Times New Roman" w:cs="Times New Roman"/>
          <w:spacing w:val="6"/>
          <w:sz w:val="28"/>
          <w:szCs w:val="28"/>
        </w:rPr>
        <w:t xml:space="preserve"> </w:t>
      </w:r>
      <w:r w:rsidRPr="007F3F04">
        <w:rPr>
          <w:rFonts w:ascii="Times New Roman" w:eastAsia="標楷體" w:hAnsi="Times New Roman" w:cs="Times New Roman"/>
          <w:sz w:val="28"/>
          <w:szCs w:val="28"/>
        </w:rPr>
        <w:t xml:space="preserve">and performance: In quest of a more general theory. </w:t>
      </w:r>
      <w:r w:rsidRPr="007F3F04">
        <w:rPr>
          <w:rFonts w:ascii="Times New Roman" w:eastAsia="標楷體" w:hAnsi="Times New Roman" w:cs="Times New Roman"/>
          <w:b/>
          <w:bCs/>
          <w:i/>
          <w:sz w:val="28"/>
          <w:szCs w:val="28"/>
        </w:rPr>
        <w:t>Journal of</w:t>
      </w:r>
      <w:r w:rsidRPr="007F3F04">
        <w:rPr>
          <w:rFonts w:ascii="Times New Roman" w:eastAsia="標楷體" w:hAnsi="Times New Roman" w:cs="Times New Roman"/>
          <w:b/>
          <w:bCs/>
          <w:i/>
          <w:spacing w:val="21"/>
          <w:sz w:val="28"/>
          <w:szCs w:val="28"/>
        </w:rPr>
        <w:t xml:space="preserve"> </w:t>
      </w:r>
      <w:r w:rsidRPr="007F3F04">
        <w:rPr>
          <w:rFonts w:ascii="Times New Roman" w:eastAsia="標楷體" w:hAnsi="Times New Roman" w:cs="Times New Roman"/>
          <w:b/>
          <w:bCs/>
          <w:i/>
          <w:sz w:val="28"/>
          <w:szCs w:val="28"/>
        </w:rPr>
        <w:t>Public</w:t>
      </w:r>
      <w:r w:rsidRPr="007F3F04">
        <w:rPr>
          <w:rFonts w:ascii="Times New Roman" w:eastAsia="標楷體" w:hAnsi="Times New Roman" w:cs="Times New Roman"/>
          <w:b/>
          <w:i/>
          <w:sz w:val="28"/>
          <w:szCs w:val="28"/>
        </w:rPr>
        <w:t>Administration Research and Theory</w:t>
      </w:r>
      <w:r w:rsidRPr="007F3F04">
        <w:rPr>
          <w:rFonts w:ascii="Times New Roman" w:eastAsia="標楷體" w:hAnsi="Times New Roman" w:cs="Times New Roman"/>
          <w:sz w:val="28"/>
          <w:szCs w:val="28"/>
        </w:rPr>
        <w:t>. Retrieved</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from </w:t>
      </w:r>
      <w:r w:rsidRPr="007F3F04">
        <w:rPr>
          <w:rFonts w:ascii="Times New Roman" w:eastAsia="標楷體" w:hAnsi="Times New Roman" w:cs="Times New Roman"/>
          <w:spacing w:val="-1"/>
          <w:sz w:val="28"/>
          <w:szCs w:val="28"/>
          <w:u w:val="single" w:color="000000"/>
        </w:rPr>
        <w:t>http://jpart.oxfordjournals.org/</w:t>
      </w:r>
      <w:r w:rsidR="009C362C">
        <w:rPr>
          <w:rFonts w:ascii="Times New Roman" w:eastAsia="標楷體" w:hAnsi="Times New Roman" w:cs="Times New Roman" w:hint="eastAsia"/>
          <w:spacing w:val="-1"/>
          <w:sz w:val="28"/>
          <w:szCs w:val="28"/>
          <w:u w:val="single" w:color="000000"/>
          <w:lang w:eastAsia="zh-TW"/>
        </w:rPr>
        <w:br/>
      </w:r>
      <w:r w:rsidRPr="007F3F04">
        <w:rPr>
          <w:rFonts w:ascii="Times New Roman" w:eastAsia="標楷體" w:hAnsi="Times New Roman" w:cs="Times New Roman"/>
          <w:spacing w:val="-1"/>
          <w:sz w:val="28"/>
          <w:szCs w:val="28"/>
          <w:u w:val="single" w:color="000000"/>
        </w:rPr>
        <w:t>content/early/2014/03/28/jopart.muu011.full.pd</w:t>
      </w:r>
      <w:r w:rsidRPr="007F3F04">
        <w:rPr>
          <w:rFonts w:ascii="Times New Roman" w:eastAsia="標楷體" w:hAnsi="Times New Roman" w:cs="Times New Roman"/>
          <w:spacing w:val="-6"/>
          <w:sz w:val="28"/>
          <w:szCs w:val="28"/>
          <w:u w:val="single" w:color="000000"/>
        </w:rPr>
        <w:t xml:space="preserve"> </w:t>
      </w:r>
      <w:r w:rsidRPr="007F3F04">
        <w:rPr>
          <w:rFonts w:ascii="Times New Roman" w:eastAsia="標楷體" w:hAnsi="Times New Roman" w:cs="Times New Roman"/>
          <w:sz w:val="28"/>
          <w:szCs w:val="28"/>
          <w:u w:val="single" w:color="000000"/>
        </w:rPr>
        <w:t>f+html.</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5</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(Year). Title of article. </w:t>
      </w:r>
      <w:r w:rsidRPr="007F3F04">
        <w:rPr>
          <w:rFonts w:ascii="Times New Roman" w:eastAsia="標楷體" w:hAnsi="Times New Roman" w:cs="Times New Roman"/>
          <w:b/>
          <w:bCs/>
          <w:i/>
          <w:sz w:val="28"/>
          <w:szCs w:val="28"/>
        </w:rPr>
        <w:t>Title of Periodical</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36"/>
          <w:sz w:val="28"/>
          <w:szCs w:val="28"/>
        </w:rPr>
        <w:t xml:space="preserve"> </w:t>
      </w:r>
      <w:r w:rsidRPr="007F3F04">
        <w:rPr>
          <w:rFonts w:ascii="Times New Roman" w:eastAsia="標楷體" w:hAnsi="Times New Roman" w:cs="Times New Roman"/>
          <w:sz w:val="28"/>
          <w:szCs w:val="28"/>
        </w:rPr>
        <w:t>doi:xx.xxxxxxxxxx</w:t>
      </w:r>
      <w:r w:rsidRPr="007F3F04">
        <w:rPr>
          <w:rFonts w:ascii="Times New Roman" w:eastAsia="標楷體" w:hAnsi="Times New Roman" w:cs="Times New Roman"/>
          <w:sz w:val="28"/>
          <w:szCs w:val="28"/>
          <w:lang w:eastAsia="zh-TW"/>
        </w:rPr>
        <w:t>（預刊文章，有</w:t>
      </w:r>
      <w:r w:rsidRPr="007F3F04">
        <w:rPr>
          <w:rFonts w:ascii="Times New Roman" w:eastAsia="標楷體" w:hAnsi="Times New Roman" w:cs="Times New Roman"/>
          <w:spacing w:val="-56"/>
          <w:sz w:val="28"/>
          <w:szCs w:val="28"/>
          <w:lang w:eastAsia="zh-TW"/>
        </w:rPr>
        <w:t xml:space="preserve"> </w:t>
      </w:r>
      <w:r w:rsidRPr="007F3F04">
        <w:rPr>
          <w:rFonts w:ascii="Times New Roman" w:eastAsia="標楷體" w:hAnsi="Times New Roman" w:cs="Times New Roman"/>
          <w:sz w:val="28"/>
          <w:szCs w:val="28"/>
          <w:lang w:eastAsia="zh-TW"/>
        </w:rPr>
        <w:t>doi</w:t>
      </w:r>
      <w:r w:rsidRPr="007F3F04">
        <w:rPr>
          <w:rFonts w:ascii="Times New Roman" w:eastAsia="標楷體" w:hAnsi="Times New Roman" w:cs="Times New Roman"/>
          <w:sz w:val="28"/>
          <w:szCs w:val="28"/>
          <w:lang w:eastAsia="zh-TW"/>
        </w:rPr>
        <w:t>碼）</w:t>
      </w:r>
    </w:p>
    <w:p w:rsidR="00BB21F4" w:rsidRPr="007F3F04"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t>範例</w:t>
      </w:r>
      <w:r w:rsidRPr="007F3F04">
        <w:rPr>
          <w:rFonts w:ascii="Times New Roman" w:eastAsia="標楷體" w:hAnsi="Times New Roman" w:cs="Times New Roman"/>
          <w:sz w:val="28"/>
          <w:szCs w:val="28"/>
          <w:bdr w:val="single" w:sz="4" w:space="0" w:color="auto"/>
        </w:rPr>
        <w:t>5</w:t>
      </w:r>
      <w:r w:rsidRPr="007F3F04">
        <w:rPr>
          <w:rFonts w:ascii="Times New Roman" w:eastAsia="標楷體" w:hAnsi="Times New Roman" w:cs="Times New Roman"/>
          <w:sz w:val="28"/>
          <w:szCs w:val="28"/>
        </w:rPr>
        <w:t xml:space="preserve"> Van Ledebur, S. C. (2007). Optimizing knowledge transfer by</w:t>
      </w:r>
      <w:r w:rsidRPr="007F3F04">
        <w:rPr>
          <w:rFonts w:ascii="Times New Roman" w:eastAsia="標楷體" w:hAnsi="Times New Roman" w:cs="Times New Roman"/>
          <w:spacing w:val="44"/>
          <w:sz w:val="28"/>
          <w:szCs w:val="28"/>
        </w:rPr>
        <w:t xml:space="preserve"> </w:t>
      </w:r>
      <w:r w:rsidRPr="007F3F04">
        <w:rPr>
          <w:rFonts w:ascii="Times New Roman" w:eastAsia="標楷體" w:hAnsi="Times New Roman" w:cs="Times New Roman"/>
          <w:sz w:val="28"/>
          <w:szCs w:val="28"/>
        </w:rPr>
        <w:t xml:space="preserve">new employees in companies. </w:t>
      </w:r>
      <w:r w:rsidRPr="007F3F04">
        <w:rPr>
          <w:rFonts w:ascii="Times New Roman" w:eastAsia="標楷體" w:hAnsi="Times New Roman" w:cs="Times New Roman"/>
          <w:b/>
          <w:bCs/>
          <w:i/>
          <w:sz w:val="28"/>
          <w:szCs w:val="28"/>
        </w:rPr>
        <w:t>Knowledge Management Research &amp;</w:t>
      </w:r>
      <w:r w:rsidRPr="007F3F04">
        <w:rPr>
          <w:rFonts w:ascii="Times New Roman" w:eastAsia="標楷體" w:hAnsi="Times New Roman" w:cs="Times New Roman"/>
          <w:b/>
          <w:bCs/>
          <w:i/>
          <w:spacing w:val="39"/>
          <w:sz w:val="28"/>
          <w:szCs w:val="28"/>
        </w:rPr>
        <w:t xml:space="preserve"> </w:t>
      </w:r>
      <w:r w:rsidRPr="007F3F04">
        <w:rPr>
          <w:rFonts w:ascii="Times New Roman" w:eastAsia="標楷體" w:hAnsi="Times New Roman" w:cs="Times New Roman"/>
          <w:b/>
          <w:bCs/>
          <w:i/>
          <w:sz w:val="28"/>
          <w:szCs w:val="28"/>
        </w:rPr>
        <w:t>Practice</w:t>
      </w:r>
      <w:r w:rsidRPr="007F3F04">
        <w:rPr>
          <w:rFonts w:ascii="Times New Roman" w:eastAsia="標楷體" w:hAnsi="Times New Roman" w:cs="Times New Roman"/>
          <w:sz w:val="28"/>
          <w:szCs w:val="28"/>
        </w:rPr>
        <w:t>. doi: 10.1057/paigrave.</w:t>
      </w:r>
      <w:r w:rsidRPr="007F3F04">
        <w:rPr>
          <w:rFonts w:ascii="Times New Roman" w:eastAsia="標楷體" w:hAnsi="Times New Roman" w:cs="Times New Roman"/>
          <w:spacing w:val="-7"/>
          <w:sz w:val="28"/>
          <w:szCs w:val="28"/>
        </w:rPr>
        <w:t xml:space="preserve"> </w:t>
      </w:r>
      <w:r w:rsidRPr="007F3F04">
        <w:rPr>
          <w:rFonts w:ascii="Times New Roman" w:eastAsia="標楷體" w:hAnsi="Times New Roman" w:cs="Times New Roman"/>
          <w:sz w:val="28"/>
          <w:szCs w:val="28"/>
        </w:rPr>
        <w:t>kmrp.8500141.</w:t>
      </w:r>
    </w:p>
    <w:p w:rsidR="00BB21F4" w:rsidRPr="009C362C" w:rsidRDefault="009C362C"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3</w:t>
      </w:r>
      <w:r>
        <w:rPr>
          <w:rFonts w:ascii="Times New Roman" w:eastAsia="標楷體" w:hAnsi="Times New Roman" w:cs="Times New Roman" w:hint="eastAsia"/>
          <w:sz w:val="28"/>
          <w:szCs w:val="28"/>
          <w:lang w:eastAsia="zh-TW"/>
        </w:rPr>
        <w:t>）</w:t>
      </w:r>
      <w:r w:rsidR="00BB21F4" w:rsidRPr="009C362C">
        <w:rPr>
          <w:rFonts w:ascii="Times New Roman" w:eastAsia="標楷體" w:hAnsi="Times New Roman" w:cs="Times New Roman"/>
          <w:sz w:val="28"/>
          <w:szCs w:val="28"/>
          <w:lang w:eastAsia="zh-TW"/>
        </w:rPr>
        <w:t>專書論文</w:t>
      </w:r>
    </w:p>
    <w:p w:rsidR="00AB4B45" w:rsidRPr="007F3F04" w:rsidRDefault="00BB21F4" w:rsidP="009B573D">
      <w:pPr>
        <w:pStyle w:val="af"/>
        <w:overflowPunct w:val="0"/>
        <w:adjustRightInd w:val="0"/>
        <w:snapToGrid w:val="0"/>
        <w:spacing w:line="500" w:lineRule="exact"/>
        <w:ind w:leftChars="709" w:left="3046" w:right="85" w:hangingChars="480" w:hanging="134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1</w:t>
      </w:r>
      <w:r w:rsidRPr="007F3F04">
        <w:rPr>
          <w:rFonts w:ascii="Times New Roman" w:eastAsia="標楷體" w:hAnsi="Times New Roman" w:cs="Times New Roman"/>
          <w:spacing w:val="6"/>
          <w:sz w:val="28"/>
          <w:szCs w:val="28"/>
          <w:lang w:eastAsia="zh-TW"/>
        </w:rPr>
        <w:t>】作者（年代）。篇名。載於編者（編），</w:t>
      </w:r>
      <w:r w:rsidRPr="007F3F04">
        <w:rPr>
          <w:rFonts w:ascii="Times New Roman" w:eastAsia="標楷體" w:hAnsi="Times New Roman" w:cs="Times New Roman"/>
          <w:b/>
          <w:spacing w:val="6"/>
          <w:sz w:val="28"/>
          <w:szCs w:val="28"/>
          <w:lang w:eastAsia="zh-TW"/>
        </w:rPr>
        <w:t>書名</w:t>
      </w:r>
      <w:r w:rsidRPr="007F3F04">
        <w:rPr>
          <w:rFonts w:ascii="Times New Roman" w:eastAsia="標楷體" w:hAnsi="Times New Roman" w:cs="Times New Roman"/>
          <w:spacing w:val="6"/>
          <w:sz w:val="28"/>
          <w:szCs w:val="28"/>
          <w:lang w:eastAsia="zh-TW"/>
        </w:rPr>
        <w:t>（頁碼）。地點：出版</w:t>
      </w:r>
      <w:r w:rsidRPr="007F3F04">
        <w:rPr>
          <w:rFonts w:ascii="Times New Roman" w:eastAsia="標楷體" w:hAnsi="Times New Roman" w:cs="Times New Roman"/>
          <w:spacing w:val="-80"/>
          <w:sz w:val="28"/>
          <w:szCs w:val="28"/>
          <w:lang w:eastAsia="zh-TW"/>
        </w:rPr>
        <w:t xml:space="preserve"> </w:t>
      </w:r>
      <w:r w:rsidRPr="007F3F04">
        <w:rPr>
          <w:rFonts w:ascii="Times New Roman" w:eastAsia="標楷體" w:hAnsi="Times New Roman" w:cs="Times New Roman"/>
          <w:sz w:val="28"/>
          <w:szCs w:val="28"/>
          <w:lang w:eastAsia="zh-TW"/>
        </w:rPr>
        <w:t>商。</w:t>
      </w:r>
    </w:p>
    <w:p w:rsidR="00BB21F4" w:rsidRPr="007F3F04" w:rsidRDefault="00BB21F4" w:rsidP="009B573D">
      <w:pPr>
        <w:pStyle w:val="af"/>
        <w:overflowPunct w:val="0"/>
        <w:adjustRightInd w:val="0"/>
        <w:snapToGrid w:val="0"/>
        <w:spacing w:line="500" w:lineRule="exact"/>
        <w:ind w:leftChars="767" w:left="2776" w:right="85" w:hangingChars="334" w:hanging="935"/>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詹中原（</w:t>
      </w:r>
      <w:r w:rsidRPr="007F3F04">
        <w:rPr>
          <w:rFonts w:ascii="Times New Roman" w:eastAsia="標楷體" w:hAnsi="Times New Roman" w:cs="Times New Roman"/>
          <w:sz w:val="28"/>
          <w:szCs w:val="28"/>
          <w:lang w:eastAsia="zh-TW"/>
        </w:rPr>
        <w:t>1995</w:t>
      </w:r>
      <w:r w:rsidRPr="007F3F04">
        <w:rPr>
          <w:rFonts w:ascii="Times New Roman" w:eastAsia="標楷體" w:hAnsi="Times New Roman" w:cs="Times New Roman"/>
          <w:sz w:val="28"/>
          <w:szCs w:val="28"/>
          <w:lang w:eastAsia="zh-TW"/>
        </w:rPr>
        <w:t>）。中央與地方政府之政策合作賽局。載於吳定（編），</w:t>
      </w:r>
      <w:r w:rsidRPr="007F3F04">
        <w:rPr>
          <w:rFonts w:ascii="Times New Roman" w:eastAsia="標楷體" w:hAnsi="Times New Roman" w:cs="Times New Roman"/>
          <w:b/>
          <w:spacing w:val="-99"/>
          <w:sz w:val="28"/>
          <w:szCs w:val="28"/>
          <w:lang w:eastAsia="zh-TW"/>
        </w:rPr>
        <w:t xml:space="preserve"> </w:t>
      </w:r>
      <w:r w:rsidRPr="007F3F04">
        <w:rPr>
          <w:rFonts w:ascii="Times New Roman" w:eastAsia="標楷體" w:hAnsi="Times New Roman" w:cs="Times New Roman"/>
          <w:b/>
          <w:sz w:val="28"/>
          <w:szCs w:val="28"/>
          <w:lang w:eastAsia="zh-TW"/>
        </w:rPr>
        <w:t>行政與政策論文集</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129-</w:t>
      </w:r>
      <w:r w:rsidRPr="007F3F04">
        <w:rPr>
          <w:rFonts w:ascii="Times New Roman" w:eastAsia="標楷體" w:hAnsi="Times New Roman" w:cs="Times New Roman"/>
          <w:sz w:val="28"/>
          <w:szCs w:val="28"/>
          <w:lang w:eastAsia="zh-TW"/>
        </w:rPr>
        <w:lastRenderedPageBreak/>
        <w:t>143</w:t>
      </w:r>
      <w:r w:rsidRPr="007F3F04">
        <w:rPr>
          <w:rFonts w:ascii="Times New Roman" w:eastAsia="標楷體" w:hAnsi="Times New Roman" w:cs="Times New Roman"/>
          <w:spacing w:val="2"/>
          <w:sz w:val="28"/>
          <w:szCs w:val="28"/>
          <w:lang w:eastAsia="zh-TW"/>
        </w:rPr>
        <w:t>頁）。臺北：國立政治大學公共行政及企</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業管理教育中心。</w:t>
      </w:r>
    </w:p>
    <w:p w:rsidR="00BB21F4" w:rsidRPr="007F3F04" w:rsidRDefault="00BB21F4" w:rsidP="009B573D">
      <w:pPr>
        <w:pStyle w:val="af"/>
        <w:overflowPunct w:val="0"/>
        <w:adjustRightInd w:val="0"/>
        <w:snapToGrid w:val="0"/>
        <w:spacing w:line="500" w:lineRule="exact"/>
        <w:ind w:leftChars="709" w:left="3130" w:right="85" w:hangingChars="510" w:hanging="142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Author, A. A. (Year). Article title. In B. B. Author (Ed.), </w:t>
      </w:r>
      <w:r w:rsidRPr="007F3F04">
        <w:rPr>
          <w:rFonts w:ascii="Times New Roman" w:eastAsia="標楷體" w:hAnsi="Times New Roman" w:cs="Times New Roman"/>
          <w:b/>
          <w:bCs/>
          <w:i/>
          <w:sz w:val="28"/>
          <w:szCs w:val="28"/>
        </w:rPr>
        <w:t xml:space="preserve">Book title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17"/>
          <w:sz w:val="28"/>
          <w:szCs w:val="28"/>
        </w:rPr>
        <w:t xml:space="preserve"> </w:t>
      </w:r>
      <w:r w:rsidRPr="007F3F04">
        <w:rPr>
          <w:rFonts w:ascii="Times New Roman" w:eastAsia="標楷體" w:hAnsi="Times New Roman" w:cs="Times New Roman"/>
          <w:sz w:val="28"/>
          <w:szCs w:val="28"/>
        </w:rPr>
        <w:t>xx- xx). Location:</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Publisher.</w:t>
      </w:r>
    </w:p>
    <w:p w:rsidR="00BB21F4" w:rsidRPr="007F3F04"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w:t>
      </w:r>
      <w:r w:rsidRPr="007F3F04">
        <w:rPr>
          <w:rFonts w:ascii="Times New Roman" w:eastAsia="標楷體" w:hAnsi="Times New Roman" w:cs="Times New Roman"/>
          <w:sz w:val="28"/>
          <w:szCs w:val="28"/>
          <w:bdr w:val="single" w:sz="4" w:space="0" w:color="auto"/>
        </w:rPr>
        <w:t>例</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Bozeman, B. (1993). Introduction: Two concepts of public management.</w:t>
      </w:r>
      <w:r w:rsidRPr="007F3F04">
        <w:rPr>
          <w:rFonts w:ascii="Times New Roman" w:eastAsia="標楷體" w:hAnsi="Times New Roman" w:cs="Times New Roman"/>
          <w:spacing w:val="8"/>
          <w:sz w:val="28"/>
          <w:szCs w:val="28"/>
        </w:rPr>
        <w:t xml:space="preserve"> </w:t>
      </w:r>
      <w:r w:rsidRPr="007F3F04">
        <w:rPr>
          <w:rFonts w:ascii="Times New Roman" w:eastAsia="標楷體" w:hAnsi="Times New Roman" w:cs="Times New Roman"/>
          <w:sz w:val="28"/>
          <w:szCs w:val="28"/>
        </w:rPr>
        <w:t>In B.</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Bozeman</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(Ed.),</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b/>
          <w:i/>
          <w:sz w:val="28"/>
          <w:szCs w:val="28"/>
        </w:rPr>
        <w:t>Public</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management:</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The</w:t>
      </w:r>
      <w:r w:rsidRPr="007F3F04">
        <w:rPr>
          <w:rFonts w:ascii="Times New Roman" w:eastAsia="標楷體" w:hAnsi="Times New Roman" w:cs="Times New Roman"/>
          <w:b/>
          <w:i/>
          <w:spacing w:val="20"/>
          <w:sz w:val="28"/>
          <w:szCs w:val="28"/>
        </w:rPr>
        <w:t xml:space="preserve"> </w:t>
      </w:r>
      <w:r w:rsidRPr="007F3F04">
        <w:rPr>
          <w:rFonts w:ascii="Times New Roman" w:eastAsia="標楷體" w:hAnsi="Times New Roman" w:cs="Times New Roman"/>
          <w:b/>
          <w:i/>
          <w:sz w:val="28"/>
          <w:szCs w:val="28"/>
        </w:rPr>
        <w:t>state</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b/>
          <w:i/>
          <w:sz w:val="28"/>
          <w:szCs w:val="28"/>
        </w:rPr>
        <w:t>of</w:t>
      </w:r>
      <w:r w:rsidRPr="007F3F04">
        <w:rPr>
          <w:rFonts w:ascii="Times New Roman" w:eastAsia="標楷體" w:hAnsi="Times New Roman" w:cs="Times New Roman"/>
          <w:b/>
          <w:i/>
          <w:spacing w:val="19"/>
          <w:sz w:val="28"/>
          <w:szCs w:val="28"/>
        </w:rPr>
        <w:t xml:space="preserve"> </w:t>
      </w:r>
      <w:r w:rsidRPr="007F3F04">
        <w:rPr>
          <w:rFonts w:ascii="Times New Roman" w:eastAsia="標楷體" w:hAnsi="Times New Roman" w:cs="Times New Roman"/>
          <w:b/>
          <w:i/>
          <w:sz w:val="28"/>
          <w:szCs w:val="28"/>
        </w:rPr>
        <w:t>the</w:t>
      </w:r>
      <w:r w:rsidRPr="007F3F04">
        <w:rPr>
          <w:rFonts w:ascii="Times New Roman" w:eastAsia="標楷體" w:hAnsi="Times New Roman" w:cs="Times New Roman"/>
          <w:b/>
          <w:i/>
          <w:spacing w:val="20"/>
          <w:sz w:val="28"/>
          <w:szCs w:val="28"/>
        </w:rPr>
        <w:t xml:space="preserve"> </w:t>
      </w:r>
      <w:r w:rsidRPr="007F3F04">
        <w:rPr>
          <w:rFonts w:ascii="Times New Roman" w:eastAsia="標楷體" w:hAnsi="Times New Roman" w:cs="Times New Roman"/>
          <w:b/>
          <w:i/>
          <w:sz w:val="28"/>
          <w:szCs w:val="28"/>
        </w:rPr>
        <w:t>art</w:t>
      </w:r>
      <w:r w:rsidRPr="007F3F04">
        <w:rPr>
          <w:rFonts w:ascii="Times New Roman" w:eastAsia="標楷體" w:hAnsi="Times New Roman" w:cs="Times New Roman"/>
          <w:b/>
          <w:i/>
          <w:spacing w:val="21"/>
          <w:sz w:val="28"/>
          <w:szCs w:val="28"/>
        </w:rPr>
        <w:t xml:space="preserv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1-5).</w:t>
      </w:r>
      <w:r w:rsidRPr="007F3F04">
        <w:rPr>
          <w:rFonts w:ascii="Times New Roman" w:eastAsia="標楷體" w:hAnsi="Times New Roman" w:cs="Times New Roman"/>
          <w:spacing w:val="20"/>
          <w:sz w:val="28"/>
          <w:szCs w:val="28"/>
        </w:rPr>
        <w:t xml:space="preserve"> </w:t>
      </w:r>
      <w:r w:rsidRPr="007F3F04">
        <w:rPr>
          <w:rFonts w:ascii="Times New Roman" w:eastAsia="標楷體" w:hAnsi="Times New Roman" w:cs="Times New Roman"/>
          <w:sz w:val="28"/>
          <w:szCs w:val="28"/>
        </w:rPr>
        <w:t>San Francisco, CA:</w:t>
      </w:r>
      <w:r w:rsidRPr="007F3F04">
        <w:rPr>
          <w:rFonts w:ascii="Times New Roman" w:eastAsia="標楷體" w:hAnsi="Times New Roman" w:cs="Times New Roman"/>
          <w:spacing w:val="-8"/>
          <w:sz w:val="28"/>
          <w:szCs w:val="28"/>
        </w:rPr>
        <w:t xml:space="preserve"> </w:t>
      </w:r>
      <w:r w:rsidRPr="007F3F04">
        <w:rPr>
          <w:rFonts w:ascii="Times New Roman" w:eastAsia="標楷體" w:hAnsi="Times New Roman" w:cs="Times New Roman"/>
          <w:sz w:val="28"/>
          <w:szCs w:val="28"/>
        </w:rPr>
        <w:t>Jossey-Bass.</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4</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研討會論文</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8"/>
          <w:sz w:val="28"/>
          <w:szCs w:val="28"/>
        </w:rPr>
        <w:t xml:space="preserve"> </w:t>
      </w:r>
      <w:r w:rsidRPr="007F3F04">
        <w:rPr>
          <w:rFonts w:ascii="Times New Roman" w:eastAsia="標楷體" w:hAnsi="Times New Roman" w:cs="Times New Roman"/>
          <w:sz w:val="28"/>
          <w:szCs w:val="28"/>
        </w:rPr>
        <w:t>1</w:t>
      </w:r>
      <w:r w:rsidRPr="007F3F04">
        <w:rPr>
          <w:rFonts w:ascii="Times New Roman" w:eastAsia="標楷體" w:hAnsi="Times New Roman" w:cs="Times New Roman"/>
          <w:sz w:val="28"/>
          <w:szCs w:val="28"/>
        </w:rPr>
        <w:t>】作者（年月）。</w:t>
      </w:r>
      <w:r w:rsidRPr="007F3F04">
        <w:rPr>
          <w:rFonts w:ascii="Times New Roman" w:eastAsia="標楷體" w:hAnsi="Times New Roman" w:cs="Times New Roman"/>
          <w:b/>
          <w:sz w:val="28"/>
          <w:szCs w:val="28"/>
          <w:lang w:eastAsia="zh-TW"/>
        </w:rPr>
        <w:t>論文名稱</w:t>
      </w:r>
      <w:r w:rsidRPr="007F3F04">
        <w:rPr>
          <w:rFonts w:ascii="Times New Roman" w:eastAsia="標楷體" w:hAnsi="Times New Roman" w:cs="Times New Roman"/>
          <w:sz w:val="28"/>
          <w:szCs w:val="28"/>
          <w:lang w:eastAsia="zh-TW"/>
        </w:rPr>
        <w:t>。研討會名稱，舉行地點。</w:t>
      </w:r>
    </w:p>
    <w:p w:rsidR="00BB21F4" w:rsidRPr="007F3F04" w:rsidRDefault="00BB21F4" w:rsidP="009B573D">
      <w:pPr>
        <w:pStyle w:val="af"/>
        <w:overflowPunct w:val="0"/>
        <w:adjustRightInd w:val="0"/>
        <w:snapToGrid w:val="0"/>
        <w:spacing w:line="500" w:lineRule="exact"/>
        <w:ind w:leftChars="767" w:left="2793" w:right="85" w:hangingChars="340" w:hanging="952"/>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江明修（</w:t>
      </w:r>
      <w:r w:rsidRPr="007F3F04">
        <w:rPr>
          <w:rFonts w:ascii="Times New Roman" w:eastAsia="標楷體" w:hAnsi="Times New Roman" w:cs="Times New Roman"/>
          <w:sz w:val="28"/>
          <w:szCs w:val="28"/>
          <w:lang w:eastAsia="zh-TW"/>
        </w:rPr>
        <w:t>1997</w:t>
      </w:r>
      <w:r w:rsidRPr="007F3F04">
        <w:rPr>
          <w:rFonts w:ascii="Times New Roman" w:eastAsia="標楷體" w:hAnsi="Times New Roman" w:cs="Times New Roman"/>
          <w:spacing w:val="18"/>
          <w:sz w:val="28"/>
          <w:szCs w:val="28"/>
          <w:lang w:eastAsia="zh-TW"/>
        </w:rPr>
        <w:t xml:space="preserve">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pacing w:val="16"/>
          <w:sz w:val="28"/>
          <w:szCs w:val="28"/>
          <w:lang w:eastAsia="zh-TW"/>
        </w:rPr>
        <w:t xml:space="preserve"> </w:t>
      </w:r>
      <w:r w:rsidRPr="007F3F04">
        <w:rPr>
          <w:rFonts w:ascii="Times New Roman" w:eastAsia="標楷體" w:hAnsi="Times New Roman" w:cs="Times New Roman"/>
          <w:sz w:val="28"/>
          <w:szCs w:val="28"/>
          <w:lang w:eastAsia="zh-TW"/>
        </w:rPr>
        <w:t>6</w:t>
      </w:r>
      <w:r w:rsidRPr="007F3F04">
        <w:rPr>
          <w:rFonts w:ascii="Times New Roman" w:eastAsia="標楷體" w:hAnsi="Times New Roman" w:cs="Times New Roman"/>
          <w:spacing w:val="18"/>
          <w:sz w:val="28"/>
          <w:szCs w:val="28"/>
          <w:lang w:eastAsia="zh-TW"/>
        </w:rPr>
        <w:t xml:space="preserve">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b/>
          <w:sz w:val="28"/>
          <w:szCs w:val="28"/>
          <w:lang w:eastAsia="zh-TW"/>
        </w:rPr>
        <w:t>我國行政革新之政治社會分析：歷史的再省</w:t>
      </w:r>
      <w:r w:rsidRPr="007F3F04">
        <w:rPr>
          <w:rFonts w:ascii="Times New Roman" w:eastAsia="標楷體" w:hAnsi="Times New Roman" w:cs="Times New Roman"/>
          <w:b/>
          <w:spacing w:val="-108"/>
          <w:sz w:val="28"/>
          <w:szCs w:val="28"/>
          <w:lang w:eastAsia="zh-TW"/>
        </w:rPr>
        <w:t xml:space="preserve"> </w:t>
      </w:r>
      <w:r w:rsidRPr="007F3F04">
        <w:rPr>
          <w:rFonts w:ascii="Times New Roman" w:eastAsia="標楷體" w:hAnsi="Times New Roman" w:cs="Times New Roman"/>
          <w:b/>
          <w:sz w:val="28"/>
          <w:szCs w:val="28"/>
          <w:lang w:eastAsia="zh-TW"/>
        </w:rPr>
        <w:t>思</w:t>
      </w:r>
      <w:r w:rsidRPr="007F3F04">
        <w:rPr>
          <w:rFonts w:ascii="Times New Roman" w:eastAsia="標楷體" w:hAnsi="Times New Roman" w:cs="Times New Roman"/>
          <w:sz w:val="28"/>
          <w:szCs w:val="28"/>
          <w:lang w:eastAsia="zh-TW"/>
        </w:rPr>
        <w:t>。行政革新：理論與實務整合學術研討會，臺北。</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Month).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b/>
          <w:bCs/>
          <w:i/>
          <w:sz w:val="28"/>
          <w:szCs w:val="28"/>
        </w:rPr>
        <w:t>Paper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i/>
          <w:sz w:val="28"/>
          <w:szCs w:val="28"/>
        </w:rPr>
        <w:t>.</w:t>
      </w:r>
      <w:r w:rsidRPr="007F3F04">
        <w:rPr>
          <w:rFonts w:ascii="Times New Roman" w:eastAsia="標楷體" w:hAnsi="Times New Roman" w:cs="Times New Roman"/>
          <w:i/>
          <w:spacing w:val="-4"/>
          <w:sz w:val="28"/>
          <w:szCs w:val="28"/>
        </w:rPr>
        <w:t xml:space="preserve"> </w:t>
      </w:r>
      <w:r w:rsidRPr="007F3F04">
        <w:rPr>
          <w:rFonts w:ascii="Times New Roman" w:eastAsia="標楷體" w:hAnsi="Times New Roman" w:cs="Times New Roman"/>
          <w:sz w:val="28"/>
          <w:szCs w:val="28"/>
        </w:rPr>
        <w:t>The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Conference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Place.</w:t>
      </w:r>
    </w:p>
    <w:p w:rsidR="002B0BF0"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w:t>
      </w:r>
      <w:r w:rsidRPr="007F3F04">
        <w:rPr>
          <w:rFonts w:ascii="Times New Roman" w:eastAsia="標楷體" w:hAnsi="Times New Roman" w:cs="Times New Roman"/>
          <w:sz w:val="28"/>
          <w:szCs w:val="28"/>
          <w:bdr w:val="single" w:sz="4" w:space="0" w:color="auto"/>
        </w:rPr>
        <w:t>例</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z w:val="28"/>
          <w:szCs w:val="28"/>
        </w:rPr>
        <w:t xml:space="preserve"> </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 xml:space="preserve">Stein, R. M., &amp; K. N. Bickers (1992). </w:t>
      </w:r>
      <w:r w:rsidRPr="007F3F04">
        <w:rPr>
          <w:rFonts w:ascii="Times New Roman" w:eastAsia="標楷體" w:hAnsi="Times New Roman" w:cs="Times New Roman"/>
          <w:b/>
          <w:bCs/>
          <w:i/>
          <w:sz w:val="28"/>
          <w:szCs w:val="28"/>
        </w:rPr>
        <w:t>Congressional elections and the</w:t>
      </w:r>
      <w:r w:rsidRPr="007F3F04">
        <w:rPr>
          <w:rFonts w:ascii="Times New Roman" w:eastAsia="標楷體" w:hAnsi="Times New Roman" w:cs="Times New Roman"/>
          <w:b/>
          <w:bCs/>
          <w:i/>
          <w:spacing w:val="38"/>
          <w:sz w:val="28"/>
          <w:szCs w:val="28"/>
        </w:rPr>
        <w:t xml:space="preserve"> </w:t>
      </w:r>
      <w:r w:rsidRPr="007F3F04">
        <w:rPr>
          <w:rFonts w:ascii="Times New Roman" w:eastAsia="標楷體" w:hAnsi="Times New Roman" w:cs="Times New Roman"/>
          <w:b/>
          <w:bCs/>
          <w:i/>
          <w:sz w:val="28"/>
          <w:szCs w:val="28"/>
        </w:rPr>
        <w:t>pork barrel: The interest group connection</w:t>
      </w:r>
      <w:r w:rsidRPr="007F3F04">
        <w:rPr>
          <w:rFonts w:ascii="Times New Roman" w:eastAsia="標楷體" w:hAnsi="Times New Roman" w:cs="Times New Roman"/>
          <w:sz w:val="28"/>
          <w:szCs w:val="28"/>
        </w:rPr>
        <w:t>. The 88</w:t>
      </w:r>
      <w:r w:rsidRPr="007F3F04">
        <w:rPr>
          <w:rFonts w:ascii="Times New Roman" w:eastAsia="標楷體" w:hAnsi="Times New Roman" w:cs="Times New Roman"/>
          <w:position w:val="10"/>
          <w:sz w:val="28"/>
          <w:szCs w:val="28"/>
        </w:rPr>
        <w:t xml:space="preserve">th </w:t>
      </w:r>
      <w:r w:rsidRPr="007F3F04">
        <w:rPr>
          <w:rFonts w:ascii="Times New Roman" w:eastAsia="標楷體" w:hAnsi="Times New Roman" w:cs="Times New Roman"/>
          <w:sz w:val="28"/>
          <w:szCs w:val="28"/>
        </w:rPr>
        <w:t>Annual Meetings of</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the American Political Science Association,</w:t>
      </w:r>
      <w:r w:rsidRPr="007F3F04">
        <w:rPr>
          <w:rFonts w:ascii="Times New Roman" w:eastAsia="標楷體" w:hAnsi="Times New Roman" w:cs="Times New Roman"/>
          <w:spacing w:val="-12"/>
          <w:sz w:val="28"/>
          <w:szCs w:val="28"/>
        </w:rPr>
        <w:t xml:space="preserve"> </w:t>
      </w:r>
      <w:r w:rsidRPr="007F3F04">
        <w:rPr>
          <w:rFonts w:ascii="Times New Roman" w:eastAsia="標楷體" w:hAnsi="Times New Roman" w:cs="Times New Roman"/>
          <w:sz w:val="28"/>
          <w:szCs w:val="28"/>
        </w:rPr>
        <w:t>Chicago.</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5</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研究計畫</w:t>
      </w:r>
    </w:p>
    <w:p w:rsidR="00BB21F4" w:rsidRPr="007F3F04" w:rsidRDefault="00BB21F4" w:rsidP="009B573D">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1</w:t>
      </w:r>
      <w:r w:rsidRPr="007F3F04">
        <w:rPr>
          <w:rFonts w:ascii="Times New Roman" w:eastAsia="標楷體" w:hAnsi="Times New Roman" w:cs="Times New Roman"/>
          <w:spacing w:val="6"/>
          <w:sz w:val="28"/>
          <w:szCs w:val="28"/>
          <w:lang w:eastAsia="zh-TW"/>
        </w:rPr>
        <w:t>】作者（年代）。</w:t>
      </w:r>
      <w:r w:rsidRPr="007F3F04">
        <w:rPr>
          <w:rFonts w:ascii="Times New Roman" w:eastAsia="標楷體" w:hAnsi="Times New Roman" w:cs="Times New Roman"/>
          <w:b/>
          <w:spacing w:val="6"/>
          <w:sz w:val="28"/>
          <w:szCs w:val="28"/>
          <w:lang w:eastAsia="zh-TW"/>
        </w:rPr>
        <w:t>報告名稱</w:t>
      </w:r>
      <w:r w:rsidRPr="007F3F04">
        <w:rPr>
          <w:rFonts w:ascii="Times New Roman" w:eastAsia="標楷體" w:hAnsi="Times New Roman" w:cs="Times New Roman"/>
          <w:spacing w:val="6"/>
          <w:sz w:val="28"/>
          <w:szCs w:val="28"/>
          <w:lang w:eastAsia="zh-TW"/>
        </w:rPr>
        <w:t>。行政院國家科學委員會專題研究成果報</w:t>
      </w:r>
      <w:r w:rsidRPr="007F3F04">
        <w:rPr>
          <w:rFonts w:ascii="Times New Roman" w:eastAsia="標楷體" w:hAnsi="Times New Roman" w:cs="Times New Roman"/>
          <w:sz w:val="28"/>
          <w:szCs w:val="28"/>
          <w:lang w:eastAsia="zh-TW"/>
        </w:rPr>
        <w:t>（編號：</w:t>
      </w:r>
      <w:r w:rsidRPr="007F3F04">
        <w:rPr>
          <w:rFonts w:ascii="Times New Roman" w:eastAsia="標楷體" w:hAnsi="Times New Roman" w:cs="Times New Roman"/>
          <w:sz w:val="28"/>
          <w:szCs w:val="28"/>
          <w:lang w:eastAsia="zh-TW"/>
        </w:rPr>
        <w:t>xx</w:t>
      </w:r>
      <w:r w:rsidRPr="007F3F04">
        <w:rPr>
          <w:rFonts w:ascii="Times New Roman" w:eastAsia="標楷體" w:hAnsi="Times New Roman" w:cs="Times New Roman"/>
          <w:sz w:val="28"/>
          <w:szCs w:val="28"/>
          <w:lang w:eastAsia="zh-TW"/>
        </w:rPr>
        <w:t>），未出版。</w:t>
      </w:r>
    </w:p>
    <w:p w:rsidR="00BB21F4" w:rsidRPr="007F3F04" w:rsidRDefault="00BB21F4" w:rsidP="009B573D">
      <w:pPr>
        <w:pStyle w:val="af"/>
        <w:overflowPunct w:val="0"/>
        <w:adjustRightInd w:val="0"/>
        <w:snapToGrid w:val="0"/>
        <w:spacing w:line="500" w:lineRule="exact"/>
        <w:ind w:leftChars="767" w:left="2771" w:right="85" w:hangingChars="332" w:hanging="93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lastRenderedPageBreak/>
        <w:t>範例</w:t>
      </w:r>
      <w:r w:rsidRPr="007F3F04">
        <w:rPr>
          <w:rFonts w:ascii="Times New Roman" w:eastAsia="標楷體" w:hAnsi="Times New Roman" w:cs="Times New Roman"/>
          <w:sz w:val="28"/>
          <w:szCs w:val="28"/>
          <w:bdr w:val="single" w:sz="4" w:space="0" w:color="auto"/>
          <w:lang w:eastAsia="zh-TW"/>
        </w:rPr>
        <w:t>1</w:t>
      </w:r>
      <w:r w:rsidR="00CA27FB"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顏良恭（</w:t>
      </w:r>
      <w:r w:rsidRPr="007F3F04">
        <w:rPr>
          <w:rFonts w:ascii="Times New Roman" w:eastAsia="標楷體" w:hAnsi="Times New Roman" w:cs="Times New Roman"/>
          <w:sz w:val="28"/>
          <w:szCs w:val="28"/>
          <w:lang w:eastAsia="zh-TW"/>
        </w:rPr>
        <w:t>2001</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歷史制度論的方法論基礎</w:t>
      </w:r>
      <w:r w:rsidRPr="007F3F04">
        <w:rPr>
          <w:rFonts w:ascii="Times New Roman" w:eastAsia="標楷體" w:hAnsi="Times New Roman" w:cs="Times New Roman"/>
          <w:sz w:val="28"/>
          <w:szCs w:val="28"/>
          <w:lang w:eastAsia="zh-TW"/>
        </w:rPr>
        <w:t>。國科會專題研究計畫（編</w:t>
      </w:r>
      <w:r w:rsidRPr="007F3F04">
        <w:rPr>
          <w:rFonts w:ascii="Times New Roman" w:eastAsia="標楷體" w:hAnsi="Times New Roman" w:cs="Times New Roman"/>
          <w:spacing w:val="-99"/>
          <w:sz w:val="28"/>
          <w:szCs w:val="28"/>
          <w:lang w:eastAsia="zh-TW"/>
        </w:rPr>
        <w:t xml:space="preserve"> </w:t>
      </w:r>
      <w:r w:rsidRPr="007F3F04">
        <w:rPr>
          <w:rFonts w:ascii="Times New Roman" w:eastAsia="標楷體" w:hAnsi="Times New Roman" w:cs="Times New Roman"/>
          <w:sz w:val="28"/>
          <w:szCs w:val="28"/>
          <w:lang w:eastAsia="zh-TW"/>
        </w:rPr>
        <w:t>號：</w:t>
      </w:r>
      <w:r w:rsidRPr="007F3F04">
        <w:rPr>
          <w:rFonts w:ascii="Times New Roman" w:eastAsia="標楷體" w:hAnsi="Times New Roman" w:cs="Times New Roman"/>
          <w:sz w:val="28"/>
          <w:szCs w:val="28"/>
          <w:lang w:eastAsia="zh-TW"/>
        </w:rPr>
        <w:t>NSC</w:t>
      </w:r>
      <w:r w:rsidRPr="007F3F04">
        <w:rPr>
          <w:rFonts w:ascii="Times New Roman" w:eastAsia="標楷體" w:hAnsi="Times New Roman" w:cs="Times New Roman"/>
          <w:spacing w:val="-10"/>
          <w:sz w:val="28"/>
          <w:szCs w:val="28"/>
          <w:lang w:eastAsia="zh-TW"/>
        </w:rPr>
        <w:t xml:space="preserve"> </w:t>
      </w:r>
      <w:r w:rsidRPr="007F3F04">
        <w:rPr>
          <w:rFonts w:ascii="Times New Roman" w:eastAsia="標楷體" w:hAnsi="Times New Roman" w:cs="Times New Roman"/>
          <w:sz w:val="28"/>
          <w:szCs w:val="28"/>
          <w:lang w:eastAsia="zh-TW"/>
        </w:rPr>
        <w:t>90-2412-H-004-007</w:t>
      </w:r>
      <w:r w:rsidRPr="007F3F04">
        <w:rPr>
          <w:rFonts w:ascii="Times New Roman" w:eastAsia="標楷體" w:hAnsi="Times New Roman" w:cs="Times New Roman"/>
          <w:sz w:val="28"/>
          <w:szCs w:val="28"/>
          <w:lang w:eastAsia="zh-TW"/>
        </w:rPr>
        <w:t>），未出版。</w:t>
      </w:r>
    </w:p>
    <w:p w:rsidR="00BB21F4" w:rsidRPr="007F3F04" w:rsidRDefault="00BB21F4" w:rsidP="009B573D">
      <w:pPr>
        <w:pStyle w:val="af"/>
        <w:overflowPunct w:val="0"/>
        <w:adjustRightInd w:val="0"/>
        <w:snapToGrid w:val="0"/>
        <w:spacing w:line="500" w:lineRule="exact"/>
        <w:ind w:leftChars="709" w:left="3032" w:right="85" w:hangingChars="475" w:hanging="133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
          <w:sz w:val="28"/>
          <w:szCs w:val="28"/>
          <w:lang w:eastAsia="zh-TW"/>
        </w:rPr>
        <w:t>2</w:t>
      </w:r>
      <w:r w:rsidRPr="007F3F04">
        <w:rPr>
          <w:rFonts w:ascii="Times New Roman" w:eastAsia="標楷體" w:hAnsi="Times New Roman" w:cs="Times New Roman"/>
          <w:spacing w:val="6"/>
          <w:sz w:val="28"/>
          <w:szCs w:val="28"/>
          <w:lang w:eastAsia="zh-TW"/>
        </w:rPr>
        <w:t>】作者（年代）。</w:t>
      </w:r>
      <w:r w:rsidRPr="007F3F04">
        <w:rPr>
          <w:rFonts w:ascii="Times New Roman" w:eastAsia="標楷體" w:hAnsi="Times New Roman" w:cs="Times New Roman"/>
          <w:b/>
          <w:spacing w:val="6"/>
          <w:sz w:val="28"/>
          <w:szCs w:val="28"/>
          <w:lang w:eastAsia="zh-TW"/>
        </w:rPr>
        <w:t>報告名稱</w:t>
      </w:r>
      <w:r w:rsidRPr="007F3F04">
        <w:rPr>
          <w:rFonts w:ascii="Times New Roman" w:eastAsia="標楷體" w:hAnsi="Times New Roman" w:cs="Times New Roman"/>
          <w:spacing w:val="6"/>
          <w:sz w:val="28"/>
          <w:szCs w:val="28"/>
          <w:lang w:eastAsia="zh-TW"/>
        </w:rPr>
        <w:t>。教育部委託之專題研究成果報告（編號：</w:t>
      </w:r>
      <w:r w:rsidRPr="007F3F04">
        <w:rPr>
          <w:rFonts w:ascii="Times New Roman" w:eastAsia="標楷體" w:hAnsi="Times New Roman" w:cs="Times New Roman"/>
          <w:spacing w:val="-80"/>
          <w:sz w:val="28"/>
          <w:szCs w:val="28"/>
          <w:lang w:eastAsia="zh-TW"/>
        </w:rPr>
        <w:t xml:space="preserve"> </w:t>
      </w:r>
      <w:r w:rsidRPr="007F3F04">
        <w:rPr>
          <w:rFonts w:ascii="Times New Roman" w:eastAsia="標楷體" w:hAnsi="Times New Roman" w:cs="Times New Roman"/>
          <w:sz w:val="28"/>
          <w:szCs w:val="28"/>
          <w:lang w:eastAsia="zh-TW"/>
        </w:rPr>
        <w:t>xx</w:t>
      </w:r>
      <w:r w:rsidRPr="007F3F04">
        <w:rPr>
          <w:rFonts w:ascii="Times New Roman" w:eastAsia="標楷體" w:hAnsi="Times New Roman" w:cs="Times New Roman"/>
          <w:sz w:val="28"/>
          <w:szCs w:val="28"/>
          <w:lang w:eastAsia="zh-TW"/>
        </w:rPr>
        <w:t>）。出版地點：出版商。</w:t>
      </w:r>
    </w:p>
    <w:p w:rsidR="00BB21F4" w:rsidRPr="007F3F04"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黃政傑、李春芳、周愚文、潘慧玲（</w:t>
      </w:r>
      <w:r w:rsidRPr="007F3F04">
        <w:rPr>
          <w:rFonts w:ascii="Times New Roman" w:eastAsia="標楷體" w:hAnsi="Times New Roman" w:cs="Times New Roman"/>
          <w:sz w:val="28"/>
          <w:szCs w:val="28"/>
          <w:lang w:eastAsia="zh-TW"/>
        </w:rPr>
        <w:t>1992</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大陸小學教育政策與教育</w:t>
      </w:r>
      <w:r w:rsidRPr="007F3F04">
        <w:rPr>
          <w:rFonts w:ascii="Times New Roman" w:eastAsia="標楷體" w:hAnsi="Times New Roman" w:cs="Times New Roman"/>
          <w:b/>
          <w:spacing w:val="-98"/>
          <w:sz w:val="28"/>
          <w:szCs w:val="28"/>
          <w:lang w:eastAsia="zh-TW"/>
        </w:rPr>
        <w:t xml:space="preserve"> </w:t>
      </w:r>
      <w:r w:rsidRPr="007F3F04">
        <w:rPr>
          <w:rFonts w:ascii="Times New Roman" w:eastAsia="標楷體" w:hAnsi="Times New Roman" w:cs="Times New Roman"/>
          <w:b/>
          <w:sz w:val="28"/>
          <w:szCs w:val="28"/>
          <w:lang w:eastAsia="zh-TW"/>
        </w:rPr>
        <w:t>內容之研究總結報告</w:t>
      </w:r>
      <w:r w:rsidRPr="007F3F04">
        <w:rPr>
          <w:rFonts w:ascii="Times New Roman" w:eastAsia="標楷體" w:hAnsi="Times New Roman" w:cs="Times New Roman"/>
          <w:sz w:val="28"/>
          <w:szCs w:val="28"/>
          <w:lang w:eastAsia="zh-TW"/>
        </w:rPr>
        <w:t>（編號：</w:t>
      </w:r>
      <w:r w:rsidRPr="007F3F04">
        <w:rPr>
          <w:rFonts w:ascii="Times New Roman" w:eastAsia="標楷體" w:hAnsi="Times New Roman" w:cs="Times New Roman"/>
          <w:sz w:val="28"/>
          <w:szCs w:val="28"/>
          <w:lang w:eastAsia="zh-TW"/>
        </w:rPr>
        <w:t>F0033518</w:t>
      </w:r>
      <w:r w:rsidRPr="007F3F04">
        <w:rPr>
          <w:rFonts w:ascii="Times New Roman" w:eastAsia="標楷體" w:hAnsi="Times New Roman" w:cs="Times New Roman"/>
          <w:sz w:val="28"/>
          <w:szCs w:val="28"/>
          <w:lang w:eastAsia="zh-TW"/>
        </w:rPr>
        <w:t>）。臺北市：教育部。</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57"/>
          <w:sz w:val="28"/>
          <w:szCs w:val="28"/>
          <w:lang w:eastAsia="zh-TW"/>
        </w:rPr>
        <w:t xml:space="preserve"> </w:t>
      </w:r>
      <w:r w:rsidRPr="007F3F04">
        <w:rPr>
          <w:rFonts w:ascii="Times New Roman" w:eastAsia="標楷體" w:hAnsi="Times New Roman" w:cs="Times New Roman"/>
          <w:sz w:val="28"/>
          <w:szCs w:val="28"/>
          <w:lang w:eastAsia="zh-TW"/>
        </w:rPr>
        <w:t>3</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Author,</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5"/>
          <w:sz w:val="28"/>
          <w:szCs w:val="28"/>
          <w:lang w:eastAsia="zh-TW"/>
        </w:rPr>
        <w:t xml:space="preserve"> </w:t>
      </w:r>
      <w:r w:rsidRPr="007F3F04">
        <w:rPr>
          <w:rFonts w:ascii="Times New Roman" w:eastAsia="標楷體" w:hAnsi="Times New Roman" w:cs="Times New Roman"/>
          <w:sz w:val="28"/>
          <w:szCs w:val="28"/>
          <w:lang w:eastAsia="zh-TW"/>
        </w:rPr>
        <w:t>(Year).</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b/>
          <w:bCs/>
          <w:i/>
          <w:sz w:val="28"/>
          <w:szCs w:val="28"/>
          <w:lang w:eastAsia="zh-TW"/>
        </w:rPr>
        <w:t>Report</w:t>
      </w:r>
      <w:r w:rsidRPr="007F3F04">
        <w:rPr>
          <w:rFonts w:ascii="Times New Roman" w:eastAsia="標楷體" w:hAnsi="Times New Roman" w:cs="Times New Roman"/>
          <w:b/>
          <w:bCs/>
          <w:i/>
          <w:spacing w:val="-2"/>
          <w:sz w:val="28"/>
          <w:szCs w:val="28"/>
          <w:lang w:eastAsia="zh-TW"/>
        </w:rPr>
        <w:t xml:space="preserve"> </w:t>
      </w:r>
      <w:r w:rsidRPr="007F3F04">
        <w:rPr>
          <w:rFonts w:ascii="Times New Roman" w:eastAsia="標楷體" w:hAnsi="Times New Roman" w:cs="Times New Roman"/>
          <w:b/>
          <w:bCs/>
          <w:i/>
          <w:sz w:val="28"/>
          <w:szCs w:val="28"/>
          <w:lang w:eastAsia="zh-TW"/>
        </w:rPr>
        <w:t>title</w:t>
      </w:r>
      <w:r w:rsidRPr="007F3F04">
        <w:rPr>
          <w:rFonts w:ascii="Times New Roman" w:eastAsia="標楷體" w:hAnsi="Times New Roman" w:cs="Times New Roman"/>
          <w:b/>
          <w:bCs/>
          <w:i/>
          <w:spacing w:val="-4"/>
          <w:sz w:val="28"/>
          <w:szCs w:val="28"/>
          <w:lang w:eastAsia="zh-TW"/>
        </w:rPr>
        <w:t xml:space="preserve"> </w:t>
      </w:r>
      <w:r w:rsidRPr="007F3F04">
        <w:rPr>
          <w:rFonts w:ascii="Times New Roman" w:eastAsia="標楷體" w:hAnsi="Times New Roman" w:cs="Times New Roman"/>
          <w:sz w:val="28"/>
          <w:szCs w:val="28"/>
          <w:lang w:eastAsia="zh-TW"/>
        </w:rPr>
        <w:t>(Rep.</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No.).</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z w:val="28"/>
          <w:szCs w:val="28"/>
          <w:lang w:eastAsia="zh-TW"/>
        </w:rPr>
        <w:t>Location:</w:t>
      </w:r>
      <w:r w:rsidRPr="007F3F04">
        <w:rPr>
          <w:rFonts w:ascii="Times New Roman" w:eastAsia="標楷體" w:hAnsi="Times New Roman" w:cs="Times New Roman"/>
          <w:spacing w:val="-1"/>
          <w:sz w:val="28"/>
          <w:szCs w:val="28"/>
          <w:lang w:eastAsia="zh-TW"/>
        </w:rPr>
        <w:t xml:space="preserve"> </w:t>
      </w:r>
      <w:r w:rsidRPr="007F3F04">
        <w:rPr>
          <w:rFonts w:ascii="Times New Roman" w:eastAsia="標楷體" w:hAnsi="Times New Roman" w:cs="Times New Roman"/>
          <w:sz w:val="28"/>
          <w:szCs w:val="28"/>
          <w:lang w:eastAsia="zh-TW"/>
        </w:rPr>
        <w:t>Publisher.</w:t>
      </w:r>
    </w:p>
    <w:p w:rsidR="00BB21F4" w:rsidRPr="007F3F04" w:rsidRDefault="00BB21F4" w:rsidP="009B573D">
      <w:pPr>
        <w:pStyle w:val="af"/>
        <w:overflowPunct w:val="0"/>
        <w:adjustRightInd w:val="0"/>
        <w:snapToGrid w:val="0"/>
        <w:spacing w:line="500" w:lineRule="exact"/>
        <w:ind w:leftChars="767" w:left="2695" w:right="85" w:hangingChars="305" w:hanging="85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3</w:t>
      </w:r>
      <w:r w:rsidRPr="007F3F04">
        <w:rPr>
          <w:rFonts w:ascii="Times New Roman" w:eastAsia="標楷體" w:hAnsi="Times New Roman" w:cs="Times New Roman"/>
          <w:sz w:val="28"/>
          <w:szCs w:val="28"/>
          <w:lang w:eastAsia="zh-TW"/>
        </w:rPr>
        <w:t xml:space="preserve"> Broadhurst,</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R.</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G.,</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&amp;</w:t>
      </w:r>
      <w:r w:rsidRPr="007F3F04">
        <w:rPr>
          <w:rFonts w:ascii="Times New Roman" w:eastAsia="標楷體" w:hAnsi="Times New Roman" w:cs="Times New Roman"/>
          <w:spacing w:val="42"/>
          <w:sz w:val="28"/>
          <w:szCs w:val="28"/>
          <w:lang w:eastAsia="zh-TW"/>
        </w:rPr>
        <w:t xml:space="preserve"> </w:t>
      </w:r>
      <w:r w:rsidRPr="007F3F04">
        <w:rPr>
          <w:rFonts w:ascii="Times New Roman" w:eastAsia="標楷體" w:hAnsi="Times New Roman" w:cs="Times New Roman"/>
          <w:sz w:val="28"/>
          <w:szCs w:val="28"/>
          <w:lang w:eastAsia="zh-TW"/>
        </w:rPr>
        <w:t>R.</w:t>
      </w:r>
      <w:r w:rsidRPr="007F3F04">
        <w:rPr>
          <w:rFonts w:ascii="Times New Roman" w:eastAsia="標楷體" w:hAnsi="Times New Roman" w:cs="Times New Roman"/>
          <w:spacing w:val="45"/>
          <w:sz w:val="28"/>
          <w:szCs w:val="28"/>
          <w:lang w:eastAsia="zh-TW"/>
        </w:rPr>
        <w:t xml:space="preserve"> </w:t>
      </w:r>
      <w:r w:rsidRPr="007F3F04">
        <w:rPr>
          <w:rFonts w:ascii="Times New Roman" w:eastAsia="標楷體" w:hAnsi="Times New Roman" w:cs="Times New Roman"/>
          <w:sz w:val="28"/>
          <w:szCs w:val="28"/>
          <w:lang w:eastAsia="zh-TW"/>
        </w:rPr>
        <w:t>A.</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Maller</w:t>
      </w:r>
      <w:r w:rsidRPr="007F3F04">
        <w:rPr>
          <w:rFonts w:ascii="Times New Roman" w:eastAsia="標楷體" w:hAnsi="Times New Roman" w:cs="Times New Roman"/>
          <w:spacing w:val="43"/>
          <w:sz w:val="28"/>
          <w:szCs w:val="28"/>
          <w:lang w:eastAsia="zh-TW"/>
        </w:rPr>
        <w:t xml:space="preserve"> </w:t>
      </w:r>
      <w:r w:rsidRPr="007F3F04">
        <w:rPr>
          <w:rFonts w:ascii="Times New Roman" w:eastAsia="標楷體" w:hAnsi="Times New Roman" w:cs="Times New Roman"/>
          <w:sz w:val="28"/>
          <w:szCs w:val="28"/>
          <w:lang w:eastAsia="zh-TW"/>
        </w:rPr>
        <w:t>(1991).</w:t>
      </w:r>
      <w:r w:rsidRPr="007F3F04">
        <w:rPr>
          <w:rFonts w:ascii="Times New Roman" w:eastAsia="標楷體" w:hAnsi="Times New Roman" w:cs="Times New Roman"/>
          <w:spacing w:val="41"/>
          <w:sz w:val="28"/>
          <w:szCs w:val="28"/>
          <w:lang w:eastAsia="zh-TW"/>
        </w:rPr>
        <w:t xml:space="preserve"> </w:t>
      </w:r>
      <w:r w:rsidRPr="007F3F04">
        <w:rPr>
          <w:rFonts w:ascii="Times New Roman" w:eastAsia="標楷體" w:hAnsi="Times New Roman" w:cs="Times New Roman"/>
          <w:b/>
          <w:bCs/>
          <w:i/>
          <w:sz w:val="28"/>
          <w:szCs w:val="28"/>
          <w:lang w:eastAsia="zh-TW"/>
        </w:rPr>
        <w:t>Sex</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offending</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and</w:t>
      </w:r>
      <w:r w:rsidRPr="007F3F04">
        <w:rPr>
          <w:rFonts w:ascii="Times New Roman" w:eastAsia="標楷體" w:hAnsi="Times New Roman" w:cs="Times New Roman"/>
          <w:b/>
          <w:bCs/>
          <w:i/>
          <w:spacing w:val="43"/>
          <w:sz w:val="28"/>
          <w:szCs w:val="28"/>
          <w:lang w:eastAsia="zh-TW"/>
        </w:rPr>
        <w:t xml:space="preserve"> </w:t>
      </w:r>
      <w:r w:rsidRPr="007F3F04">
        <w:rPr>
          <w:rFonts w:ascii="Times New Roman" w:eastAsia="標楷體" w:hAnsi="Times New Roman" w:cs="Times New Roman"/>
          <w:b/>
          <w:bCs/>
          <w:i/>
          <w:sz w:val="28"/>
          <w:szCs w:val="28"/>
          <w:lang w:eastAsia="zh-TW"/>
        </w:rPr>
        <w:t xml:space="preserve">recidivism </w:t>
      </w:r>
      <w:r w:rsidRPr="007F3F04">
        <w:rPr>
          <w:rFonts w:ascii="Times New Roman" w:eastAsia="標楷體" w:hAnsi="Times New Roman" w:cs="Times New Roman"/>
          <w:sz w:val="28"/>
          <w:szCs w:val="28"/>
          <w:lang w:eastAsia="zh-TW"/>
        </w:rPr>
        <w:t xml:space="preserve">(Tech. Rep. No. 3). </w:t>
      </w:r>
      <w:r w:rsidRPr="007F3F04">
        <w:rPr>
          <w:rFonts w:ascii="Times New Roman" w:eastAsia="標楷體" w:hAnsi="Times New Roman" w:cs="Times New Roman"/>
          <w:sz w:val="28"/>
          <w:szCs w:val="28"/>
        </w:rPr>
        <w:t>Nedlands, Western Australia: University of</w:t>
      </w:r>
      <w:r w:rsidRPr="007F3F04">
        <w:rPr>
          <w:rFonts w:ascii="Times New Roman" w:eastAsia="標楷體" w:hAnsi="Times New Roman" w:cs="Times New Roman"/>
          <w:spacing w:val="11"/>
          <w:sz w:val="28"/>
          <w:szCs w:val="28"/>
        </w:rPr>
        <w:t xml:space="preserve"> </w:t>
      </w:r>
      <w:r w:rsidRPr="007F3F04">
        <w:rPr>
          <w:rFonts w:ascii="Times New Roman" w:eastAsia="標楷體" w:hAnsi="Times New Roman" w:cs="Times New Roman"/>
          <w:sz w:val="28"/>
          <w:szCs w:val="28"/>
        </w:rPr>
        <w:t>Western Australia, Crime Research</w:t>
      </w:r>
      <w:r w:rsidRPr="007F3F04">
        <w:rPr>
          <w:rFonts w:ascii="Times New Roman" w:eastAsia="標楷體" w:hAnsi="Times New Roman" w:cs="Times New Roman"/>
          <w:spacing w:val="-11"/>
          <w:sz w:val="28"/>
          <w:szCs w:val="28"/>
        </w:rPr>
        <w:t xml:space="preserve"> </w:t>
      </w:r>
      <w:r w:rsidRPr="007F3F04">
        <w:rPr>
          <w:rFonts w:ascii="Times New Roman" w:eastAsia="標楷體" w:hAnsi="Times New Roman" w:cs="Times New Roman"/>
          <w:sz w:val="28"/>
          <w:szCs w:val="28"/>
        </w:rPr>
        <w:t>Centre.</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6</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學位論文</w:t>
      </w:r>
    </w:p>
    <w:p w:rsidR="00BB21F4" w:rsidRPr="007F3F04" w:rsidRDefault="00BB21F4" w:rsidP="009B573D">
      <w:pPr>
        <w:pStyle w:val="af"/>
        <w:overflowPunct w:val="0"/>
        <w:adjustRightInd w:val="0"/>
        <w:snapToGrid w:val="0"/>
        <w:spacing w:line="500" w:lineRule="exact"/>
        <w:ind w:leftChars="709" w:left="2836" w:right="85" w:hangingChars="405" w:hanging="113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54"/>
          <w:sz w:val="28"/>
          <w:szCs w:val="28"/>
          <w:lang w:eastAsia="zh-TW"/>
        </w:rPr>
        <w:t xml:space="preserve"> </w:t>
      </w:r>
      <w:r w:rsidRPr="007F3F04">
        <w:rPr>
          <w:rFonts w:ascii="Times New Roman" w:eastAsia="標楷體" w:hAnsi="Times New Roman" w:cs="Times New Roman"/>
          <w:spacing w:val="5"/>
          <w:sz w:val="28"/>
          <w:szCs w:val="28"/>
          <w:lang w:eastAsia="zh-TW"/>
        </w:rPr>
        <w:t>作者（年代）。</w:t>
      </w:r>
      <w:r w:rsidRPr="007F3F04">
        <w:rPr>
          <w:rFonts w:ascii="Times New Roman" w:eastAsia="標楷體" w:hAnsi="Times New Roman" w:cs="Times New Roman"/>
          <w:b/>
          <w:spacing w:val="5"/>
          <w:sz w:val="28"/>
          <w:szCs w:val="28"/>
          <w:lang w:eastAsia="zh-TW"/>
        </w:rPr>
        <w:t>論文名稱</w:t>
      </w:r>
      <w:r w:rsidRPr="007F3F04">
        <w:rPr>
          <w:rFonts w:ascii="Times New Roman" w:eastAsia="標楷體" w:hAnsi="Times New Roman" w:cs="Times New Roman"/>
          <w:spacing w:val="5"/>
          <w:sz w:val="28"/>
          <w:szCs w:val="28"/>
          <w:lang w:eastAsia="zh-TW"/>
        </w:rPr>
        <w:t>。</w:t>
      </w:r>
      <w:r w:rsidRPr="00B1224B">
        <w:rPr>
          <w:rFonts w:ascii="標楷體" w:eastAsia="標楷體" w:hAnsi="標楷體" w:cs="Times New Roman"/>
          <w:spacing w:val="5"/>
          <w:sz w:val="28"/>
          <w:szCs w:val="28"/>
          <w:lang w:eastAsia="zh-TW"/>
        </w:rPr>
        <w:t>○○大學○○</w:t>
      </w:r>
      <w:r w:rsidRPr="007F3F04">
        <w:rPr>
          <w:rFonts w:ascii="Times New Roman" w:eastAsia="標楷體" w:hAnsi="Times New Roman" w:cs="Times New Roman"/>
          <w:spacing w:val="5"/>
          <w:sz w:val="28"/>
          <w:szCs w:val="28"/>
          <w:lang w:eastAsia="zh-TW"/>
        </w:rPr>
        <w:t>研究所碩士（或博士論文），</w:t>
      </w:r>
      <w:r w:rsidRPr="007F3F04">
        <w:rPr>
          <w:rFonts w:ascii="Times New Roman" w:eastAsia="標楷體" w:hAnsi="Times New Roman" w:cs="Times New Roman"/>
          <w:spacing w:val="-88"/>
          <w:sz w:val="28"/>
          <w:szCs w:val="28"/>
          <w:lang w:eastAsia="zh-TW"/>
        </w:rPr>
        <w:t xml:space="preserve"> </w:t>
      </w:r>
      <w:r w:rsidRPr="007F3F04">
        <w:rPr>
          <w:rFonts w:ascii="Times New Roman" w:eastAsia="標楷體" w:hAnsi="Times New Roman" w:cs="Times New Roman"/>
          <w:sz w:val="28"/>
          <w:szCs w:val="28"/>
          <w:lang w:eastAsia="zh-TW"/>
        </w:rPr>
        <w:t>未出版，大學地點。</w:t>
      </w:r>
    </w:p>
    <w:p w:rsidR="00BB21F4" w:rsidRPr="007F3F04" w:rsidRDefault="00BB21F4" w:rsidP="009B573D">
      <w:pPr>
        <w:pStyle w:val="af"/>
        <w:overflowPunct w:val="0"/>
        <w:adjustRightInd w:val="0"/>
        <w:snapToGrid w:val="0"/>
        <w:spacing w:line="500" w:lineRule="exact"/>
        <w:ind w:leftChars="767" w:left="2771" w:right="85" w:hangingChars="332" w:hanging="93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盧偉斯（</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lang w:eastAsia="zh-TW"/>
        </w:rPr>
        <w:t>組織學習的理論性探究</w:t>
      </w:r>
      <w:r w:rsidRPr="007F3F04">
        <w:rPr>
          <w:rFonts w:ascii="Times New Roman" w:eastAsia="標楷體" w:hAnsi="Times New Roman" w:cs="Times New Roman"/>
          <w:sz w:val="28"/>
          <w:szCs w:val="28"/>
          <w:lang w:eastAsia="zh-TW"/>
        </w:rPr>
        <w:t>。國立政治大學公共行政學系</w:t>
      </w:r>
      <w:r w:rsidRPr="007F3F04">
        <w:rPr>
          <w:rFonts w:ascii="Times New Roman" w:eastAsia="標楷體" w:hAnsi="Times New Roman" w:cs="Times New Roman"/>
          <w:spacing w:val="-100"/>
          <w:sz w:val="28"/>
          <w:szCs w:val="28"/>
          <w:lang w:eastAsia="zh-TW"/>
        </w:rPr>
        <w:t xml:space="preserve"> </w:t>
      </w:r>
      <w:r w:rsidRPr="007F3F04">
        <w:rPr>
          <w:rFonts w:ascii="Times New Roman" w:eastAsia="標楷體" w:hAnsi="Times New Roman" w:cs="Times New Roman"/>
          <w:sz w:val="28"/>
          <w:szCs w:val="28"/>
          <w:lang w:eastAsia="zh-TW"/>
        </w:rPr>
        <w:t>博士學位論文，未出版，臺北。</w:t>
      </w:r>
    </w:p>
    <w:p w:rsidR="00BB21F4" w:rsidRPr="007F3F04" w:rsidRDefault="00BB21F4" w:rsidP="009B573D">
      <w:pPr>
        <w:pStyle w:val="af"/>
        <w:overflowPunct w:val="0"/>
        <w:adjustRightInd w:val="0"/>
        <w:snapToGrid w:val="0"/>
        <w:spacing w:line="500" w:lineRule="exact"/>
        <w:ind w:leftChars="767" w:left="2709" w:right="85" w:hangingChars="310" w:hanging="86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 xml:space="preserve">Johnson, M. (1990). </w:t>
      </w:r>
      <w:r w:rsidRPr="007F3F04">
        <w:rPr>
          <w:rFonts w:ascii="Times New Roman" w:eastAsia="標楷體" w:hAnsi="Times New Roman" w:cs="Times New Roman"/>
          <w:b/>
          <w:bCs/>
          <w:i/>
          <w:sz w:val="28"/>
          <w:szCs w:val="28"/>
        </w:rPr>
        <w:t>Classification, markets and the state: Constructing</w:t>
      </w:r>
      <w:r w:rsidRPr="007F3F04">
        <w:rPr>
          <w:rFonts w:ascii="Times New Roman" w:eastAsia="標楷體" w:hAnsi="Times New Roman" w:cs="Times New Roman"/>
          <w:b/>
          <w:bCs/>
          <w:i/>
          <w:spacing w:val="44"/>
          <w:sz w:val="28"/>
          <w:szCs w:val="28"/>
          <w:lang w:eastAsia="zh-TW"/>
        </w:rPr>
        <w:t xml:space="preserve"> </w:t>
      </w:r>
      <w:r w:rsidRPr="007F3F04">
        <w:rPr>
          <w:rFonts w:ascii="Times New Roman" w:eastAsia="標楷體" w:hAnsi="Times New Roman" w:cs="Times New Roman"/>
          <w:b/>
          <w:bCs/>
          <w:i/>
          <w:sz w:val="28"/>
          <w:szCs w:val="28"/>
        </w:rPr>
        <w:t>the ethnic division of labor in Taiwan</w:t>
      </w:r>
      <w:r w:rsidRPr="007F3F04">
        <w:rPr>
          <w:rFonts w:ascii="Times New Roman" w:eastAsia="標楷體" w:hAnsi="Times New Roman" w:cs="Times New Roman"/>
          <w:sz w:val="28"/>
          <w:szCs w:val="28"/>
        </w:rPr>
        <w:t>. Unpublished doctoral</w:t>
      </w:r>
      <w:r w:rsidRPr="007F3F04">
        <w:rPr>
          <w:rFonts w:ascii="Times New Roman" w:eastAsia="標楷體" w:hAnsi="Times New Roman" w:cs="Times New Roman"/>
          <w:spacing w:val="2"/>
          <w:sz w:val="28"/>
          <w:szCs w:val="28"/>
        </w:rPr>
        <w:t xml:space="preserve"> </w:t>
      </w:r>
      <w:r w:rsidRPr="007F3F04">
        <w:rPr>
          <w:rFonts w:ascii="Times New Roman" w:eastAsia="標楷體" w:hAnsi="Times New Roman" w:cs="Times New Roman"/>
          <w:sz w:val="28"/>
          <w:szCs w:val="28"/>
        </w:rPr>
        <w:t>dissertation, Department of Sociology, University of Chicago, Chicago,</w:t>
      </w:r>
      <w:r w:rsidRPr="002B0BF0">
        <w:rPr>
          <w:rFonts w:ascii="Times New Roman" w:eastAsia="標楷體" w:hAnsi="Times New Roman" w:cs="Times New Roman"/>
          <w:sz w:val="28"/>
          <w:szCs w:val="28"/>
        </w:rPr>
        <w:t xml:space="preserve"> </w:t>
      </w:r>
      <w:r w:rsidRPr="007F3F04">
        <w:rPr>
          <w:rFonts w:ascii="Times New Roman" w:eastAsia="標楷體" w:hAnsi="Times New Roman" w:cs="Times New Roman"/>
          <w:sz w:val="28"/>
          <w:szCs w:val="28"/>
        </w:rPr>
        <w:t>IL.</w:t>
      </w:r>
    </w:p>
    <w:p w:rsidR="00BB21F4" w:rsidRPr="007F3F04" w:rsidRDefault="00BB21F4" w:rsidP="009B573D">
      <w:pPr>
        <w:pStyle w:val="af"/>
        <w:overflowPunct w:val="0"/>
        <w:adjustRightInd w:val="0"/>
        <w:snapToGrid w:val="0"/>
        <w:spacing w:line="500" w:lineRule="exact"/>
        <w:ind w:leftChars="767" w:left="2961" w:right="85" w:hangingChars="400" w:hanging="1120"/>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rPr>
        <w:lastRenderedPageBreak/>
        <w:t>範例</w:t>
      </w:r>
      <w:r w:rsidRPr="007F3F04">
        <w:rPr>
          <w:rFonts w:ascii="Times New Roman" w:eastAsia="標楷體" w:hAnsi="Times New Roman" w:cs="Times New Roman"/>
          <w:sz w:val="28"/>
          <w:szCs w:val="28"/>
          <w:bdr w:val="single" w:sz="4" w:space="0" w:color="auto"/>
        </w:rPr>
        <w:t>3</w:t>
      </w:r>
      <w:r w:rsidRPr="007F3F04">
        <w:rPr>
          <w:rFonts w:ascii="Times New Roman" w:eastAsia="標楷體" w:hAnsi="Times New Roman" w:cs="Times New Roman"/>
          <w:sz w:val="28"/>
          <w:szCs w:val="28"/>
        </w:rPr>
        <w:t xml:space="preserve"> Considine, M. (1986). </w:t>
      </w:r>
      <w:r w:rsidRPr="007F3F04">
        <w:rPr>
          <w:rFonts w:ascii="Times New Roman" w:eastAsia="標楷體" w:hAnsi="Times New Roman" w:cs="Times New Roman"/>
          <w:b/>
          <w:bCs/>
          <w:i/>
          <w:sz w:val="28"/>
          <w:szCs w:val="28"/>
        </w:rPr>
        <w:t>Australian insurance politics in the 1970s: Two</w:t>
      </w:r>
      <w:r w:rsidRPr="007F3F04">
        <w:rPr>
          <w:rFonts w:ascii="Times New Roman" w:eastAsia="標楷體" w:hAnsi="Times New Roman" w:cs="Times New Roman"/>
          <w:b/>
          <w:bCs/>
          <w:i/>
          <w:spacing w:val="9"/>
          <w:sz w:val="28"/>
          <w:szCs w:val="28"/>
        </w:rPr>
        <w:t xml:space="preserve"> </w:t>
      </w:r>
      <w:r w:rsidRPr="007F3F04">
        <w:rPr>
          <w:rFonts w:ascii="Times New Roman" w:eastAsia="標楷體" w:hAnsi="Times New Roman" w:cs="Times New Roman"/>
          <w:b/>
          <w:bCs/>
          <w:i/>
          <w:sz w:val="28"/>
          <w:szCs w:val="28"/>
        </w:rPr>
        <w:t xml:space="preserve">case </w:t>
      </w:r>
      <w:r w:rsidRPr="007F3F04">
        <w:rPr>
          <w:rFonts w:ascii="Times New Roman" w:eastAsia="標楷體" w:hAnsi="Times New Roman" w:cs="Times New Roman"/>
          <w:b/>
          <w:i/>
          <w:sz w:val="28"/>
          <w:szCs w:val="28"/>
        </w:rPr>
        <w:t>studies</w:t>
      </w:r>
      <w:r w:rsidRPr="007F3F04">
        <w:rPr>
          <w:rFonts w:ascii="Times New Roman" w:eastAsia="標楷體" w:hAnsi="Times New Roman" w:cs="Times New Roman"/>
          <w:sz w:val="28"/>
          <w:szCs w:val="28"/>
        </w:rPr>
        <w:t>. Unpublished doctoral dissertation. University of</w:t>
      </w:r>
      <w:r w:rsidRPr="007F3F04">
        <w:rPr>
          <w:rFonts w:ascii="Times New Roman" w:eastAsia="標楷體" w:hAnsi="Times New Roman" w:cs="Times New Roman"/>
          <w:spacing w:val="44"/>
          <w:sz w:val="28"/>
          <w:szCs w:val="28"/>
        </w:rPr>
        <w:t xml:space="preserve"> </w:t>
      </w:r>
      <w:r w:rsidRPr="007F3F04">
        <w:rPr>
          <w:rFonts w:ascii="Times New Roman" w:eastAsia="標楷體" w:hAnsi="Times New Roman" w:cs="Times New Roman"/>
          <w:sz w:val="28"/>
          <w:szCs w:val="28"/>
        </w:rPr>
        <w:t>Melbourne, Melbourne,</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Australia.</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7</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譯著</w:t>
      </w:r>
    </w:p>
    <w:p w:rsidR="00BB21F4" w:rsidRPr="007F3F04" w:rsidRDefault="00BB21F4" w:rsidP="009B573D">
      <w:pPr>
        <w:pStyle w:val="af"/>
        <w:overflowPunct w:val="0"/>
        <w:adjustRightInd w:val="0"/>
        <w:snapToGrid w:val="0"/>
        <w:spacing w:line="500" w:lineRule="exact"/>
        <w:ind w:leftChars="709" w:left="2822" w:right="85" w:hangingChars="400" w:hanging="112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44"/>
          <w:sz w:val="28"/>
          <w:szCs w:val="28"/>
          <w:lang w:eastAsia="zh-TW"/>
        </w:rPr>
        <w:t xml:space="preserve"> </w:t>
      </w:r>
      <w:r w:rsidRPr="007F3F04">
        <w:rPr>
          <w:rFonts w:ascii="Times New Roman" w:eastAsia="標楷體" w:hAnsi="Times New Roman" w:cs="Times New Roman"/>
          <w:spacing w:val="4"/>
          <w:sz w:val="28"/>
          <w:szCs w:val="28"/>
          <w:lang w:eastAsia="zh-TW"/>
        </w:rPr>
        <w:t>譯者名（</w:t>
      </w:r>
      <w:r w:rsidRPr="007F3F04">
        <w:rPr>
          <w:rFonts w:ascii="Times New Roman" w:eastAsia="標楷體" w:hAnsi="Times New Roman" w:cs="Times New Roman"/>
          <w:spacing w:val="5"/>
          <w:sz w:val="28"/>
          <w:szCs w:val="28"/>
          <w:lang w:eastAsia="zh-TW"/>
        </w:rPr>
        <w:t>譯本</w:t>
      </w:r>
      <w:r w:rsidRPr="007F3F04">
        <w:rPr>
          <w:rFonts w:ascii="Times New Roman" w:eastAsia="標楷體" w:hAnsi="Times New Roman" w:cs="Times New Roman"/>
          <w:spacing w:val="4"/>
          <w:sz w:val="28"/>
          <w:szCs w:val="28"/>
          <w:lang w:eastAsia="zh-TW"/>
        </w:rPr>
        <w:t>出版年代）。</w:t>
      </w:r>
      <w:r w:rsidRPr="007F3F04">
        <w:rPr>
          <w:rFonts w:ascii="Times New Roman" w:eastAsia="標楷體" w:hAnsi="Times New Roman" w:cs="Times New Roman"/>
          <w:b/>
          <w:spacing w:val="4"/>
          <w:sz w:val="28"/>
          <w:szCs w:val="28"/>
          <w:lang w:eastAsia="zh-TW"/>
        </w:rPr>
        <w:t>書名</w:t>
      </w:r>
      <w:r w:rsidRPr="007F3F04">
        <w:rPr>
          <w:rFonts w:ascii="Times New Roman" w:eastAsia="標楷體" w:hAnsi="Times New Roman" w:cs="Times New Roman"/>
          <w:spacing w:val="4"/>
          <w:sz w:val="28"/>
          <w:szCs w:val="28"/>
          <w:lang w:eastAsia="zh-TW"/>
        </w:rPr>
        <w:t>（版別）（原文作者名）。出版地點：</w:t>
      </w:r>
      <w:r w:rsidRPr="007F3F04">
        <w:rPr>
          <w:rFonts w:ascii="Times New Roman" w:eastAsia="標楷體" w:hAnsi="Times New Roman" w:cs="Times New Roman"/>
          <w:spacing w:val="-72"/>
          <w:sz w:val="28"/>
          <w:szCs w:val="28"/>
          <w:lang w:eastAsia="zh-TW"/>
        </w:rPr>
        <w:t xml:space="preserve"> </w:t>
      </w:r>
      <w:r w:rsidRPr="007F3F04">
        <w:rPr>
          <w:rFonts w:ascii="Times New Roman" w:eastAsia="標楷體" w:hAnsi="Times New Roman" w:cs="Times New Roman"/>
          <w:sz w:val="28"/>
          <w:szCs w:val="28"/>
          <w:lang w:eastAsia="zh-TW"/>
        </w:rPr>
        <w:t>出版商。</w:t>
      </w:r>
    </w:p>
    <w:p w:rsidR="00BB21F4" w:rsidRPr="007F3F04" w:rsidRDefault="00BB21F4" w:rsidP="009B573D">
      <w:pPr>
        <w:pStyle w:val="af"/>
        <w:overflowPunct w:val="0"/>
        <w:adjustRightInd w:val="0"/>
        <w:snapToGrid w:val="0"/>
        <w:spacing w:line="500" w:lineRule="exact"/>
        <w:ind w:leftChars="767" w:left="2695" w:right="85" w:hangingChars="305" w:hanging="85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lang w:eastAsia="zh-TW"/>
        </w:rPr>
        <w:t xml:space="preserve"> </w:t>
      </w:r>
      <w:r w:rsidR="00CE1581"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魯樂中（譯）（</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b/>
          <w:sz w:val="28"/>
          <w:szCs w:val="28"/>
        </w:rPr>
        <w:t>解放型管理</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Tom</w:t>
      </w:r>
      <w:r w:rsidRPr="007F3F04">
        <w:rPr>
          <w:rFonts w:ascii="Times New Roman" w:eastAsia="標楷體" w:hAnsi="Times New Roman" w:cs="Times New Roman"/>
          <w:spacing w:val="31"/>
          <w:sz w:val="28"/>
          <w:szCs w:val="28"/>
        </w:rPr>
        <w:t xml:space="preserve"> </w:t>
      </w:r>
      <w:r w:rsidRPr="007F3F04">
        <w:rPr>
          <w:rFonts w:ascii="Times New Roman" w:eastAsia="標楷體" w:hAnsi="Times New Roman" w:cs="Times New Roman"/>
          <w:sz w:val="28"/>
          <w:szCs w:val="28"/>
        </w:rPr>
        <w:t>Peters</w:t>
      </w:r>
      <w:r w:rsidRPr="007F3F04">
        <w:rPr>
          <w:rFonts w:ascii="Times New Roman" w:eastAsia="標楷體" w:hAnsi="Times New Roman" w:cs="Times New Roman"/>
          <w:sz w:val="28"/>
          <w:szCs w:val="28"/>
        </w:rPr>
        <w:t>原著）。</w:t>
      </w:r>
      <w:r w:rsidRPr="007F3F04">
        <w:rPr>
          <w:rFonts w:ascii="Times New Roman" w:eastAsia="標楷體" w:hAnsi="Times New Roman" w:cs="Times New Roman"/>
          <w:sz w:val="28"/>
          <w:szCs w:val="28"/>
          <w:lang w:eastAsia="zh-TW"/>
        </w:rPr>
        <w:t>臺北：時報出版社。</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t>（</w:t>
      </w:r>
      <w:r>
        <w:rPr>
          <w:rFonts w:ascii="Times New Roman" w:eastAsia="標楷體" w:hAnsi="Times New Roman" w:cs="Times New Roman" w:hint="eastAsia"/>
          <w:sz w:val="28"/>
          <w:szCs w:val="28"/>
          <w:lang w:eastAsia="zh-TW"/>
        </w:rPr>
        <w:t>8</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報紙</w:t>
      </w:r>
    </w:p>
    <w:p w:rsidR="00BB21F4" w:rsidRPr="007F3F04" w:rsidRDefault="00BB21F4" w:rsidP="009B573D">
      <w:pPr>
        <w:pStyle w:val="af"/>
        <w:overflowPunct w:val="0"/>
        <w:adjustRightInd w:val="0"/>
        <w:snapToGrid w:val="0"/>
        <w:spacing w:line="500" w:lineRule="exact"/>
        <w:ind w:leftChars="709" w:left="2962" w:right="85" w:hangingChars="450" w:hanging="1260"/>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60"/>
          <w:sz w:val="28"/>
          <w:szCs w:val="28"/>
          <w:lang w:eastAsia="zh-TW"/>
        </w:rPr>
        <w:t xml:space="preserve"> </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】記者或作者（年月日）。文章名稱。</w:t>
      </w:r>
      <w:r w:rsidRPr="007F3F04">
        <w:rPr>
          <w:rFonts w:ascii="Times New Roman" w:eastAsia="標楷體" w:hAnsi="Times New Roman" w:cs="Times New Roman"/>
          <w:b/>
          <w:sz w:val="28"/>
          <w:szCs w:val="28"/>
          <w:lang w:eastAsia="zh-TW"/>
        </w:rPr>
        <w:t>報紙名稱</w:t>
      </w:r>
      <w:r w:rsidRPr="007F3F04">
        <w:rPr>
          <w:rFonts w:ascii="Times New Roman" w:eastAsia="標楷體" w:hAnsi="Times New Roman" w:cs="Times New Roman"/>
          <w:sz w:val="28"/>
          <w:szCs w:val="28"/>
          <w:lang w:eastAsia="zh-TW"/>
        </w:rPr>
        <w:t>，版別。</w:t>
      </w:r>
    </w:p>
    <w:p w:rsidR="00BB21F4" w:rsidRPr="007F3F04"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施能傑（</w:t>
      </w:r>
      <w:r w:rsidRPr="007F3F04">
        <w:rPr>
          <w:rFonts w:ascii="Times New Roman" w:eastAsia="標楷體" w:hAnsi="Times New Roman" w:cs="Times New Roman"/>
          <w:sz w:val="28"/>
          <w:szCs w:val="28"/>
          <w:lang w:eastAsia="zh-TW"/>
        </w:rPr>
        <w:t>1996</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pacing w:val="-31"/>
          <w:sz w:val="28"/>
          <w:szCs w:val="28"/>
          <w:lang w:eastAsia="zh-TW"/>
        </w:rPr>
        <w:t xml:space="preserve"> </w:t>
      </w:r>
      <w:r w:rsidRPr="007F3F04">
        <w:rPr>
          <w:rFonts w:ascii="Times New Roman" w:eastAsia="標楷體" w:hAnsi="Times New Roman" w:cs="Times New Roman"/>
          <w:sz w:val="28"/>
          <w:szCs w:val="28"/>
          <w:lang w:eastAsia="zh-TW"/>
        </w:rPr>
        <w:t>2</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pacing w:val="-31"/>
          <w:sz w:val="28"/>
          <w:szCs w:val="28"/>
          <w:lang w:eastAsia="zh-TW"/>
        </w:rPr>
        <w:t xml:space="preserve"> </w:t>
      </w:r>
      <w:r w:rsidRPr="007F3F04">
        <w:rPr>
          <w:rFonts w:ascii="Times New Roman" w:eastAsia="標楷體" w:hAnsi="Times New Roman" w:cs="Times New Roman"/>
          <w:sz w:val="28"/>
          <w:szCs w:val="28"/>
          <w:lang w:eastAsia="zh-TW"/>
        </w:rPr>
        <w:t>22</w:t>
      </w:r>
      <w:r w:rsidRPr="007F3F04">
        <w:rPr>
          <w:rFonts w:ascii="Times New Roman" w:eastAsia="標楷體" w:hAnsi="Times New Roman" w:cs="Times New Roman"/>
          <w:spacing w:val="24"/>
          <w:sz w:val="28"/>
          <w:szCs w:val="28"/>
          <w:lang w:eastAsia="zh-TW"/>
        </w:rPr>
        <w:t xml:space="preserve"> </w:t>
      </w:r>
      <w:r w:rsidRPr="007F3F04">
        <w:rPr>
          <w:rFonts w:ascii="Times New Roman" w:eastAsia="標楷體" w:hAnsi="Times New Roman" w:cs="Times New Roman"/>
          <w:sz w:val="28"/>
          <w:szCs w:val="28"/>
          <w:lang w:eastAsia="zh-TW"/>
        </w:rPr>
        <w:t>日）。政府也可以像私人企業一樣，有效的為民眾解決問題創造福祉。</w:t>
      </w:r>
      <w:r w:rsidRPr="007F3F04">
        <w:rPr>
          <w:rFonts w:ascii="Times New Roman" w:eastAsia="標楷體" w:hAnsi="Times New Roman" w:cs="Times New Roman"/>
          <w:b/>
          <w:sz w:val="28"/>
          <w:szCs w:val="28"/>
          <w:lang w:eastAsia="zh-TW"/>
        </w:rPr>
        <w:t>中央日報</w:t>
      </w:r>
      <w:r w:rsidRPr="007F3F04">
        <w:rPr>
          <w:rFonts w:ascii="Times New Roman" w:eastAsia="標楷體" w:hAnsi="Times New Roman" w:cs="Times New Roman"/>
          <w:sz w:val="28"/>
          <w:szCs w:val="28"/>
          <w:lang w:eastAsia="zh-TW"/>
        </w:rPr>
        <w:t>，第</w:t>
      </w:r>
      <w:r w:rsidRPr="007F3F04">
        <w:rPr>
          <w:rFonts w:ascii="Times New Roman" w:eastAsia="標楷體" w:hAnsi="Times New Roman" w:cs="Times New Roman"/>
          <w:spacing w:val="-55"/>
          <w:sz w:val="28"/>
          <w:szCs w:val="28"/>
          <w:lang w:eastAsia="zh-TW"/>
        </w:rPr>
        <w:t xml:space="preserve"> </w:t>
      </w:r>
      <w:r w:rsidRPr="007F3F04">
        <w:rPr>
          <w:rFonts w:ascii="Times New Roman" w:eastAsia="標楷體" w:hAnsi="Times New Roman" w:cs="Times New Roman"/>
          <w:sz w:val="28"/>
          <w:szCs w:val="28"/>
          <w:lang w:eastAsia="zh-TW"/>
        </w:rPr>
        <w:t>5</w:t>
      </w:r>
      <w:r w:rsidRPr="007F3F04">
        <w:rPr>
          <w:rFonts w:ascii="Times New Roman" w:eastAsia="標楷體" w:hAnsi="Times New Roman" w:cs="Times New Roman"/>
          <w:sz w:val="28"/>
          <w:szCs w:val="28"/>
          <w:lang w:eastAsia="zh-TW"/>
        </w:rPr>
        <w:t>版。</w:t>
      </w:r>
    </w:p>
    <w:p w:rsidR="00BB21F4" w:rsidRPr="007F3F04" w:rsidRDefault="00BB21F4" w:rsidP="009B573D">
      <w:pPr>
        <w:pStyle w:val="af"/>
        <w:overflowPunct w:val="0"/>
        <w:adjustRightInd w:val="0"/>
        <w:snapToGrid w:val="0"/>
        <w:spacing w:line="500" w:lineRule="exact"/>
        <w:ind w:leftChars="709" w:left="3004" w:right="85" w:hangingChars="465" w:hanging="1302"/>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pacing w:val="-3"/>
          <w:sz w:val="28"/>
          <w:szCs w:val="28"/>
          <w:lang w:eastAsia="zh-TW"/>
        </w:rPr>
        <w:t>2</w:t>
      </w:r>
      <w:r w:rsidRPr="007F3F04">
        <w:rPr>
          <w:rFonts w:ascii="Times New Roman" w:eastAsia="標楷體" w:hAnsi="Times New Roman" w:cs="Times New Roman"/>
          <w:spacing w:val="2"/>
          <w:sz w:val="28"/>
          <w:szCs w:val="28"/>
          <w:lang w:eastAsia="zh-TW"/>
        </w:rPr>
        <w:t>】</w:t>
      </w:r>
      <w:r w:rsidRPr="007F3F04">
        <w:rPr>
          <w:rFonts w:ascii="Times New Roman" w:eastAsia="標楷體" w:hAnsi="Times New Roman" w:cs="Times New Roman"/>
          <w:spacing w:val="9"/>
          <w:sz w:val="28"/>
          <w:szCs w:val="28"/>
          <w:lang w:eastAsia="zh-TW"/>
        </w:rPr>
        <w:t>記者或作者（年月日）。文章名稱。</w:t>
      </w:r>
      <w:r w:rsidRPr="007F3F04">
        <w:rPr>
          <w:rFonts w:ascii="Times New Roman" w:eastAsia="標楷體" w:hAnsi="Times New Roman" w:cs="Times New Roman"/>
          <w:b/>
          <w:spacing w:val="9"/>
          <w:sz w:val="28"/>
          <w:szCs w:val="28"/>
          <w:lang w:eastAsia="zh-TW"/>
        </w:rPr>
        <w:t>報紙名稱</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年</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月</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pacing w:val="9"/>
          <w:sz w:val="28"/>
          <w:szCs w:val="28"/>
          <w:lang w:eastAsia="zh-TW"/>
        </w:rPr>
        <w:t>*</w:t>
      </w:r>
      <w:r w:rsidRPr="007F3F04">
        <w:rPr>
          <w:rFonts w:ascii="Times New Roman" w:eastAsia="標楷體" w:hAnsi="Times New Roman" w:cs="Times New Roman"/>
          <w:spacing w:val="9"/>
          <w:sz w:val="28"/>
          <w:szCs w:val="28"/>
          <w:lang w:eastAsia="zh-TW"/>
        </w:rPr>
        <w:t>日，取</w:t>
      </w:r>
      <w:r w:rsidRPr="007F3F04">
        <w:rPr>
          <w:rFonts w:ascii="Times New Roman" w:eastAsia="標楷體" w:hAnsi="Times New Roman" w:cs="Times New Roman"/>
          <w:sz w:val="28"/>
          <w:szCs w:val="28"/>
          <w:lang w:eastAsia="zh-TW"/>
        </w:rPr>
        <w:t>自：網址</w:t>
      </w:r>
      <w:r w:rsidRPr="007F3F04">
        <w:rPr>
          <w:rFonts w:ascii="Times New Roman" w:eastAsia="標楷體" w:hAnsi="Times New Roman" w:cs="Times New Roman"/>
          <w:spacing w:val="-58"/>
          <w:sz w:val="28"/>
          <w:szCs w:val="28"/>
          <w:lang w:eastAsia="zh-TW"/>
        </w:rPr>
        <w:t xml:space="preserve"> </w:t>
      </w:r>
      <w:r w:rsidRPr="007F3F04">
        <w:rPr>
          <w:rFonts w:ascii="Times New Roman" w:eastAsia="標楷體" w:hAnsi="Times New Roman" w:cs="Times New Roman"/>
          <w:sz w:val="28"/>
          <w:szCs w:val="28"/>
          <w:lang w:eastAsia="zh-TW"/>
        </w:rPr>
        <w:t>xxx</w:t>
      </w:r>
      <w:r w:rsidRPr="007F3F04">
        <w:rPr>
          <w:rFonts w:ascii="Times New Roman" w:eastAsia="標楷體" w:hAnsi="Times New Roman" w:cs="Times New Roman"/>
          <w:sz w:val="28"/>
          <w:szCs w:val="28"/>
          <w:lang w:eastAsia="zh-TW"/>
        </w:rPr>
        <w:t>。</w:t>
      </w:r>
    </w:p>
    <w:p w:rsidR="00BB21F4" w:rsidRPr="007F3F04"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lang w:eastAsia="zh-TW"/>
        </w:rPr>
        <w:t>吳為恭、阮怡瑜（</w:t>
      </w:r>
      <w:r w:rsidRPr="007F3F04">
        <w:rPr>
          <w:rFonts w:ascii="Times New Roman" w:eastAsia="標楷體" w:hAnsi="Times New Roman" w:cs="Times New Roman"/>
          <w:sz w:val="28"/>
          <w:szCs w:val="28"/>
          <w:lang w:eastAsia="zh-TW"/>
        </w:rPr>
        <w:t xml:space="preserve">2011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 xml:space="preserve"> 8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z w:val="28"/>
          <w:szCs w:val="28"/>
          <w:lang w:eastAsia="zh-TW"/>
        </w:rPr>
        <w:t xml:space="preserve"> 25 </w:t>
      </w:r>
      <w:r w:rsidRPr="007F3F04">
        <w:rPr>
          <w:rFonts w:ascii="Times New Roman" w:eastAsia="標楷體" w:hAnsi="Times New Roman" w:cs="Times New Roman"/>
          <w:sz w:val="28"/>
          <w:szCs w:val="28"/>
          <w:lang w:eastAsia="zh-TW"/>
        </w:rPr>
        <w:t>日）。市價徵地</w:t>
      </w:r>
      <w:r w:rsidR="00DE35BD">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101"/>
          <w:sz w:val="28"/>
          <w:szCs w:val="28"/>
          <w:lang w:eastAsia="zh-TW"/>
        </w:rPr>
        <w:t xml:space="preserve"> </w:t>
      </w:r>
      <w:r w:rsidR="00DE35BD">
        <w:rPr>
          <w:rFonts w:ascii="Times New Roman" w:eastAsia="標楷體" w:hAnsi="Times New Roman" w:cs="Times New Roman"/>
          <w:spacing w:val="-101"/>
          <w:sz w:val="28"/>
          <w:szCs w:val="28"/>
          <w:lang w:eastAsia="zh-TW"/>
        </w:rPr>
        <w:t xml:space="preserve">    </w:t>
      </w:r>
      <w:r w:rsidRPr="007F3F04">
        <w:rPr>
          <w:rFonts w:ascii="Times New Roman" w:eastAsia="標楷體" w:hAnsi="Times New Roman" w:cs="Times New Roman"/>
          <w:sz w:val="28"/>
          <w:szCs w:val="28"/>
          <w:lang w:eastAsia="zh-TW"/>
        </w:rPr>
        <w:t>專家：不全然對地主有利。</w:t>
      </w:r>
      <w:r w:rsidRPr="007F3F04">
        <w:rPr>
          <w:rFonts w:ascii="Times New Roman" w:eastAsia="標楷體" w:hAnsi="Times New Roman" w:cs="Times New Roman"/>
          <w:b/>
          <w:sz w:val="28"/>
          <w:szCs w:val="28"/>
          <w:lang w:eastAsia="zh-TW"/>
        </w:rPr>
        <w:t>自由時報電子報</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 xml:space="preserve">2012 </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 xml:space="preserve"> 5 </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pacing w:val="-6"/>
          <w:sz w:val="28"/>
          <w:szCs w:val="28"/>
          <w:lang w:eastAsia="zh-TW"/>
        </w:rPr>
        <w:t xml:space="preserve"> </w:t>
      </w:r>
      <w:r w:rsidRPr="007F3F04">
        <w:rPr>
          <w:rFonts w:ascii="Times New Roman" w:eastAsia="標楷體" w:hAnsi="Times New Roman" w:cs="Times New Roman"/>
          <w:sz w:val="28"/>
          <w:szCs w:val="28"/>
          <w:lang w:eastAsia="zh-TW"/>
        </w:rPr>
        <w:t xml:space="preserve">8 </w:t>
      </w:r>
      <w:r w:rsidRPr="007F3F04">
        <w:rPr>
          <w:rFonts w:ascii="Times New Roman" w:eastAsia="標楷體" w:hAnsi="Times New Roman" w:cs="Times New Roman"/>
          <w:sz w:val="28"/>
          <w:szCs w:val="28"/>
          <w:lang w:eastAsia="zh-TW"/>
        </w:rPr>
        <w:t>日，取自：</w:t>
      </w:r>
      <w:r w:rsidRPr="007F3F04">
        <w:rPr>
          <w:rFonts w:ascii="Times New Roman" w:eastAsia="標楷體" w:hAnsi="Times New Roman" w:cs="Times New Roman"/>
          <w:spacing w:val="-18"/>
          <w:sz w:val="28"/>
          <w:szCs w:val="28"/>
          <w:lang w:eastAsia="zh-TW"/>
        </w:rPr>
        <w:t xml:space="preserve"> </w:t>
      </w:r>
      <w:hyperlink r:id="rId23">
        <w:r w:rsidRPr="007F3F04">
          <w:rPr>
            <w:rFonts w:ascii="Times New Roman" w:eastAsia="標楷體" w:hAnsi="Times New Roman" w:cs="Times New Roman"/>
            <w:sz w:val="28"/>
            <w:szCs w:val="28"/>
            <w:u w:val="single" w:color="000000"/>
            <w:lang w:eastAsia="zh-TW"/>
          </w:rPr>
          <w:t>http://news.ltn.com.tw/news/local/paper/519027</w:t>
        </w:r>
      </w:hyperlink>
      <w:r w:rsidRPr="007F3F04">
        <w:rPr>
          <w:rFonts w:ascii="Times New Roman" w:eastAsia="標楷體" w:hAnsi="Times New Roman" w:cs="Times New Roman"/>
          <w:sz w:val="28"/>
          <w:szCs w:val="28"/>
          <w:lang w:eastAsia="zh-TW"/>
        </w:rPr>
        <w:t>。</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pacing w:val="-56"/>
          <w:sz w:val="28"/>
          <w:szCs w:val="28"/>
        </w:rPr>
        <w:t xml:space="preserve"> </w:t>
      </w:r>
      <w:r w:rsidRPr="007F3F04">
        <w:rPr>
          <w:rFonts w:ascii="Times New Roman" w:eastAsia="標楷體" w:hAnsi="Times New Roman" w:cs="Times New Roman"/>
          <w:sz w:val="28"/>
          <w:szCs w:val="28"/>
        </w:rPr>
        <w:t>3</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Author,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(Year,</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Month</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Day).</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Article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title.</w:t>
      </w:r>
      <w:r w:rsidRPr="007F3F04">
        <w:rPr>
          <w:rFonts w:ascii="Times New Roman" w:eastAsia="標楷體" w:hAnsi="Times New Roman" w:cs="Times New Roman"/>
          <w:spacing w:val="-3"/>
          <w:sz w:val="28"/>
          <w:szCs w:val="28"/>
        </w:rPr>
        <w:t xml:space="preserve"> </w:t>
      </w:r>
      <w:r w:rsidRPr="007F3F04">
        <w:rPr>
          <w:rFonts w:ascii="Times New Roman" w:eastAsia="標楷體" w:hAnsi="Times New Roman" w:cs="Times New Roman"/>
          <w:b/>
          <w:bCs/>
          <w:i/>
          <w:sz w:val="28"/>
          <w:szCs w:val="28"/>
        </w:rPr>
        <w:t>Newspaper</w:t>
      </w:r>
      <w:r w:rsidRPr="007F3F04">
        <w:rPr>
          <w:rFonts w:ascii="Times New Roman" w:eastAsia="標楷體" w:hAnsi="Times New Roman" w:cs="Times New Roman"/>
          <w:b/>
          <w:bCs/>
          <w:i/>
          <w:spacing w:val="-1"/>
          <w:sz w:val="28"/>
          <w:szCs w:val="28"/>
        </w:rPr>
        <w:t xml:space="preserve"> </w:t>
      </w:r>
      <w:r w:rsidRPr="007F3F04">
        <w:rPr>
          <w:rFonts w:ascii="Times New Roman" w:eastAsia="標楷體" w:hAnsi="Times New Roman" w:cs="Times New Roman"/>
          <w:b/>
          <w:bCs/>
          <w:i/>
          <w:sz w:val="28"/>
          <w:szCs w:val="28"/>
        </w:rPr>
        <w:t>Title</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pp.</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rPr>
        <w:t>xx-xx.</w:t>
      </w:r>
    </w:p>
    <w:p w:rsidR="00BB21F4" w:rsidRPr="007F3F04" w:rsidRDefault="00BB21F4" w:rsidP="009B573D">
      <w:pPr>
        <w:pStyle w:val="af"/>
        <w:overflowPunct w:val="0"/>
        <w:adjustRightInd w:val="0"/>
        <w:snapToGrid w:val="0"/>
        <w:spacing w:line="500" w:lineRule="exact"/>
        <w:ind w:leftChars="767" w:left="2961" w:right="85" w:hangingChars="400" w:hanging="1120"/>
        <w:jc w:val="both"/>
        <w:rPr>
          <w:rFonts w:ascii="Times New Roman" w:eastAsia="標楷體" w:hAnsi="Times New Roman" w:cs="Times New Roman"/>
          <w:spacing w:val="-3"/>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3</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Shi,</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N.</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(1996,</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August</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28).</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Do</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we</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fall</w:t>
      </w:r>
      <w:r w:rsidRPr="007F3F04">
        <w:rPr>
          <w:rFonts w:ascii="Times New Roman" w:eastAsia="標楷體" w:hAnsi="Times New Roman" w:cs="Times New Roman"/>
          <w:spacing w:val="43"/>
          <w:sz w:val="28"/>
          <w:szCs w:val="28"/>
        </w:rPr>
        <w:t xml:space="preserve"> </w:t>
      </w:r>
      <w:r w:rsidRPr="007F3F04">
        <w:rPr>
          <w:rFonts w:ascii="Times New Roman" w:eastAsia="標楷體" w:hAnsi="Times New Roman" w:cs="Times New Roman"/>
          <w:sz w:val="28"/>
          <w:szCs w:val="28"/>
        </w:rPr>
        <w:t>into</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a</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rigid</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way</w:t>
      </w:r>
      <w:r w:rsidRPr="007F3F04">
        <w:rPr>
          <w:rFonts w:ascii="Times New Roman" w:eastAsia="標楷體" w:hAnsi="Times New Roman" w:cs="Times New Roman"/>
          <w:spacing w:val="40"/>
          <w:sz w:val="28"/>
          <w:szCs w:val="28"/>
        </w:rPr>
        <w:t xml:space="preserve"> </w:t>
      </w:r>
      <w:r w:rsidRPr="007F3F04">
        <w:rPr>
          <w:rFonts w:ascii="Times New Roman" w:eastAsia="標楷體" w:hAnsi="Times New Roman" w:cs="Times New Roman"/>
          <w:sz w:val="28"/>
          <w:szCs w:val="28"/>
        </w:rPr>
        <w:t>of</w:t>
      </w:r>
      <w:r w:rsidRPr="007F3F04">
        <w:rPr>
          <w:rFonts w:ascii="Times New Roman" w:eastAsia="標楷體" w:hAnsi="Times New Roman" w:cs="Times New Roman"/>
          <w:spacing w:val="42"/>
          <w:sz w:val="28"/>
          <w:szCs w:val="28"/>
        </w:rPr>
        <w:t xml:space="preserve"> </w:t>
      </w:r>
      <w:r w:rsidRPr="007F3F04">
        <w:rPr>
          <w:rFonts w:ascii="Times New Roman" w:eastAsia="標楷體" w:hAnsi="Times New Roman" w:cs="Times New Roman"/>
          <w:sz w:val="28"/>
          <w:szCs w:val="28"/>
        </w:rPr>
        <w:t xml:space="preserve">administration according to law? </w:t>
      </w:r>
      <w:r w:rsidRPr="007F3F04">
        <w:rPr>
          <w:rFonts w:ascii="Times New Roman" w:eastAsia="標楷體" w:hAnsi="Times New Roman" w:cs="Times New Roman"/>
          <w:b/>
          <w:bCs/>
          <w:i/>
          <w:sz w:val="28"/>
          <w:szCs w:val="28"/>
        </w:rPr>
        <w:t>Taipei Times</w:t>
      </w:r>
      <w:r w:rsidRPr="007F3F04">
        <w:rPr>
          <w:rFonts w:ascii="Times New Roman" w:eastAsia="標楷體" w:hAnsi="Times New Roman" w:cs="Times New Roman"/>
          <w:sz w:val="28"/>
          <w:szCs w:val="28"/>
        </w:rPr>
        <w:t>,</w:t>
      </w:r>
      <w:r w:rsidRPr="007F3F04">
        <w:rPr>
          <w:rFonts w:ascii="Times New Roman" w:eastAsia="標楷體" w:hAnsi="Times New Roman" w:cs="Times New Roman"/>
          <w:spacing w:val="-7"/>
          <w:sz w:val="28"/>
          <w:szCs w:val="28"/>
        </w:rPr>
        <w:t xml:space="preserve"> </w:t>
      </w:r>
      <w:r w:rsidRPr="007F3F04">
        <w:rPr>
          <w:rFonts w:ascii="Times New Roman" w:eastAsia="標楷體" w:hAnsi="Times New Roman" w:cs="Times New Roman"/>
          <w:spacing w:val="-3"/>
          <w:sz w:val="28"/>
          <w:szCs w:val="28"/>
        </w:rPr>
        <w:t>A1.</w:t>
      </w:r>
    </w:p>
    <w:p w:rsidR="00BB21F4" w:rsidRPr="002B0BF0" w:rsidRDefault="002B0BF0" w:rsidP="009B573D">
      <w:pPr>
        <w:pStyle w:val="af"/>
        <w:overflowPunct w:val="0"/>
        <w:adjustRightInd w:val="0"/>
        <w:snapToGrid w:val="0"/>
        <w:spacing w:line="500" w:lineRule="exact"/>
        <w:ind w:leftChars="400" w:left="1699" w:right="108" w:hangingChars="264" w:hanging="739"/>
        <w:jc w:val="both"/>
        <w:rPr>
          <w:rFonts w:ascii="Times New Roman" w:eastAsia="標楷體" w:hAnsi="Times New Roman" w:cs="Times New Roman"/>
          <w:sz w:val="28"/>
          <w:szCs w:val="28"/>
          <w:lang w:eastAsia="zh-TW"/>
        </w:rPr>
      </w:pPr>
      <w:r>
        <w:rPr>
          <w:rFonts w:ascii="Times New Roman" w:eastAsia="標楷體" w:hAnsi="Times New Roman" w:cs="Times New Roman" w:hint="eastAsia"/>
          <w:sz w:val="28"/>
          <w:szCs w:val="28"/>
          <w:lang w:eastAsia="zh-TW"/>
        </w:rPr>
        <w:lastRenderedPageBreak/>
        <w:t>（</w:t>
      </w:r>
      <w:r>
        <w:rPr>
          <w:rFonts w:ascii="Times New Roman" w:eastAsia="標楷體" w:hAnsi="Times New Roman" w:cs="Times New Roman" w:hint="eastAsia"/>
          <w:sz w:val="28"/>
          <w:szCs w:val="28"/>
          <w:lang w:eastAsia="zh-TW"/>
        </w:rPr>
        <w:t>9</w:t>
      </w:r>
      <w:r>
        <w:rPr>
          <w:rFonts w:ascii="Times New Roman" w:eastAsia="標楷體" w:hAnsi="Times New Roman" w:cs="Times New Roman" w:hint="eastAsia"/>
          <w:sz w:val="28"/>
          <w:szCs w:val="28"/>
          <w:lang w:eastAsia="zh-TW"/>
        </w:rPr>
        <w:t>）</w:t>
      </w:r>
      <w:r w:rsidR="00BB21F4" w:rsidRPr="002B0BF0">
        <w:rPr>
          <w:rFonts w:ascii="Times New Roman" w:eastAsia="標楷體" w:hAnsi="Times New Roman" w:cs="Times New Roman"/>
          <w:sz w:val="28"/>
          <w:szCs w:val="28"/>
          <w:lang w:eastAsia="zh-TW"/>
        </w:rPr>
        <w:t>網路等電子化資料</w:t>
      </w:r>
    </w:p>
    <w:p w:rsidR="00BB21F4" w:rsidRPr="007F3F04" w:rsidRDefault="00BB21F4" w:rsidP="009B573D">
      <w:pPr>
        <w:pStyle w:val="af"/>
        <w:overflowPunct w:val="0"/>
        <w:adjustRightInd w:val="0"/>
        <w:snapToGrid w:val="0"/>
        <w:spacing w:line="500" w:lineRule="exact"/>
        <w:ind w:leftChars="709" w:left="3029" w:right="85" w:hangingChars="474" w:hanging="1327"/>
        <w:jc w:val="both"/>
        <w:rPr>
          <w:rFonts w:ascii="Times New Roman" w:eastAsia="標楷體" w:hAnsi="Times New Roman" w:cs="Times New Roman"/>
          <w:sz w:val="28"/>
          <w:szCs w:val="28"/>
          <w:lang w:eastAsia="zh-TW"/>
        </w:rPr>
      </w:pPr>
      <w:r w:rsidRPr="007F3F04">
        <w:rPr>
          <w:rFonts w:ascii="Times New Roman" w:eastAsia="標楷體" w:hAnsi="Times New Roman" w:cs="Times New Roman"/>
          <w:sz w:val="28"/>
          <w:szCs w:val="28"/>
          <w:lang w:eastAsia="zh-TW"/>
        </w:rPr>
        <w:t>【格式</w:t>
      </w:r>
      <w:r w:rsidRPr="007F3F04">
        <w:rPr>
          <w:rFonts w:ascii="Times New Roman" w:eastAsia="標楷體" w:hAnsi="Times New Roman" w:cs="Times New Roman"/>
          <w:sz w:val="28"/>
          <w:szCs w:val="28"/>
          <w:lang w:eastAsia="zh-TW"/>
        </w:rPr>
        <w:t>1</w:t>
      </w:r>
      <w:r w:rsidRPr="007F3F04">
        <w:rPr>
          <w:rFonts w:ascii="Times New Roman" w:eastAsia="標楷體" w:hAnsi="Times New Roman" w:cs="Times New Roman"/>
          <w:sz w:val="28"/>
          <w:szCs w:val="28"/>
          <w:lang w:eastAsia="zh-TW"/>
        </w:rPr>
        <w:t>】作者（發表年）。</w:t>
      </w:r>
      <w:r w:rsidRPr="007F3F04">
        <w:rPr>
          <w:rFonts w:ascii="Times New Roman" w:eastAsia="標楷體" w:hAnsi="Times New Roman" w:cs="Times New Roman"/>
          <w:b/>
          <w:sz w:val="28"/>
          <w:szCs w:val="28"/>
          <w:lang w:eastAsia="zh-TW"/>
        </w:rPr>
        <w:t>篇名</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年</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月</w:t>
      </w:r>
      <w:r w:rsidRPr="007F3F04">
        <w:rPr>
          <w:rFonts w:ascii="Times New Roman" w:eastAsia="標楷體" w:hAnsi="Times New Roman" w:cs="Times New Roman"/>
          <w:sz w:val="28"/>
          <w:szCs w:val="28"/>
          <w:lang w:eastAsia="zh-TW"/>
        </w:rPr>
        <w:t>**</w:t>
      </w:r>
      <w:r w:rsidRPr="007F3F04">
        <w:rPr>
          <w:rFonts w:ascii="Times New Roman" w:eastAsia="標楷體" w:hAnsi="Times New Roman" w:cs="Times New Roman"/>
          <w:sz w:val="28"/>
          <w:szCs w:val="28"/>
          <w:lang w:eastAsia="zh-TW"/>
        </w:rPr>
        <w:t>日，取自：網址</w:t>
      </w:r>
      <w:r w:rsidRPr="007F3F04">
        <w:rPr>
          <w:rFonts w:ascii="Times New Roman" w:eastAsia="標楷體" w:hAnsi="Times New Roman" w:cs="Times New Roman"/>
          <w:spacing w:val="-62"/>
          <w:sz w:val="28"/>
          <w:szCs w:val="28"/>
          <w:lang w:eastAsia="zh-TW"/>
        </w:rPr>
        <w:t xml:space="preserve"> </w:t>
      </w:r>
      <w:r w:rsidRPr="007F3F04">
        <w:rPr>
          <w:rFonts w:ascii="Times New Roman" w:eastAsia="標楷體" w:hAnsi="Times New Roman" w:cs="Times New Roman"/>
          <w:sz w:val="28"/>
          <w:szCs w:val="28"/>
          <w:lang w:eastAsia="zh-TW"/>
        </w:rPr>
        <w:t>xxx</w:t>
      </w:r>
      <w:r w:rsidRPr="007F3F04">
        <w:rPr>
          <w:rFonts w:ascii="Times New Roman" w:eastAsia="標楷體" w:hAnsi="Times New Roman" w:cs="Times New Roman"/>
          <w:sz w:val="28"/>
          <w:szCs w:val="28"/>
          <w:lang w:eastAsia="zh-TW"/>
        </w:rPr>
        <w:t>。</w:t>
      </w:r>
    </w:p>
    <w:p w:rsidR="00BB21F4" w:rsidRPr="007F3F04" w:rsidRDefault="00BB21F4" w:rsidP="009B573D">
      <w:pPr>
        <w:pStyle w:val="af"/>
        <w:overflowPunct w:val="0"/>
        <w:adjustRightInd w:val="0"/>
        <w:snapToGrid w:val="0"/>
        <w:spacing w:line="500" w:lineRule="exact"/>
        <w:ind w:leftChars="767" w:left="2919" w:right="85" w:hangingChars="385" w:hanging="1078"/>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1</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pacing w:val="2"/>
          <w:sz w:val="28"/>
          <w:szCs w:val="28"/>
        </w:rPr>
        <w:t>詹中原（</w:t>
      </w:r>
      <w:r w:rsidRPr="007F3F04">
        <w:rPr>
          <w:rFonts w:ascii="Times New Roman" w:eastAsia="標楷體" w:hAnsi="Times New Roman" w:cs="Times New Roman"/>
          <w:spacing w:val="2"/>
          <w:sz w:val="28"/>
          <w:szCs w:val="28"/>
        </w:rPr>
        <w:t>2007</w:t>
      </w:r>
      <w:r w:rsidRPr="007F3F04">
        <w:rPr>
          <w:rFonts w:ascii="Times New Roman" w:eastAsia="標楷體" w:hAnsi="Times New Roman" w:cs="Times New Roman"/>
          <w:spacing w:val="2"/>
          <w:sz w:val="28"/>
          <w:szCs w:val="28"/>
        </w:rPr>
        <w:t>）。</w:t>
      </w:r>
      <w:r w:rsidRPr="007F3F04">
        <w:rPr>
          <w:rFonts w:ascii="Times New Roman" w:eastAsia="標楷體" w:hAnsi="Times New Roman" w:cs="Times New Roman"/>
          <w:b/>
          <w:spacing w:val="2"/>
          <w:sz w:val="28"/>
          <w:szCs w:val="28"/>
        </w:rPr>
        <w:t>從全球治理論我國毒品防制政策（</w:t>
      </w:r>
      <w:r w:rsidRPr="007F3F04">
        <w:rPr>
          <w:rFonts w:ascii="Times New Roman" w:eastAsia="標楷體" w:hAnsi="Times New Roman" w:cs="Times New Roman"/>
          <w:b/>
          <w:spacing w:val="2"/>
          <w:sz w:val="28"/>
          <w:szCs w:val="28"/>
        </w:rPr>
        <w:t xml:space="preserve">drug </w:t>
      </w:r>
      <w:r w:rsidRPr="007F3F04">
        <w:rPr>
          <w:rFonts w:ascii="Times New Roman" w:eastAsia="標楷體" w:hAnsi="Times New Roman" w:cs="Times New Roman"/>
          <w:b/>
          <w:sz w:val="28"/>
          <w:szCs w:val="28"/>
        </w:rPr>
        <w:t>abuse</w:t>
      </w:r>
      <w:r w:rsidRPr="007F3F04">
        <w:rPr>
          <w:rFonts w:ascii="Times New Roman" w:eastAsia="標楷體" w:hAnsi="Times New Roman" w:cs="Times New Roman"/>
          <w:b/>
          <w:sz w:val="28"/>
          <w:szCs w:val="28"/>
        </w:rPr>
        <w:t>）之機制建構</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rPr>
        <w:t xml:space="preserve">2007 </w:t>
      </w:r>
      <w:r w:rsidRPr="007F3F04">
        <w:rPr>
          <w:rFonts w:ascii="Times New Roman" w:eastAsia="標楷體" w:hAnsi="Times New Roman" w:cs="Times New Roman"/>
          <w:sz w:val="28"/>
          <w:szCs w:val="28"/>
        </w:rPr>
        <w:t>年</w:t>
      </w:r>
      <w:r w:rsidRPr="007F3F04">
        <w:rPr>
          <w:rFonts w:ascii="Times New Roman" w:eastAsia="標楷體" w:hAnsi="Times New Roman" w:cs="Times New Roman"/>
          <w:sz w:val="28"/>
          <w:szCs w:val="28"/>
        </w:rPr>
        <w:t xml:space="preserve"> 7 </w:t>
      </w:r>
      <w:r w:rsidRPr="007F3F04">
        <w:rPr>
          <w:rFonts w:ascii="Times New Roman" w:eastAsia="標楷體" w:hAnsi="Times New Roman" w:cs="Times New Roman"/>
          <w:sz w:val="28"/>
          <w:szCs w:val="28"/>
        </w:rPr>
        <w:t>月</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15 </w:t>
      </w:r>
      <w:r w:rsidRPr="007F3F04">
        <w:rPr>
          <w:rFonts w:ascii="Times New Roman" w:eastAsia="標楷體" w:hAnsi="Times New Roman" w:cs="Times New Roman"/>
          <w:spacing w:val="-26"/>
          <w:sz w:val="28"/>
          <w:szCs w:val="28"/>
        </w:rPr>
        <w:t xml:space="preserve"> </w:t>
      </w:r>
      <w:r w:rsidRPr="007F3F04">
        <w:rPr>
          <w:rFonts w:ascii="Times New Roman" w:eastAsia="標楷體" w:hAnsi="Times New Roman" w:cs="Times New Roman"/>
          <w:sz w:val="28"/>
          <w:szCs w:val="28"/>
        </w:rPr>
        <w:t>日，取自：</w:t>
      </w:r>
      <w:r w:rsidR="00D378C8" w:rsidRPr="005625F9">
        <w:rPr>
          <w:rFonts w:ascii="Times New Roman" w:eastAsia="標楷體" w:hAnsi="Times New Roman" w:cs="Times New Roman"/>
          <w:sz w:val="28"/>
          <w:szCs w:val="28"/>
          <w:u w:val="single"/>
        </w:rPr>
        <w:t>http://www.npf.org.tw/</w:t>
      </w:r>
      <w:r w:rsidR="00D378C8" w:rsidRPr="005625F9">
        <w:rPr>
          <w:rFonts w:ascii="Times New Roman" w:eastAsia="標楷體" w:hAnsi="Times New Roman" w:cs="Times New Roman" w:hint="eastAsia"/>
          <w:sz w:val="28"/>
          <w:szCs w:val="28"/>
          <w:u w:val="single"/>
          <w:lang w:eastAsia="zh-TW"/>
        </w:rPr>
        <w:br/>
      </w:r>
      <w:r w:rsidR="00D378C8" w:rsidRPr="005625F9">
        <w:rPr>
          <w:rFonts w:ascii="Times New Roman" w:eastAsia="標楷體" w:hAnsi="Times New Roman" w:cs="Times New Roman"/>
          <w:sz w:val="28"/>
          <w:szCs w:val="28"/>
          <w:u w:val="single"/>
        </w:rPr>
        <w:t>particle-2528-</w:t>
      </w:r>
      <w:r w:rsidR="00D378C8" w:rsidRPr="005625F9">
        <w:rPr>
          <w:rFonts w:ascii="Times New Roman" w:eastAsia="標楷體" w:hAnsi="Times New Roman" w:cs="Times New Roman"/>
          <w:spacing w:val="-11"/>
          <w:sz w:val="28"/>
          <w:szCs w:val="28"/>
          <w:u w:val="single"/>
        </w:rPr>
        <w:t xml:space="preserve"> </w:t>
      </w:r>
      <w:r w:rsidRPr="007F3F04">
        <w:rPr>
          <w:rFonts w:ascii="Times New Roman" w:eastAsia="標楷體" w:hAnsi="Times New Roman" w:cs="Times New Roman"/>
          <w:sz w:val="28"/>
          <w:szCs w:val="28"/>
          <w:u w:val="single" w:color="000000"/>
        </w:rPr>
        <w:t>2.html</w:t>
      </w:r>
      <w:r w:rsidRPr="007F3F04">
        <w:rPr>
          <w:rFonts w:ascii="Times New Roman" w:eastAsia="標楷體" w:hAnsi="Times New Roman" w:cs="Times New Roman"/>
          <w:sz w:val="28"/>
          <w:szCs w:val="28"/>
        </w:rPr>
        <w:t>。</w:t>
      </w:r>
    </w:p>
    <w:p w:rsidR="00BB21F4" w:rsidRPr="007F3F04" w:rsidRDefault="00BB21F4" w:rsidP="009B573D">
      <w:pPr>
        <w:pStyle w:val="af"/>
        <w:overflowPunct w:val="0"/>
        <w:adjustRightInd w:val="0"/>
        <w:snapToGrid w:val="0"/>
        <w:spacing w:line="500" w:lineRule="exact"/>
        <w:ind w:leftChars="709" w:left="2976" w:right="84" w:hangingChars="455" w:hanging="1274"/>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【格式</w:t>
      </w:r>
      <w:r w:rsidRPr="007F3F04">
        <w:rPr>
          <w:rFonts w:ascii="Times New Roman" w:eastAsia="標楷體" w:hAnsi="Times New Roman" w:cs="Times New Roman"/>
          <w:sz w:val="28"/>
          <w:szCs w:val="28"/>
        </w:rPr>
        <w:t>2</w:t>
      </w:r>
      <w:r w:rsidRPr="007F3F04">
        <w:rPr>
          <w:rFonts w:ascii="Times New Roman" w:eastAsia="標楷體" w:hAnsi="Times New Roman" w:cs="Times New Roman"/>
          <w:sz w:val="28"/>
          <w:szCs w:val="28"/>
        </w:rPr>
        <w:t>】</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Author, A. A. (Year). Title of work. Retrieved month day, year, from</w:t>
      </w:r>
      <w:r w:rsidRPr="007F3F04">
        <w:rPr>
          <w:rFonts w:ascii="Times New Roman" w:eastAsia="標楷體" w:hAnsi="Times New Roman" w:cs="Times New Roman"/>
          <w:spacing w:val="10"/>
          <w:sz w:val="28"/>
          <w:szCs w:val="28"/>
        </w:rPr>
        <w:t xml:space="preserve"> </w:t>
      </w:r>
      <w:r w:rsidRPr="007F3F04">
        <w:rPr>
          <w:rFonts w:ascii="Times New Roman" w:eastAsia="標楷體" w:hAnsi="Times New Roman" w:cs="Times New Roman"/>
          <w:sz w:val="28"/>
          <w:szCs w:val="28"/>
        </w:rPr>
        <w:t>source</w:t>
      </w:r>
      <w:r w:rsidRPr="007F3F04">
        <w:rPr>
          <w:rFonts w:ascii="Times New Roman" w:eastAsia="標楷體" w:hAnsi="Times New Roman" w:cs="Times New Roman"/>
          <w:spacing w:val="1"/>
          <w:sz w:val="28"/>
          <w:szCs w:val="28"/>
        </w:rPr>
        <w:t xml:space="preserve"> </w:t>
      </w:r>
      <w:r w:rsidRPr="007F3F04">
        <w:rPr>
          <w:rFonts w:ascii="Times New Roman" w:eastAsia="標楷體" w:hAnsi="Times New Roman" w:cs="Times New Roman"/>
          <w:sz w:val="28"/>
          <w:szCs w:val="28"/>
          <w:u w:val="single" w:color="000000"/>
        </w:rPr>
        <w:t>u</w:t>
      </w:r>
      <w:r w:rsidRPr="007F3F04">
        <w:rPr>
          <w:rFonts w:ascii="Times New Roman" w:eastAsia="標楷體" w:hAnsi="Times New Roman" w:cs="Times New Roman"/>
          <w:sz w:val="28"/>
          <w:szCs w:val="28"/>
        </w:rPr>
        <w:t>rl.</w:t>
      </w:r>
    </w:p>
    <w:p w:rsidR="002B0BF0" w:rsidRDefault="00BB21F4" w:rsidP="009B573D">
      <w:pPr>
        <w:pStyle w:val="af"/>
        <w:overflowPunct w:val="0"/>
        <w:adjustRightInd w:val="0"/>
        <w:snapToGrid w:val="0"/>
        <w:spacing w:line="500" w:lineRule="exact"/>
        <w:ind w:leftChars="767" w:left="2975" w:right="84" w:hangingChars="405" w:hanging="1134"/>
        <w:jc w:val="both"/>
        <w:rPr>
          <w:rFonts w:ascii="Times New Roman" w:eastAsia="標楷體" w:hAnsi="Times New Roman" w:cs="Times New Roman"/>
          <w:spacing w:val="-1"/>
          <w:sz w:val="28"/>
          <w:szCs w:val="28"/>
          <w:u w:val="single" w:color="000000"/>
          <w:lang w:eastAsia="zh-TW"/>
        </w:rPr>
      </w:pPr>
      <w:r w:rsidRPr="007F3F04">
        <w:rPr>
          <w:rFonts w:ascii="Times New Roman" w:eastAsia="標楷體" w:hAnsi="Times New Roman" w:cs="Times New Roman"/>
          <w:sz w:val="28"/>
          <w:szCs w:val="28"/>
          <w:bdr w:val="single" w:sz="4" w:space="0" w:color="auto"/>
          <w:lang w:eastAsia="zh-TW"/>
        </w:rPr>
        <w:t>範例</w:t>
      </w:r>
      <w:r w:rsidRPr="007F3F04">
        <w:rPr>
          <w:rFonts w:ascii="Times New Roman" w:eastAsia="標楷體" w:hAnsi="Times New Roman" w:cs="Times New Roman"/>
          <w:sz w:val="28"/>
          <w:szCs w:val="28"/>
          <w:bdr w:val="single" w:sz="4" w:space="0" w:color="auto"/>
          <w:lang w:eastAsia="zh-TW"/>
        </w:rPr>
        <w:t>2</w:t>
      </w:r>
      <w:r w:rsidRPr="007F3F04">
        <w:rPr>
          <w:rFonts w:ascii="Times New Roman" w:eastAsia="標楷體" w:hAnsi="Times New Roman" w:cs="Times New Roman"/>
          <w:sz w:val="28"/>
          <w:szCs w:val="28"/>
          <w:lang w:eastAsia="zh-TW"/>
        </w:rPr>
        <w:t xml:space="preserve">  </w:t>
      </w:r>
      <w:r w:rsidRPr="007F3F04">
        <w:rPr>
          <w:rFonts w:ascii="Times New Roman" w:eastAsia="標楷體" w:hAnsi="Times New Roman" w:cs="Times New Roman"/>
          <w:sz w:val="28"/>
          <w:szCs w:val="28"/>
        </w:rPr>
        <w:t>Iyengar,</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S.,</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&amp;</w:t>
      </w:r>
      <w:r w:rsidRPr="007F3F04">
        <w:rPr>
          <w:rFonts w:ascii="Times New Roman" w:eastAsia="標楷體" w:hAnsi="Times New Roman" w:cs="Times New Roman"/>
          <w:spacing w:val="36"/>
          <w:sz w:val="28"/>
          <w:szCs w:val="28"/>
        </w:rPr>
        <w:t xml:space="preserve"> </w:t>
      </w:r>
      <w:r w:rsidRPr="007F3F04">
        <w:rPr>
          <w:rFonts w:ascii="Times New Roman" w:eastAsia="標楷體" w:hAnsi="Times New Roman" w:cs="Times New Roman"/>
          <w:sz w:val="28"/>
          <w:szCs w:val="28"/>
        </w:rPr>
        <w:t>S.</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Jackman</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(2004).</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Technology</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and</w:t>
      </w:r>
      <w:r w:rsidRPr="007F3F04">
        <w:rPr>
          <w:rFonts w:ascii="Times New Roman" w:eastAsia="標楷體" w:hAnsi="Times New Roman" w:cs="Times New Roman"/>
          <w:spacing w:val="37"/>
          <w:sz w:val="28"/>
          <w:szCs w:val="28"/>
        </w:rPr>
        <w:t xml:space="preserve"> </w:t>
      </w:r>
      <w:r w:rsidRPr="007F3F04">
        <w:rPr>
          <w:rFonts w:ascii="Times New Roman" w:eastAsia="標楷體" w:hAnsi="Times New Roman" w:cs="Times New Roman"/>
          <w:sz w:val="28"/>
          <w:szCs w:val="28"/>
        </w:rPr>
        <w:t>politics:</w:t>
      </w:r>
      <w:r w:rsidRPr="007F3F04">
        <w:rPr>
          <w:rFonts w:ascii="Times New Roman" w:eastAsia="標楷體" w:hAnsi="Times New Roman" w:cs="Times New Roman"/>
          <w:spacing w:val="38"/>
          <w:sz w:val="28"/>
          <w:szCs w:val="28"/>
        </w:rPr>
        <w:t xml:space="preserve"> </w:t>
      </w:r>
      <w:r w:rsidRPr="007F3F04">
        <w:rPr>
          <w:rFonts w:ascii="Times New Roman" w:eastAsia="標楷體" w:hAnsi="Times New Roman" w:cs="Times New Roman"/>
          <w:sz w:val="28"/>
          <w:szCs w:val="28"/>
        </w:rPr>
        <w:t>Incentives</w:t>
      </w:r>
      <w:r w:rsidRPr="007F3F04">
        <w:rPr>
          <w:rFonts w:ascii="Times New Roman" w:eastAsia="標楷體" w:hAnsi="Times New Roman" w:cs="Times New Roman"/>
          <w:spacing w:val="35"/>
          <w:sz w:val="28"/>
          <w:szCs w:val="28"/>
        </w:rPr>
        <w:t xml:space="preserve"> </w:t>
      </w:r>
      <w:r w:rsidRPr="007F3F04">
        <w:rPr>
          <w:rFonts w:ascii="Times New Roman" w:eastAsia="標楷體" w:hAnsi="Times New Roman" w:cs="Times New Roman"/>
          <w:sz w:val="28"/>
          <w:szCs w:val="28"/>
        </w:rPr>
        <w:t>for youth participation. Retrieved June 26, 2005,</w:t>
      </w:r>
      <w:r w:rsidRPr="007F3F04">
        <w:rPr>
          <w:rFonts w:ascii="Times New Roman" w:eastAsia="標楷體" w:hAnsi="Times New Roman" w:cs="Times New Roman"/>
          <w:spacing w:val="-4"/>
          <w:sz w:val="28"/>
          <w:szCs w:val="28"/>
        </w:rPr>
        <w:t xml:space="preserve"> </w:t>
      </w:r>
      <w:r w:rsidRPr="007F3F04">
        <w:rPr>
          <w:rFonts w:ascii="Times New Roman" w:eastAsia="標楷體" w:hAnsi="Times New Roman" w:cs="Times New Roman"/>
          <w:sz w:val="28"/>
          <w:szCs w:val="28"/>
        </w:rPr>
        <w:t xml:space="preserve">from </w:t>
      </w:r>
      <w:hyperlink r:id="rId24">
        <w:r w:rsidRPr="007F3F04">
          <w:rPr>
            <w:rFonts w:ascii="Times New Roman" w:eastAsia="標楷體" w:hAnsi="Times New Roman" w:cs="Times New Roman"/>
            <w:spacing w:val="-1"/>
            <w:sz w:val="28"/>
            <w:szCs w:val="28"/>
            <w:u w:val="single" w:color="000000"/>
          </w:rPr>
          <w:t>http://www.civicyouth.org/PopUps/WorkingPapers/WP24Iyengar.pdf.</w:t>
        </w:r>
      </w:hyperlink>
    </w:p>
    <w:p w:rsidR="00D378C8" w:rsidRDefault="00D378C8" w:rsidP="002B0BF0">
      <w:pPr>
        <w:pStyle w:val="af"/>
        <w:overflowPunct w:val="0"/>
        <w:adjustRightInd w:val="0"/>
        <w:snapToGrid w:val="0"/>
        <w:spacing w:line="500" w:lineRule="exact"/>
        <w:ind w:left="0" w:right="84" w:firstLine="0"/>
        <w:jc w:val="both"/>
        <w:rPr>
          <w:rFonts w:ascii="Times New Roman" w:eastAsia="標楷體" w:hAnsi="Times New Roman" w:cs="Times New Roman"/>
          <w:spacing w:val="-1"/>
          <w:sz w:val="28"/>
          <w:szCs w:val="28"/>
          <w:lang w:eastAsia="zh-TW"/>
        </w:rPr>
      </w:pPr>
    </w:p>
    <w:p w:rsidR="00E86F95" w:rsidRDefault="00E86F95">
      <w:pPr>
        <w:widowControl/>
        <w:rPr>
          <w:rFonts w:ascii="Times New Roman" w:eastAsia="標楷體" w:hAnsi="Times New Roman" w:cs="Times New Roman"/>
          <w:b/>
          <w:color w:val="000000" w:themeColor="text1"/>
          <w:sz w:val="28"/>
          <w:szCs w:val="28"/>
        </w:rPr>
      </w:pPr>
      <w:r>
        <w:rPr>
          <w:rFonts w:ascii="Times New Roman" w:eastAsia="標楷體" w:hAnsi="Times New Roman" w:cs="Times New Roman"/>
          <w:b/>
          <w:color w:val="000000" w:themeColor="text1"/>
          <w:sz w:val="28"/>
          <w:szCs w:val="28"/>
        </w:rPr>
        <w:br w:type="page"/>
      </w:r>
    </w:p>
    <w:p w:rsidR="00BB21F4" w:rsidRPr="00E43B39" w:rsidRDefault="00BB21F4" w:rsidP="00D934F8">
      <w:pPr>
        <w:pStyle w:val="a3"/>
        <w:numPr>
          <w:ilvl w:val="0"/>
          <w:numId w:val="5"/>
        </w:numPr>
        <w:overflowPunct w:val="0"/>
        <w:spacing w:beforeLines="50" w:before="120" w:line="500" w:lineRule="exact"/>
        <w:ind w:leftChars="0" w:left="567" w:hanging="567"/>
        <w:contextualSpacing/>
        <w:mirrorIndents/>
        <w:outlineLvl w:val="1"/>
        <w:rPr>
          <w:rFonts w:ascii="Times New Roman" w:eastAsia="標楷體" w:hAnsi="Times New Roman" w:cs="Times New Roman"/>
          <w:b/>
          <w:color w:val="000000" w:themeColor="text1"/>
          <w:sz w:val="28"/>
          <w:szCs w:val="28"/>
        </w:rPr>
      </w:pPr>
      <w:bookmarkStart w:id="112" w:name="_Toc95904771"/>
      <w:r w:rsidRPr="00E43B39">
        <w:rPr>
          <w:rFonts w:ascii="Times New Roman" w:eastAsia="標楷體" w:hAnsi="Times New Roman" w:cs="Times New Roman"/>
          <w:b/>
          <w:color w:val="000000" w:themeColor="text1"/>
          <w:sz w:val="28"/>
          <w:szCs w:val="28"/>
        </w:rPr>
        <w:lastRenderedPageBreak/>
        <w:t>研究倫理規範</w:t>
      </w:r>
      <w:r w:rsidRPr="00E43B39">
        <w:rPr>
          <w:rStyle w:val="ae"/>
          <w:rFonts w:ascii="Times New Roman" w:eastAsia="標楷體" w:hAnsi="Times New Roman" w:cs="Times New Roman"/>
          <w:b/>
          <w:color w:val="000000" w:themeColor="text1"/>
          <w:sz w:val="28"/>
          <w:szCs w:val="28"/>
        </w:rPr>
        <w:footnoteReference w:id="10"/>
      </w:r>
      <w:bookmarkEnd w:id="112"/>
    </w:p>
    <w:p w:rsidR="00BB21F4" w:rsidRDefault="00BB21F4" w:rsidP="009B1298">
      <w:pPr>
        <w:pStyle w:val="af"/>
        <w:overflowPunct w:val="0"/>
        <w:adjustRightInd w:val="0"/>
        <w:snapToGrid w:val="0"/>
        <w:spacing w:line="500" w:lineRule="exact"/>
        <w:ind w:left="0" w:right="108" w:firstLineChars="200" w:firstLine="556"/>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專題研討報告的寫作，應遵守基本的研究倫理規範，即</w:t>
      </w:r>
      <w:r w:rsidR="00406869" w:rsidRPr="007F3F04">
        <w:rPr>
          <w:rFonts w:ascii="Times New Roman" w:eastAsia="標楷體" w:hAnsi="Times New Roman" w:cs="Times New Roman"/>
          <w:spacing w:val="-1"/>
          <w:sz w:val="28"/>
          <w:szCs w:val="28"/>
          <w:lang w:eastAsia="zh-TW"/>
        </w:rPr>
        <w:t>受訓人員</w:t>
      </w:r>
      <w:r w:rsidRPr="007F3F04">
        <w:rPr>
          <w:rFonts w:ascii="Times New Roman" w:eastAsia="標楷體" w:hAnsi="Times New Roman" w:cs="Times New Roman"/>
          <w:spacing w:val="-1"/>
          <w:sz w:val="28"/>
          <w:szCs w:val="28"/>
          <w:lang w:eastAsia="zh-TW"/>
        </w:rPr>
        <w:t>在進行研討工作時所必須遵循的道德規範，亦是評估其行為是否合於社會客觀原則的標準</w:t>
      </w:r>
      <w:r w:rsidRPr="007F3F04">
        <w:rPr>
          <w:rStyle w:val="ae"/>
          <w:rFonts w:ascii="Times New Roman" w:eastAsia="標楷體" w:hAnsi="Times New Roman" w:cs="Times New Roman"/>
          <w:spacing w:val="-1"/>
          <w:sz w:val="28"/>
          <w:szCs w:val="28"/>
          <w:lang w:eastAsia="zh-TW"/>
        </w:rPr>
        <w:footnoteReference w:id="11"/>
      </w:r>
      <w:r w:rsidRPr="007F3F04">
        <w:rPr>
          <w:rFonts w:ascii="Times New Roman" w:eastAsia="標楷體" w:hAnsi="Times New Roman" w:cs="Times New Roman"/>
          <w:spacing w:val="-1"/>
          <w:sz w:val="28"/>
          <w:szCs w:val="28"/>
          <w:lang w:eastAsia="zh-TW"/>
        </w:rPr>
        <w:t>。具體而言，</w:t>
      </w:r>
      <w:r w:rsidR="00406869" w:rsidRPr="007F3F04">
        <w:rPr>
          <w:rFonts w:ascii="Times New Roman" w:eastAsia="標楷體" w:hAnsi="Times New Roman" w:cs="Times New Roman"/>
          <w:spacing w:val="-1"/>
          <w:sz w:val="28"/>
          <w:szCs w:val="28"/>
          <w:lang w:eastAsia="zh-TW"/>
        </w:rPr>
        <w:t>受訓人員</w:t>
      </w:r>
      <w:r w:rsidRPr="007F3F04">
        <w:rPr>
          <w:rFonts w:ascii="Times New Roman" w:eastAsia="標楷體" w:hAnsi="Times New Roman" w:cs="Times New Roman"/>
          <w:spacing w:val="-1"/>
          <w:sz w:val="28"/>
          <w:szCs w:val="28"/>
          <w:lang w:eastAsia="zh-TW"/>
        </w:rPr>
        <w:t>在撰寫本專題</w:t>
      </w:r>
      <w:r w:rsidR="002B0BF0" w:rsidRPr="00712A59">
        <w:rPr>
          <w:rFonts w:ascii="Times New Roman" w:eastAsia="標楷體" w:hAnsi="Times New Roman" w:cs="Times New Roman" w:hint="eastAsia"/>
          <w:spacing w:val="-1"/>
          <w:sz w:val="28"/>
          <w:szCs w:val="28"/>
          <w:lang w:eastAsia="zh-TW"/>
        </w:rPr>
        <w:t>報告</w:t>
      </w:r>
      <w:r w:rsidRPr="007F3F04">
        <w:rPr>
          <w:rFonts w:ascii="Times New Roman" w:eastAsia="標楷體" w:hAnsi="Times New Roman" w:cs="Times New Roman"/>
          <w:spacing w:val="-1"/>
          <w:sz w:val="28"/>
          <w:szCs w:val="28"/>
          <w:lang w:eastAsia="zh-TW"/>
        </w:rPr>
        <w:t>時，應遵守以下研究倫理規範，若違反相關規範，則不僅可能侵害他人的智慧財產權，亦將使個人的信用與道德產生瑕疵。</w:t>
      </w:r>
    </w:p>
    <w:p w:rsidR="00D378C8" w:rsidRPr="00E86F95"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專題研討報告資料的蒐集，應透過合法且正當途徑</w:t>
      </w:r>
    </w:p>
    <w:p w:rsidR="00BB21F4" w:rsidRPr="007F3F04"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D378C8">
        <w:rPr>
          <w:rFonts w:ascii="Times New Roman" w:eastAsia="標楷體" w:hAnsi="Times New Roman" w:cs="Times New Roman"/>
          <w:color w:val="000000" w:themeColor="text1"/>
          <w:kern w:val="2"/>
          <w:sz w:val="28"/>
          <w:szCs w:val="28"/>
          <w:lang w:eastAsia="zh-TW"/>
        </w:rPr>
        <w:t>專題研討報告資料的蒐集，不論是</w:t>
      </w:r>
      <w:r w:rsidR="00FC4E87" w:rsidRPr="00D378C8">
        <w:rPr>
          <w:rFonts w:ascii="Times New Roman" w:eastAsia="標楷體" w:hAnsi="Times New Roman" w:cs="Times New Roman"/>
          <w:color w:val="000000" w:themeColor="text1"/>
          <w:kern w:val="2"/>
          <w:sz w:val="28"/>
          <w:szCs w:val="28"/>
          <w:lang w:eastAsia="zh-TW"/>
        </w:rPr>
        <w:t>現有資料</w:t>
      </w:r>
      <w:r w:rsidRPr="00D378C8">
        <w:rPr>
          <w:rFonts w:ascii="Times New Roman" w:eastAsia="標楷體" w:hAnsi="Times New Roman" w:cs="Times New Roman"/>
          <w:color w:val="000000" w:themeColor="text1"/>
          <w:kern w:val="2"/>
          <w:sz w:val="28"/>
          <w:szCs w:val="28"/>
          <w:lang w:eastAsia="zh-TW"/>
        </w:rPr>
        <w:t>的分析、問卷調查或訪談法等，皆應透過合法且正當的途徑。所謂正當，基本應取得資料提供者的「知情同意」，亦即在充分告知其索取資料目的及用途等資訊之情況下，徵求其同意，方能正當取得資料。舉例來說，</w:t>
      </w:r>
      <w:r w:rsidR="00FC4E87" w:rsidRPr="00D378C8">
        <w:rPr>
          <w:rFonts w:ascii="Times New Roman" w:eastAsia="標楷體" w:hAnsi="Times New Roman" w:cs="Times New Roman"/>
          <w:color w:val="000000" w:themeColor="text1"/>
          <w:kern w:val="2"/>
          <w:sz w:val="28"/>
          <w:szCs w:val="28"/>
          <w:lang w:eastAsia="zh-TW"/>
        </w:rPr>
        <w:t>現有資料</w:t>
      </w:r>
      <w:r w:rsidRPr="00D378C8">
        <w:rPr>
          <w:rFonts w:ascii="Times New Roman" w:eastAsia="標楷體" w:hAnsi="Times New Roman" w:cs="Times New Roman"/>
          <w:color w:val="000000" w:themeColor="text1"/>
          <w:kern w:val="2"/>
          <w:sz w:val="28"/>
          <w:szCs w:val="28"/>
          <w:lang w:eastAsia="zh-TW"/>
        </w:rPr>
        <w:t>若為機關內部文件，應先取得機關同意方能使用；</w:t>
      </w:r>
      <w:r w:rsidR="000B3CD5">
        <w:rPr>
          <w:rFonts w:ascii="Times New Roman" w:eastAsia="標楷體" w:hAnsi="Times New Roman" w:cs="Times New Roman" w:hint="eastAsia"/>
          <w:color w:val="000000" w:themeColor="text1"/>
          <w:kern w:val="2"/>
          <w:sz w:val="28"/>
          <w:szCs w:val="28"/>
          <w:lang w:eastAsia="zh-TW"/>
        </w:rPr>
        <w:t>而運用</w:t>
      </w:r>
      <w:r w:rsidRPr="00D378C8">
        <w:rPr>
          <w:rFonts w:ascii="Times New Roman" w:eastAsia="標楷體" w:hAnsi="Times New Roman" w:cs="Times New Roman"/>
          <w:color w:val="000000" w:themeColor="text1"/>
          <w:kern w:val="2"/>
          <w:sz w:val="28"/>
          <w:szCs w:val="28"/>
          <w:lang w:eastAsia="zh-TW"/>
        </w:rPr>
        <w:t>問卷調查及訪談法</w:t>
      </w:r>
      <w:r w:rsidR="000B3CD5">
        <w:rPr>
          <w:rFonts w:ascii="Times New Roman" w:eastAsia="標楷體" w:hAnsi="Times New Roman" w:cs="Times New Roman" w:hint="eastAsia"/>
          <w:color w:val="000000" w:themeColor="text1"/>
          <w:kern w:val="2"/>
          <w:sz w:val="28"/>
          <w:szCs w:val="28"/>
          <w:lang w:eastAsia="zh-TW"/>
        </w:rPr>
        <w:t>時</w:t>
      </w:r>
      <w:r w:rsidRPr="00D378C8">
        <w:rPr>
          <w:rFonts w:ascii="Times New Roman" w:eastAsia="標楷體" w:hAnsi="Times New Roman" w:cs="Times New Roman"/>
          <w:color w:val="000000" w:themeColor="text1"/>
          <w:kern w:val="2"/>
          <w:sz w:val="28"/>
          <w:szCs w:val="28"/>
          <w:lang w:eastAsia="zh-TW"/>
        </w:rPr>
        <w:t>，</w:t>
      </w:r>
      <w:r w:rsidRPr="007F3F04">
        <w:rPr>
          <w:rFonts w:ascii="Times New Roman" w:eastAsia="標楷體" w:hAnsi="Times New Roman" w:cs="Times New Roman"/>
          <w:spacing w:val="-1"/>
          <w:sz w:val="28"/>
          <w:szCs w:val="28"/>
          <w:lang w:eastAsia="zh-TW"/>
        </w:rPr>
        <w:t>亦應在蒐集資料前先徵得</w:t>
      </w:r>
      <w:r w:rsidR="000B3CD5" w:rsidRPr="00D378C8">
        <w:rPr>
          <w:rFonts w:ascii="Times New Roman" w:eastAsia="標楷體" w:hAnsi="Times New Roman" w:cs="Times New Roman"/>
          <w:color w:val="000000" w:themeColor="text1"/>
          <w:kern w:val="2"/>
          <w:sz w:val="28"/>
          <w:szCs w:val="28"/>
          <w:lang w:eastAsia="zh-TW"/>
        </w:rPr>
        <w:t>受訪者</w:t>
      </w:r>
      <w:r w:rsidR="000B3CD5">
        <w:rPr>
          <w:rFonts w:ascii="Times New Roman" w:eastAsia="標楷體" w:hAnsi="Times New Roman" w:cs="Times New Roman" w:hint="eastAsia"/>
          <w:spacing w:val="-1"/>
          <w:sz w:val="28"/>
          <w:szCs w:val="28"/>
          <w:lang w:eastAsia="zh-TW"/>
        </w:rPr>
        <w:t>之</w:t>
      </w:r>
      <w:r w:rsidRPr="007F3F04">
        <w:rPr>
          <w:rFonts w:ascii="Times New Roman" w:eastAsia="標楷體" w:hAnsi="Times New Roman" w:cs="Times New Roman"/>
          <w:spacing w:val="-1"/>
          <w:sz w:val="28"/>
          <w:szCs w:val="28"/>
          <w:lang w:eastAsia="zh-TW"/>
        </w:rPr>
        <w:t>同意，方能實施。</w:t>
      </w:r>
    </w:p>
    <w:p w:rsidR="00D378C8" w:rsidRPr="00E86F95"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專題研討報告資料的應用，應尊重研究對象的權利，包括人權、隱私、自主、保密等</w:t>
      </w:r>
    </w:p>
    <w:p w:rsidR="00BB21F4" w:rsidRPr="007F3F04" w:rsidRDefault="00BB21F4" w:rsidP="00D378C8">
      <w:pPr>
        <w:pStyle w:val="af"/>
        <w:overflowPunct w:val="0"/>
        <w:adjustRightInd w:val="0"/>
        <w:snapToGrid w:val="0"/>
        <w:spacing w:line="500" w:lineRule="exact"/>
        <w:ind w:leftChars="354" w:left="850" w:right="108" w:firstLine="568"/>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專題研討報告的資料取得後，應謹慎使用，力求尊重研究對象的權利，包括人權、隱私、自主與保密等，相關事項也應在蒐集資料</w:t>
      </w:r>
      <w:r w:rsidR="000B3CD5">
        <w:rPr>
          <w:rFonts w:ascii="Times New Roman" w:eastAsia="標楷體" w:hAnsi="Times New Roman" w:cs="Times New Roman" w:hint="eastAsia"/>
          <w:spacing w:val="-1"/>
          <w:sz w:val="28"/>
          <w:szCs w:val="28"/>
          <w:lang w:eastAsia="zh-TW"/>
        </w:rPr>
        <w:t>前</w:t>
      </w:r>
      <w:r w:rsidRPr="007F3F04">
        <w:rPr>
          <w:rFonts w:ascii="Times New Roman" w:eastAsia="標楷體" w:hAnsi="Times New Roman" w:cs="Times New Roman"/>
          <w:spacing w:val="-1"/>
          <w:sz w:val="28"/>
          <w:szCs w:val="28"/>
          <w:lang w:eastAsia="zh-TW"/>
        </w:rPr>
        <w:t>充分告知資料提供者，再徵求其同意。</w:t>
      </w:r>
      <w:r w:rsidR="000B3CD5">
        <w:rPr>
          <w:rFonts w:ascii="Times New Roman" w:eastAsia="標楷體" w:hAnsi="Times New Roman" w:cs="Times New Roman" w:hint="eastAsia"/>
          <w:spacing w:val="-1"/>
          <w:sz w:val="28"/>
          <w:szCs w:val="28"/>
          <w:lang w:eastAsia="zh-TW"/>
        </w:rPr>
        <w:t>例如：</w:t>
      </w:r>
      <w:r w:rsidR="00FC4E87" w:rsidRPr="007F3F04">
        <w:rPr>
          <w:rFonts w:ascii="Times New Roman" w:eastAsia="標楷體" w:hAnsi="Times New Roman" w:cs="Times New Roman"/>
          <w:spacing w:val="-1"/>
          <w:sz w:val="28"/>
          <w:szCs w:val="28"/>
          <w:lang w:eastAsia="zh-TW"/>
        </w:rPr>
        <w:t>現有資料</w:t>
      </w:r>
      <w:r w:rsidRPr="007F3F04">
        <w:rPr>
          <w:rFonts w:ascii="Times New Roman" w:eastAsia="標楷體" w:hAnsi="Times New Roman" w:cs="Times New Roman"/>
          <w:spacing w:val="-1"/>
          <w:sz w:val="28"/>
          <w:szCs w:val="28"/>
          <w:lang w:eastAsia="zh-TW"/>
        </w:rPr>
        <w:t>若為機關內部文件，為避免爭議與對機關可能的危害，若非機關同意，報告中應將相關機關名稱匿名呈現；問卷調查及訪談資料，一般僅做整體層次的分析，在報告中如須指涉個人意見，亦應將其匿名，避免揭露個人資料。</w:t>
      </w:r>
    </w:p>
    <w:p w:rsidR="00D378C8" w:rsidRPr="00E86F95" w:rsidRDefault="00D378C8" w:rsidP="00A0700A">
      <w:pPr>
        <w:pStyle w:val="a3"/>
        <w:widowControl/>
        <w:numPr>
          <w:ilvl w:val="0"/>
          <w:numId w:val="27"/>
        </w:numPr>
        <w:overflowPunct w:val="0"/>
        <w:snapToGrid w:val="0"/>
        <w:spacing w:beforeLines="50" w:before="120" w:line="500" w:lineRule="exact"/>
        <w:ind w:leftChars="0" w:left="851" w:hanging="851"/>
        <w:mirrorIndents/>
        <w:jc w:val="both"/>
        <w:rPr>
          <w:rFonts w:ascii="Times New Roman" w:eastAsia="標楷體" w:hAnsi="Times New Roman" w:cs="Times New Roman"/>
          <w:b/>
          <w:color w:val="000000" w:themeColor="text1"/>
          <w:sz w:val="28"/>
          <w:szCs w:val="28"/>
        </w:rPr>
      </w:pPr>
      <w:r w:rsidRPr="00E86F95">
        <w:rPr>
          <w:rFonts w:ascii="Times New Roman" w:eastAsia="標楷體" w:hAnsi="Times New Roman" w:cs="Times New Roman"/>
          <w:b/>
          <w:color w:val="000000" w:themeColor="text1"/>
          <w:sz w:val="28"/>
          <w:szCs w:val="28"/>
        </w:rPr>
        <w:t>專題研討報告的撰寫，應誠實且可信，嚴禁抄襲</w:t>
      </w:r>
    </w:p>
    <w:p w:rsidR="00A00A38" w:rsidRDefault="00BB21F4"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此為研究倫理中最重要的，也是過去專題研究報告撰寫</w:t>
      </w:r>
      <w:r w:rsidRPr="007F3F04">
        <w:rPr>
          <w:rFonts w:ascii="Times New Roman" w:eastAsia="標楷體" w:hAnsi="Times New Roman" w:cs="Times New Roman"/>
          <w:spacing w:val="-1"/>
          <w:sz w:val="28"/>
          <w:szCs w:val="28"/>
          <w:lang w:eastAsia="zh-TW"/>
        </w:rPr>
        <w:lastRenderedPageBreak/>
        <w:t>中最常見的研究倫理問題之一。首先，專題研討報告的撰寫，應確實為小組成員共同研討與分工之成果，切勿找其他非相關人</w:t>
      </w:r>
      <w:r w:rsidR="000B3CD5">
        <w:rPr>
          <w:rFonts w:ascii="Times New Roman" w:eastAsia="標楷體" w:hAnsi="Times New Roman" w:cs="Times New Roman" w:hint="eastAsia"/>
          <w:spacing w:val="-1"/>
          <w:sz w:val="28"/>
          <w:szCs w:val="28"/>
          <w:lang w:eastAsia="zh-TW"/>
        </w:rPr>
        <w:t>員</w:t>
      </w:r>
      <w:r w:rsidRPr="007F3F04">
        <w:rPr>
          <w:rFonts w:ascii="Times New Roman" w:eastAsia="標楷體" w:hAnsi="Times New Roman" w:cs="Times New Roman"/>
          <w:spacing w:val="-1"/>
          <w:sz w:val="28"/>
          <w:szCs w:val="28"/>
          <w:lang w:eastAsia="zh-TW"/>
        </w:rPr>
        <w:t>代筆。其次，報告內容嚴禁</w:t>
      </w:r>
      <w:r w:rsidR="009B227F">
        <w:rPr>
          <w:rFonts w:ascii="Times New Roman" w:eastAsia="標楷體" w:hAnsi="Times New Roman" w:cs="Times New Roman" w:hint="eastAsia"/>
          <w:spacing w:val="-1"/>
          <w:sz w:val="28"/>
          <w:szCs w:val="28"/>
          <w:lang w:eastAsia="zh-TW"/>
        </w:rPr>
        <w:t>毫不修飾直接剪貼他人文字</w:t>
      </w:r>
      <w:r w:rsidRPr="007F3F04">
        <w:rPr>
          <w:rFonts w:ascii="Times New Roman" w:eastAsia="標楷體" w:hAnsi="Times New Roman" w:cs="Times New Roman"/>
          <w:spacing w:val="-1"/>
          <w:sz w:val="28"/>
          <w:szCs w:val="28"/>
          <w:lang w:eastAsia="zh-TW"/>
        </w:rPr>
        <w:t>，如有引用文獻，應嚴格遵守文獻引註的格式</w:t>
      </w:r>
      <w:r w:rsidR="00F15CEA">
        <w:rPr>
          <w:rFonts w:ascii="Times New Roman" w:eastAsia="標楷體" w:hAnsi="Times New Roman" w:cs="Times New Roman" w:hint="eastAsia"/>
          <w:spacing w:val="-1"/>
          <w:sz w:val="28"/>
          <w:szCs w:val="28"/>
          <w:lang w:eastAsia="zh-TW"/>
        </w:rPr>
        <w:t>，例如</w:t>
      </w:r>
      <w:r w:rsidR="00EF4E21" w:rsidRPr="00EF4E21">
        <w:rPr>
          <w:rFonts w:ascii="Times New Roman" w:eastAsia="標楷體" w:hAnsi="Times New Roman" w:cs="Times New Roman" w:hint="eastAsia"/>
          <w:spacing w:val="-1"/>
          <w:sz w:val="28"/>
          <w:szCs w:val="28"/>
          <w:lang w:eastAsia="zh-TW"/>
        </w:rPr>
        <w:t>引用超過</w:t>
      </w:r>
      <w:r w:rsidR="00EF4E21" w:rsidRPr="00EF4E21">
        <w:rPr>
          <w:rFonts w:ascii="Times New Roman" w:eastAsia="標楷體" w:hAnsi="Times New Roman" w:cs="Times New Roman" w:hint="eastAsia"/>
          <w:spacing w:val="-1"/>
          <w:sz w:val="28"/>
          <w:szCs w:val="28"/>
          <w:lang w:eastAsia="zh-TW"/>
        </w:rPr>
        <w:t>40</w:t>
      </w:r>
      <w:r w:rsidR="00EF4E21" w:rsidRPr="00EF4E21">
        <w:rPr>
          <w:rFonts w:ascii="Times New Roman" w:eastAsia="標楷體" w:hAnsi="Times New Roman" w:cs="Times New Roman" w:hint="eastAsia"/>
          <w:spacing w:val="-1"/>
          <w:sz w:val="28"/>
          <w:szCs w:val="28"/>
          <w:lang w:eastAsia="zh-TW"/>
        </w:rPr>
        <w:t>個字</w:t>
      </w:r>
      <w:r w:rsidR="00EF4E21">
        <w:rPr>
          <w:rFonts w:ascii="Times New Roman" w:eastAsia="標楷體" w:hAnsi="Times New Roman" w:cs="Times New Roman" w:hint="eastAsia"/>
          <w:spacing w:val="-1"/>
          <w:sz w:val="28"/>
          <w:szCs w:val="28"/>
          <w:lang w:eastAsia="zh-TW"/>
        </w:rPr>
        <w:t>時要採獨立引文方式（如下範例）</w:t>
      </w:r>
      <w:r w:rsidRPr="007F3F04">
        <w:rPr>
          <w:rFonts w:ascii="Times New Roman" w:eastAsia="標楷體" w:hAnsi="Times New Roman" w:cs="Times New Roman"/>
          <w:spacing w:val="-1"/>
          <w:sz w:val="28"/>
          <w:szCs w:val="28"/>
          <w:lang w:eastAsia="zh-TW"/>
        </w:rPr>
        <w:t>；如有使用網路上他人製作的圖片，亦應留意可能的侵權問題。</w:t>
      </w:r>
    </w:p>
    <w:p w:rsidR="00EF4E21"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EF4E21" w:rsidRDefault="00EF4E21" w:rsidP="00EF4E21">
      <w:pPr>
        <w:pStyle w:val="af"/>
        <w:overflowPunct w:val="0"/>
        <w:adjustRightInd w:val="0"/>
        <w:snapToGrid w:val="0"/>
        <w:spacing w:line="500" w:lineRule="exact"/>
        <w:ind w:left="848" w:right="85" w:hangingChars="303" w:hanging="848"/>
        <w:jc w:val="both"/>
        <w:rPr>
          <w:rFonts w:ascii="Times New Roman" w:eastAsia="標楷體" w:hAnsi="Times New Roman" w:cs="Times New Roman"/>
          <w:spacing w:val="8"/>
          <w:sz w:val="28"/>
          <w:szCs w:val="28"/>
          <w:lang w:eastAsia="zh-TW"/>
        </w:rPr>
      </w:pPr>
      <w:r w:rsidRPr="007F3F04">
        <w:rPr>
          <w:rFonts w:ascii="Times New Roman" w:eastAsia="標楷體" w:hAnsi="Times New Roman" w:cs="Times New Roman"/>
          <w:sz w:val="28"/>
          <w:szCs w:val="28"/>
          <w:bdr w:val="single" w:sz="4" w:space="0" w:color="auto"/>
          <w:lang w:eastAsia="zh-TW"/>
        </w:rPr>
        <w:t>範例</w:t>
      </w:r>
      <w:r w:rsidRPr="007F3F04">
        <w:rPr>
          <w:rFonts w:ascii="Times New Roman" w:eastAsia="標楷體" w:hAnsi="Times New Roman" w:cs="Times New Roman"/>
          <w:spacing w:val="-23"/>
          <w:sz w:val="28"/>
          <w:szCs w:val="28"/>
          <w:bdr w:val="single" w:sz="4" w:space="0" w:color="auto"/>
          <w:lang w:eastAsia="zh-TW"/>
        </w:rPr>
        <w:t xml:space="preserve"> </w:t>
      </w:r>
      <w:r w:rsidRPr="007F3F04">
        <w:rPr>
          <w:rFonts w:ascii="Times New Roman" w:eastAsia="標楷體" w:hAnsi="Times New Roman" w:cs="Times New Roman"/>
          <w:spacing w:val="2"/>
          <w:sz w:val="28"/>
          <w:szCs w:val="28"/>
          <w:lang w:eastAsia="zh-TW"/>
        </w:rPr>
        <w:t xml:space="preserve"> </w:t>
      </w:r>
      <w:r w:rsidRPr="007F3F04">
        <w:rPr>
          <w:rFonts w:ascii="Times New Roman" w:eastAsia="標楷體" w:hAnsi="Times New Roman" w:cs="Times New Roman"/>
          <w:spacing w:val="8"/>
          <w:sz w:val="28"/>
          <w:szCs w:val="28"/>
          <w:lang w:eastAsia="zh-TW"/>
        </w:rPr>
        <w:t>福山說：</w:t>
      </w:r>
    </w:p>
    <w:p w:rsidR="00EF4E21" w:rsidRPr="007F3F04" w:rsidRDefault="00EF4E21" w:rsidP="00E438A2">
      <w:pPr>
        <w:pStyle w:val="af"/>
        <w:overflowPunct w:val="0"/>
        <w:adjustRightInd w:val="0"/>
        <w:snapToGrid w:val="0"/>
        <w:spacing w:line="500" w:lineRule="exact"/>
        <w:ind w:leftChars="340" w:left="816" w:right="85" w:firstLine="0"/>
        <w:jc w:val="both"/>
        <w:rPr>
          <w:rFonts w:ascii="Times New Roman" w:eastAsia="標楷體" w:hAnsi="Times New Roman" w:cs="Times New Roman"/>
          <w:spacing w:val="8"/>
          <w:sz w:val="28"/>
          <w:szCs w:val="28"/>
          <w:lang w:eastAsia="zh-TW"/>
        </w:rPr>
      </w:pPr>
      <w:r w:rsidRPr="007F3F04">
        <w:rPr>
          <w:rFonts w:ascii="Times New Roman" w:eastAsiaTheme="minorEastAsia" w:hAnsi="Times New Roman" w:cs="Times New Roman"/>
          <w:spacing w:val="8"/>
          <w:sz w:val="28"/>
          <w:szCs w:val="28"/>
          <w:lang w:eastAsia="zh-TW"/>
        </w:rPr>
        <w:t>自從冷戰結束之後，各種大規模制度的同化現象形成一幅幅諷刺的畫面，其中之一就是現在全世界的人們甚至比以往更加意識到文化差異的現象。</w:t>
      </w:r>
    </w:p>
    <w:p w:rsidR="00EF4E21" w:rsidRPr="00EF4E21" w:rsidRDefault="00EF4E21" w:rsidP="00A00A38">
      <w:pPr>
        <w:pStyle w:val="af"/>
        <w:overflowPunct w:val="0"/>
        <w:adjustRightInd w:val="0"/>
        <w:spacing w:line="500" w:lineRule="exact"/>
        <w:ind w:leftChars="354" w:left="850" w:right="108" w:firstLine="567"/>
        <w:contextualSpacing/>
        <w:jc w:val="both"/>
        <w:rPr>
          <w:rFonts w:ascii="Times New Roman" w:eastAsia="標楷體" w:hAnsi="Times New Roman" w:cs="Times New Roman"/>
          <w:spacing w:val="-1"/>
          <w:sz w:val="28"/>
          <w:szCs w:val="28"/>
          <w:lang w:eastAsia="zh-TW"/>
        </w:rPr>
      </w:pPr>
    </w:p>
    <w:p w:rsidR="00A00A38" w:rsidRDefault="00A00A38">
      <w:pPr>
        <w:widowControl/>
        <w:rPr>
          <w:rFonts w:ascii="Times New Roman" w:eastAsia="標楷體" w:hAnsi="Times New Roman" w:cs="Times New Roman"/>
          <w:spacing w:val="-1"/>
          <w:kern w:val="0"/>
          <w:sz w:val="28"/>
          <w:szCs w:val="28"/>
        </w:rPr>
      </w:pPr>
      <w:r>
        <w:rPr>
          <w:rFonts w:ascii="Times New Roman" w:eastAsia="標楷體" w:hAnsi="Times New Roman" w:cs="Times New Roman"/>
          <w:spacing w:val="-1"/>
          <w:sz w:val="28"/>
          <w:szCs w:val="28"/>
        </w:rPr>
        <w:br w:type="page"/>
      </w:r>
    </w:p>
    <w:p w:rsidR="00013DE9" w:rsidRPr="007A698B" w:rsidRDefault="00013DE9" w:rsidP="00A0700A">
      <w:pPr>
        <w:pStyle w:val="a3"/>
        <w:numPr>
          <w:ilvl w:val="0"/>
          <w:numId w:val="1"/>
        </w:numPr>
        <w:tabs>
          <w:tab w:val="left" w:pos="770"/>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3" w:name="_Toc95904772"/>
      <w:r w:rsidRPr="007A698B">
        <w:rPr>
          <w:rFonts w:ascii="Times New Roman" w:eastAsia="標楷體" w:hAnsi="Times New Roman" w:cs="Times New Roman"/>
          <w:b/>
          <w:color w:val="000000" w:themeColor="text1"/>
          <w:sz w:val="32"/>
          <w:szCs w:val="36"/>
        </w:rPr>
        <w:lastRenderedPageBreak/>
        <w:t>口頭報告</w:t>
      </w:r>
      <w:r w:rsidR="00FC727B">
        <w:rPr>
          <w:rFonts w:ascii="Times New Roman" w:eastAsia="標楷體" w:hAnsi="Times New Roman" w:cs="Times New Roman" w:hint="eastAsia"/>
          <w:b/>
          <w:color w:val="000000" w:themeColor="text1"/>
          <w:sz w:val="32"/>
          <w:szCs w:val="36"/>
        </w:rPr>
        <w:t>及</w:t>
      </w:r>
      <w:r w:rsidR="007D123E">
        <w:rPr>
          <w:rFonts w:ascii="Times New Roman" w:eastAsia="標楷體" w:hAnsi="Times New Roman" w:cs="Times New Roman" w:hint="eastAsia"/>
          <w:b/>
          <w:color w:val="000000" w:themeColor="text1"/>
          <w:sz w:val="32"/>
          <w:szCs w:val="36"/>
        </w:rPr>
        <w:t>個人</w:t>
      </w:r>
      <w:r w:rsidR="007D123E" w:rsidRPr="007A698B">
        <w:rPr>
          <w:rFonts w:ascii="Times New Roman" w:eastAsia="標楷體" w:hAnsi="Times New Roman" w:cs="Times New Roman"/>
          <w:b/>
          <w:color w:val="000000" w:themeColor="text1"/>
          <w:sz w:val="32"/>
          <w:szCs w:val="36"/>
        </w:rPr>
        <w:t>答</w:t>
      </w:r>
      <w:r w:rsidR="00FA3916" w:rsidRPr="007A698B">
        <w:rPr>
          <w:rFonts w:ascii="Times New Roman" w:eastAsia="標楷體" w:hAnsi="Times New Roman" w:cs="Times New Roman"/>
          <w:b/>
          <w:color w:val="000000" w:themeColor="text1"/>
          <w:sz w:val="32"/>
          <w:szCs w:val="36"/>
        </w:rPr>
        <w:t>詢</w:t>
      </w:r>
      <w:bookmarkEnd w:id="113"/>
    </w:p>
    <w:tbl>
      <w:tblPr>
        <w:tblStyle w:val="aa"/>
        <w:tblW w:w="0" w:type="auto"/>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1670"/>
        <w:gridCol w:w="6582"/>
      </w:tblGrid>
      <w:tr w:rsidR="0022583E" w:rsidRPr="00081AAF" w:rsidTr="00E06CC4">
        <w:trPr>
          <w:trHeight w:val="840"/>
        </w:trPr>
        <w:tc>
          <w:tcPr>
            <w:tcW w:w="1670" w:type="dxa"/>
            <w:tcBorders>
              <w:bottom w:val="single" w:sz="4" w:space="0" w:color="auto"/>
              <w:right w:val="single" w:sz="4" w:space="0" w:color="auto"/>
            </w:tcBorders>
            <w:shd w:val="clear" w:color="auto" w:fill="auto"/>
            <w:vAlign w:val="center"/>
          </w:tcPr>
          <w:p w:rsidR="0022583E" w:rsidRPr="00081AAF" w:rsidRDefault="0022583E" w:rsidP="00E06CC4">
            <w:pPr>
              <w:overflowPunct w:val="0"/>
              <w:spacing w:line="500" w:lineRule="exact"/>
              <w:contextualSpacing/>
              <w:mirrorIndents/>
              <w:jc w:val="center"/>
              <w:rPr>
                <w:rFonts w:ascii="Times New Roman" w:eastAsia="標楷體" w:hAnsi="Times New Roman" w:cs="Times New Roman"/>
                <w:sz w:val="28"/>
                <w:szCs w:val="28"/>
              </w:rPr>
            </w:pPr>
            <w:r w:rsidRPr="001D2DA3">
              <w:rPr>
                <w:rFonts w:ascii="Times New Roman" w:eastAsia="標楷體" w:hAnsi="Times New Roman" w:cs="Times New Roman" w:hint="eastAsia"/>
                <w:color w:val="000000" w:themeColor="text1"/>
                <w:sz w:val="28"/>
                <w:szCs w:val="28"/>
              </w:rPr>
              <w:t>目標</w:t>
            </w:r>
          </w:p>
        </w:tc>
        <w:tc>
          <w:tcPr>
            <w:tcW w:w="6582" w:type="dxa"/>
            <w:tcBorders>
              <w:left w:val="single" w:sz="4" w:space="0" w:color="auto"/>
              <w:bottom w:val="single" w:sz="4" w:space="0" w:color="auto"/>
            </w:tcBorders>
            <w:shd w:val="clear" w:color="auto" w:fill="auto"/>
            <w:vAlign w:val="center"/>
          </w:tcPr>
          <w:p w:rsidR="0022583E" w:rsidRPr="00081AAF" w:rsidRDefault="0022583E" w:rsidP="007D123E">
            <w:pPr>
              <w:overflowPunct w:val="0"/>
              <w:spacing w:line="500" w:lineRule="exact"/>
              <w:contextualSpacing/>
              <w:mirrorIndents/>
              <w:rPr>
                <w:rFonts w:ascii="Times New Roman" w:eastAsia="標楷體" w:hAnsi="Times New Roman" w:cs="Times New Roman"/>
                <w:sz w:val="28"/>
                <w:szCs w:val="28"/>
              </w:rPr>
            </w:pPr>
            <w:r w:rsidRPr="0022583E">
              <w:rPr>
                <w:rFonts w:ascii="Times New Roman" w:eastAsia="標楷體" w:hAnsi="Times New Roman" w:cs="Times New Roman" w:hint="eastAsia"/>
                <w:color w:val="000000" w:themeColor="text1"/>
                <w:sz w:val="28"/>
                <w:szCs w:val="28"/>
              </w:rPr>
              <w:t>透過口頭報告及</w:t>
            </w:r>
            <w:r w:rsidR="007D123E">
              <w:rPr>
                <w:rFonts w:ascii="Times New Roman" w:eastAsia="標楷體" w:hAnsi="Times New Roman" w:cs="Times New Roman" w:hint="eastAsia"/>
                <w:color w:val="000000" w:themeColor="text1"/>
                <w:sz w:val="28"/>
                <w:szCs w:val="28"/>
              </w:rPr>
              <w:t>個人</w:t>
            </w:r>
            <w:r w:rsidR="007D123E" w:rsidRPr="0022583E">
              <w:rPr>
                <w:rFonts w:ascii="Times New Roman" w:eastAsia="標楷體" w:hAnsi="Times New Roman" w:cs="Times New Roman" w:hint="eastAsia"/>
                <w:color w:val="000000" w:themeColor="text1"/>
                <w:sz w:val="28"/>
                <w:szCs w:val="28"/>
              </w:rPr>
              <w:t>答</w:t>
            </w:r>
            <w:r w:rsidRPr="0022583E">
              <w:rPr>
                <w:rFonts w:ascii="Times New Roman" w:eastAsia="標楷體" w:hAnsi="Times New Roman" w:cs="Times New Roman" w:hint="eastAsia"/>
                <w:color w:val="000000" w:themeColor="text1"/>
                <w:sz w:val="28"/>
                <w:szCs w:val="28"/>
              </w:rPr>
              <w:t>詢，清楚說明書面報告的重點內容，展現訓練及研討成果</w:t>
            </w:r>
          </w:p>
        </w:tc>
      </w:tr>
      <w:tr w:rsidR="0022583E" w:rsidRPr="00962CEE" w:rsidTr="00E06CC4">
        <w:trPr>
          <w:trHeight w:val="1495"/>
        </w:trPr>
        <w:tc>
          <w:tcPr>
            <w:tcW w:w="1670" w:type="dxa"/>
            <w:tcBorders>
              <w:top w:val="single" w:sz="4" w:space="0" w:color="auto"/>
              <w:right w:val="single" w:sz="4" w:space="0" w:color="auto"/>
            </w:tcBorders>
            <w:shd w:val="clear" w:color="auto" w:fill="auto"/>
            <w:vAlign w:val="center"/>
          </w:tcPr>
          <w:p w:rsidR="0022583E" w:rsidRDefault="0022583E" w:rsidP="00E06CC4">
            <w:pPr>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自我</w:t>
            </w:r>
          </w:p>
          <w:p w:rsidR="0022583E" w:rsidRPr="001D2DA3" w:rsidRDefault="0022583E" w:rsidP="00E06CC4">
            <w:pPr>
              <w:overflowPunct w:val="0"/>
              <w:spacing w:line="500" w:lineRule="exact"/>
              <w:contextualSpacing/>
              <w:mirrorIndents/>
              <w:jc w:val="center"/>
              <w:rPr>
                <w:color w:val="000000" w:themeColor="text1"/>
              </w:rPr>
            </w:pPr>
            <w:r>
              <w:rPr>
                <w:rFonts w:ascii="Times New Roman" w:eastAsia="標楷體" w:hAnsi="Times New Roman" w:cs="Times New Roman" w:hint="eastAsia"/>
                <w:color w:val="000000" w:themeColor="text1"/>
                <w:sz w:val="28"/>
                <w:szCs w:val="28"/>
              </w:rPr>
              <w:t>檢核重點</w:t>
            </w:r>
          </w:p>
        </w:tc>
        <w:tc>
          <w:tcPr>
            <w:tcW w:w="6582" w:type="dxa"/>
            <w:tcBorders>
              <w:top w:val="single" w:sz="4" w:space="0" w:color="auto"/>
              <w:left w:val="single" w:sz="4" w:space="0" w:color="auto"/>
            </w:tcBorders>
            <w:shd w:val="clear" w:color="auto" w:fill="auto"/>
          </w:tcPr>
          <w:p w:rsidR="0022583E" w:rsidRPr="0022583E"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22583E">
              <w:rPr>
                <w:rFonts w:ascii="Times New Roman" w:eastAsia="標楷體" w:hAnsi="Times New Roman" w:cs="Times New Roman" w:hint="eastAsia"/>
                <w:sz w:val="28"/>
                <w:szCs w:val="28"/>
              </w:rPr>
              <w:t>口頭報告能清楚且有效呈現書面報告的重點</w:t>
            </w:r>
          </w:p>
          <w:p w:rsidR="0022583E" w:rsidRPr="0022583E"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22583E">
              <w:rPr>
                <w:rFonts w:ascii="Times New Roman" w:eastAsia="標楷體" w:hAnsi="Times New Roman" w:cs="Times New Roman" w:hint="eastAsia"/>
                <w:sz w:val="28"/>
                <w:szCs w:val="28"/>
              </w:rPr>
              <w:t>口頭報告的架構應周延、分明且符合邏輯</w:t>
            </w:r>
          </w:p>
          <w:p w:rsidR="0022583E" w:rsidRPr="0022583E" w:rsidRDefault="0022583E" w:rsidP="00CC33B5">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sz w:val="28"/>
                <w:szCs w:val="28"/>
              </w:rPr>
            </w:pPr>
            <w:r w:rsidRPr="0022583E">
              <w:rPr>
                <w:rFonts w:ascii="Times New Roman" w:eastAsia="標楷體" w:hAnsi="Times New Roman" w:cs="Times New Roman" w:hint="eastAsia"/>
                <w:sz w:val="28"/>
                <w:szCs w:val="28"/>
              </w:rPr>
              <w:t>口頭報告的速度適中，並在規定的時間內完成</w:t>
            </w:r>
          </w:p>
          <w:p w:rsidR="0022583E" w:rsidRPr="00962CEE" w:rsidRDefault="0022583E" w:rsidP="007D123E">
            <w:pPr>
              <w:pStyle w:val="a3"/>
              <w:numPr>
                <w:ilvl w:val="0"/>
                <w:numId w:val="19"/>
              </w:numPr>
              <w:overflowPunct w:val="0"/>
              <w:spacing w:line="460" w:lineRule="exact"/>
              <w:ind w:leftChars="0" w:left="482" w:hanging="482"/>
              <w:contextualSpacing/>
              <w:mirrorIndents/>
              <w:jc w:val="both"/>
              <w:rPr>
                <w:rFonts w:ascii="Times New Roman" w:eastAsia="標楷體" w:hAnsi="Times New Roman" w:cs="Times New Roman"/>
                <w:color w:val="000000" w:themeColor="text1"/>
                <w:sz w:val="28"/>
                <w:szCs w:val="28"/>
              </w:rPr>
            </w:pPr>
            <w:r w:rsidRPr="0022583E">
              <w:rPr>
                <w:rFonts w:ascii="Times New Roman" w:eastAsia="標楷體" w:hAnsi="Times New Roman" w:cs="Times New Roman" w:hint="eastAsia"/>
                <w:sz w:val="28"/>
                <w:szCs w:val="28"/>
              </w:rPr>
              <w:t>口頭報告及</w:t>
            </w:r>
            <w:r w:rsidR="007D123E">
              <w:rPr>
                <w:rFonts w:ascii="Times New Roman" w:eastAsia="標楷體" w:hAnsi="Times New Roman" w:cs="Times New Roman" w:hint="eastAsia"/>
                <w:sz w:val="28"/>
                <w:szCs w:val="28"/>
              </w:rPr>
              <w:t>個人</w:t>
            </w:r>
            <w:r w:rsidR="007D123E" w:rsidRPr="0022583E">
              <w:rPr>
                <w:rFonts w:ascii="Times New Roman" w:eastAsia="標楷體" w:hAnsi="Times New Roman" w:cs="Times New Roman" w:hint="eastAsia"/>
                <w:sz w:val="28"/>
                <w:szCs w:val="28"/>
              </w:rPr>
              <w:t>答</w:t>
            </w:r>
            <w:r w:rsidRPr="0022583E">
              <w:rPr>
                <w:rFonts w:ascii="Times New Roman" w:eastAsia="標楷體" w:hAnsi="Times New Roman" w:cs="Times New Roman" w:hint="eastAsia"/>
                <w:sz w:val="28"/>
                <w:szCs w:val="28"/>
              </w:rPr>
              <w:t>詢應能展現說服力與領域專業</w:t>
            </w:r>
          </w:p>
        </w:tc>
      </w:tr>
    </w:tbl>
    <w:p w:rsidR="002C0E53" w:rsidRDefault="002C0E53" w:rsidP="000E3F7F">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專題研討</w:t>
      </w:r>
      <w:r w:rsidR="00CD7FD9">
        <w:rPr>
          <w:rFonts w:ascii="Times New Roman" w:eastAsia="標楷體" w:hAnsi="Times New Roman" w:cs="Times New Roman" w:hint="eastAsia"/>
          <w:color w:val="000000" w:themeColor="text1"/>
          <w:sz w:val="28"/>
          <w:szCs w:val="28"/>
        </w:rPr>
        <w:t>除</w:t>
      </w:r>
      <w:r w:rsidR="00583F1F">
        <w:rPr>
          <w:rFonts w:ascii="Times New Roman" w:eastAsia="標楷體" w:hAnsi="Times New Roman" w:cs="Times New Roman" w:hint="eastAsia"/>
          <w:color w:val="000000" w:themeColor="text1"/>
          <w:sz w:val="28"/>
          <w:szCs w:val="28"/>
        </w:rPr>
        <w:t>繳交</w:t>
      </w:r>
      <w:r w:rsidRPr="007F3F04">
        <w:rPr>
          <w:rFonts w:ascii="Times New Roman" w:eastAsia="標楷體" w:hAnsi="Times New Roman" w:cs="Times New Roman"/>
          <w:color w:val="000000" w:themeColor="text1"/>
          <w:sz w:val="28"/>
          <w:szCs w:val="28"/>
        </w:rPr>
        <w:t>書面報告外，</w:t>
      </w:r>
      <w:r w:rsidR="007D123E">
        <w:rPr>
          <w:rFonts w:ascii="Times New Roman" w:eastAsia="標楷體" w:hAnsi="Times New Roman" w:cs="Times New Roman" w:hint="eastAsia"/>
          <w:color w:val="000000" w:themeColor="text1"/>
          <w:sz w:val="28"/>
          <w:szCs w:val="28"/>
        </w:rPr>
        <w:t>原則將</w:t>
      </w:r>
      <w:r w:rsidR="00AA274A">
        <w:rPr>
          <w:rFonts w:ascii="Times New Roman" w:eastAsia="標楷體" w:hAnsi="Times New Roman" w:cs="Times New Roman" w:hint="eastAsia"/>
          <w:color w:val="000000" w:themeColor="text1"/>
          <w:sz w:val="28"/>
          <w:szCs w:val="28"/>
        </w:rPr>
        <w:t>於</w:t>
      </w:r>
      <w:r w:rsidR="00AA274A" w:rsidRPr="00AA274A">
        <w:rPr>
          <w:rFonts w:ascii="Times New Roman" w:eastAsia="標楷體" w:hAnsi="Times New Roman" w:cs="Times New Roman" w:hint="eastAsia"/>
          <w:color w:val="000000" w:themeColor="text1"/>
          <w:sz w:val="28"/>
          <w:szCs w:val="28"/>
        </w:rPr>
        <w:t>訓</w:t>
      </w:r>
      <w:r w:rsidR="007D123E">
        <w:rPr>
          <w:rFonts w:ascii="Times New Roman" w:eastAsia="標楷體" w:hAnsi="Times New Roman" w:cs="Times New Roman"/>
          <w:color w:val="000000" w:themeColor="text1"/>
          <w:sz w:val="28"/>
          <w:szCs w:val="28"/>
        </w:rPr>
        <w:t>期</w:t>
      </w:r>
      <w:r w:rsidR="00AA274A" w:rsidRPr="00AA274A">
        <w:rPr>
          <w:rFonts w:ascii="Times New Roman" w:eastAsia="標楷體" w:hAnsi="Times New Roman" w:cs="Times New Roman" w:hint="eastAsia"/>
          <w:color w:val="000000" w:themeColor="text1"/>
          <w:sz w:val="28"/>
          <w:szCs w:val="28"/>
        </w:rPr>
        <w:t>第</w:t>
      </w:r>
      <w:r w:rsidR="007D123E">
        <w:rPr>
          <w:rFonts w:ascii="Times New Roman" w:eastAsia="標楷體" w:hAnsi="Times New Roman" w:cs="Times New Roman"/>
          <w:color w:val="000000" w:themeColor="text1"/>
          <w:sz w:val="28"/>
          <w:szCs w:val="28"/>
        </w:rPr>
        <w:t>3</w:t>
      </w:r>
      <w:r w:rsidR="00AA274A" w:rsidRPr="00AA274A">
        <w:rPr>
          <w:rFonts w:ascii="Times New Roman" w:eastAsia="標楷體" w:hAnsi="Times New Roman" w:cs="Times New Roman" w:hint="eastAsia"/>
          <w:color w:val="000000" w:themeColor="text1"/>
          <w:sz w:val="28"/>
          <w:szCs w:val="28"/>
        </w:rPr>
        <w:t>週星期五</w:t>
      </w:r>
      <w:r w:rsidR="00AA274A">
        <w:rPr>
          <w:rFonts w:ascii="Times New Roman" w:eastAsia="標楷體" w:hAnsi="Times New Roman" w:cs="Times New Roman" w:hint="eastAsia"/>
          <w:color w:val="000000" w:themeColor="text1"/>
          <w:sz w:val="28"/>
          <w:szCs w:val="28"/>
        </w:rPr>
        <w:t>進行</w:t>
      </w:r>
      <w:r w:rsidR="00583F1F">
        <w:rPr>
          <w:rFonts w:ascii="Times New Roman" w:eastAsia="標楷體" w:hAnsi="Times New Roman" w:cs="Times New Roman" w:hint="eastAsia"/>
          <w:color w:val="000000" w:themeColor="text1"/>
          <w:sz w:val="28"/>
          <w:szCs w:val="28"/>
        </w:rPr>
        <w:t>口頭報告及</w:t>
      </w:r>
      <w:r w:rsidR="007D123E">
        <w:rPr>
          <w:rFonts w:ascii="Times New Roman" w:eastAsia="標楷體" w:hAnsi="Times New Roman" w:cs="Times New Roman" w:hint="eastAsia"/>
          <w:color w:val="000000" w:themeColor="text1"/>
          <w:sz w:val="28"/>
          <w:szCs w:val="28"/>
        </w:rPr>
        <w:t>個人答</w:t>
      </w:r>
      <w:r w:rsidR="00583F1F">
        <w:rPr>
          <w:rFonts w:ascii="Times New Roman" w:eastAsia="標楷體" w:hAnsi="Times New Roman" w:cs="Times New Roman" w:hint="eastAsia"/>
          <w:color w:val="000000" w:themeColor="text1"/>
          <w:sz w:val="28"/>
          <w:szCs w:val="28"/>
        </w:rPr>
        <w:t>詢</w:t>
      </w:r>
      <w:r w:rsidR="007D123E" w:rsidRPr="007F3F04">
        <w:rPr>
          <w:rFonts w:ascii="Times New Roman" w:eastAsia="標楷體" w:hAnsi="Times New Roman" w:cs="Times New Roman"/>
          <w:color w:val="000000" w:themeColor="text1"/>
          <w:sz w:val="28"/>
          <w:szCs w:val="28"/>
        </w:rPr>
        <w:t>。</w:t>
      </w:r>
      <w:r w:rsidR="007D123E" w:rsidRPr="00042B36">
        <w:rPr>
          <w:rFonts w:ascii="Times New Roman" w:eastAsia="標楷體" w:hAnsi="Times New Roman" w:cs="Times New Roman" w:hint="eastAsia"/>
          <w:color w:val="000000" w:themeColor="text1"/>
          <w:sz w:val="28"/>
          <w:szCs w:val="28"/>
        </w:rPr>
        <w:t>口頭報告</w:t>
      </w:r>
      <w:r w:rsidR="007D123E" w:rsidRPr="00042B36">
        <w:rPr>
          <w:rFonts w:ascii="Times New Roman" w:eastAsia="標楷體" w:hAnsi="Times New Roman" w:cs="Times New Roman"/>
          <w:color w:val="000000" w:themeColor="text1"/>
          <w:sz w:val="28"/>
          <w:szCs w:val="28"/>
        </w:rPr>
        <w:t>由各組推派</w:t>
      </w:r>
      <w:r w:rsidR="007D123E" w:rsidRPr="00042B36">
        <w:rPr>
          <w:rFonts w:ascii="Times New Roman" w:eastAsia="標楷體" w:hAnsi="Times New Roman" w:cs="Times New Roman"/>
          <w:color w:val="000000" w:themeColor="text1"/>
          <w:sz w:val="28"/>
          <w:szCs w:val="28"/>
        </w:rPr>
        <w:t>1</w:t>
      </w:r>
      <w:r w:rsidR="007D123E" w:rsidRPr="00042B36">
        <w:rPr>
          <w:rFonts w:ascii="Times New Roman" w:eastAsia="標楷體" w:hAnsi="Times New Roman" w:cs="Times New Roman"/>
          <w:color w:val="000000" w:themeColor="text1"/>
          <w:sz w:val="28"/>
          <w:szCs w:val="28"/>
        </w:rPr>
        <w:t>至</w:t>
      </w:r>
      <w:r w:rsidR="007D123E" w:rsidRPr="00042B36">
        <w:rPr>
          <w:rFonts w:ascii="Times New Roman" w:eastAsia="標楷體" w:hAnsi="Times New Roman" w:cs="Times New Roman"/>
          <w:color w:val="000000" w:themeColor="text1"/>
          <w:sz w:val="28"/>
          <w:szCs w:val="28"/>
        </w:rPr>
        <w:t>2</w:t>
      </w:r>
      <w:r w:rsidR="007D123E" w:rsidRPr="00042B36">
        <w:rPr>
          <w:rFonts w:ascii="Times New Roman" w:eastAsia="標楷體" w:hAnsi="Times New Roman" w:cs="Times New Roman"/>
          <w:color w:val="000000" w:themeColor="text1"/>
          <w:sz w:val="28"/>
          <w:szCs w:val="28"/>
        </w:rPr>
        <w:t>人代表進行，形式不</w:t>
      </w:r>
      <w:r w:rsidR="00A8540A">
        <w:rPr>
          <w:rFonts w:ascii="Times New Roman" w:eastAsia="標楷體" w:hAnsi="Times New Roman" w:cs="Times New Roman"/>
          <w:color w:val="000000" w:themeColor="text1"/>
          <w:sz w:val="28"/>
          <w:szCs w:val="28"/>
        </w:rPr>
        <w:t>限</w:t>
      </w:r>
      <w:r w:rsidR="007D123E" w:rsidRPr="00042B36">
        <w:rPr>
          <w:rFonts w:ascii="Times New Roman" w:eastAsia="標楷體" w:hAnsi="Times New Roman" w:cs="Times New Roman"/>
          <w:color w:val="000000" w:themeColor="text1"/>
          <w:sz w:val="28"/>
          <w:szCs w:val="28"/>
        </w:rPr>
        <w:t>，惟須輔以</w:t>
      </w:r>
      <w:r w:rsidR="007D123E" w:rsidRPr="00042B36">
        <w:rPr>
          <w:rFonts w:ascii="Times New Roman" w:eastAsia="標楷體" w:hAnsi="Times New Roman" w:cs="Times New Roman" w:hint="eastAsia"/>
          <w:color w:val="000000" w:themeColor="text1"/>
          <w:sz w:val="28"/>
          <w:szCs w:val="28"/>
        </w:rPr>
        <w:t>簡報說明（</w:t>
      </w:r>
      <w:r w:rsidR="00415FA4">
        <w:rPr>
          <w:rFonts w:ascii="Times New Roman" w:eastAsia="標楷體" w:hAnsi="Times New Roman" w:cs="Times New Roman" w:hint="eastAsia"/>
          <w:color w:val="000000" w:themeColor="text1"/>
          <w:sz w:val="28"/>
          <w:szCs w:val="28"/>
        </w:rPr>
        <w:t>如</w:t>
      </w:r>
      <w:r w:rsidR="007D123E" w:rsidRPr="00042B36">
        <w:rPr>
          <w:rFonts w:ascii="Times New Roman" w:eastAsia="標楷體" w:hAnsi="Times New Roman" w:cs="Times New Roman"/>
          <w:color w:val="000000" w:themeColor="text1"/>
          <w:sz w:val="28"/>
          <w:szCs w:val="28"/>
        </w:rPr>
        <w:t>P</w:t>
      </w:r>
      <w:r w:rsidR="007D123E" w:rsidRPr="00042B36">
        <w:rPr>
          <w:rFonts w:ascii="Times New Roman" w:eastAsia="標楷體" w:hAnsi="Times New Roman" w:cs="Times New Roman" w:hint="eastAsia"/>
          <w:color w:val="000000" w:themeColor="text1"/>
          <w:sz w:val="28"/>
          <w:szCs w:val="28"/>
        </w:rPr>
        <w:t>P</w:t>
      </w:r>
      <w:r w:rsidR="007D123E" w:rsidRPr="00042B36">
        <w:rPr>
          <w:rFonts w:ascii="Times New Roman" w:eastAsia="標楷體" w:hAnsi="Times New Roman" w:cs="Times New Roman"/>
          <w:color w:val="000000" w:themeColor="text1"/>
          <w:sz w:val="28"/>
          <w:szCs w:val="28"/>
        </w:rPr>
        <w:t>T</w:t>
      </w:r>
      <w:r w:rsidR="007D123E" w:rsidRPr="00042B36">
        <w:rPr>
          <w:rFonts w:ascii="Times New Roman" w:eastAsia="標楷體" w:hAnsi="Times New Roman" w:cs="Times New Roman"/>
          <w:color w:val="000000" w:themeColor="text1"/>
          <w:sz w:val="28"/>
          <w:szCs w:val="28"/>
        </w:rPr>
        <w:t>檔案</w:t>
      </w:r>
      <w:r w:rsidR="007D123E" w:rsidRPr="00042B36">
        <w:rPr>
          <w:rFonts w:ascii="Times New Roman" w:eastAsia="標楷體" w:hAnsi="Times New Roman" w:cs="Times New Roman" w:hint="eastAsia"/>
          <w:color w:val="000000" w:themeColor="text1"/>
          <w:sz w:val="28"/>
          <w:szCs w:val="28"/>
        </w:rPr>
        <w:t>）</w:t>
      </w:r>
      <w:r w:rsidR="00CE6109">
        <w:rPr>
          <w:rFonts w:ascii="Times New Roman" w:eastAsia="標楷體" w:hAnsi="Times New Roman" w:cs="Times New Roman" w:hint="eastAsia"/>
          <w:color w:val="000000" w:themeColor="text1"/>
          <w:sz w:val="28"/>
          <w:szCs w:val="28"/>
        </w:rPr>
        <w:t>，流程詳如</w:t>
      </w:r>
      <w:r w:rsidR="00CE6109">
        <w:rPr>
          <w:rFonts w:ascii="標楷體" w:eastAsia="標楷體" w:hAnsi="標楷體" w:cs="Times New Roman"/>
          <w:color w:val="000000" w:themeColor="text1"/>
          <w:sz w:val="28"/>
          <w:szCs w:val="28"/>
        </w:rPr>
        <w:fldChar w:fldCharType="begin"/>
      </w:r>
      <w:r w:rsidR="00CE6109">
        <w:rPr>
          <w:rFonts w:ascii="Times New Roman" w:eastAsia="標楷體" w:hAnsi="Times New Roman" w:cs="Times New Roman"/>
          <w:color w:val="000000" w:themeColor="text1"/>
          <w:sz w:val="28"/>
          <w:szCs w:val="28"/>
        </w:rPr>
        <w:instrText xml:space="preserve"> </w:instrText>
      </w:r>
      <w:r w:rsidR="00CE6109">
        <w:rPr>
          <w:rFonts w:ascii="Times New Roman" w:eastAsia="標楷體" w:hAnsi="Times New Roman" w:cs="Times New Roman" w:hint="eastAsia"/>
          <w:color w:val="000000" w:themeColor="text1"/>
          <w:sz w:val="28"/>
          <w:szCs w:val="28"/>
        </w:rPr>
        <w:instrText>REF _Ref511508116 \h</w:instrText>
      </w:r>
      <w:r w:rsidR="00CE6109">
        <w:rPr>
          <w:rFonts w:ascii="Times New Roman" w:eastAsia="標楷體" w:hAnsi="Times New Roman" w:cs="Times New Roman"/>
          <w:color w:val="000000" w:themeColor="text1"/>
          <w:sz w:val="28"/>
          <w:szCs w:val="28"/>
        </w:rPr>
        <w:instrText xml:space="preserve"> </w:instrText>
      </w:r>
      <w:r w:rsidR="00CE6109">
        <w:rPr>
          <w:rFonts w:ascii="標楷體" w:eastAsia="標楷體" w:hAnsi="標楷體" w:cs="Times New Roman"/>
          <w:color w:val="000000" w:themeColor="text1"/>
          <w:sz w:val="28"/>
          <w:szCs w:val="28"/>
        </w:rPr>
      </w:r>
      <w:r w:rsidR="00CE6109">
        <w:rPr>
          <w:rFonts w:ascii="標楷體" w:eastAsia="標楷體" w:hAnsi="標楷體" w:cs="Times New Roman"/>
          <w:color w:val="000000" w:themeColor="text1"/>
          <w:sz w:val="28"/>
          <w:szCs w:val="28"/>
        </w:rPr>
        <w:fldChar w:fldCharType="separate"/>
      </w:r>
      <w:r w:rsidR="001108E7" w:rsidRPr="00CE6109">
        <w:rPr>
          <w:rFonts w:ascii="Times New Roman" w:eastAsia="標楷體" w:hAnsi="Times New Roman" w:cs="Times New Roman"/>
          <w:color w:val="000000" w:themeColor="text1"/>
          <w:sz w:val="28"/>
          <w:szCs w:val="28"/>
        </w:rPr>
        <w:t>表</w:t>
      </w:r>
      <w:r w:rsidR="001108E7">
        <w:rPr>
          <w:rFonts w:ascii="Times New Roman" w:eastAsia="標楷體" w:hAnsi="Times New Roman" w:cs="Times New Roman"/>
          <w:noProof/>
          <w:color w:val="000000" w:themeColor="text1"/>
          <w:sz w:val="28"/>
          <w:szCs w:val="28"/>
        </w:rPr>
        <w:t>18</w:t>
      </w:r>
      <w:r w:rsidR="00CE6109">
        <w:rPr>
          <w:rFonts w:ascii="標楷體" w:eastAsia="標楷體" w:hAnsi="標楷體" w:cs="Times New Roman"/>
          <w:color w:val="000000" w:themeColor="text1"/>
          <w:sz w:val="28"/>
          <w:szCs w:val="28"/>
        </w:rPr>
        <w:fldChar w:fldCharType="end"/>
      </w:r>
      <w:r w:rsidRPr="007F3F04">
        <w:rPr>
          <w:rFonts w:ascii="Times New Roman" w:eastAsia="標楷體" w:hAnsi="Times New Roman" w:cs="Times New Roman"/>
          <w:color w:val="000000" w:themeColor="text1"/>
          <w:sz w:val="28"/>
          <w:szCs w:val="28"/>
        </w:rPr>
        <w:t>。</w:t>
      </w:r>
    </w:p>
    <w:p w:rsidR="00CD7FD9" w:rsidRPr="003D1142" w:rsidRDefault="00CD7FD9" w:rsidP="00A0700A">
      <w:pPr>
        <w:pStyle w:val="ab"/>
        <w:overflowPunct w:val="0"/>
        <w:spacing w:beforeLines="50" w:before="120" w:line="500" w:lineRule="exact"/>
        <w:contextualSpacing/>
        <w:mirrorIndents/>
        <w:jc w:val="center"/>
        <w:rPr>
          <w:rFonts w:ascii="Times New Roman" w:eastAsia="標楷體" w:hAnsi="Times New Roman" w:cs="Times New Roman"/>
          <w:color w:val="000000" w:themeColor="text1"/>
          <w:sz w:val="28"/>
          <w:szCs w:val="28"/>
        </w:rPr>
      </w:pPr>
      <w:bookmarkStart w:id="114" w:name="_Ref511508116"/>
      <w:r w:rsidRPr="00CE6109">
        <w:rPr>
          <w:rFonts w:ascii="Times New Roman" w:eastAsia="標楷體" w:hAnsi="Times New Roman" w:cs="Times New Roman"/>
          <w:color w:val="000000" w:themeColor="text1"/>
          <w:sz w:val="28"/>
          <w:szCs w:val="28"/>
        </w:rPr>
        <w:t>表</w:t>
      </w:r>
      <w:r w:rsidR="00CE6109" w:rsidRPr="001D2DA3">
        <w:rPr>
          <w:rFonts w:ascii="Times New Roman" w:eastAsia="標楷體" w:hAnsi="Times New Roman" w:cs="Times New Roman"/>
          <w:color w:val="000000" w:themeColor="text1"/>
          <w:sz w:val="28"/>
          <w:szCs w:val="28"/>
        </w:rPr>
        <w:fldChar w:fldCharType="begin"/>
      </w:r>
      <w:r w:rsidR="00CE6109" w:rsidRPr="001D2DA3">
        <w:rPr>
          <w:rFonts w:ascii="Times New Roman" w:eastAsia="標楷體" w:hAnsi="Times New Roman" w:cs="Times New Roman"/>
          <w:color w:val="000000" w:themeColor="text1"/>
          <w:sz w:val="28"/>
          <w:szCs w:val="28"/>
        </w:rPr>
        <w:instrText xml:space="preserve"> SEQ </w:instrText>
      </w:r>
      <w:r w:rsidR="00CE6109" w:rsidRPr="001D2DA3">
        <w:rPr>
          <w:rFonts w:ascii="Times New Roman" w:eastAsia="標楷體" w:hAnsi="Times New Roman" w:cs="Times New Roman" w:hint="eastAsia"/>
          <w:color w:val="000000" w:themeColor="text1"/>
          <w:sz w:val="28"/>
          <w:szCs w:val="28"/>
        </w:rPr>
        <w:instrText>表</w:instrText>
      </w:r>
      <w:r w:rsidR="00CE6109" w:rsidRPr="001D2DA3">
        <w:rPr>
          <w:rFonts w:ascii="Times New Roman" w:eastAsia="標楷體" w:hAnsi="Times New Roman" w:cs="Times New Roman"/>
          <w:color w:val="000000" w:themeColor="text1"/>
          <w:sz w:val="28"/>
          <w:szCs w:val="28"/>
        </w:rPr>
        <w:instrText xml:space="preserve"> \* ARABIC </w:instrText>
      </w:r>
      <w:r w:rsidR="00CE6109" w:rsidRPr="001D2DA3">
        <w:rPr>
          <w:rFonts w:ascii="Times New Roman" w:eastAsia="標楷體" w:hAnsi="Times New Roman" w:cs="Times New Roman"/>
          <w:color w:val="000000" w:themeColor="text1"/>
          <w:sz w:val="28"/>
          <w:szCs w:val="28"/>
        </w:rPr>
        <w:fldChar w:fldCharType="separate"/>
      </w:r>
      <w:r w:rsidR="001108E7">
        <w:rPr>
          <w:rFonts w:ascii="Times New Roman" w:eastAsia="標楷體" w:hAnsi="Times New Roman" w:cs="Times New Roman"/>
          <w:noProof/>
          <w:color w:val="000000" w:themeColor="text1"/>
          <w:sz w:val="28"/>
          <w:szCs w:val="28"/>
        </w:rPr>
        <w:t>18</w:t>
      </w:r>
      <w:r w:rsidR="00CE6109" w:rsidRPr="001D2DA3">
        <w:rPr>
          <w:rFonts w:ascii="Times New Roman" w:eastAsia="標楷體" w:hAnsi="Times New Roman" w:cs="Times New Roman"/>
          <w:color w:val="000000" w:themeColor="text1"/>
          <w:sz w:val="28"/>
          <w:szCs w:val="28"/>
        </w:rPr>
        <w:fldChar w:fldCharType="end"/>
      </w:r>
      <w:bookmarkEnd w:id="114"/>
      <w:r w:rsidR="00E84424">
        <w:rPr>
          <w:rFonts w:ascii="Times New Roman" w:eastAsia="標楷體" w:hAnsi="Times New Roman" w:cs="Times New Roman" w:hint="eastAsia"/>
          <w:color w:val="000000" w:themeColor="text1"/>
          <w:sz w:val="28"/>
          <w:szCs w:val="28"/>
        </w:rPr>
        <w:t>、</w:t>
      </w:r>
      <w:r w:rsidR="00FC727B">
        <w:rPr>
          <w:rFonts w:ascii="Times New Roman" w:eastAsia="標楷體" w:hAnsi="Times New Roman" w:cs="Times New Roman" w:hint="eastAsia"/>
          <w:color w:val="000000" w:themeColor="text1"/>
          <w:sz w:val="28"/>
          <w:szCs w:val="28"/>
        </w:rPr>
        <w:t>口頭報告及</w:t>
      </w:r>
      <w:r w:rsidR="00F11286">
        <w:rPr>
          <w:rFonts w:ascii="Times New Roman" w:eastAsia="標楷體" w:hAnsi="Times New Roman" w:cs="Times New Roman" w:hint="eastAsia"/>
          <w:color w:val="000000" w:themeColor="text1"/>
          <w:sz w:val="28"/>
          <w:szCs w:val="28"/>
        </w:rPr>
        <w:t>個人答</w:t>
      </w:r>
      <w:r w:rsidR="00FC727B">
        <w:rPr>
          <w:rFonts w:ascii="Times New Roman" w:eastAsia="標楷體" w:hAnsi="Times New Roman" w:cs="Times New Roman" w:hint="eastAsia"/>
          <w:color w:val="000000" w:themeColor="text1"/>
          <w:sz w:val="28"/>
          <w:szCs w:val="28"/>
        </w:rPr>
        <w:t>詢</w:t>
      </w:r>
      <w:r w:rsidRPr="003D1142">
        <w:rPr>
          <w:rFonts w:ascii="Times New Roman" w:eastAsia="標楷體" w:hAnsi="Times New Roman" w:cs="Times New Roman" w:hint="eastAsia"/>
          <w:color w:val="000000" w:themeColor="text1"/>
          <w:sz w:val="28"/>
          <w:szCs w:val="28"/>
        </w:rPr>
        <w:t>之流程</w:t>
      </w:r>
    </w:p>
    <w:tbl>
      <w:tblPr>
        <w:tblStyle w:val="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575896" w:rsidRPr="00473F54" w:rsidTr="000B63EF">
        <w:trPr>
          <w:trHeight w:val="737"/>
        </w:trPr>
        <w:tc>
          <w:tcPr>
            <w:tcW w:w="1363" w:type="pct"/>
            <w:shd w:val="clear" w:color="auto" w:fill="auto"/>
            <w:vAlign w:val="center"/>
          </w:tcPr>
          <w:p w:rsidR="00575896" w:rsidRPr="003D1142" w:rsidRDefault="00575896" w:rsidP="001D2DA3">
            <w:pPr>
              <w:tabs>
                <w:tab w:val="left" w:pos="1560"/>
              </w:tabs>
              <w:overflowPunct w:val="0"/>
              <w:spacing w:line="500" w:lineRule="exact"/>
              <w:ind w:leftChars="-71" w:left="-169" w:rightChars="-57" w:right="-137" w:hanging="1"/>
              <w:contextualSpacing/>
              <w:mirrorIndents/>
              <w:jc w:val="center"/>
              <w:rPr>
                <w:rFonts w:ascii="Times New Roman" w:eastAsia="標楷體" w:hAnsi="Times New Roman" w:cs="Times New Roman"/>
                <w:color w:val="000000" w:themeColor="text1"/>
                <w:sz w:val="28"/>
                <w:szCs w:val="28"/>
              </w:rPr>
            </w:pPr>
            <w:r w:rsidRPr="003D1142">
              <w:rPr>
                <w:rFonts w:ascii="Times New Roman" w:eastAsia="標楷體" w:hAnsi="Times New Roman" w:cs="Times New Roman" w:hint="eastAsia"/>
                <w:color w:val="000000" w:themeColor="text1"/>
                <w:sz w:val="28"/>
                <w:szCs w:val="28"/>
              </w:rPr>
              <w:t>流程</w:t>
            </w:r>
          </w:p>
        </w:tc>
        <w:tc>
          <w:tcPr>
            <w:tcW w:w="3637" w:type="pct"/>
            <w:shd w:val="clear" w:color="auto" w:fill="auto"/>
            <w:vAlign w:val="center"/>
          </w:tcPr>
          <w:p w:rsidR="00575896" w:rsidRPr="003D1142" w:rsidRDefault="00575896"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D1142">
              <w:rPr>
                <w:rFonts w:ascii="Times New Roman" w:eastAsia="標楷體" w:hAnsi="Times New Roman" w:cs="Times New Roman" w:hint="eastAsia"/>
                <w:color w:val="000000" w:themeColor="text1"/>
                <w:sz w:val="28"/>
                <w:szCs w:val="28"/>
              </w:rPr>
              <w:t>進行方式</w:t>
            </w:r>
          </w:p>
        </w:tc>
      </w:tr>
      <w:tr w:rsidR="00575896" w:rsidRPr="00473F54" w:rsidTr="000B63EF">
        <w:trPr>
          <w:trHeight w:val="1191"/>
        </w:trPr>
        <w:tc>
          <w:tcPr>
            <w:tcW w:w="1363" w:type="pct"/>
            <w:vAlign w:val="center"/>
          </w:tcPr>
          <w:p w:rsidR="00575896" w:rsidRPr="003D1142" w:rsidRDefault="00575896" w:rsidP="001D2DA3">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口頭報告</w:t>
            </w:r>
          </w:p>
        </w:tc>
        <w:tc>
          <w:tcPr>
            <w:tcW w:w="3637" w:type="pct"/>
            <w:vAlign w:val="center"/>
          </w:tcPr>
          <w:p w:rsidR="00575896" w:rsidRPr="00473F54" w:rsidRDefault="00575896" w:rsidP="001D2DA3">
            <w:pPr>
              <w:tabs>
                <w:tab w:val="left" w:pos="1560"/>
              </w:tabs>
              <w:overflowPunct w:val="0"/>
              <w:spacing w:line="500" w:lineRule="exact"/>
              <w:contextualSpacing/>
              <w:mirrorIndents/>
              <w:jc w:val="both"/>
              <w:rPr>
                <w:rFonts w:ascii="Times New Roman" w:eastAsia="標楷體" w:hAnsi="Times New Roman" w:cs="Times New Roman"/>
                <w:color w:val="000000" w:themeColor="text1"/>
                <w:sz w:val="28"/>
                <w:szCs w:val="28"/>
              </w:rPr>
            </w:pPr>
            <w:r w:rsidRPr="00473F54">
              <w:rPr>
                <w:rFonts w:ascii="Times New Roman" w:eastAsia="標楷體" w:hAnsi="Times New Roman" w:cs="Times New Roman" w:hint="eastAsia"/>
                <w:color w:val="000000" w:themeColor="text1"/>
                <w:sz w:val="28"/>
                <w:szCs w:val="28"/>
              </w:rPr>
              <w:t>各組推派</w:t>
            </w:r>
            <w:r w:rsidRPr="00473F54">
              <w:rPr>
                <w:rFonts w:ascii="Times New Roman" w:eastAsia="標楷體" w:hAnsi="Times New Roman" w:cs="Times New Roman"/>
                <w:color w:val="000000" w:themeColor="text1"/>
                <w:sz w:val="28"/>
                <w:szCs w:val="28"/>
              </w:rPr>
              <w:t>1</w:t>
            </w:r>
            <w:r w:rsidRPr="00473F54">
              <w:rPr>
                <w:rFonts w:ascii="Times New Roman" w:eastAsia="標楷體" w:hAnsi="Times New Roman" w:cs="Times New Roman" w:hint="eastAsia"/>
                <w:color w:val="000000" w:themeColor="text1"/>
                <w:sz w:val="28"/>
                <w:szCs w:val="28"/>
              </w:rPr>
              <w:t>至</w:t>
            </w:r>
            <w:r w:rsidRPr="00473F54">
              <w:rPr>
                <w:rFonts w:ascii="Times New Roman" w:eastAsia="標楷體" w:hAnsi="Times New Roman" w:cs="Times New Roman"/>
                <w:color w:val="000000" w:themeColor="text1"/>
                <w:sz w:val="28"/>
                <w:szCs w:val="28"/>
              </w:rPr>
              <w:t>2</w:t>
            </w:r>
            <w:r>
              <w:rPr>
                <w:rFonts w:ascii="Times New Roman" w:eastAsia="標楷體" w:hAnsi="Times New Roman" w:cs="Times New Roman" w:hint="eastAsia"/>
                <w:color w:val="000000" w:themeColor="text1"/>
                <w:sz w:val="28"/>
                <w:szCs w:val="28"/>
              </w:rPr>
              <w:t>人</w:t>
            </w:r>
            <w:r w:rsidR="000B63EF">
              <w:rPr>
                <w:rFonts w:ascii="Times New Roman" w:eastAsia="標楷體" w:hAnsi="Times New Roman" w:cs="Times New Roman" w:hint="eastAsia"/>
                <w:color w:val="000000" w:themeColor="text1"/>
                <w:sz w:val="28"/>
                <w:szCs w:val="28"/>
              </w:rPr>
              <w:t>代表</w:t>
            </w:r>
            <w:r>
              <w:rPr>
                <w:rFonts w:ascii="Times New Roman" w:eastAsia="標楷體" w:hAnsi="Times New Roman" w:cs="Times New Roman" w:hint="eastAsia"/>
                <w:color w:val="000000" w:themeColor="text1"/>
                <w:sz w:val="28"/>
                <w:szCs w:val="28"/>
              </w:rPr>
              <w:t>進行口頭簡報</w:t>
            </w:r>
            <w:r>
              <w:rPr>
                <w:rFonts w:ascii="Times New Roman" w:eastAsia="標楷體" w:hAnsi="Times New Roman" w:cs="Times New Roman" w:hint="eastAsia"/>
                <w:color w:val="000000" w:themeColor="text1"/>
                <w:sz w:val="28"/>
                <w:szCs w:val="28"/>
              </w:rPr>
              <w:t>10</w:t>
            </w:r>
            <w:r>
              <w:rPr>
                <w:rFonts w:ascii="Times New Roman" w:eastAsia="標楷體" w:hAnsi="Times New Roman" w:cs="Times New Roman" w:hint="eastAsia"/>
                <w:color w:val="000000" w:themeColor="text1"/>
                <w:sz w:val="28"/>
                <w:szCs w:val="28"/>
              </w:rPr>
              <w:t>分鐘，形式不限，惟須輔以簡報說明</w:t>
            </w:r>
            <w:r w:rsidRPr="00473F54">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如</w:t>
            </w:r>
            <w:r w:rsidRPr="00473F54">
              <w:rPr>
                <w:rFonts w:ascii="Times New Roman" w:eastAsia="標楷體" w:hAnsi="Times New Roman" w:cs="Times New Roman"/>
                <w:color w:val="000000" w:themeColor="text1"/>
                <w:sz w:val="28"/>
                <w:szCs w:val="28"/>
              </w:rPr>
              <w:t>PPT</w:t>
            </w:r>
            <w:r>
              <w:rPr>
                <w:rFonts w:ascii="Times New Roman" w:eastAsia="標楷體" w:hAnsi="Times New Roman" w:cs="Times New Roman" w:hint="eastAsia"/>
                <w:color w:val="000000" w:themeColor="text1"/>
                <w:sz w:val="28"/>
                <w:szCs w:val="28"/>
              </w:rPr>
              <w:t>檔案</w:t>
            </w:r>
            <w:r w:rsidRPr="00473F54">
              <w:rPr>
                <w:rFonts w:ascii="Times New Roman" w:eastAsia="標楷體" w:hAnsi="Times New Roman" w:cs="Times New Roman" w:hint="eastAsia"/>
                <w:color w:val="000000" w:themeColor="text1"/>
                <w:sz w:val="28"/>
                <w:szCs w:val="28"/>
              </w:rPr>
              <w:t>）</w:t>
            </w:r>
            <w:r w:rsidR="0019503B" w:rsidRPr="00042B36">
              <w:rPr>
                <w:rFonts w:ascii="Times New Roman" w:eastAsia="標楷體" w:hAnsi="Times New Roman" w:cs="Times New Roman" w:hint="eastAsia"/>
                <w:color w:val="000000" w:themeColor="text1"/>
                <w:sz w:val="28"/>
                <w:szCs w:val="28"/>
              </w:rPr>
              <w:t>。</w:t>
            </w:r>
          </w:p>
        </w:tc>
      </w:tr>
      <w:tr w:rsidR="00575896" w:rsidRPr="00473F54" w:rsidTr="000B63EF">
        <w:trPr>
          <w:trHeight w:val="3200"/>
        </w:trPr>
        <w:tc>
          <w:tcPr>
            <w:tcW w:w="1363" w:type="pct"/>
            <w:vAlign w:val="center"/>
          </w:tcPr>
          <w:p w:rsidR="00575896" w:rsidRPr="003D1142" w:rsidRDefault="00575896" w:rsidP="0057589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個人</w:t>
            </w:r>
            <w:r w:rsidRPr="003D1142">
              <w:rPr>
                <w:rFonts w:ascii="Times New Roman" w:eastAsia="標楷體" w:hAnsi="Times New Roman" w:cs="Times New Roman" w:hint="eastAsia"/>
                <w:color w:val="000000" w:themeColor="text1"/>
                <w:sz w:val="28"/>
                <w:szCs w:val="28"/>
              </w:rPr>
              <w:t>答詢</w:t>
            </w:r>
          </w:p>
        </w:tc>
        <w:tc>
          <w:tcPr>
            <w:tcW w:w="3637" w:type="pct"/>
            <w:vAlign w:val="center"/>
          </w:tcPr>
          <w:p w:rsidR="00575896" w:rsidRPr="003D1142" w:rsidRDefault="00575896" w:rsidP="005B25AD">
            <w:pPr>
              <w:pStyle w:val="a3"/>
              <w:numPr>
                <w:ilvl w:val="0"/>
                <w:numId w:val="12"/>
              </w:numPr>
              <w:overflowPunct w:val="0"/>
              <w:spacing w:line="500" w:lineRule="exact"/>
              <w:ind w:leftChars="0" w:left="323" w:hanging="32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評分講座針對報告之特定段落內容、見解等，提出問題，並由受訓人員回答。</w:t>
            </w:r>
          </w:p>
          <w:p w:rsidR="00575896" w:rsidRPr="00575896" w:rsidRDefault="00575896" w:rsidP="00575896">
            <w:pPr>
              <w:pStyle w:val="a3"/>
              <w:numPr>
                <w:ilvl w:val="0"/>
                <w:numId w:val="12"/>
              </w:numPr>
              <w:overflowPunct w:val="0"/>
              <w:spacing w:line="500" w:lineRule="exact"/>
              <w:ind w:leftChars="0" w:left="323" w:hanging="323"/>
              <w:contextualSpacing/>
              <w:mirrorIndents/>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hint="eastAsia"/>
                <w:color w:val="000000" w:themeColor="text1"/>
                <w:sz w:val="28"/>
                <w:szCs w:val="28"/>
              </w:rPr>
              <w:t>評分講座提問及受訓人員口頭回答以</w:t>
            </w:r>
            <w:r w:rsidRPr="00042B36">
              <w:rPr>
                <w:rFonts w:ascii="Times New Roman" w:eastAsia="標楷體" w:hAnsi="Times New Roman" w:cs="Times New Roman" w:hint="eastAsia"/>
                <w:color w:val="000000" w:themeColor="text1"/>
                <w:sz w:val="28"/>
                <w:szCs w:val="28"/>
              </w:rPr>
              <w:t>4</w:t>
            </w:r>
            <w:r w:rsidRPr="00042B36">
              <w:rPr>
                <w:rFonts w:ascii="Times New Roman" w:eastAsia="標楷體" w:hAnsi="Times New Roman" w:cs="Times New Roman" w:hint="eastAsia"/>
                <w:color w:val="000000" w:themeColor="text1"/>
                <w:sz w:val="28"/>
                <w:szCs w:val="28"/>
              </w:rPr>
              <w:t>分鐘為原則（受訓人員答詢順序由各班自行安排），評分講座提問至多</w:t>
            </w:r>
            <w:r w:rsidRPr="00042B36">
              <w:rPr>
                <w:rFonts w:ascii="Times New Roman" w:eastAsia="標楷體" w:hAnsi="Times New Roman" w:cs="Times New Roman" w:hint="eastAsia"/>
                <w:color w:val="000000" w:themeColor="text1"/>
                <w:sz w:val="28"/>
                <w:szCs w:val="28"/>
              </w:rPr>
              <w:t>1</w:t>
            </w:r>
            <w:r w:rsidRPr="00042B36">
              <w:rPr>
                <w:rFonts w:ascii="Times New Roman" w:eastAsia="標楷體" w:hAnsi="Times New Roman" w:cs="Times New Roman" w:hint="eastAsia"/>
                <w:color w:val="000000" w:themeColor="text1"/>
                <w:sz w:val="28"/>
                <w:szCs w:val="28"/>
              </w:rPr>
              <w:t>分鐘，受訓人員口頭回答至多</w:t>
            </w:r>
            <w:r w:rsidRPr="00042B36">
              <w:rPr>
                <w:rFonts w:ascii="Times New Roman" w:eastAsia="標楷體" w:hAnsi="Times New Roman" w:cs="Times New Roman" w:hint="eastAsia"/>
                <w:color w:val="000000" w:themeColor="text1"/>
                <w:sz w:val="28"/>
                <w:szCs w:val="28"/>
              </w:rPr>
              <w:t>3</w:t>
            </w:r>
            <w:r w:rsidRPr="00042B36">
              <w:rPr>
                <w:rFonts w:ascii="Times New Roman" w:eastAsia="標楷體" w:hAnsi="Times New Roman" w:cs="Times New Roman" w:hint="eastAsia"/>
                <w:color w:val="000000" w:themeColor="text1"/>
                <w:sz w:val="28"/>
                <w:szCs w:val="28"/>
              </w:rPr>
              <w:t>分鐘，由輔導員提醒時間。</w:t>
            </w:r>
          </w:p>
        </w:tc>
      </w:tr>
      <w:tr w:rsidR="00575896" w:rsidRPr="00473F54" w:rsidTr="000B63EF">
        <w:trPr>
          <w:trHeight w:val="964"/>
        </w:trPr>
        <w:tc>
          <w:tcPr>
            <w:tcW w:w="1363" w:type="pct"/>
            <w:vAlign w:val="center"/>
          </w:tcPr>
          <w:p w:rsidR="00575896" w:rsidRPr="003D1142" w:rsidRDefault="00575896" w:rsidP="00575896">
            <w:pPr>
              <w:tabs>
                <w:tab w:val="left" w:pos="1560"/>
              </w:tabs>
              <w:overflowPunct w:val="0"/>
              <w:spacing w:line="500" w:lineRule="exact"/>
              <w:contextualSpacing/>
              <w:mirrorIndents/>
              <w:jc w:val="center"/>
              <w:rPr>
                <w:rFonts w:ascii="Times New Roman" w:eastAsia="標楷體" w:hAnsi="Times New Roman" w:cs="Times New Roman"/>
                <w:color w:val="000000" w:themeColor="text1"/>
                <w:sz w:val="28"/>
                <w:szCs w:val="28"/>
              </w:rPr>
            </w:pPr>
            <w:r w:rsidRPr="003D1142">
              <w:rPr>
                <w:rFonts w:ascii="Times New Roman" w:eastAsia="標楷體" w:hAnsi="Times New Roman" w:cs="Times New Roman" w:hint="eastAsia"/>
                <w:color w:val="000000" w:themeColor="text1"/>
                <w:sz w:val="28"/>
                <w:szCs w:val="28"/>
              </w:rPr>
              <w:t>講座講評</w:t>
            </w:r>
          </w:p>
        </w:tc>
        <w:tc>
          <w:tcPr>
            <w:tcW w:w="3637" w:type="pct"/>
            <w:vAlign w:val="center"/>
          </w:tcPr>
          <w:p w:rsidR="00575896" w:rsidRPr="00575896" w:rsidRDefault="00575896" w:rsidP="00575896">
            <w:pPr>
              <w:overflowPunct w:val="0"/>
              <w:spacing w:line="500" w:lineRule="exact"/>
              <w:contextualSpacing/>
              <w:mirrorIndents/>
              <w:jc w:val="both"/>
              <w:rPr>
                <w:rFonts w:ascii="Times New Roman" w:eastAsia="標楷體" w:hAnsi="Times New Roman" w:cs="Times New Roman"/>
                <w:color w:val="000000" w:themeColor="text1"/>
                <w:sz w:val="28"/>
                <w:szCs w:val="28"/>
              </w:rPr>
            </w:pPr>
            <w:r w:rsidRPr="00575896">
              <w:rPr>
                <w:rFonts w:ascii="Times New Roman" w:eastAsia="標楷體" w:hAnsi="Times New Roman" w:cs="Times New Roman" w:hint="eastAsia"/>
                <w:color w:val="000000" w:themeColor="text1"/>
                <w:sz w:val="28"/>
                <w:szCs w:val="28"/>
              </w:rPr>
              <w:t>講座針對研討報告進行講評</w:t>
            </w:r>
            <w:r w:rsidR="001942A5" w:rsidRPr="00042B36">
              <w:rPr>
                <w:rFonts w:ascii="Times New Roman" w:eastAsia="標楷體" w:hAnsi="Times New Roman" w:cs="Times New Roman" w:hint="eastAsia"/>
                <w:color w:val="000000" w:themeColor="text1"/>
                <w:sz w:val="28"/>
                <w:szCs w:val="28"/>
              </w:rPr>
              <w:t>。</w:t>
            </w:r>
          </w:p>
        </w:tc>
      </w:tr>
    </w:tbl>
    <w:p w:rsidR="00615ADD" w:rsidRDefault="00615ADD" w:rsidP="00F15CEA">
      <w:pPr>
        <w:jc w:val="center"/>
      </w:pPr>
      <w:r>
        <w:br w:type="page"/>
      </w:r>
    </w:p>
    <w:p w:rsidR="00AF557F" w:rsidRPr="00E43B39" w:rsidRDefault="00992AE9"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5" w:name="_Toc95904781"/>
      <w:r w:rsidRPr="00E43B39">
        <w:rPr>
          <w:rFonts w:ascii="Times New Roman" w:eastAsia="標楷體" w:hAnsi="Times New Roman" w:cs="Times New Roman"/>
          <w:b/>
          <w:color w:val="000000" w:themeColor="text1"/>
          <w:sz w:val="28"/>
          <w:szCs w:val="28"/>
        </w:rPr>
        <w:lastRenderedPageBreak/>
        <w:t>口頭報告之</w:t>
      </w:r>
      <w:r w:rsidR="00AF557F" w:rsidRPr="00E43B39">
        <w:rPr>
          <w:rFonts w:ascii="Times New Roman" w:eastAsia="標楷體" w:hAnsi="Times New Roman" w:cs="Times New Roman"/>
          <w:b/>
          <w:color w:val="000000" w:themeColor="text1"/>
          <w:sz w:val="28"/>
          <w:szCs w:val="28"/>
        </w:rPr>
        <w:t>重點</w:t>
      </w:r>
      <w:r w:rsidR="002C0E53" w:rsidRPr="00E43B39">
        <w:rPr>
          <w:rFonts w:ascii="Times New Roman" w:eastAsia="標楷體" w:hAnsi="Times New Roman" w:cs="Times New Roman"/>
          <w:b/>
          <w:color w:val="000000" w:themeColor="text1"/>
          <w:sz w:val="28"/>
          <w:szCs w:val="28"/>
        </w:rPr>
        <w:t>及注意事項</w:t>
      </w:r>
      <w:bookmarkEnd w:id="115"/>
    </w:p>
    <w:p w:rsidR="00A9402C" w:rsidRPr="00CE6109" w:rsidRDefault="00C15A00" w:rsidP="00F15CEA">
      <w:pPr>
        <w:widowControl/>
        <w:overflowPunct w:val="0"/>
        <w:adjustRightInd w:val="0"/>
        <w:snapToGrid w:val="0"/>
        <w:spacing w:beforeLines="50" w:before="120" w:afterLines="50" w:after="120" w:line="500" w:lineRule="exact"/>
        <w:ind w:firstLineChars="200" w:firstLine="560"/>
        <w:jc w:val="both"/>
        <w:rPr>
          <w:rFonts w:ascii="Times New Roman" w:eastAsia="標楷體" w:hAnsi="Times New Roman" w:cs="Times New Roman"/>
          <w:color w:val="000000" w:themeColor="text1"/>
          <w:sz w:val="28"/>
          <w:szCs w:val="28"/>
        </w:rPr>
      </w:pPr>
      <w:r w:rsidRPr="00CE6109">
        <w:rPr>
          <w:rFonts w:ascii="Times New Roman" w:eastAsia="標楷體" w:hAnsi="Times New Roman" w:cs="Times New Roman"/>
          <w:color w:val="000000" w:themeColor="text1"/>
          <w:sz w:val="28"/>
          <w:szCs w:val="28"/>
        </w:rPr>
        <w:t>一個成功的</w:t>
      </w:r>
      <w:r w:rsidR="002C0E53" w:rsidRPr="00CE6109">
        <w:rPr>
          <w:rFonts w:ascii="Times New Roman" w:eastAsia="標楷體" w:hAnsi="Times New Roman" w:cs="Times New Roman"/>
          <w:color w:val="000000" w:themeColor="text1"/>
          <w:sz w:val="28"/>
          <w:szCs w:val="28"/>
        </w:rPr>
        <w:t>口頭報告</w:t>
      </w:r>
      <w:r w:rsidR="003D4B78" w:rsidRPr="00CE6109">
        <w:rPr>
          <w:rFonts w:ascii="Times New Roman" w:eastAsia="標楷體" w:hAnsi="Times New Roman" w:cs="Times New Roman"/>
          <w:color w:val="000000" w:themeColor="text1"/>
          <w:sz w:val="28"/>
          <w:szCs w:val="28"/>
        </w:rPr>
        <w:t>應能</w:t>
      </w:r>
      <w:r w:rsidR="00471A9A" w:rsidRPr="00CE6109">
        <w:rPr>
          <w:rFonts w:ascii="Times New Roman" w:eastAsia="標楷體" w:hAnsi="Times New Roman" w:cs="Times New Roman"/>
          <w:color w:val="000000" w:themeColor="text1"/>
          <w:sz w:val="28"/>
          <w:szCs w:val="28"/>
        </w:rPr>
        <w:t>兼顧</w:t>
      </w:r>
      <w:r w:rsidR="003D4B78" w:rsidRPr="00CE6109">
        <w:rPr>
          <w:rFonts w:ascii="Times New Roman" w:eastAsia="標楷體" w:hAnsi="Times New Roman" w:cs="Times New Roman"/>
          <w:color w:val="000000" w:themeColor="text1"/>
          <w:sz w:val="28"/>
          <w:szCs w:val="28"/>
        </w:rPr>
        <w:t>目</w:t>
      </w:r>
      <w:r w:rsidR="0042763F" w:rsidRPr="00CE6109">
        <w:rPr>
          <w:rFonts w:ascii="Times New Roman" w:eastAsia="標楷體" w:hAnsi="Times New Roman" w:cs="Times New Roman"/>
          <w:color w:val="000000" w:themeColor="text1"/>
          <w:sz w:val="28"/>
          <w:szCs w:val="28"/>
        </w:rPr>
        <w:t>的任務</w:t>
      </w:r>
      <w:r w:rsidR="003D4B78" w:rsidRPr="00CE6109">
        <w:rPr>
          <w:rFonts w:ascii="Times New Roman" w:eastAsia="標楷體" w:hAnsi="Times New Roman" w:cs="Times New Roman"/>
          <w:color w:val="000000" w:themeColor="text1"/>
          <w:sz w:val="28"/>
          <w:szCs w:val="28"/>
        </w:rPr>
        <w:t>、架構、</w:t>
      </w:r>
      <w:r w:rsidRPr="00CE6109">
        <w:rPr>
          <w:rFonts w:ascii="Times New Roman" w:eastAsia="標楷體" w:hAnsi="Times New Roman" w:cs="Times New Roman"/>
          <w:color w:val="000000" w:themeColor="text1"/>
          <w:sz w:val="28"/>
          <w:szCs w:val="28"/>
        </w:rPr>
        <w:t>報告</w:t>
      </w:r>
      <w:r w:rsidR="003D4B78" w:rsidRPr="00CE6109">
        <w:rPr>
          <w:rFonts w:ascii="Times New Roman" w:eastAsia="標楷體" w:hAnsi="Times New Roman" w:cs="Times New Roman"/>
          <w:color w:val="000000" w:themeColor="text1"/>
          <w:sz w:val="28"/>
          <w:szCs w:val="28"/>
        </w:rPr>
        <w:t>內容與表達</w:t>
      </w:r>
      <w:r w:rsidRPr="00CE6109">
        <w:rPr>
          <w:rFonts w:ascii="Times New Roman" w:eastAsia="標楷體" w:hAnsi="Times New Roman" w:cs="Times New Roman"/>
          <w:color w:val="000000" w:themeColor="text1"/>
          <w:sz w:val="28"/>
          <w:szCs w:val="28"/>
        </w:rPr>
        <w:t>技巧</w:t>
      </w:r>
      <w:r w:rsidR="003D4B78" w:rsidRPr="00CE6109">
        <w:rPr>
          <w:rFonts w:ascii="Times New Roman" w:eastAsia="標楷體" w:hAnsi="Times New Roman" w:cs="Times New Roman"/>
          <w:color w:val="000000" w:themeColor="text1"/>
          <w:sz w:val="28"/>
          <w:szCs w:val="28"/>
        </w:rPr>
        <w:t>等面</w:t>
      </w:r>
      <w:r w:rsidRPr="00CE6109">
        <w:rPr>
          <w:rFonts w:ascii="Times New Roman" w:eastAsia="標楷體" w:hAnsi="Times New Roman" w:cs="Times New Roman"/>
          <w:color w:val="000000" w:themeColor="text1"/>
          <w:sz w:val="28"/>
          <w:szCs w:val="28"/>
        </w:rPr>
        <w:t>向</w:t>
      </w:r>
      <w:r w:rsidR="00471A9A" w:rsidRPr="00CE6109">
        <w:rPr>
          <w:rFonts w:ascii="Times New Roman" w:eastAsia="標楷體" w:hAnsi="Times New Roman" w:cs="Times New Roman"/>
          <w:color w:val="000000" w:themeColor="text1"/>
          <w:sz w:val="28"/>
          <w:szCs w:val="28"/>
        </w:rPr>
        <w:t>，其重點與注意事項</w:t>
      </w:r>
      <w:r w:rsidRPr="00CE6109">
        <w:rPr>
          <w:rFonts w:ascii="Times New Roman" w:eastAsia="標楷體" w:hAnsi="Times New Roman" w:cs="Times New Roman"/>
          <w:color w:val="000000" w:themeColor="text1"/>
          <w:sz w:val="28"/>
          <w:szCs w:val="28"/>
        </w:rPr>
        <w:t>分別說明如下</w:t>
      </w:r>
      <w:r w:rsidR="00471A9A" w:rsidRPr="00CE6109">
        <w:rPr>
          <w:rFonts w:ascii="Times New Roman" w:eastAsia="標楷體" w:hAnsi="Times New Roman" w:cs="Times New Roman"/>
          <w:color w:val="000000" w:themeColor="text1"/>
          <w:sz w:val="28"/>
          <w:szCs w:val="28"/>
        </w:rPr>
        <w:t>。</w:t>
      </w:r>
    </w:p>
    <w:p w:rsidR="00390674"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712A59">
        <w:rPr>
          <w:rFonts w:ascii="Times New Roman" w:eastAsia="標楷體" w:hAnsi="Times New Roman" w:cs="Times New Roman"/>
          <w:b/>
          <w:color w:val="000000" w:themeColor="text1"/>
          <w:sz w:val="28"/>
          <w:szCs w:val="28"/>
        </w:rPr>
        <w:t>目的任務</w:t>
      </w:r>
    </w:p>
    <w:p w:rsidR="0033052B" w:rsidRPr="007F3F04" w:rsidRDefault="0033052B" w:rsidP="006F18F9">
      <w:pPr>
        <w:widowControl/>
        <w:overflowPunct w:val="0"/>
        <w:adjustRightInd w:val="0"/>
        <w:snapToGrid w:val="0"/>
        <w:spacing w:line="500" w:lineRule="exact"/>
        <w:ind w:leftChars="300" w:left="1762" w:hangingChars="372" w:hanging="1042"/>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重點</w:t>
      </w: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口頭報告應符合專題研討之目標，清楚說明個案現況、問題分析及解決建議之重點，說服聽眾所提之解決建議適當且具可行性</w:t>
      </w:r>
      <w:r w:rsidRPr="007F3F04">
        <w:rPr>
          <w:rFonts w:ascii="Times New Roman" w:eastAsia="標楷體" w:hAnsi="Times New Roman" w:cs="Times New Roman"/>
          <w:color w:val="000000" w:themeColor="text1"/>
          <w:sz w:val="28"/>
          <w:szCs w:val="28"/>
        </w:rPr>
        <w:t>。</w:t>
      </w:r>
    </w:p>
    <w:p w:rsidR="0033052B" w:rsidRPr="001D2DA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注意事項</w:t>
      </w:r>
      <w:r w:rsidRPr="001D2DA3">
        <w:rPr>
          <w:rFonts w:ascii="Times New Roman" w:eastAsia="標楷體" w:hAnsi="Times New Roman" w:cs="Times New Roman" w:hint="eastAsia"/>
          <w:color w:val="000000" w:themeColor="text1"/>
          <w:sz w:val="28"/>
          <w:szCs w:val="28"/>
        </w:rPr>
        <w:t>】</w:t>
      </w:r>
    </w:p>
    <w:p w:rsidR="0033052B" w:rsidRPr="007F3F04"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簡報係作為口頭報告之輔助，用以呈現及說明書面報告的重點內容，所以簡報內容若較書面報告及口頭報告內容完整豐富，反而係本末倒置。</w:t>
      </w:r>
    </w:p>
    <w:p w:rsidR="0033052B" w:rsidRPr="007F3F04"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口頭報告應與研討主題緊密扣合，著重於實務問題的解決，並善用溝通與說服的技巧提升所提解決建議之說服力，而非僅</w:t>
      </w:r>
      <w:r w:rsidR="00615ADD">
        <w:rPr>
          <w:rFonts w:ascii="Times New Roman" w:eastAsia="標楷體" w:hAnsi="Times New Roman" w:cs="Times New Roman" w:hint="eastAsia"/>
          <w:color w:val="000000" w:themeColor="text1"/>
          <w:sz w:val="28"/>
          <w:szCs w:val="28"/>
        </w:rPr>
        <w:t>為</w:t>
      </w:r>
      <w:r w:rsidRPr="0033052B">
        <w:rPr>
          <w:rFonts w:ascii="Times New Roman" w:eastAsia="標楷體" w:hAnsi="Times New Roman" w:cs="Times New Roman" w:hint="eastAsia"/>
          <w:color w:val="000000" w:themeColor="text1"/>
          <w:sz w:val="28"/>
          <w:szCs w:val="28"/>
        </w:rPr>
        <w:t>書面報告內容的摘要與簡報。</w:t>
      </w:r>
    </w:p>
    <w:p w:rsidR="00390674" w:rsidRDefault="00390674"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bookmarkStart w:id="116" w:name="_Hlk510193736"/>
      <w:r w:rsidRPr="00712A59">
        <w:rPr>
          <w:rFonts w:ascii="Times New Roman" w:eastAsia="標楷體" w:hAnsi="Times New Roman" w:cs="Times New Roman"/>
          <w:b/>
          <w:color w:val="000000" w:themeColor="text1"/>
          <w:sz w:val="28"/>
          <w:szCs w:val="28"/>
        </w:rPr>
        <w:t>架構</w:t>
      </w:r>
    </w:p>
    <w:p w:rsidR="0033052B" w:rsidRPr="007F3F04" w:rsidRDefault="0033052B" w:rsidP="004D3CE3">
      <w:pPr>
        <w:widowControl/>
        <w:overflowPunct w:val="0"/>
        <w:adjustRightInd w:val="0"/>
        <w:snapToGrid w:val="0"/>
        <w:spacing w:line="500" w:lineRule="exact"/>
        <w:ind w:leftChars="289" w:left="1828" w:hangingChars="405" w:hanging="113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重點</w:t>
      </w: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口頭報告的架構鋪陳仿若編寫劇本，應儘可能</w:t>
      </w:r>
      <w:r w:rsidR="00615ADD">
        <w:rPr>
          <w:rFonts w:ascii="Times New Roman" w:eastAsia="標楷體" w:hAnsi="Times New Roman" w:cs="Times New Roman" w:hint="eastAsia"/>
          <w:color w:val="000000" w:themeColor="text1"/>
          <w:sz w:val="28"/>
          <w:szCs w:val="28"/>
        </w:rPr>
        <w:t>力求</w:t>
      </w:r>
      <w:r w:rsidRPr="0033052B">
        <w:rPr>
          <w:rFonts w:ascii="Times New Roman" w:eastAsia="標楷體" w:hAnsi="Times New Roman" w:cs="Times New Roman" w:hint="eastAsia"/>
          <w:color w:val="000000" w:themeColor="text1"/>
          <w:sz w:val="28"/>
          <w:szCs w:val="28"/>
        </w:rPr>
        <w:t>周延、層次分明、符合邏輯，強化</w:t>
      </w:r>
      <w:r w:rsidR="00615ADD">
        <w:rPr>
          <w:rFonts w:ascii="Times New Roman" w:eastAsia="標楷體" w:hAnsi="Times New Roman" w:cs="Times New Roman" w:hint="eastAsia"/>
          <w:color w:val="000000" w:themeColor="text1"/>
          <w:sz w:val="28"/>
          <w:szCs w:val="28"/>
        </w:rPr>
        <w:t>報告</w:t>
      </w:r>
      <w:r w:rsidRPr="0033052B">
        <w:rPr>
          <w:rFonts w:ascii="Times New Roman" w:eastAsia="標楷體" w:hAnsi="Times New Roman" w:cs="Times New Roman" w:hint="eastAsia"/>
          <w:color w:val="000000" w:themeColor="text1"/>
          <w:sz w:val="28"/>
          <w:szCs w:val="28"/>
        </w:rPr>
        <w:t>重點。</w:t>
      </w:r>
    </w:p>
    <w:p w:rsidR="0033052B" w:rsidRPr="001D2DA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注意事項</w:t>
      </w:r>
      <w:r w:rsidRPr="001D2DA3">
        <w:rPr>
          <w:rFonts w:ascii="Times New Roman" w:eastAsia="標楷體" w:hAnsi="Times New Roman" w:cs="Times New Roman" w:hint="eastAsia"/>
          <w:color w:val="000000" w:themeColor="text1"/>
          <w:sz w:val="28"/>
          <w:szCs w:val="28"/>
        </w:rPr>
        <w:t>】</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口頭報告架構應儘可能周延，涵括各關鍵項目。</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口頭報告的架構應層次分明，即在縱向的位階層次，或橫向的探討範圍，皆具條理並以一定的標準區隔。</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口頭報告的架構應符合邏輯，即項目間具關聯性，前後串聯的脈絡應通順而合理。</w:t>
      </w:r>
    </w:p>
    <w:p w:rsidR="0033052B" w:rsidRPr="007F3F04"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口頭報告規劃時應凸顯重點，並留意起承轉合之鋪陳（例如簡報開頭以引起動機的方式呈現、結尾安排令人印象深刻的問題作為發想），避免單調地直接以書面報告照本宣科，如能展現創意與靈活性更佳。</w:t>
      </w:r>
    </w:p>
    <w:p w:rsidR="0042763F" w:rsidRDefault="0042763F"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712A59">
        <w:rPr>
          <w:rFonts w:ascii="Times New Roman" w:eastAsia="標楷體" w:hAnsi="Times New Roman" w:cs="Times New Roman"/>
          <w:b/>
          <w:color w:val="000000" w:themeColor="text1"/>
          <w:sz w:val="28"/>
          <w:szCs w:val="28"/>
        </w:rPr>
        <w:lastRenderedPageBreak/>
        <w:t>報告內容</w:t>
      </w:r>
    </w:p>
    <w:p w:rsidR="0033052B" w:rsidRPr="007F3F04" w:rsidRDefault="0033052B" w:rsidP="001C6D9E">
      <w:pPr>
        <w:widowControl/>
        <w:overflowPunct w:val="0"/>
        <w:adjustRightInd w:val="0"/>
        <w:snapToGrid w:val="0"/>
        <w:spacing w:line="500" w:lineRule="exact"/>
        <w:ind w:leftChars="289" w:left="1828" w:hangingChars="405" w:hanging="113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重點</w:t>
      </w: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口頭報告的內容應能簡要呈現書面報告的重點，提出政策建議之特色及可行性，展現訓練成果及領域專業。</w:t>
      </w:r>
    </w:p>
    <w:p w:rsidR="0033052B" w:rsidRPr="001D2DA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注意事項</w:t>
      </w:r>
      <w:r w:rsidRPr="001D2DA3">
        <w:rPr>
          <w:rFonts w:ascii="Times New Roman" w:eastAsia="標楷體" w:hAnsi="Times New Roman" w:cs="Times New Roman" w:hint="eastAsia"/>
          <w:color w:val="000000" w:themeColor="text1"/>
          <w:sz w:val="28"/>
          <w:szCs w:val="28"/>
        </w:rPr>
        <w:t>】</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口頭報告囿於時間限制，應能正確聚焦、摘錄並凸顯書面報告的重點，針對其他較不重要的內容則斟酌取捨。</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口頭報告內容的呈現應詳實但簡明、條理分明，力求清楚呈現重要內容，但不宜直接剪貼書面報告的文字，而應加以濃縮、精簡與轉化。</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為有效說服與溝通專題研討的重點訊息，簡報內容的呈現可參考以下作法：</w:t>
      </w:r>
      <w:r w:rsidRPr="0033052B">
        <w:rPr>
          <w:rFonts w:ascii="Times New Roman" w:eastAsia="標楷體" w:hAnsi="Times New Roman" w:cs="Times New Roman" w:hint="eastAsia"/>
          <w:color w:val="000000" w:themeColor="text1"/>
          <w:sz w:val="28"/>
          <w:szCs w:val="28"/>
        </w:rPr>
        <w:t>1.</w:t>
      </w:r>
      <w:r w:rsidRPr="0033052B">
        <w:rPr>
          <w:rFonts w:ascii="Times New Roman" w:eastAsia="標楷體" w:hAnsi="Times New Roman" w:cs="Times New Roman" w:hint="eastAsia"/>
          <w:color w:val="000000" w:themeColor="text1"/>
          <w:sz w:val="28"/>
          <w:szCs w:val="28"/>
        </w:rPr>
        <w:t>儘可能運用數據資料強化立論的論據與說服力；</w:t>
      </w:r>
      <w:r w:rsidRPr="0033052B">
        <w:rPr>
          <w:rFonts w:ascii="Times New Roman" w:eastAsia="標楷體" w:hAnsi="Times New Roman" w:cs="Times New Roman" w:hint="eastAsia"/>
          <w:color w:val="000000" w:themeColor="text1"/>
          <w:sz w:val="28"/>
          <w:szCs w:val="28"/>
        </w:rPr>
        <w:t>2.</w:t>
      </w:r>
      <w:r w:rsidRPr="0033052B">
        <w:rPr>
          <w:rFonts w:ascii="Times New Roman" w:eastAsia="標楷體" w:hAnsi="Times New Roman" w:cs="Times New Roman" w:hint="eastAsia"/>
          <w:color w:val="000000" w:themeColor="text1"/>
          <w:sz w:val="28"/>
          <w:szCs w:val="28"/>
        </w:rPr>
        <w:t>適度以圖表呈現，使簡報清楚易讀；</w:t>
      </w:r>
      <w:r w:rsidRPr="0033052B">
        <w:rPr>
          <w:rFonts w:ascii="Times New Roman" w:eastAsia="標楷體" w:hAnsi="Times New Roman" w:cs="Times New Roman" w:hint="eastAsia"/>
          <w:color w:val="000000" w:themeColor="text1"/>
          <w:sz w:val="28"/>
          <w:szCs w:val="28"/>
        </w:rPr>
        <w:t>3.</w:t>
      </w:r>
      <w:r w:rsidRPr="0033052B">
        <w:rPr>
          <w:rFonts w:ascii="Times New Roman" w:eastAsia="標楷體" w:hAnsi="Times New Roman" w:cs="Times New Roman" w:hint="eastAsia"/>
          <w:color w:val="000000" w:themeColor="text1"/>
          <w:sz w:val="28"/>
          <w:szCs w:val="28"/>
        </w:rPr>
        <w:t>適度輔以影片說明，引起聽者的注意並加深其印象，亦使報告更生動；</w:t>
      </w:r>
      <w:r w:rsidRPr="0033052B">
        <w:rPr>
          <w:rFonts w:ascii="Times New Roman" w:eastAsia="標楷體" w:hAnsi="Times New Roman" w:cs="Times New Roman" w:hint="eastAsia"/>
          <w:color w:val="000000" w:themeColor="text1"/>
          <w:sz w:val="28"/>
          <w:szCs w:val="28"/>
        </w:rPr>
        <w:t>4.</w:t>
      </w:r>
      <w:r w:rsidRPr="0033052B">
        <w:rPr>
          <w:rFonts w:ascii="Times New Roman" w:eastAsia="標楷體" w:hAnsi="Times New Roman" w:cs="Times New Roman" w:hint="eastAsia"/>
          <w:color w:val="000000" w:themeColor="text1"/>
          <w:sz w:val="28"/>
          <w:szCs w:val="28"/>
        </w:rPr>
        <w:t>善用範例說明，以增進理解。</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內容的呈現應考量聽眾的可理解程度，應儘量避免使用過於專業難懂的術語。</w:t>
      </w:r>
    </w:p>
    <w:p w:rsidR="0070583D" w:rsidRDefault="0070583D" w:rsidP="00712A59">
      <w:pPr>
        <w:pStyle w:val="a3"/>
        <w:widowControl/>
        <w:numPr>
          <w:ilvl w:val="0"/>
          <w:numId w:val="22"/>
        </w:numPr>
        <w:overflowPunct w:val="0"/>
        <w:spacing w:line="500" w:lineRule="exact"/>
        <w:ind w:leftChars="0" w:left="841" w:hangingChars="300" w:hanging="841"/>
        <w:contextualSpacing/>
        <w:mirrorIndents/>
        <w:jc w:val="both"/>
        <w:rPr>
          <w:rFonts w:ascii="Times New Roman" w:eastAsia="標楷體" w:hAnsi="Times New Roman" w:cs="Times New Roman"/>
          <w:b/>
          <w:color w:val="000000" w:themeColor="text1"/>
          <w:sz w:val="28"/>
          <w:szCs w:val="28"/>
        </w:rPr>
      </w:pPr>
      <w:r w:rsidRPr="00712A59">
        <w:rPr>
          <w:rFonts w:ascii="Times New Roman" w:eastAsia="標楷體" w:hAnsi="Times New Roman" w:cs="Times New Roman"/>
          <w:b/>
          <w:color w:val="000000" w:themeColor="text1"/>
          <w:sz w:val="28"/>
          <w:szCs w:val="28"/>
        </w:rPr>
        <w:t>表達技巧</w:t>
      </w:r>
    </w:p>
    <w:p w:rsidR="0033052B" w:rsidRPr="007F3F04" w:rsidRDefault="0033052B" w:rsidP="001C6D9E">
      <w:pPr>
        <w:widowControl/>
        <w:overflowPunct w:val="0"/>
        <w:adjustRightInd w:val="0"/>
        <w:snapToGrid w:val="0"/>
        <w:spacing w:line="500" w:lineRule="exact"/>
        <w:ind w:leftChars="300" w:left="1854" w:hangingChars="405" w:hanging="113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重點</w:t>
      </w: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口頭報告的表達，應能在規定的時</w:t>
      </w:r>
      <w:r>
        <w:rPr>
          <w:rFonts w:ascii="Times New Roman" w:eastAsia="標楷體" w:hAnsi="Times New Roman" w:cs="Times New Roman" w:hint="eastAsia"/>
          <w:color w:val="000000" w:themeColor="text1"/>
          <w:sz w:val="28"/>
          <w:szCs w:val="28"/>
        </w:rPr>
        <w:t>間內，以通順、清楚與良好的口語或肢體語言等，有效傳達研討的成果</w:t>
      </w:r>
      <w:r w:rsidRPr="0033052B">
        <w:rPr>
          <w:rFonts w:ascii="Times New Roman" w:eastAsia="標楷體" w:hAnsi="Times New Roman" w:cs="Times New Roman" w:hint="eastAsia"/>
          <w:color w:val="000000" w:themeColor="text1"/>
          <w:sz w:val="28"/>
          <w:szCs w:val="28"/>
        </w:rPr>
        <w:t>。</w:t>
      </w:r>
    </w:p>
    <w:p w:rsidR="0033052B" w:rsidRPr="001D2DA3" w:rsidRDefault="0033052B" w:rsidP="0033052B">
      <w:pPr>
        <w:widowControl/>
        <w:overflowPunct w:val="0"/>
        <w:adjustRightInd w:val="0"/>
        <w:snapToGrid w:val="0"/>
        <w:spacing w:line="500" w:lineRule="exact"/>
        <w:ind w:leftChars="300" w:left="2434" w:hangingChars="612" w:hanging="1714"/>
        <w:jc w:val="both"/>
        <w:rPr>
          <w:rFonts w:ascii="Times New Roman" w:eastAsia="標楷體" w:hAnsi="Times New Roman" w:cs="Times New Roman"/>
          <w:color w:val="000000" w:themeColor="text1"/>
          <w:sz w:val="28"/>
          <w:szCs w:val="28"/>
        </w:rPr>
      </w:pPr>
      <w:r w:rsidRPr="001D2DA3">
        <w:rPr>
          <w:rFonts w:ascii="Times New Roman" w:eastAsia="標楷體" w:hAnsi="Times New Roman" w:cs="Times New Roman" w:hint="eastAsia"/>
          <w:color w:val="000000" w:themeColor="text1"/>
          <w:sz w:val="28"/>
          <w:szCs w:val="28"/>
        </w:rPr>
        <w:t>【</w:t>
      </w:r>
      <w:r w:rsidRPr="0033052B">
        <w:rPr>
          <w:rFonts w:ascii="Times New Roman" w:eastAsia="標楷體" w:hAnsi="Times New Roman" w:cs="Times New Roman" w:hint="eastAsia"/>
          <w:color w:val="000000" w:themeColor="text1"/>
          <w:sz w:val="28"/>
          <w:szCs w:val="28"/>
        </w:rPr>
        <w:t>注意事項</w:t>
      </w:r>
      <w:r w:rsidRPr="001D2DA3">
        <w:rPr>
          <w:rFonts w:ascii="Times New Roman" w:eastAsia="標楷體" w:hAnsi="Times New Roman" w:cs="Times New Roman" w:hint="eastAsia"/>
          <w:color w:val="000000" w:themeColor="text1"/>
          <w:sz w:val="28"/>
          <w:szCs w:val="28"/>
        </w:rPr>
        <w:t>】</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口頭報告應留意時間的控制，掌握並適時調整簡報的進度；速度適度即可，講得太快或太慢皆不宜。在正式口語報告之前，宜先有足夠的練習。</w:t>
      </w:r>
    </w:p>
    <w:p w:rsidR="0033052B" w:rsidRPr="0033052B" w:rsidRDefault="0033052B"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sidRPr="0033052B">
        <w:rPr>
          <w:rFonts w:ascii="Times New Roman" w:eastAsia="標楷體" w:hAnsi="Times New Roman" w:cs="Times New Roman" w:hint="eastAsia"/>
          <w:color w:val="000000" w:themeColor="text1"/>
          <w:sz w:val="28"/>
          <w:szCs w:val="28"/>
        </w:rPr>
        <w:t>口</w:t>
      </w:r>
      <w:r w:rsidR="00D826E1">
        <w:rPr>
          <w:rFonts w:ascii="Times New Roman" w:eastAsia="標楷體" w:hAnsi="Times New Roman" w:cs="Times New Roman" w:hint="eastAsia"/>
          <w:color w:val="000000" w:themeColor="text1"/>
          <w:sz w:val="28"/>
          <w:szCs w:val="28"/>
        </w:rPr>
        <w:t>頭</w:t>
      </w:r>
      <w:r w:rsidRPr="0033052B">
        <w:rPr>
          <w:rFonts w:ascii="Times New Roman" w:eastAsia="標楷體" w:hAnsi="Times New Roman" w:cs="Times New Roman" w:hint="eastAsia"/>
          <w:color w:val="000000" w:themeColor="text1"/>
          <w:sz w:val="28"/>
          <w:szCs w:val="28"/>
        </w:rPr>
        <w:t>報告應儘可能清晰、通順與條理分明，正式口</w:t>
      </w:r>
      <w:r w:rsidR="00D826E1">
        <w:rPr>
          <w:rFonts w:ascii="Times New Roman" w:eastAsia="標楷體" w:hAnsi="Times New Roman" w:cs="Times New Roman" w:hint="eastAsia"/>
          <w:color w:val="000000" w:themeColor="text1"/>
          <w:sz w:val="28"/>
          <w:szCs w:val="28"/>
        </w:rPr>
        <w:t>頭</w:t>
      </w:r>
      <w:r w:rsidRPr="0033052B">
        <w:rPr>
          <w:rFonts w:ascii="Times New Roman" w:eastAsia="標楷體" w:hAnsi="Times New Roman" w:cs="Times New Roman" w:hint="eastAsia"/>
          <w:color w:val="000000" w:themeColor="text1"/>
          <w:sz w:val="28"/>
          <w:szCs w:val="28"/>
        </w:rPr>
        <w:t>報告之前的練習，除了時間控制外，亦可針對口語表達或肢體語言等進行排練，設想可能的狀況及因應策略，可降低臨場的緊張感。</w:t>
      </w:r>
    </w:p>
    <w:p w:rsidR="0033052B" w:rsidRPr="0033052B" w:rsidRDefault="00D826E1" w:rsidP="0033052B">
      <w:pPr>
        <w:pStyle w:val="a3"/>
        <w:widowControl/>
        <w:numPr>
          <w:ilvl w:val="0"/>
          <w:numId w:val="14"/>
        </w:numPr>
        <w:tabs>
          <w:tab w:val="left" w:pos="2127"/>
        </w:tabs>
        <w:overflowPunct w:val="0"/>
        <w:adjustRightInd w:val="0"/>
        <w:snapToGrid w:val="0"/>
        <w:spacing w:line="500" w:lineRule="exact"/>
        <w:ind w:leftChars="554" w:left="1610" w:hangingChars="100" w:hanging="280"/>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口頭</w:t>
      </w:r>
      <w:r w:rsidR="0033052B" w:rsidRPr="0033052B">
        <w:rPr>
          <w:rFonts w:ascii="Times New Roman" w:eastAsia="標楷體" w:hAnsi="Times New Roman" w:cs="Times New Roman" w:hint="eastAsia"/>
          <w:color w:val="000000" w:themeColor="text1"/>
          <w:sz w:val="28"/>
          <w:szCs w:val="28"/>
        </w:rPr>
        <w:t>報告時應能展現說服力與專業性，但不宜過於單調呆版的講述，應適時透過橋段的安排引起聽者的關注（例如與臺下聽者的互動），營造氛圍及參與感。</w:t>
      </w:r>
    </w:p>
    <w:p w:rsidR="00AF557F" w:rsidRPr="00CE6109" w:rsidRDefault="001A02DF" w:rsidP="00A0700A">
      <w:pPr>
        <w:pStyle w:val="a3"/>
        <w:numPr>
          <w:ilvl w:val="0"/>
          <w:numId w:val="6"/>
        </w:numPr>
        <w:overflowPunct w:val="0"/>
        <w:spacing w:beforeLines="50" w:before="120" w:line="500" w:lineRule="exact"/>
        <w:ind w:leftChars="0" w:left="561" w:hangingChars="200" w:hanging="561"/>
        <w:contextualSpacing/>
        <w:mirrorIndents/>
        <w:outlineLvl w:val="1"/>
        <w:rPr>
          <w:rFonts w:ascii="Times New Roman" w:eastAsia="標楷體" w:hAnsi="Times New Roman" w:cs="Times New Roman"/>
          <w:b/>
          <w:color w:val="000000" w:themeColor="text1"/>
          <w:sz w:val="28"/>
          <w:szCs w:val="28"/>
        </w:rPr>
      </w:pPr>
      <w:bookmarkStart w:id="117" w:name="_Toc95904782"/>
      <w:r>
        <w:rPr>
          <w:rFonts w:ascii="Times New Roman" w:eastAsia="標楷體" w:hAnsi="Times New Roman" w:cs="Times New Roman"/>
          <w:b/>
          <w:color w:val="000000" w:themeColor="text1"/>
          <w:sz w:val="28"/>
          <w:szCs w:val="28"/>
        </w:rPr>
        <w:t>個人</w:t>
      </w:r>
      <w:r w:rsidRPr="00CE6109">
        <w:rPr>
          <w:rFonts w:ascii="Times New Roman" w:eastAsia="標楷體" w:hAnsi="Times New Roman" w:cs="Times New Roman"/>
          <w:b/>
          <w:color w:val="000000" w:themeColor="text1"/>
          <w:sz w:val="28"/>
          <w:szCs w:val="28"/>
        </w:rPr>
        <w:t>答詢之重點及注意事項</w:t>
      </w:r>
      <w:bookmarkEnd w:id="117"/>
    </w:p>
    <w:p w:rsidR="001203CC" w:rsidRPr="00CE6109" w:rsidRDefault="001A02DF" w:rsidP="00F15CEA">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042B36">
        <w:rPr>
          <w:rFonts w:ascii="Times New Roman" w:eastAsia="標楷體" w:hAnsi="Times New Roman" w:cs="Times New Roman"/>
          <w:color w:val="000000" w:themeColor="text1"/>
          <w:sz w:val="28"/>
          <w:szCs w:val="28"/>
        </w:rPr>
        <w:t>個人</w:t>
      </w:r>
      <w:r w:rsidR="001942A5">
        <w:rPr>
          <w:rFonts w:ascii="Times New Roman" w:eastAsia="標楷體" w:hAnsi="Times New Roman" w:cs="Times New Roman"/>
          <w:color w:val="000000" w:themeColor="text1"/>
          <w:sz w:val="28"/>
          <w:szCs w:val="28"/>
        </w:rPr>
        <w:t>答詢是由評分講座針對報告之特定段落內容、見解等提出問題，並由</w:t>
      </w:r>
      <w:r w:rsidRPr="00042B36">
        <w:rPr>
          <w:rFonts w:ascii="Times New Roman" w:eastAsia="標楷體" w:hAnsi="Times New Roman" w:cs="Times New Roman"/>
          <w:color w:val="000000" w:themeColor="text1"/>
          <w:sz w:val="28"/>
          <w:szCs w:val="28"/>
        </w:rPr>
        <w:t>受訓人員回答</w:t>
      </w:r>
      <w:r w:rsidR="006C5520" w:rsidRPr="00CE6109">
        <w:rPr>
          <w:rFonts w:ascii="Times New Roman" w:eastAsia="標楷體" w:hAnsi="Times New Roman" w:cs="Times New Roman"/>
          <w:color w:val="000000" w:themeColor="text1"/>
          <w:sz w:val="28"/>
          <w:szCs w:val="28"/>
        </w:rPr>
        <w:t>。</w:t>
      </w:r>
    </w:p>
    <w:p w:rsidR="00AE1BAF" w:rsidRPr="00CE6109" w:rsidRDefault="001A02DF" w:rsidP="00F15CEA">
      <w:pPr>
        <w:widowControl/>
        <w:overflowPunct w:val="0"/>
        <w:adjustRightInd w:val="0"/>
        <w:snapToGrid w:val="0"/>
        <w:spacing w:line="500" w:lineRule="exact"/>
        <w:ind w:firstLineChars="200" w:firstLine="560"/>
        <w:jc w:val="both"/>
        <w:rPr>
          <w:rFonts w:ascii="Times New Roman" w:eastAsia="標楷體" w:hAnsi="Times New Roman" w:cs="Times New Roman"/>
          <w:color w:val="000000" w:themeColor="text1"/>
          <w:sz w:val="28"/>
          <w:szCs w:val="28"/>
        </w:rPr>
      </w:pPr>
      <w:r w:rsidRPr="00CE6109">
        <w:rPr>
          <w:rFonts w:ascii="Times New Roman" w:eastAsia="標楷體" w:hAnsi="Times New Roman" w:cs="Times New Roman"/>
          <w:color w:val="000000" w:themeColor="text1"/>
          <w:sz w:val="28"/>
          <w:szCs w:val="28"/>
        </w:rPr>
        <w:t>答</w:t>
      </w:r>
      <w:r w:rsidR="00F068DC" w:rsidRPr="00CE6109">
        <w:rPr>
          <w:rFonts w:ascii="Times New Roman" w:eastAsia="標楷體" w:hAnsi="Times New Roman" w:cs="Times New Roman"/>
          <w:color w:val="000000" w:themeColor="text1"/>
          <w:sz w:val="28"/>
          <w:szCs w:val="28"/>
        </w:rPr>
        <w:t>詢之</w:t>
      </w:r>
      <w:r w:rsidR="00D64269" w:rsidRPr="00CE6109">
        <w:rPr>
          <w:rFonts w:ascii="Times New Roman" w:eastAsia="標楷體" w:hAnsi="Times New Roman" w:cs="Times New Roman"/>
          <w:color w:val="000000" w:themeColor="text1"/>
          <w:sz w:val="28"/>
          <w:szCs w:val="28"/>
        </w:rPr>
        <w:t>注意事項</w:t>
      </w:r>
      <w:r w:rsidR="00F068DC" w:rsidRPr="00CE6109">
        <w:rPr>
          <w:rFonts w:ascii="Times New Roman" w:eastAsia="標楷體" w:hAnsi="Times New Roman" w:cs="Times New Roman"/>
          <w:color w:val="000000" w:themeColor="text1"/>
          <w:sz w:val="28"/>
          <w:szCs w:val="28"/>
        </w:rPr>
        <w:t>與口頭報告</w:t>
      </w:r>
      <w:r w:rsidR="00D64269" w:rsidRPr="00CE6109">
        <w:rPr>
          <w:rFonts w:ascii="Times New Roman" w:eastAsia="標楷體" w:hAnsi="Times New Roman" w:cs="Times New Roman"/>
          <w:color w:val="000000" w:themeColor="text1"/>
          <w:sz w:val="28"/>
          <w:szCs w:val="28"/>
        </w:rPr>
        <w:t>原則</w:t>
      </w:r>
      <w:r w:rsidR="00F068DC" w:rsidRPr="00CE6109">
        <w:rPr>
          <w:rFonts w:ascii="Times New Roman" w:eastAsia="標楷體" w:hAnsi="Times New Roman" w:cs="Times New Roman"/>
          <w:color w:val="000000" w:themeColor="text1"/>
          <w:sz w:val="28"/>
          <w:szCs w:val="28"/>
        </w:rPr>
        <w:t>相近</w:t>
      </w:r>
      <w:r w:rsidR="00D64269" w:rsidRPr="00CE6109">
        <w:rPr>
          <w:rFonts w:ascii="Times New Roman" w:eastAsia="標楷體" w:hAnsi="Times New Roman" w:cs="Times New Roman"/>
          <w:color w:val="000000" w:themeColor="text1"/>
          <w:sz w:val="28"/>
          <w:szCs w:val="28"/>
        </w:rPr>
        <w:t>，亦須</w:t>
      </w:r>
      <w:r w:rsidR="00FA3916" w:rsidRPr="00CE6109">
        <w:rPr>
          <w:rFonts w:ascii="Times New Roman" w:eastAsia="標楷體" w:hAnsi="Times New Roman" w:cs="Times New Roman"/>
          <w:color w:val="000000" w:themeColor="text1"/>
          <w:sz w:val="28"/>
          <w:szCs w:val="28"/>
        </w:rPr>
        <w:t>兼顧目標、架構、內容與表達等方面，正確且積極的表現。</w:t>
      </w:r>
      <w:r w:rsidR="0024011D" w:rsidRPr="00CE6109">
        <w:rPr>
          <w:rFonts w:ascii="Times New Roman" w:eastAsia="標楷體" w:hAnsi="Times New Roman" w:cs="Times New Roman"/>
          <w:color w:val="000000" w:themeColor="text1"/>
          <w:sz w:val="28"/>
          <w:szCs w:val="28"/>
        </w:rPr>
        <w:t>尤須留意時間的控制，及回應內容言之有物。</w:t>
      </w:r>
      <w:bookmarkEnd w:id="116"/>
      <w:r w:rsidR="00AE1BAF" w:rsidRPr="00CE6109">
        <w:rPr>
          <w:rFonts w:ascii="Times New Roman" w:eastAsia="標楷體" w:hAnsi="Times New Roman" w:cs="Times New Roman"/>
          <w:b/>
          <w:color w:val="000000" w:themeColor="text1"/>
          <w:sz w:val="28"/>
          <w:szCs w:val="28"/>
        </w:rPr>
        <w:br w:type="page"/>
      </w:r>
    </w:p>
    <w:p w:rsidR="00F95DA8" w:rsidRPr="007A698B" w:rsidRDefault="00F95DA8"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8" w:name="_Toc95904783"/>
      <w:r w:rsidRPr="007A698B">
        <w:rPr>
          <w:rFonts w:ascii="Times New Roman" w:eastAsia="標楷體" w:hAnsi="Times New Roman" w:cs="Times New Roman"/>
          <w:b/>
          <w:color w:val="000000" w:themeColor="text1"/>
          <w:sz w:val="32"/>
          <w:szCs w:val="36"/>
        </w:rPr>
        <w:lastRenderedPageBreak/>
        <w:t>參考書目</w:t>
      </w:r>
      <w:bookmarkEnd w:id="118"/>
    </w:p>
    <w:p w:rsidR="000A7260"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吳嘉苓（</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訪談</w:t>
      </w:r>
      <w:r w:rsidRPr="007F3F04">
        <w:rPr>
          <w:rFonts w:ascii="Times New Roman" w:eastAsia="標楷體" w:hAnsi="Times New Roman" w:cs="Times New Roman"/>
          <w:color w:val="000000" w:themeColor="text1"/>
          <w:sz w:val="28"/>
          <w:szCs w:val="28"/>
        </w:rPr>
        <w:t>法。載於瞿海源、畢恆達、劉長萱、楊國樞（主編），</w:t>
      </w:r>
      <w:r w:rsidRPr="007F3F04">
        <w:rPr>
          <w:rFonts w:ascii="Times New Roman" w:eastAsia="標楷體" w:hAnsi="Times New Roman" w:cs="Times New Roman"/>
          <w:b/>
          <w:color w:val="000000" w:themeColor="text1"/>
          <w:sz w:val="28"/>
          <w:szCs w:val="28"/>
        </w:rPr>
        <w:t>社會及行為科學研究法：質性研究法</w:t>
      </w:r>
      <w:r w:rsidRPr="007F3F04">
        <w:rPr>
          <w:rFonts w:ascii="Times New Roman" w:eastAsia="標楷體" w:hAnsi="Times New Roman" w:cs="Times New Roman"/>
          <w:color w:val="000000" w:themeColor="text1"/>
          <w:sz w:val="28"/>
          <w:szCs w:val="28"/>
        </w:rPr>
        <w:t>（頁</w:t>
      </w:r>
      <w:r w:rsidRPr="007F3F04">
        <w:rPr>
          <w:rFonts w:ascii="Times New Roman" w:eastAsia="標楷體" w:hAnsi="Times New Roman" w:cs="Times New Roman"/>
          <w:color w:val="000000" w:themeColor="text1"/>
          <w:sz w:val="28"/>
          <w:szCs w:val="28"/>
        </w:rPr>
        <w:t>33-62</w:t>
      </w:r>
      <w:r w:rsidRPr="007F3F04">
        <w:rPr>
          <w:rFonts w:ascii="Times New Roman" w:eastAsia="標楷體" w:hAnsi="Times New Roman" w:cs="Times New Roman"/>
          <w:color w:val="000000" w:themeColor="text1"/>
          <w:sz w:val="28"/>
          <w:szCs w:val="28"/>
        </w:rPr>
        <w:t>）。臺北市：臺灣東華。</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李美華（</w:t>
      </w:r>
      <w:r w:rsidRPr="007F3F04">
        <w:rPr>
          <w:rFonts w:ascii="Times New Roman" w:eastAsia="標楷體" w:hAnsi="Times New Roman" w:cs="Times New Roman"/>
          <w:color w:val="000000" w:themeColor="text1"/>
          <w:sz w:val="28"/>
          <w:szCs w:val="28"/>
        </w:rPr>
        <w:t>譯）（</w:t>
      </w:r>
      <w:r>
        <w:rPr>
          <w:rFonts w:ascii="Times New Roman" w:eastAsia="標楷體" w:hAnsi="Times New Roman" w:cs="Times New Roman" w:hint="eastAsia"/>
          <w:color w:val="000000" w:themeColor="text1"/>
          <w:sz w:val="28"/>
          <w:szCs w:val="28"/>
        </w:rPr>
        <w:t>1</w:t>
      </w:r>
      <w:r>
        <w:rPr>
          <w:rFonts w:ascii="Times New Roman" w:eastAsia="標楷體" w:hAnsi="Times New Roman" w:cs="Times New Roman"/>
          <w:color w:val="000000" w:themeColor="text1"/>
          <w:sz w:val="28"/>
          <w:szCs w:val="28"/>
        </w:rPr>
        <w:t>998</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E. Babbie</w:t>
      </w:r>
      <w:r w:rsidRPr="007F3F04">
        <w:rPr>
          <w:rFonts w:ascii="Times New Roman" w:eastAsia="標楷體" w:hAnsi="Times New Roman" w:cs="Times New Roman"/>
          <w:color w:val="000000" w:themeColor="text1"/>
          <w:sz w:val="28"/>
          <w:szCs w:val="28"/>
        </w:rPr>
        <w:t>著。</w:t>
      </w:r>
      <w:r>
        <w:rPr>
          <w:rFonts w:ascii="Times New Roman" w:eastAsia="標楷體" w:hAnsi="Times New Roman" w:cs="Times New Roman" w:hint="eastAsia"/>
          <w:b/>
          <w:color w:val="000000" w:themeColor="text1"/>
          <w:sz w:val="28"/>
          <w:szCs w:val="28"/>
        </w:rPr>
        <w:t>社會科學研究方法</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The practice of social research</w:t>
      </w:r>
      <w:r w:rsidRPr="007F3F04">
        <w:rPr>
          <w:rFonts w:ascii="Times New Roman" w:eastAsia="標楷體" w:hAnsi="Times New Roman" w:cs="Times New Roman"/>
          <w:color w:val="000000" w:themeColor="text1"/>
          <w:sz w:val="28"/>
          <w:szCs w:val="28"/>
        </w:rPr>
        <w:t>）。臺北市：</w:t>
      </w:r>
      <w:r>
        <w:rPr>
          <w:rFonts w:ascii="Times New Roman" w:eastAsia="標楷體" w:hAnsi="Times New Roman" w:cs="Times New Roman" w:hint="eastAsia"/>
          <w:color w:val="000000" w:themeColor="text1"/>
          <w:sz w:val="28"/>
          <w:szCs w:val="28"/>
        </w:rPr>
        <w:t>時英出版社。</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杜素豪、瞿海源、張笠雲（</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）。抽樣調查研究法。載於瞿海源、畢恆達、劉長萱、楊國樞（主編），</w:t>
      </w:r>
      <w:r w:rsidRPr="007F3F04">
        <w:rPr>
          <w:rFonts w:ascii="Times New Roman" w:eastAsia="標楷體" w:hAnsi="Times New Roman" w:cs="Times New Roman"/>
          <w:b/>
          <w:color w:val="000000" w:themeColor="text1"/>
          <w:sz w:val="28"/>
          <w:szCs w:val="28"/>
        </w:rPr>
        <w:t>社會及行為科學研究法：總論與量化研究法</w:t>
      </w:r>
      <w:r w:rsidRPr="007F3F04">
        <w:rPr>
          <w:rFonts w:ascii="Times New Roman" w:eastAsia="標楷體" w:hAnsi="Times New Roman" w:cs="Times New Roman"/>
          <w:color w:val="000000" w:themeColor="text1"/>
          <w:sz w:val="28"/>
          <w:szCs w:val="28"/>
        </w:rPr>
        <w:t>（頁</w:t>
      </w:r>
      <w:r w:rsidRPr="007F3F04">
        <w:rPr>
          <w:rFonts w:ascii="Times New Roman" w:eastAsia="標楷體" w:hAnsi="Times New Roman" w:cs="Times New Roman"/>
          <w:color w:val="000000" w:themeColor="text1"/>
          <w:sz w:val="28"/>
          <w:szCs w:val="28"/>
        </w:rPr>
        <w:t>209-245</w:t>
      </w:r>
      <w:r w:rsidRPr="007F3F04">
        <w:rPr>
          <w:rFonts w:ascii="Times New Roman" w:eastAsia="標楷體" w:hAnsi="Times New Roman" w:cs="Times New Roman"/>
          <w:color w:val="000000" w:themeColor="text1"/>
          <w:sz w:val="28"/>
          <w:szCs w:val="28"/>
        </w:rPr>
        <w:t>）。臺北市：臺灣東華。</w:t>
      </w:r>
    </w:p>
    <w:p w:rsidR="000A7260"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尚榮安（譯）（</w:t>
      </w:r>
      <w:r w:rsidRPr="007F3F04">
        <w:rPr>
          <w:rFonts w:ascii="Times New Roman" w:eastAsia="標楷體" w:hAnsi="Times New Roman" w:cs="Times New Roman"/>
          <w:color w:val="000000" w:themeColor="text1"/>
          <w:sz w:val="28"/>
          <w:szCs w:val="28"/>
        </w:rPr>
        <w:t>2001</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R. K. Yin</w:t>
      </w:r>
      <w:r w:rsidRPr="007F3F04">
        <w:rPr>
          <w:rFonts w:ascii="Times New Roman" w:eastAsia="標楷體" w:hAnsi="Times New Roman" w:cs="Times New Roman"/>
          <w:color w:val="000000" w:themeColor="text1"/>
          <w:sz w:val="28"/>
          <w:szCs w:val="28"/>
        </w:rPr>
        <w:t>著。</w:t>
      </w:r>
      <w:r w:rsidRPr="007F3F04">
        <w:rPr>
          <w:rFonts w:ascii="Times New Roman" w:eastAsia="標楷體" w:hAnsi="Times New Roman" w:cs="Times New Roman"/>
          <w:b/>
          <w:color w:val="000000" w:themeColor="text1"/>
          <w:sz w:val="28"/>
          <w:szCs w:val="28"/>
        </w:rPr>
        <w:t>個案研究</w:t>
      </w:r>
      <w:r w:rsidR="001A02DF">
        <w:rPr>
          <w:rFonts w:ascii="Times New Roman" w:eastAsia="標楷體" w:hAnsi="Times New Roman" w:cs="Times New Roman"/>
          <w:b/>
          <w:color w:val="000000" w:themeColor="text1"/>
          <w:sz w:val="28"/>
          <w:szCs w:val="28"/>
        </w:rPr>
        <w:t>法</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Case study research: Design and methods</w:t>
      </w:r>
      <w:r w:rsidRPr="007F3F04">
        <w:rPr>
          <w:rFonts w:ascii="Times New Roman" w:eastAsia="標楷體" w:hAnsi="Times New Roman" w:cs="Times New Roman"/>
          <w:color w:val="000000" w:themeColor="text1"/>
          <w:sz w:val="28"/>
          <w:szCs w:val="28"/>
        </w:rPr>
        <w:t>）。臺北市：弘智文化。</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徐仁輝、郭昱瑩（</w:t>
      </w:r>
      <w:r w:rsidRPr="007F3F04">
        <w:rPr>
          <w:rFonts w:ascii="Times New Roman" w:eastAsia="標楷體" w:hAnsi="Times New Roman" w:cs="Times New Roman"/>
          <w:color w:val="000000" w:themeColor="text1"/>
          <w:sz w:val="28"/>
          <w:szCs w:val="28"/>
        </w:rPr>
        <w:t>2014</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政策分析</w:t>
      </w:r>
      <w:r w:rsidRPr="007F3F04">
        <w:rPr>
          <w:rFonts w:ascii="Times New Roman" w:eastAsia="標楷體" w:hAnsi="Times New Roman" w:cs="Times New Roman"/>
          <w:color w:val="000000" w:themeColor="text1"/>
          <w:sz w:val="28"/>
          <w:szCs w:val="28"/>
        </w:rPr>
        <w:t>。臺北市：智勝文化。</w:t>
      </w:r>
    </w:p>
    <w:p w:rsidR="003C1A5B" w:rsidRDefault="003C1A5B"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國家文官學院（</w:t>
      </w:r>
      <w:r>
        <w:rPr>
          <w:rFonts w:ascii="Times New Roman" w:eastAsia="標楷體" w:hAnsi="Times New Roman" w:cs="Times New Roman" w:hint="eastAsia"/>
          <w:color w:val="000000" w:themeColor="text1"/>
          <w:sz w:val="28"/>
          <w:szCs w:val="28"/>
        </w:rPr>
        <w:t>2017</w:t>
      </w:r>
      <w:r>
        <w:rPr>
          <w:rFonts w:ascii="Times New Roman" w:eastAsia="標楷體" w:hAnsi="Times New Roman" w:cs="Times New Roman" w:hint="eastAsia"/>
          <w:color w:val="000000" w:themeColor="text1"/>
          <w:sz w:val="28"/>
          <w:szCs w:val="28"/>
        </w:rPr>
        <w:t>）。</w:t>
      </w:r>
      <w:r w:rsidRPr="003C1A5B">
        <w:rPr>
          <w:rFonts w:ascii="Times New Roman" w:eastAsia="標楷體" w:hAnsi="Times New Roman" w:cs="Times New Roman" w:hint="eastAsia"/>
          <w:b/>
          <w:color w:val="000000" w:themeColor="text1"/>
          <w:sz w:val="28"/>
          <w:szCs w:val="28"/>
        </w:rPr>
        <w:t>106</w:t>
      </w:r>
      <w:r w:rsidRPr="003C1A5B">
        <w:rPr>
          <w:rFonts w:ascii="Times New Roman" w:eastAsia="標楷體" w:hAnsi="Times New Roman" w:cs="Times New Roman" w:hint="eastAsia"/>
          <w:b/>
          <w:color w:val="000000" w:themeColor="text1"/>
          <w:sz w:val="28"/>
          <w:szCs w:val="28"/>
        </w:rPr>
        <w:t>年公務人員考試錄取人員基礎訓練課程教材</w:t>
      </w:r>
      <w:r w:rsidRPr="003C1A5B">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臺北市：國家文官學院。</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陳向明（</w:t>
      </w:r>
      <w:r w:rsidRPr="007F3F04">
        <w:rPr>
          <w:rFonts w:ascii="Times New Roman" w:eastAsia="標楷體" w:hAnsi="Times New Roman" w:cs="Times New Roman"/>
          <w:color w:val="000000" w:themeColor="text1"/>
          <w:sz w:val="28"/>
          <w:szCs w:val="28"/>
        </w:rPr>
        <w:t>2009</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社會科學質的研究</w:t>
      </w:r>
      <w:r w:rsidRPr="007F3F04">
        <w:rPr>
          <w:rFonts w:ascii="Times New Roman" w:eastAsia="標楷體" w:hAnsi="Times New Roman" w:cs="Times New Roman"/>
          <w:color w:val="000000" w:themeColor="text1"/>
          <w:sz w:val="28"/>
          <w:szCs w:val="28"/>
        </w:rPr>
        <w:t>。臺北市：五南。</w:t>
      </w:r>
    </w:p>
    <w:p w:rsidR="000A7260" w:rsidRPr="007F3F04" w:rsidRDefault="000A7260" w:rsidP="000A7260">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湯京平</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color w:val="000000" w:themeColor="text1"/>
          <w:sz w:val="28"/>
          <w:szCs w:val="28"/>
        </w:rPr>
        <w:t>2015</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個案研究</w:t>
      </w:r>
      <w:r w:rsidRPr="007F3F04">
        <w:rPr>
          <w:rFonts w:ascii="Times New Roman" w:eastAsia="標楷體" w:hAnsi="Times New Roman" w:cs="Times New Roman"/>
          <w:color w:val="000000" w:themeColor="text1"/>
          <w:sz w:val="28"/>
          <w:szCs w:val="28"/>
        </w:rPr>
        <w:t>。載於瞿海源、畢恆達、劉長萱、楊國樞（主編），</w:t>
      </w:r>
      <w:r w:rsidRPr="007F3F04">
        <w:rPr>
          <w:rFonts w:ascii="Times New Roman" w:eastAsia="標楷體" w:hAnsi="Times New Roman" w:cs="Times New Roman"/>
          <w:b/>
          <w:color w:val="000000" w:themeColor="text1"/>
          <w:sz w:val="28"/>
          <w:szCs w:val="28"/>
        </w:rPr>
        <w:t>社會及行為科學研究法：質性研究法</w:t>
      </w:r>
      <w:r w:rsidRPr="007F3F04">
        <w:rPr>
          <w:rFonts w:ascii="Times New Roman" w:eastAsia="標楷體" w:hAnsi="Times New Roman" w:cs="Times New Roman"/>
          <w:color w:val="000000" w:themeColor="text1"/>
          <w:sz w:val="28"/>
          <w:szCs w:val="28"/>
        </w:rPr>
        <w:t>（頁</w:t>
      </w:r>
      <w:r>
        <w:rPr>
          <w:rFonts w:ascii="Times New Roman" w:eastAsia="標楷體" w:hAnsi="Times New Roman" w:cs="Times New Roman"/>
          <w:color w:val="000000" w:themeColor="text1"/>
          <w:sz w:val="28"/>
          <w:szCs w:val="28"/>
        </w:rPr>
        <w:t>249</w:t>
      </w:r>
      <w:r w:rsidRPr="007F3F04">
        <w:rPr>
          <w:rFonts w:ascii="Times New Roman" w:eastAsia="標楷體" w:hAnsi="Times New Roman" w:cs="Times New Roman"/>
          <w:color w:val="000000" w:themeColor="text1"/>
          <w:sz w:val="28"/>
          <w:szCs w:val="28"/>
        </w:rPr>
        <w:t>-</w:t>
      </w:r>
      <w:r>
        <w:rPr>
          <w:rFonts w:ascii="Times New Roman" w:eastAsia="標楷體" w:hAnsi="Times New Roman" w:cs="Times New Roman"/>
          <w:color w:val="000000" w:themeColor="text1"/>
          <w:sz w:val="28"/>
          <w:szCs w:val="28"/>
        </w:rPr>
        <w:t>280</w:t>
      </w:r>
      <w:r w:rsidRPr="007F3F04">
        <w:rPr>
          <w:rFonts w:ascii="Times New Roman" w:eastAsia="標楷體" w:hAnsi="Times New Roman" w:cs="Times New Roman"/>
          <w:color w:val="000000" w:themeColor="text1"/>
          <w:sz w:val="28"/>
          <w:szCs w:val="28"/>
        </w:rPr>
        <w:t>）。臺北市：臺灣東華。</w:t>
      </w:r>
    </w:p>
    <w:p w:rsidR="000A7260" w:rsidRPr="007F3F04" w:rsidRDefault="000A7260" w:rsidP="001D2DA3">
      <w:pPr>
        <w:overflowPunct w:val="0"/>
        <w:spacing w:line="500" w:lineRule="exact"/>
        <w:ind w:left="560" w:hangingChars="200" w:hanging="560"/>
        <w:contextualSpacing/>
        <w:mirrorIndents/>
        <w:jc w:val="both"/>
        <w:rPr>
          <w:rFonts w:ascii="Times New Roman" w:eastAsia="標楷體" w:hAnsi="Times New Roman" w:cs="Times New Roman"/>
          <w:color w:val="000000" w:themeColor="text1"/>
          <w:sz w:val="28"/>
          <w:szCs w:val="28"/>
        </w:rPr>
      </w:pPr>
      <w:r w:rsidRPr="007F3F04">
        <w:rPr>
          <w:rFonts w:ascii="Times New Roman" w:eastAsia="標楷體" w:hAnsi="Times New Roman" w:cs="Times New Roman"/>
          <w:color w:val="000000" w:themeColor="text1"/>
          <w:sz w:val="28"/>
          <w:szCs w:val="28"/>
        </w:rPr>
        <w:t>羅清俊（</w:t>
      </w:r>
      <w:r w:rsidRPr="007F3F04">
        <w:rPr>
          <w:rFonts w:ascii="Times New Roman" w:eastAsia="標楷體" w:hAnsi="Times New Roman" w:cs="Times New Roman"/>
          <w:color w:val="000000" w:themeColor="text1"/>
          <w:sz w:val="28"/>
          <w:szCs w:val="28"/>
        </w:rPr>
        <w:t>2016</w:t>
      </w:r>
      <w:r w:rsidRPr="007F3F04">
        <w:rPr>
          <w:rFonts w:ascii="Times New Roman" w:eastAsia="標楷體" w:hAnsi="Times New Roman" w:cs="Times New Roman"/>
          <w:color w:val="000000" w:themeColor="text1"/>
          <w:sz w:val="28"/>
          <w:szCs w:val="28"/>
        </w:rPr>
        <w:t>）。</w:t>
      </w:r>
      <w:r w:rsidRPr="007F3F04">
        <w:rPr>
          <w:rFonts w:ascii="Times New Roman" w:eastAsia="標楷體" w:hAnsi="Times New Roman" w:cs="Times New Roman"/>
          <w:b/>
          <w:color w:val="000000" w:themeColor="text1"/>
          <w:sz w:val="28"/>
          <w:szCs w:val="28"/>
        </w:rPr>
        <w:t>社會科學研究方法：打開天窗說量化</w:t>
      </w:r>
      <w:r w:rsidRPr="007F3F04">
        <w:rPr>
          <w:rFonts w:ascii="Times New Roman" w:eastAsia="標楷體" w:hAnsi="Times New Roman" w:cs="Times New Roman"/>
          <w:color w:val="000000" w:themeColor="text1"/>
          <w:sz w:val="28"/>
          <w:szCs w:val="28"/>
        </w:rPr>
        <w:t>。新北市：揚智文化。</w:t>
      </w:r>
    </w:p>
    <w:p w:rsidR="003D1C08" w:rsidRPr="007F3F04"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Albaum, G. &amp; Smith, S. M. (2012). Why people agree to participate in surveys. In L. Gideon (Eds.),</w:t>
      </w:r>
      <w:r w:rsidRPr="007F3F04">
        <w:rPr>
          <w:rFonts w:ascii="Times New Roman" w:hAnsi="Times New Roman" w:cs="Times New Roman"/>
          <w:i/>
          <w:color w:val="000000" w:themeColor="text1"/>
          <w:sz w:val="28"/>
          <w:szCs w:val="28"/>
        </w:rPr>
        <w:t xml:space="preserve"> Handbook of survey methodology for the social sciences</w:t>
      </w:r>
      <w:r w:rsidRPr="007F3F04">
        <w:rPr>
          <w:rFonts w:ascii="Times New Roman" w:hAnsi="Times New Roman" w:cs="Times New Roman"/>
          <w:color w:val="000000" w:themeColor="text1"/>
          <w:sz w:val="28"/>
          <w:szCs w:val="28"/>
        </w:rPr>
        <w:t xml:space="preserve"> (pp. 179-194). New York, NY: Springer New York.</w:t>
      </w:r>
    </w:p>
    <w:p w:rsidR="003D1C08" w:rsidRPr="007F3F04"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 xml:space="preserve">Coplin, B. (2007). </w:t>
      </w:r>
      <w:r w:rsidRPr="007F3F04">
        <w:rPr>
          <w:rFonts w:ascii="Times New Roman" w:hAnsi="Times New Roman" w:cs="Times New Roman"/>
          <w:i/>
          <w:color w:val="000000" w:themeColor="text1"/>
          <w:sz w:val="28"/>
          <w:szCs w:val="28"/>
        </w:rPr>
        <w:t>The Maxwell manual for good citizenship: Public policy skills in action</w:t>
      </w:r>
      <w:r w:rsidRPr="007F3F04">
        <w:rPr>
          <w:rFonts w:ascii="Times New Roman" w:hAnsi="Times New Roman" w:cs="Times New Roman"/>
          <w:color w:val="000000" w:themeColor="text1"/>
          <w:sz w:val="28"/>
          <w:szCs w:val="28"/>
        </w:rPr>
        <w:t>. Lanham, MD: Rowman &amp; Littlefield Publishers.</w:t>
      </w:r>
    </w:p>
    <w:p w:rsidR="003D1C08" w:rsidRPr="007F3F04" w:rsidRDefault="003D1C08" w:rsidP="001D2DA3">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pPr>
      <w:r w:rsidRPr="007F3F04">
        <w:rPr>
          <w:rFonts w:ascii="Times New Roman" w:hAnsi="Times New Roman" w:cs="Times New Roman"/>
          <w:color w:val="000000" w:themeColor="text1"/>
          <w:sz w:val="28"/>
          <w:szCs w:val="28"/>
        </w:rPr>
        <w:t xml:space="preserve">Oberski, D. L. (2012). Comparability of survey measurements. In L. Gideon (Eds.), </w:t>
      </w:r>
      <w:r w:rsidRPr="007F3F04">
        <w:rPr>
          <w:rFonts w:ascii="Times New Roman" w:hAnsi="Times New Roman" w:cs="Times New Roman"/>
          <w:i/>
          <w:color w:val="000000" w:themeColor="text1"/>
          <w:sz w:val="28"/>
          <w:szCs w:val="28"/>
        </w:rPr>
        <w:t xml:space="preserve">Handbook of survey methodology for the social </w:t>
      </w:r>
      <w:r w:rsidRPr="007F3F04">
        <w:rPr>
          <w:rFonts w:ascii="Times New Roman" w:hAnsi="Times New Roman" w:cs="Times New Roman"/>
          <w:i/>
          <w:color w:val="000000" w:themeColor="text1"/>
          <w:sz w:val="28"/>
          <w:szCs w:val="28"/>
        </w:rPr>
        <w:lastRenderedPageBreak/>
        <w:t>sciences</w:t>
      </w:r>
      <w:r w:rsidRPr="007F3F04">
        <w:rPr>
          <w:rFonts w:ascii="Times New Roman" w:hAnsi="Times New Roman" w:cs="Times New Roman"/>
          <w:color w:val="000000" w:themeColor="text1"/>
          <w:sz w:val="28"/>
          <w:szCs w:val="28"/>
        </w:rPr>
        <w:t xml:space="preserve"> (pp. 477-498). New York, NY: Springer New York.</w:t>
      </w:r>
    </w:p>
    <w:p w:rsidR="000A7260" w:rsidRDefault="003D1C08" w:rsidP="003B1B5C">
      <w:pPr>
        <w:overflowPunct w:val="0"/>
        <w:spacing w:line="500" w:lineRule="exact"/>
        <w:ind w:left="560" w:hangingChars="200" w:hanging="560"/>
        <w:contextualSpacing/>
        <w:mirrorIndents/>
        <w:jc w:val="both"/>
        <w:rPr>
          <w:rFonts w:ascii="Times New Roman" w:hAnsi="Times New Roman" w:cs="Times New Roman"/>
          <w:color w:val="000000" w:themeColor="text1"/>
          <w:sz w:val="28"/>
          <w:szCs w:val="28"/>
        </w:rPr>
        <w:sectPr w:rsidR="000A7260" w:rsidSect="00D934F8">
          <w:pgSz w:w="11906" w:h="16838"/>
          <w:pgMar w:top="1440" w:right="1797" w:bottom="1440" w:left="1797" w:header="851" w:footer="992" w:gutter="0"/>
          <w:cols w:space="425"/>
          <w:docGrid w:linePitch="360"/>
        </w:sectPr>
      </w:pPr>
      <w:r w:rsidRPr="007F3F04">
        <w:rPr>
          <w:rFonts w:ascii="Times New Roman" w:hAnsi="Times New Roman" w:cs="Times New Roman"/>
          <w:color w:val="000000" w:themeColor="text1"/>
          <w:sz w:val="28"/>
          <w:szCs w:val="28"/>
        </w:rPr>
        <w:t xml:space="preserve">Shine, B. &amp; Dulisse, B. (2012). Does paying more mean getting a better product: Comparison of modes of survey administration. In L. Gideon (Eds.), </w:t>
      </w:r>
      <w:r w:rsidRPr="007F3F04">
        <w:rPr>
          <w:rFonts w:ascii="Times New Roman" w:hAnsi="Times New Roman" w:cs="Times New Roman"/>
          <w:i/>
          <w:color w:val="000000" w:themeColor="text1"/>
          <w:sz w:val="28"/>
          <w:szCs w:val="28"/>
        </w:rPr>
        <w:t>Handbook of survey methodology for the social sciences</w:t>
      </w:r>
      <w:r w:rsidRPr="007F3F04">
        <w:rPr>
          <w:rFonts w:ascii="Times New Roman" w:hAnsi="Times New Roman" w:cs="Times New Roman"/>
          <w:color w:val="000000" w:themeColor="text1"/>
          <w:sz w:val="28"/>
          <w:szCs w:val="28"/>
        </w:rPr>
        <w:t xml:space="preserve"> (pp. 361-373). New York, NY: Springer New York.</w:t>
      </w:r>
    </w:p>
    <w:p w:rsidR="00013DE9" w:rsidRPr="007A698B" w:rsidRDefault="00013DE9" w:rsidP="00A0700A">
      <w:pPr>
        <w:pStyle w:val="a3"/>
        <w:numPr>
          <w:ilvl w:val="0"/>
          <w:numId w:val="1"/>
        </w:numPr>
        <w:tabs>
          <w:tab w:val="left" w:pos="709"/>
        </w:tabs>
        <w:overflowPunct w:val="0"/>
        <w:spacing w:beforeLines="50" w:before="120" w:afterLines="50" w:after="120" w:line="500" w:lineRule="exact"/>
        <w:ind w:leftChars="0" w:left="0" w:firstLine="0"/>
        <w:contextualSpacing/>
        <w:mirrorIndents/>
        <w:jc w:val="center"/>
        <w:outlineLvl w:val="0"/>
        <w:rPr>
          <w:rFonts w:ascii="Times New Roman" w:eastAsia="標楷體" w:hAnsi="Times New Roman" w:cs="Times New Roman"/>
          <w:b/>
          <w:color w:val="000000" w:themeColor="text1"/>
          <w:sz w:val="32"/>
          <w:szCs w:val="36"/>
        </w:rPr>
      </w:pPr>
      <w:bookmarkStart w:id="119" w:name="_Toc95904784"/>
      <w:r w:rsidRPr="007A698B">
        <w:rPr>
          <w:rFonts w:ascii="Times New Roman" w:eastAsia="標楷體" w:hAnsi="Times New Roman" w:cs="Times New Roman"/>
          <w:b/>
          <w:color w:val="000000" w:themeColor="text1"/>
          <w:sz w:val="32"/>
          <w:szCs w:val="36"/>
        </w:rPr>
        <w:lastRenderedPageBreak/>
        <w:t>附錄</w:t>
      </w:r>
      <w:bookmarkEnd w:id="119"/>
    </w:p>
    <w:p w:rsidR="005A2B6F" w:rsidRPr="001D2DA3" w:rsidRDefault="002D71F6" w:rsidP="00A0700A">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0" w:name="_Toc95904785"/>
      <w:r>
        <w:rPr>
          <w:rFonts w:ascii="Times New Roman" w:eastAsia="標楷體" w:hAnsi="Times New Roman" w:cs="Times New Roman" w:hint="eastAsia"/>
          <w:b/>
          <w:color w:val="000000" w:themeColor="text1"/>
          <w:sz w:val="28"/>
          <w:szCs w:val="28"/>
        </w:rPr>
        <w:t>附錄</w:t>
      </w:r>
      <w:r>
        <w:rPr>
          <w:rFonts w:ascii="Times New Roman" w:eastAsia="標楷體" w:hAnsi="Times New Roman" w:cs="Times New Roman" w:hint="eastAsia"/>
          <w:b/>
          <w:color w:val="000000" w:themeColor="text1"/>
          <w:sz w:val="28"/>
          <w:szCs w:val="28"/>
        </w:rPr>
        <w:t>1</w:t>
      </w:r>
      <w:r w:rsidR="00F068DC">
        <w:rPr>
          <w:rFonts w:ascii="Times New Roman" w:eastAsia="標楷體" w:hAnsi="Times New Roman" w:cs="Times New Roman" w:hint="eastAsia"/>
          <w:b/>
          <w:color w:val="000000" w:themeColor="text1"/>
          <w:sz w:val="28"/>
          <w:szCs w:val="28"/>
        </w:rPr>
        <w:t xml:space="preserve">　</w:t>
      </w:r>
      <w:r w:rsidR="00F068DC" w:rsidRPr="001D2DA3">
        <w:rPr>
          <w:rFonts w:ascii="Times New Roman" w:eastAsia="標楷體" w:hAnsi="Times New Roman" w:cs="Times New Roman" w:hint="eastAsia"/>
          <w:b/>
          <w:color w:val="000000" w:themeColor="text1"/>
          <w:sz w:val="28"/>
          <w:szCs w:val="28"/>
        </w:rPr>
        <w:t>自我檢核</w:t>
      </w:r>
      <w:r w:rsidR="004E5240">
        <w:rPr>
          <w:rFonts w:ascii="Times New Roman" w:eastAsia="標楷體" w:hAnsi="Times New Roman" w:cs="Times New Roman" w:hint="eastAsia"/>
          <w:b/>
          <w:color w:val="000000" w:themeColor="text1"/>
          <w:sz w:val="28"/>
          <w:szCs w:val="28"/>
        </w:rPr>
        <w:t>重點</w:t>
      </w:r>
      <w:bookmarkEnd w:id="120"/>
    </w:p>
    <w:p w:rsidR="005A2B6F" w:rsidRDefault="005A2B6F" w:rsidP="00A0700A">
      <w:pPr>
        <w:pStyle w:val="af"/>
        <w:overflowPunct w:val="0"/>
        <w:adjustRightInd w:val="0"/>
        <w:snapToGrid w:val="0"/>
        <w:spacing w:beforeLines="50" w:before="120" w:line="500" w:lineRule="exact"/>
        <w:ind w:left="0" w:right="108" w:firstLine="482"/>
        <w:jc w:val="both"/>
        <w:rPr>
          <w:rFonts w:ascii="Times New Roman" w:eastAsia="標楷體" w:hAnsi="Times New Roman" w:cs="Times New Roman"/>
          <w:spacing w:val="-1"/>
          <w:sz w:val="28"/>
          <w:szCs w:val="28"/>
          <w:lang w:eastAsia="zh-TW"/>
        </w:rPr>
      </w:pPr>
      <w:r w:rsidRPr="007F3F04">
        <w:rPr>
          <w:rFonts w:ascii="Times New Roman" w:eastAsia="標楷體" w:hAnsi="Times New Roman" w:cs="Times New Roman"/>
          <w:spacing w:val="-1"/>
          <w:sz w:val="28"/>
          <w:szCs w:val="28"/>
          <w:lang w:eastAsia="zh-TW"/>
        </w:rPr>
        <w:t>本手冊編列以下專題研討報告檢核重點，提供</w:t>
      </w:r>
      <w:r w:rsidR="00406869" w:rsidRPr="007F3F04">
        <w:rPr>
          <w:rFonts w:ascii="Times New Roman" w:eastAsia="標楷體" w:hAnsi="Times New Roman" w:cs="Times New Roman"/>
          <w:spacing w:val="-1"/>
          <w:sz w:val="28"/>
          <w:szCs w:val="28"/>
          <w:lang w:eastAsia="zh-TW"/>
        </w:rPr>
        <w:t>受訓人員</w:t>
      </w:r>
      <w:r w:rsidRPr="007F3F04">
        <w:rPr>
          <w:rFonts w:ascii="Times New Roman" w:eastAsia="標楷體" w:hAnsi="Times New Roman" w:cs="Times New Roman"/>
          <w:spacing w:val="-1"/>
          <w:sz w:val="28"/>
          <w:szCs w:val="28"/>
          <w:lang w:eastAsia="zh-TW"/>
        </w:rPr>
        <w:t>作為專題研討報告撰擬及口頭報告之參考方向與自我檢核。</w:t>
      </w:r>
    </w:p>
    <w:p w:rsidR="00F068DC" w:rsidRDefault="00CC76B8" w:rsidP="00F15CEA">
      <w:pPr>
        <w:pStyle w:val="af"/>
        <w:numPr>
          <w:ilvl w:val="0"/>
          <w:numId w:val="23"/>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Pr>
          <w:rFonts w:ascii="Times New Roman" w:eastAsia="標楷體" w:hAnsi="Times New Roman" w:cs="Times New Roman" w:hint="eastAsia"/>
          <w:spacing w:val="-1"/>
          <w:sz w:val="28"/>
          <w:szCs w:val="28"/>
          <w:lang w:eastAsia="zh-TW"/>
        </w:rPr>
        <w:t>書面報告</w:t>
      </w:r>
    </w:p>
    <w:p w:rsidR="00CC76B8" w:rsidRDefault="00CC76B8" w:rsidP="00F15CEA">
      <w:pPr>
        <w:pStyle w:val="af"/>
        <w:numPr>
          <w:ilvl w:val="0"/>
          <w:numId w:val="24"/>
        </w:numPr>
        <w:overflowPunct w:val="0"/>
        <w:adjustRightInd w:val="0"/>
        <w:snapToGrid w:val="0"/>
        <w:spacing w:line="500" w:lineRule="exact"/>
        <w:ind w:right="108"/>
        <w:jc w:val="both"/>
        <w:rPr>
          <w:rFonts w:ascii="Times New Roman" w:eastAsia="標楷體" w:hAnsi="Times New Roman" w:cs="Times New Roman"/>
          <w:spacing w:val="-1"/>
          <w:sz w:val="28"/>
          <w:szCs w:val="28"/>
          <w:lang w:eastAsia="zh-TW"/>
        </w:rPr>
      </w:pPr>
      <w:r>
        <w:rPr>
          <w:rFonts w:ascii="Times New Roman" w:eastAsia="標楷體" w:hAnsi="Times New Roman" w:cs="Times New Roman" w:hint="eastAsia"/>
          <w:spacing w:val="-1"/>
          <w:sz w:val="28"/>
          <w:szCs w:val="28"/>
          <w:lang w:eastAsia="zh-TW"/>
        </w:rPr>
        <w:t>整體報告</w:t>
      </w:r>
    </w:p>
    <w:tbl>
      <w:tblPr>
        <w:tblStyle w:val="aa"/>
        <w:tblW w:w="5000" w:type="pct"/>
        <w:tblLayout w:type="fixed"/>
        <w:tblLook w:val="04A0" w:firstRow="1" w:lastRow="0" w:firstColumn="1" w:lastColumn="0" w:noHBand="0" w:noVBand="1"/>
      </w:tblPr>
      <w:tblGrid>
        <w:gridCol w:w="818"/>
        <w:gridCol w:w="2094"/>
        <w:gridCol w:w="5629"/>
      </w:tblGrid>
      <w:tr w:rsidR="00CC76B8" w:rsidRPr="007F3F04" w:rsidTr="00F15CEA">
        <w:trPr>
          <w:trHeight w:val="309"/>
        </w:trPr>
        <w:tc>
          <w:tcPr>
            <w:tcW w:w="479" w:type="pct"/>
          </w:tcPr>
          <w:p w:rsidR="00CC76B8" w:rsidRPr="005D2E18"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bookmarkStart w:id="121" w:name="_Hlk512495364"/>
            <w:r w:rsidRPr="005D2E18">
              <w:rPr>
                <w:rFonts w:ascii="Times New Roman" w:eastAsia="標楷體" w:hAnsi="Times New Roman" w:cs="Times New Roman"/>
                <w:sz w:val="28"/>
                <w:szCs w:val="28"/>
              </w:rPr>
              <w:t>項次</w:t>
            </w:r>
          </w:p>
        </w:tc>
        <w:tc>
          <w:tcPr>
            <w:tcW w:w="1226" w:type="pct"/>
          </w:tcPr>
          <w:p w:rsidR="00CC76B8" w:rsidRPr="005D2E18"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審核項目</w:t>
            </w:r>
          </w:p>
        </w:tc>
        <w:tc>
          <w:tcPr>
            <w:tcW w:w="3296" w:type="pct"/>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檢核重點</w:t>
            </w:r>
          </w:p>
        </w:tc>
      </w:tr>
      <w:tr w:rsidR="00CC76B8" w:rsidRPr="007F3F04" w:rsidTr="00F15CEA">
        <w:trPr>
          <w:trHeight w:val="1059"/>
        </w:trPr>
        <w:tc>
          <w:tcPr>
            <w:tcW w:w="479" w:type="pct"/>
            <w:vAlign w:val="center"/>
          </w:tcPr>
          <w:p w:rsidR="00CC76B8" w:rsidRPr="005D2E18"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一</w:t>
            </w:r>
          </w:p>
        </w:tc>
        <w:tc>
          <w:tcPr>
            <w:tcW w:w="1226" w:type="pct"/>
            <w:vAlign w:val="center"/>
          </w:tcPr>
          <w:p w:rsidR="00CC76B8" w:rsidRPr="005D2E18"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個案擇定適切度</w:t>
            </w:r>
          </w:p>
        </w:tc>
        <w:tc>
          <w:tcPr>
            <w:tcW w:w="3296" w:type="pct"/>
          </w:tcPr>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符合研討主題探討範疇</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個案具前瞻性</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個案為經典成功或失敗案例</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個案具推展性，可供他機關借鏡</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個案為社會關注焦點</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個案大小適當</w:t>
            </w:r>
          </w:p>
        </w:tc>
      </w:tr>
      <w:tr w:rsidR="00CC76B8" w:rsidRPr="007F3F04" w:rsidTr="00F15CEA">
        <w:trPr>
          <w:trHeight w:val="293"/>
        </w:trPr>
        <w:tc>
          <w:tcPr>
            <w:tcW w:w="479" w:type="pct"/>
            <w:vAlign w:val="center"/>
          </w:tcPr>
          <w:p w:rsidR="00CC76B8" w:rsidRPr="005D2E18" w:rsidRDefault="00CC76B8" w:rsidP="00F15CEA">
            <w:pPr>
              <w:overflowPunct w:val="0"/>
              <w:snapToGrid w:val="0"/>
              <w:spacing w:line="440" w:lineRule="exact"/>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二</w:t>
            </w:r>
          </w:p>
        </w:tc>
        <w:tc>
          <w:tcPr>
            <w:tcW w:w="1226" w:type="pct"/>
            <w:vAlign w:val="center"/>
          </w:tcPr>
          <w:p w:rsidR="001942A5" w:rsidRDefault="00CC76B8" w:rsidP="001942A5">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研究方法之</w:t>
            </w:r>
          </w:p>
          <w:p w:rsidR="00CC76B8" w:rsidRPr="005D2E18" w:rsidRDefault="00CC76B8" w:rsidP="001942A5">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合宜性及正確性</w:t>
            </w:r>
          </w:p>
        </w:tc>
        <w:tc>
          <w:tcPr>
            <w:tcW w:w="3296" w:type="pct"/>
          </w:tcPr>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選用合適的研究方法</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運用多元研究方法蒐集資料</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正確且嚴謹的運用研究方法</w:t>
            </w:r>
          </w:p>
        </w:tc>
      </w:tr>
      <w:tr w:rsidR="000D43C9" w:rsidRPr="007F3F04" w:rsidTr="00F15CEA">
        <w:trPr>
          <w:trHeight w:val="293"/>
        </w:trPr>
        <w:tc>
          <w:tcPr>
            <w:tcW w:w="479" w:type="pct"/>
            <w:vAlign w:val="center"/>
          </w:tcPr>
          <w:p w:rsidR="000D43C9" w:rsidRPr="00CC33B5" w:rsidRDefault="000D43C9" w:rsidP="00F15CEA">
            <w:pPr>
              <w:overflowPunct w:val="0"/>
              <w:snapToGrid w:val="0"/>
              <w:spacing w:line="440" w:lineRule="exact"/>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三</w:t>
            </w:r>
          </w:p>
        </w:tc>
        <w:tc>
          <w:tcPr>
            <w:tcW w:w="1226" w:type="pct"/>
            <w:vAlign w:val="center"/>
          </w:tcPr>
          <w:p w:rsidR="000D43C9" w:rsidRPr="00CC33B5" w:rsidRDefault="000D43C9"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政策分析工具之合宜性及正確性</w:t>
            </w:r>
          </w:p>
        </w:tc>
        <w:tc>
          <w:tcPr>
            <w:tcW w:w="3296" w:type="pct"/>
          </w:tcPr>
          <w:p w:rsidR="000D43C9" w:rsidRPr="00CC33B5"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選用合適的政策分析工具</w:t>
            </w:r>
          </w:p>
          <w:p w:rsidR="000D43C9" w:rsidRPr="00CC33B5"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運用多元的政策分析工具進行分析</w:t>
            </w:r>
          </w:p>
          <w:p w:rsidR="000D43C9" w:rsidRPr="00CC33B5" w:rsidRDefault="000D43C9"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CC33B5">
              <w:rPr>
                <w:rFonts w:ascii="Times New Roman" w:eastAsia="標楷體" w:hAnsi="Times New Roman" w:cs="Times New Roman" w:hint="eastAsia"/>
                <w:sz w:val="28"/>
                <w:szCs w:val="28"/>
              </w:rPr>
              <w:t>正確且嚴謹的運用政策分析工具</w:t>
            </w:r>
          </w:p>
        </w:tc>
      </w:tr>
      <w:tr w:rsidR="00CC76B8" w:rsidRPr="007F3F04" w:rsidTr="00F15CEA">
        <w:trPr>
          <w:trHeight w:val="2324"/>
        </w:trPr>
        <w:tc>
          <w:tcPr>
            <w:tcW w:w="479" w:type="pct"/>
            <w:vAlign w:val="center"/>
          </w:tcPr>
          <w:p w:rsidR="00CC76B8" w:rsidRPr="005D2E18" w:rsidRDefault="000D43C9" w:rsidP="00F15CEA">
            <w:pPr>
              <w:overflowPunct w:val="0"/>
              <w:snapToGrid w:val="0"/>
              <w:spacing w:line="440" w:lineRule="exact"/>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四</w:t>
            </w:r>
          </w:p>
        </w:tc>
        <w:tc>
          <w:tcPr>
            <w:tcW w:w="1226" w:type="pct"/>
            <w:vAlign w:val="center"/>
          </w:tcPr>
          <w:p w:rsidR="001942A5"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報告內容之</w:t>
            </w:r>
          </w:p>
          <w:p w:rsidR="00CC76B8" w:rsidRPr="005D2E18" w:rsidRDefault="00CC76B8"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連貫性及創新性</w:t>
            </w:r>
          </w:p>
        </w:tc>
        <w:tc>
          <w:tcPr>
            <w:tcW w:w="3296" w:type="pct"/>
          </w:tcPr>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連貫性</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現況分析、問題</w:t>
            </w:r>
            <w:r w:rsidR="001A02DF">
              <w:rPr>
                <w:rFonts w:ascii="Times New Roman" w:eastAsia="標楷體" w:hAnsi="Times New Roman" w:cs="Times New Roman"/>
                <w:sz w:val="28"/>
                <w:szCs w:val="28"/>
              </w:rPr>
              <w:t>檢討</w:t>
            </w:r>
            <w:r w:rsidRPr="005D2E18">
              <w:rPr>
                <w:rFonts w:ascii="Times New Roman" w:eastAsia="標楷體" w:hAnsi="Times New Roman" w:cs="Times New Roman"/>
                <w:sz w:val="28"/>
                <w:szCs w:val="28"/>
              </w:rPr>
              <w:t>與解決建議具連貫性</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前言與結語相互呼應</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個案與研討主題呼應</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創新性</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能提出創新性的解決建議</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能以創新思維討論個案</w:t>
            </w:r>
          </w:p>
        </w:tc>
      </w:tr>
      <w:tr w:rsidR="00CC76B8" w:rsidRPr="007F3F04" w:rsidTr="00F15CEA">
        <w:trPr>
          <w:trHeight w:val="60"/>
        </w:trPr>
        <w:tc>
          <w:tcPr>
            <w:tcW w:w="479" w:type="pct"/>
            <w:vAlign w:val="center"/>
          </w:tcPr>
          <w:p w:rsidR="00CC76B8" w:rsidRPr="005D2E18" w:rsidRDefault="000D43C9" w:rsidP="00F15CEA">
            <w:pPr>
              <w:overflowPunct w:val="0"/>
              <w:snapToGrid w:val="0"/>
              <w:spacing w:line="440" w:lineRule="exact"/>
              <w:mirrorIndents/>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五</w:t>
            </w:r>
          </w:p>
        </w:tc>
        <w:tc>
          <w:tcPr>
            <w:tcW w:w="1226" w:type="pct"/>
            <w:vAlign w:val="center"/>
          </w:tcPr>
          <w:p w:rsidR="00CC76B8" w:rsidRPr="005D2E18" w:rsidRDefault="001A02DF" w:rsidP="00F15CEA">
            <w:pPr>
              <w:overflowPunct w:val="0"/>
              <w:snapToGrid w:val="0"/>
              <w:spacing w:line="440" w:lineRule="exact"/>
              <w:ind w:leftChars="-50" w:left="-118" w:rightChars="-65" w:right="-156" w:hanging="2"/>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體例</w:t>
            </w:r>
            <w:r w:rsidR="00CC76B8" w:rsidRPr="005D2E18">
              <w:rPr>
                <w:rFonts w:ascii="Times New Roman" w:eastAsia="標楷體" w:hAnsi="Times New Roman" w:cs="Times New Roman"/>
                <w:sz w:val="28"/>
                <w:szCs w:val="28"/>
              </w:rPr>
              <w:t>格式、圖表及參考文獻體例</w:t>
            </w:r>
          </w:p>
          <w:p w:rsidR="00CC76B8" w:rsidRPr="005D2E18" w:rsidRDefault="00CC76B8" w:rsidP="001942A5">
            <w:pPr>
              <w:overflowPunct w:val="0"/>
              <w:snapToGrid w:val="0"/>
              <w:spacing w:line="440" w:lineRule="exact"/>
              <w:ind w:leftChars="-50" w:left="-118" w:rightChars="-65" w:right="-156" w:hanging="2"/>
              <w:mirrorIndents/>
              <w:rPr>
                <w:rFonts w:ascii="Times New Roman" w:eastAsia="標楷體" w:hAnsi="Times New Roman" w:cs="Times New Roman"/>
                <w:sz w:val="28"/>
                <w:szCs w:val="28"/>
              </w:rPr>
            </w:pPr>
            <w:r w:rsidRPr="005D2E18">
              <w:rPr>
                <w:rFonts w:ascii="Times New Roman" w:eastAsia="標楷體" w:hAnsi="Times New Roman" w:cs="Times New Roman"/>
                <w:sz w:val="28"/>
                <w:szCs w:val="28"/>
              </w:rPr>
              <w:t>妥適性</w:t>
            </w:r>
          </w:p>
        </w:tc>
        <w:tc>
          <w:tcPr>
            <w:tcW w:w="3296" w:type="pct"/>
          </w:tcPr>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內文及圖表清楚標註資料來源</w:t>
            </w:r>
          </w:p>
          <w:p w:rsidR="00CC76B8" w:rsidRPr="005D2E18" w:rsidRDefault="00CC76B8" w:rsidP="00F15CEA">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適時運用圖表輔助內文說明</w:t>
            </w:r>
          </w:p>
          <w:p w:rsidR="00CC76B8" w:rsidRPr="005D2E18" w:rsidRDefault="00CC76B8" w:rsidP="001A02DF">
            <w:pPr>
              <w:pStyle w:val="a3"/>
              <w:numPr>
                <w:ilvl w:val="0"/>
                <w:numId w:val="19"/>
              </w:numPr>
              <w:overflowPunct w:val="0"/>
              <w:snapToGrid w:val="0"/>
              <w:spacing w:line="440" w:lineRule="exact"/>
              <w:ind w:leftChars="0" w:left="295" w:hanging="284"/>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符合</w:t>
            </w:r>
            <w:r w:rsidR="001A02DF" w:rsidRPr="005D2E18">
              <w:rPr>
                <w:rFonts w:ascii="Times New Roman" w:eastAsia="標楷體" w:hAnsi="Times New Roman" w:cs="Times New Roman"/>
                <w:sz w:val="28"/>
                <w:szCs w:val="28"/>
              </w:rPr>
              <w:t>體例</w:t>
            </w:r>
            <w:r w:rsidRPr="005D2E18">
              <w:rPr>
                <w:rFonts w:ascii="Times New Roman" w:eastAsia="標楷體" w:hAnsi="Times New Roman" w:cs="Times New Roman"/>
                <w:sz w:val="28"/>
                <w:szCs w:val="28"/>
              </w:rPr>
              <w:t>格式</w:t>
            </w:r>
          </w:p>
        </w:tc>
      </w:tr>
    </w:tbl>
    <w:p w:rsidR="00CC76B8" w:rsidRPr="001D2DA3" w:rsidRDefault="00362FB0" w:rsidP="00A0700A">
      <w:pPr>
        <w:pStyle w:val="af"/>
        <w:numPr>
          <w:ilvl w:val="0"/>
          <w:numId w:val="24"/>
        </w:numPr>
        <w:overflowPunct w:val="0"/>
        <w:adjustRightInd w:val="0"/>
        <w:snapToGrid w:val="0"/>
        <w:spacing w:beforeLines="50" w:before="120" w:line="500" w:lineRule="exact"/>
        <w:ind w:right="108"/>
        <w:jc w:val="both"/>
        <w:rPr>
          <w:rFonts w:ascii="Times New Roman" w:eastAsia="標楷體" w:hAnsi="Times New Roman" w:cs="Times New Roman"/>
          <w:spacing w:val="-1"/>
          <w:sz w:val="28"/>
          <w:szCs w:val="28"/>
          <w:lang w:eastAsia="zh-TW"/>
        </w:rPr>
      </w:pPr>
      <w:r>
        <w:rPr>
          <w:rFonts w:ascii="Times New Roman" w:eastAsia="標楷體" w:hAnsi="Times New Roman" w:cs="Times New Roman"/>
          <w:sz w:val="28"/>
          <w:szCs w:val="28"/>
          <w:lang w:eastAsia="zh-TW"/>
        </w:rPr>
        <w:lastRenderedPageBreak/>
        <w:t>5</w:t>
      </w:r>
      <w:r w:rsidR="00CC76B8" w:rsidRPr="001D2DA3">
        <w:rPr>
          <w:rFonts w:ascii="Times New Roman" w:eastAsia="標楷體" w:hAnsi="Times New Roman" w:cs="Times New Roman" w:hint="eastAsia"/>
          <w:sz w:val="28"/>
          <w:szCs w:val="28"/>
          <w:lang w:eastAsia="zh-TW"/>
        </w:rPr>
        <w:t>大段落</w:t>
      </w:r>
      <w:r w:rsidR="00CC76B8" w:rsidRPr="001D2DA3">
        <w:rPr>
          <w:rFonts w:ascii="Times New Roman" w:eastAsia="標楷體" w:hAnsi="Times New Roman" w:cs="Times New Roman" w:hint="eastAsia"/>
          <w:sz w:val="28"/>
          <w:szCs w:val="28"/>
        </w:rPr>
        <w:t>內容撰寫</w:t>
      </w:r>
    </w:p>
    <w:tbl>
      <w:tblPr>
        <w:tblStyle w:val="aa"/>
        <w:tblW w:w="5000" w:type="pct"/>
        <w:tblLayout w:type="fixed"/>
        <w:tblLook w:val="04A0" w:firstRow="1" w:lastRow="0" w:firstColumn="1" w:lastColumn="0" w:noHBand="0" w:noVBand="1"/>
      </w:tblPr>
      <w:tblGrid>
        <w:gridCol w:w="818"/>
        <w:gridCol w:w="2094"/>
        <w:gridCol w:w="5629"/>
      </w:tblGrid>
      <w:tr w:rsidR="00CC76B8" w:rsidRPr="007F3F04" w:rsidTr="00F15CEA">
        <w:trPr>
          <w:trHeight w:val="309"/>
        </w:trPr>
        <w:tc>
          <w:tcPr>
            <w:tcW w:w="479" w:type="pct"/>
          </w:tcPr>
          <w:p w:rsidR="00CC76B8" w:rsidRPr="005D2E18" w:rsidRDefault="00CC76B8" w:rsidP="001D2DA3">
            <w:pPr>
              <w:overflowPunct w:val="0"/>
              <w:spacing w:line="500" w:lineRule="exact"/>
              <w:ind w:leftChars="-73" w:left="-174" w:rightChars="-57" w:right="-137" w:hanging="1"/>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項次</w:t>
            </w:r>
          </w:p>
        </w:tc>
        <w:tc>
          <w:tcPr>
            <w:tcW w:w="1226" w:type="pct"/>
          </w:tcPr>
          <w:p w:rsidR="00CC76B8" w:rsidRPr="005D2E18" w:rsidRDefault="00CC76B8" w:rsidP="001D2DA3">
            <w:pPr>
              <w:overflowPunct w:val="0"/>
              <w:spacing w:line="500" w:lineRule="exact"/>
              <w:ind w:leftChars="-55" w:left="-130" w:rightChars="-43" w:right="-103"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審核項目</w:t>
            </w:r>
          </w:p>
        </w:tc>
        <w:tc>
          <w:tcPr>
            <w:tcW w:w="3296" w:type="pct"/>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檢核重點</w:t>
            </w:r>
          </w:p>
        </w:tc>
      </w:tr>
      <w:tr w:rsidR="00CC76B8" w:rsidRPr="007F3F04" w:rsidTr="00F15CEA">
        <w:trPr>
          <w:trHeight w:val="60"/>
        </w:trPr>
        <w:tc>
          <w:tcPr>
            <w:tcW w:w="479" w:type="pct"/>
            <w:vAlign w:val="center"/>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一</w:t>
            </w:r>
          </w:p>
        </w:tc>
        <w:tc>
          <w:tcPr>
            <w:tcW w:w="1226" w:type="pct"/>
            <w:vAlign w:val="center"/>
          </w:tcPr>
          <w:p w:rsidR="00CC76B8" w:rsidRPr="005D2E18"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前言</w:t>
            </w:r>
          </w:p>
        </w:tc>
        <w:tc>
          <w:tcPr>
            <w:tcW w:w="3296" w:type="pct"/>
          </w:tcPr>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能清楚說明目的</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能清楚說明研討範圍</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能清楚說明問題及其重要性</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能清楚說明應用研究方法</w:t>
            </w:r>
          </w:p>
        </w:tc>
      </w:tr>
      <w:tr w:rsidR="00CC76B8" w:rsidRPr="007F3F04" w:rsidTr="00F15CEA">
        <w:trPr>
          <w:trHeight w:val="60"/>
        </w:trPr>
        <w:tc>
          <w:tcPr>
            <w:tcW w:w="479" w:type="pct"/>
            <w:vAlign w:val="center"/>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二</w:t>
            </w:r>
          </w:p>
        </w:tc>
        <w:tc>
          <w:tcPr>
            <w:tcW w:w="1226" w:type="pct"/>
            <w:vAlign w:val="center"/>
          </w:tcPr>
          <w:p w:rsidR="00CC76B8" w:rsidRPr="005D2E18"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現況分析</w:t>
            </w:r>
          </w:p>
        </w:tc>
        <w:tc>
          <w:tcPr>
            <w:tcW w:w="3296" w:type="pct"/>
          </w:tcPr>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具體呈現政策當前問題背景</w:t>
            </w:r>
          </w:p>
          <w:p w:rsidR="00CC76B8" w:rsidRPr="005D2E18" w:rsidRDefault="00CC76B8" w:rsidP="005B25AD">
            <w:pPr>
              <w:pStyle w:val="a3"/>
              <w:numPr>
                <w:ilvl w:val="0"/>
                <w:numId w:val="19"/>
              </w:numPr>
              <w:overflowPunct w:val="0"/>
              <w:spacing w:line="500" w:lineRule="exact"/>
              <w:ind w:leftChars="0" w:left="295" w:rightChars="-34" w:right="-82"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能清楚列出個案現況（例如</w:t>
            </w:r>
            <w:r w:rsidR="00A86605">
              <w:rPr>
                <w:rFonts w:ascii="Times New Roman" w:eastAsia="標楷體" w:hAnsi="Times New Roman" w:cs="Times New Roman"/>
                <w:sz w:val="28"/>
                <w:szCs w:val="28"/>
              </w:rPr>
              <w:t>：</w:t>
            </w:r>
            <w:r w:rsidRPr="005D2E18">
              <w:rPr>
                <w:rFonts w:ascii="Times New Roman" w:eastAsia="標楷體" w:hAnsi="Times New Roman" w:cs="Times New Roman"/>
                <w:sz w:val="28"/>
                <w:szCs w:val="28"/>
              </w:rPr>
              <w:t>現有實務狀況、成效及問題）</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能善用理論概念解釋現況</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能引用具體數據或實證資料</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廣泛蒐集國內外資料並比較分析</w:t>
            </w:r>
          </w:p>
        </w:tc>
      </w:tr>
      <w:tr w:rsidR="00CC76B8" w:rsidRPr="007F3F04" w:rsidTr="00F15CEA">
        <w:trPr>
          <w:trHeight w:val="60"/>
        </w:trPr>
        <w:tc>
          <w:tcPr>
            <w:tcW w:w="479" w:type="pct"/>
            <w:vAlign w:val="center"/>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三</w:t>
            </w:r>
          </w:p>
        </w:tc>
        <w:tc>
          <w:tcPr>
            <w:tcW w:w="1226" w:type="pct"/>
            <w:vAlign w:val="center"/>
          </w:tcPr>
          <w:p w:rsidR="00CC76B8" w:rsidRPr="005D2E18"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問題檢討</w:t>
            </w:r>
          </w:p>
        </w:tc>
        <w:tc>
          <w:tcPr>
            <w:tcW w:w="3296" w:type="pct"/>
          </w:tcPr>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能運用現況分析所得資料界定問題</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能有系統的歸納問題面向</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能運用政策分析工具或理論概念呈現問題重點</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能界定問題影響範圍、有關的標的人口與可能的利害關係人</w:t>
            </w:r>
          </w:p>
        </w:tc>
      </w:tr>
      <w:tr w:rsidR="00CC76B8" w:rsidRPr="007F3F04" w:rsidTr="00F15CEA">
        <w:trPr>
          <w:trHeight w:val="60"/>
        </w:trPr>
        <w:tc>
          <w:tcPr>
            <w:tcW w:w="479" w:type="pct"/>
            <w:vAlign w:val="center"/>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四</w:t>
            </w:r>
          </w:p>
        </w:tc>
        <w:tc>
          <w:tcPr>
            <w:tcW w:w="1226" w:type="pct"/>
            <w:vAlign w:val="center"/>
          </w:tcPr>
          <w:p w:rsidR="00CC76B8" w:rsidRPr="005D2E18" w:rsidRDefault="00CC76B8">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w:t>
            </w:r>
          </w:p>
        </w:tc>
        <w:tc>
          <w:tcPr>
            <w:tcW w:w="3296" w:type="pct"/>
          </w:tcPr>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能統整問題並提出綜合性建議或解決方案</w:t>
            </w:r>
          </w:p>
          <w:p w:rsidR="00CC76B8" w:rsidRPr="005D2E18" w:rsidRDefault="00AF520C"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w:t>
            </w:r>
            <w:r w:rsidR="00CC76B8" w:rsidRPr="005D2E18">
              <w:rPr>
                <w:rFonts w:ascii="Times New Roman" w:eastAsia="標楷體" w:hAnsi="Times New Roman" w:cs="Times New Roman"/>
                <w:sz w:val="28"/>
                <w:szCs w:val="28"/>
              </w:rPr>
              <w:t>方案能回應核心主題通案原則</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解決建議具可行性評估</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能運用政策分析工具或理論概念研擬解決方案</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解決建議或方案與政策問題充分連結</w:t>
            </w:r>
          </w:p>
        </w:tc>
      </w:tr>
      <w:tr w:rsidR="00CC76B8" w:rsidRPr="007F3F04" w:rsidTr="00F15CEA">
        <w:trPr>
          <w:trHeight w:val="60"/>
        </w:trPr>
        <w:tc>
          <w:tcPr>
            <w:tcW w:w="479" w:type="pct"/>
            <w:vAlign w:val="center"/>
          </w:tcPr>
          <w:p w:rsidR="00CC76B8" w:rsidRPr="005D2E18" w:rsidRDefault="00CC76B8" w:rsidP="001D2DA3">
            <w:pPr>
              <w:overflowPunct w:val="0"/>
              <w:spacing w:line="500" w:lineRule="exact"/>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五</w:t>
            </w:r>
          </w:p>
        </w:tc>
        <w:tc>
          <w:tcPr>
            <w:tcW w:w="1226" w:type="pct"/>
            <w:vAlign w:val="center"/>
          </w:tcPr>
          <w:p w:rsidR="00CC76B8" w:rsidRPr="005D2E18" w:rsidRDefault="00CC76B8" w:rsidP="001D2DA3">
            <w:pPr>
              <w:overflowPunct w:val="0"/>
              <w:spacing w:line="500" w:lineRule="exact"/>
              <w:ind w:leftChars="-50" w:left="-118" w:rightChars="-65" w:right="-156" w:hanging="2"/>
              <w:contextualSpacing/>
              <w:mirrorIndents/>
              <w:jc w:val="center"/>
              <w:rPr>
                <w:rFonts w:ascii="Times New Roman" w:eastAsia="標楷體" w:hAnsi="Times New Roman" w:cs="Times New Roman"/>
                <w:sz w:val="28"/>
                <w:szCs w:val="28"/>
              </w:rPr>
            </w:pPr>
            <w:r w:rsidRPr="005D2E18">
              <w:rPr>
                <w:rFonts w:ascii="Times New Roman" w:eastAsia="標楷體" w:hAnsi="Times New Roman" w:cs="Times New Roman"/>
                <w:sz w:val="28"/>
                <w:szCs w:val="28"/>
              </w:rPr>
              <w:t>結語</w:t>
            </w:r>
          </w:p>
        </w:tc>
        <w:tc>
          <w:tcPr>
            <w:tcW w:w="3296" w:type="pct"/>
          </w:tcPr>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能簡述研究發現與建議</w:t>
            </w:r>
          </w:p>
          <w:p w:rsidR="00CC76B8" w:rsidRPr="005D2E18"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5D2E18">
              <w:rPr>
                <w:rFonts w:ascii="Times New Roman" w:eastAsia="標楷體" w:hAnsi="Times New Roman" w:cs="Times New Roman"/>
                <w:sz w:val="28"/>
                <w:szCs w:val="28"/>
              </w:rPr>
              <w:t>能提出本篇報告的價值與功能</w:t>
            </w:r>
          </w:p>
        </w:tc>
      </w:tr>
    </w:tbl>
    <w:p w:rsidR="000812BB" w:rsidRDefault="000812BB"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z w:val="28"/>
          <w:szCs w:val="28"/>
          <w:lang w:eastAsia="zh-TW"/>
        </w:rPr>
      </w:pPr>
    </w:p>
    <w:p w:rsidR="00CC76B8" w:rsidRPr="00CC76B8" w:rsidRDefault="00CC76B8" w:rsidP="00D934F8">
      <w:pPr>
        <w:pStyle w:val="af"/>
        <w:overflowPunct w:val="0"/>
        <w:adjustRightInd w:val="0"/>
        <w:snapToGrid w:val="0"/>
        <w:spacing w:beforeLines="50" w:before="120" w:line="500" w:lineRule="exact"/>
        <w:ind w:left="0" w:right="108" w:firstLine="0"/>
        <w:jc w:val="both"/>
        <w:rPr>
          <w:rFonts w:ascii="Times New Roman" w:eastAsia="標楷體" w:hAnsi="Times New Roman" w:cs="Times New Roman"/>
          <w:spacing w:val="-1"/>
          <w:sz w:val="28"/>
          <w:szCs w:val="28"/>
          <w:lang w:eastAsia="zh-TW"/>
        </w:rPr>
      </w:pPr>
      <w:r>
        <w:rPr>
          <w:rFonts w:ascii="Times New Roman" w:eastAsia="標楷體" w:hAnsi="Times New Roman" w:cs="Times New Roman" w:hint="eastAsia"/>
          <w:sz w:val="28"/>
          <w:szCs w:val="28"/>
          <w:lang w:eastAsia="zh-TW"/>
        </w:rPr>
        <w:lastRenderedPageBreak/>
        <w:t>二、口頭報告</w:t>
      </w:r>
    </w:p>
    <w:tbl>
      <w:tblPr>
        <w:tblStyle w:val="aa"/>
        <w:tblW w:w="5000" w:type="pct"/>
        <w:tblLayout w:type="fixed"/>
        <w:tblLook w:val="04A0" w:firstRow="1" w:lastRow="0" w:firstColumn="1" w:lastColumn="0" w:noHBand="0" w:noVBand="1"/>
      </w:tblPr>
      <w:tblGrid>
        <w:gridCol w:w="8541"/>
      </w:tblGrid>
      <w:tr w:rsidR="00CC76B8" w:rsidRPr="007F3F04" w:rsidTr="00CC76B8">
        <w:trPr>
          <w:trHeight w:val="1059"/>
        </w:trPr>
        <w:tc>
          <w:tcPr>
            <w:tcW w:w="5000" w:type="pct"/>
          </w:tcPr>
          <w:p w:rsidR="00CC76B8" w:rsidRPr="007F3F04"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口頭報告能清楚且有效呈現書面報告的重點</w:t>
            </w:r>
          </w:p>
          <w:p w:rsidR="00CC76B8" w:rsidRPr="007F3F04"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口頭報告的架構應周延、分明且符合邏輯</w:t>
            </w:r>
          </w:p>
          <w:p w:rsidR="00CC76B8" w:rsidRPr="007F3F04" w:rsidRDefault="00CC76B8" w:rsidP="005B25AD">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sidRPr="007F3F04">
              <w:rPr>
                <w:rFonts w:ascii="Times New Roman" w:eastAsia="標楷體" w:hAnsi="Times New Roman" w:cs="Times New Roman"/>
                <w:sz w:val="28"/>
                <w:szCs w:val="28"/>
              </w:rPr>
              <w:t>口頭報告的速度適中，並在規定的時間內完成</w:t>
            </w:r>
          </w:p>
          <w:p w:rsidR="00CC76B8" w:rsidRPr="007F3F04" w:rsidRDefault="00FC727B" w:rsidP="001A02DF">
            <w:pPr>
              <w:pStyle w:val="a3"/>
              <w:numPr>
                <w:ilvl w:val="0"/>
                <w:numId w:val="19"/>
              </w:numPr>
              <w:overflowPunct w:val="0"/>
              <w:spacing w:line="500" w:lineRule="exact"/>
              <w:ind w:leftChars="0" w:left="295" w:hanging="283"/>
              <w:contextualSpacing/>
              <w:mirrorIndents/>
              <w:jc w:val="both"/>
              <w:rPr>
                <w:rFonts w:ascii="Times New Roman" w:eastAsia="標楷體" w:hAnsi="Times New Roman" w:cs="Times New Roman"/>
                <w:sz w:val="28"/>
                <w:szCs w:val="28"/>
              </w:rPr>
            </w:pPr>
            <w:r>
              <w:rPr>
                <w:rFonts w:ascii="Times New Roman" w:eastAsia="標楷體" w:hAnsi="Times New Roman" w:cs="Times New Roman"/>
                <w:sz w:val="28"/>
                <w:szCs w:val="28"/>
              </w:rPr>
              <w:t>口頭報告</w:t>
            </w:r>
            <w:r>
              <w:rPr>
                <w:rFonts w:ascii="Times New Roman" w:eastAsia="標楷體" w:hAnsi="Times New Roman" w:cs="Times New Roman" w:hint="eastAsia"/>
                <w:sz w:val="28"/>
                <w:szCs w:val="28"/>
              </w:rPr>
              <w:t>及</w:t>
            </w:r>
            <w:r w:rsidR="001A02DF">
              <w:rPr>
                <w:rFonts w:ascii="Times New Roman" w:eastAsia="標楷體" w:hAnsi="Times New Roman" w:cs="Times New Roman" w:hint="eastAsia"/>
                <w:sz w:val="28"/>
                <w:szCs w:val="28"/>
              </w:rPr>
              <w:t>個人</w:t>
            </w:r>
            <w:r w:rsidR="001A02DF" w:rsidRPr="007F3F04">
              <w:rPr>
                <w:rFonts w:ascii="Times New Roman" w:eastAsia="標楷體" w:hAnsi="Times New Roman" w:cs="Times New Roman"/>
                <w:sz w:val="28"/>
                <w:szCs w:val="28"/>
              </w:rPr>
              <w:t>答</w:t>
            </w:r>
            <w:r w:rsidR="00CC76B8" w:rsidRPr="007F3F04">
              <w:rPr>
                <w:rFonts w:ascii="Times New Roman" w:eastAsia="標楷體" w:hAnsi="Times New Roman" w:cs="Times New Roman"/>
                <w:sz w:val="28"/>
                <w:szCs w:val="28"/>
              </w:rPr>
              <w:t>詢應能展現說服力與領域專業</w:t>
            </w:r>
          </w:p>
        </w:tc>
      </w:tr>
    </w:tbl>
    <w:p w:rsidR="0042670C" w:rsidRDefault="0042670C" w:rsidP="004E5240">
      <w:pPr>
        <w:overflowPunct w:val="0"/>
        <w:spacing w:beforeLines="50" w:before="120" w:afterLines="50" w:after="120" w:line="500" w:lineRule="exact"/>
        <w:contextualSpacing/>
        <w:mirrorIndents/>
        <w:outlineLvl w:val="1"/>
        <w:rPr>
          <w:rFonts w:ascii="Times New Roman" w:eastAsia="標楷體" w:hAnsi="Times New Roman" w:cs="Times New Roman"/>
          <w:spacing w:val="-1"/>
          <w:kern w:val="0"/>
          <w:sz w:val="28"/>
          <w:szCs w:val="28"/>
        </w:rPr>
      </w:pPr>
    </w:p>
    <w:p w:rsidR="0042670C" w:rsidRDefault="0042670C">
      <w:pPr>
        <w:widowControl/>
        <w:rPr>
          <w:rFonts w:ascii="Times New Roman" w:eastAsia="標楷體" w:hAnsi="Times New Roman" w:cs="Times New Roman"/>
          <w:spacing w:val="-1"/>
          <w:kern w:val="0"/>
          <w:sz w:val="28"/>
          <w:szCs w:val="28"/>
        </w:rPr>
      </w:pPr>
      <w:r>
        <w:rPr>
          <w:rFonts w:ascii="Times New Roman" w:eastAsia="標楷體" w:hAnsi="Times New Roman" w:cs="Times New Roman"/>
          <w:spacing w:val="-1"/>
          <w:kern w:val="0"/>
          <w:sz w:val="28"/>
          <w:szCs w:val="28"/>
        </w:rPr>
        <w:br w:type="page"/>
      </w:r>
    </w:p>
    <w:p w:rsidR="00BB21F4" w:rsidRPr="004E5240" w:rsidRDefault="002D71F6" w:rsidP="004E5240">
      <w:pPr>
        <w:overflowPunct w:val="0"/>
        <w:spacing w:beforeLines="50" w:before="120" w:afterLines="50" w:after="120" w:line="500" w:lineRule="exact"/>
        <w:contextualSpacing/>
        <w:mirrorIndents/>
        <w:outlineLvl w:val="1"/>
        <w:rPr>
          <w:rFonts w:ascii="Times New Roman" w:eastAsia="標楷體" w:hAnsi="Times New Roman" w:cs="Times New Roman"/>
          <w:b/>
          <w:color w:val="000000" w:themeColor="text1"/>
          <w:sz w:val="28"/>
          <w:szCs w:val="28"/>
        </w:rPr>
      </w:pPr>
      <w:bookmarkStart w:id="122" w:name="_Toc95904786"/>
      <w:bookmarkEnd w:id="121"/>
      <w:r>
        <w:rPr>
          <w:rFonts w:ascii="Times New Roman" w:eastAsia="標楷體" w:hAnsi="Times New Roman" w:cs="Times New Roman" w:hint="eastAsia"/>
          <w:b/>
          <w:color w:val="000000" w:themeColor="text1"/>
          <w:sz w:val="28"/>
          <w:szCs w:val="28"/>
        </w:rPr>
        <w:lastRenderedPageBreak/>
        <w:t>附錄</w:t>
      </w:r>
      <w:r>
        <w:rPr>
          <w:rFonts w:ascii="Times New Roman" w:eastAsia="標楷體" w:hAnsi="Times New Roman" w:cs="Times New Roman" w:hint="eastAsia"/>
          <w:b/>
          <w:color w:val="000000" w:themeColor="text1"/>
          <w:sz w:val="28"/>
          <w:szCs w:val="28"/>
        </w:rPr>
        <w:t>2</w:t>
      </w:r>
      <w:r w:rsidR="00151E4F">
        <w:rPr>
          <w:rFonts w:ascii="Times New Roman" w:eastAsia="標楷體" w:hAnsi="Times New Roman" w:cs="Times New Roman" w:hint="eastAsia"/>
          <w:b/>
          <w:color w:val="000000" w:themeColor="text1"/>
          <w:sz w:val="28"/>
          <w:szCs w:val="28"/>
        </w:rPr>
        <w:t xml:space="preserve">　</w:t>
      </w:r>
      <w:r w:rsidR="00954862" w:rsidRPr="004E5240">
        <w:rPr>
          <w:rFonts w:ascii="Times New Roman" w:eastAsia="標楷體" w:hAnsi="Times New Roman" w:cs="Times New Roman"/>
          <w:b/>
          <w:color w:val="000000" w:themeColor="text1"/>
          <w:sz w:val="28"/>
          <w:szCs w:val="28"/>
        </w:rPr>
        <w:t>體例</w:t>
      </w:r>
      <w:r w:rsidR="00CF6A64" w:rsidRPr="004E5240">
        <w:rPr>
          <w:rFonts w:ascii="Times New Roman" w:eastAsia="標楷體" w:hAnsi="Times New Roman" w:cs="Times New Roman"/>
          <w:b/>
          <w:color w:val="000000" w:themeColor="text1"/>
          <w:sz w:val="28"/>
          <w:szCs w:val="28"/>
        </w:rPr>
        <w:t>格式</w:t>
      </w:r>
      <w:bookmarkEnd w:id="122"/>
    </w:p>
    <w:p w:rsidR="0018012C" w:rsidRPr="007F3F04" w:rsidRDefault="006851CB" w:rsidP="001D2DA3">
      <w:pPr>
        <w:overflowPunct w:val="0"/>
        <w:spacing w:line="469" w:lineRule="exact"/>
        <w:ind w:left="7036"/>
        <w:rPr>
          <w:rFonts w:ascii="Times New Roman" w:eastAsia="Times New Roman" w:hAnsi="Times New Roman" w:cs="Times New Roman"/>
          <w:sz w:val="20"/>
          <w:szCs w:val="20"/>
        </w:rPr>
      </w:pPr>
      <w:r w:rsidRPr="007F3F04">
        <w:rPr>
          <w:rFonts w:ascii="Times New Roman" w:eastAsia="Times New Roman" w:hAnsi="Times New Roman" w:cs="Times New Roman"/>
          <w:noProof/>
          <w:position w:val="-8"/>
          <w:sz w:val="20"/>
          <w:szCs w:val="20"/>
        </w:rPr>
        <mc:AlternateContent>
          <mc:Choice Requires="wps">
            <w:drawing>
              <wp:anchor distT="0" distB="0" distL="114300" distR="114300" simplePos="0" relativeHeight="251683328" behindDoc="0" locked="0" layoutInCell="1" allowOverlap="1" wp14:anchorId="14285DCE" wp14:editId="6BA35338">
                <wp:simplePos x="0" y="0"/>
                <wp:positionH relativeFrom="margin">
                  <wp:posOffset>32385</wp:posOffset>
                </wp:positionH>
                <wp:positionV relativeFrom="margin">
                  <wp:posOffset>403860</wp:posOffset>
                </wp:positionV>
                <wp:extent cx="1224000" cy="324000"/>
                <wp:effectExtent l="0" t="0" r="14605" b="19050"/>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2FA" w:rsidRDefault="00D622FA" w:rsidP="00A86605">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85DCE" id="文字方塊 255" o:spid="_x0000_s1090" type="#_x0000_t202" style="position:absolute;left:0;text-align:left;margin-left:2.55pt;margin-top:31.8pt;width:96.4pt;height:25.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" filled="f">
                <v:textbox inset="0,0,0,0">
                  <w:txbxContent>
                    <w:p w:rsidR="00D622FA" w:rsidRDefault="00D622FA" w:rsidP="00A86605">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p>
    <w:p w:rsidR="0018012C" w:rsidRPr="007F3F04" w:rsidRDefault="0018012C" w:rsidP="001D2DA3">
      <w:pPr>
        <w:overflowPunct w:val="0"/>
        <w:spacing w:before="2"/>
        <w:rPr>
          <w:rFonts w:ascii="Times New Roman" w:eastAsia="Times New Roman" w:hAnsi="Times New Roman" w:cs="Times New Roman"/>
          <w:b/>
          <w:bCs/>
          <w:sz w:val="35"/>
          <w:szCs w:val="35"/>
        </w:rPr>
      </w:pPr>
    </w:p>
    <w:p w:rsidR="0018012C" w:rsidRPr="00D378C8" w:rsidRDefault="0018012C" w:rsidP="00804305">
      <w:pPr>
        <w:overflowPunct w:val="0"/>
        <w:spacing w:line="640" w:lineRule="exact"/>
        <w:jc w:val="center"/>
        <w:rPr>
          <w:rFonts w:ascii="標楷體" w:eastAsia="標楷體" w:hAnsi="標楷體" w:cs="Times New Roman"/>
          <w:sz w:val="40"/>
          <w:szCs w:val="40"/>
        </w:rPr>
      </w:pPr>
      <w:r w:rsidRPr="00D378C8">
        <w:rPr>
          <w:rFonts w:ascii="標楷體" w:eastAsia="標楷體" w:hAnsi="標楷體" w:cs="Times New Roman"/>
          <w:sz w:val="40"/>
          <w:szCs w:val="40"/>
        </w:rPr>
        <w:t>○○○年（度）</w:t>
      </w:r>
      <w:r w:rsidR="00804305" w:rsidRPr="00804305">
        <w:rPr>
          <w:rFonts w:ascii="標楷體" w:eastAsia="標楷體" w:hAnsi="標楷體" w:cs="Times New Roman" w:hint="eastAsia"/>
          <w:sz w:val="40"/>
          <w:szCs w:val="40"/>
        </w:rPr>
        <w:t>薦任公務人員晉升簡任官等訓練及警正警察人員晉升警監官等訓練</w:t>
      </w:r>
    </w:p>
    <w:p w:rsidR="0018012C" w:rsidRPr="00D378C8" w:rsidRDefault="0018012C" w:rsidP="00804305">
      <w:pPr>
        <w:overflowPunct w:val="0"/>
        <w:spacing w:line="640" w:lineRule="exact"/>
        <w:ind w:left="4"/>
        <w:jc w:val="center"/>
        <w:rPr>
          <w:rFonts w:ascii="標楷體" w:eastAsia="標楷體" w:hAnsi="標楷體" w:cs="Times New Roman"/>
          <w:sz w:val="40"/>
          <w:szCs w:val="40"/>
        </w:rPr>
      </w:pPr>
      <w:r w:rsidRPr="00D378C8">
        <w:rPr>
          <w:rFonts w:ascii="標楷體" w:eastAsia="標楷體" w:hAnsi="標楷體" w:cs="Times New Roman"/>
          <w:sz w:val="40"/>
          <w:szCs w:val="40"/>
        </w:rPr>
        <w:t>「專題研討」報告</w:t>
      </w:r>
    </w:p>
    <w:p w:rsidR="0018012C" w:rsidRPr="007F3F04" w:rsidRDefault="0018012C" w:rsidP="001D2DA3">
      <w:pPr>
        <w:overflowPunct w:val="0"/>
        <w:spacing w:before="3"/>
        <w:rPr>
          <w:rFonts w:ascii="Times New Roman" w:eastAsia="標楷體" w:hAnsi="Times New Roman" w:cs="Times New Roman"/>
          <w:sz w:val="42"/>
          <w:szCs w:val="42"/>
        </w:rPr>
      </w:pPr>
    </w:p>
    <w:p w:rsidR="0018012C" w:rsidRPr="007F3F04" w:rsidRDefault="0018012C" w:rsidP="001D2DA3">
      <w:pPr>
        <w:tabs>
          <w:tab w:val="left" w:pos="1621"/>
        </w:tabs>
        <w:overflowPunct w:val="0"/>
        <w:ind w:left="1"/>
        <w:jc w:val="center"/>
        <w:rPr>
          <w:rFonts w:ascii="Times New Roman" w:eastAsia="標楷體" w:hAnsi="Times New Roman" w:cs="Times New Roman"/>
          <w:sz w:val="36"/>
          <w:szCs w:val="36"/>
        </w:rPr>
      </w:pPr>
      <w:r w:rsidRPr="007F3F04">
        <w:rPr>
          <w:rFonts w:ascii="Times New Roman" w:eastAsia="標楷體" w:hAnsi="Times New Roman" w:cs="Times New Roman"/>
          <w:sz w:val="36"/>
          <w:szCs w:val="36"/>
        </w:rPr>
        <w:t>（</w:t>
      </w:r>
      <w:r w:rsidRPr="007F3F04">
        <w:rPr>
          <w:rFonts w:ascii="Times New Roman" w:eastAsia="標楷體" w:hAnsi="Times New Roman" w:cs="Times New Roman"/>
          <w:sz w:val="36"/>
          <w:szCs w:val="36"/>
        </w:rPr>
        <w:tab/>
      </w:r>
      <w:r w:rsidRPr="007F3F04">
        <w:rPr>
          <w:rFonts w:ascii="Times New Roman" w:eastAsia="標楷體" w:hAnsi="Times New Roman" w:cs="Times New Roman"/>
          <w:sz w:val="36"/>
          <w:szCs w:val="36"/>
        </w:rPr>
        <w:t>班）</w:t>
      </w: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1D2DA3">
      <w:pPr>
        <w:overflowPunct w:val="0"/>
        <w:spacing w:before="275"/>
        <w:jc w:val="center"/>
        <w:rPr>
          <w:rFonts w:ascii="Times New Roman" w:eastAsia="標楷體" w:hAnsi="Times New Roman" w:cs="Times New Roman"/>
          <w:sz w:val="36"/>
          <w:szCs w:val="36"/>
        </w:rPr>
      </w:pPr>
      <w:r w:rsidRPr="007F3F04">
        <w:rPr>
          <w:rFonts w:ascii="Times New Roman" w:eastAsia="標楷體" w:hAnsi="Times New Roman" w:cs="Times New Roman"/>
          <w:sz w:val="36"/>
          <w:szCs w:val="36"/>
        </w:rPr>
        <w:t>（題目）</w:t>
      </w: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1D2DA3">
      <w:pPr>
        <w:overflowPunct w:val="0"/>
        <w:spacing w:before="10"/>
        <w:rPr>
          <w:rFonts w:ascii="Times New Roman" w:eastAsia="標楷體" w:hAnsi="Times New Roman" w:cs="Times New Roman"/>
          <w:sz w:val="27"/>
          <w:szCs w:val="27"/>
        </w:rPr>
      </w:pPr>
    </w:p>
    <w:p w:rsidR="0018012C" w:rsidRPr="007F3F04" w:rsidRDefault="0018012C" w:rsidP="001D2DA3">
      <w:pPr>
        <w:overflowPunct w:val="0"/>
        <w:jc w:val="center"/>
        <w:rPr>
          <w:rFonts w:ascii="Times New Roman" w:eastAsia="標楷體" w:hAnsi="Times New Roman" w:cs="Times New Roman"/>
          <w:sz w:val="36"/>
          <w:szCs w:val="36"/>
        </w:rPr>
      </w:pPr>
      <w:r w:rsidRPr="007F3F04">
        <w:rPr>
          <w:rFonts w:ascii="Times New Roman" w:eastAsia="標楷體" w:hAnsi="Times New Roman" w:cs="Times New Roman"/>
          <w:sz w:val="36"/>
          <w:szCs w:val="36"/>
        </w:rPr>
        <w:t>（組別）</w:t>
      </w: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1D2DA3">
      <w:pPr>
        <w:overflowPunct w:val="0"/>
        <w:spacing w:before="5"/>
        <w:rPr>
          <w:rFonts w:ascii="Times New Roman" w:eastAsia="標楷體" w:hAnsi="Times New Roman" w:cs="Times New Roman"/>
          <w:sz w:val="45"/>
          <w:szCs w:val="45"/>
        </w:rPr>
      </w:pPr>
    </w:p>
    <w:p w:rsidR="00D378C8" w:rsidRDefault="0018012C" w:rsidP="001D2DA3">
      <w:pPr>
        <w:overflowPunct w:val="0"/>
        <w:spacing w:line="400" w:lineRule="auto"/>
        <w:ind w:left="118"/>
        <w:rPr>
          <w:rFonts w:ascii="Times New Roman" w:eastAsia="標楷體" w:hAnsi="Times New Roman" w:cs="Times New Roman"/>
          <w:sz w:val="36"/>
          <w:szCs w:val="36"/>
        </w:rPr>
      </w:pPr>
      <w:r w:rsidRPr="007F3F04">
        <w:rPr>
          <w:rFonts w:ascii="Times New Roman" w:eastAsia="標楷體" w:hAnsi="Times New Roman" w:cs="Times New Roman"/>
          <w:sz w:val="36"/>
          <w:szCs w:val="36"/>
        </w:rPr>
        <w:t>報</w:t>
      </w:r>
      <w:r w:rsidRPr="007F3F04">
        <w:rPr>
          <w:rFonts w:ascii="Times New Roman" w:eastAsia="標楷體" w:hAnsi="Times New Roman" w:cs="Times New Roman"/>
          <w:sz w:val="36"/>
          <w:szCs w:val="36"/>
        </w:rPr>
        <w:t xml:space="preserve"> </w:t>
      </w:r>
      <w:r w:rsidRPr="007F3F04">
        <w:rPr>
          <w:rFonts w:ascii="Times New Roman" w:eastAsia="標楷體" w:hAnsi="Times New Roman" w:cs="Times New Roman"/>
          <w:sz w:val="36"/>
          <w:szCs w:val="36"/>
        </w:rPr>
        <w:t>告</w:t>
      </w:r>
      <w:r w:rsidRPr="007F3F04">
        <w:rPr>
          <w:rFonts w:ascii="Times New Roman" w:eastAsia="標楷體" w:hAnsi="Times New Roman" w:cs="Times New Roman"/>
          <w:spacing w:val="-3"/>
          <w:sz w:val="36"/>
          <w:szCs w:val="36"/>
        </w:rPr>
        <w:t xml:space="preserve"> </w:t>
      </w:r>
      <w:r w:rsidRPr="007F3F04">
        <w:rPr>
          <w:rFonts w:ascii="Times New Roman" w:eastAsia="標楷體" w:hAnsi="Times New Roman" w:cs="Times New Roman"/>
          <w:sz w:val="36"/>
          <w:szCs w:val="36"/>
        </w:rPr>
        <w:t>人：（至多</w:t>
      </w:r>
      <w:r w:rsidRPr="007F3F04">
        <w:rPr>
          <w:rFonts w:ascii="Times New Roman" w:eastAsia="標楷體" w:hAnsi="Times New Roman" w:cs="Times New Roman"/>
          <w:spacing w:val="-90"/>
          <w:sz w:val="36"/>
          <w:szCs w:val="36"/>
        </w:rPr>
        <w:t xml:space="preserve"> </w:t>
      </w:r>
      <w:r w:rsidR="00954C46">
        <w:rPr>
          <w:rFonts w:ascii="Times New Roman" w:eastAsia="Times New Roman" w:hAnsi="Times New Roman" w:cs="Times New Roman"/>
          <w:sz w:val="36"/>
          <w:szCs w:val="36"/>
        </w:rPr>
        <w:t>2</w:t>
      </w:r>
      <w:r w:rsidRPr="007F3F04">
        <w:rPr>
          <w:rFonts w:ascii="Times New Roman" w:eastAsia="標楷體" w:hAnsi="Times New Roman" w:cs="Times New Roman"/>
          <w:sz w:val="36"/>
          <w:szCs w:val="36"/>
        </w:rPr>
        <w:t>人）（分述學號及姓名）</w:t>
      </w:r>
    </w:p>
    <w:p w:rsidR="0018012C" w:rsidRPr="007F3F04" w:rsidRDefault="0018012C" w:rsidP="001D2DA3">
      <w:pPr>
        <w:overflowPunct w:val="0"/>
        <w:spacing w:line="400" w:lineRule="auto"/>
        <w:ind w:left="118"/>
        <w:rPr>
          <w:rFonts w:ascii="Times New Roman" w:eastAsia="標楷體" w:hAnsi="Times New Roman" w:cs="Times New Roman"/>
          <w:sz w:val="36"/>
          <w:szCs w:val="36"/>
        </w:rPr>
      </w:pPr>
      <w:r w:rsidRPr="007F3F04">
        <w:rPr>
          <w:rFonts w:ascii="Times New Roman" w:eastAsia="標楷體" w:hAnsi="Times New Roman" w:cs="Times New Roman"/>
          <w:sz w:val="36"/>
          <w:szCs w:val="36"/>
        </w:rPr>
        <w:t>小組成員：（分述學號及姓名）</w:t>
      </w: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087083">
      <w:pPr>
        <w:overflowPunct w:val="0"/>
        <w:rPr>
          <w:rFonts w:ascii="Times New Roman" w:eastAsia="標楷體" w:hAnsi="Times New Roman" w:cs="Times New Roman"/>
          <w:sz w:val="36"/>
          <w:szCs w:val="36"/>
        </w:rPr>
      </w:pPr>
    </w:p>
    <w:p w:rsidR="0018012C" w:rsidRPr="007F3F04" w:rsidRDefault="0018012C" w:rsidP="001D2DA3">
      <w:pPr>
        <w:overflowPunct w:val="0"/>
        <w:rPr>
          <w:rFonts w:ascii="Times New Roman" w:eastAsia="標楷體" w:hAnsi="Times New Roman" w:cs="Times New Roman"/>
          <w:sz w:val="36"/>
          <w:szCs w:val="36"/>
        </w:rPr>
      </w:pPr>
    </w:p>
    <w:p w:rsidR="0018012C" w:rsidRDefault="0018012C" w:rsidP="001D2DA3">
      <w:pPr>
        <w:overflowPunct w:val="0"/>
        <w:rPr>
          <w:rFonts w:ascii="Times New Roman" w:eastAsia="標楷體" w:hAnsi="Times New Roman" w:cs="Times New Roman"/>
          <w:sz w:val="36"/>
          <w:szCs w:val="36"/>
        </w:rPr>
      </w:pPr>
    </w:p>
    <w:p w:rsidR="00D934F8" w:rsidRDefault="00D934F8" w:rsidP="001D2DA3">
      <w:pPr>
        <w:overflowPunct w:val="0"/>
        <w:rPr>
          <w:rFonts w:ascii="Times New Roman" w:eastAsia="標楷體" w:hAnsi="Times New Roman" w:cs="Times New Roman"/>
          <w:sz w:val="36"/>
          <w:szCs w:val="36"/>
        </w:rPr>
      </w:pP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1D2DA3">
      <w:pPr>
        <w:overflowPunct w:val="0"/>
        <w:rPr>
          <w:rFonts w:ascii="Times New Roman" w:eastAsia="標楷體" w:hAnsi="Times New Roman" w:cs="Times New Roman"/>
          <w:sz w:val="36"/>
          <w:szCs w:val="36"/>
        </w:rPr>
      </w:pPr>
    </w:p>
    <w:p w:rsidR="0018012C" w:rsidRPr="007F3F04" w:rsidRDefault="0018012C" w:rsidP="001D2DA3">
      <w:pPr>
        <w:overflowPunct w:val="0"/>
        <w:rPr>
          <w:rFonts w:ascii="Times New Roman" w:eastAsia="標楷體" w:hAnsi="Times New Roman" w:cs="Times New Roman"/>
          <w:sz w:val="36"/>
          <w:szCs w:val="36"/>
        </w:rPr>
      </w:pPr>
    </w:p>
    <w:p w:rsidR="0018012C" w:rsidRPr="00D934F8" w:rsidRDefault="0018012C" w:rsidP="00D934F8">
      <w:pPr>
        <w:overflowPunct w:val="0"/>
        <w:spacing w:before="320"/>
        <w:ind w:left="4"/>
        <w:jc w:val="center"/>
        <w:rPr>
          <w:rFonts w:ascii="Times New Roman" w:eastAsia="標楷體" w:hAnsi="Times New Roman" w:cs="Times New Roman"/>
          <w:sz w:val="36"/>
          <w:szCs w:val="36"/>
        </w:rPr>
      </w:pPr>
      <w:r w:rsidRPr="00D934F8">
        <w:rPr>
          <w:rFonts w:ascii="Times New Roman" w:eastAsia="標楷體" w:hAnsi="Times New Roman" w:cs="Times New Roman"/>
          <w:sz w:val="36"/>
          <w:szCs w:val="36"/>
        </w:rPr>
        <w:t>報</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告</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日</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期</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中</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華</w:t>
      </w:r>
      <w:r w:rsidRPr="00D934F8">
        <w:rPr>
          <w:rFonts w:ascii="Times New Roman" w:eastAsia="標楷體" w:hAnsi="Times New Roman" w:cs="Times New Roman"/>
          <w:sz w:val="36"/>
          <w:szCs w:val="36"/>
        </w:rPr>
        <w:t xml:space="preserve"> </w:t>
      </w:r>
      <w:r w:rsidRPr="00D934F8">
        <w:rPr>
          <w:rFonts w:ascii="Times New Roman" w:eastAsia="標楷體" w:hAnsi="Times New Roman" w:cs="Times New Roman"/>
          <w:sz w:val="36"/>
          <w:szCs w:val="36"/>
        </w:rPr>
        <w:t>民</w:t>
      </w:r>
      <w:r w:rsidRPr="00D934F8">
        <w:rPr>
          <w:rFonts w:ascii="Times New Roman" w:eastAsia="標楷體" w:hAnsi="Times New Roman" w:cs="Times New Roman"/>
          <w:spacing w:val="-15"/>
          <w:sz w:val="36"/>
          <w:szCs w:val="36"/>
        </w:rPr>
        <w:t xml:space="preserve"> </w:t>
      </w:r>
      <w:r w:rsidRPr="00D934F8">
        <w:rPr>
          <w:rFonts w:ascii="Times New Roman" w:eastAsia="標楷體" w:hAnsi="Times New Roman" w:cs="Times New Roman"/>
          <w:sz w:val="36"/>
          <w:szCs w:val="36"/>
        </w:rPr>
        <w:t>國</w:t>
      </w:r>
      <w:r w:rsidR="006851CB">
        <w:rPr>
          <w:rFonts w:ascii="Times New Roman" w:eastAsia="標楷體" w:hAnsi="Times New Roman" w:cs="Times New Roman" w:hint="eastAsia"/>
          <w:sz w:val="36"/>
          <w:szCs w:val="36"/>
        </w:rPr>
        <w:t xml:space="preserve">   </w:t>
      </w:r>
      <w:r w:rsidR="00D934F8" w:rsidRPr="00D934F8">
        <w:rPr>
          <w:rFonts w:ascii="Times New Roman" w:eastAsia="標楷體" w:hAnsi="Times New Roman" w:cs="Times New Roman" w:hint="eastAsia"/>
          <w:sz w:val="36"/>
          <w:szCs w:val="36"/>
        </w:rPr>
        <w:t xml:space="preserve"> </w:t>
      </w:r>
      <w:r w:rsidRPr="00D934F8">
        <w:rPr>
          <w:rFonts w:ascii="Times New Roman" w:eastAsia="標楷體" w:hAnsi="Times New Roman" w:cs="Times New Roman"/>
          <w:sz w:val="36"/>
          <w:szCs w:val="36"/>
        </w:rPr>
        <w:t>年</w:t>
      </w:r>
      <w:r w:rsidR="00D934F8" w:rsidRPr="00D934F8">
        <w:rPr>
          <w:rFonts w:ascii="Times New Roman" w:eastAsia="標楷體" w:hAnsi="Times New Roman" w:cs="Times New Roman" w:hint="eastAsia"/>
          <w:sz w:val="36"/>
          <w:szCs w:val="36"/>
        </w:rPr>
        <w:t xml:space="preserve">     </w:t>
      </w:r>
      <w:r w:rsidRPr="00D934F8">
        <w:rPr>
          <w:rFonts w:ascii="Times New Roman" w:eastAsia="標楷體" w:hAnsi="Times New Roman" w:cs="Times New Roman"/>
          <w:sz w:val="36"/>
          <w:szCs w:val="36"/>
        </w:rPr>
        <w:t>月</w:t>
      </w:r>
      <w:r w:rsidR="00D934F8" w:rsidRPr="00D934F8">
        <w:rPr>
          <w:rFonts w:ascii="Times New Roman" w:eastAsia="標楷體" w:hAnsi="Times New Roman" w:cs="Times New Roman" w:hint="eastAsia"/>
          <w:sz w:val="36"/>
          <w:szCs w:val="36"/>
        </w:rPr>
        <w:t xml:space="preserve">     </w:t>
      </w:r>
      <w:r w:rsidRPr="00D934F8">
        <w:rPr>
          <w:rFonts w:ascii="Times New Roman" w:eastAsia="標楷體" w:hAnsi="Times New Roman" w:cs="Times New Roman"/>
          <w:sz w:val="36"/>
          <w:szCs w:val="36"/>
        </w:rPr>
        <w:t>日</w:t>
      </w:r>
    </w:p>
    <w:p w:rsidR="0042670C" w:rsidRDefault="0042670C">
      <w:pPr>
        <w:widowControl/>
        <w:rPr>
          <w:rFonts w:ascii="Times New Roman" w:eastAsia="標楷體" w:hAnsi="Times New Roman" w:cs="Times New Roman"/>
          <w:sz w:val="36"/>
          <w:szCs w:val="36"/>
        </w:rPr>
      </w:pPr>
      <w:r>
        <w:rPr>
          <w:rFonts w:ascii="Times New Roman" w:eastAsia="標楷體" w:hAnsi="Times New Roman" w:cs="Times New Roman"/>
          <w:sz w:val="36"/>
          <w:szCs w:val="36"/>
        </w:rPr>
        <w:br w:type="page"/>
      </w:r>
    </w:p>
    <w:p w:rsidR="0018012C" w:rsidRPr="007F3F04" w:rsidRDefault="001241C6" w:rsidP="001D2DA3">
      <w:pPr>
        <w:overflowPunct w:val="0"/>
        <w:spacing w:before="8"/>
        <w:rPr>
          <w:rFonts w:ascii="Times New Roman" w:eastAsia="Times New Roman" w:hAnsi="Times New Roman" w:cs="Times New Roman"/>
          <w:b/>
          <w:bCs/>
          <w:sz w:val="7"/>
          <w:szCs w:val="7"/>
        </w:rPr>
      </w:pPr>
      <w:r w:rsidRPr="001241C6">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84352" behindDoc="0" locked="0" layoutInCell="1" allowOverlap="1" wp14:anchorId="73BC6BB3" wp14:editId="1E7CA27F">
                <wp:simplePos x="0" y="0"/>
                <wp:positionH relativeFrom="margin">
                  <wp:posOffset>7620</wp:posOffset>
                </wp:positionH>
                <wp:positionV relativeFrom="margin">
                  <wp:posOffset>-213360</wp:posOffset>
                </wp:positionV>
                <wp:extent cx="1224000" cy="324000"/>
                <wp:effectExtent l="0" t="0" r="14605" b="1905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2FA" w:rsidRDefault="00D622FA"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C6BB3" id="文字方塊 254" o:spid="_x0000_s1091" type="#_x0000_t202" style="position:absolute;margin-left:.6pt;margin-top:-16.8pt;width:96.4pt;height:25.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" filled="f">
                <v:textbox inset="0,0,0,0">
                  <w:txbxContent>
                    <w:p w:rsidR="00D622FA" w:rsidRDefault="00D622FA" w:rsidP="00A86605">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p>
    <w:p w:rsidR="0018012C" w:rsidRPr="006851CB" w:rsidRDefault="0018012C" w:rsidP="006851CB">
      <w:pPr>
        <w:overflowPunct w:val="0"/>
        <w:spacing w:before="202" w:line="304" w:lineRule="auto"/>
        <w:jc w:val="distribute"/>
        <w:rPr>
          <w:rFonts w:ascii="Times New Roman" w:eastAsia="標楷體" w:hAnsi="Times New Roman" w:cs="Times New Roman"/>
          <w:spacing w:val="-20"/>
          <w:sz w:val="36"/>
          <w:szCs w:val="36"/>
        </w:rPr>
      </w:pPr>
      <w:r w:rsidRPr="00113C5C">
        <w:rPr>
          <w:rFonts w:ascii="標楷體" w:eastAsia="標楷體" w:hAnsi="標楷體" w:cs="Times New Roman"/>
          <w:sz w:val="36"/>
          <w:szCs w:val="36"/>
        </w:rPr>
        <w:t>○○○年</w:t>
      </w:r>
      <w:r w:rsidRPr="007F3F04">
        <w:rPr>
          <w:rFonts w:ascii="Times New Roman" w:eastAsia="標楷體" w:hAnsi="Times New Roman" w:cs="Times New Roman"/>
          <w:sz w:val="36"/>
          <w:szCs w:val="36"/>
        </w:rPr>
        <w:t>（度）薦任公務人員晉升簡任官等訓練</w:t>
      </w:r>
      <w:r w:rsidR="00D826E1">
        <w:rPr>
          <w:rFonts w:ascii="Times New Roman" w:eastAsia="標楷體" w:hAnsi="Times New Roman" w:cs="Times New Roman"/>
          <w:spacing w:val="-20"/>
          <w:sz w:val="36"/>
          <w:szCs w:val="36"/>
        </w:rPr>
        <w:br/>
      </w:r>
      <w:r w:rsidR="005A4BD6" w:rsidRPr="007F3F04">
        <w:rPr>
          <w:rFonts w:ascii="Times New Roman" w:eastAsia="標楷體" w:hAnsi="Times New Roman" w:cs="Times New Roman"/>
          <w:sz w:val="36"/>
          <w:szCs w:val="36"/>
        </w:rPr>
        <w:t>及</w:t>
      </w:r>
      <w:r w:rsidRPr="006851CB">
        <w:rPr>
          <w:rFonts w:ascii="Times New Roman" w:eastAsia="標楷體" w:hAnsi="Times New Roman" w:cs="Times New Roman"/>
          <w:spacing w:val="-20"/>
          <w:sz w:val="36"/>
          <w:szCs w:val="36"/>
        </w:rPr>
        <w:t>警正警察人員晉升警監官等訓練「專題研討」書面報告</w:t>
      </w:r>
    </w:p>
    <w:p w:rsidR="0018012C" w:rsidRPr="00AB69A6"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F15CEA">
        <w:rPr>
          <w:rFonts w:ascii="新細明體" w:eastAsia="新細明體" w:hAnsi="新細明體" w:cs="新細明體" w:hint="eastAsia"/>
          <w:b/>
          <w:sz w:val="32"/>
          <w:szCs w:val="28"/>
          <w:lang w:eastAsia="zh-TW"/>
        </w:rPr>
        <w:t>※</w:t>
      </w:r>
      <w:r w:rsidRPr="00F15CEA">
        <w:rPr>
          <w:rFonts w:ascii="Times New Roman" w:eastAsia="標楷體" w:hAnsi="Times New Roman" w:cs="Times New Roman" w:hint="eastAsia"/>
          <w:b/>
          <w:sz w:val="32"/>
          <w:szCs w:val="28"/>
          <w:lang w:eastAsia="zh-TW"/>
        </w:rPr>
        <w:t>報告字數－以</w:t>
      </w:r>
      <w:r w:rsidRPr="00F15CEA">
        <w:rPr>
          <w:rFonts w:ascii="Times New Roman" w:eastAsia="標楷體" w:hAnsi="Times New Roman" w:cs="Times New Roman"/>
          <w:b/>
          <w:sz w:val="32"/>
          <w:szCs w:val="28"/>
          <w:lang w:eastAsia="zh-TW"/>
        </w:rPr>
        <w:t xml:space="preserve"> 5,000 </w:t>
      </w:r>
      <w:r w:rsidRPr="00F15CEA">
        <w:rPr>
          <w:rFonts w:ascii="Times New Roman" w:eastAsia="標楷體" w:hAnsi="Times New Roman" w:cs="Times New Roman" w:hint="eastAsia"/>
          <w:b/>
          <w:sz w:val="32"/>
          <w:szCs w:val="28"/>
          <w:lang w:eastAsia="zh-TW"/>
        </w:rPr>
        <w:t>字至</w:t>
      </w:r>
      <w:r w:rsidRPr="00F15CEA">
        <w:rPr>
          <w:rFonts w:ascii="Times New Roman" w:eastAsia="標楷體" w:hAnsi="Times New Roman" w:cs="Times New Roman"/>
          <w:b/>
          <w:sz w:val="32"/>
          <w:szCs w:val="28"/>
          <w:lang w:eastAsia="zh-TW"/>
        </w:rPr>
        <w:t xml:space="preserve"> 8,000 </w:t>
      </w:r>
      <w:r w:rsidRPr="00F15CEA">
        <w:rPr>
          <w:rFonts w:ascii="Times New Roman" w:eastAsia="標楷體" w:hAnsi="Times New Roman" w:cs="Times New Roman" w:hint="eastAsia"/>
          <w:b/>
          <w:sz w:val="32"/>
          <w:szCs w:val="28"/>
          <w:lang w:eastAsia="zh-TW"/>
        </w:rPr>
        <w:t>字為原則</w:t>
      </w:r>
    </w:p>
    <w:p w:rsidR="0018012C" w:rsidRPr="003C4D6A" w:rsidRDefault="0018012C" w:rsidP="00F15CEA">
      <w:pPr>
        <w:pStyle w:val="af"/>
        <w:overflowPunct w:val="0"/>
        <w:spacing w:before="2"/>
        <w:ind w:left="0" w:firstLineChars="44" w:firstLine="141"/>
        <w:rPr>
          <w:rFonts w:ascii="Times New Roman" w:eastAsia="標楷體" w:hAnsi="Times New Roman" w:cs="Times New Roman"/>
          <w:b/>
          <w:sz w:val="32"/>
          <w:szCs w:val="28"/>
          <w:lang w:eastAsia="zh-TW"/>
        </w:rPr>
      </w:pPr>
      <w:r w:rsidRPr="00F15CEA">
        <w:rPr>
          <w:rFonts w:ascii="新細明體" w:eastAsia="新細明體" w:hAnsi="新細明體" w:cs="新細明體" w:hint="eastAsia"/>
          <w:b/>
          <w:sz w:val="32"/>
          <w:szCs w:val="28"/>
          <w:lang w:eastAsia="zh-TW"/>
        </w:rPr>
        <w:t>※</w:t>
      </w:r>
      <w:r w:rsidRPr="00F15CEA">
        <w:rPr>
          <w:rFonts w:ascii="Times New Roman" w:eastAsia="標楷體" w:hAnsi="Times New Roman" w:cs="Times New Roman" w:hint="eastAsia"/>
          <w:b/>
          <w:sz w:val="32"/>
          <w:szCs w:val="28"/>
          <w:lang w:eastAsia="zh-TW"/>
        </w:rPr>
        <w:t>體例－內容應含</w:t>
      </w:r>
    </w:p>
    <w:p w:rsidR="0018012C" w:rsidRPr="00113C5C" w:rsidRDefault="007510BE" w:rsidP="001D2DA3">
      <w:pPr>
        <w:overflowPunct w:val="0"/>
        <w:spacing w:line="5309" w:lineRule="exact"/>
        <w:ind w:left="258"/>
        <w:rPr>
          <w:rFonts w:ascii="Times New Roman" w:eastAsia="標楷體" w:hAnsi="Times New Roman" w:cs="Times New Roman"/>
          <w:b/>
          <w:sz w:val="20"/>
          <w:szCs w:val="20"/>
        </w:rPr>
      </w:pPr>
      <w:r>
        <w:rPr>
          <w:noProof/>
        </w:rPr>
        <mc:AlternateContent>
          <mc:Choice Requires="wps">
            <w:drawing>
              <wp:anchor distT="0" distB="0" distL="114300" distR="114300" simplePos="0" relativeHeight="251695616" behindDoc="0" locked="0" layoutInCell="1" allowOverlap="1" wp14:anchorId="32410E6C" wp14:editId="04D30DD8">
                <wp:simplePos x="0" y="0"/>
                <wp:positionH relativeFrom="margin">
                  <wp:posOffset>70485</wp:posOffset>
                </wp:positionH>
                <wp:positionV relativeFrom="paragraph">
                  <wp:posOffset>52705</wp:posOffset>
                </wp:positionV>
                <wp:extent cx="5212715" cy="3558540"/>
                <wp:effectExtent l="0" t="0" r="26035" b="22860"/>
                <wp:wrapNone/>
                <wp:docPr id="2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715" cy="355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rsidR="00D622FA" w:rsidRPr="00B44A07" w:rsidRDefault="00D622FA"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r w:rsidRPr="00B44A07">
                              <w:rPr>
                                <w:rFonts w:ascii="標楷體" w:eastAsia="標楷體" w:hAnsi="標楷體" w:cs="標楷體"/>
                                <w:sz w:val="32"/>
                                <w:szCs w:val="32"/>
                              </w:rPr>
                              <w:t>（研討</w:t>
                            </w:r>
                            <w:r w:rsidRPr="00B44A07">
                              <w:rPr>
                                <w:rFonts w:ascii="標楷體" w:eastAsia="標楷體" w:hAnsi="標楷體" w:cs="標楷體"/>
                                <w:spacing w:val="2"/>
                                <w:sz w:val="32"/>
                                <w:szCs w:val="32"/>
                              </w:rPr>
                              <w:t>緣</w:t>
                            </w:r>
                            <w:r w:rsidRPr="00B44A07">
                              <w:rPr>
                                <w:rFonts w:ascii="標楷體" w:eastAsia="標楷體" w:hAnsi="標楷體" w:cs="標楷體"/>
                                <w:sz w:val="32"/>
                                <w:szCs w:val="32"/>
                              </w:rPr>
                              <w:t>起、</w:t>
                            </w:r>
                            <w:r w:rsidRPr="00B44A07">
                              <w:rPr>
                                <w:rFonts w:ascii="標楷體" w:eastAsia="標楷體" w:hAnsi="標楷體" w:cs="標楷體"/>
                                <w:spacing w:val="2"/>
                                <w:sz w:val="32"/>
                                <w:szCs w:val="32"/>
                              </w:rPr>
                              <w:t>問</w:t>
                            </w:r>
                            <w:r w:rsidRPr="00B44A07">
                              <w:rPr>
                                <w:rFonts w:ascii="標楷體" w:eastAsia="標楷體" w:hAnsi="標楷體" w:cs="標楷體"/>
                                <w:sz w:val="32"/>
                                <w:szCs w:val="32"/>
                              </w:rPr>
                              <w:t>題背景</w:t>
                            </w:r>
                            <w:r w:rsidRPr="00B44A07">
                              <w:rPr>
                                <w:rFonts w:ascii="標楷體" w:eastAsia="標楷體" w:hAnsi="標楷體" w:cs="標楷體"/>
                                <w:spacing w:val="2"/>
                                <w:sz w:val="32"/>
                                <w:szCs w:val="32"/>
                              </w:rPr>
                              <w:t>等</w:t>
                            </w:r>
                            <w:r w:rsidRPr="00B44A07">
                              <w:rPr>
                                <w:rFonts w:ascii="標楷體" w:eastAsia="標楷體" w:hAnsi="標楷體" w:cs="標楷體"/>
                                <w:sz w:val="32"/>
                                <w:szCs w:val="32"/>
                              </w:rPr>
                              <w:t xml:space="preserve">） </w:t>
                            </w:r>
                          </w:p>
                          <w:p w:rsidR="00D622FA" w:rsidRPr="00B44A07" w:rsidRDefault="00D622FA"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rsidR="00D622FA" w:rsidRPr="00B44A07" w:rsidRDefault="00D622FA" w:rsidP="00954C4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rsidR="00D622FA" w:rsidRPr="00B44A07" w:rsidRDefault="00D622FA" w:rsidP="00954C4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rsidR="00D622FA" w:rsidRPr="00B44A07" w:rsidRDefault="00D622FA" w:rsidP="00954C4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2410E6C" id="Text Box 93" o:spid="_x0000_s1092" type="#_x0000_t202" style="position:absolute;left:0;text-align:left;margin-left:5.55pt;margin-top:4.15pt;width:410.45pt;height:280.2pt;z-index:2516956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" filled="f">
                <v:textbox inset="0,0,0,0">
                  <w:txbxContent>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rsidR="00D622FA" w:rsidRPr="00B44A07" w:rsidRDefault="00D622FA"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r w:rsidRPr="00B44A07">
                        <w:rPr>
                          <w:rFonts w:ascii="標楷體" w:eastAsia="標楷體" w:hAnsi="標楷體" w:cs="標楷體"/>
                          <w:sz w:val="32"/>
                          <w:szCs w:val="32"/>
                        </w:rPr>
                        <w:t>（研討</w:t>
                      </w:r>
                      <w:r w:rsidRPr="00B44A07">
                        <w:rPr>
                          <w:rFonts w:ascii="標楷體" w:eastAsia="標楷體" w:hAnsi="標楷體" w:cs="標楷體"/>
                          <w:spacing w:val="2"/>
                          <w:sz w:val="32"/>
                          <w:szCs w:val="32"/>
                        </w:rPr>
                        <w:t>緣</w:t>
                      </w:r>
                      <w:r w:rsidRPr="00B44A07">
                        <w:rPr>
                          <w:rFonts w:ascii="標楷體" w:eastAsia="標楷體" w:hAnsi="標楷體" w:cs="標楷體"/>
                          <w:sz w:val="32"/>
                          <w:szCs w:val="32"/>
                        </w:rPr>
                        <w:t>起、</w:t>
                      </w:r>
                      <w:r w:rsidRPr="00B44A07">
                        <w:rPr>
                          <w:rFonts w:ascii="標楷體" w:eastAsia="標楷體" w:hAnsi="標楷體" w:cs="標楷體"/>
                          <w:spacing w:val="2"/>
                          <w:sz w:val="32"/>
                          <w:szCs w:val="32"/>
                        </w:rPr>
                        <w:t>問</w:t>
                      </w:r>
                      <w:r w:rsidRPr="00B44A07">
                        <w:rPr>
                          <w:rFonts w:ascii="標楷體" w:eastAsia="標楷體" w:hAnsi="標楷體" w:cs="標楷體"/>
                          <w:sz w:val="32"/>
                          <w:szCs w:val="32"/>
                        </w:rPr>
                        <w:t>題背景</w:t>
                      </w:r>
                      <w:r w:rsidRPr="00B44A07">
                        <w:rPr>
                          <w:rFonts w:ascii="標楷體" w:eastAsia="標楷體" w:hAnsi="標楷體" w:cs="標楷體"/>
                          <w:spacing w:val="2"/>
                          <w:sz w:val="32"/>
                          <w:szCs w:val="32"/>
                        </w:rPr>
                        <w:t>等</w:t>
                      </w:r>
                      <w:r w:rsidRPr="00B44A07">
                        <w:rPr>
                          <w:rFonts w:ascii="標楷體" w:eastAsia="標楷體" w:hAnsi="標楷體" w:cs="標楷體"/>
                          <w:sz w:val="32"/>
                          <w:szCs w:val="32"/>
                        </w:rPr>
                        <w:t xml:space="preserve">） </w:t>
                      </w:r>
                    </w:p>
                    <w:p w:rsidR="00D622FA" w:rsidRPr="00B44A07" w:rsidRDefault="00D622FA" w:rsidP="00954C4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rsidR="00D622FA" w:rsidRPr="00B44A07" w:rsidRDefault="00D622FA" w:rsidP="00954C4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rsidR="00D622FA" w:rsidRPr="00B44A07" w:rsidRDefault="00D622FA" w:rsidP="00954C46">
                      <w:pPr>
                        <w:pStyle w:val="a3"/>
                        <w:numPr>
                          <w:ilvl w:val="0"/>
                          <w:numId w:val="20"/>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rsidR="00D622FA" w:rsidRPr="00B44A07" w:rsidRDefault="00D622FA" w:rsidP="00954C4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rsidR="00D622FA" w:rsidRPr="00B44A07" w:rsidRDefault="00D622FA" w:rsidP="00954C4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v:textbox>
                <w10:wrap anchorx="margin"/>
              </v:shape>
            </w:pict>
          </mc:Fallback>
        </mc:AlternateContent>
      </w:r>
    </w:p>
    <w:p w:rsidR="0018012C" w:rsidRPr="00113C5C" w:rsidRDefault="0018012C" w:rsidP="001D2DA3">
      <w:pPr>
        <w:overflowPunct w:val="0"/>
        <w:spacing w:before="4"/>
        <w:rPr>
          <w:rFonts w:ascii="Times New Roman" w:eastAsia="標楷體" w:hAnsi="Times New Roman" w:cs="Times New Roman"/>
          <w:b/>
          <w:bCs/>
          <w:sz w:val="8"/>
          <w:szCs w:val="8"/>
        </w:rPr>
      </w:pPr>
    </w:p>
    <w:p w:rsidR="007510BE" w:rsidRDefault="007510BE" w:rsidP="001D2DA3">
      <w:pPr>
        <w:pStyle w:val="af"/>
        <w:overflowPunct w:val="0"/>
        <w:spacing w:before="2"/>
        <w:ind w:left="0" w:firstLineChars="100" w:firstLine="280"/>
        <w:rPr>
          <w:rFonts w:ascii="Times New Roman" w:eastAsia="標楷體" w:hAnsi="Times New Roman" w:cs="Times New Roman"/>
          <w:b/>
          <w:sz w:val="28"/>
          <w:szCs w:val="28"/>
          <w:lang w:eastAsia="zh-TW"/>
        </w:rPr>
      </w:pPr>
    </w:p>
    <w:p w:rsidR="0018012C" w:rsidRPr="00113C5C" w:rsidRDefault="0018012C" w:rsidP="001D2DA3">
      <w:pPr>
        <w:pStyle w:val="af"/>
        <w:overflowPunct w:val="0"/>
        <w:spacing w:before="2"/>
        <w:ind w:left="0" w:firstLineChars="100" w:firstLine="280"/>
        <w:rPr>
          <w:rFonts w:ascii="Times New Roman" w:eastAsia="標楷體" w:hAnsi="Times New Roman" w:cs="Times New Roman"/>
          <w:b/>
          <w:sz w:val="28"/>
          <w:szCs w:val="28"/>
          <w:lang w:eastAsia="zh-TW"/>
        </w:rPr>
      </w:pPr>
      <w:r w:rsidRPr="00113C5C">
        <w:rPr>
          <w:rFonts w:ascii="Times New Roman" w:eastAsia="標楷體" w:hAnsi="Times New Roman" w:cs="Times New Roman"/>
          <w:b/>
          <w:sz w:val="28"/>
          <w:szCs w:val="28"/>
          <w:lang w:eastAsia="zh-TW"/>
        </w:rPr>
        <w:t>註：除附件</w:t>
      </w:r>
      <w:r w:rsidRPr="00113C5C">
        <w:rPr>
          <w:rFonts w:ascii="Times New Roman" w:eastAsia="標楷體" w:hAnsi="Times New Roman" w:cs="Times New Roman"/>
          <w:b/>
          <w:spacing w:val="-82"/>
          <w:sz w:val="28"/>
          <w:szCs w:val="28"/>
          <w:lang w:eastAsia="zh-TW"/>
        </w:rPr>
        <w:t xml:space="preserve"> </w:t>
      </w:r>
      <w:r w:rsidRPr="00113C5C">
        <w:rPr>
          <w:rFonts w:ascii="Times New Roman" w:eastAsia="標楷體" w:hAnsi="Times New Roman" w:cs="Times New Roman"/>
          <w:b/>
          <w:sz w:val="28"/>
          <w:szCs w:val="28"/>
          <w:lang w:eastAsia="zh-TW"/>
        </w:rPr>
        <w:t>1</w:t>
      </w:r>
      <w:r w:rsidRPr="00113C5C">
        <w:rPr>
          <w:rFonts w:ascii="Times New Roman" w:eastAsia="標楷體" w:hAnsi="Times New Roman" w:cs="Times New Roman"/>
          <w:b/>
          <w:sz w:val="28"/>
          <w:szCs w:val="28"/>
          <w:lang w:eastAsia="zh-TW"/>
        </w:rPr>
        <w:t>、</w:t>
      </w:r>
      <w:r w:rsidRPr="00113C5C">
        <w:rPr>
          <w:rFonts w:ascii="Times New Roman" w:eastAsia="標楷體" w:hAnsi="Times New Roman" w:cs="Times New Roman"/>
          <w:b/>
          <w:sz w:val="28"/>
          <w:szCs w:val="28"/>
          <w:lang w:eastAsia="zh-TW"/>
        </w:rPr>
        <w:t>2</w:t>
      </w:r>
      <w:r w:rsidRPr="00113C5C">
        <w:rPr>
          <w:rFonts w:ascii="Times New Roman" w:eastAsia="標楷體" w:hAnsi="Times New Roman" w:cs="Times New Roman"/>
          <w:b/>
          <w:spacing w:val="-5"/>
          <w:sz w:val="28"/>
          <w:szCs w:val="28"/>
          <w:lang w:eastAsia="zh-TW"/>
        </w:rPr>
        <w:t xml:space="preserve"> </w:t>
      </w:r>
      <w:r w:rsidRPr="00113C5C">
        <w:rPr>
          <w:rFonts w:ascii="Times New Roman" w:eastAsia="標楷體" w:hAnsi="Times New Roman" w:cs="Times New Roman"/>
          <w:b/>
          <w:sz w:val="28"/>
          <w:szCs w:val="28"/>
          <w:lang w:eastAsia="zh-TW"/>
        </w:rPr>
        <w:t>之外，其餘附件可依實際情況增加</w:t>
      </w:r>
      <w:r w:rsidR="007F3F04" w:rsidRPr="00113C5C">
        <w:rPr>
          <w:rFonts w:ascii="Times New Roman" w:eastAsia="標楷體" w:hAnsi="Times New Roman" w:cs="Times New Roman" w:hint="eastAsia"/>
          <w:b/>
          <w:sz w:val="28"/>
          <w:szCs w:val="28"/>
          <w:lang w:eastAsia="zh-TW"/>
        </w:rPr>
        <w:t>。</w:t>
      </w:r>
    </w:p>
    <w:p w:rsidR="0018012C" w:rsidRPr="00113C5C" w:rsidRDefault="0018012C" w:rsidP="001D2DA3">
      <w:pPr>
        <w:overflowPunct w:val="0"/>
        <w:spacing w:before="3"/>
        <w:rPr>
          <w:rFonts w:ascii="Times New Roman" w:eastAsia="標楷體" w:hAnsi="Times New Roman" w:cs="Times New Roman"/>
          <w:b/>
          <w:sz w:val="35"/>
          <w:szCs w:val="35"/>
        </w:rPr>
      </w:pPr>
    </w:p>
    <w:p w:rsidR="0018012C" w:rsidRPr="00F15CEA" w:rsidRDefault="0018012C" w:rsidP="001D2DA3">
      <w:pPr>
        <w:overflowPunct w:val="0"/>
        <w:ind w:left="258"/>
        <w:rPr>
          <w:rFonts w:ascii="標楷體" w:eastAsia="標楷體" w:hAnsi="標楷體" w:cs="Times New Roman"/>
          <w:b/>
          <w:sz w:val="32"/>
          <w:szCs w:val="32"/>
        </w:rPr>
      </w:pPr>
      <w:r w:rsidRPr="00F15CEA">
        <w:rPr>
          <w:rFonts w:ascii="標楷體" w:eastAsia="標楷體" w:hAnsi="標楷體" w:cs="Times New Roman" w:hint="eastAsia"/>
          <w:b/>
          <w:bCs/>
          <w:sz w:val="32"/>
          <w:szCs w:val="32"/>
        </w:rPr>
        <w:t>※版面格式</w:t>
      </w:r>
    </w:p>
    <w:p w:rsidR="0018012C" w:rsidRPr="007F3F04" w:rsidRDefault="0018012C" w:rsidP="001D2DA3">
      <w:pPr>
        <w:overflowPunct w:val="0"/>
        <w:spacing w:before="10"/>
        <w:rPr>
          <w:rFonts w:ascii="Times New Roman" w:eastAsia="標楷體" w:hAnsi="Times New Roman" w:cs="Times New Roman"/>
          <w:b/>
          <w:bCs/>
          <w:sz w:val="3"/>
          <w:szCs w:val="3"/>
        </w:rPr>
      </w:pPr>
    </w:p>
    <w:tbl>
      <w:tblPr>
        <w:tblStyle w:val="TableNormal"/>
        <w:tblW w:w="8111" w:type="dxa"/>
        <w:tblInd w:w="258" w:type="dxa"/>
        <w:tblLayout w:type="fixed"/>
        <w:tblLook w:val="01E0" w:firstRow="1" w:lastRow="1" w:firstColumn="1" w:lastColumn="1" w:noHBand="0" w:noVBand="0"/>
      </w:tblPr>
      <w:tblGrid>
        <w:gridCol w:w="2400"/>
        <w:gridCol w:w="5711"/>
      </w:tblGrid>
      <w:tr w:rsidR="0018012C" w:rsidRPr="007F3F04" w:rsidTr="002A75BD">
        <w:trPr>
          <w:trHeight w:hRule="exact" w:val="1942"/>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D2DA3">
            <w:pPr>
              <w:pStyle w:val="TableParagraph"/>
              <w:overflowPunct w:val="0"/>
              <w:ind w:left="23"/>
              <w:jc w:val="center"/>
              <w:rPr>
                <w:rFonts w:ascii="Times New Roman" w:eastAsia="標楷體" w:hAnsi="Times New Roman" w:cs="Times New Roman"/>
                <w:sz w:val="28"/>
                <w:szCs w:val="28"/>
              </w:rPr>
            </w:pPr>
            <w:r w:rsidRPr="007F3F04">
              <w:rPr>
                <w:rFonts w:ascii="Times New Roman" w:eastAsia="標楷體" w:hAnsi="Times New Roman" w:cs="Times New Roman"/>
                <w:sz w:val="28"/>
                <w:szCs w:val="28"/>
              </w:rPr>
              <w:t>一、版面設定</w:t>
            </w:r>
          </w:p>
        </w:tc>
        <w:tc>
          <w:tcPr>
            <w:tcW w:w="5711" w:type="dxa"/>
            <w:tcBorders>
              <w:top w:val="single" w:sz="4" w:space="0" w:color="000000"/>
              <w:left w:val="single" w:sz="4" w:space="0" w:color="000000"/>
              <w:bottom w:val="single" w:sz="4" w:space="0" w:color="000000"/>
              <w:right w:val="single" w:sz="4" w:space="0" w:color="000000"/>
            </w:tcBorders>
            <w:vAlign w:val="center"/>
          </w:tcPr>
          <w:p w:rsidR="007F3F04" w:rsidRDefault="00CF6A64" w:rsidP="004343E9">
            <w:pPr>
              <w:pStyle w:val="TableParagraph"/>
              <w:overflowPunct w:val="0"/>
              <w:spacing w:before="42" w:line="283" w:lineRule="auto"/>
              <w:ind w:left="8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1.</w:t>
            </w:r>
            <w:r w:rsidR="007F3F04">
              <w:rPr>
                <w:rFonts w:ascii="Times New Roman" w:eastAsia="標楷體" w:hAnsi="Times New Roman" w:cs="Times New Roman"/>
                <w:sz w:val="28"/>
                <w:szCs w:val="28"/>
                <w:lang w:eastAsia="zh-TW"/>
              </w:rPr>
              <w:t>A</w:t>
            </w:r>
            <w:r w:rsidR="0018012C" w:rsidRPr="007F3F04">
              <w:rPr>
                <w:rFonts w:ascii="Times New Roman" w:eastAsia="Times New Roman" w:hAnsi="Times New Roman" w:cs="Times New Roman"/>
                <w:sz w:val="28"/>
                <w:szCs w:val="28"/>
                <w:lang w:eastAsia="zh-TW"/>
              </w:rPr>
              <w:t>4</w:t>
            </w:r>
            <w:r w:rsidR="0018012C" w:rsidRPr="007F3F04">
              <w:rPr>
                <w:rFonts w:ascii="Times New Roman" w:eastAsia="標楷體" w:hAnsi="Times New Roman" w:cs="Times New Roman"/>
                <w:sz w:val="28"/>
                <w:szCs w:val="28"/>
                <w:lang w:eastAsia="zh-TW"/>
              </w:rPr>
              <w:t>直式橫書，雙面印刷，左側雙針裝訂</w:t>
            </w:r>
          </w:p>
          <w:p w:rsidR="007F3F04" w:rsidRDefault="00CF6A64" w:rsidP="004343E9">
            <w:pPr>
              <w:pStyle w:val="TableParagraph"/>
              <w:overflowPunct w:val="0"/>
              <w:spacing w:before="42" w:line="283" w:lineRule="auto"/>
              <w:ind w:left="8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2.</w:t>
            </w:r>
            <w:r w:rsidR="0018012C" w:rsidRPr="007F3F04">
              <w:rPr>
                <w:rFonts w:ascii="Times New Roman" w:eastAsia="標楷體" w:hAnsi="Times New Roman" w:cs="Times New Roman"/>
                <w:sz w:val="28"/>
                <w:szCs w:val="28"/>
                <w:lang w:eastAsia="zh-TW"/>
              </w:rPr>
              <w:t>上下左右邊界：均為</w:t>
            </w:r>
            <w:r w:rsidR="0018012C" w:rsidRPr="007F3F04">
              <w:rPr>
                <w:rFonts w:ascii="Times New Roman" w:eastAsia="標楷體" w:hAnsi="Times New Roman" w:cs="Times New Roman"/>
                <w:sz w:val="28"/>
                <w:szCs w:val="28"/>
                <w:lang w:eastAsia="zh-TW"/>
              </w:rPr>
              <w:t xml:space="preserve"> 2.5</w:t>
            </w:r>
            <w:r w:rsidR="007F3F04" w:rsidRPr="007F3F04">
              <w:rPr>
                <w:rFonts w:ascii="Times New Roman" w:eastAsia="標楷體" w:hAnsi="Times New Roman" w:cs="Times New Roman" w:hint="eastAsia"/>
                <w:sz w:val="28"/>
                <w:szCs w:val="28"/>
                <w:lang w:eastAsia="zh-TW"/>
              </w:rPr>
              <w:t>公分</w:t>
            </w:r>
          </w:p>
          <w:p w:rsidR="0018012C" w:rsidRPr="007F3F04" w:rsidRDefault="00CF6A64" w:rsidP="004343E9">
            <w:pPr>
              <w:pStyle w:val="TableParagraph"/>
              <w:overflowPunct w:val="0"/>
              <w:spacing w:before="42" w:line="283" w:lineRule="auto"/>
              <w:ind w:left="8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3.</w:t>
            </w:r>
            <w:r w:rsidR="0018012C" w:rsidRPr="007F3F04">
              <w:rPr>
                <w:rFonts w:ascii="Times New Roman" w:eastAsia="標楷體" w:hAnsi="Times New Roman" w:cs="Times New Roman"/>
                <w:sz w:val="28"/>
                <w:szCs w:val="28"/>
                <w:lang w:eastAsia="zh-TW"/>
              </w:rPr>
              <w:t>頁碼：頁尾置中</w:t>
            </w:r>
          </w:p>
          <w:p w:rsidR="0018012C" w:rsidRPr="007F3F04" w:rsidRDefault="00CF6A64" w:rsidP="004343E9">
            <w:pPr>
              <w:pStyle w:val="TableParagraph"/>
              <w:overflowPunct w:val="0"/>
              <w:spacing w:before="42" w:line="283" w:lineRule="auto"/>
              <w:ind w:left="81"/>
              <w:jc w:val="both"/>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4.</w:t>
            </w:r>
            <w:r w:rsidR="0018012C" w:rsidRPr="007F3F04">
              <w:rPr>
                <w:rFonts w:ascii="Times New Roman" w:eastAsia="標楷體" w:hAnsi="Times New Roman" w:cs="Times New Roman"/>
                <w:sz w:val="28"/>
                <w:szCs w:val="28"/>
                <w:lang w:eastAsia="zh-TW"/>
              </w:rPr>
              <w:t>字</w:t>
            </w:r>
            <w:r w:rsidR="00604456">
              <w:rPr>
                <w:rFonts w:ascii="Times New Roman" w:eastAsia="標楷體" w:hAnsi="Times New Roman" w:cs="Times New Roman"/>
                <w:sz w:val="28"/>
                <w:szCs w:val="28"/>
                <w:lang w:eastAsia="zh-TW"/>
              </w:rPr>
              <w:t>型</w:t>
            </w:r>
            <w:r w:rsidR="0018012C" w:rsidRPr="007F3F04">
              <w:rPr>
                <w:rFonts w:ascii="Times New Roman" w:eastAsia="標楷體" w:hAnsi="Times New Roman" w:cs="Times New Roman"/>
                <w:sz w:val="28"/>
                <w:szCs w:val="28"/>
                <w:lang w:eastAsia="zh-TW"/>
              </w:rPr>
              <w:t>：均採標楷體</w:t>
            </w:r>
          </w:p>
        </w:tc>
      </w:tr>
      <w:tr w:rsidR="0018012C" w:rsidRPr="007F3F04" w:rsidTr="008830F9">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D2DA3">
            <w:pPr>
              <w:pStyle w:val="TableParagraph"/>
              <w:overflowPunct w:val="0"/>
              <w:ind w:left="23"/>
              <w:jc w:val="center"/>
              <w:rPr>
                <w:rFonts w:ascii="Times New Roman" w:eastAsia="標楷體" w:hAnsi="Times New Roman" w:cs="Times New Roman"/>
                <w:sz w:val="28"/>
                <w:szCs w:val="28"/>
              </w:rPr>
            </w:pPr>
            <w:r w:rsidRPr="007F3F04">
              <w:rPr>
                <w:rFonts w:ascii="Times New Roman" w:eastAsia="標楷體" w:hAnsi="Times New Roman" w:cs="Times New Roman"/>
                <w:sz w:val="28"/>
                <w:szCs w:val="28"/>
              </w:rPr>
              <w:t>二、標題格式</w:t>
            </w:r>
          </w:p>
        </w:tc>
        <w:tc>
          <w:tcPr>
            <w:tcW w:w="5711"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4343E9">
            <w:pPr>
              <w:pStyle w:val="TableParagraph"/>
              <w:overflowPunct w:val="0"/>
              <w:spacing w:before="42"/>
              <w:ind w:left="81"/>
              <w:jc w:val="both"/>
              <w:rPr>
                <w:rFonts w:ascii="Times New Roman" w:eastAsia="標楷體" w:hAnsi="Times New Roman" w:cs="Times New Roman"/>
                <w:sz w:val="28"/>
                <w:szCs w:val="28"/>
                <w:lang w:eastAsia="zh-TW"/>
              </w:rPr>
            </w:pPr>
            <w:r w:rsidRPr="007F3F04">
              <w:rPr>
                <w:rFonts w:ascii="Times New Roman" w:eastAsia="Times New Roman" w:hAnsi="Times New Roman" w:cs="Times New Roman"/>
                <w:sz w:val="28"/>
                <w:szCs w:val="28"/>
                <w:lang w:eastAsia="zh-TW"/>
              </w:rPr>
              <w:t>1.</w:t>
            </w:r>
            <w:r w:rsidRPr="007F3F04">
              <w:rPr>
                <w:rFonts w:ascii="Times New Roman" w:eastAsia="標楷體" w:hAnsi="Times New Roman" w:cs="Times New Roman"/>
                <w:sz w:val="28"/>
                <w:szCs w:val="28"/>
                <w:lang w:eastAsia="zh-TW"/>
              </w:rPr>
              <w:t>行距：單行間距</w:t>
            </w:r>
          </w:p>
          <w:p w:rsidR="0018012C" w:rsidRPr="007F3F04" w:rsidRDefault="0018012C" w:rsidP="004343E9">
            <w:pPr>
              <w:pStyle w:val="TableParagraph"/>
              <w:overflowPunct w:val="0"/>
              <w:spacing w:before="70"/>
              <w:ind w:left="81"/>
              <w:jc w:val="both"/>
              <w:rPr>
                <w:rFonts w:ascii="Times New Roman" w:eastAsia="標楷體" w:hAnsi="Times New Roman" w:cs="Times New Roman"/>
                <w:sz w:val="28"/>
                <w:szCs w:val="28"/>
                <w:lang w:eastAsia="zh-TW"/>
              </w:rPr>
            </w:pPr>
            <w:r w:rsidRPr="007F3F04">
              <w:rPr>
                <w:rFonts w:ascii="Times New Roman" w:eastAsia="Times New Roman" w:hAnsi="Times New Roman" w:cs="Times New Roman"/>
                <w:sz w:val="28"/>
                <w:szCs w:val="28"/>
                <w:lang w:eastAsia="zh-TW"/>
              </w:rPr>
              <w:t>2.</w:t>
            </w:r>
            <w:r w:rsidRPr="007F3F04">
              <w:rPr>
                <w:rFonts w:ascii="Times New Roman" w:eastAsia="標楷體" w:hAnsi="Times New Roman" w:cs="Times New Roman"/>
                <w:sz w:val="28"/>
                <w:szCs w:val="28"/>
                <w:lang w:eastAsia="zh-TW"/>
              </w:rPr>
              <w:t>前、後段距離：</w:t>
            </w:r>
            <w:r w:rsidRPr="007F3F04">
              <w:rPr>
                <w:rFonts w:ascii="Times New Roman" w:eastAsia="Times New Roman" w:hAnsi="Times New Roman" w:cs="Times New Roman"/>
                <w:sz w:val="28"/>
                <w:szCs w:val="28"/>
                <w:lang w:eastAsia="zh-TW"/>
              </w:rPr>
              <w:t>0.5</w:t>
            </w:r>
            <w:r w:rsidRPr="007F3F04">
              <w:rPr>
                <w:rFonts w:ascii="Times New Roman" w:eastAsia="標楷體" w:hAnsi="Times New Roman" w:cs="Times New Roman"/>
                <w:sz w:val="28"/>
                <w:szCs w:val="28"/>
                <w:lang w:eastAsia="zh-TW"/>
              </w:rPr>
              <w:t>列（以示區隔）</w:t>
            </w:r>
          </w:p>
          <w:p w:rsidR="0018012C" w:rsidRPr="007F3F04" w:rsidRDefault="0018012C" w:rsidP="004343E9">
            <w:pPr>
              <w:pStyle w:val="TableParagraph"/>
              <w:overflowPunct w:val="0"/>
              <w:spacing w:before="68"/>
              <w:ind w:left="81"/>
              <w:jc w:val="both"/>
              <w:rPr>
                <w:rFonts w:ascii="Times New Roman" w:eastAsia="標楷體" w:hAnsi="Times New Roman" w:cs="Times New Roman"/>
                <w:sz w:val="28"/>
                <w:szCs w:val="28"/>
              </w:rPr>
            </w:pPr>
            <w:r w:rsidRPr="007F3F04">
              <w:rPr>
                <w:rFonts w:ascii="Times New Roman" w:eastAsia="Times New Roman" w:hAnsi="Times New Roman" w:cs="Times New Roman"/>
                <w:sz w:val="28"/>
                <w:szCs w:val="28"/>
              </w:rPr>
              <w:t>3.</w:t>
            </w:r>
            <w:r w:rsidRPr="007F3F04">
              <w:rPr>
                <w:rFonts w:ascii="Times New Roman" w:eastAsia="標楷體" w:hAnsi="Times New Roman" w:cs="Times New Roman"/>
                <w:sz w:val="28"/>
                <w:szCs w:val="28"/>
              </w:rPr>
              <w:t>字體：</w:t>
            </w:r>
            <w:r w:rsidRPr="007F3F04">
              <w:rPr>
                <w:rFonts w:ascii="Times New Roman" w:eastAsia="Times New Roman" w:hAnsi="Times New Roman" w:cs="Times New Roman"/>
                <w:sz w:val="28"/>
                <w:szCs w:val="28"/>
              </w:rPr>
              <w:t>16</w:t>
            </w:r>
            <w:r w:rsidRPr="007F3F04">
              <w:rPr>
                <w:rFonts w:ascii="Times New Roman" w:eastAsia="標楷體" w:hAnsi="Times New Roman" w:cs="Times New Roman"/>
                <w:sz w:val="28"/>
                <w:szCs w:val="28"/>
              </w:rPr>
              <w:t>號字（加粗）</w:t>
            </w:r>
          </w:p>
        </w:tc>
      </w:tr>
      <w:tr w:rsidR="0018012C" w:rsidRPr="007F3F04" w:rsidTr="008830F9">
        <w:trPr>
          <w:trHeight w:hRule="exact" w:val="940"/>
        </w:trPr>
        <w:tc>
          <w:tcPr>
            <w:tcW w:w="240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D2DA3">
            <w:pPr>
              <w:pStyle w:val="TableParagraph"/>
              <w:overflowPunct w:val="0"/>
              <w:ind w:left="23"/>
              <w:jc w:val="center"/>
              <w:rPr>
                <w:rFonts w:ascii="Times New Roman" w:eastAsia="標楷體" w:hAnsi="Times New Roman" w:cs="Times New Roman"/>
                <w:sz w:val="28"/>
                <w:szCs w:val="28"/>
              </w:rPr>
            </w:pPr>
            <w:r w:rsidRPr="007F3F04">
              <w:rPr>
                <w:rFonts w:ascii="Times New Roman" w:eastAsia="標楷體" w:hAnsi="Times New Roman" w:cs="Times New Roman"/>
                <w:sz w:val="28"/>
                <w:szCs w:val="28"/>
              </w:rPr>
              <w:t>三、內文格式</w:t>
            </w:r>
          </w:p>
        </w:tc>
        <w:tc>
          <w:tcPr>
            <w:tcW w:w="5711"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4343E9">
            <w:pPr>
              <w:pStyle w:val="TableParagraph"/>
              <w:overflowPunct w:val="0"/>
              <w:spacing w:before="78"/>
              <w:ind w:left="81"/>
              <w:jc w:val="both"/>
              <w:rPr>
                <w:rFonts w:ascii="Times New Roman" w:eastAsia="標楷體" w:hAnsi="Times New Roman" w:cs="Times New Roman"/>
                <w:sz w:val="28"/>
                <w:szCs w:val="28"/>
                <w:lang w:eastAsia="zh-TW"/>
              </w:rPr>
            </w:pPr>
            <w:r w:rsidRPr="007F3F04">
              <w:rPr>
                <w:rFonts w:ascii="Times New Roman" w:eastAsia="Times New Roman" w:hAnsi="Times New Roman" w:cs="Times New Roman"/>
                <w:sz w:val="28"/>
                <w:szCs w:val="28"/>
                <w:lang w:eastAsia="zh-TW"/>
              </w:rPr>
              <w:t>1.</w:t>
            </w:r>
            <w:r w:rsidRPr="007F3F04">
              <w:rPr>
                <w:rFonts w:ascii="Times New Roman" w:eastAsia="標楷體" w:hAnsi="Times New Roman" w:cs="Times New Roman"/>
                <w:sz w:val="28"/>
                <w:szCs w:val="28"/>
                <w:lang w:eastAsia="zh-TW"/>
              </w:rPr>
              <w:t>行距：單行間距</w:t>
            </w:r>
          </w:p>
          <w:p w:rsidR="0018012C" w:rsidRPr="007F3F04" w:rsidRDefault="0018012C" w:rsidP="004343E9">
            <w:pPr>
              <w:pStyle w:val="TableParagraph"/>
              <w:overflowPunct w:val="0"/>
              <w:spacing w:before="68"/>
              <w:ind w:left="81"/>
              <w:jc w:val="both"/>
              <w:rPr>
                <w:rFonts w:ascii="Times New Roman" w:eastAsia="標楷體" w:hAnsi="Times New Roman" w:cs="Times New Roman"/>
                <w:sz w:val="28"/>
                <w:szCs w:val="28"/>
                <w:lang w:eastAsia="zh-TW"/>
              </w:rPr>
            </w:pPr>
            <w:r w:rsidRPr="007F3F04">
              <w:rPr>
                <w:rFonts w:ascii="Times New Roman" w:eastAsia="Times New Roman" w:hAnsi="Times New Roman" w:cs="Times New Roman"/>
                <w:sz w:val="28"/>
                <w:szCs w:val="28"/>
                <w:lang w:eastAsia="zh-TW"/>
              </w:rPr>
              <w:t>2.</w:t>
            </w:r>
            <w:r w:rsidRPr="007F3F04">
              <w:rPr>
                <w:rFonts w:ascii="Times New Roman" w:eastAsia="標楷體" w:hAnsi="Times New Roman" w:cs="Times New Roman"/>
                <w:sz w:val="28"/>
                <w:szCs w:val="28"/>
                <w:lang w:eastAsia="zh-TW"/>
              </w:rPr>
              <w:t>字體：</w:t>
            </w:r>
            <w:r w:rsidRPr="007F3F04">
              <w:rPr>
                <w:rFonts w:ascii="Times New Roman" w:eastAsia="Times New Roman" w:hAnsi="Times New Roman" w:cs="Times New Roman"/>
                <w:sz w:val="28"/>
                <w:szCs w:val="28"/>
                <w:lang w:eastAsia="zh-TW"/>
              </w:rPr>
              <w:t>14</w:t>
            </w:r>
            <w:r w:rsidRPr="007F3F04">
              <w:rPr>
                <w:rFonts w:ascii="Times New Roman" w:eastAsia="標楷體" w:hAnsi="Times New Roman" w:cs="Times New Roman"/>
                <w:sz w:val="28"/>
                <w:szCs w:val="28"/>
                <w:lang w:eastAsia="zh-TW"/>
              </w:rPr>
              <w:t>號字</w:t>
            </w:r>
          </w:p>
        </w:tc>
      </w:tr>
    </w:tbl>
    <w:p w:rsidR="0042670C" w:rsidRDefault="0042670C" w:rsidP="00975A4D">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18012C" w:rsidRPr="007F3F04" w:rsidRDefault="002D71F6" w:rsidP="001D2DA3">
      <w:pPr>
        <w:overflowPunct w:val="0"/>
        <w:spacing w:before="8"/>
        <w:rPr>
          <w:rFonts w:ascii="Times New Roman" w:eastAsia="Times New Roman" w:hAnsi="Times New Roman" w:cs="Times New Roman"/>
          <w:b/>
          <w:bCs/>
          <w:sz w:val="7"/>
          <w:szCs w:val="7"/>
        </w:rPr>
      </w:pPr>
      <w:r w:rsidRPr="007F3F04">
        <w:rPr>
          <w:rFonts w:ascii="Times New Roman" w:eastAsia="Times New Roman" w:hAnsi="Times New Roman" w:cs="Times New Roman"/>
          <w:noProof/>
          <w:position w:val="-10"/>
          <w:sz w:val="20"/>
          <w:szCs w:val="20"/>
        </w:rPr>
        <w:lastRenderedPageBreak/>
        <mc:AlternateContent>
          <mc:Choice Requires="wps">
            <w:drawing>
              <wp:anchor distT="0" distB="0" distL="114300" distR="114300" simplePos="0" relativeHeight="251687424" behindDoc="0" locked="0" layoutInCell="1" allowOverlap="1" wp14:anchorId="5C171A42" wp14:editId="7D5738F4">
                <wp:simplePos x="0" y="0"/>
                <wp:positionH relativeFrom="margin">
                  <wp:align>left</wp:align>
                </wp:positionH>
                <wp:positionV relativeFrom="margin">
                  <wp:posOffset>-251460</wp:posOffset>
                </wp:positionV>
                <wp:extent cx="1691640" cy="324000"/>
                <wp:effectExtent l="0" t="0" r="22860" b="1905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2FA" w:rsidRDefault="00D622FA" w:rsidP="00954C46">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71A42" id="文字方塊 209" o:spid="_x0000_s1093" type="#_x0000_t202" style="position:absolute;margin-left:0;margin-top:-19.8pt;width:133.2pt;height:25.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" filled="f">
                <v:textbox inset="0,0,0,0">
                  <w:txbxContent>
                    <w:p w:rsidR="00D622FA" w:rsidRDefault="00D622FA" w:rsidP="00954C46">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7F3F04" w:rsidRDefault="0018012C" w:rsidP="001D2DA3">
      <w:pPr>
        <w:overflowPunct w:val="0"/>
        <w:spacing w:line="558" w:lineRule="exact"/>
        <w:ind w:left="7184" w:firstLineChars="448" w:firstLine="896"/>
        <w:rPr>
          <w:rFonts w:ascii="Times New Roman" w:eastAsia="Times New Roman" w:hAnsi="Times New Roman" w:cs="Times New Roman"/>
          <w:sz w:val="20"/>
          <w:szCs w:val="20"/>
        </w:rPr>
      </w:pPr>
    </w:p>
    <w:p w:rsidR="0018012C" w:rsidRPr="007F3F04" w:rsidRDefault="0018012C" w:rsidP="001D2DA3">
      <w:pPr>
        <w:overflowPunct w:val="0"/>
        <w:spacing w:before="3"/>
        <w:rPr>
          <w:rFonts w:ascii="Times New Roman" w:eastAsia="Times New Roman" w:hAnsi="Times New Roman" w:cs="Times New Roman"/>
          <w:b/>
          <w:bCs/>
          <w:sz w:val="21"/>
          <w:szCs w:val="21"/>
        </w:rPr>
      </w:pPr>
    </w:p>
    <w:p w:rsidR="0018012C" w:rsidRPr="007F3F04" w:rsidRDefault="0018012C" w:rsidP="001F7642">
      <w:pPr>
        <w:overflowPunct w:val="0"/>
        <w:spacing w:line="501" w:lineRule="exact"/>
        <w:jc w:val="center"/>
        <w:rPr>
          <w:rFonts w:ascii="Times New Roman" w:eastAsia="標楷體" w:hAnsi="Times New Roman" w:cs="Times New Roman"/>
          <w:sz w:val="40"/>
          <w:szCs w:val="40"/>
        </w:rPr>
      </w:pPr>
      <w:r w:rsidRPr="007F3F04">
        <w:rPr>
          <w:rFonts w:ascii="Times New Roman" w:eastAsia="標楷體" w:hAnsi="Times New Roman" w:cs="Times New Roman"/>
          <w:sz w:val="40"/>
          <w:szCs w:val="40"/>
        </w:rPr>
        <w:t>報告撰擬分工表</w:t>
      </w:r>
    </w:p>
    <w:p w:rsidR="0018012C" w:rsidRPr="007F3F04" w:rsidRDefault="0018012C" w:rsidP="001D2DA3">
      <w:pPr>
        <w:overflowPunct w:val="0"/>
        <w:spacing w:before="8"/>
        <w:rPr>
          <w:rFonts w:ascii="Times New Roman" w:eastAsia="標楷體" w:hAnsi="Times New Roman" w:cs="Times New Roman"/>
          <w:sz w:val="28"/>
          <w:szCs w:val="28"/>
        </w:rPr>
      </w:pPr>
    </w:p>
    <w:tbl>
      <w:tblPr>
        <w:tblStyle w:val="TableNormal"/>
        <w:tblW w:w="8371" w:type="dxa"/>
        <w:tblInd w:w="129" w:type="dxa"/>
        <w:tblLayout w:type="fixed"/>
        <w:tblLook w:val="01E0" w:firstRow="1" w:lastRow="1" w:firstColumn="1" w:lastColumn="1" w:noHBand="0" w:noVBand="0"/>
      </w:tblPr>
      <w:tblGrid>
        <w:gridCol w:w="2560"/>
        <w:gridCol w:w="2268"/>
        <w:gridCol w:w="1984"/>
        <w:gridCol w:w="1559"/>
      </w:tblGrid>
      <w:tr w:rsidR="0018012C" w:rsidRPr="007F3F04" w:rsidTr="00A92BE3">
        <w:trPr>
          <w:trHeight w:hRule="exact" w:val="1126"/>
        </w:trPr>
        <w:tc>
          <w:tcPr>
            <w:tcW w:w="256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工作項目</w:t>
            </w:r>
          </w:p>
        </w:tc>
        <w:tc>
          <w:tcPr>
            <w:tcW w:w="2268"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spacing w:line="369"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主要負責人員</w:t>
            </w:r>
          </w:p>
          <w:p w:rsidR="0018012C" w:rsidRPr="007F3F04" w:rsidRDefault="0018012C" w:rsidP="00A92BE3">
            <w:pPr>
              <w:pStyle w:val="TableParagraph"/>
              <w:overflowPunct w:val="0"/>
              <w:spacing w:line="422"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w:t>
            </w:r>
            <w:r w:rsidRPr="007F3F04">
              <w:rPr>
                <w:rFonts w:ascii="Times New Roman" w:eastAsia="Times New Roman" w:hAnsi="Times New Roman" w:cs="Times New Roman"/>
                <w:sz w:val="32"/>
                <w:szCs w:val="32"/>
                <w:lang w:eastAsia="zh-TW"/>
              </w:rPr>
              <w:t>1</w:t>
            </w:r>
            <w:r w:rsidRPr="007F3F04">
              <w:rPr>
                <w:rFonts w:ascii="Times New Roman" w:eastAsia="標楷體" w:hAnsi="Times New Roman" w:cs="Times New Roman"/>
                <w:sz w:val="32"/>
                <w:szCs w:val="32"/>
                <w:lang w:eastAsia="zh-TW"/>
              </w:rPr>
              <w:t>名為限）</w:t>
            </w:r>
          </w:p>
        </w:tc>
        <w:tc>
          <w:tcPr>
            <w:tcW w:w="1984"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協助人員</w:t>
            </w:r>
          </w:p>
        </w:tc>
        <w:tc>
          <w:tcPr>
            <w:tcW w:w="1559"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說明</w:t>
            </w:r>
          </w:p>
        </w:tc>
      </w:tr>
      <w:tr w:rsidR="0018012C" w:rsidRPr="007F3F04" w:rsidTr="00A92BE3">
        <w:trPr>
          <w:trHeight w:hRule="exact" w:val="787"/>
        </w:trPr>
        <w:tc>
          <w:tcPr>
            <w:tcW w:w="256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pacing w:val="2"/>
                <w:sz w:val="28"/>
                <w:szCs w:val="28"/>
              </w:rPr>
              <w:t>一、</w:t>
            </w:r>
            <w:r w:rsidRPr="007F3F04">
              <w:rPr>
                <w:rFonts w:ascii="Times New Roman" w:eastAsia="標楷體" w:hAnsi="Times New Roman" w:cs="Times New Roman"/>
                <w:spacing w:val="2"/>
                <w:sz w:val="32"/>
                <w:szCs w:val="32"/>
              </w:rPr>
              <w:t>資料蒐集</w:t>
            </w:r>
          </w:p>
        </w:tc>
        <w:tc>
          <w:tcPr>
            <w:tcW w:w="2268"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r>
      <w:tr w:rsidR="0018012C"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二、報告撰寫</w:t>
            </w:r>
          </w:p>
        </w:tc>
        <w:tc>
          <w:tcPr>
            <w:tcW w:w="2268"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18012C" w:rsidRPr="007F3F04" w:rsidRDefault="0018012C" w:rsidP="001F7642">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（一）前言</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（二）現況分析</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（三）問題檢討</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（四）解決建議</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（五）結語</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8"/>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三、報告修潤</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5"/>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四、簡報製作</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r w:rsidR="00A92BE3" w:rsidRPr="007F3F04" w:rsidTr="00A92BE3">
        <w:trPr>
          <w:trHeight w:hRule="exact" w:val="787"/>
        </w:trPr>
        <w:tc>
          <w:tcPr>
            <w:tcW w:w="2560"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五、訪談</w:t>
            </w:r>
          </w:p>
        </w:tc>
        <w:tc>
          <w:tcPr>
            <w:tcW w:w="2268"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92BE3" w:rsidRPr="007F3F04" w:rsidRDefault="00A92BE3" w:rsidP="00A92BE3">
            <w:pPr>
              <w:overflowPunct w:val="0"/>
              <w:jc w:val="both"/>
              <w:rPr>
                <w:rFonts w:ascii="Times New Roman" w:hAnsi="Times New Roman" w:cs="Times New Roman"/>
              </w:rPr>
            </w:pPr>
          </w:p>
        </w:tc>
      </w:tr>
    </w:tbl>
    <w:p w:rsidR="0018012C" w:rsidRPr="00210A75" w:rsidRDefault="0018012C" w:rsidP="001D2DA3">
      <w:pPr>
        <w:pStyle w:val="af"/>
        <w:overflowPunct w:val="0"/>
        <w:spacing w:before="120"/>
        <w:ind w:leftChars="-1" w:left="-2" w:firstLine="142"/>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註：</w:t>
      </w:r>
    </w:p>
    <w:p w:rsidR="0018012C" w:rsidRPr="00210A75" w:rsidRDefault="0018012C" w:rsidP="009E2CB6">
      <w:pPr>
        <w:pStyle w:val="af"/>
        <w:overflowPunct w:val="0"/>
        <w:spacing w:before="2" w:line="440" w:lineRule="exact"/>
        <w:ind w:leftChars="117" w:left="709" w:hangingChars="153" w:hanging="428"/>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1</w:t>
      </w:r>
      <w:r w:rsidRPr="00210A75">
        <w:rPr>
          <w:rFonts w:ascii="Times New Roman" w:eastAsia="標楷體" w:hAnsi="Times New Roman" w:cs="Times New Roman"/>
          <w:sz w:val="28"/>
          <w:szCs w:val="28"/>
          <w:lang w:eastAsia="zh-TW"/>
        </w:rPr>
        <w:t>、各組可依分工事實，自行增刪表列分工項目。例如：資料蒐集（個案現況）、資料蒐集（國外案例）、資料蒐集（文獻）等。</w:t>
      </w:r>
    </w:p>
    <w:p w:rsidR="0018012C" w:rsidRPr="00210A75" w:rsidRDefault="0018012C" w:rsidP="009E2CB6">
      <w:pPr>
        <w:pStyle w:val="af"/>
        <w:overflowPunct w:val="0"/>
        <w:spacing w:before="2" w:line="440" w:lineRule="exact"/>
        <w:ind w:leftChars="117" w:left="849" w:hangingChars="203" w:hanging="568"/>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2</w:t>
      </w:r>
      <w:r w:rsidRPr="00210A75">
        <w:rPr>
          <w:rFonts w:ascii="Times New Roman" w:eastAsia="標楷體" w:hAnsi="Times New Roman" w:cs="Times New Roman"/>
          <w:sz w:val="28"/>
          <w:szCs w:val="28"/>
          <w:lang w:eastAsia="zh-TW"/>
        </w:rPr>
        <w:t>、報告撰寫之工作項目依實際狀況調整及增刪。</w:t>
      </w:r>
    </w:p>
    <w:p w:rsidR="0018012C" w:rsidRPr="00210A75" w:rsidRDefault="0018012C" w:rsidP="009E2CB6">
      <w:pPr>
        <w:pStyle w:val="af"/>
        <w:overflowPunct w:val="0"/>
        <w:spacing w:before="2" w:line="440" w:lineRule="exact"/>
        <w:ind w:leftChars="117" w:left="849" w:hangingChars="203" w:hanging="568"/>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3</w:t>
      </w:r>
      <w:r w:rsidRPr="00210A75">
        <w:rPr>
          <w:rFonts w:ascii="Times New Roman" w:eastAsia="標楷體" w:hAnsi="Times New Roman" w:cs="Times New Roman"/>
          <w:sz w:val="28"/>
          <w:szCs w:val="28"/>
          <w:lang w:eastAsia="zh-TW"/>
        </w:rPr>
        <w:t>、同項工作協助人員如有多人，請於說明欄敘述負責部分。</w:t>
      </w:r>
    </w:p>
    <w:p w:rsidR="0042670C" w:rsidRDefault="0042670C">
      <w:pPr>
        <w:widowControl/>
        <w:rPr>
          <w:rFonts w:ascii="Times New Roman" w:hAnsi="Times New Roman" w:cs="Times New Roman"/>
        </w:rPr>
      </w:pPr>
      <w:r>
        <w:rPr>
          <w:rFonts w:ascii="Times New Roman" w:hAnsi="Times New Roman" w:cs="Times New Roman"/>
        </w:rPr>
        <w:br w:type="page"/>
      </w:r>
    </w:p>
    <w:p w:rsidR="0018012C" w:rsidRPr="007F3F04" w:rsidRDefault="002D71F6" w:rsidP="001D2DA3">
      <w:pPr>
        <w:overflowPunct w:val="0"/>
        <w:rPr>
          <w:rFonts w:ascii="Times New Roman" w:eastAsia="Times New Roman" w:hAnsi="Times New Roman" w:cs="Times New Roman"/>
          <w:b/>
          <w:bCs/>
          <w:sz w:val="3"/>
          <w:szCs w:val="3"/>
        </w:rPr>
      </w:pPr>
      <w:r w:rsidRPr="007F3F04">
        <w:rPr>
          <w:rFonts w:ascii="Times New Roman" w:eastAsia="Times New Roman" w:hAnsi="Times New Roman" w:cs="Times New Roman"/>
          <w:noProof/>
          <w:position w:val="-11"/>
          <w:sz w:val="20"/>
          <w:szCs w:val="20"/>
        </w:rPr>
        <w:lastRenderedPageBreak/>
        <mc:AlternateContent>
          <mc:Choice Requires="wps">
            <w:drawing>
              <wp:anchor distT="0" distB="0" distL="114300" distR="114300" simplePos="0" relativeHeight="251688448" behindDoc="0" locked="0" layoutInCell="1" allowOverlap="1" wp14:anchorId="1630E6D3" wp14:editId="6D13DBA1">
                <wp:simplePos x="0" y="0"/>
                <wp:positionH relativeFrom="margin">
                  <wp:posOffset>6985</wp:posOffset>
                </wp:positionH>
                <wp:positionV relativeFrom="margin">
                  <wp:posOffset>-237490</wp:posOffset>
                </wp:positionV>
                <wp:extent cx="1548000" cy="324000"/>
                <wp:effectExtent l="0" t="0" r="14605" b="1905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22FA" w:rsidRDefault="00D622FA" w:rsidP="00954C46">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0E6D3" id="文字方塊 208" o:spid="_x0000_s1094" type="#_x0000_t202" style="position:absolute;margin-left:.55pt;margin-top:-18.7pt;width:121.9pt;height:25.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" filled="f">
                <v:textbox inset="0,0,0,0">
                  <w:txbxContent>
                    <w:p w:rsidR="00D622FA" w:rsidRDefault="00D622FA" w:rsidP="00954C46">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p>
    <w:p w:rsidR="0018012C" w:rsidRPr="007F3F04" w:rsidRDefault="0018012C" w:rsidP="001D2DA3">
      <w:pPr>
        <w:overflowPunct w:val="0"/>
        <w:spacing w:line="582" w:lineRule="exact"/>
        <w:ind w:left="6476"/>
        <w:rPr>
          <w:rFonts w:ascii="Times New Roman" w:eastAsia="Times New Roman" w:hAnsi="Times New Roman" w:cs="Times New Roman"/>
          <w:sz w:val="20"/>
          <w:szCs w:val="20"/>
        </w:rPr>
      </w:pPr>
    </w:p>
    <w:p w:rsidR="001F7642" w:rsidRDefault="001F7642" w:rsidP="001D2DA3">
      <w:pPr>
        <w:overflowPunct w:val="0"/>
        <w:spacing w:line="333" w:lineRule="auto"/>
        <w:ind w:leftChars="-1" w:left="-2" w:right="84"/>
        <w:jc w:val="center"/>
        <w:rPr>
          <w:rFonts w:ascii="標楷體" w:eastAsia="標楷體" w:hAnsi="標楷體" w:cs="標楷體"/>
          <w:sz w:val="36"/>
          <w:szCs w:val="36"/>
        </w:rPr>
      </w:pPr>
    </w:p>
    <w:p w:rsidR="00FD0C67" w:rsidRDefault="00FD0C67" w:rsidP="001D2DA3">
      <w:pPr>
        <w:overflowPunct w:val="0"/>
        <w:spacing w:line="333" w:lineRule="auto"/>
        <w:ind w:leftChars="-1" w:left="-2" w:right="84"/>
        <w:jc w:val="center"/>
        <w:rPr>
          <w:rFonts w:ascii="標楷體" w:eastAsia="標楷體" w:hAnsi="標楷體" w:cs="標楷體"/>
          <w:sz w:val="36"/>
          <w:szCs w:val="36"/>
        </w:rPr>
      </w:pPr>
      <w:r>
        <w:rPr>
          <w:rFonts w:ascii="標楷體" w:eastAsia="標楷體" w:hAnsi="標楷體" w:cs="標楷體"/>
          <w:sz w:val="36"/>
          <w:szCs w:val="36"/>
        </w:rPr>
        <w:t>○○○年（度）</w:t>
      </w:r>
      <w:r w:rsidR="006D18D1" w:rsidRPr="007F3F04">
        <w:rPr>
          <w:rFonts w:ascii="Times New Roman" w:eastAsia="標楷體" w:hAnsi="Times New Roman" w:cs="Times New Roman"/>
          <w:sz w:val="36"/>
          <w:szCs w:val="36"/>
        </w:rPr>
        <w:t>薦任公務人員晉升簡任官等訓練</w:t>
      </w:r>
      <w:r w:rsidR="006D18D1">
        <w:rPr>
          <w:rFonts w:ascii="Times New Roman" w:eastAsia="標楷體" w:hAnsi="Times New Roman" w:cs="Times New Roman"/>
          <w:spacing w:val="-20"/>
          <w:sz w:val="36"/>
          <w:szCs w:val="36"/>
        </w:rPr>
        <w:br/>
      </w:r>
      <w:r w:rsidR="006D18D1" w:rsidRPr="007F3F04">
        <w:rPr>
          <w:rFonts w:ascii="Times New Roman" w:eastAsia="標楷體" w:hAnsi="Times New Roman" w:cs="Times New Roman"/>
          <w:sz w:val="36"/>
          <w:szCs w:val="36"/>
        </w:rPr>
        <w:t>及</w:t>
      </w:r>
      <w:r w:rsidR="006D18D1" w:rsidRPr="006851CB">
        <w:rPr>
          <w:rFonts w:ascii="Times New Roman" w:eastAsia="標楷體" w:hAnsi="Times New Roman" w:cs="Times New Roman"/>
          <w:spacing w:val="-20"/>
          <w:sz w:val="36"/>
          <w:szCs w:val="36"/>
        </w:rPr>
        <w:t>警正警察人員晉升警監官等訓練</w:t>
      </w:r>
      <w:r>
        <w:rPr>
          <w:rFonts w:ascii="標楷體" w:eastAsia="標楷體" w:hAnsi="標楷體" w:cs="標楷體"/>
          <w:sz w:val="36"/>
          <w:szCs w:val="36"/>
        </w:rPr>
        <w:t xml:space="preserve"> </w:t>
      </w:r>
    </w:p>
    <w:p w:rsidR="00FD0C67" w:rsidRDefault="00FD0C67" w:rsidP="001D2DA3">
      <w:pPr>
        <w:overflowPunct w:val="0"/>
        <w:spacing w:line="333" w:lineRule="auto"/>
        <w:ind w:left="872" w:right="791"/>
        <w:jc w:val="center"/>
        <w:rPr>
          <w:rFonts w:ascii="標楷體" w:eastAsia="標楷體" w:hAnsi="標楷體" w:cs="標楷體"/>
          <w:sz w:val="36"/>
          <w:szCs w:val="36"/>
        </w:rPr>
      </w:pPr>
      <w:r>
        <w:rPr>
          <w:rFonts w:ascii="標楷體" w:eastAsia="標楷體" w:hAnsi="標楷體" w:cs="標楷體"/>
          <w:sz w:val="36"/>
          <w:szCs w:val="36"/>
        </w:rPr>
        <w:t>專題研討報告</w:t>
      </w:r>
    </w:p>
    <w:p w:rsidR="00FD0C67" w:rsidRDefault="00FD0C67" w:rsidP="001D2DA3">
      <w:pPr>
        <w:overflowPunct w:val="0"/>
        <w:adjustRightInd w:val="0"/>
        <w:snapToGrid w:val="0"/>
        <w:rPr>
          <w:rFonts w:ascii="標楷體" w:eastAsia="標楷體" w:hAnsi="標楷體" w:cs="標楷體"/>
          <w:sz w:val="36"/>
          <w:szCs w:val="36"/>
        </w:rPr>
      </w:pPr>
    </w:p>
    <w:p w:rsidR="00FD0C67" w:rsidRDefault="00FD0C67" w:rsidP="001D2DA3">
      <w:pPr>
        <w:overflowPunct w:val="0"/>
        <w:spacing w:before="300"/>
        <w:ind w:left="870" w:right="791"/>
        <w:jc w:val="center"/>
        <w:rPr>
          <w:rFonts w:ascii="標楷體" w:eastAsia="標楷體" w:hAnsi="標楷體" w:cs="標楷體"/>
          <w:sz w:val="36"/>
          <w:szCs w:val="36"/>
        </w:rPr>
      </w:pPr>
      <w:r>
        <w:rPr>
          <w:rFonts w:ascii="標楷體" w:eastAsia="標楷體" w:hAnsi="標楷體" w:cs="標楷體"/>
          <w:sz w:val="36"/>
          <w:szCs w:val="36"/>
        </w:rPr>
        <w:t>「專題研討」分組討論紀錄</w:t>
      </w:r>
    </w:p>
    <w:p w:rsidR="00FD0C67" w:rsidRDefault="00FD0C67" w:rsidP="001D2DA3">
      <w:pPr>
        <w:overflowPunct w:val="0"/>
        <w:adjustRightInd w:val="0"/>
        <w:snapToGrid w:val="0"/>
        <w:rPr>
          <w:rFonts w:ascii="標楷體" w:eastAsia="標楷體" w:hAnsi="標楷體" w:cs="標楷體"/>
          <w:sz w:val="36"/>
          <w:szCs w:val="36"/>
        </w:rPr>
      </w:pPr>
    </w:p>
    <w:p w:rsidR="00FD0C67" w:rsidRDefault="00FD0C67" w:rsidP="001D2DA3">
      <w:pPr>
        <w:overflowPunct w:val="0"/>
        <w:spacing w:before="256"/>
        <w:ind w:left="870" w:right="791"/>
        <w:jc w:val="center"/>
        <w:rPr>
          <w:rFonts w:ascii="標楷體" w:eastAsia="標楷體" w:hAnsi="標楷體" w:cs="標楷體"/>
          <w:sz w:val="36"/>
          <w:szCs w:val="36"/>
        </w:rPr>
      </w:pPr>
      <w:r>
        <w:rPr>
          <w:rFonts w:ascii="標楷體" w:eastAsia="標楷體" w:hAnsi="標楷體" w:cs="標楷體"/>
          <w:sz w:val="36"/>
          <w:szCs w:val="36"/>
        </w:rPr>
        <w:t>○○○○班第○○組第○次分組討論</w:t>
      </w:r>
    </w:p>
    <w:p w:rsidR="00FD0C67" w:rsidRDefault="00FD0C67" w:rsidP="001D2DA3">
      <w:pPr>
        <w:overflowPunct w:val="0"/>
        <w:adjustRightInd w:val="0"/>
        <w:snapToGrid w:val="0"/>
        <w:rPr>
          <w:rFonts w:ascii="標楷體" w:eastAsia="標楷體" w:hAnsi="標楷體" w:cs="標楷體"/>
          <w:sz w:val="36"/>
          <w:szCs w:val="36"/>
        </w:rPr>
      </w:pPr>
    </w:p>
    <w:p w:rsidR="00FD0C67" w:rsidRDefault="00FD0C67" w:rsidP="001D2DA3">
      <w:pPr>
        <w:overflowPunct w:val="0"/>
        <w:adjustRightInd w:val="0"/>
        <w:snapToGrid w:val="0"/>
        <w:rPr>
          <w:rFonts w:ascii="標楷體" w:eastAsia="標楷體" w:hAnsi="標楷體" w:cs="標楷體"/>
          <w:sz w:val="36"/>
          <w:szCs w:val="36"/>
        </w:rPr>
      </w:pPr>
    </w:p>
    <w:p w:rsidR="006D18D1" w:rsidRDefault="00FD0C67" w:rsidP="00615A2B">
      <w:pPr>
        <w:overflowPunct w:val="0"/>
        <w:adjustRightInd w:val="0"/>
        <w:snapToGrid w:val="0"/>
        <w:spacing w:beforeLines="50" w:before="120" w:afterLines="50" w:after="120" w:line="520" w:lineRule="exact"/>
        <w:ind w:left="119" w:right="2149"/>
        <w:rPr>
          <w:rFonts w:ascii="標楷體" w:eastAsia="標楷體" w:hAnsi="標楷體" w:cs="標楷體"/>
          <w:spacing w:val="-121"/>
          <w:sz w:val="28"/>
          <w:szCs w:val="28"/>
        </w:rPr>
      </w:pPr>
      <w:r>
        <w:rPr>
          <w:rFonts w:ascii="標楷體" w:eastAsia="標楷體" w:hAnsi="標楷體" w:cs="標楷體"/>
          <w:spacing w:val="-1"/>
          <w:sz w:val="28"/>
          <w:szCs w:val="28"/>
        </w:rPr>
        <w:t>一、時間：○月○日（星期○）○○時○○分</w:t>
      </w:r>
      <w:r>
        <w:rPr>
          <w:rFonts w:ascii="標楷體" w:eastAsia="標楷體" w:hAnsi="標楷體" w:cs="標楷體"/>
          <w:spacing w:val="-121"/>
          <w:sz w:val="28"/>
          <w:szCs w:val="28"/>
        </w:rPr>
        <w:t xml:space="preserve"> </w:t>
      </w:r>
    </w:p>
    <w:p w:rsidR="00FD0C67" w:rsidRDefault="00FD0C67" w:rsidP="00615A2B">
      <w:pPr>
        <w:overflowPunct w:val="0"/>
        <w:adjustRightInd w:val="0"/>
        <w:snapToGrid w:val="0"/>
        <w:spacing w:beforeLines="50" w:before="120" w:afterLines="50" w:after="120" w:line="520" w:lineRule="exact"/>
        <w:ind w:left="119" w:right="2149"/>
        <w:rPr>
          <w:rFonts w:ascii="標楷體" w:eastAsia="標楷體" w:hAnsi="標楷體" w:cs="標楷體"/>
          <w:sz w:val="28"/>
          <w:szCs w:val="28"/>
        </w:rPr>
      </w:pPr>
      <w:r>
        <w:rPr>
          <w:rFonts w:ascii="標楷體" w:eastAsia="標楷體" w:hAnsi="標楷體" w:cs="標楷體"/>
          <w:sz w:val="28"/>
          <w:szCs w:val="28"/>
        </w:rPr>
        <w:t>二、地點：</w:t>
      </w:r>
    </w:p>
    <w:p w:rsidR="00FD0C67" w:rsidRDefault="00FD0C67" w:rsidP="00615A2B">
      <w:pPr>
        <w:tabs>
          <w:tab w:val="left" w:pos="5387"/>
        </w:tabs>
        <w:overflowPunct w:val="0"/>
        <w:adjustRightInd w:val="0"/>
        <w:snapToGrid w:val="0"/>
        <w:spacing w:beforeLines="50" w:before="120" w:afterLines="50" w:after="120" w:line="520" w:lineRule="exact"/>
        <w:ind w:left="119" w:right="90"/>
        <w:rPr>
          <w:rFonts w:ascii="標楷體" w:eastAsia="標楷體" w:hAnsi="標楷體" w:cs="標楷體"/>
          <w:sz w:val="28"/>
          <w:szCs w:val="28"/>
        </w:rPr>
      </w:pPr>
      <w:r>
        <w:rPr>
          <w:rFonts w:ascii="標楷體" w:eastAsia="標楷體" w:hAnsi="標楷體" w:cs="標楷體"/>
          <w:spacing w:val="-1"/>
          <w:sz w:val="28"/>
          <w:szCs w:val="28"/>
        </w:rPr>
        <w:t>三、主席：</w:t>
      </w:r>
      <w:r>
        <w:rPr>
          <w:rFonts w:ascii="標楷體" w:eastAsia="標楷體" w:hAnsi="標楷體" w:cs="標楷體"/>
          <w:spacing w:val="-1"/>
          <w:sz w:val="28"/>
          <w:szCs w:val="28"/>
        </w:rPr>
        <w:tab/>
      </w:r>
      <w:r w:rsidR="008D24A2">
        <w:rPr>
          <w:rFonts w:ascii="標楷體" w:eastAsia="標楷體" w:hAnsi="標楷體" w:cs="標楷體" w:hint="eastAsia"/>
          <w:spacing w:val="-3"/>
          <w:sz w:val="28"/>
          <w:szCs w:val="28"/>
        </w:rPr>
        <w:t>紀</w:t>
      </w:r>
      <w:r w:rsidR="008D24A2">
        <w:rPr>
          <w:rFonts w:ascii="標楷體" w:eastAsia="標楷體" w:hAnsi="標楷體" w:cs="標楷體"/>
          <w:spacing w:val="-3"/>
          <w:sz w:val="28"/>
          <w:szCs w:val="28"/>
        </w:rPr>
        <w:t>錄</w:t>
      </w:r>
      <w:r>
        <w:rPr>
          <w:rFonts w:ascii="標楷體" w:eastAsia="標楷體" w:hAnsi="標楷體" w:cs="標楷體"/>
          <w:spacing w:val="-3"/>
          <w:sz w:val="28"/>
          <w:szCs w:val="28"/>
        </w:rPr>
        <w:t>：</w:t>
      </w:r>
    </w:p>
    <w:p w:rsidR="00FD0C67" w:rsidRDefault="00FD0C67" w:rsidP="00615A2B">
      <w:pPr>
        <w:overflowPunct w:val="0"/>
        <w:adjustRightInd w:val="0"/>
        <w:snapToGrid w:val="0"/>
        <w:spacing w:beforeLines="50" w:before="120" w:afterLines="50" w:after="120" w:line="520" w:lineRule="exact"/>
        <w:ind w:left="118" w:right="2148"/>
        <w:rPr>
          <w:rFonts w:ascii="標楷體" w:eastAsia="標楷體" w:hAnsi="標楷體" w:cs="標楷體"/>
          <w:sz w:val="28"/>
          <w:szCs w:val="28"/>
        </w:rPr>
      </w:pPr>
      <w:r>
        <w:rPr>
          <w:rFonts w:ascii="標楷體" w:eastAsia="標楷體" w:hAnsi="標楷體" w:cs="標楷體"/>
          <w:sz w:val="28"/>
          <w:szCs w:val="28"/>
        </w:rPr>
        <w:t>四、受訓人員：</w:t>
      </w:r>
    </w:p>
    <w:p w:rsidR="00FD0C67" w:rsidRDefault="00615A2B" w:rsidP="00615A2B">
      <w:pPr>
        <w:overflowPunct w:val="0"/>
        <w:adjustRightInd w:val="0"/>
        <w:snapToGrid w:val="0"/>
        <w:spacing w:beforeLines="50" w:before="120" w:afterLines="50" w:after="120" w:line="520" w:lineRule="exact"/>
        <w:ind w:right="2149"/>
        <w:rPr>
          <w:rFonts w:ascii="標楷體" w:eastAsia="標楷體" w:hAnsi="標楷體" w:cs="標楷體"/>
          <w:sz w:val="28"/>
          <w:szCs w:val="28"/>
        </w:rPr>
      </w:pPr>
      <w:r>
        <w:rPr>
          <w:rFonts w:ascii="標楷體" w:eastAsia="標楷體" w:hAnsi="標楷體" w:cs="標楷體"/>
          <w:sz w:val="28"/>
          <w:szCs w:val="28"/>
        </w:rPr>
        <w:t xml:space="preserve">　　</w:t>
      </w:r>
      <w:r w:rsidR="00FD0C67">
        <w:rPr>
          <w:rFonts w:ascii="標楷體" w:eastAsia="標楷體" w:hAnsi="標楷體" w:cs="標楷體"/>
          <w:sz w:val="28"/>
          <w:szCs w:val="28"/>
        </w:rPr>
        <w:t>（學號、姓名）</w:t>
      </w:r>
    </w:p>
    <w:p w:rsidR="00FD0C67" w:rsidRDefault="00FD0C67" w:rsidP="00615A2B">
      <w:pPr>
        <w:overflowPunct w:val="0"/>
        <w:adjustRightInd w:val="0"/>
        <w:snapToGrid w:val="0"/>
        <w:spacing w:beforeLines="50" w:before="120" w:afterLines="50" w:after="120" w:line="520" w:lineRule="exact"/>
        <w:ind w:left="118" w:right="2148"/>
        <w:rPr>
          <w:rFonts w:ascii="標楷體" w:eastAsia="標楷體" w:hAnsi="標楷體" w:cs="標楷體"/>
          <w:sz w:val="28"/>
          <w:szCs w:val="28"/>
        </w:rPr>
      </w:pPr>
      <w:r>
        <w:rPr>
          <w:rFonts w:ascii="標楷體" w:eastAsia="標楷體" w:hAnsi="標楷體" w:cs="標楷體"/>
          <w:sz w:val="28"/>
          <w:szCs w:val="28"/>
        </w:rPr>
        <w:t>五、討論議題及決議（結論）：</w:t>
      </w:r>
    </w:p>
    <w:p w:rsidR="00FD0C67" w:rsidRDefault="00615A2B" w:rsidP="00615A2B">
      <w:pPr>
        <w:overflowPunct w:val="0"/>
        <w:adjustRightInd w:val="0"/>
        <w:snapToGrid w:val="0"/>
        <w:spacing w:beforeLines="50" w:before="120" w:afterLines="50" w:after="120" w:line="520" w:lineRule="exact"/>
        <w:ind w:rightChars="-142" w:right="-341"/>
        <w:rPr>
          <w:rFonts w:ascii="標楷體" w:eastAsia="標楷體" w:hAnsi="標楷體" w:cs="標楷體"/>
          <w:sz w:val="28"/>
          <w:szCs w:val="28"/>
        </w:rPr>
      </w:pPr>
      <w:r>
        <w:rPr>
          <w:rFonts w:ascii="標楷體" w:eastAsia="標楷體" w:hAnsi="標楷體" w:cs="標楷體"/>
          <w:sz w:val="28"/>
          <w:szCs w:val="28"/>
        </w:rPr>
        <w:t xml:space="preserve">　　</w:t>
      </w:r>
      <w:r w:rsidR="00FD0C67">
        <w:rPr>
          <w:rFonts w:ascii="標楷體" w:eastAsia="標楷體" w:hAnsi="標楷體" w:cs="標楷體"/>
          <w:sz w:val="28"/>
          <w:szCs w:val="28"/>
        </w:rPr>
        <w:t>（扼要記錄發言人學號、姓名，並摘錄討論發言過程、決議）</w:t>
      </w:r>
    </w:p>
    <w:p w:rsidR="00FD0C67" w:rsidRDefault="00FD0C67" w:rsidP="001D2DA3">
      <w:pPr>
        <w:pStyle w:val="af"/>
        <w:overflowPunct w:val="0"/>
        <w:adjustRightInd w:val="0"/>
        <w:snapToGrid w:val="0"/>
        <w:ind w:left="437" w:hanging="318"/>
        <w:rPr>
          <w:rFonts w:ascii="Times New Roman" w:eastAsia="標楷體" w:hAnsi="Times New Roman" w:cs="Times New Roman"/>
          <w:sz w:val="32"/>
          <w:szCs w:val="32"/>
          <w:lang w:eastAsia="zh-TW"/>
        </w:rPr>
      </w:pPr>
    </w:p>
    <w:p w:rsidR="00FD0C67" w:rsidRPr="004E0B59" w:rsidRDefault="00FD0C67" w:rsidP="00615A2B">
      <w:pPr>
        <w:pStyle w:val="af"/>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F15CEA">
        <w:rPr>
          <w:rFonts w:ascii="新細明體" w:eastAsia="新細明體" w:hAnsi="新細明體" w:cs="新細明體" w:hint="eastAsia"/>
          <w:sz w:val="32"/>
          <w:szCs w:val="32"/>
          <w:lang w:eastAsia="zh-TW"/>
        </w:rPr>
        <w:t>※</w:t>
      </w:r>
      <w:r w:rsidRPr="004E0B59">
        <w:rPr>
          <w:rFonts w:ascii="Times New Roman" w:eastAsia="標楷體" w:hAnsi="Times New Roman" w:cs="Times New Roman"/>
          <w:sz w:val="32"/>
          <w:szCs w:val="32"/>
          <w:lang w:eastAsia="zh-TW"/>
        </w:rPr>
        <w:t>A4</w:t>
      </w:r>
      <w:r w:rsidRPr="004E0B59">
        <w:rPr>
          <w:rFonts w:ascii="Times New Roman" w:eastAsia="標楷體" w:hAnsi="Times New Roman" w:cs="Times New Roman" w:hint="eastAsia"/>
          <w:sz w:val="32"/>
          <w:szCs w:val="32"/>
          <w:lang w:eastAsia="zh-TW"/>
        </w:rPr>
        <w:t>紙橫書，以標楷體</w:t>
      </w:r>
      <w:r w:rsidRPr="004E0B59">
        <w:rPr>
          <w:rFonts w:ascii="Times New Roman" w:eastAsia="標楷體" w:hAnsi="Times New Roman" w:cs="Times New Roman"/>
          <w:spacing w:val="-82"/>
          <w:sz w:val="32"/>
          <w:szCs w:val="32"/>
          <w:lang w:eastAsia="zh-TW"/>
        </w:rPr>
        <w:t xml:space="preserve"> </w:t>
      </w:r>
      <w:r w:rsidRPr="004E0B59">
        <w:rPr>
          <w:rFonts w:ascii="Times New Roman" w:eastAsia="標楷體" w:hAnsi="Times New Roman" w:cs="Times New Roman"/>
          <w:sz w:val="32"/>
          <w:szCs w:val="32"/>
          <w:lang w:eastAsia="zh-TW"/>
        </w:rPr>
        <w:t>14</w:t>
      </w:r>
      <w:r w:rsidRPr="004E0B59">
        <w:rPr>
          <w:rFonts w:ascii="Times New Roman" w:eastAsia="標楷體" w:hAnsi="Times New Roman" w:cs="Times New Roman"/>
          <w:spacing w:val="-5"/>
          <w:sz w:val="32"/>
          <w:szCs w:val="32"/>
          <w:lang w:eastAsia="zh-TW"/>
        </w:rPr>
        <w:t xml:space="preserve"> </w:t>
      </w:r>
      <w:r w:rsidRPr="004E0B59">
        <w:rPr>
          <w:rFonts w:ascii="Times New Roman" w:eastAsia="標楷體" w:hAnsi="Times New Roman" w:cs="Times New Roman" w:hint="eastAsia"/>
          <w:sz w:val="32"/>
          <w:szCs w:val="32"/>
          <w:lang w:eastAsia="zh-TW"/>
        </w:rPr>
        <w:t>號字繕打，上下左右邊界均為</w:t>
      </w:r>
      <w:r w:rsidRPr="004E0B59">
        <w:rPr>
          <w:rFonts w:ascii="Times New Roman" w:eastAsia="標楷體" w:hAnsi="Times New Roman" w:cs="Times New Roman"/>
          <w:sz w:val="32"/>
          <w:szCs w:val="32"/>
          <w:lang w:eastAsia="zh-TW"/>
        </w:rPr>
        <w:t>2</w:t>
      </w:r>
      <w:r w:rsidR="002161E8">
        <w:rPr>
          <w:rFonts w:ascii="Times New Roman" w:eastAsia="標楷體" w:hAnsi="Times New Roman" w:cs="Times New Roman" w:hint="eastAsia"/>
          <w:sz w:val="32"/>
          <w:szCs w:val="32"/>
          <w:lang w:eastAsia="zh-TW"/>
        </w:rPr>
        <w:t>.5</w:t>
      </w:r>
      <w:r w:rsidRPr="004E0B59">
        <w:rPr>
          <w:rFonts w:ascii="Times New Roman" w:eastAsia="標楷體" w:hAnsi="Times New Roman" w:cs="Times New Roman"/>
          <w:sz w:val="32"/>
          <w:szCs w:val="32"/>
          <w:lang w:eastAsia="zh-TW"/>
        </w:rPr>
        <w:t>cm</w:t>
      </w:r>
      <w:r w:rsidRPr="004E0B59">
        <w:rPr>
          <w:rFonts w:ascii="Times New Roman" w:eastAsia="標楷體" w:hAnsi="Times New Roman" w:cs="Times New Roman" w:hint="eastAsia"/>
          <w:sz w:val="32"/>
          <w:szCs w:val="32"/>
          <w:lang w:eastAsia="zh-TW"/>
        </w:rPr>
        <w:t>，左側雙</w:t>
      </w:r>
      <w:r w:rsidR="00AF520C" w:rsidRPr="00AF520C">
        <w:rPr>
          <w:rFonts w:ascii="Times New Roman" w:eastAsia="標楷體" w:hAnsi="Times New Roman" w:cs="Times New Roman"/>
          <w:sz w:val="32"/>
          <w:szCs w:val="32"/>
          <w:lang w:eastAsia="zh-TW"/>
        </w:rPr>
        <w:t>針</w:t>
      </w:r>
      <w:r w:rsidRPr="004E0B59">
        <w:rPr>
          <w:rFonts w:ascii="Times New Roman" w:eastAsia="標楷體" w:hAnsi="Times New Roman" w:cs="Times New Roman" w:hint="eastAsia"/>
          <w:sz w:val="32"/>
          <w:szCs w:val="32"/>
          <w:lang w:eastAsia="zh-TW"/>
        </w:rPr>
        <w:t>裝訂。</w:t>
      </w:r>
    </w:p>
    <w:p w:rsidR="00BB21F4" w:rsidRPr="004E0B59" w:rsidRDefault="00FD0C67" w:rsidP="00615A2B">
      <w:pPr>
        <w:pStyle w:val="af"/>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F15CEA">
        <w:rPr>
          <w:rFonts w:ascii="新細明體" w:eastAsia="新細明體" w:hAnsi="新細明體" w:cs="新細明體" w:hint="eastAsia"/>
          <w:sz w:val="32"/>
          <w:szCs w:val="32"/>
          <w:lang w:eastAsia="zh-TW"/>
        </w:rPr>
        <w:t>※</w:t>
      </w:r>
      <w:r w:rsidRPr="004E0B59">
        <w:rPr>
          <w:rFonts w:ascii="Times New Roman" w:eastAsia="標楷體" w:hAnsi="Times New Roman" w:cs="Times New Roman" w:hint="eastAsia"/>
          <w:sz w:val="32"/>
          <w:szCs w:val="32"/>
          <w:lang w:eastAsia="zh-TW"/>
        </w:rPr>
        <w:t>至少提供</w:t>
      </w:r>
      <w:r w:rsidRPr="004E0B59">
        <w:rPr>
          <w:rFonts w:ascii="Times New Roman" w:eastAsia="標楷體" w:hAnsi="Times New Roman" w:cs="Times New Roman"/>
          <w:spacing w:val="-81"/>
          <w:sz w:val="32"/>
          <w:szCs w:val="32"/>
          <w:lang w:eastAsia="zh-TW"/>
        </w:rPr>
        <w:t xml:space="preserve"> </w:t>
      </w:r>
      <w:r w:rsidRPr="004E0B59">
        <w:rPr>
          <w:rFonts w:ascii="Times New Roman" w:eastAsia="標楷體" w:hAnsi="Times New Roman" w:cs="Times New Roman"/>
          <w:sz w:val="32"/>
          <w:szCs w:val="32"/>
          <w:lang w:eastAsia="zh-TW"/>
        </w:rPr>
        <w:t>2</w:t>
      </w:r>
      <w:r w:rsidRPr="004E0B59">
        <w:rPr>
          <w:rFonts w:ascii="Times New Roman" w:eastAsia="標楷體" w:hAnsi="Times New Roman" w:cs="Times New Roman" w:hint="eastAsia"/>
          <w:sz w:val="32"/>
          <w:szCs w:val="32"/>
          <w:lang w:eastAsia="zh-TW"/>
        </w:rPr>
        <w:t>次分組討論紀錄，尤以可呈現小組成員在報告撰擬過程</w:t>
      </w:r>
      <w:r w:rsidR="001942A5">
        <w:rPr>
          <w:rFonts w:ascii="Times New Roman" w:eastAsia="標楷體" w:hAnsi="Times New Roman" w:cs="Times New Roman" w:hint="eastAsia"/>
          <w:sz w:val="32"/>
          <w:szCs w:val="32"/>
          <w:lang w:eastAsia="zh-TW"/>
        </w:rPr>
        <w:t>中</w:t>
      </w:r>
      <w:r w:rsidR="00615A2B">
        <w:rPr>
          <w:rFonts w:ascii="Times New Roman" w:eastAsia="標楷體" w:hAnsi="Times New Roman" w:cs="Times New Roman" w:hint="eastAsia"/>
          <w:sz w:val="32"/>
          <w:szCs w:val="32"/>
          <w:lang w:eastAsia="zh-TW"/>
        </w:rPr>
        <w:t>，</w:t>
      </w:r>
      <w:r w:rsidRPr="004E0B59">
        <w:rPr>
          <w:rFonts w:ascii="Times New Roman" w:eastAsia="標楷體" w:hAnsi="Times New Roman" w:cs="Times New Roman" w:hint="eastAsia"/>
          <w:sz w:val="32"/>
          <w:szCs w:val="32"/>
          <w:lang w:eastAsia="zh-TW"/>
        </w:rPr>
        <w:t>個人之參與</w:t>
      </w:r>
      <w:r w:rsidR="008D24A2">
        <w:rPr>
          <w:rFonts w:ascii="Times New Roman" w:eastAsia="標楷體" w:hAnsi="Times New Roman" w:cs="Times New Roman"/>
          <w:color w:val="000000" w:themeColor="text1"/>
          <w:sz w:val="32"/>
          <w:szCs w:val="32"/>
          <w:lang w:eastAsia="zh-TW"/>
        </w:rPr>
        <w:t>討論</w:t>
      </w:r>
      <w:r w:rsidR="008D24A2" w:rsidRPr="004E0B59">
        <w:rPr>
          <w:rFonts w:ascii="Times New Roman" w:eastAsia="標楷體" w:hAnsi="Times New Roman" w:cs="Times New Roman" w:hint="eastAsia"/>
          <w:sz w:val="32"/>
          <w:szCs w:val="32"/>
          <w:lang w:eastAsia="zh-TW"/>
        </w:rPr>
        <w:t>及</w:t>
      </w:r>
      <w:r w:rsidRPr="004E0B59">
        <w:rPr>
          <w:rFonts w:ascii="Times New Roman" w:eastAsia="標楷體" w:hAnsi="Times New Roman" w:cs="Times New Roman" w:hint="eastAsia"/>
          <w:sz w:val="32"/>
          <w:szCs w:val="32"/>
          <w:lang w:eastAsia="zh-TW"/>
        </w:rPr>
        <w:t>意見陳述為優先。</w:t>
      </w:r>
    </w:p>
    <w:sectPr w:rsidR="00BB21F4" w:rsidRPr="004E0B59" w:rsidSect="006D18D1">
      <w:pgSz w:w="11906" w:h="16838"/>
      <w:pgMar w:top="1440" w:right="1558" w:bottom="1440"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C9" w:rsidRDefault="00363EC9" w:rsidP="009F22E0">
      <w:r>
        <w:separator/>
      </w:r>
    </w:p>
  </w:endnote>
  <w:endnote w:type="continuationSeparator" w:id="0">
    <w:p w:rsidR="00363EC9" w:rsidRDefault="00363EC9" w:rsidP="009F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明體">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22799"/>
      <w:docPartObj>
        <w:docPartGallery w:val="Page Numbers (Bottom of Page)"/>
        <w:docPartUnique/>
      </w:docPartObj>
    </w:sdtPr>
    <w:sdtEndPr/>
    <w:sdtContent>
      <w:p w:rsidR="00D622FA" w:rsidRDefault="00D622FA" w:rsidP="001D2DA3">
        <w:pPr>
          <w:pStyle w:val="a8"/>
          <w:jc w:val="center"/>
        </w:pPr>
        <w:r w:rsidRPr="001D2DA3">
          <w:rPr>
            <w:rFonts w:ascii="Times New Roman" w:hAnsi="Times New Roman" w:cs="Times New Roman"/>
          </w:rPr>
          <w:fldChar w:fldCharType="begin"/>
        </w:r>
        <w:r w:rsidRPr="001D2DA3">
          <w:rPr>
            <w:rFonts w:ascii="Times New Roman" w:hAnsi="Times New Roman" w:cs="Times New Roman"/>
          </w:rPr>
          <w:instrText>PAGE   \* MERGEFORMAT</w:instrText>
        </w:r>
        <w:r w:rsidRPr="001D2DA3">
          <w:rPr>
            <w:rFonts w:ascii="Times New Roman" w:hAnsi="Times New Roman" w:cs="Times New Roman"/>
          </w:rPr>
          <w:fldChar w:fldCharType="separate"/>
        </w:r>
        <w:r w:rsidR="000B5725" w:rsidRPr="000B5725">
          <w:rPr>
            <w:rFonts w:ascii="Times New Roman" w:hAnsi="Times New Roman" w:cs="Times New Roman"/>
            <w:noProof/>
            <w:lang w:val="zh-TW"/>
          </w:rPr>
          <w:t>2</w:t>
        </w:r>
        <w:r w:rsidRPr="001D2DA3">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637703"/>
      <w:docPartObj>
        <w:docPartGallery w:val="Page Numbers (Bottom of Page)"/>
        <w:docPartUnique/>
      </w:docPartObj>
    </w:sdtPr>
    <w:sdtEndPr>
      <w:rPr>
        <w:rFonts w:ascii="Times New Roman" w:hAnsi="Times New Roman" w:cs="Times New Roman"/>
      </w:rPr>
    </w:sdtEndPr>
    <w:sdtContent>
      <w:p w:rsidR="00D622FA" w:rsidRPr="003B1B5C" w:rsidRDefault="00D622FA">
        <w:pPr>
          <w:pStyle w:val="a8"/>
          <w:jc w:val="center"/>
          <w:rPr>
            <w:rFonts w:ascii="Times New Roman" w:hAnsi="Times New Roman" w:cs="Times New Roman"/>
          </w:rPr>
        </w:pPr>
        <w:r w:rsidRPr="003B1B5C">
          <w:rPr>
            <w:rFonts w:ascii="Times New Roman" w:hAnsi="Times New Roman" w:cs="Times New Roman"/>
          </w:rPr>
          <w:fldChar w:fldCharType="begin"/>
        </w:r>
        <w:r w:rsidRPr="003B1B5C">
          <w:rPr>
            <w:rFonts w:ascii="Times New Roman" w:hAnsi="Times New Roman" w:cs="Times New Roman"/>
          </w:rPr>
          <w:instrText>PAGE   \* MERGEFORMAT</w:instrText>
        </w:r>
        <w:r w:rsidRPr="003B1B5C">
          <w:rPr>
            <w:rFonts w:ascii="Times New Roman" w:hAnsi="Times New Roman" w:cs="Times New Roman"/>
          </w:rPr>
          <w:fldChar w:fldCharType="separate"/>
        </w:r>
        <w:r w:rsidR="000B5725" w:rsidRPr="000B5725">
          <w:rPr>
            <w:rFonts w:ascii="Times New Roman" w:hAnsi="Times New Roman" w:cs="Times New Roman"/>
            <w:noProof/>
            <w:lang w:val="zh-TW"/>
          </w:rPr>
          <w:t>11</w:t>
        </w:r>
        <w:r w:rsidRPr="003B1B5C">
          <w:rPr>
            <w:rFonts w:ascii="Times New Roman" w:hAnsi="Times New Roman" w:cs="Times New Roman"/>
          </w:rPr>
          <w:fldChar w:fldCharType="end"/>
        </w:r>
      </w:p>
    </w:sdtContent>
  </w:sdt>
  <w:p w:rsidR="00D622FA" w:rsidRDefault="00D622F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C9" w:rsidRDefault="00363EC9" w:rsidP="009F22E0">
      <w:r>
        <w:separator/>
      </w:r>
    </w:p>
  </w:footnote>
  <w:footnote w:type="continuationSeparator" w:id="0">
    <w:p w:rsidR="00363EC9" w:rsidRDefault="00363EC9" w:rsidP="009F22E0">
      <w:r>
        <w:continuationSeparator/>
      </w:r>
    </w:p>
  </w:footnote>
  <w:footnote w:id="1">
    <w:p w:rsidR="00D622FA" w:rsidRPr="001D2DA3" w:rsidRDefault="00D622F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例如：經濟發展、環境保護，惟社會問題可能同時關聯且在不同目的之間相互消長，應儘可能兼顧並留意其間的平衡。</w:t>
      </w:r>
    </w:p>
  </w:footnote>
  <w:footnote w:id="2">
    <w:p w:rsidR="00D622FA" w:rsidRPr="001D2DA3" w:rsidRDefault="00D622FA" w:rsidP="007B7271">
      <w:pPr>
        <w:pStyle w:val="ac"/>
        <w:ind w:left="142" w:hangingChars="71" w:hanging="142"/>
        <w:rPr>
          <w:rFonts w:ascii="標楷體" w:eastAsia="標楷體" w:hAnsi="標楷體"/>
        </w:rPr>
      </w:pPr>
      <w:r w:rsidRPr="001D2DA3">
        <w:rPr>
          <w:rStyle w:val="ae"/>
          <w:rFonts w:ascii="標楷體" w:eastAsia="標楷體" w:hAnsi="標楷體"/>
        </w:rPr>
        <w:footnoteRef/>
      </w:r>
      <w:r w:rsidRPr="001D2DA3">
        <w:rPr>
          <w:rFonts w:ascii="標楷體" w:eastAsia="標楷體" w:hAnsi="標楷體"/>
        </w:rPr>
        <w:t xml:space="preserve"> </w:t>
      </w:r>
      <w:r w:rsidRPr="001D2DA3">
        <w:rPr>
          <w:rFonts w:ascii="標楷體" w:eastAsia="標楷體" w:hAnsi="標楷體" w:hint="eastAsia"/>
        </w:rPr>
        <w:t>例如：由透過立法定義犯罪，行政部門執行法律以逮捕並起訴被告，司法部門則作成被告罪刑是否成立的判決。</w:t>
      </w:r>
    </w:p>
  </w:footnote>
  <w:footnote w:id="3">
    <w:p w:rsidR="00D622FA" w:rsidRPr="002F2C63" w:rsidRDefault="00D622FA" w:rsidP="002F2C63">
      <w:pPr>
        <w:pStyle w:val="ac"/>
        <w:ind w:left="142" w:hangingChars="71" w:hanging="142"/>
      </w:pPr>
      <w:r>
        <w:rPr>
          <w:rStyle w:val="ae"/>
        </w:rPr>
        <w:footnoteRef/>
      </w:r>
      <w:r>
        <w:t xml:space="preserve"> </w:t>
      </w:r>
      <w:r w:rsidRPr="004F4A01">
        <w:rPr>
          <w:rFonts w:ascii="Times New Roman" w:eastAsia="標楷體" w:hAnsi="Times New Roman" w:cs="Times New Roman"/>
        </w:rPr>
        <w:t>詳</w:t>
      </w:r>
      <w:r>
        <w:rPr>
          <w:rFonts w:ascii="Times New Roman" w:eastAsia="標楷體" w:hAnsi="Times New Roman" w:cs="Times New Roman" w:hint="eastAsia"/>
        </w:rPr>
        <w:t>細</w:t>
      </w:r>
      <w:r w:rsidRPr="004F4A01">
        <w:rPr>
          <w:rFonts w:ascii="Times New Roman" w:eastAsia="標楷體" w:hAnsi="Times New Roman" w:cs="Times New Roman"/>
        </w:rPr>
        <w:t>可參閱瞿海源、畢恆達、劉長萱、楊國樞於</w:t>
      </w:r>
      <w:r w:rsidRPr="004F4A01">
        <w:rPr>
          <w:rFonts w:ascii="Times New Roman" w:eastAsia="標楷體" w:hAnsi="Times New Roman" w:cs="Times New Roman"/>
        </w:rPr>
        <w:t>2015</w:t>
      </w:r>
      <w:r w:rsidRPr="004F4A01">
        <w:rPr>
          <w:rFonts w:ascii="Times New Roman" w:eastAsia="標楷體" w:hAnsi="Times New Roman" w:cs="Times New Roman"/>
        </w:rPr>
        <w:t>年主編出版之「社會及行為科學研究法：總論與量化研究法」及「社會及行為科學研究法：質性研究法」（東華書局出版）。</w:t>
      </w:r>
    </w:p>
  </w:footnote>
  <w:footnote w:id="4">
    <w:p w:rsidR="00D622FA" w:rsidRPr="00E25CAE" w:rsidRDefault="00D622FA" w:rsidP="00A10B59">
      <w:pPr>
        <w:pStyle w:val="ac"/>
        <w:ind w:left="142" w:hangingChars="71" w:hanging="142"/>
        <w:rPr>
          <w:rFonts w:ascii="標楷體" w:eastAsia="標楷體" w:hAnsi="標楷體"/>
        </w:rPr>
      </w:pPr>
      <w:r w:rsidRPr="00E25CAE">
        <w:rPr>
          <w:rStyle w:val="ae"/>
          <w:rFonts w:ascii="標楷體" w:eastAsia="標楷體" w:hAnsi="標楷體"/>
        </w:rPr>
        <w:footnoteRef/>
      </w:r>
      <w:r w:rsidRPr="00E25CAE">
        <w:rPr>
          <w:rFonts w:ascii="標楷體" w:eastAsia="標楷體" w:hAnsi="標楷體"/>
        </w:rPr>
        <w:t xml:space="preserve"> </w:t>
      </w:r>
      <w:r w:rsidRPr="00E25CAE">
        <w:rPr>
          <w:rFonts w:ascii="標楷體" w:eastAsia="標楷體" w:hAnsi="標楷體" w:hint="eastAsia"/>
        </w:rPr>
        <w:t>但須注意個案研究的推論，與調查研究中樣本與整體的類比不同；相較於調查研究採統計式的概化，個案研究採分析式的概化，即將一組特定的結果推論到某些更廣泛的理論中。</w:t>
      </w:r>
    </w:p>
  </w:footnote>
  <w:footnote w:id="5">
    <w:p w:rsidR="00D622FA" w:rsidRPr="001D2DA3" w:rsidRDefault="00D622FA" w:rsidP="00BB69A9">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訪談資料的分析，詳細操作可參考陳向明（</w:t>
      </w:r>
      <w:r w:rsidRPr="001D2DA3">
        <w:rPr>
          <w:rFonts w:ascii="Times New Roman" w:eastAsia="標楷體" w:hAnsi="Times New Roman" w:cs="Times New Roman"/>
        </w:rPr>
        <w:t>2009</w:t>
      </w:r>
      <w:r w:rsidRPr="001D2DA3">
        <w:rPr>
          <w:rFonts w:ascii="Times New Roman" w:eastAsia="標楷體" w:hAnsi="Times New Roman" w:cs="Times New Roman" w:hint="eastAsia"/>
        </w:rPr>
        <w:t>：</w:t>
      </w:r>
      <w:r w:rsidRPr="001D2DA3">
        <w:rPr>
          <w:rFonts w:ascii="Times New Roman" w:eastAsia="標楷體" w:hAnsi="Times New Roman" w:cs="Times New Roman"/>
        </w:rPr>
        <w:t>375-391</w:t>
      </w:r>
      <w:r w:rsidRPr="001D2DA3">
        <w:rPr>
          <w:rFonts w:ascii="Times New Roman" w:eastAsia="標楷體" w:hAnsi="Times New Roman" w:cs="Times New Roman" w:hint="eastAsia"/>
        </w:rPr>
        <w:t>）</w:t>
      </w:r>
    </w:p>
  </w:footnote>
  <w:footnote w:id="6">
    <w:p w:rsidR="00D622FA" w:rsidRPr="001D2DA3" w:rsidRDefault="00D622FA" w:rsidP="00066501">
      <w:pPr>
        <w:pStyle w:val="ac"/>
        <w:ind w:left="142" w:hangingChars="71" w:hanging="142"/>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社會期許效應（</w:t>
      </w:r>
      <w:r w:rsidRPr="001D2DA3">
        <w:rPr>
          <w:rFonts w:ascii="Times New Roman" w:eastAsia="標楷體" w:hAnsi="Times New Roman" w:cs="Times New Roman"/>
        </w:rPr>
        <w:t>Social Desirability</w:t>
      </w:r>
      <w:r w:rsidRPr="001D2DA3">
        <w:rPr>
          <w:rFonts w:ascii="Times New Roman" w:eastAsia="標楷體" w:hAnsi="Times New Roman" w:cs="Times New Roman" w:hint="eastAsia"/>
        </w:rPr>
        <w:t>）係指問卷調查中，個人往往傾向填答符合社會接納或期待的心態，而非出自其本身真實的想法與態度。</w:t>
      </w:r>
    </w:p>
  </w:footnote>
  <w:footnote w:id="7">
    <w:p w:rsidR="00D622FA" w:rsidRPr="001D2DA3" w:rsidRDefault="00D622FA" w:rsidP="00066501">
      <w:pPr>
        <w:pStyle w:val="ac"/>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有關抽樣方法及其偏誤的改善，詳可參考羅清俊（</w:t>
      </w:r>
      <w:r w:rsidRPr="001D2DA3">
        <w:rPr>
          <w:rFonts w:ascii="Times New Roman" w:eastAsia="標楷體" w:hAnsi="Times New Roman" w:cs="Times New Roman"/>
        </w:rPr>
        <w:t>2016</w:t>
      </w:r>
      <w:r w:rsidRPr="001D2DA3">
        <w:rPr>
          <w:rFonts w:ascii="Times New Roman" w:eastAsia="標楷體" w:hAnsi="Times New Roman" w:cs="Times New Roman" w:hint="eastAsia"/>
        </w:rPr>
        <w:t>：</w:t>
      </w:r>
      <w:r w:rsidRPr="00CB268F">
        <w:rPr>
          <w:rFonts w:ascii="Times New Roman" w:eastAsia="標楷體" w:hAnsi="Times New Roman" w:cs="Times New Roman"/>
        </w:rPr>
        <w:t>77-</w:t>
      </w:r>
      <w:r w:rsidRPr="001D2DA3">
        <w:rPr>
          <w:rFonts w:ascii="Times New Roman" w:eastAsia="標楷體" w:hAnsi="Times New Roman" w:cs="Times New Roman"/>
        </w:rPr>
        <w:t>108</w:t>
      </w:r>
      <w:r w:rsidRPr="001D2DA3">
        <w:rPr>
          <w:rFonts w:ascii="Times New Roman" w:eastAsia="標楷體" w:hAnsi="Times New Roman" w:cs="Times New Roman" w:hint="eastAsia"/>
        </w:rPr>
        <w:t>）。</w:t>
      </w:r>
    </w:p>
  </w:footnote>
  <w:footnote w:id="8">
    <w:p w:rsidR="00D622FA" w:rsidRPr="001D2DA3" w:rsidRDefault="00D622FA" w:rsidP="008E2E58">
      <w:pPr>
        <w:pStyle w:val="ac"/>
        <w:ind w:left="142" w:hangingChars="71" w:hanging="142"/>
        <w:jc w:val="both"/>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hint="eastAsia"/>
        </w:rPr>
        <w:t>編碼本（</w:t>
      </w:r>
      <w:r w:rsidRPr="001D2DA3">
        <w:rPr>
          <w:rFonts w:ascii="Times New Roman" w:eastAsia="標楷體" w:hAnsi="Times New Roman" w:cs="Times New Roman"/>
        </w:rPr>
        <w:t>codebook</w:t>
      </w:r>
      <w:r w:rsidRPr="001D2DA3">
        <w:rPr>
          <w:rFonts w:ascii="Times New Roman" w:eastAsia="標楷體" w:hAnsi="Times New Roman" w:cs="Times New Roman" w:hint="eastAsia"/>
        </w:rPr>
        <w:t>）為一種參考手冊，說明調查資料中每個答案所對應的變項名稱、原始題目的內容，及每個過錄碼所代表的意義。問卷回收後（如步驟</w:t>
      </w:r>
      <w:r w:rsidRPr="001D2DA3">
        <w:rPr>
          <w:rFonts w:ascii="Times New Roman" w:eastAsia="標楷體" w:hAnsi="Times New Roman" w:cs="Times New Roman"/>
        </w:rPr>
        <w:t>7</w:t>
      </w:r>
      <w:r w:rsidRPr="001D2DA3">
        <w:rPr>
          <w:rFonts w:ascii="Times New Roman" w:eastAsia="標楷體" w:hAnsi="Times New Roman" w:cs="Times New Roman" w:hint="eastAsia"/>
        </w:rPr>
        <w:t>）即根據編碼本將受訪</w:t>
      </w:r>
      <w:r>
        <w:rPr>
          <w:rFonts w:ascii="Times New Roman" w:eastAsia="標楷體" w:hAnsi="Times New Roman" w:cs="Times New Roman" w:hint="eastAsia"/>
        </w:rPr>
        <w:t>者的答案或受訓人員觀察的記錄，轉換成數字或文字，以供電腦讀取。</w:t>
      </w:r>
    </w:p>
  </w:footnote>
  <w:footnote w:id="9">
    <w:p w:rsidR="00D622FA" w:rsidRPr="001D2DA3" w:rsidRDefault="00D622FA" w:rsidP="00034B05">
      <w:pPr>
        <w:pStyle w:val="ac"/>
        <w:ind w:left="142" w:hangingChars="71" w:hanging="142"/>
        <w:jc w:val="both"/>
        <w:rPr>
          <w:rFonts w:ascii="Times New Roman" w:eastAsia="標楷體" w:hAnsi="Times New Roman" w:cs="Times New Roman"/>
        </w:rPr>
      </w:pPr>
      <w:r w:rsidRPr="001D2DA3">
        <w:rPr>
          <w:rStyle w:val="ae"/>
          <w:rFonts w:ascii="Times New Roman" w:eastAsia="標楷體" w:hAnsi="Times New Roman" w:cs="Times New Roman"/>
        </w:rPr>
        <w:footnoteRef/>
      </w:r>
      <w:r w:rsidRPr="001D2DA3">
        <w:rPr>
          <w:rFonts w:ascii="Times New Roman" w:eastAsia="標楷體" w:hAnsi="Times New Roman" w:cs="Times New Roman"/>
        </w:rPr>
        <w:t xml:space="preserve"> </w:t>
      </w:r>
      <w:r w:rsidRPr="001D2DA3">
        <w:rPr>
          <w:rFonts w:ascii="Times New Roman" w:eastAsia="標楷體" w:hAnsi="Times New Roman" w:cs="Times New Roman"/>
        </w:rPr>
        <w:t>整理自《公共行政學報》論文撰寫體例（網址：</w:t>
      </w:r>
      <w:r w:rsidRPr="005625F9">
        <w:rPr>
          <w:rFonts w:ascii="Times New Roman" w:eastAsia="標楷體" w:hAnsi="Times New Roman" w:cs="Times New Roman"/>
          <w:u w:val="single"/>
        </w:rPr>
        <w:t>https://goo.gl/ZfaUe5</w:t>
      </w:r>
      <w:r w:rsidRPr="001D2DA3">
        <w:rPr>
          <w:rFonts w:ascii="Times New Roman" w:eastAsia="標楷體" w:hAnsi="Times New Roman" w:cs="Times New Roman"/>
        </w:rPr>
        <w:t>）、林天佑（</w:t>
      </w:r>
      <w:r w:rsidRPr="001D2DA3">
        <w:rPr>
          <w:rFonts w:ascii="Times New Roman" w:eastAsia="標楷體" w:hAnsi="Times New Roman" w:cs="Times New Roman"/>
        </w:rPr>
        <w:t>2010</w:t>
      </w:r>
      <w:r w:rsidRPr="001D2DA3">
        <w:rPr>
          <w:rFonts w:ascii="Times New Roman" w:eastAsia="標楷體" w:hAnsi="Times New Roman" w:cs="Times New Roman"/>
        </w:rPr>
        <w:t>），</w:t>
      </w:r>
      <w:r w:rsidRPr="001D2DA3">
        <w:rPr>
          <w:rFonts w:ascii="Times New Roman" w:eastAsia="標楷體" w:hAnsi="Times New Roman" w:cs="Times New Roman"/>
        </w:rPr>
        <w:t>APA</w:t>
      </w:r>
      <w:r w:rsidRPr="001D2DA3">
        <w:rPr>
          <w:rFonts w:ascii="Times New Roman" w:eastAsia="標楷體" w:hAnsi="Times New Roman" w:cs="Times New Roman"/>
        </w:rPr>
        <w:t>格式第六版（網址：</w:t>
      </w:r>
      <w:r w:rsidRPr="005625F9">
        <w:rPr>
          <w:rFonts w:ascii="Times New Roman" w:eastAsia="標楷體" w:hAnsi="Times New Roman" w:cs="Times New Roman"/>
          <w:u w:val="single"/>
        </w:rPr>
        <w:t>https://goo.gl/vKAzWo</w:t>
      </w:r>
      <w:r w:rsidRPr="001D2DA3">
        <w:rPr>
          <w:rFonts w:ascii="Times New Roman" w:eastAsia="標楷體" w:hAnsi="Times New Roman" w:cs="Times New Roman"/>
        </w:rPr>
        <w:t>）、</w:t>
      </w:r>
      <w:r w:rsidRPr="00034B05">
        <w:rPr>
          <w:rFonts w:ascii="Times New Roman" w:eastAsia="標楷體" w:hAnsi="Times New Roman" w:cs="Times New Roman" w:hint="eastAsia"/>
        </w:rPr>
        <w:t>教育部臺灣學術倫理教育資源中心</w:t>
      </w:r>
      <w:r w:rsidRPr="001D2DA3">
        <w:rPr>
          <w:rFonts w:ascii="Times New Roman" w:eastAsia="標楷體" w:hAnsi="Times New Roman" w:cs="Times New Roman"/>
        </w:rPr>
        <w:t>（網址：</w:t>
      </w:r>
      <w:r w:rsidRPr="00034B05">
        <w:rPr>
          <w:rFonts w:ascii="Times New Roman" w:eastAsia="標楷體" w:hAnsi="Times New Roman" w:cs="Times New Roman"/>
          <w:u w:val="single"/>
        </w:rPr>
        <w:t>https://ethics.moe.edu.tw/</w:t>
      </w:r>
      <w:r w:rsidRPr="001D2DA3">
        <w:rPr>
          <w:rFonts w:ascii="Times New Roman" w:eastAsia="標楷體" w:hAnsi="Times New Roman" w:cs="Times New Roman"/>
        </w:rPr>
        <w:t>）</w:t>
      </w:r>
    </w:p>
  </w:footnote>
  <w:footnote w:id="10">
    <w:p w:rsidR="00D622FA" w:rsidRPr="00D378C8" w:rsidRDefault="00D622F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參考自臺灣學術倫理教育資源中心網站：</w:t>
      </w:r>
      <w:r w:rsidRPr="005625F9">
        <w:rPr>
          <w:rFonts w:ascii="Times New Roman" w:eastAsia="標楷體" w:hAnsi="Times New Roman" w:cs="Times New Roman"/>
          <w:u w:val="single"/>
        </w:rPr>
        <w:t>http://ethics.nctu.edu.tw/</w:t>
      </w:r>
    </w:p>
  </w:footnote>
  <w:footnote w:id="11">
    <w:p w:rsidR="00D622FA" w:rsidRPr="00D378C8" w:rsidRDefault="00D622FA" w:rsidP="00BB21F4">
      <w:pPr>
        <w:pStyle w:val="ac"/>
        <w:rPr>
          <w:rFonts w:ascii="Times New Roman" w:eastAsia="標楷體" w:hAnsi="Times New Roman" w:cs="Times New Roman"/>
        </w:rPr>
      </w:pPr>
      <w:r w:rsidRPr="00D378C8">
        <w:rPr>
          <w:rStyle w:val="ae"/>
          <w:rFonts w:ascii="Times New Roman" w:eastAsia="標楷體" w:hAnsi="Times New Roman" w:cs="Times New Roman"/>
        </w:rPr>
        <w:footnoteRef/>
      </w:r>
      <w:r w:rsidRPr="00D378C8">
        <w:rPr>
          <w:rFonts w:ascii="Times New Roman" w:eastAsia="標楷體" w:hAnsi="Times New Roman" w:cs="Times New Roman"/>
        </w:rPr>
        <w:t xml:space="preserve"> </w:t>
      </w:r>
      <w:r w:rsidRPr="00D378C8">
        <w:rPr>
          <w:rFonts w:ascii="Times New Roman" w:eastAsia="標楷體" w:hAnsi="Times New Roman" w:cs="Times New Roman"/>
        </w:rPr>
        <w:t>王玉麟（</w:t>
      </w:r>
      <w:r w:rsidRPr="00D378C8">
        <w:rPr>
          <w:rFonts w:ascii="Times New Roman" w:eastAsia="標楷體" w:hAnsi="Times New Roman" w:cs="Times New Roman"/>
        </w:rPr>
        <w:t>2004</w:t>
      </w:r>
      <w:r w:rsidRPr="00D378C8">
        <w:rPr>
          <w:rFonts w:ascii="Times New Roman" w:eastAsia="標楷體" w:hAnsi="Times New Roman" w:cs="Times New Roman"/>
        </w:rPr>
        <w:t>）。研究倫理與相關議題。</w:t>
      </w:r>
      <w:r w:rsidRPr="00D378C8">
        <w:rPr>
          <w:rStyle w:val="af6"/>
          <w:rFonts w:ascii="Times New Roman" w:eastAsia="標楷體" w:hAnsi="Times New Roman" w:cs="Times New Roman"/>
        </w:rPr>
        <w:t>教育資料與研究</w:t>
      </w:r>
      <w:r w:rsidRPr="00D378C8">
        <w:rPr>
          <w:rFonts w:ascii="Times New Roman" w:eastAsia="標楷體" w:hAnsi="Times New Roman" w:cs="Times New Roman"/>
        </w:rPr>
        <w:t>，</w:t>
      </w:r>
      <w:r w:rsidRPr="00D378C8">
        <w:rPr>
          <w:rStyle w:val="af6"/>
          <w:rFonts w:ascii="Times New Roman" w:eastAsia="標楷體" w:hAnsi="Times New Roman" w:cs="Times New Roman"/>
        </w:rPr>
        <w:t>56</w:t>
      </w:r>
      <w:r w:rsidRPr="00D378C8">
        <w:rPr>
          <w:rFonts w:ascii="Times New Roman" w:eastAsia="標楷體" w:hAnsi="Times New Roman" w:cs="Times New Roman"/>
        </w:rPr>
        <w:t>，</w:t>
      </w:r>
      <w:r w:rsidRPr="00D378C8">
        <w:rPr>
          <w:rFonts w:ascii="Times New Roman" w:eastAsia="標楷體" w:hAnsi="Times New Roman" w:cs="Times New Roman"/>
        </w:rPr>
        <w:t>82-88</w:t>
      </w:r>
      <w:r w:rsidRPr="00D378C8">
        <w:rPr>
          <w:rFonts w:ascii="Times New Roman" w:eastAsia="標楷體"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96EAE"/>
    <w:multiLevelType w:val="hybridMultilevel"/>
    <w:tmpl w:val="5198A200"/>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5536110"/>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 w15:restartNumberingAfterBreak="0">
    <w:nsid w:val="098E3BDD"/>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15:restartNumberingAfterBreak="0">
    <w:nsid w:val="0CDB63CE"/>
    <w:multiLevelType w:val="hybridMultilevel"/>
    <w:tmpl w:val="A798F93E"/>
    <w:lvl w:ilvl="0" w:tplc="53AE8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B46C38"/>
    <w:multiLevelType w:val="hybridMultilevel"/>
    <w:tmpl w:val="6FE66BA0"/>
    <w:lvl w:ilvl="0" w:tplc="7488F6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077812"/>
    <w:multiLevelType w:val="hybridMultilevel"/>
    <w:tmpl w:val="4536BE04"/>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6" w15:restartNumberingAfterBreak="0">
    <w:nsid w:val="123E16E1"/>
    <w:multiLevelType w:val="hybridMultilevel"/>
    <w:tmpl w:val="55A8A64E"/>
    <w:lvl w:ilvl="0" w:tplc="6DA0ED38">
      <w:start w:val="1"/>
      <w:numFmt w:val="taiwaneseCountingThousand"/>
      <w:lvlText w:val="（%1）"/>
      <w:lvlJc w:val="left"/>
      <w:pPr>
        <w:ind w:left="1682"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7" w15:restartNumberingAfterBreak="0">
    <w:nsid w:val="151B705E"/>
    <w:multiLevelType w:val="hybridMultilevel"/>
    <w:tmpl w:val="C83C509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BDF7805"/>
    <w:multiLevelType w:val="hybridMultilevel"/>
    <w:tmpl w:val="1EC27F58"/>
    <w:lvl w:ilvl="0" w:tplc="84B8213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10" w15:restartNumberingAfterBreak="0">
    <w:nsid w:val="255F7096"/>
    <w:multiLevelType w:val="hybridMultilevel"/>
    <w:tmpl w:val="CEBCB71E"/>
    <w:lvl w:ilvl="0" w:tplc="2018B8B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F9042A"/>
    <w:multiLevelType w:val="hybridMultilevel"/>
    <w:tmpl w:val="F66E76D6"/>
    <w:lvl w:ilvl="0" w:tplc="69B4A0A8">
      <w:start w:val="1"/>
      <w:numFmt w:val="taiwaneseCountingThousand"/>
      <w:lvlText w:val="%1、"/>
      <w:lvlJc w:val="left"/>
      <w:pPr>
        <w:ind w:left="1430" w:hanging="720"/>
      </w:pPr>
      <w:rPr>
        <w:rFonts w:hint="default"/>
        <w:lang w:val="en-US"/>
      </w:rPr>
    </w:lvl>
    <w:lvl w:ilvl="1" w:tplc="04090019" w:tentative="1">
      <w:start w:val="1"/>
      <w:numFmt w:val="ideographTraditional"/>
      <w:lvlText w:val="%2、"/>
      <w:lvlJc w:val="left"/>
      <w:pPr>
        <w:ind w:left="-5833" w:hanging="480"/>
      </w:pPr>
    </w:lvl>
    <w:lvl w:ilvl="2" w:tplc="0409001B" w:tentative="1">
      <w:start w:val="1"/>
      <w:numFmt w:val="lowerRoman"/>
      <w:lvlText w:val="%3."/>
      <w:lvlJc w:val="right"/>
      <w:pPr>
        <w:ind w:left="-5353" w:hanging="480"/>
      </w:pPr>
    </w:lvl>
    <w:lvl w:ilvl="3" w:tplc="0409000F" w:tentative="1">
      <w:start w:val="1"/>
      <w:numFmt w:val="decimal"/>
      <w:lvlText w:val="%4."/>
      <w:lvlJc w:val="left"/>
      <w:pPr>
        <w:ind w:left="-4873" w:hanging="480"/>
      </w:pPr>
    </w:lvl>
    <w:lvl w:ilvl="4" w:tplc="04090019" w:tentative="1">
      <w:start w:val="1"/>
      <w:numFmt w:val="ideographTraditional"/>
      <w:lvlText w:val="%5、"/>
      <w:lvlJc w:val="left"/>
      <w:pPr>
        <w:ind w:left="-4393" w:hanging="480"/>
      </w:pPr>
    </w:lvl>
    <w:lvl w:ilvl="5" w:tplc="0409001B" w:tentative="1">
      <w:start w:val="1"/>
      <w:numFmt w:val="lowerRoman"/>
      <w:lvlText w:val="%6."/>
      <w:lvlJc w:val="right"/>
      <w:pPr>
        <w:ind w:left="-3913" w:hanging="480"/>
      </w:pPr>
    </w:lvl>
    <w:lvl w:ilvl="6" w:tplc="0409000F" w:tentative="1">
      <w:start w:val="1"/>
      <w:numFmt w:val="decimal"/>
      <w:lvlText w:val="%7."/>
      <w:lvlJc w:val="left"/>
      <w:pPr>
        <w:ind w:left="-3433" w:hanging="480"/>
      </w:pPr>
    </w:lvl>
    <w:lvl w:ilvl="7" w:tplc="04090019" w:tentative="1">
      <w:start w:val="1"/>
      <w:numFmt w:val="ideographTraditional"/>
      <w:lvlText w:val="%8、"/>
      <w:lvlJc w:val="left"/>
      <w:pPr>
        <w:ind w:left="-2953" w:hanging="480"/>
      </w:pPr>
    </w:lvl>
    <w:lvl w:ilvl="8" w:tplc="0409001B" w:tentative="1">
      <w:start w:val="1"/>
      <w:numFmt w:val="lowerRoman"/>
      <w:lvlText w:val="%9."/>
      <w:lvlJc w:val="right"/>
      <w:pPr>
        <w:ind w:left="-2473" w:hanging="480"/>
      </w:pPr>
    </w:lvl>
  </w:abstractNum>
  <w:abstractNum w:abstractNumId="12" w15:restartNumberingAfterBreak="0">
    <w:nsid w:val="3D1051AD"/>
    <w:multiLevelType w:val="hybridMultilevel"/>
    <w:tmpl w:val="63981D10"/>
    <w:lvl w:ilvl="0" w:tplc="490E04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10291D"/>
    <w:multiLevelType w:val="hybridMultilevel"/>
    <w:tmpl w:val="F5E29E88"/>
    <w:lvl w:ilvl="0" w:tplc="8682B832">
      <w:start w:val="1"/>
      <w:numFmt w:val="bullet"/>
      <w:lvlText w:val="․"/>
      <w:lvlJc w:val="left"/>
      <w:pPr>
        <w:ind w:left="2891"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3EE878E1"/>
    <w:multiLevelType w:val="hybridMultilevel"/>
    <w:tmpl w:val="55A8A64E"/>
    <w:lvl w:ilvl="0" w:tplc="6DA0ED38">
      <w:start w:val="1"/>
      <w:numFmt w:val="taiwaneseCountingThousand"/>
      <w:lvlText w:val="（%1）"/>
      <w:lvlJc w:val="left"/>
      <w:pPr>
        <w:ind w:left="1430" w:hanging="720"/>
      </w:pPr>
      <w:rPr>
        <w:rFonts w:ascii="Times New Roman" w:hAnsi="Times New Roman" w:cs="Times New Roman" w:hint="default"/>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5" w15:restartNumberingAfterBreak="0">
    <w:nsid w:val="3F3F10D7"/>
    <w:multiLevelType w:val="hybridMultilevel"/>
    <w:tmpl w:val="942E5384"/>
    <w:lvl w:ilvl="0" w:tplc="5180158A">
      <w:start w:val="1"/>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458418D6"/>
    <w:multiLevelType w:val="hybridMultilevel"/>
    <w:tmpl w:val="18282AD0"/>
    <w:lvl w:ilvl="0" w:tplc="53AE89D8">
      <w:start w:val="1"/>
      <w:numFmt w:val="decimal"/>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7" w15:restartNumberingAfterBreak="0">
    <w:nsid w:val="463D64D7"/>
    <w:multiLevelType w:val="hybridMultilevel"/>
    <w:tmpl w:val="44944B58"/>
    <w:lvl w:ilvl="0" w:tplc="9C18B5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B43134"/>
    <w:multiLevelType w:val="hybridMultilevel"/>
    <w:tmpl w:val="8CA04FAC"/>
    <w:lvl w:ilvl="0" w:tplc="99746E16">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955A82"/>
    <w:multiLevelType w:val="hybridMultilevel"/>
    <w:tmpl w:val="EE22569C"/>
    <w:lvl w:ilvl="0" w:tplc="8DF67F00">
      <w:start w:val="1"/>
      <w:numFmt w:val="decim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50BE595C"/>
    <w:multiLevelType w:val="hybridMultilevel"/>
    <w:tmpl w:val="E446D146"/>
    <w:lvl w:ilvl="0" w:tplc="E2988100">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513A595A"/>
    <w:multiLevelType w:val="hybridMultilevel"/>
    <w:tmpl w:val="3B243F46"/>
    <w:lvl w:ilvl="0" w:tplc="741CE3F8">
      <w:start w:val="1"/>
      <w:numFmt w:val="decimal"/>
      <w:suff w:val="nothing"/>
      <w:lvlText w:val="%1、"/>
      <w:lvlJc w:val="left"/>
      <w:pPr>
        <w:ind w:left="1390" w:firstLine="454"/>
      </w:pPr>
      <w:rPr>
        <w:rFonts w:ascii="Times New Roman" w:hAnsi="Times New Roman" w:cs="Times New Roman" w:hint="default"/>
      </w:rPr>
    </w:lvl>
    <w:lvl w:ilvl="1" w:tplc="04090019" w:tentative="1">
      <w:start w:val="1"/>
      <w:numFmt w:val="ideographTraditional"/>
      <w:lvlText w:val="%2、"/>
      <w:lvlJc w:val="left"/>
      <w:pPr>
        <w:ind w:left="1576" w:hanging="480"/>
      </w:pPr>
    </w:lvl>
    <w:lvl w:ilvl="2" w:tplc="0409001B" w:tentative="1">
      <w:start w:val="1"/>
      <w:numFmt w:val="lowerRoman"/>
      <w:lvlText w:val="%3."/>
      <w:lvlJc w:val="right"/>
      <w:pPr>
        <w:ind w:left="2056" w:hanging="480"/>
      </w:pPr>
    </w:lvl>
    <w:lvl w:ilvl="3" w:tplc="0409000F" w:tentative="1">
      <w:start w:val="1"/>
      <w:numFmt w:val="decimal"/>
      <w:lvlText w:val="%4."/>
      <w:lvlJc w:val="left"/>
      <w:pPr>
        <w:ind w:left="2536" w:hanging="480"/>
      </w:pPr>
    </w:lvl>
    <w:lvl w:ilvl="4" w:tplc="04090019" w:tentative="1">
      <w:start w:val="1"/>
      <w:numFmt w:val="ideographTraditional"/>
      <w:lvlText w:val="%5、"/>
      <w:lvlJc w:val="left"/>
      <w:pPr>
        <w:ind w:left="3016" w:hanging="480"/>
      </w:pPr>
    </w:lvl>
    <w:lvl w:ilvl="5" w:tplc="0409001B" w:tentative="1">
      <w:start w:val="1"/>
      <w:numFmt w:val="lowerRoman"/>
      <w:lvlText w:val="%6."/>
      <w:lvlJc w:val="right"/>
      <w:pPr>
        <w:ind w:left="3496" w:hanging="480"/>
      </w:pPr>
    </w:lvl>
    <w:lvl w:ilvl="6" w:tplc="0409000F" w:tentative="1">
      <w:start w:val="1"/>
      <w:numFmt w:val="decimal"/>
      <w:lvlText w:val="%7."/>
      <w:lvlJc w:val="left"/>
      <w:pPr>
        <w:ind w:left="3976" w:hanging="480"/>
      </w:pPr>
    </w:lvl>
    <w:lvl w:ilvl="7" w:tplc="04090019" w:tentative="1">
      <w:start w:val="1"/>
      <w:numFmt w:val="ideographTraditional"/>
      <w:lvlText w:val="%8、"/>
      <w:lvlJc w:val="left"/>
      <w:pPr>
        <w:ind w:left="4456" w:hanging="480"/>
      </w:pPr>
    </w:lvl>
    <w:lvl w:ilvl="8" w:tplc="0409001B" w:tentative="1">
      <w:start w:val="1"/>
      <w:numFmt w:val="lowerRoman"/>
      <w:lvlText w:val="%9."/>
      <w:lvlJc w:val="right"/>
      <w:pPr>
        <w:ind w:left="4936" w:hanging="480"/>
      </w:pPr>
    </w:lvl>
  </w:abstractNum>
  <w:abstractNum w:abstractNumId="22" w15:restartNumberingAfterBreak="0">
    <w:nsid w:val="53872628"/>
    <w:multiLevelType w:val="hybridMultilevel"/>
    <w:tmpl w:val="A86E1070"/>
    <w:lvl w:ilvl="0" w:tplc="03705008">
      <w:start w:val="1"/>
      <w:numFmt w:val="taiwaneseCountingThousand"/>
      <w:suff w:val="nothing"/>
      <w:lvlText w:val="（%1）"/>
      <w:lvlJc w:val="left"/>
      <w:pPr>
        <w:ind w:left="1408" w:hanging="840"/>
      </w:pPr>
      <w:rPr>
        <w:rFonts w:hint="default"/>
      </w:rPr>
    </w:lvl>
    <w:lvl w:ilvl="1" w:tplc="04090019">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15:restartNumberingAfterBreak="0">
    <w:nsid w:val="56E429FD"/>
    <w:multiLevelType w:val="hybridMultilevel"/>
    <w:tmpl w:val="21307310"/>
    <w:lvl w:ilvl="0" w:tplc="ACA00C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57E12D33"/>
    <w:multiLevelType w:val="hybridMultilevel"/>
    <w:tmpl w:val="A14EC24E"/>
    <w:lvl w:ilvl="0" w:tplc="CD220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41494E"/>
    <w:multiLevelType w:val="hybridMultilevel"/>
    <w:tmpl w:val="FAC63820"/>
    <w:lvl w:ilvl="0" w:tplc="5FF00C92">
      <w:start w:val="1"/>
      <w:numFmt w:val="ideographLegalTraditional"/>
      <w:lvlText w:val="%1、"/>
      <w:lvlJc w:val="left"/>
      <w:pPr>
        <w:ind w:left="6391" w:hanging="720"/>
      </w:pPr>
      <w:rPr>
        <w:rFonts w:hint="default"/>
      </w:rPr>
    </w:lvl>
    <w:lvl w:ilvl="1" w:tplc="0D7222E2">
      <w:start w:val="1"/>
      <w:numFmt w:val="decimal"/>
      <w:lvlText w:val="（%2）"/>
      <w:lvlJc w:val="left"/>
      <w:pPr>
        <w:ind w:left="1200" w:hanging="720"/>
      </w:pPr>
      <w:rPr>
        <w:rFonts w:hint="default"/>
      </w:rPr>
    </w:lvl>
    <w:lvl w:ilvl="2" w:tplc="99746E16">
      <w:start w:val="1"/>
      <w:numFmt w:val="taiwaneseCountingThousand"/>
      <w:lvlText w:val="（%3）"/>
      <w:lvlJc w:val="left"/>
      <w:pPr>
        <w:ind w:left="1680" w:hanging="72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150B59"/>
    <w:multiLevelType w:val="hybridMultilevel"/>
    <w:tmpl w:val="6EFE80C2"/>
    <w:lvl w:ilvl="0" w:tplc="14F0784C">
      <w:start w:val="1"/>
      <w:numFmt w:val="taiwaneseCountingThousand"/>
      <w:lvlText w:val="（%1）"/>
      <w:lvlJc w:val="left"/>
      <w:pPr>
        <w:ind w:left="1413" w:hanging="720"/>
      </w:pPr>
      <w:rPr>
        <w:rFonts w:hint="default"/>
      </w:rPr>
    </w:lvl>
    <w:lvl w:ilvl="1" w:tplc="04090019" w:tentative="1">
      <w:start w:val="1"/>
      <w:numFmt w:val="ideographTraditional"/>
      <w:lvlText w:val="%2、"/>
      <w:lvlJc w:val="left"/>
      <w:pPr>
        <w:ind w:left="1653" w:hanging="480"/>
      </w:pPr>
    </w:lvl>
    <w:lvl w:ilvl="2" w:tplc="0409001B" w:tentative="1">
      <w:start w:val="1"/>
      <w:numFmt w:val="lowerRoman"/>
      <w:lvlText w:val="%3."/>
      <w:lvlJc w:val="right"/>
      <w:pPr>
        <w:ind w:left="2133" w:hanging="480"/>
      </w:pPr>
    </w:lvl>
    <w:lvl w:ilvl="3" w:tplc="0409000F" w:tentative="1">
      <w:start w:val="1"/>
      <w:numFmt w:val="decimal"/>
      <w:lvlText w:val="%4."/>
      <w:lvlJc w:val="left"/>
      <w:pPr>
        <w:ind w:left="2613" w:hanging="480"/>
      </w:pPr>
    </w:lvl>
    <w:lvl w:ilvl="4" w:tplc="04090019" w:tentative="1">
      <w:start w:val="1"/>
      <w:numFmt w:val="ideographTraditional"/>
      <w:lvlText w:val="%5、"/>
      <w:lvlJc w:val="left"/>
      <w:pPr>
        <w:ind w:left="3093" w:hanging="480"/>
      </w:pPr>
    </w:lvl>
    <w:lvl w:ilvl="5" w:tplc="0409001B" w:tentative="1">
      <w:start w:val="1"/>
      <w:numFmt w:val="lowerRoman"/>
      <w:lvlText w:val="%6."/>
      <w:lvlJc w:val="right"/>
      <w:pPr>
        <w:ind w:left="3573" w:hanging="480"/>
      </w:pPr>
    </w:lvl>
    <w:lvl w:ilvl="6" w:tplc="0409000F" w:tentative="1">
      <w:start w:val="1"/>
      <w:numFmt w:val="decimal"/>
      <w:lvlText w:val="%7."/>
      <w:lvlJc w:val="left"/>
      <w:pPr>
        <w:ind w:left="4053" w:hanging="480"/>
      </w:pPr>
    </w:lvl>
    <w:lvl w:ilvl="7" w:tplc="04090019" w:tentative="1">
      <w:start w:val="1"/>
      <w:numFmt w:val="ideographTraditional"/>
      <w:lvlText w:val="%8、"/>
      <w:lvlJc w:val="left"/>
      <w:pPr>
        <w:ind w:left="4533" w:hanging="480"/>
      </w:pPr>
    </w:lvl>
    <w:lvl w:ilvl="8" w:tplc="0409001B" w:tentative="1">
      <w:start w:val="1"/>
      <w:numFmt w:val="lowerRoman"/>
      <w:lvlText w:val="%9."/>
      <w:lvlJc w:val="right"/>
      <w:pPr>
        <w:ind w:left="5013" w:hanging="480"/>
      </w:pPr>
    </w:lvl>
  </w:abstractNum>
  <w:abstractNum w:abstractNumId="27" w15:restartNumberingAfterBreak="0">
    <w:nsid w:val="6F071C59"/>
    <w:multiLevelType w:val="hybridMultilevel"/>
    <w:tmpl w:val="94BC7586"/>
    <w:lvl w:ilvl="0" w:tplc="FE9EB68C">
      <w:start w:val="1"/>
      <w:numFmt w:val="taiwaneseCountingThousand"/>
      <w:lvlText w:val="（%1）"/>
      <w:lvlJc w:val="left"/>
      <w:pPr>
        <w:ind w:left="1682" w:hanging="720"/>
      </w:pPr>
      <w:rPr>
        <w:rFonts w:ascii="Times New Roman" w:hAnsi="Times New Roman" w:cs="Times New Roman" w:hint="default"/>
        <w:lang w:val="en-US"/>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8" w15:restartNumberingAfterBreak="0">
    <w:nsid w:val="70AC3D81"/>
    <w:multiLevelType w:val="hybridMultilevel"/>
    <w:tmpl w:val="4B36D8C8"/>
    <w:lvl w:ilvl="0" w:tplc="DA7C4A50">
      <w:start w:val="1"/>
      <w:numFmt w:val="taiwaneseCountingThousand"/>
      <w:lvlText w:val="（%1）"/>
      <w:lvlJc w:val="left"/>
      <w:pPr>
        <w:ind w:left="2257" w:hanging="840"/>
      </w:pPr>
      <w:rPr>
        <w:rFonts w:hint="default"/>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29" w15:restartNumberingAfterBreak="0">
    <w:nsid w:val="720A4430"/>
    <w:multiLevelType w:val="hybridMultilevel"/>
    <w:tmpl w:val="504E1722"/>
    <w:lvl w:ilvl="0" w:tplc="E29881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AC2435A"/>
    <w:multiLevelType w:val="hybridMultilevel"/>
    <w:tmpl w:val="32D8E3E2"/>
    <w:lvl w:ilvl="0" w:tplc="04090001">
      <w:start w:val="1"/>
      <w:numFmt w:val="bullet"/>
      <w:lvlText w:val=""/>
      <w:lvlJc w:val="left"/>
      <w:pPr>
        <w:ind w:left="840" w:hanging="360"/>
      </w:pPr>
      <w:rPr>
        <w:rFonts w:ascii="Wingdings" w:hAnsi="Wingding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CAA4941"/>
    <w:multiLevelType w:val="hybridMultilevel"/>
    <w:tmpl w:val="E8E079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EE67F05"/>
    <w:multiLevelType w:val="hybridMultilevel"/>
    <w:tmpl w:val="8D080B78"/>
    <w:lvl w:ilvl="0" w:tplc="4E765664">
      <w:start w:val="1"/>
      <w:numFmt w:val="taiwaneseCountingThousand"/>
      <w:lvlText w:val="（%1）"/>
      <w:lvlJc w:val="left"/>
      <w:pPr>
        <w:ind w:left="2257" w:hanging="840"/>
      </w:pPr>
      <w:rPr>
        <w:rFonts w:hint="default"/>
        <w:lang w:val="en-US"/>
      </w:rPr>
    </w:lvl>
    <w:lvl w:ilvl="1" w:tplc="04090019">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num w:numId="1">
    <w:abstractNumId w:val="25"/>
  </w:num>
  <w:num w:numId="2">
    <w:abstractNumId w:val="8"/>
  </w:num>
  <w:num w:numId="3">
    <w:abstractNumId w:val="5"/>
  </w:num>
  <w:num w:numId="4">
    <w:abstractNumId w:val="11"/>
  </w:num>
  <w:num w:numId="5">
    <w:abstractNumId w:val="0"/>
  </w:num>
  <w:num w:numId="6">
    <w:abstractNumId w:val="29"/>
  </w:num>
  <w:num w:numId="7">
    <w:abstractNumId w:val="28"/>
  </w:num>
  <w:num w:numId="8">
    <w:abstractNumId w:val="3"/>
  </w:num>
  <w:num w:numId="9">
    <w:abstractNumId w:val="4"/>
  </w:num>
  <w:num w:numId="10">
    <w:abstractNumId w:val="23"/>
  </w:num>
  <w:num w:numId="11">
    <w:abstractNumId w:val="17"/>
  </w:num>
  <w:num w:numId="12">
    <w:abstractNumId w:val="31"/>
  </w:num>
  <w:num w:numId="13">
    <w:abstractNumId w:val="7"/>
  </w:num>
  <w:num w:numId="14">
    <w:abstractNumId w:val="30"/>
  </w:num>
  <w:num w:numId="15">
    <w:abstractNumId w:val="6"/>
  </w:num>
  <w:num w:numId="16">
    <w:abstractNumId w:val="13"/>
  </w:num>
  <w:num w:numId="17">
    <w:abstractNumId w:val="26"/>
  </w:num>
  <w:num w:numId="18">
    <w:abstractNumId w:val="20"/>
  </w:num>
  <w:num w:numId="19">
    <w:abstractNumId w:val="15"/>
  </w:num>
  <w:num w:numId="20">
    <w:abstractNumId w:val="9"/>
  </w:num>
  <w:num w:numId="21">
    <w:abstractNumId w:val="1"/>
  </w:num>
  <w:num w:numId="22">
    <w:abstractNumId w:val="32"/>
  </w:num>
  <w:num w:numId="23">
    <w:abstractNumId w:val="12"/>
  </w:num>
  <w:num w:numId="24">
    <w:abstractNumId w:val="10"/>
  </w:num>
  <w:num w:numId="25">
    <w:abstractNumId w:val="18"/>
  </w:num>
  <w:num w:numId="26">
    <w:abstractNumId w:val="14"/>
  </w:num>
  <w:num w:numId="27">
    <w:abstractNumId w:val="27"/>
  </w:num>
  <w:num w:numId="28">
    <w:abstractNumId w:val="2"/>
  </w:num>
  <w:num w:numId="29">
    <w:abstractNumId w:val="24"/>
  </w:num>
  <w:num w:numId="30">
    <w:abstractNumId w:val="22"/>
  </w:num>
  <w:num w:numId="31">
    <w:abstractNumId w:val="16"/>
  </w:num>
  <w:num w:numId="32">
    <w:abstractNumId w:val="19"/>
  </w:num>
  <w:num w:numId="33">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636"/>
    <w:rsid w:val="0000146B"/>
    <w:rsid w:val="00001472"/>
    <w:rsid w:val="00001771"/>
    <w:rsid w:val="000025CD"/>
    <w:rsid w:val="00005551"/>
    <w:rsid w:val="0000567B"/>
    <w:rsid w:val="00006261"/>
    <w:rsid w:val="00006DE2"/>
    <w:rsid w:val="00006F32"/>
    <w:rsid w:val="00006FBF"/>
    <w:rsid w:val="00006FED"/>
    <w:rsid w:val="00007428"/>
    <w:rsid w:val="00007E1A"/>
    <w:rsid w:val="00007F30"/>
    <w:rsid w:val="00012670"/>
    <w:rsid w:val="0001268C"/>
    <w:rsid w:val="000137B4"/>
    <w:rsid w:val="00013DE9"/>
    <w:rsid w:val="00013EF6"/>
    <w:rsid w:val="00014BE8"/>
    <w:rsid w:val="00015EF8"/>
    <w:rsid w:val="000166F9"/>
    <w:rsid w:val="0001689F"/>
    <w:rsid w:val="00016AA6"/>
    <w:rsid w:val="00020DCF"/>
    <w:rsid w:val="00022CB2"/>
    <w:rsid w:val="00022E2F"/>
    <w:rsid w:val="000232AB"/>
    <w:rsid w:val="0002492E"/>
    <w:rsid w:val="00025762"/>
    <w:rsid w:val="0002792D"/>
    <w:rsid w:val="0003032A"/>
    <w:rsid w:val="00030577"/>
    <w:rsid w:val="0003138C"/>
    <w:rsid w:val="000326FC"/>
    <w:rsid w:val="00034082"/>
    <w:rsid w:val="00034469"/>
    <w:rsid w:val="000344D1"/>
    <w:rsid w:val="00034B05"/>
    <w:rsid w:val="00034CFA"/>
    <w:rsid w:val="00034D14"/>
    <w:rsid w:val="00035999"/>
    <w:rsid w:val="000371C0"/>
    <w:rsid w:val="000371F3"/>
    <w:rsid w:val="00040161"/>
    <w:rsid w:val="000410ED"/>
    <w:rsid w:val="000420DA"/>
    <w:rsid w:val="00045596"/>
    <w:rsid w:val="00046089"/>
    <w:rsid w:val="00046882"/>
    <w:rsid w:val="000504AE"/>
    <w:rsid w:val="0005359E"/>
    <w:rsid w:val="00054C25"/>
    <w:rsid w:val="00055B27"/>
    <w:rsid w:val="000567E4"/>
    <w:rsid w:val="000624B4"/>
    <w:rsid w:val="0006531D"/>
    <w:rsid w:val="00066501"/>
    <w:rsid w:val="00067D14"/>
    <w:rsid w:val="0007090A"/>
    <w:rsid w:val="00070BAD"/>
    <w:rsid w:val="00072E02"/>
    <w:rsid w:val="00074A52"/>
    <w:rsid w:val="000752C0"/>
    <w:rsid w:val="00076C5D"/>
    <w:rsid w:val="00080349"/>
    <w:rsid w:val="00080968"/>
    <w:rsid w:val="000812BB"/>
    <w:rsid w:val="00081AAF"/>
    <w:rsid w:val="00082DA0"/>
    <w:rsid w:val="00082DBB"/>
    <w:rsid w:val="0008356B"/>
    <w:rsid w:val="00083BC6"/>
    <w:rsid w:val="00084DA2"/>
    <w:rsid w:val="00084DEF"/>
    <w:rsid w:val="000856FD"/>
    <w:rsid w:val="00085BDE"/>
    <w:rsid w:val="00086051"/>
    <w:rsid w:val="00087083"/>
    <w:rsid w:val="00087B25"/>
    <w:rsid w:val="00087DB1"/>
    <w:rsid w:val="00090FF9"/>
    <w:rsid w:val="0009134D"/>
    <w:rsid w:val="00091855"/>
    <w:rsid w:val="00091E62"/>
    <w:rsid w:val="00091F91"/>
    <w:rsid w:val="000925B2"/>
    <w:rsid w:val="00092858"/>
    <w:rsid w:val="0009289C"/>
    <w:rsid w:val="00095F38"/>
    <w:rsid w:val="000A0B63"/>
    <w:rsid w:val="000A17D2"/>
    <w:rsid w:val="000A2C63"/>
    <w:rsid w:val="000A2F0C"/>
    <w:rsid w:val="000A6386"/>
    <w:rsid w:val="000A6C56"/>
    <w:rsid w:val="000A6F4E"/>
    <w:rsid w:val="000A7260"/>
    <w:rsid w:val="000A793A"/>
    <w:rsid w:val="000B1944"/>
    <w:rsid w:val="000B19DF"/>
    <w:rsid w:val="000B1C3A"/>
    <w:rsid w:val="000B26C2"/>
    <w:rsid w:val="000B270D"/>
    <w:rsid w:val="000B29E0"/>
    <w:rsid w:val="000B2E7F"/>
    <w:rsid w:val="000B3CD5"/>
    <w:rsid w:val="000B4292"/>
    <w:rsid w:val="000B5725"/>
    <w:rsid w:val="000B5736"/>
    <w:rsid w:val="000B63EF"/>
    <w:rsid w:val="000B70AF"/>
    <w:rsid w:val="000B7648"/>
    <w:rsid w:val="000C009E"/>
    <w:rsid w:val="000C2CE2"/>
    <w:rsid w:val="000C2D0F"/>
    <w:rsid w:val="000C33A5"/>
    <w:rsid w:val="000C357F"/>
    <w:rsid w:val="000C3AF2"/>
    <w:rsid w:val="000C3C9B"/>
    <w:rsid w:val="000C656D"/>
    <w:rsid w:val="000C6EC4"/>
    <w:rsid w:val="000D0878"/>
    <w:rsid w:val="000D1902"/>
    <w:rsid w:val="000D43C9"/>
    <w:rsid w:val="000D443B"/>
    <w:rsid w:val="000D4E97"/>
    <w:rsid w:val="000D5009"/>
    <w:rsid w:val="000D5506"/>
    <w:rsid w:val="000D56FF"/>
    <w:rsid w:val="000D76E7"/>
    <w:rsid w:val="000E2A4E"/>
    <w:rsid w:val="000E3F7F"/>
    <w:rsid w:val="000E4448"/>
    <w:rsid w:val="000E50F9"/>
    <w:rsid w:val="000E60D2"/>
    <w:rsid w:val="000E7DE1"/>
    <w:rsid w:val="000F35F4"/>
    <w:rsid w:val="000F3B2B"/>
    <w:rsid w:val="000F4DF7"/>
    <w:rsid w:val="000F5A8C"/>
    <w:rsid w:val="000F6620"/>
    <w:rsid w:val="000F6DCF"/>
    <w:rsid w:val="000F7BA1"/>
    <w:rsid w:val="000F7DA3"/>
    <w:rsid w:val="0010148D"/>
    <w:rsid w:val="00101D07"/>
    <w:rsid w:val="001021AA"/>
    <w:rsid w:val="00102945"/>
    <w:rsid w:val="00105094"/>
    <w:rsid w:val="001052CA"/>
    <w:rsid w:val="001057E6"/>
    <w:rsid w:val="00105B4A"/>
    <w:rsid w:val="00105F08"/>
    <w:rsid w:val="00106C4A"/>
    <w:rsid w:val="001070EF"/>
    <w:rsid w:val="001108E7"/>
    <w:rsid w:val="00111840"/>
    <w:rsid w:val="00112B73"/>
    <w:rsid w:val="00113528"/>
    <w:rsid w:val="0011389A"/>
    <w:rsid w:val="00113C5C"/>
    <w:rsid w:val="00115448"/>
    <w:rsid w:val="001160CA"/>
    <w:rsid w:val="0011757B"/>
    <w:rsid w:val="001203CC"/>
    <w:rsid w:val="0012089F"/>
    <w:rsid w:val="00120E1A"/>
    <w:rsid w:val="00121190"/>
    <w:rsid w:val="00124091"/>
    <w:rsid w:val="001241C6"/>
    <w:rsid w:val="00124478"/>
    <w:rsid w:val="00124532"/>
    <w:rsid w:val="00124808"/>
    <w:rsid w:val="001248DE"/>
    <w:rsid w:val="00124BF1"/>
    <w:rsid w:val="001254CF"/>
    <w:rsid w:val="00126677"/>
    <w:rsid w:val="001278E1"/>
    <w:rsid w:val="001278E2"/>
    <w:rsid w:val="00130A36"/>
    <w:rsid w:val="001320B7"/>
    <w:rsid w:val="00133090"/>
    <w:rsid w:val="00133CD5"/>
    <w:rsid w:val="00133F85"/>
    <w:rsid w:val="001364EE"/>
    <w:rsid w:val="001371F5"/>
    <w:rsid w:val="00137606"/>
    <w:rsid w:val="001409A9"/>
    <w:rsid w:val="001409C2"/>
    <w:rsid w:val="00141D4C"/>
    <w:rsid w:val="001427E2"/>
    <w:rsid w:val="00143D1A"/>
    <w:rsid w:val="001441D9"/>
    <w:rsid w:val="00147241"/>
    <w:rsid w:val="001474D4"/>
    <w:rsid w:val="001478A1"/>
    <w:rsid w:val="00147A99"/>
    <w:rsid w:val="00150BCC"/>
    <w:rsid w:val="00150C19"/>
    <w:rsid w:val="00150E89"/>
    <w:rsid w:val="00151831"/>
    <w:rsid w:val="00151E4F"/>
    <w:rsid w:val="001523A9"/>
    <w:rsid w:val="00153082"/>
    <w:rsid w:val="00153D31"/>
    <w:rsid w:val="001541E6"/>
    <w:rsid w:val="00154E3A"/>
    <w:rsid w:val="001556C5"/>
    <w:rsid w:val="0015570D"/>
    <w:rsid w:val="00155A3D"/>
    <w:rsid w:val="00155BA0"/>
    <w:rsid w:val="001563EF"/>
    <w:rsid w:val="0016129D"/>
    <w:rsid w:val="00162266"/>
    <w:rsid w:val="00162785"/>
    <w:rsid w:val="00162FE4"/>
    <w:rsid w:val="00163914"/>
    <w:rsid w:val="001653CD"/>
    <w:rsid w:val="00166079"/>
    <w:rsid w:val="00166ADE"/>
    <w:rsid w:val="00167CC9"/>
    <w:rsid w:val="00167D5C"/>
    <w:rsid w:val="0017088D"/>
    <w:rsid w:val="0017551A"/>
    <w:rsid w:val="0018012C"/>
    <w:rsid w:val="00181CB8"/>
    <w:rsid w:val="00182349"/>
    <w:rsid w:val="00184A40"/>
    <w:rsid w:val="00185535"/>
    <w:rsid w:val="00186F81"/>
    <w:rsid w:val="00187C4E"/>
    <w:rsid w:val="00191B99"/>
    <w:rsid w:val="00191BC3"/>
    <w:rsid w:val="00191ED1"/>
    <w:rsid w:val="00192294"/>
    <w:rsid w:val="0019334E"/>
    <w:rsid w:val="00193ED5"/>
    <w:rsid w:val="001942A5"/>
    <w:rsid w:val="0019503B"/>
    <w:rsid w:val="00195945"/>
    <w:rsid w:val="001971F2"/>
    <w:rsid w:val="001A02DF"/>
    <w:rsid w:val="001A0CB9"/>
    <w:rsid w:val="001A2FCC"/>
    <w:rsid w:val="001A36B8"/>
    <w:rsid w:val="001A4669"/>
    <w:rsid w:val="001A4B8C"/>
    <w:rsid w:val="001A56D4"/>
    <w:rsid w:val="001A6187"/>
    <w:rsid w:val="001A6298"/>
    <w:rsid w:val="001B1FA3"/>
    <w:rsid w:val="001B37B8"/>
    <w:rsid w:val="001B3DED"/>
    <w:rsid w:val="001B4396"/>
    <w:rsid w:val="001B5329"/>
    <w:rsid w:val="001B5971"/>
    <w:rsid w:val="001B7495"/>
    <w:rsid w:val="001B7D0D"/>
    <w:rsid w:val="001C05BA"/>
    <w:rsid w:val="001C3D45"/>
    <w:rsid w:val="001C4BCD"/>
    <w:rsid w:val="001C4EC9"/>
    <w:rsid w:val="001C5F49"/>
    <w:rsid w:val="001C6144"/>
    <w:rsid w:val="001C6B42"/>
    <w:rsid w:val="001C6D9E"/>
    <w:rsid w:val="001C7CEA"/>
    <w:rsid w:val="001D02DE"/>
    <w:rsid w:val="001D0F27"/>
    <w:rsid w:val="001D1BF3"/>
    <w:rsid w:val="001D1D0B"/>
    <w:rsid w:val="001D1D9E"/>
    <w:rsid w:val="001D2B5D"/>
    <w:rsid w:val="001D2DA3"/>
    <w:rsid w:val="001D3003"/>
    <w:rsid w:val="001D4EAB"/>
    <w:rsid w:val="001D533D"/>
    <w:rsid w:val="001D6B48"/>
    <w:rsid w:val="001D7B46"/>
    <w:rsid w:val="001E002E"/>
    <w:rsid w:val="001E07F3"/>
    <w:rsid w:val="001E0B88"/>
    <w:rsid w:val="001E0CB7"/>
    <w:rsid w:val="001E11B1"/>
    <w:rsid w:val="001E2782"/>
    <w:rsid w:val="001E2971"/>
    <w:rsid w:val="001E460F"/>
    <w:rsid w:val="001E6353"/>
    <w:rsid w:val="001E7502"/>
    <w:rsid w:val="001E7FBE"/>
    <w:rsid w:val="001F1A04"/>
    <w:rsid w:val="001F3881"/>
    <w:rsid w:val="001F4D7D"/>
    <w:rsid w:val="001F5E5D"/>
    <w:rsid w:val="001F7642"/>
    <w:rsid w:val="0020036D"/>
    <w:rsid w:val="0020070E"/>
    <w:rsid w:val="002012D8"/>
    <w:rsid w:val="00203109"/>
    <w:rsid w:val="002054D4"/>
    <w:rsid w:val="0020559D"/>
    <w:rsid w:val="00205633"/>
    <w:rsid w:val="00206D99"/>
    <w:rsid w:val="002108E9"/>
    <w:rsid w:val="00210A75"/>
    <w:rsid w:val="00212BA1"/>
    <w:rsid w:val="0021473D"/>
    <w:rsid w:val="00214C55"/>
    <w:rsid w:val="00214FE5"/>
    <w:rsid w:val="00215542"/>
    <w:rsid w:val="00215919"/>
    <w:rsid w:val="002161E8"/>
    <w:rsid w:val="0021739D"/>
    <w:rsid w:val="00220A8B"/>
    <w:rsid w:val="00221559"/>
    <w:rsid w:val="00221AF2"/>
    <w:rsid w:val="00221E9E"/>
    <w:rsid w:val="002227D0"/>
    <w:rsid w:val="00222B77"/>
    <w:rsid w:val="00224F8A"/>
    <w:rsid w:val="002250E5"/>
    <w:rsid w:val="00225328"/>
    <w:rsid w:val="0022583E"/>
    <w:rsid w:val="00225B94"/>
    <w:rsid w:val="00226485"/>
    <w:rsid w:val="002309CE"/>
    <w:rsid w:val="00231544"/>
    <w:rsid w:val="00232929"/>
    <w:rsid w:val="00233CD6"/>
    <w:rsid w:val="002360F7"/>
    <w:rsid w:val="0023634F"/>
    <w:rsid w:val="0023786D"/>
    <w:rsid w:val="00237ABF"/>
    <w:rsid w:val="0024011D"/>
    <w:rsid w:val="00240D9A"/>
    <w:rsid w:val="002412AC"/>
    <w:rsid w:val="00242872"/>
    <w:rsid w:val="00243127"/>
    <w:rsid w:val="002432F0"/>
    <w:rsid w:val="00243436"/>
    <w:rsid w:val="00245596"/>
    <w:rsid w:val="00245BEE"/>
    <w:rsid w:val="00246AC7"/>
    <w:rsid w:val="00246B52"/>
    <w:rsid w:val="00246F02"/>
    <w:rsid w:val="00251663"/>
    <w:rsid w:val="0025232D"/>
    <w:rsid w:val="0025477D"/>
    <w:rsid w:val="00256235"/>
    <w:rsid w:val="00256BB4"/>
    <w:rsid w:val="00256F6F"/>
    <w:rsid w:val="00257BDD"/>
    <w:rsid w:val="00261256"/>
    <w:rsid w:val="00261D02"/>
    <w:rsid w:val="00262020"/>
    <w:rsid w:val="002645AE"/>
    <w:rsid w:val="00267B78"/>
    <w:rsid w:val="00267FF9"/>
    <w:rsid w:val="00271EAD"/>
    <w:rsid w:val="00271F65"/>
    <w:rsid w:val="00272466"/>
    <w:rsid w:val="002756F6"/>
    <w:rsid w:val="0027645F"/>
    <w:rsid w:val="00277F55"/>
    <w:rsid w:val="002832A9"/>
    <w:rsid w:val="00283C47"/>
    <w:rsid w:val="00283CD1"/>
    <w:rsid w:val="002849FD"/>
    <w:rsid w:val="00286D7D"/>
    <w:rsid w:val="00287A8D"/>
    <w:rsid w:val="002902B9"/>
    <w:rsid w:val="00290BAB"/>
    <w:rsid w:val="002910F2"/>
    <w:rsid w:val="002917AF"/>
    <w:rsid w:val="002919D1"/>
    <w:rsid w:val="002922D2"/>
    <w:rsid w:val="00293AE7"/>
    <w:rsid w:val="00294977"/>
    <w:rsid w:val="00295B79"/>
    <w:rsid w:val="002966E7"/>
    <w:rsid w:val="002A0D3E"/>
    <w:rsid w:val="002A21A7"/>
    <w:rsid w:val="002A277C"/>
    <w:rsid w:val="002A2CB9"/>
    <w:rsid w:val="002A306D"/>
    <w:rsid w:val="002A467C"/>
    <w:rsid w:val="002A5015"/>
    <w:rsid w:val="002A57B5"/>
    <w:rsid w:val="002A65E4"/>
    <w:rsid w:val="002A73F8"/>
    <w:rsid w:val="002A75BD"/>
    <w:rsid w:val="002B0BF0"/>
    <w:rsid w:val="002B0D7C"/>
    <w:rsid w:val="002B33DF"/>
    <w:rsid w:val="002B48FD"/>
    <w:rsid w:val="002B4A3C"/>
    <w:rsid w:val="002B65F2"/>
    <w:rsid w:val="002B7950"/>
    <w:rsid w:val="002C0074"/>
    <w:rsid w:val="002C0322"/>
    <w:rsid w:val="002C0E53"/>
    <w:rsid w:val="002C12A7"/>
    <w:rsid w:val="002C1BCB"/>
    <w:rsid w:val="002C21E8"/>
    <w:rsid w:val="002C2FF1"/>
    <w:rsid w:val="002C318B"/>
    <w:rsid w:val="002C4F49"/>
    <w:rsid w:val="002C4F56"/>
    <w:rsid w:val="002C69C4"/>
    <w:rsid w:val="002C6A03"/>
    <w:rsid w:val="002C72C0"/>
    <w:rsid w:val="002C7511"/>
    <w:rsid w:val="002D090D"/>
    <w:rsid w:val="002D11C4"/>
    <w:rsid w:val="002D17AB"/>
    <w:rsid w:val="002D2068"/>
    <w:rsid w:val="002D434F"/>
    <w:rsid w:val="002D56D9"/>
    <w:rsid w:val="002D6543"/>
    <w:rsid w:val="002D6A52"/>
    <w:rsid w:val="002D71F6"/>
    <w:rsid w:val="002E067E"/>
    <w:rsid w:val="002E08C0"/>
    <w:rsid w:val="002E0D83"/>
    <w:rsid w:val="002E16E1"/>
    <w:rsid w:val="002E2606"/>
    <w:rsid w:val="002E40E5"/>
    <w:rsid w:val="002E4A25"/>
    <w:rsid w:val="002E4CD2"/>
    <w:rsid w:val="002E4FC9"/>
    <w:rsid w:val="002E5BCE"/>
    <w:rsid w:val="002E6015"/>
    <w:rsid w:val="002E6448"/>
    <w:rsid w:val="002F10B6"/>
    <w:rsid w:val="002F2885"/>
    <w:rsid w:val="002F2C63"/>
    <w:rsid w:val="002F3159"/>
    <w:rsid w:val="002F4560"/>
    <w:rsid w:val="002F65E1"/>
    <w:rsid w:val="002F726A"/>
    <w:rsid w:val="002F7835"/>
    <w:rsid w:val="0030075A"/>
    <w:rsid w:val="00301168"/>
    <w:rsid w:val="00301C7D"/>
    <w:rsid w:val="00304ED3"/>
    <w:rsid w:val="00304F32"/>
    <w:rsid w:val="00305699"/>
    <w:rsid w:val="00305DF7"/>
    <w:rsid w:val="003068EC"/>
    <w:rsid w:val="00306A7A"/>
    <w:rsid w:val="0031126D"/>
    <w:rsid w:val="00311CAB"/>
    <w:rsid w:val="0031272A"/>
    <w:rsid w:val="00313400"/>
    <w:rsid w:val="00314B3C"/>
    <w:rsid w:val="00317530"/>
    <w:rsid w:val="003208AD"/>
    <w:rsid w:val="003235DB"/>
    <w:rsid w:val="00323E22"/>
    <w:rsid w:val="00325667"/>
    <w:rsid w:val="0033014F"/>
    <w:rsid w:val="0033052B"/>
    <w:rsid w:val="00331865"/>
    <w:rsid w:val="003334D9"/>
    <w:rsid w:val="003352F8"/>
    <w:rsid w:val="003361E0"/>
    <w:rsid w:val="003372B3"/>
    <w:rsid w:val="00337D07"/>
    <w:rsid w:val="00337FFD"/>
    <w:rsid w:val="00340136"/>
    <w:rsid w:val="0034029A"/>
    <w:rsid w:val="0034036B"/>
    <w:rsid w:val="003410A2"/>
    <w:rsid w:val="003425ED"/>
    <w:rsid w:val="00342C3E"/>
    <w:rsid w:val="00343487"/>
    <w:rsid w:val="0034363E"/>
    <w:rsid w:val="003439A5"/>
    <w:rsid w:val="00343A55"/>
    <w:rsid w:val="00343AF0"/>
    <w:rsid w:val="00344061"/>
    <w:rsid w:val="00345279"/>
    <w:rsid w:val="00345A36"/>
    <w:rsid w:val="003465A4"/>
    <w:rsid w:val="00350479"/>
    <w:rsid w:val="00350EF0"/>
    <w:rsid w:val="003525AD"/>
    <w:rsid w:val="00352BB8"/>
    <w:rsid w:val="00354049"/>
    <w:rsid w:val="0035458F"/>
    <w:rsid w:val="003555D9"/>
    <w:rsid w:val="0035698C"/>
    <w:rsid w:val="00357589"/>
    <w:rsid w:val="0035781E"/>
    <w:rsid w:val="003610D1"/>
    <w:rsid w:val="00362FB0"/>
    <w:rsid w:val="00363020"/>
    <w:rsid w:val="00363EC9"/>
    <w:rsid w:val="00364394"/>
    <w:rsid w:val="003650E2"/>
    <w:rsid w:val="00365726"/>
    <w:rsid w:val="003715B9"/>
    <w:rsid w:val="00375645"/>
    <w:rsid w:val="0037626E"/>
    <w:rsid w:val="00376EB2"/>
    <w:rsid w:val="00377D46"/>
    <w:rsid w:val="00380D5A"/>
    <w:rsid w:val="00381029"/>
    <w:rsid w:val="003817F5"/>
    <w:rsid w:val="00382272"/>
    <w:rsid w:val="003840BB"/>
    <w:rsid w:val="00385713"/>
    <w:rsid w:val="00386337"/>
    <w:rsid w:val="00386366"/>
    <w:rsid w:val="00390674"/>
    <w:rsid w:val="00391003"/>
    <w:rsid w:val="00391671"/>
    <w:rsid w:val="0039246A"/>
    <w:rsid w:val="00392BF9"/>
    <w:rsid w:val="00392CF3"/>
    <w:rsid w:val="00393325"/>
    <w:rsid w:val="0039343B"/>
    <w:rsid w:val="003936F4"/>
    <w:rsid w:val="00393AA5"/>
    <w:rsid w:val="00393D94"/>
    <w:rsid w:val="00394C8F"/>
    <w:rsid w:val="00394E42"/>
    <w:rsid w:val="00396715"/>
    <w:rsid w:val="003A1842"/>
    <w:rsid w:val="003A1C53"/>
    <w:rsid w:val="003A2257"/>
    <w:rsid w:val="003A4429"/>
    <w:rsid w:val="003A4938"/>
    <w:rsid w:val="003A52A2"/>
    <w:rsid w:val="003B0687"/>
    <w:rsid w:val="003B10BA"/>
    <w:rsid w:val="003B1659"/>
    <w:rsid w:val="003B1B5C"/>
    <w:rsid w:val="003B51BA"/>
    <w:rsid w:val="003B544C"/>
    <w:rsid w:val="003B5EE6"/>
    <w:rsid w:val="003B5EF9"/>
    <w:rsid w:val="003B6D9C"/>
    <w:rsid w:val="003C175C"/>
    <w:rsid w:val="003C1A5B"/>
    <w:rsid w:val="003C2C19"/>
    <w:rsid w:val="003C40DE"/>
    <w:rsid w:val="003C4D6A"/>
    <w:rsid w:val="003C5AD5"/>
    <w:rsid w:val="003C5C8E"/>
    <w:rsid w:val="003C6E6B"/>
    <w:rsid w:val="003D0342"/>
    <w:rsid w:val="003D0E5B"/>
    <w:rsid w:val="003D19FA"/>
    <w:rsid w:val="003D1C08"/>
    <w:rsid w:val="003D1D1A"/>
    <w:rsid w:val="003D1EAD"/>
    <w:rsid w:val="003D219A"/>
    <w:rsid w:val="003D24E6"/>
    <w:rsid w:val="003D341C"/>
    <w:rsid w:val="003D4B78"/>
    <w:rsid w:val="003D51F7"/>
    <w:rsid w:val="003D7568"/>
    <w:rsid w:val="003E011D"/>
    <w:rsid w:val="003E06A7"/>
    <w:rsid w:val="003E0DE7"/>
    <w:rsid w:val="003E1733"/>
    <w:rsid w:val="003E2E3C"/>
    <w:rsid w:val="003E3A70"/>
    <w:rsid w:val="003E5230"/>
    <w:rsid w:val="003E557E"/>
    <w:rsid w:val="003E65F2"/>
    <w:rsid w:val="003E6741"/>
    <w:rsid w:val="003F1074"/>
    <w:rsid w:val="003F12BD"/>
    <w:rsid w:val="003F1C9C"/>
    <w:rsid w:val="003F62E6"/>
    <w:rsid w:val="003F688A"/>
    <w:rsid w:val="003F6BCF"/>
    <w:rsid w:val="003F72F4"/>
    <w:rsid w:val="004007DE"/>
    <w:rsid w:val="00400995"/>
    <w:rsid w:val="004012FB"/>
    <w:rsid w:val="004025FB"/>
    <w:rsid w:val="0040336E"/>
    <w:rsid w:val="004057C3"/>
    <w:rsid w:val="00405C3F"/>
    <w:rsid w:val="00406869"/>
    <w:rsid w:val="00406A84"/>
    <w:rsid w:val="00407CAA"/>
    <w:rsid w:val="00412E41"/>
    <w:rsid w:val="004151A3"/>
    <w:rsid w:val="00415F75"/>
    <w:rsid w:val="00415FA4"/>
    <w:rsid w:val="004201DB"/>
    <w:rsid w:val="00420819"/>
    <w:rsid w:val="0042083B"/>
    <w:rsid w:val="00420E74"/>
    <w:rsid w:val="004218E3"/>
    <w:rsid w:val="00423351"/>
    <w:rsid w:val="00423D5D"/>
    <w:rsid w:val="00423ECB"/>
    <w:rsid w:val="00424358"/>
    <w:rsid w:val="0042483E"/>
    <w:rsid w:val="004250B1"/>
    <w:rsid w:val="0042670C"/>
    <w:rsid w:val="0042763F"/>
    <w:rsid w:val="00427AAD"/>
    <w:rsid w:val="00432FAA"/>
    <w:rsid w:val="004333AF"/>
    <w:rsid w:val="004338C4"/>
    <w:rsid w:val="00433AB4"/>
    <w:rsid w:val="004343E9"/>
    <w:rsid w:val="00434C95"/>
    <w:rsid w:val="00436026"/>
    <w:rsid w:val="00437376"/>
    <w:rsid w:val="0043757D"/>
    <w:rsid w:val="004414E5"/>
    <w:rsid w:val="004445C3"/>
    <w:rsid w:val="0044704C"/>
    <w:rsid w:val="004471BE"/>
    <w:rsid w:val="0044723D"/>
    <w:rsid w:val="0045069C"/>
    <w:rsid w:val="004522C3"/>
    <w:rsid w:val="00455816"/>
    <w:rsid w:val="00455D57"/>
    <w:rsid w:val="0046186E"/>
    <w:rsid w:val="00465D8E"/>
    <w:rsid w:val="0046616C"/>
    <w:rsid w:val="00466C8E"/>
    <w:rsid w:val="00466DB1"/>
    <w:rsid w:val="004674D1"/>
    <w:rsid w:val="0046795D"/>
    <w:rsid w:val="00471A9A"/>
    <w:rsid w:val="00473429"/>
    <w:rsid w:val="00473F54"/>
    <w:rsid w:val="0047400C"/>
    <w:rsid w:val="00475F24"/>
    <w:rsid w:val="00476A17"/>
    <w:rsid w:val="0047731D"/>
    <w:rsid w:val="00477766"/>
    <w:rsid w:val="004808F5"/>
    <w:rsid w:val="00484B21"/>
    <w:rsid w:val="00484B4B"/>
    <w:rsid w:val="00484D8B"/>
    <w:rsid w:val="00484DEF"/>
    <w:rsid w:val="0048596D"/>
    <w:rsid w:val="00486949"/>
    <w:rsid w:val="00486F61"/>
    <w:rsid w:val="004900C5"/>
    <w:rsid w:val="00490B32"/>
    <w:rsid w:val="00490DCB"/>
    <w:rsid w:val="00490DCE"/>
    <w:rsid w:val="00492C9E"/>
    <w:rsid w:val="00493171"/>
    <w:rsid w:val="00494942"/>
    <w:rsid w:val="00495D00"/>
    <w:rsid w:val="00495EF3"/>
    <w:rsid w:val="004962A3"/>
    <w:rsid w:val="00496D61"/>
    <w:rsid w:val="004973F0"/>
    <w:rsid w:val="004A09DE"/>
    <w:rsid w:val="004A0F33"/>
    <w:rsid w:val="004A1D1B"/>
    <w:rsid w:val="004A24BB"/>
    <w:rsid w:val="004A3321"/>
    <w:rsid w:val="004A3329"/>
    <w:rsid w:val="004A3369"/>
    <w:rsid w:val="004A351A"/>
    <w:rsid w:val="004A4D03"/>
    <w:rsid w:val="004A5B8D"/>
    <w:rsid w:val="004A6D99"/>
    <w:rsid w:val="004A7E9E"/>
    <w:rsid w:val="004B002A"/>
    <w:rsid w:val="004B1076"/>
    <w:rsid w:val="004B4627"/>
    <w:rsid w:val="004B49AB"/>
    <w:rsid w:val="004B544F"/>
    <w:rsid w:val="004B5B2F"/>
    <w:rsid w:val="004B5C48"/>
    <w:rsid w:val="004B5E6C"/>
    <w:rsid w:val="004C00EB"/>
    <w:rsid w:val="004C0BF4"/>
    <w:rsid w:val="004C0F06"/>
    <w:rsid w:val="004C14B0"/>
    <w:rsid w:val="004C243E"/>
    <w:rsid w:val="004C4C21"/>
    <w:rsid w:val="004D029B"/>
    <w:rsid w:val="004D284B"/>
    <w:rsid w:val="004D3CE3"/>
    <w:rsid w:val="004D3F99"/>
    <w:rsid w:val="004D48D6"/>
    <w:rsid w:val="004D5DF5"/>
    <w:rsid w:val="004D71DC"/>
    <w:rsid w:val="004D7BD9"/>
    <w:rsid w:val="004D7FE3"/>
    <w:rsid w:val="004E01C1"/>
    <w:rsid w:val="004E0B59"/>
    <w:rsid w:val="004E1A2E"/>
    <w:rsid w:val="004E4581"/>
    <w:rsid w:val="004E50D8"/>
    <w:rsid w:val="004E5240"/>
    <w:rsid w:val="004E5ECF"/>
    <w:rsid w:val="004E6D16"/>
    <w:rsid w:val="004E76BE"/>
    <w:rsid w:val="004F0D85"/>
    <w:rsid w:val="004F103D"/>
    <w:rsid w:val="004F134C"/>
    <w:rsid w:val="004F1CBA"/>
    <w:rsid w:val="004F1ECB"/>
    <w:rsid w:val="004F2DF6"/>
    <w:rsid w:val="004F4902"/>
    <w:rsid w:val="004F4A01"/>
    <w:rsid w:val="004F4A8B"/>
    <w:rsid w:val="004F4F3D"/>
    <w:rsid w:val="005000E7"/>
    <w:rsid w:val="00501DFD"/>
    <w:rsid w:val="00503FFF"/>
    <w:rsid w:val="00505E9A"/>
    <w:rsid w:val="0050707D"/>
    <w:rsid w:val="00507D55"/>
    <w:rsid w:val="0051064B"/>
    <w:rsid w:val="00510737"/>
    <w:rsid w:val="00510A16"/>
    <w:rsid w:val="00510FBE"/>
    <w:rsid w:val="0051150A"/>
    <w:rsid w:val="00511774"/>
    <w:rsid w:val="0051265A"/>
    <w:rsid w:val="00513264"/>
    <w:rsid w:val="00514C67"/>
    <w:rsid w:val="00520857"/>
    <w:rsid w:val="00520B3A"/>
    <w:rsid w:val="00523ACB"/>
    <w:rsid w:val="00523FC6"/>
    <w:rsid w:val="00524234"/>
    <w:rsid w:val="005254AC"/>
    <w:rsid w:val="0052580C"/>
    <w:rsid w:val="00527C38"/>
    <w:rsid w:val="0053049C"/>
    <w:rsid w:val="00531AF6"/>
    <w:rsid w:val="00532E2E"/>
    <w:rsid w:val="00532F9D"/>
    <w:rsid w:val="00533F3C"/>
    <w:rsid w:val="00535062"/>
    <w:rsid w:val="00535EC0"/>
    <w:rsid w:val="00540D79"/>
    <w:rsid w:val="00542901"/>
    <w:rsid w:val="00542DCA"/>
    <w:rsid w:val="0054367E"/>
    <w:rsid w:val="005439AD"/>
    <w:rsid w:val="00544E02"/>
    <w:rsid w:val="005452E3"/>
    <w:rsid w:val="00546D67"/>
    <w:rsid w:val="00551CDF"/>
    <w:rsid w:val="005522A4"/>
    <w:rsid w:val="00552AAD"/>
    <w:rsid w:val="00553594"/>
    <w:rsid w:val="00553B73"/>
    <w:rsid w:val="0055447E"/>
    <w:rsid w:val="005557F8"/>
    <w:rsid w:val="00556481"/>
    <w:rsid w:val="00556E59"/>
    <w:rsid w:val="00557CC5"/>
    <w:rsid w:val="005613BB"/>
    <w:rsid w:val="0056142D"/>
    <w:rsid w:val="005625F9"/>
    <w:rsid w:val="005632BB"/>
    <w:rsid w:val="005632C6"/>
    <w:rsid w:val="005649CD"/>
    <w:rsid w:val="005679DB"/>
    <w:rsid w:val="00570BC4"/>
    <w:rsid w:val="00570DB1"/>
    <w:rsid w:val="00571028"/>
    <w:rsid w:val="005721D8"/>
    <w:rsid w:val="0057555F"/>
    <w:rsid w:val="00575896"/>
    <w:rsid w:val="005763A7"/>
    <w:rsid w:val="0057725C"/>
    <w:rsid w:val="005774DC"/>
    <w:rsid w:val="00577D6D"/>
    <w:rsid w:val="00577DFA"/>
    <w:rsid w:val="0058025D"/>
    <w:rsid w:val="0058217E"/>
    <w:rsid w:val="005830CE"/>
    <w:rsid w:val="00583638"/>
    <w:rsid w:val="00583F1F"/>
    <w:rsid w:val="0058491B"/>
    <w:rsid w:val="0058550A"/>
    <w:rsid w:val="00586F9A"/>
    <w:rsid w:val="00587014"/>
    <w:rsid w:val="005915B5"/>
    <w:rsid w:val="00592778"/>
    <w:rsid w:val="005928D5"/>
    <w:rsid w:val="00592BB2"/>
    <w:rsid w:val="00592BF7"/>
    <w:rsid w:val="00592C63"/>
    <w:rsid w:val="00593559"/>
    <w:rsid w:val="005937B7"/>
    <w:rsid w:val="00593E7B"/>
    <w:rsid w:val="005955FC"/>
    <w:rsid w:val="00597570"/>
    <w:rsid w:val="005A1863"/>
    <w:rsid w:val="005A2043"/>
    <w:rsid w:val="005A2B6F"/>
    <w:rsid w:val="005A2DFF"/>
    <w:rsid w:val="005A396E"/>
    <w:rsid w:val="005A3B90"/>
    <w:rsid w:val="005A43A7"/>
    <w:rsid w:val="005A4BD6"/>
    <w:rsid w:val="005A4E7E"/>
    <w:rsid w:val="005A5812"/>
    <w:rsid w:val="005A6338"/>
    <w:rsid w:val="005A6AA6"/>
    <w:rsid w:val="005B1203"/>
    <w:rsid w:val="005B25AD"/>
    <w:rsid w:val="005B34C4"/>
    <w:rsid w:val="005B36DA"/>
    <w:rsid w:val="005B3727"/>
    <w:rsid w:val="005B68E3"/>
    <w:rsid w:val="005B7551"/>
    <w:rsid w:val="005C0676"/>
    <w:rsid w:val="005C1C4E"/>
    <w:rsid w:val="005C24B7"/>
    <w:rsid w:val="005C281F"/>
    <w:rsid w:val="005C5458"/>
    <w:rsid w:val="005C7968"/>
    <w:rsid w:val="005D2E18"/>
    <w:rsid w:val="005D2FB0"/>
    <w:rsid w:val="005D31F5"/>
    <w:rsid w:val="005D37D9"/>
    <w:rsid w:val="005D39F3"/>
    <w:rsid w:val="005D4784"/>
    <w:rsid w:val="005D5287"/>
    <w:rsid w:val="005D78EE"/>
    <w:rsid w:val="005D7EE7"/>
    <w:rsid w:val="005E0086"/>
    <w:rsid w:val="005E0DE5"/>
    <w:rsid w:val="005E1A19"/>
    <w:rsid w:val="005E1E93"/>
    <w:rsid w:val="005E263B"/>
    <w:rsid w:val="005E311B"/>
    <w:rsid w:val="005E3F9E"/>
    <w:rsid w:val="005E45A5"/>
    <w:rsid w:val="005E4704"/>
    <w:rsid w:val="005E5B49"/>
    <w:rsid w:val="005E6AD0"/>
    <w:rsid w:val="005E6DC1"/>
    <w:rsid w:val="005F0866"/>
    <w:rsid w:val="005F25A7"/>
    <w:rsid w:val="005F3993"/>
    <w:rsid w:val="005F3A56"/>
    <w:rsid w:val="005F472F"/>
    <w:rsid w:val="005F50DA"/>
    <w:rsid w:val="005F5524"/>
    <w:rsid w:val="005F576A"/>
    <w:rsid w:val="005F62E8"/>
    <w:rsid w:val="005F6A35"/>
    <w:rsid w:val="005F7407"/>
    <w:rsid w:val="00600812"/>
    <w:rsid w:val="00600878"/>
    <w:rsid w:val="00601771"/>
    <w:rsid w:val="006020D5"/>
    <w:rsid w:val="006037D0"/>
    <w:rsid w:val="00604456"/>
    <w:rsid w:val="00604D64"/>
    <w:rsid w:val="00605D0A"/>
    <w:rsid w:val="006117C1"/>
    <w:rsid w:val="00611924"/>
    <w:rsid w:val="0061253E"/>
    <w:rsid w:val="00612613"/>
    <w:rsid w:val="00612BAB"/>
    <w:rsid w:val="006130AE"/>
    <w:rsid w:val="0061350D"/>
    <w:rsid w:val="00614F02"/>
    <w:rsid w:val="0061558B"/>
    <w:rsid w:val="00615A2B"/>
    <w:rsid w:val="00615ADD"/>
    <w:rsid w:val="00616519"/>
    <w:rsid w:val="006210BD"/>
    <w:rsid w:val="00622DAD"/>
    <w:rsid w:val="00622DC6"/>
    <w:rsid w:val="006235D1"/>
    <w:rsid w:val="00623601"/>
    <w:rsid w:val="0062438C"/>
    <w:rsid w:val="00624CEC"/>
    <w:rsid w:val="00625D1D"/>
    <w:rsid w:val="006262E4"/>
    <w:rsid w:val="006302C9"/>
    <w:rsid w:val="006307B6"/>
    <w:rsid w:val="00630A64"/>
    <w:rsid w:val="00631148"/>
    <w:rsid w:val="00631D81"/>
    <w:rsid w:val="0063288B"/>
    <w:rsid w:val="0063295E"/>
    <w:rsid w:val="00632A53"/>
    <w:rsid w:val="0063330F"/>
    <w:rsid w:val="006334C1"/>
    <w:rsid w:val="00633FC9"/>
    <w:rsid w:val="00634D46"/>
    <w:rsid w:val="00635B6C"/>
    <w:rsid w:val="00635E86"/>
    <w:rsid w:val="006378E4"/>
    <w:rsid w:val="00637ECB"/>
    <w:rsid w:val="006416FD"/>
    <w:rsid w:val="00641EC0"/>
    <w:rsid w:val="006422D1"/>
    <w:rsid w:val="006425AD"/>
    <w:rsid w:val="00642A41"/>
    <w:rsid w:val="00644810"/>
    <w:rsid w:val="0064500B"/>
    <w:rsid w:val="00645282"/>
    <w:rsid w:val="00646A8E"/>
    <w:rsid w:val="00646E9A"/>
    <w:rsid w:val="00646EC3"/>
    <w:rsid w:val="00646ED8"/>
    <w:rsid w:val="0064783B"/>
    <w:rsid w:val="00647CB0"/>
    <w:rsid w:val="0065074B"/>
    <w:rsid w:val="006507DE"/>
    <w:rsid w:val="006518E0"/>
    <w:rsid w:val="00652AA1"/>
    <w:rsid w:val="00653BA8"/>
    <w:rsid w:val="00655CCE"/>
    <w:rsid w:val="00655D39"/>
    <w:rsid w:val="006571DF"/>
    <w:rsid w:val="006605F0"/>
    <w:rsid w:val="00661875"/>
    <w:rsid w:val="006622EF"/>
    <w:rsid w:val="0066293B"/>
    <w:rsid w:val="00664669"/>
    <w:rsid w:val="0066503E"/>
    <w:rsid w:val="006655B1"/>
    <w:rsid w:val="006707F2"/>
    <w:rsid w:val="00671002"/>
    <w:rsid w:val="00673850"/>
    <w:rsid w:val="0067389E"/>
    <w:rsid w:val="00674F6D"/>
    <w:rsid w:val="00675BF6"/>
    <w:rsid w:val="00675C4F"/>
    <w:rsid w:val="00676BC1"/>
    <w:rsid w:val="00681361"/>
    <w:rsid w:val="006833E8"/>
    <w:rsid w:val="006851CB"/>
    <w:rsid w:val="006856FB"/>
    <w:rsid w:val="00685C8A"/>
    <w:rsid w:val="00686E9E"/>
    <w:rsid w:val="006909B2"/>
    <w:rsid w:val="00690D87"/>
    <w:rsid w:val="00691088"/>
    <w:rsid w:val="00692A9E"/>
    <w:rsid w:val="006935C8"/>
    <w:rsid w:val="006945A4"/>
    <w:rsid w:val="00695F0E"/>
    <w:rsid w:val="00696757"/>
    <w:rsid w:val="006A1FFB"/>
    <w:rsid w:val="006A200B"/>
    <w:rsid w:val="006A2E1D"/>
    <w:rsid w:val="006A3DE5"/>
    <w:rsid w:val="006A4012"/>
    <w:rsid w:val="006A57A4"/>
    <w:rsid w:val="006A7A64"/>
    <w:rsid w:val="006B0318"/>
    <w:rsid w:val="006B23B4"/>
    <w:rsid w:val="006B3A8D"/>
    <w:rsid w:val="006B3C83"/>
    <w:rsid w:val="006B46AE"/>
    <w:rsid w:val="006B6220"/>
    <w:rsid w:val="006B6C04"/>
    <w:rsid w:val="006B76D0"/>
    <w:rsid w:val="006B7991"/>
    <w:rsid w:val="006C0CFE"/>
    <w:rsid w:val="006C42A7"/>
    <w:rsid w:val="006C5520"/>
    <w:rsid w:val="006C585B"/>
    <w:rsid w:val="006D0B86"/>
    <w:rsid w:val="006D18D1"/>
    <w:rsid w:val="006D4308"/>
    <w:rsid w:val="006D4E41"/>
    <w:rsid w:val="006D664C"/>
    <w:rsid w:val="006D7894"/>
    <w:rsid w:val="006D7FC8"/>
    <w:rsid w:val="006E0844"/>
    <w:rsid w:val="006E158D"/>
    <w:rsid w:val="006E2336"/>
    <w:rsid w:val="006E25A4"/>
    <w:rsid w:val="006E3026"/>
    <w:rsid w:val="006E3FB0"/>
    <w:rsid w:val="006E54CB"/>
    <w:rsid w:val="006E5793"/>
    <w:rsid w:val="006F0E88"/>
    <w:rsid w:val="006F18F9"/>
    <w:rsid w:val="006F19A7"/>
    <w:rsid w:val="006F1ED9"/>
    <w:rsid w:val="006F5FB2"/>
    <w:rsid w:val="006F6F27"/>
    <w:rsid w:val="006F79C9"/>
    <w:rsid w:val="00700443"/>
    <w:rsid w:val="00700EDF"/>
    <w:rsid w:val="00701E84"/>
    <w:rsid w:val="00703CC7"/>
    <w:rsid w:val="0070583D"/>
    <w:rsid w:val="00705B38"/>
    <w:rsid w:val="007068BE"/>
    <w:rsid w:val="00712A59"/>
    <w:rsid w:val="00712FCE"/>
    <w:rsid w:val="00715946"/>
    <w:rsid w:val="007160C0"/>
    <w:rsid w:val="00720DCC"/>
    <w:rsid w:val="00721CB8"/>
    <w:rsid w:val="007224D7"/>
    <w:rsid w:val="0072293E"/>
    <w:rsid w:val="00723EEF"/>
    <w:rsid w:val="007240DF"/>
    <w:rsid w:val="00727F39"/>
    <w:rsid w:val="0073198B"/>
    <w:rsid w:val="00732A5F"/>
    <w:rsid w:val="0073351B"/>
    <w:rsid w:val="00733BA0"/>
    <w:rsid w:val="00735811"/>
    <w:rsid w:val="00735FA0"/>
    <w:rsid w:val="0074012A"/>
    <w:rsid w:val="0074074C"/>
    <w:rsid w:val="007407A7"/>
    <w:rsid w:val="00740B35"/>
    <w:rsid w:val="00741B53"/>
    <w:rsid w:val="00742403"/>
    <w:rsid w:val="00742B16"/>
    <w:rsid w:val="00742C48"/>
    <w:rsid w:val="00743D31"/>
    <w:rsid w:val="0074416E"/>
    <w:rsid w:val="00744879"/>
    <w:rsid w:val="0074536C"/>
    <w:rsid w:val="00747D1A"/>
    <w:rsid w:val="00750334"/>
    <w:rsid w:val="007510BE"/>
    <w:rsid w:val="00752237"/>
    <w:rsid w:val="007527F1"/>
    <w:rsid w:val="00753438"/>
    <w:rsid w:val="00753900"/>
    <w:rsid w:val="00753D98"/>
    <w:rsid w:val="00753DAF"/>
    <w:rsid w:val="00754F72"/>
    <w:rsid w:val="00755881"/>
    <w:rsid w:val="00756C94"/>
    <w:rsid w:val="0075704D"/>
    <w:rsid w:val="007571B7"/>
    <w:rsid w:val="00762B3C"/>
    <w:rsid w:val="00762F8E"/>
    <w:rsid w:val="00763786"/>
    <w:rsid w:val="007659FC"/>
    <w:rsid w:val="00765B36"/>
    <w:rsid w:val="00765C49"/>
    <w:rsid w:val="00766222"/>
    <w:rsid w:val="007663A2"/>
    <w:rsid w:val="00766578"/>
    <w:rsid w:val="00766610"/>
    <w:rsid w:val="00766BF6"/>
    <w:rsid w:val="0076709E"/>
    <w:rsid w:val="007701E5"/>
    <w:rsid w:val="00770730"/>
    <w:rsid w:val="00770EF1"/>
    <w:rsid w:val="00772B0B"/>
    <w:rsid w:val="00772BA9"/>
    <w:rsid w:val="00773FC0"/>
    <w:rsid w:val="00775FCE"/>
    <w:rsid w:val="00776E3A"/>
    <w:rsid w:val="00780694"/>
    <w:rsid w:val="007810A9"/>
    <w:rsid w:val="00781E93"/>
    <w:rsid w:val="00781FE1"/>
    <w:rsid w:val="00782CBA"/>
    <w:rsid w:val="0078459B"/>
    <w:rsid w:val="007850D8"/>
    <w:rsid w:val="00786D7C"/>
    <w:rsid w:val="0078749C"/>
    <w:rsid w:val="00787CBE"/>
    <w:rsid w:val="00787EDE"/>
    <w:rsid w:val="00790978"/>
    <w:rsid w:val="007911C5"/>
    <w:rsid w:val="00791A27"/>
    <w:rsid w:val="00792048"/>
    <w:rsid w:val="007944F3"/>
    <w:rsid w:val="007959C2"/>
    <w:rsid w:val="00795CBF"/>
    <w:rsid w:val="00797671"/>
    <w:rsid w:val="007A0F55"/>
    <w:rsid w:val="007A2F89"/>
    <w:rsid w:val="007A32E9"/>
    <w:rsid w:val="007A3DC1"/>
    <w:rsid w:val="007A4250"/>
    <w:rsid w:val="007A4360"/>
    <w:rsid w:val="007A4534"/>
    <w:rsid w:val="007A62E7"/>
    <w:rsid w:val="007A639C"/>
    <w:rsid w:val="007A698B"/>
    <w:rsid w:val="007A7256"/>
    <w:rsid w:val="007A7AE8"/>
    <w:rsid w:val="007B0DBC"/>
    <w:rsid w:val="007B1AD1"/>
    <w:rsid w:val="007B1CEA"/>
    <w:rsid w:val="007B24F2"/>
    <w:rsid w:val="007B2C8E"/>
    <w:rsid w:val="007B35C3"/>
    <w:rsid w:val="007B4261"/>
    <w:rsid w:val="007B46B8"/>
    <w:rsid w:val="007B5F83"/>
    <w:rsid w:val="007B688B"/>
    <w:rsid w:val="007B7271"/>
    <w:rsid w:val="007B77C7"/>
    <w:rsid w:val="007C4702"/>
    <w:rsid w:val="007C4770"/>
    <w:rsid w:val="007C7863"/>
    <w:rsid w:val="007D0D0C"/>
    <w:rsid w:val="007D123E"/>
    <w:rsid w:val="007D1B65"/>
    <w:rsid w:val="007D23F4"/>
    <w:rsid w:val="007D2BE3"/>
    <w:rsid w:val="007D2F38"/>
    <w:rsid w:val="007D318F"/>
    <w:rsid w:val="007D4366"/>
    <w:rsid w:val="007D45F0"/>
    <w:rsid w:val="007D57DB"/>
    <w:rsid w:val="007D58F3"/>
    <w:rsid w:val="007D741B"/>
    <w:rsid w:val="007E0C37"/>
    <w:rsid w:val="007E1FB6"/>
    <w:rsid w:val="007E2AA7"/>
    <w:rsid w:val="007E4808"/>
    <w:rsid w:val="007E5E7D"/>
    <w:rsid w:val="007E7C1C"/>
    <w:rsid w:val="007F3911"/>
    <w:rsid w:val="007F3F04"/>
    <w:rsid w:val="007F4B6C"/>
    <w:rsid w:val="007F4B91"/>
    <w:rsid w:val="007F5192"/>
    <w:rsid w:val="007F5220"/>
    <w:rsid w:val="008005DB"/>
    <w:rsid w:val="00800DF1"/>
    <w:rsid w:val="00803CBB"/>
    <w:rsid w:val="00804305"/>
    <w:rsid w:val="0080435E"/>
    <w:rsid w:val="00805054"/>
    <w:rsid w:val="0080537E"/>
    <w:rsid w:val="00805B8B"/>
    <w:rsid w:val="008119B7"/>
    <w:rsid w:val="0081209A"/>
    <w:rsid w:val="00812446"/>
    <w:rsid w:val="00813D64"/>
    <w:rsid w:val="00814DCF"/>
    <w:rsid w:val="00816DC6"/>
    <w:rsid w:val="00817752"/>
    <w:rsid w:val="00817F50"/>
    <w:rsid w:val="00821052"/>
    <w:rsid w:val="00821225"/>
    <w:rsid w:val="00822D7A"/>
    <w:rsid w:val="00823BB9"/>
    <w:rsid w:val="008254A9"/>
    <w:rsid w:val="00825934"/>
    <w:rsid w:val="0082640E"/>
    <w:rsid w:val="00827FF3"/>
    <w:rsid w:val="008301C2"/>
    <w:rsid w:val="008328FD"/>
    <w:rsid w:val="008336FD"/>
    <w:rsid w:val="00834E8D"/>
    <w:rsid w:val="0083510C"/>
    <w:rsid w:val="0083660B"/>
    <w:rsid w:val="00837431"/>
    <w:rsid w:val="00841293"/>
    <w:rsid w:val="00841589"/>
    <w:rsid w:val="0084159B"/>
    <w:rsid w:val="008427C7"/>
    <w:rsid w:val="0084309B"/>
    <w:rsid w:val="008434EA"/>
    <w:rsid w:val="00844743"/>
    <w:rsid w:val="00844E63"/>
    <w:rsid w:val="00846586"/>
    <w:rsid w:val="00850A80"/>
    <w:rsid w:val="008512F0"/>
    <w:rsid w:val="008519EF"/>
    <w:rsid w:val="0085334B"/>
    <w:rsid w:val="0085421E"/>
    <w:rsid w:val="00854C9C"/>
    <w:rsid w:val="0085524F"/>
    <w:rsid w:val="008555EF"/>
    <w:rsid w:val="00855980"/>
    <w:rsid w:val="00857186"/>
    <w:rsid w:val="00857DDC"/>
    <w:rsid w:val="00857F60"/>
    <w:rsid w:val="0086202B"/>
    <w:rsid w:val="00862146"/>
    <w:rsid w:val="00862223"/>
    <w:rsid w:val="00862953"/>
    <w:rsid w:val="00862A66"/>
    <w:rsid w:val="00862ADA"/>
    <w:rsid w:val="00864FFD"/>
    <w:rsid w:val="00872A55"/>
    <w:rsid w:val="00872C18"/>
    <w:rsid w:val="00873543"/>
    <w:rsid w:val="00875479"/>
    <w:rsid w:val="00875FB9"/>
    <w:rsid w:val="008764C4"/>
    <w:rsid w:val="008779ED"/>
    <w:rsid w:val="00880485"/>
    <w:rsid w:val="00881CDC"/>
    <w:rsid w:val="00882642"/>
    <w:rsid w:val="00882F70"/>
    <w:rsid w:val="008830F9"/>
    <w:rsid w:val="008844D6"/>
    <w:rsid w:val="00885D4B"/>
    <w:rsid w:val="00886CFE"/>
    <w:rsid w:val="00890DF5"/>
    <w:rsid w:val="008910CF"/>
    <w:rsid w:val="008917BA"/>
    <w:rsid w:val="00891BE2"/>
    <w:rsid w:val="00892218"/>
    <w:rsid w:val="008940E5"/>
    <w:rsid w:val="00894CB9"/>
    <w:rsid w:val="00895102"/>
    <w:rsid w:val="00897CFB"/>
    <w:rsid w:val="00897D77"/>
    <w:rsid w:val="008A0BED"/>
    <w:rsid w:val="008A0C41"/>
    <w:rsid w:val="008A2326"/>
    <w:rsid w:val="008A2AF3"/>
    <w:rsid w:val="008A3A8C"/>
    <w:rsid w:val="008A3E76"/>
    <w:rsid w:val="008A4943"/>
    <w:rsid w:val="008A4999"/>
    <w:rsid w:val="008A4C2E"/>
    <w:rsid w:val="008A6968"/>
    <w:rsid w:val="008A6AC5"/>
    <w:rsid w:val="008A73AB"/>
    <w:rsid w:val="008B08EE"/>
    <w:rsid w:val="008B0F6E"/>
    <w:rsid w:val="008B1B8C"/>
    <w:rsid w:val="008B289A"/>
    <w:rsid w:val="008B3A78"/>
    <w:rsid w:val="008B5CB5"/>
    <w:rsid w:val="008B7040"/>
    <w:rsid w:val="008B7A74"/>
    <w:rsid w:val="008C0ABE"/>
    <w:rsid w:val="008C1387"/>
    <w:rsid w:val="008C444C"/>
    <w:rsid w:val="008C4949"/>
    <w:rsid w:val="008C6190"/>
    <w:rsid w:val="008C6A3B"/>
    <w:rsid w:val="008C72E5"/>
    <w:rsid w:val="008D186B"/>
    <w:rsid w:val="008D24A2"/>
    <w:rsid w:val="008D3BDB"/>
    <w:rsid w:val="008D3CF7"/>
    <w:rsid w:val="008D483A"/>
    <w:rsid w:val="008D5060"/>
    <w:rsid w:val="008D5677"/>
    <w:rsid w:val="008D56F0"/>
    <w:rsid w:val="008D5D25"/>
    <w:rsid w:val="008E058E"/>
    <w:rsid w:val="008E2E58"/>
    <w:rsid w:val="008E3E76"/>
    <w:rsid w:val="008E5865"/>
    <w:rsid w:val="008E7151"/>
    <w:rsid w:val="008E7159"/>
    <w:rsid w:val="008F0344"/>
    <w:rsid w:val="008F0C52"/>
    <w:rsid w:val="008F2601"/>
    <w:rsid w:val="008F459B"/>
    <w:rsid w:val="008F4BDC"/>
    <w:rsid w:val="008F5536"/>
    <w:rsid w:val="008F6473"/>
    <w:rsid w:val="008F7ECA"/>
    <w:rsid w:val="009002B1"/>
    <w:rsid w:val="00901265"/>
    <w:rsid w:val="00901660"/>
    <w:rsid w:val="009021F6"/>
    <w:rsid w:val="009023E2"/>
    <w:rsid w:val="00902A16"/>
    <w:rsid w:val="00903354"/>
    <w:rsid w:val="00903565"/>
    <w:rsid w:val="009043EC"/>
    <w:rsid w:val="00904521"/>
    <w:rsid w:val="00904A78"/>
    <w:rsid w:val="00906B24"/>
    <w:rsid w:val="009101FD"/>
    <w:rsid w:val="009104AC"/>
    <w:rsid w:val="00912B32"/>
    <w:rsid w:val="009170B7"/>
    <w:rsid w:val="009171BC"/>
    <w:rsid w:val="00917AD4"/>
    <w:rsid w:val="00920A42"/>
    <w:rsid w:val="0092137D"/>
    <w:rsid w:val="00926062"/>
    <w:rsid w:val="009276E5"/>
    <w:rsid w:val="009312B1"/>
    <w:rsid w:val="009315C4"/>
    <w:rsid w:val="0093163C"/>
    <w:rsid w:val="00931BC9"/>
    <w:rsid w:val="00934F72"/>
    <w:rsid w:val="0093502B"/>
    <w:rsid w:val="00935258"/>
    <w:rsid w:val="0093618A"/>
    <w:rsid w:val="00936B24"/>
    <w:rsid w:val="009379C0"/>
    <w:rsid w:val="00937DD1"/>
    <w:rsid w:val="00941978"/>
    <w:rsid w:val="00942B52"/>
    <w:rsid w:val="00943298"/>
    <w:rsid w:val="009437DA"/>
    <w:rsid w:val="00945A28"/>
    <w:rsid w:val="00945C84"/>
    <w:rsid w:val="0094628B"/>
    <w:rsid w:val="0094668B"/>
    <w:rsid w:val="0094763A"/>
    <w:rsid w:val="009510E0"/>
    <w:rsid w:val="00954433"/>
    <w:rsid w:val="00954862"/>
    <w:rsid w:val="00954C46"/>
    <w:rsid w:val="00954D04"/>
    <w:rsid w:val="00955BCC"/>
    <w:rsid w:val="00955C9D"/>
    <w:rsid w:val="00960517"/>
    <w:rsid w:val="00960C26"/>
    <w:rsid w:val="00960CF1"/>
    <w:rsid w:val="009620A3"/>
    <w:rsid w:val="00962CEE"/>
    <w:rsid w:val="00963CD7"/>
    <w:rsid w:val="009659A4"/>
    <w:rsid w:val="00966561"/>
    <w:rsid w:val="009672EF"/>
    <w:rsid w:val="00970005"/>
    <w:rsid w:val="00970738"/>
    <w:rsid w:val="00970A20"/>
    <w:rsid w:val="00970F82"/>
    <w:rsid w:val="00971A12"/>
    <w:rsid w:val="00971B90"/>
    <w:rsid w:val="00975A4D"/>
    <w:rsid w:val="0098007E"/>
    <w:rsid w:val="009803A4"/>
    <w:rsid w:val="0098235C"/>
    <w:rsid w:val="00983ED5"/>
    <w:rsid w:val="0098416A"/>
    <w:rsid w:val="009924C0"/>
    <w:rsid w:val="00992AE9"/>
    <w:rsid w:val="00994042"/>
    <w:rsid w:val="0099408F"/>
    <w:rsid w:val="00994757"/>
    <w:rsid w:val="00995686"/>
    <w:rsid w:val="00995CEA"/>
    <w:rsid w:val="009960F4"/>
    <w:rsid w:val="00997117"/>
    <w:rsid w:val="009A037C"/>
    <w:rsid w:val="009A0611"/>
    <w:rsid w:val="009A10B8"/>
    <w:rsid w:val="009A1DFD"/>
    <w:rsid w:val="009A22A5"/>
    <w:rsid w:val="009A3606"/>
    <w:rsid w:val="009A4509"/>
    <w:rsid w:val="009A55BC"/>
    <w:rsid w:val="009A63C8"/>
    <w:rsid w:val="009A6496"/>
    <w:rsid w:val="009A6C59"/>
    <w:rsid w:val="009B1298"/>
    <w:rsid w:val="009B21AF"/>
    <w:rsid w:val="009B227F"/>
    <w:rsid w:val="009B292F"/>
    <w:rsid w:val="009B4916"/>
    <w:rsid w:val="009B536E"/>
    <w:rsid w:val="009B573D"/>
    <w:rsid w:val="009B6459"/>
    <w:rsid w:val="009B70F7"/>
    <w:rsid w:val="009B742F"/>
    <w:rsid w:val="009C2AA9"/>
    <w:rsid w:val="009C362C"/>
    <w:rsid w:val="009C4D6E"/>
    <w:rsid w:val="009C6C36"/>
    <w:rsid w:val="009C6F76"/>
    <w:rsid w:val="009C7C4C"/>
    <w:rsid w:val="009D03F6"/>
    <w:rsid w:val="009D0D12"/>
    <w:rsid w:val="009D14B5"/>
    <w:rsid w:val="009D3839"/>
    <w:rsid w:val="009D64D2"/>
    <w:rsid w:val="009E023D"/>
    <w:rsid w:val="009E051F"/>
    <w:rsid w:val="009E11DB"/>
    <w:rsid w:val="009E1B7C"/>
    <w:rsid w:val="009E2CB6"/>
    <w:rsid w:val="009E3911"/>
    <w:rsid w:val="009E4480"/>
    <w:rsid w:val="009E49DC"/>
    <w:rsid w:val="009E53EE"/>
    <w:rsid w:val="009E5D2E"/>
    <w:rsid w:val="009E6164"/>
    <w:rsid w:val="009E703F"/>
    <w:rsid w:val="009E7E2F"/>
    <w:rsid w:val="009F03EA"/>
    <w:rsid w:val="009F22E0"/>
    <w:rsid w:val="009F4FBE"/>
    <w:rsid w:val="009F50AE"/>
    <w:rsid w:val="009F5482"/>
    <w:rsid w:val="009F6D00"/>
    <w:rsid w:val="009F7F1C"/>
    <w:rsid w:val="00A00A38"/>
    <w:rsid w:val="00A014B7"/>
    <w:rsid w:val="00A01A61"/>
    <w:rsid w:val="00A03685"/>
    <w:rsid w:val="00A039B8"/>
    <w:rsid w:val="00A0700A"/>
    <w:rsid w:val="00A07C4E"/>
    <w:rsid w:val="00A10B59"/>
    <w:rsid w:val="00A10CBF"/>
    <w:rsid w:val="00A115EB"/>
    <w:rsid w:val="00A1227E"/>
    <w:rsid w:val="00A12B88"/>
    <w:rsid w:val="00A1601D"/>
    <w:rsid w:val="00A163DC"/>
    <w:rsid w:val="00A16C7F"/>
    <w:rsid w:val="00A171D4"/>
    <w:rsid w:val="00A2054E"/>
    <w:rsid w:val="00A221B5"/>
    <w:rsid w:val="00A2240C"/>
    <w:rsid w:val="00A22E7D"/>
    <w:rsid w:val="00A22EF5"/>
    <w:rsid w:val="00A23A40"/>
    <w:rsid w:val="00A252CD"/>
    <w:rsid w:val="00A254C4"/>
    <w:rsid w:val="00A27330"/>
    <w:rsid w:val="00A27AA5"/>
    <w:rsid w:val="00A27C2A"/>
    <w:rsid w:val="00A30269"/>
    <w:rsid w:val="00A3086A"/>
    <w:rsid w:val="00A34B20"/>
    <w:rsid w:val="00A3585B"/>
    <w:rsid w:val="00A3596D"/>
    <w:rsid w:val="00A362F0"/>
    <w:rsid w:val="00A409EE"/>
    <w:rsid w:val="00A41B1B"/>
    <w:rsid w:val="00A42745"/>
    <w:rsid w:val="00A44760"/>
    <w:rsid w:val="00A44FB0"/>
    <w:rsid w:val="00A458B5"/>
    <w:rsid w:val="00A45E5F"/>
    <w:rsid w:val="00A45FCF"/>
    <w:rsid w:val="00A46EA3"/>
    <w:rsid w:val="00A50A24"/>
    <w:rsid w:val="00A516EB"/>
    <w:rsid w:val="00A52438"/>
    <w:rsid w:val="00A526E6"/>
    <w:rsid w:val="00A53252"/>
    <w:rsid w:val="00A53613"/>
    <w:rsid w:val="00A54B25"/>
    <w:rsid w:val="00A556AE"/>
    <w:rsid w:val="00A5792E"/>
    <w:rsid w:val="00A57B69"/>
    <w:rsid w:val="00A57ECA"/>
    <w:rsid w:val="00A61DC1"/>
    <w:rsid w:val="00A6245B"/>
    <w:rsid w:val="00A62D9E"/>
    <w:rsid w:val="00A63C7A"/>
    <w:rsid w:val="00A6410B"/>
    <w:rsid w:val="00A6534C"/>
    <w:rsid w:val="00A654D3"/>
    <w:rsid w:val="00A655BE"/>
    <w:rsid w:val="00A66FF0"/>
    <w:rsid w:val="00A7030B"/>
    <w:rsid w:val="00A7058F"/>
    <w:rsid w:val="00A744F9"/>
    <w:rsid w:val="00A74AEB"/>
    <w:rsid w:val="00A74F7F"/>
    <w:rsid w:val="00A75B69"/>
    <w:rsid w:val="00A77BA7"/>
    <w:rsid w:val="00A77C51"/>
    <w:rsid w:val="00A82514"/>
    <w:rsid w:val="00A84298"/>
    <w:rsid w:val="00A8540A"/>
    <w:rsid w:val="00A85AC0"/>
    <w:rsid w:val="00A85E56"/>
    <w:rsid w:val="00A85FB4"/>
    <w:rsid w:val="00A86605"/>
    <w:rsid w:val="00A92984"/>
    <w:rsid w:val="00A92BE3"/>
    <w:rsid w:val="00A93437"/>
    <w:rsid w:val="00A93C42"/>
    <w:rsid w:val="00A93E50"/>
    <w:rsid w:val="00A9402C"/>
    <w:rsid w:val="00A94559"/>
    <w:rsid w:val="00A94DE6"/>
    <w:rsid w:val="00A94E92"/>
    <w:rsid w:val="00A94F9F"/>
    <w:rsid w:val="00A9515F"/>
    <w:rsid w:val="00A95EFA"/>
    <w:rsid w:val="00A966E1"/>
    <w:rsid w:val="00A96C2D"/>
    <w:rsid w:val="00A96DE6"/>
    <w:rsid w:val="00A97852"/>
    <w:rsid w:val="00AA0B1F"/>
    <w:rsid w:val="00AA23C9"/>
    <w:rsid w:val="00AA274A"/>
    <w:rsid w:val="00AA45AF"/>
    <w:rsid w:val="00AA5216"/>
    <w:rsid w:val="00AA529D"/>
    <w:rsid w:val="00AA5E9A"/>
    <w:rsid w:val="00AA63F6"/>
    <w:rsid w:val="00AA68BF"/>
    <w:rsid w:val="00AA7DC9"/>
    <w:rsid w:val="00AB0C02"/>
    <w:rsid w:val="00AB1B82"/>
    <w:rsid w:val="00AB21EA"/>
    <w:rsid w:val="00AB2B2E"/>
    <w:rsid w:val="00AB4B45"/>
    <w:rsid w:val="00AB5256"/>
    <w:rsid w:val="00AB5420"/>
    <w:rsid w:val="00AB69A6"/>
    <w:rsid w:val="00AB7EC2"/>
    <w:rsid w:val="00AC12C8"/>
    <w:rsid w:val="00AC286D"/>
    <w:rsid w:val="00AC2A21"/>
    <w:rsid w:val="00AC2EBB"/>
    <w:rsid w:val="00AC34E3"/>
    <w:rsid w:val="00AC3965"/>
    <w:rsid w:val="00AC3998"/>
    <w:rsid w:val="00AC5FAB"/>
    <w:rsid w:val="00AC7006"/>
    <w:rsid w:val="00AD18D2"/>
    <w:rsid w:val="00AD26F5"/>
    <w:rsid w:val="00AD30D0"/>
    <w:rsid w:val="00AD399C"/>
    <w:rsid w:val="00AD6CC7"/>
    <w:rsid w:val="00AE0874"/>
    <w:rsid w:val="00AE0DDD"/>
    <w:rsid w:val="00AE1520"/>
    <w:rsid w:val="00AE1BAF"/>
    <w:rsid w:val="00AE226E"/>
    <w:rsid w:val="00AE2636"/>
    <w:rsid w:val="00AE2A2B"/>
    <w:rsid w:val="00AE38DE"/>
    <w:rsid w:val="00AE3A2B"/>
    <w:rsid w:val="00AF0EA2"/>
    <w:rsid w:val="00AF10A1"/>
    <w:rsid w:val="00AF4429"/>
    <w:rsid w:val="00AF520C"/>
    <w:rsid w:val="00AF557F"/>
    <w:rsid w:val="00AF6A14"/>
    <w:rsid w:val="00AF7777"/>
    <w:rsid w:val="00B0046D"/>
    <w:rsid w:val="00B00A20"/>
    <w:rsid w:val="00B0167D"/>
    <w:rsid w:val="00B01EBA"/>
    <w:rsid w:val="00B02063"/>
    <w:rsid w:val="00B02CB4"/>
    <w:rsid w:val="00B02D8F"/>
    <w:rsid w:val="00B02D93"/>
    <w:rsid w:val="00B065DF"/>
    <w:rsid w:val="00B06836"/>
    <w:rsid w:val="00B10301"/>
    <w:rsid w:val="00B11A93"/>
    <w:rsid w:val="00B11B0B"/>
    <w:rsid w:val="00B1201A"/>
    <w:rsid w:val="00B1224B"/>
    <w:rsid w:val="00B14BCE"/>
    <w:rsid w:val="00B14E52"/>
    <w:rsid w:val="00B15266"/>
    <w:rsid w:val="00B16344"/>
    <w:rsid w:val="00B16E23"/>
    <w:rsid w:val="00B17B21"/>
    <w:rsid w:val="00B202A3"/>
    <w:rsid w:val="00B2221C"/>
    <w:rsid w:val="00B223C7"/>
    <w:rsid w:val="00B22F50"/>
    <w:rsid w:val="00B2460B"/>
    <w:rsid w:val="00B255B9"/>
    <w:rsid w:val="00B25CC0"/>
    <w:rsid w:val="00B266DC"/>
    <w:rsid w:val="00B27D27"/>
    <w:rsid w:val="00B30681"/>
    <w:rsid w:val="00B307F1"/>
    <w:rsid w:val="00B31FC8"/>
    <w:rsid w:val="00B32378"/>
    <w:rsid w:val="00B32FA0"/>
    <w:rsid w:val="00B334C0"/>
    <w:rsid w:val="00B3376F"/>
    <w:rsid w:val="00B34405"/>
    <w:rsid w:val="00B3693E"/>
    <w:rsid w:val="00B37440"/>
    <w:rsid w:val="00B402E6"/>
    <w:rsid w:val="00B40D18"/>
    <w:rsid w:val="00B41705"/>
    <w:rsid w:val="00B41AFC"/>
    <w:rsid w:val="00B43A0C"/>
    <w:rsid w:val="00B43DF9"/>
    <w:rsid w:val="00B44030"/>
    <w:rsid w:val="00B46B76"/>
    <w:rsid w:val="00B513DE"/>
    <w:rsid w:val="00B5257A"/>
    <w:rsid w:val="00B5515E"/>
    <w:rsid w:val="00B552BB"/>
    <w:rsid w:val="00B55680"/>
    <w:rsid w:val="00B55747"/>
    <w:rsid w:val="00B55C0B"/>
    <w:rsid w:val="00B565C1"/>
    <w:rsid w:val="00B56E90"/>
    <w:rsid w:val="00B5772F"/>
    <w:rsid w:val="00B64C32"/>
    <w:rsid w:val="00B652F0"/>
    <w:rsid w:val="00B65383"/>
    <w:rsid w:val="00B66831"/>
    <w:rsid w:val="00B66AD0"/>
    <w:rsid w:val="00B67867"/>
    <w:rsid w:val="00B713A6"/>
    <w:rsid w:val="00B71C18"/>
    <w:rsid w:val="00B73FE3"/>
    <w:rsid w:val="00B74756"/>
    <w:rsid w:val="00B747DA"/>
    <w:rsid w:val="00B74C9B"/>
    <w:rsid w:val="00B7571C"/>
    <w:rsid w:val="00B76134"/>
    <w:rsid w:val="00B768B2"/>
    <w:rsid w:val="00B76FF2"/>
    <w:rsid w:val="00B8171A"/>
    <w:rsid w:val="00B831CF"/>
    <w:rsid w:val="00B84E5D"/>
    <w:rsid w:val="00B86F82"/>
    <w:rsid w:val="00B87AC6"/>
    <w:rsid w:val="00B917BF"/>
    <w:rsid w:val="00B929B9"/>
    <w:rsid w:val="00B95CC1"/>
    <w:rsid w:val="00B965CD"/>
    <w:rsid w:val="00B96B1E"/>
    <w:rsid w:val="00B97712"/>
    <w:rsid w:val="00B97D83"/>
    <w:rsid w:val="00BA150C"/>
    <w:rsid w:val="00BA3E40"/>
    <w:rsid w:val="00BA4F3D"/>
    <w:rsid w:val="00BA6916"/>
    <w:rsid w:val="00BA770B"/>
    <w:rsid w:val="00BB0381"/>
    <w:rsid w:val="00BB0D4F"/>
    <w:rsid w:val="00BB21F4"/>
    <w:rsid w:val="00BB42CE"/>
    <w:rsid w:val="00BB4DCF"/>
    <w:rsid w:val="00BB54CF"/>
    <w:rsid w:val="00BB5787"/>
    <w:rsid w:val="00BB5A76"/>
    <w:rsid w:val="00BB69A9"/>
    <w:rsid w:val="00BB7D53"/>
    <w:rsid w:val="00BC0534"/>
    <w:rsid w:val="00BC08FB"/>
    <w:rsid w:val="00BC1717"/>
    <w:rsid w:val="00BC1EE0"/>
    <w:rsid w:val="00BC2B65"/>
    <w:rsid w:val="00BC3903"/>
    <w:rsid w:val="00BC3C0C"/>
    <w:rsid w:val="00BC4CA6"/>
    <w:rsid w:val="00BD2B70"/>
    <w:rsid w:val="00BD3701"/>
    <w:rsid w:val="00BD7995"/>
    <w:rsid w:val="00BE1824"/>
    <w:rsid w:val="00BE1AB3"/>
    <w:rsid w:val="00BE1FEF"/>
    <w:rsid w:val="00BE4156"/>
    <w:rsid w:val="00BE44AA"/>
    <w:rsid w:val="00BE45C7"/>
    <w:rsid w:val="00BE525F"/>
    <w:rsid w:val="00BE5EB3"/>
    <w:rsid w:val="00BE62EB"/>
    <w:rsid w:val="00BE6786"/>
    <w:rsid w:val="00BE6B9B"/>
    <w:rsid w:val="00BE7FE0"/>
    <w:rsid w:val="00BF18B4"/>
    <w:rsid w:val="00BF229E"/>
    <w:rsid w:val="00BF28B5"/>
    <w:rsid w:val="00BF5978"/>
    <w:rsid w:val="00BF7354"/>
    <w:rsid w:val="00C00168"/>
    <w:rsid w:val="00C018AA"/>
    <w:rsid w:val="00C03297"/>
    <w:rsid w:val="00C04309"/>
    <w:rsid w:val="00C0442E"/>
    <w:rsid w:val="00C04FBF"/>
    <w:rsid w:val="00C07085"/>
    <w:rsid w:val="00C10B9D"/>
    <w:rsid w:val="00C113A7"/>
    <w:rsid w:val="00C1142B"/>
    <w:rsid w:val="00C11E72"/>
    <w:rsid w:val="00C12A4F"/>
    <w:rsid w:val="00C153BF"/>
    <w:rsid w:val="00C155C0"/>
    <w:rsid w:val="00C15A00"/>
    <w:rsid w:val="00C168BD"/>
    <w:rsid w:val="00C172F6"/>
    <w:rsid w:val="00C17D25"/>
    <w:rsid w:val="00C2098D"/>
    <w:rsid w:val="00C23A4A"/>
    <w:rsid w:val="00C25322"/>
    <w:rsid w:val="00C254F8"/>
    <w:rsid w:val="00C317BE"/>
    <w:rsid w:val="00C31BE5"/>
    <w:rsid w:val="00C32110"/>
    <w:rsid w:val="00C32F8C"/>
    <w:rsid w:val="00C33581"/>
    <w:rsid w:val="00C33A70"/>
    <w:rsid w:val="00C33B5F"/>
    <w:rsid w:val="00C33CD4"/>
    <w:rsid w:val="00C33CDD"/>
    <w:rsid w:val="00C33FF3"/>
    <w:rsid w:val="00C346FA"/>
    <w:rsid w:val="00C36297"/>
    <w:rsid w:val="00C364D3"/>
    <w:rsid w:val="00C3651F"/>
    <w:rsid w:val="00C36558"/>
    <w:rsid w:val="00C3659B"/>
    <w:rsid w:val="00C379D7"/>
    <w:rsid w:val="00C40477"/>
    <w:rsid w:val="00C41660"/>
    <w:rsid w:val="00C42176"/>
    <w:rsid w:val="00C426E1"/>
    <w:rsid w:val="00C44602"/>
    <w:rsid w:val="00C447EA"/>
    <w:rsid w:val="00C44E83"/>
    <w:rsid w:val="00C4621A"/>
    <w:rsid w:val="00C47FF1"/>
    <w:rsid w:val="00C5400B"/>
    <w:rsid w:val="00C54F47"/>
    <w:rsid w:val="00C55080"/>
    <w:rsid w:val="00C56896"/>
    <w:rsid w:val="00C57836"/>
    <w:rsid w:val="00C57B1B"/>
    <w:rsid w:val="00C60C9D"/>
    <w:rsid w:val="00C61B3F"/>
    <w:rsid w:val="00C61F61"/>
    <w:rsid w:val="00C633D6"/>
    <w:rsid w:val="00C63F7E"/>
    <w:rsid w:val="00C66B30"/>
    <w:rsid w:val="00C722B1"/>
    <w:rsid w:val="00C72932"/>
    <w:rsid w:val="00C73434"/>
    <w:rsid w:val="00C73585"/>
    <w:rsid w:val="00C75F6A"/>
    <w:rsid w:val="00C760B1"/>
    <w:rsid w:val="00C77513"/>
    <w:rsid w:val="00C7752F"/>
    <w:rsid w:val="00C80240"/>
    <w:rsid w:val="00C80F71"/>
    <w:rsid w:val="00C8148B"/>
    <w:rsid w:val="00C81D6A"/>
    <w:rsid w:val="00C825ED"/>
    <w:rsid w:val="00C83635"/>
    <w:rsid w:val="00C83A02"/>
    <w:rsid w:val="00C840C8"/>
    <w:rsid w:val="00C86493"/>
    <w:rsid w:val="00C875E1"/>
    <w:rsid w:val="00C90F16"/>
    <w:rsid w:val="00C9124E"/>
    <w:rsid w:val="00C92036"/>
    <w:rsid w:val="00C92146"/>
    <w:rsid w:val="00C92837"/>
    <w:rsid w:val="00C93745"/>
    <w:rsid w:val="00C93F44"/>
    <w:rsid w:val="00C95207"/>
    <w:rsid w:val="00C95310"/>
    <w:rsid w:val="00C9544A"/>
    <w:rsid w:val="00C95820"/>
    <w:rsid w:val="00C9582E"/>
    <w:rsid w:val="00C9758A"/>
    <w:rsid w:val="00C97EE9"/>
    <w:rsid w:val="00CA27FB"/>
    <w:rsid w:val="00CA390C"/>
    <w:rsid w:val="00CA400B"/>
    <w:rsid w:val="00CA59C3"/>
    <w:rsid w:val="00CA615F"/>
    <w:rsid w:val="00CA635F"/>
    <w:rsid w:val="00CA76B9"/>
    <w:rsid w:val="00CB0E9B"/>
    <w:rsid w:val="00CB268F"/>
    <w:rsid w:val="00CB3217"/>
    <w:rsid w:val="00CB4519"/>
    <w:rsid w:val="00CB45B0"/>
    <w:rsid w:val="00CC063D"/>
    <w:rsid w:val="00CC0B00"/>
    <w:rsid w:val="00CC0F9A"/>
    <w:rsid w:val="00CC17C5"/>
    <w:rsid w:val="00CC2FC8"/>
    <w:rsid w:val="00CC33B5"/>
    <w:rsid w:val="00CC35D2"/>
    <w:rsid w:val="00CC549B"/>
    <w:rsid w:val="00CC6AED"/>
    <w:rsid w:val="00CC6E67"/>
    <w:rsid w:val="00CC721A"/>
    <w:rsid w:val="00CC76B8"/>
    <w:rsid w:val="00CC7A78"/>
    <w:rsid w:val="00CC7D4D"/>
    <w:rsid w:val="00CD0838"/>
    <w:rsid w:val="00CD08E7"/>
    <w:rsid w:val="00CD0CFF"/>
    <w:rsid w:val="00CD1213"/>
    <w:rsid w:val="00CD3B9D"/>
    <w:rsid w:val="00CD4798"/>
    <w:rsid w:val="00CD48BA"/>
    <w:rsid w:val="00CD4DB3"/>
    <w:rsid w:val="00CD50B7"/>
    <w:rsid w:val="00CD79C2"/>
    <w:rsid w:val="00CD7E5C"/>
    <w:rsid w:val="00CD7F68"/>
    <w:rsid w:val="00CD7FD9"/>
    <w:rsid w:val="00CE0E5D"/>
    <w:rsid w:val="00CE1040"/>
    <w:rsid w:val="00CE1581"/>
    <w:rsid w:val="00CE1751"/>
    <w:rsid w:val="00CE479F"/>
    <w:rsid w:val="00CE502D"/>
    <w:rsid w:val="00CE54E4"/>
    <w:rsid w:val="00CE6109"/>
    <w:rsid w:val="00CF12D6"/>
    <w:rsid w:val="00CF1FC6"/>
    <w:rsid w:val="00CF29A0"/>
    <w:rsid w:val="00CF38AA"/>
    <w:rsid w:val="00CF408D"/>
    <w:rsid w:val="00CF505D"/>
    <w:rsid w:val="00CF6A64"/>
    <w:rsid w:val="00CF7E84"/>
    <w:rsid w:val="00CF7F72"/>
    <w:rsid w:val="00D00E9D"/>
    <w:rsid w:val="00D0182A"/>
    <w:rsid w:val="00D025FB"/>
    <w:rsid w:val="00D02DA5"/>
    <w:rsid w:val="00D0498D"/>
    <w:rsid w:val="00D056E3"/>
    <w:rsid w:val="00D06ED8"/>
    <w:rsid w:val="00D074A3"/>
    <w:rsid w:val="00D07AF1"/>
    <w:rsid w:val="00D07BAA"/>
    <w:rsid w:val="00D07BB1"/>
    <w:rsid w:val="00D12C48"/>
    <w:rsid w:val="00D1347D"/>
    <w:rsid w:val="00D1518D"/>
    <w:rsid w:val="00D15757"/>
    <w:rsid w:val="00D15E8B"/>
    <w:rsid w:val="00D164B4"/>
    <w:rsid w:val="00D20A07"/>
    <w:rsid w:val="00D21932"/>
    <w:rsid w:val="00D21FFA"/>
    <w:rsid w:val="00D238CD"/>
    <w:rsid w:val="00D2522C"/>
    <w:rsid w:val="00D25564"/>
    <w:rsid w:val="00D25F7C"/>
    <w:rsid w:val="00D271D5"/>
    <w:rsid w:val="00D27CA7"/>
    <w:rsid w:val="00D329BA"/>
    <w:rsid w:val="00D33069"/>
    <w:rsid w:val="00D35D04"/>
    <w:rsid w:val="00D361FC"/>
    <w:rsid w:val="00D369DB"/>
    <w:rsid w:val="00D378C8"/>
    <w:rsid w:val="00D41054"/>
    <w:rsid w:val="00D411F3"/>
    <w:rsid w:val="00D427BC"/>
    <w:rsid w:val="00D427FF"/>
    <w:rsid w:val="00D45235"/>
    <w:rsid w:val="00D45C47"/>
    <w:rsid w:val="00D46313"/>
    <w:rsid w:val="00D520A1"/>
    <w:rsid w:val="00D53103"/>
    <w:rsid w:val="00D55515"/>
    <w:rsid w:val="00D55C05"/>
    <w:rsid w:val="00D574FA"/>
    <w:rsid w:val="00D6084A"/>
    <w:rsid w:val="00D61EB0"/>
    <w:rsid w:val="00D622FA"/>
    <w:rsid w:val="00D63053"/>
    <w:rsid w:val="00D64269"/>
    <w:rsid w:val="00D64BFD"/>
    <w:rsid w:val="00D65551"/>
    <w:rsid w:val="00D65A28"/>
    <w:rsid w:val="00D65C1A"/>
    <w:rsid w:val="00D6621D"/>
    <w:rsid w:val="00D7185A"/>
    <w:rsid w:val="00D7332A"/>
    <w:rsid w:val="00D73FC9"/>
    <w:rsid w:val="00D743D9"/>
    <w:rsid w:val="00D74D0B"/>
    <w:rsid w:val="00D752D8"/>
    <w:rsid w:val="00D75615"/>
    <w:rsid w:val="00D76D38"/>
    <w:rsid w:val="00D76D51"/>
    <w:rsid w:val="00D77195"/>
    <w:rsid w:val="00D802FF"/>
    <w:rsid w:val="00D81078"/>
    <w:rsid w:val="00D8205C"/>
    <w:rsid w:val="00D820A8"/>
    <w:rsid w:val="00D820C6"/>
    <w:rsid w:val="00D826E1"/>
    <w:rsid w:val="00D831AC"/>
    <w:rsid w:val="00D850AA"/>
    <w:rsid w:val="00D85580"/>
    <w:rsid w:val="00D873FD"/>
    <w:rsid w:val="00D90D92"/>
    <w:rsid w:val="00D910F4"/>
    <w:rsid w:val="00D91655"/>
    <w:rsid w:val="00D932F2"/>
    <w:rsid w:val="00D933E6"/>
    <w:rsid w:val="00D934F8"/>
    <w:rsid w:val="00D946F7"/>
    <w:rsid w:val="00D95590"/>
    <w:rsid w:val="00D965C1"/>
    <w:rsid w:val="00D976E0"/>
    <w:rsid w:val="00D9783D"/>
    <w:rsid w:val="00D97935"/>
    <w:rsid w:val="00D97E64"/>
    <w:rsid w:val="00D97E73"/>
    <w:rsid w:val="00DA0E3D"/>
    <w:rsid w:val="00DA0E7D"/>
    <w:rsid w:val="00DA16AD"/>
    <w:rsid w:val="00DA587B"/>
    <w:rsid w:val="00DA5D70"/>
    <w:rsid w:val="00DA6056"/>
    <w:rsid w:val="00DA6417"/>
    <w:rsid w:val="00DA7A02"/>
    <w:rsid w:val="00DB0A56"/>
    <w:rsid w:val="00DB0D30"/>
    <w:rsid w:val="00DB18FB"/>
    <w:rsid w:val="00DB1A19"/>
    <w:rsid w:val="00DB1A61"/>
    <w:rsid w:val="00DB1FA4"/>
    <w:rsid w:val="00DB2BF8"/>
    <w:rsid w:val="00DB3948"/>
    <w:rsid w:val="00DB47F7"/>
    <w:rsid w:val="00DB48BC"/>
    <w:rsid w:val="00DB5ECD"/>
    <w:rsid w:val="00DB61CC"/>
    <w:rsid w:val="00DB726E"/>
    <w:rsid w:val="00DB7362"/>
    <w:rsid w:val="00DB759E"/>
    <w:rsid w:val="00DC0DB4"/>
    <w:rsid w:val="00DC14CD"/>
    <w:rsid w:val="00DC1757"/>
    <w:rsid w:val="00DC1972"/>
    <w:rsid w:val="00DC19A8"/>
    <w:rsid w:val="00DC1D5A"/>
    <w:rsid w:val="00DC1E93"/>
    <w:rsid w:val="00DC2DE5"/>
    <w:rsid w:val="00DC3B10"/>
    <w:rsid w:val="00DC3CA8"/>
    <w:rsid w:val="00DC4D6D"/>
    <w:rsid w:val="00DC4FDC"/>
    <w:rsid w:val="00DC5600"/>
    <w:rsid w:val="00DC5C9A"/>
    <w:rsid w:val="00DC6A32"/>
    <w:rsid w:val="00DC7180"/>
    <w:rsid w:val="00DC7D56"/>
    <w:rsid w:val="00DD09E2"/>
    <w:rsid w:val="00DD3A85"/>
    <w:rsid w:val="00DD4A0D"/>
    <w:rsid w:val="00DD4F43"/>
    <w:rsid w:val="00DD6AFE"/>
    <w:rsid w:val="00DD6CAC"/>
    <w:rsid w:val="00DD7BEB"/>
    <w:rsid w:val="00DE18BF"/>
    <w:rsid w:val="00DE3498"/>
    <w:rsid w:val="00DE35BD"/>
    <w:rsid w:val="00DE3C43"/>
    <w:rsid w:val="00DE3D72"/>
    <w:rsid w:val="00DE5A14"/>
    <w:rsid w:val="00DE6ACD"/>
    <w:rsid w:val="00DE6AF5"/>
    <w:rsid w:val="00DE714D"/>
    <w:rsid w:val="00DF0061"/>
    <w:rsid w:val="00DF0181"/>
    <w:rsid w:val="00DF0486"/>
    <w:rsid w:val="00DF0FC6"/>
    <w:rsid w:val="00DF1511"/>
    <w:rsid w:val="00DF1FC6"/>
    <w:rsid w:val="00DF22E4"/>
    <w:rsid w:val="00DF32F5"/>
    <w:rsid w:val="00DF3FAF"/>
    <w:rsid w:val="00DF4171"/>
    <w:rsid w:val="00DF41D7"/>
    <w:rsid w:val="00DF48DC"/>
    <w:rsid w:val="00E0032F"/>
    <w:rsid w:val="00E017F8"/>
    <w:rsid w:val="00E01A99"/>
    <w:rsid w:val="00E02858"/>
    <w:rsid w:val="00E0545C"/>
    <w:rsid w:val="00E06CC4"/>
    <w:rsid w:val="00E11E8A"/>
    <w:rsid w:val="00E11F91"/>
    <w:rsid w:val="00E14BC1"/>
    <w:rsid w:val="00E17028"/>
    <w:rsid w:val="00E17C3E"/>
    <w:rsid w:val="00E239D0"/>
    <w:rsid w:val="00E25C29"/>
    <w:rsid w:val="00E25CAE"/>
    <w:rsid w:val="00E26A50"/>
    <w:rsid w:val="00E26F03"/>
    <w:rsid w:val="00E271DD"/>
    <w:rsid w:val="00E27CB3"/>
    <w:rsid w:val="00E3027C"/>
    <w:rsid w:val="00E30679"/>
    <w:rsid w:val="00E30814"/>
    <w:rsid w:val="00E308CE"/>
    <w:rsid w:val="00E30EA0"/>
    <w:rsid w:val="00E321B0"/>
    <w:rsid w:val="00E34128"/>
    <w:rsid w:val="00E3599C"/>
    <w:rsid w:val="00E35FAA"/>
    <w:rsid w:val="00E36190"/>
    <w:rsid w:val="00E3706F"/>
    <w:rsid w:val="00E40287"/>
    <w:rsid w:val="00E40E81"/>
    <w:rsid w:val="00E414A6"/>
    <w:rsid w:val="00E41508"/>
    <w:rsid w:val="00E42870"/>
    <w:rsid w:val="00E438A2"/>
    <w:rsid w:val="00E43A75"/>
    <w:rsid w:val="00E43B39"/>
    <w:rsid w:val="00E43F2D"/>
    <w:rsid w:val="00E44EC4"/>
    <w:rsid w:val="00E44F39"/>
    <w:rsid w:val="00E46302"/>
    <w:rsid w:val="00E471F5"/>
    <w:rsid w:val="00E478B3"/>
    <w:rsid w:val="00E47A2C"/>
    <w:rsid w:val="00E50826"/>
    <w:rsid w:val="00E50EB9"/>
    <w:rsid w:val="00E544FD"/>
    <w:rsid w:val="00E546B0"/>
    <w:rsid w:val="00E5480A"/>
    <w:rsid w:val="00E5504E"/>
    <w:rsid w:val="00E5662E"/>
    <w:rsid w:val="00E569E1"/>
    <w:rsid w:val="00E56D4D"/>
    <w:rsid w:val="00E602AC"/>
    <w:rsid w:val="00E61288"/>
    <w:rsid w:val="00E6185F"/>
    <w:rsid w:val="00E61FB2"/>
    <w:rsid w:val="00E620E7"/>
    <w:rsid w:val="00E6232D"/>
    <w:rsid w:val="00E6311B"/>
    <w:rsid w:val="00E6466C"/>
    <w:rsid w:val="00E64996"/>
    <w:rsid w:val="00E654F8"/>
    <w:rsid w:val="00E664DD"/>
    <w:rsid w:val="00E67544"/>
    <w:rsid w:val="00E677E0"/>
    <w:rsid w:val="00E67BFB"/>
    <w:rsid w:val="00E701CB"/>
    <w:rsid w:val="00E71366"/>
    <w:rsid w:val="00E71F1E"/>
    <w:rsid w:val="00E72193"/>
    <w:rsid w:val="00E739F2"/>
    <w:rsid w:val="00E73F19"/>
    <w:rsid w:val="00E756CD"/>
    <w:rsid w:val="00E76972"/>
    <w:rsid w:val="00E802AF"/>
    <w:rsid w:val="00E80A4F"/>
    <w:rsid w:val="00E80DA5"/>
    <w:rsid w:val="00E82101"/>
    <w:rsid w:val="00E8235F"/>
    <w:rsid w:val="00E8256B"/>
    <w:rsid w:val="00E83006"/>
    <w:rsid w:val="00E8358E"/>
    <w:rsid w:val="00E84424"/>
    <w:rsid w:val="00E85312"/>
    <w:rsid w:val="00E86F95"/>
    <w:rsid w:val="00E8759E"/>
    <w:rsid w:val="00E91B28"/>
    <w:rsid w:val="00E92060"/>
    <w:rsid w:val="00E9311C"/>
    <w:rsid w:val="00E9361D"/>
    <w:rsid w:val="00E94E01"/>
    <w:rsid w:val="00E9523B"/>
    <w:rsid w:val="00E9586B"/>
    <w:rsid w:val="00E96D34"/>
    <w:rsid w:val="00EA171E"/>
    <w:rsid w:val="00EA353E"/>
    <w:rsid w:val="00EA5806"/>
    <w:rsid w:val="00EA68F4"/>
    <w:rsid w:val="00EA70DA"/>
    <w:rsid w:val="00EB22E5"/>
    <w:rsid w:val="00EB313A"/>
    <w:rsid w:val="00EB32F1"/>
    <w:rsid w:val="00EB3750"/>
    <w:rsid w:val="00EB59AC"/>
    <w:rsid w:val="00EB7345"/>
    <w:rsid w:val="00EB7F06"/>
    <w:rsid w:val="00EC0E19"/>
    <w:rsid w:val="00EC0ED1"/>
    <w:rsid w:val="00EC2D3F"/>
    <w:rsid w:val="00EC477E"/>
    <w:rsid w:val="00EC689F"/>
    <w:rsid w:val="00EC7D6A"/>
    <w:rsid w:val="00ED0EDF"/>
    <w:rsid w:val="00ED1956"/>
    <w:rsid w:val="00ED1EBB"/>
    <w:rsid w:val="00ED1F35"/>
    <w:rsid w:val="00ED1FF0"/>
    <w:rsid w:val="00ED3825"/>
    <w:rsid w:val="00ED3D26"/>
    <w:rsid w:val="00ED4019"/>
    <w:rsid w:val="00ED5329"/>
    <w:rsid w:val="00ED5828"/>
    <w:rsid w:val="00ED5FD8"/>
    <w:rsid w:val="00ED7C7E"/>
    <w:rsid w:val="00EE0C97"/>
    <w:rsid w:val="00EE22D1"/>
    <w:rsid w:val="00EE2863"/>
    <w:rsid w:val="00EE313A"/>
    <w:rsid w:val="00EE3C26"/>
    <w:rsid w:val="00EE42CD"/>
    <w:rsid w:val="00EE4FF5"/>
    <w:rsid w:val="00EE510B"/>
    <w:rsid w:val="00EE5EE2"/>
    <w:rsid w:val="00EE66E1"/>
    <w:rsid w:val="00EE7375"/>
    <w:rsid w:val="00EE74F9"/>
    <w:rsid w:val="00EF0AF8"/>
    <w:rsid w:val="00EF0CA4"/>
    <w:rsid w:val="00EF2793"/>
    <w:rsid w:val="00EF4E21"/>
    <w:rsid w:val="00EF6EDA"/>
    <w:rsid w:val="00F00FB9"/>
    <w:rsid w:val="00F03730"/>
    <w:rsid w:val="00F05060"/>
    <w:rsid w:val="00F068DC"/>
    <w:rsid w:val="00F06EF1"/>
    <w:rsid w:val="00F07123"/>
    <w:rsid w:val="00F0753C"/>
    <w:rsid w:val="00F07AEC"/>
    <w:rsid w:val="00F10B43"/>
    <w:rsid w:val="00F11286"/>
    <w:rsid w:val="00F117A3"/>
    <w:rsid w:val="00F117B9"/>
    <w:rsid w:val="00F127BB"/>
    <w:rsid w:val="00F13277"/>
    <w:rsid w:val="00F13AC9"/>
    <w:rsid w:val="00F151C8"/>
    <w:rsid w:val="00F15904"/>
    <w:rsid w:val="00F15CEA"/>
    <w:rsid w:val="00F178B6"/>
    <w:rsid w:val="00F21DC1"/>
    <w:rsid w:val="00F22AE2"/>
    <w:rsid w:val="00F22E28"/>
    <w:rsid w:val="00F2413A"/>
    <w:rsid w:val="00F26D50"/>
    <w:rsid w:val="00F27ACE"/>
    <w:rsid w:val="00F31366"/>
    <w:rsid w:val="00F31C57"/>
    <w:rsid w:val="00F3217A"/>
    <w:rsid w:val="00F335E5"/>
    <w:rsid w:val="00F34ABA"/>
    <w:rsid w:val="00F34E4D"/>
    <w:rsid w:val="00F350D9"/>
    <w:rsid w:val="00F35DB2"/>
    <w:rsid w:val="00F36351"/>
    <w:rsid w:val="00F366FD"/>
    <w:rsid w:val="00F4051B"/>
    <w:rsid w:val="00F4082E"/>
    <w:rsid w:val="00F441B9"/>
    <w:rsid w:val="00F450C1"/>
    <w:rsid w:val="00F462A6"/>
    <w:rsid w:val="00F46398"/>
    <w:rsid w:val="00F4719B"/>
    <w:rsid w:val="00F4773A"/>
    <w:rsid w:val="00F50CF3"/>
    <w:rsid w:val="00F51B81"/>
    <w:rsid w:val="00F5390C"/>
    <w:rsid w:val="00F55F60"/>
    <w:rsid w:val="00F560F6"/>
    <w:rsid w:val="00F569B0"/>
    <w:rsid w:val="00F57DC9"/>
    <w:rsid w:val="00F6018B"/>
    <w:rsid w:val="00F61BC2"/>
    <w:rsid w:val="00F61DE5"/>
    <w:rsid w:val="00F63A87"/>
    <w:rsid w:val="00F64BE2"/>
    <w:rsid w:val="00F70144"/>
    <w:rsid w:val="00F70B46"/>
    <w:rsid w:val="00F74C86"/>
    <w:rsid w:val="00F76360"/>
    <w:rsid w:val="00F77B9E"/>
    <w:rsid w:val="00F80505"/>
    <w:rsid w:val="00F81672"/>
    <w:rsid w:val="00F81C9F"/>
    <w:rsid w:val="00F82B95"/>
    <w:rsid w:val="00F831F0"/>
    <w:rsid w:val="00F866CC"/>
    <w:rsid w:val="00F900A1"/>
    <w:rsid w:val="00F9096F"/>
    <w:rsid w:val="00F928F9"/>
    <w:rsid w:val="00F9344B"/>
    <w:rsid w:val="00F95DA8"/>
    <w:rsid w:val="00FA214B"/>
    <w:rsid w:val="00FA2EF9"/>
    <w:rsid w:val="00FA3261"/>
    <w:rsid w:val="00FA3660"/>
    <w:rsid w:val="00FA3916"/>
    <w:rsid w:val="00FA3F67"/>
    <w:rsid w:val="00FA52A8"/>
    <w:rsid w:val="00FA5FA4"/>
    <w:rsid w:val="00FA62F5"/>
    <w:rsid w:val="00FA698F"/>
    <w:rsid w:val="00FB1918"/>
    <w:rsid w:val="00FB21F6"/>
    <w:rsid w:val="00FB4224"/>
    <w:rsid w:val="00FB52B1"/>
    <w:rsid w:val="00FB55E6"/>
    <w:rsid w:val="00FB59FA"/>
    <w:rsid w:val="00FB5A0D"/>
    <w:rsid w:val="00FB5AA5"/>
    <w:rsid w:val="00FB6003"/>
    <w:rsid w:val="00FB6B84"/>
    <w:rsid w:val="00FB7F3F"/>
    <w:rsid w:val="00FC33DF"/>
    <w:rsid w:val="00FC4E87"/>
    <w:rsid w:val="00FC6E74"/>
    <w:rsid w:val="00FC727B"/>
    <w:rsid w:val="00FD0396"/>
    <w:rsid w:val="00FD0C67"/>
    <w:rsid w:val="00FD0EAD"/>
    <w:rsid w:val="00FD1B98"/>
    <w:rsid w:val="00FD210B"/>
    <w:rsid w:val="00FD3B48"/>
    <w:rsid w:val="00FD7B01"/>
    <w:rsid w:val="00FE297C"/>
    <w:rsid w:val="00FE40C8"/>
    <w:rsid w:val="00FE4139"/>
    <w:rsid w:val="00FE5066"/>
    <w:rsid w:val="00FE65B5"/>
    <w:rsid w:val="00FE7B9E"/>
    <w:rsid w:val="00FF01FD"/>
    <w:rsid w:val="00FF0DB4"/>
    <w:rsid w:val="00FF13BA"/>
    <w:rsid w:val="00FF15B3"/>
    <w:rsid w:val="00FF1E08"/>
    <w:rsid w:val="00FF25C0"/>
    <w:rsid w:val="00FF2C3F"/>
    <w:rsid w:val="00FF36B7"/>
    <w:rsid w:val="00FF38B0"/>
    <w:rsid w:val="00FF4284"/>
    <w:rsid w:val="00FF534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6B05F-82A2-4721-B4FE-54B9278E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F7E"/>
    <w:pPr>
      <w:widowControl w:val="0"/>
    </w:pPr>
  </w:style>
  <w:style w:type="paragraph" w:styleId="1">
    <w:name w:val="heading 1"/>
    <w:basedOn w:val="a"/>
    <w:next w:val="a"/>
    <w:link w:val="10"/>
    <w:uiPriority w:val="9"/>
    <w:qFormat/>
    <w:rsid w:val="00C8148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1350D"/>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link w:val="40"/>
    <w:uiPriority w:val="9"/>
    <w:qFormat/>
    <w:rsid w:val="00741B53"/>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DE9"/>
    <w:pPr>
      <w:ind w:leftChars="200" w:left="480"/>
    </w:pPr>
  </w:style>
  <w:style w:type="character" w:customStyle="1" w:styleId="10">
    <w:name w:val="標題 1 字元"/>
    <w:basedOn w:val="a0"/>
    <w:link w:val="1"/>
    <w:uiPriority w:val="9"/>
    <w:rsid w:val="00C8148B"/>
    <w:rPr>
      <w:rFonts w:asciiTheme="majorHAnsi" w:eastAsiaTheme="majorEastAsia" w:hAnsiTheme="majorHAnsi" w:cstheme="majorBidi"/>
      <w:b/>
      <w:bCs/>
      <w:kern w:val="52"/>
      <w:sz w:val="52"/>
      <w:szCs w:val="52"/>
    </w:rPr>
  </w:style>
  <w:style w:type="paragraph" w:styleId="a4">
    <w:name w:val="TOC Heading"/>
    <w:basedOn w:val="1"/>
    <w:next w:val="a"/>
    <w:uiPriority w:val="39"/>
    <w:unhideWhenUsed/>
    <w:qFormat/>
    <w:rsid w:val="00C8148B"/>
    <w:pPr>
      <w:keepLines/>
      <w:widowControl/>
      <w:spacing w:before="240" w:after="0" w:line="259" w:lineRule="auto"/>
      <w:outlineLvl w:val="9"/>
    </w:pPr>
    <w:rPr>
      <w:b w:val="0"/>
      <w:bCs w:val="0"/>
      <w:color w:val="2F5496" w:themeColor="accent1" w:themeShade="BF"/>
      <w:kern w:val="0"/>
      <w:sz w:val="32"/>
      <w:szCs w:val="32"/>
    </w:rPr>
  </w:style>
  <w:style w:type="paragraph" w:styleId="11">
    <w:name w:val="toc 1"/>
    <w:basedOn w:val="a"/>
    <w:next w:val="a"/>
    <w:autoRedefine/>
    <w:uiPriority w:val="39"/>
    <w:unhideWhenUsed/>
    <w:rsid w:val="009B227F"/>
    <w:pPr>
      <w:tabs>
        <w:tab w:val="left" w:pos="680"/>
        <w:tab w:val="right" w:leader="dot" w:pos="8296"/>
      </w:tabs>
      <w:spacing w:beforeLines="50" w:before="120" w:afterLines="50" w:after="120" w:line="500" w:lineRule="exact"/>
    </w:pPr>
  </w:style>
  <w:style w:type="paragraph" w:styleId="21">
    <w:name w:val="toc 2"/>
    <w:basedOn w:val="a"/>
    <w:next w:val="a"/>
    <w:autoRedefine/>
    <w:uiPriority w:val="39"/>
    <w:unhideWhenUsed/>
    <w:rsid w:val="00FC727B"/>
    <w:pPr>
      <w:tabs>
        <w:tab w:val="left" w:pos="1160"/>
        <w:tab w:val="right" w:leader="dot" w:pos="8296"/>
      </w:tabs>
      <w:spacing w:line="340" w:lineRule="exact"/>
      <w:ind w:leftChars="200" w:left="480"/>
    </w:pPr>
  </w:style>
  <w:style w:type="character" w:styleId="a5">
    <w:name w:val="Hyperlink"/>
    <w:basedOn w:val="a0"/>
    <w:uiPriority w:val="99"/>
    <w:unhideWhenUsed/>
    <w:rsid w:val="00C8148B"/>
    <w:rPr>
      <w:color w:val="0563C1" w:themeColor="hyperlink"/>
      <w:u w:val="single"/>
    </w:rPr>
  </w:style>
  <w:style w:type="paragraph" w:styleId="a6">
    <w:name w:val="header"/>
    <w:basedOn w:val="a"/>
    <w:link w:val="a7"/>
    <w:uiPriority w:val="99"/>
    <w:unhideWhenUsed/>
    <w:rsid w:val="009F22E0"/>
    <w:pPr>
      <w:tabs>
        <w:tab w:val="center" w:pos="4153"/>
        <w:tab w:val="right" w:pos="8306"/>
      </w:tabs>
      <w:snapToGrid w:val="0"/>
    </w:pPr>
    <w:rPr>
      <w:sz w:val="20"/>
      <w:szCs w:val="20"/>
    </w:rPr>
  </w:style>
  <w:style w:type="character" w:customStyle="1" w:styleId="a7">
    <w:name w:val="頁首 字元"/>
    <w:basedOn w:val="a0"/>
    <w:link w:val="a6"/>
    <w:uiPriority w:val="99"/>
    <w:rsid w:val="009F22E0"/>
    <w:rPr>
      <w:sz w:val="20"/>
      <w:szCs w:val="20"/>
    </w:rPr>
  </w:style>
  <w:style w:type="paragraph" w:styleId="a8">
    <w:name w:val="footer"/>
    <w:basedOn w:val="a"/>
    <w:link w:val="a9"/>
    <w:uiPriority w:val="99"/>
    <w:unhideWhenUsed/>
    <w:rsid w:val="009F22E0"/>
    <w:pPr>
      <w:tabs>
        <w:tab w:val="center" w:pos="4153"/>
        <w:tab w:val="right" w:pos="8306"/>
      </w:tabs>
      <w:snapToGrid w:val="0"/>
    </w:pPr>
    <w:rPr>
      <w:sz w:val="20"/>
      <w:szCs w:val="20"/>
    </w:rPr>
  </w:style>
  <w:style w:type="character" w:customStyle="1" w:styleId="a9">
    <w:name w:val="頁尾 字元"/>
    <w:basedOn w:val="a0"/>
    <w:link w:val="a8"/>
    <w:uiPriority w:val="99"/>
    <w:rsid w:val="009F22E0"/>
    <w:rPr>
      <w:sz w:val="20"/>
      <w:szCs w:val="20"/>
    </w:rPr>
  </w:style>
  <w:style w:type="table" w:styleId="aa">
    <w:name w:val="Table Grid"/>
    <w:basedOn w:val="a1"/>
    <w:uiPriority w:val="39"/>
    <w:rsid w:val="00BB0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aption"/>
    <w:basedOn w:val="a"/>
    <w:next w:val="a"/>
    <w:uiPriority w:val="35"/>
    <w:unhideWhenUsed/>
    <w:qFormat/>
    <w:rsid w:val="00BB0381"/>
    <w:rPr>
      <w:sz w:val="20"/>
      <w:szCs w:val="20"/>
    </w:rPr>
  </w:style>
  <w:style w:type="paragraph" w:styleId="ac">
    <w:name w:val="footnote text"/>
    <w:basedOn w:val="a"/>
    <w:link w:val="ad"/>
    <w:uiPriority w:val="99"/>
    <w:semiHidden/>
    <w:unhideWhenUsed/>
    <w:rsid w:val="00903354"/>
    <w:pPr>
      <w:snapToGrid w:val="0"/>
    </w:pPr>
    <w:rPr>
      <w:sz w:val="20"/>
      <w:szCs w:val="20"/>
    </w:rPr>
  </w:style>
  <w:style w:type="character" w:customStyle="1" w:styleId="ad">
    <w:name w:val="註腳文字 字元"/>
    <w:basedOn w:val="a0"/>
    <w:link w:val="ac"/>
    <w:uiPriority w:val="99"/>
    <w:semiHidden/>
    <w:rsid w:val="00903354"/>
    <w:rPr>
      <w:sz w:val="20"/>
      <w:szCs w:val="20"/>
    </w:rPr>
  </w:style>
  <w:style w:type="character" w:styleId="ae">
    <w:name w:val="footnote reference"/>
    <w:basedOn w:val="a0"/>
    <w:uiPriority w:val="99"/>
    <w:semiHidden/>
    <w:unhideWhenUsed/>
    <w:rsid w:val="00903354"/>
    <w:rPr>
      <w:vertAlign w:val="superscript"/>
    </w:rPr>
  </w:style>
  <w:style w:type="paragraph" w:styleId="af">
    <w:name w:val="Body Text"/>
    <w:basedOn w:val="a"/>
    <w:link w:val="af0"/>
    <w:uiPriority w:val="1"/>
    <w:qFormat/>
    <w:rsid w:val="00364394"/>
    <w:pPr>
      <w:ind w:left="3124" w:firstLine="519"/>
    </w:pPr>
    <w:rPr>
      <w:rFonts w:ascii="SimSun" w:eastAsia="SimSun" w:hAnsi="SimSun"/>
      <w:kern w:val="0"/>
      <w:szCs w:val="24"/>
      <w:lang w:eastAsia="en-US"/>
    </w:rPr>
  </w:style>
  <w:style w:type="character" w:customStyle="1" w:styleId="af0">
    <w:name w:val="本文 字元"/>
    <w:basedOn w:val="a0"/>
    <w:link w:val="af"/>
    <w:uiPriority w:val="1"/>
    <w:rsid w:val="00364394"/>
    <w:rPr>
      <w:rFonts w:ascii="SimSun" w:eastAsia="SimSun" w:hAnsi="SimSun"/>
      <w:kern w:val="0"/>
      <w:szCs w:val="24"/>
      <w:lang w:eastAsia="en-US"/>
    </w:rPr>
  </w:style>
  <w:style w:type="character" w:customStyle="1" w:styleId="12">
    <w:name w:val="未解析的提及項目1"/>
    <w:basedOn w:val="a0"/>
    <w:uiPriority w:val="99"/>
    <w:semiHidden/>
    <w:unhideWhenUsed/>
    <w:rsid w:val="002A2CB9"/>
    <w:rPr>
      <w:color w:val="808080"/>
      <w:shd w:val="clear" w:color="auto" w:fill="E6E6E6"/>
    </w:rPr>
  </w:style>
  <w:style w:type="paragraph" w:styleId="af1">
    <w:name w:val="endnote text"/>
    <w:basedOn w:val="a"/>
    <w:link w:val="af2"/>
    <w:uiPriority w:val="99"/>
    <w:semiHidden/>
    <w:unhideWhenUsed/>
    <w:rsid w:val="00750334"/>
    <w:pPr>
      <w:snapToGrid w:val="0"/>
    </w:pPr>
  </w:style>
  <w:style w:type="character" w:customStyle="1" w:styleId="af2">
    <w:name w:val="章節附註文字 字元"/>
    <w:basedOn w:val="a0"/>
    <w:link w:val="af1"/>
    <w:uiPriority w:val="99"/>
    <w:semiHidden/>
    <w:rsid w:val="00750334"/>
  </w:style>
  <w:style w:type="character" w:styleId="af3">
    <w:name w:val="endnote reference"/>
    <w:basedOn w:val="a0"/>
    <w:uiPriority w:val="99"/>
    <w:semiHidden/>
    <w:unhideWhenUsed/>
    <w:rsid w:val="00750334"/>
    <w:rPr>
      <w:vertAlign w:val="superscript"/>
    </w:rPr>
  </w:style>
  <w:style w:type="character" w:customStyle="1" w:styleId="20">
    <w:name w:val="標題 2 字元"/>
    <w:basedOn w:val="a0"/>
    <w:link w:val="2"/>
    <w:uiPriority w:val="9"/>
    <w:rsid w:val="0061350D"/>
    <w:rPr>
      <w:rFonts w:asciiTheme="majorHAnsi" w:eastAsiaTheme="majorEastAsia" w:hAnsiTheme="majorHAnsi" w:cstheme="majorBidi"/>
      <w:b/>
      <w:bCs/>
      <w:sz w:val="48"/>
      <w:szCs w:val="48"/>
    </w:rPr>
  </w:style>
  <w:style w:type="character" w:customStyle="1" w:styleId="40">
    <w:name w:val="標題 4 字元"/>
    <w:basedOn w:val="a0"/>
    <w:link w:val="4"/>
    <w:uiPriority w:val="9"/>
    <w:rsid w:val="00741B53"/>
    <w:rPr>
      <w:rFonts w:ascii="新細明體" w:eastAsia="新細明體" w:hAnsi="新細明體" w:cs="新細明體"/>
      <w:b/>
      <w:bCs/>
      <w:kern w:val="0"/>
      <w:szCs w:val="24"/>
    </w:rPr>
  </w:style>
  <w:style w:type="character" w:customStyle="1" w:styleId="st">
    <w:name w:val="st"/>
    <w:basedOn w:val="a0"/>
    <w:rsid w:val="00F928F9"/>
  </w:style>
  <w:style w:type="paragraph" w:styleId="af4">
    <w:name w:val="Balloon Text"/>
    <w:basedOn w:val="a"/>
    <w:link w:val="af5"/>
    <w:uiPriority w:val="99"/>
    <w:semiHidden/>
    <w:unhideWhenUsed/>
    <w:rsid w:val="009C4D6E"/>
    <w:rPr>
      <w:rFonts w:asciiTheme="majorHAnsi" w:eastAsiaTheme="majorEastAsia" w:hAnsiTheme="majorHAnsi" w:cstheme="majorBidi"/>
      <w:sz w:val="18"/>
      <w:szCs w:val="18"/>
    </w:rPr>
  </w:style>
  <w:style w:type="character" w:customStyle="1" w:styleId="af5">
    <w:name w:val="註解方塊文字 字元"/>
    <w:basedOn w:val="a0"/>
    <w:link w:val="af4"/>
    <w:uiPriority w:val="99"/>
    <w:semiHidden/>
    <w:rsid w:val="009C4D6E"/>
    <w:rPr>
      <w:rFonts w:asciiTheme="majorHAnsi" w:eastAsiaTheme="majorEastAsia" w:hAnsiTheme="majorHAnsi" w:cstheme="majorBidi"/>
      <w:sz w:val="18"/>
      <w:szCs w:val="18"/>
    </w:rPr>
  </w:style>
  <w:style w:type="character" w:styleId="af6">
    <w:name w:val="Strong"/>
    <w:basedOn w:val="a0"/>
    <w:uiPriority w:val="22"/>
    <w:qFormat/>
    <w:rsid w:val="00D8205C"/>
    <w:rPr>
      <w:b/>
      <w:bCs/>
    </w:rPr>
  </w:style>
  <w:style w:type="character" w:styleId="af7">
    <w:name w:val="Placeholder Text"/>
    <w:basedOn w:val="a0"/>
    <w:uiPriority w:val="99"/>
    <w:semiHidden/>
    <w:rsid w:val="00AB2B2E"/>
    <w:rPr>
      <w:color w:val="808080"/>
    </w:rPr>
  </w:style>
  <w:style w:type="character" w:customStyle="1" w:styleId="ya-q-full-text">
    <w:name w:val="ya-q-full-text"/>
    <w:basedOn w:val="a0"/>
    <w:rsid w:val="00EF6EDA"/>
  </w:style>
  <w:style w:type="paragraph" w:styleId="Web">
    <w:name w:val="Normal (Web)"/>
    <w:basedOn w:val="a"/>
    <w:uiPriority w:val="99"/>
    <w:unhideWhenUsed/>
    <w:rsid w:val="004445C3"/>
    <w:pPr>
      <w:widowControl/>
      <w:spacing w:before="100" w:beforeAutospacing="1" w:after="100" w:afterAutospacing="1"/>
    </w:pPr>
    <w:rPr>
      <w:rFonts w:ascii="新細明體" w:eastAsia="新細明體" w:hAnsi="新細明體" w:cs="新細明體"/>
      <w:kern w:val="0"/>
      <w:szCs w:val="24"/>
    </w:rPr>
  </w:style>
  <w:style w:type="table" w:customStyle="1" w:styleId="TableNormal">
    <w:name w:val="Table Normal"/>
    <w:uiPriority w:val="2"/>
    <w:semiHidden/>
    <w:unhideWhenUsed/>
    <w:qFormat/>
    <w:rsid w:val="0018012C"/>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8012C"/>
    <w:rPr>
      <w:kern w:val="0"/>
      <w:sz w:val="22"/>
      <w:lang w:eastAsia="en-US"/>
    </w:rPr>
  </w:style>
  <w:style w:type="table" w:customStyle="1" w:styleId="13">
    <w:name w:val="表格格線 (淺色)1"/>
    <w:basedOn w:val="a1"/>
    <w:uiPriority w:val="40"/>
    <w:rsid w:val="00473F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FollowedHyperlink"/>
    <w:basedOn w:val="a0"/>
    <w:uiPriority w:val="99"/>
    <w:semiHidden/>
    <w:unhideWhenUsed/>
    <w:rsid w:val="00D1347D"/>
    <w:rPr>
      <w:color w:val="954F72" w:themeColor="followedHyperlink"/>
      <w:u w:val="single"/>
    </w:rPr>
  </w:style>
  <w:style w:type="paragraph" w:customStyle="1" w:styleId="af9">
    <w:name w:val="表格內文字"/>
    <w:basedOn w:val="a"/>
    <w:uiPriority w:val="99"/>
    <w:rsid w:val="001523A9"/>
    <w:pPr>
      <w:autoSpaceDE w:val="0"/>
      <w:autoSpaceDN w:val="0"/>
      <w:snapToGrid w:val="0"/>
      <w:spacing w:line="360" w:lineRule="exact"/>
      <w:jc w:val="both"/>
      <w:textAlignment w:val="center"/>
    </w:pPr>
    <w:rPr>
      <w:rFonts w:ascii="Times New Roman" w:eastAsia="華康中明體" w:hAnsi="Times New Roman" w:cs="Times New Roman"/>
      <w:sz w:val="22"/>
    </w:rPr>
  </w:style>
  <w:style w:type="paragraph" w:customStyle="1" w:styleId="00-">
    <w:name w:val="00-表"/>
    <w:basedOn w:val="a"/>
    <w:uiPriority w:val="99"/>
    <w:rsid w:val="001523A9"/>
    <w:pPr>
      <w:autoSpaceDE w:val="0"/>
      <w:autoSpaceDN w:val="0"/>
      <w:adjustRightInd w:val="0"/>
      <w:snapToGrid w:val="0"/>
      <w:spacing w:line="460" w:lineRule="exact"/>
      <w:jc w:val="center"/>
      <w:textAlignment w:val="center"/>
    </w:pPr>
    <w:rPr>
      <w:rFonts w:ascii="Calibri" w:eastAsia="華康中明體" w:hAnsi="Calibri" w:cs="Times New Roman"/>
      <w:bCs/>
      <w:sz w:val="26"/>
      <w:szCs w:val="26"/>
    </w:rPr>
  </w:style>
  <w:style w:type="paragraph" w:customStyle="1" w:styleId="afa">
    <w:name w:val="一般"/>
    <w:uiPriority w:val="99"/>
    <w:rsid w:val="002B4A3C"/>
    <w:pPr>
      <w:widowControl w:val="0"/>
      <w:autoSpaceDE w:val="0"/>
      <w:autoSpaceDN w:val="0"/>
      <w:snapToGrid w:val="0"/>
      <w:spacing w:line="471" w:lineRule="exact"/>
      <w:jc w:val="both"/>
      <w:textAlignment w:val="center"/>
    </w:pPr>
    <w:rPr>
      <w:rFonts w:ascii="Times New Roman" w:eastAsia="華康中明體" w:hAnsi="Times New Roman" w:cs="Times New Roman"/>
      <w:sz w:val="26"/>
      <w:szCs w:val="26"/>
    </w:rPr>
  </w:style>
  <w:style w:type="paragraph" w:customStyle="1" w:styleId="00">
    <w:name w:val="00中黑標"/>
    <w:basedOn w:val="a"/>
    <w:uiPriority w:val="99"/>
    <w:rsid w:val="00A42745"/>
    <w:pPr>
      <w:autoSpaceDE w:val="0"/>
      <w:autoSpaceDN w:val="0"/>
      <w:snapToGrid w:val="0"/>
      <w:spacing w:line="471" w:lineRule="exact"/>
      <w:jc w:val="both"/>
      <w:textAlignment w:val="center"/>
    </w:pPr>
    <w:rPr>
      <w:rFonts w:ascii="Arial" w:eastAsia="華康中黑體" w:hAnsi="Arial" w:cs="Times New Roman"/>
      <w:sz w:val="26"/>
      <w:szCs w:val="26"/>
    </w:rPr>
  </w:style>
  <w:style w:type="paragraph" w:customStyle="1" w:styleId="Default">
    <w:name w:val="Default"/>
    <w:rsid w:val="005E0086"/>
    <w:pPr>
      <w:widowControl w:val="0"/>
      <w:autoSpaceDE w:val="0"/>
      <w:autoSpaceDN w:val="0"/>
      <w:adjustRightInd w:val="0"/>
    </w:pPr>
    <w:rPr>
      <w:rFonts w:ascii="標楷體" w:eastAsia="標楷體" w:cs="標楷體"/>
      <w:color w:val="000000"/>
      <w:kern w:val="0"/>
      <w:szCs w:val="24"/>
    </w:rPr>
  </w:style>
  <w:style w:type="paragraph" w:styleId="3">
    <w:name w:val="toc 3"/>
    <w:basedOn w:val="a"/>
    <w:next w:val="a"/>
    <w:autoRedefine/>
    <w:uiPriority w:val="39"/>
    <w:unhideWhenUsed/>
    <w:rsid w:val="00817752"/>
    <w:pPr>
      <w:widowControl/>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48127">
      <w:bodyDiv w:val="1"/>
      <w:marLeft w:val="0"/>
      <w:marRight w:val="0"/>
      <w:marTop w:val="0"/>
      <w:marBottom w:val="0"/>
      <w:divBdr>
        <w:top w:val="none" w:sz="0" w:space="0" w:color="auto"/>
        <w:left w:val="none" w:sz="0" w:space="0" w:color="auto"/>
        <w:bottom w:val="none" w:sz="0" w:space="0" w:color="auto"/>
        <w:right w:val="none" w:sz="0" w:space="0" w:color="auto"/>
      </w:divBdr>
    </w:div>
    <w:div w:id="165940988">
      <w:bodyDiv w:val="1"/>
      <w:marLeft w:val="0"/>
      <w:marRight w:val="0"/>
      <w:marTop w:val="0"/>
      <w:marBottom w:val="0"/>
      <w:divBdr>
        <w:top w:val="none" w:sz="0" w:space="0" w:color="auto"/>
        <w:left w:val="none" w:sz="0" w:space="0" w:color="auto"/>
        <w:bottom w:val="none" w:sz="0" w:space="0" w:color="auto"/>
        <w:right w:val="none" w:sz="0" w:space="0" w:color="auto"/>
      </w:divBdr>
    </w:div>
    <w:div w:id="186137366">
      <w:bodyDiv w:val="1"/>
      <w:marLeft w:val="0"/>
      <w:marRight w:val="0"/>
      <w:marTop w:val="0"/>
      <w:marBottom w:val="0"/>
      <w:divBdr>
        <w:top w:val="none" w:sz="0" w:space="0" w:color="auto"/>
        <w:left w:val="none" w:sz="0" w:space="0" w:color="auto"/>
        <w:bottom w:val="none" w:sz="0" w:space="0" w:color="auto"/>
        <w:right w:val="none" w:sz="0" w:space="0" w:color="auto"/>
      </w:divBdr>
    </w:div>
    <w:div w:id="320810920">
      <w:bodyDiv w:val="1"/>
      <w:marLeft w:val="0"/>
      <w:marRight w:val="0"/>
      <w:marTop w:val="0"/>
      <w:marBottom w:val="0"/>
      <w:divBdr>
        <w:top w:val="none" w:sz="0" w:space="0" w:color="auto"/>
        <w:left w:val="none" w:sz="0" w:space="0" w:color="auto"/>
        <w:bottom w:val="none" w:sz="0" w:space="0" w:color="auto"/>
        <w:right w:val="none" w:sz="0" w:space="0" w:color="auto"/>
      </w:divBdr>
    </w:div>
    <w:div w:id="332227519">
      <w:bodyDiv w:val="1"/>
      <w:marLeft w:val="0"/>
      <w:marRight w:val="0"/>
      <w:marTop w:val="0"/>
      <w:marBottom w:val="0"/>
      <w:divBdr>
        <w:top w:val="none" w:sz="0" w:space="0" w:color="auto"/>
        <w:left w:val="none" w:sz="0" w:space="0" w:color="auto"/>
        <w:bottom w:val="none" w:sz="0" w:space="0" w:color="auto"/>
        <w:right w:val="none" w:sz="0" w:space="0" w:color="auto"/>
      </w:divBdr>
    </w:div>
    <w:div w:id="495267369">
      <w:bodyDiv w:val="1"/>
      <w:marLeft w:val="0"/>
      <w:marRight w:val="0"/>
      <w:marTop w:val="0"/>
      <w:marBottom w:val="0"/>
      <w:divBdr>
        <w:top w:val="none" w:sz="0" w:space="0" w:color="auto"/>
        <w:left w:val="none" w:sz="0" w:space="0" w:color="auto"/>
        <w:bottom w:val="none" w:sz="0" w:space="0" w:color="auto"/>
        <w:right w:val="none" w:sz="0" w:space="0" w:color="auto"/>
      </w:divBdr>
    </w:div>
    <w:div w:id="499855603">
      <w:bodyDiv w:val="1"/>
      <w:marLeft w:val="0"/>
      <w:marRight w:val="0"/>
      <w:marTop w:val="0"/>
      <w:marBottom w:val="0"/>
      <w:divBdr>
        <w:top w:val="none" w:sz="0" w:space="0" w:color="auto"/>
        <w:left w:val="none" w:sz="0" w:space="0" w:color="auto"/>
        <w:bottom w:val="none" w:sz="0" w:space="0" w:color="auto"/>
        <w:right w:val="none" w:sz="0" w:space="0" w:color="auto"/>
      </w:divBdr>
    </w:div>
    <w:div w:id="684746109">
      <w:bodyDiv w:val="1"/>
      <w:marLeft w:val="0"/>
      <w:marRight w:val="0"/>
      <w:marTop w:val="0"/>
      <w:marBottom w:val="0"/>
      <w:divBdr>
        <w:top w:val="none" w:sz="0" w:space="0" w:color="auto"/>
        <w:left w:val="none" w:sz="0" w:space="0" w:color="auto"/>
        <w:bottom w:val="none" w:sz="0" w:space="0" w:color="auto"/>
        <w:right w:val="none" w:sz="0" w:space="0" w:color="auto"/>
      </w:divBdr>
    </w:div>
    <w:div w:id="726682731">
      <w:bodyDiv w:val="1"/>
      <w:marLeft w:val="0"/>
      <w:marRight w:val="0"/>
      <w:marTop w:val="0"/>
      <w:marBottom w:val="0"/>
      <w:divBdr>
        <w:top w:val="none" w:sz="0" w:space="0" w:color="auto"/>
        <w:left w:val="none" w:sz="0" w:space="0" w:color="auto"/>
        <w:bottom w:val="none" w:sz="0" w:space="0" w:color="auto"/>
        <w:right w:val="none" w:sz="0" w:space="0" w:color="auto"/>
      </w:divBdr>
    </w:div>
    <w:div w:id="754209979">
      <w:bodyDiv w:val="1"/>
      <w:marLeft w:val="0"/>
      <w:marRight w:val="0"/>
      <w:marTop w:val="0"/>
      <w:marBottom w:val="0"/>
      <w:divBdr>
        <w:top w:val="none" w:sz="0" w:space="0" w:color="auto"/>
        <w:left w:val="none" w:sz="0" w:space="0" w:color="auto"/>
        <w:bottom w:val="none" w:sz="0" w:space="0" w:color="auto"/>
        <w:right w:val="none" w:sz="0" w:space="0" w:color="auto"/>
      </w:divBdr>
    </w:div>
    <w:div w:id="1137800974">
      <w:bodyDiv w:val="1"/>
      <w:marLeft w:val="0"/>
      <w:marRight w:val="0"/>
      <w:marTop w:val="0"/>
      <w:marBottom w:val="0"/>
      <w:divBdr>
        <w:top w:val="none" w:sz="0" w:space="0" w:color="auto"/>
        <w:left w:val="none" w:sz="0" w:space="0" w:color="auto"/>
        <w:bottom w:val="none" w:sz="0" w:space="0" w:color="auto"/>
        <w:right w:val="none" w:sz="0" w:space="0" w:color="auto"/>
      </w:divBdr>
    </w:div>
    <w:div w:id="1263958243">
      <w:bodyDiv w:val="1"/>
      <w:marLeft w:val="0"/>
      <w:marRight w:val="0"/>
      <w:marTop w:val="0"/>
      <w:marBottom w:val="0"/>
      <w:divBdr>
        <w:top w:val="none" w:sz="0" w:space="0" w:color="auto"/>
        <w:left w:val="none" w:sz="0" w:space="0" w:color="auto"/>
        <w:bottom w:val="none" w:sz="0" w:space="0" w:color="auto"/>
        <w:right w:val="none" w:sz="0" w:space="0" w:color="auto"/>
      </w:divBdr>
    </w:div>
    <w:div w:id="1273056790">
      <w:bodyDiv w:val="1"/>
      <w:marLeft w:val="0"/>
      <w:marRight w:val="0"/>
      <w:marTop w:val="0"/>
      <w:marBottom w:val="0"/>
      <w:divBdr>
        <w:top w:val="none" w:sz="0" w:space="0" w:color="auto"/>
        <w:left w:val="none" w:sz="0" w:space="0" w:color="auto"/>
        <w:bottom w:val="none" w:sz="0" w:space="0" w:color="auto"/>
        <w:right w:val="none" w:sz="0" w:space="0" w:color="auto"/>
      </w:divBdr>
    </w:div>
    <w:div w:id="1341159782">
      <w:bodyDiv w:val="1"/>
      <w:marLeft w:val="0"/>
      <w:marRight w:val="0"/>
      <w:marTop w:val="0"/>
      <w:marBottom w:val="0"/>
      <w:divBdr>
        <w:top w:val="none" w:sz="0" w:space="0" w:color="auto"/>
        <w:left w:val="none" w:sz="0" w:space="0" w:color="auto"/>
        <w:bottom w:val="none" w:sz="0" w:space="0" w:color="auto"/>
        <w:right w:val="none" w:sz="0" w:space="0" w:color="auto"/>
      </w:divBdr>
    </w:div>
    <w:div w:id="1412772134">
      <w:bodyDiv w:val="1"/>
      <w:marLeft w:val="0"/>
      <w:marRight w:val="0"/>
      <w:marTop w:val="0"/>
      <w:marBottom w:val="0"/>
      <w:divBdr>
        <w:top w:val="none" w:sz="0" w:space="0" w:color="auto"/>
        <w:left w:val="none" w:sz="0" w:space="0" w:color="auto"/>
        <w:bottom w:val="none" w:sz="0" w:space="0" w:color="auto"/>
        <w:right w:val="none" w:sz="0" w:space="0" w:color="auto"/>
      </w:divBdr>
    </w:div>
    <w:div w:id="1624798861">
      <w:bodyDiv w:val="1"/>
      <w:marLeft w:val="0"/>
      <w:marRight w:val="0"/>
      <w:marTop w:val="0"/>
      <w:marBottom w:val="0"/>
      <w:divBdr>
        <w:top w:val="none" w:sz="0" w:space="0" w:color="auto"/>
        <w:left w:val="none" w:sz="0" w:space="0" w:color="auto"/>
        <w:bottom w:val="none" w:sz="0" w:space="0" w:color="auto"/>
        <w:right w:val="none" w:sz="0" w:space="0" w:color="auto"/>
      </w:divBdr>
    </w:div>
    <w:div w:id="1703902671">
      <w:bodyDiv w:val="1"/>
      <w:marLeft w:val="0"/>
      <w:marRight w:val="0"/>
      <w:marTop w:val="0"/>
      <w:marBottom w:val="0"/>
      <w:divBdr>
        <w:top w:val="none" w:sz="0" w:space="0" w:color="auto"/>
        <w:left w:val="none" w:sz="0" w:space="0" w:color="auto"/>
        <w:bottom w:val="none" w:sz="0" w:space="0" w:color="auto"/>
        <w:right w:val="none" w:sz="0" w:space="0" w:color="auto"/>
      </w:divBdr>
      <w:divsChild>
        <w:div w:id="181628458">
          <w:marLeft w:val="1166"/>
          <w:marRight w:val="0"/>
          <w:marTop w:val="115"/>
          <w:marBottom w:val="0"/>
          <w:divBdr>
            <w:top w:val="none" w:sz="0" w:space="0" w:color="auto"/>
            <w:left w:val="none" w:sz="0" w:space="0" w:color="auto"/>
            <w:bottom w:val="none" w:sz="0" w:space="0" w:color="auto"/>
            <w:right w:val="none" w:sz="0" w:space="0" w:color="auto"/>
          </w:divBdr>
        </w:div>
      </w:divsChild>
    </w:div>
    <w:div w:id="1745028267">
      <w:bodyDiv w:val="1"/>
      <w:marLeft w:val="0"/>
      <w:marRight w:val="0"/>
      <w:marTop w:val="0"/>
      <w:marBottom w:val="0"/>
      <w:divBdr>
        <w:top w:val="none" w:sz="0" w:space="0" w:color="auto"/>
        <w:left w:val="none" w:sz="0" w:space="0" w:color="auto"/>
        <w:bottom w:val="none" w:sz="0" w:space="0" w:color="auto"/>
        <w:right w:val="none" w:sz="0" w:space="0" w:color="auto"/>
      </w:divBdr>
    </w:div>
    <w:div w:id="1781341595">
      <w:bodyDiv w:val="1"/>
      <w:marLeft w:val="0"/>
      <w:marRight w:val="0"/>
      <w:marTop w:val="0"/>
      <w:marBottom w:val="0"/>
      <w:divBdr>
        <w:top w:val="none" w:sz="0" w:space="0" w:color="auto"/>
        <w:left w:val="none" w:sz="0" w:space="0" w:color="auto"/>
        <w:bottom w:val="none" w:sz="0" w:space="0" w:color="auto"/>
        <w:right w:val="none" w:sz="0" w:space="0" w:color="auto"/>
      </w:divBdr>
    </w:div>
    <w:div w:id="1883710636">
      <w:bodyDiv w:val="1"/>
      <w:marLeft w:val="0"/>
      <w:marRight w:val="0"/>
      <w:marTop w:val="0"/>
      <w:marBottom w:val="0"/>
      <w:divBdr>
        <w:top w:val="none" w:sz="0" w:space="0" w:color="auto"/>
        <w:left w:val="none" w:sz="0" w:space="0" w:color="auto"/>
        <w:bottom w:val="none" w:sz="0" w:space="0" w:color="auto"/>
        <w:right w:val="none" w:sz="0" w:space="0" w:color="auto"/>
      </w:divBdr>
    </w:div>
    <w:div w:id="1889951254">
      <w:bodyDiv w:val="1"/>
      <w:marLeft w:val="0"/>
      <w:marRight w:val="0"/>
      <w:marTop w:val="0"/>
      <w:marBottom w:val="0"/>
      <w:divBdr>
        <w:top w:val="none" w:sz="0" w:space="0" w:color="auto"/>
        <w:left w:val="none" w:sz="0" w:space="0" w:color="auto"/>
        <w:bottom w:val="none" w:sz="0" w:space="0" w:color="auto"/>
        <w:right w:val="none" w:sz="0" w:space="0" w:color="auto"/>
      </w:divBdr>
      <w:divsChild>
        <w:div w:id="2041393485">
          <w:marLeft w:val="1166"/>
          <w:marRight w:val="0"/>
          <w:marTop w:val="115"/>
          <w:marBottom w:val="0"/>
          <w:divBdr>
            <w:top w:val="none" w:sz="0" w:space="0" w:color="auto"/>
            <w:left w:val="none" w:sz="0" w:space="0" w:color="auto"/>
            <w:bottom w:val="none" w:sz="0" w:space="0" w:color="auto"/>
            <w:right w:val="none" w:sz="0" w:space="0" w:color="auto"/>
          </w:divBdr>
        </w:div>
      </w:divsChild>
    </w:div>
    <w:div w:id="189754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civicyouth.org/PopUps/WorkingPapers/WP24Iyengar.pdf"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news.ltn.com.tw/news/local/paper/519027" TargetMode="Externa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microsoft.com/office/2007/relationships/hdphoto" Target="media/hdphoto1.wdp"/></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8D4898A-0D35-400A-A8A9-88851E42B8FA}" type="doc">
      <dgm:prSet loTypeId="urn:microsoft.com/office/officeart/2005/8/layout/chevron1" loCatId="process" qsTypeId="urn:microsoft.com/office/officeart/2005/8/quickstyle/simple3" qsCatId="simple" csTypeId="urn:microsoft.com/office/officeart/2005/8/colors/accent0_1" csCatId="mainScheme" phldr="1"/>
      <dgm:spPr/>
    </dgm:pt>
    <dgm:pt modelId="{B880918D-C574-4BCC-83D2-49C3F3AE9B99}">
      <dgm:prSet phldrT="[文字]" custT="1"/>
      <dgm:spPr/>
      <dgm:t>
        <a:bodyPr/>
        <a:lstStyle/>
        <a:p>
          <a:r>
            <a:rPr lang="zh-TW" altLang="en-US" sz="1400">
              <a:latin typeface="標楷體" panose="03000509000000000000" pitchFamily="65" charset="-120"/>
              <a:ea typeface="標楷體" panose="03000509000000000000" pitchFamily="65" charset="-120"/>
            </a:rPr>
            <a:t>分組</a:t>
          </a:r>
        </a:p>
      </dgm:t>
    </dgm:pt>
    <dgm:pt modelId="{BC0551DA-F9F8-49B5-9114-29F17A6519C2}" type="par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DFEADC81-205F-49DD-B505-BF90148D7840}" type="sibTrans" cxnId="{23F02B9C-6CAE-476F-9629-3D8B1801F408}">
      <dgm:prSet/>
      <dgm:spPr/>
      <dgm:t>
        <a:bodyPr/>
        <a:lstStyle/>
        <a:p>
          <a:endParaRPr lang="zh-TW" altLang="en-US" sz="1400">
            <a:latin typeface="標楷體" panose="03000509000000000000" pitchFamily="65" charset="-120"/>
            <a:ea typeface="標楷體" panose="03000509000000000000" pitchFamily="65" charset="-120"/>
          </a:endParaRPr>
        </a:p>
      </dgm:t>
    </dgm:pt>
    <dgm:pt modelId="{9823BE01-3369-44C8-81B3-36F2B47BAC1C}">
      <dgm:prSet phldrT="[文字]" custT="1"/>
      <dgm:spPr/>
      <dgm:t>
        <a:bodyPr/>
        <a:lstStyle/>
        <a:p>
          <a:r>
            <a:rPr lang="zh-TW" altLang="en-US" sz="1400">
              <a:latin typeface="標楷體" panose="03000509000000000000" pitchFamily="65" charset="-120"/>
              <a:ea typeface="標楷體" panose="03000509000000000000" pitchFamily="65" charset="-120"/>
            </a:rPr>
            <a:t>繳交   書面報告</a:t>
          </a:r>
        </a:p>
      </dgm:t>
    </dgm:pt>
    <dgm:pt modelId="{48BB3CC4-BCC6-408F-A33A-4179E761890B}" type="par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1D931E74-14AD-4F9D-84B5-755F79C0A441}" type="sibTrans" cxnId="{B27F59EC-8E3A-4DCC-BF02-409C66F3001F}">
      <dgm:prSet/>
      <dgm:spPr/>
      <dgm:t>
        <a:bodyPr/>
        <a:lstStyle/>
        <a:p>
          <a:endParaRPr lang="zh-TW" altLang="en-US" sz="1400">
            <a:latin typeface="標楷體" panose="03000509000000000000" pitchFamily="65" charset="-120"/>
            <a:ea typeface="標楷體" panose="03000509000000000000" pitchFamily="65" charset="-120"/>
          </a:endParaRPr>
        </a:p>
      </dgm:t>
    </dgm:pt>
    <dgm:pt modelId="{F3F8E922-0F41-40A1-9006-BD424E783DE9}">
      <dgm:prSet phldrT="[文字]" custT="1"/>
      <dgm:spPr/>
      <dgm:t>
        <a:bodyPr/>
        <a:lstStyle/>
        <a:p>
          <a:pPr>
            <a:spcAft>
              <a:spcPts val="0"/>
            </a:spcAft>
          </a:pPr>
          <a:r>
            <a:rPr lang="zh-TW" altLang="en-US" sz="1400">
              <a:latin typeface="標楷體" panose="03000509000000000000" pitchFamily="65" charset="-120"/>
              <a:ea typeface="標楷體" panose="03000509000000000000" pitchFamily="65" charset="-120"/>
            </a:rPr>
            <a:t>口頭報告</a:t>
          </a:r>
          <a:endParaRPr lang="en-US" altLang="zh-TW" sz="1400">
            <a:latin typeface="標楷體" panose="03000509000000000000" pitchFamily="65" charset="-120"/>
            <a:ea typeface="標楷體" panose="03000509000000000000" pitchFamily="65" charset="-120"/>
          </a:endParaRPr>
        </a:p>
        <a:p>
          <a:pPr>
            <a:spcAft>
              <a:spcPts val="0"/>
            </a:spcAft>
          </a:pPr>
          <a:r>
            <a:rPr lang="zh-TW" altLang="en-US" sz="1400">
              <a:latin typeface="標楷體" panose="03000509000000000000" pitchFamily="65" charset="-120"/>
              <a:ea typeface="標楷體" panose="03000509000000000000" pitchFamily="65" charset="-120"/>
            </a:rPr>
            <a:t>及個人答詢</a:t>
          </a:r>
        </a:p>
      </dgm:t>
    </dgm:pt>
    <dgm:pt modelId="{10B7A270-3C94-482D-8EA1-EBACAA5DFE21}" type="par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7524D7E6-8FE2-4F7B-AD48-F2440231A89A}" type="sibTrans" cxnId="{52D14C62-F3B5-431F-B7C3-254FFC21AC9E}">
      <dgm:prSet/>
      <dgm:spPr/>
      <dgm:t>
        <a:bodyPr/>
        <a:lstStyle/>
        <a:p>
          <a:endParaRPr lang="zh-TW" altLang="en-US" sz="1400">
            <a:latin typeface="標楷體" panose="03000509000000000000" pitchFamily="65" charset="-120"/>
            <a:ea typeface="標楷體" panose="03000509000000000000" pitchFamily="65" charset="-120"/>
          </a:endParaRPr>
        </a:p>
      </dgm:t>
    </dgm:pt>
    <dgm:pt modelId="{6AD09EFA-2981-4FF9-BB25-5920463C751D}">
      <dgm:prSet custT="1"/>
      <dgm:spPr/>
      <dgm:t>
        <a:bodyPr/>
        <a:lstStyle/>
        <a:p>
          <a:r>
            <a:rPr lang="zh-TW" altLang="en-US" sz="1400">
              <a:latin typeface="標楷體" panose="03000509000000000000" pitchFamily="65" charset="-120"/>
              <a:ea typeface="標楷體" panose="03000509000000000000" pitchFamily="65" charset="-120"/>
            </a:rPr>
            <a:t>擇定主題及個案</a:t>
          </a:r>
        </a:p>
      </dgm:t>
    </dgm:pt>
    <dgm:pt modelId="{8A3E443C-C4AA-4AE6-BF56-2D3009161EA3}" type="parTrans" cxnId="{37A80889-7EBC-4B44-915E-96D2984E8E74}">
      <dgm:prSet/>
      <dgm:spPr/>
      <dgm:t>
        <a:bodyPr/>
        <a:lstStyle/>
        <a:p>
          <a:endParaRPr lang="zh-TW" altLang="en-US"/>
        </a:p>
      </dgm:t>
    </dgm:pt>
    <dgm:pt modelId="{36D2E238-6153-482C-857F-4339CFBDEF66}" type="sibTrans" cxnId="{37A80889-7EBC-4B44-915E-96D2984E8E74}">
      <dgm:prSet/>
      <dgm:spPr/>
      <dgm:t>
        <a:bodyPr/>
        <a:lstStyle/>
        <a:p>
          <a:endParaRPr lang="zh-TW" altLang="en-US"/>
        </a:p>
      </dgm:t>
    </dgm:pt>
    <dgm:pt modelId="{8A9AA09F-E23C-4901-A817-3AB58AF41984}" type="pres">
      <dgm:prSet presAssocID="{08D4898A-0D35-400A-A8A9-88851E42B8FA}" presName="Name0" presStyleCnt="0">
        <dgm:presLayoutVars>
          <dgm:dir/>
          <dgm:animLvl val="lvl"/>
          <dgm:resizeHandles val="exact"/>
        </dgm:presLayoutVars>
      </dgm:prSet>
      <dgm:spPr/>
    </dgm:pt>
    <dgm:pt modelId="{B21CD91C-05A1-479F-BEB6-61A932421A59}" type="pres">
      <dgm:prSet presAssocID="{B880918D-C574-4BCC-83D2-49C3F3AE9B99}" presName="parTxOnly" presStyleLbl="node1" presStyleIdx="0" presStyleCnt="4">
        <dgm:presLayoutVars>
          <dgm:chMax val="0"/>
          <dgm:chPref val="0"/>
          <dgm:bulletEnabled val="1"/>
        </dgm:presLayoutVars>
      </dgm:prSet>
      <dgm:spPr/>
      <dgm:t>
        <a:bodyPr/>
        <a:lstStyle/>
        <a:p>
          <a:endParaRPr lang="zh-TW" altLang="en-US"/>
        </a:p>
      </dgm:t>
    </dgm:pt>
    <dgm:pt modelId="{AA74EF1F-4C5B-4C73-9A86-06EE173F7C11}" type="pres">
      <dgm:prSet presAssocID="{DFEADC81-205F-49DD-B505-BF90148D7840}" presName="parTxOnlySpace" presStyleCnt="0"/>
      <dgm:spPr/>
    </dgm:pt>
    <dgm:pt modelId="{8ADEDFAA-C4BD-4F57-AB4D-4BB02F26FC5D}" type="pres">
      <dgm:prSet presAssocID="{6AD09EFA-2981-4FF9-BB25-5920463C751D}" presName="parTxOnly" presStyleLbl="node1" presStyleIdx="1" presStyleCnt="4">
        <dgm:presLayoutVars>
          <dgm:chMax val="0"/>
          <dgm:chPref val="0"/>
          <dgm:bulletEnabled val="1"/>
        </dgm:presLayoutVars>
      </dgm:prSet>
      <dgm:spPr/>
      <dgm:t>
        <a:bodyPr/>
        <a:lstStyle/>
        <a:p>
          <a:endParaRPr lang="zh-TW" altLang="en-US"/>
        </a:p>
      </dgm:t>
    </dgm:pt>
    <dgm:pt modelId="{4286B8EB-BDDB-44F8-93DB-4113589D5C1F}" type="pres">
      <dgm:prSet presAssocID="{36D2E238-6153-482C-857F-4339CFBDEF66}" presName="parTxOnlySpace" presStyleCnt="0"/>
      <dgm:spPr/>
    </dgm:pt>
    <dgm:pt modelId="{4843A95A-BC01-4563-ADF3-89886CAE6DBD}" type="pres">
      <dgm:prSet presAssocID="{9823BE01-3369-44C8-81B3-36F2B47BAC1C}" presName="parTxOnly" presStyleLbl="node1" presStyleIdx="2" presStyleCnt="4">
        <dgm:presLayoutVars>
          <dgm:chMax val="0"/>
          <dgm:chPref val="0"/>
          <dgm:bulletEnabled val="1"/>
        </dgm:presLayoutVars>
      </dgm:prSet>
      <dgm:spPr/>
      <dgm:t>
        <a:bodyPr/>
        <a:lstStyle/>
        <a:p>
          <a:endParaRPr lang="zh-TW" altLang="en-US"/>
        </a:p>
      </dgm:t>
    </dgm:pt>
    <dgm:pt modelId="{5796A7D6-02B2-4117-98C2-627534C7B77C}" type="pres">
      <dgm:prSet presAssocID="{1D931E74-14AD-4F9D-84B5-755F79C0A441}" presName="parTxOnlySpace" presStyleCnt="0"/>
      <dgm:spPr/>
    </dgm:pt>
    <dgm:pt modelId="{6C2662F3-E1FC-4D68-A833-7FCA6DDE18DC}" type="pres">
      <dgm:prSet presAssocID="{F3F8E922-0F41-40A1-9006-BD424E783DE9}" presName="parTxOnly" presStyleLbl="node1" presStyleIdx="3" presStyleCnt="4" custScaleX="111317">
        <dgm:presLayoutVars>
          <dgm:chMax val="0"/>
          <dgm:chPref val="0"/>
          <dgm:bulletEnabled val="1"/>
        </dgm:presLayoutVars>
      </dgm:prSet>
      <dgm:spPr/>
      <dgm:t>
        <a:bodyPr/>
        <a:lstStyle/>
        <a:p>
          <a:endParaRPr lang="zh-TW" altLang="en-US"/>
        </a:p>
      </dgm:t>
    </dgm:pt>
  </dgm:ptLst>
  <dgm:cxnLst>
    <dgm:cxn modelId="{23F02B9C-6CAE-476F-9629-3D8B1801F408}" srcId="{08D4898A-0D35-400A-A8A9-88851E42B8FA}" destId="{B880918D-C574-4BCC-83D2-49C3F3AE9B99}" srcOrd="0" destOrd="0" parTransId="{BC0551DA-F9F8-49B5-9114-29F17A6519C2}" sibTransId="{DFEADC81-205F-49DD-B505-BF90148D7840}"/>
    <dgm:cxn modelId="{52D14C62-F3B5-431F-B7C3-254FFC21AC9E}" srcId="{08D4898A-0D35-400A-A8A9-88851E42B8FA}" destId="{F3F8E922-0F41-40A1-9006-BD424E783DE9}" srcOrd="3" destOrd="0" parTransId="{10B7A270-3C94-482D-8EA1-EBACAA5DFE21}" sibTransId="{7524D7E6-8FE2-4F7B-AD48-F2440231A89A}"/>
    <dgm:cxn modelId="{B27F59EC-8E3A-4DCC-BF02-409C66F3001F}" srcId="{08D4898A-0D35-400A-A8A9-88851E42B8FA}" destId="{9823BE01-3369-44C8-81B3-36F2B47BAC1C}" srcOrd="2" destOrd="0" parTransId="{48BB3CC4-BCC6-408F-A33A-4179E761890B}" sibTransId="{1D931E74-14AD-4F9D-84B5-755F79C0A441}"/>
    <dgm:cxn modelId="{37A80889-7EBC-4B44-915E-96D2984E8E74}" srcId="{08D4898A-0D35-400A-A8A9-88851E42B8FA}" destId="{6AD09EFA-2981-4FF9-BB25-5920463C751D}" srcOrd="1" destOrd="0" parTransId="{8A3E443C-C4AA-4AE6-BF56-2D3009161EA3}" sibTransId="{36D2E238-6153-482C-857F-4339CFBDEF66}"/>
    <dgm:cxn modelId="{8A52AA6D-2569-4663-A6C7-28E9607638E2}" type="presOf" srcId="{9823BE01-3369-44C8-81B3-36F2B47BAC1C}" destId="{4843A95A-BC01-4563-ADF3-89886CAE6DBD}" srcOrd="0" destOrd="0" presId="urn:microsoft.com/office/officeart/2005/8/layout/chevron1"/>
    <dgm:cxn modelId="{0ADFEF10-E097-470C-80A4-94B7324AACA2}" type="presOf" srcId="{B880918D-C574-4BCC-83D2-49C3F3AE9B99}" destId="{B21CD91C-05A1-479F-BEB6-61A932421A59}" srcOrd="0" destOrd="0" presId="urn:microsoft.com/office/officeart/2005/8/layout/chevron1"/>
    <dgm:cxn modelId="{A67D1288-2E53-4997-89BD-4A12DE850D1B}" type="presOf" srcId="{08D4898A-0D35-400A-A8A9-88851E42B8FA}" destId="{8A9AA09F-E23C-4901-A817-3AB58AF41984}" srcOrd="0" destOrd="0" presId="urn:microsoft.com/office/officeart/2005/8/layout/chevron1"/>
    <dgm:cxn modelId="{AD92B15D-338B-4D9B-B0E1-AE71460A6B56}" type="presOf" srcId="{6AD09EFA-2981-4FF9-BB25-5920463C751D}" destId="{8ADEDFAA-C4BD-4F57-AB4D-4BB02F26FC5D}" srcOrd="0" destOrd="0" presId="urn:microsoft.com/office/officeart/2005/8/layout/chevron1"/>
    <dgm:cxn modelId="{E5418C59-D1A6-4FE6-B6C2-2A447D1598A2}" type="presOf" srcId="{F3F8E922-0F41-40A1-9006-BD424E783DE9}" destId="{6C2662F3-E1FC-4D68-A833-7FCA6DDE18DC}" srcOrd="0" destOrd="0" presId="urn:microsoft.com/office/officeart/2005/8/layout/chevron1"/>
    <dgm:cxn modelId="{56518C9D-2A58-4307-9506-5F7439855D2A}" type="presParOf" srcId="{8A9AA09F-E23C-4901-A817-3AB58AF41984}" destId="{B21CD91C-05A1-479F-BEB6-61A932421A59}" srcOrd="0" destOrd="0" presId="urn:microsoft.com/office/officeart/2005/8/layout/chevron1"/>
    <dgm:cxn modelId="{138B8FBF-920E-4278-9203-FDD7FB9499D6}" type="presParOf" srcId="{8A9AA09F-E23C-4901-A817-3AB58AF41984}" destId="{AA74EF1F-4C5B-4C73-9A86-06EE173F7C11}" srcOrd="1" destOrd="0" presId="urn:microsoft.com/office/officeart/2005/8/layout/chevron1"/>
    <dgm:cxn modelId="{12A14FC2-E7A3-4C6F-91C2-062D41BA9637}" type="presParOf" srcId="{8A9AA09F-E23C-4901-A817-3AB58AF41984}" destId="{8ADEDFAA-C4BD-4F57-AB4D-4BB02F26FC5D}" srcOrd="2" destOrd="0" presId="urn:microsoft.com/office/officeart/2005/8/layout/chevron1"/>
    <dgm:cxn modelId="{A1594837-B04E-491F-B518-921DD1F385B2}" type="presParOf" srcId="{8A9AA09F-E23C-4901-A817-3AB58AF41984}" destId="{4286B8EB-BDDB-44F8-93DB-4113589D5C1F}" srcOrd="3" destOrd="0" presId="urn:microsoft.com/office/officeart/2005/8/layout/chevron1"/>
    <dgm:cxn modelId="{E60FB04A-2023-4585-A297-5A008920C03B}" type="presParOf" srcId="{8A9AA09F-E23C-4901-A817-3AB58AF41984}" destId="{4843A95A-BC01-4563-ADF3-89886CAE6DBD}" srcOrd="4" destOrd="0" presId="urn:microsoft.com/office/officeart/2005/8/layout/chevron1"/>
    <dgm:cxn modelId="{3272C56B-D8E2-4647-9462-39076CBC8009}" type="presParOf" srcId="{8A9AA09F-E23C-4901-A817-3AB58AF41984}" destId="{5796A7D6-02B2-4117-98C2-627534C7B77C}" srcOrd="5" destOrd="0" presId="urn:microsoft.com/office/officeart/2005/8/layout/chevron1"/>
    <dgm:cxn modelId="{F2F37289-45E6-4A4C-927B-B3F51FF15062}" type="presParOf" srcId="{8A9AA09F-E23C-4901-A817-3AB58AF41984}" destId="{6C2662F3-E1FC-4D68-A833-7FCA6DDE18DC}" srcOrd="6"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59ADAE-13D0-4191-9670-2E849C3EE72F}" type="doc">
      <dgm:prSet loTypeId="urn:microsoft.com/office/officeart/2005/8/layout/cycle7" loCatId="cycle" qsTypeId="urn:microsoft.com/office/officeart/2005/8/quickstyle/simple1" qsCatId="simple" csTypeId="urn:microsoft.com/office/officeart/2005/8/colors/accent3_1" csCatId="accent3" phldr="1"/>
      <dgm:spPr/>
      <dgm:t>
        <a:bodyPr/>
        <a:lstStyle/>
        <a:p>
          <a:endParaRPr lang="zh-TW" altLang="en-US"/>
        </a:p>
      </dgm:t>
    </dgm:pt>
    <dgm:pt modelId="{5FF8E00C-2776-49BA-8B97-19297E7D5C8A}">
      <dgm:prSet phldrT="[文字]" custT="1"/>
      <dgm:spPr/>
      <dgm:t>
        <a:bodyPr/>
        <a:lstStyle/>
        <a:p>
          <a:r>
            <a:rPr lang="zh-TW" altLang="en-US" sz="1400">
              <a:latin typeface="標楷體" panose="03000509000000000000" pitchFamily="65" charset="-120"/>
              <a:ea typeface="標楷體" panose="03000509000000000000" pitchFamily="65" charset="-120"/>
            </a:rPr>
            <a:t>政策行動者</a:t>
          </a:r>
          <a:endParaRPr lang="en-US" altLang="zh-TW" sz="1400">
            <a:latin typeface="標楷體" panose="03000509000000000000" pitchFamily="65" charset="-120"/>
            <a:ea typeface="標楷體" panose="03000509000000000000" pitchFamily="65" charset="-120"/>
          </a:endParaRPr>
        </a:p>
      </dgm:t>
    </dgm:pt>
    <dgm:pt modelId="{C9EF1E2E-8728-4939-BA29-1F8305B2AA3C}" type="parTrans" cxnId="{4A64F7C1-8B53-4DAE-BD0D-EF269EAECCD8}">
      <dgm:prSet/>
      <dgm:spPr/>
      <dgm:t>
        <a:bodyPr/>
        <a:lstStyle/>
        <a:p>
          <a:endParaRPr lang="zh-TW" altLang="en-US" sz="1400">
            <a:latin typeface="標楷體" panose="03000509000000000000" pitchFamily="65" charset="-120"/>
            <a:ea typeface="標楷體" panose="03000509000000000000" pitchFamily="65" charset="-120"/>
          </a:endParaRPr>
        </a:p>
      </dgm:t>
    </dgm:pt>
    <dgm:pt modelId="{C2645C11-355B-4BE4-8F46-C915FAA4B818}" type="sibTrans" cxnId="{4A64F7C1-8B53-4DAE-BD0D-EF269EAECCD8}">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574EA7FD-DDA4-4E95-9C19-0BAAF37750CF}">
      <dgm:prSet phldrT="[文字]" custT="1"/>
      <dgm:spPr/>
      <dgm:t>
        <a:bodyPr/>
        <a:lstStyle/>
        <a:p>
          <a:r>
            <a:rPr lang="zh-TW" altLang="en-US" sz="1400">
              <a:latin typeface="標楷體" panose="03000509000000000000" pitchFamily="65" charset="-120"/>
              <a:ea typeface="標楷體" panose="03000509000000000000" pitchFamily="65" charset="-120"/>
            </a:rPr>
            <a:t>公共政策</a:t>
          </a:r>
        </a:p>
      </dgm:t>
    </dgm:pt>
    <dgm:pt modelId="{F7A73BEF-96FA-4D6B-A80F-89EFDCDA55B8}" type="parTrans" cxnId="{84C1150C-BBF2-4635-A9C9-340B6C866220}">
      <dgm:prSet/>
      <dgm:spPr/>
      <dgm:t>
        <a:bodyPr/>
        <a:lstStyle/>
        <a:p>
          <a:endParaRPr lang="zh-TW" altLang="en-US" sz="1400">
            <a:latin typeface="標楷體" panose="03000509000000000000" pitchFamily="65" charset="-120"/>
            <a:ea typeface="標楷體" panose="03000509000000000000" pitchFamily="65" charset="-120"/>
          </a:endParaRPr>
        </a:p>
      </dgm:t>
    </dgm:pt>
    <dgm:pt modelId="{1A1C0D64-D47D-4E7B-BC65-E8D663B489D6}" type="sibTrans" cxnId="{84C1150C-BBF2-4635-A9C9-340B6C866220}">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E2EF2BF8-AEAF-4A81-AB60-D30D6F6015E7}">
      <dgm:prSet phldrT="[文字]" custT="1"/>
      <dgm:spPr/>
      <dgm:t>
        <a:bodyPr/>
        <a:lstStyle/>
        <a:p>
          <a:r>
            <a:rPr lang="zh-TW" altLang="en-US" sz="1400">
              <a:latin typeface="標楷體" panose="03000509000000000000" pitchFamily="65" charset="-120"/>
              <a:ea typeface="標楷體" panose="03000509000000000000" pitchFamily="65" charset="-120"/>
            </a:rPr>
            <a:t>社會問題</a:t>
          </a:r>
        </a:p>
      </dgm:t>
    </dgm:pt>
    <dgm:pt modelId="{7E0B5E5D-084A-40A6-B6CB-6172FCDCE7DD}" type="parTrans" cxnId="{7D00D2B1-663E-414A-B751-B229A94C084B}">
      <dgm:prSet/>
      <dgm:spPr/>
      <dgm:t>
        <a:bodyPr/>
        <a:lstStyle/>
        <a:p>
          <a:endParaRPr lang="zh-TW" altLang="en-US" sz="1400">
            <a:latin typeface="標楷體" panose="03000509000000000000" pitchFamily="65" charset="-120"/>
            <a:ea typeface="標楷體" panose="03000509000000000000" pitchFamily="65" charset="-120"/>
          </a:endParaRPr>
        </a:p>
      </dgm:t>
    </dgm:pt>
    <dgm:pt modelId="{D8416D3C-6BD8-4F2B-AF06-8B00B458CD14}" type="sibTrans" cxnId="{7D00D2B1-663E-414A-B751-B229A94C084B}">
      <dgm:prSet custT="1"/>
      <dgm:spPr/>
      <dgm:t>
        <a:bodyPr/>
        <a:lstStyle/>
        <a:p>
          <a:r>
            <a:rPr lang="en-US" altLang="zh-TW" sz="14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a:latin typeface="Times New Roman" panose="02020603050405020304" pitchFamily="18" charset="0"/>
            <a:ea typeface="標楷體" panose="03000509000000000000" pitchFamily="65" charset="-120"/>
            <a:cs typeface="Times New Roman" panose="02020603050405020304" pitchFamily="18" charset="0"/>
          </a:endParaRPr>
        </a:p>
      </dgm:t>
    </dgm:pt>
    <dgm:pt modelId="{15880213-46D2-4F4E-A290-2411B6A8DAAB}" type="pres">
      <dgm:prSet presAssocID="{A159ADAE-13D0-4191-9670-2E849C3EE72F}" presName="Name0" presStyleCnt="0">
        <dgm:presLayoutVars>
          <dgm:dir/>
          <dgm:resizeHandles val="exact"/>
        </dgm:presLayoutVars>
      </dgm:prSet>
      <dgm:spPr/>
      <dgm:t>
        <a:bodyPr/>
        <a:lstStyle/>
        <a:p>
          <a:endParaRPr lang="zh-TW" altLang="en-US"/>
        </a:p>
      </dgm:t>
    </dgm:pt>
    <dgm:pt modelId="{240BB8C3-0D73-40A4-B537-63A93D4FC2DE}" type="pres">
      <dgm:prSet presAssocID="{5FF8E00C-2776-49BA-8B97-19297E7D5C8A}" presName="node" presStyleLbl="node1" presStyleIdx="0" presStyleCnt="3" custRadScaleRad="88840">
        <dgm:presLayoutVars>
          <dgm:bulletEnabled val="1"/>
        </dgm:presLayoutVars>
      </dgm:prSet>
      <dgm:spPr/>
      <dgm:t>
        <a:bodyPr/>
        <a:lstStyle/>
        <a:p>
          <a:endParaRPr lang="zh-TW" altLang="en-US"/>
        </a:p>
      </dgm:t>
    </dgm:pt>
    <dgm:pt modelId="{E3BA7FF7-F83C-4877-8DBC-AAFD19267DEE}" type="pres">
      <dgm:prSet presAssocID="{C2645C11-355B-4BE4-8F46-C915FAA4B818}" presName="sibTrans" presStyleLbl="sibTrans2D1" presStyleIdx="0" presStyleCnt="3" custScaleY="309941" custLinFactNeighborX="2660" custLinFactNeighborY="17333"/>
      <dgm:spPr>
        <a:prstGeom prst="rightArrow">
          <a:avLst/>
        </a:prstGeom>
      </dgm:spPr>
      <dgm:t>
        <a:bodyPr/>
        <a:lstStyle/>
        <a:p>
          <a:endParaRPr lang="zh-TW" altLang="en-US"/>
        </a:p>
      </dgm:t>
    </dgm:pt>
    <dgm:pt modelId="{E0D5EDA0-8867-4A3E-B820-1C047114ABE9}" type="pres">
      <dgm:prSet presAssocID="{C2645C11-355B-4BE4-8F46-C915FAA4B818}" presName="connectorText" presStyleLbl="sibTrans2D1" presStyleIdx="0" presStyleCnt="3"/>
      <dgm:spPr/>
      <dgm:t>
        <a:bodyPr/>
        <a:lstStyle/>
        <a:p>
          <a:endParaRPr lang="zh-TW" altLang="en-US"/>
        </a:p>
      </dgm:t>
    </dgm:pt>
    <dgm:pt modelId="{E050A900-83DE-4B45-9216-C52904D3A701}" type="pres">
      <dgm:prSet presAssocID="{574EA7FD-DDA4-4E95-9C19-0BAAF37750CF}" presName="node" presStyleLbl="node1" presStyleIdx="1" presStyleCnt="3" custRadScaleRad="137745" custRadScaleInc="-19420">
        <dgm:presLayoutVars>
          <dgm:bulletEnabled val="1"/>
        </dgm:presLayoutVars>
      </dgm:prSet>
      <dgm:spPr/>
      <dgm:t>
        <a:bodyPr/>
        <a:lstStyle/>
        <a:p>
          <a:endParaRPr lang="zh-TW" altLang="en-US"/>
        </a:p>
      </dgm:t>
    </dgm:pt>
    <dgm:pt modelId="{13110134-6DEA-445A-ACA6-5BA3A80F247C}" type="pres">
      <dgm:prSet presAssocID="{1A1C0D64-D47D-4E7B-BC65-E8D663B489D6}" presName="sibTrans" presStyleLbl="sibTrans2D1" presStyleIdx="1" presStyleCnt="3" custScaleX="131415" custScaleY="309563" custLinFactNeighborX="-1774"/>
      <dgm:spPr>
        <a:prstGeom prst="rightArrow">
          <a:avLst/>
        </a:prstGeom>
      </dgm:spPr>
      <dgm:t>
        <a:bodyPr/>
        <a:lstStyle/>
        <a:p>
          <a:endParaRPr lang="zh-TW" altLang="en-US"/>
        </a:p>
      </dgm:t>
    </dgm:pt>
    <dgm:pt modelId="{602B2387-267D-461F-A6FD-B935ACC23594}" type="pres">
      <dgm:prSet presAssocID="{1A1C0D64-D47D-4E7B-BC65-E8D663B489D6}" presName="connectorText" presStyleLbl="sibTrans2D1" presStyleIdx="1" presStyleCnt="3"/>
      <dgm:spPr>
        <a:prstGeom prst="rightArrow">
          <a:avLst/>
        </a:prstGeom>
      </dgm:spPr>
      <dgm:t>
        <a:bodyPr/>
        <a:lstStyle/>
        <a:p>
          <a:endParaRPr lang="zh-TW" altLang="en-US"/>
        </a:p>
      </dgm:t>
    </dgm:pt>
    <dgm:pt modelId="{50FDD10D-3132-42DC-9616-0E896899AF2C}" type="pres">
      <dgm:prSet presAssocID="{E2EF2BF8-AEAF-4A81-AB60-D30D6F6015E7}" presName="node" presStyleLbl="node1" presStyleIdx="2" presStyleCnt="3" custRadScaleRad="140740" custRadScaleInc="20092">
        <dgm:presLayoutVars>
          <dgm:bulletEnabled val="1"/>
        </dgm:presLayoutVars>
      </dgm:prSet>
      <dgm:spPr/>
      <dgm:t>
        <a:bodyPr/>
        <a:lstStyle/>
        <a:p>
          <a:endParaRPr lang="zh-TW" altLang="en-US"/>
        </a:p>
      </dgm:t>
    </dgm:pt>
    <dgm:pt modelId="{9D1F0746-4071-4E02-B6B2-A8C3969648DA}" type="pres">
      <dgm:prSet presAssocID="{D8416D3C-6BD8-4F2B-AF06-8B00B458CD14}" presName="sibTrans" presStyleLbl="sibTrans2D1" presStyleIdx="2" presStyleCnt="3" custScaleY="309181" custLinFactNeighborX="-6206" custLinFactNeighborY="-21669"/>
      <dgm:spPr>
        <a:prstGeom prst="rightArrow">
          <a:avLst/>
        </a:prstGeom>
      </dgm:spPr>
      <dgm:t>
        <a:bodyPr/>
        <a:lstStyle/>
        <a:p>
          <a:endParaRPr lang="zh-TW" altLang="en-US"/>
        </a:p>
      </dgm:t>
    </dgm:pt>
    <dgm:pt modelId="{64AEFC4E-A162-43D5-93E4-7A1A972BFF41}" type="pres">
      <dgm:prSet presAssocID="{D8416D3C-6BD8-4F2B-AF06-8B00B458CD14}" presName="connectorText" presStyleLbl="sibTrans2D1" presStyleIdx="2" presStyleCnt="3"/>
      <dgm:spPr/>
      <dgm:t>
        <a:bodyPr/>
        <a:lstStyle/>
        <a:p>
          <a:endParaRPr lang="zh-TW" altLang="en-US"/>
        </a:p>
      </dgm:t>
    </dgm:pt>
  </dgm:ptLst>
  <dgm:cxnLst>
    <dgm:cxn modelId="{7D00D2B1-663E-414A-B751-B229A94C084B}" srcId="{A159ADAE-13D0-4191-9670-2E849C3EE72F}" destId="{E2EF2BF8-AEAF-4A81-AB60-D30D6F6015E7}" srcOrd="2" destOrd="0" parTransId="{7E0B5E5D-084A-40A6-B6CB-6172FCDCE7DD}" sibTransId="{D8416D3C-6BD8-4F2B-AF06-8B00B458CD14}"/>
    <dgm:cxn modelId="{251007AF-1AE2-47DF-8A56-FF47E980E80F}" type="presOf" srcId="{D8416D3C-6BD8-4F2B-AF06-8B00B458CD14}" destId="{9D1F0746-4071-4E02-B6B2-A8C3969648DA}" srcOrd="0" destOrd="0" presId="urn:microsoft.com/office/officeart/2005/8/layout/cycle7"/>
    <dgm:cxn modelId="{84C1150C-BBF2-4635-A9C9-340B6C866220}" srcId="{A159ADAE-13D0-4191-9670-2E849C3EE72F}" destId="{574EA7FD-DDA4-4E95-9C19-0BAAF37750CF}" srcOrd="1" destOrd="0" parTransId="{F7A73BEF-96FA-4D6B-A80F-89EFDCDA55B8}" sibTransId="{1A1C0D64-D47D-4E7B-BC65-E8D663B489D6}"/>
    <dgm:cxn modelId="{CEE928EF-A7D8-429D-AC20-9F94CD5A4D5C}" type="presOf" srcId="{5FF8E00C-2776-49BA-8B97-19297E7D5C8A}" destId="{240BB8C3-0D73-40A4-B537-63A93D4FC2DE}" srcOrd="0" destOrd="0" presId="urn:microsoft.com/office/officeart/2005/8/layout/cycle7"/>
    <dgm:cxn modelId="{4A64F7C1-8B53-4DAE-BD0D-EF269EAECCD8}" srcId="{A159ADAE-13D0-4191-9670-2E849C3EE72F}" destId="{5FF8E00C-2776-49BA-8B97-19297E7D5C8A}" srcOrd="0" destOrd="0" parTransId="{C9EF1E2E-8728-4939-BA29-1F8305B2AA3C}" sibTransId="{C2645C11-355B-4BE4-8F46-C915FAA4B818}"/>
    <dgm:cxn modelId="{1290C898-8974-4550-ABBA-1A8C2E2CBA2E}" type="presOf" srcId="{1A1C0D64-D47D-4E7B-BC65-E8D663B489D6}" destId="{602B2387-267D-461F-A6FD-B935ACC23594}" srcOrd="1" destOrd="0" presId="urn:microsoft.com/office/officeart/2005/8/layout/cycle7"/>
    <dgm:cxn modelId="{68CD50DF-8662-495B-9988-C0D20E9B960E}" type="presOf" srcId="{E2EF2BF8-AEAF-4A81-AB60-D30D6F6015E7}" destId="{50FDD10D-3132-42DC-9616-0E896899AF2C}" srcOrd="0" destOrd="0" presId="urn:microsoft.com/office/officeart/2005/8/layout/cycle7"/>
    <dgm:cxn modelId="{2E1B3753-8715-4EF1-AFC6-AD1B3175C77B}" type="presOf" srcId="{C2645C11-355B-4BE4-8F46-C915FAA4B818}" destId="{E0D5EDA0-8867-4A3E-B820-1C047114ABE9}" srcOrd="1" destOrd="0" presId="urn:microsoft.com/office/officeart/2005/8/layout/cycle7"/>
    <dgm:cxn modelId="{68651B9B-17DB-4B7E-B472-637A1BA62C8F}" type="presOf" srcId="{574EA7FD-DDA4-4E95-9C19-0BAAF37750CF}" destId="{E050A900-83DE-4B45-9216-C52904D3A701}" srcOrd="0" destOrd="0" presId="urn:microsoft.com/office/officeart/2005/8/layout/cycle7"/>
    <dgm:cxn modelId="{8DD9B6DC-21C3-40E9-9AEF-3926E10FE897}" type="presOf" srcId="{C2645C11-355B-4BE4-8F46-C915FAA4B818}" destId="{E3BA7FF7-F83C-4877-8DBC-AAFD19267DEE}" srcOrd="0" destOrd="0" presId="urn:microsoft.com/office/officeart/2005/8/layout/cycle7"/>
    <dgm:cxn modelId="{042A184E-6800-413E-8CF0-C345666B601E}" type="presOf" srcId="{A159ADAE-13D0-4191-9670-2E849C3EE72F}" destId="{15880213-46D2-4F4E-A290-2411B6A8DAAB}" srcOrd="0" destOrd="0" presId="urn:microsoft.com/office/officeart/2005/8/layout/cycle7"/>
    <dgm:cxn modelId="{CCCC23BA-E2E1-4DC6-9441-4720B62CCBF3}" type="presOf" srcId="{1A1C0D64-D47D-4E7B-BC65-E8D663B489D6}" destId="{13110134-6DEA-445A-ACA6-5BA3A80F247C}" srcOrd="0" destOrd="0" presId="urn:microsoft.com/office/officeart/2005/8/layout/cycle7"/>
    <dgm:cxn modelId="{8001C194-F442-42E4-85EF-EDD23110A517}" type="presOf" srcId="{D8416D3C-6BD8-4F2B-AF06-8B00B458CD14}" destId="{64AEFC4E-A162-43D5-93E4-7A1A972BFF41}" srcOrd="1" destOrd="0" presId="urn:microsoft.com/office/officeart/2005/8/layout/cycle7"/>
    <dgm:cxn modelId="{25D718BD-41FE-4584-B45A-C03EE0B0FE65}" type="presParOf" srcId="{15880213-46D2-4F4E-A290-2411B6A8DAAB}" destId="{240BB8C3-0D73-40A4-B537-63A93D4FC2DE}" srcOrd="0" destOrd="0" presId="urn:microsoft.com/office/officeart/2005/8/layout/cycle7"/>
    <dgm:cxn modelId="{16E7CF74-2EA5-4826-9394-0168C4A929E3}" type="presParOf" srcId="{15880213-46D2-4F4E-A290-2411B6A8DAAB}" destId="{E3BA7FF7-F83C-4877-8DBC-AAFD19267DEE}" srcOrd="1" destOrd="0" presId="urn:microsoft.com/office/officeart/2005/8/layout/cycle7"/>
    <dgm:cxn modelId="{BF252EC7-290C-4B4B-9C68-EA18E26CE612}" type="presParOf" srcId="{E3BA7FF7-F83C-4877-8DBC-AAFD19267DEE}" destId="{E0D5EDA0-8867-4A3E-B820-1C047114ABE9}" srcOrd="0" destOrd="0" presId="urn:microsoft.com/office/officeart/2005/8/layout/cycle7"/>
    <dgm:cxn modelId="{E1E0BC4B-8CFE-4BC1-913C-3C48CD276E31}" type="presParOf" srcId="{15880213-46D2-4F4E-A290-2411B6A8DAAB}" destId="{E050A900-83DE-4B45-9216-C52904D3A701}" srcOrd="2" destOrd="0" presId="urn:microsoft.com/office/officeart/2005/8/layout/cycle7"/>
    <dgm:cxn modelId="{A04CA372-A64E-43DD-9882-B8D5170B7833}" type="presParOf" srcId="{15880213-46D2-4F4E-A290-2411B6A8DAAB}" destId="{13110134-6DEA-445A-ACA6-5BA3A80F247C}" srcOrd="3" destOrd="0" presId="urn:microsoft.com/office/officeart/2005/8/layout/cycle7"/>
    <dgm:cxn modelId="{5F3F6B2F-66BB-4DC1-8216-5EBD2E6301F8}" type="presParOf" srcId="{13110134-6DEA-445A-ACA6-5BA3A80F247C}" destId="{602B2387-267D-461F-A6FD-B935ACC23594}" srcOrd="0" destOrd="0" presId="urn:microsoft.com/office/officeart/2005/8/layout/cycle7"/>
    <dgm:cxn modelId="{D7587264-2BAB-484E-96B9-20A9FECD258B}" type="presParOf" srcId="{15880213-46D2-4F4E-A290-2411B6A8DAAB}" destId="{50FDD10D-3132-42DC-9616-0E896899AF2C}" srcOrd="4" destOrd="0" presId="urn:microsoft.com/office/officeart/2005/8/layout/cycle7"/>
    <dgm:cxn modelId="{99F2E257-7C1F-475F-B4DE-BABE23F81122}" type="presParOf" srcId="{15880213-46D2-4F4E-A290-2411B6A8DAAB}" destId="{9D1F0746-4071-4E02-B6B2-A8C3969648DA}" srcOrd="5" destOrd="0" presId="urn:microsoft.com/office/officeart/2005/8/layout/cycle7"/>
    <dgm:cxn modelId="{6840D6E9-1246-4B49-91A2-92185C2C0E71}" type="presParOf" srcId="{9D1F0746-4071-4E02-B6B2-A8C3969648DA}" destId="{64AEFC4E-A162-43D5-93E4-7A1A972BFF41}" srcOrd="0" destOrd="0" presId="urn:microsoft.com/office/officeart/2005/8/layout/cycle7"/>
  </dgm:cxnLst>
  <dgm:bg/>
  <dgm:whole>
    <a:ln>
      <a:noFill/>
    </a:ln>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1CD91C-05A1-479F-BEB6-61A932421A59}">
      <dsp:nvSpPr>
        <dsp:cNvPr id="0" name=""/>
        <dsp:cNvSpPr/>
      </dsp:nvSpPr>
      <dsp:spPr>
        <a:xfrm>
          <a:off x="424"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分組</a:t>
          </a:r>
        </a:p>
      </dsp:txBody>
      <dsp:txXfrm>
        <a:off x="278548" y="661675"/>
        <a:ext cx="834372" cy="556248"/>
      </dsp:txXfrm>
    </dsp:sp>
    <dsp:sp modelId="{8ADEDFAA-C4BD-4F57-AB4D-4BB02F26FC5D}">
      <dsp:nvSpPr>
        <dsp:cNvPr id="0" name=""/>
        <dsp:cNvSpPr/>
      </dsp:nvSpPr>
      <dsp:spPr>
        <a:xfrm>
          <a:off x="1251982"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擇定主題及個案</a:t>
          </a:r>
        </a:p>
      </dsp:txBody>
      <dsp:txXfrm>
        <a:off x="1530106" y="661675"/>
        <a:ext cx="834372" cy="556248"/>
      </dsp:txXfrm>
    </dsp:sp>
    <dsp:sp modelId="{4843A95A-BC01-4563-ADF3-89886CAE6DBD}">
      <dsp:nvSpPr>
        <dsp:cNvPr id="0" name=""/>
        <dsp:cNvSpPr/>
      </dsp:nvSpPr>
      <dsp:spPr>
        <a:xfrm>
          <a:off x="2503540" y="661675"/>
          <a:ext cx="1390620"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繳交   書面報告</a:t>
          </a:r>
        </a:p>
      </dsp:txBody>
      <dsp:txXfrm>
        <a:off x="2781664" y="661675"/>
        <a:ext cx="834372" cy="556248"/>
      </dsp:txXfrm>
    </dsp:sp>
    <dsp:sp modelId="{6C2662F3-E1FC-4D68-A833-7FCA6DDE18DC}">
      <dsp:nvSpPr>
        <dsp:cNvPr id="0" name=""/>
        <dsp:cNvSpPr/>
      </dsp:nvSpPr>
      <dsp:spPr>
        <a:xfrm>
          <a:off x="3755098" y="661675"/>
          <a:ext cx="1547996" cy="556248"/>
        </a:xfrm>
        <a:prstGeom prst="chevron">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ts val="0"/>
            </a:spcAft>
          </a:pPr>
          <a:r>
            <a:rPr lang="zh-TW" altLang="en-US" sz="1400" kern="1200">
              <a:latin typeface="標楷體" panose="03000509000000000000" pitchFamily="65" charset="-120"/>
              <a:ea typeface="標楷體" panose="03000509000000000000" pitchFamily="65" charset="-120"/>
            </a:rPr>
            <a:t>口頭報告</a:t>
          </a:r>
          <a:endParaRPr lang="en-US" altLang="zh-TW" sz="1400" kern="1200">
            <a:latin typeface="標楷體" panose="03000509000000000000" pitchFamily="65" charset="-120"/>
            <a:ea typeface="標楷體" panose="03000509000000000000" pitchFamily="65" charset="-120"/>
          </a:endParaRPr>
        </a:p>
        <a:p>
          <a:pPr lvl="0" algn="ctr" defTabSz="622300">
            <a:lnSpc>
              <a:spcPct val="90000"/>
            </a:lnSpc>
            <a:spcBef>
              <a:spcPct val="0"/>
            </a:spcBef>
            <a:spcAft>
              <a:spcPts val="0"/>
            </a:spcAft>
          </a:pPr>
          <a:r>
            <a:rPr lang="zh-TW" altLang="en-US" sz="1400" kern="1200">
              <a:latin typeface="標楷體" panose="03000509000000000000" pitchFamily="65" charset="-120"/>
              <a:ea typeface="標楷體" panose="03000509000000000000" pitchFamily="65" charset="-120"/>
            </a:rPr>
            <a:t>及個人答詢</a:t>
          </a:r>
        </a:p>
      </dsp:txBody>
      <dsp:txXfrm>
        <a:off x="4033222" y="661675"/>
        <a:ext cx="991748" cy="55624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BB8C3-0D73-40A4-B537-63A93D4FC2DE}">
      <dsp:nvSpPr>
        <dsp:cNvPr id="0" name=""/>
        <dsp:cNvSpPr/>
      </dsp:nvSpPr>
      <dsp:spPr>
        <a:xfrm>
          <a:off x="2102770" y="114606"/>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政策行動者</a:t>
          </a:r>
          <a:endParaRPr lang="en-US" altLang="zh-TW" sz="1400" kern="1200">
            <a:latin typeface="標楷體" panose="03000509000000000000" pitchFamily="65" charset="-120"/>
            <a:ea typeface="標楷體" panose="03000509000000000000" pitchFamily="65" charset="-120"/>
          </a:endParaRPr>
        </a:p>
      </dsp:txBody>
      <dsp:txXfrm>
        <a:off x="2118422" y="130258"/>
        <a:ext cx="1037464" cy="503080"/>
      </dsp:txXfrm>
    </dsp:sp>
    <dsp:sp modelId="{E3BA7FF7-F83C-4877-8DBC-AAFD19267DEE}">
      <dsp:nvSpPr>
        <dsp:cNvPr id="0" name=""/>
        <dsp:cNvSpPr/>
      </dsp:nvSpPr>
      <dsp:spPr>
        <a:xfrm rot="2719063">
          <a:off x="2870346" y="798447"/>
          <a:ext cx="915614" cy="579696"/>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2</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044255" y="914386"/>
        <a:ext cx="567796" cy="347818"/>
      </dsp:txXfrm>
    </dsp:sp>
    <dsp:sp modelId="{E050A900-83DE-4B45-9216-C52904D3A701}">
      <dsp:nvSpPr>
        <dsp:cNvPr id="0" name=""/>
        <dsp:cNvSpPr/>
      </dsp:nvSpPr>
      <dsp:spPr>
        <a:xfrm>
          <a:off x="3436057" y="1462762"/>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公共政策</a:t>
          </a:r>
        </a:p>
      </dsp:txBody>
      <dsp:txXfrm>
        <a:off x="3451709" y="1478414"/>
        <a:ext cx="1037464" cy="503080"/>
      </dsp:txXfrm>
    </dsp:sp>
    <dsp:sp modelId="{13110134-6DEA-445A-ACA6-5BA3A80F247C}">
      <dsp:nvSpPr>
        <dsp:cNvPr id="0" name=""/>
        <dsp:cNvSpPr/>
      </dsp:nvSpPr>
      <dsp:spPr>
        <a:xfrm rot="10799979">
          <a:off x="2003216" y="1440468"/>
          <a:ext cx="1203255" cy="578989"/>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1</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rot="10800000">
        <a:off x="2147963" y="1585215"/>
        <a:ext cx="1058508" cy="289495"/>
      </dsp:txXfrm>
    </dsp:sp>
    <dsp:sp modelId="{50FDD10D-3132-42DC-9616-0E896899AF2C}">
      <dsp:nvSpPr>
        <dsp:cNvPr id="0" name=""/>
        <dsp:cNvSpPr/>
      </dsp:nvSpPr>
      <dsp:spPr>
        <a:xfrm>
          <a:off x="737348" y="1462779"/>
          <a:ext cx="1068768" cy="53438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zh-TW" altLang="en-US" sz="1400" kern="1200">
              <a:latin typeface="標楷體" panose="03000509000000000000" pitchFamily="65" charset="-120"/>
              <a:ea typeface="標楷體" panose="03000509000000000000" pitchFamily="65" charset="-120"/>
            </a:rPr>
            <a:t>社會問題</a:t>
          </a:r>
        </a:p>
      </dsp:txBody>
      <dsp:txXfrm>
        <a:off x="753000" y="1478431"/>
        <a:ext cx="1037464" cy="503080"/>
      </dsp:txXfrm>
    </dsp:sp>
    <dsp:sp modelId="{9D1F0746-4071-4E02-B6B2-A8C3969648DA}">
      <dsp:nvSpPr>
        <dsp:cNvPr id="0" name=""/>
        <dsp:cNvSpPr/>
      </dsp:nvSpPr>
      <dsp:spPr>
        <a:xfrm rot="18921852">
          <a:off x="1439813" y="726218"/>
          <a:ext cx="915614" cy="578275"/>
        </a:xfrm>
        <a:prstGeom prst="rightArrow">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altLang="zh-TW" sz="1400" kern="1200">
              <a:latin typeface="Times New Roman" panose="02020603050405020304" pitchFamily="18" charset="0"/>
              <a:ea typeface="標楷體" panose="03000509000000000000" pitchFamily="65" charset="-120"/>
              <a:cs typeface="Times New Roman" panose="02020603050405020304" pitchFamily="18" charset="0"/>
            </a:rPr>
            <a:t>3</a:t>
          </a:r>
          <a:endParaRPr lang="zh-TW" altLang="en-US" sz="14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1613296" y="841873"/>
        <a:ext cx="568649" cy="34696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C0F3-5191-47C4-8DBF-EAE343A7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72</Pages>
  <Words>5692</Words>
  <Characters>32447</Characters>
  <Application>Microsoft Office Word</Application>
  <DocSecurity>0</DocSecurity>
  <Lines>270</Lines>
  <Paragraphs>76</Paragraphs>
  <ScaleCrop>false</ScaleCrop>
  <Company/>
  <LinksUpToDate>false</LinksUpToDate>
  <CharactersWithSpaces>38063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賴怡樺</dc:creator>
  <cp:lastModifiedBy>吳幸娟</cp:lastModifiedBy>
  <cp:revision>35</cp:revision>
  <cp:lastPrinted>2022-05-20T02:45:00Z</cp:lastPrinted>
  <dcterms:created xsi:type="dcterms:W3CDTF">2022-04-11T07:23:00Z</dcterms:created>
  <dcterms:modified xsi:type="dcterms:W3CDTF">2022-05-24T02:51:00Z</dcterms:modified>
</cp:coreProperties>
</file>