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19E4" w14:textId="79133616" w:rsidR="00787B9D" w:rsidRDefault="005017C9" w:rsidP="00DB0EC7">
      <w:pPr>
        <w:spacing w:line="433" w:lineRule="exact"/>
        <w:jc w:val="center"/>
        <w:rPr>
          <w:rFonts w:ascii="標楷體" w:eastAsia="標楷體" w:hAnsi="標楷體" w:cs="標楷體"/>
          <w:b/>
          <w:bCs/>
          <w:sz w:val="40"/>
          <w:szCs w:val="40"/>
          <w:lang w:eastAsia="zh-TW"/>
        </w:rPr>
      </w:pPr>
      <w:r w:rsidRPr="00C223AC">
        <w:rPr>
          <w:rFonts w:ascii="標楷體" w:eastAsia="標楷體" w:hAnsi="標楷體" w:cs="標楷體"/>
          <w:b/>
          <w:bCs/>
          <w:sz w:val="40"/>
          <w:szCs w:val="40"/>
          <w:lang w:eastAsia="zh-TW"/>
        </w:rPr>
        <w:t>復審文書使用收費標準</w:t>
      </w:r>
    </w:p>
    <w:p w14:paraId="710ED450" w14:textId="77777777" w:rsidR="00167619" w:rsidRDefault="00167619" w:rsidP="00DB0EC7">
      <w:pPr>
        <w:spacing w:line="433" w:lineRule="exact"/>
        <w:jc w:val="center"/>
        <w:rPr>
          <w:rFonts w:ascii="標楷體" w:eastAsia="標楷體" w:hAnsi="標楷體" w:cs="標楷體" w:hint="eastAsia"/>
          <w:b/>
          <w:bCs/>
          <w:sz w:val="40"/>
          <w:szCs w:val="40"/>
          <w:lang w:eastAsia="zh-TW"/>
        </w:rPr>
      </w:pPr>
    </w:p>
    <w:p w14:paraId="1F6D5EAB" w14:textId="77777777" w:rsidR="00167619" w:rsidRPr="00167619" w:rsidRDefault="00167619" w:rsidP="00167619">
      <w:pPr>
        <w:spacing w:line="433" w:lineRule="exact"/>
        <w:rPr>
          <w:rFonts w:ascii="標楷體" w:eastAsia="標楷體" w:hAnsi="標楷體" w:cs="標楷體" w:hint="eastAsia"/>
          <w:sz w:val="20"/>
          <w:szCs w:val="20"/>
          <w:lang w:eastAsia="zh-TW"/>
        </w:rPr>
      </w:pPr>
      <w:r w:rsidRPr="00167619">
        <w:rPr>
          <w:rFonts w:ascii="標楷體" w:eastAsia="標楷體" w:hAnsi="標楷體" w:cs="標楷體" w:hint="eastAsia"/>
          <w:sz w:val="20"/>
          <w:szCs w:val="20"/>
          <w:lang w:eastAsia="zh-TW"/>
        </w:rPr>
        <w:t>中華民國92年6月20日公務人員保障暨培訓委員會</w:t>
      </w:r>
      <w:proofErr w:type="gramStart"/>
      <w:r w:rsidRPr="00167619">
        <w:rPr>
          <w:rFonts w:ascii="標楷體" w:eastAsia="標楷體" w:hAnsi="標楷體" w:cs="標楷體" w:hint="eastAsia"/>
          <w:sz w:val="20"/>
          <w:szCs w:val="20"/>
          <w:lang w:eastAsia="zh-TW"/>
        </w:rPr>
        <w:t>公保字第0920004604</w:t>
      </w:r>
      <w:proofErr w:type="gramEnd"/>
      <w:r w:rsidRPr="00167619">
        <w:rPr>
          <w:rFonts w:ascii="標楷體" w:eastAsia="標楷體" w:hAnsi="標楷體" w:cs="標楷體" w:hint="eastAsia"/>
          <w:sz w:val="20"/>
          <w:szCs w:val="20"/>
          <w:lang w:eastAsia="zh-TW"/>
        </w:rPr>
        <w:t>號令發布全文5條</w:t>
      </w:r>
    </w:p>
    <w:p w14:paraId="69D0C19B" w14:textId="3C888AB3" w:rsidR="00167619" w:rsidRDefault="00167619" w:rsidP="00167619">
      <w:pPr>
        <w:spacing w:line="433" w:lineRule="exact"/>
        <w:rPr>
          <w:rFonts w:ascii="標楷體" w:eastAsia="標楷體" w:hAnsi="標楷體" w:cs="標楷體"/>
          <w:sz w:val="20"/>
          <w:szCs w:val="20"/>
          <w:lang w:eastAsia="zh-TW"/>
        </w:rPr>
      </w:pPr>
      <w:bookmarkStart w:id="0" w:name="_Hlk129678609"/>
      <w:r w:rsidRPr="00167619">
        <w:rPr>
          <w:rFonts w:ascii="標楷體" w:eastAsia="標楷體" w:hAnsi="標楷體" w:cs="標楷體" w:hint="eastAsia"/>
          <w:sz w:val="20"/>
          <w:szCs w:val="20"/>
          <w:lang w:eastAsia="zh-TW"/>
        </w:rPr>
        <w:t>中華民國103年7月3日公務人員保障暨培訓委員會</w:t>
      </w:r>
      <w:proofErr w:type="gramStart"/>
      <w:r w:rsidRPr="00167619">
        <w:rPr>
          <w:rFonts w:ascii="標楷體" w:eastAsia="標楷體" w:hAnsi="標楷體" w:cs="標楷體" w:hint="eastAsia"/>
          <w:sz w:val="20"/>
          <w:szCs w:val="20"/>
          <w:lang w:eastAsia="zh-TW"/>
        </w:rPr>
        <w:t>公保字第1030009849</w:t>
      </w:r>
      <w:proofErr w:type="gramEnd"/>
      <w:r w:rsidRPr="00167619">
        <w:rPr>
          <w:rFonts w:ascii="標楷體" w:eastAsia="標楷體" w:hAnsi="標楷體" w:cs="標楷體" w:hint="eastAsia"/>
          <w:sz w:val="20"/>
          <w:szCs w:val="20"/>
          <w:lang w:eastAsia="zh-TW"/>
        </w:rPr>
        <w:t>號令修正發布</w:t>
      </w:r>
      <w:bookmarkEnd w:id="0"/>
      <w:r w:rsidRPr="00167619">
        <w:rPr>
          <w:rFonts w:ascii="標楷體" w:eastAsia="標楷體" w:hAnsi="標楷體" w:cs="標楷體" w:hint="eastAsia"/>
          <w:sz w:val="20"/>
          <w:szCs w:val="20"/>
          <w:lang w:eastAsia="zh-TW"/>
        </w:rPr>
        <w:t>第2</w:t>
      </w:r>
      <w:proofErr w:type="gramStart"/>
      <w:r w:rsidRPr="00167619">
        <w:rPr>
          <w:rFonts w:ascii="標楷體" w:eastAsia="標楷體" w:hAnsi="標楷體" w:cs="標楷體" w:hint="eastAsia"/>
          <w:sz w:val="20"/>
          <w:szCs w:val="20"/>
          <w:lang w:eastAsia="zh-TW"/>
        </w:rPr>
        <w:t>條</w:t>
      </w:r>
      <w:proofErr w:type="gramEnd"/>
      <w:r w:rsidRPr="00167619">
        <w:rPr>
          <w:rFonts w:ascii="標楷體" w:eastAsia="標楷體" w:hAnsi="標楷體" w:cs="標楷體" w:hint="eastAsia"/>
          <w:sz w:val="20"/>
          <w:szCs w:val="20"/>
          <w:lang w:eastAsia="zh-TW"/>
        </w:rPr>
        <w:t>條文</w:t>
      </w:r>
    </w:p>
    <w:p w14:paraId="7619B9C0" w14:textId="4FEBFAB8" w:rsidR="00167619" w:rsidRDefault="00167619" w:rsidP="00167619">
      <w:pPr>
        <w:spacing w:line="433" w:lineRule="exact"/>
        <w:rPr>
          <w:rFonts w:ascii="標楷體" w:eastAsia="標楷體" w:hAnsi="標楷體" w:cs="標楷體"/>
          <w:sz w:val="20"/>
          <w:szCs w:val="20"/>
          <w:lang w:eastAsia="zh-TW"/>
        </w:rPr>
      </w:pPr>
      <w:r w:rsidRPr="00167619">
        <w:rPr>
          <w:rFonts w:ascii="標楷體" w:eastAsia="標楷體" w:hAnsi="標楷體" w:cs="標楷體" w:hint="eastAsia"/>
          <w:sz w:val="20"/>
          <w:szCs w:val="20"/>
          <w:lang w:eastAsia="zh-TW"/>
        </w:rPr>
        <w:t>中華民國</w:t>
      </w:r>
      <w:r>
        <w:rPr>
          <w:rFonts w:ascii="標楷體" w:eastAsia="標楷體" w:hAnsi="標楷體" w:cs="標楷體" w:hint="eastAsia"/>
          <w:sz w:val="20"/>
          <w:szCs w:val="20"/>
          <w:lang w:eastAsia="zh-TW"/>
        </w:rPr>
        <w:t>112</w:t>
      </w:r>
      <w:r w:rsidRPr="00167619">
        <w:rPr>
          <w:rFonts w:ascii="標楷體" w:eastAsia="標楷體" w:hAnsi="標楷體" w:cs="標楷體" w:hint="eastAsia"/>
          <w:sz w:val="20"/>
          <w:szCs w:val="20"/>
          <w:lang w:eastAsia="zh-TW"/>
        </w:rPr>
        <w:t>年</w:t>
      </w:r>
      <w:r>
        <w:rPr>
          <w:rFonts w:ascii="標楷體" w:eastAsia="標楷體" w:hAnsi="標楷體" w:cs="標楷體" w:hint="eastAsia"/>
          <w:sz w:val="20"/>
          <w:szCs w:val="20"/>
          <w:lang w:eastAsia="zh-TW"/>
        </w:rPr>
        <w:t>3</w:t>
      </w:r>
      <w:r w:rsidRPr="00167619">
        <w:rPr>
          <w:rFonts w:ascii="標楷體" w:eastAsia="標楷體" w:hAnsi="標楷體" w:cs="標楷體" w:hint="eastAsia"/>
          <w:sz w:val="20"/>
          <w:szCs w:val="20"/>
          <w:lang w:eastAsia="zh-TW"/>
        </w:rPr>
        <w:t>月</w:t>
      </w:r>
      <w:r>
        <w:rPr>
          <w:rFonts w:ascii="標楷體" w:eastAsia="標楷體" w:hAnsi="標楷體" w:cs="標楷體" w:hint="eastAsia"/>
          <w:sz w:val="20"/>
          <w:szCs w:val="20"/>
          <w:lang w:eastAsia="zh-TW"/>
        </w:rPr>
        <w:t>8</w:t>
      </w:r>
      <w:r w:rsidRPr="00167619">
        <w:rPr>
          <w:rFonts w:ascii="標楷體" w:eastAsia="標楷體" w:hAnsi="標楷體" w:cs="標楷體" w:hint="eastAsia"/>
          <w:sz w:val="20"/>
          <w:szCs w:val="20"/>
          <w:lang w:eastAsia="zh-TW"/>
        </w:rPr>
        <w:t>日公務人員保障暨培訓委員會公地保字第 1121160024 號令修正發布全</w:t>
      </w:r>
      <w:r>
        <w:rPr>
          <w:rFonts w:ascii="標楷體" w:eastAsia="標楷體" w:hAnsi="標楷體" w:cs="標楷體" w:hint="eastAsia"/>
          <w:sz w:val="20"/>
          <w:szCs w:val="20"/>
          <w:lang w:eastAsia="zh-TW"/>
        </w:rPr>
        <w:t>文</w:t>
      </w:r>
      <w:r w:rsidRPr="00167619">
        <w:rPr>
          <w:rFonts w:ascii="標楷體" w:eastAsia="標楷體" w:hAnsi="標楷體" w:cs="標楷體" w:hint="eastAsia"/>
          <w:sz w:val="20"/>
          <w:szCs w:val="20"/>
          <w:lang w:eastAsia="zh-TW"/>
        </w:rPr>
        <w:t>6條</w:t>
      </w:r>
    </w:p>
    <w:p w14:paraId="2AFE4E6B" w14:textId="77777777" w:rsidR="00167619" w:rsidRPr="00167619" w:rsidRDefault="00167619" w:rsidP="00167619">
      <w:pPr>
        <w:spacing w:line="433" w:lineRule="exact"/>
        <w:rPr>
          <w:rFonts w:ascii="標楷體" w:eastAsia="標楷體" w:hAnsi="標楷體" w:cs="標楷體" w:hint="eastAsia"/>
          <w:sz w:val="20"/>
          <w:szCs w:val="20"/>
          <w:lang w:eastAsia="zh-TW"/>
        </w:rPr>
      </w:pPr>
    </w:p>
    <w:p w14:paraId="1604A755" w14:textId="42498533" w:rsidR="00787B9D" w:rsidRPr="00167619" w:rsidRDefault="00167619" w:rsidP="00167619">
      <w:pPr>
        <w:spacing w:before="1" w:line="460" w:lineRule="exact"/>
        <w:rPr>
          <w:rFonts w:ascii="標楷體" w:eastAsia="標楷體" w:hAnsi="標楷體"/>
          <w:sz w:val="28"/>
          <w:szCs w:val="28"/>
          <w:lang w:eastAsia="zh-TW"/>
        </w:rPr>
      </w:pPr>
      <w:r w:rsidRPr="00167619">
        <w:rPr>
          <w:rFonts w:ascii="標楷體" w:eastAsia="標楷體" w:hAnsi="標楷體" w:hint="eastAsia"/>
          <w:sz w:val="28"/>
          <w:szCs w:val="28"/>
          <w:lang w:eastAsia="zh-TW"/>
        </w:rPr>
        <w:t xml:space="preserve">第　</w:t>
      </w:r>
      <w:r>
        <w:rPr>
          <w:rFonts w:ascii="標楷體" w:eastAsia="標楷體" w:hAnsi="標楷體" w:hint="eastAsia"/>
          <w:sz w:val="28"/>
          <w:szCs w:val="28"/>
          <w:lang w:eastAsia="zh-TW"/>
        </w:rPr>
        <w:t>一</w:t>
      </w:r>
      <w:r w:rsidRPr="00167619">
        <w:rPr>
          <w:rFonts w:ascii="標楷體" w:eastAsia="標楷體" w:hAnsi="標楷體" w:hint="eastAsia"/>
          <w:sz w:val="28"/>
          <w:szCs w:val="28"/>
          <w:lang w:eastAsia="zh-TW"/>
        </w:rPr>
        <w:t xml:space="preserve">　條</w:t>
      </w:r>
      <w:r>
        <w:rPr>
          <w:rFonts w:ascii="標楷體" w:eastAsia="標楷體" w:hAnsi="標楷體" w:hint="eastAsia"/>
          <w:sz w:val="28"/>
          <w:szCs w:val="28"/>
          <w:lang w:eastAsia="zh-TW"/>
        </w:rPr>
        <w:t xml:space="preserve">　　</w:t>
      </w:r>
      <w:r w:rsidRPr="00167619">
        <w:rPr>
          <w:rFonts w:ascii="標楷體" w:eastAsia="標楷體" w:hAnsi="標楷體" w:hint="eastAsia"/>
          <w:sz w:val="28"/>
          <w:szCs w:val="28"/>
          <w:lang w:eastAsia="zh-TW"/>
        </w:rPr>
        <w:t>本標準依公務人員保障法（以下簡稱本法）第四十二條第</w:t>
      </w:r>
      <w:r>
        <w:rPr>
          <w:rFonts w:ascii="標楷體" w:eastAsia="標楷體" w:hAnsi="標楷體"/>
          <w:sz w:val="28"/>
          <w:szCs w:val="28"/>
          <w:lang w:eastAsia="zh-TW"/>
        </w:rPr>
        <w:br/>
      </w:r>
      <w:r>
        <w:rPr>
          <w:rFonts w:ascii="標楷體" w:eastAsia="標楷體" w:hAnsi="標楷體" w:hint="eastAsia"/>
          <w:sz w:val="28"/>
          <w:szCs w:val="28"/>
          <w:lang w:eastAsia="zh-TW"/>
        </w:rPr>
        <w:t xml:space="preserve">　　　　　</w:t>
      </w:r>
      <w:r w:rsidRPr="00167619">
        <w:rPr>
          <w:rFonts w:ascii="標楷體" w:eastAsia="標楷體" w:hAnsi="標楷體" w:hint="eastAsia"/>
          <w:sz w:val="28"/>
          <w:szCs w:val="28"/>
          <w:lang w:eastAsia="zh-TW"/>
        </w:rPr>
        <w:t>三項規定訂定之。</w:t>
      </w:r>
    </w:p>
    <w:p w14:paraId="3EF44FED" w14:textId="3DAB0C97" w:rsidR="00E214EE" w:rsidRDefault="005017C9" w:rsidP="00E214EE">
      <w:pPr>
        <w:overflowPunct w:val="0"/>
        <w:spacing w:line="460" w:lineRule="exact"/>
        <w:jc w:val="distribute"/>
        <w:rPr>
          <w:rFonts w:ascii="標楷體" w:eastAsia="標楷體" w:hAnsi="標楷體"/>
          <w:sz w:val="28"/>
          <w:szCs w:val="28"/>
          <w:lang w:eastAsia="zh-TW"/>
        </w:rPr>
      </w:pPr>
      <w:bookmarkStart w:id="1" w:name="_Hlk129678448"/>
      <w:r w:rsidRPr="00C223AC">
        <w:rPr>
          <w:rFonts w:ascii="標楷體" w:eastAsia="標楷體" w:hAnsi="標楷體"/>
          <w:sz w:val="28"/>
          <w:szCs w:val="28"/>
          <w:lang w:eastAsia="zh-TW"/>
        </w:rPr>
        <w:t>第</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二</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條</w:t>
      </w:r>
      <w:bookmarkEnd w:id="1"/>
      <w:r w:rsidR="004C7171">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復審人或其代理人依本法第四十二條第一項或第五十九條</w:t>
      </w:r>
    </w:p>
    <w:p w14:paraId="0F401454" w14:textId="6D67A354" w:rsidR="00787B9D" w:rsidRPr="005A2BBE" w:rsidRDefault="005017C9" w:rsidP="004C7171">
      <w:pPr>
        <w:overflowPunct w:val="0"/>
        <w:spacing w:line="460" w:lineRule="exact"/>
        <w:ind w:leftChars="644" w:left="1417"/>
        <w:jc w:val="both"/>
        <w:rPr>
          <w:rFonts w:ascii="標楷體" w:eastAsia="標楷體" w:hAnsi="標楷體"/>
          <w:sz w:val="28"/>
          <w:szCs w:val="28"/>
          <w:lang w:eastAsia="zh-TW"/>
        </w:rPr>
      </w:pPr>
      <w:r w:rsidRPr="00C223AC">
        <w:rPr>
          <w:rFonts w:ascii="標楷體" w:eastAsia="標楷體" w:hAnsi="標楷體"/>
          <w:sz w:val="28"/>
          <w:szCs w:val="28"/>
          <w:lang w:eastAsia="zh-TW"/>
        </w:rPr>
        <w:t>第二項規定</w:t>
      </w:r>
      <w:r w:rsidR="00C223AC" w:rsidRPr="00C223AC">
        <w:rPr>
          <w:rFonts w:ascii="標楷體" w:eastAsia="標楷體" w:hAnsi="標楷體" w:hint="eastAsia"/>
          <w:sz w:val="28"/>
          <w:szCs w:val="28"/>
          <w:lang w:eastAsia="zh-TW"/>
        </w:rPr>
        <w:t>，</w:t>
      </w:r>
      <w:r w:rsidRPr="00C223AC">
        <w:rPr>
          <w:rFonts w:ascii="標楷體" w:eastAsia="標楷體" w:hAnsi="標楷體"/>
          <w:spacing w:val="-1"/>
          <w:sz w:val="28"/>
          <w:szCs w:val="28"/>
          <w:lang w:eastAsia="zh-TW"/>
        </w:rPr>
        <w:t>向公務人員保障暨培訓委員會（以下簡稱保訓會）請求閱覽、抄錄、影印</w:t>
      </w:r>
      <w:proofErr w:type="gramStart"/>
      <w:r w:rsidRPr="00C223AC">
        <w:rPr>
          <w:rFonts w:ascii="標楷體" w:eastAsia="標楷體" w:hAnsi="標楷體"/>
          <w:spacing w:val="-1"/>
          <w:sz w:val="28"/>
          <w:szCs w:val="28"/>
          <w:lang w:eastAsia="zh-TW"/>
        </w:rPr>
        <w:t>或攝錄復</w:t>
      </w:r>
      <w:proofErr w:type="gramEnd"/>
      <w:r w:rsidRPr="00C223AC">
        <w:rPr>
          <w:rFonts w:ascii="標楷體" w:eastAsia="標楷體" w:hAnsi="標楷體"/>
          <w:spacing w:val="-1"/>
          <w:sz w:val="28"/>
          <w:szCs w:val="28"/>
          <w:lang w:eastAsia="zh-TW"/>
        </w:rPr>
        <w:t>審事件卷宗內文書或原處分機關提出於保訓會之據以處分證據資料者，</w:t>
      </w:r>
      <w:r w:rsidRPr="00C223AC">
        <w:rPr>
          <w:rFonts w:ascii="標楷體" w:eastAsia="標楷體" w:hAnsi="標楷體"/>
          <w:spacing w:val="-2"/>
          <w:sz w:val="28"/>
          <w:szCs w:val="28"/>
          <w:lang w:eastAsia="zh-TW"/>
        </w:rPr>
        <w:t>每二小時收取使用費新臺幣二十元；不足二小時，以二小時計算。</w:t>
      </w:r>
    </w:p>
    <w:p w14:paraId="2FB781AF" w14:textId="77777777" w:rsidR="005A2BBE" w:rsidRDefault="005017C9" w:rsidP="00E214EE">
      <w:pPr>
        <w:overflowPunct w:val="0"/>
        <w:spacing w:line="460" w:lineRule="exact"/>
        <w:jc w:val="distribute"/>
        <w:rPr>
          <w:rFonts w:ascii="標楷體" w:eastAsia="標楷體" w:hAnsi="標楷體"/>
          <w:sz w:val="28"/>
          <w:szCs w:val="28"/>
          <w:lang w:eastAsia="zh-TW"/>
        </w:rPr>
      </w:pPr>
      <w:r w:rsidRPr="00C223AC">
        <w:rPr>
          <w:rFonts w:ascii="標楷體" w:eastAsia="標楷體" w:hAnsi="標楷體"/>
          <w:sz w:val="28"/>
          <w:szCs w:val="28"/>
          <w:lang w:eastAsia="zh-TW"/>
        </w:rPr>
        <w:t>第</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三</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條</w:t>
      </w:r>
      <w:r w:rsidR="005A2BBE">
        <w:rPr>
          <w:rFonts w:ascii="標楷體" w:eastAsia="標楷體" w:hAnsi="標楷體" w:hint="eastAsia"/>
          <w:sz w:val="28"/>
          <w:szCs w:val="28"/>
          <w:lang w:eastAsia="zh-TW"/>
        </w:rPr>
        <w:t xml:space="preserve">　　</w:t>
      </w:r>
      <w:r w:rsidR="00DB0EC7" w:rsidRPr="00C223AC">
        <w:rPr>
          <w:rFonts w:ascii="標楷體" w:eastAsia="標楷體" w:hAnsi="標楷體" w:hint="eastAsia"/>
          <w:sz w:val="28"/>
          <w:szCs w:val="28"/>
          <w:lang w:eastAsia="zh-TW"/>
        </w:rPr>
        <w:t>復審人或其代理人重製或複製前條之文書資料，</w:t>
      </w:r>
      <w:proofErr w:type="gramStart"/>
      <w:r w:rsidR="00DB0EC7" w:rsidRPr="00C223AC">
        <w:rPr>
          <w:rFonts w:ascii="標楷體" w:eastAsia="標楷體" w:hAnsi="標楷體" w:hint="eastAsia"/>
          <w:sz w:val="28"/>
          <w:szCs w:val="28"/>
          <w:lang w:eastAsia="zh-TW"/>
        </w:rPr>
        <w:t>依復審</w:t>
      </w:r>
      <w:proofErr w:type="gramEnd"/>
      <w:r w:rsidR="00DB0EC7" w:rsidRPr="00C223AC">
        <w:rPr>
          <w:rFonts w:ascii="標楷體" w:eastAsia="標楷體" w:hAnsi="標楷體" w:hint="eastAsia"/>
          <w:sz w:val="28"/>
          <w:szCs w:val="28"/>
          <w:lang w:eastAsia="zh-TW"/>
        </w:rPr>
        <w:t>文</w:t>
      </w:r>
    </w:p>
    <w:p w14:paraId="2853A75D" w14:textId="589A3A32" w:rsidR="00C223AC" w:rsidRPr="00C223AC" w:rsidRDefault="00DB0EC7" w:rsidP="004C7171">
      <w:pPr>
        <w:overflowPunct w:val="0"/>
        <w:spacing w:line="460" w:lineRule="exact"/>
        <w:ind w:leftChars="644" w:left="1417"/>
        <w:jc w:val="both"/>
        <w:rPr>
          <w:rFonts w:ascii="標楷體" w:eastAsia="標楷體" w:hAnsi="標楷體"/>
          <w:sz w:val="28"/>
          <w:szCs w:val="28"/>
          <w:lang w:eastAsia="zh-TW"/>
        </w:rPr>
      </w:pPr>
      <w:r w:rsidRPr="00C223AC">
        <w:rPr>
          <w:rFonts w:ascii="標楷體" w:eastAsia="標楷體" w:hAnsi="標楷體" w:hint="eastAsia"/>
          <w:sz w:val="28"/>
          <w:szCs w:val="28"/>
          <w:lang w:eastAsia="zh-TW"/>
        </w:rPr>
        <w:t>書重製或複製收費標準表</w:t>
      </w:r>
      <w:proofErr w:type="gramStart"/>
      <w:r w:rsidRPr="00C223AC">
        <w:rPr>
          <w:rFonts w:ascii="標楷體" w:eastAsia="標楷體" w:hAnsi="標楷體" w:hint="eastAsia"/>
          <w:sz w:val="28"/>
          <w:szCs w:val="28"/>
          <w:lang w:eastAsia="zh-TW"/>
        </w:rPr>
        <w:t>（</w:t>
      </w:r>
      <w:proofErr w:type="gramEnd"/>
      <w:r w:rsidRPr="00C223AC">
        <w:rPr>
          <w:rFonts w:ascii="標楷體" w:eastAsia="標楷體" w:hAnsi="標楷體" w:hint="eastAsia"/>
          <w:sz w:val="28"/>
          <w:szCs w:val="28"/>
          <w:lang w:eastAsia="zh-TW"/>
        </w:rPr>
        <w:t>如附表)，收取費用。但自備手機、照相機或攝影機等設備，經保訓會同意翻拍或攝影復審文書者，不收取本項費用。</w:t>
      </w:r>
    </w:p>
    <w:p w14:paraId="26AAE043" w14:textId="77777777" w:rsidR="00C223AC" w:rsidRPr="00C223AC" w:rsidRDefault="00DB0EC7" w:rsidP="004C7171">
      <w:pPr>
        <w:overflowPunct w:val="0"/>
        <w:spacing w:line="460" w:lineRule="exact"/>
        <w:ind w:leftChars="644" w:left="1417" w:firstLineChars="203" w:firstLine="566"/>
        <w:jc w:val="both"/>
        <w:rPr>
          <w:rFonts w:ascii="標楷體" w:eastAsia="標楷體" w:hAnsi="標楷體"/>
          <w:spacing w:val="-1"/>
          <w:sz w:val="28"/>
          <w:szCs w:val="28"/>
          <w:lang w:eastAsia="zh-TW"/>
        </w:rPr>
      </w:pPr>
      <w:r w:rsidRPr="00C223AC">
        <w:rPr>
          <w:rFonts w:ascii="標楷體" w:eastAsia="標楷體" w:hAnsi="標楷體" w:hint="eastAsia"/>
          <w:spacing w:val="-1"/>
          <w:sz w:val="28"/>
          <w:szCs w:val="28"/>
          <w:lang w:eastAsia="zh-TW"/>
        </w:rPr>
        <w:t>前項收費標準表未明定之項目，</w:t>
      </w:r>
      <w:proofErr w:type="gramStart"/>
      <w:r w:rsidRPr="00C223AC">
        <w:rPr>
          <w:rFonts w:ascii="標楷體" w:eastAsia="標楷體" w:hAnsi="標楷體" w:hint="eastAsia"/>
          <w:spacing w:val="-1"/>
          <w:sz w:val="28"/>
          <w:szCs w:val="28"/>
          <w:lang w:eastAsia="zh-TW"/>
        </w:rPr>
        <w:t>按重製</w:t>
      </w:r>
      <w:proofErr w:type="gramEnd"/>
      <w:r w:rsidRPr="00C223AC">
        <w:rPr>
          <w:rFonts w:ascii="標楷體" w:eastAsia="標楷體" w:hAnsi="標楷體" w:hint="eastAsia"/>
          <w:spacing w:val="-1"/>
          <w:sz w:val="28"/>
          <w:szCs w:val="28"/>
          <w:lang w:eastAsia="zh-TW"/>
        </w:rPr>
        <w:t>或複製工本費，收取費用。</w:t>
      </w:r>
    </w:p>
    <w:p w14:paraId="3F05B28E" w14:textId="77777777" w:rsidR="00C223AC" w:rsidRPr="00C223AC" w:rsidRDefault="00DB0EC7" w:rsidP="004C7171">
      <w:pPr>
        <w:overflowPunct w:val="0"/>
        <w:spacing w:line="460" w:lineRule="exact"/>
        <w:ind w:leftChars="902" w:left="1984"/>
        <w:jc w:val="both"/>
        <w:rPr>
          <w:rFonts w:ascii="標楷體" w:eastAsia="標楷體" w:hAnsi="標楷體"/>
          <w:spacing w:val="-1"/>
          <w:sz w:val="28"/>
          <w:szCs w:val="28"/>
          <w:lang w:eastAsia="zh-TW"/>
        </w:rPr>
      </w:pPr>
      <w:r w:rsidRPr="00C223AC">
        <w:rPr>
          <w:rFonts w:ascii="標楷體" w:eastAsia="標楷體" w:hAnsi="標楷體" w:hint="eastAsia"/>
          <w:spacing w:val="-1"/>
          <w:sz w:val="28"/>
          <w:szCs w:val="28"/>
          <w:lang w:eastAsia="zh-TW"/>
        </w:rPr>
        <w:t>重製或複製文書資料，以保訓會現有設備製作提供之。</w:t>
      </w:r>
    </w:p>
    <w:p w14:paraId="72FD3F26" w14:textId="170DBC83" w:rsidR="00DB0EC7" w:rsidRPr="005A2BBE" w:rsidRDefault="00DB0EC7" w:rsidP="004C7171">
      <w:pPr>
        <w:overflowPunct w:val="0"/>
        <w:spacing w:line="460" w:lineRule="exact"/>
        <w:ind w:leftChars="580" w:left="1276" w:firstLineChars="254" w:firstLine="709"/>
        <w:jc w:val="both"/>
        <w:rPr>
          <w:rFonts w:ascii="標楷體" w:eastAsia="標楷體" w:hAnsi="標楷體"/>
          <w:sz w:val="28"/>
          <w:szCs w:val="28"/>
          <w:lang w:eastAsia="zh-TW"/>
        </w:rPr>
      </w:pPr>
      <w:r w:rsidRPr="00C223AC">
        <w:rPr>
          <w:rFonts w:ascii="標楷體" w:eastAsia="標楷體" w:hAnsi="標楷體" w:hint="eastAsia"/>
          <w:spacing w:val="-1"/>
          <w:sz w:val="28"/>
          <w:szCs w:val="28"/>
          <w:lang w:eastAsia="zh-TW"/>
        </w:rPr>
        <w:t>重製或複製前條之文書資料，如另需提供郵寄服務，其郵遞費用以實支數額計算。</w:t>
      </w:r>
    </w:p>
    <w:p w14:paraId="20DB5014" w14:textId="77777777" w:rsidR="004C7171" w:rsidRDefault="005017C9" w:rsidP="00E214EE">
      <w:pPr>
        <w:overflowPunct w:val="0"/>
        <w:spacing w:line="460" w:lineRule="exact"/>
        <w:jc w:val="distribute"/>
        <w:rPr>
          <w:rFonts w:ascii="標楷體" w:eastAsia="標楷體" w:hAnsi="標楷體"/>
          <w:sz w:val="28"/>
          <w:szCs w:val="28"/>
          <w:lang w:eastAsia="zh-TW"/>
        </w:rPr>
      </w:pPr>
      <w:r w:rsidRPr="00C223AC">
        <w:rPr>
          <w:rFonts w:ascii="標楷體" w:eastAsia="標楷體" w:hAnsi="標楷體"/>
          <w:sz w:val="28"/>
          <w:szCs w:val="28"/>
          <w:lang w:eastAsia="zh-TW"/>
        </w:rPr>
        <w:t>第</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四</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條</w:t>
      </w:r>
      <w:r w:rsidR="005A2BBE">
        <w:rPr>
          <w:rFonts w:ascii="標楷體" w:eastAsia="標楷體" w:hAnsi="標楷體" w:hint="eastAsia"/>
          <w:sz w:val="28"/>
          <w:szCs w:val="28"/>
          <w:lang w:eastAsia="zh-TW"/>
        </w:rPr>
        <w:t xml:space="preserve">　　</w:t>
      </w:r>
      <w:r w:rsidR="00DB0EC7" w:rsidRPr="00C223AC">
        <w:rPr>
          <w:rFonts w:ascii="標楷體" w:eastAsia="標楷體" w:hAnsi="標楷體" w:hint="eastAsia"/>
          <w:sz w:val="28"/>
          <w:szCs w:val="28"/>
          <w:lang w:eastAsia="zh-TW"/>
        </w:rPr>
        <w:t>再申訴人或其代理人依本法第八十四條、再審議申請人或</w:t>
      </w:r>
    </w:p>
    <w:p w14:paraId="59F4880D" w14:textId="189BC152" w:rsidR="00DB0EC7" w:rsidRPr="005A2BBE" w:rsidRDefault="00DB0EC7" w:rsidP="004C7171">
      <w:pPr>
        <w:overflowPunct w:val="0"/>
        <w:spacing w:line="460" w:lineRule="exact"/>
        <w:ind w:leftChars="580" w:left="1276"/>
        <w:jc w:val="both"/>
        <w:rPr>
          <w:rFonts w:ascii="標楷體" w:eastAsia="標楷體" w:hAnsi="標楷體"/>
          <w:sz w:val="28"/>
          <w:szCs w:val="28"/>
          <w:lang w:eastAsia="zh-TW"/>
        </w:rPr>
      </w:pPr>
      <w:r w:rsidRPr="00C223AC">
        <w:rPr>
          <w:rFonts w:ascii="標楷體" w:eastAsia="標楷體" w:hAnsi="標楷體" w:hint="eastAsia"/>
          <w:sz w:val="28"/>
          <w:szCs w:val="28"/>
          <w:lang w:eastAsia="zh-TW"/>
        </w:rPr>
        <w:t>其代理人依本法第一百零一條，</w:t>
      </w:r>
      <w:proofErr w:type="gramStart"/>
      <w:r w:rsidRPr="00C223AC">
        <w:rPr>
          <w:rFonts w:ascii="標楷體" w:eastAsia="標楷體" w:hAnsi="標楷體" w:hint="eastAsia"/>
          <w:sz w:val="28"/>
          <w:szCs w:val="28"/>
          <w:lang w:eastAsia="zh-TW"/>
        </w:rPr>
        <w:t>準</w:t>
      </w:r>
      <w:proofErr w:type="gramEnd"/>
      <w:r w:rsidRPr="00C223AC">
        <w:rPr>
          <w:rFonts w:ascii="標楷體" w:eastAsia="標楷體" w:hAnsi="標楷體" w:hint="eastAsia"/>
          <w:sz w:val="28"/>
          <w:szCs w:val="28"/>
          <w:lang w:eastAsia="zh-TW"/>
        </w:rPr>
        <w:t>用同法第四十二條第一項及第五十九條第二項規定請求者，其收費標準，依前二條規定。</w:t>
      </w:r>
    </w:p>
    <w:p w14:paraId="1E595B42" w14:textId="33756F9C" w:rsidR="007961EE" w:rsidRPr="005A2BBE" w:rsidRDefault="005017C9" w:rsidP="005A2BBE">
      <w:pPr>
        <w:spacing w:line="460" w:lineRule="exact"/>
        <w:jc w:val="both"/>
        <w:rPr>
          <w:rFonts w:ascii="標楷體" w:eastAsia="標楷體" w:hAnsi="標楷體"/>
          <w:sz w:val="28"/>
          <w:szCs w:val="28"/>
          <w:lang w:eastAsia="zh-TW"/>
        </w:rPr>
      </w:pPr>
      <w:r w:rsidRPr="00C223AC">
        <w:rPr>
          <w:rFonts w:ascii="標楷體" w:eastAsia="標楷體" w:hAnsi="標楷體"/>
          <w:sz w:val="28"/>
          <w:szCs w:val="28"/>
          <w:lang w:eastAsia="zh-TW"/>
        </w:rPr>
        <w:t>第</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五</w:t>
      </w:r>
      <w:r w:rsidR="00DB0EC7" w:rsidRPr="00C223AC">
        <w:rPr>
          <w:rFonts w:ascii="標楷體" w:eastAsia="標楷體" w:hAnsi="標楷體" w:hint="eastAsia"/>
          <w:sz w:val="28"/>
          <w:szCs w:val="28"/>
          <w:lang w:eastAsia="zh-TW"/>
        </w:rPr>
        <w:t xml:space="preserve">　</w:t>
      </w:r>
      <w:r w:rsidRPr="00C223AC">
        <w:rPr>
          <w:rFonts w:ascii="標楷體" w:eastAsia="標楷體" w:hAnsi="標楷體"/>
          <w:sz w:val="28"/>
          <w:szCs w:val="28"/>
          <w:lang w:eastAsia="zh-TW"/>
        </w:rPr>
        <w:t>條</w:t>
      </w:r>
      <w:r w:rsidR="005A2BBE">
        <w:rPr>
          <w:rFonts w:ascii="標楷體" w:eastAsia="標楷體" w:hAnsi="標楷體" w:hint="eastAsia"/>
          <w:sz w:val="28"/>
          <w:szCs w:val="28"/>
          <w:lang w:eastAsia="zh-TW"/>
        </w:rPr>
        <w:t xml:space="preserve">　　</w:t>
      </w:r>
      <w:r w:rsidR="00DB0EC7" w:rsidRPr="00C223AC">
        <w:rPr>
          <w:rFonts w:ascii="標楷體" w:eastAsia="標楷體" w:hAnsi="標楷體" w:hint="eastAsia"/>
          <w:sz w:val="28"/>
          <w:szCs w:val="28"/>
          <w:lang w:eastAsia="zh-TW"/>
        </w:rPr>
        <w:t>本標準所定之費用，其收取應依預算程序辦理。</w:t>
      </w:r>
    </w:p>
    <w:p w14:paraId="4396588A" w14:textId="55F9E3CA" w:rsidR="00DB0EC7" w:rsidRDefault="00DB0EC7" w:rsidP="005A2BBE">
      <w:pPr>
        <w:spacing w:line="460" w:lineRule="exact"/>
        <w:jc w:val="both"/>
        <w:rPr>
          <w:rFonts w:ascii="標楷體" w:eastAsia="標楷體" w:hAnsi="標楷體"/>
          <w:sz w:val="28"/>
          <w:szCs w:val="28"/>
          <w:lang w:eastAsia="zh-TW"/>
        </w:rPr>
      </w:pPr>
      <w:r w:rsidRPr="00C223AC">
        <w:rPr>
          <w:rFonts w:ascii="標楷體" w:eastAsia="標楷體" w:hAnsi="標楷體"/>
          <w:sz w:val="28"/>
          <w:szCs w:val="28"/>
          <w:lang w:eastAsia="zh-TW"/>
        </w:rPr>
        <w:t>第</w:t>
      </w:r>
      <w:r w:rsidRPr="00C223AC">
        <w:rPr>
          <w:rFonts w:ascii="標楷體" w:eastAsia="標楷體" w:hAnsi="標楷體" w:hint="eastAsia"/>
          <w:sz w:val="28"/>
          <w:szCs w:val="28"/>
          <w:lang w:eastAsia="zh-TW"/>
        </w:rPr>
        <w:t xml:space="preserve">　六　</w:t>
      </w:r>
      <w:r w:rsidRPr="00C223AC">
        <w:rPr>
          <w:rFonts w:ascii="標楷體" w:eastAsia="標楷體" w:hAnsi="標楷體"/>
          <w:sz w:val="28"/>
          <w:szCs w:val="28"/>
          <w:lang w:eastAsia="zh-TW"/>
        </w:rPr>
        <w:t>條</w:t>
      </w:r>
      <w:r w:rsidR="005A2BBE">
        <w:rPr>
          <w:rFonts w:ascii="標楷體" w:eastAsia="標楷體" w:hAnsi="標楷體" w:hint="eastAsia"/>
          <w:sz w:val="28"/>
          <w:szCs w:val="28"/>
          <w:lang w:eastAsia="zh-TW"/>
        </w:rPr>
        <w:t xml:space="preserve">　　</w:t>
      </w:r>
      <w:r w:rsidRPr="00C223AC">
        <w:rPr>
          <w:rFonts w:ascii="標楷體" w:eastAsia="標楷體" w:hAnsi="標楷體" w:hint="eastAsia"/>
          <w:sz w:val="28"/>
          <w:szCs w:val="28"/>
          <w:lang w:eastAsia="zh-TW"/>
        </w:rPr>
        <w:t>本標準自發布日施行。</w:t>
      </w:r>
    </w:p>
    <w:p w14:paraId="6EA49086" w14:textId="3A496435" w:rsidR="006B1869" w:rsidRDefault="006B1869" w:rsidP="005A2BBE">
      <w:pPr>
        <w:spacing w:line="460" w:lineRule="exact"/>
        <w:jc w:val="both"/>
        <w:rPr>
          <w:rFonts w:ascii="標楷體" w:eastAsia="標楷體" w:hAnsi="標楷體"/>
          <w:sz w:val="28"/>
          <w:szCs w:val="28"/>
          <w:lang w:eastAsia="zh-TW"/>
        </w:rPr>
      </w:pPr>
    </w:p>
    <w:p w14:paraId="2C962517" w14:textId="1719A30C" w:rsidR="006B1869" w:rsidRDefault="006B1869" w:rsidP="005A2BBE">
      <w:pPr>
        <w:spacing w:line="460" w:lineRule="exact"/>
        <w:jc w:val="both"/>
        <w:rPr>
          <w:rFonts w:ascii="標楷體" w:eastAsia="標楷體" w:hAnsi="標楷體"/>
          <w:sz w:val="28"/>
          <w:szCs w:val="28"/>
          <w:lang w:eastAsia="zh-TW"/>
        </w:rPr>
      </w:pPr>
    </w:p>
    <w:p w14:paraId="0405A453" w14:textId="13968DFC" w:rsidR="006B1869" w:rsidRPr="00167619" w:rsidRDefault="00167619" w:rsidP="00167619">
      <w:pPr>
        <w:snapToGrid w:val="0"/>
        <w:spacing w:line="460" w:lineRule="exact"/>
        <w:rPr>
          <w:rFonts w:ascii="標楷體" w:eastAsia="標楷體" w:hAnsi="標楷體" w:cs="Times New Roman" w:hint="eastAsia"/>
          <w:b/>
          <w:bCs/>
          <w:kern w:val="2"/>
          <w:sz w:val="40"/>
          <w:szCs w:val="40"/>
          <w:lang w:eastAsia="zh-TW"/>
        </w:rPr>
      </w:pPr>
      <w:r w:rsidRPr="006B1869">
        <w:rPr>
          <w:rFonts w:ascii="標楷體" w:eastAsia="標楷體" w:hAnsi="標楷體" w:cs="Times New Roman"/>
          <w:b/>
          <w:bCs/>
          <w:kern w:val="2"/>
          <w:sz w:val="40"/>
          <w:szCs w:val="40"/>
          <w:lang w:eastAsia="zh-TW"/>
        </w:rPr>
        <w:lastRenderedPageBreak/>
        <w:t>第三條附表復審文書重製或複製收費標準表</w:t>
      </w:r>
    </w:p>
    <w:tbl>
      <w:tblPr>
        <w:tblStyle w:val="1"/>
        <w:tblpPr w:leftFromText="180" w:rightFromText="180" w:vertAnchor="text" w:horzAnchor="margin" w:tblpXSpec="center" w:tblpY="777"/>
        <w:tblW w:w="10192" w:type="dxa"/>
        <w:tblLook w:val="04A0" w:firstRow="1" w:lastRow="0" w:firstColumn="1" w:lastColumn="0" w:noHBand="0" w:noVBand="1"/>
      </w:tblPr>
      <w:tblGrid>
        <w:gridCol w:w="778"/>
        <w:gridCol w:w="794"/>
        <w:gridCol w:w="2733"/>
        <w:gridCol w:w="2268"/>
        <w:gridCol w:w="1559"/>
        <w:gridCol w:w="2060"/>
      </w:tblGrid>
      <w:tr w:rsidR="006B1869" w:rsidRPr="006B1869" w14:paraId="6561EA07" w14:textId="77777777" w:rsidTr="006B1869">
        <w:trPr>
          <w:trHeight w:val="739"/>
        </w:trPr>
        <w:tc>
          <w:tcPr>
            <w:tcW w:w="1572" w:type="dxa"/>
            <w:gridSpan w:val="2"/>
            <w:vAlign w:val="center"/>
            <w:hideMark/>
          </w:tcPr>
          <w:p w14:paraId="23A0BAB1"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復審文書</w:t>
            </w:r>
            <w:r w:rsidRPr="006B1869">
              <w:rPr>
                <w:rFonts w:ascii="標楷體" w:eastAsia="標楷體" w:hAnsi="標楷體" w:cs="Times New Roman" w:hint="eastAsia"/>
                <w:szCs w:val="24"/>
              </w:rPr>
              <w:br/>
              <w:t>外觀形式</w:t>
            </w:r>
          </w:p>
        </w:tc>
        <w:tc>
          <w:tcPr>
            <w:tcW w:w="2733" w:type="dxa"/>
            <w:vAlign w:val="center"/>
            <w:hideMark/>
          </w:tcPr>
          <w:p w14:paraId="6826CEFF"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重製或複製方式</w:t>
            </w:r>
          </w:p>
        </w:tc>
        <w:tc>
          <w:tcPr>
            <w:tcW w:w="2268" w:type="dxa"/>
            <w:vAlign w:val="center"/>
            <w:hideMark/>
          </w:tcPr>
          <w:p w14:paraId="33DFFD68" w14:textId="77777777" w:rsidR="006B1869" w:rsidRPr="006B1869" w:rsidRDefault="006B1869" w:rsidP="006B1869">
            <w:pPr>
              <w:overflowPunct w:val="0"/>
              <w:snapToGrid w:val="0"/>
              <w:rPr>
                <w:rFonts w:ascii="標楷體" w:eastAsia="標楷體" w:hAnsi="標楷體" w:cs="Times New Roman"/>
                <w:szCs w:val="24"/>
              </w:rPr>
            </w:pPr>
            <w:r w:rsidRPr="006B1869">
              <w:rPr>
                <w:rFonts w:ascii="標楷體" w:eastAsia="標楷體" w:hAnsi="標楷體" w:cs="Times New Roman" w:hint="eastAsia"/>
                <w:szCs w:val="24"/>
              </w:rPr>
              <w:t>重製或複製格式</w:t>
            </w:r>
          </w:p>
        </w:tc>
        <w:tc>
          <w:tcPr>
            <w:tcW w:w="1559" w:type="dxa"/>
            <w:vAlign w:val="center"/>
            <w:hideMark/>
          </w:tcPr>
          <w:p w14:paraId="3309406B"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收費標準</w:t>
            </w:r>
            <w:r w:rsidRPr="006B1869">
              <w:rPr>
                <w:rFonts w:ascii="標楷體" w:eastAsia="標楷體" w:hAnsi="標楷體" w:cs="Times New Roman" w:hint="eastAsia"/>
                <w:szCs w:val="24"/>
              </w:rPr>
              <w:br/>
              <w:t>（以新臺幣計價）</w:t>
            </w:r>
          </w:p>
        </w:tc>
        <w:tc>
          <w:tcPr>
            <w:tcW w:w="2060" w:type="dxa"/>
            <w:vAlign w:val="center"/>
            <w:hideMark/>
          </w:tcPr>
          <w:p w14:paraId="04F92736"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備註</w:t>
            </w:r>
          </w:p>
        </w:tc>
      </w:tr>
      <w:tr w:rsidR="006B1869" w:rsidRPr="006B1869" w14:paraId="2B09219D" w14:textId="77777777" w:rsidTr="006B1869">
        <w:trPr>
          <w:trHeight w:val="806"/>
        </w:trPr>
        <w:tc>
          <w:tcPr>
            <w:tcW w:w="1572" w:type="dxa"/>
            <w:gridSpan w:val="2"/>
            <w:vMerge w:val="restart"/>
            <w:vAlign w:val="center"/>
            <w:hideMark/>
          </w:tcPr>
          <w:p w14:paraId="785BFD35" w14:textId="77777777" w:rsidR="006B1869" w:rsidRPr="006B1869" w:rsidRDefault="006B1869" w:rsidP="006B1869">
            <w:pPr>
              <w:overflowPunct w:val="0"/>
              <w:snapToGrid w:val="0"/>
              <w:jc w:val="center"/>
              <w:rPr>
                <w:rFonts w:ascii="標楷體" w:eastAsia="標楷體" w:hAnsi="標楷體" w:cs="Times New Roman"/>
                <w:szCs w:val="24"/>
              </w:rPr>
            </w:pPr>
            <w:r w:rsidRPr="006B1869">
              <w:rPr>
                <w:rFonts w:ascii="標楷體" w:eastAsia="標楷體" w:hAnsi="標楷體" w:cs="Times New Roman" w:hint="eastAsia"/>
                <w:szCs w:val="24"/>
              </w:rPr>
              <w:t>紙張</w:t>
            </w:r>
          </w:p>
        </w:tc>
        <w:tc>
          <w:tcPr>
            <w:tcW w:w="2733" w:type="dxa"/>
            <w:vMerge w:val="restart"/>
            <w:vAlign w:val="center"/>
            <w:hideMark/>
          </w:tcPr>
          <w:p w14:paraId="7C0DE551"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影印機黑白複印</w:t>
            </w:r>
          </w:p>
        </w:tc>
        <w:tc>
          <w:tcPr>
            <w:tcW w:w="2268" w:type="dxa"/>
            <w:vAlign w:val="center"/>
            <w:hideMark/>
          </w:tcPr>
          <w:p w14:paraId="3C23596D"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B4（含）尺寸以下</w:t>
            </w:r>
          </w:p>
        </w:tc>
        <w:tc>
          <w:tcPr>
            <w:tcW w:w="1559" w:type="dxa"/>
            <w:vAlign w:val="center"/>
            <w:hideMark/>
          </w:tcPr>
          <w:p w14:paraId="332A6DF6"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每頁二元</w:t>
            </w:r>
          </w:p>
        </w:tc>
        <w:tc>
          <w:tcPr>
            <w:tcW w:w="2060" w:type="dxa"/>
            <w:vMerge w:val="restart"/>
            <w:hideMark/>
          </w:tcPr>
          <w:p w14:paraId="7DC93527" w14:textId="77777777" w:rsidR="006B1869" w:rsidRPr="006B1869" w:rsidRDefault="006B1869" w:rsidP="006B1869">
            <w:pPr>
              <w:snapToGrid w:val="0"/>
              <w:jc w:val="both"/>
              <w:rPr>
                <w:rFonts w:ascii="標楷體" w:eastAsia="標楷體" w:hAnsi="標楷體" w:cs="Times New Roman"/>
                <w:szCs w:val="24"/>
              </w:rPr>
            </w:pPr>
            <w:proofErr w:type="gramStart"/>
            <w:r w:rsidRPr="006B1869">
              <w:rPr>
                <w:rFonts w:ascii="標楷體" w:eastAsia="標楷體" w:hAnsi="標楷體" w:cs="Times New Roman" w:hint="eastAsia"/>
                <w:szCs w:val="24"/>
              </w:rPr>
              <w:t>預納費用</w:t>
            </w:r>
            <w:proofErr w:type="gramEnd"/>
            <w:r w:rsidRPr="006B1869">
              <w:rPr>
                <w:rFonts w:ascii="標楷體" w:eastAsia="標楷體" w:hAnsi="標楷體" w:cs="Times New Roman" w:hint="eastAsia"/>
                <w:szCs w:val="24"/>
              </w:rPr>
              <w:t>請求付與</w:t>
            </w:r>
            <w:proofErr w:type="gramStart"/>
            <w:r w:rsidRPr="006B1869">
              <w:rPr>
                <w:rFonts w:ascii="標楷體" w:eastAsia="標楷體" w:hAnsi="標楷體" w:cs="Times New Roman" w:hint="eastAsia"/>
                <w:szCs w:val="24"/>
              </w:rPr>
              <w:t>繕</w:t>
            </w:r>
            <w:proofErr w:type="gramEnd"/>
            <w:r w:rsidRPr="006B1869">
              <w:rPr>
                <w:rFonts w:ascii="標楷體" w:eastAsia="標楷體" w:hAnsi="標楷體" w:cs="Times New Roman" w:hint="eastAsia"/>
                <w:szCs w:val="24"/>
              </w:rPr>
              <w:t>本、影本或節本者，每頁加收一元。</w:t>
            </w:r>
          </w:p>
        </w:tc>
      </w:tr>
      <w:tr w:rsidR="006B1869" w:rsidRPr="006B1869" w14:paraId="5574DE96" w14:textId="77777777" w:rsidTr="006B1869">
        <w:trPr>
          <w:trHeight w:val="848"/>
        </w:trPr>
        <w:tc>
          <w:tcPr>
            <w:tcW w:w="1572" w:type="dxa"/>
            <w:gridSpan w:val="2"/>
            <w:vMerge/>
            <w:hideMark/>
          </w:tcPr>
          <w:p w14:paraId="185B5509" w14:textId="77777777" w:rsidR="006B1869" w:rsidRPr="006B1869" w:rsidRDefault="006B1869" w:rsidP="006B1869">
            <w:pPr>
              <w:snapToGrid w:val="0"/>
              <w:jc w:val="center"/>
              <w:rPr>
                <w:rFonts w:ascii="標楷體" w:eastAsia="標楷體" w:hAnsi="標楷體" w:cs="Times New Roman"/>
                <w:szCs w:val="24"/>
              </w:rPr>
            </w:pPr>
          </w:p>
        </w:tc>
        <w:tc>
          <w:tcPr>
            <w:tcW w:w="2733" w:type="dxa"/>
            <w:vMerge/>
            <w:vAlign w:val="center"/>
            <w:hideMark/>
          </w:tcPr>
          <w:p w14:paraId="02D9FB50" w14:textId="77777777" w:rsidR="006B1869" w:rsidRPr="006B1869" w:rsidRDefault="006B1869" w:rsidP="006B1869">
            <w:pPr>
              <w:snapToGrid w:val="0"/>
              <w:rPr>
                <w:rFonts w:ascii="標楷體" w:eastAsia="標楷體" w:hAnsi="標楷體" w:cs="Times New Roman"/>
                <w:szCs w:val="24"/>
              </w:rPr>
            </w:pPr>
          </w:p>
        </w:tc>
        <w:tc>
          <w:tcPr>
            <w:tcW w:w="2268" w:type="dxa"/>
            <w:vAlign w:val="center"/>
            <w:hideMark/>
          </w:tcPr>
          <w:p w14:paraId="7F8AD2A6"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A3 尺寸</w:t>
            </w:r>
          </w:p>
        </w:tc>
        <w:tc>
          <w:tcPr>
            <w:tcW w:w="1559" w:type="dxa"/>
            <w:vAlign w:val="center"/>
            <w:hideMark/>
          </w:tcPr>
          <w:p w14:paraId="0BC0190E"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每頁三元</w:t>
            </w:r>
          </w:p>
        </w:tc>
        <w:tc>
          <w:tcPr>
            <w:tcW w:w="2060" w:type="dxa"/>
            <w:vMerge/>
            <w:hideMark/>
          </w:tcPr>
          <w:p w14:paraId="638DE41B" w14:textId="77777777" w:rsidR="006B1869" w:rsidRPr="006B1869" w:rsidRDefault="006B1869" w:rsidP="006B1869">
            <w:pPr>
              <w:snapToGrid w:val="0"/>
              <w:rPr>
                <w:rFonts w:ascii="標楷體" w:eastAsia="標楷體" w:hAnsi="標楷體" w:cs="Times New Roman"/>
                <w:szCs w:val="24"/>
              </w:rPr>
            </w:pPr>
          </w:p>
        </w:tc>
      </w:tr>
      <w:tr w:rsidR="006B1869" w:rsidRPr="006B1869" w14:paraId="23DCB603" w14:textId="77777777" w:rsidTr="006B1869">
        <w:trPr>
          <w:trHeight w:val="838"/>
        </w:trPr>
        <w:tc>
          <w:tcPr>
            <w:tcW w:w="1572" w:type="dxa"/>
            <w:gridSpan w:val="2"/>
            <w:vMerge/>
            <w:hideMark/>
          </w:tcPr>
          <w:p w14:paraId="7F8C0737" w14:textId="77777777" w:rsidR="006B1869" w:rsidRPr="006B1869" w:rsidRDefault="006B1869" w:rsidP="006B1869">
            <w:pPr>
              <w:snapToGrid w:val="0"/>
              <w:jc w:val="center"/>
              <w:rPr>
                <w:rFonts w:ascii="標楷體" w:eastAsia="標楷體" w:hAnsi="標楷體" w:cs="Times New Roman"/>
                <w:szCs w:val="24"/>
              </w:rPr>
            </w:pPr>
          </w:p>
        </w:tc>
        <w:tc>
          <w:tcPr>
            <w:tcW w:w="2733" w:type="dxa"/>
            <w:vMerge w:val="restart"/>
            <w:vAlign w:val="center"/>
            <w:hideMark/>
          </w:tcPr>
          <w:p w14:paraId="39FDCA4F"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影印機彩色複印</w:t>
            </w:r>
          </w:p>
        </w:tc>
        <w:tc>
          <w:tcPr>
            <w:tcW w:w="2268" w:type="dxa"/>
            <w:vAlign w:val="center"/>
            <w:hideMark/>
          </w:tcPr>
          <w:p w14:paraId="5846FFF4"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B4（含）尺寸以下</w:t>
            </w:r>
          </w:p>
        </w:tc>
        <w:tc>
          <w:tcPr>
            <w:tcW w:w="1559" w:type="dxa"/>
            <w:vAlign w:val="center"/>
            <w:hideMark/>
          </w:tcPr>
          <w:p w14:paraId="36D629E1"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每頁十元</w:t>
            </w:r>
          </w:p>
        </w:tc>
        <w:tc>
          <w:tcPr>
            <w:tcW w:w="2060" w:type="dxa"/>
            <w:vMerge/>
            <w:hideMark/>
          </w:tcPr>
          <w:p w14:paraId="51116857" w14:textId="77777777" w:rsidR="006B1869" w:rsidRPr="006B1869" w:rsidRDefault="006B1869" w:rsidP="006B1869">
            <w:pPr>
              <w:snapToGrid w:val="0"/>
              <w:rPr>
                <w:rFonts w:ascii="標楷體" w:eastAsia="標楷體" w:hAnsi="標楷體" w:cs="Times New Roman"/>
                <w:szCs w:val="24"/>
              </w:rPr>
            </w:pPr>
          </w:p>
        </w:tc>
      </w:tr>
      <w:tr w:rsidR="006B1869" w:rsidRPr="006B1869" w14:paraId="2C543C29" w14:textId="77777777" w:rsidTr="006B1869">
        <w:trPr>
          <w:trHeight w:val="806"/>
        </w:trPr>
        <w:tc>
          <w:tcPr>
            <w:tcW w:w="1572" w:type="dxa"/>
            <w:gridSpan w:val="2"/>
            <w:vMerge/>
            <w:hideMark/>
          </w:tcPr>
          <w:p w14:paraId="653F53D9" w14:textId="77777777" w:rsidR="006B1869" w:rsidRPr="006B1869" w:rsidRDefault="006B1869" w:rsidP="006B1869">
            <w:pPr>
              <w:snapToGrid w:val="0"/>
              <w:jc w:val="center"/>
              <w:rPr>
                <w:rFonts w:ascii="標楷體" w:eastAsia="標楷體" w:hAnsi="標楷體" w:cs="Times New Roman"/>
                <w:szCs w:val="24"/>
              </w:rPr>
            </w:pPr>
          </w:p>
        </w:tc>
        <w:tc>
          <w:tcPr>
            <w:tcW w:w="2733" w:type="dxa"/>
            <w:vMerge/>
            <w:vAlign w:val="center"/>
            <w:hideMark/>
          </w:tcPr>
          <w:p w14:paraId="4980A5F7" w14:textId="77777777" w:rsidR="006B1869" w:rsidRPr="006B1869" w:rsidRDefault="006B1869" w:rsidP="006B1869">
            <w:pPr>
              <w:snapToGrid w:val="0"/>
              <w:rPr>
                <w:rFonts w:ascii="標楷體" w:eastAsia="標楷體" w:hAnsi="標楷體" w:cs="Times New Roman"/>
                <w:szCs w:val="24"/>
              </w:rPr>
            </w:pPr>
          </w:p>
        </w:tc>
        <w:tc>
          <w:tcPr>
            <w:tcW w:w="2268" w:type="dxa"/>
            <w:vAlign w:val="center"/>
            <w:hideMark/>
          </w:tcPr>
          <w:p w14:paraId="676BD16A"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A3 尺寸</w:t>
            </w:r>
          </w:p>
        </w:tc>
        <w:tc>
          <w:tcPr>
            <w:tcW w:w="1559" w:type="dxa"/>
            <w:vAlign w:val="center"/>
            <w:hideMark/>
          </w:tcPr>
          <w:p w14:paraId="2E4DC3CC"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每頁十五元</w:t>
            </w:r>
          </w:p>
        </w:tc>
        <w:tc>
          <w:tcPr>
            <w:tcW w:w="2060" w:type="dxa"/>
            <w:vMerge/>
            <w:hideMark/>
          </w:tcPr>
          <w:p w14:paraId="785D3F59" w14:textId="77777777" w:rsidR="006B1869" w:rsidRPr="006B1869" w:rsidRDefault="006B1869" w:rsidP="006B1869">
            <w:pPr>
              <w:snapToGrid w:val="0"/>
              <w:rPr>
                <w:rFonts w:ascii="標楷體" w:eastAsia="標楷體" w:hAnsi="標楷體" w:cs="Times New Roman"/>
                <w:szCs w:val="24"/>
              </w:rPr>
            </w:pPr>
          </w:p>
        </w:tc>
      </w:tr>
      <w:tr w:rsidR="006B1869" w:rsidRPr="006B1869" w14:paraId="4984E12D" w14:textId="77777777" w:rsidTr="006B1869">
        <w:trPr>
          <w:trHeight w:val="828"/>
        </w:trPr>
        <w:tc>
          <w:tcPr>
            <w:tcW w:w="778" w:type="dxa"/>
            <w:vMerge w:val="restart"/>
            <w:vAlign w:val="center"/>
            <w:hideMark/>
          </w:tcPr>
          <w:p w14:paraId="3694AA11" w14:textId="77777777" w:rsidR="006B1869" w:rsidRPr="006B1869" w:rsidRDefault="006B1869" w:rsidP="006B1869">
            <w:pPr>
              <w:snapToGrid w:val="0"/>
              <w:jc w:val="center"/>
              <w:rPr>
                <w:rFonts w:ascii="標楷體" w:eastAsia="標楷體" w:hAnsi="標楷體" w:cs="Times New Roman"/>
                <w:szCs w:val="24"/>
              </w:rPr>
            </w:pPr>
            <w:r w:rsidRPr="006B1869">
              <w:rPr>
                <w:rFonts w:ascii="標楷體" w:eastAsia="標楷體" w:hAnsi="標楷體" w:cs="Times New Roman" w:hint="eastAsia"/>
                <w:szCs w:val="24"/>
              </w:rPr>
              <w:t>電</w:t>
            </w:r>
            <w:r w:rsidRPr="006B1869">
              <w:rPr>
                <w:rFonts w:ascii="標楷體" w:eastAsia="標楷體" w:hAnsi="標楷體" w:cs="Times New Roman" w:hint="eastAsia"/>
                <w:szCs w:val="24"/>
              </w:rPr>
              <w:br/>
              <w:t>子</w:t>
            </w:r>
            <w:r w:rsidRPr="006B1869">
              <w:rPr>
                <w:rFonts w:ascii="標楷體" w:eastAsia="標楷體" w:hAnsi="標楷體" w:cs="Times New Roman" w:hint="eastAsia"/>
                <w:szCs w:val="24"/>
              </w:rPr>
              <w:br/>
              <w:t>檔</w:t>
            </w:r>
            <w:r w:rsidRPr="006B1869">
              <w:rPr>
                <w:rFonts w:ascii="標楷體" w:eastAsia="標楷體" w:hAnsi="標楷體" w:cs="Times New Roman" w:hint="eastAsia"/>
                <w:szCs w:val="24"/>
              </w:rPr>
              <w:br/>
              <w:t>案</w:t>
            </w:r>
          </w:p>
        </w:tc>
        <w:tc>
          <w:tcPr>
            <w:tcW w:w="794" w:type="dxa"/>
            <w:vMerge w:val="restart"/>
            <w:vAlign w:val="center"/>
            <w:hideMark/>
          </w:tcPr>
          <w:p w14:paraId="004D185C" w14:textId="77777777" w:rsidR="006B1869" w:rsidRPr="006B1869" w:rsidRDefault="006B1869" w:rsidP="006B1869">
            <w:pPr>
              <w:snapToGrid w:val="0"/>
              <w:jc w:val="center"/>
              <w:rPr>
                <w:rFonts w:ascii="標楷體" w:eastAsia="標楷體" w:hAnsi="標楷體" w:cs="Times New Roman"/>
                <w:szCs w:val="24"/>
              </w:rPr>
            </w:pPr>
            <w:r w:rsidRPr="006B1869">
              <w:rPr>
                <w:rFonts w:ascii="標楷體" w:eastAsia="標楷體" w:hAnsi="標楷體" w:cs="Times New Roman" w:hint="eastAsia"/>
                <w:szCs w:val="24"/>
              </w:rPr>
              <w:t>圖</w:t>
            </w:r>
            <w:r w:rsidRPr="006B1869">
              <w:rPr>
                <w:rFonts w:ascii="標楷體" w:eastAsia="標楷體" w:hAnsi="標楷體" w:cs="Times New Roman" w:hint="eastAsia"/>
                <w:szCs w:val="24"/>
              </w:rPr>
              <w:br/>
              <w:t>像</w:t>
            </w:r>
            <w:r w:rsidRPr="006B1869">
              <w:rPr>
                <w:rFonts w:ascii="標楷體" w:eastAsia="標楷體" w:hAnsi="標楷體" w:cs="Times New Roman" w:hint="eastAsia"/>
                <w:szCs w:val="24"/>
              </w:rPr>
              <w:br/>
              <w:t>檔</w:t>
            </w:r>
            <w:r w:rsidRPr="006B1869">
              <w:rPr>
                <w:rFonts w:ascii="標楷體" w:eastAsia="標楷體" w:hAnsi="標楷體" w:cs="Times New Roman" w:hint="eastAsia"/>
                <w:szCs w:val="24"/>
              </w:rPr>
              <w:br/>
              <w:t>及</w:t>
            </w:r>
            <w:r w:rsidRPr="006B1869">
              <w:rPr>
                <w:rFonts w:ascii="標楷體" w:eastAsia="標楷體" w:hAnsi="標楷體" w:cs="Times New Roman" w:hint="eastAsia"/>
                <w:szCs w:val="24"/>
              </w:rPr>
              <w:br/>
              <w:t>文</w:t>
            </w:r>
            <w:r w:rsidRPr="006B1869">
              <w:rPr>
                <w:rFonts w:ascii="標楷體" w:eastAsia="標楷體" w:hAnsi="標楷體" w:cs="Times New Roman" w:hint="eastAsia"/>
                <w:szCs w:val="24"/>
              </w:rPr>
              <w:br/>
              <w:t>字</w:t>
            </w:r>
            <w:r w:rsidRPr="006B1869">
              <w:rPr>
                <w:rFonts w:ascii="標楷體" w:eastAsia="標楷體" w:hAnsi="標楷體" w:cs="Times New Roman" w:hint="eastAsia"/>
                <w:szCs w:val="24"/>
              </w:rPr>
              <w:br/>
              <w:t>影</w:t>
            </w:r>
            <w:r w:rsidRPr="006B1869">
              <w:rPr>
                <w:rFonts w:ascii="標楷體" w:eastAsia="標楷體" w:hAnsi="標楷體" w:cs="Times New Roman" w:hint="eastAsia"/>
                <w:szCs w:val="24"/>
              </w:rPr>
              <w:br/>
              <w:t>像</w:t>
            </w:r>
            <w:r w:rsidRPr="006B1869">
              <w:rPr>
                <w:rFonts w:ascii="標楷體" w:eastAsia="標楷體" w:hAnsi="標楷體" w:cs="Times New Roman" w:hint="eastAsia"/>
                <w:szCs w:val="24"/>
              </w:rPr>
              <w:br/>
              <w:t>檔</w:t>
            </w:r>
          </w:p>
        </w:tc>
        <w:tc>
          <w:tcPr>
            <w:tcW w:w="2733" w:type="dxa"/>
            <w:vMerge w:val="restart"/>
            <w:vAlign w:val="center"/>
            <w:hideMark/>
          </w:tcPr>
          <w:p w14:paraId="28AC2E28"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紙張黑白列印輸出</w:t>
            </w:r>
          </w:p>
        </w:tc>
        <w:tc>
          <w:tcPr>
            <w:tcW w:w="2268" w:type="dxa"/>
            <w:vAlign w:val="center"/>
            <w:hideMark/>
          </w:tcPr>
          <w:p w14:paraId="707378DD"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B4（含）尺寸以下</w:t>
            </w:r>
          </w:p>
        </w:tc>
        <w:tc>
          <w:tcPr>
            <w:tcW w:w="1559" w:type="dxa"/>
            <w:vAlign w:val="center"/>
            <w:hideMark/>
          </w:tcPr>
          <w:p w14:paraId="18F0B7B0"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每頁二元</w:t>
            </w:r>
          </w:p>
        </w:tc>
        <w:tc>
          <w:tcPr>
            <w:tcW w:w="2060" w:type="dxa"/>
            <w:vMerge w:val="restart"/>
            <w:hideMark/>
          </w:tcPr>
          <w:p w14:paraId="65C3A916" w14:textId="77777777" w:rsidR="006B1869" w:rsidRPr="006B1869" w:rsidRDefault="006B1869" w:rsidP="006B1869">
            <w:pPr>
              <w:numPr>
                <w:ilvl w:val="0"/>
                <w:numId w:val="1"/>
              </w:numPr>
              <w:snapToGrid w:val="0"/>
              <w:jc w:val="both"/>
              <w:rPr>
                <w:rFonts w:ascii="標楷體" w:eastAsia="標楷體" w:hAnsi="標楷體" w:cs="Times New Roman"/>
                <w:szCs w:val="24"/>
              </w:rPr>
            </w:pPr>
            <w:proofErr w:type="gramStart"/>
            <w:r w:rsidRPr="006B1869">
              <w:rPr>
                <w:rFonts w:ascii="標楷體" w:eastAsia="標楷體" w:hAnsi="標楷體" w:cs="Times New Roman" w:hint="eastAsia"/>
                <w:szCs w:val="24"/>
              </w:rPr>
              <w:t>預納費用</w:t>
            </w:r>
            <w:proofErr w:type="gramEnd"/>
            <w:r w:rsidRPr="006B1869">
              <w:rPr>
                <w:rFonts w:ascii="標楷體" w:eastAsia="標楷體" w:hAnsi="標楷體" w:cs="Times New Roman" w:hint="eastAsia"/>
                <w:szCs w:val="24"/>
              </w:rPr>
              <w:t>請求付與</w:t>
            </w:r>
            <w:proofErr w:type="gramStart"/>
            <w:r w:rsidRPr="006B1869">
              <w:rPr>
                <w:rFonts w:ascii="標楷體" w:eastAsia="標楷體" w:hAnsi="標楷體" w:cs="Times New Roman" w:hint="eastAsia"/>
                <w:szCs w:val="24"/>
              </w:rPr>
              <w:t>繕</w:t>
            </w:r>
            <w:proofErr w:type="gramEnd"/>
            <w:r w:rsidRPr="006B1869">
              <w:rPr>
                <w:rFonts w:ascii="標楷體" w:eastAsia="標楷體" w:hAnsi="標楷體" w:cs="Times New Roman" w:hint="eastAsia"/>
                <w:szCs w:val="24"/>
              </w:rPr>
              <w:t>本、影本或節本者，每頁加收一元。</w:t>
            </w:r>
          </w:p>
          <w:p w14:paraId="1E3A9C24" w14:textId="77777777" w:rsidR="006B1869" w:rsidRPr="006B1869" w:rsidRDefault="006B1869" w:rsidP="006B1869">
            <w:pPr>
              <w:numPr>
                <w:ilvl w:val="0"/>
                <w:numId w:val="1"/>
              </w:numPr>
              <w:snapToGrid w:val="0"/>
              <w:jc w:val="both"/>
              <w:rPr>
                <w:rFonts w:ascii="標楷體" w:eastAsia="標楷體" w:hAnsi="標楷體" w:cs="Times New Roman"/>
                <w:szCs w:val="24"/>
              </w:rPr>
            </w:pPr>
            <w:r w:rsidRPr="006B1869">
              <w:rPr>
                <w:rFonts w:ascii="標楷體" w:eastAsia="標楷體" w:hAnsi="標楷體" w:cs="Times New Roman" w:hint="eastAsia"/>
                <w:szCs w:val="24"/>
              </w:rPr>
              <w:t>電子儲存媒體離線交付費用，不含儲存媒體本身之費用。</w:t>
            </w:r>
          </w:p>
        </w:tc>
      </w:tr>
      <w:tr w:rsidR="006B1869" w:rsidRPr="006B1869" w14:paraId="60E027AE" w14:textId="77777777" w:rsidTr="006B1869">
        <w:trPr>
          <w:trHeight w:val="785"/>
        </w:trPr>
        <w:tc>
          <w:tcPr>
            <w:tcW w:w="778" w:type="dxa"/>
            <w:vMerge/>
            <w:vAlign w:val="center"/>
            <w:hideMark/>
          </w:tcPr>
          <w:p w14:paraId="09BF5BDC" w14:textId="77777777" w:rsidR="006B1869" w:rsidRPr="006B1869" w:rsidRDefault="006B1869" w:rsidP="006B1869">
            <w:pPr>
              <w:snapToGrid w:val="0"/>
              <w:rPr>
                <w:rFonts w:ascii="標楷體" w:eastAsia="標楷體" w:hAnsi="標楷體" w:cs="Times New Roman"/>
                <w:szCs w:val="24"/>
              </w:rPr>
            </w:pPr>
          </w:p>
        </w:tc>
        <w:tc>
          <w:tcPr>
            <w:tcW w:w="794" w:type="dxa"/>
            <w:vMerge/>
            <w:vAlign w:val="center"/>
            <w:hideMark/>
          </w:tcPr>
          <w:p w14:paraId="0D33B89A" w14:textId="77777777" w:rsidR="006B1869" w:rsidRPr="006B1869" w:rsidRDefault="006B1869" w:rsidP="006B1869">
            <w:pPr>
              <w:snapToGrid w:val="0"/>
              <w:jc w:val="center"/>
              <w:rPr>
                <w:rFonts w:ascii="標楷體" w:eastAsia="標楷體" w:hAnsi="標楷體" w:cs="Times New Roman"/>
                <w:szCs w:val="24"/>
              </w:rPr>
            </w:pPr>
          </w:p>
        </w:tc>
        <w:tc>
          <w:tcPr>
            <w:tcW w:w="2733" w:type="dxa"/>
            <w:vMerge/>
            <w:vAlign w:val="center"/>
            <w:hideMark/>
          </w:tcPr>
          <w:p w14:paraId="143DAFD5" w14:textId="77777777" w:rsidR="006B1869" w:rsidRPr="006B1869" w:rsidRDefault="006B1869" w:rsidP="006B1869">
            <w:pPr>
              <w:snapToGrid w:val="0"/>
              <w:rPr>
                <w:rFonts w:ascii="標楷體" w:eastAsia="標楷體" w:hAnsi="標楷體" w:cs="Times New Roman"/>
                <w:szCs w:val="24"/>
              </w:rPr>
            </w:pPr>
          </w:p>
        </w:tc>
        <w:tc>
          <w:tcPr>
            <w:tcW w:w="2268" w:type="dxa"/>
            <w:vAlign w:val="center"/>
            <w:hideMark/>
          </w:tcPr>
          <w:p w14:paraId="1D8F4796"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A3 尺寸</w:t>
            </w:r>
          </w:p>
        </w:tc>
        <w:tc>
          <w:tcPr>
            <w:tcW w:w="1559" w:type="dxa"/>
            <w:vAlign w:val="center"/>
            <w:hideMark/>
          </w:tcPr>
          <w:p w14:paraId="1CBA0ABA"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每頁三元</w:t>
            </w:r>
          </w:p>
        </w:tc>
        <w:tc>
          <w:tcPr>
            <w:tcW w:w="2060" w:type="dxa"/>
            <w:vMerge/>
            <w:hideMark/>
          </w:tcPr>
          <w:p w14:paraId="283A551E" w14:textId="77777777" w:rsidR="006B1869" w:rsidRPr="006B1869" w:rsidRDefault="006B1869" w:rsidP="006B1869">
            <w:pPr>
              <w:snapToGrid w:val="0"/>
              <w:rPr>
                <w:rFonts w:ascii="標楷體" w:eastAsia="標楷體" w:hAnsi="標楷體" w:cs="Times New Roman"/>
                <w:szCs w:val="24"/>
              </w:rPr>
            </w:pPr>
          </w:p>
        </w:tc>
      </w:tr>
      <w:tr w:rsidR="006B1869" w:rsidRPr="006B1869" w14:paraId="77E7524F" w14:textId="77777777" w:rsidTr="006B1869">
        <w:trPr>
          <w:trHeight w:val="806"/>
        </w:trPr>
        <w:tc>
          <w:tcPr>
            <w:tcW w:w="778" w:type="dxa"/>
            <w:vMerge/>
            <w:vAlign w:val="center"/>
            <w:hideMark/>
          </w:tcPr>
          <w:p w14:paraId="125F1881" w14:textId="77777777" w:rsidR="006B1869" w:rsidRPr="006B1869" w:rsidRDefault="006B1869" w:rsidP="006B1869">
            <w:pPr>
              <w:snapToGrid w:val="0"/>
              <w:rPr>
                <w:rFonts w:ascii="標楷體" w:eastAsia="標楷體" w:hAnsi="標楷體" w:cs="Times New Roman"/>
                <w:szCs w:val="24"/>
              </w:rPr>
            </w:pPr>
          </w:p>
        </w:tc>
        <w:tc>
          <w:tcPr>
            <w:tcW w:w="794" w:type="dxa"/>
            <w:vMerge/>
            <w:vAlign w:val="center"/>
            <w:hideMark/>
          </w:tcPr>
          <w:p w14:paraId="653BBB9E" w14:textId="77777777" w:rsidR="006B1869" w:rsidRPr="006B1869" w:rsidRDefault="006B1869" w:rsidP="006B1869">
            <w:pPr>
              <w:snapToGrid w:val="0"/>
              <w:jc w:val="center"/>
              <w:rPr>
                <w:rFonts w:ascii="標楷體" w:eastAsia="標楷體" w:hAnsi="標楷體" w:cs="Times New Roman"/>
                <w:szCs w:val="24"/>
              </w:rPr>
            </w:pPr>
          </w:p>
        </w:tc>
        <w:tc>
          <w:tcPr>
            <w:tcW w:w="2733" w:type="dxa"/>
            <w:vMerge w:val="restart"/>
            <w:vAlign w:val="center"/>
            <w:hideMark/>
          </w:tcPr>
          <w:p w14:paraId="3F99836D"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紙張彩色列印輸出</w:t>
            </w:r>
          </w:p>
        </w:tc>
        <w:tc>
          <w:tcPr>
            <w:tcW w:w="2268" w:type="dxa"/>
            <w:vAlign w:val="center"/>
            <w:hideMark/>
          </w:tcPr>
          <w:p w14:paraId="7F53BD11"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B4（含）尺寸以下</w:t>
            </w:r>
          </w:p>
        </w:tc>
        <w:tc>
          <w:tcPr>
            <w:tcW w:w="1559" w:type="dxa"/>
            <w:vAlign w:val="center"/>
            <w:hideMark/>
          </w:tcPr>
          <w:p w14:paraId="4A893886"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每頁十元</w:t>
            </w:r>
          </w:p>
        </w:tc>
        <w:tc>
          <w:tcPr>
            <w:tcW w:w="2060" w:type="dxa"/>
            <w:vMerge/>
            <w:hideMark/>
          </w:tcPr>
          <w:p w14:paraId="0D4A568F" w14:textId="77777777" w:rsidR="006B1869" w:rsidRPr="006B1869" w:rsidRDefault="006B1869" w:rsidP="006B1869">
            <w:pPr>
              <w:snapToGrid w:val="0"/>
              <w:rPr>
                <w:rFonts w:ascii="標楷體" w:eastAsia="標楷體" w:hAnsi="標楷體" w:cs="Times New Roman"/>
                <w:szCs w:val="24"/>
              </w:rPr>
            </w:pPr>
          </w:p>
        </w:tc>
      </w:tr>
      <w:tr w:rsidR="006B1869" w:rsidRPr="006B1869" w14:paraId="220F4289" w14:textId="77777777" w:rsidTr="006B1869">
        <w:trPr>
          <w:trHeight w:val="753"/>
        </w:trPr>
        <w:tc>
          <w:tcPr>
            <w:tcW w:w="778" w:type="dxa"/>
            <w:vMerge/>
            <w:vAlign w:val="center"/>
            <w:hideMark/>
          </w:tcPr>
          <w:p w14:paraId="004DA0E8" w14:textId="77777777" w:rsidR="006B1869" w:rsidRPr="006B1869" w:rsidRDefault="006B1869" w:rsidP="006B1869">
            <w:pPr>
              <w:snapToGrid w:val="0"/>
              <w:rPr>
                <w:rFonts w:ascii="標楷體" w:eastAsia="標楷體" w:hAnsi="標楷體" w:cs="Times New Roman"/>
                <w:szCs w:val="24"/>
              </w:rPr>
            </w:pPr>
          </w:p>
        </w:tc>
        <w:tc>
          <w:tcPr>
            <w:tcW w:w="794" w:type="dxa"/>
            <w:vMerge/>
            <w:vAlign w:val="center"/>
            <w:hideMark/>
          </w:tcPr>
          <w:p w14:paraId="3D228FAA" w14:textId="77777777" w:rsidR="006B1869" w:rsidRPr="006B1869" w:rsidRDefault="006B1869" w:rsidP="006B1869">
            <w:pPr>
              <w:snapToGrid w:val="0"/>
              <w:jc w:val="center"/>
              <w:rPr>
                <w:rFonts w:ascii="標楷體" w:eastAsia="標楷體" w:hAnsi="標楷體" w:cs="Times New Roman"/>
                <w:szCs w:val="24"/>
              </w:rPr>
            </w:pPr>
          </w:p>
        </w:tc>
        <w:tc>
          <w:tcPr>
            <w:tcW w:w="2733" w:type="dxa"/>
            <w:vMerge/>
            <w:vAlign w:val="center"/>
            <w:hideMark/>
          </w:tcPr>
          <w:p w14:paraId="71EE4D1D" w14:textId="77777777" w:rsidR="006B1869" w:rsidRPr="006B1869" w:rsidRDefault="006B1869" w:rsidP="006B1869">
            <w:pPr>
              <w:snapToGrid w:val="0"/>
              <w:rPr>
                <w:rFonts w:ascii="標楷體" w:eastAsia="標楷體" w:hAnsi="標楷體" w:cs="Times New Roman"/>
                <w:szCs w:val="24"/>
              </w:rPr>
            </w:pPr>
          </w:p>
        </w:tc>
        <w:tc>
          <w:tcPr>
            <w:tcW w:w="2268" w:type="dxa"/>
            <w:vAlign w:val="center"/>
            <w:hideMark/>
          </w:tcPr>
          <w:p w14:paraId="5E115063"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A3 尺寸</w:t>
            </w:r>
          </w:p>
        </w:tc>
        <w:tc>
          <w:tcPr>
            <w:tcW w:w="1559" w:type="dxa"/>
            <w:vAlign w:val="center"/>
            <w:hideMark/>
          </w:tcPr>
          <w:p w14:paraId="5945D3BC"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每頁十五元</w:t>
            </w:r>
          </w:p>
        </w:tc>
        <w:tc>
          <w:tcPr>
            <w:tcW w:w="2060" w:type="dxa"/>
            <w:vMerge/>
            <w:hideMark/>
          </w:tcPr>
          <w:p w14:paraId="66D8B11B" w14:textId="77777777" w:rsidR="006B1869" w:rsidRPr="006B1869" w:rsidRDefault="006B1869" w:rsidP="006B1869">
            <w:pPr>
              <w:snapToGrid w:val="0"/>
              <w:rPr>
                <w:rFonts w:ascii="標楷體" w:eastAsia="標楷體" w:hAnsi="標楷體" w:cs="Times New Roman"/>
                <w:szCs w:val="24"/>
              </w:rPr>
            </w:pPr>
          </w:p>
        </w:tc>
      </w:tr>
      <w:tr w:rsidR="006B1869" w:rsidRPr="006B1869" w14:paraId="67CBC2B8" w14:textId="77777777" w:rsidTr="006B1869">
        <w:trPr>
          <w:trHeight w:val="796"/>
        </w:trPr>
        <w:tc>
          <w:tcPr>
            <w:tcW w:w="778" w:type="dxa"/>
            <w:vMerge/>
            <w:vAlign w:val="center"/>
            <w:hideMark/>
          </w:tcPr>
          <w:p w14:paraId="3E78408F" w14:textId="77777777" w:rsidR="006B1869" w:rsidRPr="006B1869" w:rsidRDefault="006B1869" w:rsidP="006B1869">
            <w:pPr>
              <w:snapToGrid w:val="0"/>
              <w:rPr>
                <w:rFonts w:ascii="標楷體" w:eastAsia="標楷體" w:hAnsi="標楷體" w:cs="Times New Roman"/>
                <w:szCs w:val="24"/>
              </w:rPr>
            </w:pPr>
          </w:p>
        </w:tc>
        <w:tc>
          <w:tcPr>
            <w:tcW w:w="794" w:type="dxa"/>
            <w:vMerge/>
            <w:vAlign w:val="center"/>
            <w:hideMark/>
          </w:tcPr>
          <w:p w14:paraId="26519008" w14:textId="77777777" w:rsidR="006B1869" w:rsidRPr="006B1869" w:rsidRDefault="006B1869" w:rsidP="006B1869">
            <w:pPr>
              <w:snapToGrid w:val="0"/>
              <w:jc w:val="center"/>
              <w:rPr>
                <w:rFonts w:ascii="標楷體" w:eastAsia="標楷體" w:hAnsi="標楷體" w:cs="Times New Roman"/>
                <w:szCs w:val="24"/>
              </w:rPr>
            </w:pPr>
          </w:p>
        </w:tc>
        <w:tc>
          <w:tcPr>
            <w:tcW w:w="2733" w:type="dxa"/>
            <w:vAlign w:val="center"/>
            <w:hideMark/>
          </w:tcPr>
          <w:p w14:paraId="220F53D5"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電子郵件傳送</w:t>
            </w:r>
          </w:p>
        </w:tc>
        <w:tc>
          <w:tcPr>
            <w:tcW w:w="2268" w:type="dxa"/>
            <w:vMerge w:val="restart"/>
            <w:vAlign w:val="center"/>
            <w:hideMark/>
          </w:tcPr>
          <w:p w14:paraId="410FCC73"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檔案格式由保訓會自行決定</w:t>
            </w:r>
          </w:p>
        </w:tc>
        <w:tc>
          <w:tcPr>
            <w:tcW w:w="1559" w:type="dxa"/>
            <w:vMerge w:val="restart"/>
            <w:vAlign w:val="center"/>
            <w:hideMark/>
          </w:tcPr>
          <w:p w14:paraId="162328DA"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換算成 A4頁數，每頁二元</w:t>
            </w:r>
          </w:p>
        </w:tc>
        <w:tc>
          <w:tcPr>
            <w:tcW w:w="2060" w:type="dxa"/>
            <w:vMerge/>
            <w:hideMark/>
          </w:tcPr>
          <w:p w14:paraId="5DE2FB33" w14:textId="77777777" w:rsidR="006B1869" w:rsidRPr="006B1869" w:rsidRDefault="006B1869" w:rsidP="006B1869">
            <w:pPr>
              <w:snapToGrid w:val="0"/>
              <w:rPr>
                <w:rFonts w:ascii="標楷體" w:eastAsia="標楷體" w:hAnsi="標楷體" w:cs="Times New Roman"/>
                <w:szCs w:val="24"/>
              </w:rPr>
            </w:pPr>
          </w:p>
        </w:tc>
      </w:tr>
      <w:tr w:rsidR="006B1869" w:rsidRPr="006B1869" w14:paraId="0598EB35" w14:textId="77777777" w:rsidTr="006B1869">
        <w:trPr>
          <w:trHeight w:val="732"/>
        </w:trPr>
        <w:tc>
          <w:tcPr>
            <w:tcW w:w="778" w:type="dxa"/>
            <w:vMerge/>
            <w:vAlign w:val="center"/>
            <w:hideMark/>
          </w:tcPr>
          <w:p w14:paraId="0EF9FBF7" w14:textId="77777777" w:rsidR="006B1869" w:rsidRPr="006B1869" w:rsidRDefault="006B1869" w:rsidP="006B1869">
            <w:pPr>
              <w:snapToGrid w:val="0"/>
              <w:rPr>
                <w:rFonts w:ascii="標楷體" w:eastAsia="標楷體" w:hAnsi="標楷體" w:cs="Times New Roman"/>
                <w:szCs w:val="24"/>
              </w:rPr>
            </w:pPr>
          </w:p>
        </w:tc>
        <w:tc>
          <w:tcPr>
            <w:tcW w:w="794" w:type="dxa"/>
            <w:vMerge/>
            <w:vAlign w:val="center"/>
            <w:hideMark/>
          </w:tcPr>
          <w:p w14:paraId="2743F485" w14:textId="77777777" w:rsidR="006B1869" w:rsidRPr="006B1869" w:rsidRDefault="006B1869" w:rsidP="006B1869">
            <w:pPr>
              <w:snapToGrid w:val="0"/>
              <w:jc w:val="center"/>
              <w:rPr>
                <w:rFonts w:ascii="標楷體" w:eastAsia="標楷體" w:hAnsi="標楷體" w:cs="Times New Roman"/>
                <w:szCs w:val="24"/>
              </w:rPr>
            </w:pPr>
          </w:p>
        </w:tc>
        <w:tc>
          <w:tcPr>
            <w:tcW w:w="2733" w:type="dxa"/>
            <w:vAlign w:val="center"/>
            <w:hideMark/>
          </w:tcPr>
          <w:p w14:paraId="75085839"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電子儲存媒體離線交付</w:t>
            </w:r>
          </w:p>
        </w:tc>
        <w:tc>
          <w:tcPr>
            <w:tcW w:w="2268" w:type="dxa"/>
            <w:vMerge/>
            <w:hideMark/>
          </w:tcPr>
          <w:p w14:paraId="5C2D6E9A" w14:textId="77777777" w:rsidR="006B1869" w:rsidRPr="006B1869" w:rsidRDefault="006B1869" w:rsidP="006B1869">
            <w:pPr>
              <w:snapToGrid w:val="0"/>
              <w:rPr>
                <w:rFonts w:ascii="標楷體" w:eastAsia="標楷體" w:hAnsi="標楷體" w:cs="Times New Roman"/>
                <w:szCs w:val="24"/>
              </w:rPr>
            </w:pPr>
          </w:p>
        </w:tc>
        <w:tc>
          <w:tcPr>
            <w:tcW w:w="1559" w:type="dxa"/>
            <w:vMerge/>
            <w:hideMark/>
          </w:tcPr>
          <w:p w14:paraId="55F8F95D" w14:textId="77777777" w:rsidR="006B1869" w:rsidRPr="006B1869" w:rsidRDefault="006B1869" w:rsidP="006B1869">
            <w:pPr>
              <w:snapToGrid w:val="0"/>
              <w:rPr>
                <w:rFonts w:ascii="標楷體" w:eastAsia="標楷體" w:hAnsi="標楷體" w:cs="Times New Roman"/>
                <w:szCs w:val="24"/>
              </w:rPr>
            </w:pPr>
          </w:p>
        </w:tc>
        <w:tc>
          <w:tcPr>
            <w:tcW w:w="2060" w:type="dxa"/>
            <w:vMerge/>
            <w:hideMark/>
          </w:tcPr>
          <w:p w14:paraId="4B834272" w14:textId="77777777" w:rsidR="006B1869" w:rsidRPr="006B1869" w:rsidRDefault="006B1869" w:rsidP="006B1869">
            <w:pPr>
              <w:snapToGrid w:val="0"/>
              <w:rPr>
                <w:rFonts w:ascii="標楷體" w:eastAsia="標楷體" w:hAnsi="標楷體" w:cs="Times New Roman"/>
                <w:szCs w:val="24"/>
              </w:rPr>
            </w:pPr>
          </w:p>
        </w:tc>
      </w:tr>
      <w:tr w:rsidR="006B1869" w:rsidRPr="006B1869" w14:paraId="288DEEBE" w14:textId="77777777" w:rsidTr="006B1869">
        <w:trPr>
          <w:trHeight w:val="1762"/>
        </w:trPr>
        <w:tc>
          <w:tcPr>
            <w:tcW w:w="778" w:type="dxa"/>
            <w:vMerge/>
            <w:vAlign w:val="center"/>
            <w:hideMark/>
          </w:tcPr>
          <w:p w14:paraId="5683F0EC" w14:textId="77777777" w:rsidR="006B1869" w:rsidRPr="006B1869" w:rsidRDefault="006B1869" w:rsidP="006B1869">
            <w:pPr>
              <w:snapToGrid w:val="0"/>
              <w:rPr>
                <w:rFonts w:ascii="標楷體" w:eastAsia="標楷體" w:hAnsi="標楷體" w:cs="Times New Roman"/>
                <w:szCs w:val="24"/>
              </w:rPr>
            </w:pPr>
          </w:p>
        </w:tc>
        <w:tc>
          <w:tcPr>
            <w:tcW w:w="794" w:type="dxa"/>
            <w:vAlign w:val="center"/>
            <w:hideMark/>
          </w:tcPr>
          <w:p w14:paraId="1EBE6F12" w14:textId="77777777" w:rsidR="006B1869" w:rsidRPr="006B1869" w:rsidRDefault="006B1869" w:rsidP="006B1869">
            <w:pPr>
              <w:snapToGrid w:val="0"/>
              <w:jc w:val="center"/>
              <w:rPr>
                <w:rFonts w:ascii="標楷體" w:eastAsia="標楷體" w:hAnsi="標楷體" w:cs="Times New Roman"/>
                <w:szCs w:val="24"/>
              </w:rPr>
            </w:pPr>
            <w:r w:rsidRPr="006B1869">
              <w:rPr>
                <w:rFonts w:ascii="標楷體" w:eastAsia="標楷體" w:hAnsi="標楷體" w:cs="Times New Roman" w:hint="eastAsia"/>
                <w:szCs w:val="24"/>
              </w:rPr>
              <w:t>數</w:t>
            </w:r>
            <w:r w:rsidRPr="006B1869">
              <w:rPr>
                <w:rFonts w:ascii="標楷體" w:eastAsia="標楷體" w:hAnsi="標楷體" w:cs="Times New Roman" w:hint="eastAsia"/>
                <w:szCs w:val="24"/>
              </w:rPr>
              <w:br/>
              <w:t>位</w:t>
            </w:r>
            <w:r w:rsidRPr="006B1869">
              <w:rPr>
                <w:rFonts w:ascii="標楷體" w:eastAsia="標楷體" w:hAnsi="標楷體" w:cs="Times New Roman" w:hint="eastAsia"/>
                <w:szCs w:val="24"/>
              </w:rPr>
              <w:br/>
              <w:t>影</w:t>
            </w:r>
            <w:r w:rsidRPr="006B1869">
              <w:rPr>
                <w:rFonts w:ascii="標楷體" w:eastAsia="標楷體" w:hAnsi="標楷體" w:cs="Times New Roman" w:hint="eastAsia"/>
                <w:szCs w:val="24"/>
              </w:rPr>
              <w:br/>
              <w:t>音</w:t>
            </w:r>
            <w:r w:rsidRPr="006B1869">
              <w:rPr>
                <w:rFonts w:ascii="標楷體" w:eastAsia="標楷體" w:hAnsi="標楷體" w:cs="Times New Roman" w:hint="eastAsia"/>
                <w:szCs w:val="24"/>
              </w:rPr>
              <w:br/>
              <w:t>檔</w:t>
            </w:r>
          </w:p>
        </w:tc>
        <w:tc>
          <w:tcPr>
            <w:tcW w:w="2733" w:type="dxa"/>
            <w:vAlign w:val="center"/>
            <w:hideMark/>
          </w:tcPr>
          <w:p w14:paraId="0AB7B725"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光碟燒錄</w:t>
            </w:r>
          </w:p>
        </w:tc>
        <w:tc>
          <w:tcPr>
            <w:tcW w:w="2268" w:type="dxa"/>
            <w:vAlign w:val="center"/>
            <w:hideMark/>
          </w:tcPr>
          <w:p w14:paraId="44F9C35C"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檔案格式由保訓會自行決定</w:t>
            </w:r>
          </w:p>
        </w:tc>
        <w:tc>
          <w:tcPr>
            <w:tcW w:w="1559" w:type="dxa"/>
            <w:vAlign w:val="center"/>
            <w:hideMark/>
          </w:tcPr>
          <w:p w14:paraId="3CC86DC0"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每片五十元</w:t>
            </w:r>
          </w:p>
        </w:tc>
        <w:tc>
          <w:tcPr>
            <w:tcW w:w="2060" w:type="dxa"/>
            <w:vAlign w:val="center"/>
            <w:hideMark/>
          </w:tcPr>
          <w:p w14:paraId="7027239B"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請求存入圖像檔及文字影像檔者，按電子儲存媒體離線交付，換算A4頁數另計費用。</w:t>
            </w:r>
          </w:p>
        </w:tc>
      </w:tr>
      <w:tr w:rsidR="006B1869" w:rsidRPr="006B1869" w14:paraId="26A4C27C" w14:textId="77777777" w:rsidTr="006B1869">
        <w:trPr>
          <w:trHeight w:val="860"/>
        </w:trPr>
        <w:tc>
          <w:tcPr>
            <w:tcW w:w="10192" w:type="dxa"/>
            <w:gridSpan w:val="6"/>
            <w:hideMark/>
          </w:tcPr>
          <w:p w14:paraId="680CA532" w14:textId="77777777" w:rsidR="006B1869" w:rsidRPr="006B1869" w:rsidRDefault="006B1869" w:rsidP="006B1869">
            <w:pPr>
              <w:snapToGrid w:val="0"/>
              <w:rPr>
                <w:rFonts w:ascii="標楷體" w:eastAsia="標楷體" w:hAnsi="標楷體" w:cs="Times New Roman"/>
                <w:szCs w:val="24"/>
              </w:rPr>
            </w:pPr>
            <w:r w:rsidRPr="006B1869">
              <w:rPr>
                <w:rFonts w:ascii="標楷體" w:eastAsia="標楷體" w:hAnsi="標楷體" w:cs="Times New Roman" w:hint="eastAsia"/>
                <w:szCs w:val="24"/>
              </w:rPr>
              <w:t>修正說明：</w:t>
            </w:r>
          </w:p>
          <w:p w14:paraId="482A5584" w14:textId="77777777" w:rsidR="006B1869" w:rsidRPr="006B1869" w:rsidRDefault="006B1869" w:rsidP="006B1869">
            <w:pPr>
              <w:numPr>
                <w:ilvl w:val="0"/>
                <w:numId w:val="2"/>
              </w:numPr>
              <w:snapToGrid w:val="0"/>
              <w:rPr>
                <w:rFonts w:ascii="標楷體" w:eastAsia="標楷體" w:hAnsi="標楷體" w:cs="Times New Roman"/>
                <w:szCs w:val="24"/>
              </w:rPr>
            </w:pPr>
            <w:r w:rsidRPr="006B1869">
              <w:rPr>
                <w:rFonts w:ascii="標楷體" w:eastAsia="標楷體" w:hAnsi="標楷體" w:cs="Times New Roman" w:hint="eastAsia"/>
                <w:szCs w:val="24"/>
              </w:rPr>
              <w:t>為使復審、再申訴、</w:t>
            </w:r>
            <w:r w:rsidRPr="006B1869">
              <w:rPr>
                <w:rFonts w:ascii="標楷體" w:eastAsia="標楷體" w:hAnsi="標楷體" w:cs="Times New Roman" w:hint="eastAsia"/>
                <w:szCs w:val="24"/>
                <w:u w:val="single" w:color="F2F2F2"/>
              </w:rPr>
              <w:t>再審議</w:t>
            </w:r>
            <w:r w:rsidRPr="006B1869">
              <w:rPr>
                <w:rFonts w:ascii="標楷體" w:eastAsia="標楷體" w:hAnsi="標楷體" w:cs="Times New Roman" w:hint="eastAsia"/>
                <w:szCs w:val="24"/>
              </w:rPr>
              <w:t>文書、證據資料重製或複製之費用收取有所依循，</w:t>
            </w:r>
            <w:proofErr w:type="gramStart"/>
            <w:r w:rsidRPr="006B1869">
              <w:rPr>
                <w:rFonts w:ascii="標楷體" w:eastAsia="標楷體" w:hAnsi="標楷體" w:cs="Times New Roman" w:hint="eastAsia"/>
                <w:szCs w:val="24"/>
              </w:rPr>
              <w:t>爰</w:t>
            </w:r>
            <w:proofErr w:type="gramEnd"/>
            <w:r w:rsidRPr="006B1869">
              <w:rPr>
                <w:rFonts w:ascii="標楷體" w:eastAsia="標楷體" w:hAnsi="標楷體" w:cs="Times New Roman" w:hint="eastAsia"/>
                <w:szCs w:val="24"/>
              </w:rPr>
              <w:t>增訂本附表。</w:t>
            </w:r>
          </w:p>
          <w:p w14:paraId="1B1F8771" w14:textId="77777777" w:rsidR="006B1869" w:rsidRPr="006B1869" w:rsidRDefault="006B1869" w:rsidP="006B1869">
            <w:pPr>
              <w:numPr>
                <w:ilvl w:val="0"/>
                <w:numId w:val="2"/>
              </w:numPr>
              <w:snapToGrid w:val="0"/>
              <w:rPr>
                <w:rFonts w:ascii="標楷體" w:eastAsia="標楷體" w:hAnsi="標楷體" w:cs="Times New Roman"/>
                <w:szCs w:val="24"/>
              </w:rPr>
            </w:pPr>
            <w:r w:rsidRPr="006B1869">
              <w:rPr>
                <w:rFonts w:ascii="標楷體" w:eastAsia="標楷體" w:hAnsi="標楷體" w:cs="Times New Roman" w:hint="eastAsia"/>
                <w:szCs w:val="24"/>
              </w:rPr>
              <w:t>數位影</w:t>
            </w:r>
            <w:proofErr w:type="gramStart"/>
            <w:r w:rsidRPr="006B1869">
              <w:rPr>
                <w:rFonts w:ascii="標楷體" w:eastAsia="標楷體" w:hAnsi="標楷體" w:cs="Times New Roman" w:hint="eastAsia"/>
                <w:szCs w:val="24"/>
              </w:rPr>
              <w:t>音檔僅得以</w:t>
            </w:r>
            <w:proofErr w:type="gramEnd"/>
            <w:r w:rsidRPr="006B1869">
              <w:rPr>
                <w:rFonts w:ascii="標楷體" w:eastAsia="標楷體" w:hAnsi="標楷體" w:cs="Times New Roman" w:hint="eastAsia"/>
                <w:szCs w:val="24"/>
              </w:rPr>
              <w:t>光碟燒錄為重製或複製方式。</w:t>
            </w:r>
          </w:p>
          <w:p w14:paraId="239BAF67" w14:textId="77777777" w:rsidR="006B1869" w:rsidRPr="006B1869" w:rsidRDefault="006B1869" w:rsidP="006B1869">
            <w:pPr>
              <w:snapToGrid w:val="0"/>
              <w:rPr>
                <w:rFonts w:ascii="標楷體" w:eastAsia="標楷體" w:hAnsi="標楷體" w:cs="Times New Roman"/>
                <w:szCs w:val="24"/>
              </w:rPr>
            </w:pPr>
          </w:p>
        </w:tc>
      </w:tr>
    </w:tbl>
    <w:p w14:paraId="5EAC79A1" w14:textId="516C542F" w:rsidR="006B1869" w:rsidRPr="006B1869" w:rsidRDefault="006B1869" w:rsidP="00167619">
      <w:pPr>
        <w:snapToGrid w:val="0"/>
        <w:spacing w:line="460" w:lineRule="exact"/>
        <w:rPr>
          <w:rFonts w:ascii="標楷體" w:eastAsia="標楷體" w:hAnsi="標楷體" w:cs="Times New Roman" w:hint="eastAsia"/>
          <w:b/>
          <w:bCs/>
          <w:kern w:val="2"/>
          <w:sz w:val="40"/>
          <w:szCs w:val="40"/>
          <w:lang w:eastAsia="zh-TW"/>
        </w:rPr>
      </w:pPr>
    </w:p>
    <w:sectPr w:rsidR="006B1869" w:rsidRPr="006B1869" w:rsidSect="00DB0EC7">
      <w:type w:val="continuous"/>
      <w:pgSz w:w="11910" w:h="16840"/>
      <w:pgMar w:top="1985"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AF41" w14:textId="77777777" w:rsidR="00FD34FA" w:rsidRDefault="00FD34FA" w:rsidP="00DB0EC7">
      <w:r>
        <w:separator/>
      </w:r>
    </w:p>
  </w:endnote>
  <w:endnote w:type="continuationSeparator" w:id="0">
    <w:p w14:paraId="056BF262" w14:textId="77777777" w:rsidR="00FD34FA" w:rsidRDefault="00FD34FA" w:rsidP="00DB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62DF" w14:textId="77777777" w:rsidR="00FD34FA" w:rsidRDefault="00FD34FA" w:rsidP="00DB0EC7">
      <w:r>
        <w:separator/>
      </w:r>
    </w:p>
  </w:footnote>
  <w:footnote w:type="continuationSeparator" w:id="0">
    <w:p w14:paraId="1CE2C587" w14:textId="77777777" w:rsidR="00FD34FA" w:rsidRDefault="00FD34FA" w:rsidP="00DB0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0AE"/>
    <w:multiLevelType w:val="hybridMultilevel"/>
    <w:tmpl w:val="31AA8D28"/>
    <w:lvl w:ilvl="0" w:tplc="5C20A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0522C5D"/>
    <w:multiLevelType w:val="hybridMultilevel"/>
    <w:tmpl w:val="73561C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1216A25"/>
    <w:multiLevelType w:val="hybridMultilevel"/>
    <w:tmpl w:val="BF92DDB8"/>
    <w:lvl w:ilvl="0" w:tplc="45FA1C16">
      <w:start w:val="1"/>
      <w:numFmt w:val="taiwaneseCountingThousand"/>
      <w:lvlText w:val="第%1條"/>
      <w:lvlJc w:val="left"/>
      <w:pPr>
        <w:ind w:left="1116" w:hanging="11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9D"/>
    <w:rsid w:val="00156C6B"/>
    <w:rsid w:val="00167619"/>
    <w:rsid w:val="001F5946"/>
    <w:rsid w:val="0021401F"/>
    <w:rsid w:val="002F51D7"/>
    <w:rsid w:val="003B7031"/>
    <w:rsid w:val="004C7171"/>
    <w:rsid w:val="005017C9"/>
    <w:rsid w:val="005A2BBE"/>
    <w:rsid w:val="006B1869"/>
    <w:rsid w:val="006B7564"/>
    <w:rsid w:val="00762438"/>
    <w:rsid w:val="00787B9D"/>
    <w:rsid w:val="007961EE"/>
    <w:rsid w:val="00975841"/>
    <w:rsid w:val="00AB0F0B"/>
    <w:rsid w:val="00C223AC"/>
    <w:rsid w:val="00C63CD8"/>
    <w:rsid w:val="00DB0EC7"/>
    <w:rsid w:val="00E214EE"/>
    <w:rsid w:val="00FD34FA"/>
    <w:rsid w:val="00FE0B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8841"/>
  <w15:docId w15:val="{3B635C44-DDBC-446B-A6D8-59B6FAD6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標楷體" w:eastAsia="標楷體" w:hAnsi="標楷體"/>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B0EC7"/>
    <w:pPr>
      <w:tabs>
        <w:tab w:val="center" w:pos="4153"/>
        <w:tab w:val="right" w:pos="8306"/>
      </w:tabs>
      <w:snapToGrid w:val="0"/>
    </w:pPr>
    <w:rPr>
      <w:sz w:val="20"/>
      <w:szCs w:val="20"/>
    </w:rPr>
  </w:style>
  <w:style w:type="character" w:customStyle="1" w:styleId="a6">
    <w:name w:val="頁首 字元"/>
    <w:basedOn w:val="a0"/>
    <w:link w:val="a5"/>
    <w:uiPriority w:val="99"/>
    <w:rsid w:val="00DB0EC7"/>
    <w:rPr>
      <w:sz w:val="20"/>
      <w:szCs w:val="20"/>
    </w:rPr>
  </w:style>
  <w:style w:type="paragraph" w:styleId="a7">
    <w:name w:val="footer"/>
    <w:basedOn w:val="a"/>
    <w:link w:val="a8"/>
    <w:uiPriority w:val="99"/>
    <w:unhideWhenUsed/>
    <w:rsid w:val="00DB0EC7"/>
    <w:pPr>
      <w:tabs>
        <w:tab w:val="center" w:pos="4153"/>
        <w:tab w:val="right" w:pos="8306"/>
      </w:tabs>
      <w:snapToGrid w:val="0"/>
    </w:pPr>
    <w:rPr>
      <w:sz w:val="20"/>
      <w:szCs w:val="20"/>
    </w:rPr>
  </w:style>
  <w:style w:type="character" w:customStyle="1" w:styleId="a8">
    <w:name w:val="頁尾 字元"/>
    <w:basedOn w:val="a0"/>
    <w:link w:val="a7"/>
    <w:uiPriority w:val="99"/>
    <w:rsid w:val="00DB0EC7"/>
    <w:rPr>
      <w:sz w:val="20"/>
      <w:szCs w:val="20"/>
    </w:rPr>
  </w:style>
  <w:style w:type="table" w:customStyle="1" w:styleId="1">
    <w:name w:val="表格格線1"/>
    <w:basedOn w:val="a1"/>
    <w:next w:val="a9"/>
    <w:uiPriority w:val="59"/>
    <w:rsid w:val="006B1869"/>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6B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公務人員保障暨培訓委員會閱卷須知</dc:title>
  <dc:creator>保訓會</dc:creator>
  <cp:lastModifiedBy>宋佳真</cp:lastModifiedBy>
  <cp:revision>2</cp:revision>
  <cp:lastPrinted>2023-02-20T10:29:00Z</cp:lastPrinted>
  <dcterms:created xsi:type="dcterms:W3CDTF">2023-03-14T01:37:00Z</dcterms:created>
  <dcterms:modified xsi:type="dcterms:W3CDTF">2023-03-14T01:37:00Z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LastSaved">
    <vt:filetime>2021-09-15T00:00:00Z</vt:filetime>
  </property>
</Properties>
</file>