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78" w:lineRule="exact"/>
        <w:ind w:left="2490"/>
      </w:pPr>
      <w:r>
        <w:rPr/>
        <w:t>公務人員保障暨培訓委員會</w:t>
      </w:r>
    </w:p>
    <w:p>
      <w:pPr>
        <w:spacing w:line="501" w:lineRule="exact" w:before="0"/>
        <w:ind w:left="3379" w:right="3517" w:firstLine="0"/>
        <w:jc w:val="center"/>
        <w:rPr>
          <w:rFonts w:ascii="微軟正黑體" w:eastAsia="微軟正黑體" w:hint="eastAsia"/>
          <w:b/>
          <w:sz w:val="36"/>
        </w:rPr>
      </w:pPr>
      <w:r>
        <w:rPr>
          <w:rFonts w:ascii="微軟正黑體" w:eastAsia="微軟正黑體" w:hint="eastAsia"/>
          <w:b/>
          <w:sz w:val="36"/>
        </w:rPr>
        <w:t>106年1月至6月</w:t>
      </w:r>
    </w:p>
    <w:p>
      <w:pPr>
        <w:spacing w:line="581" w:lineRule="exact" w:before="0"/>
        <w:ind w:left="1410" w:right="0" w:firstLine="0"/>
        <w:jc w:val="left"/>
        <w:rPr>
          <w:rFonts w:ascii="微軟正黑體" w:eastAsia="微軟正黑體" w:hint="eastAsia"/>
          <w:b/>
          <w:sz w:val="36"/>
        </w:rPr>
      </w:pPr>
      <w:r>
        <w:rPr>
          <w:rFonts w:ascii="微軟正黑體" w:eastAsia="微軟正黑體" w:hint="eastAsia"/>
          <w:b/>
          <w:sz w:val="36"/>
        </w:rPr>
        <w:t>審理保障事件常見撤銷原因分析參考資料</w:t>
      </w:r>
    </w:p>
    <w:p>
      <w:pPr>
        <w:pStyle w:val="BodyText"/>
        <w:spacing w:line="268" w:lineRule="auto" w:before="195"/>
        <w:ind w:left="118" w:right="235" w:firstLine="640"/>
      </w:pPr>
      <w:r>
        <w:rPr>
          <w:spacing w:val="3"/>
        </w:rPr>
        <w:t>按公務人員對於服務機關或人事主管機關所為之行政處分， 認為違法或顯然不當，致損害其權利或利益者，得提起復審；對</w:t>
      </w:r>
      <w:r>
        <w:rPr>
          <w:spacing w:val="16"/>
          <w:w w:val="95"/>
        </w:rPr>
        <w:t>於服務機關所為之管理措施或有關工作條件之處置，認為不當 </w:t>
      </w:r>
      <w:r>
        <w:rPr>
          <w:spacing w:val="4"/>
        </w:rPr>
        <w:t>者，則得提起申訴、再申訴，分別為公務人員保障法（</w:t>
      </w:r>
      <w:r>
        <w:rPr>
          <w:spacing w:val="3"/>
        </w:rPr>
        <w:t>以下簡稱</w:t>
      </w:r>
      <w:r>
        <w:rPr>
          <w:spacing w:val="4"/>
        </w:rPr>
        <w:t>保障法）</w:t>
      </w:r>
      <w:r>
        <w:rPr>
          <w:spacing w:val="7"/>
        </w:rPr>
        <w:t>第</w:t>
      </w:r>
      <w:r>
        <w:rPr>
          <w:rFonts w:ascii="細明體_HKSCS" w:eastAsia="細明體_HKSCS" w:hint="eastAsia"/>
        </w:rPr>
        <w:t>25</w:t>
      </w:r>
      <w:r>
        <w:rPr>
          <w:spacing w:val="5"/>
        </w:rPr>
        <w:t>條、第</w:t>
      </w:r>
      <w:r>
        <w:rPr>
          <w:rFonts w:ascii="細明體_HKSCS" w:eastAsia="細明體_HKSCS" w:hint="eastAsia"/>
        </w:rPr>
        <w:t>77</w:t>
      </w:r>
      <w:r>
        <w:rPr>
          <w:spacing w:val="4"/>
        </w:rPr>
        <w:t>條第</w:t>
      </w:r>
      <w:r>
        <w:rPr>
          <w:rFonts w:ascii="細明體_HKSCS" w:eastAsia="細明體_HKSCS" w:hint="eastAsia"/>
          <w:spacing w:val="3"/>
        </w:rPr>
        <w:t>1</w:t>
      </w:r>
      <w:r>
        <w:rPr>
          <w:spacing w:val="4"/>
        </w:rPr>
        <w:t>項所明定。茲就</w:t>
      </w:r>
      <w:r>
        <w:rPr>
          <w:rFonts w:ascii="細明體_HKSCS" w:eastAsia="細明體_HKSCS" w:hint="eastAsia"/>
        </w:rPr>
        <w:t>106</w:t>
      </w:r>
      <w:r>
        <w:rPr>
          <w:spacing w:val="4"/>
        </w:rPr>
        <w:t>年</w:t>
      </w:r>
      <w:r>
        <w:rPr>
          <w:rFonts w:ascii="細明體_HKSCS" w:eastAsia="細明體_HKSCS" w:hint="eastAsia"/>
          <w:spacing w:val="3"/>
        </w:rPr>
        <w:t>1</w:t>
      </w:r>
      <w:r>
        <w:rPr>
          <w:spacing w:val="5"/>
        </w:rPr>
        <w:t>月至</w:t>
      </w:r>
      <w:r>
        <w:rPr>
          <w:rFonts w:ascii="細明體_HKSCS" w:eastAsia="細明體_HKSCS" w:hint="eastAsia"/>
          <w:spacing w:val="3"/>
        </w:rPr>
        <w:t>6</w:t>
      </w:r>
      <w:r>
        <w:rPr>
          <w:spacing w:val="4"/>
        </w:rPr>
        <w:t>月經本</w:t>
      </w:r>
      <w:r>
        <w:rPr>
          <w:spacing w:val="3"/>
        </w:rPr>
        <w:t>會審理決定撤銷之保障事件，歸納分析其撤銷原因，並就機關為</w:t>
      </w:r>
      <w:r>
        <w:rPr/>
        <w:t>人事管理行為時，常發生之作業疏失綜整說明。〔相關決定書可</w:t>
      </w:r>
      <w:r>
        <w:rPr>
          <w:spacing w:val="43"/>
        </w:rPr>
        <w:t>至 本 會 網 站 保 障 事 件 決 定 書 查 詢 系 統</w:t>
      </w:r>
    </w:p>
    <w:p>
      <w:pPr>
        <w:pStyle w:val="BodyText"/>
        <w:spacing w:line="439" w:lineRule="exact"/>
        <w:ind w:left="118"/>
        <w:jc w:val="left"/>
      </w:pPr>
      <w:r>
        <w:rPr/>
        <w:t>（</w:t>
      </w:r>
      <w:r>
        <w:rPr>
          <w:rFonts w:ascii="細明體_HKSCS" w:eastAsia="細明體_HKSCS" w:hint="eastAsia"/>
        </w:rPr>
        <w:t>https://web13.csptc.gov.tw/index.aspx</w:t>
      </w:r>
      <w:r>
        <w:rPr/>
        <w:t>）查詢。〕</w:t>
      </w:r>
    </w:p>
    <w:p>
      <w:pPr>
        <w:pStyle w:val="BodyText"/>
        <w:ind w:left="0"/>
        <w:jc w:val="left"/>
      </w:pPr>
    </w:p>
    <w:p>
      <w:pPr>
        <w:pStyle w:val="BodyText"/>
        <w:spacing w:before="9"/>
        <w:ind w:left="0"/>
        <w:jc w:val="left"/>
        <w:rPr>
          <w:sz w:val="24"/>
        </w:rPr>
      </w:pPr>
    </w:p>
    <w:p>
      <w:pPr>
        <w:pStyle w:val="Heading1"/>
        <w:spacing w:before="1"/>
      </w:pPr>
      <w:r>
        <w:rPr/>
        <w:t>壹、常見撤銷原因摘要</w:t>
      </w:r>
    </w:p>
    <w:p>
      <w:pPr>
        <w:pStyle w:val="Heading2"/>
        <w:spacing w:line="569" w:lineRule="exact"/>
      </w:pPr>
      <w:r>
        <w:rPr/>
        <w:t>一、關於考績或獎懲法定程序部分</w:t>
      </w:r>
    </w:p>
    <w:p>
      <w:pPr>
        <w:spacing w:line="569" w:lineRule="exact" w:before="0"/>
        <w:ind w:left="118" w:right="0" w:firstLine="0"/>
        <w:jc w:val="left"/>
        <w:rPr>
          <w:rFonts w:ascii="微軟正黑體" w:eastAsia="微軟正黑體" w:hint="eastAsia"/>
          <w:b/>
          <w:sz w:val="32"/>
        </w:rPr>
      </w:pPr>
      <w:r>
        <w:rPr>
          <w:rFonts w:ascii="微軟正黑體" w:eastAsia="微軟正黑體" w:hint="eastAsia"/>
          <w:b/>
          <w:sz w:val="32"/>
        </w:rPr>
        <w:t>（一） 非管理措施機關受理申訴並為函復</w:t>
      </w:r>
    </w:p>
    <w:p>
      <w:pPr>
        <w:pStyle w:val="BodyText"/>
        <w:spacing w:line="300" w:lineRule="auto" w:before="115"/>
        <w:ind w:left="1126" w:right="244" w:firstLine="2"/>
      </w:pPr>
      <w:r>
        <w:rPr>
          <w:spacing w:val="9"/>
          <w:w w:val="95"/>
        </w:rPr>
        <w:t>按保障法第</w:t>
      </w:r>
      <w:r>
        <w:rPr>
          <w:rFonts w:ascii="細明體_HKSCS" w:hAnsi="細明體_HKSCS" w:eastAsia="細明體_HKSCS" w:hint="eastAsia"/>
          <w:spacing w:val="3"/>
          <w:w w:val="95"/>
        </w:rPr>
        <w:t>77</w:t>
      </w:r>
      <w:r>
        <w:rPr>
          <w:spacing w:val="9"/>
          <w:w w:val="95"/>
        </w:rPr>
        <w:t>條第</w:t>
      </w:r>
      <w:r>
        <w:rPr>
          <w:rFonts w:ascii="細明體_HKSCS" w:hAnsi="細明體_HKSCS" w:eastAsia="細明體_HKSCS" w:hint="eastAsia"/>
          <w:spacing w:val="8"/>
          <w:w w:val="95"/>
        </w:rPr>
        <w:t>1</w:t>
      </w:r>
      <w:r>
        <w:rPr>
          <w:spacing w:val="10"/>
          <w:w w:val="95"/>
        </w:rPr>
        <w:t>項、第</w:t>
      </w:r>
      <w:r>
        <w:rPr>
          <w:rFonts w:ascii="細明體_HKSCS" w:hAnsi="細明體_HKSCS" w:eastAsia="細明體_HKSCS" w:hint="eastAsia"/>
          <w:spacing w:val="3"/>
          <w:w w:val="95"/>
        </w:rPr>
        <w:t>78</w:t>
      </w:r>
      <w:r>
        <w:rPr>
          <w:spacing w:val="9"/>
          <w:w w:val="95"/>
        </w:rPr>
        <w:t>條第</w:t>
      </w:r>
      <w:r>
        <w:rPr>
          <w:rFonts w:ascii="細明體_HKSCS" w:hAnsi="細明體_HKSCS" w:eastAsia="細明體_HKSCS" w:hint="eastAsia"/>
          <w:spacing w:val="8"/>
          <w:w w:val="95"/>
        </w:rPr>
        <w:t>1</w:t>
      </w:r>
      <w:r>
        <w:rPr>
          <w:spacing w:val="10"/>
          <w:w w:val="95"/>
        </w:rPr>
        <w:t>項及第</w:t>
      </w:r>
      <w:r>
        <w:rPr>
          <w:rFonts w:ascii="細明體_HKSCS" w:hAnsi="細明體_HKSCS" w:eastAsia="細明體_HKSCS" w:hint="eastAsia"/>
          <w:spacing w:val="8"/>
          <w:w w:val="95"/>
        </w:rPr>
        <w:t>2</w:t>
      </w:r>
      <w:r>
        <w:rPr>
          <w:spacing w:val="9"/>
          <w:w w:val="95"/>
        </w:rPr>
        <w:t>項規定，公務 </w:t>
      </w:r>
      <w:r>
        <w:rPr/>
        <w:t>人員不服服務機關所為之管理措施，應向其服務機關提起申訴，並由服務機關為申訴函復。本件再申訴人不服○○ </w:t>
      </w:r>
      <w:r>
        <w:rPr>
          <w:spacing w:val="9"/>
          <w:w w:val="95"/>
        </w:rPr>
        <w:t>縣政府主計處考績（成</w:t>
      </w:r>
      <w:r>
        <w:rPr>
          <w:spacing w:val="11"/>
          <w:w w:val="95"/>
        </w:rPr>
        <w:t>）</w:t>
      </w:r>
      <w:r>
        <w:rPr>
          <w:spacing w:val="10"/>
          <w:w w:val="95"/>
        </w:rPr>
        <w:t>通知書，核布其</w:t>
      </w:r>
      <w:r>
        <w:rPr>
          <w:rFonts w:ascii="細明體_HKSCS" w:hAnsi="細明體_HKSCS" w:eastAsia="細明體_HKSCS" w:hint="eastAsia"/>
          <w:spacing w:val="3"/>
          <w:w w:val="95"/>
        </w:rPr>
        <w:t>105</w:t>
      </w:r>
      <w:r>
        <w:rPr>
          <w:spacing w:val="7"/>
          <w:w w:val="95"/>
        </w:rPr>
        <w:t>年年終考績 </w:t>
      </w:r>
      <w:r>
        <w:rPr>
          <w:spacing w:val="2"/>
        </w:rPr>
        <w:t>考列乙等</w:t>
      </w:r>
      <w:r>
        <w:rPr>
          <w:rFonts w:ascii="細明體_HKSCS" w:hAnsi="細明體_HKSCS" w:eastAsia="細明體_HKSCS" w:hint="eastAsia"/>
          <w:spacing w:val="2"/>
        </w:rPr>
        <w:t>79</w:t>
      </w:r>
      <w:r>
        <w:rPr/>
        <w:t>分，提起申訴，係由該府主計處為申訴函復。茲以○○縣政府主計處並非保障法規定所稱之服務機關， </w:t>
      </w:r>
      <w:r>
        <w:rPr>
          <w:spacing w:val="-8"/>
        </w:rPr>
        <w:t>其逕以該處名義為申訴函復，經核於法未合。</w:t>
      </w:r>
      <w:r>
        <w:rPr/>
        <w:t>（</w:t>
      </w:r>
      <w:r>
        <w:rPr>
          <w:rFonts w:ascii="細明體_HKSCS" w:hAnsi="細明體_HKSCS" w:eastAsia="細明體_HKSCS" w:hint="eastAsia"/>
        </w:rPr>
        <w:t>106</w:t>
      </w:r>
      <w:r>
        <w:rPr>
          <w:spacing w:val="1"/>
        </w:rPr>
        <w:t>公申決字第</w:t>
      </w:r>
      <w:r>
        <w:rPr>
          <w:rFonts w:ascii="細明體_HKSCS" w:hAnsi="細明體_HKSCS" w:eastAsia="細明體_HKSCS" w:hint="eastAsia"/>
          <w:spacing w:val="1"/>
        </w:rPr>
        <w:t>0102</w:t>
      </w:r>
      <w:r>
        <w:rPr>
          <w:spacing w:val="1"/>
        </w:rPr>
        <w:t>號再申訴決定書）</w:t>
      </w:r>
    </w:p>
    <w:p>
      <w:pPr>
        <w:pStyle w:val="Heading2"/>
        <w:spacing w:line="441" w:lineRule="exact" w:before="0"/>
      </w:pPr>
      <w:r>
        <w:rPr/>
        <w:t>（二） 考績委員會組成不合法</w:t>
      </w:r>
    </w:p>
    <w:p>
      <w:pPr>
        <w:pStyle w:val="ListParagraph"/>
        <w:numPr>
          <w:ilvl w:val="0"/>
          <w:numId w:val="1"/>
        </w:numPr>
        <w:tabs>
          <w:tab w:pos="1293" w:val="left" w:leader="none"/>
        </w:tabs>
        <w:spacing w:line="240" w:lineRule="auto" w:before="67" w:after="0"/>
        <w:ind w:left="1292" w:right="0" w:hanging="322"/>
        <w:jc w:val="left"/>
        <w:rPr>
          <w:sz w:val="32"/>
        </w:rPr>
      </w:pPr>
      <w:r>
        <w:rPr>
          <w:spacing w:val="9"/>
          <w:sz w:val="32"/>
        </w:rPr>
        <w:t>按公務人員考績法（以下簡稱考績法）</w:t>
      </w:r>
      <w:r>
        <w:rPr>
          <w:spacing w:val="17"/>
          <w:sz w:val="32"/>
        </w:rPr>
        <w:t>第</w:t>
      </w:r>
      <w:r>
        <w:rPr>
          <w:rFonts w:ascii="細明體_HKSCS" w:eastAsia="細明體_HKSCS" w:hint="eastAsia"/>
          <w:spacing w:val="4"/>
          <w:sz w:val="32"/>
        </w:rPr>
        <w:t>15</w:t>
      </w:r>
      <w:r>
        <w:rPr>
          <w:spacing w:val="7"/>
          <w:sz w:val="32"/>
        </w:rPr>
        <w:t>條授權訂定</w:t>
      </w:r>
    </w:p>
    <w:p>
      <w:pPr>
        <w:spacing w:after="0" w:line="240" w:lineRule="auto"/>
        <w:jc w:val="left"/>
        <w:rPr>
          <w:sz w:val="32"/>
        </w:rPr>
        <w:sectPr>
          <w:footerReference w:type="default" r:id="rId5"/>
          <w:type w:val="continuous"/>
          <w:pgSz w:w="11910" w:h="16840"/>
          <w:pgMar w:footer="1010" w:top="1140" w:bottom="1200" w:left="1300" w:right="1160"/>
          <w:pgNumType w:start="1"/>
        </w:sectPr>
      </w:pPr>
    </w:p>
    <w:p>
      <w:pPr>
        <w:pStyle w:val="BodyText"/>
        <w:spacing w:line="268" w:lineRule="auto" w:before="15"/>
        <w:ind w:right="252"/>
      </w:pPr>
      <w:r>
        <w:rPr>
          <w:spacing w:val="7"/>
          <w:w w:val="95"/>
        </w:rPr>
        <w:t>之考績委員會組織規程（以下簡稱組織規程）</w:t>
      </w:r>
      <w:r>
        <w:rPr>
          <w:spacing w:val="13"/>
          <w:w w:val="95"/>
        </w:rPr>
        <w:t>第</w:t>
      </w:r>
      <w:r>
        <w:rPr>
          <w:rFonts w:ascii="細明體_HKSCS" w:hAnsi="細明體_HKSCS" w:eastAsia="細明體_HKSCS" w:hint="eastAsia"/>
          <w:spacing w:val="8"/>
          <w:w w:val="95"/>
        </w:rPr>
        <w:t>2</w:t>
      </w:r>
      <w:r>
        <w:rPr>
          <w:spacing w:val="8"/>
          <w:w w:val="95"/>
        </w:rPr>
        <w:t>條第</w:t>
      </w:r>
      <w:r>
        <w:rPr>
          <w:rFonts w:ascii="細明體_HKSCS" w:hAnsi="細明體_HKSCS" w:eastAsia="細明體_HKSCS" w:hint="eastAsia"/>
          <w:spacing w:val="-12"/>
          <w:w w:val="95"/>
        </w:rPr>
        <w:t>6 </w:t>
      </w:r>
      <w:r>
        <w:rPr>
          <w:spacing w:val="6"/>
          <w:w w:val="95"/>
        </w:rPr>
        <w:t>項僅規定受考人得自行登記或經本職單位推薦為票選委 </w:t>
      </w:r>
      <w:r>
        <w:rPr>
          <w:spacing w:val="5"/>
          <w:w w:val="95"/>
        </w:rPr>
        <w:t>員候選人，並未對票選委員另定參選資格或條件。○○ </w:t>
      </w:r>
      <w:r>
        <w:rPr/>
        <w:t>警察局辦理</w:t>
      </w:r>
      <w:r>
        <w:rPr>
          <w:rFonts w:ascii="細明體_HKSCS" w:hAnsi="細明體_HKSCS" w:eastAsia="細明體_HKSCS" w:hint="eastAsia"/>
        </w:rPr>
        <w:t>105</w:t>
      </w:r>
      <w:r>
        <w:rPr/>
        <w:t>年度考績委員會之票選委員作業，除由本</w:t>
      </w:r>
      <w:r>
        <w:rPr>
          <w:spacing w:val="6"/>
          <w:w w:val="95"/>
        </w:rPr>
        <w:t>職單位推薦之候選人，無須連署外，受考人如擬自行參 </w:t>
      </w:r>
      <w:r>
        <w:rPr>
          <w:spacing w:val="8"/>
          <w:w w:val="95"/>
        </w:rPr>
        <w:t>選，須由</w:t>
      </w:r>
      <w:r>
        <w:rPr>
          <w:rFonts w:ascii="細明體_HKSCS" w:hAnsi="細明體_HKSCS" w:eastAsia="細明體_HKSCS" w:hint="eastAsia"/>
          <w:spacing w:val="5"/>
          <w:w w:val="95"/>
        </w:rPr>
        <w:t>18</w:t>
      </w:r>
      <w:r>
        <w:rPr>
          <w:spacing w:val="6"/>
          <w:w w:val="95"/>
        </w:rPr>
        <w:t>人以上之連署，始得登記參選。此連署規定 顯係增加考績法規所無之限制；依此限制規定產生票選 </w:t>
      </w:r>
      <w:r>
        <w:rPr>
          <w:spacing w:val="3"/>
        </w:rPr>
        <w:t>委員，所組成之考績暨甄審委員會，與組織規程第</w:t>
      </w:r>
      <w:r>
        <w:rPr>
          <w:rFonts w:ascii="細明體_HKSCS" w:hAnsi="細明體_HKSCS" w:eastAsia="細明體_HKSCS" w:hint="eastAsia"/>
        </w:rPr>
        <w:t>2</w:t>
      </w:r>
      <w:r>
        <w:rPr>
          <w:spacing w:val="-7"/>
        </w:rPr>
        <w:t>條第</w:t>
      </w:r>
    </w:p>
    <w:p>
      <w:pPr>
        <w:pStyle w:val="BodyText"/>
        <w:spacing w:line="439" w:lineRule="exact"/>
        <w:jc w:val="left"/>
      </w:pPr>
      <w:r>
        <w:rPr>
          <w:rFonts w:ascii="細明體_HKSCS" w:eastAsia="細明體_HKSCS" w:hint="eastAsia"/>
        </w:rPr>
        <w:t>4</w:t>
      </w:r>
      <w:r>
        <w:rPr/>
        <w:t>項規定未符。（</w:t>
      </w:r>
      <w:r>
        <w:rPr>
          <w:rFonts w:ascii="細明體_HKSCS" w:eastAsia="細明體_HKSCS" w:hint="eastAsia"/>
        </w:rPr>
        <w:t>106</w:t>
      </w:r>
      <w:r>
        <w:rPr/>
        <w:t>公申決字第</w:t>
      </w:r>
      <w:r>
        <w:rPr>
          <w:rFonts w:ascii="細明體_HKSCS" w:eastAsia="細明體_HKSCS" w:hint="eastAsia"/>
        </w:rPr>
        <w:t>0122</w:t>
      </w:r>
      <w:r>
        <w:rPr/>
        <w:t>號再申訴決定書）</w:t>
      </w:r>
    </w:p>
    <w:p>
      <w:pPr>
        <w:pStyle w:val="ListParagraph"/>
        <w:numPr>
          <w:ilvl w:val="0"/>
          <w:numId w:val="1"/>
        </w:numPr>
        <w:tabs>
          <w:tab w:pos="1293" w:val="left" w:leader="none"/>
        </w:tabs>
        <w:spacing w:line="268" w:lineRule="auto" w:before="251" w:after="0"/>
        <w:ind w:left="1330" w:right="252" w:hanging="360"/>
        <w:jc w:val="both"/>
        <w:rPr>
          <w:sz w:val="32"/>
        </w:rPr>
      </w:pPr>
      <w:r>
        <w:rPr>
          <w:spacing w:val="2"/>
          <w:sz w:val="32"/>
        </w:rPr>
        <w:t>依銓敍部</w:t>
      </w:r>
      <w:r>
        <w:rPr>
          <w:rFonts w:ascii="細明體_HKSCS" w:hAnsi="細明體_HKSCS" w:eastAsia="細明體_HKSCS" w:hint="eastAsia"/>
          <w:sz w:val="32"/>
        </w:rPr>
        <w:t>94</w:t>
      </w:r>
      <w:r>
        <w:rPr>
          <w:spacing w:val="4"/>
          <w:sz w:val="32"/>
        </w:rPr>
        <w:t>年</w:t>
      </w:r>
      <w:r>
        <w:rPr>
          <w:rFonts w:ascii="細明體_HKSCS" w:hAnsi="細明體_HKSCS" w:eastAsia="細明體_HKSCS" w:hint="eastAsia"/>
          <w:spacing w:val="3"/>
          <w:sz w:val="32"/>
        </w:rPr>
        <w:t>5</w:t>
      </w:r>
      <w:r>
        <w:rPr>
          <w:sz w:val="32"/>
        </w:rPr>
        <w:t>月</w:t>
      </w:r>
      <w:r>
        <w:rPr>
          <w:rFonts w:ascii="細明體_HKSCS" w:hAnsi="細明體_HKSCS" w:eastAsia="細明體_HKSCS" w:hint="eastAsia"/>
          <w:sz w:val="32"/>
        </w:rPr>
        <w:t>23</w:t>
      </w:r>
      <w:r>
        <w:rPr>
          <w:spacing w:val="1"/>
          <w:sz w:val="32"/>
        </w:rPr>
        <w:t>日部法二字第</w:t>
      </w:r>
      <w:r>
        <w:rPr>
          <w:rFonts w:ascii="細明體_HKSCS" w:hAnsi="細明體_HKSCS" w:eastAsia="細明體_HKSCS" w:hint="eastAsia"/>
          <w:sz w:val="32"/>
        </w:rPr>
        <w:t>0942505128</w:t>
      </w:r>
      <w:r>
        <w:rPr>
          <w:sz w:val="32"/>
        </w:rPr>
        <w:t>號書函說明</w:t>
      </w:r>
      <w:r>
        <w:rPr>
          <w:spacing w:val="-14"/>
          <w:sz w:val="32"/>
        </w:rPr>
        <w:t>二、記載：「……雇員……非屬考績法適用對象，從而渠</w:t>
      </w:r>
      <w:r>
        <w:rPr>
          <w:spacing w:val="6"/>
          <w:w w:val="95"/>
          <w:sz w:val="32"/>
        </w:rPr>
        <w:t>等人員並不得擔任考績及甄審委員會票選委員，亦不具 </w:t>
      </w:r>
      <w:r>
        <w:rPr>
          <w:spacing w:val="7"/>
          <w:w w:val="95"/>
          <w:sz w:val="32"/>
        </w:rPr>
        <w:t>有考績及甄審委員會票選委員選舉權（</w:t>
      </w:r>
      <w:r>
        <w:rPr>
          <w:spacing w:val="6"/>
          <w:w w:val="95"/>
          <w:sz w:val="32"/>
        </w:rPr>
        <w:t>被選舉權及投票 </w:t>
      </w:r>
      <w:r>
        <w:rPr>
          <w:spacing w:val="9"/>
          <w:w w:val="95"/>
          <w:sz w:val="32"/>
        </w:rPr>
        <w:t>權</w:t>
      </w:r>
      <w:r>
        <w:rPr>
          <w:spacing w:val="-152"/>
          <w:w w:val="95"/>
          <w:sz w:val="32"/>
        </w:rPr>
        <w:t>）</w:t>
      </w:r>
      <w:r>
        <w:rPr>
          <w:spacing w:val="7"/>
          <w:w w:val="95"/>
          <w:sz w:val="32"/>
        </w:rPr>
        <w:t>。」是○○鄉公所辦理</w:t>
      </w:r>
      <w:r>
        <w:rPr>
          <w:rFonts w:ascii="細明體_HKSCS" w:hAnsi="細明體_HKSCS" w:eastAsia="細明體_HKSCS" w:hint="eastAsia"/>
          <w:spacing w:val="2"/>
          <w:w w:val="95"/>
          <w:sz w:val="32"/>
        </w:rPr>
        <w:t>105</w:t>
      </w:r>
      <w:r>
        <w:rPr>
          <w:spacing w:val="6"/>
          <w:w w:val="95"/>
          <w:sz w:val="32"/>
        </w:rPr>
        <w:t>年度考績委員會之票選委 </w:t>
      </w:r>
      <w:r>
        <w:rPr>
          <w:spacing w:val="5"/>
          <w:sz w:val="32"/>
        </w:rPr>
        <w:t>員作業，該所</w:t>
      </w:r>
      <w:r>
        <w:rPr>
          <w:rFonts w:ascii="細明體_HKSCS" w:hAnsi="細明體_HKSCS" w:eastAsia="細明體_HKSCS" w:hint="eastAsia"/>
          <w:sz w:val="32"/>
        </w:rPr>
        <w:t>4</w:t>
      </w:r>
      <w:r>
        <w:rPr>
          <w:spacing w:val="-1"/>
          <w:sz w:val="32"/>
        </w:rPr>
        <w:t>名雇員除列為票選委員選舉之候選人外， </w:t>
      </w:r>
      <w:r>
        <w:rPr>
          <w:spacing w:val="6"/>
          <w:w w:val="95"/>
          <w:sz w:val="32"/>
        </w:rPr>
        <w:t>並均參與投票，是該公所雇員參與選舉所組成之考績委 </w:t>
      </w:r>
      <w:r>
        <w:rPr>
          <w:spacing w:val="-2"/>
          <w:w w:val="95"/>
          <w:sz w:val="32"/>
        </w:rPr>
        <w:t>員會於法即有未合，有法定程序之瑕疵。</w:t>
      </w:r>
      <w:r>
        <w:rPr>
          <w:spacing w:val="4"/>
          <w:w w:val="95"/>
          <w:sz w:val="32"/>
        </w:rPr>
        <w:t>（</w:t>
      </w:r>
      <w:r>
        <w:rPr>
          <w:rFonts w:ascii="細明體_HKSCS" w:hAnsi="細明體_HKSCS" w:eastAsia="細明體_HKSCS" w:hint="eastAsia"/>
          <w:spacing w:val="4"/>
          <w:w w:val="95"/>
          <w:sz w:val="32"/>
        </w:rPr>
        <w:t>106</w:t>
      </w:r>
      <w:r>
        <w:rPr>
          <w:spacing w:val="6"/>
          <w:w w:val="95"/>
          <w:sz w:val="32"/>
        </w:rPr>
        <w:t>公申決字 </w:t>
      </w:r>
      <w:r>
        <w:rPr>
          <w:spacing w:val="6"/>
          <w:sz w:val="32"/>
        </w:rPr>
        <w:t>第</w:t>
      </w:r>
      <w:r>
        <w:rPr>
          <w:rFonts w:ascii="細明體_HKSCS" w:hAnsi="細明體_HKSCS" w:eastAsia="細明體_HKSCS" w:hint="eastAsia"/>
          <w:spacing w:val="6"/>
          <w:sz w:val="32"/>
        </w:rPr>
        <w:t>0069</w:t>
      </w:r>
      <w:r>
        <w:rPr>
          <w:spacing w:val="4"/>
          <w:sz w:val="32"/>
        </w:rPr>
        <w:t>號再申訴決定書、</w:t>
      </w:r>
      <w:r>
        <w:rPr>
          <w:rFonts w:ascii="細明體_HKSCS" w:hAnsi="細明體_HKSCS" w:eastAsia="細明體_HKSCS" w:hint="eastAsia"/>
          <w:sz w:val="32"/>
        </w:rPr>
        <w:t>106</w:t>
      </w:r>
      <w:r>
        <w:rPr>
          <w:sz w:val="32"/>
        </w:rPr>
        <w:t>公審決字第</w:t>
      </w:r>
      <w:r>
        <w:rPr>
          <w:rFonts w:ascii="細明體_HKSCS" w:hAnsi="細明體_HKSCS" w:eastAsia="細明體_HKSCS" w:hint="eastAsia"/>
          <w:sz w:val="32"/>
        </w:rPr>
        <w:t>0077</w:t>
      </w:r>
      <w:r>
        <w:rPr>
          <w:sz w:val="32"/>
        </w:rPr>
        <w:t>號復審決定書）</w:t>
      </w:r>
    </w:p>
    <w:p>
      <w:pPr>
        <w:pStyle w:val="ListParagraph"/>
        <w:numPr>
          <w:ilvl w:val="0"/>
          <w:numId w:val="1"/>
        </w:numPr>
        <w:tabs>
          <w:tab w:pos="1293" w:val="left" w:leader="none"/>
        </w:tabs>
        <w:spacing w:line="268" w:lineRule="auto" w:before="190" w:after="0"/>
        <w:ind w:left="1330" w:right="237" w:hanging="360"/>
        <w:jc w:val="both"/>
        <w:rPr>
          <w:sz w:val="32"/>
        </w:rPr>
      </w:pPr>
      <w:r>
        <w:rPr>
          <w:spacing w:val="9"/>
          <w:sz w:val="32"/>
        </w:rPr>
        <w:t>按考績法第</w:t>
      </w:r>
      <w:r>
        <w:rPr>
          <w:rFonts w:ascii="細明體_HKSCS" w:hAnsi="細明體_HKSCS" w:eastAsia="細明體_HKSCS" w:hint="eastAsia"/>
          <w:spacing w:val="4"/>
          <w:sz w:val="32"/>
        </w:rPr>
        <w:t>14</w:t>
      </w:r>
      <w:r>
        <w:rPr>
          <w:spacing w:val="10"/>
          <w:sz w:val="32"/>
        </w:rPr>
        <w:t>條第</w:t>
      </w:r>
      <w:r>
        <w:rPr>
          <w:rFonts w:ascii="細明體_HKSCS" w:hAnsi="細明體_HKSCS" w:eastAsia="細明體_HKSCS" w:hint="eastAsia"/>
          <w:spacing w:val="8"/>
          <w:sz w:val="32"/>
        </w:rPr>
        <w:t>1</w:t>
      </w:r>
      <w:r>
        <w:rPr>
          <w:spacing w:val="-4"/>
          <w:sz w:val="32"/>
        </w:rPr>
        <w:t>項但書規定：「……非於年終辦理之</w:t>
      </w:r>
      <w:r>
        <w:rPr>
          <w:spacing w:val="6"/>
          <w:sz w:val="32"/>
        </w:rPr>
        <w:t>另予考績或長官僅有一級，或因特殊情形報經上級機關核准不設置考績委員會時，除考績免職人員應送經上級</w:t>
      </w:r>
      <w:r>
        <w:rPr>
          <w:spacing w:val="7"/>
          <w:w w:val="95"/>
          <w:sz w:val="32"/>
        </w:rPr>
        <w:t>機關考績委員會考核外，得逕由其長官考核。」第</w:t>
      </w:r>
      <w:r>
        <w:rPr>
          <w:rFonts w:ascii="細明體_HKSCS" w:hAnsi="細明體_HKSCS" w:eastAsia="細明體_HKSCS" w:hint="eastAsia"/>
          <w:spacing w:val="4"/>
          <w:w w:val="95"/>
          <w:sz w:val="32"/>
        </w:rPr>
        <w:t>15</w:t>
      </w:r>
      <w:r>
        <w:rPr>
          <w:w w:val="95"/>
          <w:sz w:val="32"/>
        </w:rPr>
        <w:t>條 </w:t>
      </w:r>
      <w:r>
        <w:rPr>
          <w:spacing w:val="-14"/>
          <w:sz w:val="32"/>
        </w:rPr>
        <w:t>規定：「各機關應設考績委員會，其組織規程，由考試院</w:t>
      </w:r>
      <w:r>
        <w:rPr>
          <w:spacing w:val="-13"/>
          <w:sz w:val="32"/>
        </w:rPr>
        <w:t>定之。」次按組織規程第</w:t>
      </w:r>
      <w:r>
        <w:rPr>
          <w:rFonts w:ascii="細明體_HKSCS" w:hAnsi="細明體_HKSCS" w:eastAsia="細明體_HKSCS" w:hint="eastAsia"/>
          <w:sz w:val="32"/>
        </w:rPr>
        <w:t>2</w:t>
      </w:r>
      <w:r>
        <w:rPr>
          <w:sz w:val="32"/>
        </w:rPr>
        <w:t>條第</w:t>
      </w:r>
      <w:r>
        <w:rPr>
          <w:rFonts w:ascii="細明體_HKSCS" w:hAnsi="細明體_HKSCS" w:eastAsia="細明體_HKSCS" w:hint="eastAsia"/>
          <w:sz w:val="32"/>
        </w:rPr>
        <w:t>2</w:t>
      </w:r>
      <w:r>
        <w:rPr>
          <w:spacing w:val="-17"/>
          <w:sz w:val="32"/>
        </w:rPr>
        <w:t>項規定：「考績委員會置</w:t>
      </w:r>
      <w:r>
        <w:rPr>
          <w:spacing w:val="6"/>
          <w:sz w:val="32"/>
        </w:rPr>
        <w:t>委員五人至二十三人，除本機關人事主管人員為當然委員及第六項所規定之票選人員外，餘由機關首長就本機</w:t>
      </w:r>
      <w:r>
        <w:rPr>
          <w:spacing w:val="14"/>
          <w:w w:val="95"/>
          <w:sz w:val="32"/>
        </w:rPr>
        <w:t>關人員中指定之，並指定一人為主席。……」第</w:t>
      </w:r>
      <w:r>
        <w:rPr>
          <w:rFonts w:ascii="細明體_HKSCS" w:hAnsi="細明體_HKSCS" w:eastAsia="細明體_HKSCS" w:hint="eastAsia"/>
          <w:spacing w:val="15"/>
          <w:w w:val="95"/>
          <w:sz w:val="32"/>
        </w:rPr>
        <w:t>4</w:t>
      </w:r>
      <w:r>
        <w:rPr>
          <w:spacing w:val="16"/>
          <w:w w:val="95"/>
          <w:sz w:val="32"/>
        </w:rPr>
        <w:t>項規</w:t>
      </w:r>
    </w:p>
    <w:p>
      <w:pPr>
        <w:spacing w:after="0" w:line="268" w:lineRule="auto"/>
        <w:jc w:val="both"/>
        <w:rPr>
          <w:sz w:val="32"/>
        </w:rPr>
        <w:sectPr>
          <w:pgSz w:w="11910" w:h="16840"/>
          <w:pgMar w:header="0" w:footer="1010" w:top="1180" w:bottom="1200" w:left="1300" w:right="1160"/>
        </w:sectPr>
      </w:pPr>
    </w:p>
    <w:p>
      <w:pPr>
        <w:pStyle w:val="BodyText"/>
        <w:spacing w:line="268" w:lineRule="auto" w:before="15"/>
        <w:ind w:right="253"/>
      </w:pPr>
      <w:r>
        <w:rPr>
          <w:spacing w:val="-13"/>
        </w:rPr>
        <w:t>定：「第二項當然委員得由組織法規所定兼任人事主管人</w:t>
      </w:r>
      <w:r>
        <w:rPr>
          <w:spacing w:val="7"/>
          <w:w w:val="95"/>
        </w:rPr>
        <w:t>員擔任；……。」第</w:t>
      </w:r>
      <w:r>
        <w:rPr>
          <w:rFonts w:ascii="細明體_HKSCS" w:hAnsi="細明體_HKSCS" w:eastAsia="細明體_HKSCS" w:hint="eastAsia"/>
          <w:spacing w:val="6"/>
          <w:w w:val="95"/>
        </w:rPr>
        <w:t>6</w:t>
      </w:r>
      <w:r>
        <w:rPr>
          <w:spacing w:val="-6"/>
          <w:w w:val="95"/>
        </w:rPr>
        <w:t>項規定：「第二項委員，每滿四人 </w:t>
      </w:r>
      <w:r>
        <w:rPr>
          <w:spacing w:val="6"/>
          <w:w w:val="95"/>
        </w:rPr>
        <w:t>應有二人由本機關受考人票選產生之……」查○○戶政 事務所之組織編制，該所僅有一級長官，應屬考績法第</w:t>
      </w:r>
    </w:p>
    <w:p>
      <w:pPr>
        <w:pStyle w:val="BodyText"/>
        <w:spacing w:line="268" w:lineRule="auto"/>
        <w:ind w:right="242"/>
      </w:pPr>
      <w:r>
        <w:rPr>
          <w:rFonts w:ascii="細明體_HKSCS" w:eastAsia="細明體_HKSCS" w:hint="eastAsia"/>
        </w:rPr>
        <w:t>14</w:t>
      </w:r>
      <w:r>
        <w:rPr/>
        <w:t>條第</w:t>
      </w:r>
      <w:r>
        <w:rPr>
          <w:rFonts w:ascii="細明體_HKSCS" w:eastAsia="細明體_HKSCS" w:hint="eastAsia"/>
        </w:rPr>
        <w:t>1</w:t>
      </w:r>
      <w:r>
        <w:rPr/>
        <w:t>項但書所定，得不設置考績委員會之機關。惟該</w:t>
      </w:r>
      <w:r>
        <w:rPr>
          <w:spacing w:val="6"/>
          <w:w w:val="95"/>
        </w:rPr>
        <w:t>所指定兼辦該所人事業務人員擔任該所考績暨甄審委員 </w:t>
      </w:r>
      <w:r>
        <w:rPr>
          <w:spacing w:val="7"/>
          <w:w w:val="95"/>
        </w:rPr>
        <w:t>會之當然委員，且未辦理選舉票選委員之程序，即組成 考績暨甄審委員會，核與上開規定未合。又依銓敘部</w:t>
      </w:r>
      <w:r>
        <w:rPr>
          <w:rFonts w:ascii="細明體_HKSCS" w:eastAsia="細明體_HKSCS" w:hint="eastAsia"/>
          <w:w w:val="95"/>
        </w:rPr>
        <w:t>94 </w:t>
      </w:r>
      <w:r>
        <w:rPr/>
        <w:t>年</w:t>
      </w:r>
      <w:r>
        <w:rPr>
          <w:rFonts w:ascii="細明體_HKSCS" w:eastAsia="細明體_HKSCS" w:hint="eastAsia"/>
        </w:rPr>
        <w:t>3</w:t>
      </w:r>
      <w:r>
        <w:rPr/>
        <w:t>月</w:t>
      </w:r>
      <w:r>
        <w:rPr>
          <w:rFonts w:ascii="細明體_HKSCS" w:eastAsia="細明體_HKSCS" w:hint="eastAsia"/>
        </w:rPr>
        <w:t>25</w:t>
      </w:r>
      <w:r>
        <w:rPr/>
        <w:t>日部銓一字第</w:t>
      </w:r>
      <w:r>
        <w:rPr>
          <w:rFonts w:ascii="細明體_HKSCS" w:eastAsia="細明體_HKSCS" w:hint="eastAsia"/>
        </w:rPr>
        <w:t>0942475944</w:t>
      </w:r>
      <w:r>
        <w:rPr/>
        <w:t>號書函說明三、記載：</w:t>
      </w:r>
    </w:p>
    <w:p>
      <w:pPr>
        <w:pStyle w:val="BodyText"/>
        <w:spacing w:line="268" w:lineRule="auto"/>
        <w:ind w:right="230"/>
      </w:pPr>
      <w:r>
        <w:rPr>
          <w:spacing w:val="6"/>
        </w:rPr>
        <w:t>「……為免機關首長列席考績委員會，造成考績委員行</w:t>
      </w:r>
      <w:r>
        <w:rPr>
          <w:spacing w:val="7"/>
          <w:w w:val="95"/>
        </w:rPr>
        <w:t>使權限時有所顧慮，機關首長應不宜列席考績委員會， </w:t>
      </w:r>
      <w:r>
        <w:rPr>
          <w:spacing w:val="6"/>
        </w:rPr>
        <w:t>俾避免影響考績委員會決議之效力。」惟查○○戶政事務所於</w:t>
      </w:r>
      <w:r>
        <w:rPr>
          <w:rFonts w:ascii="細明體_HKSCS" w:hAnsi="細明體_HKSCS" w:eastAsia="細明體_HKSCS" w:hint="eastAsia"/>
          <w:spacing w:val="6"/>
        </w:rPr>
        <w:t>105</w:t>
      </w:r>
      <w:r>
        <w:rPr>
          <w:spacing w:val="6"/>
        </w:rPr>
        <w:t>年</w:t>
      </w:r>
      <w:r>
        <w:rPr>
          <w:rFonts w:ascii="細明體_HKSCS" w:hAnsi="細明體_HKSCS" w:eastAsia="細明體_HKSCS" w:hint="eastAsia"/>
          <w:spacing w:val="6"/>
        </w:rPr>
        <w:t>12</w:t>
      </w:r>
      <w:r>
        <w:rPr>
          <w:spacing w:val="6"/>
        </w:rPr>
        <w:t>月</w:t>
      </w:r>
      <w:r>
        <w:rPr>
          <w:rFonts w:ascii="細明體_HKSCS" w:hAnsi="細明體_HKSCS" w:eastAsia="細明體_HKSCS" w:hint="eastAsia"/>
          <w:spacing w:val="6"/>
        </w:rPr>
        <w:t>31</w:t>
      </w:r>
      <w:r>
        <w:rPr>
          <w:spacing w:val="6"/>
        </w:rPr>
        <w:t>日召開</w:t>
      </w:r>
      <w:r>
        <w:rPr>
          <w:rFonts w:ascii="細明體_HKSCS" w:hAnsi="細明體_HKSCS" w:eastAsia="細明體_HKSCS" w:hint="eastAsia"/>
          <w:spacing w:val="6"/>
        </w:rPr>
        <w:t>105</w:t>
      </w:r>
      <w:r>
        <w:rPr>
          <w:spacing w:val="6"/>
        </w:rPr>
        <w:t>年第</w:t>
      </w:r>
      <w:r>
        <w:rPr>
          <w:rFonts w:ascii="細明體_HKSCS" w:hAnsi="細明體_HKSCS" w:eastAsia="細明體_HKSCS" w:hint="eastAsia"/>
          <w:spacing w:val="6"/>
        </w:rPr>
        <w:t>1</w:t>
      </w:r>
      <w:r>
        <w:rPr>
          <w:spacing w:val="6"/>
        </w:rPr>
        <w:t>次考績暨甄審委員會</w:t>
      </w:r>
      <w:r>
        <w:rPr>
          <w:spacing w:val="20"/>
          <w:w w:val="95"/>
        </w:rPr>
        <w:t>會議，該所首長列席參與考績委員會核議，亦與法未 </w:t>
      </w:r>
      <w:r>
        <w:rPr>
          <w:spacing w:val="-81"/>
        </w:rPr>
        <w:t>合。</w:t>
      </w:r>
      <w:r>
        <w:rPr/>
        <w:t>（</w:t>
      </w:r>
      <w:r>
        <w:rPr>
          <w:rFonts w:ascii="細明體_HKSCS" w:hAnsi="細明體_HKSCS" w:eastAsia="細明體_HKSCS" w:hint="eastAsia"/>
        </w:rPr>
        <w:t>106</w:t>
      </w:r>
      <w:r>
        <w:rPr/>
        <w:t>公申決字第</w:t>
      </w:r>
      <w:r>
        <w:rPr>
          <w:rFonts w:ascii="細明體_HKSCS" w:hAnsi="細明體_HKSCS" w:eastAsia="細明體_HKSCS" w:hint="eastAsia"/>
        </w:rPr>
        <w:t>0093</w:t>
      </w:r>
      <w:r>
        <w:rPr/>
        <w:t>號再申訴決定書）</w:t>
      </w:r>
    </w:p>
    <w:p>
      <w:pPr>
        <w:pStyle w:val="Heading2"/>
        <w:spacing w:before="76"/>
      </w:pPr>
      <w:r>
        <w:rPr/>
        <w:t>（三） 考績評擬或獎懲核議程序不合法</w:t>
      </w:r>
    </w:p>
    <w:p>
      <w:pPr>
        <w:pStyle w:val="ListParagraph"/>
        <w:numPr>
          <w:ilvl w:val="0"/>
          <w:numId w:val="2"/>
        </w:numPr>
        <w:tabs>
          <w:tab w:pos="1293" w:val="left" w:leader="none"/>
        </w:tabs>
        <w:spacing w:line="268" w:lineRule="auto" w:before="70" w:after="0"/>
        <w:ind w:left="1330" w:right="253" w:hanging="360"/>
        <w:jc w:val="both"/>
        <w:rPr>
          <w:sz w:val="32"/>
        </w:rPr>
      </w:pPr>
      <w:r>
        <w:rPr>
          <w:spacing w:val="12"/>
          <w:sz w:val="32"/>
        </w:rPr>
        <w:t>按銓敘部</w:t>
      </w:r>
      <w:r>
        <w:rPr>
          <w:rFonts w:ascii="細明體_HKSCS" w:eastAsia="細明體_HKSCS" w:hint="eastAsia"/>
          <w:spacing w:val="6"/>
          <w:sz w:val="32"/>
        </w:rPr>
        <w:t>91</w:t>
      </w:r>
      <w:r>
        <w:rPr>
          <w:spacing w:val="14"/>
          <w:sz w:val="32"/>
        </w:rPr>
        <w:t>年</w:t>
      </w:r>
      <w:r>
        <w:rPr>
          <w:rFonts w:ascii="細明體_HKSCS" w:eastAsia="細明體_HKSCS" w:hint="eastAsia"/>
          <w:spacing w:val="4"/>
          <w:sz w:val="32"/>
        </w:rPr>
        <w:t>10</w:t>
      </w:r>
      <w:r>
        <w:rPr>
          <w:spacing w:val="14"/>
          <w:sz w:val="32"/>
        </w:rPr>
        <w:t>月</w:t>
      </w:r>
      <w:r>
        <w:rPr>
          <w:rFonts w:ascii="細明體_HKSCS" w:eastAsia="細明體_HKSCS" w:hint="eastAsia"/>
          <w:spacing w:val="4"/>
          <w:sz w:val="32"/>
        </w:rPr>
        <w:t>29</w:t>
      </w:r>
      <w:r>
        <w:rPr>
          <w:spacing w:val="11"/>
          <w:sz w:val="32"/>
        </w:rPr>
        <w:t>日部法二字第</w:t>
      </w:r>
      <w:r>
        <w:rPr>
          <w:rFonts w:ascii="細明體_HKSCS" w:eastAsia="細明體_HKSCS" w:hint="eastAsia"/>
          <w:sz w:val="32"/>
        </w:rPr>
        <w:t>0912187269</w:t>
      </w:r>
      <w:r>
        <w:rPr>
          <w:spacing w:val="9"/>
          <w:sz w:val="32"/>
        </w:rPr>
        <w:t>號書函釋</w:t>
      </w:r>
      <w:r>
        <w:rPr>
          <w:spacing w:val="6"/>
          <w:w w:val="95"/>
          <w:sz w:val="32"/>
        </w:rPr>
        <w:t>意旨，年終考績應由本職機關相關主管人員以受考人之 平時考核為基礎，評定成績。公務人員經借調或支援本 </w:t>
      </w:r>
      <w:r>
        <w:rPr>
          <w:spacing w:val="20"/>
          <w:w w:val="95"/>
          <w:sz w:val="32"/>
        </w:rPr>
        <w:t>機關其他單位辦事時，其考績應由其本職單位主管評 </w:t>
      </w:r>
      <w:r>
        <w:rPr>
          <w:spacing w:val="6"/>
          <w:w w:val="95"/>
          <w:sz w:val="32"/>
        </w:rPr>
        <w:t>擬，借調或支援單位主管評擬之意見，僅得作為本職單 位主管評擬該公務人員考績之參考，如由被支援單位主 </w:t>
      </w:r>
      <w:r>
        <w:rPr>
          <w:spacing w:val="-6"/>
          <w:w w:val="95"/>
          <w:sz w:val="32"/>
        </w:rPr>
        <w:t>管逕予評擬，於法即有未合。</w:t>
      </w:r>
      <w:r>
        <w:rPr>
          <w:spacing w:val="4"/>
          <w:w w:val="95"/>
          <w:sz w:val="32"/>
        </w:rPr>
        <w:t>（</w:t>
      </w:r>
      <w:r>
        <w:rPr>
          <w:rFonts w:ascii="細明體_HKSCS" w:eastAsia="細明體_HKSCS" w:hint="eastAsia"/>
          <w:spacing w:val="4"/>
          <w:w w:val="95"/>
          <w:sz w:val="32"/>
        </w:rPr>
        <w:t>106</w:t>
      </w:r>
      <w:r>
        <w:rPr>
          <w:spacing w:val="8"/>
          <w:w w:val="95"/>
          <w:sz w:val="32"/>
        </w:rPr>
        <w:t>公審決字第</w:t>
      </w:r>
      <w:r>
        <w:rPr>
          <w:rFonts w:ascii="細明體_HKSCS" w:eastAsia="細明體_HKSCS" w:hint="eastAsia"/>
          <w:w w:val="95"/>
          <w:sz w:val="32"/>
        </w:rPr>
        <w:t>0069</w:t>
      </w:r>
      <w:r>
        <w:rPr>
          <w:spacing w:val="4"/>
          <w:w w:val="95"/>
          <w:sz w:val="32"/>
        </w:rPr>
        <w:t>號、 </w:t>
      </w:r>
      <w:r>
        <w:rPr>
          <w:spacing w:val="4"/>
          <w:sz w:val="32"/>
        </w:rPr>
        <w:t>第</w:t>
      </w:r>
      <w:r>
        <w:rPr>
          <w:rFonts w:ascii="細明體_HKSCS" w:eastAsia="細明體_HKSCS" w:hint="eastAsia"/>
          <w:spacing w:val="4"/>
          <w:sz w:val="32"/>
        </w:rPr>
        <w:t>0127</w:t>
      </w:r>
      <w:r>
        <w:rPr>
          <w:spacing w:val="4"/>
          <w:sz w:val="32"/>
        </w:rPr>
        <w:t>號復審決定書）</w:t>
      </w:r>
    </w:p>
    <w:p>
      <w:pPr>
        <w:pStyle w:val="ListParagraph"/>
        <w:numPr>
          <w:ilvl w:val="0"/>
          <w:numId w:val="2"/>
        </w:numPr>
        <w:tabs>
          <w:tab w:pos="1293" w:val="left" w:leader="none"/>
        </w:tabs>
        <w:spacing w:line="268" w:lineRule="auto" w:before="189" w:after="0"/>
        <w:ind w:left="1330" w:right="252" w:hanging="360"/>
        <w:jc w:val="both"/>
        <w:rPr>
          <w:sz w:val="32"/>
        </w:rPr>
      </w:pPr>
      <w:r>
        <w:rPr>
          <w:spacing w:val="9"/>
          <w:w w:val="95"/>
          <w:sz w:val="32"/>
        </w:rPr>
        <w:t>依考績法施行細則第</w:t>
      </w:r>
      <w:r>
        <w:rPr>
          <w:rFonts w:ascii="細明體_HKSCS" w:eastAsia="細明體_HKSCS" w:hint="eastAsia"/>
          <w:spacing w:val="4"/>
          <w:w w:val="95"/>
          <w:sz w:val="32"/>
        </w:rPr>
        <w:t>13</w:t>
      </w:r>
      <w:r>
        <w:rPr>
          <w:spacing w:val="9"/>
          <w:w w:val="95"/>
          <w:sz w:val="32"/>
        </w:rPr>
        <w:t>條第</w:t>
      </w:r>
      <w:r>
        <w:rPr>
          <w:rFonts w:ascii="細明體_HKSCS" w:eastAsia="細明體_HKSCS" w:hint="eastAsia"/>
          <w:spacing w:val="8"/>
          <w:w w:val="95"/>
          <w:sz w:val="32"/>
        </w:rPr>
        <w:t>4</w:t>
      </w:r>
      <w:r>
        <w:rPr>
          <w:spacing w:val="10"/>
          <w:w w:val="95"/>
          <w:sz w:val="32"/>
        </w:rPr>
        <w:t>項、第</w:t>
      </w:r>
      <w:r>
        <w:rPr>
          <w:rFonts w:ascii="細明體_HKSCS" w:eastAsia="細明體_HKSCS" w:hint="eastAsia"/>
          <w:spacing w:val="8"/>
          <w:w w:val="95"/>
          <w:sz w:val="32"/>
        </w:rPr>
        <w:t>5</w:t>
      </w:r>
      <w:r>
        <w:rPr>
          <w:spacing w:val="9"/>
          <w:w w:val="95"/>
          <w:sz w:val="32"/>
        </w:rPr>
        <w:t>項規定、銓敘部</w:t>
      </w:r>
      <w:r>
        <w:rPr>
          <w:rFonts w:ascii="細明體_HKSCS" w:eastAsia="細明體_HKSCS" w:hint="eastAsia"/>
          <w:w w:val="95"/>
          <w:sz w:val="32"/>
        </w:rPr>
        <w:t>88 </w:t>
      </w:r>
      <w:r>
        <w:rPr>
          <w:spacing w:val="9"/>
          <w:sz w:val="32"/>
        </w:rPr>
        <w:t>年</w:t>
      </w:r>
      <w:r>
        <w:rPr>
          <w:rFonts w:ascii="細明體_HKSCS" w:eastAsia="細明體_HKSCS" w:hint="eastAsia"/>
          <w:spacing w:val="8"/>
          <w:sz w:val="32"/>
        </w:rPr>
        <w:t>9</w:t>
      </w:r>
      <w:r>
        <w:rPr>
          <w:spacing w:val="9"/>
          <w:sz w:val="32"/>
        </w:rPr>
        <w:t>月</w:t>
      </w:r>
      <w:r>
        <w:rPr>
          <w:rFonts w:ascii="細明體_HKSCS" w:eastAsia="細明體_HKSCS" w:hint="eastAsia"/>
          <w:spacing w:val="8"/>
          <w:sz w:val="32"/>
        </w:rPr>
        <w:t>2</w:t>
      </w:r>
      <w:r>
        <w:rPr>
          <w:spacing w:val="9"/>
          <w:sz w:val="32"/>
        </w:rPr>
        <w:t>日</w:t>
      </w:r>
      <w:r>
        <w:rPr>
          <w:spacing w:val="6"/>
          <w:sz w:val="32"/>
        </w:rPr>
        <w:t>（</w:t>
      </w:r>
      <w:r>
        <w:rPr>
          <w:rFonts w:ascii="細明體_HKSCS" w:eastAsia="細明體_HKSCS" w:hint="eastAsia"/>
          <w:spacing w:val="6"/>
          <w:sz w:val="32"/>
        </w:rPr>
        <w:t>88</w:t>
      </w:r>
      <w:r>
        <w:rPr>
          <w:spacing w:val="6"/>
          <w:sz w:val="32"/>
        </w:rPr>
        <w:t>）</w:t>
      </w:r>
      <w:r>
        <w:rPr>
          <w:spacing w:val="8"/>
          <w:sz w:val="32"/>
        </w:rPr>
        <w:t>台法二字第</w:t>
      </w:r>
      <w:r>
        <w:rPr>
          <w:rFonts w:ascii="細明體_HKSCS" w:eastAsia="細明體_HKSCS" w:hint="eastAsia"/>
          <w:sz w:val="32"/>
        </w:rPr>
        <w:t>1796148</w:t>
      </w:r>
      <w:r>
        <w:rPr>
          <w:spacing w:val="9"/>
          <w:sz w:val="32"/>
        </w:rPr>
        <w:t>號函及</w:t>
      </w:r>
      <w:r>
        <w:rPr>
          <w:rFonts w:ascii="細明體_HKSCS" w:eastAsia="細明體_HKSCS" w:hint="eastAsia"/>
          <w:spacing w:val="3"/>
          <w:sz w:val="32"/>
        </w:rPr>
        <w:t>93</w:t>
      </w:r>
      <w:r>
        <w:rPr>
          <w:spacing w:val="9"/>
          <w:sz w:val="32"/>
        </w:rPr>
        <w:t>年</w:t>
      </w:r>
      <w:r>
        <w:rPr>
          <w:rFonts w:ascii="細明體_HKSCS" w:eastAsia="細明體_HKSCS" w:hint="eastAsia"/>
          <w:spacing w:val="6"/>
          <w:sz w:val="32"/>
        </w:rPr>
        <w:t>9</w:t>
      </w:r>
      <w:r>
        <w:rPr>
          <w:spacing w:val="9"/>
          <w:sz w:val="32"/>
        </w:rPr>
        <w:t>月</w:t>
      </w:r>
      <w:r>
        <w:rPr>
          <w:rFonts w:ascii="細明體_HKSCS" w:eastAsia="細明體_HKSCS" w:hint="eastAsia"/>
          <w:spacing w:val="4"/>
          <w:sz w:val="32"/>
        </w:rPr>
        <w:t>15</w:t>
      </w:r>
      <w:r>
        <w:rPr>
          <w:sz w:val="32"/>
        </w:rPr>
        <w:t>日</w:t>
      </w:r>
      <w:r>
        <w:rPr>
          <w:spacing w:val="9"/>
          <w:sz w:val="32"/>
        </w:rPr>
        <w:t>部法二字第</w:t>
      </w:r>
      <w:r>
        <w:rPr>
          <w:rFonts w:ascii="細明體_HKSCS" w:eastAsia="細明體_HKSCS" w:hint="eastAsia"/>
          <w:sz w:val="32"/>
        </w:rPr>
        <w:t>0932370781</w:t>
      </w:r>
      <w:r>
        <w:rPr>
          <w:spacing w:val="8"/>
          <w:sz w:val="32"/>
        </w:rPr>
        <w:t>號函釋意旨，平時考核之獎懲， </w:t>
      </w:r>
      <w:r>
        <w:rPr>
          <w:spacing w:val="6"/>
          <w:w w:val="95"/>
          <w:sz w:val="32"/>
        </w:rPr>
        <w:t>性質上仍屬考績之內涵，機關首長對考績委員會審議之</w:t>
      </w:r>
    </w:p>
    <w:p>
      <w:pPr>
        <w:spacing w:after="0" w:line="268" w:lineRule="auto"/>
        <w:jc w:val="both"/>
        <w:rPr>
          <w:sz w:val="32"/>
        </w:rPr>
        <w:sectPr>
          <w:pgSz w:w="11910" w:h="16840"/>
          <w:pgMar w:header="0" w:footer="1010" w:top="1180" w:bottom="1200" w:left="1300" w:right="1160"/>
        </w:sectPr>
      </w:pPr>
    </w:p>
    <w:p>
      <w:pPr>
        <w:pStyle w:val="BodyText"/>
        <w:spacing w:line="268" w:lineRule="auto" w:before="15"/>
        <w:ind w:right="260"/>
      </w:pPr>
      <w:r>
        <w:rPr>
          <w:spacing w:val="6"/>
          <w:w w:val="95"/>
        </w:rPr>
        <w:t>獎懲案件結果有意見時，得簽註意見，交考績委員會復 議，惟於簽註意見時應比照考績案交付復議時之限制規 定，即不宜具體指述獎懲之種類、額度或次數等結果。</w:t>
      </w:r>
    </w:p>
    <w:p>
      <w:pPr>
        <w:pStyle w:val="BodyText"/>
        <w:spacing w:line="268" w:lineRule="auto"/>
        <w:ind w:right="242"/>
      </w:pPr>
      <w:r>
        <w:rPr>
          <w:spacing w:val="6"/>
          <w:w w:val="95"/>
        </w:rPr>
        <w:t>○○之家主任覆核時不同意考績委員會之決議，惟該家 並未退請考績委員會復議，逕依主任簽註之懲處額度核 </w:t>
      </w:r>
      <w:r>
        <w:rPr>
          <w:spacing w:val="-7"/>
          <w:w w:val="95"/>
        </w:rPr>
        <w:t>布懲處，有法定程序瑕疵。</w:t>
      </w:r>
      <w:r>
        <w:rPr>
          <w:spacing w:val="3"/>
          <w:w w:val="95"/>
        </w:rPr>
        <w:t>（</w:t>
      </w:r>
      <w:r>
        <w:rPr>
          <w:rFonts w:ascii="細明體_HKSCS" w:hAnsi="細明體_HKSCS" w:eastAsia="細明體_HKSCS" w:hint="eastAsia"/>
          <w:spacing w:val="3"/>
          <w:w w:val="95"/>
        </w:rPr>
        <w:t>106</w:t>
      </w:r>
      <w:r>
        <w:rPr>
          <w:spacing w:val="8"/>
          <w:w w:val="95"/>
        </w:rPr>
        <w:t>公申決字第</w:t>
      </w:r>
      <w:r>
        <w:rPr>
          <w:rFonts w:ascii="細明體_HKSCS" w:hAnsi="細明體_HKSCS" w:eastAsia="細明體_HKSCS" w:hint="eastAsia"/>
          <w:spacing w:val="2"/>
          <w:w w:val="95"/>
        </w:rPr>
        <w:t>0024</w:t>
      </w:r>
      <w:r>
        <w:rPr>
          <w:spacing w:val="9"/>
          <w:w w:val="95"/>
        </w:rPr>
        <w:t>號再申 </w:t>
      </w:r>
      <w:r>
        <w:rPr/>
        <w:t>訴決定書）</w:t>
      </w:r>
    </w:p>
    <w:p>
      <w:pPr>
        <w:pStyle w:val="ListParagraph"/>
        <w:numPr>
          <w:ilvl w:val="0"/>
          <w:numId w:val="2"/>
        </w:numPr>
        <w:tabs>
          <w:tab w:pos="1293" w:val="left" w:leader="none"/>
        </w:tabs>
        <w:spacing w:line="268" w:lineRule="auto" w:before="193" w:after="0"/>
        <w:ind w:left="1330" w:right="242" w:hanging="360"/>
        <w:jc w:val="both"/>
        <w:rPr>
          <w:sz w:val="32"/>
        </w:rPr>
      </w:pPr>
      <w:r>
        <w:rPr>
          <w:spacing w:val="8"/>
          <w:sz w:val="32"/>
        </w:rPr>
        <w:t>按辦理考績之程序，應由主管人員就考績表項目評擬， </w:t>
      </w:r>
      <w:r>
        <w:rPr>
          <w:spacing w:val="6"/>
          <w:w w:val="95"/>
          <w:sz w:val="32"/>
        </w:rPr>
        <w:t>遞送考績委員會初核，機關長官覆核，經由主管機關或 </w:t>
      </w:r>
      <w:r>
        <w:rPr>
          <w:spacing w:val="7"/>
          <w:w w:val="95"/>
          <w:sz w:val="32"/>
        </w:rPr>
        <w:t>授權之所屬機關核定，送銓敘部銓敘審定，考績法第</w:t>
      </w:r>
      <w:r>
        <w:rPr>
          <w:rFonts w:ascii="細明體_HKSCS" w:hAnsi="細明體_HKSCS" w:eastAsia="細明體_HKSCS" w:hint="eastAsia"/>
          <w:w w:val="95"/>
          <w:sz w:val="32"/>
        </w:rPr>
        <w:t>14 </w:t>
      </w:r>
      <w:r>
        <w:rPr>
          <w:sz w:val="32"/>
        </w:rPr>
        <w:t>條第</w:t>
      </w:r>
      <w:r>
        <w:rPr>
          <w:rFonts w:ascii="細明體_HKSCS" w:hAnsi="細明體_HKSCS" w:eastAsia="細明體_HKSCS" w:hint="eastAsia"/>
          <w:sz w:val="32"/>
        </w:rPr>
        <w:t>1</w:t>
      </w:r>
      <w:r>
        <w:rPr>
          <w:sz w:val="32"/>
        </w:rPr>
        <w:t>項已有明文。○○事務局前核予復審人記過二次之</w:t>
      </w:r>
      <w:r>
        <w:rPr>
          <w:spacing w:val="7"/>
          <w:w w:val="95"/>
          <w:sz w:val="32"/>
        </w:rPr>
        <w:t>懲處令，經本會決定撤銷；且經該局函復，因查無新事 </w:t>
      </w:r>
      <w:r>
        <w:rPr>
          <w:sz w:val="32"/>
        </w:rPr>
        <w:t>證，不另為懲處。茲以復審人</w:t>
      </w:r>
      <w:r>
        <w:rPr>
          <w:rFonts w:ascii="細明體_HKSCS" w:hAnsi="細明體_HKSCS" w:eastAsia="細明體_HKSCS" w:hint="eastAsia"/>
          <w:sz w:val="32"/>
        </w:rPr>
        <w:t>105</w:t>
      </w:r>
      <w:r>
        <w:rPr>
          <w:sz w:val="32"/>
        </w:rPr>
        <w:t>年年終考績考列丙等核</w:t>
      </w:r>
      <w:r>
        <w:rPr>
          <w:spacing w:val="6"/>
          <w:w w:val="95"/>
          <w:sz w:val="32"/>
        </w:rPr>
        <w:t>布後，其據以考評之平時考核獎懲事實已發生有利於復 </w:t>
      </w:r>
      <w:r>
        <w:rPr>
          <w:spacing w:val="5"/>
          <w:sz w:val="32"/>
        </w:rPr>
        <w:t>審人之變動，○○事務局未依考績法第</w:t>
      </w:r>
      <w:r>
        <w:rPr>
          <w:rFonts w:ascii="細明體_HKSCS" w:hAnsi="細明體_HKSCS" w:eastAsia="細明體_HKSCS" w:hint="eastAsia"/>
          <w:sz w:val="32"/>
        </w:rPr>
        <w:t>14</w:t>
      </w:r>
      <w:r>
        <w:rPr>
          <w:sz w:val="32"/>
        </w:rPr>
        <w:t>條第</w:t>
      </w:r>
      <w:r>
        <w:rPr>
          <w:rFonts w:ascii="細明體_HKSCS" w:hAnsi="細明體_HKSCS" w:eastAsia="細明體_HKSCS" w:hint="eastAsia"/>
          <w:sz w:val="32"/>
        </w:rPr>
        <w:t>1</w:t>
      </w:r>
      <w:r>
        <w:rPr>
          <w:sz w:val="32"/>
        </w:rPr>
        <w:t>項規定， 重行辦理復審人</w:t>
      </w:r>
      <w:r>
        <w:rPr>
          <w:rFonts w:ascii="細明體_HKSCS" w:hAnsi="細明體_HKSCS" w:eastAsia="細明體_HKSCS" w:hint="eastAsia"/>
          <w:sz w:val="32"/>
        </w:rPr>
        <w:t>105</w:t>
      </w:r>
      <w:r>
        <w:rPr>
          <w:spacing w:val="-15"/>
          <w:sz w:val="32"/>
        </w:rPr>
        <w:t>年年終考績，核有違誤。</w:t>
      </w:r>
      <w:r>
        <w:rPr>
          <w:sz w:val="32"/>
        </w:rPr>
        <w:t>（</w:t>
      </w:r>
      <w:r>
        <w:rPr>
          <w:rFonts w:ascii="細明體_HKSCS" w:hAnsi="細明體_HKSCS" w:eastAsia="細明體_HKSCS" w:hint="eastAsia"/>
          <w:sz w:val="32"/>
        </w:rPr>
        <w:t>106</w:t>
      </w:r>
      <w:r>
        <w:rPr>
          <w:sz w:val="32"/>
        </w:rPr>
        <w:t>公審決字第</w:t>
      </w:r>
      <w:r>
        <w:rPr>
          <w:rFonts w:ascii="細明體_HKSCS" w:hAnsi="細明體_HKSCS" w:eastAsia="細明體_HKSCS" w:hint="eastAsia"/>
          <w:sz w:val="32"/>
        </w:rPr>
        <w:t>0143</w:t>
      </w:r>
      <w:r>
        <w:rPr>
          <w:sz w:val="32"/>
        </w:rPr>
        <w:t>號復審決定書）</w:t>
      </w:r>
    </w:p>
    <w:p>
      <w:pPr>
        <w:pStyle w:val="Heading2"/>
        <w:spacing w:before="81"/>
      </w:pPr>
      <w:r>
        <w:rPr/>
        <w:t>二、關於考績（成）實體撤銷理由部分</w:t>
      </w:r>
    </w:p>
    <w:p>
      <w:pPr>
        <w:spacing w:before="31"/>
        <w:ind w:left="118" w:right="0" w:firstLine="0"/>
        <w:jc w:val="left"/>
        <w:rPr>
          <w:rFonts w:ascii="微軟正黑體" w:eastAsia="微軟正黑體" w:hint="eastAsia"/>
          <w:b/>
          <w:sz w:val="32"/>
        </w:rPr>
      </w:pPr>
      <w:r>
        <w:rPr>
          <w:rFonts w:ascii="微軟正黑體" w:eastAsia="微軟正黑體" w:hint="eastAsia"/>
          <w:b/>
          <w:sz w:val="32"/>
        </w:rPr>
        <w:t>（一） 服務機關對考評事實未經詳實調查或認定有誤</w:t>
      </w:r>
    </w:p>
    <w:p>
      <w:pPr>
        <w:pStyle w:val="BodyText"/>
        <w:spacing w:line="268" w:lineRule="auto" w:before="67"/>
        <w:ind w:left="1112" w:right="254"/>
      </w:pPr>
      <w:r>
        <w:rPr/>
        <w:t>○○事務局固然已將再申訴人獎懲次數記載於公務人員考</w:t>
      </w:r>
      <w:r>
        <w:rPr>
          <w:spacing w:val="9"/>
          <w:w w:val="95"/>
        </w:rPr>
        <w:t>績表，惟該局於評定再申訴人</w:t>
      </w:r>
      <w:r>
        <w:rPr>
          <w:rFonts w:ascii="細明體_HKSCS" w:hAnsi="細明體_HKSCS" w:eastAsia="細明體_HKSCS" w:hint="eastAsia"/>
          <w:spacing w:val="3"/>
          <w:w w:val="95"/>
        </w:rPr>
        <w:t>105</w:t>
      </w:r>
      <w:r>
        <w:rPr>
          <w:spacing w:val="8"/>
          <w:w w:val="95"/>
        </w:rPr>
        <w:t>年年終考績時，認定其</w:t>
      </w:r>
    </w:p>
    <w:p>
      <w:pPr>
        <w:pStyle w:val="BodyText"/>
        <w:spacing w:line="268" w:lineRule="auto"/>
        <w:ind w:left="1112" w:right="252"/>
      </w:pPr>
      <w:r>
        <w:rPr>
          <w:rFonts w:ascii="細明體_HKSCS" w:hAnsi="細明體_HKSCS" w:eastAsia="細明體_HKSCS" w:hint="eastAsia"/>
        </w:rPr>
        <w:t>105</w:t>
      </w:r>
      <w:r>
        <w:rPr>
          <w:spacing w:val="1"/>
        </w:rPr>
        <w:t>年部分獎勵事由屬</w:t>
      </w:r>
      <w:r>
        <w:rPr>
          <w:rFonts w:ascii="細明體_HKSCS" w:hAnsi="細明體_HKSCS" w:eastAsia="細明體_HKSCS" w:hint="eastAsia"/>
        </w:rPr>
        <w:t>104</w:t>
      </w:r>
      <w:r>
        <w:rPr/>
        <w:t>年之事蹟為考量。然對照卷附再申訴人之公務人員履歷資料明細表，○○事務局顯係將再</w:t>
      </w:r>
      <w:r>
        <w:rPr>
          <w:spacing w:val="4"/>
        </w:rPr>
        <w:t>申訴人</w:t>
      </w:r>
      <w:r>
        <w:rPr>
          <w:rFonts w:ascii="細明體_HKSCS" w:hAnsi="細明體_HKSCS" w:eastAsia="細明體_HKSCS" w:hint="eastAsia"/>
        </w:rPr>
        <w:t>105</w:t>
      </w:r>
      <w:r>
        <w:rPr/>
        <w:t>年參與選舉投開票所工作，獲記功</w:t>
      </w:r>
      <w:r>
        <w:rPr>
          <w:rFonts w:ascii="細明體_HKSCS" w:hAnsi="細明體_HKSCS" w:eastAsia="細明體_HKSCS" w:hint="eastAsia"/>
          <w:spacing w:val="3"/>
        </w:rPr>
        <w:t>2</w:t>
      </w:r>
      <w:r>
        <w:rPr>
          <w:spacing w:val="1"/>
        </w:rPr>
        <w:t>次之獎勵， </w:t>
      </w:r>
      <w:r>
        <w:rPr>
          <w:spacing w:val="12"/>
        </w:rPr>
        <w:t>誤認為</w:t>
      </w:r>
      <w:r>
        <w:rPr>
          <w:rFonts w:ascii="細明體_HKSCS" w:hAnsi="細明體_HKSCS" w:eastAsia="細明體_HKSCS" w:hint="eastAsia"/>
          <w:spacing w:val="3"/>
        </w:rPr>
        <w:t>104</w:t>
      </w:r>
      <w:r>
        <w:rPr>
          <w:spacing w:val="8"/>
        </w:rPr>
        <w:t>年發生之情事。另答復書所載其他獎勵事由， </w:t>
      </w:r>
      <w:r>
        <w:rPr>
          <w:spacing w:val="4"/>
          <w:w w:val="95"/>
        </w:rPr>
        <w:t>固發生於</w:t>
      </w:r>
      <w:r>
        <w:rPr>
          <w:rFonts w:ascii="細明體_HKSCS" w:hAnsi="細明體_HKSCS" w:eastAsia="細明體_HKSCS" w:hint="eastAsia"/>
          <w:w w:val="95"/>
        </w:rPr>
        <w:t>104</w:t>
      </w:r>
      <w:r>
        <w:rPr>
          <w:spacing w:val="1"/>
          <w:w w:val="95"/>
        </w:rPr>
        <w:t>年，惟獎勵令既於</w:t>
      </w:r>
      <w:r>
        <w:rPr>
          <w:rFonts w:ascii="細明體_HKSCS" w:hAnsi="細明體_HKSCS" w:eastAsia="細明體_HKSCS" w:hint="eastAsia"/>
          <w:w w:val="95"/>
        </w:rPr>
        <w:t>105</w:t>
      </w:r>
      <w:r>
        <w:rPr>
          <w:spacing w:val="2"/>
          <w:w w:val="95"/>
        </w:rPr>
        <w:t>年核布，依銓敘部</w:t>
      </w:r>
      <w:r>
        <w:rPr>
          <w:rFonts w:ascii="細明體_HKSCS" w:hAnsi="細明體_HKSCS" w:eastAsia="細明體_HKSCS" w:hint="eastAsia"/>
          <w:w w:val="95"/>
        </w:rPr>
        <w:t>93</w:t>
      </w:r>
      <w:r>
        <w:rPr>
          <w:w w:val="95"/>
        </w:rPr>
        <w:t>年</w:t>
      </w:r>
    </w:p>
    <w:p>
      <w:pPr>
        <w:pStyle w:val="BodyText"/>
        <w:spacing w:line="443" w:lineRule="exact"/>
        <w:ind w:left="1112"/>
      </w:pPr>
      <w:r>
        <w:rPr>
          <w:rFonts w:ascii="細明體_HKSCS" w:eastAsia="細明體_HKSCS" w:hint="eastAsia"/>
          <w:spacing w:val="7"/>
          <w:w w:val="95"/>
        </w:rPr>
        <w:t>11</w:t>
      </w:r>
      <w:r>
        <w:rPr>
          <w:spacing w:val="14"/>
          <w:w w:val="95"/>
        </w:rPr>
        <w:t>月</w:t>
      </w:r>
      <w:r>
        <w:rPr>
          <w:rFonts w:ascii="細明體_HKSCS" w:eastAsia="細明體_HKSCS" w:hint="eastAsia"/>
          <w:spacing w:val="5"/>
          <w:w w:val="95"/>
        </w:rPr>
        <w:t>26</w:t>
      </w:r>
      <w:r>
        <w:rPr>
          <w:spacing w:val="11"/>
          <w:w w:val="95"/>
        </w:rPr>
        <w:t>日部法二字第</w:t>
      </w:r>
      <w:r>
        <w:rPr>
          <w:rFonts w:ascii="細明體_HKSCS" w:eastAsia="細明體_HKSCS" w:hint="eastAsia"/>
          <w:w w:val="95"/>
        </w:rPr>
        <w:t>0932430317</w:t>
      </w:r>
      <w:r>
        <w:rPr>
          <w:spacing w:val="13"/>
          <w:w w:val="95"/>
        </w:rPr>
        <w:t>號書函及</w:t>
      </w:r>
      <w:r>
        <w:rPr>
          <w:rFonts w:ascii="細明體_HKSCS" w:eastAsia="細明體_HKSCS" w:hint="eastAsia"/>
          <w:spacing w:val="3"/>
          <w:w w:val="95"/>
        </w:rPr>
        <w:t>102</w:t>
      </w:r>
      <w:r>
        <w:rPr>
          <w:spacing w:val="12"/>
          <w:w w:val="95"/>
        </w:rPr>
        <w:t>年</w:t>
      </w:r>
      <w:r>
        <w:rPr>
          <w:rFonts w:ascii="細明體_HKSCS" w:eastAsia="細明體_HKSCS" w:hint="eastAsia"/>
          <w:spacing w:val="5"/>
          <w:w w:val="95"/>
        </w:rPr>
        <w:t>11</w:t>
      </w:r>
      <w:r>
        <w:rPr>
          <w:spacing w:val="14"/>
          <w:w w:val="95"/>
        </w:rPr>
        <w:t>月</w:t>
      </w:r>
      <w:r>
        <w:rPr>
          <w:rFonts w:ascii="細明體_HKSCS" w:eastAsia="細明體_HKSCS" w:hint="eastAsia"/>
          <w:spacing w:val="5"/>
          <w:w w:val="95"/>
        </w:rPr>
        <w:t>12</w:t>
      </w:r>
      <w:r>
        <w:rPr>
          <w:w w:val="95"/>
        </w:rPr>
        <w:t>日</w:t>
      </w:r>
    </w:p>
    <w:p>
      <w:pPr>
        <w:spacing w:after="0" w:line="443" w:lineRule="exact"/>
        <w:sectPr>
          <w:pgSz w:w="11910" w:h="16840"/>
          <w:pgMar w:header="0" w:footer="1010" w:top="1180" w:bottom="1200" w:left="1300" w:right="1160"/>
        </w:sectPr>
      </w:pPr>
    </w:p>
    <w:p>
      <w:pPr>
        <w:pStyle w:val="BodyText"/>
        <w:spacing w:line="268" w:lineRule="auto" w:before="15"/>
        <w:ind w:left="1112" w:right="250"/>
      </w:pPr>
      <w:r>
        <w:rPr>
          <w:spacing w:val="4"/>
        </w:rPr>
        <w:t>部銓三字第</w:t>
      </w:r>
      <w:r>
        <w:rPr>
          <w:rFonts w:ascii="細明體_HKSCS" w:hAnsi="細明體_HKSCS" w:eastAsia="細明體_HKSCS" w:hint="eastAsia"/>
        </w:rPr>
        <w:t>1023714486</w:t>
      </w:r>
      <w:r>
        <w:rPr>
          <w:spacing w:val="3"/>
        </w:rPr>
        <w:t>號函，有關公務人員獎懲案件之生</w:t>
      </w:r>
      <w:r>
        <w:rPr/>
        <w:t>效日期與獎懲事實非為同一年度者，其平時考核增減分數</w:t>
      </w:r>
      <w:r>
        <w:rPr>
          <w:spacing w:val="15"/>
          <w:w w:val="95"/>
        </w:rPr>
        <w:t>之計算，仍應以獎懲案件發布生效之考績年度為準之釋 </w:t>
      </w:r>
      <w:r>
        <w:rPr>
          <w:spacing w:val="9"/>
          <w:w w:val="95"/>
        </w:rPr>
        <w:t>示，即應列入再申訴人</w:t>
      </w:r>
      <w:r>
        <w:rPr>
          <w:rFonts w:ascii="細明體_HKSCS" w:hAnsi="細明體_HKSCS" w:eastAsia="細明體_HKSCS" w:hint="eastAsia"/>
          <w:spacing w:val="3"/>
          <w:w w:val="95"/>
        </w:rPr>
        <w:t>105</w:t>
      </w:r>
      <w:r>
        <w:rPr>
          <w:spacing w:val="8"/>
          <w:w w:val="95"/>
        </w:rPr>
        <w:t>年年終考績考量，該局答復仍 </w:t>
      </w:r>
      <w:r>
        <w:rPr>
          <w:spacing w:val="4"/>
        </w:rPr>
        <w:t>執以認係</w:t>
      </w:r>
      <w:r>
        <w:rPr>
          <w:rFonts w:ascii="細明體_HKSCS" w:hAnsi="細明體_HKSCS" w:eastAsia="細明體_HKSCS" w:hint="eastAsia"/>
        </w:rPr>
        <w:t>104</w:t>
      </w:r>
      <w:r>
        <w:rPr/>
        <w:t>年之表現，則該局是否覈實列入再申訴人</w:t>
      </w:r>
      <w:r>
        <w:rPr>
          <w:rFonts w:ascii="細明體_HKSCS" w:hAnsi="細明體_HKSCS" w:eastAsia="細明體_HKSCS" w:hint="eastAsia"/>
        </w:rPr>
        <w:t>105 </w:t>
      </w:r>
      <w:r>
        <w:rPr>
          <w:spacing w:val="15"/>
          <w:w w:val="95"/>
        </w:rPr>
        <w:t>年年終考績考量，亦非無疑。○○事務局評定再申訴人</w:t>
      </w:r>
    </w:p>
    <w:p>
      <w:pPr>
        <w:pStyle w:val="BodyText"/>
        <w:spacing w:line="441" w:lineRule="exact"/>
        <w:ind w:left="1112"/>
        <w:jc w:val="left"/>
      </w:pPr>
      <w:r>
        <w:rPr>
          <w:rFonts w:ascii="細明體_HKSCS" w:eastAsia="細明體_HKSCS" w:hint="eastAsia"/>
          <w:spacing w:val="9"/>
          <w:w w:val="95"/>
        </w:rPr>
        <w:t>105</w:t>
      </w:r>
      <w:r>
        <w:rPr>
          <w:spacing w:val="13"/>
          <w:w w:val="95"/>
        </w:rPr>
        <w:t>年年終考績之基礎事實核有錯誤。</w:t>
      </w:r>
      <w:r>
        <w:rPr>
          <w:w w:val="95"/>
        </w:rPr>
        <w:t>（</w:t>
      </w:r>
      <w:r>
        <w:rPr>
          <w:spacing w:val="44"/>
          <w:w w:val="95"/>
        </w:rPr>
        <w:t>  </w:t>
      </w:r>
      <w:r>
        <w:rPr>
          <w:rFonts w:ascii="細明體_HKSCS" w:eastAsia="細明體_HKSCS" w:hint="eastAsia"/>
          <w:spacing w:val="7"/>
          <w:w w:val="95"/>
        </w:rPr>
        <w:t>106</w:t>
      </w:r>
      <w:r>
        <w:rPr>
          <w:spacing w:val="26"/>
          <w:w w:val="95"/>
        </w:rPr>
        <w:t>公申決字第</w:t>
      </w:r>
    </w:p>
    <w:p>
      <w:pPr>
        <w:pStyle w:val="BodyText"/>
        <w:spacing w:before="54"/>
        <w:ind w:left="1112"/>
        <w:jc w:val="left"/>
      </w:pPr>
      <w:r>
        <w:rPr>
          <w:rFonts w:ascii="細明體_HKSCS" w:eastAsia="細明體_HKSCS" w:hint="eastAsia"/>
        </w:rPr>
        <w:t>0101</w:t>
      </w:r>
      <w:r>
        <w:rPr/>
        <w:t>號再申訴決定書）</w:t>
      </w:r>
    </w:p>
    <w:p>
      <w:pPr>
        <w:pStyle w:val="Heading2"/>
        <w:spacing w:before="66"/>
      </w:pPr>
      <w:r>
        <w:rPr/>
        <w:t>（二） 有與事件無關之考慮牽涉在內</w:t>
      </w:r>
    </w:p>
    <w:p>
      <w:pPr>
        <w:pStyle w:val="BodyText"/>
        <w:spacing w:line="268" w:lineRule="auto" w:before="67"/>
        <w:ind w:left="1155" w:right="256"/>
      </w:pPr>
      <w:r>
        <w:rPr>
          <w:spacing w:val="9"/>
          <w:w w:val="95"/>
        </w:rPr>
        <w:t>復審人前於</w:t>
      </w:r>
      <w:r>
        <w:rPr>
          <w:rFonts w:ascii="細明體_HKSCS" w:hAnsi="細明體_HKSCS" w:eastAsia="細明體_HKSCS" w:hint="eastAsia"/>
          <w:spacing w:val="2"/>
          <w:w w:val="95"/>
        </w:rPr>
        <w:t>103</w:t>
      </w:r>
      <w:r>
        <w:rPr>
          <w:spacing w:val="6"/>
          <w:w w:val="95"/>
        </w:rPr>
        <w:t>年考績年度內涉犯刑事案件，遭檢察官提 </w:t>
      </w:r>
      <w:r>
        <w:rPr>
          <w:spacing w:val="8"/>
          <w:w w:val="95"/>
        </w:rPr>
        <w:t>起公訴，○○關爰參酌銓敘部</w:t>
      </w:r>
      <w:r>
        <w:rPr>
          <w:rFonts w:ascii="細明體_HKSCS" w:hAnsi="細明體_HKSCS" w:eastAsia="細明體_HKSCS" w:hint="eastAsia"/>
          <w:w w:val="95"/>
        </w:rPr>
        <w:t>102</w:t>
      </w:r>
      <w:r>
        <w:rPr>
          <w:spacing w:val="12"/>
          <w:w w:val="95"/>
        </w:rPr>
        <w:t>年</w:t>
      </w:r>
      <w:r>
        <w:rPr>
          <w:rFonts w:ascii="細明體_HKSCS" w:hAnsi="細明體_HKSCS" w:eastAsia="細明體_HKSCS" w:hint="eastAsia"/>
          <w:spacing w:val="3"/>
          <w:w w:val="95"/>
        </w:rPr>
        <w:t>11</w:t>
      </w:r>
      <w:r>
        <w:rPr>
          <w:spacing w:val="9"/>
          <w:w w:val="95"/>
        </w:rPr>
        <w:t>月</w:t>
      </w:r>
      <w:r>
        <w:rPr>
          <w:rFonts w:ascii="細明體_HKSCS" w:hAnsi="細明體_HKSCS" w:eastAsia="細明體_HKSCS" w:hint="eastAsia"/>
          <w:spacing w:val="4"/>
          <w:w w:val="95"/>
        </w:rPr>
        <w:t>25</w:t>
      </w:r>
      <w:r>
        <w:rPr>
          <w:spacing w:val="6"/>
          <w:w w:val="95"/>
        </w:rPr>
        <w:t>日部法二字第</w:t>
      </w:r>
    </w:p>
    <w:p>
      <w:pPr>
        <w:pStyle w:val="BodyText"/>
        <w:spacing w:line="268" w:lineRule="auto"/>
        <w:ind w:left="1155" w:right="243"/>
      </w:pPr>
      <w:r>
        <w:rPr>
          <w:rFonts w:ascii="細明體_HKSCS" w:hAnsi="細明體_HKSCS" w:eastAsia="細明體_HKSCS" w:hint="eastAsia"/>
        </w:rPr>
        <w:t>1023783263</w:t>
      </w:r>
      <w:r>
        <w:rPr>
          <w:spacing w:val="17"/>
        </w:rPr>
        <w:t>號函附之「受考人考績宜考列丙等條件一覽表」所列「……二十三、涉嫌犯內亂、外患或貪污之罪， </w:t>
      </w:r>
      <w:r>
        <w:rPr>
          <w:spacing w:val="7"/>
          <w:w w:val="95"/>
        </w:rPr>
        <w:t>經移送法辦者。……」據以核布其</w:t>
      </w:r>
      <w:r>
        <w:rPr>
          <w:rFonts w:ascii="細明體_HKSCS" w:hAnsi="細明體_HKSCS" w:eastAsia="細明體_HKSCS" w:hint="eastAsia"/>
          <w:w w:val="95"/>
        </w:rPr>
        <w:t>103</w:t>
      </w:r>
      <w:r>
        <w:rPr>
          <w:spacing w:val="9"/>
          <w:w w:val="95"/>
        </w:rPr>
        <w:t>年年終考績考列丙 </w:t>
      </w:r>
      <w:r>
        <w:rPr>
          <w:spacing w:val="7"/>
          <w:w w:val="95"/>
        </w:rPr>
        <w:t>等，案經本會審認該關辦理復審人</w:t>
      </w:r>
      <w:r>
        <w:rPr>
          <w:rFonts w:ascii="細明體_HKSCS" w:hAnsi="細明體_HKSCS" w:eastAsia="細明體_HKSCS" w:hint="eastAsia"/>
          <w:w w:val="95"/>
        </w:rPr>
        <w:t>103</w:t>
      </w:r>
      <w:r>
        <w:rPr>
          <w:spacing w:val="9"/>
          <w:w w:val="95"/>
        </w:rPr>
        <w:t>年年終考績，未經 </w:t>
      </w:r>
      <w:r>
        <w:rPr/>
        <w:t>其直屬長官評擬程序，核有法定程序之瑕疵，爰將該關對</w:t>
      </w:r>
      <w:r>
        <w:rPr>
          <w:spacing w:val="9"/>
        </w:rPr>
        <w:t>復審人</w:t>
      </w:r>
      <w:r>
        <w:rPr>
          <w:rFonts w:ascii="細明體_HKSCS" w:hAnsi="細明體_HKSCS" w:eastAsia="細明體_HKSCS" w:hint="eastAsia"/>
          <w:spacing w:val="2"/>
        </w:rPr>
        <w:t>103</w:t>
      </w:r>
      <w:r>
        <w:rPr>
          <w:spacing w:val="8"/>
        </w:rPr>
        <w:t>年年終考績考列丙等</w:t>
      </w:r>
      <w:r>
        <w:rPr>
          <w:rFonts w:ascii="細明體_HKSCS" w:hAnsi="細明體_HKSCS" w:eastAsia="細明體_HKSCS" w:hint="eastAsia"/>
          <w:spacing w:val="4"/>
        </w:rPr>
        <w:t>69</w:t>
      </w:r>
      <w:r>
        <w:rPr>
          <w:spacing w:val="7"/>
        </w:rPr>
        <w:t>分之評定撤銷，由服務</w:t>
      </w:r>
      <w:r>
        <w:rPr>
          <w:spacing w:val="7"/>
          <w:w w:val="95"/>
        </w:rPr>
        <w:t>機關另為適法之評定。嗣該關重行辦理復審人</w:t>
      </w:r>
      <w:r>
        <w:rPr>
          <w:rFonts w:ascii="細明體_HKSCS" w:hAnsi="細明體_HKSCS" w:eastAsia="細明體_HKSCS" w:hint="eastAsia"/>
          <w:w w:val="95"/>
        </w:rPr>
        <w:t>103</w:t>
      </w:r>
      <w:r>
        <w:rPr>
          <w:spacing w:val="9"/>
          <w:w w:val="95"/>
        </w:rPr>
        <w:t>年年終 </w:t>
      </w:r>
      <w:r>
        <w:rPr/>
        <w:t>考績，仍審認復審人有涉嫌違反貪污治罪條例案件，經檢</w:t>
      </w:r>
      <w:r>
        <w:rPr>
          <w:spacing w:val="7"/>
        </w:rPr>
        <w:t>察官提起公訴之情事，經參酌上開銓敘部</w:t>
      </w:r>
      <w:r>
        <w:rPr>
          <w:rFonts w:ascii="細明體_HKSCS" w:hAnsi="細明體_HKSCS" w:eastAsia="細明體_HKSCS" w:hint="eastAsia"/>
          <w:spacing w:val="2"/>
        </w:rPr>
        <w:t>102</w:t>
      </w:r>
      <w:r>
        <w:rPr>
          <w:spacing w:val="9"/>
        </w:rPr>
        <w:t>年</w:t>
      </w:r>
      <w:r>
        <w:rPr>
          <w:rFonts w:ascii="細明體_HKSCS" w:hAnsi="細明體_HKSCS" w:eastAsia="細明體_HKSCS" w:hint="eastAsia"/>
          <w:spacing w:val="3"/>
        </w:rPr>
        <w:t>11</w:t>
      </w:r>
      <w:r>
        <w:rPr>
          <w:spacing w:val="12"/>
        </w:rPr>
        <w:t>月</w:t>
      </w:r>
      <w:r>
        <w:rPr>
          <w:rFonts w:ascii="細明體_HKSCS" w:hAnsi="細明體_HKSCS" w:eastAsia="細明體_HKSCS" w:hint="eastAsia"/>
          <w:spacing w:val="3"/>
        </w:rPr>
        <w:t>25</w:t>
      </w:r>
      <w:r>
        <w:rPr/>
        <w:t>日函，核予丙等。惟查復審人涉犯刑事案件部分，業經臺灣高等法院高雄分院於</w:t>
      </w:r>
      <w:r>
        <w:rPr>
          <w:rFonts w:ascii="細明體_HKSCS" w:hAnsi="細明體_HKSCS" w:eastAsia="細明體_HKSCS" w:hint="eastAsia"/>
        </w:rPr>
        <w:t>106</w:t>
      </w:r>
      <w:r>
        <w:rPr>
          <w:spacing w:val="4"/>
        </w:rPr>
        <w:t>年</w:t>
      </w:r>
      <w:r>
        <w:rPr>
          <w:rFonts w:ascii="細明體_HKSCS" w:hAnsi="細明體_HKSCS" w:eastAsia="細明體_HKSCS" w:hint="eastAsia"/>
        </w:rPr>
        <w:t>2</w:t>
      </w:r>
      <w:r>
        <w:rPr/>
        <w:t>月</w:t>
      </w:r>
      <w:r>
        <w:rPr>
          <w:rFonts w:ascii="細明體_HKSCS" w:hAnsi="細明體_HKSCS" w:eastAsia="細明體_HKSCS" w:hint="eastAsia"/>
        </w:rPr>
        <w:t>22</w:t>
      </w:r>
      <w:r>
        <w:rPr/>
        <w:t>日判決無罪確定在案，則此情事是否仍與前揭一覽表「情節重大或確有具體事證」之要件該當，即非無疑；又依復審人考績表直屬或上級長</w:t>
      </w:r>
      <w:r>
        <w:rPr>
          <w:spacing w:val="-14"/>
        </w:rPr>
        <w:t>官評語欄所載：「工作績效良好，惟涉有備註第</w:t>
      </w:r>
      <w:r>
        <w:rPr>
          <w:rFonts w:ascii="細明體_HKSCS" w:hAnsi="細明體_HKSCS" w:eastAsia="細明體_HKSCS" w:hint="eastAsia"/>
        </w:rPr>
        <w:t>4</w:t>
      </w:r>
      <w:r>
        <w:rPr/>
        <w:t>項遭公訴</w:t>
      </w:r>
      <w:r>
        <w:rPr>
          <w:spacing w:val="-14"/>
        </w:rPr>
        <w:t>情事」，顯見○○關辦理復審人</w:t>
      </w:r>
      <w:r>
        <w:rPr>
          <w:rFonts w:ascii="細明體_HKSCS" w:hAnsi="細明體_HKSCS" w:eastAsia="細明體_HKSCS" w:hint="eastAsia"/>
        </w:rPr>
        <w:t>103</w:t>
      </w:r>
      <w:r>
        <w:rPr/>
        <w:t>年年終考績之初核時， 確係特別側重復審人涉嫌犯貪污之罪經移送法辦，且經檢察官提起公訴之事實，逕以之作為考列丙等之唯一依據。</w:t>
      </w:r>
    </w:p>
    <w:p>
      <w:pPr>
        <w:spacing w:after="0" w:line="268" w:lineRule="auto"/>
        <w:sectPr>
          <w:pgSz w:w="11910" w:h="16840"/>
          <w:pgMar w:header="0" w:footer="1010" w:top="1180" w:bottom="1200" w:left="1300" w:right="1160"/>
        </w:sectPr>
      </w:pPr>
    </w:p>
    <w:p>
      <w:pPr>
        <w:pStyle w:val="BodyText"/>
        <w:spacing w:line="268" w:lineRule="auto" w:before="15"/>
        <w:ind w:left="1155" w:right="248"/>
      </w:pPr>
      <w:r>
        <w:rPr/>
        <w:t>該關未綜合考量其他各項表現及已獲判無罪之情事，是否</w:t>
      </w:r>
      <w:r>
        <w:rPr>
          <w:spacing w:val="8"/>
          <w:w w:val="95"/>
        </w:rPr>
        <w:t>已盡考績法第</w:t>
      </w:r>
      <w:r>
        <w:rPr>
          <w:rFonts w:ascii="細明體_HKSCS" w:eastAsia="細明體_HKSCS" w:hint="eastAsia"/>
          <w:spacing w:val="6"/>
          <w:w w:val="95"/>
        </w:rPr>
        <w:t>2</w:t>
      </w:r>
      <w:r>
        <w:rPr>
          <w:spacing w:val="6"/>
          <w:w w:val="95"/>
        </w:rPr>
        <w:t>條所定，應本綜覈名實之要求，亦核有再 </w:t>
      </w:r>
      <w:r>
        <w:rPr>
          <w:spacing w:val="-18"/>
        </w:rPr>
        <w:t>行斟酌之必要。</w:t>
      </w:r>
      <w:r>
        <w:rPr/>
        <w:t>（</w:t>
      </w:r>
      <w:r>
        <w:rPr>
          <w:rFonts w:ascii="細明體_HKSCS" w:eastAsia="細明體_HKSCS" w:hint="eastAsia"/>
        </w:rPr>
        <w:t>106</w:t>
      </w:r>
      <w:r>
        <w:rPr/>
        <w:t>公審決字第</w:t>
      </w:r>
      <w:r>
        <w:rPr>
          <w:rFonts w:ascii="細明體_HKSCS" w:eastAsia="細明體_HKSCS" w:hint="eastAsia"/>
        </w:rPr>
        <w:t>0068</w:t>
      </w:r>
      <w:r>
        <w:rPr/>
        <w:t>號復審決定書）</w:t>
      </w:r>
    </w:p>
    <w:p>
      <w:pPr>
        <w:pStyle w:val="Heading2"/>
        <w:spacing w:before="11"/>
      </w:pPr>
      <w:r>
        <w:rPr/>
        <w:t>三、關於懲處實體撤銷理由部分</w:t>
      </w:r>
    </w:p>
    <w:p>
      <w:pPr>
        <w:pStyle w:val="BodyText"/>
        <w:spacing w:line="268" w:lineRule="auto" w:before="69"/>
        <w:ind w:left="824" w:right="254" w:firstLine="9"/>
      </w:pPr>
      <w:r>
        <w:rPr/>
        <w:t>各機關辦理公務人員懲處時，應依考績法第</w:t>
      </w:r>
      <w:r>
        <w:rPr>
          <w:rFonts w:ascii="細明體_HKSCS" w:eastAsia="細明體_HKSCS" w:hint="eastAsia"/>
        </w:rPr>
        <w:t>14</w:t>
      </w:r>
      <w:r>
        <w:rPr>
          <w:spacing w:val="1"/>
        </w:rPr>
        <w:t>條、第</w:t>
      </w:r>
      <w:r>
        <w:rPr>
          <w:rFonts w:ascii="細明體_HKSCS" w:eastAsia="細明體_HKSCS" w:hint="eastAsia"/>
        </w:rPr>
        <w:t>15</w:t>
      </w:r>
      <w:r>
        <w:rPr/>
        <w:t>條及</w:t>
      </w:r>
      <w:r>
        <w:rPr>
          <w:spacing w:val="9"/>
          <w:w w:val="95"/>
        </w:rPr>
        <w:t>組織規程第</w:t>
      </w:r>
      <w:r>
        <w:rPr>
          <w:rFonts w:ascii="細明體_HKSCS" w:eastAsia="細明體_HKSCS" w:hint="eastAsia"/>
          <w:spacing w:val="8"/>
          <w:w w:val="95"/>
        </w:rPr>
        <w:t>3</w:t>
      </w:r>
      <w:r>
        <w:rPr>
          <w:spacing w:val="6"/>
          <w:w w:val="95"/>
        </w:rPr>
        <w:t>條相關規定及各機關懲處規定辦理，惟尚有下 </w:t>
      </w:r>
      <w:r>
        <w:rPr>
          <w:spacing w:val="6"/>
        </w:rPr>
        <w:t>列瑕疵，而經本會決定撤銷者︰</w:t>
      </w:r>
    </w:p>
    <w:p>
      <w:pPr>
        <w:pStyle w:val="Heading2"/>
        <w:spacing w:before="11"/>
      </w:pPr>
      <w:r>
        <w:rPr/>
        <w:t>（一） 已逾懲處權時效</w:t>
      </w:r>
    </w:p>
    <w:p>
      <w:pPr>
        <w:pStyle w:val="BodyText"/>
        <w:spacing w:before="67"/>
        <w:ind w:left="1138"/>
        <w:jc w:val="left"/>
      </w:pPr>
      <w:r>
        <w:rPr>
          <w:spacing w:val="-12"/>
        </w:rPr>
        <w:t>按銓敘部 </w:t>
      </w:r>
      <w:r>
        <w:rPr>
          <w:rFonts w:ascii="細明體_HKSCS" w:eastAsia="細明體_HKSCS" w:hint="eastAsia"/>
        </w:rPr>
        <w:t>93</w:t>
      </w:r>
      <w:r>
        <w:rPr>
          <w:rFonts w:ascii="細明體_HKSCS" w:eastAsia="細明體_HKSCS" w:hint="eastAsia"/>
          <w:spacing w:val="-54"/>
        </w:rPr>
        <w:t> </w:t>
      </w:r>
      <w:r>
        <w:rPr>
          <w:spacing w:val="-29"/>
        </w:rPr>
        <w:t>年 </w:t>
      </w:r>
      <w:r>
        <w:rPr>
          <w:rFonts w:ascii="細明體_HKSCS" w:eastAsia="細明體_HKSCS" w:hint="eastAsia"/>
        </w:rPr>
        <w:t>9</w:t>
      </w:r>
      <w:r>
        <w:rPr>
          <w:rFonts w:ascii="細明體_HKSCS" w:eastAsia="細明體_HKSCS" w:hint="eastAsia"/>
          <w:spacing w:val="-55"/>
        </w:rPr>
        <w:t> </w:t>
      </w:r>
      <w:r>
        <w:rPr>
          <w:spacing w:val="-27"/>
        </w:rPr>
        <w:t>月 </w:t>
      </w:r>
      <w:r>
        <w:rPr>
          <w:rFonts w:ascii="細明體_HKSCS" w:eastAsia="細明體_HKSCS" w:hint="eastAsia"/>
        </w:rPr>
        <w:t>27</w:t>
      </w:r>
      <w:r>
        <w:rPr>
          <w:rFonts w:ascii="細明體_HKSCS" w:eastAsia="細明體_HKSCS" w:hint="eastAsia"/>
          <w:spacing w:val="-57"/>
        </w:rPr>
        <w:t> </w:t>
      </w:r>
      <w:r>
        <w:rPr>
          <w:spacing w:val="-8"/>
        </w:rPr>
        <w:t>日部法二字第 </w:t>
      </w:r>
      <w:r>
        <w:rPr>
          <w:rFonts w:ascii="細明體_HKSCS" w:eastAsia="細明體_HKSCS" w:hint="eastAsia"/>
        </w:rPr>
        <w:t>0932370795</w:t>
      </w:r>
      <w:r>
        <w:rPr>
          <w:rFonts w:ascii="細明體_HKSCS" w:eastAsia="細明體_HKSCS" w:hint="eastAsia"/>
          <w:spacing w:val="-55"/>
        </w:rPr>
        <w:t> </w:t>
      </w:r>
      <w:r>
        <w:rPr/>
        <w:t>號令釋</w:t>
      </w:r>
    </w:p>
    <w:p>
      <w:pPr>
        <w:pStyle w:val="BodyText"/>
        <w:spacing w:before="52"/>
        <w:ind w:left="1138"/>
        <w:jc w:val="left"/>
      </w:pPr>
      <w:r>
        <w:rPr>
          <w:spacing w:val="-38"/>
        </w:rPr>
        <w:t>及 </w:t>
      </w:r>
      <w:r>
        <w:rPr>
          <w:rFonts w:ascii="細明體_HKSCS" w:eastAsia="細明體_HKSCS" w:hint="eastAsia"/>
        </w:rPr>
        <w:t>95</w:t>
      </w:r>
      <w:r>
        <w:rPr>
          <w:rFonts w:ascii="細明體_HKSCS" w:eastAsia="細明體_HKSCS" w:hint="eastAsia"/>
          <w:spacing w:val="-76"/>
        </w:rPr>
        <w:t> </w:t>
      </w:r>
      <w:r>
        <w:rPr>
          <w:spacing w:val="-39"/>
        </w:rPr>
        <w:t>年 </w:t>
      </w:r>
      <w:r>
        <w:rPr>
          <w:rFonts w:ascii="細明體_HKSCS" w:eastAsia="細明體_HKSCS" w:hint="eastAsia"/>
        </w:rPr>
        <w:t>11</w:t>
      </w:r>
      <w:r>
        <w:rPr>
          <w:rFonts w:ascii="細明體_HKSCS" w:eastAsia="細明體_HKSCS" w:hint="eastAsia"/>
          <w:spacing w:val="-78"/>
        </w:rPr>
        <w:t> </w:t>
      </w:r>
      <w:r>
        <w:rPr>
          <w:spacing w:val="-38"/>
        </w:rPr>
        <w:t>月 </w:t>
      </w:r>
      <w:r>
        <w:rPr>
          <w:rFonts w:ascii="細明體_HKSCS" w:eastAsia="細明體_HKSCS" w:hint="eastAsia"/>
        </w:rPr>
        <w:t>22</w:t>
      </w:r>
      <w:r>
        <w:rPr>
          <w:rFonts w:ascii="細明體_HKSCS" w:eastAsia="細明體_HKSCS" w:hint="eastAsia"/>
          <w:spacing w:val="-78"/>
        </w:rPr>
        <w:t> </w:t>
      </w:r>
      <w:r>
        <w:rPr>
          <w:spacing w:val="-11"/>
        </w:rPr>
        <w:t>日部法二字第 </w:t>
      </w:r>
      <w:r>
        <w:rPr>
          <w:rFonts w:ascii="細明體_HKSCS" w:eastAsia="細明體_HKSCS" w:hint="eastAsia"/>
        </w:rPr>
        <w:t>0952725152</w:t>
      </w:r>
      <w:r>
        <w:rPr>
          <w:rFonts w:ascii="細明體_HKSCS" w:eastAsia="細明體_HKSCS" w:hint="eastAsia"/>
          <w:spacing w:val="-74"/>
        </w:rPr>
        <w:t> </w:t>
      </w:r>
      <w:r>
        <w:rPr/>
        <w:t>號書函略以，</w:t>
      </w:r>
    </w:p>
    <w:p>
      <w:pPr>
        <w:pStyle w:val="BodyText"/>
        <w:spacing w:line="268" w:lineRule="auto" w:before="52"/>
        <w:ind w:left="1138" w:right="255"/>
      </w:pPr>
      <w:r>
        <w:rPr>
          <w:spacing w:val="-4"/>
        </w:rPr>
        <w:t>公務人員因違反考績法第 </w:t>
      </w:r>
      <w:r>
        <w:rPr>
          <w:rFonts w:ascii="細明體_HKSCS" w:eastAsia="細明體_HKSCS" w:hint="eastAsia"/>
        </w:rPr>
        <w:t>12</w:t>
      </w:r>
      <w:r>
        <w:rPr>
          <w:rFonts w:ascii="細明體_HKSCS" w:eastAsia="細明體_HKSCS" w:hint="eastAsia"/>
          <w:spacing w:val="-46"/>
        </w:rPr>
        <w:t> </w:t>
      </w:r>
      <w:r>
        <w:rPr>
          <w:spacing w:val="-15"/>
        </w:rPr>
        <w:t>條第 </w:t>
      </w:r>
      <w:r>
        <w:rPr>
          <w:rFonts w:ascii="細明體_HKSCS" w:eastAsia="細明體_HKSCS" w:hint="eastAsia"/>
        </w:rPr>
        <w:t>1</w:t>
      </w:r>
      <w:r>
        <w:rPr>
          <w:rFonts w:ascii="細明體_HKSCS" w:eastAsia="細明體_HKSCS" w:hint="eastAsia"/>
          <w:spacing w:val="-48"/>
        </w:rPr>
        <w:t> </w:t>
      </w:r>
      <w:r>
        <w:rPr>
          <w:spacing w:val="-15"/>
        </w:rPr>
        <w:t>項第 </w:t>
      </w:r>
      <w:r>
        <w:rPr>
          <w:rFonts w:ascii="細明體_HKSCS" w:eastAsia="細明體_HKSCS" w:hint="eastAsia"/>
        </w:rPr>
        <w:t>2</w:t>
      </w:r>
      <w:r>
        <w:rPr>
          <w:rFonts w:ascii="細明體_HKSCS" w:eastAsia="細明體_HKSCS" w:hint="eastAsia"/>
          <w:spacing w:val="-48"/>
        </w:rPr>
        <w:t> </w:t>
      </w:r>
      <w:r>
        <w:rPr>
          <w:spacing w:val="-2"/>
        </w:rPr>
        <w:t>款一次記二大</w:t>
      </w:r>
      <w:r>
        <w:rPr/>
        <w:t>過免職之規定者，其懲處權之行使期間，應類推適用公務</w:t>
      </w:r>
      <w:r>
        <w:rPr>
          <w:spacing w:val="23"/>
        </w:rPr>
        <w:t>員懲戒法（以下簡稱懲戒法</w:t>
      </w:r>
      <w:r>
        <w:rPr/>
        <w:t>）</w:t>
      </w:r>
      <w:r>
        <w:rPr>
          <w:spacing w:val="-132"/>
        </w:rPr>
        <w:t> </w:t>
      </w:r>
      <w:r>
        <w:rPr>
          <w:rFonts w:ascii="細明體_HKSCS" w:eastAsia="細明體_HKSCS" w:hint="eastAsia"/>
        </w:rPr>
        <w:t>10</w:t>
      </w:r>
      <w:r>
        <w:rPr>
          <w:rFonts w:ascii="細明體_HKSCS" w:eastAsia="細明體_HKSCS" w:hint="eastAsia"/>
          <w:spacing w:val="10"/>
        </w:rPr>
        <w:t> </w:t>
      </w:r>
      <w:r>
        <w:rPr>
          <w:spacing w:val="20"/>
        </w:rPr>
        <w:t>年追溯時效之相關規</w:t>
      </w:r>
      <w:r>
        <w:rPr>
          <w:spacing w:val="14"/>
        </w:rPr>
        <w:t>定；至機關依考績法第 </w:t>
      </w:r>
      <w:r>
        <w:rPr>
          <w:rFonts w:ascii="細明體_HKSCS" w:eastAsia="細明體_HKSCS" w:hint="eastAsia"/>
        </w:rPr>
        <w:t>12</w:t>
      </w:r>
      <w:r>
        <w:rPr>
          <w:rFonts w:ascii="細明體_HKSCS" w:eastAsia="細明體_HKSCS" w:hint="eastAsia"/>
          <w:spacing w:val="-47"/>
        </w:rPr>
        <w:t> </w:t>
      </w:r>
      <w:r>
        <w:rPr>
          <w:spacing w:val="-16"/>
        </w:rPr>
        <w:t>條第 </w:t>
      </w:r>
      <w:r>
        <w:rPr>
          <w:rFonts w:ascii="細明體_HKSCS" w:eastAsia="細明體_HKSCS" w:hint="eastAsia"/>
        </w:rPr>
        <w:t>1</w:t>
      </w:r>
      <w:r>
        <w:rPr>
          <w:rFonts w:ascii="細明體_HKSCS" w:eastAsia="細明體_HKSCS" w:hint="eastAsia"/>
          <w:spacing w:val="-45"/>
        </w:rPr>
        <w:t> </w:t>
      </w:r>
      <w:r>
        <w:rPr>
          <w:spacing w:val="-15"/>
        </w:rPr>
        <w:t>項第 </w:t>
      </w:r>
      <w:r>
        <w:rPr>
          <w:rFonts w:ascii="細明體_HKSCS" w:eastAsia="細明體_HKSCS" w:hint="eastAsia"/>
        </w:rPr>
        <w:t>1</w:t>
      </w:r>
      <w:r>
        <w:rPr>
          <w:rFonts w:ascii="細明體_HKSCS" w:eastAsia="細明體_HKSCS" w:hint="eastAsia"/>
          <w:spacing w:val="-47"/>
        </w:rPr>
        <w:t> </w:t>
      </w:r>
      <w:r>
        <w:rPr>
          <w:spacing w:val="-2"/>
        </w:rPr>
        <w:t>款規定對公務人</w:t>
      </w:r>
      <w:r>
        <w:rPr/>
        <w:t>員所為之懲處，其違失行為相較一次記二大過為輕，基於</w:t>
      </w:r>
    </w:p>
    <w:p>
      <w:pPr>
        <w:pStyle w:val="BodyText"/>
        <w:spacing w:line="268" w:lineRule="auto"/>
        <w:ind w:left="1138" w:right="256"/>
      </w:pPr>
      <w:r>
        <w:rPr/>
        <w:t>「舉重以明輕」原則，應類推適用懲戒法相關規定，自違</w:t>
      </w:r>
      <w:r>
        <w:rPr>
          <w:spacing w:val="-3"/>
        </w:rPr>
        <w:t>失行為終了之日起逾 </w:t>
      </w:r>
      <w:r>
        <w:rPr>
          <w:rFonts w:ascii="細明體_HKSCS" w:eastAsia="細明體_HKSCS" w:hint="eastAsia"/>
        </w:rPr>
        <w:t>10</w:t>
      </w:r>
      <w:r>
        <w:rPr>
          <w:rFonts w:ascii="細明體_HKSCS" w:eastAsia="細明體_HKSCS" w:hint="eastAsia"/>
          <w:spacing w:val="-28"/>
        </w:rPr>
        <w:t> </w:t>
      </w:r>
      <w:r>
        <w:rPr>
          <w:spacing w:val="-3"/>
        </w:rPr>
        <w:t>年者，即不予追究。次按 </w:t>
      </w:r>
      <w:r>
        <w:rPr>
          <w:rFonts w:ascii="細明體_HKSCS" w:eastAsia="細明體_HKSCS" w:hint="eastAsia"/>
        </w:rPr>
        <w:t>104</w:t>
      </w:r>
      <w:r>
        <w:rPr>
          <w:rFonts w:ascii="細明體_HKSCS" w:eastAsia="細明體_HKSCS" w:hint="eastAsia"/>
          <w:spacing w:val="-31"/>
        </w:rPr>
        <w:t> </w:t>
      </w:r>
      <w:r>
        <w:rPr>
          <w:spacing w:val="-13"/>
        </w:rPr>
        <w:t>年</w:t>
      </w:r>
    </w:p>
    <w:p>
      <w:pPr>
        <w:pStyle w:val="BodyText"/>
        <w:spacing w:line="268" w:lineRule="auto"/>
        <w:ind w:left="1138" w:right="255"/>
      </w:pPr>
      <w:r>
        <w:rPr>
          <w:rFonts w:ascii="細明體_HKSCS" w:eastAsia="細明體_HKSCS" w:hint="eastAsia"/>
        </w:rPr>
        <w:t>5</w:t>
      </w:r>
      <w:r>
        <w:rPr>
          <w:rFonts w:ascii="細明體_HKSCS" w:eastAsia="細明體_HKSCS" w:hint="eastAsia"/>
          <w:spacing w:val="-51"/>
        </w:rPr>
        <w:t> </w:t>
      </w:r>
      <w:r>
        <w:rPr>
          <w:spacing w:val="-23"/>
        </w:rPr>
        <w:t>月 </w:t>
      </w:r>
      <w:r>
        <w:rPr>
          <w:rFonts w:ascii="細明體_HKSCS" w:eastAsia="細明體_HKSCS" w:hint="eastAsia"/>
        </w:rPr>
        <w:t>20</w:t>
      </w:r>
      <w:r>
        <w:rPr>
          <w:rFonts w:ascii="細明體_HKSCS" w:eastAsia="細明體_HKSCS" w:hint="eastAsia"/>
          <w:spacing w:val="-50"/>
        </w:rPr>
        <w:t> </w:t>
      </w:r>
      <w:r>
        <w:rPr>
          <w:spacing w:val="-6"/>
        </w:rPr>
        <w:t>日修正公布並於 </w:t>
      </w:r>
      <w:r>
        <w:rPr>
          <w:rFonts w:ascii="細明體_HKSCS" w:eastAsia="細明體_HKSCS" w:hint="eastAsia"/>
        </w:rPr>
        <w:t>105</w:t>
      </w:r>
      <w:r>
        <w:rPr>
          <w:rFonts w:ascii="細明體_HKSCS" w:eastAsia="細明體_HKSCS" w:hint="eastAsia"/>
          <w:spacing w:val="-47"/>
        </w:rPr>
        <w:t> </w:t>
      </w:r>
      <w:r>
        <w:rPr>
          <w:spacing w:val="-24"/>
        </w:rPr>
        <w:t>年 </w:t>
      </w:r>
      <w:r>
        <w:rPr>
          <w:rFonts w:ascii="細明體_HKSCS" w:eastAsia="細明體_HKSCS" w:hint="eastAsia"/>
        </w:rPr>
        <w:t>5</w:t>
      </w:r>
      <w:r>
        <w:rPr>
          <w:rFonts w:ascii="細明體_HKSCS" w:eastAsia="細明體_HKSCS" w:hint="eastAsia"/>
          <w:spacing w:val="-51"/>
        </w:rPr>
        <w:t> </w:t>
      </w:r>
      <w:r>
        <w:rPr>
          <w:spacing w:val="-25"/>
        </w:rPr>
        <w:t>月 </w:t>
      </w:r>
      <w:r>
        <w:rPr>
          <w:rFonts w:ascii="細明體_HKSCS" w:eastAsia="細明體_HKSCS" w:hint="eastAsia"/>
        </w:rPr>
        <w:t>2</w:t>
      </w:r>
      <w:r>
        <w:rPr>
          <w:rFonts w:ascii="細明體_HKSCS" w:eastAsia="細明體_HKSCS" w:hint="eastAsia"/>
          <w:spacing w:val="-47"/>
        </w:rPr>
        <w:t> </w:t>
      </w:r>
      <w:r>
        <w:rPr/>
        <w:t>日施行之懲戒法， 關於懲戒權行使期限，係採最有利於當事人之規範。復按</w:t>
      </w:r>
      <w:r>
        <w:rPr>
          <w:spacing w:val="-19"/>
        </w:rPr>
        <w:t>銓敘部 </w:t>
      </w:r>
      <w:r>
        <w:rPr>
          <w:rFonts w:ascii="細明體_HKSCS" w:eastAsia="細明體_HKSCS" w:hint="eastAsia"/>
        </w:rPr>
        <w:t>106</w:t>
      </w:r>
      <w:r>
        <w:rPr>
          <w:rFonts w:ascii="細明體_HKSCS" w:eastAsia="細明體_HKSCS" w:hint="eastAsia"/>
          <w:spacing w:val="-77"/>
        </w:rPr>
        <w:t> </w:t>
      </w:r>
      <w:r>
        <w:rPr>
          <w:spacing w:val="-38"/>
        </w:rPr>
        <w:t>年 </w:t>
      </w:r>
      <w:r>
        <w:rPr>
          <w:rFonts w:ascii="細明體_HKSCS" w:eastAsia="細明體_HKSCS" w:hint="eastAsia"/>
        </w:rPr>
        <w:t>3</w:t>
      </w:r>
      <w:r>
        <w:rPr>
          <w:rFonts w:ascii="細明體_HKSCS" w:eastAsia="細明體_HKSCS" w:hint="eastAsia"/>
          <w:spacing w:val="-78"/>
        </w:rPr>
        <w:t> </w:t>
      </w:r>
      <w:r>
        <w:rPr>
          <w:spacing w:val="-37"/>
        </w:rPr>
        <w:t>月 </w:t>
      </w:r>
      <w:r>
        <w:rPr>
          <w:rFonts w:ascii="細明體_HKSCS" w:eastAsia="細明體_HKSCS" w:hint="eastAsia"/>
        </w:rPr>
        <w:t>27</w:t>
      </w:r>
      <w:r>
        <w:rPr>
          <w:rFonts w:ascii="細明體_HKSCS" w:eastAsia="細明體_HKSCS" w:hint="eastAsia"/>
          <w:spacing w:val="-76"/>
        </w:rPr>
        <w:t> </w:t>
      </w:r>
      <w:r>
        <w:rPr>
          <w:spacing w:val="-11"/>
        </w:rPr>
        <w:t>日部法二字第 </w:t>
      </w:r>
      <w:r>
        <w:rPr>
          <w:rFonts w:ascii="細明體_HKSCS" w:eastAsia="細明體_HKSCS" w:hint="eastAsia"/>
        </w:rPr>
        <w:t>1064209183</w:t>
      </w:r>
      <w:r>
        <w:rPr>
          <w:rFonts w:ascii="細明體_HKSCS" w:eastAsia="細明體_HKSCS" w:hint="eastAsia"/>
          <w:spacing w:val="-77"/>
        </w:rPr>
        <w:t> </w:t>
      </w:r>
      <w:r>
        <w:rPr/>
        <w:t>號令釋略</w:t>
      </w:r>
    </w:p>
    <w:p>
      <w:pPr>
        <w:pStyle w:val="BodyText"/>
        <w:spacing w:line="444" w:lineRule="exact"/>
        <w:ind w:left="1138"/>
        <w:jc w:val="left"/>
      </w:pPr>
      <w:r>
        <w:rPr>
          <w:spacing w:val="-12"/>
        </w:rPr>
        <w:t>以：「一、為符合司法院釋字第 </w:t>
      </w:r>
      <w:r>
        <w:rPr>
          <w:rFonts w:ascii="細明體_HKSCS" w:hAnsi="細明體_HKSCS" w:eastAsia="細明體_HKSCS" w:hint="eastAsia"/>
        </w:rPr>
        <w:t>583</w:t>
      </w:r>
      <w:r>
        <w:rPr>
          <w:rFonts w:ascii="細明體_HKSCS" w:hAnsi="細明體_HKSCS" w:eastAsia="細明體_HKSCS" w:hint="eastAsia"/>
          <w:spacing w:val="4"/>
        </w:rPr>
        <w:t> </w:t>
      </w:r>
      <w:r>
        <w:rPr/>
        <w:t>號解釋……之意旨，</w:t>
      </w:r>
    </w:p>
    <w:p>
      <w:pPr>
        <w:pStyle w:val="BodyText"/>
        <w:spacing w:before="45"/>
        <w:ind w:left="1138"/>
        <w:jc w:val="left"/>
      </w:pPr>
      <w:r>
        <w:rPr>
          <w:spacing w:val="-10"/>
        </w:rPr>
        <w:t>並配合懲戒法於 </w:t>
      </w:r>
      <w:r>
        <w:rPr>
          <w:rFonts w:ascii="細明體_HKSCS" w:hAnsi="細明體_HKSCS" w:eastAsia="細明體_HKSCS" w:hint="eastAsia"/>
        </w:rPr>
        <w:t>105</w:t>
      </w:r>
      <w:r>
        <w:rPr>
          <w:rFonts w:ascii="細明體_HKSCS" w:hAnsi="細明體_HKSCS" w:eastAsia="細明體_HKSCS" w:hint="eastAsia"/>
          <w:spacing w:val="-74"/>
        </w:rPr>
        <w:t> </w:t>
      </w:r>
      <w:r>
        <w:rPr>
          <w:spacing w:val="-37"/>
        </w:rPr>
        <w:t>年 </w:t>
      </w:r>
      <w:r>
        <w:rPr>
          <w:rFonts w:ascii="細明體_HKSCS" w:hAnsi="細明體_HKSCS" w:eastAsia="細明體_HKSCS" w:hint="eastAsia"/>
        </w:rPr>
        <w:t>5</w:t>
      </w:r>
      <w:r>
        <w:rPr>
          <w:rFonts w:ascii="細明體_HKSCS" w:hAnsi="細明體_HKSCS" w:eastAsia="細明體_HKSCS" w:hint="eastAsia"/>
          <w:spacing w:val="-74"/>
        </w:rPr>
        <w:t> </w:t>
      </w:r>
      <w:r>
        <w:rPr>
          <w:spacing w:val="-35"/>
        </w:rPr>
        <w:t>月 </w:t>
      </w:r>
      <w:r>
        <w:rPr>
          <w:rFonts w:ascii="細明體_HKSCS" w:hAnsi="細明體_HKSCS" w:eastAsia="細明體_HKSCS" w:hint="eastAsia"/>
        </w:rPr>
        <w:t>2</w:t>
      </w:r>
      <w:r>
        <w:rPr>
          <w:rFonts w:ascii="細明體_HKSCS" w:hAnsi="細明體_HKSCS" w:eastAsia="細明體_HKSCS" w:hint="eastAsia"/>
          <w:spacing w:val="-74"/>
        </w:rPr>
        <w:t> </w:t>
      </w:r>
      <w:r>
        <w:rPr/>
        <w:t>日修正施行，……各機關依</w:t>
      </w:r>
    </w:p>
    <w:p>
      <w:pPr>
        <w:pStyle w:val="BodyText"/>
        <w:spacing w:line="268" w:lineRule="auto" w:before="52"/>
        <w:ind w:left="1138" w:right="257"/>
      </w:pPr>
      <w:r>
        <w:rPr/>
        <w:t>考績法第 </w:t>
      </w:r>
      <w:r>
        <w:rPr>
          <w:rFonts w:ascii="細明體_HKSCS" w:hAnsi="細明體_HKSCS" w:eastAsia="細明體_HKSCS" w:hint="eastAsia"/>
        </w:rPr>
        <w:t>12</w:t>
      </w:r>
      <w:r>
        <w:rPr>
          <w:rFonts w:ascii="細明體_HKSCS" w:hAnsi="細明體_HKSCS" w:eastAsia="細明體_HKSCS" w:hint="eastAsia"/>
          <w:spacing w:val="3"/>
        </w:rPr>
        <w:t> </w:t>
      </w:r>
      <w:r>
        <w:rPr>
          <w:spacing w:val="1"/>
        </w:rPr>
        <w:t>條第 </w:t>
      </w:r>
      <w:r>
        <w:rPr>
          <w:rFonts w:ascii="細明體_HKSCS" w:hAnsi="細明體_HKSCS" w:eastAsia="細明體_HKSCS" w:hint="eastAsia"/>
        </w:rPr>
        <w:t>1</w:t>
      </w:r>
      <w:r>
        <w:rPr>
          <w:rFonts w:ascii="細明體_HKSCS" w:hAnsi="細明體_HKSCS" w:eastAsia="細明體_HKSCS" w:hint="eastAsia"/>
          <w:spacing w:val="3"/>
        </w:rPr>
        <w:t> </w:t>
      </w:r>
      <w:r>
        <w:rPr>
          <w:spacing w:val="2"/>
        </w:rPr>
        <w:t>項第 </w:t>
      </w:r>
      <w:r>
        <w:rPr>
          <w:rFonts w:ascii="細明體_HKSCS" w:hAnsi="細明體_HKSCS" w:eastAsia="細明體_HKSCS" w:hint="eastAsia"/>
        </w:rPr>
        <w:t>1</w:t>
      </w:r>
      <w:r>
        <w:rPr>
          <w:rFonts w:ascii="細明體_HKSCS" w:hAnsi="細明體_HKSCS" w:eastAsia="細明體_HKSCS" w:hint="eastAsia"/>
          <w:spacing w:val="3"/>
        </w:rPr>
        <w:t> </w:t>
      </w:r>
      <w:r>
        <w:rPr/>
        <w:t>款規定對公務人員所為之懲處，自違失行為終了之日起，……屬記過或申誡之行為， </w:t>
      </w:r>
      <w:r>
        <w:rPr>
          <w:spacing w:val="-20"/>
        </w:rPr>
        <w:t>已逾 </w:t>
      </w:r>
      <w:r>
        <w:rPr>
          <w:rFonts w:ascii="細明體_HKSCS" w:hAnsi="細明體_HKSCS" w:eastAsia="細明體_HKSCS" w:hint="eastAsia"/>
        </w:rPr>
        <w:t>3</w:t>
      </w:r>
      <w:r>
        <w:rPr>
          <w:rFonts w:ascii="細明體_HKSCS" w:hAnsi="細明體_HKSCS" w:eastAsia="細明體_HKSCS" w:hint="eastAsia"/>
          <w:spacing w:val="-57"/>
        </w:rPr>
        <w:t> </w:t>
      </w:r>
      <w:r>
        <w:rPr>
          <w:spacing w:val="-1"/>
        </w:rPr>
        <w:t>年者，即不予追究。上開行為終了之日，指公務人</w:t>
      </w:r>
      <w:r>
        <w:rPr/>
        <w:t>員應受懲處行為終結之日。但應受懲處行為係不作為者， 指公務人員所屬服務機關知悉之日。二、各機關刻正辦理中之……平時考核懲處案件，其懲處權行使期間以最有利</w:t>
      </w:r>
    </w:p>
    <w:p>
      <w:pPr>
        <w:spacing w:after="0" w:line="268" w:lineRule="auto"/>
        <w:sectPr>
          <w:pgSz w:w="11910" w:h="16840"/>
          <w:pgMar w:header="0" w:footer="1010" w:top="1180" w:bottom="1200" w:left="1300" w:right="1160"/>
        </w:sectPr>
      </w:pPr>
    </w:p>
    <w:p>
      <w:pPr>
        <w:pStyle w:val="BodyText"/>
        <w:spacing w:line="268" w:lineRule="auto" w:before="15"/>
        <w:ind w:left="1138" w:right="241"/>
        <w:rPr>
          <w:rFonts w:ascii="細明體_HKSCS" w:hAnsi="細明體_HKSCS" w:eastAsia="細明體_HKSCS" w:hint="eastAsia"/>
        </w:rPr>
      </w:pPr>
      <w:r>
        <w:rPr>
          <w:spacing w:val="16"/>
          <w:w w:val="95"/>
        </w:rPr>
        <w:t>於受考人之規定為準。……」亦採最有利於當事人之規 </w:t>
      </w:r>
      <w:r>
        <w:rPr/>
        <w:t>範。是該令釋發布前，就各機關已發布尚未確定之懲處， 原不得適用該令釋，惟本於最有利於當事人之意旨，對於</w:t>
      </w:r>
      <w:r>
        <w:rPr>
          <w:spacing w:val="-19"/>
        </w:rPr>
        <w:t>懲戒法 </w:t>
      </w:r>
      <w:r>
        <w:rPr>
          <w:rFonts w:ascii="細明體_HKSCS" w:hAnsi="細明體_HKSCS" w:eastAsia="細明體_HKSCS" w:hint="eastAsia"/>
        </w:rPr>
        <w:t>105</w:t>
      </w:r>
      <w:r>
        <w:rPr>
          <w:rFonts w:ascii="細明體_HKSCS" w:hAnsi="細明體_HKSCS" w:eastAsia="細明體_HKSCS" w:hint="eastAsia"/>
          <w:spacing w:val="-73"/>
        </w:rPr>
        <w:t> </w:t>
      </w:r>
      <w:r>
        <w:rPr>
          <w:spacing w:val="-37"/>
        </w:rPr>
        <w:t>年 </w:t>
      </w:r>
      <w:r>
        <w:rPr>
          <w:rFonts w:ascii="細明體_HKSCS" w:hAnsi="細明體_HKSCS" w:eastAsia="細明體_HKSCS" w:hint="eastAsia"/>
        </w:rPr>
        <w:t>5</w:t>
      </w:r>
      <w:r>
        <w:rPr>
          <w:rFonts w:ascii="細明體_HKSCS" w:hAnsi="細明體_HKSCS" w:eastAsia="細明體_HKSCS" w:hint="eastAsia"/>
          <w:spacing w:val="-74"/>
        </w:rPr>
        <w:t> </w:t>
      </w:r>
      <w:r>
        <w:rPr>
          <w:spacing w:val="-37"/>
        </w:rPr>
        <w:t>月 </w:t>
      </w:r>
      <w:r>
        <w:rPr>
          <w:rFonts w:ascii="細明體_HKSCS" w:hAnsi="細明體_HKSCS" w:eastAsia="細明體_HKSCS" w:hint="eastAsia"/>
        </w:rPr>
        <w:t>2</w:t>
      </w:r>
      <w:r>
        <w:rPr>
          <w:rFonts w:ascii="細明體_HKSCS" w:hAnsi="細明體_HKSCS" w:eastAsia="細明體_HKSCS" w:hint="eastAsia"/>
          <w:spacing w:val="-71"/>
        </w:rPr>
        <w:t> </w:t>
      </w:r>
      <w:r>
        <w:rPr/>
        <w:t>日修正施行後之案件，仍得適用。機關長官基於監督權之行使，如已逾懲處權行使期間而為懲</w:t>
      </w:r>
      <w:r>
        <w:rPr>
          <w:spacing w:val="-18"/>
        </w:rPr>
        <w:t>處，於法即有未合。</w:t>
      </w:r>
      <w:r>
        <w:rPr/>
        <w:t>（</w:t>
      </w:r>
      <w:r>
        <w:rPr>
          <w:rFonts w:ascii="細明體_HKSCS" w:hAnsi="細明體_HKSCS" w:eastAsia="細明體_HKSCS" w:hint="eastAsia"/>
        </w:rPr>
        <w:t>106</w:t>
      </w:r>
      <w:r>
        <w:rPr>
          <w:rFonts w:ascii="細明體_HKSCS" w:hAnsi="細明體_HKSCS" w:eastAsia="細明體_HKSCS" w:hint="eastAsia"/>
          <w:spacing w:val="1"/>
        </w:rPr>
        <w:t> </w:t>
      </w:r>
      <w:r>
        <w:rPr/>
        <w:t>公申決字第 </w:t>
      </w:r>
      <w:r>
        <w:rPr>
          <w:rFonts w:ascii="細明體_HKSCS" w:hAnsi="細明體_HKSCS" w:eastAsia="細明體_HKSCS" w:hint="eastAsia"/>
        </w:rPr>
        <w:t>0016</w:t>
      </w:r>
      <w:r>
        <w:rPr>
          <w:rFonts w:ascii="細明體_HKSCS" w:hAnsi="細明體_HKSCS" w:eastAsia="細明體_HKSCS" w:hint="eastAsia"/>
          <w:spacing w:val="2"/>
        </w:rPr>
        <w:t> </w:t>
      </w:r>
      <w:r>
        <w:rPr>
          <w:spacing w:val="2"/>
        </w:rPr>
        <w:t>號、第 </w:t>
      </w:r>
      <w:r>
        <w:rPr>
          <w:rFonts w:ascii="細明體_HKSCS" w:hAnsi="細明體_HKSCS" w:eastAsia="細明體_HKSCS" w:hint="eastAsia"/>
        </w:rPr>
        <w:t>0086</w:t>
      </w:r>
    </w:p>
    <w:p>
      <w:pPr>
        <w:pStyle w:val="BodyText"/>
        <w:spacing w:line="441" w:lineRule="exact"/>
        <w:ind w:left="1138"/>
        <w:jc w:val="left"/>
      </w:pPr>
      <w:r>
        <w:rPr>
          <w:spacing w:val="-20"/>
        </w:rPr>
        <w:t>號、第 </w:t>
      </w:r>
      <w:r>
        <w:rPr>
          <w:rFonts w:ascii="細明體_HKSCS" w:eastAsia="細明體_HKSCS" w:hint="eastAsia"/>
        </w:rPr>
        <w:t>0120</w:t>
      </w:r>
      <w:r>
        <w:rPr>
          <w:rFonts w:ascii="細明體_HKSCS" w:eastAsia="細明體_HKSCS" w:hint="eastAsia"/>
          <w:spacing w:val="-80"/>
        </w:rPr>
        <w:t> </w:t>
      </w:r>
      <w:r>
        <w:rPr>
          <w:spacing w:val="-20"/>
        </w:rPr>
        <w:t>號、第 </w:t>
      </w:r>
      <w:r>
        <w:rPr>
          <w:rFonts w:ascii="細明體_HKSCS" w:eastAsia="細明體_HKSCS" w:hint="eastAsia"/>
        </w:rPr>
        <w:t>0121</w:t>
      </w:r>
      <w:r>
        <w:rPr>
          <w:rFonts w:ascii="細明體_HKSCS" w:eastAsia="細明體_HKSCS" w:hint="eastAsia"/>
          <w:spacing w:val="-83"/>
        </w:rPr>
        <w:t> </w:t>
      </w:r>
      <w:r>
        <w:rPr>
          <w:spacing w:val="-20"/>
        </w:rPr>
        <w:t>號、第 </w:t>
      </w:r>
      <w:r>
        <w:rPr>
          <w:rFonts w:ascii="細明體_HKSCS" w:eastAsia="細明體_HKSCS" w:hint="eastAsia"/>
        </w:rPr>
        <w:t>0123</w:t>
      </w:r>
      <w:r>
        <w:rPr>
          <w:rFonts w:ascii="細明體_HKSCS" w:eastAsia="細明體_HKSCS" w:hint="eastAsia"/>
          <w:spacing w:val="-81"/>
        </w:rPr>
        <w:t> </w:t>
      </w:r>
      <w:r>
        <w:rPr/>
        <w:t>號再申訴決定書）</w:t>
      </w:r>
    </w:p>
    <w:p>
      <w:pPr>
        <w:pStyle w:val="Heading2"/>
        <w:spacing w:before="148"/>
      </w:pPr>
      <w:r>
        <w:rPr/>
        <w:t>（二） 懲處違反一行為不二罰原則</w:t>
      </w:r>
    </w:p>
    <w:p>
      <w:pPr>
        <w:pStyle w:val="BodyText"/>
        <w:spacing w:line="268" w:lineRule="auto" w:before="67"/>
        <w:ind w:left="1138" w:right="240"/>
      </w:pPr>
      <w:r>
        <w:rPr/>
        <w:t>按「一行為不二罰」乃現代民主法治國家之基本原則，機關對於行為人基於相同動機或概括犯意之單一事件，應整</w:t>
      </w:r>
      <w:r>
        <w:rPr>
          <w:spacing w:val="16"/>
          <w:w w:val="95"/>
        </w:rPr>
        <w:t>體考量，合併審究其行政責任。服務機關於發布懲處令 </w:t>
      </w:r>
      <w:r>
        <w:rPr/>
        <w:t>前，如已知悉再申訴人另有類型相同之違失行為，自應就</w:t>
      </w:r>
      <w:r>
        <w:rPr>
          <w:spacing w:val="-3"/>
        </w:rPr>
        <w:t>再申訴人基於相同動機，且出於概括犯意之上開 </w:t>
      </w:r>
      <w:r>
        <w:rPr>
          <w:rFonts w:ascii="細明體_HKSCS" w:eastAsia="細明體_HKSCS" w:hint="eastAsia"/>
        </w:rPr>
        <w:t>2</w:t>
      </w:r>
      <w:r>
        <w:rPr>
          <w:rFonts w:ascii="細明體_HKSCS" w:eastAsia="細明體_HKSCS" w:hint="eastAsia"/>
          <w:spacing w:val="-56"/>
        </w:rPr>
        <w:t> </w:t>
      </w:r>
      <w:r>
        <w:rPr/>
        <w:t>次行為為整體考量，合併審究其行政責任；如就類型相同之違失</w:t>
      </w:r>
      <w:r>
        <w:rPr>
          <w:spacing w:val="-8"/>
        </w:rPr>
        <w:t>行為，先後核予 </w:t>
      </w:r>
      <w:r>
        <w:rPr>
          <w:rFonts w:ascii="細明體_HKSCS" w:eastAsia="細明體_HKSCS" w:hint="eastAsia"/>
        </w:rPr>
        <w:t>2</w:t>
      </w:r>
      <w:r>
        <w:rPr>
          <w:rFonts w:ascii="細明體_HKSCS" w:eastAsia="細明體_HKSCS" w:hint="eastAsia"/>
          <w:spacing w:val="-57"/>
        </w:rPr>
        <w:t> </w:t>
      </w:r>
      <w:r>
        <w:rPr/>
        <w:t>次懲處，即與一事不二罰之原則有違。</w:t>
      </w:r>
    </w:p>
    <w:p>
      <w:pPr>
        <w:pStyle w:val="BodyText"/>
        <w:spacing w:line="438" w:lineRule="exact"/>
        <w:ind w:left="1138"/>
        <w:jc w:val="left"/>
      </w:pPr>
      <w:r>
        <w:rPr/>
        <w:t>（</w:t>
      </w:r>
      <w:r>
        <w:rPr>
          <w:rFonts w:ascii="細明體_HKSCS" w:eastAsia="細明體_HKSCS" w:hint="eastAsia"/>
        </w:rPr>
        <w:t>106</w:t>
      </w:r>
      <w:r>
        <w:rPr>
          <w:rFonts w:ascii="細明體_HKSCS" w:eastAsia="細明體_HKSCS" w:hint="eastAsia"/>
          <w:spacing w:val="-83"/>
        </w:rPr>
        <w:t> </w:t>
      </w:r>
      <w:r>
        <w:rPr>
          <w:spacing w:val="-13"/>
        </w:rPr>
        <w:t>公申決字第 </w:t>
      </w:r>
      <w:r>
        <w:rPr>
          <w:rFonts w:ascii="細明體_HKSCS" w:eastAsia="細明體_HKSCS" w:hint="eastAsia"/>
        </w:rPr>
        <w:t>0108</w:t>
      </w:r>
      <w:r>
        <w:rPr>
          <w:rFonts w:ascii="細明體_HKSCS" w:eastAsia="細明體_HKSCS" w:hint="eastAsia"/>
          <w:spacing w:val="-82"/>
        </w:rPr>
        <w:t> </w:t>
      </w:r>
      <w:r>
        <w:rPr>
          <w:spacing w:val="-20"/>
        </w:rPr>
        <w:t>號、第 </w:t>
      </w:r>
      <w:r>
        <w:rPr>
          <w:rFonts w:ascii="細明體_HKSCS" w:eastAsia="細明體_HKSCS" w:hint="eastAsia"/>
        </w:rPr>
        <w:t>0109</w:t>
      </w:r>
      <w:r>
        <w:rPr>
          <w:rFonts w:ascii="細明體_HKSCS" w:eastAsia="細明體_HKSCS" w:hint="eastAsia"/>
          <w:spacing w:val="-80"/>
        </w:rPr>
        <w:t> </w:t>
      </w:r>
      <w:r>
        <w:rPr/>
        <w:t>號再申訴決定書）</w:t>
      </w:r>
    </w:p>
    <w:p>
      <w:pPr>
        <w:pStyle w:val="Heading2"/>
        <w:spacing w:before="146"/>
      </w:pPr>
      <w:r>
        <w:rPr/>
        <w:t>（三） 懲處事實未經詳實調查或認定有誤</w:t>
      </w:r>
    </w:p>
    <w:p>
      <w:pPr>
        <w:pStyle w:val="ListParagraph"/>
        <w:numPr>
          <w:ilvl w:val="0"/>
          <w:numId w:val="3"/>
        </w:numPr>
        <w:tabs>
          <w:tab w:pos="1293" w:val="left" w:leader="none"/>
        </w:tabs>
        <w:spacing w:line="268" w:lineRule="auto" w:before="138" w:after="0"/>
        <w:ind w:left="1330" w:right="253" w:hanging="360"/>
        <w:jc w:val="both"/>
        <w:rPr>
          <w:sz w:val="32"/>
        </w:rPr>
      </w:pPr>
      <w:r>
        <w:rPr>
          <w:spacing w:val="9"/>
          <w:w w:val="95"/>
          <w:sz w:val="32"/>
        </w:rPr>
        <w:t>○○警局認再申訴人於</w:t>
      </w:r>
      <w:r>
        <w:rPr>
          <w:rFonts w:ascii="細明體_HKSCS" w:hAnsi="細明體_HKSCS" w:eastAsia="細明體_HKSCS" w:hint="eastAsia"/>
          <w:spacing w:val="2"/>
          <w:w w:val="95"/>
          <w:sz w:val="32"/>
        </w:rPr>
        <w:t>105</w:t>
      </w:r>
      <w:r>
        <w:rPr>
          <w:spacing w:val="12"/>
          <w:w w:val="95"/>
          <w:sz w:val="32"/>
        </w:rPr>
        <w:t>年</w:t>
      </w:r>
      <w:r>
        <w:rPr>
          <w:rFonts w:ascii="細明體_HKSCS" w:hAnsi="細明體_HKSCS" w:eastAsia="細明體_HKSCS" w:hint="eastAsia"/>
          <w:spacing w:val="8"/>
          <w:w w:val="95"/>
          <w:sz w:val="32"/>
        </w:rPr>
        <w:t>9</w:t>
      </w:r>
      <w:r>
        <w:rPr>
          <w:spacing w:val="9"/>
          <w:w w:val="95"/>
          <w:sz w:val="32"/>
        </w:rPr>
        <w:t>月</w:t>
      </w:r>
      <w:r>
        <w:rPr>
          <w:rFonts w:ascii="細明體_HKSCS" w:hAnsi="細明體_HKSCS" w:eastAsia="細明體_HKSCS" w:hint="eastAsia"/>
          <w:spacing w:val="10"/>
          <w:w w:val="95"/>
          <w:sz w:val="32"/>
        </w:rPr>
        <w:t>7</w:t>
      </w:r>
      <w:r>
        <w:rPr>
          <w:spacing w:val="9"/>
          <w:w w:val="95"/>
          <w:sz w:val="32"/>
        </w:rPr>
        <w:t>、</w:t>
      </w:r>
      <w:r>
        <w:rPr>
          <w:rFonts w:ascii="細明體_HKSCS" w:hAnsi="細明體_HKSCS" w:eastAsia="細明體_HKSCS" w:hint="eastAsia"/>
          <w:spacing w:val="8"/>
          <w:w w:val="95"/>
          <w:sz w:val="32"/>
        </w:rPr>
        <w:t>8</w:t>
      </w:r>
      <w:r>
        <w:rPr>
          <w:spacing w:val="7"/>
          <w:w w:val="95"/>
          <w:sz w:val="32"/>
        </w:rPr>
        <w:t>日連續以電話騷擾 </w:t>
      </w:r>
      <w:r>
        <w:rPr>
          <w:spacing w:val="6"/>
          <w:w w:val="95"/>
          <w:sz w:val="32"/>
        </w:rPr>
        <w:t>民眾甲君，言行失檢，嚴重影響警譽，依警察人員獎懲 </w:t>
      </w:r>
      <w:r>
        <w:rPr>
          <w:spacing w:val="8"/>
          <w:w w:val="95"/>
          <w:sz w:val="32"/>
        </w:rPr>
        <w:t>標準第</w:t>
      </w:r>
      <w:r>
        <w:rPr>
          <w:rFonts w:ascii="細明體_HKSCS" w:hAnsi="細明體_HKSCS" w:eastAsia="細明體_HKSCS" w:hint="eastAsia"/>
          <w:spacing w:val="8"/>
          <w:w w:val="95"/>
          <w:sz w:val="32"/>
        </w:rPr>
        <w:t>7</w:t>
      </w:r>
      <w:r>
        <w:rPr>
          <w:spacing w:val="8"/>
          <w:w w:val="95"/>
          <w:sz w:val="32"/>
        </w:rPr>
        <w:t>條第</w:t>
      </w:r>
      <w:r>
        <w:rPr>
          <w:rFonts w:ascii="細明體_HKSCS" w:hAnsi="細明體_HKSCS" w:eastAsia="細明體_HKSCS" w:hint="eastAsia"/>
          <w:spacing w:val="6"/>
          <w:w w:val="95"/>
          <w:sz w:val="32"/>
        </w:rPr>
        <w:t>3</w:t>
      </w:r>
      <w:r>
        <w:rPr>
          <w:spacing w:val="5"/>
          <w:w w:val="95"/>
          <w:sz w:val="32"/>
        </w:rPr>
        <w:t>款規定，核予其記過一次之懲處。惟查再 </w:t>
      </w:r>
      <w:r>
        <w:rPr>
          <w:spacing w:val="6"/>
          <w:w w:val="95"/>
          <w:sz w:val="32"/>
        </w:rPr>
        <w:t>申訴人與甲君原為男女朋友關係，嗣因感情生變，連續 撥打電話給甲君之原因，係想要挽回感情，並非無端撥 </w:t>
      </w:r>
      <w:r>
        <w:rPr>
          <w:sz w:val="32"/>
        </w:rPr>
        <w:t>打電話；又查其撥打甲君電話計</w:t>
      </w:r>
      <w:r>
        <w:rPr>
          <w:rFonts w:ascii="細明體_HKSCS" w:hAnsi="細明體_HKSCS" w:eastAsia="細明體_HKSCS" w:hint="eastAsia"/>
          <w:sz w:val="32"/>
        </w:rPr>
        <w:t>8</w:t>
      </w:r>
      <w:r>
        <w:rPr>
          <w:spacing w:val="-2"/>
          <w:sz w:val="32"/>
        </w:rPr>
        <w:t>次，通話時間較長者計</w:t>
      </w:r>
    </w:p>
    <w:p>
      <w:pPr>
        <w:pStyle w:val="BodyText"/>
        <w:spacing w:line="268" w:lineRule="auto"/>
        <w:ind w:right="252"/>
      </w:pPr>
      <w:r>
        <w:rPr>
          <w:rFonts w:ascii="細明體_HKSCS" w:eastAsia="細明體_HKSCS" w:hint="eastAsia"/>
          <w:spacing w:val="8"/>
          <w:w w:val="95"/>
        </w:rPr>
        <w:t>2</w:t>
      </w:r>
      <w:r>
        <w:rPr>
          <w:spacing w:val="8"/>
          <w:w w:val="95"/>
        </w:rPr>
        <w:t>次，分別係</w:t>
      </w:r>
      <w:r>
        <w:rPr>
          <w:rFonts w:ascii="細明體_HKSCS" w:eastAsia="細明體_HKSCS" w:hint="eastAsia"/>
          <w:w w:val="95"/>
        </w:rPr>
        <w:t>171</w:t>
      </w:r>
      <w:r>
        <w:rPr>
          <w:spacing w:val="9"/>
          <w:w w:val="95"/>
        </w:rPr>
        <w:t>秒及</w:t>
      </w:r>
      <w:r>
        <w:rPr>
          <w:rFonts w:ascii="細明體_HKSCS" w:eastAsia="細明體_HKSCS" w:hint="eastAsia"/>
          <w:spacing w:val="2"/>
          <w:w w:val="95"/>
        </w:rPr>
        <w:t>104</w:t>
      </w:r>
      <w:r>
        <w:rPr>
          <w:spacing w:val="7"/>
          <w:w w:val="95"/>
        </w:rPr>
        <w:t>秒，其餘均不到</w:t>
      </w:r>
      <w:r>
        <w:rPr>
          <w:rFonts w:ascii="細明體_HKSCS" w:eastAsia="細明體_HKSCS" w:hint="eastAsia"/>
          <w:spacing w:val="6"/>
          <w:w w:val="95"/>
        </w:rPr>
        <w:t>1</w:t>
      </w:r>
      <w:r>
        <w:rPr>
          <w:spacing w:val="5"/>
          <w:w w:val="95"/>
        </w:rPr>
        <w:t>分鐘，最短者 </w:t>
      </w:r>
      <w:r>
        <w:rPr>
          <w:spacing w:val="5"/>
        </w:rPr>
        <w:t>僅</w:t>
      </w:r>
      <w:r>
        <w:rPr>
          <w:rFonts w:ascii="細明體_HKSCS" w:eastAsia="細明體_HKSCS" w:hint="eastAsia"/>
          <w:spacing w:val="5"/>
        </w:rPr>
        <w:t>1</w:t>
      </w:r>
      <w:r>
        <w:rPr>
          <w:spacing w:val="-1"/>
        </w:rPr>
        <w:t>秒，尚難認已達影響警譽，情節嚴重之程度，服務機</w:t>
      </w:r>
      <w:r>
        <w:rPr>
          <w:spacing w:val="6"/>
          <w:w w:val="95"/>
        </w:rPr>
        <w:t>關未詳加調查，即逕予懲處，核其認事用法，不無重行 </w:t>
      </w:r>
      <w:r>
        <w:rPr>
          <w:spacing w:val="-22"/>
        </w:rPr>
        <w:t>斟酌之餘地。</w:t>
      </w:r>
      <w:r>
        <w:rPr/>
        <w:t>（</w:t>
      </w:r>
      <w:r>
        <w:rPr>
          <w:rFonts w:ascii="細明體_HKSCS" w:eastAsia="細明體_HKSCS" w:hint="eastAsia"/>
        </w:rPr>
        <w:t>106</w:t>
      </w:r>
      <w:r>
        <w:rPr/>
        <w:t>公申決字第</w:t>
      </w:r>
      <w:r>
        <w:rPr>
          <w:rFonts w:ascii="細明體_HKSCS" w:eastAsia="細明體_HKSCS" w:hint="eastAsia"/>
        </w:rPr>
        <w:t>0022</w:t>
      </w:r>
      <w:r>
        <w:rPr/>
        <w:t>號再申訴決定書）</w:t>
      </w:r>
    </w:p>
    <w:p>
      <w:pPr>
        <w:spacing w:after="0" w:line="268" w:lineRule="auto"/>
        <w:sectPr>
          <w:pgSz w:w="11910" w:h="16840"/>
          <w:pgMar w:header="0" w:footer="1010" w:top="1180" w:bottom="1200" w:left="1300" w:right="1160"/>
        </w:sectPr>
      </w:pPr>
    </w:p>
    <w:p>
      <w:pPr>
        <w:pStyle w:val="ListParagraph"/>
        <w:numPr>
          <w:ilvl w:val="0"/>
          <w:numId w:val="3"/>
        </w:numPr>
        <w:tabs>
          <w:tab w:pos="1293" w:val="left" w:leader="none"/>
        </w:tabs>
        <w:spacing w:line="268" w:lineRule="auto" w:before="15" w:after="0"/>
        <w:ind w:left="1330" w:right="252" w:hanging="360"/>
        <w:jc w:val="both"/>
        <w:rPr>
          <w:sz w:val="32"/>
        </w:rPr>
      </w:pPr>
      <w:r>
        <w:rPr>
          <w:sz w:val="32"/>
        </w:rPr>
        <w:t>○○事務局認再申訴人</w:t>
      </w:r>
      <w:r>
        <w:rPr>
          <w:rFonts w:ascii="細明體_HKSCS" w:hAnsi="細明體_HKSCS" w:eastAsia="細明體_HKSCS" w:hint="eastAsia"/>
          <w:sz w:val="32"/>
        </w:rPr>
        <w:t>105</w:t>
      </w:r>
      <w:r>
        <w:rPr>
          <w:spacing w:val="4"/>
          <w:sz w:val="32"/>
        </w:rPr>
        <w:t>年</w:t>
      </w:r>
      <w:r>
        <w:rPr>
          <w:rFonts w:ascii="細明體_HKSCS" w:hAnsi="細明體_HKSCS" w:eastAsia="細明體_HKSCS" w:hint="eastAsia"/>
          <w:sz w:val="32"/>
        </w:rPr>
        <w:t>1</w:t>
      </w:r>
      <w:r>
        <w:rPr>
          <w:spacing w:val="4"/>
          <w:sz w:val="32"/>
        </w:rPr>
        <w:t>月</w:t>
      </w:r>
      <w:r>
        <w:rPr>
          <w:rFonts w:ascii="細明體_HKSCS" w:hAnsi="細明體_HKSCS" w:eastAsia="細明體_HKSCS" w:hint="eastAsia"/>
          <w:sz w:val="32"/>
        </w:rPr>
        <w:t>8</w:t>
      </w:r>
      <w:r>
        <w:rPr>
          <w:spacing w:val="1"/>
          <w:sz w:val="32"/>
        </w:rPr>
        <w:t>日起至同年</w:t>
      </w:r>
      <w:r>
        <w:rPr>
          <w:rFonts w:ascii="細明體_HKSCS" w:hAnsi="細明體_HKSCS" w:eastAsia="細明體_HKSCS" w:hint="eastAsia"/>
          <w:spacing w:val="3"/>
          <w:sz w:val="32"/>
        </w:rPr>
        <w:t>3</w:t>
      </w:r>
      <w:r>
        <w:rPr>
          <w:spacing w:val="3"/>
          <w:sz w:val="32"/>
        </w:rPr>
        <w:t>月</w:t>
      </w:r>
      <w:r>
        <w:rPr>
          <w:rFonts w:ascii="細明體_HKSCS" w:hAnsi="細明體_HKSCS" w:eastAsia="細明體_HKSCS" w:hint="eastAsia"/>
          <w:sz w:val="32"/>
        </w:rPr>
        <w:t>5</w:t>
      </w:r>
      <w:r>
        <w:rPr>
          <w:spacing w:val="1"/>
          <w:sz w:val="32"/>
        </w:rPr>
        <w:t>日止， </w:t>
      </w:r>
      <w:r>
        <w:rPr>
          <w:spacing w:val="6"/>
          <w:w w:val="95"/>
          <w:sz w:val="32"/>
        </w:rPr>
        <w:t>提供該局不對外公開之公務資訊予親友，且知悉多為不 </w:t>
      </w:r>
      <w:r>
        <w:rPr>
          <w:spacing w:val="7"/>
          <w:w w:val="95"/>
          <w:sz w:val="32"/>
        </w:rPr>
        <w:t>實，經多次溝通勸導，還任其親友在</w:t>
      </w:r>
      <w:r>
        <w:rPr>
          <w:rFonts w:ascii="細明體_HKSCS" w:hAnsi="細明體_HKSCS" w:eastAsia="細明體_HKSCS" w:hint="eastAsia"/>
          <w:spacing w:val="5"/>
          <w:w w:val="95"/>
          <w:sz w:val="32"/>
        </w:rPr>
        <w:t>FB</w:t>
      </w:r>
      <w:r>
        <w:rPr>
          <w:spacing w:val="5"/>
          <w:w w:val="95"/>
          <w:sz w:val="32"/>
        </w:rPr>
        <w:t>（</w:t>
      </w:r>
      <w:r>
        <w:rPr>
          <w:spacing w:val="8"/>
          <w:w w:val="95"/>
          <w:sz w:val="32"/>
        </w:rPr>
        <w:t>臉書</w:t>
      </w:r>
      <w:r>
        <w:rPr>
          <w:spacing w:val="7"/>
          <w:w w:val="95"/>
          <w:sz w:val="32"/>
        </w:rPr>
        <w:t>）</w:t>
      </w:r>
      <w:r>
        <w:rPr>
          <w:spacing w:val="2"/>
          <w:w w:val="95"/>
          <w:sz w:val="32"/>
        </w:rPr>
        <w:t>發表， </w:t>
      </w:r>
      <w:r>
        <w:rPr>
          <w:spacing w:val="6"/>
          <w:w w:val="95"/>
          <w:sz w:val="32"/>
        </w:rPr>
        <w:t>有損機關、主管聲譽，核予其記過二次之懲處。惟查再 申訴人與乙女士曾有婚姻關係，乙女士並曾多次參與○</w:t>
      </w:r>
    </w:p>
    <w:p>
      <w:pPr>
        <w:pStyle w:val="BodyText"/>
        <w:spacing w:line="268" w:lineRule="auto"/>
        <w:ind w:right="253"/>
      </w:pPr>
      <w:r>
        <w:rPr>
          <w:spacing w:val="6"/>
          <w:w w:val="95"/>
        </w:rPr>
        <w:t>○事務局假日活動，對其工作情形自有相當之瞭解。是 </w:t>
      </w:r>
      <w:r>
        <w:rPr>
          <w:spacing w:val="8"/>
          <w:w w:val="95"/>
        </w:rPr>
        <w:t>乙女士於</w:t>
      </w:r>
      <w:r>
        <w:rPr>
          <w:rFonts w:ascii="細明體_HKSCS" w:hAnsi="細明體_HKSCS" w:eastAsia="細明體_HKSCS" w:hint="eastAsia"/>
          <w:spacing w:val="5"/>
          <w:w w:val="95"/>
        </w:rPr>
        <w:t>FB</w:t>
      </w:r>
      <w:r>
        <w:rPr>
          <w:spacing w:val="5"/>
          <w:w w:val="95"/>
        </w:rPr>
        <w:t>（</w:t>
      </w:r>
      <w:r>
        <w:rPr>
          <w:spacing w:val="8"/>
          <w:w w:val="95"/>
        </w:rPr>
        <w:t>臉書</w:t>
      </w:r>
      <w:r>
        <w:rPr>
          <w:spacing w:val="9"/>
          <w:w w:val="95"/>
        </w:rPr>
        <w:t>）</w:t>
      </w:r>
      <w:r>
        <w:rPr>
          <w:spacing w:val="6"/>
          <w:w w:val="95"/>
        </w:rPr>
        <w:t>貼文之資訊來源，恐非單一來自再 </w:t>
      </w:r>
      <w:r>
        <w:rPr>
          <w:spacing w:val="7"/>
          <w:w w:val="95"/>
        </w:rPr>
        <w:t>申訴人。又乙女士一再主張其於</w:t>
      </w:r>
      <w:r>
        <w:rPr>
          <w:rFonts w:ascii="細明體_HKSCS" w:hAnsi="細明體_HKSCS" w:eastAsia="細明體_HKSCS" w:hint="eastAsia"/>
          <w:spacing w:val="5"/>
          <w:w w:val="95"/>
        </w:rPr>
        <w:t>FB</w:t>
      </w:r>
      <w:r>
        <w:rPr>
          <w:spacing w:val="5"/>
          <w:w w:val="95"/>
        </w:rPr>
        <w:t>（</w:t>
      </w:r>
      <w:r>
        <w:rPr>
          <w:spacing w:val="8"/>
          <w:w w:val="95"/>
        </w:rPr>
        <w:t>臉書</w:t>
      </w:r>
      <w:r>
        <w:rPr>
          <w:spacing w:val="9"/>
          <w:w w:val="95"/>
        </w:rPr>
        <w:t>）</w:t>
      </w:r>
      <w:r>
        <w:rPr>
          <w:spacing w:val="5"/>
          <w:w w:val="95"/>
        </w:rPr>
        <w:t>發表之內容 </w:t>
      </w:r>
      <w:r>
        <w:rPr>
          <w:spacing w:val="6"/>
          <w:w w:val="95"/>
        </w:rPr>
        <w:t>為其言論自由，則再申訴人與乙女士離婚後，是否對其 行為仍具約束可能，亦非無疑。本件如無其他事證足資 認定乙女士之言論係受再申訴人指使，或再申訴人參與 </w:t>
      </w:r>
      <w:r>
        <w:rPr>
          <w:spacing w:val="-2"/>
          <w:w w:val="95"/>
        </w:rPr>
        <w:t>其中，自難遽對再申訴人為不利之認定。</w:t>
      </w:r>
      <w:r>
        <w:rPr>
          <w:spacing w:val="5"/>
          <w:w w:val="95"/>
        </w:rPr>
        <w:t>（</w:t>
      </w:r>
      <w:r>
        <w:rPr>
          <w:rFonts w:ascii="細明體_HKSCS" w:hAnsi="細明體_HKSCS" w:eastAsia="細明體_HKSCS" w:hint="eastAsia"/>
          <w:spacing w:val="5"/>
          <w:w w:val="95"/>
        </w:rPr>
        <w:t>106</w:t>
      </w:r>
      <w:r>
        <w:rPr>
          <w:spacing w:val="3"/>
          <w:w w:val="95"/>
        </w:rPr>
        <w:t>公申決字 </w:t>
      </w:r>
      <w:r>
        <w:rPr/>
        <w:t>第</w:t>
      </w:r>
      <w:r>
        <w:rPr>
          <w:rFonts w:ascii="細明體_HKSCS" w:hAnsi="細明體_HKSCS" w:eastAsia="細明體_HKSCS" w:hint="eastAsia"/>
        </w:rPr>
        <w:t>0042</w:t>
      </w:r>
      <w:r>
        <w:rPr/>
        <w:t>號再申訴決定書）</w:t>
      </w:r>
    </w:p>
    <w:p>
      <w:pPr>
        <w:pStyle w:val="ListParagraph"/>
        <w:numPr>
          <w:ilvl w:val="0"/>
          <w:numId w:val="3"/>
        </w:numPr>
        <w:tabs>
          <w:tab w:pos="1293" w:val="left" w:leader="none"/>
        </w:tabs>
        <w:spacing w:line="268" w:lineRule="auto" w:before="186" w:after="0"/>
        <w:ind w:left="1330" w:right="252" w:hanging="360"/>
        <w:jc w:val="both"/>
        <w:rPr>
          <w:sz w:val="32"/>
        </w:rPr>
      </w:pPr>
      <w:r>
        <w:rPr>
          <w:spacing w:val="8"/>
          <w:w w:val="95"/>
          <w:sz w:val="32"/>
        </w:rPr>
        <w:t>○○大學認再申訴人處理所屬業務工作態度不佳，且缺 </w:t>
      </w:r>
      <w:r>
        <w:rPr>
          <w:sz w:val="32"/>
        </w:rPr>
        <w:t>乏責任感，工作不力，依該校職員獎懲實施要點第</w:t>
      </w:r>
      <w:r>
        <w:rPr>
          <w:rFonts w:ascii="細明體_HKSCS" w:hAnsi="細明體_HKSCS" w:eastAsia="細明體_HKSCS" w:hint="eastAsia"/>
          <w:sz w:val="32"/>
        </w:rPr>
        <w:t>6</w:t>
      </w:r>
      <w:r>
        <w:rPr>
          <w:spacing w:val="-7"/>
          <w:sz w:val="32"/>
        </w:rPr>
        <w:t>點第</w:t>
      </w:r>
    </w:p>
    <w:p>
      <w:pPr>
        <w:pStyle w:val="BodyText"/>
        <w:spacing w:line="268" w:lineRule="auto"/>
        <w:ind w:right="252"/>
      </w:pPr>
      <w:r>
        <w:rPr>
          <w:rFonts w:ascii="細明體_HKSCS" w:hAnsi="細明體_HKSCS" w:eastAsia="細明體_HKSCS" w:hint="eastAsia"/>
          <w:spacing w:val="8"/>
          <w:w w:val="95"/>
        </w:rPr>
        <w:t>2</w:t>
      </w:r>
      <w:r>
        <w:rPr>
          <w:spacing w:val="8"/>
          <w:w w:val="95"/>
        </w:rPr>
        <w:t>項第</w:t>
      </w:r>
      <w:r>
        <w:rPr>
          <w:rFonts w:ascii="細明體_HKSCS" w:hAnsi="細明體_HKSCS" w:eastAsia="細明體_HKSCS" w:hint="eastAsia"/>
          <w:spacing w:val="8"/>
          <w:w w:val="95"/>
        </w:rPr>
        <w:t>1</w:t>
      </w:r>
      <w:r>
        <w:rPr>
          <w:spacing w:val="6"/>
          <w:w w:val="95"/>
        </w:rPr>
        <w:t>款規定，核予其記過一次之懲處。惟查再申訴人 </w:t>
      </w:r>
      <w:r>
        <w:rPr>
          <w:spacing w:val="9"/>
          <w:w w:val="95"/>
        </w:rPr>
        <w:t>於</w:t>
      </w:r>
      <w:r>
        <w:rPr>
          <w:rFonts w:ascii="細明體_HKSCS" w:hAnsi="細明體_HKSCS" w:eastAsia="細明體_HKSCS" w:hint="eastAsia"/>
          <w:spacing w:val="2"/>
          <w:w w:val="95"/>
        </w:rPr>
        <w:t>105</w:t>
      </w:r>
      <w:r>
        <w:rPr>
          <w:spacing w:val="9"/>
          <w:w w:val="95"/>
        </w:rPr>
        <w:t>年</w:t>
      </w:r>
      <w:r>
        <w:rPr>
          <w:rFonts w:ascii="細明體_HKSCS" w:hAnsi="細明體_HKSCS" w:eastAsia="細明體_HKSCS" w:hint="eastAsia"/>
          <w:spacing w:val="6"/>
          <w:w w:val="95"/>
        </w:rPr>
        <w:t>3</w:t>
      </w:r>
      <w:r>
        <w:rPr>
          <w:spacing w:val="10"/>
          <w:w w:val="95"/>
        </w:rPr>
        <w:t>月</w:t>
      </w:r>
      <w:r>
        <w:rPr>
          <w:rFonts w:ascii="細明體_HKSCS" w:hAnsi="細明體_HKSCS" w:eastAsia="細明體_HKSCS" w:hint="eastAsia"/>
          <w:spacing w:val="6"/>
          <w:w w:val="95"/>
        </w:rPr>
        <w:t>2</w:t>
      </w:r>
      <w:r>
        <w:rPr>
          <w:spacing w:val="7"/>
          <w:w w:val="95"/>
        </w:rPr>
        <w:t>日因準備系所務會議議程相關資料加班</w:t>
      </w:r>
      <w:r>
        <w:rPr>
          <w:rFonts w:ascii="細明體_HKSCS" w:hAnsi="細明體_HKSCS" w:eastAsia="細明體_HKSCS" w:hint="eastAsia"/>
          <w:spacing w:val="6"/>
          <w:w w:val="95"/>
        </w:rPr>
        <w:t>1</w:t>
      </w:r>
      <w:r>
        <w:rPr>
          <w:spacing w:val="-11"/>
          <w:w w:val="95"/>
        </w:rPr>
        <w:t>小 </w:t>
      </w:r>
      <w:r>
        <w:rPr>
          <w:spacing w:val="7"/>
          <w:w w:val="95"/>
        </w:rPr>
        <w:t>時，至晚上</w:t>
      </w:r>
      <w:r>
        <w:rPr>
          <w:rFonts w:ascii="細明體_HKSCS" w:hAnsi="細明體_HKSCS" w:eastAsia="細明體_HKSCS" w:hint="eastAsia"/>
          <w:spacing w:val="3"/>
          <w:w w:val="95"/>
        </w:rPr>
        <w:t>18</w:t>
      </w:r>
      <w:r>
        <w:rPr>
          <w:spacing w:val="7"/>
          <w:w w:val="95"/>
        </w:rPr>
        <w:t>時</w:t>
      </w:r>
      <w:r>
        <w:rPr>
          <w:rFonts w:ascii="細明體_HKSCS" w:hAnsi="細明體_HKSCS" w:eastAsia="細明體_HKSCS" w:hint="eastAsia"/>
          <w:spacing w:val="8"/>
          <w:w w:val="95"/>
        </w:rPr>
        <w:t>3</w:t>
      </w:r>
      <w:r>
        <w:rPr>
          <w:spacing w:val="7"/>
          <w:w w:val="95"/>
        </w:rPr>
        <w:t>分下班，同年月</w:t>
      </w:r>
      <w:r>
        <w:rPr>
          <w:rFonts w:ascii="細明體_HKSCS" w:hAnsi="細明體_HKSCS" w:eastAsia="細明體_HKSCS" w:hint="eastAsia"/>
          <w:spacing w:val="8"/>
          <w:w w:val="95"/>
        </w:rPr>
        <w:t>3</w:t>
      </w:r>
      <w:r>
        <w:rPr>
          <w:spacing w:val="6"/>
          <w:w w:val="95"/>
        </w:rPr>
        <w:t>日因準備課程委員會 </w:t>
      </w:r>
      <w:r>
        <w:rPr>
          <w:spacing w:val="7"/>
          <w:w w:val="95"/>
        </w:rPr>
        <w:t>會議議程相關資料加班</w:t>
      </w:r>
      <w:r>
        <w:rPr>
          <w:rFonts w:ascii="細明體_HKSCS" w:hAnsi="細明體_HKSCS" w:eastAsia="細明體_HKSCS" w:hint="eastAsia"/>
          <w:spacing w:val="8"/>
          <w:w w:val="95"/>
        </w:rPr>
        <w:t>2</w:t>
      </w:r>
      <w:r>
        <w:rPr>
          <w:spacing w:val="7"/>
          <w:w w:val="95"/>
        </w:rPr>
        <w:t>小時，至晚上</w:t>
      </w:r>
      <w:r>
        <w:rPr>
          <w:rFonts w:ascii="細明體_HKSCS" w:hAnsi="細明體_HKSCS" w:eastAsia="細明體_HKSCS" w:hint="eastAsia"/>
          <w:spacing w:val="3"/>
          <w:w w:val="95"/>
        </w:rPr>
        <w:t>19</w:t>
      </w:r>
      <w:r>
        <w:rPr>
          <w:spacing w:val="9"/>
          <w:w w:val="95"/>
        </w:rPr>
        <w:t>時</w:t>
      </w:r>
      <w:r>
        <w:rPr>
          <w:rFonts w:ascii="細明體_HKSCS" w:hAnsi="細明體_HKSCS" w:eastAsia="細明體_HKSCS" w:hint="eastAsia"/>
          <w:spacing w:val="6"/>
          <w:w w:val="95"/>
        </w:rPr>
        <w:t>7</w:t>
      </w:r>
      <w:r>
        <w:rPr>
          <w:spacing w:val="5"/>
          <w:w w:val="95"/>
        </w:rPr>
        <w:t>分始下班， </w:t>
      </w:r>
      <w:r>
        <w:rPr>
          <w:spacing w:val="6"/>
          <w:w w:val="95"/>
        </w:rPr>
        <w:t>均經主管同意；則其加班處理上開會議議程，是否確有 </w:t>
      </w:r>
      <w:r>
        <w:rPr>
          <w:spacing w:val="5"/>
        </w:rPr>
        <w:t>於該日拒絕完成同年月</w:t>
      </w:r>
      <w:r>
        <w:rPr>
          <w:rFonts w:ascii="細明體_HKSCS" w:hAnsi="細明體_HKSCS" w:eastAsia="細明體_HKSCS" w:hint="eastAsia"/>
        </w:rPr>
        <w:t>4</w:t>
      </w:r>
      <w:r>
        <w:rPr/>
        <w:t>日系所務會議及課程委員會會議議程，而貽誤公務之情事，尚非無疑。次查同年</w:t>
      </w:r>
      <w:r>
        <w:rPr>
          <w:rFonts w:ascii="細明體_HKSCS" w:hAnsi="細明體_HKSCS" w:eastAsia="細明體_HKSCS" w:hint="eastAsia"/>
        </w:rPr>
        <w:t>4</w:t>
      </w:r>
      <w:r>
        <w:rPr/>
        <w:t>月</w:t>
      </w:r>
      <w:r>
        <w:rPr>
          <w:rFonts w:ascii="細明體_HKSCS" w:hAnsi="細明體_HKSCS" w:eastAsia="細明體_HKSCS" w:hint="eastAsia"/>
        </w:rPr>
        <w:t>20</w:t>
      </w:r>
      <w:r>
        <w:rPr>
          <w:spacing w:val="-11"/>
        </w:rPr>
        <w:t>日</w:t>
      </w:r>
      <w:r>
        <w:rPr>
          <w:spacing w:val="6"/>
          <w:w w:val="95"/>
        </w:rPr>
        <w:t>外賓參訪該校○○○研究所活動結束後，再申訴人固留 守系所辦公室，惟其認為會議室應由該活動主辦人○組 員負責整理，因而未主動協助，則再申訴人有無整理該 會議室之責，及其主管是否明確指示其整理，均尚待究 </w:t>
      </w:r>
      <w:r>
        <w:rPr>
          <w:spacing w:val="20"/>
        </w:rPr>
        <w:t>明；且再申訴人嗣後如已依主管指示將會議室清理完</w:t>
      </w:r>
      <w:r>
        <w:rPr>
          <w:spacing w:val="6"/>
          <w:w w:val="95"/>
        </w:rPr>
        <w:t>竣，如何認定其有貽誤公務之情事，亦未見說明。又再</w:t>
      </w:r>
    </w:p>
    <w:p>
      <w:pPr>
        <w:spacing w:after="0" w:line="268" w:lineRule="auto"/>
        <w:sectPr>
          <w:pgSz w:w="11910" w:h="16840"/>
          <w:pgMar w:header="0" w:footer="1010" w:top="1180" w:bottom="1200" w:left="1300" w:right="1160"/>
        </w:sectPr>
      </w:pPr>
    </w:p>
    <w:p>
      <w:pPr>
        <w:pStyle w:val="BodyText"/>
        <w:spacing w:line="268" w:lineRule="auto" w:before="15"/>
        <w:ind w:right="242"/>
      </w:pPr>
      <w:r>
        <w:rPr>
          <w:spacing w:val="6"/>
          <w:w w:val="95"/>
        </w:rPr>
        <w:t>申訴人聯絡廠商至○○○研究所介紹打錠機而未獲廠商 配合；其對於純水機供應商提供○組員之聯絡資訊，以 及經主管指示後始於藥劑實驗室設備財產卡核章等情， </w:t>
      </w:r>
      <w:r>
        <w:rPr/>
        <w:t>均難認符合職員獎懲實施要點第</w:t>
      </w:r>
      <w:r>
        <w:rPr>
          <w:rFonts w:ascii="細明體_HKSCS" w:hAnsi="細明體_HKSCS" w:eastAsia="細明體_HKSCS" w:hint="eastAsia"/>
        </w:rPr>
        <w:t>6</w:t>
      </w:r>
      <w:r>
        <w:rPr/>
        <w:t>點第</w:t>
      </w:r>
      <w:r>
        <w:rPr>
          <w:rFonts w:ascii="細明體_HKSCS" w:hAnsi="細明體_HKSCS" w:eastAsia="細明體_HKSCS" w:hint="eastAsia"/>
        </w:rPr>
        <w:t>2</w:t>
      </w:r>
      <w:r>
        <w:rPr/>
        <w:t>項第</w:t>
      </w:r>
      <w:r>
        <w:rPr>
          <w:rFonts w:ascii="細明體_HKSCS" w:hAnsi="細明體_HKSCS" w:eastAsia="細明體_HKSCS" w:hint="eastAsia"/>
        </w:rPr>
        <w:t>1</w:t>
      </w:r>
      <w:r>
        <w:rPr/>
        <w:t>款所定，工</w:t>
      </w:r>
      <w:r>
        <w:rPr>
          <w:spacing w:val="-2"/>
          <w:w w:val="95"/>
        </w:rPr>
        <w:t>作不力或擅離職守，貽誤公務之構成要件。</w:t>
      </w:r>
      <w:r>
        <w:rPr>
          <w:spacing w:val="3"/>
          <w:w w:val="95"/>
        </w:rPr>
        <w:t>（</w:t>
      </w:r>
      <w:r>
        <w:rPr>
          <w:rFonts w:ascii="細明體_HKSCS" w:hAnsi="細明體_HKSCS" w:eastAsia="細明體_HKSCS" w:hint="eastAsia"/>
          <w:spacing w:val="3"/>
          <w:w w:val="95"/>
        </w:rPr>
        <w:t>106</w:t>
      </w:r>
      <w:r>
        <w:rPr>
          <w:spacing w:val="9"/>
          <w:w w:val="95"/>
        </w:rPr>
        <w:t>公申決 </w:t>
      </w:r>
      <w:r>
        <w:rPr/>
        <w:t>字第</w:t>
      </w:r>
      <w:r>
        <w:rPr>
          <w:rFonts w:ascii="細明體_HKSCS" w:hAnsi="細明體_HKSCS" w:eastAsia="細明體_HKSCS" w:hint="eastAsia"/>
        </w:rPr>
        <w:t>0108</w:t>
      </w:r>
      <w:r>
        <w:rPr/>
        <w:t>號再申訴決定書）</w:t>
      </w:r>
    </w:p>
    <w:p>
      <w:pPr>
        <w:pStyle w:val="Heading2"/>
        <w:spacing w:line="254" w:lineRule="auto" w:before="87"/>
        <w:ind w:left="759" w:right="3231" w:hanging="641"/>
      </w:pPr>
      <w:r>
        <w:rPr/>
        <w:t>四、關於其他再申訴事件實體撤銷理由部分事實與所依據法令規定之構成要件未合</w:t>
      </w:r>
    </w:p>
    <w:p>
      <w:pPr>
        <w:pStyle w:val="BodyText"/>
        <w:spacing w:line="268" w:lineRule="auto" w:before="178"/>
        <w:ind w:left="1198" w:right="237"/>
      </w:pPr>
      <w:r>
        <w:rPr>
          <w:spacing w:val="14"/>
          <w:w w:val="95"/>
        </w:rPr>
        <w:t>○○警察局依警察人員人事條例授權訂定之警察人員陞 遷辦法第</w:t>
      </w:r>
      <w:r>
        <w:rPr>
          <w:rFonts w:ascii="細明體_HKSCS" w:hAnsi="細明體_HKSCS" w:eastAsia="細明體_HKSCS" w:hint="eastAsia"/>
          <w:spacing w:val="5"/>
          <w:w w:val="95"/>
        </w:rPr>
        <w:t>20</w:t>
      </w:r>
      <w:r>
        <w:rPr>
          <w:spacing w:val="14"/>
          <w:w w:val="95"/>
        </w:rPr>
        <w:t>條規定，將再申人調任現職。惟依該陞遷辦 </w:t>
      </w:r>
      <w:r>
        <w:rPr>
          <w:spacing w:val="8"/>
          <w:w w:val="95"/>
        </w:rPr>
        <w:t>法第</w:t>
      </w:r>
      <w:r>
        <w:rPr>
          <w:rFonts w:ascii="細明體_HKSCS" w:hAnsi="細明體_HKSCS" w:eastAsia="細明體_HKSCS" w:hint="eastAsia"/>
          <w:w w:val="95"/>
        </w:rPr>
        <w:t>20</w:t>
      </w:r>
      <w:r>
        <w:rPr>
          <w:spacing w:val="7"/>
          <w:w w:val="95"/>
        </w:rPr>
        <w:t>條規定辦理調任者，受有</w:t>
      </w:r>
      <w:r>
        <w:rPr>
          <w:rFonts w:ascii="細明體_HKSCS" w:hAnsi="細明體_HKSCS" w:eastAsia="細明體_HKSCS" w:hint="eastAsia"/>
          <w:spacing w:val="6"/>
          <w:w w:val="95"/>
        </w:rPr>
        <w:t>4</w:t>
      </w:r>
      <w:r>
        <w:rPr>
          <w:spacing w:val="7"/>
          <w:w w:val="95"/>
        </w:rPr>
        <w:t>年不得調回原報調機關 </w:t>
      </w:r>
      <w:r>
        <w:rPr>
          <w:spacing w:val="14"/>
          <w:w w:val="95"/>
        </w:rPr>
        <w:t>之限制，故明定其適用係以因違反品操風紀，非調地無 法解決問題之警察人員為對象。依卷附資料未見再申訴 </w:t>
      </w:r>
      <w:r>
        <w:rPr>
          <w:spacing w:val="7"/>
          <w:w w:val="95"/>
        </w:rPr>
        <w:t>人有因違反品操風紀（即端正警察風紀實施規定第</w:t>
      </w:r>
      <w:r>
        <w:rPr>
          <w:rFonts w:ascii="細明體_HKSCS" w:hAnsi="細明體_HKSCS" w:eastAsia="細明體_HKSCS" w:hint="eastAsia"/>
          <w:spacing w:val="6"/>
          <w:w w:val="95"/>
        </w:rPr>
        <w:t>3</w:t>
      </w:r>
      <w:r>
        <w:rPr>
          <w:spacing w:val="7"/>
          <w:w w:val="95"/>
        </w:rPr>
        <w:t>點第</w:t>
      </w:r>
    </w:p>
    <w:p>
      <w:pPr>
        <w:pStyle w:val="BodyText"/>
        <w:spacing w:line="268" w:lineRule="auto"/>
        <w:ind w:left="1198" w:right="245"/>
      </w:pPr>
      <w:r>
        <w:rPr>
          <w:rFonts w:ascii="細明體_HKSCS" w:hAnsi="細明體_HKSCS" w:eastAsia="細明體_HKSCS" w:hint="eastAsia"/>
          <w:spacing w:val="6"/>
          <w:w w:val="95"/>
        </w:rPr>
        <w:t>3</w:t>
      </w:r>
      <w:r>
        <w:rPr>
          <w:spacing w:val="7"/>
          <w:w w:val="95"/>
        </w:rPr>
        <w:t>項）</w:t>
      </w:r>
      <w:r>
        <w:rPr>
          <w:spacing w:val="6"/>
          <w:w w:val="95"/>
        </w:rPr>
        <w:t>而受懲處之紀錄，及有違反品操風紀之具體事證， </w:t>
      </w:r>
      <w:r>
        <w:rPr>
          <w:spacing w:val="7"/>
          <w:w w:val="95"/>
        </w:rPr>
        <w:t>是○○警察局援引陞遷辦法第</w:t>
      </w:r>
      <w:r>
        <w:rPr>
          <w:rFonts w:ascii="細明體_HKSCS" w:hAnsi="細明體_HKSCS" w:eastAsia="細明體_HKSCS" w:hint="eastAsia"/>
          <w:spacing w:val="3"/>
          <w:w w:val="95"/>
        </w:rPr>
        <w:t>20</w:t>
      </w:r>
      <w:r>
        <w:rPr>
          <w:spacing w:val="7"/>
          <w:w w:val="95"/>
        </w:rPr>
        <w:t>條第</w:t>
      </w:r>
      <w:r>
        <w:rPr>
          <w:rFonts w:ascii="細明體_HKSCS" w:hAnsi="細明體_HKSCS" w:eastAsia="細明體_HKSCS" w:hint="eastAsia"/>
          <w:spacing w:val="6"/>
          <w:w w:val="95"/>
        </w:rPr>
        <w:t>1</w:t>
      </w:r>
      <w:r>
        <w:rPr>
          <w:spacing w:val="5"/>
          <w:w w:val="95"/>
        </w:rPr>
        <w:t>項規定予以調任， </w:t>
      </w:r>
      <w:r>
        <w:rPr>
          <w:spacing w:val="-18"/>
        </w:rPr>
        <w:t>即有未合。</w:t>
      </w:r>
      <w:r>
        <w:rPr>
          <w:spacing w:val="7"/>
        </w:rPr>
        <w:t>（</w:t>
      </w:r>
      <w:r>
        <w:rPr>
          <w:rFonts w:ascii="細明體_HKSCS" w:hAnsi="細明體_HKSCS" w:eastAsia="細明體_HKSCS" w:hint="eastAsia"/>
          <w:spacing w:val="7"/>
        </w:rPr>
        <w:t>105</w:t>
      </w:r>
      <w:r>
        <w:rPr>
          <w:spacing w:val="14"/>
        </w:rPr>
        <w:t>公申決字第</w:t>
      </w:r>
      <w:r>
        <w:rPr>
          <w:rFonts w:ascii="細明體_HKSCS" w:hAnsi="細明體_HKSCS" w:eastAsia="細明體_HKSCS" w:hint="eastAsia"/>
          <w:spacing w:val="3"/>
        </w:rPr>
        <w:t>0083</w:t>
      </w:r>
      <w:r>
        <w:rPr>
          <w:spacing w:val="15"/>
        </w:rPr>
        <w:t>號、第</w:t>
      </w:r>
      <w:r>
        <w:rPr>
          <w:rFonts w:ascii="細明體_HKSCS" w:hAnsi="細明體_HKSCS" w:eastAsia="細明體_HKSCS" w:hint="eastAsia"/>
          <w:spacing w:val="3"/>
        </w:rPr>
        <w:t>0084</w:t>
      </w:r>
      <w:r>
        <w:rPr>
          <w:spacing w:val="11"/>
        </w:rPr>
        <w:t>號再申訴決定書）</w:t>
      </w:r>
    </w:p>
    <w:p>
      <w:pPr>
        <w:pStyle w:val="Heading2"/>
        <w:spacing w:before="2"/>
      </w:pPr>
      <w:r>
        <w:rPr/>
        <w:t>五、關於其他復審事件之實體撤銷理由部分</w:t>
      </w:r>
    </w:p>
    <w:p>
      <w:pPr>
        <w:spacing w:before="113"/>
        <w:ind w:left="118" w:right="0" w:firstLine="0"/>
        <w:jc w:val="left"/>
        <w:rPr>
          <w:rFonts w:ascii="微軟正黑體" w:eastAsia="微軟正黑體" w:hint="eastAsia"/>
          <w:b/>
          <w:sz w:val="32"/>
        </w:rPr>
      </w:pPr>
      <w:r>
        <w:rPr>
          <w:rFonts w:ascii="微軟正黑體" w:eastAsia="微軟正黑體" w:hint="eastAsia"/>
          <w:b/>
          <w:sz w:val="32"/>
        </w:rPr>
        <w:t>（一） 原處分機關欠缺事務權限</w:t>
      </w:r>
    </w:p>
    <w:p>
      <w:pPr>
        <w:pStyle w:val="BodyText"/>
        <w:spacing w:before="215"/>
        <w:ind w:left="1138"/>
        <w:jc w:val="left"/>
        <w:rPr>
          <w:rFonts w:ascii="細明體_HKSCS" w:eastAsia="細明體_HKSCS" w:hint="eastAsia"/>
        </w:rPr>
      </w:pPr>
      <w:r>
        <w:rPr>
          <w:spacing w:val="-33"/>
        </w:rPr>
        <w:t>按 </w:t>
      </w:r>
      <w:r>
        <w:rPr>
          <w:rFonts w:ascii="細明體_HKSCS" w:eastAsia="細明體_HKSCS" w:hint="eastAsia"/>
        </w:rPr>
        <w:t>97</w:t>
      </w:r>
      <w:r>
        <w:rPr>
          <w:rFonts w:ascii="細明體_HKSCS" w:eastAsia="細明體_HKSCS" w:hint="eastAsia"/>
          <w:spacing w:val="-66"/>
        </w:rPr>
        <w:t> </w:t>
      </w:r>
      <w:r>
        <w:rPr>
          <w:spacing w:val="-33"/>
        </w:rPr>
        <w:t>年 </w:t>
      </w:r>
      <w:r>
        <w:rPr>
          <w:rFonts w:ascii="細明體_HKSCS" w:eastAsia="細明體_HKSCS" w:hint="eastAsia"/>
        </w:rPr>
        <w:t>8</w:t>
      </w:r>
      <w:r>
        <w:rPr>
          <w:rFonts w:ascii="細明體_HKSCS" w:eastAsia="細明體_HKSCS" w:hint="eastAsia"/>
          <w:spacing w:val="-66"/>
        </w:rPr>
        <w:t> </w:t>
      </w:r>
      <w:r>
        <w:rPr>
          <w:spacing w:val="-33"/>
        </w:rPr>
        <w:t>月 </w:t>
      </w:r>
      <w:r>
        <w:rPr>
          <w:rFonts w:ascii="細明體_HKSCS" w:eastAsia="細明體_HKSCS" w:hint="eastAsia"/>
        </w:rPr>
        <w:t>6</w:t>
      </w:r>
      <w:r>
        <w:rPr>
          <w:rFonts w:ascii="細明體_HKSCS" w:eastAsia="細明體_HKSCS" w:hint="eastAsia"/>
          <w:spacing w:val="-68"/>
        </w:rPr>
        <w:t> </w:t>
      </w:r>
      <w:r>
        <w:rPr>
          <w:spacing w:val="-5"/>
        </w:rPr>
        <w:t>日修正公布之公務人員退休法第 </w:t>
      </w:r>
      <w:r>
        <w:rPr>
          <w:rFonts w:ascii="細明體_HKSCS" w:eastAsia="細明體_HKSCS" w:hint="eastAsia"/>
        </w:rPr>
        <w:t>16</w:t>
      </w:r>
      <w:r>
        <w:rPr>
          <w:rFonts w:ascii="細明體_HKSCS" w:eastAsia="細明體_HKSCS" w:hint="eastAsia"/>
          <w:spacing w:val="-65"/>
        </w:rPr>
        <w:t> </w:t>
      </w:r>
      <w:r>
        <w:rPr>
          <w:spacing w:val="-23"/>
        </w:rPr>
        <w:t>條之 </w:t>
      </w:r>
      <w:r>
        <w:rPr>
          <w:rFonts w:ascii="細明體_HKSCS" w:eastAsia="細明體_HKSCS" w:hint="eastAsia"/>
        </w:rPr>
        <w:t>1</w:t>
      </w:r>
    </w:p>
    <w:p>
      <w:pPr>
        <w:pStyle w:val="BodyText"/>
        <w:spacing w:line="268" w:lineRule="auto" w:before="52"/>
        <w:ind w:left="1138" w:right="256"/>
      </w:pPr>
      <w:r>
        <w:rPr>
          <w:spacing w:val="-23"/>
        </w:rPr>
        <w:t>第 </w:t>
      </w:r>
      <w:r>
        <w:rPr>
          <w:rFonts w:ascii="細明體_HKSCS" w:hAnsi="細明體_HKSCS" w:eastAsia="細明體_HKSCS" w:hint="eastAsia"/>
        </w:rPr>
        <w:t>5</w:t>
      </w:r>
      <w:r>
        <w:rPr>
          <w:rFonts w:ascii="細明體_HKSCS" w:hAnsi="細明體_HKSCS" w:eastAsia="細明體_HKSCS" w:hint="eastAsia"/>
          <w:spacing w:val="-48"/>
        </w:rPr>
        <w:t> </w:t>
      </w:r>
      <w:r>
        <w:rPr>
          <w:spacing w:val="-5"/>
        </w:rPr>
        <w:t>項及同法施行細則第 </w:t>
      </w:r>
      <w:r>
        <w:rPr>
          <w:rFonts w:ascii="細明體_HKSCS" w:hAnsi="細明體_HKSCS" w:eastAsia="細明體_HKSCS" w:hint="eastAsia"/>
        </w:rPr>
        <w:t>28</w:t>
      </w:r>
      <w:r>
        <w:rPr>
          <w:rFonts w:ascii="細明體_HKSCS" w:hAnsi="細明體_HKSCS" w:eastAsia="細明體_HKSCS" w:hint="eastAsia"/>
          <w:spacing w:val="-46"/>
        </w:rPr>
        <w:t> </w:t>
      </w:r>
      <w:r>
        <w:rPr>
          <w:spacing w:val="-15"/>
        </w:rPr>
        <w:t>條第 </w:t>
      </w:r>
      <w:r>
        <w:rPr>
          <w:rFonts w:ascii="細明體_HKSCS" w:hAnsi="細明體_HKSCS" w:eastAsia="細明體_HKSCS" w:hint="eastAsia"/>
        </w:rPr>
        <w:t>1</w:t>
      </w:r>
      <w:r>
        <w:rPr>
          <w:rFonts w:ascii="細明體_HKSCS" w:hAnsi="細明體_HKSCS" w:eastAsia="細明體_HKSCS" w:hint="eastAsia"/>
          <w:spacing w:val="-48"/>
        </w:rPr>
        <w:t> </w:t>
      </w:r>
      <w:r>
        <w:rPr>
          <w:spacing w:val="-2"/>
        </w:rPr>
        <w:t>項規定公務人員退休</w:t>
      </w:r>
      <w:r>
        <w:rPr/>
        <w:t>前最後服務機關為中央及所屬機關、學校者，依其退撫新制實施前（以下稱舊制）年資所計算發給之退休給付，以銓敘部為支給機關。查復審人最後服務機關為○○○委員會，該會雖依公務人員退撫給與定期發放作業要點規定辦</w:t>
      </w:r>
    </w:p>
    <w:p>
      <w:pPr>
        <w:spacing w:after="0" w:line="268" w:lineRule="auto"/>
        <w:sectPr>
          <w:pgSz w:w="11910" w:h="16840"/>
          <w:pgMar w:header="0" w:footer="1010" w:top="1180" w:bottom="1200" w:left="1300" w:right="1160"/>
        </w:sectPr>
      </w:pPr>
    </w:p>
    <w:p>
      <w:pPr>
        <w:pStyle w:val="BodyText"/>
        <w:spacing w:line="268" w:lineRule="auto" w:before="15"/>
        <w:ind w:left="1138" w:right="257"/>
      </w:pPr>
      <w:r>
        <w:rPr/>
        <w:t>理復審人月退休金之發放作業；惟復審人月退休金之支給機關仍為銓敘部。是本件舊制年資月退休金之追繳權責屬銓敘部，○○○委員會欠缺權限，逕向復審人追繳所溢領</w:t>
      </w:r>
      <w:r>
        <w:rPr>
          <w:spacing w:val="-15"/>
        </w:rPr>
        <w:t>之月退休金，即有違誤。</w:t>
      </w:r>
      <w:r>
        <w:rPr/>
        <w:t>（</w:t>
      </w:r>
      <w:r>
        <w:rPr>
          <w:rFonts w:ascii="細明體_HKSCS" w:hAnsi="細明體_HKSCS" w:eastAsia="細明體_HKSCS" w:hint="eastAsia"/>
        </w:rPr>
        <w:t>106</w:t>
      </w:r>
      <w:r>
        <w:rPr>
          <w:rFonts w:ascii="細明體_HKSCS" w:hAnsi="細明體_HKSCS" w:eastAsia="細明體_HKSCS" w:hint="eastAsia"/>
          <w:spacing w:val="-59"/>
        </w:rPr>
        <w:t> </w:t>
      </w:r>
      <w:r>
        <w:rPr>
          <w:spacing w:val="-9"/>
        </w:rPr>
        <w:t>公審決字第 </w:t>
      </w:r>
      <w:r>
        <w:rPr>
          <w:rFonts w:ascii="細明體_HKSCS" w:hAnsi="細明體_HKSCS" w:eastAsia="細明體_HKSCS" w:hint="eastAsia"/>
        </w:rPr>
        <w:t>0012 </w:t>
      </w:r>
      <w:r>
        <w:rPr>
          <w:spacing w:val="-3"/>
        </w:rPr>
        <w:t>號復審決</w:t>
      </w:r>
      <w:r>
        <w:rPr/>
        <w:t>定書）</w:t>
      </w:r>
    </w:p>
    <w:p>
      <w:pPr>
        <w:pStyle w:val="Heading2"/>
      </w:pPr>
      <w:r>
        <w:rPr/>
        <w:t>（二） 事實未經詳實調查或認定有誤</w:t>
      </w:r>
    </w:p>
    <w:p>
      <w:pPr>
        <w:pStyle w:val="ListParagraph"/>
        <w:numPr>
          <w:ilvl w:val="0"/>
          <w:numId w:val="4"/>
        </w:numPr>
        <w:tabs>
          <w:tab w:pos="1293" w:val="left" w:leader="none"/>
        </w:tabs>
        <w:spacing w:line="240" w:lineRule="auto" w:before="215" w:after="0"/>
        <w:ind w:left="1292" w:right="0" w:hanging="322"/>
        <w:jc w:val="left"/>
        <w:rPr>
          <w:sz w:val="32"/>
        </w:rPr>
      </w:pPr>
      <w:r>
        <w:rPr>
          <w:spacing w:val="-7"/>
          <w:sz w:val="32"/>
        </w:rPr>
        <w:t>依地方制度法第 </w:t>
      </w:r>
      <w:r>
        <w:rPr>
          <w:rFonts w:ascii="細明體_HKSCS" w:eastAsia="細明體_HKSCS" w:hint="eastAsia"/>
          <w:sz w:val="32"/>
        </w:rPr>
        <w:t>85</w:t>
      </w:r>
      <w:r>
        <w:rPr>
          <w:rFonts w:ascii="細明體_HKSCS" w:eastAsia="細明體_HKSCS" w:hint="eastAsia"/>
          <w:spacing w:val="-52"/>
          <w:sz w:val="32"/>
        </w:rPr>
        <w:t> </w:t>
      </w:r>
      <w:r>
        <w:rPr>
          <w:sz w:val="32"/>
        </w:rPr>
        <w:t>條及全國軍公教員工待遇支給要點第</w:t>
      </w:r>
    </w:p>
    <w:p>
      <w:pPr>
        <w:pStyle w:val="BodyText"/>
        <w:spacing w:line="268" w:lineRule="auto" w:before="54"/>
        <w:ind w:right="252"/>
      </w:pPr>
      <w:r>
        <w:rPr>
          <w:rFonts w:ascii="細明體_HKSCS" w:hAnsi="細明體_HKSCS" w:eastAsia="細明體_HKSCS" w:hint="eastAsia"/>
        </w:rPr>
        <w:t>7</w:t>
      </w:r>
      <w:r>
        <w:rPr>
          <w:rFonts w:ascii="細明體_HKSCS" w:hAnsi="細明體_HKSCS" w:eastAsia="細明體_HKSCS" w:hint="eastAsia"/>
          <w:spacing w:val="-8"/>
        </w:rPr>
        <w:t> </w:t>
      </w:r>
      <w:r>
        <w:rPr>
          <w:spacing w:val="6"/>
        </w:rPr>
        <w:t>點規定，各機關獎金之給與，應專案報行政院核准； </w:t>
      </w:r>
      <w:r>
        <w:rPr>
          <w:spacing w:val="-9"/>
        </w:rPr>
        <w:t>行政院 </w:t>
      </w:r>
      <w:r>
        <w:rPr>
          <w:rFonts w:ascii="細明體_HKSCS" w:hAnsi="細明體_HKSCS" w:eastAsia="細明體_HKSCS" w:hint="eastAsia"/>
        </w:rPr>
        <w:t>90</w:t>
      </w:r>
      <w:r>
        <w:rPr>
          <w:rFonts w:ascii="細明體_HKSCS" w:hAnsi="細明體_HKSCS" w:eastAsia="細明體_HKSCS" w:hint="eastAsia"/>
          <w:spacing w:val="-52"/>
        </w:rPr>
        <w:t> </w:t>
      </w:r>
      <w:r>
        <w:rPr>
          <w:spacing w:val="-26"/>
        </w:rPr>
        <w:t>年 </w:t>
      </w:r>
      <w:r>
        <w:rPr>
          <w:rFonts w:ascii="細明體_HKSCS" w:hAnsi="細明體_HKSCS" w:eastAsia="細明體_HKSCS" w:hint="eastAsia"/>
        </w:rPr>
        <w:t>8</w:t>
      </w:r>
      <w:r>
        <w:rPr>
          <w:rFonts w:ascii="細明體_HKSCS" w:hAnsi="細明體_HKSCS" w:eastAsia="細明體_HKSCS" w:hint="eastAsia"/>
          <w:spacing w:val="-53"/>
        </w:rPr>
        <w:t> </w:t>
      </w:r>
      <w:r>
        <w:rPr>
          <w:spacing w:val="-25"/>
        </w:rPr>
        <w:t>月 </w:t>
      </w:r>
      <w:r>
        <w:rPr>
          <w:rFonts w:ascii="細明體_HKSCS" w:hAnsi="細明體_HKSCS" w:eastAsia="細明體_HKSCS" w:hint="eastAsia"/>
        </w:rPr>
        <w:t>27</w:t>
      </w:r>
      <w:r>
        <w:rPr>
          <w:rFonts w:ascii="細明體_HKSCS" w:hAnsi="細明體_HKSCS" w:eastAsia="細明體_HKSCS" w:hint="eastAsia"/>
          <w:spacing w:val="-50"/>
        </w:rPr>
        <w:t> </w:t>
      </w:r>
      <w:r>
        <w:rPr/>
        <w:t>日函訂殯葬提成獎金之支給標準， </w:t>
      </w:r>
      <w:r>
        <w:rPr>
          <w:spacing w:val="-2"/>
        </w:rPr>
        <w:t>已明定行政人員按技術人員每人每月最高 </w:t>
      </w:r>
      <w:r>
        <w:rPr>
          <w:rFonts w:ascii="細明體_HKSCS" w:hAnsi="細明體_HKSCS" w:eastAsia="細明體_HKSCS" w:hint="eastAsia"/>
        </w:rPr>
        <w:t>3</w:t>
      </w:r>
      <w:r>
        <w:rPr>
          <w:rFonts w:ascii="細明體_HKSCS" w:hAnsi="細明體_HKSCS" w:eastAsia="細明體_HKSCS" w:hint="eastAsia"/>
          <w:spacing w:val="-38"/>
        </w:rPr>
        <w:t> </w:t>
      </w:r>
      <w:r>
        <w:rPr>
          <w:spacing w:val="-9"/>
        </w:rPr>
        <w:t>萬元之 </w:t>
      </w:r>
      <w:r>
        <w:rPr>
          <w:rFonts w:ascii="細明體_HKSCS" w:hAnsi="細明體_HKSCS" w:eastAsia="細明體_HKSCS" w:hint="eastAsia"/>
        </w:rPr>
        <w:t>2</w:t>
      </w:r>
      <w:r>
        <w:rPr>
          <w:rFonts w:ascii="細明體_HKSCS" w:hAnsi="細明體_HKSCS" w:eastAsia="細明體_HKSCS" w:hint="eastAsia"/>
          <w:spacing w:val="-38"/>
        </w:rPr>
        <w:t> </w:t>
      </w:r>
      <w:r>
        <w:rPr>
          <w:spacing w:val="-12"/>
        </w:rPr>
        <w:t>成</w:t>
      </w:r>
      <w:r>
        <w:rPr/>
        <w:t>內，即 </w:t>
      </w:r>
      <w:r>
        <w:rPr>
          <w:rFonts w:ascii="細明體_HKSCS" w:hAnsi="細明體_HKSCS" w:eastAsia="細明體_HKSCS" w:hint="eastAsia"/>
        </w:rPr>
        <w:t>6,000</w:t>
      </w:r>
      <w:r>
        <w:rPr>
          <w:rFonts w:ascii="細明體_HKSCS" w:hAnsi="細明體_HKSCS" w:eastAsia="細明體_HKSCS" w:hint="eastAsia"/>
          <w:spacing w:val="2"/>
        </w:rPr>
        <w:t> </w:t>
      </w:r>
      <w:r>
        <w:rPr/>
        <w:t>元範圍內支給；行政院人事行政總處 </w:t>
      </w:r>
      <w:r>
        <w:rPr>
          <w:rFonts w:ascii="細明體_HKSCS" w:hAnsi="細明體_HKSCS" w:eastAsia="細明體_HKSCS" w:hint="eastAsia"/>
        </w:rPr>
        <w:t>102 </w:t>
      </w:r>
      <w:r>
        <w:rPr>
          <w:spacing w:val="-26"/>
        </w:rPr>
        <w:t>年 </w:t>
      </w:r>
      <w:r>
        <w:rPr>
          <w:rFonts w:ascii="細明體_HKSCS" w:hAnsi="細明體_HKSCS" w:eastAsia="細明體_HKSCS" w:hint="eastAsia"/>
        </w:rPr>
        <w:t>7</w:t>
      </w:r>
      <w:r>
        <w:rPr>
          <w:rFonts w:ascii="細明體_HKSCS" w:hAnsi="細明體_HKSCS" w:eastAsia="細明體_HKSCS" w:hint="eastAsia"/>
          <w:spacing w:val="-54"/>
        </w:rPr>
        <w:t> </w:t>
      </w:r>
      <w:r>
        <w:rPr>
          <w:spacing w:val="-27"/>
        </w:rPr>
        <w:t>月 </w:t>
      </w:r>
      <w:r>
        <w:rPr>
          <w:rFonts w:ascii="細明體_HKSCS" w:hAnsi="細明體_HKSCS" w:eastAsia="細明體_HKSCS" w:hint="eastAsia"/>
        </w:rPr>
        <w:t>15</w:t>
      </w:r>
      <w:r>
        <w:rPr>
          <w:rFonts w:ascii="細明體_HKSCS" w:hAnsi="細明體_HKSCS" w:eastAsia="細明體_HKSCS" w:hint="eastAsia"/>
          <w:spacing w:val="-54"/>
        </w:rPr>
        <w:t> </w:t>
      </w:r>
      <w:r>
        <w:rPr>
          <w:spacing w:val="-8"/>
        </w:rPr>
        <w:t>日總處給字第 </w:t>
      </w:r>
      <w:r>
        <w:rPr>
          <w:rFonts w:ascii="細明體_HKSCS" w:hAnsi="細明體_HKSCS" w:eastAsia="細明體_HKSCS" w:hint="eastAsia"/>
        </w:rPr>
        <w:t>1020038667</w:t>
      </w:r>
      <w:r>
        <w:rPr>
          <w:rFonts w:ascii="細明體_HKSCS" w:hAnsi="細明體_HKSCS" w:eastAsia="細明體_HKSCS" w:hint="eastAsia"/>
          <w:spacing w:val="-50"/>
        </w:rPr>
        <w:t> </w:t>
      </w:r>
      <w:r>
        <w:rPr/>
        <w:t>號函釋略以，殯葬</w:t>
      </w:r>
      <w:r>
        <w:rPr>
          <w:spacing w:val="22"/>
        </w:rPr>
        <w:t>提成獎金原僅職司遺體處理</w:t>
      </w:r>
      <w:r>
        <w:rPr>
          <w:spacing w:val="23"/>
        </w:rPr>
        <w:t>（</w:t>
      </w:r>
      <w:r>
        <w:rPr>
          <w:spacing w:val="18"/>
        </w:rPr>
        <w:t>屍體接運、化妝、清潔</w:t>
      </w:r>
      <w:r>
        <w:rPr>
          <w:spacing w:val="9"/>
          <w:w w:val="95"/>
        </w:rPr>
        <w:t>等）</w:t>
      </w:r>
      <w:r>
        <w:rPr>
          <w:spacing w:val="6"/>
          <w:w w:val="95"/>
        </w:rPr>
        <w:t>之技術人員可支領，嗣考量行政人員長時間於特殊 </w:t>
      </w:r>
      <w:r>
        <w:rPr>
          <w:spacing w:val="20"/>
        </w:rPr>
        <w:t>工作場所辦公之辛勞及恐懼，爰納入是項獎金支給範</w:t>
      </w:r>
      <w:r>
        <w:rPr>
          <w:spacing w:val="18"/>
        </w:rPr>
        <w:t>圍，並按技術人員標準 </w:t>
      </w:r>
      <w:r>
        <w:rPr>
          <w:rFonts w:ascii="細明體_HKSCS" w:hAnsi="細明體_HKSCS" w:eastAsia="細明體_HKSCS" w:hint="eastAsia"/>
        </w:rPr>
        <w:t>2</w:t>
      </w:r>
      <w:r>
        <w:rPr>
          <w:rFonts w:ascii="細明體_HKSCS" w:hAnsi="細明體_HKSCS" w:eastAsia="細明體_HKSCS" w:hint="eastAsia"/>
          <w:spacing w:val="8"/>
        </w:rPr>
        <w:t> </w:t>
      </w:r>
      <w:r>
        <w:rPr>
          <w:spacing w:val="-1"/>
        </w:rPr>
        <w:t>成比照支給獎金。查復審人係</w:t>
      </w:r>
      <w:r>
        <w:rPr>
          <w:spacing w:val="-39"/>
        </w:rPr>
        <w:t>自 </w:t>
      </w:r>
      <w:r>
        <w:rPr>
          <w:rFonts w:ascii="細明體_HKSCS" w:hAnsi="細明體_HKSCS" w:eastAsia="細明體_HKSCS" w:hint="eastAsia"/>
        </w:rPr>
        <w:t>102</w:t>
      </w:r>
      <w:r>
        <w:rPr>
          <w:rFonts w:ascii="細明體_HKSCS" w:hAnsi="細明體_HKSCS" w:eastAsia="細明體_HKSCS" w:hint="eastAsia"/>
          <w:spacing w:val="-79"/>
        </w:rPr>
        <w:t> </w:t>
      </w:r>
      <w:r>
        <w:rPr>
          <w:spacing w:val="-39"/>
        </w:rPr>
        <w:t>年 </w:t>
      </w:r>
      <w:r>
        <w:rPr>
          <w:rFonts w:ascii="細明體_HKSCS" w:hAnsi="細明體_HKSCS" w:eastAsia="細明體_HKSCS" w:hint="eastAsia"/>
        </w:rPr>
        <w:t>1</w:t>
      </w:r>
      <w:r>
        <w:rPr>
          <w:rFonts w:ascii="細明體_HKSCS" w:hAnsi="細明體_HKSCS" w:eastAsia="細明體_HKSCS" w:hint="eastAsia"/>
          <w:spacing w:val="-78"/>
        </w:rPr>
        <w:t> </w:t>
      </w:r>
      <w:r>
        <w:rPr>
          <w:spacing w:val="-39"/>
        </w:rPr>
        <w:t>月 </w:t>
      </w:r>
      <w:r>
        <w:rPr>
          <w:rFonts w:ascii="細明體_HKSCS" w:hAnsi="細明體_HKSCS" w:eastAsia="細明體_HKSCS" w:hint="eastAsia"/>
        </w:rPr>
        <w:t>28</w:t>
      </w:r>
      <w:r>
        <w:rPr>
          <w:rFonts w:ascii="細明體_HKSCS" w:hAnsi="細明體_HKSCS" w:eastAsia="細明體_HKSCS" w:hint="eastAsia"/>
          <w:spacing w:val="-79"/>
        </w:rPr>
        <w:t> </w:t>
      </w:r>
      <w:r>
        <w:rPr/>
        <w:t>日起擔任○○市政府殯葬管理處（以下</w:t>
      </w:r>
      <w:r>
        <w:rPr>
          <w:spacing w:val="6"/>
          <w:w w:val="95"/>
        </w:rPr>
        <w:t>簡稱○○殯葬處</w:t>
      </w:r>
      <w:r>
        <w:rPr>
          <w:spacing w:val="9"/>
          <w:w w:val="95"/>
        </w:rPr>
        <w:t>）</w:t>
      </w:r>
      <w:r>
        <w:rPr>
          <w:spacing w:val="6"/>
          <w:w w:val="95"/>
        </w:rPr>
        <w:t>○○室主任，即違法按技術人員標準 </w:t>
      </w:r>
      <w:r>
        <w:rPr>
          <w:spacing w:val="-2"/>
        </w:rPr>
        <w:t>按月支領殯葬提成獎金 </w:t>
      </w:r>
      <w:r>
        <w:rPr>
          <w:rFonts w:ascii="細明體_HKSCS" w:hAnsi="細明體_HKSCS" w:eastAsia="細明體_HKSCS" w:hint="eastAsia"/>
        </w:rPr>
        <w:t>1</w:t>
      </w:r>
      <w:r>
        <w:rPr>
          <w:rFonts w:ascii="細明體_HKSCS" w:hAnsi="細明體_HKSCS" w:eastAsia="細明體_HKSCS" w:hint="eastAsia"/>
          <w:spacing w:val="-78"/>
        </w:rPr>
        <w:t> </w:t>
      </w:r>
      <w:r>
        <w:rPr>
          <w:spacing w:val="-38"/>
        </w:rPr>
        <w:t>萬 </w:t>
      </w:r>
      <w:r>
        <w:rPr>
          <w:rFonts w:ascii="細明體_HKSCS" w:hAnsi="細明體_HKSCS" w:eastAsia="細明體_HKSCS" w:hint="eastAsia"/>
        </w:rPr>
        <w:t>5000</w:t>
      </w:r>
      <w:r>
        <w:rPr>
          <w:rFonts w:ascii="細明體_HKSCS" w:hAnsi="細明體_HKSCS" w:eastAsia="細明體_HKSCS" w:hint="eastAsia"/>
          <w:spacing w:val="-80"/>
        </w:rPr>
        <w:t> </w:t>
      </w:r>
      <w:r>
        <w:rPr/>
        <w:t>元；本件以行政院人事</w:t>
      </w:r>
      <w:r>
        <w:rPr>
          <w:spacing w:val="-12"/>
        </w:rPr>
        <w:t>行政總處上開 </w:t>
      </w:r>
      <w:r>
        <w:rPr>
          <w:rFonts w:ascii="細明體_HKSCS" w:hAnsi="細明體_HKSCS" w:eastAsia="細明體_HKSCS" w:hint="eastAsia"/>
        </w:rPr>
        <w:t>102</w:t>
      </w:r>
      <w:r>
        <w:rPr>
          <w:rFonts w:ascii="細明體_HKSCS" w:hAnsi="細明體_HKSCS" w:eastAsia="細明體_HKSCS" w:hint="eastAsia"/>
          <w:spacing w:val="-79"/>
        </w:rPr>
        <w:t> </w:t>
      </w:r>
      <w:r>
        <w:rPr>
          <w:spacing w:val="-38"/>
        </w:rPr>
        <w:t>年 </w:t>
      </w:r>
      <w:r>
        <w:rPr>
          <w:rFonts w:ascii="細明體_HKSCS" w:hAnsi="細明體_HKSCS" w:eastAsia="細明體_HKSCS" w:hint="eastAsia"/>
        </w:rPr>
        <w:t>7</w:t>
      </w:r>
      <w:r>
        <w:rPr>
          <w:rFonts w:ascii="細明體_HKSCS" w:hAnsi="細明體_HKSCS" w:eastAsia="細明體_HKSCS" w:hint="eastAsia"/>
          <w:spacing w:val="-80"/>
        </w:rPr>
        <w:t> </w:t>
      </w:r>
      <w:r>
        <w:rPr>
          <w:spacing w:val="-39"/>
        </w:rPr>
        <w:t>月 </w:t>
      </w:r>
      <w:r>
        <w:rPr>
          <w:rFonts w:ascii="細明體_HKSCS" w:hAnsi="細明體_HKSCS" w:eastAsia="細明體_HKSCS" w:hint="eastAsia"/>
        </w:rPr>
        <w:t>15</w:t>
      </w:r>
      <w:r>
        <w:rPr>
          <w:rFonts w:ascii="細明體_HKSCS" w:hAnsi="細明體_HKSCS" w:eastAsia="細明體_HKSCS" w:hint="eastAsia"/>
          <w:spacing w:val="-80"/>
        </w:rPr>
        <w:t> </w:t>
      </w:r>
      <w:r>
        <w:rPr/>
        <w:t>日函釋發布日為準，追繳其</w:t>
      </w:r>
      <w:r>
        <w:rPr>
          <w:spacing w:val="6"/>
          <w:w w:val="95"/>
        </w:rPr>
        <w:t>溢領之殯葬提成獎金，屬有利於復審人，依公務人員保 </w:t>
      </w:r>
      <w:r>
        <w:rPr>
          <w:spacing w:val="-14"/>
        </w:rPr>
        <w:t>障法第 </w:t>
      </w:r>
      <w:r>
        <w:rPr>
          <w:rFonts w:ascii="細明體_HKSCS" w:hAnsi="細明體_HKSCS" w:eastAsia="細明體_HKSCS" w:hint="eastAsia"/>
        </w:rPr>
        <w:t>5</w:t>
      </w:r>
      <w:r>
        <w:rPr>
          <w:rFonts w:ascii="細明體_HKSCS" w:hAnsi="細明體_HKSCS" w:eastAsia="細明體_HKSCS" w:hint="eastAsia"/>
          <w:spacing w:val="-74"/>
        </w:rPr>
        <w:t> </w:t>
      </w:r>
      <w:r>
        <w:rPr>
          <w:spacing w:val="-13"/>
        </w:rPr>
        <w:t>條規定：「保訓會對於保障事件，於復審人…… </w:t>
      </w:r>
      <w:r>
        <w:rPr>
          <w:spacing w:val="20"/>
        </w:rPr>
        <w:t>表示不服之範圍內，不得為更不利於該公務人員之決</w:t>
      </w:r>
      <w:r>
        <w:rPr>
          <w:spacing w:val="13"/>
        </w:rPr>
        <w:t>定。」之規定，系爭○○殯葬處 </w:t>
      </w:r>
      <w:r>
        <w:rPr>
          <w:rFonts w:ascii="細明體_HKSCS" w:hAnsi="細明體_HKSCS" w:eastAsia="細明體_HKSCS" w:hint="eastAsia"/>
        </w:rPr>
        <w:t>105</w:t>
      </w:r>
      <w:r>
        <w:rPr>
          <w:rFonts w:ascii="細明體_HKSCS" w:hAnsi="細明體_HKSCS" w:eastAsia="細明體_HKSCS" w:hint="eastAsia"/>
          <w:spacing w:val="-79"/>
        </w:rPr>
        <w:t> </w:t>
      </w:r>
      <w:r>
        <w:rPr>
          <w:spacing w:val="-39"/>
        </w:rPr>
        <w:t>年 </w:t>
      </w:r>
      <w:r>
        <w:rPr>
          <w:rFonts w:ascii="細明體_HKSCS" w:hAnsi="細明體_HKSCS" w:eastAsia="細明體_HKSCS" w:hint="eastAsia"/>
        </w:rPr>
        <w:t>11</w:t>
      </w:r>
      <w:r>
        <w:rPr>
          <w:rFonts w:ascii="細明體_HKSCS" w:hAnsi="細明體_HKSCS" w:eastAsia="細明體_HKSCS" w:hint="eastAsia"/>
          <w:spacing w:val="-78"/>
        </w:rPr>
        <w:t> </w:t>
      </w:r>
      <w:r>
        <w:rPr>
          <w:spacing w:val="-39"/>
        </w:rPr>
        <w:t>月 </w:t>
      </w:r>
      <w:r>
        <w:rPr>
          <w:rFonts w:ascii="細明體_HKSCS" w:hAnsi="細明體_HKSCS" w:eastAsia="細明體_HKSCS" w:hint="eastAsia"/>
        </w:rPr>
        <w:t>8</w:t>
      </w:r>
      <w:r>
        <w:rPr>
          <w:rFonts w:ascii="細明體_HKSCS" w:hAnsi="細明體_HKSCS" w:eastAsia="細明體_HKSCS" w:hint="eastAsia"/>
          <w:spacing w:val="-79"/>
        </w:rPr>
        <w:t> </w:t>
      </w:r>
      <w:r>
        <w:rPr/>
        <w:t>日函，僅</w:t>
      </w:r>
      <w:r>
        <w:rPr>
          <w:spacing w:val="6"/>
          <w:w w:val="95"/>
        </w:rPr>
        <w:t>撤銷系爭期間核發予復審人之殯葬提成獎金部分，固仍 </w:t>
      </w:r>
      <w:r>
        <w:rPr>
          <w:spacing w:val="-1"/>
        </w:rPr>
        <w:t>應予維持；惟復審人於系爭 </w:t>
      </w:r>
      <w:r>
        <w:rPr>
          <w:rFonts w:ascii="細明體_HKSCS" w:hAnsi="細明體_HKSCS" w:eastAsia="細明體_HKSCS" w:hint="eastAsia"/>
        </w:rPr>
        <w:t>102</w:t>
      </w:r>
      <w:r>
        <w:rPr>
          <w:rFonts w:ascii="細明體_HKSCS" w:hAnsi="細明體_HKSCS" w:eastAsia="細明體_HKSCS" w:hint="eastAsia"/>
          <w:spacing w:val="-80"/>
        </w:rPr>
        <w:t> </w:t>
      </w:r>
      <w:r>
        <w:rPr>
          <w:spacing w:val="-39"/>
        </w:rPr>
        <w:t>年 </w:t>
      </w:r>
      <w:r>
        <w:rPr>
          <w:rFonts w:ascii="細明體_HKSCS" w:hAnsi="細明體_HKSCS" w:eastAsia="細明體_HKSCS" w:hint="eastAsia"/>
        </w:rPr>
        <w:t>7</w:t>
      </w:r>
      <w:r>
        <w:rPr>
          <w:rFonts w:ascii="細明體_HKSCS" w:hAnsi="細明體_HKSCS" w:eastAsia="細明體_HKSCS" w:hint="eastAsia"/>
          <w:spacing w:val="-79"/>
        </w:rPr>
        <w:t> </w:t>
      </w:r>
      <w:r>
        <w:rPr>
          <w:spacing w:val="-39"/>
        </w:rPr>
        <w:t>月 </w:t>
      </w:r>
      <w:r>
        <w:rPr>
          <w:rFonts w:ascii="細明體_HKSCS" w:hAnsi="細明體_HKSCS" w:eastAsia="細明體_HKSCS" w:hint="eastAsia"/>
        </w:rPr>
        <w:t>15</w:t>
      </w:r>
      <w:r>
        <w:rPr>
          <w:rFonts w:ascii="細明體_HKSCS" w:hAnsi="細明體_HKSCS" w:eastAsia="細明體_HKSCS" w:hint="eastAsia"/>
          <w:spacing w:val="-81"/>
        </w:rPr>
        <w:t> </w:t>
      </w:r>
      <w:r>
        <w:rPr>
          <w:spacing w:val="-20"/>
        </w:rPr>
        <w:t>日起至 </w:t>
      </w:r>
      <w:r>
        <w:rPr>
          <w:rFonts w:ascii="細明體_HKSCS" w:hAnsi="細明體_HKSCS" w:eastAsia="細明體_HKSCS" w:hint="eastAsia"/>
        </w:rPr>
        <w:t>103</w:t>
      </w:r>
      <w:r>
        <w:rPr>
          <w:rFonts w:ascii="細明體_HKSCS" w:hAnsi="細明體_HKSCS" w:eastAsia="細明體_HKSCS" w:hint="eastAsia"/>
          <w:spacing w:val="-80"/>
        </w:rPr>
        <w:t> </w:t>
      </w:r>
      <w:r>
        <w:rPr/>
        <w:t>年</w:t>
      </w:r>
    </w:p>
    <w:p>
      <w:pPr>
        <w:pStyle w:val="BodyText"/>
        <w:spacing w:line="425" w:lineRule="exact"/>
      </w:pPr>
      <w:r>
        <w:rPr>
          <w:rFonts w:ascii="細明體_HKSCS" w:eastAsia="細明體_HKSCS" w:hint="eastAsia"/>
        </w:rPr>
        <w:t>5</w:t>
      </w:r>
      <w:r>
        <w:rPr>
          <w:rFonts w:ascii="細明體_HKSCS" w:eastAsia="細明體_HKSCS" w:hint="eastAsia"/>
          <w:spacing w:val="-64"/>
        </w:rPr>
        <w:t> </w:t>
      </w:r>
      <w:r>
        <w:rPr>
          <w:spacing w:val="-30"/>
        </w:rPr>
        <w:t>月 </w:t>
      </w:r>
      <w:r>
        <w:rPr>
          <w:rFonts w:ascii="細明體_HKSCS" w:eastAsia="細明體_HKSCS" w:hint="eastAsia"/>
        </w:rPr>
        <w:t>27</w:t>
      </w:r>
      <w:r>
        <w:rPr>
          <w:rFonts w:ascii="細明體_HKSCS" w:eastAsia="細明體_HKSCS" w:hint="eastAsia"/>
          <w:spacing w:val="-64"/>
        </w:rPr>
        <w:t> </w:t>
      </w:r>
      <w:r>
        <w:rPr>
          <w:spacing w:val="-4"/>
        </w:rPr>
        <w:t>日期間所溢領之殯葬提成獎金總計應為 </w:t>
      </w:r>
      <w:r>
        <w:rPr>
          <w:rFonts w:ascii="細明體_HKSCS" w:eastAsia="細明體_HKSCS" w:hint="eastAsia"/>
        </w:rPr>
        <w:t>9,000</w:t>
      </w:r>
      <w:r>
        <w:rPr>
          <w:rFonts w:ascii="細明體_HKSCS" w:eastAsia="細明體_HKSCS" w:hint="eastAsia"/>
          <w:spacing w:val="-62"/>
        </w:rPr>
        <w:t> </w:t>
      </w:r>
      <w:r>
        <w:rPr/>
        <w:t>元</w:t>
      </w:r>
    </w:p>
    <w:p>
      <w:pPr>
        <w:pStyle w:val="BodyText"/>
        <w:spacing w:before="52"/>
      </w:pPr>
      <w:r>
        <w:rPr/>
        <w:t>（</w:t>
      </w:r>
      <w:r>
        <w:rPr>
          <w:rFonts w:ascii="細明體_HKSCS" w:eastAsia="細明體_HKSCS" w:hint="eastAsia"/>
        </w:rPr>
        <w:t>17/31+5+4+27/31</w:t>
      </w:r>
      <w:r>
        <w:rPr/>
        <w:t>）</w:t>
      </w:r>
      <w:r>
        <w:rPr>
          <w:rFonts w:ascii="細明體_HKSCS" w:eastAsia="細明體_HKSCS" w:hint="eastAsia"/>
        </w:rPr>
        <w:t>=9</w:t>
      </w:r>
      <w:r>
        <w:rPr>
          <w:rFonts w:ascii="細明體_HKSCS" w:eastAsia="細明體_HKSCS" w:hint="eastAsia"/>
          <w:spacing w:val="-1"/>
        </w:rPr>
        <w:t> </w:t>
      </w:r>
      <w:r>
        <w:rPr/>
        <w:t>萬 </w:t>
      </w:r>
      <w:r>
        <w:rPr>
          <w:rFonts w:ascii="細明體_HKSCS" w:eastAsia="細明體_HKSCS" w:hint="eastAsia"/>
        </w:rPr>
        <w:t>3,775 </w:t>
      </w:r>
      <w:r>
        <w:rPr/>
        <w:t>元，系爭處分追繳其</w:t>
      </w:r>
    </w:p>
    <w:p>
      <w:pPr>
        <w:spacing w:after="0"/>
        <w:sectPr>
          <w:pgSz w:w="11910" w:h="16840"/>
          <w:pgMar w:header="0" w:footer="1010" w:top="1180" w:bottom="1200" w:left="1300" w:right="1160"/>
        </w:sectPr>
      </w:pPr>
    </w:p>
    <w:p>
      <w:pPr>
        <w:pStyle w:val="BodyText"/>
        <w:spacing w:line="268" w:lineRule="auto" w:before="15"/>
        <w:ind w:right="249"/>
      </w:pPr>
      <w:r>
        <w:rPr>
          <w:spacing w:val="-40"/>
        </w:rPr>
        <w:t>逾 </w:t>
      </w:r>
      <w:r>
        <w:rPr>
          <w:rFonts w:ascii="細明體_HKSCS" w:eastAsia="細明體_HKSCS" w:hint="eastAsia"/>
        </w:rPr>
        <w:t>9</w:t>
      </w:r>
      <w:r>
        <w:rPr>
          <w:rFonts w:ascii="細明體_HKSCS" w:eastAsia="細明體_HKSCS" w:hint="eastAsia"/>
          <w:spacing w:val="-80"/>
        </w:rPr>
        <w:t> </w:t>
      </w:r>
      <w:r>
        <w:rPr>
          <w:spacing w:val="-39"/>
        </w:rPr>
        <w:t>萬 </w:t>
      </w:r>
      <w:r>
        <w:rPr>
          <w:rFonts w:ascii="細明體_HKSCS" w:eastAsia="細明體_HKSCS" w:hint="eastAsia"/>
        </w:rPr>
        <w:t>3,775</w:t>
      </w:r>
      <w:r>
        <w:rPr>
          <w:rFonts w:ascii="細明體_HKSCS" w:eastAsia="細明體_HKSCS" w:hint="eastAsia"/>
          <w:spacing w:val="-76"/>
        </w:rPr>
        <w:t> </w:t>
      </w:r>
      <w:r>
        <w:rPr>
          <w:spacing w:val="-18"/>
        </w:rPr>
        <w:t>元部分，核有違誤。</w:t>
      </w:r>
      <w:r>
        <w:rPr/>
        <w:t>（</w:t>
      </w:r>
      <w:r>
        <w:rPr>
          <w:rFonts w:ascii="細明體_HKSCS" w:eastAsia="細明體_HKSCS" w:hint="eastAsia"/>
        </w:rPr>
        <w:t>106</w:t>
      </w:r>
      <w:r>
        <w:rPr>
          <w:rFonts w:ascii="細明體_HKSCS" w:eastAsia="細明體_HKSCS" w:hint="eastAsia"/>
          <w:spacing w:val="-80"/>
        </w:rPr>
        <w:t> </w:t>
      </w:r>
      <w:r>
        <w:rPr>
          <w:spacing w:val="-13"/>
        </w:rPr>
        <w:t>公審決字第 </w:t>
      </w:r>
      <w:r>
        <w:rPr>
          <w:rFonts w:ascii="細明體_HKSCS" w:eastAsia="細明體_HKSCS" w:hint="eastAsia"/>
        </w:rPr>
        <w:t>0038 </w:t>
      </w:r>
      <w:r>
        <w:rPr/>
        <w:t>號復審決定書）</w:t>
      </w:r>
    </w:p>
    <w:p>
      <w:pPr>
        <w:pStyle w:val="ListParagraph"/>
        <w:numPr>
          <w:ilvl w:val="0"/>
          <w:numId w:val="4"/>
        </w:numPr>
        <w:tabs>
          <w:tab w:pos="1293" w:val="left" w:leader="none"/>
        </w:tabs>
        <w:spacing w:line="268" w:lineRule="auto" w:before="198" w:after="0"/>
        <w:ind w:left="1330" w:right="252" w:hanging="360"/>
        <w:jc w:val="both"/>
        <w:rPr>
          <w:sz w:val="32"/>
        </w:rPr>
      </w:pPr>
      <w:r>
        <w:rPr>
          <w:sz w:val="32"/>
        </w:rPr>
        <w:t>○○醫院審認復審人自</w:t>
      </w:r>
      <w:r>
        <w:rPr>
          <w:rFonts w:ascii="細明體_HKSCS" w:hAnsi="細明體_HKSCS" w:eastAsia="細明體_HKSCS" w:hint="eastAsia"/>
          <w:sz w:val="32"/>
        </w:rPr>
        <w:t>97</w:t>
      </w:r>
      <w:r>
        <w:rPr>
          <w:spacing w:val="4"/>
          <w:sz w:val="32"/>
        </w:rPr>
        <w:t>年</w:t>
      </w:r>
      <w:r>
        <w:rPr>
          <w:rFonts w:ascii="細明體_HKSCS" w:hAnsi="細明體_HKSCS" w:eastAsia="細明體_HKSCS" w:hint="eastAsia"/>
          <w:sz w:val="32"/>
        </w:rPr>
        <w:t>3</w:t>
      </w:r>
      <w:r>
        <w:rPr>
          <w:spacing w:val="5"/>
          <w:sz w:val="32"/>
        </w:rPr>
        <w:t>月</w:t>
      </w:r>
      <w:r>
        <w:rPr>
          <w:rFonts w:ascii="細明體_HKSCS" w:hAnsi="細明體_HKSCS" w:eastAsia="細明體_HKSCS" w:hint="eastAsia"/>
          <w:sz w:val="32"/>
        </w:rPr>
        <w:t>19</w:t>
      </w:r>
      <w:r>
        <w:rPr>
          <w:spacing w:val="3"/>
          <w:sz w:val="32"/>
        </w:rPr>
        <w:t>日起至</w:t>
      </w:r>
      <w:r>
        <w:rPr>
          <w:rFonts w:ascii="細明體_HKSCS" w:hAnsi="細明體_HKSCS" w:eastAsia="細明體_HKSCS" w:hint="eastAsia"/>
          <w:sz w:val="32"/>
        </w:rPr>
        <w:t>104</w:t>
      </w:r>
      <w:r>
        <w:rPr>
          <w:sz w:val="32"/>
        </w:rPr>
        <w:t>年</w:t>
      </w:r>
      <w:r>
        <w:rPr>
          <w:rFonts w:ascii="細明體_HKSCS" w:hAnsi="細明體_HKSCS" w:eastAsia="細明體_HKSCS" w:hint="eastAsia"/>
          <w:spacing w:val="3"/>
          <w:sz w:val="32"/>
        </w:rPr>
        <w:t>5</w:t>
      </w:r>
      <w:r>
        <w:rPr>
          <w:spacing w:val="3"/>
          <w:sz w:val="32"/>
        </w:rPr>
        <w:t>月</w:t>
      </w:r>
      <w:r>
        <w:rPr>
          <w:rFonts w:ascii="細明體_HKSCS" w:hAnsi="細明體_HKSCS" w:eastAsia="細明體_HKSCS" w:hint="eastAsia"/>
          <w:sz w:val="32"/>
        </w:rPr>
        <w:t>16</w:t>
      </w:r>
      <w:r>
        <w:rPr>
          <w:sz w:val="32"/>
        </w:rPr>
        <w:t>日， </w:t>
      </w:r>
      <w:r>
        <w:rPr>
          <w:spacing w:val="6"/>
          <w:w w:val="95"/>
          <w:sz w:val="32"/>
        </w:rPr>
        <w:t>兼任安○○○公司董事及永○公司監察人，違反公務員 </w:t>
      </w:r>
      <w:r>
        <w:rPr>
          <w:spacing w:val="6"/>
          <w:sz w:val="32"/>
        </w:rPr>
        <w:t>服務法第</w:t>
      </w:r>
      <w:r>
        <w:rPr>
          <w:rFonts w:ascii="細明體_HKSCS" w:hAnsi="細明體_HKSCS" w:eastAsia="細明體_HKSCS" w:hint="eastAsia"/>
          <w:spacing w:val="6"/>
          <w:sz w:val="32"/>
        </w:rPr>
        <w:t>13</w:t>
      </w:r>
      <w:r>
        <w:rPr>
          <w:spacing w:val="6"/>
          <w:sz w:val="32"/>
        </w:rPr>
        <w:t>條第</w:t>
      </w:r>
      <w:r>
        <w:rPr>
          <w:rFonts w:ascii="細明體_HKSCS" w:hAnsi="細明體_HKSCS" w:eastAsia="細明體_HKSCS" w:hint="eastAsia"/>
          <w:spacing w:val="6"/>
          <w:sz w:val="32"/>
        </w:rPr>
        <w:t>1</w:t>
      </w:r>
      <w:r>
        <w:rPr>
          <w:spacing w:val="6"/>
          <w:sz w:val="32"/>
        </w:rPr>
        <w:t>項規定，依公立醫療機構人員獎勵金發給要點第</w:t>
      </w:r>
      <w:r>
        <w:rPr>
          <w:rFonts w:ascii="細明體_HKSCS" w:hAnsi="細明體_HKSCS" w:eastAsia="細明體_HKSCS" w:hint="eastAsia"/>
          <w:spacing w:val="6"/>
          <w:sz w:val="32"/>
        </w:rPr>
        <w:t>9</w:t>
      </w:r>
      <w:r>
        <w:rPr>
          <w:spacing w:val="6"/>
          <w:sz w:val="32"/>
        </w:rPr>
        <w:t>點規定，追繳復審人於上開系爭期間受領之公立醫療機構人員獎勵金。惟上開獎勵金發給要點第</w:t>
      </w:r>
      <w:r>
        <w:rPr>
          <w:rFonts w:ascii="細明體_HKSCS" w:hAnsi="細明體_HKSCS" w:eastAsia="細明體_HKSCS" w:hint="eastAsia"/>
          <w:sz w:val="32"/>
        </w:rPr>
        <w:t>9</w:t>
      </w:r>
      <w:r>
        <w:rPr>
          <w:spacing w:val="-7"/>
          <w:sz w:val="32"/>
        </w:rPr>
        <w:t>點所</w:t>
      </w:r>
      <w:r>
        <w:rPr>
          <w:spacing w:val="-14"/>
          <w:sz w:val="32"/>
        </w:rPr>
        <w:t>稱「兼業」，是否含括兼任與其職務無關之公司董事及監察人，且未支領報酬之情形，經衛生福利部代表於</w:t>
      </w:r>
      <w:r>
        <w:rPr>
          <w:rFonts w:ascii="細明體_HKSCS" w:hAnsi="細明體_HKSCS" w:eastAsia="細明體_HKSCS" w:hint="eastAsia"/>
          <w:sz w:val="32"/>
        </w:rPr>
        <w:t>106</w:t>
      </w:r>
      <w:r>
        <w:rPr>
          <w:spacing w:val="-12"/>
          <w:sz w:val="32"/>
        </w:rPr>
        <w:t>年</w:t>
      </w:r>
    </w:p>
    <w:p>
      <w:pPr>
        <w:pStyle w:val="BodyText"/>
        <w:spacing w:line="268" w:lineRule="auto"/>
        <w:ind w:right="242"/>
      </w:pPr>
      <w:r>
        <w:rPr>
          <w:rFonts w:ascii="細明體_HKSCS" w:hAnsi="細明體_HKSCS" w:eastAsia="細明體_HKSCS" w:hint="eastAsia"/>
        </w:rPr>
        <w:t>4</w:t>
      </w:r>
      <w:r>
        <w:rPr/>
        <w:t>月</w:t>
      </w:r>
      <w:r>
        <w:rPr>
          <w:rFonts w:ascii="細明體_HKSCS" w:hAnsi="細明體_HKSCS" w:eastAsia="細明體_HKSCS" w:hint="eastAsia"/>
        </w:rPr>
        <w:t>24</w:t>
      </w:r>
      <w:r>
        <w:rPr/>
        <w:t>日到會陳述意見時表示，該部就上開獎勵金發給要</w:t>
      </w:r>
      <w:r>
        <w:rPr>
          <w:spacing w:val="6"/>
          <w:w w:val="95"/>
        </w:rPr>
        <w:t>點所稱兼業之範圍，並未作成函釋，考量護理師與醫師 皆係領有專業證照之醫事人員，應可參酌衛生福利部及 </w:t>
      </w:r>
      <w:r>
        <w:rPr>
          <w:spacing w:val="14"/>
          <w:w w:val="95"/>
        </w:rPr>
        <w:t>直轄市政府衛生局所屬醫療機構醫師專勤服務辦法第</w:t>
      </w:r>
      <w:r>
        <w:rPr>
          <w:rFonts w:ascii="細明體_HKSCS" w:hAnsi="細明體_HKSCS" w:eastAsia="細明體_HKSCS" w:hint="eastAsia"/>
          <w:w w:val="95"/>
        </w:rPr>
        <w:t>2 </w:t>
      </w:r>
      <w:r>
        <w:rPr>
          <w:spacing w:val="-14"/>
        </w:rPr>
        <w:t>條：「衛生福利部及直轄市政府衛生局所屬醫療機構醫師</w:t>
      </w:r>
      <w:r>
        <w:rPr>
          <w:spacing w:val="6"/>
          <w:w w:val="95"/>
        </w:rPr>
        <w:t>應依下列規定，專勤從事醫療服務、教學及研究或醫療 </w:t>
      </w:r>
      <w:r>
        <w:rPr>
          <w:spacing w:val="6"/>
        </w:rPr>
        <w:t>行政工作：……。二、不得在住宅或其它場所應門診或</w:t>
      </w:r>
      <w:r>
        <w:rPr>
          <w:spacing w:val="6"/>
          <w:w w:val="95"/>
        </w:rPr>
        <w:t>設置病床等醫療設備及以任何標誌，招徠病人。三、不 得利用配偶、親友開業之場所或設備從事醫療服務。」 </w:t>
      </w:r>
      <w:r>
        <w:rPr>
          <w:spacing w:val="9"/>
        </w:rPr>
        <w:t>第</w:t>
      </w:r>
      <w:r>
        <w:rPr>
          <w:rFonts w:ascii="細明體_HKSCS" w:hAnsi="細明體_HKSCS" w:eastAsia="細明體_HKSCS" w:hint="eastAsia"/>
          <w:spacing w:val="8"/>
        </w:rPr>
        <w:t>8</w:t>
      </w:r>
      <w:r>
        <w:rPr>
          <w:spacing w:val="-6"/>
        </w:rPr>
        <w:t>條：「醫師違反第二條至第四條之規定者，除依有關</w:t>
      </w:r>
      <w:r>
        <w:rPr>
          <w:spacing w:val="6"/>
          <w:w w:val="95"/>
        </w:rPr>
        <w:t>法令懲處外，其有違反第二條第二款或第三款情形之一 者，並追回其自違反規定之日起所領之獎勵金。」之規 定，審查護理師是否因兼任其他職務或業務，而影響其 應專職從事之本職業務，據以裁量是否追繳獎勵金。是</w:t>
      </w:r>
    </w:p>
    <w:p>
      <w:pPr>
        <w:pStyle w:val="BodyText"/>
        <w:spacing w:line="432" w:lineRule="exact"/>
        <w:jc w:val="left"/>
      </w:pPr>
      <w:r>
        <w:rPr/>
        <w:t>○○醫院未審究獎勵金發給要點第</w:t>
      </w:r>
      <w:r>
        <w:rPr>
          <w:rFonts w:ascii="細明體_HKSCS" w:hAnsi="細明體_HKSCS" w:eastAsia="細明體_HKSCS" w:hint="eastAsia"/>
        </w:rPr>
        <w:t>9</w:t>
      </w:r>
      <w:r>
        <w:rPr/>
        <w:t>點所稱兼業之範圍，</w:t>
      </w:r>
    </w:p>
    <w:p>
      <w:pPr>
        <w:pStyle w:val="BodyText"/>
        <w:spacing w:line="268" w:lineRule="auto" w:before="43"/>
        <w:ind w:right="254"/>
      </w:pPr>
      <w:r>
        <w:rPr>
          <w:spacing w:val="6"/>
          <w:w w:val="95"/>
        </w:rPr>
        <w:t>亦未查明復審人是否因系爭期間掛名董事或監察人，而 影響其應專職從事護理師兼護理長業務之情事，逕以復 </w:t>
      </w:r>
      <w:r>
        <w:rPr>
          <w:spacing w:val="7"/>
          <w:w w:val="95"/>
        </w:rPr>
        <w:t>審人違反公務員服務法第</w:t>
      </w:r>
      <w:r>
        <w:rPr>
          <w:rFonts w:ascii="細明體_HKSCS" w:eastAsia="細明體_HKSCS" w:hint="eastAsia"/>
          <w:spacing w:val="4"/>
          <w:w w:val="95"/>
        </w:rPr>
        <w:t>13</w:t>
      </w:r>
      <w:r>
        <w:rPr>
          <w:spacing w:val="5"/>
          <w:w w:val="95"/>
        </w:rPr>
        <w:t>條規定，即追繳復審人系爭 </w:t>
      </w:r>
      <w:r>
        <w:rPr>
          <w:spacing w:val="-5"/>
          <w:w w:val="95"/>
        </w:rPr>
        <w:t>期間受領之獎勵金，尚嫌速斷。</w:t>
      </w:r>
      <w:r>
        <w:rPr>
          <w:spacing w:val="4"/>
          <w:w w:val="95"/>
        </w:rPr>
        <w:t>（</w:t>
      </w:r>
      <w:r>
        <w:rPr>
          <w:rFonts w:ascii="細明體_HKSCS" w:eastAsia="細明體_HKSCS" w:hint="eastAsia"/>
          <w:spacing w:val="4"/>
          <w:w w:val="95"/>
        </w:rPr>
        <w:t>106</w:t>
      </w:r>
      <w:r>
        <w:rPr>
          <w:spacing w:val="8"/>
          <w:w w:val="95"/>
        </w:rPr>
        <w:t>公審決字第</w:t>
      </w:r>
      <w:r>
        <w:rPr>
          <w:rFonts w:ascii="細明體_HKSCS" w:eastAsia="細明體_HKSCS" w:hint="eastAsia"/>
          <w:spacing w:val="2"/>
          <w:w w:val="95"/>
        </w:rPr>
        <w:t>0086</w:t>
      </w:r>
      <w:r>
        <w:rPr>
          <w:spacing w:val="-11"/>
          <w:w w:val="95"/>
        </w:rPr>
        <w:t>號</w:t>
      </w:r>
    </w:p>
    <w:p>
      <w:pPr>
        <w:spacing w:after="0" w:line="268" w:lineRule="auto"/>
        <w:sectPr>
          <w:pgSz w:w="11910" w:h="16840"/>
          <w:pgMar w:header="0" w:footer="1010" w:top="1180" w:bottom="1200" w:left="1300" w:right="1160"/>
        </w:sectPr>
      </w:pPr>
    </w:p>
    <w:p>
      <w:pPr>
        <w:pStyle w:val="BodyText"/>
        <w:spacing w:before="15"/>
        <w:jc w:val="left"/>
      </w:pPr>
      <w:r>
        <w:rPr/>
        <w:t>復審決定書）</w:t>
      </w:r>
    </w:p>
    <w:p>
      <w:pPr>
        <w:pStyle w:val="Heading2"/>
        <w:spacing w:before="148"/>
      </w:pPr>
      <w:r>
        <w:rPr/>
        <w:t>（三） 行政處分之法規適用顯有錯誤</w:t>
      </w:r>
    </w:p>
    <w:p>
      <w:pPr>
        <w:pStyle w:val="ListParagraph"/>
        <w:numPr>
          <w:ilvl w:val="0"/>
          <w:numId w:val="5"/>
        </w:numPr>
        <w:tabs>
          <w:tab w:pos="1319" w:val="left" w:leader="none"/>
        </w:tabs>
        <w:spacing w:line="268" w:lineRule="auto" w:before="216" w:after="0"/>
        <w:ind w:left="1330" w:right="242" w:hanging="360"/>
        <w:jc w:val="both"/>
        <w:rPr>
          <w:sz w:val="32"/>
        </w:rPr>
      </w:pPr>
      <w:r>
        <w:rPr>
          <w:spacing w:val="8"/>
          <w:w w:val="95"/>
          <w:sz w:val="32"/>
        </w:rPr>
        <w:t>依公務人員俸給法施行細則第</w:t>
      </w:r>
      <w:r>
        <w:rPr>
          <w:rFonts w:ascii="細明體_HKSCS" w:hAnsi="細明體_HKSCS" w:eastAsia="細明體_HKSCS" w:hint="eastAsia"/>
          <w:spacing w:val="4"/>
          <w:w w:val="95"/>
          <w:sz w:val="32"/>
        </w:rPr>
        <w:t>11</w:t>
      </w:r>
      <w:r>
        <w:rPr>
          <w:spacing w:val="9"/>
          <w:w w:val="95"/>
          <w:sz w:val="32"/>
        </w:rPr>
        <w:t>條及第</w:t>
      </w:r>
      <w:r>
        <w:rPr>
          <w:rFonts w:ascii="細明體_HKSCS" w:hAnsi="細明體_HKSCS" w:eastAsia="細明體_HKSCS" w:hint="eastAsia"/>
          <w:spacing w:val="4"/>
          <w:w w:val="95"/>
          <w:sz w:val="32"/>
        </w:rPr>
        <w:t>13</w:t>
      </w:r>
      <w:r>
        <w:rPr>
          <w:spacing w:val="7"/>
          <w:w w:val="95"/>
          <w:sz w:val="32"/>
        </w:rPr>
        <w:t>條規定，各機 </w:t>
      </w:r>
      <w:r>
        <w:rPr>
          <w:spacing w:val="6"/>
          <w:w w:val="95"/>
          <w:sz w:val="32"/>
        </w:rPr>
        <w:t>關擬任公務人員應先派代理，並載明借支之俸級數額， 俾為銓敘部銓敘審定前之支薪依據；俟銓敘部銓敘審定 後，如銓敘審定之俸級低於借支之俸級，其依規定期限 送審者，或雖逾限送審惟逾限原因非可歸責於該擬任之 公務人員時，其銓敘審定前因借支所溢領之金額免予追 </w:t>
      </w:r>
      <w:r>
        <w:rPr>
          <w:spacing w:val="3"/>
          <w:sz w:val="32"/>
        </w:rPr>
        <w:t>繳。查復審人系爭</w:t>
      </w:r>
      <w:r>
        <w:rPr>
          <w:rFonts w:ascii="細明體_HKSCS" w:hAnsi="細明體_HKSCS" w:eastAsia="細明體_HKSCS" w:hint="eastAsia"/>
          <w:sz w:val="32"/>
        </w:rPr>
        <w:t>2</w:t>
      </w:r>
      <w:r>
        <w:rPr>
          <w:sz w:val="32"/>
        </w:rPr>
        <w:t>件任用案，均於規定期間送審，依公務人員俸給法施行細則第</w:t>
      </w:r>
      <w:r>
        <w:rPr>
          <w:rFonts w:ascii="細明體_HKSCS" w:hAnsi="細明體_HKSCS" w:eastAsia="細明體_HKSCS" w:hint="eastAsia"/>
          <w:sz w:val="32"/>
        </w:rPr>
        <w:t>13</w:t>
      </w:r>
      <w:r>
        <w:rPr>
          <w:sz w:val="32"/>
        </w:rPr>
        <w:t>條第</w:t>
      </w:r>
      <w:r>
        <w:rPr>
          <w:rFonts w:ascii="細明體_HKSCS" w:hAnsi="細明體_HKSCS" w:eastAsia="細明體_HKSCS" w:hint="eastAsia"/>
          <w:sz w:val="32"/>
        </w:rPr>
        <w:t>2</w:t>
      </w:r>
      <w:r>
        <w:rPr>
          <w:sz w:val="32"/>
        </w:rPr>
        <w:t>項規定，其因借支所溢</w:t>
      </w:r>
      <w:r>
        <w:rPr>
          <w:spacing w:val="7"/>
          <w:w w:val="95"/>
          <w:sz w:val="32"/>
        </w:rPr>
        <w:t>領之給與，得免予追繳，○○捷運工程處及○○交通局 </w:t>
      </w:r>
      <w:r>
        <w:rPr>
          <w:sz w:val="32"/>
        </w:rPr>
        <w:t>未審及此，逕依行政程序法第</w:t>
      </w:r>
      <w:r>
        <w:rPr>
          <w:rFonts w:ascii="細明體_HKSCS" w:hAnsi="細明體_HKSCS" w:eastAsia="細明體_HKSCS" w:hint="eastAsia"/>
          <w:sz w:val="32"/>
        </w:rPr>
        <w:t>117</w:t>
      </w:r>
      <w:r>
        <w:rPr>
          <w:sz w:val="32"/>
        </w:rPr>
        <w:t>條規定，撤銷原核發給</w:t>
      </w:r>
      <w:r>
        <w:rPr>
          <w:spacing w:val="6"/>
          <w:w w:val="95"/>
          <w:sz w:val="32"/>
        </w:rPr>
        <w:t>與之處分，並要求復審人返還於此一任職期間所溢領之 </w:t>
      </w:r>
      <w:r>
        <w:rPr>
          <w:spacing w:val="-4"/>
          <w:w w:val="95"/>
          <w:sz w:val="32"/>
        </w:rPr>
        <w:t>俸給及其他給與，於法均有未合。</w:t>
      </w:r>
      <w:r>
        <w:rPr>
          <w:spacing w:val="4"/>
          <w:w w:val="95"/>
          <w:sz w:val="32"/>
        </w:rPr>
        <w:t>（</w:t>
      </w:r>
      <w:r>
        <w:rPr>
          <w:rFonts w:ascii="細明體_HKSCS" w:hAnsi="細明體_HKSCS" w:eastAsia="細明體_HKSCS" w:hint="eastAsia"/>
          <w:spacing w:val="4"/>
          <w:w w:val="95"/>
          <w:sz w:val="32"/>
        </w:rPr>
        <w:t>106</w:t>
      </w:r>
      <w:r>
        <w:rPr>
          <w:spacing w:val="7"/>
          <w:w w:val="95"/>
          <w:sz w:val="32"/>
        </w:rPr>
        <w:t>公審決字第</w:t>
      </w:r>
      <w:r>
        <w:rPr>
          <w:rFonts w:ascii="細明體_HKSCS" w:hAnsi="細明體_HKSCS" w:eastAsia="細明體_HKSCS" w:hint="eastAsia"/>
          <w:w w:val="95"/>
          <w:sz w:val="32"/>
        </w:rPr>
        <w:t>0092 </w:t>
      </w:r>
      <w:r>
        <w:rPr>
          <w:sz w:val="32"/>
        </w:rPr>
        <w:t>號復審決定書）</w:t>
      </w:r>
    </w:p>
    <w:p>
      <w:pPr>
        <w:pStyle w:val="ListParagraph"/>
        <w:numPr>
          <w:ilvl w:val="0"/>
          <w:numId w:val="5"/>
        </w:numPr>
        <w:tabs>
          <w:tab w:pos="1319" w:val="left" w:leader="none"/>
        </w:tabs>
        <w:spacing w:line="268" w:lineRule="auto" w:before="183" w:after="0"/>
        <w:ind w:left="1330" w:right="252" w:hanging="360"/>
        <w:jc w:val="both"/>
        <w:rPr>
          <w:sz w:val="32"/>
        </w:rPr>
      </w:pPr>
      <w:r>
        <w:rPr>
          <w:spacing w:val="7"/>
          <w:w w:val="95"/>
          <w:sz w:val="32"/>
        </w:rPr>
        <w:t>○○國稅局固係依請假規則及銓敘部</w:t>
      </w:r>
      <w:r>
        <w:rPr>
          <w:rFonts w:ascii="細明體_HKSCS" w:hAnsi="細明體_HKSCS" w:eastAsia="細明體_HKSCS" w:hint="eastAsia"/>
          <w:spacing w:val="3"/>
          <w:w w:val="95"/>
          <w:sz w:val="32"/>
        </w:rPr>
        <w:t>104</w:t>
      </w:r>
      <w:r>
        <w:rPr>
          <w:spacing w:val="9"/>
          <w:w w:val="95"/>
          <w:sz w:val="32"/>
        </w:rPr>
        <w:t>年</w:t>
      </w:r>
      <w:r>
        <w:rPr>
          <w:rFonts w:ascii="細明體_HKSCS" w:hAnsi="細明體_HKSCS" w:eastAsia="細明體_HKSCS" w:hint="eastAsia"/>
          <w:spacing w:val="8"/>
          <w:w w:val="95"/>
          <w:sz w:val="32"/>
        </w:rPr>
        <w:t>9</w:t>
      </w:r>
      <w:r>
        <w:rPr>
          <w:spacing w:val="7"/>
          <w:w w:val="95"/>
          <w:sz w:val="32"/>
        </w:rPr>
        <w:t>月</w:t>
      </w:r>
      <w:r>
        <w:rPr>
          <w:rFonts w:ascii="細明體_HKSCS" w:hAnsi="細明體_HKSCS" w:eastAsia="細明體_HKSCS" w:hint="eastAsia"/>
          <w:spacing w:val="5"/>
          <w:w w:val="95"/>
          <w:sz w:val="32"/>
        </w:rPr>
        <w:t>18</w:t>
      </w:r>
      <w:r>
        <w:rPr>
          <w:spacing w:val="5"/>
          <w:w w:val="95"/>
          <w:sz w:val="32"/>
        </w:rPr>
        <w:t>日部法 </w:t>
      </w:r>
      <w:r>
        <w:rPr>
          <w:spacing w:val="10"/>
          <w:sz w:val="32"/>
        </w:rPr>
        <w:t>二字第</w:t>
      </w:r>
      <w:r>
        <w:rPr>
          <w:rFonts w:ascii="細明體_HKSCS" w:hAnsi="細明體_HKSCS" w:eastAsia="細明體_HKSCS" w:hint="eastAsia"/>
          <w:sz w:val="32"/>
        </w:rPr>
        <w:t>1044015378</w:t>
      </w:r>
      <w:r>
        <w:rPr>
          <w:spacing w:val="8"/>
          <w:sz w:val="32"/>
        </w:rPr>
        <w:t>號函釋所定，每月於年度內請滿規定之病假（含生理假</w:t>
      </w:r>
      <w:r>
        <w:rPr>
          <w:spacing w:val="-159"/>
          <w:sz w:val="32"/>
        </w:rPr>
        <w:t>）</w:t>
      </w:r>
      <w:r>
        <w:rPr>
          <w:sz w:val="32"/>
        </w:rPr>
        <w:t>、事假</w:t>
      </w:r>
      <w:r>
        <w:rPr>
          <w:rFonts w:ascii="細明體_HKSCS" w:hAnsi="細明體_HKSCS" w:eastAsia="細明體_HKSCS" w:hint="eastAsia"/>
          <w:sz w:val="32"/>
        </w:rPr>
        <w:t>33</w:t>
      </w:r>
      <w:r>
        <w:rPr>
          <w:sz w:val="32"/>
        </w:rPr>
        <w:t>日後，如再請生理假者，該生理假即應按日扣除俸給，就復審人</w:t>
      </w:r>
      <w:r>
        <w:rPr>
          <w:rFonts w:ascii="細明體_HKSCS" w:hAnsi="細明體_HKSCS" w:eastAsia="細明體_HKSCS" w:hint="eastAsia"/>
          <w:sz w:val="32"/>
        </w:rPr>
        <w:t>105</w:t>
      </w:r>
      <w:r>
        <w:rPr>
          <w:spacing w:val="-2"/>
          <w:sz w:val="32"/>
        </w:rPr>
        <w:t>年請生理假，超</w:t>
      </w:r>
      <w:r>
        <w:rPr>
          <w:sz w:val="32"/>
        </w:rPr>
        <w:t>過事假及病假</w:t>
      </w:r>
      <w:r>
        <w:rPr>
          <w:rFonts w:ascii="細明體_HKSCS" w:hAnsi="細明體_HKSCS" w:eastAsia="細明體_HKSCS" w:hint="eastAsia"/>
          <w:sz w:val="32"/>
        </w:rPr>
        <w:t>33</w:t>
      </w:r>
      <w:r>
        <w:rPr>
          <w:sz w:val="32"/>
        </w:rPr>
        <w:t>日後，再行扣除</w:t>
      </w:r>
      <w:r>
        <w:rPr>
          <w:rFonts w:ascii="細明體_HKSCS" w:hAnsi="細明體_HKSCS" w:eastAsia="細明體_HKSCS" w:hint="eastAsia"/>
          <w:sz w:val="32"/>
        </w:rPr>
        <w:t>3</w:t>
      </w:r>
      <w:r>
        <w:rPr>
          <w:sz w:val="32"/>
        </w:rPr>
        <w:t>日俸給；惟此一決定， </w:t>
      </w:r>
      <w:r>
        <w:rPr>
          <w:spacing w:val="7"/>
          <w:w w:val="95"/>
          <w:sz w:val="32"/>
        </w:rPr>
        <w:t>與勞動部代表基於勞工法令主管機關立場，於</w:t>
      </w:r>
      <w:r>
        <w:rPr>
          <w:rFonts w:ascii="細明體_HKSCS" w:hAnsi="細明體_HKSCS" w:eastAsia="細明體_HKSCS" w:hint="eastAsia"/>
          <w:spacing w:val="2"/>
          <w:w w:val="95"/>
          <w:sz w:val="32"/>
        </w:rPr>
        <w:t>106</w:t>
      </w:r>
      <w:r>
        <w:rPr>
          <w:spacing w:val="9"/>
          <w:w w:val="95"/>
          <w:sz w:val="32"/>
        </w:rPr>
        <w:t>年</w:t>
      </w:r>
      <w:r>
        <w:rPr>
          <w:rFonts w:ascii="細明體_HKSCS" w:hAnsi="細明體_HKSCS" w:eastAsia="細明體_HKSCS" w:hint="eastAsia"/>
          <w:spacing w:val="8"/>
          <w:w w:val="95"/>
          <w:sz w:val="32"/>
        </w:rPr>
        <w:t>4</w:t>
      </w:r>
      <w:r>
        <w:rPr>
          <w:spacing w:val="-12"/>
          <w:w w:val="95"/>
          <w:sz w:val="32"/>
        </w:rPr>
        <w:t>月</w:t>
      </w:r>
    </w:p>
    <w:p>
      <w:pPr>
        <w:pStyle w:val="BodyText"/>
        <w:spacing w:line="268" w:lineRule="auto"/>
        <w:ind w:right="253"/>
      </w:pPr>
      <w:r>
        <w:rPr>
          <w:rFonts w:ascii="細明體_HKSCS" w:eastAsia="細明體_HKSCS" w:hint="eastAsia"/>
        </w:rPr>
        <w:t>24</w:t>
      </w:r>
      <w:r>
        <w:rPr/>
        <w:t>日本會保障事件審查會</w:t>
      </w:r>
      <w:r>
        <w:rPr>
          <w:rFonts w:ascii="細明體_HKSCS" w:eastAsia="細明體_HKSCS" w:hint="eastAsia"/>
        </w:rPr>
        <w:t>106</w:t>
      </w:r>
      <w:r>
        <w:rPr/>
        <w:t>年第</w:t>
      </w:r>
      <w:r>
        <w:rPr>
          <w:rFonts w:ascii="細明體_HKSCS" w:eastAsia="細明體_HKSCS" w:hint="eastAsia"/>
        </w:rPr>
        <w:t>12</w:t>
      </w:r>
      <w:r>
        <w:rPr>
          <w:spacing w:val="-2"/>
        </w:rPr>
        <w:t>次會議陳述意見表示</w:t>
      </w:r>
      <w:r>
        <w:rPr/>
        <w:t>略以，女性勞工每月得請生理假</w:t>
      </w:r>
      <w:r>
        <w:rPr>
          <w:rFonts w:ascii="細明體_HKSCS" w:eastAsia="細明體_HKSCS" w:hint="eastAsia"/>
        </w:rPr>
        <w:t>1</w:t>
      </w:r>
      <w:r>
        <w:rPr>
          <w:spacing w:val="-2"/>
        </w:rPr>
        <w:t>日，全年請假日數未逾</w:t>
      </w:r>
    </w:p>
    <w:p>
      <w:pPr>
        <w:pStyle w:val="BodyText"/>
        <w:spacing w:line="268" w:lineRule="auto"/>
        <w:ind w:right="252"/>
      </w:pPr>
      <w:r>
        <w:rPr>
          <w:rFonts w:ascii="細明體_HKSCS" w:hAnsi="細明體_HKSCS" w:eastAsia="細明體_HKSCS" w:hint="eastAsia"/>
          <w:spacing w:val="8"/>
          <w:w w:val="95"/>
        </w:rPr>
        <w:t>3</w:t>
      </w:r>
      <w:r>
        <w:rPr>
          <w:spacing w:val="7"/>
          <w:w w:val="95"/>
        </w:rPr>
        <w:t>日，不併入病假計算，亦即未逾</w:t>
      </w:r>
      <w:r>
        <w:rPr>
          <w:rFonts w:ascii="細明體_HKSCS" w:hAnsi="細明體_HKSCS" w:eastAsia="細明體_HKSCS" w:hint="eastAsia"/>
          <w:spacing w:val="8"/>
          <w:w w:val="95"/>
        </w:rPr>
        <w:t>3</w:t>
      </w:r>
      <w:r>
        <w:rPr>
          <w:spacing w:val="6"/>
          <w:w w:val="95"/>
        </w:rPr>
        <w:t>日之生理假應獨立存 </w:t>
      </w:r>
      <w:r>
        <w:rPr>
          <w:spacing w:val="20"/>
        </w:rPr>
        <w:t>在，不應併入任何假別；女性公務人員請生理假之日</w:t>
      </w:r>
      <w:r>
        <w:rPr>
          <w:spacing w:val="20"/>
          <w:w w:val="95"/>
        </w:rPr>
        <w:t>數，應比照勞工，始符性別工作平等法之立法意旨等 </w:t>
      </w:r>
      <w:r>
        <w:rPr>
          <w:spacing w:val="6"/>
          <w:w w:val="95"/>
        </w:rPr>
        <w:t>語，有所不同。○○國稅局未一併考量性別工作平等法</w:t>
      </w:r>
    </w:p>
    <w:p>
      <w:pPr>
        <w:spacing w:after="0" w:line="268" w:lineRule="auto"/>
        <w:sectPr>
          <w:pgSz w:w="11910" w:h="16840"/>
          <w:pgMar w:header="0" w:footer="1010" w:top="1180" w:bottom="1200" w:left="1300" w:right="1160"/>
        </w:sectPr>
      </w:pPr>
    </w:p>
    <w:p>
      <w:pPr>
        <w:pStyle w:val="BodyText"/>
        <w:spacing w:line="268" w:lineRule="auto" w:before="15"/>
        <w:ind w:right="259"/>
      </w:pPr>
      <w:r>
        <w:rPr>
          <w:spacing w:val="9"/>
          <w:w w:val="95"/>
        </w:rPr>
        <w:t>第</w:t>
      </w:r>
      <w:r>
        <w:rPr>
          <w:rFonts w:ascii="細明體_HKSCS" w:eastAsia="細明體_HKSCS" w:hint="eastAsia"/>
          <w:spacing w:val="4"/>
          <w:w w:val="95"/>
        </w:rPr>
        <w:t>14</w:t>
      </w:r>
      <w:r>
        <w:rPr>
          <w:spacing w:val="6"/>
          <w:w w:val="95"/>
        </w:rPr>
        <w:t>條，維護女性公務人員權益之意旨而為決定，核有 </w:t>
      </w:r>
      <w:r>
        <w:rPr>
          <w:spacing w:val="-23"/>
        </w:rPr>
        <w:t>再行斟酌之處。</w:t>
      </w:r>
      <w:r>
        <w:rPr/>
        <w:t>（</w:t>
      </w:r>
      <w:r>
        <w:rPr>
          <w:rFonts w:ascii="細明體_HKSCS" w:eastAsia="細明體_HKSCS" w:hint="eastAsia"/>
        </w:rPr>
        <w:t>106</w:t>
      </w:r>
      <w:r>
        <w:rPr/>
        <w:t>公審決字第</w:t>
      </w:r>
      <w:r>
        <w:rPr>
          <w:rFonts w:ascii="細明體_HKSCS" w:eastAsia="細明體_HKSCS" w:hint="eastAsia"/>
        </w:rPr>
        <w:t>0087</w:t>
      </w:r>
      <w:r>
        <w:rPr/>
        <w:t>號復審決定書）</w:t>
      </w:r>
    </w:p>
    <w:p>
      <w:pPr>
        <w:pStyle w:val="BodyText"/>
        <w:spacing w:before="198"/>
        <w:ind w:left="970"/>
        <w:jc w:val="left"/>
      </w:pPr>
      <w:r>
        <w:rPr>
          <w:rFonts w:ascii="細明體_HKSCS" w:eastAsia="細明體_HKSCS" w:hint="eastAsia"/>
          <w:spacing w:val="14"/>
        </w:rPr>
        <w:t>3.</w:t>
      </w:r>
      <w:r>
        <w:rPr>
          <w:spacing w:val="-16"/>
        </w:rPr>
        <w:t>按銓敘部 </w:t>
      </w:r>
      <w:r>
        <w:rPr>
          <w:rFonts w:ascii="細明體_HKSCS" w:eastAsia="細明體_HKSCS" w:hint="eastAsia"/>
        </w:rPr>
        <w:t>89</w:t>
      </w:r>
      <w:r>
        <w:rPr>
          <w:rFonts w:ascii="細明體_HKSCS" w:eastAsia="細明體_HKSCS" w:hint="eastAsia"/>
          <w:spacing w:val="-79"/>
        </w:rPr>
        <w:t> </w:t>
      </w:r>
      <w:r>
        <w:rPr>
          <w:spacing w:val="-39"/>
        </w:rPr>
        <w:t>年 </w:t>
      </w:r>
      <w:r>
        <w:rPr>
          <w:rFonts w:ascii="細明體_HKSCS" w:eastAsia="細明體_HKSCS" w:hint="eastAsia"/>
        </w:rPr>
        <w:t>2</w:t>
      </w:r>
      <w:r>
        <w:rPr>
          <w:rFonts w:ascii="細明體_HKSCS" w:eastAsia="細明體_HKSCS" w:hint="eastAsia"/>
          <w:spacing w:val="-80"/>
        </w:rPr>
        <w:t> </w:t>
      </w:r>
      <w:r>
        <w:rPr>
          <w:spacing w:val="-38"/>
        </w:rPr>
        <w:t>月 </w:t>
      </w:r>
      <w:r>
        <w:rPr>
          <w:rFonts w:ascii="細明體_HKSCS" w:eastAsia="細明體_HKSCS" w:hint="eastAsia"/>
        </w:rPr>
        <w:t>8</w:t>
      </w:r>
      <w:r>
        <w:rPr>
          <w:rFonts w:ascii="細明體_HKSCS" w:eastAsia="細明體_HKSCS" w:hint="eastAsia"/>
          <w:spacing w:val="-80"/>
        </w:rPr>
        <w:t> </w:t>
      </w:r>
      <w:r>
        <w:rPr/>
        <w:t>日（</w:t>
      </w:r>
      <w:r>
        <w:rPr>
          <w:rFonts w:ascii="細明體_HKSCS" w:eastAsia="細明體_HKSCS" w:hint="eastAsia"/>
        </w:rPr>
        <w:t>89</w:t>
      </w:r>
      <w:r>
        <w:rPr/>
        <w:t>）</w:t>
      </w:r>
      <w:r>
        <w:rPr>
          <w:spacing w:val="-15"/>
        </w:rPr>
        <w:t>法五字第 </w:t>
      </w:r>
      <w:r>
        <w:rPr>
          <w:rFonts w:ascii="細明體_HKSCS" w:eastAsia="細明體_HKSCS" w:hint="eastAsia"/>
        </w:rPr>
        <w:t>1854779</w:t>
      </w:r>
      <w:r>
        <w:rPr>
          <w:rFonts w:ascii="細明體_HKSCS" w:eastAsia="細明體_HKSCS" w:hint="eastAsia"/>
          <w:spacing w:val="-77"/>
        </w:rPr>
        <w:t> </w:t>
      </w:r>
      <w:r>
        <w:rPr/>
        <w:t>號書函</w:t>
      </w:r>
    </w:p>
    <w:p>
      <w:pPr>
        <w:pStyle w:val="BodyText"/>
        <w:spacing w:before="52"/>
        <w:jc w:val="left"/>
      </w:pPr>
      <w:r>
        <w:rPr>
          <w:spacing w:val="-29"/>
        </w:rPr>
        <w:t>及 </w:t>
      </w:r>
      <w:r>
        <w:rPr>
          <w:rFonts w:ascii="細明體_HKSCS" w:eastAsia="細明體_HKSCS" w:hint="eastAsia"/>
        </w:rPr>
        <w:t>96</w:t>
      </w:r>
      <w:r>
        <w:rPr>
          <w:rFonts w:ascii="細明體_HKSCS" w:eastAsia="細明體_HKSCS" w:hint="eastAsia"/>
          <w:spacing w:val="-60"/>
        </w:rPr>
        <w:t> </w:t>
      </w:r>
      <w:r>
        <w:rPr>
          <w:spacing w:val="-30"/>
        </w:rPr>
        <w:t>年 </w:t>
      </w:r>
      <w:r>
        <w:rPr>
          <w:rFonts w:ascii="細明體_HKSCS" w:eastAsia="細明體_HKSCS" w:hint="eastAsia"/>
        </w:rPr>
        <w:t>2</w:t>
      </w:r>
      <w:r>
        <w:rPr>
          <w:rFonts w:ascii="細明體_HKSCS" w:eastAsia="細明體_HKSCS" w:hint="eastAsia"/>
          <w:spacing w:val="-60"/>
        </w:rPr>
        <w:t> </w:t>
      </w:r>
      <w:r>
        <w:rPr>
          <w:spacing w:val="-29"/>
        </w:rPr>
        <w:t>月 </w:t>
      </w:r>
      <w:r>
        <w:rPr>
          <w:rFonts w:ascii="細明體_HKSCS" w:eastAsia="細明體_HKSCS" w:hint="eastAsia"/>
        </w:rPr>
        <w:t>5</w:t>
      </w:r>
      <w:r>
        <w:rPr>
          <w:rFonts w:ascii="細明體_HKSCS" w:eastAsia="細明體_HKSCS" w:hint="eastAsia"/>
          <w:spacing w:val="-60"/>
        </w:rPr>
        <w:t> </w:t>
      </w:r>
      <w:r>
        <w:rPr>
          <w:spacing w:val="-9"/>
        </w:rPr>
        <w:t>日部法一字第 </w:t>
      </w:r>
      <w:r>
        <w:rPr>
          <w:rFonts w:ascii="細明體_HKSCS" w:eastAsia="細明體_HKSCS" w:hint="eastAsia"/>
        </w:rPr>
        <w:t>0962759872</w:t>
      </w:r>
      <w:r>
        <w:rPr>
          <w:rFonts w:ascii="細明體_HKSCS" w:eastAsia="細明體_HKSCS" w:hint="eastAsia"/>
          <w:spacing w:val="-59"/>
        </w:rPr>
        <w:t> </w:t>
      </w:r>
      <w:r>
        <w:rPr/>
        <w:t>號書函解釋意</w:t>
      </w:r>
    </w:p>
    <w:p>
      <w:pPr>
        <w:pStyle w:val="BodyText"/>
        <w:spacing w:line="268" w:lineRule="auto" w:before="54"/>
        <w:ind w:right="252"/>
      </w:pPr>
      <w:r>
        <w:rPr>
          <w:spacing w:val="-7"/>
        </w:rPr>
        <w:t>旨，服公職既係憲法第 </w:t>
      </w:r>
      <w:r>
        <w:rPr>
          <w:rFonts w:ascii="細明體_HKSCS" w:eastAsia="細明體_HKSCS" w:hint="eastAsia"/>
        </w:rPr>
        <w:t>18</w:t>
      </w:r>
      <w:r>
        <w:rPr>
          <w:rFonts w:ascii="細明體_HKSCS" w:eastAsia="細明體_HKSCS" w:hint="eastAsia"/>
          <w:spacing w:val="-75"/>
        </w:rPr>
        <w:t> </w:t>
      </w:r>
      <w:r>
        <w:rPr>
          <w:spacing w:val="-1"/>
        </w:rPr>
        <w:t>條所明定之人民基本權利，亦</w:t>
      </w:r>
      <w:r>
        <w:rPr>
          <w:spacing w:val="20"/>
        </w:rPr>
        <w:t>應肯認人民有不服公職之權利；基於權利義務對等關</w:t>
      </w:r>
      <w:r>
        <w:rPr>
          <w:spacing w:val="6"/>
          <w:w w:val="95"/>
        </w:rPr>
        <w:t>係，公務人員如以書面方式提出辭職，其辭職並無危害 國家安全之虞，亦未受法律或契約規定之限制，且該公 務人員並已給與服務機關相當時間考量及尋覓遞補人選 </w:t>
      </w:r>
      <w:r>
        <w:rPr>
          <w:spacing w:val="2"/>
        </w:rPr>
        <w:t>者，機關首長不宜拒絕。查復審人原欲於 </w:t>
      </w:r>
      <w:r>
        <w:rPr>
          <w:rFonts w:ascii="細明體_HKSCS" w:eastAsia="細明體_HKSCS" w:hint="eastAsia"/>
        </w:rPr>
        <w:t>105</w:t>
      </w:r>
      <w:r>
        <w:rPr>
          <w:rFonts w:ascii="細明體_HKSCS" w:eastAsia="細明體_HKSCS" w:hint="eastAsia"/>
          <w:spacing w:val="-63"/>
        </w:rPr>
        <w:t> </w:t>
      </w:r>
      <w:r>
        <w:rPr>
          <w:spacing w:val="-31"/>
        </w:rPr>
        <w:t>年 </w:t>
      </w:r>
      <w:r>
        <w:rPr>
          <w:rFonts w:ascii="細明體_HKSCS" w:eastAsia="細明體_HKSCS" w:hint="eastAsia"/>
        </w:rPr>
        <w:t>9</w:t>
      </w:r>
      <w:r>
        <w:rPr>
          <w:rFonts w:ascii="細明體_HKSCS" w:eastAsia="細明體_HKSCS" w:hint="eastAsia"/>
          <w:spacing w:val="-63"/>
        </w:rPr>
        <w:t> </w:t>
      </w:r>
      <w:r>
        <w:rPr>
          <w:spacing w:val="-30"/>
        </w:rPr>
        <w:t>月 </w:t>
      </w:r>
      <w:r>
        <w:rPr>
          <w:rFonts w:ascii="細明體_HKSCS" w:eastAsia="細明體_HKSCS" w:hint="eastAsia"/>
          <w:spacing w:val="-5"/>
        </w:rPr>
        <w:t>30 </w:t>
      </w:r>
      <w:r>
        <w:rPr>
          <w:spacing w:val="20"/>
        </w:rPr>
        <w:t>日離職，雖已獲慰留；然就復審人重新考量病患權益</w:t>
      </w:r>
      <w:r>
        <w:rPr>
          <w:spacing w:val="8"/>
        </w:rPr>
        <w:t>後，於同年月 </w:t>
      </w:r>
      <w:r>
        <w:rPr>
          <w:rFonts w:ascii="細明體_HKSCS" w:eastAsia="細明體_HKSCS" w:hint="eastAsia"/>
        </w:rPr>
        <w:t>18</w:t>
      </w:r>
      <w:r>
        <w:rPr>
          <w:rFonts w:ascii="細明體_HKSCS" w:eastAsia="細明體_HKSCS" w:hint="eastAsia"/>
          <w:spacing w:val="-60"/>
        </w:rPr>
        <w:t> </w:t>
      </w:r>
      <w:r>
        <w:rPr>
          <w:spacing w:val="-12"/>
        </w:rPr>
        <w:t>日及同年 </w:t>
      </w:r>
      <w:r>
        <w:rPr>
          <w:rFonts w:ascii="細明體_HKSCS" w:eastAsia="細明體_HKSCS" w:hint="eastAsia"/>
        </w:rPr>
        <w:t>11</w:t>
      </w:r>
      <w:r>
        <w:rPr>
          <w:rFonts w:ascii="細明體_HKSCS" w:eastAsia="細明體_HKSCS" w:hint="eastAsia"/>
          <w:spacing w:val="-60"/>
        </w:rPr>
        <w:t> </w:t>
      </w:r>
      <w:r>
        <w:rPr>
          <w:spacing w:val="-29"/>
        </w:rPr>
        <w:t>月 </w:t>
      </w:r>
      <w:r>
        <w:rPr>
          <w:rFonts w:ascii="細明體_HKSCS" w:eastAsia="細明體_HKSCS" w:hint="eastAsia"/>
        </w:rPr>
        <w:t>15</w:t>
      </w:r>
      <w:r>
        <w:rPr>
          <w:rFonts w:ascii="細明體_HKSCS" w:eastAsia="細明體_HKSCS" w:hint="eastAsia"/>
          <w:spacing w:val="-57"/>
        </w:rPr>
        <w:t> </w:t>
      </w:r>
      <w:r>
        <w:rPr>
          <w:spacing w:val="-8"/>
        </w:rPr>
        <w:t>日申請於同年 </w:t>
      </w:r>
      <w:r>
        <w:rPr>
          <w:rFonts w:ascii="細明體_HKSCS" w:eastAsia="細明體_HKSCS" w:hint="eastAsia"/>
        </w:rPr>
        <w:t>12</w:t>
      </w:r>
      <w:r>
        <w:rPr>
          <w:rFonts w:ascii="細明體_HKSCS" w:eastAsia="細明體_HKSCS" w:hint="eastAsia"/>
          <w:spacing w:val="-60"/>
        </w:rPr>
        <w:t> </w:t>
      </w:r>
      <w:r>
        <w:rPr/>
        <w:t>月</w:t>
      </w:r>
    </w:p>
    <w:p>
      <w:pPr>
        <w:pStyle w:val="BodyText"/>
        <w:spacing w:line="268" w:lineRule="auto"/>
        <w:ind w:right="253"/>
      </w:pPr>
      <w:r>
        <w:rPr>
          <w:rFonts w:ascii="細明體_HKSCS" w:hAnsi="細明體_HKSCS" w:eastAsia="細明體_HKSCS" w:hint="eastAsia"/>
        </w:rPr>
        <w:t>30</w:t>
      </w:r>
      <w:r>
        <w:rPr>
          <w:rFonts w:ascii="細明體_HKSCS" w:hAnsi="細明體_HKSCS" w:eastAsia="細明體_HKSCS" w:hint="eastAsia"/>
          <w:spacing w:val="13"/>
        </w:rPr>
        <w:t> </w:t>
      </w:r>
      <w:r>
        <w:rPr>
          <w:spacing w:val="-1"/>
        </w:rPr>
        <w:t>日辭職一事，○○醫院均批示俟徵求到適當人選始同</w:t>
      </w:r>
      <w:r>
        <w:rPr>
          <w:spacing w:val="6"/>
          <w:w w:val="95"/>
        </w:rPr>
        <w:t>意復審人離職，惟未提出正當理由，即逕予否准其所提 </w:t>
      </w:r>
      <w:r>
        <w:rPr>
          <w:spacing w:val="3"/>
        </w:rPr>
        <w:t>辭職之申請。縱認○○醫院係於復審人 </w:t>
      </w:r>
      <w:r>
        <w:rPr>
          <w:rFonts w:ascii="細明體_HKSCS" w:hAnsi="細明體_HKSCS" w:eastAsia="細明體_HKSCS" w:hint="eastAsia"/>
        </w:rPr>
        <w:t>105</w:t>
      </w:r>
      <w:r>
        <w:rPr>
          <w:rFonts w:ascii="細明體_HKSCS" w:hAnsi="細明體_HKSCS" w:eastAsia="細明體_HKSCS" w:hint="eastAsia"/>
          <w:spacing w:val="-32"/>
        </w:rPr>
        <w:t> </w:t>
      </w:r>
      <w:r>
        <w:rPr>
          <w:spacing w:val="-15"/>
        </w:rPr>
        <w:t>年 </w:t>
      </w:r>
      <w:r>
        <w:rPr>
          <w:rFonts w:ascii="細明體_HKSCS" w:hAnsi="細明體_HKSCS" w:eastAsia="細明體_HKSCS" w:hint="eastAsia"/>
        </w:rPr>
        <w:t>11</w:t>
      </w:r>
      <w:r>
        <w:rPr>
          <w:rFonts w:ascii="細明體_HKSCS" w:hAnsi="細明體_HKSCS" w:eastAsia="細明體_HKSCS" w:hint="eastAsia"/>
          <w:spacing w:val="-30"/>
        </w:rPr>
        <w:t> </w:t>
      </w:r>
      <w:r>
        <w:rPr>
          <w:spacing w:val="-15"/>
        </w:rPr>
        <w:t>月 </w:t>
      </w:r>
      <w:r>
        <w:rPr>
          <w:rFonts w:ascii="細明體_HKSCS" w:hAnsi="細明體_HKSCS" w:eastAsia="細明體_HKSCS" w:hint="eastAsia"/>
        </w:rPr>
        <w:t>15 </w:t>
      </w:r>
      <w:r>
        <w:rPr>
          <w:spacing w:val="2"/>
        </w:rPr>
        <w:t>日第 </w:t>
      </w:r>
      <w:r>
        <w:rPr>
          <w:rFonts w:ascii="細明體_HKSCS" w:hAnsi="細明體_HKSCS" w:eastAsia="細明體_HKSCS" w:hint="eastAsia"/>
        </w:rPr>
        <w:t>3</w:t>
      </w:r>
      <w:r>
        <w:rPr>
          <w:rFonts w:ascii="細明體_HKSCS" w:hAnsi="細明體_HKSCS" w:eastAsia="細明體_HKSCS" w:hint="eastAsia"/>
          <w:spacing w:val="4"/>
        </w:rPr>
        <w:t> </w:t>
      </w:r>
      <w:r>
        <w:rPr/>
        <w:t>度申請辭職時才確認其辭意，然其既已指明擬於</w:t>
      </w:r>
      <w:r>
        <w:rPr>
          <w:spacing w:val="-13"/>
        </w:rPr>
        <w:t>同年 </w:t>
      </w:r>
      <w:r>
        <w:rPr>
          <w:rFonts w:ascii="細明體_HKSCS" w:hAnsi="細明體_HKSCS" w:eastAsia="細明體_HKSCS" w:hint="eastAsia"/>
        </w:rPr>
        <w:t>12</w:t>
      </w:r>
      <w:r>
        <w:rPr>
          <w:rFonts w:ascii="細明體_HKSCS" w:hAnsi="細明體_HKSCS" w:eastAsia="細明體_HKSCS" w:hint="eastAsia"/>
          <w:spacing w:val="-38"/>
        </w:rPr>
        <w:t> </w:t>
      </w:r>
      <w:r>
        <w:rPr>
          <w:spacing w:val="-17"/>
        </w:rPr>
        <w:t>月 </w:t>
      </w:r>
      <w:r>
        <w:rPr>
          <w:rFonts w:ascii="細明體_HKSCS" w:hAnsi="細明體_HKSCS" w:eastAsia="細明體_HKSCS" w:hint="eastAsia"/>
        </w:rPr>
        <w:t>30</w:t>
      </w:r>
      <w:r>
        <w:rPr>
          <w:rFonts w:ascii="細明體_HKSCS" w:hAnsi="細明體_HKSCS" w:eastAsia="細明體_HKSCS" w:hint="eastAsia"/>
          <w:spacing w:val="-38"/>
        </w:rPr>
        <w:t> </w:t>
      </w:r>
      <w:r>
        <w:rPr/>
        <w:t>日離職，經核其亦已給與機關首長相當時</w:t>
      </w:r>
      <w:r>
        <w:rPr>
          <w:spacing w:val="6"/>
          <w:w w:val="95"/>
        </w:rPr>
        <w:t>間，以考量核定並尋覓遞補人選。惟○○醫院一再拖延 </w:t>
      </w:r>
      <w:r>
        <w:rPr>
          <w:spacing w:val="-8"/>
        </w:rPr>
        <w:t>核定，並遲至 </w:t>
      </w:r>
      <w:r>
        <w:rPr>
          <w:rFonts w:ascii="細明體_HKSCS" w:hAnsi="細明體_HKSCS" w:eastAsia="細明體_HKSCS" w:hint="eastAsia"/>
        </w:rPr>
        <w:t>105</w:t>
      </w:r>
      <w:r>
        <w:rPr>
          <w:rFonts w:ascii="細明體_HKSCS" w:hAnsi="細明體_HKSCS" w:eastAsia="細明體_HKSCS" w:hint="eastAsia"/>
          <w:spacing w:val="-51"/>
        </w:rPr>
        <w:t> </w:t>
      </w:r>
      <w:r>
        <w:rPr>
          <w:spacing w:val="-26"/>
        </w:rPr>
        <w:t>年 </w:t>
      </w:r>
      <w:r>
        <w:rPr>
          <w:rFonts w:ascii="細明體_HKSCS" w:hAnsi="細明體_HKSCS" w:eastAsia="細明體_HKSCS" w:hint="eastAsia"/>
        </w:rPr>
        <w:t>12</w:t>
      </w:r>
      <w:r>
        <w:rPr>
          <w:rFonts w:ascii="細明體_HKSCS" w:hAnsi="細明體_HKSCS" w:eastAsia="細明體_HKSCS" w:hint="eastAsia"/>
          <w:spacing w:val="-53"/>
        </w:rPr>
        <w:t> </w:t>
      </w:r>
      <w:r>
        <w:rPr>
          <w:spacing w:val="-26"/>
        </w:rPr>
        <w:t>月 </w:t>
      </w:r>
      <w:r>
        <w:rPr>
          <w:rFonts w:ascii="細明體_HKSCS" w:hAnsi="細明體_HKSCS" w:eastAsia="細明體_HKSCS" w:hint="eastAsia"/>
        </w:rPr>
        <w:t>30</w:t>
      </w:r>
      <w:r>
        <w:rPr>
          <w:rFonts w:ascii="細明體_HKSCS" w:hAnsi="細明體_HKSCS" w:eastAsia="細明體_HKSCS" w:hint="eastAsia"/>
          <w:spacing w:val="-52"/>
        </w:rPr>
        <w:t> </w:t>
      </w:r>
      <w:r>
        <w:rPr/>
        <w:t>日始予否准，已影響復審</w:t>
      </w:r>
      <w:r>
        <w:rPr>
          <w:spacing w:val="-4"/>
        </w:rPr>
        <w:t>人不服公職之憲法上基本權利。</w:t>
      </w:r>
      <w:r>
        <w:rPr>
          <w:spacing w:val="2"/>
        </w:rPr>
        <w:t>（</w:t>
      </w:r>
      <w:r>
        <w:rPr>
          <w:rFonts w:ascii="細明體_HKSCS" w:hAnsi="細明體_HKSCS" w:eastAsia="細明體_HKSCS" w:hint="eastAsia"/>
          <w:spacing w:val="2"/>
        </w:rPr>
        <w:t>106</w:t>
      </w:r>
      <w:r>
        <w:rPr>
          <w:rFonts w:ascii="細明體_HKSCS" w:hAnsi="細明體_HKSCS" w:eastAsia="細明體_HKSCS" w:hint="eastAsia"/>
          <w:spacing w:val="-2"/>
        </w:rPr>
        <w:t> </w:t>
      </w:r>
      <w:r>
        <w:rPr>
          <w:spacing w:val="6"/>
        </w:rPr>
        <w:t>公審決字第 </w:t>
      </w:r>
      <w:r>
        <w:rPr>
          <w:rFonts w:ascii="細明體_HKSCS" w:hAnsi="細明體_HKSCS" w:eastAsia="細明體_HKSCS" w:hint="eastAsia"/>
        </w:rPr>
        <w:t>0063 </w:t>
      </w:r>
      <w:r>
        <w:rPr/>
        <w:t>號復審決定書）</w:t>
      </w:r>
    </w:p>
    <w:p>
      <w:pPr>
        <w:pStyle w:val="Heading1"/>
        <w:spacing w:before="19"/>
      </w:pPr>
      <w:r>
        <w:rPr/>
        <w:t>貳、保障業務上常見之作業疏失事項</w:t>
      </w:r>
    </w:p>
    <w:p>
      <w:pPr>
        <w:pStyle w:val="BodyText"/>
        <w:spacing w:line="268" w:lineRule="auto" w:before="198"/>
        <w:ind w:left="846" w:right="257" w:hanging="8"/>
      </w:pPr>
      <w:r>
        <w:rPr>
          <w:spacing w:val="-1"/>
        </w:rPr>
        <w:t>保障業務係屬人事業務之一環，各類型保障事件所涉程序法令，並不相同。下列人事作業疏失事項，本會均曾函請各機</w:t>
      </w:r>
      <w:r>
        <w:rPr>
          <w:spacing w:val="13"/>
          <w:w w:val="95"/>
        </w:rPr>
        <w:t>關注意改進，惟仍有未盡理想之處，爰再請各機關配合改 </w:t>
      </w:r>
      <w:r>
        <w:rPr>
          <w:spacing w:val="13"/>
        </w:rPr>
        <w:t>進︰</w:t>
      </w:r>
    </w:p>
    <w:p>
      <w:pPr>
        <w:pStyle w:val="BodyText"/>
        <w:spacing w:before="194"/>
        <w:ind w:left="298"/>
        <w:jc w:val="left"/>
      </w:pPr>
      <w:r>
        <w:rPr/>
        <w:t>一、本會</w:t>
      </w:r>
      <w:r>
        <w:rPr>
          <w:rFonts w:ascii="細明體_HKSCS" w:eastAsia="細明體_HKSCS" w:hint="eastAsia"/>
        </w:rPr>
        <w:t>105</w:t>
      </w:r>
      <w:r>
        <w:rPr/>
        <w:t>年</w:t>
      </w:r>
      <w:r>
        <w:rPr>
          <w:rFonts w:ascii="細明體_HKSCS" w:eastAsia="細明體_HKSCS" w:hint="eastAsia"/>
        </w:rPr>
        <w:t>8</w:t>
      </w:r>
      <w:r>
        <w:rPr/>
        <w:t>月</w:t>
      </w:r>
      <w:r>
        <w:rPr>
          <w:rFonts w:ascii="細明體_HKSCS" w:eastAsia="細明體_HKSCS" w:hint="eastAsia"/>
        </w:rPr>
        <w:t>30</w:t>
      </w:r>
      <w:r>
        <w:rPr/>
        <w:t>日公地保字第</w:t>
      </w:r>
      <w:r>
        <w:rPr>
          <w:rFonts w:ascii="細明體_HKSCS" w:eastAsia="細明體_HKSCS" w:hint="eastAsia"/>
        </w:rPr>
        <w:t>1051160234</w:t>
      </w:r>
      <w:r>
        <w:rPr/>
        <w:t>號函及同年月日</w:t>
      </w:r>
    </w:p>
    <w:p>
      <w:pPr>
        <w:spacing w:after="0"/>
        <w:jc w:val="left"/>
        <w:sectPr>
          <w:pgSz w:w="11910" w:h="16840"/>
          <w:pgMar w:header="0" w:footer="1010" w:top="1180" w:bottom="1200" w:left="1300" w:right="1160"/>
        </w:sectPr>
      </w:pPr>
    </w:p>
    <w:p>
      <w:pPr>
        <w:pStyle w:val="BodyText"/>
        <w:spacing w:line="268" w:lineRule="auto" w:before="15"/>
        <w:ind w:left="939" w:right="242"/>
      </w:pPr>
      <w:r>
        <w:rPr>
          <w:spacing w:val="12"/>
        </w:rPr>
        <w:t>公地保字第</w:t>
      </w:r>
      <w:r>
        <w:rPr>
          <w:rFonts w:ascii="細明體_HKSCS" w:eastAsia="細明體_HKSCS" w:hint="eastAsia"/>
        </w:rPr>
        <w:t>1051160235</w:t>
      </w:r>
      <w:r>
        <w:rPr>
          <w:spacing w:val="10"/>
        </w:rPr>
        <w:t>號函，分別建請銓敘部轉知各主管</w:t>
      </w:r>
      <w:r>
        <w:rPr>
          <w:spacing w:val="8"/>
        </w:rPr>
        <w:t>機關人事人員，對於所屬公務人員考績，如於事後知悉考績評定有違誤情事，允宜依規定重行檢討，以符考績覈實</w:t>
      </w:r>
      <w:r>
        <w:rPr>
          <w:spacing w:val="9"/>
          <w:w w:val="95"/>
        </w:rPr>
        <w:t>考評意旨，並應避免重複考評，及建請銓敘部參考法官職 </w:t>
      </w:r>
      <w:r>
        <w:rPr>
          <w:spacing w:val="9"/>
        </w:rPr>
        <w:t>務評定辦法第</w:t>
      </w:r>
      <w:r>
        <w:rPr>
          <w:rFonts w:ascii="細明體_HKSCS" w:eastAsia="細明體_HKSCS" w:hint="eastAsia"/>
          <w:spacing w:val="8"/>
        </w:rPr>
        <w:t>7</w:t>
      </w:r>
      <w:r>
        <w:rPr>
          <w:spacing w:val="12"/>
        </w:rPr>
        <w:t>條第</w:t>
      </w:r>
      <w:r>
        <w:rPr>
          <w:rFonts w:ascii="細明體_HKSCS" w:eastAsia="細明體_HKSCS" w:hint="eastAsia"/>
          <w:spacing w:val="8"/>
        </w:rPr>
        <w:t>6</w:t>
      </w:r>
      <w:r>
        <w:rPr>
          <w:spacing w:val="8"/>
        </w:rPr>
        <w:t>項規定，於考績法規明定，受考人違失行為與懲處令生效日期非屬同一年度時，如已於行為年度採為考績評定基礎，即不應於懲處年度併計考績減分， </w:t>
      </w:r>
      <w:r>
        <w:rPr>
          <w:spacing w:val="9"/>
        </w:rPr>
        <w:t>以避免發生重複考評之情事。該部業以</w:t>
      </w:r>
      <w:r>
        <w:rPr>
          <w:rFonts w:ascii="細明體_HKSCS" w:eastAsia="細明體_HKSCS" w:hint="eastAsia"/>
          <w:spacing w:val="3"/>
        </w:rPr>
        <w:t>105</w:t>
      </w:r>
      <w:r>
        <w:rPr>
          <w:spacing w:val="12"/>
        </w:rPr>
        <w:t>年</w:t>
      </w:r>
      <w:r>
        <w:rPr>
          <w:rFonts w:ascii="細明體_HKSCS" w:eastAsia="細明體_HKSCS" w:hint="eastAsia"/>
          <w:spacing w:val="10"/>
        </w:rPr>
        <w:t>9</w:t>
      </w:r>
      <w:r>
        <w:rPr>
          <w:spacing w:val="9"/>
        </w:rPr>
        <w:t>月</w:t>
      </w:r>
      <w:r>
        <w:rPr>
          <w:rFonts w:ascii="細明體_HKSCS" w:eastAsia="細明體_HKSCS" w:hint="eastAsia"/>
          <w:spacing w:val="6"/>
        </w:rPr>
        <w:t>23</w:t>
      </w:r>
      <w:r>
        <w:rPr>
          <w:spacing w:val="6"/>
        </w:rPr>
        <w:t>日部法</w:t>
      </w:r>
      <w:r>
        <w:rPr>
          <w:spacing w:val="13"/>
        </w:rPr>
        <w:t>二字第</w:t>
      </w:r>
      <w:r>
        <w:rPr>
          <w:rFonts w:ascii="細明體_HKSCS" w:eastAsia="細明體_HKSCS" w:hint="eastAsia"/>
        </w:rPr>
        <w:t>1054140096</w:t>
      </w:r>
      <w:r>
        <w:rPr>
          <w:spacing w:val="10"/>
        </w:rPr>
        <w:t>號函知中央暨地方各主管機關在案，請各機關配合辦理。</w:t>
      </w:r>
    </w:p>
    <w:p>
      <w:pPr>
        <w:pStyle w:val="BodyText"/>
        <w:spacing w:line="268" w:lineRule="auto" w:before="190"/>
        <w:ind w:left="939" w:right="254" w:hanging="641"/>
      </w:pPr>
      <w:r>
        <w:rPr>
          <w:spacing w:val="5"/>
          <w:w w:val="95"/>
        </w:rPr>
        <w:t>二、各機關對於所屬公務人員以簽陳方式陳請之事項，如有所 </w:t>
      </w:r>
      <w:r>
        <w:rPr>
          <w:spacing w:val="8"/>
          <w:w w:val="95"/>
        </w:rPr>
        <w:t>准駁，並涉及法律上權利義務之變動者，應依行政程序法 </w:t>
      </w:r>
      <w:r>
        <w:rPr>
          <w:spacing w:val="12"/>
          <w:w w:val="95"/>
        </w:rPr>
        <w:t>第</w:t>
      </w:r>
      <w:r>
        <w:rPr>
          <w:rFonts w:ascii="細明體_HKSCS" w:eastAsia="細明體_HKSCS" w:hint="eastAsia"/>
          <w:spacing w:val="5"/>
          <w:w w:val="95"/>
        </w:rPr>
        <w:t>96</w:t>
      </w:r>
      <w:r>
        <w:rPr>
          <w:spacing w:val="8"/>
          <w:w w:val="95"/>
        </w:rPr>
        <w:t>條規定作成書面行政處分，俾利公務人員據以提起救 </w:t>
      </w:r>
      <w:r>
        <w:rPr>
          <w:spacing w:val="5"/>
          <w:w w:val="95"/>
        </w:rPr>
        <w:t>濟。前經</w:t>
      </w:r>
      <w:r>
        <w:rPr>
          <w:rFonts w:ascii="細明體_HKSCS" w:eastAsia="細明體_HKSCS" w:hint="eastAsia"/>
          <w:w w:val="95"/>
        </w:rPr>
        <w:t>101</w:t>
      </w:r>
      <w:r>
        <w:rPr>
          <w:spacing w:val="7"/>
          <w:w w:val="95"/>
        </w:rPr>
        <w:t>年</w:t>
      </w:r>
      <w:r>
        <w:rPr>
          <w:rFonts w:ascii="細明體_HKSCS" w:eastAsia="細明體_HKSCS" w:hint="eastAsia"/>
          <w:spacing w:val="3"/>
          <w:w w:val="95"/>
        </w:rPr>
        <w:t>6</w:t>
      </w:r>
      <w:r>
        <w:rPr>
          <w:spacing w:val="7"/>
          <w:w w:val="95"/>
        </w:rPr>
        <w:t>月</w:t>
      </w:r>
      <w:r>
        <w:rPr>
          <w:rFonts w:ascii="細明體_HKSCS" w:eastAsia="細明體_HKSCS" w:hint="eastAsia"/>
          <w:spacing w:val="3"/>
          <w:w w:val="95"/>
        </w:rPr>
        <w:t>8</w:t>
      </w:r>
      <w:r>
        <w:rPr>
          <w:spacing w:val="4"/>
          <w:w w:val="95"/>
        </w:rPr>
        <w:t>日公保字第</w:t>
      </w:r>
      <w:r>
        <w:rPr>
          <w:rFonts w:ascii="細明體_HKSCS" w:eastAsia="細明體_HKSCS" w:hint="eastAsia"/>
          <w:w w:val="95"/>
        </w:rPr>
        <w:t>1011009832</w:t>
      </w:r>
      <w:r>
        <w:rPr>
          <w:spacing w:val="3"/>
          <w:w w:val="95"/>
        </w:rPr>
        <w:t>號函請各機關督 </w:t>
      </w:r>
      <w:r>
        <w:rPr>
          <w:spacing w:val="3"/>
        </w:rPr>
        <w:t>促所屬人事人員知照辦理在案，仍請落實辦理。</w:t>
      </w:r>
    </w:p>
    <w:p>
      <w:pPr>
        <w:pStyle w:val="BodyText"/>
        <w:spacing w:line="268" w:lineRule="auto" w:before="192"/>
        <w:ind w:left="939" w:right="242" w:hanging="641"/>
      </w:pPr>
      <w:r>
        <w:rPr>
          <w:spacing w:val="6"/>
          <w:w w:val="95"/>
        </w:rPr>
        <w:t>三、服務機關辦理申訴事件，應於收受申訴書之次日起</w:t>
      </w:r>
      <w:r>
        <w:rPr>
          <w:rFonts w:ascii="細明體_HKSCS" w:eastAsia="細明體_HKSCS" w:hint="eastAsia"/>
          <w:spacing w:val="5"/>
          <w:w w:val="95"/>
        </w:rPr>
        <w:t>30</w:t>
      </w:r>
      <w:r>
        <w:rPr>
          <w:spacing w:val="9"/>
          <w:w w:val="95"/>
        </w:rPr>
        <w:t>日內 </w:t>
      </w:r>
      <w:r>
        <w:rPr>
          <w:spacing w:val="9"/>
        </w:rPr>
        <w:t>為申訴函復，必要時得延長</w:t>
      </w:r>
      <w:r>
        <w:rPr>
          <w:rFonts w:ascii="細明體_HKSCS" w:eastAsia="細明體_HKSCS" w:hint="eastAsia"/>
          <w:spacing w:val="5"/>
        </w:rPr>
        <w:t>20</w:t>
      </w:r>
      <w:r>
        <w:rPr>
          <w:spacing w:val="8"/>
        </w:rPr>
        <w:t>日，並通知申訴人；逾期未</w:t>
      </w:r>
      <w:r>
        <w:rPr>
          <w:spacing w:val="1"/>
        </w:rPr>
        <w:t>為函復，申訴人得逕向本會提再申訴，為保障法第</w:t>
      </w:r>
      <w:r>
        <w:rPr>
          <w:rFonts w:ascii="細明體_HKSCS" w:eastAsia="細明體_HKSCS" w:hint="eastAsia"/>
        </w:rPr>
        <w:t>81</w:t>
      </w:r>
      <w:r>
        <w:rPr>
          <w:spacing w:val="4"/>
        </w:rPr>
        <w:t>條第</w:t>
      </w:r>
      <w:r>
        <w:rPr>
          <w:rFonts w:ascii="細明體_HKSCS" w:eastAsia="細明體_HKSCS" w:hint="eastAsia"/>
        </w:rPr>
        <w:t>1 </w:t>
      </w:r>
      <w:r>
        <w:rPr>
          <w:spacing w:val="9"/>
        </w:rPr>
        <w:t>項所明定。查部分服務機關偶有遲誤</w:t>
      </w:r>
      <w:r>
        <w:rPr>
          <w:rFonts w:ascii="細明體_HKSCS" w:eastAsia="細明體_HKSCS" w:hint="eastAsia"/>
          <w:spacing w:val="5"/>
        </w:rPr>
        <w:t>30</w:t>
      </w:r>
      <w:r>
        <w:rPr>
          <w:spacing w:val="7"/>
        </w:rPr>
        <w:t>日法定期間未為函</w:t>
      </w:r>
      <w:r>
        <w:rPr>
          <w:spacing w:val="8"/>
        </w:rPr>
        <w:t>復，亦未通知延長期間之情形，造成本會及當事人在認定提起再申訴救濟期間上發生困擾，且影響再申訴人攻擊防禦方法之提出，請各機關確實遵期為申訴函復。</w:t>
      </w:r>
    </w:p>
    <w:p>
      <w:pPr>
        <w:pStyle w:val="BodyText"/>
        <w:spacing w:line="268" w:lineRule="auto" w:before="192"/>
        <w:ind w:left="939" w:right="255" w:hanging="641"/>
      </w:pPr>
      <w:r>
        <w:rPr>
          <w:w w:val="95"/>
        </w:rPr>
        <w:t>四、服務機關對申訴事件所為之函復，應於期限內針對申訴書 或再申訴書所述內容，作詳細、具體之答復，解答公務人 員疑惑，俾減少訟源；或對於本會查詢之再申訴事件，應 將事實、理由及處理意見，並附有關資料回復本會，為保 障法第</w:t>
      </w:r>
      <w:r>
        <w:rPr>
          <w:rFonts w:ascii="細明體_HKSCS" w:eastAsia="細明體_HKSCS" w:hint="eastAsia"/>
          <w:w w:val="95"/>
        </w:rPr>
        <w:t>81</w:t>
      </w:r>
      <w:r>
        <w:rPr>
          <w:w w:val="95"/>
        </w:rPr>
        <w:t>條第</w:t>
      </w:r>
      <w:r>
        <w:rPr>
          <w:rFonts w:ascii="細明體_HKSCS" w:eastAsia="細明體_HKSCS" w:hint="eastAsia"/>
          <w:w w:val="95"/>
        </w:rPr>
        <w:t>1</w:t>
      </w:r>
      <w:r>
        <w:rPr>
          <w:w w:val="95"/>
        </w:rPr>
        <w:t>項及第</w:t>
      </w:r>
      <w:r>
        <w:rPr>
          <w:rFonts w:ascii="細明體_HKSCS" w:eastAsia="細明體_HKSCS" w:hint="eastAsia"/>
          <w:w w:val="95"/>
        </w:rPr>
        <w:t>82</w:t>
      </w:r>
      <w:r>
        <w:rPr>
          <w:w w:val="95"/>
        </w:rPr>
        <w:t>條第</w:t>
      </w:r>
      <w:r>
        <w:rPr>
          <w:rFonts w:ascii="細明體_HKSCS" w:eastAsia="細明體_HKSCS" w:hint="eastAsia"/>
          <w:w w:val="95"/>
        </w:rPr>
        <w:t>1</w:t>
      </w:r>
      <w:r>
        <w:rPr>
          <w:w w:val="95"/>
        </w:rPr>
        <w:t>項所明定。惟仍有部分機關</w:t>
      </w:r>
    </w:p>
    <w:p>
      <w:pPr>
        <w:spacing w:after="0" w:line="268" w:lineRule="auto"/>
        <w:sectPr>
          <w:pgSz w:w="11910" w:h="16840"/>
          <w:pgMar w:header="0" w:footer="1010" w:top="1180" w:bottom="1200" w:left="1300" w:right="1160"/>
        </w:sectPr>
      </w:pPr>
    </w:p>
    <w:p>
      <w:pPr>
        <w:pStyle w:val="BodyText"/>
        <w:spacing w:line="268" w:lineRule="auto" w:before="15"/>
        <w:ind w:left="939" w:right="259"/>
      </w:pPr>
      <w:r>
        <w:rPr>
          <w:spacing w:val="8"/>
          <w:w w:val="95"/>
        </w:rPr>
        <w:t>未詳備理由，僅以簡單文字為申訴函復，除未能保障申訴 人知的權利外，亦無法使其信服，進而續行提起再申訴。 且於再申訴程序，機關如未將事實、理由、法律依據及證 據資料等詳復本會，亦徒增審理及查證作業之困難與耗費 時間。為使本會充分瞭解案情，作客觀、公正之審理，請 </w:t>
      </w:r>
      <w:r>
        <w:rPr>
          <w:spacing w:val="8"/>
        </w:rPr>
        <w:t>各機關依上開規定配合辦理。</w:t>
      </w:r>
    </w:p>
    <w:p>
      <w:pPr>
        <w:pStyle w:val="BodyText"/>
        <w:spacing w:line="268" w:lineRule="auto" w:before="192"/>
        <w:ind w:left="939" w:right="242" w:hanging="641"/>
      </w:pPr>
      <w:r>
        <w:rPr>
          <w:spacing w:val="5"/>
        </w:rPr>
        <w:t>五、本會審理保障事件，發現部分機關於行政調查階段或於召</w:t>
      </w:r>
      <w:r>
        <w:rPr>
          <w:spacing w:val="9"/>
          <w:w w:val="95"/>
        </w:rPr>
        <w:t>開考績會時，因未給予當事人陳述意見之機會，而有事證 </w:t>
      </w:r>
      <w:r>
        <w:rPr>
          <w:spacing w:val="8"/>
        </w:rPr>
        <w:t>未明、認定事實錯誤或違反行政程序法規定之情事；且常有當事人主張機關於作成行政決定前，未給予陳述意見或申辯機會，侵害其權益，致增加訟源，甚至可能成為行政法院或本會撤銷原行政決定之事由。基於正當法律程序之要求，各機關踐行陳述意見程序，除可保障公務人員之程序權益外，且有助於釐清事實上及法律上之爭議，俾作成</w:t>
      </w:r>
      <w:r>
        <w:rPr>
          <w:spacing w:val="9"/>
        </w:rPr>
        <w:t>合法妥適之行政決定，減少爭訟之發生。本會業以</w:t>
      </w:r>
      <w:r>
        <w:rPr>
          <w:rFonts w:ascii="細明體_HKSCS" w:eastAsia="細明體_HKSCS" w:hint="eastAsia"/>
          <w:spacing w:val="4"/>
        </w:rPr>
        <w:t>104</w:t>
      </w:r>
      <w:r>
        <w:rPr>
          <w:spacing w:val="9"/>
        </w:rPr>
        <w:t>年</w:t>
      </w:r>
      <w:r>
        <w:rPr>
          <w:rFonts w:ascii="細明體_HKSCS" w:eastAsia="細明體_HKSCS" w:hint="eastAsia"/>
        </w:rPr>
        <w:t>7 </w:t>
      </w:r>
      <w:r>
        <w:rPr>
          <w:spacing w:val="14"/>
        </w:rPr>
        <w:t>月</w:t>
      </w:r>
      <w:r>
        <w:rPr>
          <w:rFonts w:ascii="細明體_HKSCS" w:eastAsia="細明體_HKSCS" w:hint="eastAsia"/>
          <w:spacing w:val="7"/>
        </w:rPr>
        <w:t>20</w:t>
      </w:r>
      <w:r>
        <w:rPr>
          <w:spacing w:val="11"/>
        </w:rPr>
        <w:t>日公保字第</w:t>
      </w:r>
      <w:r>
        <w:rPr>
          <w:rFonts w:ascii="細明體_HKSCS" w:eastAsia="細明體_HKSCS" w:hint="eastAsia"/>
        </w:rPr>
        <w:t>1041060308</w:t>
      </w:r>
      <w:r>
        <w:rPr>
          <w:spacing w:val="10"/>
        </w:rPr>
        <w:t>號函，建請各機關於作成人事</w:t>
      </w:r>
      <w:r>
        <w:rPr>
          <w:spacing w:val="9"/>
        </w:rPr>
        <w:t>行政處分、管理措施</w:t>
      </w:r>
      <w:r>
        <w:rPr>
          <w:spacing w:val="11"/>
        </w:rPr>
        <w:t>（</w:t>
      </w:r>
      <w:r>
        <w:rPr>
          <w:spacing w:val="9"/>
        </w:rPr>
        <w:t>特別是懲處事件）</w:t>
      </w:r>
      <w:r>
        <w:rPr>
          <w:spacing w:val="7"/>
        </w:rPr>
        <w:t>或有關工作條件</w:t>
      </w:r>
      <w:r>
        <w:rPr>
          <w:spacing w:val="22"/>
          <w:w w:val="95"/>
        </w:rPr>
        <w:t>之處置前，依相關規定，儘量給予當事人陳述意見之機 </w:t>
      </w:r>
      <w:r>
        <w:rPr>
          <w:spacing w:val="22"/>
        </w:rPr>
        <w:t>會，並應預留適當之準備期間。</w:t>
      </w:r>
    </w:p>
    <w:p>
      <w:pPr>
        <w:pStyle w:val="Heading1"/>
        <w:spacing w:before="28"/>
      </w:pPr>
      <w:r>
        <w:rPr/>
        <w:t>叁、保障法規及保障實務異動情形</w:t>
      </w:r>
    </w:p>
    <w:p>
      <w:pPr>
        <w:pStyle w:val="Heading2"/>
      </w:pPr>
      <w:r>
        <w:rPr/>
        <w:t>一、修正公布保障法</w:t>
      </w:r>
    </w:p>
    <w:p>
      <w:pPr>
        <w:pStyle w:val="BodyText"/>
        <w:spacing w:before="216"/>
        <w:ind w:left="764"/>
        <w:jc w:val="left"/>
      </w:pPr>
      <w:r>
        <w:rPr>
          <w:rFonts w:ascii="細明體_HKSCS" w:eastAsia="細明體_HKSCS" w:hint="eastAsia"/>
        </w:rPr>
        <w:t>106</w:t>
      </w:r>
      <w:r>
        <w:rPr/>
        <w:t>年</w:t>
      </w:r>
      <w:r>
        <w:rPr>
          <w:rFonts w:ascii="細明體_HKSCS" w:eastAsia="細明體_HKSCS" w:hint="eastAsia"/>
        </w:rPr>
        <w:t>6</w:t>
      </w:r>
      <w:r>
        <w:rPr/>
        <w:t>月</w:t>
      </w:r>
      <w:r>
        <w:rPr>
          <w:rFonts w:ascii="細明體_HKSCS" w:eastAsia="細明體_HKSCS" w:hint="eastAsia"/>
        </w:rPr>
        <w:t>14</w:t>
      </w:r>
      <w:r>
        <w:rPr/>
        <w:t>日修正公布之保障法，增訂第</w:t>
      </w:r>
      <w:r>
        <w:rPr>
          <w:rFonts w:ascii="細明體_HKSCS" w:eastAsia="細明體_HKSCS" w:hint="eastAsia"/>
        </w:rPr>
        <w:t>9</w:t>
      </w:r>
      <w:r>
        <w:rPr/>
        <w:t>條之</w:t>
      </w:r>
      <w:r>
        <w:rPr>
          <w:rFonts w:ascii="細明體_HKSCS" w:eastAsia="細明體_HKSCS" w:hint="eastAsia"/>
        </w:rPr>
        <w:t>1</w:t>
      </w:r>
      <w:r>
        <w:rPr/>
        <w:t>、第</w:t>
      </w:r>
      <w:r>
        <w:rPr>
          <w:rFonts w:ascii="細明體_HKSCS" w:eastAsia="細明體_HKSCS" w:hint="eastAsia"/>
        </w:rPr>
        <w:t>11</w:t>
      </w:r>
      <w:r>
        <w:rPr/>
        <w:t>條之</w:t>
      </w:r>
    </w:p>
    <w:p>
      <w:pPr>
        <w:pStyle w:val="BodyText"/>
        <w:spacing w:line="268" w:lineRule="auto" w:before="52"/>
        <w:ind w:left="761" w:right="247"/>
      </w:pPr>
      <w:r>
        <w:rPr>
          <w:rFonts w:ascii="細明體_HKSCS" w:eastAsia="細明體_HKSCS" w:hint="eastAsia"/>
          <w:spacing w:val="22"/>
          <w:w w:val="95"/>
        </w:rPr>
        <w:t>1</w:t>
      </w:r>
      <w:r>
        <w:rPr>
          <w:spacing w:val="24"/>
          <w:w w:val="95"/>
        </w:rPr>
        <w:t>、第</w:t>
      </w:r>
      <w:r>
        <w:rPr>
          <w:rFonts w:ascii="細明體_HKSCS" w:eastAsia="細明體_HKSCS" w:hint="eastAsia"/>
          <w:spacing w:val="11"/>
          <w:w w:val="95"/>
        </w:rPr>
        <w:t>11</w:t>
      </w:r>
      <w:r>
        <w:rPr>
          <w:spacing w:val="24"/>
          <w:w w:val="95"/>
        </w:rPr>
        <w:t>條之</w:t>
      </w:r>
      <w:r>
        <w:rPr>
          <w:rFonts w:ascii="細明體_HKSCS" w:eastAsia="細明體_HKSCS" w:hint="eastAsia"/>
          <w:spacing w:val="23"/>
          <w:w w:val="95"/>
        </w:rPr>
        <w:t>2</w:t>
      </w:r>
      <w:r>
        <w:rPr>
          <w:spacing w:val="22"/>
          <w:w w:val="95"/>
        </w:rPr>
        <w:t>、第</w:t>
      </w:r>
      <w:r>
        <w:rPr>
          <w:rFonts w:ascii="細明體_HKSCS" w:eastAsia="細明體_HKSCS" w:hint="eastAsia"/>
          <w:spacing w:val="11"/>
          <w:w w:val="95"/>
        </w:rPr>
        <w:t>12</w:t>
      </w:r>
      <w:r>
        <w:rPr>
          <w:spacing w:val="24"/>
          <w:w w:val="95"/>
        </w:rPr>
        <w:t>條之</w:t>
      </w:r>
      <w:r>
        <w:rPr>
          <w:rFonts w:ascii="細明體_HKSCS" w:eastAsia="細明體_HKSCS" w:hint="eastAsia"/>
          <w:spacing w:val="22"/>
          <w:w w:val="95"/>
        </w:rPr>
        <w:t>1</w:t>
      </w:r>
      <w:r>
        <w:rPr>
          <w:spacing w:val="22"/>
          <w:w w:val="95"/>
        </w:rPr>
        <w:t>及第</w:t>
      </w:r>
      <w:r>
        <w:rPr>
          <w:rFonts w:ascii="細明體_HKSCS" w:eastAsia="細明體_HKSCS" w:hint="eastAsia"/>
          <w:spacing w:val="10"/>
          <w:w w:val="95"/>
        </w:rPr>
        <w:t>24</w:t>
      </w:r>
      <w:r>
        <w:rPr>
          <w:spacing w:val="24"/>
          <w:w w:val="95"/>
        </w:rPr>
        <w:t>條之</w:t>
      </w:r>
      <w:r>
        <w:rPr>
          <w:rFonts w:ascii="細明體_HKSCS" w:eastAsia="細明體_HKSCS" w:hint="eastAsia"/>
          <w:spacing w:val="22"/>
          <w:w w:val="95"/>
        </w:rPr>
        <w:t>1</w:t>
      </w:r>
      <w:r>
        <w:rPr>
          <w:spacing w:val="22"/>
          <w:w w:val="95"/>
        </w:rPr>
        <w:t>條文；並修正第</w:t>
      </w:r>
      <w:r>
        <w:rPr>
          <w:rFonts w:ascii="細明體_HKSCS" w:eastAsia="細明體_HKSCS" w:hint="eastAsia"/>
          <w:w w:val="95"/>
        </w:rPr>
        <w:t>3 </w:t>
      </w:r>
      <w:r>
        <w:rPr>
          <w:spacing w:val="5"/>
        </w:rPr>
        <w:t>條、第</w:t>
      </w:r>
      <w:r>
        <w:rPr>
          <w:rFonts w:ascii="細明體_HKSCS" w:eastAsia="細明體_HKSCS" w:hint="eastAsia"/>
        </w:rPr>
        <w:t>10</w:t>
      </w:r>
      <w:r>
        <w:rPr>
          <w:spacing w:val="4"/>
        </w:rPr>
        <w:t>條、第</w:t>
      </w:r>
      <w:r>
        <w:rPr>
          <w:rFonts w:ascii="細明體_HKSCS" w:eastAsia="細明體_HKSCS" w:hint="eastAsia"/>
        </w:rPr>
        <w:t>11</w:t>
      </w:r>
      <w:r>
        <w:rPr>
          <w:spacing w:val="4"/>
        </w:rPr>
        <w:t>條、第</w:t>
      </w:r>
      <w:r>
        <w:rPr>
          <w:rFonts w:ascii="細明體_HKSCS" w:eastAsia="細明體_HKSCS" w:hint="eastAsia"/>
        </w:rPr>
        <w:t>17</w:t>
      </w:r>
      <w:r>
        <w:rPr>
          <w:spacing w:val="4"/>
        </w:rPr>
        <w:t>條、第</w:t>
      </w:r>
      <w:r>
        <w:rPr>
          <w:rFonts w:ascii="細明體_HKSCS" w:eastAsia="細明體_HKSCS" w:hint="eastAsia"/>
        </w:rPr>
        <w:t>21</w:t>
      </w:r>
      <w:r>
        <w:rPr>
          <w:spacing w:val="5"/>
        </w:rPr>
        <w:t>條、第</w:t>
      </w:r>
      <w:r>
        <w:rPr>
          <w:rFonts w:ascii="細明體_HKSCS" w:eastAsia="細明體_HKSCS" w:hint="eastAsia"/>
        </w:rPr>
        <w:t>22</w:t>
      </w:r>
      <w:r>
        <w:rPr>
          <w:spacing w:val="5"/>
        </w:rPr>
        <w:t>條、第</w:t>
      </w:r>
      <w:r>
        <w:rPr>
          <w:rFonts w:ascii="細明體_HKSCS" w:eastAsia="細明體_HKSCS" w:hint="eastAsia"/>
        </w:rPr>
        <w:t>26</w:t>
      </w:r>
      <w:r>
        <w:rPr>
          <w:spacing w:val="7"/>
        </w:rPr>
        <w:t>條、第</w:t>
      </w:r>
      <w:r>
        <w:rPr>
          <w:rFonts w:ascii="細明體_HKSCS" w:eastAsia="細明體_HKSCS" w:hint="eastAsia"/>
        </w:rPr>
        <w:t>43</w:t>
      </w:r>
      <w:r>
        <w:rPr>
          <w:spacing w:val="5"/>
        </w:rPr>
        <w:t>條、第</w:t>
      </w:r>
      <w:r>
        <w:rPr>
          <w:rFonts w:ascii="細明體_HKSCS" w:eastAsia="細明體_HKSCS" w:hint="eastAsia"/>
        </w:rPr>
        <w:t>51</w:t>
      </w:r>
      <w:r>
        <w:rPr>
          <w:spacing w:val="5"/>
        </w:rPr>
        <w:t>條、第</w:t>
      </w:r>
      <w:r>
        <w:rPr>
          <w:rFonts w:ascii="細明體_HKSCS" w:eastAsia="細明體_HKSCS" w:hint="eastAsia"/>
        </w:rPr>
        <w:t>71</w:t>
      </w:r>
      <w:r>
        <w:rPr>
          <w:spacing w:val="5"/>
        </w:rPr>
        <w:t>條、第</w:t>
      </w:r>
      <w:r>
        <w:rPr>
          <w:rFonts w:ascii="細明體_HKSCS" w:eastAsia="細明體_HKSCS" w:hint="eastAsia"/>
        </w:rPr>
        <w:t>74</w:t>
      </w:r>
      <w:r>
        <w:rPr>
          <w:spacing w:val="5"/>
        </w:rPr>
        <w:t>條、第</w:t>
      </w:r>
      <w:r>
        <w:rPr>
          <w:rFonts w:ascii="細明體_HKSCS" w:eastAsia="細明體_HKSCS" w:hint="eastAsia"/>
        </w:rPr>
        <w:t>77</w:t>
      </w:r>
      <w:r>
        <w:rPr>
          <w:spacing w:val="4"/>
        </w:rPr>
        <w:t>條、第</w:t>
      </w:r>
      <w:r>
        <w:rPr>
          <w:rFonts w:ascii="細明體_HKSCS" w:eastAsia="細明體_HKSCS" w:hint="eastAsia"/>
        </w:rPr>
        <w:t>78</w:t>
      </w:r>
      <w:r>
        <w:rPr>
          <w:spacing w:val="4"/>
        </w:rPr>
        <w:t>條、第</w:t>
      </w:r>
      <w:r>
        <w:rPr>
          <w:rFonts w:ascii="細明體_HKSCS" w:eastAsia="細明體_HKSCS" w:hint="eastAsia"/>
        </w:rPr>
        <w:t>80 </w:t>
      </w:r>
      <w:r>
        <w:rPr>
          <w:spacing w:val="5"/>
        </w:rPr>
        <w:t>條、第</w:t>
      </w:r>
      <w:r>
        <w:rPr>
          <w:rFonts w:ascii="細明體_HKSCS" w:eastAsia="細明體_HKSCS" w:hint="eastAsia"/>
        </w:rPr>
        <w:t>83</w:t>
      </w:r>
      <w:r>
        <w:rPr>
          <w:spacing w:val="4"/>
        </w:rPr>
        <w:t>條、第</w:t>
      </w:r>
      <w:r>
        <w:rPr>
          <w:rFonts w:ascii="細明體_HKSCS" w:eastAsia="細明體_HKSCS" w:hint="eastAsia"/>
        </w:rPr>
        <w:t>85</w:t>
      </w:r>
      <w:r>
        <w:rPr>
          <w:spacing w:val="4"/>
        </w:rPr>
        <w:t>條至第</w:t>
      </w:r>
      <w:r>
        <w:rPr>
          <w:rFonts w:ascii="細明體_HKSCS" w:eastAsia="細明體_HKSCS" w:hint="eastAsia"/>
        </w:rPr>
        <w:t>88</w:t>
      </w:r>
      <w:r>
        <w:rPr>
          <w:spacing w:val="4"/>
        </w:rPr>
        <w:t>條、第</w:t>
      </w:r>
      <w:r>
        <w:rPr>
          <w:rFonts w:ascii="細明體_HKSCS" w:eastAsia="細明體_HKSCS" w:hint="eastAsia"/>
        </w:rPr>
        <w:t>91</w:t>
      </w:r>
      <w:r>
        <w:rPr>
          <w:spacing w:val="5"/>
        </w:rPr>
        <w:t>條、第</w:t>
      </w:r>
      <w:r>
        <w:rPr>
          <w:rFonts w:ascii="細明體_HKSCS" w:eastAsia="細明體_HKSCS" w:hint="eastAsia"/>
        </w:rPr>
        <w:t>93</w:t>
      </w:r>
      <w:r>
        <w:rPr>
          <w:spacing w:val="5"/>
        </w:rPr>
        <w:t>條至第</w:t>
      </w:r>
      <w:r>
        <w:rPr>
          <w:rFonts w:ascii="細明體_HKSCS" w:eastAsia="細明體_HKSCS" w:hint="eastAsia"/>
        </w:rPr>
        <w:t>95</w:t>
      </w:r>
      <w:r>
        <w:rPr>
          <w:spacing w:val="7"/>
        </w:rPr>
        <w:t>條及</w:t>
      </w:r>
      <w:r>
        <w:rPr/>
        <w:t>第</w:t>
      </w:r>
      <w:r>
        <w:rPr>
          <w:rFonts w:ascii="細明體_HKSCS" w:eastAsia="細明體_HKSCS" w:hint="eastAsia"/>
        </w:rPr>
        <w:t>100</w:t>
      </w:r>
      <w:r>
        <w:rPr/>
        <w:t>條至第</w:t>
      </w:r>
      <w:r>
        <w:rPr>
          <w:rFonts w:ascii="細明體_HKSCS" w:eastAsia="細明體_HKSCS" w:hint="eastAsia"/>
        </w:rPr>
        <w:t>103</w:t>
      </w:r>
      <w:r>
        <w:rPr/>
        <w:t>條條文，修正重點如下：</w:t>
      </w:r>
    </w:p>
    <w:p>
      <w:pPr>
        <w:spacing w:after="0" w:line="268" w:lineRule="auto"/>
        <w:sectPr>
          <w:pgSz w:w="11910" w:h="16840"/>
          <w:pgMar w:header="0" w:footer="1010" w:top="1180" w:bottom="1200" w:left="1300" w:right="1160"/>
        </w:sectPr>
      </w:pPr>
    </w:p>
    <w:p>
      <w:pPr>
        <w:pStyle w:val="BodyText"/>
        <w:spacing w:line="268" w:lineRule="auto" w:before="15"/>
        <w:ind w:left="1098" w:right="265" w:hanging="980"/>
        <w:rPr>
          <w:rFonts w:ascii="細明體_HKSCS" w:eastAsia="細明體_HKSCS" w:hint="eastAsia"/>
        </w:rPr>
      </w:pPr>
      <w:r>
        <w:rPr>
          <w:w w:val="95"/>
        </w:rPr>
        <w:t>（一）增訂公務人員於停職、休職、留職停薪期間仍具公務人員 </w:t>
      </w:r>
      <w:r>
        <w:rPr/>
        <w:t>身分，但不得執行職務。</w:t>
      </w:r>
      <w:r>
        <w:rPr>
          <w:rFonts w:ascii="細明體_HKSCS" w:eastAsia="細明體_HKSCS" w:hint="eastAsia"/>
        </w:rPr>
        <w:t>(</w:t>
      </w:r>
      <w:r>
        <w:rPr/>
        <w:t>修正條文第</w:t>
      </w:r>
      <w:r>
        <w:rPr>
          <w:rFonts w:ascii="細明體_HKSCS" w:eastAsia="細明體_HKSCS" w:hint="eastAsia"/>
        </w:rPr>
        <w:t>9</w:t>
      </w:r>
      <w:r>
        <w:rPr/>
        <w:t>條之</w:t>
      </w:r>
      <w:r>
        <w:rPr>
          <w:rFonts w:ascii="細明體_HKSCS" w:eastAsia="細明體_HKSCS" w:hint="eastAsia"/>
        </w:rPr>
        <w:t>1)</w:t>
      </w:r>
    </w:p>
    <w:p>
      <w:pPr>
        <w:pStyle w:val="BodyText"/>
        <w:spacing w:line="268" w:lineRule="auto"/>
        <w:ind w:left="1098" w:right="249" w:hanging="980"/>
      </w:pPr>
      <w:r>
        <w:rPr/>
        <w:t>（二）為保障申請留職停薪或經依法休職之公務人員之復職權利，增訂此類人員之復職規定。</w:t>
      </w:r>
      <w:r>
        <w:rPr>
          <w:rFonts w:ascii="細明體_HKSCS" w:eastAsia="細明體_HKSCS" w:hint="eastAsia"/>
        </w:rPr>
        <w:t>(</w:t>
      </w:r>
      <w:r>
        <w:rPr/>
        <w:t>修正條文第</w:t>
      </w:r>
      <w:r>
        <w:rPr>
          <w:rFonts w:ascii="細明體_HKSCS" w:eastAsia="細明體_HKSCS" w:hint="eastAsia"/>
        </w:rPr>
        <w:t>11</w:t>
      </w:r>
      <w:r>
        <w:rPr/>
        <w:t>條之</w:t>
      </w:r>
      <w:r>
        <w:rPr>
          <w:rFonts w:ascii="細明體_HKSCS" w:eastAsia="細明體_HKSCS" w:hint="eastAsia"/>
        </w:rPr>
        <w:t>1</w:t>
      </w:r>
      <w:r>
        <w:rPr/>
        <w:t>、第</w:t>
      </w:r>
    </w:p>
    <w:p>
      <w:pPr>
        <w:pStyle w:val="BodyText"/>
        <w:spacing w:line="446" w:lineRule="exact"/>
        <w:ind w:left="1098"/>
        <w:jc w:val="left"/>
        <w:rPr>
          <w:rFonts w:ascii="細明體_HKSCS" w:eastAsia="細明體_HKSCS" w:hint="eastAsia"/>
        </w:rPr>
      </w:pPr>
      <w:r>
        <w:rPr>
          <w:rFonts w:ascii="細明體_HKSCS" w:eastAsia="細明體_HKSCS" w:hint="eastAsia"/>
        </w:rPr>
        <w:t>11</w:t>
      </w:r>
      <w:r>
        <w:rPr/>
        <w:t>條之</w:t>
      </w:r>
      <w:r>
        <w:rPr>
          <w:rFonts w:ascii="細明體_HKSCS" w:eastAsia="細明體_HKSCS" w:hint="eastAsia"/>
        </w:rPr>
        <w:t>2)</w:t>
      </w:r>
    </w:p>
    <w:p>
      <w:pPr>
        <w:pStyle w:val="BodyText"/>
        <w:spacing w:line="268" w:lineRule="auto" w:before="50"/>
        <w:ind w:left="1098" w:right="255" w:hanging="980"/>
        <w:rPr>
          <w:rFonts w:ascii="細明體_HKSCS" w:eastAsia="細明體_HKSCS" w:hint="eastAsia"/>
        </w:rPr>
      </w:pPr>
      <w:r>
        <w:rPr>
          <w:w w:val="95"/>
        </w:rPr>
        <w:t>（三）為保障公務人員有不服公職之權利，增訂公務人員之辭 </w:t>
      </w:r>
      <w:r>
        <w:rPr/>
        <w:t>職，應以書面為之。除有危害國家安全之虞或法律另有規</w:t>
      </w:r>
      <w:r>
        <w:rPr>
          <w:w w:val="95"/>
        </w:rPr>
        <w:t>定者外，服務機關或其上級機關不得拒絶之。</w:t>
      </w:r>
      <w:r>
        <w:rPr>
          <w:rFonts w:ascii="細明體_HKSCS" w:eastAsia="細明體_HKSCS" w:hint="eastAsia"/>
          <w:w w:val="95"/>
        </w:rPr>
        <w:t>(</w:t>
      </w:r>
      <w:r>
        <w:rPr>
          <w:w w:val="95"/>
        </w:rPr>
        <w:t>修正條文 </w:t>
      </w:r>
      <w:r>
        <w:rPr/>
        <w:t>第</w:t>
      </w:r>
      <w:r>
        <w:rPr>
          <w:rFonts w:ascii="細明體_HKSCS" w:eastAsia="細明體_HKSCS" w:hint="eastAsia"/>
        </w:rPr>
        <w:t>12</w:t>
      </w:r>
      <w:r>
        <w:rPr/>
        <w:t>條之</w:t>
      </w:r>
      <w:r>
        <w:rPr>
          <w:rFonts w:ascii="細明體_HKSCS" w:eastAsia="細明體_HKSCS" w:hint="eastAsia"/>
        </w:rPr>
        <w:t>1)</w:t>
      </w:r>
    </w:p>
    <w:p>
      <w:pPr>
        <w:pStyle w:val="BodyText"/>
        <w:spacing w:line="268" w:lineRule="auto"/>
        <w:ind w:left="1098" w:right="258" w:hanging="980"/>
        <w:rPr>
          <w:rFonts w:ascii="細明體_HKSCS" w:eastAsia="細明體_HKSCS" w:hint="eastAsia"/>
        </w:rPr>
      </w:pPr>
      <w:r>
        <w:rPr>
          <w:w w:val="95"/>
        </w:rPr>
        <w:t>（四）公務人員對於長官監督範圍內所發之命令，如認為該命令 </w:t>
      </w:r>
      <w:r>
        <w:rPr/>
        <w:t>違法，負報告義務，該管長官如認其命令並未違法，以書</w:t>
      </w:r>
      <w:r>
        <w:rPr>
          <w:w w:val="95"/>
        </w:rPr>
        <w:t>面再次下達時，明定應於該書面署名，始得課予公務人員 </w:t>
      </w:r>
      <w:r>
        <w:rPr/>
        <w:t>應服從之義務。</w:t>
      </w:r>
      <w:r>
        <w:rPr>
          <w:rFonts w:ascii="細明體_HKSCS" w:eastAsia="細明體_HKSCS" w:hint="eastAsia"/>
        </w:rPr>
        <w:t>(</w:t>
      </w:r>
      <w:r>
        <w:rPr/>
        <w:t>修正條文第</w:t>
      </w:r>
      <w:r>
        <w:rPr>
          <w:rFonts w:ascii="細明體_HKSCS" w:eastAsia="細明體_HKSCS" w:hint="eastAsia"/>
        </w:rPr>
        <w:t>17</w:t>
      </w:r>
      <w:r>
        <w:rPr/>
        <w:t>條</w:t>
      </w:r>
      <w:r>
        <w:rPr>
          <w:rFonts w:ascii="細明體_HKSCS" w:eastAsia="細明體_HKSCS" w:hint="eastAsia"/>
        </w:rPr>
        <w:t>)</w:t>
      </w:r>
    </w:p>
    <w:p>
      <w:pPr>
        <w:pStyle w:val="BodyText"/>
        <w:spacing w:line="268" w:lineRule="auto"/>
        <w:ind w:left="1098" w:right="264" w:hanging="980"/>
        <w:rPr>
          <w:rFonts w:ascii="細明體_HKSCS" w:eastAsia="細明體_HKSCS" w:hint="eastAsia"/>
        </w:rPr>
      </w:pPr>
      <w:r>
        <w:rPr>
          <w:w w:val="95"/>
        </w:rPr>
        <w:t>（五）考量慰問金之性質係政府對於因執行職務時，發生意外致 受傷、失能或死亡之公務人員，予以慰問、照護及保障所 發給之及時性給與，為避免與公務人員撫卹法之規定混 </w:t>
      </w:r>
      <w:r>
        <w:rPr/>
        <w:t>淆，明定慰問金之發給要件。</w:t>
      </w:r>
      <w:r>
        <w:rPr>
          <w:rFonts w:ascii="細明體_HKSCS" w:eastAsia="細明體_HKSCS" w:hint="eastAsia"/>
        </w:rPr>
        <w:t>(</w:t>
      </w:r>
      <w:r>
        <w:rPr/>
        <w:t>修正條文第</w:t>
      </w:r>
      <w:r>
        <w:rPr>
          <w:rFonts w:ascii="細明體_HKSCS" w:eastAsia="細明體_HKSCS" w:hint="eastAsia"/>
        </w:rPr>
        <w:t>21</w:t>
      </w:r>
      <w:r>
        <w:rPr/>
        <w:t>條</w:t>
      </w:r>
      <w:r>
        <w:rPr>
          <w:rFonts w:ascii="細明體_HKSCS" w:eastAsia="細明體_HKSCS" w:hint="eastAsia"/>
        </w:rPr>
        <w:t>)</w:t>
      </w:r>
    </w:p>
    <w:p>
      <w:pPr>
        <w:pStyle w:val="BodyText"/>
        <w:spacing w:line="268" w:lineRule="auto"/>
        <w:ind w:left="1098" w:right="250" w:hanging="980"/>
      </w:pPr>
      <w:r>
        <w:rPr/>
        <w:t>（六</w:t>
      </w:r>
      <w:r>
        <w:rPr>
          <w:spacing w:val="19"/>
        </w:rPr>
        <w:t>）</w:t>
      </w:r>
      <w:r>
        <w:rPr>
          <w:spacing w:val="4"/>
        </w:rPr>
        <w:t>為符合司法院釋字第</w:t>
      </w:r>
      <w:r>
        <w:rPr>
          <w:rFonts w:ascii="細明體_HKSCS" w:eastAsia="細明體_HKSCS" w:hint="eastAsia"/>
        </w:rPr>
        <w:t>474</w:t>
      </w:r>
      <w:r>
        <w:rPr>
          <w:spacing w:val="4"/>
        </w:rPr>
        <w:t>號及第</w:t>
      </w:r>
      <w:r>
        <w:rPr>
          <w:rFonts w:ascii="細明體_HKSCS" w:eastAsia="細明體_HKSCS" w:hint="eastAsia"/>
        </w:rPr>
        <w:t>723</w:t>
      </w:r>
      <w:r>
        <w:rPr>
          <w:spacing w:val="4"/>
        </w:rPr>
        <w:t>號解釋，關於時效制度</w:t>
      </w:r>
      <w:r>
        <w:rPr/>
        <w:t>應逕由法律明定，自不得授權行政機關衡情以法規命令訂</w:t>
      </w:r>
      <w:r>
        <w:rPr>
          <w:spacing w:val="2"/>
          <w:w w:val="95"/>
        </w:rPr>
        <w:t>定或由行政機關依職權以命令定之之解釋意旨，增訂依本 </w:t>
      </w:r>
      <w:r>
        <w:rPr>
          <w:spacing w:val="15"/>
        </w:rPr>
        <w:t>法或本法授權法規規定之公法上財產請求權消滅時效期</w:t>
      </w:r>
      <w:r>
        <w:rPr>
          <w:spacing w:val="1"/>
        </w:rPr>
        <w:t>間，依其請求權性質，分為十年及二年二種。</w:t>
      </w:r>
      <w:r>
        <w:rPr>
          <w:spacing w:val="9"/>
        </w:rPr>
        <w:t>（</w:t>
      </w:r>
      <w:r>
        <w:rPr>
          <w:spacing w:val="7"/>
        </w:rPr>
        <w:t>修正條文第</w:t>
      </w:r>
      <w:r>
        <w:rPr>
          <w:rFonts w:ascii="細明體_HKSCS" w:eastAsia="細明體_HKSCS" w:hint="eastAsia"/>
          <w:spacing w:val="7"/>
        </w:rPr>
        <w:t>24</w:t>
      </w:r>
      <w:r>
        <w:rPr>
          <w:spacing w:val="7"/>
        </w:rPr>
        <w:t>條之</w:t>
      </w:r>
      <w:r>
        <w:rPr>
          <w:rFonts w:ascii="細明體_HKSCS" w:eastAsia="細明體_HKSCS" w:hint="eastAsia"/>
          <w:spacing w:val="7"/>
        </w:rPr>
        <w:t>1</w:t>
      </w:r>
      <w:r>
        <w:rPr>
          <w:spacing w:val="7"/>
        </w:rPr>
        <w:t>）</w:t>
      </w:r>
    </w:p>
    <w:p>
      <w:pPr>
        <w:pStyle w:val="BodyText"/>
        <w:spacing w:line="268" w:lineRule="auto"/>
        <w:ind w:left="1098" w:right="256" w:hanging="980"/>
      </w:pPr>
      <w:r>
        <w:rPr>
          <w:w w:val="95"/>
        </w:rPr>
        <w:t>（七）為因應實務需求，並完整保障公務人員權利，增訂拒絕申 </w:t>
      </w:r>
      <w:r>
        <w:rPr/>
        <w:t>請之課予義務復審。（修正條文第</w:t>
      </w:r>
      <w:r>
        <w:rPr>
          <w:rFonts w:ascii="細明體_HKSCS" w:eastAsia="細明體_HKSCS" w:hint="eastAsia"/>
        </w:rPr>
        <w:t>26</w:t>
      </w:r>
      <w:r>
        <w:rPr/>
        <w:t>條）</w:t>
      </w:r>
    </w:p>
    <w:p>
      <w:pPr>
        <w:pStyle w:val="BodyText"/>
        <w:spacing w:line="268" w:lineRule="auto"/>
        <w:ind w:left="1098" w:right="256" w:hanging="980"/>
      </w:pPr>
      <w:r>
        <w:rPr/>
        <w:t>（八）鑑於調處程序可增進行政效率、維持機關內部之和諧及減</w:t>
      </w:r>
      <w:r>
        <w:rPr>
          <w:w w:val="95"/>
        </w:rPr>
        <w:t>少行政成本之支出，增訂調處程序亦適用於復審事件。</w:t>
      </w:r>
    </w:p>
    <w:p>
      <w:pPr>
        <w:pStyle w:val="BodyText"/>
        <w:spacing w:line="443" w:lineRule="exact"/>
        <w:ind w:left="1098"/>
        <w:jc w:val="left"/>
        <w:rPr>
          <w:rFonts w:ascii="細明體_HKSCS" w:eastAsia="細明體_HKSCS" w:hint="eastAsia"/>
        </w:rPr>
      </w:pPr>
      <w:r>
        <w:rPr>
          <w:rFonts w:ascii="細明體_HKSCS" w:eastAsia="細明體_HKSCS" w:hint="eastAsia"/>
        </w:rPr>
        <w:t>(</w:t>
      </w:r>
      <w:r>
        <w:rPr/>
        <w:t>修正條文第</w:t>
      </w:r>
      <w:r>
        <w:rPr>
          <w:rFonts w:ascii="細明體_HKSCS" w:eastAsia="細明體_HKSCS" w:hint="eastAsia"/>
        </w:rPr>
        <w:t>85</w:t>
      </w:r>
      <w:r>
        <w:rPr/>
        <w:t>條至第</w:t>
      </w:r>
      <w:r>
        <w:rPr>
          <w:rFonts w:ascii="細明體_HKSCS" w:eastAsia="細明體_HKSCS" w:hint="eastAsia"/>
        </w:rPr>
        <w:t>88</w:t>
      </w:r>
      <w:r>
        <w:rPr/>
        <w:t>條及第</w:t>
      </w:r>
      <w:r>
        <w:rPr>
          <w:rFonts w:ascii="細明體_HKSCS" w:eastAsia="細明體_HKSCS" w:hint="eastAsia"/>
        </w:rPr>
        <w:t>91</w:t>
      </w:r>
      <w:r>
        <w:rPr/>
        <w:t>條</w:t>
      </w:r>
      <w:r>
        <w:rPr>
          <w:rFonts w:ascii="細明體_HKSCS" w:eastAsia="細明體_HKSCS" w:hint="eastAsia"/>
        </w:rPr>
        <w:t>)</w:t>
      </w:r>
    </w:p>
    <w:p>
      <w:pPr>
        <w:spacing w:after="0" w:line="443" w:lineRule="exact"/>
        <w:jc w:val="left"/>
        <w:rPr>
          <w:rFonts w:ascii="細明體_HKSCS" w:eastAsia="細明體_HKSCS" w:hint="eastAsia"/>
        </w:rPr>
        <w:sectPr>
          <w:pgSz w:w="11910" w:h="16840"/>
          <w:pgMar w:header="0" w:footer="1010" w:top="1180" w:bottom="1200" w:left="1300" w:right="1160"/>
        </w:sectPr>
      </w:pPr>
    </w:p>
    <w:p>
      <w:pPr>
        <w:pStyle w:val="BodyText"/>
        <w:spacing w:line="268" w:lineRule="auto" w:before="15"/>
        <w:ind w:left="1098" w:right="260" w:hanging="980"/>
      </w:pPr>
      <w:r>
        <w:rPr/>
        <w:t>（九）為因應電子化政府及公文無紙化政策，關於保障事件決定</w:t>
      </w:r>
      <w:r>
        <w:rPr>
          <w:w w:val="95"/>
        </w:rPr>
        <w:t>書及其執行情形之公告周知方式，增訂可公布於機關網站 </w:t>
      </w:r>
      <w:r>
        <w:rPr/>
        <w:t>之方式。（修正條文第</w:t>
      </w:r>
      <w:r>
        <w:rPr>
          <w:rFonts w:ascii="細明體_HKSCS" w:eastAsia="細明體_HKSCS" w:hint="eastAsia"/>
        </w:rPr>
        <w:t>93</w:t>
      </w:r>
      <w:r>
        <w:rPr/>
        <w:t>條）</w:t>
      </w:r>
    </w:p>
    <w:p>
      <w:pPr>
        <w:pStyle w:val="BodyText"/>
        <w:spacing w:line="268" w:lineRule="auto"/>
        <w:ind w:left="1098" w:right="252" w:hanging="980"/>
      </w:pPr>
      <w:r>
        <w:rPr/>
        <w:t>（十</w:t>
      </w:r>
      <w:r>
        <w:rPr>
          <w:spacing w:val="19"/>
        </w:rPr>
        <w:t>）</w:t>
      </w:r>
      <w:r>
        <w:rPr/>
        <w:t>鑑於保訓會為再申訴事件最終救濟機關，再申訴事件經保</w:t>
      </w:r>
      <w:r>
        <w:rPr>
          <w:spacing w:val="1"/>
          <w:w w:val="95"/>
        </w:rPr>
        <w:t>訓會決定後，當事人無其他救濟管道，增訂再審議程序亦 </w:t>
      </w:r>
      <w:r>
        <w:rPr>
          <w:spacing w:val="-18"/>
        </w:rPr>
        <w:t>適用於再申訴事件。</w:t>
      </w:r>
      <w:r>
        <w:rPr>
          <w:spacing w:val="4"/>
        </w:rPr>
        <w:t>（修正條文第</w:t>
      </w:r>
      <w:r>
        <w:rPr>
          <w:rFonts w:ascii="細明體_HKSCS" w:eastAsia="細明體_HKSCS" w:hint="eastAsia"/>
        </w:rPr>
        <w:t>94</w:t>
      </w:r>
      <w:r>
        <w:rPr>
          <w:spacing w:val="4"/>
        </w:rPr>
        <w:t>條、第</w:t>
      </w:r>
      <w:r>
        <w:rPr>
          <w:rFonts w:ascii="細明體_HKSCS" w:eastAsia="細明體_HKSCS" w:hint="eastAsia"/>
        </w:rPr>
        <w:t>95</w:t>
      </w:r>
      <w:r>
        <w:rPr>
          <w:spacing w:val="4"/>
        </w:rPr>
        <w:t>條、第</w:t>
      </w:r>
      <w:r>
        <w:rPr>
          <w:rFonts w:ascii="細明體_HKSCS" w:eastAsia="細明體_HKSCS" w:hint="eastAsia"/>
        </w:rPr>
        <w:t>100</w:t>
      </w:r>
      <w:r>
        <w:rPr/>
        <w:t>條及第</w:t>
      </w:r>
      <w:r>
        <w:rPr>
          <w:rFonts w:ascii="細明體_HKSCS" w:eastAsia="細明體_HKSCS" w:hint="eastAsia"/>
        </w:rPr>
        <w:t>101</w:t>
      </w:r>
      <w:r>
        <w:rPr/>
        <w:t>條）</w:t>
      </w:r>
    </w:p>
    <w:p>
      <w:pPr>
        <w:pStyle w:val="BodyText"/>
        <w:spacing w:line="268" w:lineRule="auto"/>
        <w:ind w:left="1407" w:right="255" w:hanging="1289"/>
        <w:rPr>
          <w:rFonts w:ascii="細明體_HKSCS" w:eastAsia="細明體_HKSCS" w:hint="eastAsia"/>
        </w:rPr>
      </w:pPr>
      <w:r>
        <w:rPr>
          <w:w w:val="95"/>
        </w:rPr>
        <w:t>（十一</w:t>
      </w:r>
      <w:r>
        <w:rPr>
          <w:spacing w:val="9"/>
          <w:w w:val="95"/>
        </w:rPr>
        <w:t>）</w:t>
      </w:r>
      <w:r>
        <w:rPr>
          <w:spacing w:val="12"/>
          <w:w w:val="95"/>
        </w:rPr>
        <w:t>鑑於自</w:t>
      </w:r>
      <w:r>
        <w:rPr>
          <w:rFonts w:ascii="細明體_HKSCS" w:eastAsia="細明體_HKSCS" w:hint="eastAsia"/>
          <w:spacing w:val="3"/>
          <w:w w:val="95"/>
        </w:rPr>
        <w:t>106</w:t>
      </w:r>
      <w:r>
        <w:rPr>
          <w:spacing w:val="10"/>
          <w:w w:val="95"/>
        </w:rPr>
        <w:t>年起公務人員考試錄取人員訓練，將全面實 </w:t>
      </w:r>
      <w:r>
        <w:rPr>
          <w:spacing w:val="17"/>
        </w:rPr>
        <w:t>施未占缺訓練，為保障受訓人員之權益，納入準用本</w:t>
      </w:r>
      <w:r>
        <w:rPr>
          <w:spacing w:val="3"/>
          <w:w w:val="95"/>
        </w:rPr>
        <w:t>法；又為保障訓練期滿成績及格未獲分發任用人員之權 益，亦予增列納入準用本法。另考量應各種公務人員考 </w:t>
      </w:r>
      <w:r>
        <w:rPr>
          <w:spacing w:val="17"/>
        </w:rPr>
        <w:t>試錄取參加訓練之人員，不服保訓會所為之行政處分</w:t>
      </w:r>
      <w:r>
        <w:rPr>
          <w:spacing w:val="3"/>
          <w:w w:val="95"/>
        </w:rPr>
        <w:t>者，不宜再依本法規定向保訓會提起復審救濟，增列渠 </w:t>
      </w:r>
      <w:r>
        <w:rPr>
          <w:spacing w:val="-10"/>
        </w:rPr>
        <w:t>等應依訴願程序救濟等規定。</w:t>
      </w:r>
      <w:r>
        <w:rPr/>
        <w:t>（修正條文第</w:t>
      </w:r>
      <w:r>
        <w:rPr>
          <w:rFonts w:ascii="細明體_HKSCS" w:eastAsia="細明體_HKSCS" w:hint="eastAsia"/>
        </w:rPr>
        <w:t>102</w:t>
      </w:r>
      <w:r>
        <w:rPr/>
        <w:t>條</w:t>
      </w:r>
      <w:r>
        <w:rPr>
          <w:rFonts w:ascii="細明體_HKSCS" w:eastAsia="細明體_HKSCS" w:hint="eastAsia"/>
        </w:rPr>
        <w:t>)</w:t>
      </w:r>
    </w:p>
    <w:p>
      <w:pPr>
        <w:pStyle w:val="BodyText"/>
        <w:spacing w:line="268" w:lineRule="auto"/>
        <w:ind w:left="1407" w:right="253" w:hanging="1289"/>
      </w:pPr>
      <w:r>
        <w:rPr/>
        <w:t>（十二</w:t>
      </w:r>
      <w:r>
        <w:rPr>
          <w:spacing w:val="9"/>
        </w:rPr>
        <w:t>）</w:t>
      </w:r>
      <w:r>
        <w:rPr>
          <w:spacing w:val="26"/>
        </w:rPr>
        <w:t>鑑於本法自</w:t>
      </w:r>
      <w:r>
        <w:rPr>
          <w:rFonts w:ascii="細明體_HKSCS" w:eastAsia="細明體_HKSCS" w:hint="eastAsia"/>
          <w:spacing w:val="12"/>
        </w:rPr>
        <w:t>92</w:t>
      </w:r>
      <w:r>
        <w:rPr>
          <w:spacing w:val="26"/>
        </w:rPr>
        <w:t>年</w:t>
      </w:r>
      <w:r>
        <w:rPr>
          <w:rFonts w:ascii="細明體_HKSCS" w:eastAsia="細明體_HKSCS" w:hint="eastAsia"/>
          <w:spacing w:val="27"/>
        </w:rPr>
        <w:t>5</w:t>
      </w:r>
      <w:r>
        <w:rPr>
          <w:spacing w:val="28"/>
        </w:rPr>
        <w:t>月</w:t>
      </w:r>
      <w:r>
        <w:rPr>
          <w:rFonts w:ascii="細明體_HKSCS" w:eastAsia="細明體_HKSCS" w:hint="eastAsia"/>
          <w:spacing w:val="12"/>
        </w:rPr>
        <w:t>28</w:t>
      </w:r>
      <w:r>
        <w:rPr>
          <w:spacing w:val="8"/>
        </w:rPr>
        <w:t>日修正公布迄今， 已施行十餘</w:t>
      </w:r>
      <w:r>
        <w:rPr>
          <w:spacing w:val="3"/>
          <w:w w:val="95"/>
        </w:rPr>
        <w:t>年，爰刪除尚未終結之再復審事件，及原依相關法律審 </w:t>
      </w:r>
      <w:r>
        <w:rPr>
          <w:spacing w:val="17"/>
        </w:rPr>
        <w:t>理中之訴願事件，應依復審程序終結之事件等規定。</w:t>
      </w:r>
    </w:p>
    <w:p>
      <w:pPr>
        <w:spacing w:line="316" w:lineRule="auto" w:before="0"/>
        <w:ind w:left="118" w:right="5315" w:firstLine="1288"/>
        <w:jc w:val="left"/>
        <w:rPr>
          <w:rFonts w:ascii="微軟正黑體" w:eastAsia="微軟正黑體" w:hint="eastAsia"/>
          <w:b/>
          <w:sz w:val="32"/>
        </w:rPr>
      </w:pPr>
      <w:r>
        <w:rPr>
          <w:rFonts w:ascii="細明體_HKSCS" w:eastAsia="細明體_HKSCS" w:hint="eastAsia"/>
          <w:sz w:val="32"/>
        </w:rPr>
        <w:t>(</w:t>
      </w:r>
      <w:r>
        <w:rPr>
          <w:sz w:val="32"/>
        </w:rPr>
        <w:t>修正條文第</w:t>
      </w:r>
      <w:r>
        <w:rPr>
          <w:rFonts w:ascii="細明體_HKSCS" w:eastAsia="細明體_HKSCS" w:hint="eastAsia"/>
          <w:sz w:val="32"/>
        </w:rPr>
        <w:t>103</w:t>
      </w:r>
      <w:r>
        <w:rPr>
          <w:sz w:val="32"/>
        </w:rPr>
        <w:t>條</w:t>
      </w:r>
      <w:r>
        <w:rPr>
          <w:rFonts w:ascii="細明體_HKSCS" w:eastAsia="細明體_HKSCS" w:hint="eastAsia"/>
          <w:sz w:val="32"/>
        </w:rPr>
        <w:t>) </w:t>
      </w:r>
      <w:r>
        <w:rPr>
          <w:rFonts w:ascii="微軟正黑體" w:eastAsia="微軟正黑體" w:hint="eastAsia"/>
          <w:b/>
          <w:sz w:val="32"/>
        </w:rPr>
        <w:t>二、擴大復審標的之情形</w:t>
      </w:r>
    </w:p>
    <w:p>
      <w:pPr>
        <w:pStyle w:val="BodyText"/>
        <w:spacing w:line="268" w:lineRule="auto" w:before="13"/>
        <w:ind w:left="826" w:right="253" w:hanging="63"/>
        <w:jc w:val="left"/>
      </w:pPr>
      <w:r>
        <w:rPr>
          <w:rFonts w:ascii="細明體_HKSCS" w:eastAsia="細明體_HKSCS" w:hint="eastAsia"/>
          <w:spacing w:val="6"/>
          <w:w w:val="95"/>
        </w:rPr>
        <w:t>103</w:t>
      </w:r>
      <w:r>
        <w:rPr>
          <w:spacing w:val="16"/>
          <w:w w:val="95"/>
        </w:rPr>
        <w:t>年迄今，本會擴大復審標的範圍之事件類型，計新增</w:t>
      </w:r>
      <w:r>
        <w:rPr>
          <w:rFonts w:ascii="細明體_HKSCS" w:eastAsia="細明體_HKSCS" w:hint="eastAsia"/>
          <w:w w:val="95"/>
        </w:rPr>
        <w:t>4 </w:t>
      </w:r>
      <w:r>
        <w:rPr/>
        <w:t>類，分別為：</w:t>
      </w:r>
    </w:p>
    <w:p>
      <w:pPr>
        <w:pStyle w:val="BodyText"/>
        <w:spacing w:line="268" w:lineRule="auto" w:before="196"/>
        <w:ind w:left="1110" w:right="256" w:hanging="992"/>
      </w:pPr>
      <w:r>
        <w:rPr>
          <w:spacing w:val="4"/>
          <w:w w:val="95"/>
        </w:rPr>
        <w:t>（一）</w:t>
      </w:r>
      <w:r>
        <w:rPr>
          <w:spacing w:val="3"/>
          <w:w w:val="95"/>
        </w:rPr>
        <w:t>原屬訴願事件之警察人員報考警正班、警佐班教育訓練遭 </w:t>
      </w:r>
      <w:r>
        <w:rPr>
          <w:spacing w:val="3"/>
        </w:rPr>
        <w:t>否准之遴選資格事件。</w:t>
      </w:r>
    </w:p>
    <w:p>
      <w:pPr>
        <w:pStyle w:val="BodyText"/>
        <w:spacing w:line="268" w:lineRule="auto" w:before="198"/>
        <w:ind w:left="1110" w:right="256" w:hanging="992"/>
      </w:pPr>
      <w:r>
        <w:rPr>
          <w:spacing w:val="4"/>
          <w:w w:val="95"/>
        </w:rPr>
        <w:t>（二）</w:t>
      </w:r>
      <w:r>
        <w:rPr>
          <w:spacing w:val="3"/>
          <w:w w:val="95"/>
        </w:rPr>
        <w:t>公務人員因於職場有性騷擾行為，經服務機關命應自費進 </w:t>
      </w:r>
      <w:r>
        <w:rPr>
          <w:spacing w:val="3"/>
        </w:rPr>
        <w:t>行心理諮商輔導之性別平等輔導事件。</w:t>
      </w:r>
    </w:p>
    <w:p>
      <w:pPr>
        <w:pStyle w:val="BodyText"/>
        <w:spacing w:before="195"/>
        <w:ind w:left="118"/>
        <w:jc w:val="left"/>
      </w:pPr>
      <w:r>
        <w:rPr/>
        <w:t>（三）原屬訴願事件之考試錄取人員於占缺訓練期滿成績及格</w:t>
      </w:r>
    </w:p>
    <w:p>
      <w:pPr>
        <w:spacing w:after="0"/>
        <w:jc w:val="left"/>
        <w:sectPr>
          <w:pgSz w:w="11910" w:h="16840"/>
          <w:pgMar w:header="0" w:footer="1010" w:top="1180" w:bottom="1200" w:left="1300" w:right="1160"/>
        </w:sectPr>
      </w:pPr>
    </w:p>
    <w:p>
      <w:pPr>
        <w:pStyle w:val="BodyText"/>
        <w:spacing w:line="268" w:lineRule="auto" w:before="15"/>
        <w:ind w:left="1107" w:right="262"/>
      </w:pPr>
      <w:r>
        <w:rPr>
          <w:spacing w:val="15"/>
          <w:w w:val="95"/>
        </w:rPr>
        <w:t>後，遭分發機關拒絕派任為正式公務人員之拒絕派任事 </w:t>
      </w:r>
      <w:r>
        <w:rPr>
          <w:spacing w:val="15"/>
        </w:rPr>
        <w:t>件。</w:t>
      </w:r>
    </w:p>
    <w:p>
      <w:pPr>
        <w:pStyle w:val="BodyText"/>
        <w:spacing w:line="268" w:lineRule="auto" w:before="198"/>
        <w:ind w:left="1110" w:right="253" w:hanging="992"/>
        <w:jc w:val="left"/>
      </w:pPr>
      <w:r>
        <w:rPr>
          <w:spacing w:val="4"/>
          <w:w w:val="95"/>
        </w:rPr>
        <w:t>（四）公務人員考績（成）丙等事件，自</w:t>
      </w:r>
      <w:r>
        <w:rPr>
          <w:rFonts w:ascii="細明體_HKSCS" w:eastAsia="細明體_HKSCS" w:hint="eastAsia"/>
          <w:w w:val="95"/>
        </w:rPr>
        <w:t>104</w:t>
      </w:r>
      <w:r>
        <w:rPr>
          <w:spacing w:val="7"/>
          <w:w w:val="95"/>
        </w:rPr>
        <w:t>年</w:t>
      </w:r>
      <w:r>
        <w:rPr>
          <w:rFonts w:ascii="細明體_HKSCS" w:eastAsia="細明體_HKSCS" w:hint="eastAsia"/>
          <w:w w:val="95"/>
        </w:rPr>
        <w:t>10</w:t>
      </w:r>
      <w:r>
        <w:rPr>
          <w:spacing w:val="4"/>
          <w:w w:val="95"/>
        </w:rPr>
        <w:t>月</w:t>
      </w:r>
      <w:r>
        <w:rPr>
          <w:rFonts w:ascii="細明體_HKSCS" w:eastAsia="細明體_HKSCS" w:hint="eastAsia"/>
          <w:spacing w:val="3"/>
          <w:w w:val="95"/>
        </w:rPr>
        <w:t>7</w:t>
      </w:r>
      <w:r>
        <w:rPr>
          <w:spacing w:val="3"/>
          <w:w w:val="95"/>
        </w:rPr>
        <w:t>日起改依復 </w:t>
      </w:r>
      <w:r>
        <w:rPr>
          <w:spacing w:val="-38"/>
        </w:rPr>
        <w:t>審 程 序 處理 ， 本 會 業 以 </w:t>
      </w:r>
      <w:r>
        <w:rPr>
          <w:rFonts w:ascii="細明體_HKSCS" w:eastAsia="細明體_HKSCS" w:hint="eastAsia"/>
        </w:rPr>
        <w:t>104</w:t>
      </w:r>
      <w:r>
        <w:rPr>
          <w:rFonts w:ascii="細明體_HKSCS" w:eastAsia="細明體_HKSCS" w:hint="eastAsia"/>
          <w:spacing w:val="-83"/>
        </w:rPr>
        <w:t> </w:t>
      </w:r>
      <w:r>
        <w:rPr>
          <w:spacing w:val="-40"/>
        </w:rPr>
        <w:t>年 </w:t>
      </w:r>
      <w:r>
        <w:rPr>
          <w:rFonts w:ascii="細明體_HKSCS" w:eastAsia="細明體_HKSCS" w:hint="eastAsia"/>
        </w:rPr>
        <w:t>10</w:t>
      </w:r>
      <w:r>
        <w:rPr>
          <w:rFonts w:ascii="細明體_HKSCS" w:eastAsia="細明體_HKSCS" w:hint="eastAsia"/>
          <w:spacing w:val="-81"/>
        </w:rPr>
        <w:t> </w:t>
      </w:r>
      <w:r>
        <w:rPr>
          <w:spacing w:val="-40"/>
        </w:rPr>
        <w:t>月 </w:t>
      </w:r>
      <w:r>
        <w:rPr>
          <w:rFonts w:ascii="細明體_HKSCS" w:eastAsia="細明體_HKSCS" w:hint="eastAsia"/>
        </w:rPr>
        <w:t>28</w:t>
      </w:r>
      <w:r>
        <w:rPr>
          <w:rFonts w:ascii="細明體_HKSCS" w:eastAsia="細明體_HKSCS" w:hint="eastAsia"/>
          <w:spacing w:val="-83"/>
        </w:rPr>
        <w:t> </w:t>
      </w:r>
      <w:r>
        <w:rPr>
          <w:spacing w:val="-22"/>
        </w:rPr>
        <w:t>日 公保 字 第</w:t>
      </w:r>
    </w:p>
    <w:p>
      <w:pPr>
        <w:pStyle w:val="BodyText"/>
        <w:spacing w:line="268" w:lineRule="auto"/>
        <w:ind w:left="1110" w:right="254"/>
      </w:pPr>
      <w:r>
        <w:rPr>
          <w:rFonts w:ascii="細明體_HKSCS" w:eastAsia="細明體_HKSCS" w:hint="eastAsia"/>
          <w:w w:val="95"/>
        </w:rPr>
        <w:t>1041060456</w:t>
      </w:r>
      <w:r>
        <w:rPr>
          <w:spacing w:val="3"/>
          <w:w w:val="95"/>
        </w:rPr>
        <w:t>號函知各機關在案。另檢察官職務評定為未達 </w:t>
      </w:r>
      <w:r>
        <w:rPr>
          <w:spacing w:val="1"/>
        </w:rPr>
        <w:t>良好事件，比照公務人員考績</w:t>
      </w:r>
      <w:r>
        <w:rPr/>
        <w:t>（</w:t>
      </w:r>
      <w:r>
        <w:rPr>
          <w:spacing w:val="4"/>
        </w:rPr>
        <w:t>成）</w:t>
      </w:r>
      <w:r>
        <w:rPr/>
        <w:t>丙等事件，自同日起改依復審程序處理。</w:t>
      </w:r>
    </w:p>
    <w:p>
      <w:pPr>
        <w:pStyle w:val="Heading1"/>
        <w:spacing w:before="35"/>
      </w:pPr>
      <w:r>
        <w:rPr/>
        <w:t>肆、保障法規重要函釋</w:t>
      </w:r>
    </w:p>
    <w:p>
      <w:pPr>
        <w:pStyle w:val="BodyText"/>
        <w:spacing w:line="268" w:lineRule="auto" w:before="196"/>
        <w:ind w:left="846" w:right="244" w:hanging="8"/>
        <w:jc w:val="left"/>
      </w:pPr>
      <w:r>
        <w:rPr>
          <w:spacing w:val="8"/>
          <w:w w:val="95"/>
        </w:rPr>
        <w:t>本會於</w:t>
      </w:r>
      <w:r>
        <w:rPr>
          <w:rFonts w:ascii="細明體_HKSCS" w:eastAsia="細明體_HKSCS" w:hint="eastAsia"/>
          <w:spacing w:val="2"/>
          <w:w w:val="95"/>
        </w:rPr>
        <w:t>106</w:t>
      </w:r>
      <w:r>
        <w:rPr>
          <w:spacing w:val="9"/>
          <w:w w:val="95"/>
        </w:rPr>
        <w:t>年</w:t>
      </w:r>
      <w:r>
        <w:rPr>
          <w:rFonts w:ascii="細明體_HKSCS" w:eastAsia="細明體_HKSCS" w:hint="eastAsia"/>
          <w:spacing w:val="9"/>
          <w:w w:val="95"/>
        </w:rPr>
        <w:t>1</w:t>
      </w:r>
      <w:r>
        <w:rPr>
          <w:spacing w:val="8"/>
          <w:w w:val="95"/>
        </w:rPr>
        <w:t>月至</w:t>
      </w:r>
      <w:r>
        <w:rPr>
          <w:rFonts w:ascii="細明體_HKSCS" w:eastAsia="細明體_HKSCS" w:hint="eastAsia"/>
          <w:spacing w:val="8"/>
          <w:w w:val="95"/>
        </w:rPr>
        <w:t>6</w:t>
      </w:r>
      <w:r>
        <w:rPr>
          <w:spacing w:val="7"/>
          <w:w w:val="95"/>
        </w:rPr>
        <w:t>月發布下列與公務人員保障法規之重要 </w:t>
      </w:r>
      <w:r>
        <w:rPr/>
        <w:t>函釋，均已公布於本會網站︰</w:t>
      </w:r>
    </w:p>
    <w:p>
      <w:pPr>
        <w:pStyle w:val="BodyText"/>
        <w:spacing w:before="198"/>
        <w:ind w:left="118"/>
        <w:jc w:val="left"/>
      </w:pPr>
      <w:r>
        <w:rPr/>
        <w:t>（一）</w:t>
      </w:r>
      <w:r>
        <w:rPr>
          <w:rFonts w:ascii="細明體_HKSCS" w:eastAsia="細明體_HKSCS" w:hint="eastAsia"/>
        </w:rPr>
        <w:t>106</w:t>
      </w:r>
      <w:r>
        <w:rPr/>
        <w:t>年</w:t>
      </w:r>
      <w:r>
        <w:rPr>
          <w:rFonts w:ascii="細明體_HKSCS" w:eastAsia="細明體_HKSCS" w:hint="eastAsia"/>
        </w:rPr>
        <w:t>4</w:t>
      </w:r>
      <w:r>
        <w:rPr/>
        <w:t>月</w:t>
      </w:r>
      <w:r>
        <w:rPr>
          <w:rFonts w:ascii="細明體_HKSCS" w:eastAsia="細明體_HKSCS" w:hint="eastAsia"/>
        </w:rPr>
        <w:t>20</w:t>
      </w:r>
      <w:r>
        <w:rPr/>
        <w:t>日公地保字第</w:t>
      </w:r>
      <w:r>
        <w:rPr>
          <w:rFonts w:ascii="細明體_HKSCS" w:eastAsia="細明體_HKSCS" w:hint="eastAsia"/>
        </w:rPr>
        <w:t>1060004059</w:t>
      </w:r>
      <w:r>
        <w:rPr/>
        <w:t>號函釋</w:t>
      </w:r>
    </w:p>
    <w:p>
      <w:pPr>
        <w:pStyle w:val="Heading2"/>
        <w:spacing w:before="145"/>
        <w:ind w:left="1110"/>
        <w:rPr>
          <w:rFonts w:ascii="標楷體" w:eastAsia="標楷體" w:hint="eastAsia"/>
          <w:b w:val="0"/>
        </w:rPr>
      </w:pPr>
      <w:r>
        <w:rPr>
          <w:rFonts w:ascii="標楷體" w:eastAsia="標楷體" w:hint="eastAsia"/>
          <w:b w:val="0"/>
        </w:rPr>
        <w:t>【</w:t>
      </w:r>
      <w:r>
        <w:rPr/>
        <w:t>關於公務人員因公涉訟輔助之範圍</w:t>
      </w:r>
      <w:r>
        <w:rPr>
          <w:rFonts w:ascii="標楷體" w:eastAsia="標楷體" w:hint="eastAsia"/>
          <w:b w:val="0"/>
        </w:rPr>
        <w:t>】</w:t>
      </w:r>
    </w:p>
    <w:p>
      <w:pPr>
        <w:pStyle w:val="BodyText"/>
        <w:spacing w:line="268" w:lineRule="auto" w:before="215"/>
        <w:ind w:left="1110" w:right="253"/>
      </w:pPr>
      <w:r>
        <w:rPr>
          <w:spacing w:val="1"/>
        </w:rPr>
        <w:t>按公務人員因公涉訟輔助辦法第</w:t>
      </w:r>
      <w:r>
        <w:rPr>
          <w:rFonts w:ascii="細明體_HKSCS" w:hAnsi="細明體_HKSCS" w:eastAsia="細明體_HKSCS" w:hint="eastAsia"/>
        </w:rPr>
        <w:t>14</w:t>
      </w:r>
      <w:r>
        <w:rPr>
          <w:spacing w:val="4"/>
        </w:rPr>
        <w:t>條第</w:t>
      </w:r>
      <w:r>
        <w:rPr>
          <w:rFonts w:ascii="細明體_HKSCS" w:hAnsi="細明體_HKSCS" w:eastAsia="細明體_HKSCS" w:hint="eastAsia"/>
          <w:spacing w:val="3"/>
        </w:rPr>
        <w:t>1</w:t>
      </w:r>
      <w:r>
        <w:rPr>
          <w:spacing w:val="-20"/>
        </w:rPr>
        <w:t>項規定：「輔助延</w:t>
      </w:r>
      <w:r>
        <w:rPr/>
        <w:t>聘律師之費用，……於偵查每一程序、民事或刑事訴訟每一審級……。」有關公務人員因公涉訟輔助之範圍，包括民事及刑事訴訟之再審程序。本會</w:t>
      </w:r>
      <w:r>
        <w:rPr>
          <w:rFonts w:ascii="細明體_HKSCS" w:hAnsi="細明體_HKSCS" w:eastAsia="細明體_HKSCS" w:hint="eastAsia"/>
        </w:rPr>
        <w:t>92</w:t>
      </w:r>
      <w:r>
        <w:rPr>
          <w:spacing w:val="4"/>
        </w:rPr>
        <w:t>年</w:t>
      </w:r>
      <w:r>
        <w:rPr>
          <w:rFonts w:ascii="細明體_HKSCS" w:hAnsi="細明體_HKSCS" w:eastAsia="細明體_HKSCS" w:hint="eastAsia"/>
        </w:rPr>
        <w:t>11</w:t>
      </w:r>
      <w:r>
        <w:rPr/>
        <w:t>月</w:t>
      </w:r>
      <w:r>
        <w:rPr>
          <w:rFonts w:ascii="細明體_HKSCS" w:hAnsi="細明體_HKSCS" w:eastAsia="細明體_HKSCS" w:hint="eastAsia"/>
        </w:rPr>
        <w:t>14</w:t>
      </w:r>
      <w:r>
        <w:rPr>
          <w:spacing w:val="1"/>
        </w:rPr>
        <w:t>日公保字第</w:t>
      </w:r>
    </w:p>
    <w:p>
      <w:pPr>
        <w:pStyle w:val="BodyText"/>
        <w:spacing w:line="442" w:lineRule="exact"/>
        <w:ind w:left="1110"/>
        <w:jc w:val="left"/>
      </w:pPr>
      <w:r>
        <w:rPr>
          <w:rFonts w:ascii="細明體_HKSCS" w:eastAsia="細明體_HKSCS" w:hint="eastAsia"/>
        </w:rPr>
        <w:t>0920008118</w:t>
      </w:r>
      <w:r>
        <w:rPr/>
        <w:t>號函釋，補充如上。</w:t>
      </w:r>
    </w:p>
    <w:p>
      <w:pPr>
        <w:pStyle w:val="BodyText"/>
        <w:spacing w:before="254"/>
        <w:ind w:left="118"/>
        <w:jc w:val="left"/>
      </w:pPr>
      <w:r>
        <w:rPr/>
        <w:t>（二）</w:t>
      </w:r>
      <w:r>
        <w:rPr>
          <w:rFonts w:ascii="細明體_HKSCS" w:eastAsia="細明體_HKSCS" w:hint="eastAsia"/>
        </w:rPr>
        <w:t>106</w:t>
      </w:r>
      <w:r>
        <w:rPr/>
        <w:t>年</w:t>
      </w:r>
      <w:r>
        <w:rPr>
          <w:rFonts w:ascii="細明體_HKSCS" w:eastAsia="細明體_HKSCS" w:hint="eastAsia"/>
        </w:rPr>
        <w:t>4</w:t>
      </w:r>
      <w:r>
        <w:rPr/>
        <w:t>月</w:t>
      </w:r>
      <w:r>
        <w:rPr>
          <w:rFonts w:ascii="細明體_HKSCS" w:eastAsia="細明體_HKSCS" w:hint="eastAsia"/>
        </w:rPr>
        <w:t>25</w:t>
      </w:r>
      <w:r>
        <w:rPr/>
        <w:t>日公保字第</w:t>
      </w:r>
      <w:r>
        <w:rPr>
          <w:rFonts w:ascii="細明體_HKSCS" w:eastAsia="細明體_HKSCS" w:hint="eastAsia"/>
        </w:rPr>
        <w:t>1060004533</w:t>
      </w:r>
      <w:r>
        <w:rPr/>
        <w:t>號函釋</w:t>
      </w:r>
    </w:p>
    <w:p>
      <w:pPr>
        <w:pStyle w:val="Heading2"/>
        <w:spacing w:line="204" w:lineRule="auto" w:before="209"/>
        <w:ind w:left="1110" w:right="260" w:hanging="142"/>
        <w:rPr>
          <w:rFonts w:ascii="標楷體" w:eastAsia="標楷體" w:hint="eastAsia"/>
          <w:b w:val="0"/>
        </w:rPr>
      </w:pPr>
      <w:r>
        <w:rPr>
          <w:rFonts w:ascii="標楷體" w:eastAsia="標楷體" w:hint="eastAsia"/>
          <w:b w:val="0"/>
          <w:spacing w:val="24"/>
          <w:w w:val="95"/>
        </w:rPr>
        <w:t>【</w:t>
      </w:r>
      <w:r>
        <w:rPr>
          <w:spacing w:val="22"/>
          <w:w w:val="95"/>
        </w:rPr>
        <w:t>關於學校之公務人員於「公務人員安全及衛生防護辦 </w:t>
      </w:r>
      <w:r>
        <w:rPr>
          <w:spacing w:val="22"/>
        </w:rPr>
        <w:t>法」及「職業安全衛生法」之適用關係疑義一案</w:t>
      </w:r>
      <w:r>
        <w:rPr>
          <w:rFonts w:ascii="標楷體" w:eastAsia="標楷體" w:hint="eastAsia"/>
          <w:b w:val="0"/>
          <w:spacing w:val="22"/>
        </w:rPr>
        <w:t>】</w:t>
      </w:r>
    </w:p>
    <w:p>
      <w:pPr>
        <w:pStyle w:val="BodyText"/>
        <w:spacing w:line="268" w:lineRule="auto" w:before="239"/>
        <w:ind w:left="1110" w:right="247" w:hanging="32"/>
      </w:pPr>
      <w:r>
        <w:rPr>
          <w:spacing w:val="3"/>
          <w:w w:val="95"/>
        </w:rPr>
        <w:t>公立學校編制內依法任用之職員，有關其執行職務之安全 </w:t>
      </w:r>
      <w:r>
        <w:rPr>
          <w:spacing w:val="9"/>
          <w:w w:val="95"/>
        </w:rPr>
        <w:t>及衛生防護事項，於公務人員安全及衛生防護辦法</w:t>
      </w:r>
      <w:r>
        <w:rPr>
          <w:rFonts w:ascii="細明體_HKSCS" w:eastAsia="細明體_HKSCS" w:hint="eastAsia"/>
          <w:spacing w:val="10"/>
          <w:w w:val="95"/>
        </w:rPr>
        <w:t>(</w:t>
      </w:r>
      <w:r>
        <w:rPr>
          <w:spacing w:val="9"/>
          <w:w w:val="95"/>
        </w:rPr>
        <w:t>以下 </w:t>
      </w:r>
      <w:r>
        <w:rPr>
          <w:spacing w:val="9"/>
        </w:rPr>
        <w:t>簡稱安衛辦法</w:t>
      </w:r>
      <w:r>
        <w:rPr>
          <w:rFonts w:ascii="細明體_HKSCS" w:eastAsia="細明體_HKSCS" w:hint="eastAsia"/>
          <w:spacing w:val="8"/>
        </w:rPr>
        <w:t>)</w:t>
      </w:r>
      <w:r>
        <w:rPr>
          <w:spacing w:val="8"/>
        </w:rPr>
        <w:t>已有特別規定者，應優先適用安衛辦法之</w:t>
      </w:r>
      <w:r>
        <w:rPr/>
        <w:t>規定，如安衛辦法未有特別規定，則仍適用職業安全衛生</w:t>
      </w:r>
      <w:r>
        <w:rPr>
          <w:spacing w:val="4"/>
        </w:rPr>
        <w:t>法（</w:t>
      </w:r>
      <w:r>
        <w:rPr>
          <w:spacing w:val="1"/>
        </w:rPr>
        <w:t>以下簡稱職安法</w:t>
      </w:r>
      <w:r>
        <w:rPr>
          <w:spacing w:val="4"/>
        </w:rPr>
        <w:t>）</w:t>
      </w:r>
      <w:r>
        <w:rPr/>
        <w:t>職安法之規定。公立學校屬教育服</w:t>
      </w:r>
    </w:p>
    <w:p>
      <w:pPr>
        <w:spacing w:after="0" w:line="268" w:lineRule="auto"/>
        <w:sectPr>
          <w:pgSz w:w="11910" w:h="16840"/>
          <w:pgMar w:header="0" w:footer="1010" w:top="1180" w:bottom="1200" w:left="1300" w:right="1160"/>
        </w:sectPr>
      </w:pPr>
    </w:p>
    <w:p>
      <w:pPr>
        <w:pStyle w:val="BodyText"/>
        <w:spacing w:line="268" w:lineRule="auto" w:before="15"/>
        <w:ind w:left="1110" w:right="250"/>
      </w:pPr>
      <w:r>
        <w:rPr>
          <w:spacing w:val="2"/>
        </w:rPr>
        <w:t>務業，茲以職安法第</w:t>
      </w:r>
      <w:r>
        <w:rPr>
          <w:rFonts w:ascii="細明體_HKSCS" w:eastAsia="細明體_HKSCS" w:hint="eastAsia"/>
          <w:spacing w:val="3"/>
        </w:rPr>
        <w:t>4</w:t>
      </w:r>
      <w:r>
        <w:rPr>
          <w:spacing w:val="-11"/>
        </w:rPr>
        <w:t>條規定：「本法適用於各業。但因事</w:t>
      </w:r>
      <w:r>
        <w:rPr/>
        <w:t>業規模、性質及風險等因素，中央主管機關得指定公告其適用本法之部分規定。」又查勞動部</w:t>
      </w:r>
      <w:r>
        <w:rPr>
          <w:rFonts w:ascii="細明體_HKSCS" w:eastAsia="細明體_HKSCS" w:hint="eastAsia"/>
        </w:rPr>
        <w:t>103</w:t>
      </w:r>
      <w:r>
        <w:rPr>
          <w:spacing w:val="4"/>
        </w:rPr>
        <w:t>年</w:t>
      </w:r>
      <w:r>
        <w:rPr>
          <w:rFonts w:ascii="細明體_HKSCS" w:eastAsia="細明體_HKSCS" w:hint="eastAsia"/>
          <w:spacing w:val="3"/>
        </w:rPr>
        <w:t>9</w:t>
      </w:r>
      <w:r>
        <w:rPr>
          <w:spacing w:val="4"/>
        </w:rPr>
        <w:t>月</w:t>
      </w:r>
      <w:r>
        <w:rPr>
          <w:rFonts w:ascii="細明體_HKSCS" w:eastAsia="細明體_HKSCS" w:hint="eastAsia"/>
        </w:rPr>
        <w:t>26</w:t>
      </w:r>
      <w:r>
        <w:rPr>
          <w:spacing w:val="1"/>
        </w:rPr>
        <w:t>日勞職授</w:t>
      </w:r>
      <w:r>
        <w:rPr>
          <w:spacing w:val="5"/>
          <w:w w:val="95"/>
        </w:rPr>
        <w:t>字第</w:t>
      </w:r>
      <w:r>
        <w:rPr>
          <w:rFonts w:ascii="細明體_HKSCS" w:eastAsia="細明體_HKSCS" w:hint="eastAsia"/>
          <w:w w:val="95"/>
        </w:rPr>
        <w:t>1030201348</w:t>
      </w:r>
      <w:r>
        <w:rPr>
          <w:spacing w:val="4"/>
          <w:w w:val="95"/>
        </w:rPr>
        <w:t>號公告適用職安法部分規定之事業範圍不 </w:t>
      </w:r>
      <w:r>
        <w:rPr/>
        <w:t>包括教育服務業，是公立學校應適用職安法之規定。如於其所屬勞動場所發生職業災害，有關雇主之通報勞動檢查機構之義務，由於安衛辦法對此事項並無特別規定，爰仍應適用職安法之規定，以落實公務人員保障法及職安法保障其所屬人員執行職務及工作安全之立法意旨。</w:t>
      </w:r>
    </w:p>
    <w:p>
      <w:pPr>
        <w:pStyle w:val="BodyText"/>
        <w:spacing w:before="189"/>
        <w:ind w:left="118"/>
        <w:jc w:val="left"/>
      </w:pPr>
      <w:r>
        <w:rPr/>
        <w:t>（三）</w:t>
      </w:r>
      <w:r>
        <w:rPr>
          <w:rFonts w:ascii="細明體_HKSCS" w:eastAsia="細明體_HKSCS" w:hint="eastAsia"/>
        </w:rPr>
        <w:t>106</w:t>
      </w:r>
      <w:r>
        <w:rPr/>
        <w:t>年</w:t>
      </w:r>
      <w:r>
        <w:rPr>
          <w:rFonts w:ascii="細明體_HKSCS" w:eastAsia="細明體_HKSCS" w:hint="eastAsia"/>
        </w:rPr>
        <w:t>4</w:t>
      </w:r>
      <w:r>
        <w:rPr/>
        <w:t>月</w:t>
      </w:r>
      <w:r>
        <w:rPr>
          <w:rFonts w:ascii="細明體_HKSCS" w:eastAsia="細明體_HKSCS" w:hint="eastAsia"/>
        </w:rPr>
        <w:t>28</w:t>
      </w:r>
      <w:r>
        <w:rPr/>
        <w:t>日公保字第</w:t>
      </w:r>
      <w:r>
        <w:rPr>
          <w:rFonts w:ascii="細明體_HKSCS" w:eastAsia="細明體_HKSCS" w:hint="eastAsia"/>
        </w:rPr>
        <w:t>1060005410</w:t>
      </w:r>
      <w:r>
        <w:rPr/>
        <w:t>號函</w:t>
      </w:r>
    </w:p>
    <w:p>
      <w:pPr>
        <w:pStyle w:val="Heading2"/>
        <w:spacing w:line="204" w:lineRule="auto" w:before="212"/>
        <w:ind w:left="1110" w:right="262" w:hanging="142"/>
        <w:rPr>
          <w:rFonts w:ascii="標楷體" w:eastAsia="標楷體" w:hint="eastAsia"/>
          <w:b w:val="0"/>
        </w:rPr>
      </w:pPr>
      <w:r>
        <w:rPr>
          <w:rFonts w:ascii="標楷體" w:eastAsia="標楷體" w:hint="eastAsia"/>
          <w:b w:val="0"/>
          <w:w w:val="95"/>
        </w:rPr>
        <w:t>【</w:t>
      </w:r>
      <w:r>
        <w:rPr>
          <w:w w:val="95"/>
        </w:rPr>
        <w:t>關於公務人員經指派於上班時間以外執行職務，機關可 </w:t>
      </w:r>
      <w:r>
        <w:rPr/>
        <w:t>否將「列入年終考績考核參考」視為給予相當補償</w:t>
      </w:r>
      <w:r>
        <w:rPr>
          <w:rFonts w:ascii="標楷體" w:eastAsia="標楷體" w:hint="eastAsia"/>
          <w:b w:val="0"/>
        </w:rPr>
        <w:t>】</w:t>
      </w:r>
    </w:p>
    <w:p>
      <w:pPr>
        <w:pStyle w:val="BodyText"/>
        <w:spacing w:line="268" w:lineRule="auto" w:before="239"/>
        <w:ind w:left="1110" w:right="247"/>
      </w:pPr>
      <w:r>
        <w:rPr/>
        <w:t>公務人員經指派於規定上班時間以外之時間執行職務，服務機關應給予相當之補償；惟補償方式服務機關得視機關之預算、業務等之執行狀況，就所定之補償方式斟酌給予補償。又其他相當之補償，係一概括規定，各機關得視實際情形參酌上開條文所列補償項目，於相當範圍內本於權責處理，惟仍須依社會、經濟情況及社會通念予以合理考量，迭經本會歷釋在案。茲以公務人員之法定上班時間， 於公務員服務法規已有規範，其於法定上班時間以外，仍經長官指派執行職務，顯為工作時間之延長，故本條所稱相當之補償，基於上開立法意旨，機關應就該補償與上班時間以外執行職務間之對價性、有無實益性等情，予以合理考量，並給予補償。公務人員經指派於上班時間以外執行職務之工作表現，依公務人員考績法相關規定，服務機關本即應列入年終考績考核之參考，且其與加班補償之規範目的及性質尚有不同。據此，所詢可否將「列入年終考</w:t>
      </w:r>
    </w:p>
    <w:p>
      <w:pPr>
        <w:spacing w:after="0" w:line="268" w:lineRule="auto"/>
        <w:sectPr>
          <w:pgSz w:w="11910" w:h="16840"/>
          <w:pgMar w:header="0" w:footer="1010" w:top="1180" w:bottom="1200" w:left="1300" w:right="1160"/>
        </w:sectPr>
      </w:pPr>
    </w:p>
    <w:p>
      <w:pPr>
        <w:pStyle w:val="BodyText"/>
        <w:spacing w:line="268" w:lineRule="auto" w:before="15"/>
        <w:ind w:left="1110" w:right="260"/>
      </w:pPr>
      <w:r>
        <w:rPr/>
        <w:t>績考核參考」作為指派所屬公務人員於上班時間以外執行職務之相當補償一節，參酌前揭規定與說明，尚難謂符合公務人員保障法第</w:t>
      </w:r>
      <w:r>
        <w:rPr>
          <w:rFonts w:ascii="細明體_HKSCS" w:eastAsia="細明體_HKSCS" w:hint="eastAsia"/>
        </w:rPr>
        <w:t>23</w:t>
      </w:r>
      <w:r>
        <w:rPr/>
        <w:t>條之立法意旨。</w:t>
      </w:r>
    </w:p>
    <w:p>
      <w:pPr>
        <w:pStyle w:val="Heading1"/>
        <w:spacing w:before="37"/>
      </w:pPr>
      <w:r>
        <w:rPr/>
        <w:t>伍、其他建請配合辦理事項</w:t>
      </w:r>
    </w:p>
    <w:p>
      <w:pPr>
        <w:pStyle w:val="BodyText"/>
        <w:spacing w:line="268" w:lineRule="auto" w:before="198"/>
        <w:ind w:left="759" w:right="256" w:hanging="641"/>
      </w:pPr>
      <w:r>
        <w:rPr>
          <w:w w:val="95"/>
        </w:rPr>
        <w:t>一、本會就人事法規或保障法規之適用疑義，每年均辦理保障業 務宣導與輔導活動，以協助各人事機關（構）正確辦理保障 業務。建請各機關（構）秉持服務精神，積極協助所屬同仁 充分瞭解公務人員保障制度，以維護其自身權益，並請確實 </w:t>
      </w:r>
      <w:r>
        <w:rPr/>
        <w:t>依法行政，俾減少訟源。</w:t>
      </w:r>
    </w:p>
    <w:p>
      <w:pPr>
        <w:pStyle w:val="BodyText"/>
        <w:spacing w:line="268" w:lineRule="auto" w:before="192"/>
        <w:ind w:left="759" w:right="102" w:hanging="641"/>
      </w:pPr>
      <w:r>
        <w:rPr/>
        <w:t>二、本會審理保障事件，就認定事實或適用法律有疑義時，均儘量給予公務人員及機關（構）陳述意見之機會，以擴大當事人程序參與。另為對當事人、有關人員、關係機關（構）提供高品質之服務，節省往返之時間及勞費，提升審議效率， 本會已開辦保障事件視訊陳述意見服務措施，並於本會全球</w:t>
      </w:r>
      <w:r>
        <w:rPr>
          <w:w w:val="95"/>
        </w:rPr>
        <w:t>資訊網建置「保障事件視訊陳述意見使用處所查詢系統」</w:t>
      </w:r>
    </w:p>
    <w:p>
      <w:pPr>
        <w:pStyle w:val="BodyText"/>
        <w:spacing w:line="268" w:lineRule="auto"/>
        <w:ind w:left="759" w:right="254"/>
        <w:jc w:val="left"/>
      </w:pPr>
      <w:r>
        <w:rPr>
          <w:spacing w:val="4"/>
          <w:w w:val="99"/>
        </w:rPr>
        <w:t>（</w:t>
      </w:r>
      <w:hyperlink r:id="rId7">
        <w:r>
          <w:rPr>
            <w:rFonts w:ascii="Times New Roman" w:eastAsia="Times New Roman"/>
            <w:w w:val="99"/>
          </w:rPr>
          <w:t>http</w:t>
        </w:r>
        <w:r>
          <w:rPr>
            <w:rFonts w:ascii="Times New Roman" w:eastAsia="Times New Roman"/>
            <w:w w:val="99"/>
          </w:rPr>
          <w:t>://ww</w:t>
        </w:r>
        <w:r>
          <w:rPr>
            <w:rFonts w:ascii="Times New Roman" w:eastAsia="Times New Roman"/>
            <w:spacing w:val="-22"/>
            <w:w w:val="99"/>
          </w:rPr>
          <w:t>w</w:t>
        </w:r>
        <w:r>
          <w:rPr>
            <w:rFonts w:ascii="Times New Roman" w:eastAsia="Times New Roman"/>
            <w:w w:val="99"/>
          </w:rPr>
          <w:t>.csp</w:t>
        </w:r>
        <w:r>
          <w:rPr>
            <w:rFonts w:ascii="Times New Roman" w:eastAsia="Times New Roman"/>
            <w:spacing w:val="2"/>
            <w:w w:val="99"/>
          </w:rPr>
          <w:t>t</w:t>
        </w:r>
        <w:r>
          <w:rPr>
            <w:rFonts w:ascii="Times New Roman" w:eastAsia="Times New Roman"/>
            <w:w w:val="99"/>
          </w:rPr>
          <w:t>c.g</w:t>
        </w:r>
        <w:r>
          <w:rPr>
            <w:rFonts w:ascii="Times New Roman" w:eastAsia="Times New Roman"/>
            <w:spacing w:val="1"/>
            <w:w w:val="99"/>
          </w:rPr>
          <w:t>o</w:t>
        </w:r>
        <w:r>
          <w:rPr>
            <w:rFonts w:ascii="Times New Roman" w:eastAsia="Times New Roman"/>
            <w:spacing w:val="-21"/>
            <w:w w:val="99"/>
          </w:rPr>
          <w:t>v</w:t>
        </w:r>
        <w:r>
          <w:rPr>
            <w:rFonts w:ascii="Times New Roman" w:eastAsia="Times New Roman"/>
            <w:w w:val="99"/>
          </w:rPr>
          <w:t>.</w:t>
        </w:r>
        <w:r>
          <w:rPr>
            <w:rFonts w:ascii="Times New Roman" w:eastAsia="Times New Roman"/>
            <w:spacing w:val="2"/>
            <w:w w:val="99"/>
          </w:rPr>
          <w:t>t</w:t>
        </w:r>
        <w:r>
          <w:rPr>
            <w:rFonts w:ascii="Times New Roman" w:eastAsia="Times New Roman"/>
            <w:w w:val="99"/>
          </w:rPr>
          <w:t>w/g</w:t>
        </w:r>
        <w:r>
          <w:rPr>
            <w:rFonts w:ascii="Times New Roman" w:eastAsia="Times New Roman"/>
            <w:w w:val="99"/>
          </w:rPr>
          <w:t>oogl</w:t>
        </w:r>
        <w:r>
          <w:rPr>
            <w:rFonts w:ascii="Times New Roman" w:eastAsia="Times New Roman"/>
            <w:spacing w:val="1"/>
            <w:w w:val="99"/>
          </w:rPr>
          <w:t>e</w:t>
        </w:r>
        <w:r>
          <w:rPr>
            <w:rFonts w:ascii="Times New Roman" w:eastAsia="Times New Roman"/>
            <w:spacing w:val="-7"/>
            <w:w w:val="99"/>
          </w:rPr>
          <w:t>m</w:t>
        </w:r>
        <w:r>
          <w:rPr>
            <w:rFonts w:ascii="Times New Roman" w:eastAsia="Times New Roman"/>
            <w:spacing w:val="1"/>
            <w:w w:val="99"/>
          </w:rPr>
          <w:t>a</w:t>
        </w:r>
        <w:r>
          <w:rPr>
            <w:rFonts w:ascii="Times New Roman" w:eastAsia="Times New Roman"/>
            <w:w w:val="99"/>
          </w:rPr>
          <w:t>p</w:t>
        </w:r>
        <w:r>
          <w:rPr>
            <w:rFonts w:ascii="Times New Roman" w:eastAsia="Times New Roman"/>
            <w:spacing w:val="5"/>
            <w:w w:val="99"/>
          </w:rPr>
          <w:t>/</w:t>
        </w:r>
      </w:hyperlink>
      <w:r>
        <w:rPr>
          <w:spacing w:val="-154"/>
          <w:w w:val="99"/>
        </w:rPr>
        <w:t>）</w:t>
      </w:r>
      <w:r>
        <w:rPr>
          <w:spacing w:val="1"/>
          <w:w w:val="99"/>
        </w:rPr>
        <w:t>，請多加利用並廣為宣</w:t>
      </w:r>
      <w:r>
        <w:rPr>
          <w:spacing w:val="1"/>
        </w:rPr>
        <w:t>導周知。</w:t>
      </w:r>
    </w:p>
    <w:sectPr>
      <w:footerReference w:type="default" r:id="rId6"/>
      <w:pgSz w:w="11910" w:h="16840"/>
      <w:pgMar w:footer="1017" w:header="0" w:top="1180" w:bottom="1200" w:left="1300" w:right="1160"/>
      <w:pgNumType w:star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軟正黑體">
    <w:altName w:val="微軟正黑體"/>
    <w:charset w:val="88"/>
    <w:family w:val="swiss"/>
    <w:pitch w:val="variable"/>
  </w:font>
  <w:font w:name="標楷體">
    <w:altName w:val="標楷體"/>
    <w:charset w:val="88"/>
    <w:family w:val="script"/>
    <w:pitch w:val="fixed"/>
  </w:font>
  <w:font w:name="細明體_HKSCS">
    <w:altName w:val="細明體_HKSCS"/>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90.730011pt;margin-top:780.060486pt;width:14.1pt;height:13.05pt;mso-position-horizontal-relative:page;mso-position-vertical-relative:page;z-index:-6640"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90.730011pt;margin-top:780.060486pt;width:14.1pt;height:13.05pt;mso-position-horizontal-relative:page;mso-position-vertical-relative:page;z-index:-661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30" w:hanging="348"/>
        <w:jc w:val="left"/>
      </w:pPr>
      <w:rPr>
        <w:rFonts w:hint="default" w:ascii="細明體_HKSCS" w:hAnsi="細明體_HKSCS" w:eastAsia="細明體_HKSCS" w:cs="細明體_HKSCS"/>
        <w:spacing w:val="1"/>
        <w:w w:val="99"/>
        <w:sz w:val="32"/>
        <w:szCs w:val="32"/>
        <w:lang w:val="zh-tw" w:eastAsia="zh-tw" w:bidi="zh-tw"/>
      </w:rPr>
    </w:lvl>
    <w:lvl w:ilvl="1">
      <w:start w:val="0"/>
      <w:numFmt w:val="bullet"/>
      <w:lvlText w:val="•"/>
      <w:lvlJc w:val="left"/>
      <w:pPr>
        <w:ind w:left="2150" w:hanging="348"/>
      </w:pPr>
      <w:rPr>
        <w:rFonts w:hint="default"/>
        <w:lang w:val="zh-tw" w:eastAsia="zh-tw" w:bidi="zh-tw"/>
      </w:rPr>
    </w:lvl>
    <w:lvl w:ilvl="2">
      <w:start w:val="0"/>
      <w:numFmt w:val="bullet"/>
      <w:lvlText w:val="•"/>
      <w:lvlJc w:val="left"/>
      <w:pPr>
        <w:ind w:left="2961" w:hanging="348"/>
      </w:pPr>
      <w:rPr>
        <w:rFonts w:hint="default"/>
        <w:lang w:val="zh-tw" w:eastAsia="zh-tw" w:bidi="zh-tw"/>
      </w:rPr>
    </w:lvl>
    <w:lvl w:ilvl="3">
      <w:start w:val="0"/>
      <w:numFmt w:val="bullet"/>
      <w:lvlText w:val="•"/>
      <w:lvlJc w:val="left"/>
      <w:pPr>
        <w:ind w:left="3771" w:hanging="348"/>
      </w:pPr>
      <w:rPr>
        <w:rFonts w:hint="default"/>
        <w:lang w:val="zh-tw" w:eastAsia="zh-tw" w:bidi="zh-tw"/>
      </w:rPr>
    </w:lvl>
    <w:lvl w:ilvl="4">
      <w:start w:val="0"/>
      <w:numFmt w:val="bullet"/>
      <w:lvlText w:val="•"/>
      <w:lvlJc w:val="left"/>
      <w:pPr>
        <w:ind w:left="4582" w:hanging="348"/>
      </w:pPr>
      <w:rPr>
        <w:rFonts w:hint="default"/>
        <w:lang w:val="zh-tw" w:eastAsia="zh-tw" w:bidi="zh-tw"/>
      </w:rPr>
    </w:lvl>
    <w:lvl w:ilvl="5">
      <w:start w:val="0"/>
      <w:numFmt w:val="bullet"/>
      <w:lvlText w:val="•"/>
      <w:lvlJc w:val="left"/>
      <w:pPr>
        <w:ind w:left="5393" w:hanging="348"/>
      </w:pPr>
      <w:rPr>
        <w:rFonts w:hint="default"/>
        <w:lang w:val="zh-tw" w:eastAsia="zh-tw" w:bidi="zh-tw"/>
      </w:rPr>
    </w:lvl>
    <w:lvl w:ilvl="6">
      <w:start w:val="0"/>
      <w:numFmt w:val="bullet"/>
      <w:lvlText w:val="•"/>
      <w:lvlJc w:val="left"/>
      <w:pPr>
        <w:ind w:left="6203" w:hanging="348"/>
      </w:pPr>
      <w:rPr>
        <w:rFonts w:hint="default"/>
        <w:lang w:val="zh-tw" w:eastAsia="zh-tw" w:bidi="zh-tw"/>
      </w:rPr>
    </w:lvl>
    <w:lvl w:ilvl="7">
      <w:start w:val="0"/>
      <w:numFmt w:val="bullet"/>
      <w:lvlText w:val="•"/>
      <w:lvlJc w:val="left"/>
      <w:pPr>
        <w:ind w:left="7014" w:hanging="348"/>
      </w:pPr>
      <w:rPr>
        <w:rFonts w:hint="default"/>
        <w:lang w:val="zh-tw" w:eastAsia="zh-tw" w:bidi="zh-tw"/>
      </w:rPr>
    </w:lvl>
    <w:lvl w:ilvl="8">
      <w:start w:val="0"/>
      <w:numFmt w:val="bullet"/>
      <w:lvlText w:val="•"/>
      <w:lvlJc w:val="left"/>
      <w:pPr>
        <w:ind w:left="7825" w:hanging="348"/>
      </w:pPr>
      <w:rPr>
        <w:rFonts w:hint="default"/>
        <w:lang w:val="zh-tw" w:eastAsia="zh-tw" w:bidi="zh-tw"/>
      </w:rPr>
    </w:lvl>
  </w:abstractNum>
  <w:abstractNum w:abstractNumId="3">
    <w:multiLevelType w:val="hybridMultilevel"/>
    <w:lvl w:ilvl="0">
      <w:start w:val="1"/>
      <w:numFmt w:val="decimal"/>
      <w:lvlText w:val="%1."/>
      <w:lvlJc w:val="left"/>
      <w:pPr>
        <w:ind w:left="1292" w:hanging="322"/>
        <w:jc w:val="left"/>
      </w:pPr>
      <w:rPr>
        <w:rFonts w:hint="default" w:ascii="細明體_HKSCS" w:hAnsi="細明體_HKSCS" w:eastAsia="細明體_HKSCS" w:cs="細明體_HKSCS"/>
        <w:spacing w:val="-2"/>
        <w:w w:val="99"/>
        <w:sz w:val="30"/>
        <w:szCs w:val="30"/>
        <w:lang w:val="zh-tw" w:eastAsia="zh-tw" w:bidi="zh-tw"/>
      </w:rPr>
    </w:lvl>
    <w:lvl w:ilvl="1">
      <w:start w:val="0"/>
      <w:numFmt w:val="bullet"/>
      <w:lvlText w:val="•"/>
      <w:lvlJc w:val="left"/>
      <w:pPr>
        <w:ind w:left="2114" w:hanging="322"/>
      </w:pPr>
      <w:rPr>
        <w:rFonts w:hint="default"/>
        <w:lang w:val="zh-tw" w:eastAsia="zh-tw" w:bidi="zh-tw"/>
      </w:rPr>
    </w:lvl>
    <w:lvl w:ilvl="2">
      <w:start w:val="0"/>
      <w:numFmt w:val="bullet"/>
      <w:lvlText w:val="•"/>
      <w:lvlJc w:val="left"/>
      <w:pPr>
        <w:ind w:left="2929" w:hanging="322"/>
      </w:pPr>
      <w:rPr>
        <w:rFonts w:hint="default"/>
        <w:lang w:val="zh-tw" w:eastAsia="zh-tw" w:bidi="zh-tw"/>
      </w:rPr>
    </w:lvl>
    <w:lvl w:ilvl="3">
      <w:start w:val="0"/>
      <w:numFmt w:val="bullet"/>
      <w:lvlText w:val="•"/>
      <w:lvlJc w:val="left"/>
      <w:pPr>
        <w:ind w:left="3743" w:hanging="322"/>
      </w:pPr>
      <w:rPr>
        <w:rFonts w:hint="default"/>
        <w:lang w:val="zh-tw" w:eastAsia="zh-tw" w:bidi="zh-tw"/>
      </w:rPr>
    </w:lvl>
    <w:lvl w:ilvl="4">
      <w:start w:val="0"/>
      <w:numFmt w:val="bullet"/>
      <w:lvlText w:val="•"/>
      <w:lvlJc w:val="left"/>
      <w:pPr>
        <w:ind w:left="4558" w:hanging="322"/>
      </w:pPr>
      <w:rPr>
        <w:rFonts w:hint="default"/>
        <w:lang w:val="zh-tw" w:eastAsia="zh-tw" w:bidi="zh-tw"/>
      </w:rPr>
    </w:lvl>
    <w:lvl w:ilvl="5">
      <w:start w:val="0"/>
      <w:numFmt w:val="bullet"/>
      <w:lvlText w:val="•"/>
      <w:lvlJc w:val="left"/>
      <w:pPr>
        <w:ind w:left="5373" w:hanging="322"/>
      </w:pPr>
      <w:rPr>
        <w:rFonts w:hint="default"/>
        <w:lang w:val="zh-tw" w:eastAsia="zh-tw" w:bidi="zh-tw"/>
      </w:rPr>
    </w:lvl>
    <w:lvl w:ilvl="6">
      <w:start w:val="0"/>
      <w:numFmt w:val="bullet"/>
      <w:lvlText w:val="•"/>
      <w:lvlJc w:val="left"/>
      <w:pPr>
        <w:ind w:left="6187" w:hanging="322"/>
      </w:pPr>
      <w:rPr>
        <w:rFonts w:hint="default"/>
        <w:lang w:val="zh-tw" w:eastAsia="zh-tw" w:bidi="zh-tw"/>
      </w:rPr>
    </w:lvl>
    <w:lvl w:ilvl="7">
      <w:start w:val="0"/>
      <w:numFmt w:val="bullet"/>
      <w:lvlText w:val="•"/>
      <w:lvlJc w:val="left"/>
      <w:pPr>
        <w:ind w:left="7002" w:hanging="322"/>
      </w:pPr>
      <w:rPr>
        <w:rFonts w:hint="default"/>
        <w:lang w:val="zh-tw" w:eastAsia="zh-tw" w:bidi="zh-tw"/>
      </w:rPr>
    </w:lvl>
    <w:lvl w:ilvl="8">
      <w:start w:val="0"/>
      <w:numFmt w:val="bullet"/>
      <w:lvlText w:val="•"/>
      <w:lvlJc w:val="left"/>
      <w:pPr>
        <w:ind w:left="7817" w:hanging="322"/>
      </w:pPr>
      <w:rPr>
        <w:rFonts w:hint="default"/>
        <w:lang w:val="zh-tw" w:eastAsia="zh-tw" w:bidi="zh-tw"/>
      </w:rPr>
    </w:lvl>
  </w:abstractNum>
  <w:abstractNum w:abstractNumId="2">
    <w:multiLevelType w:val="hybridMultilevel"/>
    <w:lvl w:ilvl="0">
      <w:start w:val="1"/>
      <w:numFmt w:val="decimal"/>
      <w:lvlText w:val="%1."/>
      <w:lvlJc w:val="left"/>
      <w:pPr>
        <w:ind w:left="1330" w:hanging="322"/>
        <w:jc w:val="left"/>
      </w:pPr>
      <w:rPr>
        <w:rFonts w:hint="default" w:ascii="細明體_HKSCS" w:hAnsi="細明體_HKSCS" w:eastAsia="細明體_HKSCS" w:cs="細明體_HKSCS"/>
        <w:spacing w:val="-2"/>
        <w:w w:val="99"/>
        <w:sz w:val="30"/>
        <w:szCs w:val="30"/>
        <w:lang w:val="zh-tw" w:eastAsia="zh-tw" w:bidi="zh-tw"/>
      </w:rPr>
    </w:lvl>
    <w:lvl w:ilvl="1">
      <w:start w:val="0"/>
      <w:numFmt w:val="bullet"/>
      <w:lvlText w:val="•"/>
      <w:lvlJc w:val="left"/>
      <w:pPr>
        <w:ind w:left="2150" w:hanging="322"/>
      </w:pPr>
      <w:rPr>
        <w:rFonts w:hint="default"/>
        <w:lang w:val="zh-tw" w:eastAsia="zh-tw" w:bidi="zh-tw"/>
      </w:rPr>
    </w:lvl>
    <w:lvl w:ilvl="2">
      <w:start w:val="0"/>
      <w:numFmt w:val="bullet"/>
      <w:lvlText w:val="•"/>
      <w:lvlJc w:val="left"/>
      <w:pPr>
        <w:ind w:left="2961" w:hanging="322"/>
      </w:pPr>
      <w:rPr>
        <w:rFonts w:hint="default"/>
        <w:lang w:val="zh-tw" w:eastAsia="zh-tw" w:bidi="zh-tw"/>
      </w:rPr>
    </w:lvl>
    <w:lvl w:ilvl="3">
      <w:start w:val="0"/>
      <w:numFmt w:val="bullet"/>
      <w:lvlText w:val="•"/>
      <w:lvlJc w:val="left"/>
      <w:pPr>
        <w:ind w:left="3771" w:hanging="322"/>
      </w:pPr>
      <w:rPr>
        <w:rFonts w:hint="default"/>
        <w:lang w:val="zh-tw" w:eastAsia="zh-tw" w:bidi="zh-tw"/>
      </w:rPr>
    </w:lvl>
    <w:lvl w:ilvl="4">
      <w:start w:val="0"/>
      <w:numFmt w:val="bullet"/>
      <w:lvlText w:val="•"/>
      <w:lvlJc w:val="left"/>
      <w:pPr>
        <w:ind w:left="4582" w:hanging="322"/>
      </w:pPr>
      <w:rPr>
        <w:rFonts w:hint="default"/>
        <w:lang w:val="zh-tw" w:eastAsia="zh-tw" w:bidi="zh-tw"/>
      </w:rPr>
    </w:lvl>
    <w:lvl w:ilvl="5">
      <w:start w:val="0"/>
      <w:numFmt w:val="bullet"/>
      <w:lvlText w:val="•"/>
      <w:lvlJc w:val="left"/>
      <w:pPr>
        <w:ind w:left="5393" w:hanging="322"/>
      </w:pPr>
      <w:rPr>
        <w:rFonts w:hint="default"/>
        <w:lang w:val="zh-tw" w:eastAsia="zh-tw" w:bidi="zh-tw"/>
      </w:rPr>
    </w:lvl>
    <w:lvl w:ilvl="6">
      <w:start w:val="0"/>
      <w:numFmt w:val="bullet"/>
      <w:lvlText w:val="•"/>
      <w:lvlJc w:val="left"/>
      <w:pPr>
        <w:ind w:left="6203" w:hanging="322"/>
      </w:pPr>
      <w:rPr>
        <w:rFonts w:hint="default"/>
        <w:lang w:val="zh-tw" w:eastAsia="zh-tw" w:bidi="zh-tw"/>
      </w:rPr>
    </w:lvl>
    <w:lvl w:ilvl="7">
      <w:start w:val="0"/>
      <w:numFmt w:val="bullet"/>
      <w:lvlText w:val="•"/>
      <w:lvlJc w:val="left"/>
      <w:pPr>
        <w:ind w:left="7014" w:hanging="322"/>
      </w:pPr>
      <w:rPr>
        <w:rFonts w:hint="default"/>
        <w:lang w:val="zh-tw" w:eastAsia="zh-tw" w:bidi="zh-tw"/>
      </w:rPr>
    </w:lvl>
    <w:lvl w:ilvl="8">
      <w:start w:val="0"/>
      <w:numFmt w:val="bullet"/>
      <w:lvlText w:val="•"/>
      <w:lvlJc w:val="left"/>
      <w:pPr>
        <w:ind w:left="7825" w:hanging="322"/>
      </w:pPr>
      <w:rPr>
        <w:rFonts w:hint="default"/>
        <w:lang w:val="zh-tw" w:eastAsia="zh-tw" w:bidi="zh-tw"/>
      </w:rPr>
    </w:lvl>
  </w:abstractNum>
  <w:abstractNum w:abstractNumId="1">
    <w:multiLevelType w:val="hybridMultilevel"/>
    <w:lvl w:ilvl="0">
      <w:start w:val="1"/>
      <w:numFmt w:val="decimal"/>
      <w:lvlText w:val="%1."/>
      <w:lvlJc w:val="left"/>
      <w:pPr>
        <w:ind w:left="1330" w:hanging="322"/>
        <w:jc w:val="left"/>
      </w:pPr>
      <w:rPr>
        <w:rFonts w:hint="default" w:ascii="細明體_HKSCS" w:hAnsi="細明體_HKSCS" w:eastAsia="細明體_HKSCS" w:cs="細明體_HKSCS"/>
        <w:spacing w:val="-2"/>
        <w:w w:val="99"/>
        <w:sz w:val="30"/>
        <w:szCs w:val="30"/>
        <w:lang w:val="zh-tw" w:eastAsia="zh-tw" w:bidi="zh-tw"/>
      </w:rPr>
    </w:lvl>
    <w:lvl w:ilvl="1">
      <w:start w:val="0"/>
      <w:numFmt w:val="bullet"/>
      <w:lvlText w:val="•"/>
      <w:lvlJc w:val="left"/>
      <w:pPr>
        <w:ind w:left="1340" w:hanging="322"/>
      </w:pPr>
      <w:rPr>
        <w:rFonts w:hint="default"/>
        <w:lang w:val="zh-tw" w:eastAsia="zh-tw" w:bidi="zh-tw"/>
      </w:rPr>
    </w:lvl>
    <w:lvl w:ilvl="2">
      <w:start w:val="0"/>
      <w:numFmt w:val="bullet"/>
      <w:lvlText w:val="•"/>
      <w:lvlJc w:val="left"/>
      <w:pPr>
        <w:ind w:left="2240" w:hanging="322"/>
      </w:pPr>
      <w:rPr>
        <w:rFonts w:hint="default"/>
        <w:lang w:val="zh-tw" w:eastAsia="zh-tw" w:bidi="zh-tw"/>
      </w:rPr>
    </w:lvl>
    <w:lvl w:ilvl="3">
      <w:start w:val="0"/>
      <w:numFmt w:val="bullet"/>
      <w:lvlText w:val="•"/>
      <w:lvlJc w:val="left"/>
      <w:pPr>
        <w:ind w:left="3141" w:hanging="322"/>
      </w:pPr>
      <w:rPr>
        <w:rFonts w:hint="default"/>
        <w:lang w:val="zh-tw" w:eastAsia="zh-tw" w:bidi="zh-tw"/>
      </w:rPr>
    </w:lvl>
    <w:lvl w:ilvl="4">
      <w:start w:val="0"/>
      <w:numFmt w:val="bullet"/>
      <w:lvlText w:val="•"/>
      <w:lvlJc w:val="left"/>
      <w:pPr>
        <w:ind w:left="4042" w:hanging="322"/>
      </w:pPr>
      <w:rPr>
        <w:rFonts w:hint="default"/>
        <w:lang w:val="zh-tw" w:eastAsia="zh-tw" w:bidi="zh-tw"/>
      </w:rPr>
    </w:lvl>
    <w:lvl w:ilvl="5">
      <w:start w:val="0"/>
      <w:numFmt w:val="bullet"/>
      <w:lvlText w:val="•"/>
      <w:lvlJc w:val="left"/>
      <w:pPr>
        <w:ind w:left="4942" w:hanging="322"/>
      </w:pPr>
      <w:rPr>
        <w:rFonts w:hint="default"/>
        <w:lang w:val="zh-tw" w:eastAsia="zh-tw" w:bidi="zh-tw"/>
      </w:rPr>
    </w:lvl>
    <w:lvl w:ilvl="6">
      <w:start w:val="0"/>
      <w:numFmt w:val="bullet"/>
      <w:lvlText w:val="•"/>
      <w:lvlJc w:val="left"/>
      <w:pPr>
        <w:ind w:left="5843" w:hanging="322"/>
      </w:pPr>
      <w:rPr>
        <w:rFonts w:hint="default"/>
        <w:lang w:val="zh-tw" w:eastAsia="zh-tw" w:bidi="zh-tw"/>
      </w:rPr>
    </w:lvl>
    <w:lvl w:ilvl="7">
      <w:start w:val="0"/>
      <w:numFmt w:val="bullet"/>
      <w:lvlText w:val="•"/>
      <w:lvlJc w:val="left"/>
      <w:pPr>
        <w:ind w:left="6744" w:hanging="322"/>
      </w:pPr>
      <w:rPr>
        <w:rFonts w:hint="default"/>
        <w:lang w:val="zh-tw" w:eastAsia="zh-tw" w:bidi="zh-tw"/>
      </w:rPr>
    </w:lvl>
    <w:lvl w:ilvl="8">
      <w:start w:val="0"/>
      <w:numFmt w:val="bullet"/>
      <w:lvlText w:val="•"/>
      <w:lvlJc w:val="left"/>
      <w:pPr>
        <w:ind w:left="7644" w:hanging="322"/>
      </w:pPr>
      <w:rPr>
        <w:rFonts w:hint="default"/>
        <w:lang w:val="zh-tw" w:eastAsia="zh-tw" w:bidi="zh-tw"/>
      </w:rPr>
    </w:lvl>
  </w:abstractNum>
  <w:abstractNum w:abstractNumId="0">
    <w:multiLevelType w:val="hybridMultilevel"/>
    <w:lvl w:ilvl="0">
      <w:start w:val="1"/>
      <w:numFmt w:val="decimal"/>
      <w:lvlText w:val="%1."/>
      <w:lvlJc w:val="left"/>
      <w:pPr>
        <w:ind w:left="1292" w:hanging="322"/>
        <w:jc w:val="left"/>
      </w:pPr>
      <w:rPr>
        <w:rFonts w:hint="default" w:ascii="細明體_HKSCS" w:hAnsi="細明體_HKSCS" w:eastAsia="細明體_HKSCS" w:cs="細明體_HKSCS"/>
        <w:spacing w:val="-2"/>
        <w:w w:val="99"/>
        <w:sz w:val="30"/>
        <w:szCs w:val="30"/>
        <w:lang w:val="zh-tw" w:eastAsia="zh-tw" w:bidi="zh-tw"/>
      </w:rPr>
    </w:lvl>
    <w:lvl w:ilvl="1">
      <w:start w:val="0"/>
      <w:numFmt w:val="bullet"/>
      <w:lvlText w:val="•"/>
      <w:lvlJc w:val="left"/>
      <w:pPr>
        <w:ind w:left="2114" w:hanging="322"/>
      </w:pPr>
      <w:rPr>
        <w:rFonts w:hint="default"/>
        <w:lang w:val="zh-tw" w:eastAsia="zh-tw" w:bidi="zh-tw"/>
      </w:rPr>
    </w:lvl>
    <w:lvl w:ilvl="2">
      <w:start w:val="0"/>
      <w:numFmt w:val="bullet"/>
      <w:lvlText w:val="•"/>
      <w:lvlJc w:val="left"/>
      <w:pPr>
        <w:ind w:left="2929" w:hanging="322"/>
      </w:pPr>
      <w:rPr>
        <w:rFonts w:hint="default"/>
        <w:lang w:val="zh-tw" w:eastAsia="zh-tw" w:bidi="zh-tw"/>
      </w:rPr>
    </w:lvl>
    <w:lvl w:ilvl="3">
      <w:start w:val="0"/>
      <w:numFmt w:val="bullet"/>
      <w:lvlText w:val="•"/>
      <w:lvlJc w:val="left"/>
      <w:pPr>
        <w:ind w:left="3743" w:hanging="322"/>
      </w:pPr>
      <w:rPr>
        <w:rFonts w:hint="default"/>
        <w:lang w:val="zh-tw" w:eastAsia="zh-tw" w:bidi="zh-tw"/>
      </w:rPr>
    </w:lvl>
    <w:lvl w:ilvl="4">
      <w:start w:val="0"/>
      <w:numFmt w:val="bullet"/>
      <w:lvlText w:val="•"/>
      <w:lvlJc w:val="left"/>
      <w:pPr>
        <w:ind w:left="4558" w:hanging="322"/>
      </w:pPr>
      <w:rPr>
        <w:rFonts w:hint="default"/>
        <w:lang w:val="zh-tw" w:eastAsia="zh-tw" w:bidi="zh-tw"/>
      </w:rPr>
    </w:lvl>
    <w:lvl w:ilvl="5">
      <w:start w:val="0"/>
      <w:numFmt w:val="bullet"/>
      <w:lvlText w:val="•"/>
      <w:lvlJc w:val="left"/>
      <w:pPr>
        <w:ind w:left="5373" w:hanging="322"/>
      </w:pPr>
      <w:rPr>
        <w:rFonts w:hint="default"/>
        <w:lang w:val="zh-tw" w:eastAsia="zh-tw" w:bidi="zh-tw"/>
      </w:rPr>
    </w:lvl>
    <w:lvl w:ilvl="6">
      <w:start w:val="0"/>
      <w:numFmt w:val="bullet"/>
      <w:lvlText w:val="•"/>
      <w:lvlJc w:val="left"/>
      <w:pPr>
        <w:ind w:left="6187" w:hanging="322"/>
      </w:pPr>
      <w:rPr>
        <w:rFonts w:hint="default"/>
        <w:lang w:val="zh-tw" w:eastAsia="zh-tw" w:bidi="zh-tw"/>
      </w:rPr>
    </w:lvl>
    <w:lvl w:ilvl="7">
      <w:start w:val="0"/>
      <w:numFmt w:val="bullet"/>
      <w:lvlText w:val="•"/>
      <w:lvlJc w:val="left"/>
      <w:pPr>
        <w:ind w:left="7002" w:hanging="322"/>
      </w:pPr>
      <w:rPr>
        <w:rFonts w:hint="default"/>
        <w:lang w:val="zh-tw" w:eastAsia="zh-tw" w:bidi="zh-tw"/>
      </w:rPr>
    </w:lvl>
    <w:lvl w:ilvl="8">
      <w:start w:val="0"/>
      <w:numFmt w:val="bullet"/>
      <w:lvlText w:val="•"/>
      <w:lvlJc w:val="left"/>
      <w:pPr>
        <w:ind w:left="7817" w:hanging="322"/>
      </w:pPr>
      <w:rPr>
        <w:rFonts w:hint="default"/>
        <w:lang w:val="zh-tw" w:eastAsia="zh-tw" w:bidi="zh-tw"/>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zh-tw" w:eastAsia="zh-tw" w:bidi="zh-tw"/>
    </w:rPr>
  </w:style>
  <w:style w:styleId="BodyText" w:type="paragraph">
    <w:name w:val="Body Text"/>
    <w:basedOn w:val="Normal"/>
    <w:uiPriority w:val="1"/>
    <w:qFormat/>
    <w:pPr>
      <w:ind w:left="1330"/>
      <w:jc w:val="both"/>
    </w:pPr>
    <w:rPr>
      <w:rFonts w:ascii="標楷體" w:hAnsi="標楷體" w:eastAsia="標楷體" w:cs="標楷體"/>
      <w:sz w:val="32"/>
      <w:szCs w:val="32"/>
      <w:lang w:val="zh-tw" w:eastAsia="zh-tw" w:bidi="zh-tw"/>
    </w:rPr>
  </w:style>
  <w:style w:styleId="Heading1" w:type="paragraph">
    <w:name w:val="Heading 1"/>
    <w:basedOn w:val="Normal"/>
    <w:uiPriority w:val="1"/>
    <w:qFormat/>
    <w:pPr>
      <w:ind w:left="118"/>
      <w:outlineLvl w:val="1"/>
    </w:pPr>
    <w:rPr>
      <w:rFonts w:ascii="微軟正黑體" w:hAnsi="微軟正黑體" w:eastAsia="微軟正黑體" w:cs="微軟正黑體"/>
      <w:b/>
      <w:bCs/>
      <w:sz w:val="36"/>
      <w:szCs w:val="36"/>
      <w:lang w:val="zh-tw" w:eastAsia="zh-tw" w:bidi="zh-tw"/>
    </w:rPr>
  </w:style>
  <w:style w:styleId="Heading2" w:type="paragraph">
    <w:name w:val="Heading 2"/>
    <w:basedOn w:val="Normal"/>
    <w:uiPriority w:val="1"/>
    <w:qFormat/>
    <w:pPr>
      <w:spacing w:before="89"/>
      <w:ind w:left="118"/>
      <w:outlineLvl w:val="2"/>
    </w:pPr>
    <w:rPr>
      <w:rFonts w:ascii="微軟正黑體" w:hAnsi="微軟正黑體" w:eastAsia="微軟正黑體" w:cs="微軟正黑體"/>
      <w:b/>
      <w:bCs/>
      <w:sz w:val="32"/>
      <w:szCs w:val="32"/>
      <w:lang w:val="zh-tw" w:eastAsia="zh-tw" w:bidi="zh-tw"/>
    </w:rPr>
  </w:style>
  <w:style w:styleId="ListParagraph" w:type="paragraph">
    <w:name w:val="List Paragraph"/>
    <w:basedOn w:val="Normal"/>
    <w:uiPriority w:val="1"/>
    <w:qFormat/>
    <w:pPr>
      <w:spacing w:before="15"/>
      <w:ind w:left="1330" w:right="252" w:hanging="360"/>
      <w:jc w:val="both"/>
    </w:pPr>
    <w:rPr>
      <w:rFonts w:ascii="標楷體" w:hAnsi="標楷體" w:eastAsia="標楷體" w:cs="標楷體"/>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csptc.gov.tw/googlema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dc:title>各機關辦理申訴、復審案件業務參考資料</dc:title>
  <dcterms:created xsi:type="dcterms:W3CDTF">2021-09-22T13:35:01Z</dcterms:created>
  <dcterms:modified xsi:type="dcterms:W3CDTF">2021-09-22T13:35:01Z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2013</vt:lpwstr>
  </property>
  <property fmtid="{D5CDD505-2E9C-101B-9397-08002B2CF9AE}" pid="4" name="LastSaved">
    <vt:filetime>2021-09-22T00:00:00Z</vt:filetime>
  </property>
</Properties>
</file>