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BC" w:rsidRPr="002824BC" w:rsidRDefault="007423AE" w:rsidP="00010EAB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010EAB" w:rsidRPr="004A20E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010EAB" w:rsidRPr="00CE4F86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航運行政、航海技術及輪機技術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類科錄取人員專業集中實務訓練計畫</w:t>
      </w:r>
    </w:p>
    <w:p w:rsidR="002824BC" w:rsidRPr="002824BC" w:rsidRDefault="00053C64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民國107年9</w:t>
      </w:r>
      <w:r w:rsidR="001015B5">
        <w:rPr>
          <w:rFonts w:ascii="標楷體" w:eastAsia="標楷體" w:hAnsi="標楷體" w:cs="Times New Roman" w:hint="eastAsia"/>
          <w:color w:val="000000"/>
          <w:szCs w:val="24"/>
        </w:rPr>
        <w:t>月10</w:t>
      </w:r>
      <w:r>
        <w:rPr>
          <w:rFonts w:ascii="標楷體" w:eastAsia="標楷體" w:hAnsi="標楷體" w:cs="Times New Roman" w:hint="eastAsia"/>
          <w:color w:val="000000"/>
          <w:szCs w:val="24"/>
        </w:rPr>
        <w:t>日保訓會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公訓字第1070027041</w:t>
      </w:r>
      <w:proofErr w:type="gramEnd"/>
      <w:r w:rsidR="002824BC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7423AE">
        <w:rPr>
          <w:rFonts w:ascii="標楷體" w:eastAsia="標楷體" w:hAnsi="標楷體" w:cs="Times New Roman" w:hint="eastAsia"/>
          <w:sz w:val="32"/>
          <w:szCs w:val="32"/>
        </w:rPr>
        <w:t>107年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公務人員高等</w:t>
      </w:r>
      <w:r w:rsidR="00D8024B" w:rsidRPr="00292FE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</w:t>
      </w:r>
      <w:bookmarkStart w:id="0" w:name="_GoBack"/>
      <w:bookmarkEnd w:id="0"/>
      <w:r w:rsidRPr="002824BC">
        <w:rPr>
          <w:rFonts w:ascii="標楷體" w:eastAsia="標楷體" w:hAnsi="標楷體" w:cs="Times New Roman" w:hint="eastAsia"/>
          <w:sz w:val="32"/>
          <w:szCs w:val="32"/>
        </w:rPr>
        <w:t>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D8024B" w:rsidRPr="00CE4F86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類科錄取人員於實務訓練</w:t>
      </w:r>
      <w:proofErr w:type="gramStart"/>
      <w:r w:rsidR="00D8024B">
        <w:rPr>
          <w:rFonts w:ascii="標楷體" w:eastAsia="標楷體" w:hAnsi="標楷體" w:cs="Times New Roman" w:hint="eastAsia"/>
          <w:color w:val="000000"/>
          <w:sz w:val="32"/>
        </w:rPr>
        <w:t>期間</w:t>
      </w:r>
      <w:r w:rsidR="00901B55">
        <w:rPr>
          <w:rFonts w:ascii="標楷體" w:eastAsia="標楷體" w:hAnsi="標楷體" w:cs="Times New Roman" w:hint="eastAsia"/>
          <w:color w:val="000000"/>
          <w:sz w:val="32"/>
        </w:rPr>
        <w:t>，</w:t>
      </w:r>
      <w:proofErr w:type="gramEnd"/>
      <w:r w:rsidR="00D8024B">
        <w:rPr>
          <w:rFonts w:ascii="標楷體" w:eastAsia="標楷體" w:hAnsi="標楷體" w:cs="Times New Roman" w:hint="eastAsia"/>
          <w:color w:val="000000"/>
          <w:sz w:val="32"/>
        </w:rPr>
        <w:t>充實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知識</w:t>
      </w:r>
      <w:r w:rsidR="00D8024B" w:rsidRPr="002824BC">
        <w:rPr>
          <w:rFonts w:ascii="標楷體" w:eastAsia="標楷體" w:hAnsi="標楷體" w:cs="Times New Roman" w:hint="eastAsia"/>
          <w:color w:val="000000"/>
          <w:sz w:val="32"/>
        </w:rPr>
        <w:t>與實務</w:t>
      </w:r>
      <w:r w:rsidR="00D8024B">
        <w:rPr>
          <w:rFonts w:ascii="標楷體" w:eastAsia="標楷體" w:hAnsi="標楷體" w:cs="Times New Roman" w:hint="eastAsia"/>
          <w:color w:val="000000"/>
          <w:sz w:val="32"/>
        </w:rPr>
        <w:t>經驗</w:t>
      </w:r>
      <w:r w:rsidR="00154EE5">
        <w:rPr>
          <w:rFonts w:ascii="標楷體" w:eastAsia="標楷體" w:hAnsi="標楷體" w:cs="Times New Roman" w:hint="eastAsia"/>
          <w:color w:val="000000"/>
          <w:sz w:val="32"/>
        </w:rPr>
        <w:t>，強化並提升渠等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</w:t>
      </w:r>
      <w:r w:rsidR="00154EE5">
        <w:rPr>
          <w:rFonts w:ascii="標楷體" w:eastAsia="標楷體" w:hAnsi="標楷體" w:cs="Times New Roman" w:hint="eastAsia"/>
          <w:color w:val="000000"/>
          <w:sz w:val="32"/>
        </w:rPr>
        <w:t>能力與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F1727" w:rsidRPr="00347DC7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</w:t>
      </w:r>
      <w:r w:rsidR="00EE113B">
        <w:rPr>
          <w:rFonts w:ascii="標楷體" w:eastAsia="標楷體" w:hAnsi="標楷體" w:cs="Times New Roman" w:hint="eastAsia"/>
          <w:color w:val="000000"/>
          <w:sz w:val="32"/>
        </w:rPr>
        <w:t>實務</w:t>
      </w:r>
      <w:proofErr w:type="gramEnd"/>
      <w:r w:rsidR="00EE113B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人員。另經分配正額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交通部航港局(以下簡稱航港局)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EE113B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4A1A00" w:rsidRPr="002824BC" w:rsidRDefault="004A1A00" w:rsidP="004A1A00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441FF6">
        <w:rPr>
          <w:rFonts w:ascii="標楷體" w:eastAsia="標楷體" w:hAnsi="標楷體" w:cs="Times New Roman" w:hint="eastAsia"/>
          <w:color w:val="000000"/>
          <w:sz w:val="32"/>
        </w:rPr>
        <w:t>航港局(地址：10669臺北市大安區和平東路3段1巷1號，電話</w:t>
      </w:r>
      <w:r w:rsidR="008C000A">
        <w:rPr>
          <w:rFonts w:ascii="標楷體" w:eastAsia="標楷體" w:hAnsi="標楷體" w:cs="Times New Roman" w:hint="eastAsia"/>
          <w:color w:val="000000"/>
          <w:sz w:val="32"/>
        </w:rPr>
        <w:t>：</w:t>
      </w:r>
      <w:r w:rsidRPr="00441FF6">
        <w:rPr>
          <w:rFonts w:ascii="標楷體" w:eastAsia="標楷體" w:hAnsi="標楷體" w:cs="Times New Roman" w:hint="eastAsia"/>
          <w:color w:val="000000"/>
          <w:sz w:val="32"/>
        </w:rPr>
        <w:t>02-89782900)。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853"/>
        <w:gridCol w:w="1205"/>
        <w:gridCol w:w="1205"/>
      </w:tblGrid>
      <w:tr w:rsidR="003538F7" w:rsidRPr="002824BC" w:rsidTr="0011714F">
        <w:trPr>
          <w:cantSplit/>
          <w:trHeight w:hRule="exact" w:val="734"/>
          <w:tblHeader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3538F7" w:rsidRPr="002824BC" w:rsidTr="0011714F">
        <w:trPr>
          <w:cantSplit/>
          <w:trHeight w:hRule="exact" w:val="822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研習導引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主持人致詞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、研習課程說明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2824BC" w:rsidTr="0011714F">
        <w:trPr>
          <w:cantSplit/>
          <w:trHeight w:hRule="exact" w:val="705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航港業務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相關機關(構)簡介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B844AB">
            <w:pPr>
              <w:ind w:leftChars="41" w:left="221" w:rightChars="100" w:right="240" w:hangingChars="22" w:hanging="123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B844AB">
              <w:rPr>
                <w:rFonts w:ascii="標楷體" w:eastAsia="標楷體" w:hAnsi="標楷體" w:cs="Times New Roman" w:hint="eastAsia"/>
                <w:color w:val="000000" w:themeColor="text1"/>
                <w:spacing w:val="120"/>
                <w:kern w:val="0"/>
                <w:sz w:val="32"/>
                <w:szCs w:val="32"/>
                <w:fitText w:val="2080" w:id="1502796800"/>
              </w:rPr>
              <w:t>航運政</w:t>
            </w:r>
            <w:r w:rsidRPr="00B844AB">
              <w:rPr>
                <w:rFonts w:ascii="標楷體" w:eastAsia="標楷體" w:hAnsi="標楷體" w:cs="Times New Roman" w:hint="eastAsia"/>
                <w:color w:val="000000" w:themeColor="text1"/>
                <w:spacing w:val="15"/>
                <w:kern w:val="0"/>
                <w:sz w:val="32"/>
                <w:szCs w:val="32"/>
                <w:fitText w:val="2080" w:id="1502796800"/>
              </w:rPr>
              <w:t>策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兩岸航運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全球海運發展趨勢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2824BC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船舶發展趨勢及政策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2824BC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航港法規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航業管理概要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8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船舶管理概要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船員管理概要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港務管理概要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國際公約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港口國檢查(PSC)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6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海事安全管理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國際船舶及港口設施保全(ISPS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3538F7" w:rsidRPr="002824BC" w:rsidTr="0011714F">
        <w:trPr>
          <w:cantSplit/>
          <w:trHeight w:hRule="exact" w:val="987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ind w:left="100" w:right="10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航政實務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航港單一窗口服務平</w:t>
            </w:r>
            <w:proofErr w:type="gramStart"/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  <w:r w:rsidRPr="006A5111">
              <w:rPr>
                <w:rFonts w:eastAsia="標楷體"/>
                <w:color w:val="000000" w:themeColor="text1"/>
                <w:sz w:val="32"/>
                <w:szCs w:val="32"/>
              </w:rPr>
              <w:t>共用資料庫</w:t>
            </w:r>
            <w:r w:rsidRPr="006A51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簡介</w:t>
            </w:r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MTNet</w:t>
            </w:r>
            <w:proofErr w:type="spellEnd"/>
            <w:r w:rsidRPr="006A51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簡介)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6A5111" w:rsidRDefault="003538F7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2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業務見習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57BE8">
              <w:rPr>
                <w:rFonts w:ascii="標楷體" w:eastAsia="標楷體" w:hAnsi="標楷體" w:hint="eastAsia"/>
                <w:sz w:val="32"/>
                <w:szCs w:val="32"/>
              </w:rPr>
              <w:t>參</w:t>
            </w:r>
            <w:proofErr w:type="gramStart"/>
            <w:r w:rsidRPr="00157BE8">
              <w:rPr>
                <w:rFonts w:ascii="標楷體" w:eastAsia="標楷體" w:hAnsi="標楷體" w:hint="eastAsia"/>
                <w:sz w:val="32"/>
                <w:szCs w:val="32"/>
              </w:rPr>
              <w:t>訪</w:t>
            </w:r>
            <w:r w:rsidR="00157BE8" w:rsidRPr="00157BE8">
              <w:rPr>
                <w:rFonts w:ascii="標楷體" w:eastAsia="標楷體" w:hAnsi="標楷體" w:hint="eastAsia"/>
                <w:sz w:val="32"/>
                <w:szCs w:val="32"/>
              </w:rPr>
              <w:t>運星</w:t>
            </w:r>
            <w:proofErr w:type="gramEnd"/>
            <w:r w:rsidR="00157BE8" w:rsidRPr="00157BE8">
              <w:rPr>
                <w:rFonts w:ascii="標楷體" w:eastAsia="標楷體" w:hAnsi="標楷體" w:hint="eastAsia"/>
                <w:sz w:val="32"/>
                <w:szCs w:val="32"/>
              </w:rPr>
              <w:t>艦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157BE8" w:rsidRDefault="00157BE8" w:rsidP="0011714F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157BE8" w:rsidRDefault="00157BE8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6A5111" w:rsidRDefault="003538F7" w:rsidP="0011714F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6A5111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測驗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測驗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F7" w:rsidRPr="00157BE8" w:rsidRDefault="003538F7" w:rsidP="0011714F">
            <w:pPr>
              <w:snapToGrid w:val="0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 w:rsidRPr="00157BE8">
              <w:rPr>
                <w:rFonts w:ascii="標楷體" w:eastAsia="標楷體" w:hAnsi="標楷體" w:cs="Arial Unicode MS" w:hint="eastAsia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3538F7" w:rsidRPr="00157BE8" w:rsidRDefault="003538F7" w:rsidP="0011714F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</w:tr>
      <w:tr w:rsidR="00487931" w:rsidRPr="002824BC" w:rsidTr="00AC155D">
        <w:trPr>
          <w:cantSplit/>
          <w:trHeight w:hRule="exact" w:val="624"/>
          <w:jc w:val="center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left="102" w:right="102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</w:t>
            </w:r>
          </w:p>
        </w:tc>
        <w:tc>
          <w:tcPr>
            <w:tcW w:w="485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931" w:rsidRPr="00487931" w:rsidRDefault="00487931" w:rsidP="008A4A10">
            <w:pPr>
              <w:snapToGrid w:val="0"/>
              <w:ind w:right="100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結訓(不</w:t>
            </w:r>
            <w:proofErr w:type="gramStart"/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採</w:t>
            </w:r>
            <w:proofErr w:type="gramEnd"/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計課程時數)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87931" w:rsidRPr="00487931" w:rsidRDefault="00487931" w:rsidP="00487931">
            <w:pPr>
              <w:snapToGrid w:val="0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48793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5~10分鐘</w:t>
            </w:r>
          </w:p>
        </w:tc>
      </w:tr>
      <w:tr w:rsidR="003538F7" w:rsidRPr="002824BC" w:rsidTr="0011714F">
        <w:trPr>
          <w:cantSplit/>
          <w:trHeight w:hRule="exact" w:val="624"/>
          <w:jc w:val="center"/>
        </w:trPr>
        <w:tc>
          <w:tcPr>
            <w:tcW w:w="716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38F7" w:rsidRPr="00157BE8" w:rsidRDefault="003538F7" w:rsidP="0011714F">
            <w:pPr>
              <w:snapToGrid w:val="0"/>
              <w:ind w:left="100" w:right="100" w:firstLine="22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3538F7" w:rsidRPr="00157BE8" w:rsidRDefault="00157BE8" w:rsidP="0011714F">
            <w:pPr>
              <w:snapToGrid w:val="0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157BE8">
              <w:rPr>
                <w:rFonts w:ascii="標楷體" w:eastAsia="標楷體" w:hAnsi="標楷體" w:cs="Times New Roman" w:hint="eastAsia"/>
                <w:sz w:val="32"/>
              </w:rPr>
              <w:t>28</w:t>
            </w:r>
          </w:p>
        </w:tc>
      </w:tr>
    </w:tbl>
    <w:p w:rsidR="002824BC" w:rsidRDefault="00A31443" w:rsidP="00A515C8">
      <w:pPr>
        <w:spacing w:line="0" w:lineRule="atLeast"/>
        <w:ind w:leftChars="100" w:left="136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本表研習主題、課程名稱</w:t>
      </w:r>
      <w:proofErr w:type="gramStart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="002824BC"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</w:t>
      </w:r>
      <w:r w:rsidR="00C05264" w:rsidRPr="006A5111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研習期程：為期1</w:t>
      </w:r>
      <w:proofErr w:type="gramStart"/>
      <w:r w:rsidR="00C05264" w:rsidRPr="006A5111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週</w:t>
      </w:r>
      <w:proofErr w:type="gramEnd"/>
      <w:r w:rsidR="00C05264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，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487931"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="0073151B">
        <w:rPr>
          <w:rFonts w:ascii="標楷體" w:eastAsia="標楷體" w:hAnsi="標楷體" w:cs="Times New Roman" w:hint="eastAsia"/>
          <w:color w:val="000000"/>
          <w:sz w:val="32"/>
        </w:rPr>
        <w:t>考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試</w:t>
      </w:r>
      <w:r w:rsidR="00C05264" w:rsidRPr="00347DC7">
        <w:rPr>
          <w:rFonts w:ascii="標楷體" w:eastAsia="標楷體" w:hAnsi="標楷體" w:cs="Times New Roman" w:hint="eastAsia"/>
          <w:color w:val="000000"/>
          <w:sz w:val="32"/>
        </w:rPr>
        <w:t>航運行政、航海技術及輪機技術</w:t>
      </w:r>
      <w:r w:rsidR="0073151B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proofErr w:type="gramStart"/>
      <w:r w:rsidR="0073151B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="0073151B">
        <w:rPr>
          <w:rFonts w:ascii="標楷體" w:eastAsia="標楷體" w:hAnsi="標楷體" w:cs="Times New Roman" w:hint="eastAsia"/>
          <w:color w:val="000000"/>
          <w:sz w:val="32"/>
        </w:rPr>
        <w:t>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報到後，擇期於實務訓練4個月期間內調訓。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C05264" w:rsidRPr="00D31B2A">
        <w:rPr>
          <w:rFonts w:ascii="標楷體" w:eastAsia="標楷體" w:hAnsi="標楷體" w:cs="Times New Roman" w:hint="eastAsia"/>
          <w:color w:val="000000"/>
          <w:sz w:val="32"/>
        </w:rPr>
        <w:t>膳宿安排：</w:t>
      </w:r>
      <w:proofErr w:type="gramStart"/>
      <w:r w:rsidR="00C05264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 w:rsidR="00C05264">
        <w:rPr>
          <w:rFonts w:ascii="標楷體" w:eastAsia="標楷體" w:hAnsi="標楷體" w:cs="Times New Roman" w:hint="eastAsia"/>
          <w:color w:val="000000"/>
          <w:sz w:val="32"/>
        </w:rPr>
        <w:t>密集研習方式辦理，提供中餐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（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住宿部分依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「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國內出差旅費報支要點</w:t>
      </w:r>
      <w:r w:rsidR="00C05264">
        <w:rPr>
          <w:rFonts w:ascii="標楷體" w:eastAsia="標楷體" w:hAnsi="標楷體" w:cs="Times New Roman" w:hint="eastAsia"/>
          <w:color w:val="000000"/>
          <w:sz w:val="32"/>
        </w:rPr>
        <w:t>」</w:t>
      </w:r>
      <w:r w:rsidR="00C05264" w:rsidRPr="00395867">
        <w:rPr>
          <w:rFonts w:ascii="標楷體" w:eastAsia="標楷體" w:hAnsi="標楷體" w:cs="Times New Roman" w:hint="eastAsia"/>
          <w:color w:val="000000"/>
          <w:sz w:val="32"/>
        </w:rPr>
        <w:t>規定辦理</w:t>
      </w:r>
      <w:r w:rsidR="00C05264" w:rsidRPr="002824BC">
        <w:rPr>
          <w:rFonts w:ascii="標楷體" w:eastAsia="標楷體" w:hAnsi="標楷體" w:cs="Times New Roman" w:hint="eastAsia"/>
          <w:color w:val="000000"/>
          <w:sz w:val="32"/>
        </w:rPr>
        <w:t>）。</w:t>
      </w:r>
    </w:p>
    <w:p w:rsidR="00E82302" w:rsidRPr="0073151B" w:rsidRDefault="002824BC" w:rsidP="0073151B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測驗考核：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受訓人員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訓練期間之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學習情形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及測驗成績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，作為</w:t>
      </w:r>
      <w:r w:rsidR="00E122FB">
        <w:rPr>
          <w:rFonts w:ascii="Times New Roman" w:eastAsia="標楷體" w:hAnsi="Times New Roman" w:cs="標楷體" w:hint="eastAsia"/>
          <w:sz w:val="32"/>
          <w:szCs w:val="32"/>
        </w:rPr>
        <w:t>航港局</w:t>
      </w:r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實務訓練成績考核</w:t>
      </w:r>
      <w:proofErr w:type="gramStart"/>
      <w:r w:rsidR="00E122FB" w:rsidRPr="006F5E0E">
        <w:rPr>
          <w:rFonts w:ascii="Times New Roman" w:eastAsia="標楷體" w:hAnsi="Times New Roman" w:cs="標楷體" w:hint="eastAsia"/>
          <w:sz w:val="32"/>
          <w:szCs w:val="32"/>
        </w:rPr>
        <w:t>之參據</w:t>
      </w:r>
      <w:proofErr w:type="gramEnd"/>
      <w:r w:rsidR="00A31443"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2824BC" w:rsidRPr="002824BC" w:rsidRDefault="00E122FB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sz w:val="32"/>
          <w:szCs w:val="32"/>
        </w:rPr>
        <w:t>意見調查：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後意見調查（如附件），並於結訓後1</w:t>
      </w:r>
      <w:proofErr w:type="gramStart"/>
      <w:r w:rsidR="00487931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Pr="00982384">
        <w:rPr>
          <w:rFonts w:ascii="標楷體" w:eastAsia="標楷體" w:hAnsi="標楷體" w:cs="Times New Roman" w:hint="eastAsia"/>
          <w:sz w:val="32"/>
          <w:szCs w:val="32"/>
        </w:rPr>
        <w:t>郵寄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9B3106"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9B3106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辦理集中實務訓練之人員，除未依規定辦理績效不佳者外，受託辦理集中實務訓練機關（構）學校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得予敘獎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58687C" w:rsidRPr="00364ACE">
        <w:rPr>
          <w:rFonts w:ascii="標楷體" w:eastAsia="標楷體" w:hAnsi="標楷體" w:cs="Times New Roman" w:hint="eastAsia"/>
          <w:color w:val="000000"/>
          <w:sz w:val="32"/>
        </w:rPr>
        <w:t>航港局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824BC" w:rsidRPr="00D21616" w:rsidRDefault="002824BC" w:rsidP="00D21616">
      <w:pPr>
        <w:spacing w:line="0" w:lineRule="atLeast"/>
        <w:jc w:val="center"/>
        <w:rPr>
          <w:rFonts w:ascii="Calibri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2824BC" w:rsidRDefault="008C781E" w:rsidP="008C781E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61D39" wp14:editId="1AAC115D">
                <wp:simplePos x="0" y="0"/>
                <wp:positionH relativeFrom="column">
                  <wp:posOffset>5633085</wp:posOffset>
                </wp:positionH>
                <wp:positionV relativeFrom="paragraph">
                  <wp:posOffset>-327660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8687C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517006"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3.55pt;margin-top:-25.8pt;width:61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rS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" filled="f" stroked="f">
                <v:textbox>
                  <w:txbxContent>
                    <w:p w:rsidR="00517006" w:rsidRPr="00A236AF" w:rsidRDefault="0058687C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517006"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423AE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107年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公務人員高等</w:t>
      </w:r>
      <w:r w:rsidR="0058687C" w:rsidRPr="0058687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  <w:r w:rsidR="0058687C" w:rsidRPr="00347DC7">
        <w:rPr>
          <w:rFonts w:ascii="標楷體" w:eastAsia="標楷體" w:hAnsi="標楷體" w:cs="Times New Roman" w:hint="eastAsia"/>
          <w:sz w:val="32"/>
          <w:szCs w:val="32"/>
        </w:rPr>
        <w:t>航運行政、航海技術及輪機技術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13F05" w:rsidRPr="002824BC" w:rsidTr="008A4A10">
        <w:trPr>
          <w:trHeight w:val="2485"/>
        </w:trPr>
        <w:tc>
          <w:tcPr>
            <w:tcW w:w="9540" w:type="dxa"/>
          </w:tcPr>
          <w:p w:rsidR="00913F05" w:rsidRPr="002824BC" w:rsidRDefault="00913F05" w:rsidP="008A4A10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913F05" w:rsidRPr="002824BC" w:rsidRDefault="00913F05" w:rsidP="008A4A1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</w:t>
            </w:r>
            <w:r w:rsidRPr="00E9713B">
              <w:rPr>
                <w:rFonts w:ascii="標楷體" w:eastAsia="標楷體" w:hAnsi="標楷體" w:cs="Times New Roman" w:hint="eastAsia"/>
              </w:rPr>
              <w:t>三級考試</w:t>
            </w:r>
            <w:r>
              <w:rPr>
                <w:rFonts w:ascii="標楷體" w:eastAsia="標楷體" w:hAnsi="標楷體" w:cs="Times New Roman" w:hint="eastAsia"/>
              </w:rPr>
              <w:t>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913F05" w:rsidRPr="002824BC" w:rsidRDefault="00913F05" w:rsidP="008A4A1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913F05" w:rsidRPr="002824BC" w:rsidRDefault="00913F05" w:rsidP="008A4A1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13F05" w:rsidTr="008A4A10">
        <w:trPr>
          <w:trHeight w:val="1472"/>
        </w:trPr>
        <w:tc>
          <w:tcPr>
            <w:tcW w:w="7162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13F05" w:rsidRDefault="00913F05" w:rsidP="008A4A1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rPr>
          <w:trHeight w:val="397"/>
        </w:trPr>
        <w:tc>
          <w:tcPr>
            <w:tcW w:w="7162" w:type="dxa"/>
            <w:vAlign w:val="center"/>
            <w:hideMark/>
          </w:tcPr>
          <w:p w:rsidR="00913F05" w:rsidRDefault="00913F05" w:rsidP="008A4A1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13F05" w:rsidRDefault="00913F05" w:rsidP="008A4A1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13F05" w:rsidTr="008A4A10">
        <w:tc>
          <w:tcPr>
            <w:tcW w:w="9547" w:type="dxa"/>
            <w:gridSpan w:val="6"/>
            <w:vAlign w:val="center"/>
          </w:tcPr>
          <w:p w:rsidR="00913F05" w:rsidRPr="002252B1" w:rsidRDefault="00913F05" w:rsidP="008A4A1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13F05" w:rsidRPr="002824BC" w:rsidRDefault="00913F05" w:rsidP="00913F05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913F05" w:rsidRPr="002824BC" w:rsidRDefault="00913F05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913F05" w:rsidRPr="002824BC" w:rsidRDefault="00913F05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913F05" w:rsidRPr="002824BC" w:rsidRDefault="00913F05" w:rsidP="00913F05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913F05" w:rsidRPr="001015B5" w:rsidRDefault="00323652" w:rsidP="00913F05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1015B5">
        <w:rPr>
          <w:rFonts w:ascii="標楷體" w:eastAsia="標楷體" w:hAnsi="標楷體" w:cs="Times New Roman" w:hint="eastAsia"/>
          <w:sz w:val="28"/>
        </w:rPr>
        <w:t>1.</w:t>
      </w:r>
      <w:r w:rsidR="00913F05" w:rsidRPr="001015B5">
        <w:rPr>
          <w:rFonts w:ascii="標楷體" w:eastAsia="標楷體" w:hAnsi="標楷體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23C769" wp14:editId="62A5F61D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F05" w:rsidRDefault="00913F05" w:rsidP="00913F05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913F05" w:rsidRDefault="00913F05" w:rsidP="00913F05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913F05" w:rsidRPr="001015B5">
        <w:rPr>
          <w:rFonts w:ascii="標楷體" w:eastAsia="標楷體" w:hAnsi="標楷體" w:cs="Times New Roman" w:hint="eastAsia"/>
          <w:sz w:val="28"/>
        </w:rPr>
        <w:t>□</w:t>
      </w:r>
      <w:r w:rsidR="002A201D" w:rsidRPr="001015B5">
        <w:rPr>
          <w:rFonts w:ascii="標楷體" w:eastAsia="標楷體" w:hAnsi="標楷體" w:cs="Times New Roman" w:hint="eastAsia"/>
          <w:sz w:val="28"/>
        </w:rPr>
        <w:t>交通部航港局</w:t>
      </w:r>
      <w:r w:rsidRPr="001015B5">
        <w:rPr>
          <w:rFonts w:ascii="標楷體" w:eastAsia="標楷體" w:hAnsi="標楷體" w:cs="Times New Roman" w:hint="eastAsia"/>
          <w:sz w:val="28"/>
        </w:rPr>
        <w:t xml:space="preserve"> 2.□交通部航港局以外機關</w:t>
      </w:r>
    </w:p>
    <w:sectPr w:rsidR="00913F05" w:rsidRPr="001015B5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ED" w:rsidRDefault="00CB4BED" w:rsidP="008E096D">
      <w:r>
        <w:separator/>
      </w:r>
    </w:p>
  </w:endnote>
  <w:endnote w:type="continuationSeparator" w:id="0">
    <w:p w:rsidR="00CB4BED" w:rsidRDefault="00CB4BED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ED" w:rsidRDefault="00CB4BED" w:rsidP="008E096D">
      <w:r>
        <w:separator/>
      </w:r>
    </w:p>
  </w:footnote>
  <w:footnote w:type="continuationSeparator" w:id="0">
    <w:p w:rsidR="00CB4BED" w:rsidRDefault="00CB4BED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10EAB"/>
    <w:rsid w:val="00022354"/>
    <w:rsid w:val="0003742E"/>
    <w:rsid w:val="000423B0"/>
    <w:rsid w:val="0005340F"/>
    <w:rsid w:val="00053C64"/>
    <w:rsid w:val="00074309"/>
    <w:rsid w:val="000B0394"/>
    <w:rsid w:val="000E08F3"/>
    <w:rsid w:val="001015B5"/>
    <w:rsid w:val="00154EE5"/>
    <w:rsid w:val="00157BE8"/>
    <w:rsid w:val="00182032"/>
    <w:rsid w:val="001F0B1B"/>
    <w:rsid w:val="002079B9"/>
    <w:rsid w:val="00214261"/>
    <w:rsid w:val="00220233"/>
    <w:rsid w:val="002252B1"/>
    <w:rsid w:val="002824BC"/>
    <w:rsid w:val="0028663C"/>
    <w:rsid w:val="002A201D"/>
    <w:rsid w:val="00323652"/>
    <w:rsid w:val="003538F7"/>
    <w:rsid w:val="003D23DA"/>
    <w:rsid w:val="00487931"/>
    <w:rsid w:val="004A1A00"/>
    <w:rsid w:val="00517006"/>
    <w:rsid w:val="005442AD"/>
    <w:rsid w:val="0057079D"/>
    <w:rsid w:val="0058372D"/>
    <w:rsid w:val="0058687C"/>
    <w:rsid w:val="005C12F7"/>
    <w:rsid w:val="00694FB5"/>
    <w:rsid w:val="006A3F94"/>
    <w:rsid w:val="006B17DA"/>
    <w:rsid w:val="0073151B"/>
    <w:rsid w:val="007423AE"/>
    <w:rsid w:val="0077074B"/>
    <w:rsid w:val="007A46F3"/>
    <w:rsid w:val="007B1A8F"/>
    <w:rsid w:val="007F1727"/>
    <w:rsid w:val="00856BB3"/>
    <w:rsid w:val="008C000A"/>
    <w:rsid w:val="008C781E"/>
    <w:rsid w:val="008E096D"/>
    <w:rsid w:val="008F67A8"/>
    <w:rsid w:val="00901B55"/>
    <w:rsid w:val="00911BD8"/>
    <w:rsid w:val="00913F05"/>
    <w:rsid w:val="009474B6"/>
    <w:rsid w:val="00996526"/>
    <w:rsid w:val="009B2B37"/>
    <w:rsid w:val="009B3106"/>
    <w:rsid w:val="00A31443"/>
    <w:rsid w:val="00A515C8"/>
    <w:rsid w:val="00AF5A57"/>
    <w:rsid w:val="00B63B33"/>
    <w:rsid w:val="00B844AB"/>
    <w:rsid w:val="00B8484F"/>
    <w:rsid w:val="00BD0912"/>
    <w:rsid w:val="00BE71C4"/>
    <w:rsid w:val="00C05264"/>
    <w:rsid w:val="00C805DC"/>
    <w:rsid w:val="00CB4BED"/>
    <w:rsid w:val="00D21616"/>
    <w:rsid w:val="00D35168"/>
    <w:rsid w:val="00D8024B"/>
    <w:rsid w:val="00D96EAB"/>
    <w:rsid w:val="00E122FB"/>
    <w:rsid w:val="00E31253"/>
    <w:rsid w:val="00E82302"/>
    <w:rsid w:val="00E9713B"/>
    <w:rsid w:val="00EE079F"/>
    <w:rsid w:val="00EE113B"/>
    <w:rsid w:val="00F02AF7"/>
    <w:rsid w:val="00F55905"/>
    <w:rsid w:val="00FA2D99"/>
    <w:rsid w:val="00F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4</cp:revision>
  <cp:lastPrinted>2018-09-10T00:52:00Z</cp:lastPrinted>
  <dcterms:created xsi:type="dcterms:W3CDTF">2018-09-10T00:50:00Z</dcterms:created>
  <dcterms:modified xsi:type="dcterms:W3CDTF">2018-09-10T00:52:00Z</dcterms:modified>
</cp:coreProperties>
</file>