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7" w:rsidRDefault="001535CD" w:rsidP="008218C7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8218C7" w:rsidRPr="006D46D3">
        <w:rPr>
          <w:rFonts w:ascii="標楷體" w:eastAsia="標楷體" w:hAnsi="標楷體" w:cs="Times New Roman" w:hint="eastAsia"/>
          <w:b/>
          <w:bCs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7C60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測量製圖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2824BC" w:rsidP="008218C7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</w:t>
      </w:r>
      <w:r w:rsidR="007C60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測量</w:t>
      </w:r>
      <w:r w:rsidR="006D46D3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</w:t>
      </w:r>
      <w:r w:rsidR="006D46D3" w:rsidRPr="00B9525A">
        <w:rPr>
          <w:rFonts w:ascii="標楷體" w:eastAsia="標楷體" w:hAnsi="標楷體" w:cs="Times New Roman" w:hint="eastAsia"/>
          <w:b/>
          <w:bCs/>
          <w:sz w:val="36"/>
          <w:szCs w:val="24"/>
        </w:rPr>
        <w:t>法令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集中實務訓練計畫</w:t>
      </w:r>
    </w:p>
    <w:p w:rsidR="002824BC" w:rsidRPr="002824BC" w:rsidRDefault="006D46D3" w:rsidP="00824601">
      <w:pPr>
        <w:wordWrap w:val="0"/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>
        <w:rPr>
          <w:rFonts w:ascii="標楷體" w:eastAsia="標楷體" w:hAnsi="標楷體" w:cs="Times New Roman" w:hint="eastAsia"/>
          <w:color w:val="000000"/>
          <w:szCs w:val="24"/>
        </w:rPr>
        <w:t>107</w:t>
      </w:r>
      <w:r w:rsidR="004E05EB">
        <w:rPr>
          <w:rFonts w:ascii="標楷體" w:eastAsia="標楷體" w:hAnsi="標楷體" w:cs="Times New Roman" w:hint="eastAsia"/>
          <w:color w:val="000000"/>
          <w:szCs w:val="24"/>
        </w:rPr>
        <w:t>年10</w:t>
      </w:r>
      <w:r w:rsidR="00A5277D">
        <w:rPr>
          <w:rFonts w:ascii="標楷體" w:eastAsia="標楷體" w:hAnsi="標楷體" w:cs="Times New Roman" w:hint="eastAsia"/>
          <w:color w:val="000000"/>
          <w:szCs w:val="24"/>
        </w:rPr>
        <w:t>月22</w:t>
      </w:r>
      <w:bookmarkStart w:id="0" w:name="_GoBack"/>
      <w:bookmarkEnd w:id="0"/>
      <w:r w:rsidR="004E05EB">
        <w:rPr>
          <w:rFonts w:ascii="標楷體" w:eastAsia="標楷體" w:hAnsi="標楷體" w:cs="Times New Roman" w:hint="eastAsia"/>
          <w:color w:val="000000"/>
          <w:szCs w:val="24"/>
        </w:rPr>
        <w:t>日保訓會公訓字第1070121522號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824601">
        <w:rPr>
          <w:rFonts w:ascii="標楷體" w:eastAsia="標楷體" w:hAnsi="標楷體" w:cs="Times New Roman" w:hint="eastAsia"/>
          <w:sz w:val="32"/>
          <w:szCs w:val="32"/>
        </w:rPr>
        <w:t>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8218C7" w:rsidRPr="006D46D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FC0B1A">
        <w:rPr>
          <w:rFonts w:ascii="標楷體" w:eastAsia="標楷體" w:hAnsi="標楷體" w:cs="Times New Roman" w:hint="eastAsia"/>
          <w:color w:val="000000"/>
          <w:sz w:val="32"/>
        </w:rPr>
        <w:t>測量製圖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測量製圖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r w:rsidR="006D46D3" w:rsidRPr="002824BC">
        <w:rPr>
          <w:rFonts w:ascii="標楷體" w:eastAsia="標楷體" w:hAnsi="標楷體" w:cs="Times New Roman" w:hint="eastAsia"/>
          <w:color w:val="000000"/>
          <w:sz w:val="32"/>
        </w:rPr>
        <w:t>，經</w:t>
      </w:r>
      <w:proofErr w:type="gramStart"/>
      <w:r w:rsidR="006D46D3"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="006D46D3"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="006D46D3"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="006D46D3"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="006D46D3"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C64331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C32CDB">
        <w:rPr>
          <w:rFonts w:ascii="標楷體" w:eastAsia="標楷體" w:hAnsi="標楷體" w:hint="eastAsia"/>
          <w:sz w:val="32"/>
          <w:szCs w:val="32"/>
        </w:rPr>
        <w:t>行政院人事行政總處公務人力發展學院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Pr="00C32CDB">
        <w:rPr>
          <w:rFonts w:ascii="標楷體" w:eastAsia="標楷體" w:hAnsi="標楷體" w:hint="eastAsia"/>
          <w:sz w:val="32"/>
          <w:szCs w:val="32"/>
        </w:rPr>
        <w:t>南投院區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，地址：南投縣南投市光明路1號</w:t>
      </w:r>
      <w:r w:rsidRPr="00072C53">
        <w:rPr>
          <w:rFonts w:ascii="標楷體" w:eastAsia="標楷體" w:hAnsi="標楷體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309"/>
        <w:gridCol w:w="993"/>
        <w:gridCol w:w="1204"/>
      </w:tblGrid>
      <w:tr w:rsidR="002824BC" w:rsidRPr="002824BC" w:rsidTr="00F657DE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824BC" w:rsidRPr="002824BC" w:rsidTr="00F657DE">
        <w:trPr>
          <w:cantSplit/>
          <w:trHeight w:val="707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7C60B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法規概論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1535CD" w:rsidRDefault="00B9525A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35CD">
              <w:rPr>
                <w:rFonts w:ascii="標楷體" w:eastAsia="標楷體" w:hAnsi="標楷體" w:cs="Times New Roman" w:hint="eastAsia"/>
                <w:sz w:val="32"/>
                <w:szCs w:val="32"/>
              </w:rPr>
              <w:t>土地登記法規概論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7C60B7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2824BC" w:rsidRPr="002824BC" w:rsidRDefault="00B9525A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6A3C3C" w:rsidRPr="002824BC" w:rsidTr="001F7AA2">
        <w:trPr>
          <w:cantSplit/>
          <w:trHeight w:val="694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2824BC" w:rsidRDefault="006A3C3C" w:rsidP="00F657D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實務作業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1535CD" w:rsidRDefault="00B9525A" w:rsidP="001535CD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35CD">
              <w:rPr>
                <w:rFonts w:eastAsia="標楷體" w:hint="eastAsia"/>
                <w:kern w:val="0"/>
                <w:sz w:val="32"/>
                <w:szCs w:val="32"/>
              </w:rPr>
              <w:t>土地</w:t>
            </w:r>
            <w:proofErr w:type="gramStart"/>
            <w:r w:rsidRPr="001535CD">
              <w:rPr>
                <w:rFonts w:eastAsia="標楷體" w:hint="eastAsia"/>
                <w:kern w:val="0"/>
                <w:sz w:val="32"/>
                <w:szCs w:val="32"/>
              </w:rPr>
              <w:t>複</w:t>
            </w:r>
            <w:proofErr w:type="gramEnd"/>
            <w:r w:rsidRPr="001535CD">
              <w:rPr>
                <w:rFonts w:eastAsia="標楷體" w:hint="eastAsia"/>
                <w:kern w:val="0"/>
                <w:sz w:val="32"/>
                <w:szCs w:val="32"/>
              </w:rPr>
              <w:t>丈法規與實務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vAlign w:val="center"/>
          </w:tcPr>
          <w:p w:rsidR="006A3C3C" w:rsidRPr="002824BC" w:rsidRDefault="00B9525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14</w:t>
            </w:r>
          </w:p>
        </w:tc>
      </w:tr>
      <w:tr w:rsidR="006A3C3C" w:rsidRPr="002824BC" w:rsidTr="007C60B7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Default="006A3C3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1535CD" w:rsidRDefault="00B9525A" w:rsidP="001535CD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35CD">
              <w:rPr>
                <w:rFonts w:eastAsia="標楷體" w:hint="eastAsia"/>
                <w:kern w:val="0"/>
                <w:sz w:val="32"/>
                <w:szCs w:val="32"/>
              </w:rPr>
              <w:t>建物測量法規與實務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C" w:rsidRPr="002824BC" w:rsidDel="007C60B7" w:rsidRDefault="006A3C3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9525A" w:rsidRPr="002824BC" w:rsidTr="007C60B7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25A" w:rsidRDefault="00B9525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25A" w:rsidRPr="001535CD" w:rsidRDefault="00B9525A" w:rsidP="001535CD">
            <w:pPr>
              <w:spacing w:line="500" w:lineRule="exact"/>
              <w:ind w:left="1075" w:right="100" w:hangingChars="336" w:hanging="1075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 w:rsidRPr="001535CD">
              <w:rPr>
                <w:rFonts w:eastAsia="標楷體" w:hint="eastAsia"/>
                <w:kern w:val="0"/>
                <w:sz w:val="32"/>
                <w:szCs w:val="32"/>
              </w:rPr>
              <w:t>法院囑託測量案件實務作業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5A" w:rsidRDefault="00B9525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B9525A" w:rsidRPr="002824BC" w:rsidRDefault="00B9525A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6A3C3C" w:rsidRPr="002824BC" w:rsidTr="000B3AC8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2824BC" w:rsidRDefault="006A3C3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F657DE" w:rsidRDefault="006A3C3C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再</w:t>
            </w:r>
            <w:proofErr w:type="gramStart"/>
            <w:r w:rsidRPr="00F657DE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F657DE">
              <w:rPr>
                <w:rFonts w:ascii="標楷體" w:eastAsia="標楷體" w:hAnsi="標楷體" w:cs="Times New Roman" w:hint="eastAsia"/>
                <w:sz w:val="32"/>
              </w:rPr>
              <w:t>界案件</w:t>
            </w:r>
            <w:proofErr w:type="gramStart"/>
            <w:r w:rsidRPr="00F657DE">
              <w:rPr>
                <w:rFonts w:ascii="標楷體" w:eastAsia="標楷體" w:hAnsi="標楷體" w:cs="Times New Roman" w:hint="eastAsia"/>
                <w:sz w:val="32"/>
              </w:rPr>
              <w:t>及圖簿不符</w:t>
            </w:r>
            <w:proofErr w:type="gramEnd"/>
            <w:r w:rsidRPr="00F657DE">
              <w:rPr>
                <w:rFonts w:ascii="標楷體" w:eastAsia="標楷體" w:hAnsi="標楷體" w:cs="Times New Roman" w:hint="eastAsia"/>
                <w:sz w:val="32"/>
              </w:rPr>
              <w:t>處理實務作業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64331" w:rsidRPr="002824BC" w:rsidTr="00C64331">
        <w:trPr>
          <w:cantSplit/>
          <w:trHeight w:val="656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2824BC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F657DE" w:rsidDel="007C60B7" w:rsidRDefault="00C64331" w:rsidP="00DF4A29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地籍調查實務作業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31" w:rsidRPr="002824BC" w:rsidDel="007C60B7" w:rsidRDefault="00C64331" w:rsidP="00DF4A29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2824BC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64331" w:rsidRPr="002824BC" w:rsidTr="000B3AC8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2824BC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F657DE" w:rsidRDefault="00C64331" w:rsidP="0048524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地籍圖重測實務作業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31" w:rsidRPr="002824BC" w:rsidDel="007C60B7" w:rsidRDefault="00C64331" w:rsidP="0048524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2824BC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64331" w:rsidRPr="002824BC" w:rsidTr="00F657DE">
        <w:trPr>
          <w:cantSplit/>
          <w:trHeight w:val="74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2824BC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F657DE" w:rsidRDefault="00C64331" w:rsidP="00AE0CF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圖解法</w:t>
            </w:r>
            <w:proofErr w:type="gramStart"/>
            <w:r w:rsidRPr="00F657DE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F657DE">
              <w:rPr>
                <w:rFonts w:ascii="標楷體" w:eastAsia="標楷體" w:hAnsi="標楷體" w:cs="Times New Roman" w:hint="eastAsia"/>
                <w:sz w:val="32"/>
              </w:rPr>
              <w:t>界現況測量與套圖分析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31" w:rsidRPr="002824BC" w:rsidRDefault="00C64331" w:rsidP="00AE0CF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2824BC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64331" w:rsidRPr="002824BC" w:rsidTr="007C60B7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系統及儀器</w:t>
            </w:r>
          </w:p>
          <w:p w:rsidR="00C64331" w:rsidRPr="002824BC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操作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F657DE" w:rsidRDefault="00C64331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7B4797">
              <w:rPr>
                <w:rFonts w:ascii="標楷體" w:eastAsia="標楷體" w:hint="eastAsia"/>
                <w:sz w:val="32"/>
                <w:szCs w:val="32"/>
              </w:rPr>
              <w:t>測量儀器介紹及操作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31" w:rsidRPr="00F657DE" w:rsidDel="007C60B7" w:rsidRDefault="001535CD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8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vAlign w:val="center"/>
          </w:tcPr>
          <w:p w:rsidR="00C64331" w:rsidRPr="00F657DE" w:rsidRDefault="00C64331" w:rsidP="009C67D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FF0000"/>
                <w:sz w:val="32"/>
              </w:rPr>
            </w:pPr>
            <w:r w:rsidRPr="00F657DE">
              <w:rPr>
                <w:rFonts w:ascii="標楷體" w:eastAsia="標楷體" w:hAnsi="標楷體" w:cs="Times New Roman"/>
                <w:sz w:val="32"/>
              </w:rPr>
              <w:t>1</w:t>
            </w:r>
            <w:r w:rsidR="009C67DB">
              <w:rPr>
                <w:rFonts w:ascii="標楷體" w:eastAsia="標楷體" w:hAnsi="標楷體" w:cs="Times New Roman" w:hint="eastAsia"/>
                <w:sz w:val="32"/>
              </w:rPr>
              <w:t>6</w:t>
            </w:r>
          </w:p>
        </w:tc>
      </w:tr>
      <w:tr w:rsidR="00C64331" w:rsidRPr="002824BC" w:rsidTr="007C60B7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F657DE" w:rsidRDefault="00C64331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F657DE">
              <w:rPr>
                <w:rFonts w:ascii="標楷體" w:eastAsia="標楷體" w:hAnsi="標楷體" w:cs="Times New Roman" w:hint="eastAsia"/>
                <w:sz w:val="32"/>
              </w:rPr>
              <w:t>複丈與</w:t>
            </w:r>
            <w:proofErr w:type="gramEnd"/>
            <w:r w:rsidRPr="00F657DE">
              <w:rPr>
                <w:rFonts w:ascii="標楷體" w:eastAsia="標楷體" w:hAnsi="標楷體" w:cs="Times New Roman" w:hint="eastAsia"/>
                <w:sz w:val="32"/>
              </w:rPr>
              <w:t>建物測量系統介紹及操作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31" w:rsidRPr="00F657DE" w:rsidDel="007C60B7" w:rsidRDefault="00C64331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F657DE"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F657DE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C64331" w:rsidRPr="002824BC" w:rsidTr="007C60B7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Default="00C64331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F657DE" w:rsidRDefault="00C64331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地籍圖重測系統介紹及操作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31" w:rsidRPr="00F657DE" w:rsidRDefault="00C64331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F657DE"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F657DE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C64331" w:rsidRPr="002824BC" w:rsidTr="007C60B7">
        <w:trPr>
          <w:cantSplit/>
          <w:trHeight w:val="683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2824BC" w:rsidRDefault="00C64331" w:rsidP="002824BC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綜合課程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64331" w:rsidRPr="00F657DE" w:rsidRDefault="00C64331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地政業務及組織介紹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4331" w:rsidRPr="002824BC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vAlign w:val="center"/>
          </w:tcPr>
          <w:p w:rsidR="00C64331" w:rsidRPr="002824BC" w:rsidRDefault="00BA2A6A" w:rsidP="00F657D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9</w:t>
            </w:r>
          </w:p>
        </w:tc>
      </w:tr>
      <w:tr w:rsidR="00C64331" w:rsidRPr="002824BC" w:rsidTr="007C60B7">
        <w:trPr>
          <w:cantSplit/>
          <w:trHeight w:val="68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Default="00C64331" w:rsidP="002824BC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64331" w:rsidRPr="00F657DE" w:rsidRDefault="00C64331" w:rsidP="00F657DE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專題案例討論</w:t>
            </w: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（</w:t>
            </w:r>
            <w:r w:rsidRPr="00F657DE">
              <w:rPr>
                <w:rFonts w:eastAsia="標楷體" w:hint="eastAsia"/>
                <w:kern w:val="0"/>
                <w:sz w:val="32"/>
                <w:szCs w:val="32"/>
              </w:rPr>
              <w:t>含行政救濟</w:t>
            </w: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4331" w:rsidRPr="002824BC" w:rsidRDefault="00BA2A6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5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2824BC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C64331" w:rsidRPr="002824BC" w:rsidTr="00F657DE">
        <w:trPr>
          <w:cantSplit/>
          <w:trHeight w:val="79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Default="00C64331" w:rsidP="002824BC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64331" w:rsidRPr="00F657DE" w:rsidRDefault="00C64331" w:rsidP="0092670A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F657DE">
              <w:rPr>
                <w:rFonts w:ascii="標楷體" w:eastAsia="標楷體" w:hAnsi="標楷體" w:cs="Times New Roman" w:hint="eastAsia"/>
                <w:sz w:val="32"/>
              </w:rPr>
              <w:t>其他（</w:t>
            </w:r>
            <w:r w:rsidRPr="00C64331">
              <w:rPr>
                <w:rFonts w:ascii="標楷體" w:eastAsia="標楷體" w:hAnsi="標楷體" w:cs="Times New Roman" w:hint="eastAsia"/>
                <w:sz w:val="32"/>
              </w:rPr>
              <w:t>開結訓、</w:t>
            </w:r>
            <w:r w:rsidRPr="00F657DE">
              <w:rPr>
                <w:rFonts w:ascii="標楷體" w:eastAsia="標楷體" w:hAnsi="標楷體" w:cs="Times New Roman" w:hint="eastAsia"/>
                <w:sz w:val="32"/>
              </w:rPr>
              <w:t>研習引導）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4331" w:rsidRPr="002824BC" w:rsidRDefault="0092670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64331" w:rsidRPr="002824BC" w:rsidRDefault="00C64331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C64331" w:rsidRPr="002824BC" w:rsidTr="00F657DE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331" w:rsidRPr="002824BC" w:rsidRDefault="00C64331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  <w:vAlign w:val="center"/>
          </w:tcPr>
          <w:p w:rsidR="00C64331" w:rsidRPr="002824BC" w:rsidRDefault="001535CD" w:rsidP="00F657D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4</w:t>
            </w:r>
            <w:r w:rsidR="00BA2A6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1</w:t>
            </w:r>
          </w:p>
        </w:tc>
      </w:tr>
    </w:tbl>
    <w:p w:rsidR="002824BC" w:rsidRP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預定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571DF2">
        <w:rPr>
          <w:rFonts w:ascii="標楷體" w:eastAsia="標楷體" w:hAnsi="標楷體" w:cs="Times New Roman" w:hint="eastAsia"/>
          <w:color w:val="000000"/>
          <w:sz w:val="32"/>
        </w:rPr>
        <w:t>8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C68CE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C64331">
        <w:rPr>
          <w:rFonts w:ascii="標楷體" w:eastAsia="標楷體" w:hAnsi="標楷體" w:cs="Times New Roman" w:hint="eastAsia"/>
          <w:color w:val="000000"/>
          <w:sz w:val="32"/>
        </w:rPr>
        <w:t>14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日至10</w:t>
      </w:r>
      <w:r w:rsidR="00571DF2">
        <w:rPr>
          <w:rFonts w:ascii="標楷體" w:eastAsia="標楷體" w:hAnsi="標楷體" w:cs="Times New Roman" w:hint="eastAsia"/>
          <w:color w:val="000000"/>
          <w:sz w:val="32"/>
        </w:rPr>
        <w:t>8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64331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C64331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1535CD">
        <w:rPr>
          <w:rFonts w:ascii="標楷體" w:eastAsia="標楷體" w:hAnsi="標楷體" w:cs="Times New Roman" w:hint="eastAsia"/>
          <w:color w:val="000000"/>
          <w:sz w:val="32"/>
        </w:rPr>
        <w:t>9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日間，辦理1梯次，計</w:t>
      </w:r>
      <w:r w:rsidR="005558E0">
        <w:rPr>
          <w:rFonts w:ascii="標楷體" w:eastAsia="標楷體" w:hAnsi="標楷體" w:cs="Times New Roman" w:hint="eastAsia"/>
          <w:color w:val="000000"/>
          <w:sz w:val="32"/>
        </w:rPr>
        <w:t>6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8218C7" w:rsidRDefault="002824BC" w:rsidP="008218C7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密集研習方式辦理，提供膳食。</w:t>
      </w:r>
    </w:p>
    <w:p w:rsidR="002824BC" w:rsidRPr="006D46D3" w:rsidRDefault="008218C7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9525A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2824BC" w:rsidRPr="006D46D3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2824BC" w:rsidRPr="006D46D3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="002824BC" w:rsidRPr="006D46D3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Pr="00516713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2824BC" w:rsidRPr="006D46D3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="000423B0" w:rsidRPr="006D46D3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6D46D3">
        <w:rPr>
          <w:rFonts w:ascii="標楷體" w:eastAsia="標楷體" w:hAnsi="標楷體" w:cs="Times New Roman" w:hint="eastAsia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由內政部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8218C7" w:rsidRPr="006D46D3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9C76B4" w:rsidRDefault="002824BC" w:rsidP="009C76B4"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9C76B4" w:rsidRPr="002824BC" w:rsidRDefault="009C76B4" w:rsidP="009C76B4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BA0A8" wp14:editId="3A7EFC29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B4" w:rsidRPr="00A236AF" w:rsidRDefault="009C76B4" w:rsidP="009C76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9.15pt;margin-top:-25.85pt;width:61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HZ9Tgr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9C76B4" w:rsidRPr="00A236AF" w:rsidRDefault="009C76B4" w:rsidP="009C76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8C300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7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8218C7" w:rsidRPr="00B9525A">
        <w:rPr>
          <w:rFonts w:ascii="標楷體" w:eastAsia="標楷體" w:hAnsi="標楷體" w:cs="Times New Roman" w:hint="eastAsia"/>
          <w:bCs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9C76B4" w:rsidRPr="002824BC" w:rsidRDefault="00276632" w:rsidP="009C76B4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測量製圖</w:t>
      </w:r>
      <w:r w:rsidR="009C76B4" w:rsidRPr="002824BC">
        <w:rPr>
          <w:rFonts w:ascii="標楷體" w:eastAsia="標楷體" w:hAnsi="標楷體" w:cs="Times New Roman" w:hint="eastAsia"/>
          <w:sz w:val="32"/>
          <w:szCs w:val="32"/>
        </w:rPr>
        <w:t>類科</w:t>
      </w:r>
      <w:r w:rsidR="008218C7">
        <w:rPr>
          <w:rFonts w:ascii="標楷體" w:eastAsia="標楷體" w:hAnsi="標楷體" w:cs="Times New Roman" w:hint="eastAsia"/>
          <w:sz w:val="32"/>
          <w:szCs w:val="32"/>
        </w:rPr>
        <w:t>測量</w:t>
      </w:r>
      <w:r w:rsidR="009C76B4" w:rsidRPr="002824BC">
        <w:rPr>
          <w:rFonts w:ascii="標楷體" w:eastAsia="標楷體" w:hAnsi="標楷體" w:cs="Times New Roman" w:hint="eastAsia"/>
          <w:sz w:val="32"/>
          <w:szCs w:val="32"/>
        </w:rPr>
        <w:t>專業</w:t>
      </w:r>
      <w:r w:rsidR="008C3003">
        <w:rPr>
          <w:rFonts w:ascii="標楷體" w:eastAsia="標楷體" w:hAnsi="標楷體" w:cs="Times New Roman" w:hint="eastAsia"/>
          <w:sz w:val="32"/>
          <w:szCs w:val="32"/>
        </w:rPr>
        <w:t>法令</w:t>
      </w:r>
      <w:r w:rsidR="009C76B4" w:rsidRPr="002824BC">
        <w:rPr>
          <w:rFonts w:ascii="標楷體" w:eastAsia="標楷體" w:hAnsi="標楷體" w:cs="Times New Roman" w:hint="eastAsia"/>
          <w:sz w:val="32"/>
          <w:szCs w:val="32"/>
        </w:rPr>
        <w:t>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C76B4" w:rsidRPr="002824BC" w:rsidTr="00B873C2">
        <w:trPr>
          <w:trHeight w:val="2485"/>
        </w:trPr>
        <w:tc>
          <w:tcPr>
            <w:tcW w:w="9540" w:type="dxa"/>
          </w:tcPr>
          <w:p w:rsidR="008C3003" w:rsidRPr="002824BC" w:rsidRDefault="008C3003" w:rsidP="008C3003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8C3003" w:rsidRPr="002824BC" w:rsidRDefault="008C3003" w:rsidP="008C3003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8C3003" w:rsidRPr="002824BC" w:rsidRDefault="008C3003" w:rsidP="008C3003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9C76B4" w:rsidRPr="002824BC" w:rsidRDefault="008C3003" w:rsidP="008C3003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C76B4" w:rsidTr="00B873C2">
        <w:trPr>
          <w:trHeight w:val="1472"/>
        </w:trPr>
        <w:tc>
          <w:tcPr>
            <w:tcW w:w="7162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9547" w:type="dxa"/>
            <w:gridSpan w:val="6"/>
            <w:vAlign w:val="center"/>
          </w:tcPr>
          <w:p w:rsidR="009C76B4" w:rsidRPr="002252B1" w:rsidRDefault="009C76B4" w:rsidP="00B873C2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C76B4" w:rsidRPr="002824BC" w:rsidRDefault="009C76B4" w:rsidP="009C76B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8B2DCA" wp14:editId="636886C2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B4" w:rsidRDefault="009C76B4" w:rsidP="009C76B4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66.05pt;margin-top:12.2pt;width:365.5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" stroked="f">
                <v:textbox>
                  <w:txbxContent>
                    <w:p w:rsidR="009C76B4" w:rsidRDefault="009C76B4" w:rsidP="009C76B4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p w:rsidR="002824BC" w:rsidRPr="002824BC" w:rsidRDefault="002824BC" w:rsidP="00F657DE">
      <w:pPr>
        <w:spacing w:line="320" w:lineRule="exact"/>
        <w:rPr>
          <w:rFonts w:ascii="標楷體" w:eastAsia="標楷體" w:hAnsi="標楷體" w:cs="Times New Roman"/>
          <w:sz w:val="28"/>
          <w:u w:val="single"/>
        </w:rPr>
      </w:pPr>
    </w:p>
    <w:sectPr w:rsidR="002824BC" w:rsidRPr="002824BC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34" w:rsidRDefault="00BC2734" w:rsidP="00463DC0">
      <w:r>
        <w:separator/>
      </w:r>
    </w:p>
  </w:endnote>
  <w:endnote w:type="continuationSeparator" w:id="0">
    <w:p w:rsidR="00BC2734" w:rsidRDefault="00BC2734" w:rsidP="004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3727"/>
      <w:docPartObj>
        <w:docPartGallery w:val="Page Numbers (Bottom of Page)"/>
        <w:docPartUnique/>
      </w:docPartObj>
    </w:sdtPr>
    <w:sdtEndPr/>
    <w:sdtContent>
      <w:p w:rsidR="00276632" w:rsidRDefault="002766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A3" w:rsidRPr="00776DA3">
          <w:rPr>
            <w:noProof/>
            <w:lang w:val="zh-TW"/>
          </w:rPr>
          <w:t>4</w:t>
        </w:r>
        <w:r>
          <w:fldChar w:fldCharType="end"/>
        </w:r>
      </w:p>
    </w:sdtContent>
  </w:sdt>
  <w:p w:rsidR="007E5C40" w:rsidRDefault="007E5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34" w:rsidRDefault="00BC2734" w:rsidP="00463DC0">
      <w:r>
        <w:separator/>
      </w:r>
    </w:p>
  </w:footnote>
  <w:footnote w:type="continuationSeparator" w:id="0">
    <w:p w:rsidR="00BC2734" w:rsidRDefault="00BC2734" w:rsidP="004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423B0"/>
    <w:rsid w:val="0005340F"/>
    <w:rsid w:val="00104C15"/>
    <w:rsid w:val="00115657"/>
    <w:rsid w:val="00120A43"/>
    <w:rsid w:val="00130978"/>
    <w:rsid w:val="001535CD"/>
    <w:rsid w:val="001F03CF"/>
    <w:rsid w:val="001F546E"/>
    <w:rsid w:val="002079B9"/>
    <w:rsid w:val="002240DC"/>
    <w:rsid w:val="00257613"/>
    <w:rsid w:val="00276632"/>
    <w:rsid w:val="002824BC"/>
    <w:rsid w:val="002F656E"/>
    <w:rsid w:val="00346525"/>
    <w:rsid w:val="003D23DA"/>
    <w:rsid w:val="0041264A"/>
    <w:rsid w:val="004559EC"/>
    <w:rsid w:val="00463DC0"/>
    <w:rsid w:val="004E05EB"/>
    <w:rsid w:val="00516713"/>
    <w:rsid w:val="00517006"/>
    <w:rsid w:val="00547463"/>
    <w:rsid w:val="005558E0"/>
    <w:rsid w:val="00571DF2"/>
    <w:rsid w:val="0058372D"/>
    <w:rsid w:val="00583BA5"/>
    <w:rsid w:val="00594CB3"/>
    <w:rsid w:val="005D75E3"/>
    <w:rsid w:val="006A3C3C"/>
    <w:rsid w:val="006C55E7"/>
    <w:rsid w:val="006D46D3"/>
    <w:rsid w:val="00762704"/>
    <w:rsid w:val="00766BB7"/>
    <w:rsid w:val="00776DA3"/>
    <w:rsid w:val="007B1A8F"/>
    <w:rsid w:val="007B4797"/>
    <w:rsid w:val="007B7544"/>
    <w:rsid w:val="007B7EE6"/>
    <w:rsid w:val="007C60B7"/>
    <w:rsid w:val="007E4911"/>
    <w:rsid w:val="007E5C40"/>
    <w:rsid w:val="008218C7"/>
    <w:rsid w:val="00824601"/>
    <w:rsid w:val="00824DAF"/>
    <w:rsid w:val="008558A1"/>
    <w:rsid w:val="008C3003"/>
    <w:rsid w:val="00920CF0"/>
    <w:rsid w:val="0092670A"/>
    <w:rsid w:val="009407F1"/>
    <w:rsid w:val="00963769"/>
    <w:rsid w:val="00982384"/>
    <w:rsid w:val="009B2B37"/>
    <w:rsid w:val="009C67DB"/>
    <w:rsid w:val="009C76B4"/>
    <w:rsid w:val="009E1DB6"/>
    <w:rsid w:val="009E3409"/>
    <w:rsid w:val="009F0355"/>
    <w:rsid w:val="00A4065C"/>
    <w:rsid w:val="00A5277D"/>
    <w:rsid w:val="00A672A2"/>
    <w:rsid w:val="00B63B33"/>
    <w:rsid w:val="00B82B3A"/>
    <w:rsid w:val="00B9525A"/>
    <w:rsid w:val="00BA2A6A"/>
    <w:rsid w:val="00BA56A2"/>
    <w:rsid w:val="00BC2734"/>
    <w:rsid w:val="00C255D0"/>
    <w:rsid w:val="00C64331"/>
    <w:rsid w:val="00C75E82"/>
    <w:rsid w:val="00CC68CE"/>
    <w:rsid w:val="00D038B6"/>
    <w:rsid w:val="00D20CEC"/>
    <w:rsid w:val="00D3227C"/>
    <w:rsid w:val="00D45C24"/>
    <w:rsid w:val="00D8677D"/>
    <w:rsid w:val="00DE3ED5"/>
    <w:rsid w:val="00E31253"/>
    <w:rsid w:val="00E362E4"/>
    <w:rsid w:val="00EA4FD1"/>
    <w:rsid w:val="00EC3B2E"/>
    <w:rsid w:val="00EE079F"/>
    <w:rsid w:val="00EE77C7"/>
    <w:rsid w:val="00F1392A"/>
    <w:rsid w:val="00F5409A"/>
    <w:rsid w:val="00F643DB"/>
    <w:rsid w:val="00F657DE"/>
    <w:rsid w:val="00FB2A0D"/>
    <w:rsid w:val="00FC0B1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DC0"/>
    <w:rPr>
      <w:sz w:val="20"/>
      <w:szCs w:val="20"/>
    </w:rPr>
  </w:style>
  <w:style w:type="paragraph" w:styleId="a9">
    <w:name w:val="Revision"/>
    <w:hidden/>
    <w:uiPriority w:val="99"/>
    <w:semiHidden/>
    <w:rsid w:val="0082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DC0"/>
    <w:rPr>
      <w:sz w:val="20"/>
      <w:szCs w:val="20"/>
    </w:rPr>
  </w:style>
  <w:style w:type="paragraph" w:styleId="a9">
    <w:name w:val="Revision"/>
    <w:hidden/>
    <w:uiPriority w:val="99"/>
    <w:semiHidden/>
    <w:rsid w:val="0082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4</cp:revision>
  <cp:lastPrinted>2018-10-22T06:23:00Z</cp:lastPrinted>
  <dcterms:created xsi:type="dcterms:W3CDTF">2018-10-22T06:23:00Z</dcterms:created>
  <dcterms:modified xsi:type="dcterms:W3CDTF">2018-10-22T06:23:00Z</dcterms:modified>
</cp:coreProperties>
</file>