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3030E" w:rsidRPr="000D0451" w:rsidRDefault="0063030E" w:rsidP="006758EF">
      <w:pPr>
        <w:snapToGrid w:val="0"/>
        <w:spacing w:line="480" w:lineRule="exact"/>
        <w:ind w:right="-144"/>
        <w:jc w:val="center"/>
        <w:rPr>
          <w:rFonts w:ascii="標楷體" w:eastAsia="標楷體" w:hAnsi="標楷體"/>
          <w:color w:val="000000"/>
        </w:rPr>
      </w:pPr>
      <w:r w:rsidRPr="000D0451">
        <w:rPr>
          <w:rFonts w:ascii="標楷體" w:eastAsia="標楷體" w:hAnsi="標楷體"/>
          <w:b/>
          <w:color w:val="000000"/>
          <w:sz w:val="36"/>
          <w:szCs w:val="36"/>
        </w:rPr>
        <w:t>公務人員特種考試外交領事人員及外交行政人員</w:t>
      </w:r>
    </w:p>
    <w:p w:rsidR="0063030E" w:rsidRPr="000D0451" w:rsidRDefault="0063030E">
      <w:pPr>
        <w:snapToGrid w:val="0"/>
        <w:spacing w:line="480" w:lineRule="exact"/>
        <w:ind w:left="-1" w:right="-144" w:hanging="141"/>
        <w:jc w:val="center"/>
        <w:rPr>
          <w:rFonts w:ascii="標楷體" w:eastAsia="標楷體" w:hAnsi="標楷體"/>
          <w:color w:val="000000"/>
        </w:rPr>
      </w:pPr>
      <w:r w:rsidRPr="000D0451">
        <w:rPr>
          <w:rFonts w:ascii="標楷體" w:eastAsia="標楷體" w:hAnsi="標楷體"/>
          <w:b/>
          <w:color w:val="000000"/>
          <w:sz w:val="36"/>
          <w:szCs w:val="36"/>
        </w:rPr>
        <w:t>考試錄取受訓人員</w:t>
      </w:r>
      <w:r w:rsidR="00D140D5" w:rsidRPr="000D0451">
        <w:rPr>
          <w:rFonts w:ascii="標楷體" w:eastAsia="標楷體" w:hAnsi="標楷體" w:hint="eastAsia"/>
          <w:b/>
          <w:color w:val="000000"/>
          <w:sz w:val="36"/>
          <w:szCs w:val="36"/>
        </w:rPr>
        <w:t>訓練</w:t>
      </w:r>
      <w:r w:rsidRPr="000D0451">
        <w:rPr>
          <w:rFonts w:ascii="標楷體" w:eastAsia="標楷體" w:hAnsi="標楷體"/>
          <w:b/>
          <w:color w:val="000000"/>
          <w:sz w:val="36"/>
          <w:szCs w:val="36"/>
        </w:rPr>
        <w:t>成績考核規定</w:t>
      </w:r>
    </w:p>
    <w:p w:rsidR="0063030E" w:rsidRPr="000D0451" w:rsidRDefault="0063030E">
      <w:pPr>
        <w:kinsoku w:val="0"/>
        <w:overflowPunct w:val="0"/>
        <w:snapToGrid w:val="0"/>
        <w:jc w:val="right"/>
        <w:rPr>
          <w:rFonts w:ascii="標楷體" w:eastAsia="標楷體" w:hAnsi="標楷體"/>
          <w:color w:val="000000"/>
        </w:rPr>
      </w:pPr>
      <w:r w:rsidRPr="000D0451">
        <w:rPr>
          <w:rFonts w:ascii="標楷體" w:eastAsia="標楷體" w:hAnsi="標楷體"/>
          <w:bCs/>
          <w:color w:val="000000"/>
          <w:szCs w:val="24"/>
        </w:rPr>
        <w:t>民國</w:t>
      </w:r>
      <w:r w:rsidR="0028038C" w:rsidRPr="000D0451">
        <w:rPr>
          <w:rFonts w:ascii="標楷體" w:eastAsia="標楷體" w:hAnsi="標楷體" w:hint="eastAsia"/>
          <w:bCs/>
          <w:color w:val="000000"/>
          <w:szCs w:val="24"/>
        </w:rPr>
        <w:t>111</w:t>
      </w:r>
      <w:r w:rsidRPr="000D0451">
        <w:rPr>
          <w:rFonts w:ascii="標楷體" w:eastAsia="標楷體" w:hAnsi="標楷體"/>
          <w:bCs/>
          <w:color w:val="000000"/>
          <w:szCs w:val="24"/>
        </w:rPr>
        <w:t>年</w:t>
      </w:r>
      <w:r w:rsidR="0028038C" w:rsidRPr="000D0451">
        <w:rPr>
          <w:rFonts w:ascii="標楷體" w:eastAsia="標楷體" w:hAnsi="標楷體" w:hint="eastAsia"/>
          <w:bCs/>
          <w:color w:val="000000"/>
          <w:szCs w:val="24"/>
        </w:rPr>
        <w:t>12</w:t>
      </w:r>
      <w:r w:rsidRPr="000D0451">
        <w:rPr>
          <w:rFonts w:ascii="標楷體" w:eastAsia="標楷體" w:hAnsi="標楷體"/>
          <w:bCs/>
          <w:color w:val="000000"/>
          <w:szCs w:val="24"/>
        </w:rPr>
        <w:t>月</w:t>
      </w:r>
      <w:r w:rsidR="008E5449">
        <w:rPr>
          <w:rFonts w:ascii="標楷體" w:eastAsia="標楷體" w:hAnsi="標楷體" w:hint="eastAsia"/>
          <w:bCs/>
          <w:color w:val="000000"/>
          <w:szCs w:val="24"/>
        </w:rPr>
        <w:t>8</w:t>
      </w:r>
      <w:r w:rsidRPr="000D0451">
        <w:rPr>
          <w:rFonts w:ascii="標楷體" w:eastAsia="標楷體" w:hAnsi="標楷體"/>
          <w:bCs/>
          <w:color w:val="000000"/>
          <w:szCs w:val="24"/>
        </w:rPr>
        <w:t>日</w:t>
      </w:r>
    </w:p>
    <w:p w:rsidR="0063030E" w:rsidRPr="000D0451" w:rsidRDefault="0063030E">
      <w:pPr>
        <w:widowControl/>
        <w:snapToGrid w:val="0"/>
        <w:jc w:val="right"/>
        <w:rPr>
          <w:rFonts w:ascii="標楷體" w:eastAsia="標楷體" w:hAnsi="標楷體"/>
          <w:color w:val="000000"/>
        </w:rPr>
      </w:pPr>
      <w:r w:rsidRPr="000D0451">
        <w:rPr>
          <w:rFonts w:ascii="標楷體" w:eastAsia="標楷體" w:hAnsi="標楷體"/>
          <w:bCs/>
          <w:color w:val="000000"/>
          <w:szCs w:val="24"/>
        </w:rPr>
        <w:t>保訓會</w:t>
      </w:r>
      <w:proofErr w:type="gramStart"/>
      <w:r w:rsidRPr="000D0451">
        <w:rPr>
          <w:rFonts w:ascii="標楷體" w:eastAsia="標楷體" w:hAnsi="標楷體"/>
          <w:bCs/>
          <w:color w:val="000000"/>
          <w:szCs w:val="24"/>
        </w:rPr>
        <w:t>公訓字第</w:t>
      </w:r>
      <w:r w:rsidR="00363BE2">
        <w:rPr>
          <w:rFonts w:ascii="標楷體" w:eastAsia="標楷體" w:hAnsi="標楷體" w:hint="eastAsia"/>
          <w:bCs/>
          <w:color w:val="000000"/>
          <w:szCs w:val="24"/>
        </w:rPr>
        <w:t>1110013706</w:t>
      </w:r>
      <w:r w:rsidRPr="000D0451">
        <w:rPr>
          <w:rFonts w:ascii="標楷體" w:eastAsia="標楷體" w:hAnsi="標楷體"/>
          <w:bCs/>
          <w:color w:val="000000"/>
          <w:szCs w:val="24"/>
        </w:rPr>
        <w:t>號</w:t>
      </w:r>
      <w:proofErr w:type="gramEnd"/>
      <w:r w:rsidRPr="000D0451">
        <w:rPr>
          <w:rFonts w:ascii="標楷體" w:eastAsia="標楷體" w:hAnsi="標楷體"/>
          <w:bCs/>
          <w:color w:val="000000"/>
          <w:szCs w:val="24"/>
        </w:rPr>
        <w:t>函核定</w:t>
      </w:r>
    </w:p>
    <w:p w:rsidR="0063030E" w:rsidRPr="000D0451" w:rsidRDefault="00E57EF9" w:rsidP="004C4BFB">
      <w:pPr>
        <w:pStyle w:val="Web"/>
        <w:numPr>
          <w:ilvl w:val="0"/>
          <w:numId w:val="1"/>
        </w:numPr>
        <w:snapToGrid w:val="0"/>
        <w:spacing w:beforeLines="50" w:before="180" w:after="0" w:line="500" w:lineRule="exact"/>
        <w:jc w:val="both"/>
        <w:rPr>
          <w:rFonts w:ascii="標楷體" w:eastAsia="標楷體" w:hAnsi="標楷體"/>
          <w:color w:val="000000"/>
        </w:rPr>
      </w:pPr>
      <w:r w:rsidRPr="000D0451">
        <w:rPr>
          <w:rFonts w:ascii="標楷體" w:eastAsia="標楷體" w:hAnsi="標楷體" w:cs="Times New Roman" w:hint="eastAsia"/>
          <w:color w:val="000000"/>
          <w:sz w:val="32"/>
          <w:szCs w:val="32"/>
        </w:rPr>
        <w:t>為考核</w:t>
      </w:r>
      <w:r w:rsidR="0063030E" w:rsidRPr="000D0451">
        <w:rPr>
          <w:rFonts w:ascii="標楷體" w:eastAsia="標楷體" w:hAnsi="標楷體" w:cs="Times New Roman"/>
          <w:color w:val="000000"/>
          <w:sz w:val="32"/>
          <w:szCs w:val="32"/>
        </w:rPr>
        <w:t>公務人員特種考試外交領事人員及外交行政</w:t>
      </w:r>
      <w:r w:rsidR="0063030E" w:rsidRPr="000D0451">
        <w:rPr>
          <w:rFonts w:ascii="標楷體" w:eastAsia="標楷體" w:hAnsi="標楷體" w:cs="Times New Roman" w:hint="eastAsia"/>
          <w:color w:val="000000"/>
          <w:sz w:val="32"/>
          <w:szCs w:val="32"/>
        </w:rPr>
        <w:t>人員考試錄取人員</w:t>
      </w:r>
      <w:r w:rsidRPr="000D0451">
        <w:rPr>
          <w:rFonts w:ascii="標楷體" w:eastAsia="標楷體" w:hAnsi="標楷體" w:cs="Times New Roman" w:hint="eastAsia"/>
          <w:color w:val="000000"/>
          <w:sz w:val="32"/>
          <w:szCs w:val="32"/>
        </w:rPr>
        <w:t>受訓成績，特訂定本</w:t>
      </w:r>
      <w:r w:rsidR="0063030E" w:rsidRPr="000D0451">
        <w:rPr>
          <w:rFonts w:ascii="標楷體" w:eastAsia="標楷體" w:hAnsi="標楷體" w:cs="Times New Roman" w:hint="eastAsia"/>
          <w:color w:val="000000"/>
          <w:sz w:val="32"/>
          <w:szCs w:val="32"/>
        </w:rPr>
        <w:t>規定。</w:t>
      </w:r>
    </w:p>
    <w:p w:rsidR="0063030E" w:rsidRPr="000D0451" w:rsidRDefault="0063030E" w:rsidP="00B07A2F">
      <w:pPr>
        <w:numPr>
          <w:ilvl w:val="0"/>
          <w:numId w:val="1"/>
        </w:numPr>
        <w:snapToGrid w:val="0"/>
        <w:spacing w:beforeLines="40" w:before="144" w:line="500" w:lineRule="exact"/>
        <w:rPr>
          <w:rFonts w:ascii="標楷體" w:eastAsia="標楷體" w:hAnsi="標楷體"/>
          <w:color w:val="000000"/>
        </w:rPr>
      </w:pPr>
      <w:r w:rsidRPr="000D0451">
        <w:rPr>
          <w:rFonts w:ascii="標楷體" w:eastAsia="標楷體" w:hAnsi="標楷體"/>
          <w:color w:val="000000"/>
          <w:sz w:val="32"/>
          <w:szCs w:val="32"/>
        </w:rPr>
        <w:t>訓練成績考核項目與及格標準</w:t>
      </w:r>
    </w:p>
    <w:p w:rsidR="00F07C60" w:rsidRPr="000D0451" w:rsidRDefault="00C620AA" w:rsidP="00CE4EA1">
      <w:pPr>
        <w:snapToGrid w:val="0"/>
        <w:spacing w:line="500" w:lineRule="exact"/>
        <w:ind w:left="624"/>
        <w:rPr>
          <w:rFonts w:ascii="標楷體" w:eastAsia="標楷體" w:hAnsi="標楷體"/>
          <w:color w:val="000000"/>
          <w:sz w:val="32"/>
          <w:szCs w:val="32"/>
        </w:rPr>
      </w:pPr>
      <w:r w:rsidRPr="000D0451">
        <w:rPr>
          <w:rFonts w:ascii="標楷體" w:eastAsia="標楷體" w:hAnsi="標楷體" w:hint="eastAsia"/>
          <w:color w:val="000000"/>
          <w:sz w:val="32"/>
          <w:szCs w:val="32"/>
        </w:rPr>
        <w:t>訓練成績考核項目包含</w:t>
      </w:r>
      <w:r w:rsidR="006834DA" w:rsidRPr="000D0451">
        <w:rPr>
          <w:rFonts w:ascii="標楷體" w:eastAsia="標楷體" w:hAnsi="標楷體" w:hint="eastAsia"/>
          <w:color w:val="000000"/>
          <w:sz w:val="32"/>
          <w:szCs w:val="32"/>
        </w:rPr>
        <w:t>專業</w:t>
      </w:r>
      <w:r w:rsidR="00F07C60" w:rsidRPr="000D0451">
        <w:rPr>
          <w:rFonts w:ascii="標楷體" w:eastAsia="標楷體" w:hAnsi="標楷體"/>
          <w:color w:val="000000"/>
          <w:sz w:val="32"/>
          <w:szCs w:val="32"/>
        </w:rPr>
        <w:t>訓練</w:t>
      </w:r>
      <w:r w:rsidRPr="000D0451">
        <w:rPr>
          <w:rFonts w:ascii="標楷體" w:eastAsia="標楷體" w:hAnsi="標楷體"/>
          <w:color w:val="000000"/>
          <w:sz w:val="32"/>
          <w:szCs w:val="32"/>
        </w:rPr>
        <w:t>之</w:t>
      </w:r>
      <w:r w:rsidR="000C6439" w:rsidRPr="000D0451">
        <w:rPr>
          <w:rFonts w:ascii="標楷體" w:eastAsia="標楷體" w:hAnsi="標楷體" w:hint="eastAsia"/>
          <w:color w:val="000000"/>
          <w:sz w:val="32"/>
          <w:szCs w:val="32"/>
        </w:rPr>
        <w:t>「</w:t>
      </w:r>
      <w:r w:rsidR="00F07C60" w:rsidRPr="000D0451">
        <w:rPr>
          <w:rFonts w:ascii="標楷體" w:eastAsia="標楷體" w:hAnsi="標楷體"/>
          <w:color w:val="000000"/>
          <w:sz w:val="32"/>
          <w:szCs w:val="32"/>
        </w:rPr>
        <w:t>外國語文</w:t>
      </w:r>
      <w:r w:rsidR="000C6439" w:rsidRPr="000D0451">
        <w:rPr>
          <w:rFonts w:ascii="標楷體" w:eastAsia="標楷體" w:hAnsi="標楷體" w:hint="eastAsia"/>
          <w:color w:val="000000"/>
          <w:sz w:val="32"/>
          <w:szCs w:val="32"/>
        </w:rPr>
        <w:t>」</w:t>
      </w:r>
      <w:r w:rsidR="00F07C60" w:rsidRPr="000D0451">
        <w:rPr>
          <w:rFonts w:ascii="標楷體" w:eastAsia="標楷體" w:hAnsi="標楷體"/>
          <w:color w:val="000000"/>
          <w:sz w:val="32"/>
          <w:szCs w:val="32"/>
        </w:rPr>
        <w:t>、</w:t>
      </w:r>
      <w:r w:rsidR="000C6439" w:rsidRPr="000D0451">
        <w:rPr>
          <w:rFonts w:ascii="標楷體" w:eastAsia="標楷體" w:hAnsi="標楷體" w:hint="eastAsia"/>
          <w:color w:val="000000"/>
          <w:sz w:val="32"/>
          <w:szCs w:val="32"/>
        </w:rPr>
        <w:t>「</w:t>
      </w:r>
      <w:r w:rsidR="00F07C60" w:rsidRPr="000D0451">
        <w:rPr>
          <w:rFonts w:ascii="標楷體" w:eastAsia="標楷體" w:hAnsi="標楷體"/>
          <w:color w:val="000000"/>
          <w:sz w:val="32"/>
          <w:szCs w:val="32"/>
        </w:rPr>
        <w:t>政策撰述</w:t>
      </w:r>
      <w:r w:rsidR="000C6439" w:rsidRPr="000D0451">
        <w:rPr>
          <w:rFonts w:ascii="標楷體" w:eastAsia="標楷體" w:hAnsi="標楷體" w:hint="eastAsia"/>
          <w:color w:val="000000"/>
          <w:sz w:val="32"/>
          <w:szCs w:val="32"/>
        </w:rPr>
        <w:t>」</w:t>
      </w:r>
      <w:r w:rsidR="00F07C60" w:rsidRPr="000D0451">
        <w:rPr>
          <w:rFonts w:ascii="標楷體" w:eastAsia="標楷體" w:hAnsi="標楷體"/>
          <w:color w:val="000000"/>
          <w:sz w:val="32"/>
          <w:szCs w:val="32"/>
        </w:rPr>
        <w:t>、</w:t>
      </w:r>
      <w:r w:rsidR="000C6439" w:rsidRPr="000D0451">
        <w:rPr>
          <w:rFonts w:ascii="標楷體" w:eastAsia="標楷體" w:hAnsi="標楷體" w:hint="eastAsia"/>
          <w:color w:val="000000"/>
          <w:sz w:val="32"/>
          <w:szCs w:val="32"/>
        </w:rPr>
        <w:t>「</w:t>
      </w:r>
      <w:r w:rsidR="00F07C60" w:rsidRPr="000D0451">
        <w:rPr>
          <w:rFonts w:ascii="標楷體" w:eastAsia="標楷體" w:hAnsi="標楷體"/>
          <w:color w:val="000000"/>
          <w:sz w:val="32"/>
          <w:szCs w:val="32"/>
        </w:rPr>
        <w:t>專業職能</w:t>
      </w:r>
      <w:r w:rsidR="000C6439" w:rsidRPr="000D0451">
        <w:rPr>
          <w:rFonts w:ascii="標楷體" w:eastAsia="標楷體" w:hAnsi="標楷體" w:hint="eastAsia"/>
          <w:color w:val="000000"/>
          <w:sz w:val="32"/>
          <w:szCs w:val="32"/>
        </w:rPr>
        <w:t>」</w:t>
      </w:r>
      <w:r w:rsidR="00F07C60" w:rsidRPr="000D0451">
        <w:rPr>
          <w:rFonts w:ascii="標楷體" w:eastAsia="標楷體" w:hAnsi="標楷體"/>
          <w:color w:val="000000"/>
          <w:sz w:val="32"/>
          <w:szCs w:val="32"/>
        </w:rPr>
        <w:t>及</w:t>
      </w:r>
      <w:r w:rsidR="000C6439" w:rsidRPr="000D0451">
        <w:rPr>
          <w:rFonts w:ascii="標楷體" w:eastAsia="標楷體" w:hAnsi="標楷體" w:hint="eastAsia"/>
          <w:color w:val="000000"/>
          <w:sz w:val="32"/>
          <w:szCs w:val="32"/>
        </w:rPr>
        <w:t>「</w:t>
      </w:r>
      <w:r w:rsidR="00F07C60" w:rsidRPr="000D0451">
        <w:rPr>
          <w:rFonts w:ascii="標楷體" w:eastAsia="標楷體" w:hAnsi="標楷體"/>
          <w:color w:val="000000"/>
          <w:sz w:val="32"/>
          <w:szCs w:val="32"/>
        </w:rPr>
        <w:t>核心特</w:t>
      </w:r>
      <w:r w:rsidR="00F07C60" w:rsidRPr="000D0451">
        <w:rPr>
          <w:rFonts w:ascii="標楷體" w:eastAsia="標楷體" w:hAnsi="標楷體"/>
          <w:sz w:val="32"/>
          <w:szCs w:val="32"/>
        </w:rPr>
        <w:t>質</w:t>
      </w:r>
      <w:r w:rsidR="000C6439" w:rsidRPr="000D0451">
        <w:rPr>
          <w:rFonts w:ascii="標楷體" w:eastAsia="標楷體" w:hAnsi="標楷體" w:hint="eastAsia"/>
          <w:sz w:val="32"/>
          <w:szCs w:val="32"/>
        </w:rPr>
        <w:t>」</w:t>
      </w:r>
      <w:r w:rsidR="00036F3B" w:rsidRPr="000D0451">
        <w:rPr>
          <w:rFonts w:ascii="標楷體" w:eastAsia="標楷體" w:hAnsi="標楷體" w:hint="eastAsia"/>
          <w:sz w:val="32"/>
          <w:szCs w:val="32"/>
        </w:rPr>
        <w:t>四</w:t>
      </w:r>
      <w:r w:rsidR="004E446D" w:rsidRPr="000D0451">
        <w:rPr>
          <w:rFonts w:ascii="標楷體" w:eastAsia="標楷體" w:hAnsi="標楷體" w:hint="eastAsia"/>
          <w:sz w:val="32"/>
          <w:szCs w:val="32"/>
        </w:rPr>
        <w:t>項</w:t>
      </w:r>
      <w:r w:rsidRPr="000D0451">
        <w:rPr>
          <w:rFonts w:ascii="標楷體" w:eastAsia="標楷體" w:hAnsi="標楷體" w:hint="eastAsia"/>
          <w:sz w:val="32"/>
          <w:szCs w:val="32"/>
        </w:rPr>
        <w:t>成績與</w:t>
      </w:r>
      <w:r w:rsidR="000C6439" w:rsidRPr="000D0451">
        <w:rPr>
          <w:rFonts w:ascii="標楷體" w:eastAsia="標楷體" w:hAnsi="標楷體" w:hint="eastAsia"/>
          <w:sz w:val="32"/>
          <w:szCs w:val="32"/>
        </w:rPr>
        <w:t>實習成績，</w:t>
      </w:r>
      <w:r w:rsidR="00051B3C" w:rsidRPr="000D0451">
        <w:rPr>
          <w:rFonts w:ascii="標楷體" w:eastAsia="標楷體" w:hAnsi="標楷體"/>
          <w:sz w:val="32"/>
          <w:szCs w:val="32"/>
        </w:rPr>
        <w:t>各以</w:t>
      </w:r>
      <w:r w:rsidR="00036F3B" w:rsidRPr="000D0451">
        <w:rPr>
          <w:rFonts w:ascii="標楷體" w:eastAsia="標楷體" w:hAnsi="標楷體"/>
          <w:sz w:val="32"/>
          <w:szCs w:val="32"/>
        </w:rPr>
        <w:t>一百</w:t>
      </w:r>
      <w:r w:rsidR="00051B3C" w:rsidRPr="000D0451">
        <w:rPr>
          <w:rFonts w:ascii="標楷體" w:eastAsia="標楷體" w:hAnsi="標楷體"/>
          <w:sz w:val="32"/>
          <w:szCs w:val="32"/>
        </w:rPr>
        <w:t>分為滿分</w:t>
      </w:r>
      <w:r w:rsidR="004E446D" w:rsidRPr="000D0451">
        <w:rPr>
          <w:rFonts w:ascii="標楷體" w:eastAsia="標楷體" w:hAnsi="標楷體" w:hint="eastAsia"/>
          <w:sz w:val="32"/>
          <w:szCs w:val="32"/>
        </w:rPr>
        <w:t>，</w:t>
      </w:r>
      <w:r w:rsidR="00F07C60" w:rsidRPr="000D0451">
        <w:rPr>
          <w:rFonts w:ascii="標楷體" w:eastAsia="標楷體" w:hAnsi="標楷體"/>
          <w:sz w:val="32"/>
          <w:szCs w:val="32"/>
        </w:rPr>
        <w:t>三等考試外交領事人員每項成績以</w:t>
      </w:r>
      <w:r w:rsidR="00036F3B" w:rsidRPr="000D0451">
        <w:rPr>
          <w:rFonts w:ascii="標楷體" w:eastAsia="標楷體" w:hAnsi="標楷體"/>
          <w:sz w:val="32"/>
          <w:szCs w:val="32"/>
        </w:rPr>
        <w:t>七十</w:t>
      </w:r>
      <w:r w:rsidR="00F07C60" w:rsidRPr="000D0451">
        <w:rPr>
          <w:rFonts w:ascii="標楷體" w:eastAsia="標楷體" w:hAnsi="標楷體"/>
          <w:sz w:val="32"/>
          <w:szCs w:val="32"/>
        </w:rPr>
        <w:t>分為及格</w:t>
      </w:r>
      <w:r w:rsidR="00F07C60" w:rsidRPr="000D0451">
        <w:rPr>
          <w:rFonts w:ascii="標楷體" w:eastAsia="標楷體" w:hAnsi="標楷體" w:hint="eastAsia"/>
          <w:sz w:val="32"/>
          <w:szCs w:val="32"/>
        </w:rPr>
        <w:t>，</w:t>
      </w:r>
      <w:r w:rsidR="00F07C60" w:rsidRPr="000D0451">
        <w:rPr>
          <w:rFonts w:ascii="標楷體" w:eastAsia="標楷體" w:hAnsi="標楷體"/>
          <w:sz w:val="32"/>
          <w:szCs w:val="32"/>
        </w:rPr>
        <w:t>四等考試外交行政人員每項成績以</w:t>
      </w:r>
      <w:r w:rsidR="00036F3B" w:rsidRPr="000D0451">
        <w:rPr>
          <w:rFonts w:ascii="標楷體" w:eastAsia="標楷體" w:hAnsi="標楷體" w:hint="eastAsia"/>
          <w:sz w:val="32"/>
          <w:szCs w:val="32"/>
        </w:rPr>
        <w:t>六十五</w:t>
      </w:r>
      <w:r w:rsidR="00F07C60" w:rsidRPr="000D0451">
        <w:rPr>
          <w:rFonts w:ascii="標楷體" w:eastAsia="標楷體" w:hAnsi="標楷體"/>
          <w:sz w:val="32"/>
          <w:szCs w:val="32"/>
        </w:rPr>
        <w:t>分為及格。成績計算至小數點後第二位，第三位</w:t>
      </w:r>
      <w:proofErr w:type="gramStart"/>
      <w:r w:rsidR="00F07C60" w:rsidRPr="000D0451">
        <w:rPr>
          <w:rFonts w:ascii="標楷體" w:eastAsia="標楷體" w:hAnsi="標楷體"/>
          <w:sz w:val="32"/>
          <w:szCs w:val="32"/>
        </w:rPr>
        <w:t>採</w:t>
      </w:r>
      <w:proofErr w:type="gramEnd"/>
      <w:r w:rsidR="00F07C60" w:rsidRPr="000D0451">
        <w:rPr>
          <w:rFonts w:ascii="標楷體" w:eastAsia="標楷體" w:hAnsi="標楷體"/>
          <w:sz w:val="32"/>
          <w:szCs w:val="32"/>
        </w:rPr>
        <w:t>四</w:t>
      </w:r>
      <w:r w:rsidR="00F07C60" w:rsidRPr="000D0451">
        <w:rPr>
          <w:rFonts w:ascii="標楷體" w:eastAsia="標楷體" w:hAnsi="標楷體"/>
          <w:color w:val="000000"/>
          <w:sz w:val="32"/>
          <w:szCs w:val="32"/>
        </w:rPr>
        <w:t>捨五入。</w:t>
      </w:r>
    </w:p>
    <w:p w:rsidR="0063030E" w:rsidRPr="000D0451" w:rsidRDefault="0063030E" w:rsidP="00B07A2F">
      <w:pPr>
        <w:numPr>
          <w:ilvl w:val="0"/>
          <w:numId w:val="1"/>
        </w:numPr>
        <w:snapToGrid w:val="0"/>
        <w:spacing w:beforeLines="40" w:before="144" w:line="500" w:lineRule="exact"/>
        <w:rPr>
          <w:rFonts w:ascii="標楷體" w:eastAsia="標楷體" w:hAnsi="標楷體"/>
          <w:color w:val="000000"/>
        </w:rPr>
      </w:pPr>
      <w:r w:rsidRPr="000D0451">
        <w:rPr>
          <w:rFonts w:ascii="標楷體" w:eastAsia="標楷體" w:hAnsi="標楷體"/>
          <w:color w:val="000000"/>
          <w:sz w:val="32"/>
          <w:szCs w:val="32"/>
        </w:rPr>
        <w:t>考核項目內容及百分比</w:t>
      </w:r>
    </w:p>
    <w:p w:rsidR="0063030E" w:rsidRPr="000D0451" w:rsidRDefault="004E446D" w:rsidP="00812C8A">
      <w:pPr>
        <w:numPr>
          <w:ilvl w:val="1"/>
          <w:numId w:val="1"/>
        </w:numPr>
        <w:snapToGrid w:val="0"/>
        <w:spacing w:line="500" w:lineRule="exact"/>
        <w:jc w:val="both"/>
        <w:rPr>
          <w:rFonts w:ascii="標楷體" w:eastAsia="標楷體" w:hAnsi="標楷體"/>
          <w:color w:val="000000"/>
        </w:rPr>
      </w:pPr>
      <w:r w:rsidRPr="000D0451">
        <w:rPr>
          <w:rFonts w:ascii="標楷體" w:eastAsia="標楷體" w:hAnsi="標楷體" w:hint="eastAsia"/>
          <w:color w:val="000000"/>
          <w:sz w:val="32"/>
          <w:szCs w:val="32"/>
        </w:rPr>
        <w:t>專業</w:t>
      </w:r>
      <w:r w:rsidR="0063030E" w:rsidRPr="000D0451">
        <w:rPr>
          <w:rFonts w:ascii="標楷體" w:eastAsia="標楷體" w:hAnsi="標楷體"/>
          <w:color w:val="000000"/>
          <w:sz w:val="32"/>
          <w:szCs w:val="32"/>
        </w:rPr>
        <w:t>訓練</w:t>
      </w:r>
      <w:r w:rsidR="00D757B8" w:rsidRPr="000D0451">
        <w:rPr>
          <w:rFonts w:ascii="標楷體" w:eastAsia="標楷體" w:hAnsi="標楷體" w:hint="eastAsia"/>
          <w:color w:val="000000"/>
          <w:sz w:val="32"/>
          <w:szCs w:val="32"/>
        </w:rPr>
        <w:t>包含</w:t>
      </w:r>
      <w:r w:rsidR="000C6439" w:rsidRPr="000D0451">
        <w:rPr>
          <w:rFonts w:ascii="標楷體" w:eastAsia="標楷體" w:hAnsi="標楷體" w:hint="eastAsia"/>
          <w:color w:val="000000"/>
          <w:sz w:val="32"/>
          <w:szCs w:val="32"/>
        </w:rPr>
        <w:t>「</w:t>
      </w:r>
      <w:r w:rsidR="000C6439" w:rsidRPr="000D0451">
        <w:rPr>
          <w:rFonts w:ascii="標楷體" w:eastAsia="標楷體" w:hAnsi="標楷體"/>
          <w:color w:val="000000"/>
          <w:sz w:val="32"/>
          <w:szCs w:val="32"/>
        </w:rPr>
        <w:t>外國語文</w:t>
      </w:r>
      <w:r w:rsidR="000C6439" w:rsidRPr="000D0451">
        <w:rPr>
          <w:rFonts w:ascii="標楷體" w:eastAsia="標楷體" w:hAnsi="標楷體" w:hint="eastAsia"/>
          <w:color w:val="000000"/>
          <w:sz w:val="32"/>
          <w:szCs w:val="32"/>
        </w:rPr>
        <w:t>」</w:t>
      </w:r>
      <w:r w:rsidR="000C6439" w:rsidRPr="000D0451">
        <w:rPr>
          <w:rFonts w:ascii="標楷體" w:eastAsia="標楷體" w:hAnsi="標楷體"/>
          <w:color w:val="000000"/>
          <w:sz w:val="32"/>
          <w:szCs w:val="32"/>
        </w:rPr>
        <w:t>、</w:t>
      </w:r>
      <w:r w:rsidR="000C6439" w:rsidRPr="000D0451">
        <w:rPr>
          <w:rFonts w:ascii="標楷體" w:eastAsia="標楷體" w:hAnsi="標楷體" w:hint="eastAsia"/>
          <w:color w:val="000000"/>
          <w:sz w:val="32"/>
          <w:szCs w:val="32"/>
        </w:rPr>
        <w:t>「</w:t>
      </w:r>
      <w:r w:rsidR="000C6439" w:rsidRPr="000D0451">
        <w:rPr>
          <w:rFonts w:ascii="標楷體" w:eastAsia="標楷體" w:hAnsi="標楷體"/>
          <w:color w:val="000000"/>
          <w:sz w:val="32"/>
          <w:szCs w:val="32"/>
        </w:rPr>
        <w:t>政策撰述</w:t>
      </w:r>
      <w:r w:rsidR="000C6439" w:rsidRPr="000D0451">
        <w:rPr>
          <w:rFonts w:ascii="標楷體" w:eastAsia="標楷體" w:hAnsi="標楷體" w:hint="eastAsia"/>
          <w:color w:val="000000"/>
          <w:sz w:val="32"/>
          <w:szCs w:val="32"/>
        </w:rPr>
        <w:t>」</w:t>
      </w:r>
      <w:r w:rsidR="000C6439" w:rsidRPr="000D0451">
        <w:rPr>
          <w:rFonts w:ascii="標楷體" w:eastAsia="標楷體" w:hAnsi="標楷體"/>
          <w:color w:val="000000"/>
          <w:sz w:val="32"/>
          <w:szCs w:val="32"/>
        </w:rPr>
        <w:t>、</w:t>
      </w:r>
      <w:r w:rsidR="000C6439" w:rsidRPr="000D0451">
        <w:rPr>
          <w:rFonts w:ascii="標楷體" w:eastAsia="標楷體" w:hAnsi="標楷體" w:hint="eastAsia"/>
          <w:color w:val="000000"/>
          <w:sz w:val="32"/>
          <w:szCs w:val="32"/>
        </w:rPr>
        <w:t>「</w:t>
      </w:r>
      <w:r w:rsidR="000C6439" w:rsidRPr="000D0451">
        <w:rPr>
          <w:rFonts w:ascii="標楷體" w:eastAsia="標楷體" w:hAnsi="標楷體"/>
          <w:color w:val="000000"/>
          <w:sz w:val="32"/>
          <w:szCs w:val="32"/>
        </w:rPr>
        <w:t>專業職能</w:t>
      </w:r>
      <w:r w:rsidR="000C6439" w:rsidRPr="000D0451">
        <w:rPr>
          <w:rFonts w:ascii="標楷體" w:eastAsia="標楷體" w:hAnsi="標楷體" w:hint="eastAsia"/>
          <w:color w:val="000000"/>
          <w:sz w:val="32"/>
          <w:szCs w:val="32"/>
        </w:rPr>
        <w:t>」</w:t>
      </w:r>
      <w:r w:rsidR="000C6439" w:rsidRPr="000D0451">
        <w:rPr>
          <w:rFonts w:ascii="標楷體" w:eastAsia="標楷體" w:hAnsi="標楷體"/>
          <w:color w:val="000000"/>
          <w:sz w:val="32"/>
          <w:szCs w:val="32"/>
        </w:rPr>
        <w:t>及</w:t>
      </w:r>
      <w:r w:rsidR="000C6439" w:rsidRPr="000D0451">
        <w:rPr>
          <w:rFonts w:ascii="標楷體" w:eastAsia="標楷體" w:hAnsi="標楷體" w:hint="eastAsia"/>
          <w:color w:val="000000"/>
          <w:sz w:val="32"/>
          <w:szCs w:val="32"/>
        </w:rPr>
        <w:t>「</w:t>
      </w:r>
      <w:r w:rsidR="000C6439" w:rsidRPr="000D0451">
        <w:rPr>
          <w:rFonts w:ascii="標楷體" w:eastAsia="標楷體" w:hAnsi="標楷體"/>
          <w:color w:val="000000"/>
          <w:sz w:val="32"/>
          <w:szCs w:val="32"/>
        </w:rPr>
        <w:t>核心特質</w:t>
      </w:r>
      <w:r w:rsidR="000C6439" w:rsidRPr="000D0451">
        <w:rPr>
          <w:rFonts w:ascii="標楷體" w:eastAsia="標楷體" w:hAnsi="標楷體" w:hint="eastAsia"/>
          <w:color w:val="000000"/>
          <w:sz w:val="32"/>
          <w:szCs w:val="32"/>
        </w:rPr>
        <w:t>」</w:t>
      </w:r>
      <w:r w:rsidR="00036F3B" w:rsidRPr="000D0451">
        <w:rPr>
          <w:rFonts w:ascii="標楷體" w:eastAsia="標楷體" w:hAnsi="標楷體" w:hint="eastAsia"/>
          <w:sz w:val="32"/>
          <w:szCs w:val="32"/>
        </w:rPr>
        <w:t>四</w:t>
      </w:r>
      <w:r w:rsidR="00C049A5" w:rsidRPr="000D0451">
        <w:rPr>
          <w:rFonts w:ascii="標楷體" w:eastAsia="標楷體" w:hAnsi="標楷體" w:hint="eastAsia"/>
          <w:sz w:val="32"/>
          <w:szCs w:val="32"/>
        </w:rPr>
        <w:t>項</w:t>
      </w:r>
      <w:r w:rsidR="00C049A5" w:rsidRPr="000D0451">
        <w:rPr>
          <w:rFonts w:ascii="標楷體" w:eastAsia="標楷體" w:hAnsi="標楷體" w:hint="eastAsia"/>
          <w:color w:val="000000"/>
          <w:sz w:val="32"/>
          <w:szCs w:val="32"/>
        </w:rPr>
        <w:t>成績</w:t>
      </w:r>
      <w:r w:rsidR="0072214A" w:rsidRPr="000D0451">
        <w:rPr>
          <w:rFonts w:ascii="標楷體" w:eastAsia="標楷體" w:hAnsi="標楷體" w:hint="eastAsia"/>
          <w:color w:val="000000"/>
          <w:sz w:val="32"/>
          <w:szCs w:val="32"/>
        </w:rPr>
        <w:t>，任</w:t>
      </w:r>
      <w:proofErr w:type="gramStart"/>
      <w:r w:rsidR="0072214A" w:rsidRPr="000D0451">
        <w:rPr>
          <w:rFonts w:ascii="標楷體" w:eastAsia="標楷體" w:hAnsi="標楷體" w:hint="eastAsia"/>
          <w:color w:val="000000"/>
          <w:sz w:val="32"/>
          <w:szCs w:val="32"/>
        </w:rPr>
        <w:t>一</w:t>
      </w:r>
      <w:proofErr w:type="gramEnd"/>
      <w:r w:rsidR="0072214A" w:rsidRPr="000D0451">
        <w:rPr>
          <w:rFonts w:ascii="標楷體" w:eastAsia="標楷體" w:hAnsi="標楷體" w:hint="eastAsia"/>
          <w:color w:val="000000"/>
          <w:sz w:val="32"/>
          <w:szCs w:val="32"/>
        </w:rPr>
        <w:t>項目</w:t>
      </w:r>
      <w:r w:rsidR="0081593E" w:rsidRPr="000D0451">
        <w:rPr>
          <w:rFonts w:ascii="標楷體" w:eastAsia="標楷體" w:hAnsi="標楷體" w:hint="eastAsia"/>
          <w:color w:val="000000"/>
          <w:sz w:val="32"/>
          <w:szCs w:val="32"/>
        </w:rPr>
        <w:t>成績皆</w:t>
      </w:r>
      <w:r w:rsidR="004E1456" w:rsidRPr="000D0451">
        <w:rPr>
          <w:rFonts w:ascii="標楷體" w:eastAsia="標楷體" w:hAnsi="標楷體" w:hint="eastAsia"/>
          <w:color w:val="000000"/>
          <w:sz w:val="32"/>
          <w:szCs w:val="32"/>
        </w:rPr>
        <w:t>須</w:t>
      </w:r>
      <w:r w:rsidR="0072214A" w:rsidRPr="000D0451">
        <w:rPr>
          <w:rFonts w:ascii="標楷體" w:eastAsia="標楷體" w:hAnsi="標楷體" w:hint="eastAsia"/>
          <w:color w:val="000000"/>
          <w:sz w:val="32"/>
          <w:szCs w:val="32"/>
        </w:rPr>
        <w:t>達及格標準</w:t>
      </w:r>
      <w:r w:rsidR="000C6439" w:rsidRPr="000D0451">
        <w:rPr>
          <w:rFonts w:ascii="標楷體" w:eastAsia="標楷體" w:hAnsi="標楷體" w:hint="eastAsia"/>
          <w:color w:val="000000"/>
          <w:sz w:val="32"/>
          <w:szCs w:val="32"/>
        </w:rPr>
        <w:t>。</w:t>
      </w:r>
    </w:p>
    <w:p w:rsidR="0063030E" w:rsidRPr="000D0451" w:rsidRDefault="0063030E" w:rsidP="00812C8A">
      <w:pPr>
        <w:numPr>
          <w:ilvl w:val="2"/>
          <w:numId w:val="1"/>
        </w:numPr>
        <w:snapToGrid w:val="0"/>
        <w:spacing w:line="500" w:lineRule="exact"/>
        <w:jc w:val="both"/>
        <w:rPr>
          <w:rFonts w:ascii="標楷體" w:eastAsia="標楷體" w:hAnsi="標楷體"/>
          <w:color w:val="000000"/>
        </w:rPr>
      </w:pPr>
      <w:r w:rsidRPr="000D0451">
        <w:rPr>
          <w:rFonts w:ascii="標楷體" w:eastAsia="標楷體" w:hAnsi="標楷體"/>
          <w:color w:val="000000"/>
          <w:sz w:val="32"/>
          <w:szCs w:val="32"/>
        </w:rPr>
        <w:t>外國語文成績：依受訓人員之英語及報考語文，就聽、說、讀、寫及</w:t>
      </w:r>
      <w:proofErr w:type="gramStart"/>
      <w:r w:rsidRPr="000D0451">
        <w:rPr>
          <w:rFonts w:ascii="標楷體" w:eastAsia="標楷體" w:hAnsi="標楷體"/>
          <w:color w:val="000000"/>
          <w:sz w:val="32"/>
          <w:szCs w:val="32"/>
        </w:rPr>
        <w:t>口筆譯</w:t>
      </w:r>
      <w:proofErr w:type="gramEnd"/>
      <w:r w:rsidRPr="000D0451">
        <w:rPr>
          <w:rFonts w:ascii="標楷體" w:eastAsia="標楷體" w:hAnsi="標楷體"/>
          <w:color w:val="000000"/>
          <w:sz w:val="32"/>
          <w:szCs w:val="32"/>
        </w:rPr>
        <w:t>之專精訓練學習表現情形予以評分。外交領事人員</w:t>
      </w:r>
      <w:r w:rsidR="007654C8" w:rsidRPr="000D0451">
        <w:rPr>
          <w:rFonts w:ascii="標楷體" w:eastAsia="標楷體" w:hAnsi="標楷體" w:hint="eastAsia"/>
          <w:color w:val="000000"/>
          <w:sz w:val="32"/>
          <w:szCs w:val="32"/>
        </w:rPr>
        <w:t>語文報考</w:t>
      </w:r>
      <w:proofErr w:type="gramStart"/>
      <w:r w:rsidR="007654C8" w:rsidRPr="000D0451">
        <w:rPr>
          <w:rFonts w:ascii="標楷體" w:eastAsia="標楷體" w:hAnsi="標楷體" w:hint="eastAsia"/>
          <w:color w:val="000000"/>
          <w:sz w:val="32"/>
          <w:szCs w:val="32"/>
        </w:rPr>
        <w:t>類科</w:t>
      </w:r>
      <w:r w:rsidRPr="000D0451">
        <w:rPr>
          <w:rFonts w:ascii="標楷體" w:eastAsia="標楷體" w:hAnsi="標楷體"/>
          <w:color w:val="000000"/>
          <w:sz w:val="32"/>
          <w:szCs w:val="32"/>
        </w:rPr>
        <w:t>非英語</w:t>
      </w:r>
      <w:proofErr w:type="gramEnd"/>
      <w:r w:rsidRPr="000D0451">
        <w:rPr>
          <w:rFonts w:ascii="標楷體" w:eastAsia="標楷體" w:hAnsi="標楷體"/>
          <w:color w:val="000000"/>
          <w:sz w:val="32"/>
          <w:szCs w:val="32"/>
        </w:rPr>
        <w:t>組</w:t>
      </w:r>
      <w:r w:rsidR="007654C8" w:rsidRPr="000D0451">
        <w:rPr>
          <w:rFonts w:ascii="標楷體" w:eastAsia="標楷體" w:hAnsi="標楷體" w:hint="eastAsia"/>
          <w:color w:val="000000"/>
          <w:sz w:val="32"/>
          <w:szCs w:val="32"/>
        </w:rPr>
        <w:t>受訓人員</w:t>
      </w:r>
      <w:r w:rsidR="00241464" w:rsidRPr="000D0451">
        <w:rPr>
          <w:rFonts w:ascii="標楷體" w:eastAsia="標楷體" w:hAnsi="標楷體" w:hint="eastAsia"/>
          <w:color w:val="000000"/>
          <w:sz w:val="32"/>
          <w:szCs w:val="32"/>
        </w:rPr>
        <w:t>之本項成</w:t>
      </w:r>
      <w:r w:rsidR="00241464" w:rsidRPr="000D0451">
        <w:rPr>
          <w:rFonts w:ascii="標楷體" w:eastAsia="標楷體" w:hAnsi="標楷體"/>
          <w:color w:val="000000"/>
          <w:sz w:val="32"/>
          <w:szCs w:val="32"/>
        </w:rPr>
        <w:t>績以</w:t>
      </w:r>
      <w:r w:rsidRPr="000D0451">
        <w:rPr>
          <w:rFonts w:ascii="標楷體" w:eastAsia="標楷體" w:hAnsi="標楷體"/>
          <w:color w:val="000000"/>
          <w:sz w:val="32"/>
          <w:szCs w:val="32"/>
        </w:rPr>
        <w:t>英語及報考語文之語文成績</w:t>
      </w:r>
      <w:r w:rsidR="00241464" w:rsidRPr="000D0451">
        <w:rPr>
          <w:rFonts w:ascii="標楷體" w:eastAsia="標楷體" w:hAnsi="標楷體" w:hint="eastAsia"/>
          <w:color w:val="000000"/>
          <w:sz w:val="32"/>
          <w:szCs w:val="32"/>
        </w:rPr>
        <w:t>加總平均計算</w:t>
      </w:r>
      <w:r w:rsidRPr="000D0451">
        <w:rPr>
          <w:rFonts w:ascii="標楷體" w:eastAsia="標楷體" w:hAnsi="標楷體"/>
          <w:color w:val="000000"/>
          <w:sz w:val="32"/>
          <w:szCs w:val="32"/>
        </w:rPr>
        <w:t>。</w:t>
      </w:r>
    </w:p>
    <w:p w:rsidR="0063030E" w:rsidRPr="000D0451" w:rsidRDefault="0063030E" w:rsidP="00812C8A">
      <w:pPr>
        <w:numPr>
          <w:ilvl w:val="2"/>
          <w:numId w:val="1"/>
        </w:numPr>
        <w:snapToGrid w:val="0"/>
        <w:spacing w:line="500" w:lineRule="exact"/>
        <w:jc w:val="both"/>
        <w:rPr>
          <w:rFonts w:ascii="標楷體" w:eastAsia="標楷體" w:hAnsi="標楷體"/>
          <w:color w:val="000000"/>
        </w:rPr>
      </w:pPr>
      <w:r w:rsidRPr="000D0451">
        <w:rPr>
          <w:rFonts w:ascii="標楷體" w:eastAsia="標楷體" w:hAnsi="標楷體"/>
          <w:color w:val="000000"/>
          <w:sz w:val="32"/>
          <w:szCs w:val="32"/>
        </w:rPr>
        <w:t>政策撰述成績：就受訓人員</w:t>
      </w:r>
      <w:proofErr w:type="gramStart"/>
      <w:r w:rsidRPr="000D0451">
        <w:rPr>
          <w:rFonts w:ascii="標楷體" w:eastAsia="標楷體" w:hAnsi="標楷體"/>
          <w:color w:val="000000"/>
          <w:sz w:val="32"/>
          <w:szCs w:val="32"/>
        </w:rPr>
        <w:t>撰擬函稿</w:t>
      </w:r>
      <w:proofErr w:type="gramEnd"/>
      <w:r w:rsidRPr="000D0451">
        <w:rPr>
          <w:rFonts w:ascii="標楷體" w:eastAsia="標楷體" w:hAnsi="標楷體"/>
          <w:color w:val="000000"/>
          <w:sz w:val="32"/>
          <w:szCs w:val="32"/>
        </w:rPr>
        <w:t>、簽呈、電報、會議紀錄、談話紀要、新聞稿及</w:t>
      </w:r>
      <w:proofErr w:type="gramStart"/>
      <w:r w:rsidRPr="000D0451">
        <w:rPr>
          <w:rFonts w:ascii="標楷體" w:eastAsia="標楷體" w:hAnsi="標楷體"/>
          <w:color w:val="000000"/>
          <w:sz w:val="32"/>
          <w:szCs w:val="32"/>
        </w:rPr>
        <w:t>致詞稿等學習</w:t>
      </w:r>
      <w:proofErr w:type="gramEnd"/>
      <w:r w:rsidRPr="000D0451">
        <w:rPr>
          <w:rFonts w:ascii="標楷體" w:eastAsia="標楷體" w:hAnsi="標楷體"/>
          <w:color w:val="000000"/>
          <w:sz w:val="32"/>
          <w:szCs w:val="32"/>
        </w:rPr>
        <w:t>表現情形予以評分。</w:t>
      </w:r>
    </w:p>
    <w:p w:rsidR="0063030E" w:rsidRPr="000D0451" w:rsidRDefault="0063030E">
      <w:pPr>
        <w:numPr>
          <w:ilvl w:val="2"/>
          <w:numId w:val="1"/>
        </w:numPr>
        <w:snapToGrid w:val="0"/>
        <w:spacing w:line="500" w:lineRule="exact"/>
        <w:jc w:val="both"/>
        <w:rPr>
          <w:rFonts w:ascii="標楷體" w:eastAsia="標楷體" w:hAnsi="標楷體"/>
        </w:rPr>
      </w:pPr>
      <w:r w:rsidRPr="000D0451">
        <w:rPr>
          <w:rFonts w:ascii="標楷體" w:eastAsia="標楷體" w:hAnsi="標楷體"/>
          <w:color w:val="000000"/>
          <w:sz w:val="32"/>
          <w:szCs w:val="32"/>
        </w:rPr>
        <w:t>專業職能成績：就受訓人員專業學科筆試、口語表達測驗、狀況推演</w:t>
      </w:r>
      <w:r w:rsidRPr="000D0451">
        <w:rPr>
          <w:rFonts w:ascii="標楷體" w:eastAsia="標楷體" w:hAnsi="標楷體"/>
          <w:sz w:val="32"/>
          <w:szCs w:val="32"/>
        </w:rPr>
        <w:t>、任務演習及模擬實境等課程之學習表現情形予以評分</w:t>
      </w:r>
      <w:r w:rsidR="00C64313" w:rsidRPr="000D0451">
        <w:rPr>
          <w:rFonts w:ascii="標楷體" w:eastAsia="標楷體" w:hAnsi="標楷體" w:hint="eastAsia"/>
          <w:sz w:val="32"/>
          <w:szCs w:val="32"/>
        </w:rPr>
        <w:t>（</w:t>
      </w:r>
      <w:r w:rsidR="0036645F" w:rsidRPr="000D0451">
        <w:rPr>
          <w:rFonts w:ascii="標楷體" w:eastAsia="標楷體" w:hAnsi="標楷體" w:hint="eastAsia"/>
          <w:sz w:val="32"/>
          <w:szCs w:val="32"/>
        </w:rPr>
        <w:t>如</w:t>
      </w:r>
      <w:r w:rsidRPr="000D0451">
        <w:rPr>
          <w:rFonts w:ascii="標楷體" w:eastAsia="標楷體" w:hAnsi="標楷體"/>
          <w:sz w:val="32"/>
          <w:szCs w:val="32"/>
        </w:rPr>
        <w:t>附表</w:t>
      </w:r>
      <w:r w:rsidR="007F2FD3" w:rsidRPr="000D0451">
        <w:rPr>
          <w:rFonts w:ascii="標楷體" w:eastAsia="標楷體" w:hAnsi="標楷體"/>
          <w:sz w:val="32"/>
          <w:szCs w:val="32"/>
        </w:rPr>
        <w:t>一</w:t>
      </w:r>
      <w:r w:rsidR="00721907" w:rsidRPr="000D0451">
        <w:rPr>
          <w:rFonts w:ascii="標楷體" w:eastAsia="標楷體" w:hAnsi="標楷體" w:hint="eastAsia"/>
          <w:sz w:val="32"/>
          <w:szCs w:val="32"/>
        </w:rPr>
        <w:t>至</w:t>
      </w:r>
      <w:r w:rsidR="007F2FD3" w:rsidRPr="000D0451">
        <w:rPr>
          <w:rFonts w:ascii="標楷體" w:eastAsia="標楷體" w:hAnsi="標楷體" w:hint="eastAsia"/>
          <w:sz w:val="32"/>
          <w:szCs w:val="32"/>
        </w:rPr>
        <w:t>三</w:t>
      </w:r>
      <w:r w:rsidR="00C64313" w:rsidRPr="000D0451">
        <w:rPr>
          <w:rFonts w:ascii="標楷體" w:eastAsia="標楷體" w:hAnsi="標楷體" w:hint="eastAsia"/>
          <w:sz w:val="32"/>
          <w:szCs w:val="32"/>
        </w:rPr>
        <w:t>）</w:t>
      </w:r>
      <w:r w:rsidRPr="000D0451">
        <w:rPr>
          <w:rFonts w:ascii="標楷體" w:eastAsia="標楷體" w:hAnsi="標楷體"/>
          <w:sz w:val="32"/>
          <w:szCs w:val="32"/>
        </w:rPr>
        <w:t>。</w:t>
      </w:r>
    </w:p>
    <w:p w:rsidR="0063030E" w:rsidRPr="000D0451" w:rsidRDefault="0063030E" w:rsidP="00812C8A">
      <w:pPr>
        <w:numPr>
          <w:ilvl w:val="2"/>
          <w:numId w:val="1"/>
        </w:numPr>
        <w:snapToGrid w:val="0"/>
        <w:spacing w:line="500" w:lineRule="exact"/>
        <w:jc w:val="both"/>
        <w:rPr>
          <w:rFonts w:ascii="標楷體" w:eastAsia="標楷體" w:hAnsi="標楷體"/>
          <w:color w:val="000000"/>
        </w:rPr>
      </w:pPr>
      <w:r w:rsidRPr="000D0451">
        <w:rPr>
          <w:rFonts w:ascii="標楷體" w:eastAsia="標楷體" w:hAnsi="標楷體"/>
          <w:color w:val="000000"/>
          <w:sz w:val="32"/>
          <w:szCs w:val="32"/>
        </w:rPr>
        <w:t>核心特質成績：</w:t>
      </w:r>
    </w:p>
    <w:p w:rsidR="004C3312" w:rsidRPr="003B12A6" w:rsidRDefault="00D5551A" w:rsidP="00571146">
      <w:pPr>
        <w:numPr>
          <w:ilvl w:val="3"/>
          <w:numId w:val="1"/>
        </w:numPr>
        <w:snapToGrid w:val="0"/>
        <w:spacing w:line="500" w:lineRule="exact"/>
        <w:ind w:left="1750" w:hanging="559"/>
        <w:jc w:val="both"/>
        <w:rPr>
          <w:rFonts w:ascii="標楷體" w:eastAsia="標楷體" w:hAnsi="標楷體"/>
          <w:sz w:val="32"/>
          <w:szCs w:val="32"/>
        </w:rPr>
      </w:pPr>
      <w:r w:rsidRPr="000D0451">
        <w:rPr>
          <w:rFonts w:ascii="標楷體" w:eastAsia="標楷體" w:hAnsi="標楷體" w:cs="標楷體"/>
          <w:color w:val="000000"/>
          <w:sz w:val="32"/>
          <w:szCs w:val="32"/>
        </w:rPr>
        <w:t>外交部外交及國際事務學院</w:t>
      </w:r>
      <w:r w:rsidR="00C64313" w:rsidRPr="000D0451">
        <w:rPr>
          <w:rFonts w:ascii="標楷體" w:eastAsia="標楷體" w:hAnsi="標楷體" w:cs="標楷體" w:hint="eastAsia"/>
          <w:color w:val="000000"/>
          <w:sz w:val="32"/>
          <w:szCs w:val="32"/>
        </w:rPr>
        <w:t>（</w:t>
      </w:r>
      <w:r w:rsidRPr="000D0451">
        <w:rPr>
          <w:rFonts w:ascii="標楷體" w:eastAsia="標楷體" w:hAnsi="標楷體" w:cs="標楷體"/>
          <w:color w:val="000000"/>
          <w:sz w:val="32"/>
          <w:szCs w:val="32"/>
        </w:rPr>
        <w:t>以下簡稱外交學院</w:t>
      </w:r>
      <w:r w:rsidR="00C64313" w:rsidRPr="000D0451">
        <w:rPr>
          <w:rFonts w:ascii="標楷體" w:eastAsia="標楷體" w:hAnsi="標楷體" w:cs="標楷體" w:hint="eastAsia"/>
          <w:color w:val="000000"/>
          <w:sz w:val="32"/>
          <w:szCs w:val="32"/>
        </w:rPr>
        <w:t>）</w:t>
      </w:r>
      <w:r w:rsidR="0063030E" w:rsidRPr="000D0451">
        <w:rPr>
          <w:rFonts w:ascii="標楷體" w:eastAsia="標楷體" w:hAnsi="標楷體"/>
          <w:color w:val="000000"/>
          <w:sz w:val="32"/>
          <w:szCs w:val="32"/>
        </w:rPr>
        <w:t>就受訓人員</w:t>
      </w:r>
      <w:r w:rsidR="004518DA" w:rsidRPr="000D0451">
        <w:rPr>
          <w:rFonts w:ascii="標楷體" w:eastAsia="標楷體" w:hAnsi="標楷體" w:hint="eastAsia"/>
          <w:color w:val="000000"/>
          <w:sz w:val="32"/>
          <w:szCs w:val="32"/>
        </w:rPr>
        <w:t>專業</w:t>
      </w:r>
      <w:r w:rsidR="0063030E" w:rsidRPr="000D0451">
        <w:rPr>
          <w:rFonts w:ascii="標楷體" w:eastAsia="標楷體" w:hAnsi="標楷體"/>
          <w:color w:val="000000"/>
          <w:sz w:val="32"/>
          <w:szCs w:val="32"/>
        </w:rPr>
        <w:t>訓練期間之表現</w:t>
      </w:r>
      <w:r w:rsidR="0063030E" w:rsidRPr="000D0451">
        <w:rPr>
          <w:rFonts w:ascii="標楷體" w:eastAsia="標楷體" w:hAnsi="標楷體"/>
          <w:sz w:val="32"/>
          <w:szCs w:val="32"/>
        </w:rPr>
        <w:t>情形予以觀察及考核，並以外交領事人員</w:t>
      </w:r>
      <w:r w:rsidR="007F2FD3" w:rsidRPr="000D0451">
        <w:rPr>
          <w:rFonts w:ascii="標楷體" w:eastAsia="標楷體" w:hAnsi="標楷體" w:hint="eastAsia"/>
          <w:sz w:val="32"/>
          <w:szCs w:val="32"/>
        </w:rPr>
        <w:t>七十八</w:t>
      </w:r>
      <w:r w:rsidR="0063030E" w:rsidRPr="000D0451">
        <w:rPr>
          <w:rFonts w:ascii="標楷體" w:eastAsia="標楷體" w:hAnsi="標楷體"/>
          <w:sz w:val="32"/>
          <w:szCs w:val="32"/>
        </w:rPr>
        <w:t>分及外交行政人員</w:t>
      </w:r>
      <w:r w:rsidR="007F2FD3" w:rsidRPr="000D0451">
        <w:rPr>
          <w:rFonts w:ascii="標楷體" w:eastAsia="標楷體" w:hAnsi="標楷體" w:hint="eastAsia"/>
          <w:sz w:val="32"/>
          <w:szCs w:val="32"/>
        </w:rPr>
        <w:t>七十</w:t>
      </w:r>
      <w:r w:rsidR="007F2FD3" w:rsidRPr="00571146">
        <w:rPr>
          <w:rFonts w:ascii="標楷體" w:eastAsia="標楷體" w:hAnsi="標楷體" w:hint="eastAsia"/>
          <w:sz w:val="32"/>
          <w:szCs w:val="32"/>
        </w:rPr>
        <w:t>三</w:t>
      </w:r>
      <w:r w:rsidR="0063030E" w:rsidRPr="00571146">
        <w:rPr>
          <w:rFonts w:ascii="標楷體" w:eastAsia="標楷體" w:hAnsi="標楷體"/>
          <w:sz w:val="32"/>
          <w:szCs w:val="32"/>
        </w:rPr>
        <w:t>分為基準分，</w:t>
      </w:r>
      <w:r w:rsidR="00AE63A9" w:rsidRPr="00571146">
        <w:rPr>
          <w:rFonts w:ascii="標楷體" w:eastAsia="標楷體" w:hAnsi="標楷體"/>
          <w:sz w:val="32"/>
          <w:szCs w:val="32"/>
        </w:rPr>
        <w:t>另</w:t>
      </w:r>
      <w:r w:rsidR="0063030E" w:rsidRPr="00571146">
        <w:rPr>
          <w:rFonts w:ascii="標楷體" w:eastAsia="標楷體" w:hAnsi="標楷體"/>
          <w:sz w:val="32"/>
          <w:szCs w:val="32"/>
        </w:rPr>
        <w:t>依「外交人員核心</w:t>
      </w:r>
      <w:r w:rsidR="0062523A" w:rsidRPr="00571146">
        <w:rPr>
          <w:rFonts w:ascii="標楷體" w:eastAsia="標楷體" w:hAnsi="標楷體" w:hint="eastAsia"/>
          <w:sz w:val="32"/>
          <w:szCs w:val="32"/>
        </w:rPr>
        <w:t>特質加減分標準表」</w:t>
      </w:r>
      <w:r w:rsidR="00C64313" w:rsidRPr="00571146">
        <w:rPr>
          <w:rFonts w:ascii="標楷體" w:eastAsia="標楷體" w:hAnsi="標楷體" w:hint="eastAsia"/>
          <w:sz w:val="32"/>
          <w:szCs w:val="32"/>
        </w:rPr>
        <w:t>（</w:t>
      </w:r>
      <w:r w:rsidR="0063030E" w:rsidRPr="00571146">
        <w:rPr>
          <w:rFonts w:ascii="標楷體" w:eastAsia="標楷體" w:hAnsi="標楷體" w:hint="eastAsia"/>
          <w:sz w:val="32"/>
          <w:szCs w:val="32"/>
        </w:rPr>
        <w:t>如附表</w:t>
      </w:r>
      <w:r w:rsidR="007F2FD3" w:rsidRPr="00571146">
        <w:rPr>
          <w:rFonts w:ascii="標楷體" w:eastAsia="標楷體" w:hAnsi="標楷體"/>
          <w:sz w:val="32"/>
          <w:szCs w:val="32"/>
        </w:rPr>
        <w:t>四</w:t>
      </w:r>
      <w:r w:rsidR="00C64313" w:rsidRPr="00571146">
        <w:rPr>
          <w:rFonts w:ascii="標楷體" w:eastAsia="標楷體" w:hAnsi="標楷體" w:hint="eastAsia"/>
          <w:sz w:val="32"/>
          <w:szCs w:val="32"/>
        </w:rPr>
        <w:t>）</w:t>
      </w:r>
      <w:r w:rsidR="001804CB" w:rsidRPr="00571146">
        <w:rPr>
          <w:rFonts w:ascii="標楷體" w:eastAsia="標楷體" w:hAnsi="標楷體" w:hint="eastAsia"/>
          <w:sz w:val="32"/>
          <w:szCs w:val="32"/>
        </w:rPr>
        <w:t>、</w:t>
      </w:r>
      <w:r w:rsidR="000A6114" w:rsidRPr="00571146">
        <w:rPr>
          <w:rFonts w:ascii="標楷體" w:eastAsia="標楷體" w:hAnsi="標楷體" w:hint="eastAsia"/>
          <w:sz w:val="32"/>
          <w:szCs w:val="32"/>
        </w:rPr>
        <w:t>「公</w:t>
      </w:r>
      <w:r w:rsidR="000A6114" w:rsidRPr="00571146">
        <w:rPr>
          <w:rFonts w:ascii="標楷體" w:eastAsia="標楷體" w:hAnsi="標楷體" w:hint="eastAsia"/>
          <w:sz w:val="32"/>
          <w:szCs w:val="32"/>
        </w:rPr>
        <w:lastRenderedPageBreak/>
        <w:t>務人員特種考試外交領事人員及外交行政人員考試錄取</w:t>
      </w:r>
      <w:r w:rsidR="00934795" w:rsidRPr="003B12A6">
        <w:rPr>
          <w:rFonts w:ascii="標楷體" w:eastAsia="標楷體" w:hAnsi="標楷體" w:hint="eastAsia"/>
          <w:sz w:val="32"/>
          <w:szCs w:val="32"/>
        </w:rPr>
        <w:t>受訓</w:t>
      </w:r>
      <w:r w:rsidR="000A6114" w:rsidRPr="003B12A6">
        <w:rPr>
          <w:rFonts w:ascii="標楷體" w:eastAsia="標楷體" w:hAnsi="標楷體" w:hint="eastAsia"/>
          <w:sz w:val="32"/>
          <w:szCs w:val="32"/>
        </w:rPr>
        <w:t>人員專業訓練生活管理規定」、</w:t>
      </w:r>
      <w:r w:rsidR="001804CB" w:rsidRPr="003B12A6">
        <w:rPr>
          <w:rFonts w:ascii="標楷體" w:eastAsia="標楷體" w:hAnsi="標楷體" w:hint="eastAsia"/>
          <w:sz w:val="32"/>
          <w:szCs w:val="32"/>
        </w:rPr>
        <w:t>「公務人員特種考試外交領事人員及外交行政人員考試錄取受訓人員請假規定」及「公務人員特種考試外交領事人</w:t>
      </w:r>
      <w:r w:rsidR="001804CB" w:rsidRPr="003B12A6">
        <w:rPr>
          <w:rFonts w:ascii="標楷體" w:eastAsia="標楷體" w:hAnsi="標楷體"/>
          <w:sz w:val="32"/>
          <w:szCs w:val="32"/>
        </w:rPr>
        <w:t>員及外交行政人員考試錄取受訓人員獎懲規定」</w:t>
      </w:r>
      <w:r w:rsidR="0063030E" w:rsidRPr="003B12A6">
        <w:rPr>
          <w:rFonts w:ascii="標楷體" w:eastAsia="標楷體" w:hAnsi="標楷體"/>
          <w:sz w:val="32"/>
          <w:szCs w:val="32"/>
        </w:rPr>
        <w:t>予以加減分，</w:t>
      </w:r>
      <w:r w:rsidR="004C3312" w:rsidRPr="003B12A6">
        <w:rPr>
          <w:rFonts w:ascii="標楷體" w:eastAsia="標楷體" w:hAnsi="標楷體"/>
          <w:sz w:val="32"/>
          <w:szCs w:val="32"/>
        </w:rPr>
        <w:t>各項次加分及減分</w:t>
      </w:r>
      <w:proofErr w:type="gramStart"/>
      <w:r w:rsidR="004C3312" w:rsidRPr="003B12A6">
        <w:rPr>
          <w:rFonts w:ascii="標楷體" w:eastAsia="標楷體" w:hAnsi="標楷體"/>
          <w:sz w:val="32"/>
          <w:szCs w:val="32"/>
        </w:rPr>
        <w:t>額度均為零點九分</w:t>
      </w:r>
      <w:proofErr w:type="gramEnd"/>
      <w:r w:rsidR="004C3312" w:rsidRPr="003B12A6">
        <w:rPr>
          <w:rFonts w:ascii="標楷體" w:eastAsia="標楷體" w:hAnsi="標楷體"/>
          <w:sz w:val="32"/>
          <w:szCs w:val="32"/>
        </w:rPr>
        <w:t>，</w:t>
      </w:r>
      <w:r w:rsidR="0063030E" w:rsidRPr="003B12A6">
        <w:rPr>
          <w:rFonts w:ascii="標楷體" w:eastAsia="標楷體" w:hAnsi="標楷體" w:hint="eastAsia"/>
          <w:sz w:val="32"/>
          <w:szCs w:val="32"/>
        </w:rPr>
        <w:t>並</w:t>
      </w:r>
      <w:r w:rsidR="0063030E" w:rsidRPr="003B12A6">
        <w:rPr>
          <w:rFonts w:ascii="標楷體" w:eastAsia="標楷體" w:hAnsi="標楷體"/>
          <w:sz w:val="32"/>
          <w:szCs w:val="32"/>
        </w:rPr>
        <w:t>登載於「外交人員核心特質成績考核紀錄表」</w:t>
      </w:r>
      <w:r w:rsidR="00C64313" w:rsidRPr="003B12A6">
        <w:rPr>
          <w:rFonts w:ascii="標楷體" w:eastAsia="標楷體" w:hAnsi="標楷體" w:hint="eastAsia"/>
          <w:sz w:val="32"/>
          <w:szCs w:val="32"/>
        </w:rPr>
        <w:t>（</w:t>
      </w:r>
      <w:r w:rsidR="0063030E" w:rsidRPr="003B12A6">
        <w:rPr>
          <w:rFonts w:ascii="標楷體" w:eastAsia="標楷體" w:hAnsi="標楷體"/>
          <w:sz w:val="32"/>
          <w:szCs w:val="32"/>
        </w:rPr>
        <w:t>如附表</w:t>
      </w:r>
      <w:r w:rsidR="002721C5" w:rsidRPr="003B12A6">
        <w:rPr>
          <w:rFonts w:ascii="標楷體" w:eastAsia="標楷體" w:hAnsi="標楷體"/>
          <w:sz w:val="32"/>
          <w:szCs w:val="32"/>
        </w:rPr>
        <w:t>五之</w:t>
      </w:r>
      <w:r w:rsidR="007F2FD3" w:rsidRPr="003B12A6">
        <w:rPr>
          <w:rFonts w:ascii="標楷體" w:eastAsia="標楷體" w:hAnsi="標楷體"/>
          <w:sz w:val="32"/>
          <w:szCs w:val="32"/>
        </w:rPr>
        <w:t>一</w:t>
      </w:r>
      <w:r w:rsidR="00C64313" w:rsidRPr="003B12A6">
        <w:rPr>
          <w:rFonts w:ascii="標楷體" w:eastAsia="標楷體" w:hAnsi="標楷體" w:hint="eastAsia"/>
          <w:sz w:val="32"/>
          <w:szCs w:val="32"/>
        </w:rPr>
        <w:t>）</w:t>
      </w:r>
      <w:r w:rsidR="0063030E" w:rsidRPr="003B12A6">
        <w:rPr>
          <w:rFonts w:ascii="標楷體" w:eastAsia="標楷體" w:hAnsi="標楷體"/>
          <w:sz w:val="32"/>
          <w:szCs w:val="32"/>
        </w:rPr>
        <w:t>。</w:t>
      </w:r>
    </w:p>
    <w:p w:rsidR="004C3312" w:rsidRPr="003B12A6" w:rsidRDefault="004C3312" w:rsidP="00C60E50">
      <w:pPr>
        <w:numPr>
          <w:ilvl w:val="3"/>
          <w:numId w:val="1"/>
        </w:numPr>
        <w:snapToGrid w:val="0"/>
        <w:spacing w:line="500" w:lineRule="exact"/>
        <w:ind w:left="1750" w:hanging="559"/>
        <w:jc w:val="both"/>
        <w:rPr>
          <w:rFonts w:ascii="標楷體" w:eastAsia="標楷體" w:hAnsi="標楷體"/>
          <w:sz w:val="32"/>
          <w:szCs w:val="32"/>
        </w:rPr>
      </w:pPr>
      <w:r w:rsidRPr="003B12A6">
        <w:rPr>
          <w:rFonts w:ascii="標楷體" w:eastAsia="標楷體" w:hAnsi="標楷體"/>
          <w:sz w:val="32"/>
          <w:szCs w:val="32"/>
        </w:rPr>
        <w:t>核心特質成績及格分數：外交領事人員為</w:t>
      </w:r>
      <w:r w:rsidRPr="003B12A6">
        <w:rPr>
          <w:rFonts w:ascii="標楷體" w:eastAsia="標楷體" w:hAnsi="標楷體" w:hint="eastAsia"/>
          <w:sz w:val="32"/>
          <w:szCs w:val="32"/>
        </w:rPr>
        <w:t>七十</w:t>
      </w:r>
      <w:r w:rsidRPr="003B12A6">
        <w:rPr>
          <w:rFonts w:ascii="標楷體" w:eastAsia="標楷體" w:hAnsi="標楷體"/>
          <w:sz w:val="32"/>
          <w:szCs w:val="32"/>
        </w:rPr>
        <w:t>分；外交行政人員為</w:t>
      </w:r>
      <w:r w:rsidRPr="003B12A6">
        <w:rPr>
          <w:rFonts w:ascii="標楷體" w:eastAsia="標楷體" w:hAnsi="標楷體" w:hint="eastAsia"/>
          <w:sz w:val="32"/>
          <w:szCs w:val="32"/>
        </w:rPr>
        <w:t>六十五</w:t>
      </w:r>
      <w:r w:rsidRPr="003B12A6">
        <w:rPr>
          <w:rFonts w:ascii="標楷體" w:eastAsia="標楷體" w:hAnsi="標楷體"/>
          <w:sz w:val="32"/>
          <w:szCs w:val="32"/>
        </w:rPr>
        <w:t>分。</w:t>
      </w:r>
    </w:p>
    <w:p w:rsidR="00D757B8" w:rsidRPr="000D0451" w:rsidRDefault="0063030E" w:rsidP="00AC1CCB">
      <w:pPr>
        <w:numPr>
          <w:ilvl w:val="1"/>
          <w:numId w:val="1"/>
        </w:numPr>
        <w:snapToGrid w:val="0"/>
        <w:spacing w:line="500" w:lineRule="exact"/>
        <w:jc w:val="both"/>
        <w:rPr>
          <w:rFonts w:ascii="標楷體" w:eastAsia="標楷體" w:hAnsi="標楷體"/>
          <w:color w:val="000000"/>
        </w:rPr>
      </w:pPr>
      <w:r w:rsidRPr="000D0451">
        <w:rPr>
          <w:rFonts w:ascii="標楷體" w:eastAsia="標楷體" w:hAnsi="標楷體"/>
          <w:color w:val="000000"/>
          <w:sz w:val="32"/>
          <w:szCs w:val="32"/>
        </w:rPr>
        <w:t>實習成績</w:t>
      </w:r>
      <w:r w:rsidR="00FF7C4E" w:rsidRPr="000D0451">
        <w:rPr>
          <w:rFonts w:ascii="標楷體" w:eastAsia="標楷體" w:hAnsi="標楷體" w:hint="eastAsia"/>
          <w:color w:val="000000"/>
          <w:sz w:val="32"/>
          <w:szCs w:val="32"/>
        </w:rPr>
        <w:t>以</w:t>
      </w:r>
      <w:r w:rsidR="00ED2612" w:rsidRPr="000D0451">
        <w:rPr>
          <w:rFonts w:ascii="標楷體" w:eastAsia="標楷體" w:hAnsi="標楷體"/>
          <w:color w:val="000000"/>
          <w:sz w:val="32"/>
          <w:szCs w:val="32"/>
        </w:rPr>
        <w:t>「</w:t>
      </w:r>
      <w:r w:rsidR="00ED2612" w:rsidRPr="000D0451">
        <w:rPr>
          <w:rFonts w:ascii="標楷體" w:eastAsia="標楷體" w:hAnsi="標楷體" w:hint="eastAsia"/>
          <w:color w:val="000000"/>
          <w:sz w:val="32"/>
          <w:szCs w:val="32"/>
        </w:rPr>
        <w:t>服務成績</w:t>
      </w:r>
      <w:r w:rsidR="00ED2612" w:rsidRPr="000D0451">
        <w:rPr>
          <w:rFonts w:ascii="標楷體" w:eastAsia="標楷體" w:hAnsi="標楷體"/>
          <w:color w:val="000000"/>
          <w:sz w:val="32"/>
          <w:szCs w:val="32"/>
        </w:rPr>
        <w:t>」及「</w:t>
      </w:r>
      <w:r w:rsidR="00ED2612" w:rsidRPr="000D0451">
        <w:rPr>
          <w:rFonts w:ascii="標楷體" w:eastAsia="標楷體" w:hAnsi="標楷體" w:hint="eastAsia"/>
          <w:color w:val="000000"/>
          <w:sz w:val="32"/>
          <w:szCs w:val="32"/>
        </w:rPr>
        <w:t>核心特</w:t>
      </w:r>
      <w:r w:rsidR="00ED2612" w:rsidRPr="000D0451">
        <w:rPr>
          <w:rFonts w:ascii="標楷體" w:eastAsia="標楷體" w:hAnsi="標楷體" w:hint="eastAsia"/>
          <w:sz w:val="32"/>
          <w:szCs w:val="32"/>
        </w:rPr>
        <w:t>質</w:t>
      </w:r>
      <w:r w:rsidR="00ED2612" w:rsidRPr="000D0451">
        <w:rPr>
          <w:rFonts w:ascii="標楷體" w:eastAsia="標楷體" w:hAnsi="標楷體"/>
          <w:sz w:val="32"/>
          <w:szCs w:val="32"/>
        </w:rPr>
        <w:t>」</w:t>
      </w:r>
      <w:r w:rsidR="002C7BF4" w:rsidRPr="000D0451">
        <w:rPr>
          <w:rFonts w:ascii="標楷體" w:eastAsia="標楷體" w:hAnsi="標楷體" w:hint="eastAsia"/>
          <w:sz w:val="32"/>
          <w:szCs w:val="32"/>
        </w:rPr>
        <w:t>二</w:t>
      </w:r>
      <w:r w:rsidR="00FF7C4E" w:rsidRPr="000D0451">
        <w:rPr>
          <w:rFonts w:ascii="標楷體" w:eastAsia="標楷體" w:hAnsi="標楷體" w:hint="eastAsia"/>
          <w:sz w:val="32"/>
          <w:szCs w:val="32"/>
        </w:rPr>
        <w:t>項</w:t>
      </w:r>
      <w:r w:rsidR="00FF7C4E" w:rsidRPr="000D0451">
        <w:rPr>
          <w:rFonts w:ascii="標楷體" w:eastAsia="標楷體" w:hAnsi="標楷體" w:hint="eastAsia"/>
          <w:color w:val="000000"/>
          <w:sz w:val="32"/>
          <w:szCs w:val="32"/>
        </w:rPr>
        <w:t>成績加總平均</w:t>
      </w:r>
      <w:r w:rsidR="00FF7C4E" w:rsidRPr="00B00C46">
        <w:rPr>
          <w:rFonts w:ascii="標楷體" w:eastAsia="標楷體" w:hAnsi="標楷體" w:hint="eastAsia"/>
          <w:sz w:val="32"/>
          <w:szCs w:val="32"/>
        </w:rPr>
        <w:t>後</w:t>
      </w:r>
      <w:r w:rsidR="0076324E" w:rsidRPr="00B00C46">
        <w:rPr>
          <w:rFonts w:ascii="標楷體" w:eastAsia="標楷體" w:hAnsi="標楷體" w:hint="eastAsia"/>
          <w:sz w:val="32"/>
          <w:szCs w:val="32"/>
        </w:rPr>
        <w:t>，</w:t>
      </w:r>
      <w:r w:rsidR="00FF7C4E" w:rsidRPr="000D0451">
        <w:rPr>
          <w:rFonts w:ascii="標楷體" w:eastAsia="標楷體" w:hAnsi="標楷體" w:hint="eastAsia"/>
          <w:color w:val="000000"/>
          <w:sz w:val="32"/>
          <w:szCs w:val="32"/>
        </w:rPr>
        <w:t>與</w:t>
      </w:r>
      <w:r w:rsidR="00ED2612" w:rsidRPr="000D0451">
        <w:rPr>
          <w:rFonts w:ascii="標楷體" w:eastAsia="標楷體" w:hAnsi="標楷體" w:hint="eastAsia"/>
          <w:color w:val="000000"/>
          <w:sz w:val="32"/>
          <w:szCs w:val="32"/>
        </w:rPr>
        <w:t>請假及獎懲事項加減分合併計算總分。</w:t>
      </w:r>
    </w:p>
    <w:p w:rsidR="00ED2612" w:rsidRPr="000D0451" w:rsidRDefault="00355A25" w:rsidP="00AC1CCB">
      <w:pPr>
        <w:numPr>
          <w:ilvl w:val="2"/>
          <w:numId w:val="1"/>
        </w:numPr>
        <w:snapToGrid w:val="0"/>
        <w:spacing w:line="500" w:lineRule="exact"/>
        <w:jc w:val="both"/>
        <w:rPr>
          <w:rFonts w:ascii="標楷體" w:eastAsia="標楷體" w:hAnsi="標楷體"/>
          <w:color w:val="000000"/>
        </w:rPr>
      </w:pPr>
      <w:r w:rsidRPr="000D0451">
        <w:rPr>
          <w:rFonts w:ascii="標楷體" w:eastAsia="標楷體" w:hAnsi="標楷體" w:hint="eastAsia"/>
          <w:color w:val="000000"/>
          <w:sz w:val="32"/>
          <w:szCs w:val="32"/>
        </w:rPr>
        <w:t>服務成績由</w:t>
      </w:r>
      <w:r w:rsidR="00CB1E7A" w:rsidRPr="000D0451">
        <w:rPr>
          <w:rFonts w:ascii="標楷體" w:eastAsia="標楷體" w:hAnsi="標楷體" w:hint="eastAsia"/>
          <w:color w:val="000000"/>
          <w:sz w:val="32"/>
          <w:szCs w:val="32"/>
        </w:rPr>
        <w:t>外交部</w:t>
      </w:r>
      <w:r w:rsidR="0063030E" w:rsidRPr="000D0451">
        <w:rPr>
          <w:rFonts w:ascii="標楷體" w:eastAsia="標楷體" w:hAnsi="標楷體"/>
          <w:color w:val="000000"/>
          <w:sz w:val="32"/>
          <w:szCs w:val="32"/>
        </w:rPr>
        <w:t>實習單位就受訓人員實習期間之表現情形予以觀察及考核</w:t>
      </w:r>
      <w:r w:rsidR="006B4D2D" w:rsidRPr="000D0451">
        <w:rPr>
          <w:rFonts w:ascii="標楷體" w:eastAsia="標楷體" w:hAnsi="標楷體" w:hint="eastAsia"/>
          <w:color w:val="000000"/>
          <w:sz w:val="32"/>
          <w:szCs w:val="32"/>
        </w:rPr>
        <w:t>，並登載於</w:t>
      </w:r>
      <w:r w:rsidR="006171CF">
        <w:rPr>
          <w:rFonts w:ascii="標楷體" w:eastAsia="標楷體" w:hAnsi="標楷體" w:hint="eastAsia"/>
          <w:color w:val="000000"/>
          <w:sz w:val="32"/>
          <w:szCs w:val="32"/>
        </w:rPr>
        <w:t>「</w:t>
      </w:r>
      <w:r w:rsidR="00D57ED0" w:rsidRPr="000D0451">
        <w:rPr>
          <w:rFonts w:ascii="標楷體" w:eastAsia="標楷體" w:hAnsi="標楷體"/>
          <w:color w:val="000000"/>
          <w:sz w:val="32"/>
          <w:szCs w:val="32"/>
        </w:rPr>
        <w:t>實習成績考核表</w:t>
      </w:r>
      <w:r w:rsidR="00D57ED0" w:rsidRPr="000D0451">
        <w:rPr>
          <w:rFonts w:ascii="標楷體" w:eastAsia="標楷體" w:hAnsi="標楷體"/>
          <w:sz w:val="32"/>
          <w:szCs w:val="32"/>
        </w:rPr>
        <w:t>」</w:t>
      </w:r>
      <w:r w:rsidR="00C64313" w:rsidRPr="000D0451">
        <w:rPr>
          <w:rFonts w:ascii="標楷體" w:eastAsia="標楷體" w:hAnsi="標楷體" w:hint="eastAsia"/>
          <w:sz w:val="32"/>
          <w:szCs w:val="32"/>
        </w:rPr>
        <w:t>（</w:t>
      </w:r>
      <w:r w:rsidR="00D57ED0" w:rsidRPr="000D0451">
        <w:rPr>
          <w:rFonts w:ascii="標楷體" w:eastAsia="標楷體" w:hAnsi="標楷體"/>
          <w:sz w:val="32"/>
          <w:szCs w:val="32"/>
        </w:rPr>
        <w:t>如附表</w:t>
      </w:r>
      <w:r w:rsidR="002C7BF4" w:rsidRPr="000D0451">
        <w:rPr>
          <w:rFonts w:ascii="標楷體" w:eastAsia="標楷體" w:hAnsi="標楷體"/>
          <w:sz w:val="32"/>
          <w:szCs w:val="32"/>
        </w:rPr>
        <w:t>六</w:t>
      </w:r>
      <w:r w:rsidR="00C64313" w:rsidRPr="000D0451">
        <w:rPr>
          <w:rFonts w:ascii="標楷體" w:eastAsia="標楷體" w:hAnsi="標楷體" w:hint="eastAsia"/>
          <w:sz w:val="32"/>
          <w:szCs w:val="32"/>
        </w:rPr>
        <w:t>）</w:t>
      </w:r>
      <w:r w:rsidR="00D57ED0" w:rsidRPr="000D0451">
        <w:rPr>
          <w:rFonts w:ascii="標楷體" w:eastAsia="標楷體" w:hAnsi="標楷體"/>
          <w:color w:val="000000"/>
          <w:sz w:val="32"/>
          <w:szCs w:val="32"/>
        </w:rPr>
        <w:t>。</w:t>
      </w:r>
    </w:p>
    <w:p w:rsidR="00710C38" w:rsidRPr="000D0451" w:rsidRDefault="0063030E" w:rsidP="008D2073">
      <w:pPr>
        <w:numPr>
          <w:ilvl w:val="2"/>
          <w:numId w:val="1"/>
        </w:numPr>
        <w:snapToGrid w:val="0"/>
        <w:spacing w:line="500" w:lineRule="exact"/>
        <w:jc w:val="both"/>
        <w:rPr>
          <w:rFonts w:ascii="標楷體" w:eastAsia="標楷體" w:hAnsi="標楷體"/>
          <w:color w:val="000000"/>
        </w:rPr>
      </w:pPr>
      <w:r w:rsidRPr="000D0451">
        <w:rPr>
          <w:rFonts w:ascii="標楷體" w:eastAsia="標楷體" w:hAnsi="標楷體"/>
          <w:color w:val="000000"/>
          <w:sz w:val="32"/>
          <w:szCs w:val="32"/>
        </w:rPr>
        <w:t>核心特質成績</w:t>
      </w:r>
    </w:p>
    <w:p w:rsidR="004C3312" w:rsidRPr="000D0451" w:rsidRDefault="00CB1E7A" w:rsidP="004E35DC">
      <w:pPr>
        <w:numPr>
          <w:ilvl w:val="3"/>
          <w:numId w:val="1"/>
        </w:numPr>
        <w:snapToGrid w:val="0"/>
        <w:spacing w:line="500" w:lineRule="exact"/>
        <w:ind w:left="1778" w:hanging="587"/>
        <w:jc w:val="both"/>
        <w:rPr>
          <w:rFonts w:ascii="標楷體" w:eastAsia="標楷體" w:hAnsi="標楷體"/>
          <w:color w:val="000000"/>
        </w:rPr>
      </w:pPr>
      <w:r w:rsidRPr="000D0451">
        <w:rPr>
          <w:rFonts w:ascii="標楷體" w:eastAsia="標楷體" w:hAnsi="標楷體" w:hint="eastAsia"/>
          <w:color w:val="000000"/>
          <w:sz w:val="32"/>
          <w:szCs w:val="32"/>
        </w:rPr>
        <w:t>外交部</w:t>
      </w:r>
      <w:r w:rsidR="00710C38" w:rsidRPr="000D0451">
        <w:rPr>
          <w:rFonts w:ascii="標楷體" w:eastAsia="標楷體" w:hAnsi="標楷體" w:hint="eastAsia"/>
          <w:color w:val="000000"/>
          <w:sz w:val="32"/>
          <w:szCs w:val="32"/>
        </w:rPr>
        <w:t>實習單</w:t>
      </w:r>
      <w:r w:rsidR="00710C38" w:rsidRPr="000D0451">
        <w:rPr>
          <w:rFonts w:ascii="標楷體" w:eastAsia="標楷體" w:hAnsi="標楷體" w:hint="eastAsia"/>
          <w:sz w:val="32"/>
          <w:szCs w:val="32"/>
        </w:rPr>
        <w:t>位及外交學院</w:t>
      </w:r>
      <w:r w:rsidR="006D33F0" w:rsidRPr="000D0451">
        <w:rPr>
          <w:rFonts w:ascii="標楷體" w:eastAsia="標楷體" w:hAnsi="標楷體"/>
          <w:sz w:val="32"/>
          <w:szCs w:val="32"/>
        </w:rPr>
        <w:t>以外交領事人員</w:t>
      </w:r>
      <w:r w:rsidR="002C7BF4" w:rsidRPr="000D0451">
        <w:rPr>
          <w:rFonts w:ascii="標楷體" w:eastAsia="標楷體" w:hAnsi="標楷體" w:hint="eastAsia"/>
          <w:sz w:val="32"/>
          <w:szCs w:val="32"/>
        </w:rPr>
        <w:t>七十八</w:t>
      </w:r>
      <w:r w:rsidR="006D33F0" w:rsidRPr="000D0451">
        <w:rPr>
          <w:rFonts w:ascii="標楷體" w:eastAsia="標楷體" w:hAnsi="標楷體"/>
          <w:sz w:val="32"/>
          <w:szCs w:val="32"/>
        </w:rPr>
        <w:t>分及外交行政人員</w:t>
      </w:r>
      <w:r w:rsidR="002C7BF4" w:rsidRPr="000D0451">
        <w:rPr>
          <w:rFonts w:ascii="標楷體" w:eastAsia="標楷體" w:hAnsi="標楷體" w:hint="eastAsia"/>
          <w:sz w:val="32"/>
          <w:szCs w:val="32"/>
        </w:rPr>
        <w:t>七十</w:t>
      </w:r>
      <w:r w:rsidR="002C7BF4" w:rsidRPr="00B00C46">
        <w:rPr>
          <w:rFonts w:ascii="標楷體" w:eastAsia="標楷體" w:hAnsi="標楷體" w:hint="eastAsia"/>
          <w:sz w:val="32"/>
          <w:szCs w:val="32"/>
        </w:rPr>
        <w:t>三</w:t>
      </w:r>
      <w:r w:rsidR="006D33F0" w:rsidRPr="00B00C46">
        <w:rPr>
          <w:rFonts w:ascii="標楷體" w:eastAsia="標楷體" w:hAnsi="標楷體"/>
          <w:sz w:val="32"/>
          <w:szCs w:val="32"/>
        </w:rPr>
        <w:t>分為基準分，</w:t>
      </w:r>
      <w:r w:rsidR="00AE63A9" w:rsidRPr="00B00C46">
        <w:rPr>
          <w:rFonts w:ascii="標楷體" w:eastAsia="標楷體" w:hAnsi="標楷體"/>
          <w:sz w:val="32"/>
          <w:szCs w:val="32"/>
        </w:rPr>
        <w:t>另</w:t>
      </w:r>
      <w:r w:rsidR="006D33F0" w:rsidRPr="00B00C46">
        <w:rPr>
          <w:rFonts w:ascii="標楷體" w:eastAsia="標楷體" w:hAnsi="標楷體"/>
          <w:sz w:val="32"/>
          <w:szCs w:val="32"/>
        </w:rPr>
        <w:t>依「外交人員核心特質加減分標準表」</w:t>
      </w:r>
      <w:r w:rsidR="00C64313" w:rsidRPr="00B00C46">
        <w:rPr>
          <w:rFonts w:ascii="標楷體" w:eastAsia="標楷體" w:hAnsi="標楷體" w:hint="eastAsia"/>
          <w:sz w:val="32"/>
          <w:szCs w:val="32"/>
        </w:rPr>
        <w:t>（</w:t>
      </w:r>
      <w:r w:rsidR="009F0045" w:rsidRPr="00B00C46">
        <w:rPr>
          <w:rFonts w:ascii="標楷體" w:eastAsia="標楷體" w:hAnsi="標楷體" w:hint="eastAsia"/>
          <w:sz w:val="32"/>
          <w:szCs w:val="32"/>
        </w:rPr>
        <w:t>同</w:t>
      </w:r>
      <w:r w:rsidR="006D33F0" w:rsidRPr="00B00C46">
        <w:rPr>
          <w:rFonts w:ascii="標楷體" w:eastAsia="標楷體" w:hAnsi="標楷體"/>
          <w:sz w:val="32"/>
          <w:szCs w:val="32"/>
        </w:rPr>
        <w:t>附表</w:t>
      </w:r>
      <w:r w:rsidR="002C7BF4" w:rsidRPr="00B00C46">
        <w:rPr>
          <w:rFonts w:ascii="標楷體" w:eastAsia="標楷體" w:hAnsi="標楷體"/>
          <w:sz w:val="32"/>
          <w:szCs w:val="32"/>
        </w:rPr>
        <w:t>四</w:t>
      </w:r>
      <w:r w:rsidR="00C64313" w:rsidRPr="00B00C46">
        <w:rPr>
          <w:rFonts w:ascii="標楷體" w:eastAsia="標楷體" w:hAnsi="標楷體" w:hint="eastAsia"/>
          <w:sz w:val="32"/>
          <w:szCs w:val="32"/>
        </w:rPr>
        <w:t>）</w:t>
      </w:r>
      <w:r w:rsidR="004C3312" w:rsidRPr="00B00C46">
        <w:rPr>
          <w:rFonts w:ascii="標楷體" w:eastAsia="標楷體" w:hAnsi="標楷體" w:hint="eastAsia"/>
          <w:sz w:val="32"/>
          <w:szCs w:val="32"/>
        </w:rPr>
        <w:t>予以加減分</w:t>
      </w:r>
      <w:r w:rsidR="004C3312" w:rsidRPr="00B00C46">
        <w:rPr>
          <w:rFonts w:ascii="標楷體" w:eastAsia="標楷體" w:hAnsi="標楷體"/>
          <w:sz w:val="32"/>
          <w:szCs w:val="32"/>
        </w:rPr>
        <w:t>，各項次加分及減分</w:t>
      </w:r>
      <w:proofErr w:type="gramStart"/>
      <w:r w:rsidR="004C3312" w:rsidRPr="00B00C46">
        <w:rPr>
          <w:rFonts w:ascii="標楷體" w:eastAsia="標楷體" w:hAnsi="標楷體"/>
          <w:sz w:val="32"/>
          <w:szCs w:val="32"/>
        </w:rPr>
        <w:t>額度均為零點九分</w:t>
      </w:r>
      <w:proofErr w:type="gramEnd"/>
      <w:r w:rsidR="004C3312" w:rsidRPr="00B00C46">
        <w:rPr>
          <w:rFonts w:ascii="標楷體" w:eastAsia="標楷體" w:hAnsi="標楷體"/>
          <w:sz w:val="32"/>
          <w:szCs w:val="32"/>
        </w:rPr>
        <w:t>，</w:t>
      </w:r>
      <w:r w:rsidR="006D33F0" w:rsidRPr="00B00C46">
        <w:rPr>
          <w:rFonts w:ascii="標楷體" w:eastAsia="標楷體" w:hAnsi="標楷體" w:hint="eastAsia"/>
          <w:sz w:val="32"/>
          <w:szCs w:val="32"/>
        </w:rPr>
        <w:t>並</w:t>
      </w:r>
      <w:r w:rsidR="006D33F0" w:rsidRPr="00B00C46">
        <w:rPr>
          <w:rFonts w:ascii="標楷體" w:eastAsia="標楷體" w:hAnsi="標楷體"/>
          <w:sz w:val="32"/>
          <w:szCs w:val="32"/>
        </w:rPr>
        <w:t>登載於「外交人員核心特質成績考核紀錄表」</w:t>
      </w:r>
      <w:r w:rsidR="00C64313" w:rsidRPr="00B00C46">
        <w:rPr>
          <w:rFonts w:ascii="標楷體" w:eastAsia="標楷體" w:hAnsi="標楷體" w:hint="eastAsia"/>
          <w:sz w:val="32"/>
          <w:szCs w:val="32"/>
        </w:rPr>
        <w:t>（</w:t>
      </w:r>
      <w:r w:rsidR="009F0045" w:rsidRPr="00B00C46">
        <w:rPr>
          <w:rFonts w:ascii="標楷體" w:eastAsia="標楷體" w:hAnsi="標楷體" w:hint="eastAsia"/>
          <w:sz w:val="32"/>
          <w:szCs w:val="32"/>
        </w:rPr>
        <w:t>同</w:t>
      </w:r>
      <w:r w:rsidR="006D33F0" w:rsidRPr="00B00C46">
        <w:rPr>
          <w:rFonts w:ascii="標楷體" w:eastAsia="標楷體" w:hAnsi="標楷體"/>
          <w:sz w:val="32"/>
          <w:szCs w:val="32"/>
        </w:rPr>
        <w:t>附表</w:t>
      </w:r>
      <w:r w:rsidR="002C7BF4" w:rsidRPr="00B00C46">
        <w:rPr>
          <w:rFonts w:ascii="標楷體" w:eastAsia="標楷體" w:hAnsi="標楷體"/>
          <w:sz w:val="32"/>
          <w:szCs w:val="32"/>
        </w:rPr>
        <w:t>五之</w:t>
      </w:r>
      <w:proofErr w:type="gramStart"/>
      <w:r w:rsidR="002C7BF4" w:rsidRPr="00B00C46">
        <w:rPr>
          <w:rFonts w:ascii="標楷體" w:eastAsia="標楷體" w:hAnsi="標楷體"/>
          <w:sz w:val="32"/>
          <w:szCs w:val="32"/>
        </w:rPr>
        <w:t>一</w:t>
      </w:r>
      <w:proofErr w:type="gramEnd"/>
      <w:r w:rsidR="002C7BF4" w:rsidRPr="00B00C46">
        <w:rPr>
          <w:rFonts w:ascii="標楷體" w:eastAsia="標楷體" w:hAnsi="標楷體" w:hint="eastAsia"/>
          <w:sz w:val="32"/>
          <w:szCs w:val="32"/>
        </w:rPr>
        <w:t>及</w:t>
      </w:r>
      <w:r w:rsidR="002C7BF4" w:rsidRPr="00B00C46">
        <w:rPr>
          <w:rFonts w:ascii="標楷體" w:eastAsia="標楷體" w:hAnsi="標楷體"/>
          <w:sz w:val="32"/>
          <w:szCs w:val="32"/>
        </w:rPr>
        <w:t>五之二</w:t>
      </w:r>
      <w:r w:rsidR="00C64313" w:rsidRPr="00B00C46">
        <w:rPr>
          <w:rFonts w:ascii="標楷體" w:eastAsia="標楷體" w:hAnsi="標楷體" w:hint="eastAsia"/>
          <w:sz w:val="32"/>
          <w:szCs w:val="32"/>
        </w:rPr>
        <w:t>）</w:t>
      </w:r>
      <w:r w:rsidR="006D33F0" w:rsidRPr="00B00C46">
        <w:rPr>
          <w:rFonts w:ascii="標楷體" w:eastAsia="標楷體" w:hAnsi="標楷體" w:hint="eastAsia"/>
          <w:sz w:val="32"/>
          <w:szCs w:val="32"/>
        </w:rPr>
        <w:t>及</w:t>
      </w:r>
      <w:r w:rsidR="0063030E" w:rsidRPr="00B00C46">
        <w:rPr>
          <w:rFonts w:ascii="標楷體" w:eastAsia="標楷體" w:hAnsi="標楷體"/>
          <w:sz w:val="32"/>
          <w:szCs w:val="32"/>
        </w:rPr>
        <w:t>「實習成績考核表」</w:t>
      </w:r>
      <w:r w:rsidR="00C64313" w:rsidRPr="00B00C46">
        <w:rPr>
          <w:rFonts w:ascii="標楷體" w:eastAsia="標楷體" w:hAnsi="標楷體" w:hint="eastAsia"/>
          <w:sz w:val="32"/>
          <w:szCs w:val="32"/>
        </w:rPr>
        <w:t>（</w:t>
      </w:r>
      <w:r w:rsidR="009F0045" w:rsidRPr="00B00C46">
        <w:rPr>
          <w:rFonts w:ascii="標楷體" w:eastAsia="標楷體" w:hAnsi="標楷體" w:hint="eastAsia"/>
          <w:sz w:val="32"/>
          <w:szCs w:val="32"/>
        </w:rPr>
        <w:t>同</w:t>
      </w:r>
      <w:r w:rsidR="0063030E" w:rsidRPr="00B00C46">
        <w:rPr>
          <w:rFonts w:ascii="標楷體" w:eastAsia="標楷體" w:hAnsi="標楷體"/>
          <w:sz w:val="32"/>
          <w:szCs w:val="32"/>
        </w:rPr>
        <w:t>附表</w:t>
      </w:r>
      <w:r w:rsidR="002C7BF4" w:rsidRPr="00B00C46">
        <w:rPr>
          <w:rFonts w:ascii="標楷體" w:eastAsia="標楷體" w:hAnsi="標楷體"/>
          <w:sz w:val="32"/>
          <w:szCs w:val="32"/>
        </w:rPr>
        <w:t>六</w:t>
      </w:r>
      <w:r w:rsidR="00C64313" w:rsidRPr="00B00C46">
        <w:rPr>
          <w:rFonts w:ascii="標楷體" w:eastAsia="標楷體" w:hAnsi="標楷體" w:hint="eastAsia"/>
          <w:sz w:val="32"/>
          <w:szCs w:val="32"/>
        </w:rPr>
        <w:t>）</w:t>
      </w:r>
      <w:r w:rsidR="0063030E" w:rsidRPr="00B00C46">
        <w:rPr>
          <w:rFonts w:ascii="標楷體" w:eastAsia="標楷體" w:hAnsi="標楷體"/>
          <w:sz w:val="32"/>
          <w:szCs w:val="32"/>
        </w:rPr>
        <w:t>。</w:t>
      </w:r>
    </w:p>
    <w:p w:rsidR="0063030E" w:rsidRPr="003B12A6" w:rsidRDefault="00A2403D" w:rsidP="004E35DC">
      <w:pPr>
        <w:numPr>
          <w:ilvl w:val="3"/>
          <w:numId w:val="1"/>
        </w:numPr>
        <w:snapToGrid w:val="0"/>
        <w:spacing w:line="500" w:lineRule="exact"/>
        <w:ind w:left="1778" w:hanging="587"/>
        <w:jc w:val="both"/>
        <w:rPr>
          <w:rFonts w:ascii="標楷體" w:eastAsia="標楷體" w:hAnsi="標楷體"/>
        </w:rPr>
      </w:pPr>
      <w:r w:rsidRPr="000D0451">
        <w:rPr>
          <w:rFonts w:ascii="標楷體" w:eastAsia="標楷體" w:hAnsi="標楷體" w:hint="eastAsia"/>
          <w:color w:val="000000"/>
          <w:sz w:val="32"/>
          <w:szCs w:val="32"/>
        </w:rPr>
        <w:t>外交學院</w:t>
      </w:r>
      <w:r w:rsidR="0063030E" w:rsidRPr="000D0451">
        <w:rPr>
          <w:rFonts w:ascii="標楷體" w:eastAsia="標楷體" w:hAnsi="標楷體"/>
          <w:color w:val="000000"/>
          <w:sz w:val="32"/>
          <w:szCs w:val="32"/>
        </w:rPr>
        <w:t>依「公務人員特種考試外交領事人員及外交行政</w:t>
      </w:r>
      <w:r w:rsidR="0063030E" w:rsidRPr="000D0451">
        <w:rPr>
          <w:rFonts w:ascii="標楷體" w:eastAsia="標楷體" w:hAnsi="標楷體" w:hint="eastAsia"/>
          <w:color w:val="000000"/>
          <w:sz w:val="32"/>
          <w:szCs w:val="32"/>
        </w:rPr>
        <w:t>人員考試錄取受訓人員請假規定」及「公務人員特種考試</w:t>
      </w:r>
      <w:r w:rsidR="0063030E" w:rsidRPr="000D0451">
        <w:rPr>
          <w:rFonts w:ascii="標楷體" w:eastAsia="標楷體" w:hAnsi="標楷體"/>
          <w:color w:val="000000"/>
          <w:sz w:val="32"/>
          <w:szCs w:val="32"/>
        </w:rPr>
        <w:t>外交</w:t>
      </w:r>
      <w:r w:rsidR="0063030E" w:rsidRPr="004E35DC">
        <w:rPr>
          <w:rFonts w:ascii="標楷體" w:eastAsia="標楷體" w:hAnsi="標楷體"/>
          <w:sz w:val="32"/>
          <w:szCs w:val="32"/>
        </w:rPr>
        <w:t>領事</w:t>
      </w:r>
      <w:r w:rsidR="0063030E" w:rsidRPr="00B00C46">
        <w:rPr>
          <w:rFonts w:ascii="標楷體" w:eastAsia="標楷體" w:hAnsi="標楷體"/>
          <w:sz w:val="32"/>
          <w:szCs w:val="32"/>
        </w:rPr>
        <w:t>人員及外交行政人員考試錄取受訓人員獎懲規定」，加減</w:t>
      </w:r>
      <w:r w:rsidRPr="00B00C46">
        <w:rPr>
          <w:rFonts w:ascii="標楷體" w:eastAsia="標楷體" w:hAnsi="標楷體" w:hint="eastAsia"/>
          <w:sz w:val="32"/>
          <w:szCs w:val="32"/>
        </w:rPr>
        <w:t>實習成績</w:t>
      </w:r>
      <w:r w:rsidR="00F9405B" w:rsidRPr="00B00C46">
        <w:rPr>
          <w:rFonts w:ascii="標楷體" w:eastAsia="標楷體" w:hAnsi="標楷體" w:hint="eastAsia"/>
          <w:sz w:val="32"/>
          <w:szCs w:val="32"/>
        </w:rPr>
        <w:t>，並</w:t>
      </w:r>
      <w:r w:rsidR="00F9405B" w:rsidRPr="00B00C46">
        <w:rPr>
          <w:rFonts w:ascii="標楷體" w:eastAsia="標楷體" w:hAnsi="標楷體"/>
          <w:sz w:val="32"/>
          <w:szCs w:val="32"/>
        </w:rPr>
        <w:t>登載於「實習成績考核表」</w:t>
      </w:r>
      <w:r w:rsidR="00753FB3" w:rsidRPr="00B00C46">
        <w:rPr>
          <w:rFonts w:ascii="標楷體" w:eastAsia="標楷體" w:hAnsi="標楷體" w:hint="eastAsia"/>
          <w:sz w:val="32"/>
          <w:szCs w:val="32"/>
        </w:rPr>
        <w:t>（</w:t>
      </w:r>
      <w:r w:rsidR="009F0045" w:rsidRPr="00B00C46">
        <w:rPr>
          <w:rFonts w:ascii="標楷體" w:eastAsia="標楷體" w:hAnsi="標楷體" w:hint="eastAsia"/>
          <w:sz w:val="32"/>
          <w:szCs w:val="32"/>
        </w:rPr>
        <w:t>同</w:t>
      </w:r>
      <w:r w:rsidR="00F9405B" w:rsidRPr="00B00C46">
        <w:rPr>
          <w:rFonts w:ascii="標楷體" w:eastAsia="標楷體" w:hAnsi="標楷體"/>
          <w:sz w:val="32"/>
          <w:szCs w:val="32"/>
        </w:rPr>
        <w:t>附表</w:t>
      </w:r>
      <w:r w:rsidR="002C7BF4" w:rsidRPr="00B00C46">
        <w:rPr>
          <w:rFonts w:ascii="標楷體" w:eastAsia="標楷體" w:hAnsi="標楷體"/>
          <w:sz w:val="32"/>
          <w:szCs w:val="32"/>
        </w:rPr>
        <w:t>六</w:t>
      </w:r>
      <w:r w:rsidR="00753FB3" w:rsidRPr="00B00C46">
        <w:rPr>
          <w:rFonts w:ascii="標楷體" w:eastAsia="標楷體" w:hAnsi="標楷體"/>
          <w:sz w:val="32"/>
          <w:szCs w:val="32"/>
        </w:rPr>
        <w:t>）</w:t>
      </w:r>
      <w:r w:rsidR="00F9405B" w:rsidRPr="00B00C46">
        <w:rPr>
          <w:rFonts w:ascii="標楷體" w:eastAsia="標楷體" w:hAnsi="標楷體"/>
          <w:sz w:val="32"/>
          <w:szCs w:val="32"/>
        </w:rPr>
        <w:t>。</w:t>
      </w:r>
    </w:p>
    <w:p w:rsidR="004C3312" w:rsidRPr="003B12A6" w:rsidRDefault="004C3312" w:rsidP="005949A8">
      <w:pPr>
        <w:numPr>
          <w:ilvl w:val="2"/>
          <w:numId w:val="1"/>
        </w:numPr>
        <w:snapToGrid w:val="0"/>
        <w:spacing w:line="500" w:lineRule="exact"/>
        <w:ind w:left="1400" w:hanging="436"/>
        <w:jc w:val="both"/>
        <w:rPr>
          <w:rFonts w:ascii="標楷體" w:eastAsia="標楷體" w:hAnsi="標楷體"/>
        </w:rPr>
      </w:pPr>
      <w:r w:rsidRPr="003B12A6">
        <w:rPr>
          <w:rFonts w:ascii="標楷體" w:eastAsia="標楷體" w:hAnsi="標楷體"/>
          <w:sz w:val="32"/>
          <w:szCs w:val="32"/>
        </w:rPr>
        <w:t>實習成績及格分數：外交領事人員為</w:t>
      </w:r>
      <w:r w:rsidRPr="003B12A6">
        <w:rPr>
          <w:rFonts w:ascii="標楷體" w:eastAsia="標楷體" w:hAnsi="標楷體" w:hint="eastAsia"/>
          <w:sz w:val="32"/>
          <w:szCs w:val="32"/>
        </w:rPr>
        <w:t>七十</w:t>
      </w:r>
      <w:r w:rsidRPr="003B12A6">
        <w:rPr>
          <w:rFonts w:ascii="標楷體" w:eastAsia="標楷體" w:hAnsi="標楷體"/>
          <w:sz w:val="32"/>
          <w:szCs w:val="32"/>
        </w:rPr>
        <w:t>分；外交行政人員為</w:t>
      </w:r>
      <w:r w:rsidRPr="003B12A6">
        <w:rPr>
          <w:rFonts w:ascii="標楷體" w:eastAsia="標楷體" w:hAnsi="標楷體" w:hint="eastAsia"/>
          <w:sz w:val="32"/>
          <w:szCs w:val="32"/>
        </w:rPr>
        <w:t>六十五</w:t>
      </w:r>
      <w:r w:rsidRPr="003B12A6">
        <w:rPr>
          <w:rFonts w:ascii="標楷體" w:eastAsia="標楷體" w:hAnsi="標楷體"/>
          <w:sz w:val="32"/>
          <w:szCs w:val="32"/>
        </w:rPr>
        <w:t>分。</w:t>
      </w:r>
    </w:p>
    <w:p w:rsidR="0063030E" w:rsidRPr="000D0451" w:rsidRDefault="00807E9B" w:rsidP="00812C8A">
      <w:pPr>
        <w:numPr>
          <w:ilvl w:val="1"/>
          <w:numId w:val="1"/>
        </w:numPr>
        <w:suppressAutoHyphens w:val="0"/>
        <w:snapToGrid w:val="0"/>
        <w:spacing w:line="500" w:lineRule="exact"/>
        <w:jc w:val="both"/>
        <w:rPr>
          <w:rFonts w:ascii="標楷體" w:eastAsia="標楷體" w:hAnsi="標楷體"/>
          <w:color w:val="000000"/>
        </w:rPr>
      </w:pPr>
      <w:r w:rsidRPr="000D0451">
        <w:rPr>
          <w:rFonts w:ascii="標楷體" w:eastAsia="標楷體" w:hAnsi="標楷體" w:hint="eastAsia"/>
          <w:color w:val="000000"/>
          <w:sz w:val="32"/>
          <w:szCs w:val="32"/>
        </w:rPr>
        <w:t>訓練總成績包含專業訓練</w:t>
      </w:r>
      <w:r w:rsidRPr="000D0451">
        <w:rPr>
          <w:rFonts w:ascii="標楷體" w:eastAsia="標楷體" w:hAnsi="標楷體" w:hint="eastAsia"/>
          <w:sz w:val="32"/>
          <w:szCs w:val="32"/>
        </w:rPr>
        <w:t>成績</w:t>
      </w:r>
      <w:r w:rsidR="00C64313" w:rsidRPr="000D0451">
        <w:rPr>
          <w:rFonts w:ascii="標楷體" w:eastAsia="標楷體" w:hAnsi="標楷體" w:hint="eastAsia"/>
          <w:sz w:val="32"/>
          <w:szCs w:val="32"/>
        </w:rPr>
        <w:t>（</w:t>
      </w:r>
      <w:r w:rsidRPr="000D0451">
        <w:rPr>
          <w:rFonts w:ascii="標楷體" w:eastAsia="標楷體" w:hAnsi="標楷體" w:hint="eastAsia"/>
          <w:sz w:val="32"/>
          <w:szCs w:val="32"/>
        </w:rPr>
        <w:t>占</w:t>
      </w:r>
      <w:r w:rsidR="00946538" w:rsidRPr="000D0451">
        <w:rPr>
          <w:rFonts w:ascii="標楷體" w:eastAsia="標楷體" w:hAnsi="標楷體"/>
          <w:sz w:val="32"/>
          <w:szCs w:val="32"/>
        </w:rPr>
        <w:t>百分之六十</w:t>
      </w:r>
      <w:r w:rsidR="00C64313" w:rsidRPr="000D0451">
        <w:rPr>
          <w:rFonts w:ascii="標楷體" w:eastAsia="標楷體" w:hAnsi="標楷體" w:hint="eastAsia"/>
          <w:sz w:val="32"/>
          <w:szCs w:val="32"/>
        </w:rPr>
        <w:t>）</w:t>
      </w:r>
      <w:r w:rsidRPr="000D0451">
        <w:rPr>
          <w:rFonts w:ascii="標楷體" w:eastAsia="標楷體" w:hAnsi="標楷體" w:hint="eastAsia"/>
          <w:sz w:val="32"/>
          <w:szCs w:val="32"/>
        </w:rPr>
        <w:t>及實習成績</w:t>
      </w:r>
      <w:r w:rsidR="00C64313" w:rsidRPr="000D0451">
        <w:rPr>
          <w:rFonts w:ascii="標楷體" w:eastAsia="標楷體" w:hAnsi="標楷體" w:hint="eastAsia"/>
          <w:sz w:val="32"/>
          <w:szCs w:val="32"/>
        </w:rPr>
        <w:t>（</w:t>
      </w:r>
      <w:r w:rsidRPr="000D0451">
        <w:rPr>
          <w:rFonts w:ascii="標楷體" w:eastAsia="標楷體" w:hAnsi="標楷體" w:hint="eastAsia"/>
          <w:sz w:val="32"/>
          <w:szCs w:val="32"/>
        </w:rPr>
        <w:t>占</w:t>
      </w:r>
      <w:r w:rsidR="00946538" w:rsidRPr="000D0451">
        <w:rPr>
          <w:rFonts w:ascii="標楷體" w:eastAsia="標楷體" w:hAnsi="標楷體"/>
          <w:sz w:val="32"/>
          <w:szCs w:val="32"/>
        </w:rPr>
        <w:t>百分之四十</w:t>
      </w:r>
      <w:r w:rsidR="00C64313" w:rsidRPr="000D0451">
        <w:rPr>
          <w:rFonts w:ascii="標楷體" w:eastAsia="標楷體" w:hAnsi="標楷體" w:hint="eastAsia"/>
          <w:sz w:val="32"/>
          <w:szCs w:val="32"/>
        </w:rPr>
        <w:t>）</w:t>
      </w:r>
      <w:r w:rsidRPr="000D0451">
        <w:rPr>
          <w:rFonts w:ascii="標楷體" w:eastAsia="標楷體" w:hAnsi="標楷體" w:hint="eastAsia"/>
          <w:sz w:val="32"/>
          <w:szCs w:val="32"/>
        </w:rPr>
        <w:t>，其中專業訓練成績以「外國語文」、「政策撰述」、</w:t>
      </w:r>
      <w:r w:rsidRPr="000D0451">
        <w:rPr>
          <w:rFonts w:ascii="標楷體" w:eastAsia="標楷體" w:hAnsi="標楷體" w:hint="eastAsia"/>
          <w:sz w:val="32"/>
          <w:szCs w:val="32"/>
        </w:rPr>
        <w:lastRenderedPageBreak/>
        <w:t>「專業職能」、「核心特質」</w:t>
      </w:r>
      <w:r w:rsidR="00946538" w:rsidRPr="000D0451">
        <w:rPr>
          <w:rFonts w:ascii="標楷體" w:eastAsia="標楷體" w:hAnsi="標楷體" w:hint="eastAsia"/>
          <w:sz w:val="32"/>
          <w:szCs w:val="32"/>
        </w:rPr>
        <w:t>四</w:t>
      </w:r>
      <w:r w:rsidRPr="000D0451">
        <w:rPr>
          <w:rFonts w:ascii="標楷體" w:eastAsia="標楷體" w:hAnsi="標楷體" w:hint="eastAsia"/>
          <w:sz w:val="32"/>
          <w:szCs w:val="32"/>
        </w:rPr>
        <w:t>項</w:t>
      </w:r>
      <w:r w:rsidRPr="000D0451">
        <w:rPr>
          <w:rFonts w:ascii="標楷體" w:eastAsia="標楷體" w:hAnsi="標楷體" w:hint="eastAsia"/>
          <w:color w:val="000000"/>
          <w:sz w:val="32"/>
          <w:szCs w:val="32"/>
        </w:rPr>
        <w:t>成績加總平均計算。</w:t>
      </w:r>
    </w:p>
    <w:p w:rsidR="0063030E" w:rsidRPr="000D0451" w:rsidRDefault="0063030E" w:rsidP="00B07A2F">
      <w:pPr>
        <w:numPr>
          <w:ilvl w:val="0"/>
          <w:numId w:val="1"/>
        </w:numPr>
        <w:snapToGrid w:val="0"/>
        <w:spacing w:beforeLines="40" w:before="144" w:line="500" w:lineRule="exact"/>
        <w:rPr>
          <w:rFonts w:ascii="標楷體" w:eastAsia="標楷體" w:hAnsi="標楷體"/>
          <w:color w:val="000000"/>
        </w:rPr>
      </w:pPr>
      <w:r w:rsidRPr="000D0451">
        <w:rPr>
          <w:rFonts w:ascii="標楷體" w:eastAsia="標楷體" w:hAnsi="標楷體"/>
          <w:color w:val="000000"/>
          <w:sz w:val="32"/>
          <w:szCs w:val="32"/>
        </w:rPr>
        <w:t>考核方式</w:t>
      </w:r>
    </w:p>
    <w:p w:rsidR="009B7CB8" w:rsidRPr="000D0451" w:rsidRDefault="009B7CB8" w:rsidP="00812C8A">
      <w:pPr>
        <w:pStyle w:val="Web"/>
        <w:widowControl w:val="0"/>
        <w:numPr>
          <w:ilvl w:val="1"/>
          <w:numId w:val="1"/>
        </w:numPr>
        <w:snapToGrid w:val="0"/>
        <w:spacing w:before="0" w:after="0" w:line="500" w:lineRule="exact"/>
        <w:jc w:val="both"/>
        <w:rPr>
          <w:rFonts w:ascii="標楷體" w:eastAsia="標楷體" w:hAnsi="標楷體" w:cs="Times New Roman"/>
          <w:color w:val="FF0000"/>
          <w:sz w:val="32"/>
          <w:szCs w:val="32"/>
        </w:rPr>
      </w:pPr>
      <w:r w:rsidRPr="000D0451">
        <w:rPr>
          <w:rFonts w:ascii="標楷體" w:eastAsia="標楷體" w:hAnsi="標楷體"/>
          <w:sz w:val="32"/>
          <w:szCs w:val="32"/>
        </w:rPr>
        <w:t>為測驗受訓人員擔任外交領事人員及外交行政人員於面對不同突發情境之臨場應變及分析決斷能力，</w:t>
      </w:r>
      <w:r w:rsidRPr="000D0451">
        <w:rPr>
          <w:rFonts w:ascii="標楷體" w:eastAsia="標楷體" w:hAnsi="標楷體" w:cs="標楷體"/>
          <w:sz w:val="32"/>
          <w:szCs w:val="32"/>
        </w:rPr>
        <w:t>外交學院</w:t>
      </w:r>
      <w:r w:rsidRPr="000D0451">
        <w:rPr>
          <w:rFonts w:ascii="標楷體" w:eastAsia="標楷體" w:hAnsi="標楷體"/>
          <w:sz w:val="32"/>
          <w:szCs w:val="32"/>
        </w:rPr>
        <w:t>得以臨時通知及不定期方式，就外國語文、政策撰述、專業職能課程辦理學習成效測驗。</w:t>
      </w:r>
    </w:p>
    <w:p w:rsidR="0063030E" w:rsidRPr="000D0451" w:rsidRDefault="0063030E" w:rsidP="00812C8A">
      <w:pPr>
        <w:pStyle w:val="Web"/>
        <w:widowControl w:val="0"/>
        <w:numPr>
          <w:ilvl w:val="1"/>
          <w:numId w:val="1"/>
        </w:numPr>
        <w:snapToGrid w:val="0"/>
        <w:spacing w:before="0" w:after="0" w:line="500" w:lineRule="exact"/>
        <w:jc w:val="both"/>
        <w:rPr>
          <w:rFonts w:ascii="標楷體" w:eastAsia="標楷體" w:hAnsi="標楷體" w:cs="Times New Roman"/>
          <w:color w:val="000000"/>
          <w:sz w:val="32"/>
          <w:szCs w:val="32"/>
        </w:rPr>
      </w:pPr>
      <w:r w:rsidRPr="000D0451">
        <w:rPr>
          <w:rFonts w:ascii="標楷體" w:eastAsia="標楷體" w:hAnsi="標楷體" w:cs="Times New Roman"/>
          <w:color w:val="000000"/>
          <w:sz w:val="32"/>
          <w:szCs w:val="32"/>
        </w:rPr>
        <w:t>受訓人員因</w:t>
      </w:r>
      <w:r w:rsidR="00160E1E" w:rsidRPr="000D0451">
        <w:rPr>
          <w:rFonts w:ascii="標楷體" w:eastAsia="標楷體" w:hAnsi="標楷體" w:cs="Times New Roman" w:hint="eastAsia"/>
          <w:color w:val="000000"/>
          <w:sz w:val="32"/>
          <w:szCs w:val="32"/>
        </w:rPr>
        <w:t>公假、</w:t>
      </w:r>
      <w:r w:rsidRPr="000D0451">
        <w:rPr>
          <w:rFonts w:ascii="標楷體" w:eastAsia="標楷體" w:hAnsi="標楷體" w:cs="Times New Roman"/>
          <w:color w:val="000000"/>
          <w:sz w:val="32"/>
          <w:szCs w:val="32"/>
        </w:rPr>
        <w:t>喪假、</w:t>
      </w:r>
      <w:r w:rsidR="002B0DA6" w:rsidRPr="000D0451">
        <w:rPr>
          <w:rFonts w:ascii="標楷體" w:eastAsia="標楷體" w:hAnsi="標楷體" w:cs="Times New Roman" w:hint="eastAsia"/>
          <w:color w:val="000000"/>
          <w:sz w:val="32"/>
          <w:szCs w:val="32"/>
        </w:rPr>
        <w:t>安胎</w:t>
      </w:r>
      <w:r w:rsidR="00F372D9" w:rsidRPr="000D0451">
        <w:rPr>
          <w:rFonts w:ascii="標楷體" w:eastAsia="標楷體" w:hAnsi="標楷體" w:cs="Times New Roman" w:hint="eastAsia"/>
          <w:color w:val="000000"/>
          <w:sz w:val="32"/>
          <w:szCs w:val="32"/>
        </w:rPr>
        <w:t>、</w:t>
      </w:r>
      <w:r w:rsidR="00F372D9" w:rsidRPr="000D0451">
        <w:rPr>
          <w:rFonts w:ascii="標楷體" w:eastAsia="標楷體" w:hAnsi="標楷體" w:cs="Times New Roman"/>
          <w:color w:val="000000"/>
          <w:sz w:val="32"/>
          <w:szCs w:val="32"/>
        </w:rPr>
        <w:t>分娩</w:t>
      </w:r>
      <w:r w:rsidR="002B0DA6" w:rsidRPr="000D0451">
        <w:rPr>
          <w:rFonts w:ascii="標楷體" w:eastAsia="標楷體" w:hAnsi="標楷體" w:cs="Times New Roman" w:hint="eastAsia"/>
          <w:color w:val="000000"/>
          <w:sz w:val="32"/>
          <w:szCs w:val="32"/>
        </w:rPr>
        <w:t>、</w:t>
      </w:r>
      <w:r w:rsidRPr="000D0451">
        <w:rPr>
          <w:rFonts w:ascii="標楷體" w:eastAsia="標楷體" w:hAnsi="標楷體" w:cs="Times New Roman"/>
          <w:color w:val="000000"/>
          <w:sz w:val="32"/>
          <w:szCs w:val="32"/>
        </w:rPr>
        <w:t>流產、重大傷病或其他不可歸責事由請假</w:t>
      </w:r>
      <w:r w:rsidR="00D55653" w:rsidRPr="000D0451">
        <w:rPr>
          <w:rFonts w:ascii="標楷體" w:eastAsia="標楷體" w:hAnsi="標楷體" w:cs="Times New Roman" w:hint="eastAsia"/>
          <w:color w:val="000000"/>
          <w:sz w:val="32"/>
          <w:szCs w:val="32"/>
        </w:rPr>
        <w:t>未參加測驗</w:t>
      </w:r>
      <w:r w:rsidRPr="000D0451">
        <w:rPr>
          <w:rFonts w:ascii="標楷體" w:eastAsia="標楷體" w:hAnsi="標楷體" w:cs="Times New Roman"/>
          <w:color w:val="000000"/>
          <w:sz w:val="32"/>
          <w:szCs w:val="32"/>
        </w:rPr>
        <w:t>而改期測驗者，該次測驗分數逾及格分數部分</w:t>
      </w:r>
      <w:r w:rsidRPr="000D0451">
        <w:rPr>
          <w:rFonts w:ascii="標楷體" w:eastAsia="標楷體" w:hAnsi="標楷體" w:cs="Times New Roman"/>
          <w:sz w:val="32"/>
          <w:szCs w:val="32"/>
        </w:rPr>
        <w:t>以</w:t>
      </w:r>
      <w:r w:rsidR="00946538" w:rsidRPr="000D0451">
        <w:rPr>
          <w:rFonts w:ascii="標楷體" w:eastAsia="標楷體" w:hAnsi="標楷體"/>
          <w:sz w:val="32"/>
          <w:szCs w:val="32"/>
        </w:rPr>
        <w:t>百分之八十</w:t>
      </w:r>
      <w:r w:rsidRPr="000D0451">
        <w:rPr>
          <w:rFonts w:ascii="標楷體" w:eastAsia="標楷體" w:hAnsi="標楷體" w:cs="Times New Roman"/>
          <w:sz w:val="32"/>
          <w:szCs w:val="32"/>
        </w:rPr>
        <w:t>計算</w:t>
      </w:r>
      <w:r w:rsidRPr="000D0451">
        <w:rPr>
          <w:rFonts w:ascii="標楷體" w:eastAsia="標楷體" w:hAnsi="標楷體" w:cs="Times New Roman"/>
          <w:color w:val="000000"/>
          <w:sz w:val="32"/>
          <w:szCs w:val="32"/>
        </w:rPr>
        <w:t>。因其他事由請假未參加測驗而改期測驗者，通過測驗之最高分數以及格分數</w:t>
      </w:r>
      <w:proofErr w:type="gramStart"/>
      <w:r w:rsidRPr="000D0451">
        <w:rPr>
          <w:rFonts w:ascii="標楷體" w:eastAsia="標楷體" w:hAnsi="標楷體" w:cs="Times New Roman"/>
          <w:color w:val="000000"/>
          <w:sz w:val="32"/>
          <w:szCs w:val="32"/>
        </w:rPr>
        <w:t>採</w:t>
      </w:r>
      <w:proofErr w:type="gramEnd"/>
      <w:r w:rsidRPr="000D0451">
        <w:rPr>
          <w:rFonts w:ascii="標楷體" w:eastAsia="標楷體" w:hAnsi="標楷體" w:cs="Times New Roman"/>
          <w:color w:val="000000"/>
          <w:sz w:val="32"/>
          <w:szCs w:val="32"/>
        </w:rPr>
        <w:t>計；未通過測驗者，以實際評</w:t>
      </w:r>
      <w:r w:rsidR="00D55653" w:rsidRPr="000D0451">
        <w:rPr>
          <w:rFonts w:ascii="標楷體" w:eastAsia="標楷體" w:hAnsi="標楷體" w:cs="Times New Roman" w:hint="eastAsia"/>
          <w:color w:val="000000"/>
          <w:sz w:val="32"/>
          <w:szCs w:val="32"/>
        </w:rPr>
        <w:t>分</w:t>
      </w:r>
      <w:r w:rsidRPr="000D0451">
        <w:rPr>
          <w:rFonts w:ascii="標楷體" w:eastAsia="標楷體" w:hAnsi="標楷體" w:cs="Times New Roman"/>
          <w:color w:val="000000"/>
          <w:sz w:val="32"/>
          <w:szCs w:val="32"/>
        </w:rPr>
        <w:t>分數</w:t>
      </w:r>
      <w:proofErr w:type="gramStart"/>
      <w:r w:rsidRPr="000D0451">
        <w:rPr>
          <w:rFonts w:ascii="標楷體" w:eastAsia="標楷體" w:hAnsi="標楷體" w:cs="Times New Roman"/>
          <w:color w:val="000000"/>
          <w:sz w:val="32"/>
          <w:szCs w:val="32"/>
        </w:rPr>
        <w:t>採</w:t>
      </w:r>
      <w:proofErr w:type="gramEnd"/>
      <w:r w:rsidRPr="000D0451">
        <w:rPr>
          <w:rFonts w:ascii="標楷體" w:eastAsia="標楷體" w:hAnsi="標楷體" w:cs="Times New Roman"/>
          <w:color w:val="000000"/>
          <w:sz w:val="32"/>
          <w:szCs w:val="32"/>
        </w:rPr>
        <w:t>計。未參加改期測驗者，該次測驗以零分計算。</w:t>
      </w:r>
    </w:p>
    <w:p w:rsidR="00826818" w:rsidRPr="000D0451" w:rsidRDefault="00826818" w:rsidP="00812C8A">
      <w:pPr>
        <w:pStyle w:val="Web"/>
        <w:widowControl w:val="0"/>
        <w:numPr>
          <w:ilvl w:val="1"/>
          <w:numId w:val="1"/>
        </w:numPr>
        <w:snapToGrid w:val="0"/>
        <w:spacing w:before="0" w:after="0" w:line="500" w:lineRule="exact"/>
        <w:jc w:val="both"/>
        <w:rPr>
          <w:rFonts w:ascii="標楷體" w:eastAsia="標楷體" w:hAnsi="標楷體" w:cs="Times New Roman"/>
          <w:color w:val="000000"/>
          <w:sz w:val="32"/>
          <w:szCs w:val="32"/>
        </w:rPr>
      </w:pPr>
      <w:r w:rsidRPr="000D0451">
        <w:rPr>
          <w:rFonts w:ascii="標楷體" w:eastAsia="標楷體" w:hAnsi="標楷體" w:cs="Times New Roman" w:hint="eastAsia"/>
          <w:color w:val="000000"/>
          <w:sz w:val="32"/>
          <w:szCs w:val="32"/>
        </w:rPr>
        <w:t>測驗</w:t>
      </w:r>
      <w:r w:rsidR="00417064" w:rsidRPr="000D0451">
        <w:rPr>
          <w:rFonts w:ascii="標楷體" w:eastAsia="標楷體" w:hAnsi="標楷體" w:cs="Times New Roman" w:hint="eastAsia"/>
          <w:sz w:val="32"/>
          <w:szCs w:val="32"/>
        </w:rPr>
        <w:t>若</w:t>
      </w:r>
      <w:r w:rsidRPr="000D0451">
        <w:rPr>
          <w:rFonts w:ascii="標楷體" w:eastAsia="標楷體" w:hAnsi="標楷體" w:cs="Times New Roman" w:hint="eastAsia"/>
          <w:sz w:val="32"/>
          <w:szCs w:val="32"/>
        </w:rPr>
        <w:t>有</w:t>
      </w:r>
      <w:r w:rsidR="00946538" w:rsidRPr="000D0451">
        <w:rPr>
          <w:rFonts w:ascii="標楷體" w:eastAsia="標楷體" w:hAnsi="標楷體" w:cs="Times New Roman" w:hint="eastAsia"/>
          <w:sz w:val="32"/>
          <w:szCs w:val="32"/>
        </w:rPr>
        <w:t>二</w:t>
      </w:r>
      <w:r w:rsidRPr="000D0451">
        <w:rPr>
          <w:rFonts w:ascii="標楷體" w:eastAsia="標楷體" w:hAnsi="標楷體" w:cs="Times New Roman" w:hint="eastAsia"/>
          <w:sz w:val="32"/>
          <w:szCs w:val="32"/>
        </w:rPr>
        <w:t>位</w:t>
      </w:r>
      <w:r w:rsidR="00C64313" w:rsidRPr="000D0451">
        <w:rPr>
          <w:rFonts w:ascii="標楷體" w:eastAsia="標楷體" w:hAnsi="標楷體" w:cs="Times New Roman" w:hint="eastAsia"/>
          <w:sz w:val="32"/>
          <w:szCs w:val="32"/>
        </w:rPr>
        <w:t>（</w:t>
      </w:r>
      <w:r w:rsidR="00417064" w:rsidRPr="000D0451">
        <w:rPr>
          <w:rFonts w:ascii="標楷體" w:eastAsia="標楷體" w:hAnsi="標楷體" w:cs="Times New Roman" w:hint="eastAsia"/>
          <w:sz w:val="32"/>
          <w:szCs w:val="32"/>
        </w:rPr>
        <w:t>含</w:t>
      </w:r>
      <w:r w:rsidR="00C64313" w:rsidRPr="000D0451">
        <w:rPr>
          <w:rFonts w:ascii="標楷體" w:eastAsia="標楷體" w:hAnsi="標楷體" w:cs="Times New Roman" w:hint="eastAsia"/>
          <w:sz w:val="32"/>
          <w:szCs w:val="32"/>
        </w:rPr>
        <w:t>）</w:t>
      </w:r>
      <w:r w:rsidRPr="000D0451">
        <w:rPr>
          <w:rFonts w:ascii="標楷體" w:eastAsia="標楷體" w:hAnsi="標楷體" w:cs="Times New Roman" w:hint="eastAsia"/>
          <w:sz w:val="32"/>
          <w:szCs w:val="32"/>
        </w:rPr>
        <w:t>以上評審</w:t>
      </w:r>
      <w:r w:rsidR="00CF0A47" w:rsidRPr="000D0451">
        <w:rPr>
          <w:rFonts w:ascii="標楷體" w:eastAsia="標楷體" w:hAnsi="標楷體" w:cs="Times New Roman" w:hint="eastAsia"/>
          <w:sz w:val="32"/>
          <w:szCs w:val="32"/>
        </w:rPr>
        <w:t>評</w:t>
      </w:r>
      <w:r w:rsidR="00417064" w:rsidRPr="000D0451">
        <w:rPr>
          <w:rFonts w:ascii="標楷體" w:eastAsia="標楷體" w:hAnsi="標楷體" w:cs="Times New Roman" w:hint="eastAsia"/>
          <w:sz w:val="32"/>
          <w:szCs w:val="32"/>
        </w:rPr>
        <w:t>分時</w:t>
      </w:r>
      <w:r w:rsidRPr="000D0451">
        <w:rPr>
          <w:rFonts w:ascii="標楷體" w:eastAsia="標楷體" w:hAnsi="標楷體" w:cs="Times New Roman" w:hint="eastAsia"/>
          <w:sz w:val="32"/>
          <w:szCs w:val="32"/>
        </w:rPr>
        <w:t>，以</w:t>
      </w:r>
      <w:r w:rsidR="00417064" w:rsidRPr="000D0451">
        <w:rPr>
          <w:rFonts w:ascii="標楷體" w:eastAsia="標楷體" w:hAnsi="標楷體" w:cs="Times New Roman" w:hint="eastAsia"/>
          <w:sz w:val="32"/>
          <w:szCs w:val="32"/>
        </w:rPr>
        <w:t>該次所有評審</w:t>
      </w:r>
      <w:r w:rsidR="00CF0A47" w:rsidRPr="000D0451">
        <w:rPr>
          <w:rFonts w:ascii="標楷體" w:eastAsia="標楷體" w:hAnsi="標楷體" w:cs="Times New Roman" w:hint="eastAsia"/>
          <w:sz w:val="32"/>
          <w:szCs w:val="32"/>
        </w:rPr>
        <w:t>評</w:t>
      </w:r>
      <w:r w:rsidR="00417064" w:rsidRPr="000D0451">
        <w:rPr>
          <w:rFonts w:ascii="標楷體" w:eastAsia="標楷體" w:hAnsi="標楷體" w:cs="Times New Roman" w:hint="eastAsia"/>
          <w:sz w:val="32"/>
          <w:szCs w:val="32"/>
        </w:rPr>
        <w:t>分之平均值</w:t>
      </w:r>
      <w:r w:rsidRPr="000D0451">
        <w:rPr>
          <w:rFonts w:ascii="標楷體" w:eastAsia="標楷體" w:hAnsi="標楷體" w:cs="Times New Roman" w:hint="eastAsia"/>
          <w:sz w:val="32"/>
          <w:szCs w:val="32"/>
        </w:rPr>
        <w:t>為成績；</w:t>
      </w:r>
      <w:r w:rsidR="00417064" w:rsidRPr="000D0451">
        <w:rPr>
          <w:rFonts w:ascii="標楷體" w:eastAsia="標楷體" w:hAnsi="標楷體" w:cs="Times New Roman" w:hint="eastAsia"/>
          <w:sz w:val="32"/>
          <w:szCs w:val="32"/>
        </w:rPr>
        <w:t>若</w:t>
      </w:r>
      <w:r w:rsidRPr="000D0451">
        <w:rPr>
          <w:rFonts w:ascii="標楷體" w:eastAsia="標楷體" w:hAnsi="標楷體" w:cs="Times New Roman" w:hint="eastAsia"/>
          <w:sz w:val="32"/>
          <w:szCs w:val="32"/>
        </w:rPr>
        <w:t>僅有</w:t>
      </w:r>
      <w:r w:rsidR="00946538" w:rsidRPr="000D0451">
        <w:rPr>
          <w:rFonts w:ascii="標楷體" w:eastAsia="標楷體" w:hAnsi="標楷體" w:cs="Times New Roman" w:hint="eastAsia"/>
          <w:sz w:val="32"/>
          <w:szCs w:val="32"/>
        </w:rPr>
        <w:t>二</w:t>
      </w:r>
      <w:r w:rsidRPr="000D0451">
        <w:rPr>
          <w:rFonts w:ascii="標楷體" w:eastAsia="標楷體" w:hAnsi="標楷體" w:cs="Times New Roman" w:hint="eastAsia"/>
          <w:sz w:val="32"/>
          <w:szCs w:val="32"/>
        </w:rPr>
        <w:t>位評審</w:t>
      </w:r>
      <w:r w:rsidR="00CF0A47" w:rsidRPr="000D0451">
        <w:rPr>
          <w:rFonts w:ascii="標楷體" w:eastAsia="標楷體" w:hAnsi="標楷體" w:cs="Times New Roman" w:hint="eastAsia"/>
          <w:sz w:val="32"/>
          <w:szCs w:val="32"/>
        </w:rPr>
        <w:t>評</w:t>
      </w:r>
      <w:r w:rsidR="00417064" w:rsidRPr="000D0451">
        <w:rPr>
          <w:rFonts w:ascii="標楷體" w:eastAsia="標楷體" w:hAnsi="標楷體" w:cs="Times New Roman" w:hint="eastAsia"/>
          <w:sz w:val="32"/>
          <w:szCs w:val="32"/>
        </w:rPr>
        <w:t>分</w:t>
      </w:r>
      <w:r w:rsidRPr="000D0451">
        <w:rPr>
          <w:rFonts w:ascii="標楷體" w:eastAsia="標楷體" w:hAnsi="標楷體" w:cs="Times New Roman" w:hint="eastAsia"/>
          <w:sz w:val="32"/>
          <w:szCs w:val="32"/>
        </w:rPr>
        <w:t>且</w:t>
      </w:r>
      <w:r w:rsidR="00946538" w:rsidRPr="000D0451">
        <w:rPr>
          <w:rFonts w:ascii="標楷體" w:eastAsia="標楷體" w:hAnsi="標楷體" w:cs="Times New Roman" w:hint="eastAsia"/>
          <w:sz w:val="32"/>
          <w:szCs w:val="32"/>
        </w:rPr>
        <w:t>二</w:t>
      </w:r>
      <w:r w:rsidR="00417064" w:rsidRPr="000D0451">
        <w:rPr>
          <w:rFonts w:ascii="標楷體" w:eastAsia="標楷體" w:hAnsi="標楷體" w:cs="Times New Roman" w:hint="eastAsia"/>
          <w:sz w:val="32"/>
          <w:szCs w:val="32"/>
        </w:rPr>
        <w:t>者</w:t>
      </w:r>
      <w:r w:rsidR="00CF0A47" w:rsidRPr="000D0451">
        <w:rPr>
          <w:rFonts w:ascii="標楷體" w:eastAsia="標楷體" w:hAnsi="標楷體" w:cs="Times New Roman" w:hint="eastAsia"/>
          <w:sz w:val="32"/>
          <w:szCs w:val="32"/>
        </w:rPr>
        <w:t>分數差距</w:t>
      </w:r>
      <w:r w:rsidR="00946538" w:rsidRPr="000D0451">
        <w:rPr>
          <w:rFonts w:ascii="標楷體" w:eastAsia="標楷體" w:hAnsi="標楷體" w:cs="Times New Roman"/>
          <w:sz w:val="32"/>
          <w:szCs w:val="32"/>
        </w:rPr>
        <w:t>十</w:t>
      </w:r>
      <w:r w:rsidRPr="000D0451">
        <w:rPr>
          <w:rFonts w:ascii="標楷體" w:eastAsia="標楷體" w:hAnsi="標楷體" w:cs="Times New Roman" w:hint="eastAsia"/>
          <w:sz w:val="32"/>
          <w:szCs w:val="32"/>
        </w:rPr>
        <w:t>分</w:t>
      </w:r>
      <w:r w:rsidR="00C64313" w:rsidRPr="000D0451">
        <w:rPr>
          <w:rFonts w:ascii="標楷體" w:eastAsia="標楷體" w:hAnsi="標楷體" w:cs="Times New Roman" w:hint="eastAsia"/>
          <w:sz w:val="32"/>
          <w:szCs w:val="32"/>
        </w:rPr>
        <w:t>（</w:t>
      </w:r>
      <w:r w:rsidR="00753FB3" w:rsidRPr="000D0451">
        <w:rPr>
          <w:rFonts w:ascii="標楷體" w:eastAsia="標楷體" w:hAnsi="標楷體" w:cs="Times New Roman" w:hint="eastAsia"/>
          <w:sz w:val="32"/>
          <w:szCs w:val="32"/>
        </w:rPr>
        <w:t>含</w:t>
      </w:r>
      <w:r w:rsidR="00C64313" w:rsidRPr="000D0451">
        <w:rPr>
          <w:rFonts w:ascii="標楷體" w:eastAsia="標楷體" w:hAnsi="標楷體" w:cs="Times New Roman" w:hint="eastAsia"/>
          <w:sz w:val="32"/>
          <w:szCs w:val="32"/>
        </w:rPr>
        <w:t>）</w:t>
      </w:r>
      <w:r w:rsidRPr="000D0451">
        <w:rPr>
          <w:rFonts w:ascii="標楷體" w:eastAsia="標楷體" w:hAnsi="標楷體" w:cs="Times New Roman" w:hint="eastAsia"/>
          <w:sz w:val="32"/>
          <w:szCs w:val="32"/>
        </w:rPr>
        <w:t>以上者，</w:t>
      </w:r>
      <w:r w:rsidR="00417064" w:rsidRPr="000D0451">
        <w:rPr>
          <w:rFonts w:ascii="標楷體" w:eastAsia="標楷體" w:hAnsi="標楷體" w:cs="Times New Roman" w:hint="eastAsia"/>
          <w:sz w:val="32"/>
          <w:szCs w:val="32"/>
        </w:rPr>
        <w:t>則將再經第</w:t>
      </w:r>
      <w:r w:rsidR="00946538" w:rsidRPr="000D0451">
        <w:rPr>
          <w:rFonts w:ascii="標楷體" w:eastAsia="標楷體" w:hAnsi="標楷體" w:cs="Times New Roman" w:hint="eastAsia"/>
          <w:sz w:val="32"/>
          <w:szCs w:val="32"/>
        </w:rPr>
        <w:t>三</w:t>
      </w:r>
      <w:r w:rsidR="00417064" w:rsidRPr="000D0451">
        <w:rPr>
          <w:rFonts w:ascii="標楷體" w:eastAsia="標楷體" w:hAnsi="標楷體" w:cs="Times New Roman" w:hint="eastAsia"/>
          <w:sz w:val="32"/>
          <w:szCs w:val="32"/>
        </w:rPr>
        <w:t>位評審評分後</w:t>
      </w:r>
      <w:r w:rsidR="00CF0A47" w:rsidRPr="000D0451">
        <w:rPr>
          <w:rFonts w:ascii="標楷體" w:eastAsia="標楷體" w:hAnsi="標楷體" w:cs="Times New Roman" w:hint="eastAsia"/>
          <w:sz w:val="32"/>
          <w:szCs w:val="32"/>
        </w:rPr>
        <w:t>，</w:t>
      </w:r>
      <w:r w:rsidR="00417064" w:rsidRPr="000D0451">
        <w:rPr>
          <w:rFonts w:ascii="標楷體" w:eastAsia="標楷體" w:hAnsi="標楷體" w:cs="Times New Roman" w:hint="eastAsia"/>
          <w:sz w:val="32"/>
          <w:szCs w:val="32"/>
        </w:rPr>
        <w:t>取</w:t>
      </w:r>
      <w:r w:rsidR="00946538" w:rsidRPr="000D0451">
        <w:rPr>
          <w:rFonts w:ascii="標楷體" w:eastAsia="標楷體" w:hAnsi="標楷體" w:cs="Times New Roman" w:hint="eastAsia"/>
          <w:sz w:val="32"/>
          <w:szCs w:val="32"/>
        </w:rPr>
        <w:t>三</w:t>
      </w:r>
      <w:r w:rsidR="00CF0A47" w:rsidRPr="000D0451">
        <w:rPr>
          <w:rFonts w:ascii="標楷體" w:eastAsia="標楷體" w:hAnsi="標楷體" w:cs="Times New Roman" w:hint="eastAsia"/>
          <w:sz w:val="32"/>
          <w:szCs w:val="32"/>
        </w:rPr>
        <w:t>者</w:t>
      </w:r>
      <w:r w:rsidR="00417064" w:rsidRPr="000D0451">
        <w:rPr>
          <w:rFonts w:ascii="標楷體" w:eastAsia="標楷體" w:hAnsi="標楷體" w:cs="Times New Roman" w:hint="eastAsia"/>
          <w:sz w:val="32"/>
          <w:szCs w:val="32"/>
        </w:rPr>
        <w:t>分數之平均值為成績。</w:t>
      </w:r>
      <w:proofErr w:type="gramStart"/>
      <w:r w:rsidR="00C64313" w:rsidRPr="000D0451">
        <w:rPr>
          <w:rFonts w:ascii="標楷體" w:eastAsia="標楷體" w:hAnsi="標楷體" w:cs="Times New Roman" w:hint="eastAsia"/>
          <w:sz w:val="32"/>
          <w:szCs w:val="32"/>
        </w:rPr>
        <w:t>（</w:t>
      </w:r>
      <w:r w:rsidR="00417064" w:rsidRPr="000D0451">
        <w:rPr>
          <w:rFonts w:ascii="標楷體" w:eastAsia="標楷體" w:hAnsi="標楷體" w:cs="Times New Roman" w:hint="eastAsia"/>
          <w:sz w:val="32"/>
          <w:szCs w:val="32"/>
        </w:rPr>
        <w:t>註</w:t>
      </w:r>
      <w:proofErr w:type="gramEnd"/>
      <w:r w:rsidR="00417064" w:rsidRPr="000D0451">
        <w:rPr>
          <w:rFonts w:ascii="標楷體" w:eastAsia="標楷體" w:hAnsi="標楷體" w:cs="Times New Roman" w:hint="eastAsia"/>
          <w:sz w:val="32"/>
          <w:szCs w:val="32"/>
        </w:rPr>
        <w:t>：若為筆試，則第</w:t>
      </w:r>
      <w:r w:rsidR="00946538" w:rsidRPr="000D0451">
        <w:rPr>
          <w:rFonts w:ascii="標楷體" w:eastAsia="標楷體" w:hAnsi="標楷體" w:cs="Times New Roman" w:hint="eastAsia"/>
          <w:sz w:val="32"/>
          <w:szCs w:val="32"/>
        </w:rPr>
        <w:t>三</w:t>
      </w:r>
      <w:r w:rsidR="00CF0A47" w:rsidRPr="000D0451">
        <w:rPr>
          <w:rFonts w:ascii="標楷體" w:eastAsia="標楷體" w:hAnsi="標楷體" w:cs="Times New Roman" w:hint="eastAsia"/>
          <w:sz w:val="32"/>
          <w:szCs w:val="32"/>
        </w:rPr>
        <w:t>位評審依其閱卷評</w:t>
      </w:r>
      <w:r w:rsidR="00417064" w:rsidRPr="000D0451">
        <w:rPr>
          <w:rFonts w:ascii="標楷體" w:eastAsia="標楷體" w:hAnsi="標楷體" w:cs="Times New Roman" w:hint="eastAsia"/>
          <w:sz w:val="32"/>
          <w:szCs w:val="32"/>
        </w:rPr>
        <w:t>分；若為口試</w:t>
      </w:r>
      <w:r w:rsidR="00EA17BD" w:rsidRPr="000D0451">
        <w:rPr>
          <w:rFonts w:ascii="標楷體" w:eastAsia="標楷體" w:hAnsi="標楷體" w:cs="Times New Roman" w:hint="eastAsia"/>
          <w:sz w:val="32"/>
          <w:szCs w:val="32"/>
        </w:rPr>
        <w:t>／</w:t>
      </w:r>
      <w:r w:rsidR="003C19C4" w:rsidRPr="000D0451">
        <w:rPr>
          <w:rFonts w:ascii="標楷體" w:eastAsia="標楷體" w:hAnsi="標楷體" w:cs="Times New Roman" w:hint="eastAsia"/>
          <w:sz w:val="32"/>
          <w:szCs w:val="32"/>
        </w:rPr>
        <w:t>演練</w:t>
      </w:r>
      <w:r w:rsidR="00417064" w:rsidRPr="000D0451">
        <w:rPr>
          <w:rFonts w:ascii="標楷體" w:eastAsia="標楷體" w:hAnsi="標楷體" w:cs="Times New Roman" w:hint="eastAsia"/>
          <w:sz w:val="32"/>
          <w:szCs w:val="32"/>
        </w:rPr>
        <w:t>，</w:t>
      </w:r>
      <w:r w:rsidR="00D706AD" w:rsidRPr="000D0451">
        <w:rPr>
          <w:rFonts w:ascii="標楷體" w:eastAsia="標楷體" w:hAnsi="標楷體" w:cs="Times New Roman" w:hint="eastAsia"/>
          <w:sz w:val="32"/>
          <w:szCs w:val="32"/>
        </w:rPr>
        <w:t>則調閱錄影紀錄</w:t>
      </w:r>
      <w:r w:rsidR="00CF0A47" w:rsidRPr="000D0451">
        <w:rPr>
          <w:rFonts w:ascii="標楷體" w:eastAsia="標楷體" w:hAnsi="標楷體" w:cs="Times New Roman" w:hint="eastAsia"/>
          <w:sz w:val="32"/>
          <w:szCs w:val="32"/>
        </w:rPr>
        <w:t>評</w:t>
      </w:r>
      <w:r w:rsidR="00D706AD" w:rsidRPr="000D0451">
        <w:rPr>
          <w:rFonts w:ascii="標楷體" w:eastAsia="標楷體" w:hAnsi="標楷體" w:cs="Times New Roman" w:hint="eastAsia"/>
          <w:sz w:val="32"/>
          <w:szCs w:val="32"/>
        </w:rPr>
        <w:t>分。</w:t>
      </w:r>
      <w:r w:rsidR="00C64313" w:rsidRPr="000D0451">
        <w:rPr>
          <w:rFonts w:ascii="標楷體" w:eastAsia="標楷體" w:hAnsi="標楷體" w:cs="Times New Roman" w:hint="eastAsia"/>
          <w:sz w:val="32"/>
          <w:szCs w:val="32"/>
        </w:rPr>
        <w:t>）</w:t>
      </w:r>
    </w:p>
    <w:p w:rsidR="007E288E" w:rsidRPr="000D0451" w:rsidRDefault="00532E46" w:rsidP="00812C8A">
      <w:pPr>
        <w:pStyle w:val="Web"/>
        <w:widowControl w:val="0"/>
        <w:numPr>
          <w:ilvl w:val="1"/>
          <w:numId w:val="1"/>
        </w:numPr>
        <w:snapToGrid w:val="0"/>
        <w:spacing w:before="0" w:after="0" w:line="500" w:lineRule="exact"/>
        <w:jc w:val="both"/>
        <w:rPr>
          <w:rFonts w:ascii="標楷體" w:eastAsia="標楷體" w:hAnsi="標楷體" w:cs="Times New Roman"/>
          <w:sz w:val="32"/>
          <w:szCs w:val="32"/>
        </w:rPr>
      </w:pPr>
      <w:r w:rsidRPr="000D0451">
        <w:rPr>
          <w:rFonts w:ascii="標楷體" w:eastAsia="標楷體" w:hAnsi="標楷體" w:cs="Times New Roman" w:hint="eastAsia"/>
          <w:sz w:val="32"/>
          <w:szCs w:val="32"/>
        </w:rPr>
        <w:t>專業訓練之「</w:t>
      </w:r>
      <w:r w:rsidR="007E288E" w:rsidRPr="000D0451">
        <w:rPr>
          <w:rFonts w:ascii="標楷體" w:eastAsia="標楷體" w:hAnsi="標楷體" w:cs="Times New Roman" w:hint="eastAsia"/>
          <w:sz w:val="32"/>
          <w:szCs w:val="32"/>
        </w:rPr>
        <w:t>政策撰述</w:t>
      </w:r>
      <w:r w:rsidRPr="000D0451">
        <w:rPr>
          <w:rFonts w:ascii="標楷體" w:eastAsia="標楷體" w:hAnsi="標楷體" w:cs="Times New Roman" w:hint="eastAsia"/>
          <w:sz w:val="32"/>
          <w:szCs w:val="32"/>
        </w:rPr>
        <w:t>」</w:t>
      </w:r>
      <w:r w:rsidR="007E288E" w:rsidRPr="000D0451">
        <w:rPr>
          <w:rFonts w:ascii="標楷體" w:eastAsia="標楷體" w:hAnsi="標楷體" w:cs="Times New Roman" w:hint="eastAsia"/>
          <w:sz w:val="32"/>
          <w:szCs w:val="32"/>
        </w:rPr>
        <w:t>或</w:t>
      </w:r>
      <w:r w:rsidRPr="000D0451">
        <w:rPr>
          <w:rFonts w:ascii="標楷體" w:eastAsia="標楷體" w:hAnsi="標楷體" w:cs="Times New Roman" w:hint="eastAsia"/>
          <w:sz w:val="32"/>
          <w:szCs w:val="32"/>
        </w:rPr>
        <w:t>「</w:t>
      </w:r>
      <w:r w:rsidR="007E288E" w:rsidRPr="000D0451">
        <w:rPr>
          <w:rFonts w:ascii="標楷體" w:eastAsia="標楷體" w:hAnsi="標楷體" w:cs="Times New Roman" w:hint="eastAsia"/>
          <w:sz w:val="32"/>
          <w:szCs w:val="32"/>
        </w:rPr>
        <w:t>專業職能</w:t>
      </w:r>
      <w:r w:rsidRPr="000D0451">
        <w:rPr>
          <w:rFonts w:ascii="標楷體" w:eastAsia="標楷體" w:hAnsi="標楷體" w:cs="Times New Roman" w:hint="eastAsia"/>
          <w:sz w:val="32"/>
          <w:szCs w:val="32"/>
        </w:rPr>
        <w:t>」</w:t>
      </w:r>
      <w:r w:rsidR="00FA002A" w:rsidRPr="000D0451">
        <w:rPr>
          <w:rFonts w:ascii="標楷體" w:eastAsia="標楷體" w:hAnsi="標楷體" w:cs="Times New Roman" w:hint="eastAsia"/>
          <w:sz w:val="32"/>
          <w:szCs w:val="32"/>
        </w:rPr>
        <w:t>項目</w:t>
      </w:r>
      <w:r w:rsidR="001C4511" w:rsidRPr="000D0451">
        <w:rPr>
          <w:rFonts w:ascii="標楷體" w:eastAsia="標楷體" w:hAnsi="標楷體" w:cs="Times New Roman" w:hint="eastAsia"/>
          <w:sz w:val="32"/>
          <w:szCs w:val="32"/>
        </w:rPr>
        <w:t>得</w:t>
      </w:r>
      <w:r w:rsidR="007E288E" w:rsidRPr="000D0451">
        <w:rPr>
          <w:rFonts w:ascii="標楷體" w:eastAsia="標楷體" w:hAnsi="標楷體" w:cs="Times New Roman" w:hint="eastAsia"/>
          <w:sz w:val="32"/>
          <w:szCs w:val="32"/>
        </w:rPr>
        <w:t>以外國語文進行測驗。</w:t>
      </w:r>
    </w:p>
    <w:p w:rsidR="003B1F78" w:rsidRPr="000D0451" w:rsidRDefault="003B1F78" w:rsidP="00B07A2F">
      <w:pPr>
        <w:numPr>
          <w:ilvl w:val="0"/>
          <w:numId w:val="1"/>
        </w:numPr>
        <w:snapToGrid w:val="0"/>
        <w:spacing w:beforeLines="40" w:before="144" w:line="500" w:lineRule="exact"/>
        <w:rPr>
          <w:rFonts w:ascii="標楷體" w:eastAsia="標楷體" w:hAnsi="標楷體"/>
          <w:color w:val="000000"/>
          <w:sz w:val="32"/>
          <w:szCs w:val="32"/>
        </w:rPr>
      </w:pPr>
      <w:r w:rsidRPr="000D0451">
        <w:rPr>
          <w:rFonts w:ascii="標楷體" w:eastAsia="標楷體" w:hAnsi="標楷體" w:hint="eastAsia"/>
          <w:color w:val="000000"/>
          <w:sz w:val="32"/>
          <w:szCs w:val="32"/>
        </w:rPr>
        <w:t>考核權責</w:t>
      </w:r>
    </w:p>
    <w:p w:rsidR="003B1F78" w:rsidRPr="000D0451" w:rsidRDefault="00F46B7F">
      <w:pPr>
        <w:pStyle w:val="Web"/>
        <w:widowControl w:val="0"/>
        <w:numPr>
          <w:ilvl w:val="1"/>
          <w:numId w:val="1"/>
        </w:numPr>
        <w:snapToGrid w:val="0"/>
        <w:spacing w:before="0" w:after="0" w:line="500" w:lineRule="exact"/>
        <w:jc w:val="both"/>
        <w:rPr>
          <w:rFonts w:ascii="標楷體" w:eastAsia="標楷體" w:hAnsi="標楷體" w:cs="Times New Roman"/>
          <w:color w:val="000000"/>
          <w:sz w:val="32"/>
          <w:szCs w:val="32"/>
        </w:rPr>
      </w:pPr>
      <w:r w:rsidRPr="000D0451">
        <w:rPr>
          <w:rFonts w:ascii="標楷體" w:eastAsia="標楷體" w:hAnsi="標楷體" w:cs="Times New Roman" w:hint="eastAsia"/>
          <w:color w:val="000000"/>
          <w:sz w:val="32"/>
          <w:szCs w:val="32"/>
        </w:rPr>
        <w:t>外交學院簽報外交部指派班主任、輔導員及</w:t>
      </w:r>
      <w:r w:rsidR="002225F0" w:rsidRPr="000D0451">
        <w:rPr>
          <w:rFonts w:ascii="標楷體" w:eastAsia="標楷體" w:hAnsi="標楷體" w:cs="Times New Roman" w:hint="eastAsia"/>
          <w:color w:val="000000"/>
          <w:sz w:val="32"/>
          <w:szCs w:val="32"/>
        </w:rPr>
        <w:t>各次</w:t>
      </w:r>
      <w:r w:rsidRPr="000D0451">
        <w:rPr>
          <w:rFonts w:ascii="標楷體" w:eastAsia="標楷體" w:hAnsi="標楷體" w:cs="Times New Roman" w:hint="eastAsia"/>
          <w:color w:val="000000"/>
          <w:sz w:val="32"/>
          <w:szCs w:val="32"/>
        </w:rPr>
        <w:t>測驗評審。</w:t>
      </w:r>
    </w:p>
    <w:p w:rsidR="005B2795" w:rsidRPr="000D0451" w:rsidRDefault="005B2795" w:rsidP="005E740B">
      <w:pPr>
        <w:pStyle w:val="Web"/>
        <w:widowControl w:val="0"/>
        <w:numPr>
          <w:ilvl w:val="2"/>
          <w:numId w:val="1"/>
        </w:numPr>
        <w:snapToGrid w:val="0"/>
        <w:spacing w:before="0" w:after="0" w:line="500" w:lineRule="exact"/>
        <w:jc w:val="both"/>
        <w:rPr>
          <w:rFonts w:ascii="標楷體" w:eastAsia="標楷體" w:hAnsi="標楷體" w:cs="Times New Roman"/>
          <w:color w:val="000000"/>
          <w:sz w:val="32"/>
          <w:szCs w:val="32"/>
        </w:rPr>
      </w:pPr>
      <w:r w:rsidRPr="000D0451">
        <w:rPr>
          <w:rFonts w:ascii="標楷體" w:eastAsia="標楷體" w:hAnsi="標楷體" w:cs="Times New Roman" w:hint="eastAsia"/>
          <w:color w:val="000000"/>
          <w:sz w:val="32"/>
          <w:szCs w:val="32"/>
        </w:rPr>
        <w:t>班主任應由外交學院或外交部簡任級以上人</w:t>
      </w:r>
      <w:r w:rsidRPr="000D0451">
        <w:rPr>
          <w:rFonts w:ascii="標楷體" w:eastAsia="標楷體" w:hAnsi="標楷體" w:cs="Times New Roman" w:hint="eastAsia"/>
          <w:sz w:val="32"/>
          <w:szCs w:val="32"/>
        </w:rPr>
        <w:t>員</w:t>
      </w:r>
      <w:r w:rsidR="00370458" w:rsidRPr="000D0451">
        <w:rPr>
          <w:rFonts w:ascii="標楷體" w:eastAsia="標楷體" w:hAnsi="標楷體" w:cs="Times New Roman"/>
          <w:sz w:val="32"/>
          <w:szCs w:val="32"/>
        </w:rPr>
        <w:t>一</w:t>
      </w:r>
      <w:r w:rsidRPr="000D0451">
        <w:rPr>
          <w:rFonts w:ascii="標楷體" w:eastAsia="標楷體" w:hAnsi="標楷體" w:cs="Times New Roman" w:hint="eastAsia"/>
          <w:sz w:val="32"/>
          <w:szCs w:val="32"/>
        </w:rPr>
        <w:t>名擔</w:t>
      </w:r>
      <w:r w:rsidRPr="000D0451">
        <w:rPr>
          <w:rFonts w:ascii="標楷體" w:eastAsia="標楷體" w:hAnsi="標楷體" w:cs="Times New Roman" w:hint="eastAsia"/>
          <w:color w:val="000000"/>
          <w:sz w:val="32"/>
          <w:szCs w:val="32"/>
        </w:rPr>
        <w:t>任，督導本訓練各相關事宜。</w:t>
      </w:r>
    </w:p>
    <w:p w:rsidR="005B2795" w:rsidRPr="000D0451" w:rsidRDefault="005B2795" w:rsidP="005E740B">
      <w:pPr>
        <w:pStyle w:val="Web"/>
        <w:widowControl w:val="0"/>
        <w:numPr>
          <w:ilvl w:val="2"/>
          <w:numId w:val="1"/>
        </w:numPr>
        <w:snapToGrid w:val="0"/>
        <w:spacing w:before="0" w:after="0" w:line="500" w:lineRule="exact"/>
        <w:jc w:val="both"/>
        <w:rPr>
          <w:rFonts w:ascii="標楷體" w:eastAsia="標楷體" w:hAnsi="標楷體" w:cs="Times New Roman"/>
          <w:color w:val="000000"/>
          <w:sz w:val="32"/>
          <w:szCs w:val="32"/>
        </w:rPr>
      </w:pPr>
      <w:r w:rsidRPr="000D0451">
        <w:rPr>
          <w:rFonts w:ascii="標楷體" w:eastAsia="標楷體" w:hAnsi="標楷體" w:cs="Times New Roman" w:hint="eastAsia"/>
          <w:color w:val="000000"/>
          <w:sz w:val="32"/>
          <w:szCs w:val="32"/>
        </w:rPr>
        <w:t>輔導員應由外交學院、外交部領事事務局、台灣美國事務委員會或外交部簡任級以上人員擔任</w:t>
      </w:r>
      <w:r w:rsidR="00C9500A" w:rsidRPr="000D0451">
        <w:rPr>
          <w:rFonts w:ascii="標楷體" w:eastAsia="標楷體" w:hAnsi="標楷體" w:cs="Times New Roman" w:hint="eastAsia"/>
          <w:color w:val="000000"/>
          <w:sz w:val="32"/>
          <w:szCs w:val="32"/>
        </w:rPr>
        <w:t>，觀察評估受訓人員之潛能及適任性。</w:t>
      </w:r>
    </w:p>
    <w:p w:rsidR="00C9500A" w:rsidRPr="000D0451" w:rsidRDefault="00C9500A" w:rsidP="005E740B">
      <w:pPr>
        <w:pStyle w:val="Web"/>
        <w:widowControl w:val="0"/>
        <w:numPr>
          <w:ilvl w:val="2"/>
          <w:numId w:val="1"/>
        </w:numPr>
        <w:snapToGrid w:val="0"/>
        <w:spacing w:before="0" w:after="0" w:line="500" w:lineRule="exact"/>
        <w:jc w:val="both"/>
        <w:rPr>
          <w:rFonts w:ascii="標楷體" w:eastAsia="標楷體" w:hAnsi="標楷體" w:cs="Times New Roman"/>
          <w:sz w:val="32"/>
          <w:szCs w:val="32"/>
        </w:rPr>
      </w:pPr>
      <w:r w:rsidRPr="000D0451">
        <w:rPr>
          <w:rFonts w:ascii="標楷體" w:eastAsia="標楷體" w:hAnsi="標楷體" w:cs="Times New Roman" w:hint="eastAsia"/>
          <w:color w:val="000000"/>
          <w:sz w:val="32"/>
          <w:szCs w:val="32"/>
        </w:rPr>
        <w:t>測驗評審應由外交學院、外交部領事事務局、台灣美國事務委員會或外交部各單位正、副主管</w:t>
      </w:r>
      <w:r w:rsidRPr="000D0451">
        <w:rPr>
          <w:rFonts w:ascii="標楷體" w:eastAsia="標楷體" w:hAnsi="標楷體" w:cs="Times New Roman" w:hint="eastAsia"/>
          <w:sz w:val="32"/>
          <w:szCs w:val="32"/>
        </w:rPr>
        <w:t>、簡任第</w:t>
      </w:r>
      <w:r w:rsidR="00370458" w:rsidRPr="000D0451">
        <w:rPr>
          <w:rFonts w:ascii="標楷體" w:eastAsia="標楷體" w:hAnsi="標楷體" w:cs="Times New Roman"/>
          <w:sz w:val="32"/>
          <w:szCs w:val="32"/>
        </w:rPr>
        <w:t>十二</w:t>
      </w:r>
      <w:r w:rsidRPr="000D0451">
        <w:rPr>
          <w:rFonts w:ascii="標楷體" w:eastAsia="標楷體" w:hAnsi="標楷體" w:cs="Times New Roman" w:hint="eastAsia"/>
          <w:sz w:val="32"/>
          <w:szCs w:val="32"/>
        </w:rPr>
        <w:t>職等</w:t>
      </w:r>
      <w:r w:rsidR="00C64313" w:rsidRPr="000D0451">
        <w:rPr>
          <w:rFonts w:ascii="標楷體" w:eastAsia="標楷體" w:hAnsi="標楷體" w:cs="Times New Roman" w:hint="eastAsia"/>
          <w:sz w:val="32"/>
          <w:szCs w:val="32"/>
        </w:rPr>
        <w:t>（</w:t>
      </w:r>
      <w:r w:rsidR="00E26C62" w:rsidRPr="000D0451">
        <w:rPr>
          <w:rFonts w:ascii="標楷體" w:eastAsia="標楷體" w:hAnsi="標楷體" w:cs="Times New Roman" w:hint="eastAsia"/>
          <w:sz w:val="32"/>
          <w:szCs w:val="32"/>
        </w:rPr>
        <w:t>含</w:t>
      </w:r>
      <w:r w:rsidR="00C64313" w:rsidRPr="000D0451">
        <w:rPr>
          <w:rFonts w:ascii="標楷體" w:eastAsia="標楷體" w:hAnsi="標楷體" w:cs="Times New Roman" w:hint="eastAsia"/>
          <w:sz w:val="32"/>
          <w:szCs w:val="32"/>
        </w:rPr>
        <w:t>）</w:t>
      </w:r>
      <w:r w:rsidRPr="000D0451">
        <w:rPr>
          <w:rFonts w:ascii="標楷體" w:eastAsia="標楷體" w:hAnsi="標楷體" w:cs="Times New Roman" w:hint="eastAsia"/>
          <w:sz w:val="32"/>
          <w:szCs w:val="32"/>
        </w:rPr>
        <w:lastRenderedPageBreak/>
        <w:t>以上人員、外部學者專家或退休大使擔任。</w:t>
      </w:r>
    </w:p>
    <w:p w:rsidR="00CC6CFD" w:rsidRPr="000D0451" w:rsidRDefault="00CC6CFD">
      <w:pPr>
        <w:pStyle w:val="Web"/>
        <w:widowControl w:val="0"/>
        <w:numPr>
          <w:ilvl w:val="1"/>
          <w:numId w:val="1"/>
        </w:numPr>
        <w:snapToGrid w:val="0"/>
        <w:spacing w:before="0" w:after="0" w:line="500" w:lineRule="exact"/>
        <w:jc w:val="both"/>
        <w:rPr>
          <w:rFonts w:ascii="標楷體" w:eastAsia="標楷體" w:hAnsi="標楷體" w:cs="Times New Roman"/>
          <w:sz w:val="32"/>
          <w:szCs w:val="32"/>
        </w:rPr>
      </w:pPr>
      <w:r w:rsidRPr="000D0451">
        <w:rPr>
          <w:rFonts w:ascii="標楷體" w:eastAsia="標楷體" w:hAnsi="標楷體" w:cs="Times New Roman" w:hint="eastAsia"/>
          <w:sz w:val="32"/>
          <w:szCs w:val="32"/>
        </w:rPr>
        <w:t>外交學院設</w:t>
      </w:r>
      <w:r w:rsidR="00065A22" w:rsidRPr="000D0451">
        <w:rPr>
          <w:rFonts w:ascii="標楷體" w:eastAsia="標楷體" w:hAnsi="標楷體" w:cs="Times New Roman" w:hint="eastAsia"/>
          <w:sz w:val="32"/>
          <w:szCs w:val="32"/>
        </w:rPr>
        <w:t>考核委員會</w:t>
      </w:r>
      <w:r w:rsidR="00C64313" w:rsidRPr="000D0451">
        <w:rPr>
          <w:rFonts w:ascii="標楷體" w:eastAsia="標楷體" w:hAnsi="標楷體" w:cs="Times New Roman" w:hint="eastAsia"/>
          <w:sz w:val="32"/>
          <w:szCs w:val="32"/>
        </w:rPr>
        <w:t>（</w:t>
      </w:r>
      <w:r w:rsidR="00065A22" w:rsidRPr="000D0451">
        <w:rPr>
          <w:rFonts w:ascii="標楷體" w:eastAsia="標楷體" w:hAnsi="標楷體" w:cs="Times New Roman" w:hint="eastAsia"/>
          <w:sz w:val="32"/>
          <w:szCs w:val="32"/>
        </w:rPr>
        <w:t>以下簡稱考核會</w:t>
      </w:r>
      <w:r w:rsidR="00C64313" w:rsidRPr="000D0451">
        <w:rPr>
          <w:rFonts w:ascii="標楷體" w:eastAsia="標楷體" w:hAnsi="標楷體" w:cs="Times New Roman" w:hint="eastAsia"/>
          <w:sz w:val="32"/>
          <w:szCs w:val="32"/>
        </w:rPr>
        <w:t>）</w:t>
      </w:r>
      <w:r w:rsidRPr="000D0451">
        <w:rPr>
          <w:rFonts w:ascii="標楷體" w:eastAsia="標楷體" w:hAnsi="標楷體" w:cs="Times New Roman" w:hint="eastAsia"/>
          <w:sz w:val="32"/>
          <w:szCs w:val="32"/>
        </w:rPr>
        <w:t>，審議受訓人員之成績及獎懲，委員組成及會議召開規定如下：</w:t>
      </w:r>
    </w:p>
    <w:p w:rsidR="00CC6CFD" w:rsidRPr="000D0451" w:rsidRDefault="003C0150" w:rsidP="005E740B">
      <w:pPr>
        <w:pStyle w:val="Web"/>
        <w:widowControl w:val="0"/>
        <w:numPr>
          <w:ilvl w:val="2"/>
          <w:numId w:val="1"/>
        </w:numPr>
        <w:snapToGrid w:val="0"/>
        <w:spacing w:before="0" w:after="0" w:line="500" w:lineRule="exact"/>
        <w:jc w:val="both"/>
        <w:rPr>
          <w:rFonts w:ascii="標楷體" w:eastAsia="標楷體" w:hAnsi="標楷體" w:cs="Times New Roman"/>
          <w:color w:val="000000"/>
          <w:sz w:val="32"/>
          <w:szCs w:val="32"/>
        </w:rPr>
      </w:pPr>
      <w:r w:rsidRPr="000D0451">
        <w:rPr>
          <w:rFonts w:ascii="標楷體" w:eastAsia="標楷體" w:hAnsi="標楷體" w:cs="Times New Roman" w:hint="eastAsia"/>
          <w:sz w:val="32"/>
          <w:szCs w:val="32"/>
        </w:rPr>
        <w:t>由外交學院院長擔任召集人及會議主席、外交部人事處處長、外交學院副院長及外交部相關單位正或副主管</w:t>
      </w:r>
      <w:r w:rsidR="00370458" w:rsidRPr="000D0451">
        <w:rPr>
          <w:rFonts w:ascii="標楷體" w:eastAsia="標楷體" w:hAnsi="標楷體" w:hint="eastAsia"/>
          <w:sz w:val="32"/>
          <w:szCs w:val="32"/>
        </w:rPr>
        <w:t>四</w:t>
      </w:r>
      <w:r w:rsidRPr="000D0451">
        <w:rPr>
          <w:rFonts w:ascii="標楷體" w:eastAsia="標楷體" w:hAnsi="標楷體" w:cs="Times New Roman" w:hint="eastAsia"/>
          <w:sz w:val="32"/>
          <w:szCs w:val="32"/>
        </w:rPr>
        <w:t>人擔任委員。召集人不能出席會議時，由召集人指定委員</w:t>
      </w:r>
      <w:r w:rsidR="00370458" w:rsidRPr="000D0451">
        <w:rPr>
          <w:rFonts w:ascii="標楷體" w:eastAsia="標楷體" w:hAnsi="標楷體" w:cs="Times New Roman"/>
          <w:sz w:val="32"/>
          <w:szCs w:val="32"/>
        </w:rPr>
        <w:t>一</w:t>
      </w:r>
      <w:r w:rsidRPr="000D0451">
        <w:rPr>
          <w:rFonts w:ascii="標楷體" w:eastAsia="標楷體" w:hAnsi="標楷體" w:cs="Times New Roman" w:hint="eastAsia"/>
          <w:sz w:val="32"/>
          <w:szCs w:val="32"/>
        </w:rPr>
        <w:t>人</w:t>
      </w:r>
      <w:r w:rsidRPr="000D0451">
        <w:rPr>
          <w:rFonts w:ascii="標楷體" w:eastAsia="標楷體" w:hAnsi="標楷體" w:cs="Times New Roman" w:hint="eastAsia"/>
          <w:color w:val="000000"/>
          <w:sz w:val="32"/>
          <w:szCs w:val="32"/>
        </w:rPr>
        <w:t>代理主席。</w:t>
      </w:r>
    </w:p>
    <w:p w:rsidR="003C0150" w:rsidRPr="000D0451" w:rsidRDefault="003C0150" w:rsidP="005E740B">
      <w:pPr>
        <w:pStyle w:val="Web"/>
        <w:widowControl w:val="0"/>
        <w:numPr>
          <w:ilvl w:val="2"/>
          <w:numId w:val="1"/>
        </w:numPr>
        <w:snapToGrid w:val="0"/>
        <w:spacing w:before="0" w:after="0" w:line="500" w:lineRule="exact"/>
        <w:jc w:val="both"/>
        <w:rPr>
          <w:rFonts w:ascii="標楷體" w:eastAsia="標楷體" w:hAnsi="標楷體" w:cs="Times New Roman"/>
          <w:color w:val="000000"/>
          <w:sz w:val="32"/>
          <w:szCs w:val="32"/>
        </w:rPr>
      </w:pPr>
      <w:r w:rsidRPr="000D0451">
        <w:rPr>
          <w:rFonts w:ascii="標楷體" w:eastAsia="標楷體" w:hAnsi="標楷體" w:cs="Times New Roman" w:hint="eastAsia"/>
          <w:color w:val="000000"/>
          <w:sz w:val="32"/>
          <w:szCs w:val="32"/>
        </w:rPr>
        <w:t>考核會得依需要適時召開會議，考核會會議應有全體委員過半數之出席，始得開會；經出席委員半數以上同意，始得決議，出現正反意見同數時，主席始得加入任一方表示意見。</w:t>
      </w:r>
    </w:p>
    <w:p w:rsidR="00FE2C86" w:rsidRPr="000D0451" w:rsidRDefault="00FE2C86" w:rsidP="005E740B">
      <w:pPr>
        <w:pStyle w:val="Web"/>
        <w:widowControl w:val="0"/>
        <w:numPr>
          <w:ilvl w:val="2"/>
          <w:numId w:val="1"/>
        </w:numPr>
        <w:snapToGrid w:val="0"/>
        <w:spacing w:before="0" w:after="0" w:line="500" w:lineRule="exact"/>
        <w:jc w:val="both"/>
        <w:rPr>
          <w:rFonts w:ascii="標楷體" w:eastAsia="標楷體" w:hAnsi="標楷體" w:cs="Times New Roman"/>
          <w:color w:val="000000"/>
          <w:sz w:val="32"/>
          <w:szCs w:val="32"/>
        </w:rPr>
      </w:pPr>
      <w:r w:rsidRPr="000D0451">
        <w:rPr>
          <w:rFonts w:ascii="標楷體" w:eastAsia="標楷體" w:hAnsi="標楷體" w:cs="Times New Roman" w:hint="eastAsia"/>
          <w:color w:val="000000"/>
          <w:sz w:val="32"/>
          <w:szCs w:val="32"/>
        </w:rPr>
        <w:t>考核會得考量全體受訓人員得分</w:t>
      </w:r>
      <w:proofErr w:type="gramStart"/>
      <w:r w:rsidRPr="000D0451">
        <w:rPr>
          <w:rFonts w:ascii="標楷體" w:eastAsia="標楷體" w:hAnsi="標楷體" w:cs="Times New Roman" w:hint="eastAsia"/>
          <w:color w:val="000000"/>
          <w:sz w:val="32"/>
          <w:szCs w:val="32"/>
        </w:rPr>
        <w:t>之衡平性</w:t>
      </w:r>
      <w:proofErr w:type="gramEnd"/>
      <w:r w:rsidRPr="000D0451">
        <w:rPr>
          <w:rFonts w:ascii="標楷體" w:eastAsia="標楷體" w:hAnsi="標楷體" w:cs="Times New Roman" w:hint="eastAsia"/>
          <w:color w:val="000000"/>
          <w:sz w:val="32"/>
          <w:szCs w:val="32"/>
        </w:rPr>
        <w:t>及公平性，就各次測驗及實習考核之評分予以審議最後成績。考核會得視需要，請評審、班主任、輔導員</w:t>
      </w:r>
      <w:r w:rsidR="00C64313" w:rsidRPr="000D0451">
        <w:rPr>
          <w:rFonts w:ascii="標楷體" w:eastAsia="標楷體" w:hAnsi="標楷體" w:cs="Times New Roman" w:hint="eastAsia"/>
          <w:color w:val="000000"/>
          <w:sz w:val="32"/>
          <w:szCs w:val="32"/>
        </w:rPr>
        <w:t>（</w:t>
      </w:r>
      <w:r w:rsidRPr="000D0451">
        <w:rPr>
          <w:rFonts w:ascii="標楷體" w:eastAsia="標楷體" w:hAnsi="標楷體" w:cs="Times New Roman" w:hint="eastAsia"/>
          <w:color w:val="000000"/>
          <w:sz w:val="32"/>
          <w:szCs w:val="32"/>
        </w:rPr>
        <w:t>含實習單位輔導員</w:t>
      </w:r>
      <w:r w:rsidR="00C64313" w:rsidRPr="000D0451">
        <w:rPr>
          <w:rFonts w:ascii="標楷體" w:eastAsia="標楷體" w:hAnsi="標楷體" w:cs="Times New Roman" w:hint="eastAsia"/>
          <w:color w:val="000000"/>
          <w:sz w:val="32"/>
          <w:szCs w:val="32"/>
        </w:rPr>
        <w:t>）</w:t>
      </w:r>
      <w:r w:rsidRPr="000D0451">
        <w:rPr>
          <w:rFonts w:ascii="標楷體" w:eastAsia="標楷體" w:hAnsi="標楷體" w:cs="Times New Roman" w:hint="eastAsia"/>
          <w:color w:val="000000"/>
          <w:sz w:val="32"/>
          <w:szCs w:val="32"/>
        </w:rPr>
        <w:t>列席。</w:t>
      </w:r>
    </w:p>
    <w:p w:rsidR="002C4E79" w:rsidRPr="000D0451" w:rsidRDefault="002C4E79" w:rsidP="005E740B">
      <w:pPr>
        <w:pStyle w:val="Web"/>
        <w:widowControl w:val="0"/>
        <w:numPr>
          <w:ilvl w:val="2"/>
          <w:numId w:val="1"/>
        </w:numPr>
        <w:snapToGrid w:val="0"/>
        <w:spacing w:before="0" w:after="0" w:line="500" w:lineRule="exact"/>
        <w:jc w:val="both"/>
        <w:rPr>
          <w:rFonts w:ascii="標楷體" w:eastAsia="標楷體" w:hAnsi="標楷體" w:cs="Times New Roman"/>
          <w:color w:val="000000"/>
          <w:sz w:val="32"/>
          <w:szCs w:val="32"/>
        </w:rPr>
      </w:pPr>
      <w:r w:rsidRPr="000D0451">
        <w:rPr>
          <w:rFonts w:ascii="標楷體" w:eastAsia="標楷體" w:hAnsi="標楷體" w:cs="Times New Roman" w:hint="eastAsia"/>
          <w:color w:val="000000"/>
          <w:sz w:val="32"/>
          <w:szCs w:val="32"/>
        </w:rPr>
        <w:t>考核會會議中之發言，與會</w:t>
      </w:r>
      <w:proofErr w:type="gramStart"/>
      <w:r w:rsidRPr="000D0451">
        <w:rPr>
          <w:rFonts w:ascii="標楷體" w:eastAsia="標楷體" w:hAnsi="標楷體" w:cs="Times New Roman" w:hint="eastAsia"/>
          <w:color w:val="000000"/>
          <w:sz w:val="32"/>
          <w:szCs w:val="32"/>
        </w:rPr>
        <w:t>人員均應保守</w:t>
      </w:r>
      <w:proofErr w:type="gramEnd"/>
      <w:r w:rsidRPr="000D0451">
        <w:rPr>
          <w:rFonts w:ascii="標楷體" w:eastAsia="標楷體" w:hAnsi="標楷體" w:cs="Times New Roman" w:hint="eastAsia"/>
          <w:color w:val="000000"/>
          <w:sz w:val="32"/>
          <w:szCs w:val="32"/>
        </w:rPr>
        <w:t>秘密，不得洩漏，違者依相關法令規定辦理。</w:t>
      </w:r>
    </w:p>
    <w:p w:rsidR="002C4E79" w:rsidRPr="000D0451" w:rsidRDefault="008A7454">
      <w:pPr>
        <w:pStyle w:val="Web"/>
        <w:widowControl w:val="0"/>
        <w:numPr>
          <w:ilvl w:val="1"/>
          <w:numId w:val="1"/>
        </w:numPr>
        <w:snapToGrid w:val="0"/>
        <w:spacing w:before="0" w:after="0" w:line="500" w:lineRule="exact"/>
        <w:jc w:val="both"/>
        <w:rPr>
          <w:rFonts w:ascii="標楷體" w:eastAsia="標楷體" w:hAnsi="標楷體" w:cs="Times New Roman"/>
          <w:color w:val="000000"/>
          <w:sz w:val="32"/>
          <w:szCs w:val="32"/>
        </w:rPr>
      </w:pPr>
      <w:r w:rsidRPr="000D0451">
        <w:rPr>
          <w:rFonts w:ascii="標楷體" w:eastAsia="標楷體" w:hAnsi="標楷體" w:cs="Times New Roman" w:hint="eastAsia"/>
          <w:color w:val="000000"/>
          <w:sz w:val="32"/>
          <w:szCs w:val="32"/>
        </w:rPr>
        <w:t>依訓練辦法</w:t>
      </w:r>
      <w:r w:rsidRPr="000D0451">
        <w:rPr>
          <w:rFonts w:ascii="標楷體" w:eastAsia="標楷體" w:hAnsi="標楷體" w:cs="Times New Roman" w:hint="eastAsia"/>
          <w:sz w:val="32"/>
          <w:szCs w:val="32"/>
        </w:rPr>
        <w:t>第</w:t>
      </w:r>
      <w:r w:rsidR="00370458" w:rsidRPr="000D0451">
        <w:rPr>
          <w:rFonts w:ascii="標楷體" w:eastAsia="標楷體" w:hAnsi="標楷體" w:cs="Times New Roman" w:hint="eastAsia"/>
          <w:sz w:val="32"/>
          <w:szCs w:val="32"/>
        </w:rPr>
        <w:t>四十二</w:t>
      </w:r>
      <w:r w:rsidRPr="000D0451">
        <w:rPr>
          <w:rFonts w:ascii="標楷體" w:eastAsia="標楷體" w:hAnsi="標楷體" w:cs="Times New Roman" w:hint="eastAsia"/>
          <w:sz w:val="32"/>
          <w:szCs w:val="32"/>
        </w:rPr>
        <w:t>條之</w:t>
      </w:r>
      <w:proofErr w:type="gramStart"/>
      <w:r w:rsidR="00370458" w:rsidRPr="000D0451">
        <w:rPr>
          <w:rFonts w:ascii="標楷體" w:eastAsia="標楷體" w:hAnsi="標楷體" w:cs="Times New Roman"/>
          <w:sz w:val="32"/>
          <w:szCs w:val="32"/>
        </w:rPr>
        <w:t>一</w:t>
      </w:r>
      <w:proofErr w:type="gramEnd"/>
      <w:r w:rsidRPr="000D0451">
        <w:rPr>
          <w:rFonts w:ascii="標楷體" w:eastAsia="標楷體" w:hAnsi="標楷體" w:cs="Times New Roman" w:hint="eastAsia"/>
          <w:sz w:val="32"/>
          <w:szCs w:val="32"/>
        </w:rPr>
        <w:t>規</w:t>
      </w:r>
      <w:r w:rsidRPr="000D0451">
        <w:rPr>
          <w:rFonts w:ascii="標楷體" w:eastAsia="標楷體" w:hAnsi="標楷體" w:cs="Times New Roman" w:hint="eastAsia"/>
          <w:color w:val="000000"/>
          <w:sz w:val="32"/>
          <w:szCs w:val="32"/>
        </w:rPr>
        <w:t>定，訓練期間辦理成績考核之相關人員，與受訓人員有配偶、前配偶、三親等內之血親、姻親關係者，應自行迴避。</w:t>
      </w:r>
    </w:p>
    <w:p w:rsidR="008A7454" w:rsidRPr="000D0451" w:rsidRDefault="008A7454" w:rsidP="00B07A2F">
      <w:pPr>
        <w:numPr>
          <w:ilvl w:val="0"/>
          <w:numId w:val="1"/>
        </w:numPr>
        <w:snapToGrid w:val="0"/>
        <w:spacing w:beforeLines="40" w:before="144" w:line="500" w:lineRule="exact"/>
        <w:rPr>
          <w:rFonts w:ascii="標楷體" w:eastAsia="標楷體" w:hAnsi="標楷體"/>
          <w:color w:val="000000"/>
          <w:sz w:val="32"/>
          <w:szCs w:val="32"/>
        </w:rPr>
      </w:pPr>
      <w:r w:rsidRPr="000D0451">
        <w:rPr>
          <w:rFonts w:ascii="標楷體" w:eastAsia="標楷體" w:hAnsi="標楷體" w:hint="eastAsia"/>
          <w:color w:val="000000"/>
          <w:sz w:val="32"/>
          <w:szCs w:val="32"/>
        </w:rPr>
        <w:t>成績不及格之處理方式</w:t>
      </w:r>
    </w:p>
    <w:p w:rsidR="00F16FF9" w:rsidRPr="000D0451" w:rsidRDefault="000F29E4" w:rsidP="00812C8A">
      <w:pPr>
        <w:pStyle w:val="Web"/>
        <w:widowControl w:val="0"/>
        <w:numPr>
          <w:ilvl w:val="1"/>
          <w:numId w:val="1"/>
        </w:numPr>
        <w:snapToGrid w:val="0"/>
        <w:spacing w:before="0" w:after="0" w:line="500" w:lineRule="exact"/>
        <w:jc w:val="both"/>
        <w:rPr>
          <w:rFonts w:ascii="標楷體" w:eastAsia="標楷體" w:hAnsi="標楷體"/>
          <w:color w:val="000000"/>
        </w:rPr>
      </w:pPr>
      <w:r w:rsidRPr="000D0451">
        <w:rPr>
          <w:rFonts w:ascii="標楷體" w:eastAsia="標楷體" w:hAnsi="標楷體" w:cs="Times New Roman" w:hint="eastAsia"/>
          <w:color w:val="000000"/>
          <w:sz w:val="32"/>
          <w:szCs w:val="32"/>
        </w:rPr>
        <w:t>專業訓練考核：</w:t>
      </w:r>
    </w:p>
    <w:p w:rsidR="000F29E4" w:rsidRPr="00932856" w:rsidRDefault="000F29E4" w:rsidP="00932856">
      <w:pPr>
        <w:pStyle w:val="Web"/>
        <w:widowControl w:val="0"/>
        <w:numPr>
          <w:ilvl w:val="2"/>
          <w:numId w:val="1"/>
        </w:numPr>
        <w:snapToGrid w:val="0"/>
        <w:spacing w:before="0" w:after="0" w:line="500" w:lineRule="exact"/>
        <w:ind w:left="1386" w:hanging="422"/>
        <w:jc w:val="both"/>
        <w:rPr>
          <w:rFonts w:ascii="標楷體" w:eastAsia="標楷體" w:hAnsi="標楷體"/>
        </w:rPr>
      </w:pPr>
      <w:r w:rsidRPr="000D0451">
        <w:rPr>
          <w:rFonts w:ascii="標楷體" w:eastAsia="標楷體" w:hAnsi="標楷體" w:cs="Times New Roman" w:hint="eastAsia"/>
          <w:color w:val="000000"/>
          <w:sz w:val="32"/>
          <w:szCs w:val="32"/>
        </w:rPr>
        <w:t>受訓人員之「外國語文」、「政策撰述」、「專業職能」或「核心特質」任</w:t>
      </w:r>
      <w:proofErr w:type="gramStart"/>
      <w:r w:rsidRPr="000D0451">
        <w:rPr>
          <w:rFonts w:ascii="標楷體" w:eastAsia="標楷體" w:hAnsi="標楷體" w:cs="Times New Roman" w:hint="eastAsia"/>
          <w:color w:val="000000"/>
          <w:sz w:val="32"/>
          <w:szCs w:val="32"/>
        </w:rPr>
        <w:t>一</w:t>
      </w:r>
      <w:proofErr w:type="gramEnd"/>
      <w:r w:rsidRPr="000D0451">
        <w:rPr>
          <w:rFonts w:ascii="標楷體" w:eastAsia="標楷體" w:hAnsi="標楷體" w:cs="Times New Roman" w:hint="eastAsia"/>
          <w:color w:val="000000"/>
          <w:sz w:val="32"/>
          <w:szCs w:val="32"/>
        </w:rPr>
        <w:t>項目成績經</w:t>
      </w:r>
      <w:r w:rsidR="00831D2A" w:rsidRPr="000D0451">
        <w:rPr>
          <w:rFonts w:ascii="標楷體" w:eastAsia="標楷體" w:hAnsi="標楷體" w:cs="Times New Roman" w:hint="eastAsia"/>
          <w:sz w:val="32"/>
          <w:szCs w:val="32"/>
        </w:rPr>
        <w:t>外交學院依各次測驗評審</w:t>
      </w:r>
      <w:r w:rsidR="00B349CB" w:rsidRPr="000D0451">
        <w:rPr>
          <w:rFonts w:ascii="標楷體" w:eastAsia="標楷體" w:hAnsi="標楷體" w:cs="Times New Roman" w:hint="eastAsia"/>
          <w:sz w:val="32"/>
          <w:szCs w:val="32"/>
        </w:rPr>
        <w:t>之</w:t>
      </w:r>
      <w:r w:rsidR="00831D2A" w:rsidRPr="000D0451">
        <w:rPr>
          <w:rFonts w:ascii="標楷體" w:eastAsia="標楷體" w:hAnsi="標楷體" w:cs="Times New Roman" w:hint="eastAsia"/>
          <w:sz w:val="32"/>
          <w:szCs w:val="32"/>
        </w:rPr>
        <w:t>評分核算平均分數未達及格</w:t>
      </w:r>
      <w:r w:rsidR="00B349CB" w:rsidRPr="000D0451">
        <w:rPr>
          <w:rFonts w:ascii="標楷體" w:eastAsia="標楷體" w:hAnsi="標楷體" w:cs="Times New Roman" w:hint="eastAsia"/>
          <w:sz w:val="32"/>
          <w:szCs w:val="32"/>
        </w:rPr>
        <w:t>標準</w:t>
      </w:r>
      <w:r w:rsidR="00831D2A" w:rsidRPr="000D0451">
        <w:rPr>
          <w:rFonts w:ascii="標楷體" w:eastAsia="標楷體" w:hAnsi="標楷體" w:cs="Times New Roman" w:hint="eastAsia"/>
          <w:sz w:val="32"/>
          <w:szCs w:val="32"/>
        </w:rPr>
        <w:t>者</w:t>
      </w:r>
      <w:r w:rsidRPr="000D0451">
        <w:rPr>
          <w:rFonts w:ascii="標楷體" w:eastAsia="標楷體" w:hAnsi="標楷體" w:cs="Times New Roman" w:hint="eastAsia"/>
          <w:color w:val="000000"/>
          <w:sz w:val="32"/>
          <w:szCs w:val="32"/>
        </w:rPr>
        <w:t>，</w:t>
      </w:r>
      <w:r w:rsidRPr="000D0451">
        <w:rPr>
          <w:rFonts w:ascii="標楷體" w:eastAsia="標楷體" w:hAnsi="標楷體" w:cs="Times New Roman" w:hint="eastAsia"/>
          <w:sz w:val="32"/>
          <w:szCs w:val="32"/>
        </w:rPr>
        <w:t>外交學院應於考核會會議</w:t>
      </w:r>
      <w:r w:rsidR="00474FFE" w:rsidRPr="000D0451">
        <w:rPr>
          <w:rFonts w:ascii="標楷體" w:eastAsia="標楷體" w:hAnsi="標楷體" w:cs="Times New Roman"/>
          <w:sz w:val="32"/>
          <w:szCs w:val="32"/>
        </w:rPr>
        <w:t>五</w:t>
      </w:r>
      <w:r w:rsidRPr="000D0451">
        <w:rPr>
          <w:rFonts w:ascii="標楷體" w:eastAsia="標楷體" w:hAnsi="標楷體" w:cs="Times New Roman" w:hint="eastAsia"/>
          <w:sz w:val="32"/>
          <w:szCs w:val="32"/>
        </w:rPr>
        <w:t>日前</w:t>
      </w:r>
      <w:r w:rsidR="00C64313" w:rsidRPr="000D0451">
        <w:rPr>
          <w:rFonts w:ascii="標楷體" w:eastAsia="標楷體" w:hAnsi="標楷體" w:cs="Times New Roman" w:hint="eastAsia"/>
          <w:sz w:val="32"/>
          <w:szCs w:val="32"/>
        </w:rPr>
        <w:t>（</w:t>
      </w:r>
      <w:r w:rsidRPr="000D0451">
        <w:rPr>
          <w:rFonts w:ascii="標楷體" w:eastAsia="標楷體" w:hAnsi="標楷體" w:cs="Times New Roman" w:hint="eastAsia"/>
          <w:sz w:val="32"/>
          <w:szCs w:val="32"/>
        </w:rPr>
        <w:t>含例假日</w:t>
      </w:r>
      <w:r w:rsidR="00C64313" w:rsidRPr="000D0451">
        <w:rPr>
          <w:rFonts w:ascii="標楷體" w:eastAsia="標楷體" w:hAnsi="標楷體" w:cs="Times New Roman" w:hint="eastAsia"/>
          <w:sz w:val="32"/>
          <w:szCs w:val="32"/>
        </w:rPr>
        <w:t>）</w:t>
      </w:r>
      <w:r w:rsidRPr="000D0451">
        <w:rPr>
          <w:rFonts w:ascii="標楷體" w:eastAsia="標楷體" w:hAnsi="標楷體" w:cs="Times New Roman" w:hint="eastAsia"/>
          <w:sz w:val="32"/>
          <w:szCs w:val="32"/>
        </w:rPr>
        <w:t>，以書面通知受訓人員列席考核會會議陳述意見後再行審議，受</w:t>
      </w:r>
      <w:r w:rsidRPr="00932856">
        <w:rPr>
          <w:rFonts w:ascii="標楷體" w:eastAsia="標楷體" w:hAnsi="標楷體" w:cs="Times New Roman" w:hint="eastAsia"/>
          <w:sz w:val="32"/>
          <w:szCs w:val="32"/>
        </w:rPr>
        <w:t>訓人員具名之書面陳述意見</w:t>
      </w:r>
      <w:proofErr w:type="gramStart"/>
      <w:r w:rsidRPr="00932856">
        <w:rPr>
          <w:rFonts w:ascii="標楷體" w:eastAsia="標楷體" w:hAnsi="標楷體" w:cs="Times New Roman" w:hint="eastAsia"/>
          <w:sz w:val="32"/>
          <w:szCs w:val="32"/>
        </w:rPr>
        <w:t>併</w:t>
      </w:r>
      <w:proofErr w:type="gramEnd"/>
      <w:r w:rsidRPr="00932856">
        <w:rPr>
          <w:rFonts w:ascii="標楷體" w:eastAsia="標楷體" w:hAnsi="標楷體" w:cs="Times New Roman" w:hint="eastAsia"/>
          <w:sz w:val="32"/>
          <w:szCs w:val="32"/>
        </w:rPr>
        <w:t>審議結果，由外交學院陳報外交部評定。</w:t>
      </w:r>
    </w:p>
    <w:p w:rsidR="00F16FF9" w:rsidRPr="00932856" w:rsidRDefault="00F16FF9" w:rsidP="00B54175">
      <w:pPr>
        <w:pStyle w:val="Web"/>
        <w:widowControl w:val="0"/>
        <w:numPr>
          <w:ilvl w:val="2"/>
          <w:numId w:val="1"/>
        </w:numPr>
        <w:snapToGrid w:val="0"/>
        <w:spacing w:before="0" w:after="0" w:line="500" w:lineRule="exact"/>
        <w:jc w:val="both"/>
        <w:rPr>
          <w:rFonts w:ascii="標楷體" w:eastAsia="標楷體" w:hAnsi="標楷體" w:cs="Times New Roman"/>
          <w:sz w:val="32"/>
          <w:szCs w:val="32"/>
        </w:rPr>
      </w:pPr>
      <w:r w:rsidRPr="00932856">
        <w:rPr>
          <w:rFonts w:ascii="標楷體" w:eastAsia="標楷體" w:hAnsi="標楷體" w:cs="Times New Roman" w:hint="eastAsia"/>
          <w:sz w:val="32"/>
          <w:szCs w:val="32"/>
        </w:rPr>
        <w:t>專業訓練之「外國語文」、「政策撰述」、「專業職能」或「核心特質」任</w:t>
      </w:r>
      <w:proofErr w:type="gramStart"/>
      <w:r w:rsidRPr="00932856">
        <w:rPr>
          <w:rFonts w:ascii="標楷體" w:eastAsia="標楷體" w:hAnsi="標楷體" w:cs="Times New Roman" w:hint="eastAsia"/>
          <w:sz w:val="32"/>
          <w:szCs w:val="32"/>
        </w:rPr>
        <w:t>一</w:t>
      </w:r>
      <w:proofErr w:type="gramEnd"/>
      <w:r w:rsidRPr="00932856">
        <w:rPr>
          <w:rFonts w:ascii="標楷體" w:eastAsia="標楷體" w:hAnsi="標楷體" w:cs="Times New Roman" w:hint="eastAsia"/>
          <w:sz w:val="32"/>
          <w:szCs w:val="32"/>
        </w:rPr>
        <w:t>項目成績經考核會會議審定且經外交部評定為不及格者，由外交部</w:t>
      </w:r>
      <w:r w:rsidRPr="00074FFC">
        <w:rPr>
          <w:rFonts w:ascii="標楷體" w:eastAsia="標楷體" w:hAnsi="標楷體" w:cs="Times New Roman" w:hint="eastAsia"/>
          <w:sz w:val="32"/>
          <w:szCs w:val="32"/>
        </w:rPr>
        <w:t>函送</w:t>
      </w:r>
      <w:r w:rsidR="00B54175" w:rsidRPr="00074FFC">
        <w:rPr>
          <w:rFonts w:ascii="標楷體" w:eastAsia="標楷體" w:hAnsi="標楷體" w:cs="Times New Roman" w:hint="eastAsia"/>
          <w:sz w:val="32"/>
          <w:szCs w:val="32"/>
        </w:rPr>
        <w:t>公務人員保障暨培訓委員會（以下</w:t>
      </w:r>
      <w:r w:rsidR="00B54175" w:rsidRPr="00074FFC">
        <w:rPr>
          <w:rFonts w:ascii="標楷體" w:eastAsia="標楷體" w:hAnsi="標楷體" w:cs="Times New Roman" w:hint="eastAsia"/>
          <w:sz w:val="32"/>
          <w:szCs w:val="32"/>
        </w:rPr>
        <w:lastRenderedPageBreak/>
        <w:t>簡稱</w:t>
      </w:r>
      <w:r w:rsidRPr="00074FFC">
        <w:rPr>
          <w:rFonts w:ascii="標楷體" w:eastAsia="標楷體" w:hAnsi="標楷體" w:cs="Times New Roman" w:hint="eastAsia"/>
          <w:sz w:val="32"/>
          <w:szCs w:val="32"/>
        </w:rPr>
        <w:t>保訓會</w:t>
      </w:r>
      <w:r w:rsidR="00B54175" w:rsidRPr="00074FFC">
        <w:rPr>
          <w:rFonts w:ascii="標楷體" w:eastAsia="標楷體" w:hAnsi="標楷體" w:cs="Times New Roman" w:hint="eastAsia"/>
          <w:sz w:val="32"/>
          <w:szCs w:val="32"/>
        </w:rPr>
        <w:t>）</w:t>
      </w:r>
      <w:r w:rsidRPr="00074FFC">
        <w:rPr>
          <w:rFonts w:ascii="標楷體" w:eastAsia="標楷體" w:hAnsi="標楷體" w:cs="Times New Roman" w:hint="eastAsia"/>
          <w:sz w:val="32"/>
          <w:szCs w:val="32"/>
        </w:rPr>
        <w:t>依訓</w:t>
      </w:r>
      <w:r w:rsidRPr="00932856">
        <w:rPr>
          <w:rFonts w:ascii="標楷體" w:eastAsia="標楷體" w:hAnsi="標楷體" w:cs="Times New Roman" w:hint="eastAsia"/>
          <w:sz w:val="32"/>
          <w:szCs w:val="32"/>
        </w:rPr>
        <w:t>練辦法</w:t>
      </w:r>
      <w:bookmarkStart w:id="0" w:name="_GoBack"/>
      <w:bookmarkEnd w:id="0"/>
      <w:r w:rsidRPr="00932856">
        <w:rPr>
          <w:rFonts w:ascii="標楷體" w:eastAsia="標楷體" w:hAnsi="標楷體" w:cs="Times New Roman" w:hint="eastAsia"/>
          <w:sz w:val="32"/>
          <w:szCs w:val="32"/>
        </w:rPr>
        <w:t>第四十條之</w:t>
      </w:r>
      <w:proofErr w:type="gramStart"/>
      <w:r w:rsidRPr="00932856">
        <w:rPr>
          <w:rFonts w:ascii="標楷體" w:eastAsia="標楷體" w:hAnsi="標楷體" w:cs="Times New Roman"/>
          <w:sz w:val="32"/>
          <w:szCs w:val="32"/>
        </w:rPr>
        <w:t>一</w:t>
      </w:r>
      <w:proofErr w:type="gramEnd"/>
      <w:r w:rsidRPr="00932856">
        <w:rPr>
          <w:rFonts w:ascii="標楷體" w:eastAsia="標楷體" w:hAnsi="標楷體" w:cs="Times New Roman" w:hint="eastAsia"/>
          <w:sz w:val="32"/>
          <w:szCs w:val="32"/>
        </w:rPr>
        <w:t>至第四十二條之</w:t>
      </w:r>
      <w:proofErr w:type="gramStart"/>
      <w:r w:rsidRPr="00932856">
        <w:rPr>
          <w:rFonts w:ascii="標楷體" w:eastAsia="標楷體" w:hAnsi="標楷體" w:cs="Times New Roman"/>
          <w:sz w:val="32"/>
          <w:szCs w:val="32"/>
        </w:rPr>
        <w:t>一</w:t>
      </w:r>
      <w:proofErr w:type="gramEnd"/>
      <w:r w:rsidRPr="00932856">
        <w:rPr>
          <w:rFonts w:ascii="標楷體" w:eastAsia="標楷體" w:hAnsi="標楷體" w:cs="Times New Roman" w:hint="eastAsia"/>
          <w:sz w:val="32"/>
          <w:szCs w:val="32"/>
        </w:rPr>
        <w:t>規定辦理。</w:t>
      </w:r>
    </w:p>
    <w:p w:rsidR="00F16FF9" w:rsidRPr="000D0451" w:rsidRDefault="000F29E4" w:rsidP="00812C8A">
      <w:pPr>
        <w:pStyle w:val="Web"/>
        <w:widowControl w:val="0"/>
        <w:numPr>
          <w:ilvl w:val="1"/>
          <w:numId w:val="1"/>
        </w:numPr>
        <w:snapToGrid w:val="0"/>
        <w:spacing w:before="0" w:after="0" w:line="500" w:lineRule="exact"/>
        <w:jc w:val="both"/>
        <w:rPr>
          <w:rFonts w:ascii="標楷體" w:eastAsia="標楷體" w:hAnsi="標楷體"/>
          <w:color w:val="000000"/>
        </w:rPr>
      </w:pPr>
      <w:r w:rsidRPr="000D0451">
        <w:rPr>
          <w:rFonts w:ascii="標楷體" w:eastAsia="標楷體" w:hAnsi="標楷體" w:cs="Times New Roman" w:hint="eastAsia"/>
          <w:color w:val="000000"/>
          <w:sz w:val="32"/>
          <w:szCs w:val="32"/>
        </w:rPr>
        <w:t>實習考核：</w:t>
      </w:r>
    </w:p>
    <w:p w:rsidR="00F16FF9" w:rsidRPr="00932856" w:rsidRDefault="000F29E4" w:rsidP="003C0055">
      <w:pPr>
        <w:pStyle w:val="Web"/>
        <w:widowControl w:val="0"/>
        <w:numPr>
          <w:ilvl w:val="2"/>
          <w:numId w:val="1"/>
        </w:numPr>
        <w:snapToGrid w:val="0"/>
        <w:spacing w:before="0" w:after="0" w:line="500" w:lineRule="exact"/>
        <w:ind w:left="1386" w:hanging="422"/>
        <w:jc w:val="both"/>
        <w:rPr>
          <w:rFonts w:ascii="標楷體" w:eastAsia="標楷體" w:hAnsi="標楷體"/>
        </w:rPr>
      </w:pPr>
      <w:r w:rsidRPr="000D0451">
        <w:rPr>
          <w:rFonts w:ascii="標楷體" w:eastAsia="標楷體" w:hAnsi="標楷體" w:cs="Times New Roman" w:hint="eastAsia"/>
          <w:color w:val="000000"/>
          <w:sz w:val="32"/>
          <w:szCs w:val="32"/>
        </w:rPr>
        <w:t>受訓人員實習成績經</w:t>
      </w:r>
      <w:r w:rsidRPr="000D0451">
        <w:rPr>
          <w:rFonts w:ascii="標楷體" w:eastAsia="標楷體" w:hAnsi="標楷體" w:cs="Times New Roman" w:hint="eastAsia"/>
          <w:sz w:val="32"/>
          <w:szCs w:val="32"/>
        </w:rPr>
        <w:t>核算</w:t>
      </w:r>
      <w:r w:rsidR="00831D2A" w:rsidRPr="000D0451">
        <w:rPr>
          <w:rFonts w:ascii="標楷體" w:eastAsia="標楷體" w:hAnsi="標楷體" w:cs="Times New Roman" w:hint="eastAsia"/>
          <w:sz w:val="32"/>
          <w:szCs w:val="32"/>
        </w:rPr>
        <w:t>未達</w:t>
      </w:r>
      <w:r w:rsidRPr="000D0451">
        <w:rPr>
          <w:rFonts w:ascii="標楷體" w:eastAsia="標楷體" w:hAnsi="標楷體" w:cs="Times New Roman" w:hint="eastAsia"/>
          <w:color w:val="000000"/>
          <w:sz w:val="32"/>
          <w:szCs w:val="32"/>
        </w:rPr>
        <w:t>及格</w:t>
      </w:r>
      <w:r w:rsidR="00B349CB" w:rsidRPr="000D0451">
        <w:rPr>
          <w:rFonts w:ascii="標楷體" w:eastAsia="標楷體" w:hAnsi="標楷體" w:cs="Times New Roman" w:hint="eastAsia"/>
          <w:color w:val="000000"/>
          <w:sz w:val="32"/>
          <w:szCs w:val="32"/>
        </w:rPr>
        <w:t>標準</w:t>
      </w:r>
      <w:r w:rsidRPr="000D0451">
        <w:rPr>
          <w:rFonts w:ascii="標楷體" w:eastAsia="標楷體" w:hAnsi="標楷體" w:cs="Times New Roman" w:hint="eastAsia"/>
          <w:color w:val="000000"/>
          <w:sz w:val="32"/>
          <w:szCs w:val="32"/>
        </w:rPr>
        <w:t>者，外交學院應於考核會</w:t>
      </w:r>
      <w:r w:rsidRPr="000D0451">
        <w:rPr>
          <w:rFonts w:ascii="標楷體" w:eastAsia="標楷體" w:hAnsi="標楷體" w:cs="Times New Roman" w:hint="eastAsia"/>
          <w:sz w:val="32"/>
          <w:szCs w:val="32"/>
        </w:rPr>
        <w:t>會議</w:t>
      </w:r>
      <w:r w:rsidR="00FB03E8" w:rsidRPr="000D0451">
        <w:rPr>
          <w:rFonts w:ascii="標楷體" w:eastAsia="標楷體" w:hAnsi="標楷體" w:cs="Times New Roman"/>
          <w:sz w:val="32"/>
          <w:szCs w:val="32"/>
        </w:rPr>
        <w:t>五</w:t>
      </w:r>
      <w:r w:rsidRPr="000D0451">
        <w:rPr>
          <w:rFonts w:ascii="標楷體" w:eastAsia="標楷體" w:hAnsi="標楷體" w:cs="Times New Roman" w:hint="eastAsia"/>
          <w:sz w:val="32"/>
          <w:szCs w:val="32"/>
        </w:rPr>
        <w:t>日前</w:t>
      </w:r>
      <w:r w:rsidR="00C64313" w:rsidRPr="000D0451">
        <w:rPr>
          <w:rFonts w:ascii="標楷體" w:eastAsia="標楷體" w:hAnsi="標楷體" w:cs="Times New Roman" w:hint="eastAsia"/>
          <w:sz w:val="32"/>
          <w:szCs w:val="32"/>
        </w:rPr>
        <w:t>（</w:t>
      </w:r>
      <w:r w:rsidR="00E26C62" w:rsidRPr="000D0451">
        <w:rPr>
          <w:rFonts w:ascii="標楷體" w:eastAsia="標楷體" w:hAnsi="標楷體" w:cs="Times New Roman" w:hint="eastAsia"/>
          <w:sz w:val="32"/>
          <w:szCs w:val="32"/>
        </w:rPr>
        <w:t>含例假日</w:t>
      </w:r>
      <w:r w:rsidR="00C64313" w:rsidRPr="000D0451">
        <w:rPr>
          <w:rFonts w:ascii="標楷體" w:eastAsia="標楷體" w:hAnsi="標楷體" w:cs="Times New Roman" w:hint="eastAsia"/>
          <w:sz w:val="32"/>
          <w:szCs w:val="32"/>
        </w:rPr>
        <w:t>）</w:t>
      </w:r>
      <w:r w:rsidRPr="000D0451">
        <w:rPr>
          <w:rFonts w:ascii="標楷體" w:eastAsia="標楷體" w:hAnsi="標楷體" w:cs="Times New Roman" w:hint="eastAsia"/>
          <w:sz w:val="32"/>
          <w:szCs w:val="32"/>
        </w:rPr>
        <w:t>，以書面通知受訓人員列席考核會會議陳</w:t>
      </w:r>
      <w:r w:rsidRPr="00932856">
        <w:rPr>
          <w:rFonts w:ascii="標楷體" w:eastAsia="標楷體" w:hAnsi="標楷體" w:cs="Times New Roman" w:hint="eastAsia"/>
          <w:sz w:val="32"/>
          <w:szCs w:val="32"/>
        </w:rPr>
        <w:t>述意見後再行審議，受訓人員具名之書面陳述意見</w:t>
      </w:r>
      <w:proofErr w:type="gramStart"/>
      <w:r w:rsidRPr="00932856">
        <w:rPr>
          <w:rFonts w:ascii="標楷體" w:eastAsia="標楷體" w:hAnsi="標楷體" w:cs="Times New Roman" w:hint="eastAsia"/>
          <w:sz w:val="32"/>
          <w:szCs w:val="32"/>
        </w:rPr>
        <w:t>併</w:t>
      </w:r>
      <w:proofErr w:type="gramEnd"/>
      <w:r w:rsidRPr="00932856">
        <w:rPr>
          <w:rFonts w:ascii="標楷體" w:eastAsia="標楷體" w:hAnsi="標楷體" w:cs="Times New Roman" w:hint="eastAsia"/>
          <w:sz w:val="32"/>
          <w:szCs w:val="32"/>
        </w:rPr>
        <w:t>審議結果，由外交學院陳報外交部評定。</w:t>
      </w:r>
    </w:p>
    <w:p w:rsidR="00F16FF9" w:rsidRPr="00932856" w:rsidRDefault="00F16FF9" w:rsidP="003C0055">
      <w:pPr>
        <w:pStyle w:val="Web"/>
        <w:widowControl w:val="0"/>
        <w:numPr>
          <w:ilvl w:val="2"/>
          <w:numId w:val="1"/>
        </w:numPr>
        <w:snapToGrid w:val="0"/>
        <w:spacing w:before="0" w:after="0" w:line="500" w:lineRule="exact"/>
        <w:ind w:left="1386" w:hanging="422"/>
        <w:jc w:val="both"/>
        <w:rPr>
          <w:rFonts w:ascii="標楷體" w:eastAsia="標楷體" w:hAnsi="標楷體"/>
        </w:rPr>
      </w:pPr>
      <w:r w:rsidRPr="00932856">
        <w:rPr>
          <w:rFonts w:ascii="標楷體" w:eastAsia="標楷體" w:hAnsi="標楷體" w:hint="eastAsia"/>
          <w:sz w:val="32"/>
          <w:szCs w:val="32"/>
        </w:rPr>
        <w:t>實習</w:t>
      </w:r>
      <w:r w:rsidRPr="00932856">
        <w:rPr>
          <w:rFonts w:ascii="標楷體" w:eastAsia="標楷體" w:hAnsi="標楷體" w:cs="Times New Roman" w:hint="eastAsia"/>
          <w:sz w:val="32"/>
          <w:szCs w:val="32"/>
        </w:rPr>
        <w:t>成績</w:t>
      </w:r>
      <w:r w:rsidRPr="00932856">
        <w:rPr>
          <w:rFonts w:ascii="標楷體" w:eastAsia="標楷體" w:hAnsi="標楷體" w:hint="eastAsia"/>
          <w:sz w:val="32"/>
          <w:szCs w:val="32"/>
        </w:rPr>
        <w:t>經考核會會議審定且經外交部評定為不及格者，由外交部函送保訓會依訓練辦法第</w:t>
      </w:r>
      <w:r w:rsidRPr="00932856">
        <w:rPr>
          <w:rFonts w:ascii="標楷體" w:eastAsia="標楷體" w:hAnsi="標楷體"/>
          <w:sz w:val="32"/>
          <w:szCs w:val="32"/>
        </w:rPr>
        <w:t>四十</w:t>
      </w:r>
      <w:r w:rsidRPr="00932856">
        <w:rPr>
          <w:rFonts w:ascii="標楷體" w:eastAsia="標楷體" w:hAnsi="標楷體" w:hint="eastAsia"/>
          <w:sz w:val="32"/>
          <w:szCs w:val="32"/>
        </w:rPr>
        <w:t>條之</w:t>
      </w:r>
      <w:proofErr w:type="gramStart"/>
      <w:r w:rsidRPr="00932856">
        <w:rPr>
          <w:rFonts w:ascii="標楷體" w:eastAsia="標楷體" w:hAnsi="標楷體"/>
          <w:sz w:val="32"/>
          <w:szCs w:val="32"/>
        </w:rPr>
        <w:t>一</w:t>
      </w:r>
      <w:proofErr w:type="gramEnd"/>
      <w:r w:rsidRPr="00932856">
        <w:rPr>
          <w:rFonts w:ascii="標楷體" w:eastAsia="標楷體" w:hAnsi="標楷體" w:hint="eastAsia"/>
          <w:sz w:val="32"/>
          <w:szCs w:val="32"/>
        </w:rPr>
        <w:t>至第</w:t>
      </w:r>
      <w:r w:rsidRPr="00932856">
        <w:rPr>
          <w:rFonts w:ascii="標楷體" w:eastAsia="標楷體" w:hAnsi="標楷體"/>
          <w:sz w:val="32"/>
          <w:szCs w:val="32"/>
        </w:rPr>
        <w:t>四十二</w:t>
      </w:r>
      <w:r w:rsidRPr="00932856">
        <w:rPr>
          <w:rFonts w:ascii="標楷體" w:eastAsia="標楷體" w:hAnsi="標楷體" w:hint="eastAsia"/>
          <w:sz w:val="32"/>
          <w:szCs w:val="32"/>
        </w:rPr>
        <w:t>條之</w:t>
      </w:r>
      <w:proofErr w:type="gramStart"/>
      <w:r w:rsidRPr="00932856">
        <w:rPr>
          <w:rFonts w:ascii="標楷體" w:eastAsia="標楷體" w:hAnsi="標楷體"/>
          <w:sz w:val="32"/>
          <w:szCs w:val="32"/>
        </w:rPr>
        <w:t>一</w:t>
      </w:r>
      <w:proofErr w:type="gramEnd"/>
      <w:r w:rsidRPr="00932856">
        <w:rPr>
          <w:rFonts w:ascii="標楷體" w:eastAsia="標楷體" w:hAnsi="標楷體" w:hint="eastAsia"/>
          <w:sz w:val="32"/>
          <w:szCs w:val="32"/>
        </w:rPr>
        <w:t>規定辦理。</w:t>
      </w:r>
    </w:p>
    <w:p w:rsidR="00476AEC" w:rsidRPr="00932856" w:rsidRDefault="00476AEC" w:rsidP="00476AEC">
      <w:pPr>
        <w:pStyle w:val="Web"/>
        <w:numPr>
          <w:ilvl w:val="1"/>
          <w:numId w:val="1"/>
        </w:numPr>
        <w:snapToGrid w:val="0"/>
        <w:spacing w:before="0" w:after="0" w:line="500" w:lineRule="exact"/>
        <w:jc w:val="both"/>
        <w:rPr>
          <w:rFonts w:ascii="標楷體" w:eastAsia="標楷體" w:hAnsi="標楷體" w:cs="Times New Roman"/>
          <w:sz w:val="32"/>
          <w:szCs w:val="32"/>
        </w:rPr>
      </w:pPr>
      <w:r w:rsidRPr="00932856">
        <w:rPr>
          <w:rFonts w:ascii="標楷體" w:eastAsia="標楷體" w:hAnsi="標楷體" w:cs="Times New Roman" w:hint="eastAsia"/>
          <w:sz w:val="32"/>
          <w:szCs w:val="32"/>
        </w:rPr>
        <w:t>經</w:t>
      </w:r>
      <w:r w:rsidR="00E26C62" w:rsidRPr="00932856">
        <w:rPr>
          <w:rFonts w:ascii="標楷體" w:eastAsia="標楷體" w:hAnsi="標楷體" w:cs="Times New Roman" w:hint="eastAsia"/>
          <w:sz w:val="32"/>
          <w:szCs w:val="32"/>
        </w:rPr>
        <w:t>外交部</w:t>
      </w:r>
      <w:r w:rsidRPr="00932856">
        <w:rPr>
          <w:rFonts w:ascii="標楷體" w:eastAsia="標楷體" w:hAnsi="標楷體" w:cs="Times New Roman" w:hint="eastAsia"/>
          <w:sz w:val="32"/>
          <w:szCs w:val="32"/>
        </w:rPr>
        <w:t>評定為專業訓練成績或實習成績不及格者，保訓會</w:t>
      </w:r>
      <w:r w:rsidR="00E26C62" w:rsidRPr="00932856">
        <w:rPr>
          <w:rFonts w:ascii="標楷體" w:eastAsia="標楷體" w:hAnsi="標楷體" w:cs="Times New Roman" w:hint="eastAsia"/>
          <w:sz w:val="32"/>
          <w:szCs w:val="32"/>
        </w:rPr>
        <w:t>經依</w:t>
      </w:r>
      <w:r w:rsidR="00E26C62" w:rsidRPr="00932856">
        <w:rPr>
          <w:rFonts w:ascii="標楷體" w:eastAsia="標楷體" w:hAnsi="標楷體" w:hint="eastAsia"/>
          <w:sz w:val="32"/>
          <w:szCs w:val="32"/>
        </w:rPr>
        <w:t>訓練辦法第</w:t>
      </w:r>
      <w:r w:rsidR="00E26C62" w:rsidRPr="00932856">
        <w:rPr>
          <w:rFonts w:ascii="標楷體" w:eastAsia="標楷體" w:hAnsi="標楷體"/>
          <w:sz w:val="32"/>
          <w:szCs w:val="32"/>
        </w:rPr>
        <w:t>四十</w:t>
      </w:r>
      <w:r w:rsidR="00E26C62" w:rsidRPr="00932856">
        <w:rPr>
          <w:rFonts w:ascii="標楷體" w:eastAsia="標楷體" w:hAnsi="標楷體" w:hint="eastAsia"/>
          <w:sz w:val="32"/>
          <w:szCs w:val="32"/>
        </w:rPr>
        <w:t>條之</w:t>
      </w:r>
      <w:proofErr w:type="gramStart"/>
      <w:r w:rsidR="00E26C62" w:rsidRPr="00932856">
        <w:rPr>
          <w:rFonts w:ascii="標楷體" w:eastAsia="標楷體" w:hAnsi="標楷體"/>
          <w:sz w:val="32"/>
          <w:szCs w:val="32"/>
        </w:rPr>
        <w:t>一</w:t>
      </w:r>
      <w:proofErr w:type="gramEnd"/>
      <w:r w:rsidR="00E26C62" w:rsidRPr="00932856">
        <w:rPr>
          <w:rFonts w:ascii="標楷體" w:eastAsia="標楷體" w:hAnsi="標楷體" w:hint="eastAsia"/>
          <w:sz w:val="32"/>
          <w:szCs w:val="32"/>
        </w:rPr>
        <w:t>至第</w:t>
      </w:r>
      <w:r w:rsidR="00E26C62" w:rsidRPr="00932856">
        <w:rPr>
          <w:rFonts w:ascii="標楷體" w:eastAsia="標楷體" w:hAnsi="標楷體"/>
          <w:sz w:val="32"/>
          <w:szCs w:val="32"/>
        </w:rPr>
        <w:t>四十二</w:t>
      </w:r>
      <w:r w:rsidR="00E26C62" w:rsidRPr="00932856">
        <w:rPr>
          <w:rFonts w:ascii="標楷體" w:eastAsia="標楷體" w:hAnsi="標楷體" w:hint="eastAsia"/>
          <w:sz w:val="32"/>
          <w:szCs w:val="32"/>
        </w:rPr>
        <w:t>條之</w:t>
      </w:r>
      <w:proofErr w:type="gramStart"/>
      <w:r w:rsidR="00E26C62" w:rsidRPr="00932856">
        <w:rPr>
          <w:rFonts w:ascii="標楷體" w:eastAsia="標楷體" w:hAnsi="標楷體"/>
          <w:sz w:val="32"/>
          <w:szCs w:val="32"/>
        </w:rPr>
        <w:t>一</w:t>
      </w:r>
      <w:proofErr w:type="gramEnd"/>
      <w:r w:rsidR="00E26C62" w:rsidRPr="00932856">
        <w:rPr>
          <w:rFonts w:ascii="標楷體" w:eastAsia="標楷體" w:hAnsi="標楷體" w:hint="eastAsia"/>
          <w:sz w:val="32"/>
          <w:szCs w:val="32"/>
        </w:rPr>
        <w:t>規定</w:t>
      </w:r>
      <w:r w:rsidRPr="00932856">
        <w:rPr>
          <w:rFonts w:ascii="標楷體" w:eastAsia="標楷體" w:hAnsi="標楷體" w:cs="Times New Roman" w:hint="eastAsia"/>
          <w:sz w:val="32"/>
          <w:szCs w:val="32"/>
        </w:rPr>
        <w:t>得比照第</w:t>
      </w:r>
      <w:r w:rsidR="009330E0" w:rsidRPr="00932856">
        <w:rPr>
          <w:rFonts w:ascii="標楷體" w:eastAsia="標楷體" w:hAnsi="標楷體" w:cs="Times New Roman"/>
          <w:sz w:val="32"/>
          <w:szCs w:val="32"/>
        </w:rPr>
        <w:t>三十九</w:t>
      </w:r>
      <w:r w:rsidRPr="00932856">
        <w:rPr>
          <w:rFonts w:ascii="標楷體" w:eastAsia="標楷體" w:hAnsi="標楷體" w:cs="Times New Roman"/>
          <w:sz w:val="32"/>
          <w:szCs w:val="32"/>
        </w:rPr>
        <w:t>條第</w:t>
      </w:r>
      <w:r w:rsidR="009330E0" w:rsidRPr="00932856">
        <w:rPr>
          <w:rFonts w:ascii="標楷體" w:eastAsia="標楷體" w:hAnsi="標楷體" w:cs="Times New Roman"/>
          <w:sz w:val="32"/>
          <w:szCs w:val="32"/>
        </w:rPr>
        <w:t>三</w:t>
      </w:r>
      <w:r w:rsidRPr="00932856">
        <w:rPr>
          <w:rFonts w:ascii="標楷體" w:eastAsia="標楷體" w:hAnsi="標楷體" w:cs="Times New Roman" w:hint="eastAsia"/>
          <w:sz w:val="32"/>
          <w:szCs w:val="32"/>
        </w:rPr>
        <w:t>項及第</w:t>
      </w:r>
      <w:r w:rsidR="009330E0" w:rsidRPr="00932856">
        <w:rPr>
          <w:rFonts w:ascii="標楷體" w:eastAsia="標楷體" w:hAnsi="標楷體" w:cs="Times New Roman"/>
          <w:sz w:val="32"/>
          <w:szCs w:val="32"/>
        </w:rPr>
        <w:t>四十</w:t>
      </w:r>
      <w:r w:rsidRPr="00932856">
        <w:rPr>
          <w:rFonts w:ascii="標楷體" w:eastAsia="標楷體" w:hAnsi="標楷體" w:cs="Times New Roman" w:hint="eastAsia"/>
          <w:sz w:val="32"/>
          <w:szCs w:val="32"/>
        </w:rPr>
        <w:t>條規定，依下列方式處理：</w:t>
      </w:r>
    </w:p>
    <w:p w:rsidR="00476AEC" w:rsidRPr="00932856" w:rsidRDefault="00476AEC" w:rsidP="00476AEC">
      <w:pPr>
        <w:pStyle w:val="Web"/>
        <w:widowControl w:val="0"/>
        <w:numPr>
          <w:ilvl w:val="2"/>
          <w:numId w:val="1"/>
        </w:numPr>
        <w:snapToGrid w:val="0"/>
        <w:spacing w:before="0" w:after="0" w:line="500" w:lineRule="exact"/>
        <w:jc w:val="both"/>
        <w:rPr>
          <w:rFonts w:ascii="標楷體" w:eastAsia="標楷體" w:hAnsi="標楷體" w:cs="Times New Roman"/>
          <w:sz w:val="32"/>
          <w:szCs w:val="32"/>
        </w:rPr>
      </w:pPr>
      <w:r w:rsidRPr="00932856">
        <w:rPr>
          <w:rFonts w:ascii="標楷體" w:eastAsia="標楷體" w:hAnsi="標楷體" w:cs="Times New Roman" w:hint="eastAsia"/>
          <w:sz w:val="32"/>
          <w:szCs w:val="32"/>
        </w:rPr>
        <w:t>核定為成績不及格。</w:t>
      </w:r>
    </w:p>
    <w:p w:rsidR="00476AEC" w:rsidRPr="00932856" w:rsidRDefault="00476AEC" w:rsidP="00476AEC">
      <w:pPr>
        <w:pStyle w:val="Web"/>
        <w:widowControl w:val="0"/>
        <w:numPr>
          <w:ilvl w:val="2"/>
          <w:numId w:val="1"/>
        </w:numPr>
        <w:snapToGrid w:val="0"/>
        <w:spacing w:before="0" w:after="0" w:line="500" w:lineRule="exact"/>
        <w:jc w:val="both"/>
        <w:rPr>
          <w:rFonts w:ascii="標楷體" w:eastAsia="標楷體" w:hAnsi="標楷體" w:cs="Times New Roman"/>
          <w:sz w:val="32"/>
          <w:szCs w:val="32"/>
        </w:rPr>
      </w:pPr>
      <w:r w:rsidRPr="00932856">
        <w:rPr>
          <w:rFonts w:ascii="標楷體" w:eastAsia="標楷體" w:hAnsi="標楷體" w:hint="eastAsia"/>
          <w:sz w:val="32"/>
          <w:szCs w:val="32"/>
        </w:rPr>
        <w:t>成績評定如有違反訓練法令或不當之情事，</w:t>
      </w:r>
      <w:proofErr w:type="gramStart"/>
      <w:r w:rsidRPr="00932856">
        <w:rPr>
          <w:rFonts w:ascii="標楷體" w:eastAsia="標楷體" w:hAnsi="標楷體" w:hint="eastAsia"/>
          <w:sz w:val="32"/>
          <w:szCs w:val="32"/>
        </w:rPr>
        <w:t>得敘明理</w:t>
      </w:r>
      <w:proofErr w:type="gramEnd"/>
      <w:r w:rsidRPr="00932856">
        <w:rPr>
          <w:rFonts w:ascii="標楷體" w:eastAsia="標楷體" w:hAnsi="標楷體" w:hint="eastAsia"/>
          <w:sz w:val="32"/>
          <w:szCs w:val="32"/>
        </w:rPr>
        <w:t>由退還</w:t>
      </w:r>
      <w:r w:rsidR="00E26C62" w:rsidRPr="00932856">
        <w:rPr>
          <w:rFonts w:ascii="標楷體" w:eastAsia="標楷體" w:hAnsi="標楷體" w:hint="eastAsia"/>
          <w:sz w:val="32"/>
          <w:szCs w:val="32"/>
        </w:rPr>
        <w:t>外交部</w:t>
      </w:r>
      <w:r w:rsidRPr="00932856">
        <w:rPr>
          <w:rFonts w:ascii="標楷體" w:eastAsia="標楷體" w:hAnsi="標楷體" w:hint="eastAsia"/>
          <w:sz w:val="32"/>
          <w:szCs w:val="32"/>
        </w:rPr>
        <w:t>重新評定、准予延長訓練期間或</w:t>
      </w:r>
      <w:proofErr w:type="gramStart"/>
      <w:r w:rsidRPr="00932856">
        <w:rPr>
          <w:rFonts w:ascii="標楷體" w:eastAsia="標楷體" w:hAnsi="標楷體" w:hint="eastAsia"/>
          <w:sz w:val="32"/>
          <w:szCs w:val="32"/>
        </w:rPr>
        <w:t>逕</w:t>
      </w:r>
      <w:proofErr w:type="gramEnd"/>
      <w:r w:rsidRPr="00932856">
        <w:rPr>
          <w:rFonts w:ascii="標楷體" w:eastAsia="標楷體" w:hAnsi="標楷體" w:hint="eastAsia"/>
          <w:sz w:val="32"/>
          <w:szCs w:val="32"/>
        </w:rPr>
        <w:t>予核定為成績及格。</w:t>
      </w:r>
    </w:p>
    <w:p w:rsidR="00E26C62" w:rsidRPr="00932856" w:rsidRDefault="00E26C62" w:rsidP="00E26C62">
      <w:pPr>
        <w:pStyle w:val="Web"/>
        <w:widowControl w:val="0"/>
        <w:numPr>
          <w:ilvl w:val="1"/>
          <w:numId w:val="1"/>
        </w:numPr>
        <w:snapToGrid w:val="0"/>
        <w:spacing w:before="0" w:after="0" w:line="500" w:lineRule="exact"/>
        <w:jc w:val="both"/>
        <w:rPr>
          <w:rFonts w:ascii="標楷體" w:eastAsia="標楷體" w:hAnsi="標楷體"/>
        </w:rPr>
      </w:pPr>
      <w:r w:rsidRPr="000D0451">
        <w:rPr>
          <w:rFonts w:ascii="標楷體" w:eastAsia="標楷體" w:hAnsi="標楷體" w:cs="Times New Roman" w:hint="eastAsia"/>
          <w:color w:val="000000"/>
          <w:sz w:val="32"/>
          <w:szCs w:val="32"/>
        </w:rPr>
        <w:t>依訓練辦法</w:t>
      </w:r>
      <w:r w:rsidRPr="000D0451">
        <w:rPr>
          <w:rFonts w:ascii="標楷體" w:eastAsia="標楷體" w:hAnsi="標楷體" w:cs="Times New Roman" w:hint="eastAsia"/>
          <w:sz w:val="32"/>
          <w:szCs w:val="32"/>
        </w:rPr>
        <w:t>第四十條之</w:t>
      </w:r>
      <w:r w:rsidRPr="000D0451">
        <w:rPr>
          <w:rFonts w:ascii="標楷體" w:eastAsia="標楷體" w:hAnsi="標楷體"/>
          <w:sz w:val="32"/>
          <w:szCs w:val="32"/>
        </w:rPr>
        <w:t>一</w:t>
      </w:r>
      <w:r w:rsidRPr="000D0451">
        <w:rPr>
          <w:rFonts w:ascii="標楷體" w:eastAsia="標楷體" w:hAnsi="標楷體" w:cs="Times New Roman" w:hint="eastAsia"/>
          <w:sz w:val="32"/>
          <w:szCs w:val="32"/>
        </w:rPr>
        <w:t>第</w:t>
      </w:r>
      <w:r w:rsidRPr="000D0451">
        <w:rPr>
          <w:rFonts w:ascii="標楷體" w:eastAsia="標楷體" w:hAnsi="標楷體" w:cs="Times New Roman"/>
          <w:sz w:val="32"/>
          <w:szCs w:val="32"/>
        </w:rPr>
        <w:t>二</w:t>
      </w:r>
      <w:r w:rsidRPr="000D0451">
        <w:rPr>
          <w:rFonts w:ascii="標楷體" w:eastAsia="標楷體" w:hAnsi="標楷體" w:cs="Times New Roman" w:hint="eastAsia"/>
          <w:sz w:val="32"/>
          <w:szCs w:val="32"/>
        </w:rPr>
        <w:t>項規定，</w:t>
      </w:r>
      <w:r w:rsidRPr="000D0451">
        <w:rPr>
          <w:rFonts w:ascii="標楷體" w:eastAsia="標楷體" w:hAnsi="標楷體" w:cs="Times New Roman" w:hint="eastAsia"/>
          <w:color w:val="000000"/>
          <w:sz w:val="32"/>
          <w:szCs w:val="32"/>
        </w:rPr>
        <w:t>受訓人員於保訓會核定成績前，視為訓練</w:t>
      </w:r>
      <w:proofErr w:type="gramStart"/>
      <w:r w:rsidRPr="000D0451">
        <w:rPr>
          <w:rFonts w:ascii="標楷體" w:eastAsia="標楷體" w:hAnsi="標楷體" w:cs="Times New Roman" w:hint="eastAsia"/>
          <w:color w:val="000000"/>
          <w:sz w:val="32"/>
          <w:szCs w:val="32"/>
        </w:rPr>
        <w:t>期間，</w:t>
      </w:r>
      <w:proofErr w:type="gramEnd"/>
      <w:r w:rsidRPr="000D0451">
        <w:rPr>
          <w:rFonts w:ascii="標楷體" w:eastAsia="標楷體" w:hAnsi="標楷體" w:cs="Times New Roman" w:hint="eastAsia"/>
          <w:color w:val="000000"/>
          <w:sz w:val="32"/>
          <w:szCs w:val="32"/>
        </w:rPr>
        <w:t>仍依訓練程序訓練。倘訓練程序結束成績尚未核定者，續留外交學院訓練，並適用本計畫暨相關規定，</w:t>
      </w:r>
      <w:proofErr w:type="gramStart"/>
      <w:r w:rsidRPr="000D0451">
        <w:rPr>
          <w:rFonts w:ascii="標楷體" w:eastAsia="標楷體" w:hAnsi="標楷體" w:cs="Times New Roman" w:hint="eastAsia"/>
          <w:color w:val="000000"/>
          <w:sz w:val="32"/>
          <w:szCs w:val="32"/>
        </w:rPr>
        <w:t>留</w:t>
      </w:r>
      <w:r w:rsidRPr="00932856">
        <w:rPr>
          <w:rFonts w:ascii="標楷體" w:eastAsia="標楷體" w:hAnsi="標楷體" w:cs="Times New Roman" w:hint="eastAsia"/>
          <w:sz w:val="32"/>
          <w:szCs w:val="32"/>
        </w:rPr>
        <w:t>訓期間</w:t>
      </w:r>
      <w:proofErr w:type="gramEnd"/>
      <w:r w:rsidRPr="00932856">
        <w:rPr>
          <w:rFonts w:ascii="標楷體" w:eastAsia="標楷體" w:hAnsi="標楷體" w:cs="Times New Roman" w:hint="eastAsia"/>
          <w:sz w:val="32"/>
          <w:szCs w:val="32"/>
        </w:rPr>
        <w:t>相關表現由外交學院根據事實嚴加考核，予以獎懲。</w:t>
      </w:r>
    </w:p>
    <w:p w:rsidR="006A1A43" w:rsidRPr="00932856" w:rsidRDefault="00E03845" w:rsidP="00932856">
      <w:pPr>
        <w:pStyle w:val="Web"/>
        <w:numPr>
          <w:ilvl w:val="1"/>
          <w:numId w:val="1"/>
        </w:numPr>
        <w:snapToGrid w:val="0"/>
        <w:spacing w:before="0" w:after="0" w:line="500" w:lineRule="exact"/>
        <w:jc w:val="both"/>
        <w:rPr>
          <w:rFonts w:ascii="標楷體" w:eastAsia="標楷體" w:hAnsi="標楷體"/>
          <w:szCs w:val="32"/>
        </w:rPr>
      </w:pPr>
      <w:r w:rsidRPr="00932856">
        <w:rPr>
          <w:rFonts w:ascii="標楷體" w:eastAsia="標楷體" w:hAnsi="標楷體" w:cs="Times New Roman" w:hint="eastAsia"/>
          <w:sz w:val="32"/>
          <w:szCs w:val="32"/>
        </w:rPr>
        <w:t>依訓練辦法第四十條之一第三項規定，經保訓會</w:t>
      </w:r>
      <w:proofErr w:type="gramStart"/>
      <w:r w:rsidRPr="00932856">
        <w:rPr>
          <w:rFonts w:ascii="標楷體" w:eastAsia="標楷體" w:hAnsi="標楷體" w:cs="Times New Roman" w:hint="eastAsia"/>
          <w:sz w:val="32"/>
          <w:szCs w:val="32"/>
        </w:rPr>
        <w:t>逕</w:t>
      </w:r>
      <w:proofErr w:type="gramEnd"/>
      <w:r w:rsidRPr="00932856">
        <w:rPr>
          <w:rFonts w:ascii="標楷體" w:eastAsia="標楷體" w:hAnsi="標楷體" w:cs="Times New Roman" w:hint="eastAsia"/>
          <w:sz w:val="32"/>
          <w:szCs w:val="32"/>
        </w:rPr>
        <w:t>予核定為訓練成績及格者，其實務訓練期滿日，應追溯</w:t>
      </w:r>
      <w:proofErr w:type="gramStart"/>
      <w:r w:rsidRPr="00932856">
        <w:rPr>
          <w:rFonts w:ascii="標楷體" w:eastAsia="標楷體" w:hAnsi="標楷體" w:cs="Times New Roman" w:hint="eastAsia"/>
          <w:sz w:val="32"/>
          <w:szCs w:val="32"/>
        </w:rPr>
        <w:t>自原訓期</w:t>
      </w:r>
      <w:proofErr w:type="gramEnd"/>
      <w:r w:rsidRPr="00932856">
        <w:rPr>
          <w:rFonts w:ascii="標楷體" w:eastAsia="標楷體" w:hAnsi="標楷體" w:cs="Times New Roman" w:hint="eastAsia"/>
          <w:sz w:val="32"/>
          <w:szCs w:val="32"/>
        </w:rPr>
        <w:t>屆滿日生效。</w:t>
      </w:r>
    </w:p>
    <w:p w:rsidR="0063030E" w:rsidRPr="000D0451" w:rsidRDefault="006A1A43" w:rsidP="00812C8A">
      <w:pPr>
        <w:pStyle w:val="Web"/>
        <w:widowControl w:val="0"/>
        <w:numPr>
          <w:ilvl w:val="1"/>
          <w:numId w:val="1"/>
        </w:numPr>
        <w:snapToGrid w:val="0"/>
        <w:spacing w:before="0" w:after="0" w:line="500" w:lineRule="exact"/>
        <w:jc w:val="both"/>
        <w:rPr>
          <w:rFonts w:ascii="標楷體" w:eastAsia="標楷體" w:hAnsi="標楷體"/>
          <w:color w:val="000000"/>
        </w:rPr>
      </w:pPr>
      <w:r w:rsidRPr="000D0451">
        <w:rPr>
          <w:rFonts w:ascii="標楷體" w:eastAsia="標楷體" w:hAnsi="標楷體" w:cs="Times New Roman" w:hint="eastAsia"/>
          <w:color w:val="000000"/>
          <w:sz w:val="32"/>
          <w:szCs w:val="32"/>
        </w:rPr>
        <w:t>依訓練辦法</w:t>
      </w:r>
      <w:r w:rsidRPr="000D0451">
        <w:rPr>
          <w:rFonts w:ascii="標楷體" w:eastAsia="標楷體" w:hAnsi="標楷體" w:cs="Times New Roman" w:hint="eastAsia"/>
          <w:sz w:val="32"/>
          <w:szCs w:val="32"/>
        </w:rPr>
        <w:t>第</w:t>
      </w:r>
      <w:r w:rsidR="00916A3B" w:rsidRPr="000D0451">
        <w:rPr>
          <w:rFonts w:ascii="標楷體" w:eastAsia="標楷體" w:hAnsi="標楷體" w:cs="Times New Roman" w:hint="eastAsia"/>
          <w:sz w:val="32"/>
          <w:szCs w:val="32"/>
        </w:rPr>
        <w:t>四十</w:t>
      </w:r>
      <w:r w:rsidRPr="000D0451">
        <w:rPr>
          <w:rFonts w:ascii="標楷體" w:eastAsia="標楷體" w:hAnsi="標楷體" w:cs="Times New Roman" w:hint="eastAsia"/>
          <w:sz w:val="32"/>
          <w:szCs w:val="32"/>
        </w:rPr>
        <w:t>條之</w:t>
      </w:r>
      <w:r w:rsidR="00916A3B" w:rsidRPr="000D0451">
        <w:rPr>
          <w:rFonts w:ascii="標楷體" w:eastAsia="標楷體" w:hAnsi="標楷體"/>
          <w:sz w:val="32"/>
          <w:szCs w:val="32"/>
        </w:rPr>
        <w:t>一</w:t>
      </w:r>
      <w:r w:rsidRPr="000D0451">
        <w:rPr>
          <w:rFonts w:ascii="標楷體" w:eastAsia="標楷體" w:hAnsi="標楷體" w:cs="Times New Roman" w:hint="eastAsia"/>
          <w:sz w:val="32"/>
          <w:szCs w:val="32"/>
        </w:rPr>
        <w:t>第</w:t>
      </w:r>
      <w:r w:rsidR="00916A3B" w:rsidRPr="000D0451">
        <w:rPr>
          <w:rFonts w:ascii="標楷體" w:eastAsia="標楷體" w:hAnsi="標楷體" w:cs="Times New Roman"/>
          <w:sz w:val="32"/>
          <w:szCs w:val="32"/>
        </w:rPr>
        <w:t>四</w:t>
      </w:r>
      <w:r w:rsidRPr="000D0451">
        <w:rPr>
          <w:rFonts w:ascii="標楷體" w:eastAsia="標楷體" w:hAnsi="標楷體" w:cs="Times New Roman" w:hint="eastAsia"/>
          <w:sz w:val="32"/>
          <w:szCs w:val="32"/>
        </w:rPr>
        <w:t>項及第</w:t>
      </w:r>
      <w:r w:rsidR="00916A3B" w:rsidRPr="000D0451">
        <w:rPr>
          <w:rFonts w:ascii="標楷體" w:eastAsia="標楷體" w:hAnsi="標楷體" w:cs="Times New Roman"/>
          <w:sz w:val="32"/>
          <w:szCs w:val="32"/>
        </w:rPr>
        <w:t>四十二</w:t>
      </w:r>
      <w:r w:rsidRPr="000D0451">
        <w:rPr>
          <w:rFonts w:ascii="標楷體" w:eastAsia="標楷體" w:hAnsi="標楷體" w:cs="Times New Roman" w:hint="eastAsia"/>
          <w:sz w:val="32"/>
          <w:szCs w:val="32"/>
        </w:rPr>
        <w:t>條規定，受訓人員經保訓會准予延長訓練期間者，得自保訓會准予延長訓練文到次日起停止訓練，並由外交部</w:t>
      </w:r>
      <w:r w:rsidR="00C64313" w:rsidRPr="000D0451">
        <w:rPr>
          <w:rFonts w:ascii="標楷體" w:eastAsia="標楷體" w:hAnsi="標楷體" w:cs="Times New Roman" w:hint="eastAsia"/>
          <w:sz w:val="32"/>
          <w:szCs w:val="32"/>
        </w:rPr>
        <w:t>（</w:t>
      </w:r>
      <w:r w:rsidRPr="000D0451">
        <w:rPr>
          <w:rFonts w:ascii="標楷體" w:eastAsia="標楷體" w:hAnsi="標楷體" w:cs="Times New Roman" w:hint="eastAsia"/>
          <w:sz w:val="32"/>
          <w:szCs w:val="32"/>
        </w:rPr>
        <w:t>外交學院</w:t>
      </w:r>
      <w:r w:rsidR="00C64313" w:rsidRPr="000D0451">
        <w:rPr>
          <w:rFonts w:ascii="標楷體" w:eastAsia="標楷體" w:hAnsi="標楷體" w:cs="Times New Roman" w:hint="eastAsia"/>
          <w:sz w:val="32"/>
          <w:szCs w:val="32"/>
        </w:rPr>
        <w:t>）</w:t>
      </w:r>
      <w:r w:rsidRPr="000D0451">
        <w:rPr>
          <w:rFonts w:ascii="標楷體" w:eastAsia="標楷體" w:hAnsi="標楷體" w:cs="Times New Roman" w:hint="eastAsia"/>
          <w:sz w:val="32"/>
          <w:szCs w:val="32"/>
        </w:rPr>
        <w:t>另函通知其依規定參加下一期訓練並副知保訓會，前述延長訓練期間以</w:t>
      </w:r>
      <w:r w:rsidR="00A34D50" w:rsidRPr="000D0451">
        <w:rPr>
          <w:rFonts w:ascii="標楷體" w:eastAsia="標楷體" w:hAnsi="標楷體" w:cs="Times New Roman"/>
          <w:sz w:val="32"/>
          <w:szCs w:val="32"/>
        </w:rPr>
        <w:t>一</w:t>
      </w:r>
      <w:r w:rsidRPr="000D0451">
        <w:rPr>
          <w:rFonts w:ascii="標楷體" w:eastAsia="標楷體" w:hAnsi="標楷體" w:cs="Times New Roman" w:hint="eastAsia"/>
          <w:sz w:val="32"/>
          <w:szCs w:val="32"/>
        </w:rPr>
        <w:t>次為限，並依參加訓練當年度訓練計畫辦理。其訓練期滿日</w:t>
      </w:r>
      <w:r w:rsidRPr="000D0451">
        <w:rPr>
          <w:rFonts w:ascii="標楷體" w:eastAsia="標楷體" w:hAnsi="標楷體" w:cs="Times New Roman" w:hint="eastAsia"/>
          <w:color w:val="000000"/>
          <w:sz w:val="32"/>
          <w:szCs w:val="32"/>
        </w:rPr>
        <w:t>，為受訓人</w:t>
      </w:r>
      <w:r w:rsidRPr="000D0451">
        <w:rPr>
          <w:rFonts w:ascii="標楷體" w:eastAsia="標楷體" w:hAnsi="標楷體" w:cs="Times New Roman" w:hint="eastAsia"/>
          <w:color w:val="000000"/>
          <w:sz w:val="32"/>
          <w:szCs w:val="32"/>
        </w:rPr>
        <w:lastRenderedPageBreak/>
        <w:t>員延長訓練期滿之日。</w:t>
      </w:r>
    </w:p>
    <w:p w:rsidR="00D85112" w:rsidRPr="000D0451" w:rsidRDefault="0063030E" w:rsidP="00023B51">
      <w:pPr>
        <w:pStyle w:val="Web"/>
        <w:widowControl w:val="0"/>
        <w:numPr>
          <w:ilvl w:val="0"/>
          <w:numId w:val="1"/>
        </w:numPr>
        <w:snapToGrid w:val="0"/>
        <w:spacing w:beforeLines="30" w:before="108" w:after="0" w:line="500" w:lineRule="exact"/>
        <w:jc w:val="both"/>
        <w:rPr>
          <w:rFonts w:ascii="標楷體" w:eastAsia="標楷體" w:hAnsi="標楷體"/>
          <w:color w:val="000000"/>
        </w:rPr>
      </w:pPr>
      <w:r w:rsidRPr="000D0451">
        <w:rPr>
          <w:rFonts w:ascii="標楷體" w:eastAsia="標楷體" w:hAnsi="標楷體" w:cs="Times New Roman" w:hint="eastAsia"/>
          <w:color w:val="000000"/>
          <w:sz w:val="32"/>
          <w:szCs w:val="32"/>
        </w:rPr>
        <w:t>經考核會審議</w:t>
      </w:r>
      <w:r w:rsidR="004106A9" w:rsidRPr="000D0451">
        <w:rPr>
          <w:rFonts w:ascii="標楷體" w:eastAsia="標楷體" w:hAnsi="標楷體" w:cs="Times New Roman" w:hint="eastAsia"/>
          <w:color w:val="000000"/>
          <w:sz w:val="32"/>
          <w:szCs w:val="32"/>
        </w:rPr>
        <w:t>及外交部</w:t>
      </w:r>
      <w:r w:rsidRPr="000D0451">
        <w:rPr>
          <w:rFonts w:ascii="標楷體" w:eastAsia="標楷體" w:hAnsi="標楷體" w:cs="Times New Roman" w:hint="eastAsia"/>
          <w:color w:val="000000"/>
          <w:sz w:val="32"/>
          <w:szCs w:val="32"/>
        </w:rPr>
        <w:t>評定後</w:t>
      </w:r>
      <w:r w:rsidR="004106A9" w:rsidRPr="000D0451">
        <w:rPr>
          <w:rFonts w:ascii="標楷體" w:eastAsia="標楷體" w:hAnsi="標楷體" w:cs="Times New Roman" w:hint="eastAsia"/>
          <w:color w:val="000000"/>
          <w:sz w:val="32"/>
          <w:szCs w:val="32"/>
        </w:rPr>
        <w:t>之</w:t>
      </w:r>
      <w:r w:rsidRPr="000D0451">
        <w:rPr>
          <w:rFonts w:ascii="標楷體" w:eastAsia="標楷體" w:hAnsi="標楷體" w:cs="Times New Roman" w:hint="eastAsia"/>
          <w:color w:val="000000"/>
          <w:sz w:val="32"/>
          <w:szCs w:val="32"/>
        </w:rPr>
        <w:t>各項成績及實習成績，應由外交學院以書面通知受訓人員。</w:t>
      </w:r>
    </w:p>
    <w:p w:rsidR="00D85112" w:rsidRPr="000D0451" w:rsidRDefault="0052373B">
      <w:pPr>
        <w:pStyle w:val="Web"/>
        <w:widowControl w:val="0"/>
        <w:numPr>
          <w:ilvl w:val="1"/>
          <w:numId w:val="1"/>
        </w:numPr>
        <w:snapToGrid w:val="0"/>
        <w:spacing w:before="0" w:after="0" w:line="500" w:lineRule="exact"/>
        <w:jc w:val="both"/>
        <w:rPr>
          <w:rFonts w:ascii="標楷體" w:eastAsia="標楷體" w:hAnsi="標楷體"/>
          <w:color w:val="000000"/>
        </w:rPr>
      </w:pPr>
      <w:r w:rsidRPr="000D0451">
        <w:rPr>
          <w:rFonts w:ascii="標楷體" w:eastAsia="標楷體" w:hAnsi="標楷體" w:cs="Times New Roman" w:hint="eastAsia"/>
          <w:color w:val="000000"/>
          <w:sz w:val="32"/>
          <w:szCs w:val="32"/>
        </w:rPr>
        <w:t>專業訓練之「外國語文」、「政策撰述」</w:t>
      </w:r>
      <w:r w:rsidRPr="000D0451">
        <w:rPr>
          <w:rFonts w:ascii="標楷體" w:eastAsia="標楷體" w:hAnsi="標楷體" w:cs="Times New Roman" w:hint="eastAsia"/>
          <w:sz w:val="32"/>
          <w:szCs w:val="32"/>
        </w:rPr>
        <w:t>或「專業職能」成績應按月通知，</w:t>
      </w:r>
      <w:r w:rsidR="001A3091" w:rsidRPr="000D0451">
        <w:rPr>
          <w:rFonts w:ascii="標楷體" w:eastAsia="標楷體" w:hAnsi="標楷體" w:cs="Times New Roman" w:hint="eastAsia"/>
          <w:sz w:val="32"/>
          <w:szCs w:val="32"/>
        </w:rPr>
        <w:t>如</w:t>
      </w:r>
      <w:r w:rsidR="00464033" w:rsidRPr="000D0451">
        <w:rPr>
          <w:rFonts w:ascii="標楷體" w:eastAsia="標楷體" w:hAnsi="標楷體" w:cs="Times New Roman" w:hint="eastAsia"/>
          <w:sz w:val="32"/>
          <w:szCs w:val="32"/>
        </w:rPr>
        <w:t>受訓人員</w:t>
      </w:r>
      <w:r w:rsidR="001A3091" w:rsidRPr="000D0451">
        <w:rPr>
          <w:rFonts w:ascii="標楷體" w:eastAsia="標楷體" w:hAnsi="標楷體" w:cs="Times New Roman" w:hint="eastAsia"/>
          <w:sz w:val="32"/>
          <w:szCs w:val="32"/>
        </w:rPr>
        <w:t>任一項</w:t>
      </w:r>
      <w:r w:rsidR="00464033" w:rsidRPr="000D0451">
        <w:rPr>
          <w:rFonts w:ascii="標楷體" w:eastAsia="標楷體" w:hAnsi="標楷體" w:cs="Times New Roman" w:hint="eastAsia"/>
          <w:sz w:val="32"/>
          <w:szCs w:val="32"/>
        </w:rPr>
        <w:t>目</w:t>
      </w:r>
      <w:r w:rsidR="00290C27" w:rsidRPr="000D0451">
        <w:rPr>
          <w:rFonts w:ascii="標楷體" w:eastAsia="標楷體" w:hAnsi="標楷體" w:cs="Times New Roman" w:hint="eastAsia"/>
          <w:sz w:val="32"/>
          <w:szCs w:val="32"/>
        </w:rPr>
        <w:t>平均考核成績</w:t>
      </w:r>
      <w:r w:rsidR="001A3091" w:rsidRPr="000D0451">
        <w:rPr>
          <w:rFonts w:ascii="標楷體" w:eastAsia="標楷體" w:hAnsi="標楷體" w:cs="Times New Roman" w:hint="eastAsia"/>
          <w:sz w:val="32"/>
          <w:szCs w:val="32"/>
        </w:rPr>
        <w:t>有不及格之虞時，</w:t>
      </w:r>
      <w:r w:rsidR="00464033" w:rsidRPr="000D0451">
        <w:rPr>
          <w:rFonts w:ascii="標楷體" w:eastAsia="標楷體" w:hAnsi="標楷體" w:cs="Times New Roman" w:hint="eastAsia"/>
          <w:sz w:val="32"/>
          <w:szCs w:val="32"/>
        </w:rPr>
        <w:t>外交學院</w:t>
      </w:r>
      <w:r w:rsidR="001A3091" w:rsidRPr="000D0451">
        <w:rPr>
          <w:rFonts w:ascii="標楷體" w:eastAsia="標楷體" w:hAnsi="標楷體" w:cs="Times New Roman" w:hint="eastAsia"/>
          <w:sz w:val="32"/>
          <w:szCs w:val="32"/>
        </w:rPr>
        <w:t>於</w:t>
      </w:r>
      <w:r w:rsidR="00201747" w:rsidRPr="000D0451">
        <w:rPr>
          <w:rFonts w:ascii="標楷體" w:eastAsia="標楷體" w:hAnsi="標楷體" w:cs="Times New Roman" w:hint="eastAsia"/>
          <w:sz w:val="32"/>
          <w:szCs w:val="32"/>
        </w:rPr>
        <w:t>期中另</w:t>
      </w:r>
      <w:r w:rsidR="00CE1112" w:rsidRPr="000D0451">
        <w:rPr>
          <w:rFonts w:ascii="標楷體" w:eastAsia="標楷體" w:hAnsi="標楷體" w:cs="Times New Roman" w:hint="eastAsia"/>
          <w:sz w:val="32"/>
          <w:szCs w:val="32"/>
        </w:rPr>
        <w:t>以書面</w:t>
      </w:r>
      <w:r w:rsidR="00464033" w:rsidRPr="000D0451">
        <w:rPr>
          <w:rFonts w:ascii="標楷體" w:eastAsia="標楷體" w:hAnsi="標楷體" w:cs="Times New Roman" w:hint="eastAsia"/>
          <w:sz w:val="32"/>
          <w:szCs w:val="32"/>
        </w:rPr>
        <w:t>通知</w:t>
      </w:r>
      <w:r w:rsidR="00CE1112" w:rsidRPr="000D0451">
        <w:rPr>
          <w:rFonts w:ascii="標楷體" w:eastAsia="標楷體" w:hAnsi="標楷體" w:cs="Times New Roman" w:hint="eastAsia"/>
          <w:sz w:val="32"/>
          <w:szCs w:val="32"/>
        </w:rPr>
        <w:t>提醒受訓人員加以注意。</w:t>
      </w:r>
    </w:p>
    <w:p w:rsidR="00374D1E" w:rsidRPr="000D0451" w:rsidRDefault="0052373B">
      <w:pPr>
        <w:pStyle w:val="Web"/>
        <w:widowControl w:val="0"/>
        <w:numPr>
          <w:ilvl w:val="1"/>
          <w:numId w:val="1"/>
        </w:numPr>
        <w:snapToGrid w:val="0"/>
        <w:spacing w:before="0" w:after="0" w:line="500" w:lineRule="exact"/>
        <w:jc w:val="both"/>
        <w:rPr>
          <w:rFonts w:ascii="標楷體" w:eastAsia="標楷體" w:hAnsi="標楷體"/>
          <w:color w:val="000000"/>
        </w:rPr>
      </w:pPr>
      <w:r w:rsidRPr="000D0451">
        <w:rPr>
          <w:rFonts w:ascii="標楷體" w:eastAsia="標楷體" w:hAnsi="標楷體" w:cs="Times New Roman" w:hint="eastAsia"/>
          <w:sz w:val="32"/>
          <w:szCs w:val="32"/>
        </w:rPr>
        <w:t>專業訓練成績</w:t>
      </w:r>
      <w:r w:rsidRPr="000D0451">
        <w:rPr>
          <w:rFonts w:ascii="標楷體" w:eastAsia="標楷體" w:hAnsi="標楷體" w:cs="Times New Roman" w:hint="eastAsia"/>
          <w:color w:val="000000"/>
          <w:sz w:val="32"/>
          <w:szCs w:val="32"/>
        </w:rPr>
        <w:t>於專業訓練期滿後通知，並</w:t>
      </w:r>
      <w:proofErr w:type="gramStart"/>
      <w:r w:rsidRPr="000D0451">
        <w:rPr>
          <w:rFonts w:ascii="標楷體" w:eastAsia="標楷體" w:hAnsi="標楷體" w:cs="Times New Roman" w:hint="eastAsia"/>
          <w:color w:val="000000"/>
          <w:sz w:val="32"/>
          <w:szCs w:val="32"/>
        </w:rPr>
        <w:t>應分別載明</w:t>
      </w:r>
      <w:proofErr w:type="gramEnd"/>
      <w:r w:rsidRPr="000D0451">
        <w:rPr>
          <w:rFonts w:ascii="標楷體" w:eastAsia="標楷體" w:hAnsi="標楷體" w:cs="Times New Roman" w:hint="eastAsia"/>
          <w:color w:val="000000"/>
          <w:sz w:val="32"/>
          <w:szCs w:val="32"/>
        </w:rPr>
        <w:t>「外國語文」、「政策撰述」、「專業職能」各項平均考核成績及「核心特質」成績。實習成績於實習期滿後通知。訓練總成績應載明專業訓練成績及實習成績。</w:t>
      </w:r>
    </w:p>
    <w:p w:rsidR="0063030E" w:rsidRPr="000D0451" w:rsidRDefault="0063030E" w:rsidP="00023B51">
      <w:pPr>
        <w:pStyle w:val="Web"/>
        <w:widowControl w:val="0"/>
        <w:numPr>
          <w:ilvl w:val="0"/>
          <w:numId w:val="1"/>
        </w:numPr>
        <w:snapToGrid w:val="0"/>
        <w:spacing w:beforeLines="30" w:before="108" w:after="0" w:line="500" w:lineRule="exact"/>
        <w:jc w:val="both"/>
        <w:rPr>
          <w:rFonts w:ascii="標楷體" w:eastAsia="標楷體" w:hAnsi="標楷體"/>
          <w:color w:val="000000"/>
        </w:rPr>
      </w:pPr>
      <w:r w:rsidRPr="000D0451">
        <w:rPr>
          <w:rFonts w:ascii="標楷體" w:eastAsia="標楷體" w:hAnsi="標楷體" w:hint="eastAsia"/>
          <w:color w:val="000000"/>
          <w:sz w:val="32"/>
          <w:szCs w:val="32"/>
        </w:rPr>
        <w:t>結訓名次，依訓練總成績由高至低排列。訓練總成績相同者，以專業職能課程成績較高者為前名次；專業職能課程成績相同者，以政策撰述課程成績較高者為前名次。前三名次之外交領事受訓人員及第</w:t>
      </w:r>
      <w:proofErr w:type="gramStart"/>
      <w:r w:rsidRPr="000D0451">
        <w:rPr>
          <w:rFonts w:ascii="標楷體" w:eastAsia="標楷體" w:hAnsi="標楷體" w:hint="eastAsia"/>
          <w:color w:val="000000"/>
          <w:sz w:val="32"/>
          <w:szCs w:val="32"/>
        </w:rPr>
        <w:t>一</w:t>
      </w:r>
      <w:proofErr w:type="gramEnd"/>
      <w:r w:rsidRPr="000D0451">
        <w:rPr>
          <w:rFonts w:ascii="標楷體" w:eastAsia="標楷體" w:hAnsi="標楷體" w:hint="eastAsia"/>
          <w:color w:val="000000"/>
          <w:sz w:val="32"/>
          <w:szCs w:val="32"/>
        </w:rPr>
        <w:t>名次之外交行政</w:t>
      </w:r>
      <w:r w:rsidR="002C6B28" w:rsidRPr="000D0451">
        <w:rPr>
          <w:rFonts w:ascii="標楷體" w:eastAsia="標楷體" w:hAnsi="標楷體" w:hint="eastAsia"/>
          <w:color w:val="000000"/>
          <w:sz w:val="32"/>
          <w:szCs w:val="32"/>
        </w:rPr>
        <w:t>受訓</w:t>
      </w:r>
      <w:r w:rsidRPr="000D0451">
        <w:rPr>
          <w:rFonts w:ascii="標楷體" w:eastAsia="標楷體" w:hAnsi="標楷體" w:hint="eastAsia"/>
          <w:color w:val="000000"/>
          <w:sz w:val="32"/>
          <w:szCs w:val="32"/>
        </w:rPr>
        <w:t>人員頒發獎狀，以資鼓勵。</w:t>
      </w:r>
    </w:p>
    <w:p w:rsidR="0063030E" w:rsidRPr="000D0451" w:rsidRDefault="0063030E" w:rsidP="00023B51">
      <w:pPr>
        <w:pStyle w:val="Web"/>
        <w:widowControl w:val="0"/>
        <w:numPr>
          <w:ilvl w:val="0"/>
          <w:numId w:val="1"/>
        </w:numPr>
        <w:snapToGrid w:val="0"/>
        <w:spacing w:beforeLines="30" w:before="108" w:after="0" w:line="500" w:lineRule="exact"/>
        <w:jc w:val="both"/>
        <w:rPr>
          <w:rFonts w:ascii="標楷體" w:eastAsia="標楷體" w:hAnsi="標楷體"/>
          <w:color w:val="000000"/>
        </w:rPr>
      </w:pPr>
      <w:r w:rsidRPr="000D0451">
        <w:rPr>
          <w:rFonts w:ascii="標楷體" w:eastAsia="標楷體" w:hAnsi="標楷體" w:hint="eastAsia"/>
          <w:color w:val="000000"/>
          <w:sz w:val="32"/>
          <w:szCs w:val="32"/>
        </w:rPr>
        <w:t>本規定經保訓會核定後實施，修正時亦同。</w:t>
      </w:r>
    </w:p>
    <w:p w:rsidR="0063030E" w:rsidRPr="000D0451" w:rsidRDefault="0063030E" w:rsidP="00023B51">
      <w:pPr>
        <w:snapToGrid w:val="0"/>
        <w:spacing w:beforeLines="60" w:before="216" w:line="500" w:lineRule="exact"/>
        <w:jc w:val="both"/>
        <w:rPr>
          <w:rFonts w:ascii="標楷體" w:eastAsia="標楷體" w:hAnsi="標楷體"/>
          <w:color w:val="000000"/>
        </w:rPr>
      </w:pPr>
      <w:r w:rsidRPr="000D0451">
        <w:rPr>
          <w:rFonts w:ascii="標楷體" w:eastAsia="標楷體" w:hAnsi="標楷體" w:hint="eastAsia"/>
          <w:color w:val="000000"/>
          <w:sz w:val="32"/>
          <w:szCs w:val="32"/>
        </w:rPr>
        <w:t>附表：</w:t>
      </w:r>
    </w:p>
    <w:p w:rsidR="00E4452F" w:rsidRPr="000D0451" w:rsidRDefault="0063030E" w:rsidP="003E74E5">
      <w:pPr>
        <w:snapToGrid w:val="0"/>
        <w:spacing w:line="500" w:lineRule="exact"/>
        <w:ind w:left="1330" w:hanging="1330"/>
        <w:jc w:val="both"/>
        <w:rPr>
          <w:rFonts w:ascii="標楷體" w:eastAsia="標楷體" w:hAnsi="標楷體"/>
          <w:sz w:val="32"/>
          <w:szCs w:val="32"/>
        </w:rPr>
      </w:pPr>
      <w:r w:rsidRPr="000D0451">
        <w:rPr>
          <w:rFonts w:ascii="標楷體" w:eastAsia="標楷體" w:hAnsi="標楷體" w:hint="eastAsia"/>
          <w:color w:val="000000"/>
          <w:sz w:val="32"/>
          <w:szCs w:val="32"/>
        </w:rPr>
        <w:t>附</w:t>
      </w:r>
      <w:r w:rsidRPr="000D0451">
        <w:rPr>
          <w:rFonts w:ascii="標楷體" w:eastAsia="標楷體" w:hAnsi="標楷體" w:hint="eastAsia"/>
          <w:sz w:val="32"/>
          <w:szCs w:val="32"/>
        </w:rPr>
        <w:t>表</w:t>
      </w:r>
      <w:proofErr w:type="gramStart"/>
      <w:r w:rsidR="000362D3" w:rsidRPr="000D0451">
        <w:rPr>
          <w:rFonts w:ascii="標楷體" w:eastAsia="標楷體" w:hAnsi="標楷體"/>
          <w:sz w:val="32"/>
          <w:szCs w:val="32"/>
        </w:rPr>
        <w:t>一</w:t>
      </w:r>
      <w:proofErr w:type="gramEnd"/>
      <w:r w:rsidRPr="000D0451">
        <w:rPr>
          <w:rFonts w:ascii="標楷體" w:eastAsia="標楷體" w:hAnsi="標楷體" w:hint="eastAsia"/>
          <w:sz w:val="32"/>
          <w:szCs w:val="32"/>
        </w:rPr>
        <w:t>：公務人員特種考試外交領事人員及外交行政人員考試錄取受訓人員專業職能課程測驗評分表</w:t>
      </w:r>
      <w:r w:rsidR="00E4452F" w:rsidRPr="000D0451">
        <w:rPr>
          <w:rFonts w:ascii="標楷體" w:eastAsia="標楷體" w:hAnsi="標楷體"/>
          <w:sz w:val="32"/>
          <w:szCs w:val="32"/>
        </w:rPr>
        <w:t>（</w:t>
      </w:r>
      <w:r w:rsidRPr="000D0451">
        <w:rPr>
          <w:rFonts w:ascii="標楷體" w:eastAsia="標楷體" w:hAnsi="標楷體"/>
          <w:sz w:val="32"/>
          <w:szCs w:val="32"/>
        </w:rPr>
        <w:t>筆試</w:t>
      </w:r>
      <w:r w:rsidR="00E4452F" w:rsidRPr="000D0451">
        <w:rPr>
          <w:rFonts w:ascii="標楷體" w:eastAsia="標楷體" w:hAnsi="標楷體"/>
          <w:sz w:val="32"/>
          <w:szCs w:val="32"/>
        </w:rPr>
        <w:t>）</w:t>
      </w:r>
    </w:p>
    <w:p w:rsidR="00E4452F" w:rsidRPr="000D0451" w:rsidRDefault="0063030E" w:rsidP="003E74E5">
      <w:pPr>
        <w:snapToGrid w:val="0"/>
        <w:spacing w:line="500" w:lineRule="exact"/>
        <w:ind w:left="1330" w:hanging="1330"/>
        <w:jc w:val="both"/>
        <w:rPr>
          <w:rFonts w:ascii="標楷體" w:eastAsia="標楷體" w:hAnsi="標楷體"/>
          <w:sz w:val="32"/>
          <w:szCs w:val="32"/>
        </w:rPr>
      </w:pPr>
      <w:r w:rsidRPr="000D0451">
        <w:rPr>
          <w:rFonts w:ascii="標楷體" w:eastAsia="標楷體" w:hAnsi="標楷體" w:hint="eastAsia"/>
          <w:sz w:val="32"/>
          <w:szCs w:val="32"/>
        </w:rPr>
        <w:t>附表</w:t>
      </w:r>
      <w:r w:rsidR="000362D3" w:rsidRPr="000D0451">
        <w:rPr>
          <w:rFonts w:ascii="標楷體" w:eastAsia="標楷體" w:hAnsi="標楷體"/>
          <w:sz w:val="32"/>
          <w:szCs w:val="32"/>
        </w:rPr>
        <w:t>二</w:t>
      </w:r>
      <w:r w:rsidRPr="000D0451">
        <w:rPr>
          <w:rFonts w:ascii="標楷體" w:eastAsia="標楷體" w:hAnsi="標楷體" w:hint="eastAsia"/>
          <w:sz w:val="32"/>
          <w:szCs w:val="32"/>
        </w:rPr>
        <w:t>：公務人員特種考試外交領事人員及外交行政人員考試錄取受訓人員專業職能課程測驗評分表</w:t>
      </w:r>
      <w:r w:rsidR="00E4452F" w:rsidRPr="000D0451">
        <w:rPr>
          <w:rFonts w:ascii="標楷體" w:eastAsia="標楷體" w:hAnsi="標楷體"/>
          <w:sz w:val="32"/>
          <w:szCs w:val="32"/>
        </w:rPr>
        <w:t>（</w:t>
      </w:r>
      <w:r w:rsidR="00523944" w:rsidRPr="000D0451">
        <w:rPr>
          <w:rFonts w:ascii="標楷體" w:eastAsia="標楷體" w:hAnsi="標楷體" w:hint="eastAsia"/>
          <w:sz w:val="32"/>
          <w:szCs w:val="32"/>
        </w:rPr>
        <w:t>口試</w:t>
      </w:r>
      <w:r w:rsidR="00E4452F" w:rsidRPr="000D0451">
        <w:rPr>
          <w:rFonts w:ascii="標楷體" w:eastAsia="標楷體" w:hAnsi="標楷體"/>
          <w:sz w:val="32"/>
          <w:szCs w:val="32"/>
        </w:rPr>
        <w:t>）</w:t>
      </w:r>
    </w:p>
    <w:p w:rsidR="00E4452F" w:rsidRPr="000D0451" w:rsidRDefault="00523944" w:rsidP="003E74E5">
      <w:pPr>
        <w:snapToGrid w:val="0"/>
        <w:spacing w:line="500" w:lineRule="exact"/>
        <w:ind w:left="1330" w:hanging="1330"/>
        <w:jc w:val="both"/>
        <w:rPr>
          <w:rFonts w:ascii="標楷體" w:eastAsia="標楷體" w:hAnsi="標楷體"/>
          <w:sz w:val="32"/>
          <w:szCs w:val="32"/>
        </w:rPr>
      </w:pPr>
      <w:r w:rsidRPr="000D0451">
        <w:rPr>
          <w:rFonts w:ascii="標楷體" w:eastAsia="標楷體" w:hAnsi="標楷體" w:hint="eastAsia"/>
          <w:sz w:val="32"/>
          <w:szCs w:val="32"/>
        </w:rPr>
        <w:t>附表</w:t>
      </w:r>
      <w:proofErr w:type="gramStart"/>
      <w:r w:rsidR="000362D3" w:rsidRPr="000D0451">
        <w:rPr>
          <w:rFonts w:ascii="標楷體" w:eastAsia="標楷體" w:hAnsi="標楷體"/>
          <w:sz w:val="32"/>
          <w:szCs w:val="32"/>
        </w:rPr>
        <w:t>三</w:t>
      </w:r>
      <w:proofErr w:type="gramEnd"/>
      <w:r w:rsidRPr="000D0451">
        <w:rPr>
          <w:rFonts w:ascii="標楷體" w:eastAsia="標楷體" w:hAnsi="標楷體" w:hint="eastAsia"/>
          <w:sz w:val="32"/>
          <w:szCs w:val="32"/>
        </w:rPr>
        <w:t>：公務人員特種考試外交領事人員及外交行政人員考試錄取受訓人員專業職能課程測驗評分表</w:t>
      </w:r>
      <w:r w:rsidR="00E4452F" w:rsidRPr="000D0451">
        <w:rPr>
          <w:rFonts w:ascii="標楷體" w:eastAsia="標楷體" w:hAnsi="標楷體"/>
          <w:sz w:val="32"/>
          <w:szCs w:val="32"/>
        </w:rPr>
        <w:t>（</w:t>
      </w:r>
      <w:r w:rsidRPr="000D0451">
        <w:rPr>
          <w:rFonts w:ascii="標楷體" w:eastAsia="標楷體" w:hAnsi="標楷體" w:hint="eastAsia"/>
          <w:sz w:val="32"/>
          <w:szCs w:val="32"/>
        </w:rPr>
        <w:t>演練</w:t>
      </w:r>
      <w:r w:rsidR="00E4452F" w:rsidRPr="000D0451">
        <w:rPr>
          <w:rFonts w:ascii="標楷體" w:eastAsia="標楷體" w:hAnsi="標楷體"/>
          <w:sz w:val="32"/>
          <w:szCs w:val="32"/>
        </w:rPr>
        <w:t>）</w:t>
      </w:r>
    </w:p>
    <w:p w:rsidR="0063030E" w:rsidRPr="000D0451" w:rsidRDefault="0063030E" w:rsidP="003E74E5">
      <w:pPr>
        <w:snapToGrid w:val="0"/>
        <w:spacing w:line="500" w:lineRule="exact"/>
        <w:ind w:left="1330" w:hanging="1330"/>
        <w:jc w:val="both"/>
        <w:rPr>
          <w:rFonts w:ascii="標楷體" w:eastAsia="標楷體" w:hAnsi="標楷體"/>
          <w:sz w:val="32"/>
          <w:szCs w:val="32"/>
        </w:rPr>
      </w:pPr>
      <w:r w:rsidRPr="000D0451">
        <w:rPr>
          <w:rFonts w:ascii="標楷體" w:eastAsia="標楷體" w:hAnsi="標楷體" w:hint="eastAsia"/>
          <w:sz w:val="32"/>
          <w:szCs w:val="32"/>
        </w:rPr>
        <w:t>附表</w:t>
      </w:r>
      <w:r w:rsidR="000362D3" w:rsidRPr="000D0451">
        <w:rPr>
          <w:rFonts w:ascii="標楷體" w:eastAsia="標楷體" w:hAnsi="標楷體"/>
          <w:sz w:val="32"/>
          <w:szCs w:val="32"/>
        </w:rPr>
        <w:t>四</w:t>
      </w:r>
      <w:r w:rsidRPr="000D0451">
        <w:rPr>
          <w:rFonts w:ascii="標楷體" w:eastAsia="標楷體" w:hAnsi="標楷體" w:hint="eastAsia"/>
          <w:sz w:val="32"/>
          <w:szCs w:val="32"/>
        </w:rPr>
        <w:t>：公務人員特種考試外交領事人員及外交行政人員考試錄取受訓人員外交人員核心特質成績加減分標準表</w:t>
      </w:r>
    </w:p>
    <w:p w:rsidR="0063030E" w:rsidRPr="000D0451" w:rsidRDefault="0063030E" w:rsidP="003E74E5">
      <w:pPr>
        <w:snapToGrid w:val="0"/>
        <w:spacing w:line="500" w:lineRule="exact"/>
        <w:ind w:left="1330" w:hanging="1330"/>
        <w:jc w:val="both"/>
        <w:rPr>
          <w:rFonts w:ascii="標楷體" w:eastAsia="標楷體" w:hAnsi="標楷體"/>
          <w:sz w:val="32"/>
          <w:szCs w:val="32"/>
        </w:rPr>
      </w:pPr>
      <w:r w:rsidRPr="000D0451">
        <w:rPr>
          <w:rFonts w:ascii="標楷體" w:eastAsia="標楷體" w:hAnsi="標楷體" w:hint="eastAsia"/>
          <w:sz w:val="32"/>
          <w:szCs w:val="32"/>
        </w:rPr>
        <w:t>附表</w:t>
      </w:r>
      <w:r w:rsidR="000362D3" w:rsidRPr="000D0451">
        <w:rPr>
          <w:rFonts w:ascii="標楷體" w:eastAsia="標楷體" w:hAnsi="標楷體"/>
          <w:sz w:val="32"/>
          <w:szCs w:val="32"/>
        </w:rPr>
        <w:t>五</w:t>
      </w:r>
      <w:r w:rsidRPr="000D0451">
        <w:rPr>
          <w:rFonts w:ascii="標楷體" w:eastAsia="標楷體" w:hAnsi="標楷體" w:hint="eastAsia"/>
          <w:sz w:val="32"/>
          <w:szCs w:val="32"/>
        </w:rPr>
        <w:t>：公務人員特種考試外交領事人員及外交行政人員考試錄取受訓人員外交人員核心特質成績考核紀錄表</w:t>
      </w:r>
    </w:p>
    <w:p w:rsidR="0063030E" w:rsidRPr="000D0451" w:rsidRDefault="0063030E" w:rsidP="003E74E5">
      <w:pPr>
        <w:snapToGrid w:val="0"/>
        <w:spacing w:line="500" w:lineRule="exact"/>
        <w:ind w:left="1330" w:hanging="1330"/>
        <w:jc w:val="both"/>
        <w:rPr>
          <w:rFonts w:ascii="標楷體" w:eastAsia="標楷體" w:hAnsi="標楷體"/>
          <w:color w:val="000000"/>
          <w:sz w:val="32"/>
          <w:szCs w:val="32"/>
        </w:rPr>
      </w:pPr>
      <w:r w:rsidRPr="000D0451">
        <w:rPr>
          <w:rFonts w:ascii="標楷體" w:eastAsia="標楷體" w:hAnsi="標楷體" w:hint="eastAsia"/>
          <w:sz w:val="32"/>
          <w:szCs w:val="32"/>
        </w:rPr>
        <w:t>附表</w:t>
      </w:r>
      <w:r w:rsidR="000362D3" w:rsidRPr="000D0451">
        <w:rPr>
          <w:rFonts w:ascii="標楷體" w:eastAsia="標楷體" w:hAnsi="標楷體"/>
          <w:sz w:val="32"/>
          <w:szCs w:val="32"/>
        </w:rPr>
        <w:t>六</w:t>
      </w:r>
      <w:r w:rsidRPr="000D0451">
        <w:rPr>
          <w:rFonts w:ascii="標楷體" w:eastAsia="標楷體" w:hAnsi="標楷體" w:hint="eastAsia"/>
          <w:sz w:val="32"/>
          <w:szCs w:val="32"/>
        </w:rPr>
        <w:t>：公</w:t>
      </w:r>
      <w:r w:rsidRPr="000D0451">
        <w:rPr>
          <w:rFonts w:ascii="標楷體" w:eastAsia="標楷體" w:hAnsi="標楷體" w:hint="eastAsia"/>
          <w:color w:val="000000"/>
          <w:sz w:val="32"/>
          <w:szCs w:val="32"/>
        </w:rPr>
        <w:t>務人員特種考試外交領事人員及外交行政人員考試錄取受訓人員實習成績考核表</w:t>
      </w:r>
    </w:p>
    <w:sectPr w:rsidR="0063030E" w:rsidRPr="000D0451" w:rsidSect="002F545B">
      <w:footerReference w:type="default" r:id="rId7"/>
      <w:pgSz w:w="11906" w:h="16838" w:code="9"/>
      <w:pgMar w:top="1134" w:right="1134" w:bottom="1134" w:left="1134" w:header="720" w:footer="567"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648" w:rsidRDefault="00D30648">
      <w:r>
        <w:separator/>
      </w:r>
    </w:p>
  </w:endnote>
  <w:endnote w:type="continuationSeparator" w:id="0">
    <w:p w:rsidR="00D30648" w:rsidRDefault="00D30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30E" w:rsidRDefault="0063030E">
    <w:pPr>
      <w:pStyle w:val="af0"/>
      <w:jc w:val="center"/>
    </w:pPr>
    <w:r>
      <w:fldChar w:fldCharType="begin"/>
    </w:r>
    <w:r>
      <w:instrText xml:space="preserve"> PAGE </w:instrText>
    </w:r>
    <w:r>
      <w:fldChar w:fldCharType="separate"/>
    </w:r>
    <w:r w:rsidR="00074FFC">
      <w:rPr>
        <w:noProof/>
      </w:rPr>
      <w:t>6</w:t>
    </w:r>
    <w:r>
      <w:fldChar w:fldCharType="end"/>
    </w:r>
  </w:p>
  <w:p w:rsidR="0063030E" w:rsidRDefault="0063030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648" w:rsidRDefault="00D30648">
      <w:r>
        <w:separator/>
      </w:r>
    </w:p>
  </w:footnote>
  <w:footnote w:type="continuationSeparator" w:id="0">
    <w:p w:rsidR="00D30648" w:rsidRDefault="00D306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5E6E"/>
    <w:multiLevelType w:val="hybridMultilevel"/>
    <w:tmpl w:val="E618E986"/>
    <w:lvl w:ilvl="0" w:tplc="06A419E0">
      <w:start w:val="1"/>
      <w:numFmt w:val="taiwaneseCountingThousand"/>
      <w:lvlText w:val="%1、"/>
      <w:lvlJc w:val="left"/>
      <w:pPr>
        <w:ind w:left="720" w:hanging="720"/>
      </w:pPr>
      <w:rPr>
        <w:rFonts w:ascii="Times New Roman" w:eastAsia="標楷體" w:hAnsi="Times New Roman" w:cs="Times New Roman" w:hint="default"/>
        <w:sz w:val="32"/>
      </w:rPr>
    </w:lvl>
    <w:lvl w:ilvl="1" w:tplc="773C94FC">
      <w:start w:val="1"/>
      <w:numFmt w:val="taiwaneseCountingThousand"/>
      <w:lvlText w:val="（%2）"/>
      <w:lvlJc w:val="left"/>
      <w:pPr>
        <w:ind w:left="1350" w:hanging="870"/>
      </w:pPr>
      <w:rPr>
        <w:rFonts w:eastAsia="標楷體" w:hint="default"/>
        <w:sz w:val="32"/>
      </w:rPr>
    </w:lvl>
    <w:lvl w:ilvl="2" w:tplc="B8040568">
      <w:start w:val="1"/>
      <w:numFmt w:val="decimal"/>
      <w:lvlText w:val="%3."/>
      <w:lvlJc w:val="left"/>
      <w:pPr>
        <w:ind w:left="1320" w:hanging="360"/>
      </w:pPr>
      <w:rPr>
        <w:rFonts w:eastAsia="標楷體" w:hint="default"/>
        <w:sz w:val="32"/>
      </w:rPr>
    </w:lvl>
    <w:lvl w:ilvl="3" w:tplc="3E12A964">
      <w:start w:val="1"/>
      <w:numFmt w:val="decimal"/>
      <w:lvlText w:val="(%4)"/>
      <w:lvlJc w:val="left"/>
      <w:pPr>
        <w:ind w:left="1815" w:hanging="375"/>
      </w:pPr>
      <w:rPr>
        <w:rFonts w:eastAsia="標楷體" w:hint="default"/>
        <w:sz w:val="32"/>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1450CD"/>
    <w:multiLevelType w:val="multilevel"/>
    <w:tmpl w:val="01AED70E"/>
    <w:numStyleLink w:val="2"/>
  </w:abstractNum>
  <w:abstractNum w:abstractNumId="2" w15:restartNumberingAfterBreak="0">
    <w:nsid w:val="220425F6"/>
    <w:multiLevelType w:val="multilevel"/>
    <w:tmpl w:val="490EEBE8"/>
    <w:lvl w:ilvl="0">
      <w:start w:val="1"/>
      <w:numFmt w:val="taiwaneseCountingThousand"/>
      <w:suff w:val="nothing"/>
      <w:lvlText w:val="%1、"/>
      <w:lvlJc w:val="left"/>
      <w:pPr>
        <w:ind w:left="624" w:hanging="624"/>
      </w:pPr>
      <w:rPr>
        <w:rFonts w:ascii="標楷體" w:eastAsia="標楷體" w:hAnsi="標楷體" w:hint="eastAsia"/>
        <w:b w:val="0"/>
        <w:i w:val="0"/>
        <w:sz w:val="32"/>
      </w:rPr>
    </w:lvl>
    <w:lvl w:ilvl="1">
      <w:start w:val="1"/>
      <w:numFmt w:val="taiwaneseCountingThousand"/>
      <w:suff w:val="space"/>
      <w:lvlText w:val="(%2)"/>
      <w:lvlJc w:val="left"/>
      <w:pPr>
        <w:ind w:left="964" w:hanging="737"/>
      </w:pPr>
      <w:rPr>
        <w:rFonts w:ascii="標楷體" w:eastAsia="標楷體" w:hAnsi="標楷體" w:hint="eastAsia"/>
        <w:color w:val="auto"/>
        <w:sz w:val="32"/>
        <w:szCs w:val="32"/>
      </w:rPr>
    </w:lvl>
    <w:lvl w:ilvl="2">
      <w:start w:val="1"/>
      <w:numFmt w:val="decimal"/>
      <w:suff w:val="space"/>
      <w:lvlText w:val="%3."/>
      <w:lvlJc w:val="left"/>
      <w:pPr>
        <w:ind w:left="1304" w:hanging="340"/>
      </w:pPr>
      <w:rPr>
        <w:rFonts w:ascii="標楷體" w:eastAsia="標楷體" w:hAnsi="標楷體" w:hint="eastAsia"/>
        <w:color w:val="000000" w:themeColor="text1"/>
        <w:sz w:val="32"/>
        <w:szCs w:val="32"/>
      </w:rPr>
    </w:lvl>
    <w:lvl w:ilvl="3">
      <w:start w:val="1"/>
      <w:numFmt w:val="decimal"/>
      <w:suff w:val="space"/>
      <w:lvlText w:val="(%4)"/>
      <w:lvlJc w:val="left"/>
      <w:pPr>
        <w:ind w:left="1644" w:hanging="453"/>
      </w:pPr>
      <w:rPr>
        <w:rFonts w:hint="eastAsia"/>
        <w:color w:val="auto"/>
        <w:sz w:val="32"/>
        <w:szCs w:val="32"/>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3" w15:restartNumberingAfterBreak="0">
    <w:nsid w:val="2606691F"/>
    <w:multiLevelType w:val="multilevel"/>
    <w:tmpl w:val="0409001D"/>
    <w:numStyleLink w:val="1"/>
  </w:abstractNum>
  <w:abstractNum w:abstractNumId="4" w15:restartNumberingAfterBreak="0">
    <w:nsid w:val="2F9119C2"/>
    <w:multiLevelType w:val="multilevel"/>
    <w:tmpl w:val="0409001D"/>
    <w:styleLink w:val="1"/>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3BCE1C0F"/>
    <w:multiLevelType w:val="multilevel"/>
    <w:tmpl w:val="04090023"/>
    <w:lvl w:ilvl="0">
      <w:start w:val="1"/>
      <w:numFmt w:val="ideographTraditional"/>
      <w:suff w:val="nothing"/>
      <w:lvlText w:val="%1、"/>
      <w:lvlJc w:val="left"/>
      <w:pPr>
        <w:ind w:left="425" w:hanging="425"/>
      </w:pPr>
    </w:lvl>
    <w:lvl w:ilvl="1">
      <w:start w:val="1"/>
      <w:numFmt w:val="ideographZodiac"/>
      <w:suff w:val="nothing"/>
      <w:lvlText w:val="%2、"/>
      <w:lvlJc w:val="left"/>
      <w:pPr>
        <w:ind w:left="992" w:hanging="567"/>
      </w:pPr>
    </w:lvl>
    <w:lvl w:ilvl="2">
      <w:start w:val="1"/>
      <w:numFmt w:val="ideographLegalTradition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6" w15:restartNumberingAfterBreak="0">
    <w:nsid w:val="49B745FD"/>
    <w:multiLevelType w:val="multilevel"/>
    <w:tmpl w:val="01AED70E"/>
    <w:styleLink w:val="2"/>
    <w:lvl w:ilvl="0">
      <w:start w:val="1"/>
      <w:numFmt w:val="taiwaneseCountingThousand"/>
      <w:suff w:val="nothing"/>
      <w:lvlText w:val="%1、"/>
      <w:lvlJc w:val="left"/>
      <w:pPr>
        <w:ind w:left="624" w:hanging="624"/>
      </w:pPr>
      <w:rPr>
        <w:rFonts w:ascii="標楷體" w:eastAsia="標楷體" w:hAnsi="標楷體" w:hint="eastAsia"/>
        <w:b w:val="0"/>
        <w:i w:val="0"/>
        <w:sz w:val="32"/>
      </w:rPr>
    </w:lvl>
    <w:lvl w:ilvl="1">
      <w:start w:val="1"/>
      <w:numFmt w:val="taiwaneseCountingThousand"/>
      <w:suff w:val="space"/>
      <w:lvlText w:val="(%2)"/>
      <w:lvlJc w:val="left"/>
      <w:pPr>
        <w:ind w:left="964" w:hanging="737"/>
      </w:pPr>
      <w:rPr>
        <w:rFonts w:ascii="標楷體" w:eastAsia="標楷體" w:hAnsi="標楷體" w:hint="eastAsia"/>
        <w:sz w:val="32"/>
        <w:szCs w:val="32"/>
      </w:rPr>
    </w:lvl>
    <w:lvl w:ilvl="2">
      <w:start w:val="1"/>
      <w:numFmt w:val="decimal"/>
      <w:suff w:val="space"/>
      <w:lvlText w:val="%3."/>
      <w:lvlJc w:val="left"/>
      <w:pPr>
        <w:ind w:left="1304" w:hanging="340"/>
      </w:pPr>
      <w:rPr>
        <w:rFonts w:hint="eastAsia"/>
        <w:sz w:val="32"/>
        <w:szCs w:val="32"/>
      </w:rPr>
    </w:lvl>
    <w:lvl w:ilvl="3">
      <w:start w:val="1"/>
      <w:numFmt w:val="decimal"/>
      <w:suff w:val="space"/>
      <w:lvlText w:val="(%4)"/>
      <w:lvlJc w:val="left"/>
      <w:pPr>
        <w:ind w:left="1644" w:hanging="453"/>
      </w:pPr>
      <w:rPr>
        <w:rFonts w:hint="eastAsia"/>
        <w:sz w:val="32"/>
        <w:szCs w:val="32"/>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7" w15:restartNumberingAfterBreak="0">
    <w:nsid w:val="5117200A"/>
    <w:multiLevelType w:val="multilevel"/>
    <w:tmpl w:val="C388B0E8"/>
    <w:lvl w:ilvl="0">
      <w:start w:val="1"/>
      <w:numFmt w:val="taiwaneseCountingThousand"/>
      <w:suff w:val="nothing"/>
      <w:lvlText w:val="%1、"/>
      <w:lvlJc w:val="left"/>
      <w:pPr>
        <w:ind w:left="624" w:hanging="624"/>
      </w:pPr>
      <w:rPr>
        <w:rFonts w:ascii="標楷體" w:eastAsia="標楷體" w:hAnsi="標楷體" w:hint="eastAsia"/>
        <w:b w:val="0"/>
        <w:i w:val="0"/>
        <w:sz w:val="32"/>
      </w:rPr>
    </w:lvl>
    <w:lvl w:ilvl="1">
      <w:start w:val="1"/>
      <w:numFmt w:val="taiwaneseCountingThousand"/>
      <w:suff w:val="space"/>
      <w:lvlText w:val="(%2)"/>
      <w:lvlJc w:val="left"/>
      <w:pPr>
        <w:ind w:left="964" w:hanging="737"/>
      </w:pPr>
      <w:rPr>
        <w:rFonts w:ascii="標楷體" w:eastAsia="標楷體" w:hAnsi="標楷體" w:hint="eastAsia"/>
        <w:sz w:val="32"/>
        <w:szCs w:val="32"/>
      </w:rPr>
    </w:lvl>
    <w:lvl w:ilvl="2">
      <w:start w:val="2"/>
      <w:numFmt w:val="decimal"/>
      <w:suff w:val="space"/>
      <w:lvlText w:val="%3."/>
      <w:lvlJc w:val="left"/>
      <w:pPr>
        <w:ind w:left="1304" w:hanging="340"/>
      </w:pPr>
      <w:rPr>
        <w:rFonts w:ascii="Times New Roman" w:hAnsi="Times New Roman" w:cs="Times New Roman" w:hint="default"/>
        <w:color w:val="auto"/>
        <w:sz w:val="32"/>
        <w:szCs w:val="32"/>
      </w:rPr>
    </w:lvl>
    <w:lvl w:ilvl="3">
      <w:start w:val="1"/>
      <w:numFmt w:val="decimal"/>
      <w:suff w:val="space"/>
      <w:lvlText w:val="(%4)"/>
      <w:lvlJc w:val="left"/>
      <w:pPr>
        <w:ind w:left="1644" w:hanging="453"/>
      </w:pPr>
      <w:rPr>
        <w:rFonts w:hint="eastAsia"/>
        <w:color w:val="FF0000"/>
        <w:sz w:val="32"/>
        <w:szCs w:val="32"/>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8" w15:restartNumberingAfterBreak="0">
    <w:nsid w:val="71837F57"/>
    <w:multiLevelType w:val="multilevel"/>
    <w:tmpl w:val="96E42368"/>
    <w:lvl w:ilvl="0">
      <w:start w:val="1"/>
      <w:numFmt w:val="taiwaneseCountingThousand"/>
      <w:suff w:val="nothing"/>
      <w:lvlText w:val="%1、"/>
      <w:lvlJc w:val="left"/>
      <w:pPr>
        <w:ind w:left="624" w:hanging="624"/>
      </w:pPr>
      <w:rPr>
        <w:rFonts w:ascii="標楷體" w:eastAsia="標楷體" w:hAnsi="標楷體" w:hint="eastAsia"/>
        <w:b w:val="0"/>
        <w:i w:val="0"/>
        <w:sz w:val="32"/>
      </w:rPr>
    </w:lvl>
    <w:lvl w:ilvl="1">
      <w:start w:val="1"/>
      <w:numFmt w:val="taiwaneseCountingThousand"/>
      <w:suff w:val="space"/>
      <w:lvlText w:val="(%2)"/>
      <w:lvlJc w:val="left"/>
      <w:pPr>
        <w:ind w:left="964" w:hanging="737"/>
      </w:pPr>
      <w:rPr>
        <w:rFonts w:ascii="標楷體" w:eastAsia="標楷體" w:hAnsi="標楷體" w:hint="eastAsia"/>
        <w:strike w:val="0"/>
        <w:sz w:val="32"/>
        <w:szCs w:val="32"/>
      </w:rPr>
    </w:lvl>
    <w:lvl w:ilvl="2">
      <w:start w:val="1"/>
      <w:numFmt w:val="decimal"/>
      <w:suff w:val="space"/>
      <w:lvlText w:val="%3."/>
      <w:lvlJc w:val="left"/>
      <w:pPr>
        <w:ind w:left="1304" w:hanging="340"/>
      </w:pPr>
      <w:rPr>
        <w:rFonts w:hint="eastAsia"/>
        <w:sz w:val="32"/>
        <w:szCs w:val="32"/>
      </w:rPr>
    </w:lvl>
    <w:lvl w:ilvl="3">
      <w:start w:val="1"/>
      <w:numFmt w:val="decimal"/>
      <w:suff w:val="space"/>
      <w:lvlText w:val="(%4)"/>
      <w:lvlJc w:val="left"/>
      <w:pPr>
        <w:ind w:left="1644" w:hanging="453"/>
      </w:pPr>
      <w:rPr>
        <w:rFonts w:hint="eastAsia"/>
        <w:color w:val="000000" w:themeColor="text1"/>
        <w:sz w:val="32"/>
        <w:szCs w:val="32"/>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9" w15:restartNumberingAfterBreak="0">
    <w:nsid w:val="7B0D76BB"/>
    <w:multiLevelType w:val="multilevel"/>
    <w:tmpl w:val="1850395A"/>
    <w:lvl w:ilvl="0">
      <w:start w:val="1"/>
      <w:numFmt w:val="taiwaneseCountingThousand"/>
      <w:suff w:val="nothing"/>
      <w:lvlText w:val="%1、"/>
      <w:lvlJc w:val="left"/>
      <w:pPr>
        <w:ind w:left="624" w:hanging="624"/>
      </w:pPr>
      <w:rPr>
        <w:rFonts w:ascii="標楷體" w:eastAsia="標楷體" w:hAnsi="標楷體" w:hint="eastAsia"/>
        <w:b w:val="0"/>
        <w:i w:val="0"/>
        <w:sz w:val="32"/>
      </w:rPr>
    </w:lvl>
    <w:lvl w:ilvl="1">
      <w:start w:val="1"/>
      <w:numFmt w:val="taiwaneseCountingThousand"/>
      <w:suff w:val="space"/>
      <w:lvlText w:val="(%2)"/>
      <w:lvlJc w:val="left"/>
      <w:pPr>
        <w:ind w:left="964" w:hanging="737"/>
      </w:pPr>
      <w:rPr>
        <w:rFonts w:ascii="標楷體" w:eastAsia="標楷體" w:hAnsi="標楷體" w:hint="eastAsia"/>
        <w:sz w:val="32"/>
        <w:szCs w:val="32"/>
      </w:rPr>
    </w:lvl>
    <w:lvl w:ilvl="2">
      <w:start w:val="2"/>
      <w:numFmt w:val="decimal"/>
      <w:suff w:val="space"/>
      <w:lvlText w:val="%3."/>
      <w:lvlJc w:val="left"/>
      <w:pPr>
        <w:ind w:left="1304" w:hanging="340"/>
      </w:pPr>
      <w:rPr>
        <w:rFonts w:ascii="Times New Roman" w:hAnsi="Times New Roman" w:cs="Times New Roman" w:hint="default"/>
        <w:color w:val="auto"/>
        <w:sz w:val="32"/>
        <w:szCs w:val="32"/>
      </w:rPr>
    </w:lvl>
    <w:lvl w:ilvl="3">
      <w:start w:val="1"/>
      <w:numFmt w:val="decimal"/>
      <w:suff w:val="space"/>
      <w:lvlText w:val="(%4)"/>
      <w:lvlJc w:val="left"/>
      <w:pPr>
        <w:ind w:left="1644" w:hanging="453"/>
      </w:pPr>
      <w:rPr>
        <w:rFonts w:hint="eastAsia"/>
        <w:color w:val="000000" w:themeColor="text1"/>
        <w:sz w:val="32"/>
        <w:szCs w:val="32"/>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num w:numId="1">
    <w:abstractNumId w:val="2"/>
  </w:num>
  <w:num w:numId="2">
    <w:abstractNumId w:val="0"/>
  </w:num>
  <w:num w:numId="3">
    <w:abstractNumId w:val="5"/>
  </w:num>
  <w:num w:numId="4">
    <w:abstractNumId w:val="2"/>
    <w:lvlOverride w:ilvl="0">
      <w:lvl w:ilvl="0">
        <w:start w:val="1"/>
        <w:numFmt w:val="taiwaneseCountingThousand"/>
        <w:suff w:val="nothing"/>
        <w:lvlText w:val="%1、"/>
        <w:lvlJc w:val="left"/>
        <w:pPr>
          <w:ind w:left="624" w:hanging="624"/>
        </w:pPr>
        <w:rPr>
          <w:rFonts w:ascii="標楷體" w:eastAsia="標楷體" w:hAnsi="標楷體" w:hint="eastAsia"/>
          <w:b w:val="0"/>
          <w:i w:val="0"/>
          <w:sz w:val="32"/>
        </w:rPr>
      </w:lvl>
    </w:lvlOverride>
    <w:lvlOverride w:ilvl="1">
      <w:lvl w:ilvl="1">
        <w:start w:val="1"/>
        <w:numFmt w:val="taiwaneseCountingThousand"/>
        <w:suff w:val="space"/>
        <w:lvlText w:val="(%2)"/>
        <w:lvlJc w:val="left"/>
        <w:pPr>
          <w:ind w:left="964" w:hanging="737"/>
        </w:pPr>
        <w:rPr>
          <w:rFonts w:ascii="標楷體" w:eastAsia="標楷體" w:hAnsi="標楷體" w:hint="eastAsia"/>
          <w:sz w:val="32"/>
          <w:szCs w:val="32"/>
        </w:rPr>
      </w:lvl>
    </w:lvlOverride>
    <w:lvlOverride w:ilvl="2">
      <w:lvl w:ilvl="2">
        <w:start w:val="1"/>
        <w:numFmt w:val="decimal"/>
        <w:suff w:val="space"/>
        <w:lvlText w:val="%3."/>
        <w:lvlJc w:val="left"/>
        <w:pPr>
          <w:ind w:left="1304" w:hanging="340"/>
        </w:pPr>
        <w:rPr>
          <w:rFonts w:hint="eastAsia"/>
          <w:sz w:val="32"/>
          <w:szCs w:val="32"/>
        </w:rPr>
      </w:lvl>
    </w:lvlOverride>
    <w:lvlOverride w:ilvl="3">
      <w:lvl w:ilvl="3">
        <w:start w:val="1"/>
        <w:numFmt w:val="decimal"/>
        <w:suff w:val="space"/>
        <w:lvlText w:val="(%4)"/>
        <w:lvlJc w:val="left"/>
        <w:pPr>
          <w:ind w:left="1644" w:hanging="510"/>
        </w:pPr>
        <w:rPr>
          <w:rFonts w:hint="eastAsia"/>
          <w:sz w:val="32"/>
          <w:szCs w:val="32"/>
        </w:rPr>
      </w:lvl>
    </w:lvlOverride>
    <w:lvlOverride w:ilvl="4">
      <w:lvl w:ilvl="4">
        <w:start w:val="1"/>
        <w:numFmt w:val="decimal"/>
        <w:lvlText w:val="%5."/>
        <w:lvlJc w:val="left"/>
        <w:pPr>
          <w:ind w:left="2551" w:hanging="850"/>
        </w:pPr>
        <w:rPr>
          <w:rFonts w:hint="eastAsia"/>
        </w:rPr>
      </w:lvl>
    </w:lvlOverride>
    <w:lvlOverride w:ilvl="5">
      <w:lvl w:ilvl="5">
        <w:start w:val="1"/>
        <w:numFmt w:val="decimal"/>
        <w:lvlText w:val="%6)"/>
        <w:lvlJc w:val="left"/>
        <w:pPr>
          <w:ind w:left="3260" w:hanging="1134"/>
        </w:pPr>
        <w:rPr>
          <w:rFonts w:hint="eastAsia"/>
        </w:rPr>
      </w:lvl>
    </w:lvlOverride>
    <w:lvlOverride w:ilvl="6">
      <w:lvl w:ilvl="6">
        <w:start w:val="1"/>
        <w:numFmt w:val="decimal"/>
        <w:lvlText w:val="(%7)"/>
        <w:lvlJc w:val="left"/>
        <w:pPr>
          <w:ind w:left="3827" w:hanging="1276"/>
        </w:pPr>
        <w:rPr>
          <w:rFonts w:hint="eastAsia"/>
        </w:rPr>
      </w:lvl>
    </w:lvlOverride>
    <w:lvlOverride w:ilvl="7">
      <w:lvl w:ilvl="7">
        <w:start w:val="1"/>
        <w:numFmt w:val="lowerLetter"/>
        <w:lvlText w:val="%8."/>
        <w:lvlJc w:val="left"/>
        <w:pPr>
          <w:ind w:left="4394" w:hanging="1418"/>
        </w:pPr>
        <w:rPr>
          <w:rFonts w:hint="eastAsia"/>
        </w:rPr>
      </w:lvl>
    </w:lvlOverride>
    <w:lvlOverride w:ilvl="8">
      <w:lvl w:ilvl="8">
        <w:start w:val="1"/>
        <w:numFmt w:val="lowerLetter"/>
        <w:lvlText w:val="%9)"/>
        <w:lvlJc w:val="left"/>
        <w:pPr>
          <w:ind w:left="5102" w:hanging="1700"/>
        </w:pPr>
        <w:rPr>
          <w:rFonts w:hint="eastAsia"/>
        </w:rPr>
      </w:lvl>
    </w:lvlOverride>
  </w:num>
  <w:num w:numId="5">
    <w:abstractNumId w:val="2"/>
    <w:lvlOverride w:ilvl="0">
      <w:lvl w:ilvl="0">
        <w:start w:val="1"/>
        <w:numFmt w:val="taiwaneseCountingThousand"/>
        <w:suff w:val="nothing"/>
        <w:lvlText w:val="%1、"/>
        <w:lvlJc w:val="left"/>
        <w:pPr>
          <w:ind w:left="624" w:hanging="624"/>
        </w:pPr>
        <w:rPr>
          <w:rFonts w:ascii="標楷體" w:eastAsia="標楷體" w:hAnsi="標楷體" w:hint="eastAsia"/>
          <w:b w:val="0"/>
          <w:i w:val="0"/>
          <w:sz w:val="32"/>
        </w:rPr>
      </w:lvl>
    </w:lvlOverride>
    <w:lvlOverride w:ilvl="1">
      <w:lvl w:ilvl="1">
        <w:start w:val="1"/>
        <w:numFmt w:val="taiwaneseCountingThousand"/>
        <w:suff w:val="space"/>
        <w:lvlText w:val="(%2)"/>
        <w:lvlJc w:val="left"/>
        <w:pPr>
          <w:ind w:left="964" w:hanging="737"/>
        </w:pPr>
        <w:rPr>
          <w:rFonts w:ascii="標楷體" w:eastAsia="標楷體" w:hAnsi="標楷體" w:hint="eastAsia"/>
          <w:sz w:val="32"/>
          <w:szCs w:val="32"/>
        </w:rPr>
      </w:lvl>
    </w:lvlOverride>
    <w:lvlOverride w:ilvl="2">
      <w:lvl w:ilvl="2">
        <w:start w:val="1"/>
        <w:numFmt w:val="decimal"/>
        <w:suff w:val="space"/>
        <w:lvlText w:val="%3."/>
        <w:lvlJc w:val="left"/>
        <w:pPr>
          <w:ind w:left="1304" w:hanging="340"/>
        </w:pPr>
        <w:rPr>
          <w:rFonts w:hint="eastAsia"/>
          <w:sz w:val="32"/>
          <w:szCs w:val="32"/>
        </w:rPr>
      </w:lvl>
    </w:lvlOverride>
    <w:lvlOverride w:ilvl="3">
      <w:lvl w:ilvl="3">
        <w:start w:val="1"/>
        <w:numFmt w:val="decimal"/>
        <w:suff w:val="space"/>
        <w:lvlText w:val="(%4)"/>
        <w:lvlJc w:val="left"/>
        <w:pPr>
          <w:ind w:left="1644" w:hanging="510"/>
        </w:pPr>
        <w:rPr>
          <w:rFonts w:hint="eastAsia"/>
          <w:sz w:val="32"/>
          <w:szCs w:val="32"/>
        </w:rPr>
      </w:lvl>
    </w:lvlOverride>
    <w:lvlOverride w:ilvl="4">
      <w:lvl w:ilvl="4">
        <w:start w:val="1"/>
        <w:numFmt w:val="decimal"/>
        <w:lvlText w:val="%5."/>
        <w:lvlJc w:val="left"/>
        <w:pPr>
          <w:ind w:left="2551" w:hanging="850"/>
        </w:pPr>
        <w:rPr>
          <w:rFonts w:hint="eastAsia"/>
        </w:rPr>
      </w:lvl>
    </w:lvlOverride>
    <w:lvlOverride w:ilvl="5">
      <w:lvl w:ilvl="5">
        <w:start w:val="1"/>
        <w:numFmt w:val="decimal"/>
        <w:lvlText w:val="%6)"/>
        <w:lvlJc w:val="left"/>
        <w:pPr>
          <w:ind w:left="3260" w:hanging="1134"/>
        </w:pPr>
        <w:rPr>
          <w:rFonts w:hint="eastAsia"/>
        </w:rPr>
      </w:lvl>
    </w:lvlOverride>
    <w:lvlOverride w:ilvl="6">
      <w:lvl w:ilvl="6">
        <w:start w:val="1"/>
        <w:numFmt w:val="decimal"/>
        <w:lvlText w:val="(%7)"/>
        <w:lvlJc w:val="left"/>
        <w:pPr>
          <w:ind w:left="3827" w:hanging="1276"/>
        </w:pPr>
        <w:rPr>
          <w:rFonts w:hint="eastAsia"/>
        </w:rPr>
      </w:lvl>
    </w:lvlOverride>
    <w:lvlOverride w:ilvl="7">
      <w:lvl w:ilvl="7">
        <w:start w:val="1"/>
        <w:numFmt w:val="lowerLetter"/>
        <w:lvlText w:val="%8."/>
        <w:lvlJc w:val="left"/>
        <w:pPr>
          <w:ind w:left="4394" w:hanging="1418"/>
        </w:pPr>
        <w:rPr>
          <w:rFonts w:hint="eastAsia"/>
        </w:rPr>
      </w:lvl>
    </w:lvlOverride>
    <w:lvlOverride w:ilvl="8">
      <w:lvl w:ilvl="8">
        <w:start w:val="1"/>
        <w:numFmt w:val="lowerLetter"/>
        <w:lvlText w:val="%9)"/>
        <w:lvlJc w:val="left"/>
        <w:pPr>
          <w:ind w:left="5102" w:hanging="1700"/>
        </w:pPr>
        <w:rPr>
          <w:rFonts w:hint="eastAsia"/>
        </w:rPr>
      </w:lvl>
    </w:lvlOverride>
  </w:num>
  <w:num w:numId="6">
    <w:abstractNumId w:val="4"/>
  </w:num>
  <w:num w:numId="7">
    <w:abstractNumId w:val="3"/>
  </w:num>
  <w:num w:numId="8">
    <w:abstractNumId w:val="6"/>
  </w:num>
  <w:num w:numId="9">
    <w:abstractNumId w:val="1"/>
  </w:num>
  <w:num w:numId="10">
    <w:abstractNumId w:val="9"/>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120"/>
  <w:displayHorizontalDrawingGridEvery w:val="0"/>
  <w:displayVerticalDrawingGridEvery w:val="0"/>
  <w:characterSpacingControl w:val="compressPunctuation"/>
  <w:hdrShapeDefaults>
    <o:shapedefaults v:ext="edit" spidmax="2867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CCE"/>
    <w:rsid w:val="000027C5"/>
    <w:rsid w:val="0001247A"/>
    <w:rsid w:val="0001280A"/>
    <w:rsid w:val="00014104"/>
    <w:rsid w:val="00020382"/>
    <w:rsid w:val="000231C5"/>
    <w:rsid w:val="00023B51"/>
    <w:rsid w:val="00026D13"/>
    <w:rsid w:val="00027931"/>
    <w:rsid w:val="000317C0"/>
    <w:rsid w:val="000362D3"/>
    <w:rsid w:val="00036F3B"/>
    <w:rsid w:val="00040C24"/>
    <w:rsid w:val="00041E30"/>
    <w:rsid w:val="00042CB7"/>
    <w:rsid w:val="00044ACF"/>
    <w:rsid w:val="00045B1D"/>
    <w:rsid w:val="00051B3C"/>
    <w:rsid w:val="0006221A"/>
    <w:rsid w:val="0006269F"/>
    <w:rsid w:val="00065A22"/>
    <w:rsid w:val="0006634D"/>
    <w:rsid w:val="00070172"/>
    <w:rsid w:val="00074FFC"/>
    <w:rsid w:val="0007768E"/>
    <w:rsid w:val="00082027"/>
    <w:rsid w:val="0008283C"/>
    <w:rsid w:val="000861F5"/>
    <w:rsid w:val="000A2E2F"/>
    <w:rsid w:val="000A6114"/>
    <w:rsid w:val="000B1E38"/>
    <w:rsid w:val="000B36EB"/>
    <w:rsid w:val="000C6439"/>
    <w:rsid w:val="000D0451"/>
    <w:rsid w:val="000D38EA"/>
    <w:rsid w:val="000D3E6D"/>
    <w:rsid w:val="000E1C20"/>
    <w:rsid w:val="000E303E"/>
    <w:rsid w:val="000E41F3"/>
    <w:rsid w:val="000F29E4"/>
    <w:rsid w:val="000F4713"/>
    <w:rsid w:val="001000E2"/>
    <w:rsid w:val="00100147"/>
    <w:rsid w:val="00100F4D"/>
    <w:rsid w:val="00113FA3"/>
    <w:rsid w:val="00115C50"/>
    <w:rsid w:val="00131E22"/>
    <w:rsid w:val="00135591"/>
    <w:rsid w:val="0014380A"/>
    <w:rsid w:val="00145388"/>
    <w:rsid w:val="0015169E"/>
    <w:rsid w:val="0015395E"/>
    <w:rsid w:val="00153B2D"/>
    <w:rsid w:val="00154095"/>
    <w:rsid w:val="00157237"/>
    <w:rsid w:val="00157FC0"/>
    <w:rsid w:val="001608E7"/>
    <w:rsid w:val="00160E1E"/>
    <w:rsid w:val="001611C6"/>
    <w:rsid w:val="00165173"/>
    <w:rsid w:val="001804CB"/>
    <w:rsid w:val="00180C06"/>
    <w:rsid w:val="0018165C"/>
    <w:rsid w:val="001860E4"/>
    <w:rsid w:val="00190CBF"/>
    <w:rsid w:val="00192B03"/>
    <w:rsid w:val="001A1B39"/>
    <w:rsid w:val="001A3091"/>
    <w:rsid w:val="001A6995"/>
    <w:rsid w:val="001A7E45"/>
    <w:rsid w:val="001C0FED"/>
    <w:rsid w:val="001C4511"/>
    <w:rsid w:val="001D6C35"/>
    <w:rsid w:val="001E4536"/>
    <w:rsid w:val="00201747"/>
    <w:rsid w:val="00201B5C"/>
    <w:rsid w:val="002110F7"/>
    <w:rsid w:val="00212194"/>
    <w:rsid w:val="00215FC4"/>
    <w:rsid w:val="002225F0"/>
    <w:rsid w:val="00241464"/>
    <w:rsid w:val="00245FE1"/>
    <w:rsid w:val="00251EE9"/>
    <w:rsid w:val="002543C7"/>
    <w:rsid w:val="00255803"/>
    <w:rsid w:val="002578DC"/>
    <w:rsid w:val="002630F8"/>
    <w:rsid w:val="002721C5"/>
    <w:rsid w:val="002752A1"/>
    <w:rsid w:val="0028038C"/>
    <w:rsid w:val="00281E53"/>
    <w:rsid w:val="00282FC5"/>
    <w:rsid w:val="0028732F"/>
    <w:rsid w:val="002901BA"/>
    <w:rsid w:val="00290C27"/>
    <w:rsid w:val="00297679"/>
    <w:rsid w:val="002B0DA6"/>
    <w:rsid w:val="002B4668"/>
    <w:rsid w:val="002B72C7"/>
    <w:rsid w:val="002C4E79"/>
    <w:rsid w:val="002C6B28"/>
    <w:rsid w:val="002C7BF4"/>
    <w:rsid w:val="002D48BE"/>
    <w:rsid w:val="002E301B"/>
    <w:rsid w:val="002E5F22"/>
    <w:rsid w:val="002E7C50"/>
    <w:rsid w:val="002F38B7"/>
    <w:rsid w:val="002F4A7A"/>
    <w:rsid w:val="002F545B"/>
    <w:rsid w:val="002F5A00"/>
    <w:rsid w:val="0030304F"/>
    <w:rsid w:val="00304543"/>
    <w:rsid w:val="003045B7"/>
    <w:rsid w:val="00304A20"/>
    <w:rsid w:val="0031401B"/>
    <w:rsid w:val="0031515A"/>
    <w:rsid w:val="00322507"/>
    <w:rsid w:val="00322959"/>
    <w:rsid w:val="00332785"/>
    <w:rsid w:val="00333FF5"/>
    <w:rsid w:val="00334EE5"/>
    <w:rsid w:val="00336E26"/>
    <w:rsid w:val="00340999"/>
    <w:rsid w:val="00342ED4"/>
    <w:rsid w:val="003444FC"/>
    <w:rsid w:val="00355A25"/>
    <w:rsid w:val="00361151"/>
    <w:rsid w:val="00361487"/>
    <w:rsid w:val="00363BE2"/>
    <w:rsid w:val="003640A1"/>
    <w:rsid w:val="0036645F"/>
    <w:rsid w:val="00366C0D"/>
    <w:rsid w:val="00370458"/>
    <w:rsid w:val="00370C8A"/>
    <w:rsid w:val="00372D47"/>
    <w:rsid w:val="003733F5"/>
    <w:rsid w:val="00374A4C"/>
    <w:rsid w:val="00374D1E"/>
    <w:rsid w:val="00375659"/>
    <w:rsid w:val="00384E2A"/>
    <w:rsid w:val="00385A9F"/>
    <w:rsid w:val="00390319"/>
    <w:rsid w:val="00393AA0"/>
    <w:rsid w:val="003A3FF4"/>
    <w:rsid w:val="003A63B7"/>
    <w:rsid w:val="003B0335"/>
    <w:rsid w:val="003B12A6"/>
    <w:rsid w:val="003B1F78"/>
    <w:rsid w:val="003B3335"/>
    <w:rsid w:val="003B48A7"/>
    <w:rsid w:val="003B69BD"/>
    <w:rsid w:val="003C0055"/>
    <w:rsid w:val="003C0150"/>
    <w:rsid w:val="003C023F"/>
    <w:rsid w:val="003C0275"/>
    <w:rsid w:val="003C19C4"/>
    <w:rsid w:val="003C581E"/>
    <w:rsid w:val="003C6289"/>
    <w:rsid w:val="003C7AA6"/>
    <w:rsid w:val="003D0A23"/>
    <w:rsid w:val="003E74E5"/>
    <w:rsid w:val="003F0C60"/>
    <w:rsid w:val="003F2573"/>
    <w:rsid w:val="003F2591"/>
    <w:rsid w:val="004044A2"/>
    <w:rsid w:val="0041025B"/>
    <w:rsid w:val="004106A9"/>
    <w:rsid w:val="00410B91"/>
    <w:rsid w:val="0041338B"/>
    <w:rsid w:val="004165A7"/>
    <w:rsid w:val="00416AF3"/>
    <w:rsid w:val="00417064"/>
    <w:rsid w:val="00446CDF"/>
    <w:rsid w:val="004518DA"/>
    <w:rsid w:val="0045227E"/>
    <w:rsid w:val="00453403"/>
    <w:rsid w:val="004553FA"/>
    <w:rsid w:val="00463720"/>
    <w:rsid w:val="00463DC8"/>
    <w:rsid w:val="00464033"/>
    <w:rsid w:val="004650D0"/>
    <w:rsid w:val="00474FFE"/>
    <w:rsid w:val="004760C0"/>
    <w:rsid w:val="00476AEC"/>
    <w:rsid w:val="00482B33"/>
    <w:rsid w:val="00483D3F"/>
    <w:rsid w:val="00484382"/>
    <w:rsid w:val="00497E7C"/>
    <w:rsid w:val="004A35F1"/>
    <w:rsid w:val="004A6C18"/>
    <w:rsid w:val="004B0DB4"/>
    <w:rsid w:val="004B7F69"/>
    <w:rsid w:val="004C1780"/>
    <w:rsid w:val="004C3312"/>
    <w:rsid w:val="004C4BFB"/>
    <w:rsid w:val="004D3857"/>
    <w:rsid w:val="004D4552"/>
    <w:rsid w:val="004D5661"/>
    <w:rsid w:val="004E1456"/>
    <w:rsid w:val="004E1A79"/>
    <w:rsid w:val="004E35DC"/>
    <w:rsid w:val="004E446D"/>
    <w:rsid w:val="004E4FFF"/>
    <w:rsid w:val="004E7947"/>
    <w:rsid w:val="004F6514"/>
    <w:rsid w:val="00503858"/>
    <w:rsid w:val="00507329"/>
    <w:rsid w:val="005117F9"/>
    <w:rsid w:val="0051592A"/>
    <w:rsid w:val="0052373B"/>
    <w:rsid w:val="00523944"/>
    <w:rsid w:val="00526CC1"/>
    <w:rsid w:val="0053160E"/>
    <w:rsid w:val="00532E46"/>
    <w:rsid w:val="005341F5"/>
    <w:rsid w:val="00543C16"/>
    <w:rsid w:val="00552473"/>
    <w:rsid w:val="00554665"/>
    <w:rsid w:val="005560AD"/>
    <w:rsid w:val="005603AF"/>
    <w:rsid w:val="0056093E"/>
    <w:rsid w:val="00561E36"/>
    <w:rsid w:val="005627BF"/>
    <w:rsid w:val="00562C1E"/>
    <w:rsid w:val="0056579C"/>
    <w:rsid w:val="00566D97"/>
    <w:rsid w:val="00567E1B"/>
    <w:rsid w:val="00571146"/>
    <w:rsid w:val="005719ED"/>
    <w:rsid w:val="00571B8D"/>
    <w:rsid w:val="00576DCD"/>
    <w:rsid w:val="00590718"/>
    <w:rsid w:val="00593ECC"/>
    <w:rsid w:val="005949A8"/>
    <w:rsid w:val="00594DC3"/>
    <w:rsid w:val="00596479"/>
    <w:rsid w:val="005969DE"/>
    <w:rsid w:val="005A1565"/>
    <w:rsid w:val="005B2795"/>
    <w:rsid w:val="005B3522"/>
    <w:rsid w:val="005C3693"/>
    <w:rsid w:val="005C3CE7"/>
    <w:rsid w:val="005D00CA"/>
    <w:rsid w:val="005D28EC"/>
    <w:rsid w:val="005D3A57"/>
    <w:rsid w:val="005D4329"/>
    <w:rsid w:val="005D4EF7"/>
    <w:rsid w:val="005E1925"/>
    <w:rsid w:val="005E740B"/>
    <w:rsid w:val="00610FD0"/>
    <w:rsid w:val="0061183B"/>
    <w:rsid w:val="00614359"/>
    <w:rsid w:val="006171CF"/>
    <w:rsid w:val="0062147A"/>
    <w:rsid w:val="00623771"/>
    <w:rsid w:val="00624199"/>
    <w:rsid w:val="00624C4E"/>
    <w:rsid w:val="0062523A"/>
    <w:rsid w:val="0062790D"/>
    <w:rsid w:val="006301E0"/>
    <w:rsid w:val="0063030E"/>
    <w:rsid w:val="0063145E"/>
    <w:rsid w:val="00631643"/>
    <w:rsid w:val="00650806"/>
    <w:rsid w:val="00662913"/>
    <w:rsid w:val="00664827"/>
    <w:rsid w:val="006758EF"/>
    <w:rsid w:val="006801E6"/>
    <w:rsid w:val="006834DA"/>
    <w:rsid w:val="0068399E"/>
    <w:rsid w:val="00684D5A"/>
    <w:rsid w:val="00686269"/>
    <w:rsid w:val="0069357C"/>
    <w:rsid w:val="006A0549"/>
    <w:rsid w:val="006A1A43"/>
    <w:rsid w:val="006A3016"/>
    <w:rsid w:val="006A7130"/>
    <w:rsid w:val="006B4A58"/>
    <w:rsid w:val="006B4D2D"/>
    <w:rsid w:val="006B625C"/>
    <w:rsid w:val="006C00DB"/>
    <w:rsid w:val="006C2376"/>
    <w:rsid w:val="006C2431"/>
    <w:rsid w:val="006C2768"/>
    <w:rsid w:val="006C33F8"/>
    <w:rsid w:val="006D0ED6"/>
    <w:rsid w:val="006D33F0"/>
    <w:rsid w:val="006D4A86"/>
    <w:rsid w:val="006D5588"/>
    <w:rsid w:val="006D5A3C"/>
    <w:rsid w:val="006D7BD7"/>
    <w:rsid w:val="006E48C7"/>
    <w:rsid w:val="006E628E"/>
    <w:rsid w:val="006E723B"/>
    <w:rsid w:val="007043E9"/>
    <w:rsid w:val="00710C38"/>
    <w:rsid w:val="007156EB"/>
    <w:rsid w:val="00720873"/>
    <w:rsid w:val="00721907"/>
    <w:rsid w:val="0072214A"/>
    <w:rsid w:val="00724884"/>
    <w:rsid w:val="00726099"/>
    <w:rsid w:val="00734093"/>
    <w:rsid w:val="00735F19"/>
    <w:rsid w:val="00740B07"/>
    <w:rsid w:val="00740CCE"/>
    <w:rsid w:val="00750547"/>
    <w:rsid w:val="00753FB3"/>
    <w:rsid w:val="0076126A"/>
    <w:rsid w:val="00762D81"/>
    <w:rsid w:val="0076324E"/>
    <w:rsid w:val="007643BD"/>
    <w:rsid w:val="007654C8"/>
    <w:rsid w:val="00766DB6"/>
    <w:rsid w:val="00776B89"/>
    <w:rsid w:val="00782A9E"/>
    <w:rsid w:val="00784493"/>
    <w:rsid w:val="0078680D"/>
    <w:rsid w:val="00791D9A"/>
    <w:rsid w:val="007967EF"/>
    <w:rsid w:val="007A0C96"/>
    <w:rsid w:val="007A3F40"/>
    <w:rsid w:val="007A548A"/>
    <w:rsid w:val="007B1950"/>
    <w:rsid w:val="007C2B4C"/>
    <w:rsid w:val="007C2E31"/>
    <w:rsid w:val="007C7654"/>
    <w:rsid w:val="007D0BB0"/>
    <w:rsid w:val="007D532B"/>
    <w:rsid w:val="007E288E"/>
    <w:rsid w:val="007E467C"/>
    <w:rsid w:val="007E5B92"/>
    <w:rsid w:val="007F14A2"/>
    <w:rsid w:val="007F2B63"/>
    <w:rsid w:val="007F2FD3"/>
    <w:rsid w:val="007F41DF"/>
    <w:rsid w:val="00803950"/>
    <w:rsid w:val="00806358"/>
    <w:rsid w:val="00807E9B"/>
    <w:rsid w:val="00812501"/>
    <w:rsid w:val="00812C8A"/>
    <w:rsid w:val="0081593E"/>
    <w:rsid w:val="0082169D"/>
    <w:rsid w:val="00823BE9"/>
    <w:rsid w:val="00824BAC"/>
    <w:rsid w:val="00826818"/>
    <w:rsid w:val="008317CE"/>
    <w:rsid w:val="00831BA5"/>
    <w:rsid w:val="00831D2A"/>
    <w:rsid w:val="008333CB"/>
    <w:rsid w:val="00834021"/>
    <w:rsid w:val="008373B3"/>
    <w:rsid w:val="00842D85"/>
    <w:rsid w:val="0084393C"/>
    <w:rsid w:val="00843A12"/>
    <w:rsid w:val="008461C7"/>
    <w:rsid w:val="00847FFA"/>
    <w:rsid w:val="00850EDA"/>
    <w:rsid w:val="00864243"/>
    <w:rsid w:val="00866F55"/>
    <w:rsid w:val="00886F30"/>
    <w:rsid w:val="00887F7E"/>
    <w:rsid w:val="008A056B"/>
    <w:rsid w:val="008A7454"/>
    <w:rsid w:val="008B4A5A"/>
    <w:rsid w:val="008D1DB1"/>
    <w:rsid w:val="008D2073"/>
    <w:rsid w:val="008D44B0"/>
    <w:rsid w:val="008D58B7"/>
    <w:rsid w:val="008D5A06"/>
    <w:rsid w:val="008E11CB"/>
    <w:rsid w:val="008E4374"/>
    <w:rsid w:val="008E5449"/>
    <w:rsid w:val="008E715A"/>
    <w:rsid w:val="008F53AE"/>
    <w:rsid w:val="0090221E"/>
    <w:rsid w:val="0090294B"/>
    <w:rsid w:val="0090305A"/>
    <w:rsid w:val="00905F25"/>
    <w:rsid w:val="0090636D"/>
    <w:rsid w:val="00914A30"/>
    <w:rsid w:val="00916A3B"/>
    <w:rsid w:val="009254A6"/>
    <w:rsid w:val="009263CA"/>
    <w:rsid w:val="00932856"/>
    <w:rsid w:val="009330E0"/>
    <w:rsid w:val="00934795"/>
    <w:rsid w:val="00946538"/>
    <w:rsid w:val="00947FCC"/>
    <w:rsid w:val="0095678E"/>
    <w:rsid w:val="00960CA8"/>
    <w:rsid w:val="00977A87"/>
    <w:rsid w:val="00981A5E"/>
    <w:rsid w:val="00985826"/>
    <w:rsid w:val="00986ECD"/>
    <w:rsid w:val="00987C5F"/>
    <w:rsid w:val="009A1001"/>
    <w:rsid w:val="009A72E5"/>
    <w:rsid w:val="009A7AB6"/>
    <w:rsid w:val="009B090C"/>
    <w:rsid w:val="009B30F6"/>
    <w:rsid w:val="009B3B5C"/>
    <w:rsid w:val="009B4DFB"/>
    <w:rsid w:val="009B7C10"/>
    <w:rsid w:val="009B7CB8"/>
    <w:rsid w:val="009B7D31"/>
    <w:rsid w:val="009C4579"/>
    <w:rsid w:val="009D2084"/>
    <w:rsid w:val="009D3CAF"/>
    <w:rsid w:val="009D754F"/>
    <w:rsid w:val="009E02F8"/>
    <w:rsid w:val="009E4536"/>
    <w:rsid w:val="009E7C46"/>
    <w:rsid w:val="009F0045"/>
    <w:rsid w:val="009F6354"/>
    <w:rsid w:val="009F7370"/>
    <w:rsid w:val="00A05AB7"/>
    <w:rsid w:val="00A05B79"/>
    <w:rsid w:val="00A068B2"/>
    <w:rsid w:val="00A076EA"/>
    <w:rsid w:val="00A10EE3"/>
    <w:rsid w:val="00A14420"/>
    <w:rsid w:val="00A22B67"/>
    <w:rsid w:val="00A2403D"/>
    <w:rsid w:val="00A275E8"/>
    <w:rsid w:val="00A27BC9"/>
    <w:rsid w:val="00A3280F"/>
    <w:rsid w:val="00A34A0E"/>
    <w:rsid w:val="00A34D50"/>
    <w:rsid w:val="00A34D80"/>
    <w:rsid w:val="00A36897"/>
    <w:rsid w:val="00A43701"/>
    <w:rsid w:val="00A54F1C"/>
    <w:rsid w:val="00A562B8"/>
    <w:rsid w:val="00A63C47"/>
    <w:rsid w:val="00A65F54"/>
    <w:rsid w:val="00A67BA5"/>
    <w:rsid w:val="00A7357B"/>
    <w:rsid w:val="00A83F64"/>
    <w:rsid w:val="00A94929"/>
    <w:rsid w:val="00A96EF2"/>
    <w:rsid w:val="00A96F70"/>
    <w:rsid w:val="00A97548"/>
    <w:rsid w:val="00AA52BC"/>
    <w:rsid w:val="00AB2883"/>
    <w:rsid w:val="00AC1CCB"/>
    <w:rsid w:val="00AD1106"/>
    <w:rsid w:val="00AD2693"/>
    <w:rsid w:val="00AD7C53"/>
    <w:rsid w:val="00AE4D14"/>
    <w:rsid w:val="00AE509B"/>
    <w:rsid w:val="00AE63A9"/>
    <w:rsid w:val="00AF4FA6"/>
    <w:rsid w:val="00AF54C1"/>
    <w:rsid w:val="00AF5F2A"/>
    <w:rsid w:val="00B00C46"/>
    <w:rsid w:val="00B02D8D"/>
    <w:rsid w:val="00B03CD9"/>
    <w:rsid w:val="00B07A2F"/>
    <w:rsid w:val="00B25697"/>
    <w:rsid w:val="00B27253"/>
    <w:rsid w:val="00B3027E"/>
    <w:rsid w:val="00B33AFD"/>
    <w:rsid w:val="00B33E76"/>
    <w:rsid w:val="00B34806"/>
    <w:rsid w:val="00B349CB"/>
    <w:rsid w:val="00B35986"/>
    <w:rsid w:val="00B42F1D"/>
    <w:rsid w:val="00B477A3"/>
    <w:rsid w:val="00B54175"/>
    <w:rsid w:val="00B54F21"/>
    <w:rsid w:val="00B57D77"/>
    <w:rsid w:val="00B67F8A"/>
    <w:rsid w:val="00B702B3"/>
    <w:rsid w:val="00B724DC"/>
    <w:rsid w:val="00B74788"/>
    <w:rsid w:val="00B76A20"/>
    <w:rsid w:val="00B901E3"/>
    <w:rsid w:val="00B90981"/>
    <w:rsid w:val="00B91174"/>
    <w:rsid w:val="00B96174"/>
    <w:rsid w:val="00B9710D"/>
    <w:rsid w:val="00BA1BD3"/>
    <w:rsid w:val="00BA58BE"/>
    <w:rsid w:val="00BA7A0B"/>
    <w:rsid w:val="00BB5DA3"/>
    <w:rsid w:val="00BC1C75"/>
    <w:rsid w:val="00BC4B67"/>
    <w:rsid w:val="00BD0D36"/>
    <w:rsid w:val="00BD10AC"/>
    <w:rsid w:val="00BD6C74"/>
    <w:rsid w:val="00BE2C69"/>
    <w:rsid w:val="00C02A53"/>
    <w:rsid w:val="00C040C4"/>
    <w:rsid w:val="00C049A5"/>
    <w:rsid w:val="00C06A8D"/>
    <w:rsid w:val="00C06DCE"/>
    <w:rsid w:val="00C070E3"/>
    <w:rsid w:val="00C153EA"/>
    <w:rsid w:val="00C17BC5"/>
    <w:rsid w:val="00C3449F"/>
    <w:rsid w:val="00C36E6F"/>
    <w:rsid w:val="00C45B16"/>
    <w:rsid w:val="00C46497"/>
    <w:rsid w:val="00C54D1B"/>
    <w:rsid w:val="00C60E50"/>
    <w:rsid w:val="00C620AA"/>
    <w:rsid w:val="00C64313"/>
    <w:rsid w:val="00C67587"/>
    <w:rsid w:val="00C7094F"/>
    <w:rsid w:val="00C72B21"/>
    <w:rsid w:val="00C76140"/>
    <w:rsid w:val="00C864C0"/>
    <w:rsid w:val="00C9500A"/>
    <w:rsid w:val="00CA65A2"/>
    <w:rsid w:val="00CB1E7A"/>
    <w:rsid w:val="00CC5CBC"/>
    <w:rsid w:val="00CC6CFD"/>
    <w:rsid w:val="00CD1397"/>
    <w:rsid w:val="00CD3553"/>
    <w:rsid w:val="00CE1112"/>
    <w:rsid w:val="00CE1D9F"/>
    <w:rsid w:val="00CE1F59"/>
    <w:rsid w:val="00CE4434"/>
    <w:rsid w:val="00CE4EA1"/>
    <w:rsid w:val="00CF0382"/>
    <w:rsid w:val="00CF0A47"/>
    <w:rsid w:val="00CF317D"/>
    <w:rsid w:val="00CF50A2"/>
    <w:rsid w:val="00D01E32"/>
    <w:rsid w:val="00D131BA"/>
    <w:rsid w:val="00D140D5"/>
    <w:rsid w:val="00D16C50"/>
    <w:rsid w:val="00D1797D"/>
    <w:rsid w:val="00D260C2"/>
    <w:rsid w:val="00D30648"/>
    <w:rsid w:val="00D34297"/>
    <w:rsid w:val="00D36457"/>
    <w:rsid w:val="00D42A7B"/>
    <w:rsid w:val="00D518D9"/>
    <w:rsid w:val="00D5551A"/>
    <w:rsid w:val="00D55653"/>
    <w:rsid w:val="00D5764D"/>
    <w:rsid w:val="00D57ED0"/>
    <w:rsid w:val="00D6589A"/>
    <w:rsid w:val="00D706AD"/>
    <w:rsid w:val="00D72229"/>
    <w:rsid w:val="00D7277F"/>
    <w:rsid w:val="00D755C4"/>
    <w:rsid w:val="00D757B8"/>
    <w:rsid w:val="00D80D2E"/>
    <w:rsid w:val="00D83698"/>
    <w:rsid w:val="00D84E19"/>
    <w:rsid w:val="00D85112"/>
    <w:rsid w:val="00D8682D"/>
    <w:rsid w:val="00D8770B"/>
    <w:rsid w:val="00D924DB"/>
    <w:rsid w:val="00D93972"/>
    <w:rsid w:val="00D93EC3"/>
    <w:rsid w:val="00D95FA6"/>
    <w:rsid w:val="00DA0DFD"/>
    <w:rsid w:val="00DB3F65"/>
    <w:rsid w:val="00DB4490"/>
    <w:rsid w:val="00DB5D42"/>
    <w:rsid w:val="00DC3082"/>
    <w:rsid w:val="00DC6601"/>
    <w:rsid w:val="00DD32C3"/>
    <w:rsid w:val="00DE1B8D"/>
    <w:rsid w:val="00DE4EF7"/>
    <w:rsid w:val="00DE6B85"/>
    <w:rsid w:val="00DF1D6B"/>
    <w:rsid w:val="00DF31B3"/>
    <w:rsid w:val="00DF52B0"/>
    <w:rsid w:val="00DF6FBE"/>
    <w:rsid w:val="00DF7B2F"/>
    <w:rsid w:val="00E004C2"/>
    <w:rsid w:val="00E0164D"/>
    <w:rsid w:val="00E01F8E"/>
    <w:rsid w:val="00E03845"/>
    <w:rsid w:val="00E21EF2"/>
    <w:rsid w:val="00E23D37"/>
    <w:rsid w:val="00E26C62"/>
    <w:rsid w:val="00E27B5C"/>
    <w:rsid w:val="00E34D04"/>
    <w:rsid w:val="00E375FF"/>
    <w:rsid w:val="00E40228"/>
    <w:rsid w:val="00E421E2"/>
    <w:rsid w:val="00E43241"/>
    <w:rsid w:val="00E4452F"/>
    <w:rsid w:val="00E47200"/>
    <w:rsid w:val="00E50533"/>
    <w:rsid w:val="00E57EF9"/>
    <w:rsid w:val="00E6545E"/>
    <w:rsid w:val="00E7673B"/>
    <w:rsid w:val="00E832D9"/>
    <w:rsid w:val="00E85FE7"/>
    <w:rsid w:val="00E92D54"/>
    <w:rsid w:val="00E939A8"/>
    <w:rsid w:val="00E94307"/>
    <w:rsid w:val="00EA0441"/>
    <w:rsid w:val="00EA05D5"/>
    <w:rsid w:val="00EA17BD"/>
    <w:rsid w:val="00EA219C"/>
    <w:rsid w:val="00EB16E7"/>
    <w:rsid w:val="00EB32C2"/>
    <w:rsid w:val="00EB769A"/>
    <w:rsid w:val="00EC0B77"/>
    <w:rsid w:val="00EC1B41"/>
    <w:rsid w:val="00EC2A19"/>
    <w:rsid w:val="00EC55A8"/>
    <w:rsid w:val="00EC735A"/>
    <w:rsid w:val="00ED03DF"/>
    <w:rsid w:val="00ED12CA"/>
    <w:rsid w:val="00ED2503"/>
    <w:rsid w:val="00ED2612"/>
    <w:rsid w:val="00ED44BA"/>
    <w:rsid w:val="00F009F9"/>
    <w:rsid w:val="00F00D2D"/>
    <w:rsid w:val="00F037EE"/>
    <w:rsid w:val="00F07C60"/>
    <w:rsid w:val="00F16FF9"/>
    <w:rsid w:val="00F21F0D"/>
    <w:rsid w:val="00F302EA"/>
    <w:rsid w:val="00F31E72"/>
    <w:rsid w:val="00F3419E"/>
    <w:rsid w:val="00F367D0"/>
    <w:rsid w:val="00F372D9"/>
    <w:rsid w:val="00F46B7F"/>
    <w:rsid w:val="00F4777C"/>
    <w:rsid w:val="00F477C3"/>
    <w:rsid w:val="00F53F0B"/>
    <w:rsid w:val="00F63E43"/>
    <w:rsid w:val="00F66AA1"/>
    <w:rsid w:val="00F7353F"/>
    <w:rsid w:val="00F822E3"/>
    <w:rsid w:val="00F91A2A"/>
    <w:rsid w:val="00F9405B"/>
    <w:rsid w:val="00F956FB"/>
    <w:rsid w:val="00F96501"/>
    <w:rsid w:val="00FA002A"/>
    <w:rsid w:val="00FA60D1"/>
    <w:rsid w:val="00FB0096"/>
    <w:rsid w:val="00FB03E8"/>
    <w:rsid w:val="00FB2514"/>
    <w:rsid w:val="00FB2FE5"/>
    <w:rsid w:val="00FB548B"/>
    <w:rsid w:val="00FB582F"/>
    <w:rsid w:val="00FB6CC9"/>
    <w:rsid w:val="00FB7FAE"/>
    <w:rsid w:val="00FC0E42"/>
    <w:rsid w:val="00FC6E6C"/>
    <w:rsid w:val="00FD544D"/>
    <w:rsid w:val="00FD7285"/>
    <w:rsid w:val="00FE2C86"/>
    <w:rsid w:val="00FE2EFE"/>
    <w:rsid w:val="00FE54AF"/>
    <w:rsid w:val="00FE660C"/>
    <w:rsid w:val="00FE6726"/>
    <w:rsid w:val="00FF7C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5:chartTrackingRefBased/>
  <w15:docId w15:val="{BAA310AA-D9E2-4D62-BA00-95E11CF0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hAnsi="Times New Roman" w:cs="Times New Roman" w:hint="default"/>
      <w:b w:val="0"/>
      <w:u w:val="none"/>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hint="default"/>
      <w:color w:val="000000"/>
      <w:u w:val="none"/>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標楷體"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color w:val="000000"/>
      <w:u w:val="none"/>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標楷體" w:eastAsia="標楷體" w:hAnsi="標楷體" w:cs="標楷體" w:hint="default"/>
      <w:sz w:val="32"/>
      <w:szCs w:val="32"/>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hint="default"/>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styleId="a3">
    <w:name w:val="page number"/>
    <w:basedOn w:val="a0"/>
  </w:style>
  <w:style w:type="character" w:customStyle="1" w:styleId="a4">
    <w:name w:val="頁尾 字元"/>
    <w:rPr>
      <w:kern w:val="1"/>
    </w:rPr>
  </w:style>
  <w:style w:type="character" w:customStyle="1" w:styleId="a5">
    <w:name w:val="日期 字元"/>
    <w:rPr>
      <w:rFonts w:ascii="標楷體" w:eastAsia="標楷體" w:hAnsi="標楷體"/>
      <w:sz w:val="32"/>
    </w:rPr>
  </w:style>
  <w:style w:type="character" w:customStyle="1" w:styleId="dialogtext1">
    <w:name w:val="dialog_text1"/>
    <w:rPr>
      <w:rFonts w:ascii="sөũ" w:hAnsi="sөũ" w:cs="sөũ" w:hint="default"/>
      <w:color w:val="000000"/>
      <w:sz w:val="24"/>
      <w:szCs w:val="24"/>
    </w:rPr>
  </w:style>
  <w:style w:type="character" w:customStyle="1" w:styleId="a6">
    <w:name w:val="純文字 字元"/>
    <w:rPr>
      <w:rFonts w:ascii="細明體" w:eastAsia="細明體" w:hAnsi="細明體" w:cs="Courier New"/>
      <w:kern w:val="1"/>
      <w:sz w:val="24"/>
      <w:lang w:val="en-US" w:eastAsia="zh-TW" w:bidi="ar-SA"/>
    </w:rPr>
  </w:style>
  <w:style w:type="character" w:styleId="a7">
    <w:name w:val="annotation reference"/>
    <w:rPr>
      <w:sz w:val="18"/>
      <w:szCs w:val="18"/>
    </w:rPr>
  </w:style>
  <w:style w:type="character" w:customStyle="1" w:styleId="a8">
    <w:name w:val="註解文字 字元"/>
    <w:rPr>
      <w:kern w:val="1"/>
      <w:sz w:val="24"/>
    </w:rPr>
  </w:style>
  <w:style w:type="character" w:customStyle="1" w:styleId="a9">
    <w:name w:val="註解主旨 字元"/>
    <w:rPr>
      <w:b/>
      <w:bCs/>
      <w:kern w:val="1"/>
      <w:sz w:val="24"/>
    </w:rPr>
  </w:style>
  <w:style w:type="character" w:customStyle="1" w:styleId="aa">
    <w:name w:val="頁首 字元"/>
    <w:rPr>
      <w:kern w:val="1"/>
    </w:rPr>
  </w:style>
  <w:style w:type="paragraph" w:styleId="ab">
    <w:name w:val="Title"/>
    <w:basedOn w:val="a"/>
    <w:next w:val="ac"/>
    <w:qFormat/>
    <w:pPr>
      <w:keepNext/>
      <w:spacing w:before="240" w:after="120"/>
    </w:pPr>
    <w:rPr>
      <w:rFonts w:ascii="Liberation Sans" w:eastAsia="微軟正黑體" w:hAnsi="Liberation Sans" w:cs="Mangal"/>
      <w:sz w:val="28"/>
      <w:szCs w:val="28"/>
    </w:rPr>
  </w:style>
  <w:style w:type="paragraph" w:styleId="ac">
    <w:name w:val="Body Text"/>
    <w:basedOn w:val="a"/>
    <w:pPr>
      <w:spacing w:after="140" w:line="288" w:lineRule="auto"/>
    </w:pPr>
  </w:style>
  <w:style w:type="paragraph" w:styleId="ad">
    <w:name w:val="List"/>
    <w:basedOn w:val="ac"/>
    <w:rPr>
      <w:rFonts w:cs="Mangal"/>
    </w:rPr>
  </w:style>
  <w:style w:type="paragraph" w:styleId="ae">
    <w:name w:val="caption"/>
    <w:basedOn w:val="a"/>
    <w:qFormat/>
    <w:pPr>
      <w:suppressLineNumbers/>
      <w:spacing w:before="120" w:after="120"/>
    </w:pPr>
    <w:rPr>
      <w:rFonts w:cs="Mangal"/>
      <w:i/>
      <w:iCs/>
      <w:szCs w:val="24"/>
    </w:rPr>
  </w:style>
  <w:style w:type="paragraph" w:customStyle="1" w:styleId="af">
    <w:name w:val="索引"/>
    <w:basedOn w:val="a"/>
    <w:pPr>
      <w:suppressLineNumbers/>
    </w:pPr>
    <w:rPr>
      <w:rFonts w:cs="Mangal"/>
    </w:rPr>
  </w:style>
  <w:style w:type="paragraph" w:styleId="af0">
    <w:name w:val="footer"/>
    <w:basedOn w:val="a"/>
    <w:pPr>
      <w:tabs>
        <w:tab w:val="center" w:pos="4153"/>
        <w:tab w:val="right" w:pos="8306"/>
      </w:tabs>
      <w:snapToGrid w:val="0"/>
    </w:pPr>
    <w:rPr>
      <w:sz w:val="20"/>
      <w:lang w:val="x-none"/>
    </w:rPr>
  </w:style>
  <w:style w:type="paragraph" w:styleId="af1">
    <w:name w:val="Body Text Indent"/>
    <w:basedOn w:val="a"/>
    <w:pPr>
      <w:snapToGrid w:val="0"/>
      <w:spacing w:line="520" w:lineRule="exact"/>
      <w:ind w:left="602" w:hanging="602"/>
    </w:pPr>
    <w:rPr>
      <w:rFonts w:ascii="標楷體" w:eastAsia="標楷體" w:hAnsi="標楷體" w:cs="標楷體"/>
      <w:sz w:val="28"/>
      <w:szCs w:val="28"/>
    </w:rPr>
  </w:style>
  <w:style w:type="paragraph" w:styleId="af2">
    <w:name w:val="header"/>
    <w:basedOn w:val="a"/>
    <w:pPr>
      <w:tabs>
        <w:tab w:val="center" w:pos="4153"/>
        <w:tab w:val="right" w:pos="8306"/>
      </w:tabs>
      <w:snapToGrid w:val="0"/>
    </w:pPr>
    <w:rPr>
      <w:sz w:val="20"/>
    </w:rPr>
  </w:style>
  <w:style w:type="paragraph" w:styleId="af3">
    <w:name w:val="Balloon Text"/>
    <w:basedOn w:val="a"/>
    <w:rPr>
      <w:rFonts w:ascii="Arial" w:hAnsi="Arial" w:cs="Arial"/>
      <w:sz w:val="18"/>
      <w:szCs w:val="18"/>
    </w:rPr>
  </w:style>
  <w:style w:type="paragraph" w:styleId="Web">
    <w:name w:val="Normal (Web)"/>
    <w:basedOn w:val="a"/>
    <w:link w:val="Web0"/>
    <w:pPr>
      <w:widowControl/>
      <w:spacing w:before="280" w:after="280"/>
    </w:pPr>
    <w:rPr>
      <w:rFonts w:ascii="Arial Unicode MS" w:eastAsia="Arial Unicode MS" w:hAnsi="Arial Unicode MS" w:cs="Arial Unicode MS"/>
      <w:szCs w:val="24"/>
    </w:rPr>
  </w:style>
  <w:style w:type="paragraph" w:styleId="af4">
    <w:name w:val="Date"/>
    <w:basedOn w:val="a"/>
    <w:next w:val="a"/>
    <w:pPr>
      <w:kinsoku w:val="0"/>
      <w:overflowPunct w:val="0"/>
      <w:snapToGrid w:val="0"/>
      <w:jc w:val="right"/>
    </w:pPr>
    <w:rPr>
      <w:rFonts w:ascii="標楷體" w:eastAsia="標楷體" w:hAnsi="標楷體"/>
      <w:sz w:val="32"/>
      <w:lang w:val="x-none"/>
    </w:rPr>
  </w:style>
  <w:style w:type="paragraph" w:styleId="af5">
    <w:name w:val="Plain Text"/>
    <w:basedOn w:val="a"/>
    <w:rPr>
      <w:rFonts w:ascii="細明體" w:eastAsia="細明體" w:hAnsi="細明體" w:cs="Courier New"/>
    </w:rPr>
  </w:style>
  <w:style w:type="paragraph" w:styleId="af6">
    <w:name w:val="annotation text"/>
    <w:basedOn w:val="a"/>
    <w:rPr>
      <w:lang w:val="x-none"/>
    </w:rPr>
  </w:style>
  <w:style w:type="paragraph" w:styleId="af7">
    <w:name w:val="annotation subject"/>
    <w:basedOn w:val="af6"/>
    <w:next w:val="af6"/>
    <w:rPr>
      <w:b/>
      <w:bCs/>
    </w:rPr>
  </w:style>
  <w:style w:type="paragraph" w:styleId="af8">
    <w:name w:val="Revision"/>
    <w:pPr>
      <w:suppressAutoHyphens/>
    </w:pPr>
    <w:rPr>
      <w:kern w:val="1"/>
      <w:sz w:val="24"/>
    </w:rPr>
  </w:style>
  <w:style w:type="paragraph" w:customStyle="1" w:styleId="af9">
    <w:name w:val="框架內容"/>
    <w:basedOn w:val="a"/>
  </w:style>
  <w:style w:type="numbering" w:customStyle="1" w:styleId="1">
    <w:name w:val="樣式1"/>
    <w:uiPriority w:val="99"/>
    <w:rsid w:val="00322959"/>
    <w:pPr>
      <w:numPr>
        <w:numId w:val="6"/>
      </w:numPr>
    </w:pPr>
  </w:style>
  <w:style w:type="numbering" w:customStyle="1" w:styleId="2">
    <w:name w:val="樣式2"/>
    <w:uiPriority w:val="99"/>
    <w:rsid w:val="006758EF"/>
    <w:pPr>
      <w:numPr>
        <w:numId w:val="8"/>
      </w:numPr>
    </w:pPr>
  </w:style>
  <w:style w:type="paragraph" w:styleId="afa">
    <w:name w:val="List Paragraph"/>
    <w:basedOn w:val="a"/>
    <w:link w:val="afb"/>
    <w:qFormat/>
    <w:rsid w:val="00F16FF9"/>
    <w:pPr>
      <w:ind w:leftChars="200" w:left="480"/>
    </w:pPr>
  </w:style>
  <w:style w:type="character" w:customStyle="1" w:styleId="afb">
    <w:name w:val="清單段落 字元"/>
    <w:basedOn w:val="a0"/>
    <w:link w:val="afa"/>
    <w:uiPriority w:val="34"/>
    <w:rsid w:val="00F16FF9"/>
    <w:rPr>
      <w:kern w:val="1"/>
      <w:sz w:val="24"/>
    </w:rPr>
  </w:style>
  <w:style w:type="character" w:customStyle="1" w:styleId="Web0">
    <w:name w:val="內文 (Web) 字元"/>
    <w:basedOn w:val="a0"/>
    <w:link w:val="Web"/>
    <w:rsid w:val="00476AEC"/>
    <w:rPr>
      <w:rFonts w:ascii="Arial Unicode MS" w:eastAsia="Arial Unicode MS" w:hAnsi="Arial Unicode MS" w:cs="Arial Unicode M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543</TotalTime>
  <Pages>6</Pages>
  <Words>571</Words>
  <Characters>3258</Characters>
  <Application>Microsoft Office Word</Application>
  <DocSecurity>0</DocSecurity>
  <Lines>27</Lines>
  <Paragraphs>7</Paragraphs>
  <ScaleCrop>false</ScaleCrop>
  <Company>Microsoft</Company>
  <LinksUpToDate>false</LinksUpToDate>
  <CharactersWithSpaces>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公務人員特種考試法務部調查局調查人員考試錄取</dc:title>
  <dc:subject/>
  <dc:creator>王宥蓁</dc:creator>
  <cp:keywords/>
  <cp:lastModifiedBy>陳龍智</cp:lastModifiedBy>
  <cp:revision>309</cp:revision>
  <cp:lastPrinted>2022-11-10T08:48:00Z</cp:lastPrinted>
  <dcterms:created xsi:type="dcterms:W3CDTF">2021-10-13T05:53:00Z</dcterms:created>
  <dcterms:modified xsi:type="dcterms:W3CDTF">2022-12-08T05:17:00Z</dcterms:modified>
</cp:coreProperties>
</file>