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8F6" w:rsidRPr="00EA73C5" w:rsidRDefault="00D108F6" w:rsidP="00556660">
      <w:pPr>
        <w:spacing w:line="480" w:lineRule="exact"/>
        <w:jc w:val="right"/>
        <w:rPr>
          <w:rFonts w:ascii="標楷體" w:eastAsia="標楷體" w:hAnsi="標楷體"/>
        </w:rPr>
      </w:pPr>
    </w:p>
    <w:p w:rsidR="00C34138" w:rsidRPr="00EA73C5" w:rsidRDefault="00BF2F6D" w:rsidP="00CC5431">
      <w:pPr>
        <w:spacing w:line="0" w:lineRule="atLeast"/>
        <w:jc w:val="center"/>
        <w:rPr>
          <w:rFonts w:ascii="標楷體" w:eastAsia="標楷體" w:hAnsi="標楷體"/>
          <w:b/>
          <w:color w:val="000000"/>
          <w:sz w:val="30"/>
          <w:szCs w:val="30"/>
        </w:rPr>
      </w:pPr>
      <w:r w:rsidRPr="00CB2601">
        <w:rPr>
          <w:rFonts w:ascii="標楷體" w:eastAsia="標楷體" w:hAnsi="標楷體" w:hint="eastAsia"/>
          <w:b/>
          <w:color w:val="000000"/>
          <w:sz w:val="30"/>
          <w:szCs w:val="30"/>
        </w:rPr>
        <w:t>111年</w:t>
      </w:r>
      <w:r w:rsidR="00C34138" w:rsidRPr="00EA73C5">
        <w:rPr>
          <w:rFonts w:ascii="標楷體" w:eastAsia="標楷體" w:hAnsi="標楷體"/>
          <w:b/>
          <w:color w:val="000000"/>
          <w:sz w:val="30"/>
          <w:szCs w:val="30"/>
        </w:rPr>
        <w:t>公務人員特種考試外交領事人員及外交行政人員考試</w:t>
      </w:r>
    </w:p>
    <w:p w:rsidR="00C74092" w:rsidRPr="00EA73C5" w:rsidRDefault="00B55626" w:rsidP="00CC5431">
      <w:pPr>
        <w:adjustRightInd w:val="0"/>
        <w:snapToGrid w:val="0"/>
        <w:spacing w:line="0" w:lineRule="atLeast"/>
        <w:ind w:left="1351" w:hangingChars="450" w:hanging="1351"/>
        <w:jc w:val="center"/>
        <w:rPr>
          <w:rFonts w:ascii="標楷體" w:eastAsia="標楷體" w:hAnsi="標楷體"/>
          <w:b/>
          <w:color w:val="000000"/>
          <w:sz w:val="30"/>
          <w:szCs w:val="30"/>
        </w:rPr>
      </w:pPr>
      <w:r w:rsidRPr="00EA73C5">
        <w:rPr>
          <w:rFonts w:ascii="標楷體" w:eastAsia="標楷體" w:hAnsi="標楷體" w:hint="eastAsia"/>
          <w:b/>
          <w:color w:val="000000"/>
          <w:sz w:val="30"/>
          <w:szCs w:val="30"/>
        </w:rPr>
        <w:t>三等考試外交領事人員類科錄取人員訓練課程配當表</w:t>
      </w:r>
    </w:p>
    <w:p w:rsidR="00161F58" w:rsidRPr="00EA73C5" w:rsidRDefault="00B55626" w:rsidP="00B55626">
      <w:pPr>
        <w:adjustRightInd w:val="0"/>
        <w:snapToGrid w:val="0"/>
        <w:spacing w:line="400" w:lineRule="exact"/>
        <w:ind w:left="1080" w:hangingChars="450" w:hanging="1080"/>
        <w:jc w:val="right"/>
        <w:rPr>
          <w:rFonts w:ascii="標楷體" w:eastAsia="標楷體" w:hAnsi="標楷體"/>
          <w:color w:val="000000"/>
        </w:rPr>
      </w:pPr>
      <w:r w:rsidRPr="00EA73C5">
        <w:rPr>
          <w:rFonts w:ascii="標楷體" w:eastAsia="標楷體" w:hAnsi="標楷體" w:hint="eastAsia"/>
          <w:color w:val="000000"/>
        </w:rPr>
        <w:t>民國111年</w:t>
      </w:r>
      <w:r w:rsidR="00BF2F6D" w:rsidRPr="00EA73C5">
        <w:rPr>
          <w:rFonts w:ascii="標楷體" w:eastAsia="標楷體" w:hAnsi="標楷體" w:hint="eastAsia"/>
          <w:color w:val="000000"/>
        </w:rPr>
        <w:t>12</w:t>
      </w:r>
      <w:r w:rsidRPr="00EA73C5">
        <w:rPr>
          <w:rFonts w:ascii="標楷體" w:eastAsia="標楷體" w:hAnsi="標楷體" w:hint="eastAsia"/>
          <w:color w:val="000000"/>
        </w:rPr>
        <w:t>月</w:t>
      </w:r>
      <w:r w:rsidR="00203CCB">
        <w:rPr>
          <w:rFonts w:ascii="標楷體" w:eastAsia="標楷體" w:hAnsi="標楷體" w:hint="eastAsia"/>
          <w:color w:val="000000"/>
        </w:rPr>
        <w:t>8</w:t>
      </w:r>
      <w:r w:rsidRPr="00EA73C5">
        <w:rPr>
          <w:rFonts w:ascii="標楷體" w:eastAsia="標楷體" w:hAnsi="標楷體" w:hint="eastAsia"/>
          <w:color w:val="000000"/>
        </w:rPr>
        <w:t>日公訓字第</w:t>
      </w:r>
      <w:bookmarkStart w:id="0" w:name="_GoBack"/>
      <w:bookmarkEnd w:id="0"/>
      <w:r w:rsidR="00BF2F6D" w:rsidRPr="00EA73C5">
        <w:rPr>
          <w:rFonts w:ascii="標楷體" w:eastAsia="標楷體" w:hAnsi="標楷體" w:hint="eastAsia"/>
          <w:color w:val="000000"/>
        </w:rPr>
        <w:t>1110013706</w:t>
      </w:r>
      <w:r w:rsidRPr="00EA73C5">
        <w:rPr>
          <w:rFonts w:ascii="標楷體" w:eastAsia="標楷體" w:hAnsi="標楷體" w:hint="eastAsia"/>
          <w:color w:val="000000"/>
        </w:rPr>
        <w:t xml:space="preserve">號函核定 </w:t>
      </w:r>
      <w:r w:rsidR="0034104F" w:rsidRPr="00EA73C5">
        <w:rPr>
          <w:rFonts w:ascii="標楷體" w:eastAsia="標楷體" w:hAnsi="標楷體" w:hint="eastAsia"/>
          <w:color w:val="000000"/>
        </w:rPr>
        <w:t xml:space="preserve">                            </w:t>
      </w:r>
    </w:p>
    <w:tbl>
      <w:tblPr>
        <w:tblW w:w="5169" w:type="pct"/>
        <w:tblCellMar>
          <w:left w:w="28" w:type="dxa"/>
          <w:right w:w="28" w:type="dxa"/>
        </w:tblCellMar>
        <w:tblLook w:val="04A0" w:firstRow="1" w:lastRow="0" w:firstColumn="1" w:lastColumn="0" w:noHBand="0" w:noVBand="1"/>
      </w:tblPr>
      <w:tblGrid>
        <w:gridCol w:w="533"/>
        <w:gridCol w:w="406"/>
        <w:gridCol w:w="537"/>
        <w:gridCol w:w="577"/>
        <w:gridCol w:w="616"/>
        <w:gridCol w:w="1507"/>
        <w:gridCol w:w="6588"/>
      </w:tblGrid>
      <w:tr w:rsidR="00B7746A" w:rsidRPr="00EA73C5" w:rsidTr="00472AD3">
        <w:trPr>
          <w:trHeight w:val="567"/>
        </w:trPr>
        <w:tc>
          <w:tcPr>
            <w:tcW w:w="248"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B55626" w:rsidRPr="00EA73C5" w:rsidRDefault="00B55626" w:rsidP="00BF2F6D">
            <w:pPr>
              <w:widowControl/>
              <w:spacing w:line="280" w:lineRule="exact"/>
              <w:jc w:val="center"/>
              <w:rPr>
                <w:rFonts w:ascii="標楷體" w:eastAsia="標楷體" w:hAnsi="標楷體" w:cs="新細明體"/>
                <w:bCs/>
                <w:color w:val="000000"/>
                <w:kern w:val="0"/>
              </w:rPr>
            </w:pPr>
            <w:r w:rsidRPr="00EA73C5">
              <w:rPr>
                <w:rFonts w:ascii="標楷體" w:eastAsia="標楷體" w:hAnsi="標楷體" w:cs="新細明體" w:hint="eastAsia"/>
                <w:bCs/>
                <w:color w:val="000000"/>
                <w:kern w:val="0"/>
              </w:rPr>
              <w:t>訓練階段</w:t>
            </w:r>
          </w:p>
        </w:tc>
        <w:tc>
          <w:tcPr>
            <w:tcW w:w="438" w:type="pct"/>
            <w:gridSpan w:val="2"/>
            <w:tcBorders>
              <w:top w:val="single" w:sz="8" w:space="0" w:color="auto"/>
              <w:left w:val="nil"/>
              <w:bottom w:val="single" w:sz="4" w:space="0" w:color="auto"/>
              <w:right w:val="single" w:sz="4" w:space="0" w:color="000000"/>
            </w:tcBorders>
            <w:shd w:val="clear" w:color="auto" w:fill="auto"/>
            <w:vAlign w:val="center"/>
            <w:hideMark/>
          </w:tcPr>
          <w:p w:rsidR="00B55626" w:rsidRPr="00EA73C5" w:rsidRDefault="00B55626" w:rsidP="00BF2F6D">
            <w:pPr>
              <w:widowControl/>
              <w:spacing w:line="280" w:lineRule="exact"/>
              <w:jc w:val="center"/>
              <w:rPr>
                <w:rFonts w:ascii="標楷體" w:eastAsia="標楷體" w:hAnsi="標楷體" w:cs="新細明體"/>
                <w:bCs/>
                <w:color w:val="000000"/>
                <w:kern w:val="0"/>
              </w:rPr>
            </w:pPr>
            <w:r w:rsidRPr="00EA73C5">
              <w:rPr>
                <w:rFonts w:ascii="標楷體" w:eastAsia="標楷體" w:hAnsi="標楷體" w:cs="新細明體" w:hint="eastAsia"/>
                <w:bCs/>
                <w:color w:val="000000"/>
                <w:kern w:val="0"/>
              </w:rPr>
              <w:t>項目</w:t>
            </w:r>
          </w:p>
        </w:tc>
        <w:tc>
          <w:tcPr>
            <w:tcW w:w="268" w:type="pct"/>
            <w:tcBorders>
              <w:top w:val="single" w:sz="8" w:space="0" w:color="auto"/>
              <w:left w:val="nil"/>
              <w:bottom w:val="single" w:sz="4" w:space="0" w:color="auto"/>
              <w:right w:val="single" w:sz="4" w:space="0" w:color="auto"/>
            </w:tcBorders>
            <w:shd w:val="clear" w:color="auto" w:fill="auto"/>
            <w:vAlign w:val="center"/>
            <w:hideMark/>
          </w:tcPr>
          <w:p w:rsidR="00B55626" w:rsidRPr="00EA73C5" w:rsidRDefault="00B55626" w:rsidP="00BF2F6D">
            <w:pPr>
              <w:widowControl/>
              <w:spacing w:line="280" w:lineRule="exact"/>
              <w:jc w:val="center"/>
              <w:rPr>
                <w:rFonts w:ascii="標楷體" w:eastAsia="標楷體" w:hAnsi="標楷體" w:cs="新細明體"/>
                <w:bCs/>
                <w:color w:val="000000"/>
                <w:kern w:val="0"/>
              </w:rPr>
            </w:pPr>
            <w:r w:rsidRPr="00EA73C5">
              <w:rPr>
                <w:rFonts w:ascii="標楷體" w:eastAsia="標楷體" w:hAnsi="標楷體" w:cs="新細明體" w:hint="eastAsia"/>
                <w:bCs/>
                <w:color w:val="000000"/>
                <w:kern w:val="0"/>
              </w:rPr>
              <w:t>時數</w:t>
            </w:r>
          </w:p>
        </w:tc>
        <w:tc>
          <w:tcPr>
            <w:tcW w:w="286" w:type="pct"/>
            <w:tcBorders>
              <w:top w:val="single" w:sz="8" w:space="0" w:color="auto"/>
              <w:left w:val="nil"/>
              <w:bottom w:val="single" w:sz="4" w:space="0" w:color="auto"/>
              <w:right w:val="single" w:sz="4" w:space="0" w:color="auto"/>
            </w:tcBorders>
            <w:shd w:val="clear" w:color="auto" w:fill="auto"/>
            <w:vAlign w:val="center"/>
            <w:hideMark/>
          </w:tcPr>
          <w:p w:rsidR="00B55626" w:rsidRPr="00EA73C5" w:rsidRDefault="00B55626" w:rsidP="00BF2F6D">
            <w:pPr>
              <w:widowControl/>
              <w:spacing w:line="280" w:lineRule="exact"/>
              <w:jc w:val="center"/>
              <w:rPr>
                <w:rFonts w:ascii="標楷體" w:eastAsia="標楷體" w:hAnsi="標楷體" w:cs="新細明體"/>
                <w:bCs/>
                <w:color w:val="000000"/>
                <w:kern w:val="0"/>
              </w:rPr>
            </w:pPr>
            <w:r w:rsidRPr="00EA73C5">
              <w:rPr>
                <w:rFonts w:ascii="標楷體" w:eastAsia="標楷體" w:hAnsi="標楷體" w:cs="新細明體" w:hint="eastAsia"/>
                <w:bCs/>
                <w:color w:val="000000"/>
                <w:kern w:val="0"/>
              </w:rPr>
              <w:t>預計占總訓練時數百分比</w:t>
            </w:r>
          </w:p>
        </w:tc>
        <w:tc>
          <w:tcPr>
            <w:tcW w:w="3760" w:type="pct"/>
            <w:gridSpan w:val="2"/>
            <w:tcBorders>
              <w:top w:val="single" w:sz="8" w:space="0" w:color="auto"/>
              <w:left w:val="nil"/>
              <w:bottom w:val="single" w:sz="4" w:space="0" w:color="auto"/>
              <w:right w:val="single" w:sz="8" w:space="0" w:color="000000"/>
            </w:tcBorders>
            <w:shd w:val="clear" w:color="auto" w:fill="auto"/>
            <w:vAlign w:val="center"/>
            <w:hideMark/>
          </w:tcPr>
          <w:p w:rsidR="00B55626" w:rsidRPr="00EA73C5" w:rsidRDefault="00B55626" w:rsidP="00BF2F6D">
            <w:pPr>
              <w:widowControl/>
              <w:spacing w:line="280" w:lineRule="exact"/>
              <w:jc w:val="center"/>
              <w:rPr>
                <w:rFonts w:ascii="標楷體" w:eastAsia="標楷體" w:hAnsi="標楷體"/>
                <w:bCs/>
                <w:color w:val="000000"/>
                <w:kern w:val="0"/>
              </w:rPr>
            </w:pPr>
            <w:r w:rsidRPr="00EA73C5">
              <w:rPr>
                <w:rFonts w:ascii="標楷體" w:eastAsia="標楷體" w:hAnsi="標楷體" w:hint="eastAsia"/>
                <w:bCs/>
                <w:color w:val="000000"/>
                <w:kern w:val="0"/>
              </w:rPr>
              <w:t>類別</w:t>
            </w:r>
            <w:r w:rsidRPr="00EA73C5">
              <w:rPr>
                <w:rFonts w:ascii="標楷體" w:eastAsia="標楷體" w:hAnsi="標楷體"/>
                <w:bCs/>
                <w:color w:val="000000"/>
                <w:kern w:val="0"/>
              </w:rPr>
              <w:t xml:space="preserve">  /  </w:t>
            </w:r>
            <w:r w:rsidRPr="00EA73C5">
              <w:rPr>
                <w:rFonts w:ascii="標楷體" w:eastAsia="標楷體" w:hAnsi="標楷體" w:hint="eastAsia"/>
                <w:bCs/>
                <w:color w:val="000000"/>
                <w:kern w:val="0"/>
              </w:rPr>
              <w:t>內容與活動</w:t>
            </w:r>
          </w:p>
        </w:tc>
      </w:tr>
      <w:tr w:rsidR="004327B4" w:rsidRPr="00EA73C5" w:rsidTr="00472AD3">
        <w:trPr>
          <w:trHeight w:val="567"/>
        </w:trPr>
        <w:tc>
          <w:tcPr>
            <w:tcW w:w="248" w:type="pct"/>
            <w:vMerge w:val="restart"/>
            <w:tcBorders>
              <w:top w:val="nil"/>
              <w:left w:val="single" w:sz="8" w:space="0" w:color="auto"/>
              <w:bottom w:val="nil"/>
              <w:right w:val="single" w:sz="4" w:space="0" w:color="auto"/>
            </w:tcBorders>
            <w:shd w:val="clear" w:color="auto" w:fill="auto"/>
            <w:vAlign w:val="center"/>
            <w:hideMark/>
          </w:tcPr>
          <w:p w:rsidR="00977B8B" w:rsidRPr="00EA73C5" w:rsidRDefault="00B55626" w:rsidP="00B7746A">
            <w:pPr>
              <w:widowControl/>
              <w:spacing w:line="280" w:lineRule="exact"/>
              <w:jc w:val="center"/>
              <w:rPr>
                <w:rFonts w:ascii="標楷體" w:eastAsia="標楷體" w:hAnsi="標楷體" w:cs="新細明體"/>
                <w:b/>
                <w:bCs/>
                <w:color w:val="000000"/>
                <w:kern w:val="0"/>
              </w:rPr>
            </w:pPr>
            <w:r w:rsidRPr="00EA73C5">
              <w:rPr>
                <w:rFonts w:ascii="標楷體" w:eastAsia="標楷體" w:hAnsi="標楷體" w:cs="新細明體" w:hint="eastAsia"/>
                <w:b/>
                <w:bCs/>
                <w:color w:val="000000"/>
                <w:kern w:val="0"/>
              </w:rPr>
              <w:t>專</w:t>
            </w:r>
          </w:p>
          <w:p w:rsidR="00977B8B" w:rsidRPr="00EA73C5" w:rsidRDefault="00977B8B" w:rsidP="00B7746A">
            <w:pPr>
              <w:widowControl/>
              <w:spacing w:line="280" w:lineRule="exact"/>
              <w:jc w:val="center"/>
              <w:rPr>
                <w:rFonts w:ascii="標楷體" w:eastAsia="標楷體" w:hAnsi="標楷體" w:cs="新細明體"/>
                <w:b/>
                <w:bCs/>
                <w:color w:val="000000"/>
                <w:kern w:val="0"/>
              </w:rPr>
            </w:pPr>
          </w:p>
          <w:p w:rsidR="00B7746A" w:rsidRPr="00EA73C5" w:rsidRDefault="00B55626" w:rsidP="00B7746A">
            <w:pPr>
              <w:widowControl/>
              <w:spacing w:line="280" w:lineRule="exact"/>
              <w:jc w:val="center"/>
              <w:rPr>
                <w:rFonts w:ascii="標楷體" w:eastAsia="標楷體" w:hAnsi="標楷體" w:cs="新細明體"/>
                <w:b/>
                <w:bCs/>
                <w:color w:val="000000"/>
                <w:kern w:val="0"/>
              </w:rPr>
            </w:pPr>
            <w:r w:rsidRPr="00EA73C5">
              <w:rPr>
                <w:rFonts w:ascii="標楷體" w:eastAsia="標楷體" w:hAnsi="標楷體" w:cs="新細明體" w:hint="eastAsia"/>
                <w:b/>
                <w:bCs/>
                <w:color w:val="000000"/>
                <w:kern w:val="0"/>
              </w:rPr>
              <w:t>業</w:t>
            </w:r>
          </w:p>
          <w:p w:rsidR="00977B8B" w:rsidRPr="00EA73C5" w:rsidRDefault="00977B8B" w:rsidP="00B7746A">
            <w:pPr>
              <w:widowControl/>
              <w:spacing w:line="280" w:lineRule="exact"/>
              <w:jc w:val="center"/>
              <w:rPr>
                <w:rFonts w:ascii="標楷體" w:eastAsia="標楷體" w:hAnsi="標楷體" w:cs="新細明體"/>
                <w:b/>
                <w:bCs/>
                <w:color w:val="000000"/>
                <w:kern w:val="0"/>
              </w:rPr>
            </w:pPr>
          </w:p>
          <w:p w:rsidR="00977B8B" w:rsidRPr="00EA73C5" w:rsidRDefault="00B55626" w:rsidP="00B7746A">
            <w:pPr>
              <w:widowControl/>
              <w:spacing w:line="280" w:lineRule="exact"/>
              <w:jc w:val="center"/>
              <w:rPr>
                <w:rFonts w:ascii="標楷體" w:eastAsia="標楷體" w:hAnsi="標楷體" w:cs="新細明體"/>
                <w:b/>
                <w:bCs/>
                <w:color w:val="000000"/>
                <w:kern w:val="0"/>
              </w:rPr>
            </w:pPr>
            <w:r w:rsidRPr="00EA73C5">
              <w:rPr>
                <w:rFonts w:ascii="標楷體" w:eastAsia="標楷體" w:hAnsi="標楷體" w:cs="新細明體" w:hint="eastAsia"/>
                <w:b/>
                <w:bCs/>
                <w:color w:val="000000"/>
                <w:kern w:val="0"/>
              </w:rPr>
              <w:t>訓</w:t>
            </w:r>
          </w:p>
          <w:p w:rsidR="00977B8B" w:rsidRPr="00EA73C5" w:rsidRDefault="00977B8B" w:rsidP="00B7746A">
            <w:pPr>
              <w:widowControl/>
              <w:spacing w:line="280" w:lineRule="exact"/>
              <w:jc w:val="center"/>
              <w:rPr>
                <w:rFonts w:ascii="標楷體" w:eastAsia="標楷體" w:hAnsi="標楷體" w:cs="新細明體"/>
                <w:b/>
                <w:bCs/>
                <w:color w:val="000000"/>
                <w:kern w:val="0"/>
              </w:rPr>
            </w:pPr>
          </w:p>
          <w:p w:rsidR="00B55626" w:rsidRPr="00EA73C5" w:rsidRDefault="00B55626" w:rsidP="00B7746A">
            <w:pPr>
              <w:widowControl/>
              <w:spacing w:line="280" w:lineRule="exact"/>
              <w:jc w:val="center"/>
              <w:rPr>
                <w:rFonts w:ascii="標楷體" w:eastAsia="標楷體" w:hAnsi="標楷體" w:cs="新細明體"/>
                <w:b/>
                <w:bCs/>
                <w:color w:val="000000"/>
                <w:kern w:val="0"/>
              </w:rPr>
            </w:pPr>
            <w:r w:rsidRPr="00EA73C5">
              <w:rPr>
                <w:rFonts w:ascii="標楷體" w:eastAsia="標楷體" w:hAnsi="標楷體" w:cs="新細明體" w:hint="eastAsia"/>
                <w:b/>
                <w:bCs/>
                <w:color w:val="000000"/>
                <w:kern w:val="0"/>
              </w:rPr>
              <w:t>練</w:t>
            </w:r>
          </w:p>
        </w:tc>
        <w:tc>
          <w:tcPr>
            <w:tcW w:w="189" w:type="pct"/>
            <w:vMerge w:val="restart"/>
            <w:tcBorders>
              <w:top w:val="nil"/>
              <w:left w:val="single" w:sz="4" w:space="0" w:color="auto"/>
              <w:bottom w:val="single" w:sz="4" w:space="0" w:color="000000"/>
              <w:right w:val="single" w:sz="4" w:space="0" w:color="auto"/>
            </w:tcBorders>
            <w:shd w:val="clear" w:color="auto" w:fill="auto"/>
            <w:vAlign w:val="center"/>
            <w:hideMark/>
          </w:tcPr>
          <w:p w:rsidR="00B55626" w:rsidRPr="00EA73C5" w:rsidRDefault="00B55626" w:rsidP="00B7746A">
            <w:pPr>
              <w:widowControl/>
              <w:spacing w:line="280" w:lineRule="exact"/>
              <w:jc w:val="center"/>
              <w:rPr>
                <w:rFonts w:ascii="標楷體" w:eastAsia="標楷體" w:hAnsi="標楷體" w:cs="新細明體"/>
                <w:b/>
                <w:bCs/>
                <w:color w:val="000000"/>
                <w:kern w:val="0"/>
              </w:rPr>
            </w:pPr>
            <w:r w:rsidRPr="00EA73C5">
              <w:rPr>
                <w:rFonts w:ascii="標楷體" w:eastAsia="標楷體" w:hAnsi="標楷體" w:cs="新細明體" w:hint="eastAsia"/>
                <w:b/>
                <w:bCs/>
                <w:color w:val="000000"/>
                <w:kern w:val="0"/>
              </w:rPr>
              <w:t>一</w:t>
            </w:r>
          </w:p>
        </w:tc>
        <w:tc>
          <w:tcPr>
            <w:tcW w:w="249" w:type="pct"/>
            <w:vMerge w:val="restart"/>
            <w:tcBorders>
              <w:top w:val="nil"/>
              <w:left w:val="single" w:sz="4" w:space="0" w:color="auto"/>
              <w:bottom w:val="single" w:sz="4" w:space="0" w:color="auto"/>
              <w:right w:val="single" w:sz="4" w:space="0" w:color="auto"/>
            </w:tcBorders>
            <w:shd w:val="clear" w:color="auto" w:fill="auto"/>
            <w:vAlign w:val="center"/>
            <w:hideMark/>
          </w:tcPr>
          <w:p w:rsidR="00B55626" w:rsidRPr="00EA73C5" w:rsidRDefault="00B55626" w:rsidP="00B7746A">
            <w:pPr>
              <w:widowControl/>
              <w:spacing w:line="280" w:lineRule="exact"/>
              <w:jc w:val="center"/>
              <w:rPr>
                <w:rFonts w:ascii="標楷體" w:eastAsia="標楷體" w:hAnsi="標楷體" w:cs="新細明體"/>
                <w:b/>
                <w:bCs/>
                <w:color w:val="000000"/>
                <w:kern w:val="0"/>
              </w:rPr>
            </w:pPr>
            <w:r w:rsidRPr="00EA73C5">
              <w:rPr>
                <w:rFonts w:ascii="標楷體" w:eastAsia="標楷體" w:hAnsi="標楷體" w:cs="新細明體" w:hint="eastAsia"/>
                <w:b/>
                <w:bCs/>
                <w:color w:val="000000"/>
                <w:kern w:val="0"/>
              </w:rPr>
              <w:t>外國語文</w:t>
            </w:r>
          </w:p>
        </w:tc>
        <w:tc>
          <w:tcPr>
            <w:tcW w:w="268" w:type="pct"/>
            <w:vMerge w:val="restart"/>
            <w:tcBorders>
              <w:top w:val="nil"/>
              <w:left w:val="single" w:sz="4" w:space="0" w:color="auto"/>
              <w:bottom w:val="single" w:sz="4" w:space="0" w:color="auto"/>
              <w:right w:val="single" w:sz="4" w:space="0" w:color="auto"/>
            </w:tcBorders>
            <w:shd w:val="clear" w:color="000000" w:fill="DAEEF3"/>
            <w:noWrap/>
            <w:vAlign w:val="center"/>
            <w:hideMark/>
          </w:tcPr>
          <w:p w:rsidR="00B55626" w:rsidRPr="00EA73C5" w:rsidRDefault="00B55626" w:rsidP="00B7746A">
            <w:pPr>
              <w:widowControl/>
              <w:spacing w:line="280" w:lineRule="exact"/>
              <w:jc w:val="center"/>
              <w:rPr>
                <w:rFonts w:ascii="標楷體" w:eastAsia="標楷體" w:hAnsi="標楷體"/>
                <w:color w:val="000000"/>
                <w:kern w:val="0"/>
              </w:rPr>
            </w:pPr>
            <w:r w:rsidRPr="00EA73C5">
              <w:rPr>
                <w:rFonts w:ascii="標楷體" w:eastAsia="標楷體" w:hAnsi="標楷體"/>
                <w:color w:val="000000"/>
                <w:kern w:val="0"/>
              </w:rPr>
              <w:t>96</w:t>
            </w:r>
          </w:p>
        </w:tc>
        <w:tc>
          <w:tcPr>
            <w:tcW w:w="286" w:type="pct"/>
            <w:vMerge w:val="restart"/>
            <w:tcBorders>
              <w:top w:val="nil"/>
              <w:left w:val="single" w:sz="4" w:space="0" w:color="auto"/>
              <w:bottom w:val="single" w:sz="4" w:space="0" w:color="auto"/>
              <w:right w:val="single" w:sz="4" w:space="0" w:color="auto"/>
            </w:tcBorders>
            <w:shd w:val="clear" w:color="000000" w:fill="DAEEF3"/>
            <w:noWrap/>
            <w:vAlign w:val="center"/>
            <w:hideMark/>
          </w:tcPr>
          <w:p w:rsidR="00B55626" w:rsidRPr="00EA73C5" w:rsidRDefault="00B55626" w:rsidP="00B7746A">
            <w:pPr>
              <w:widowControl/>
              <w:spacing w:line="280" w:lineRule="exact"/>
              <w:jc w:val="center"/>
              <w:rPr>
                <w:rFonts w:ascii="標楷體" w:eastAsia="標楷體" w:hAnsi="標楷體"/>
                <w:color w:val="000000"/>
                <w:kern w:val="0"/>
              </w:rPr>
            </w:pPr>
            <w:r w:rsidRPr="00EA73C5">
              <w:rPr>
                <w:rFonts w:ascii="標楷體" w:eastAsia="標楷體" w:hAnsi="標楷體"/>
                <w:color w:val="000000"/>
                <w:kern w:val="0"/>
              </w:rPr>
              <w:t>10%</w:t>
            </w:r>
          </w:p>
        </w:tc>
        <w:tc>
          <w:tcPr>
            <w:tcW w:w="700" w:type="pct"/>
            <w:tcBorders>
              <w:top w:val="single" w:sz="4" w:space="0" w:color="auto"/>
              <w:left w:val="nil"/>
              <w:bottom w:val="nil"/>
              <w:right w:val="single" w:sz="4" w:space="0" w:color="000000"/>
            </w:tcBorders>
            <w:shd w:val="clear" w:color="auto" w:fill="auto"/>
            <w:vAlign w:val="center"/>
            <w:hideMark/>
          </w:tcPr>
          <w:p w:rsidR="00B55626" w:rsidRPr="00EA73C5" w:rsidRDefault="00B55626" w:rsidP="00567D6E">
            <w:pPr>
              <w:widowControl/>
              <w:spacing w:line="26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密集英語訓練</w:t>
            </w:r>
          </w:p>
        </w:tc>
        <w:tc>
          <w:tcPr>
            <w:tcW w:w="3060" w:type="pct"/>
            <w:tcBorders>
              <w:top w:val="nil"/>
              <w:left w:val="nil"/>
              <w:bottom w:val="single" w:sz="4" w:space="0" w:color="auto"/>
              <w:right w:val="single" w:sz="8" w:space="0" w:color="auto"/>
            </w:tcBorders>
            <w:shd w:val="clear" w:color="auto" w:fill="auto"/>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公眾談話、簡報英語(國情說明、政策闡述等)、社交英語、會議英語。</w:t>
            </w:r>
          </w:p>
        </w:tc>
      </w:tr>
      <w:tr w:rsidR="004327B4" w:rsidRPr="00EA73C5" w:rsidTr="00472AD3">
        <w:trPr>
          <w:trHeight w:val="567"/>
        </w:trPr>
        <w:tc>
          <w:tcPr>
            <w:tcW w:w="248" w:type="pct"/>
            <w:vMerge/>
            <w:tcBorders>
              <w:top w:val="nil"/>
              <w:left w:val="single" w:sz="8" w:space="0" w:color="auto"/>
              <w:bottom w:val="nil"/>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700" w:type="pct"/>
            <w:tcBorders>
              <w:top w:val="single" w:sz="4" w:space="0" w:color="auto"/>
              <w:left w:val="nil"/>
              <w:bottom w:val="single" w:sz="4" w:space="0" w:color="auto"/>
              <w:right w:val="single" w:sz="4" w:space="0" w:color="000000"/>
            </w:tcBorders>
            <w:shd w:val="clear" w:color="auto" w:fill="auto"/>
            <w:vAlign w:val="center"/>
            <w:hideMark/>
          </w:tcPr>
          <w:p w:rsidR="00B55626" w:rsidRPr="00EA73C5" w:rsidRDefault="00B55626" w:rsidP="00567D6E">
            <w:pPr>
              <w:widowControl/>
              <w:spacing w:line="26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英語聽說讀寫訓練</w:t>
            </w:r>
          </w:p>
        </w:tc>
        <w:tc>
          <w:tcPr>
            <w:tcW w:w="3060" w:type="pct"/>
            <w:tcBorders>
              <w:top w:val="nil"/>
              <w:left w:val="nil"/>
              <w:bottom w:val="single" w:sz="4" w:space="0" w:color="auto"/>
              <w:right w:val="single" w:sz="8" w:space="0" w:color="auto"/>
            </w:tcBorders>
            <w:shd w:val="clear" w:color="auto" w:fill="auto"/>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包括即席演說、聽力訓練、閱讀摘要等技巧。</w:t>
            </w:r>
          </w:p>
        </w:tc>
      </w:tr>
      <w:tr w:rsidR="004327B4" w:rsidRPr="00EA73C5" w:rsidTr="00472AD3">
        <w:trPr>
          <w:trHeight w:val="567"/>
        </w:trPr>
        <w:tc>
          <w:tcPr>
            <w:tcW w:w="248" w:type="pct"/>
            <w:vMerge/>
            <w:tcBorders>
              <w:top w:val="nil"/>
              <w:left w:val="single" w:sz="8" w:space="0" w:color="auto"/>
              <w:bottom w:val="nil"/>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700" w:type="pct"/>
            <w:tcBorders>
              <w:top w:val="single" w:sz="4" w:space="0" w:color="auto"/>
              <w:left w:val="nil"/>
              <w:bottom w:val="single" w:sz="4" w:space="0" w:color="auto"/>
              <w:right w:val="single" w:sz="4" w:space="0" w:color="000000"/>
            </w:tcBorders>
            <w:shd w:val="clear" w:color="auto" w:fill="auto"/>
            <w:vAlign w:val="center"/>
            <w:hideMark/>
          </w:tcPr>
          <w:p w:rsidR="00B55626" w:rsidRPr="00EA73C5" w:rsidRDefault="00B55626" w:rsidP="00472AD3">
            <w:pPr>
              <w:widowControl/>
              <w:spacing w:line="26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 xml:space="preserve">口筆譯訓練      </w:t>
            </w:r>
          </w:p>
        </w:tc>
        <w:tc>
          <w:tcPr>
            <w:tcW w:w="3060" w:type="pct"/>
            <w:tcBorders>
              <w:top w:val="nil"/>
              <w:left w:val="nil"/>
              <w:bottom w:val="single" w:sz="4" w:space="0" w:color="auto"/>
              <w:right w:val="single" w:sz="8" w:space="0" w:color="auto"/>
            </w:tcBorders>
            <w:shd w:val="clear" w:color="000000" w:fill="FFFFFF"/>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 xml:space="preserve">按報考語文別分：英文、法文、德文、日文、西班牙文、阿拉伯文、俄文、義大利文、土耳其文、葡萄文等語別。 </w:t>
            </w:r>
          </w:p>
        </w:tc>
      </w:tr>
      <w:tr w:rsidR="004327B4" w:rsidRPr="00EA73C5" w:rsidTr="00472AD3">
        <w:trPr>
          <w:trHeight w:val="567"/>
        </w:trPr>
        <w:tc>
          <w:tcPr>
            <w:tcW w:w="248" w:type="pct"/>
            <w:vMerge/>
            <w:tcBorders>
              <w:top w:val="nil"/>
              <w:left w:val="single" w:sz="8" w:space="0" w:color="auto"/>
              <w:bottom w:val="nil"/>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700" w:type="pct"/>
            <w:tcBorders>
              <w:top w:val="single" w:sz="4" w:space="0" w:color="auto"/>
              <w:left w:val="nil"/>
              <w:bottom w:val="single" w:sz="4" w:space="0" w:color="auto"/>
              <w:right w:val="single" w:sz="4" w:space="0" w:color="000000"/>
            </w:tcBorders>
            <w:shd w:val="clear" w:color="auto" w:fill="auto"/>
            <w:vAlign w:val="center"/>
            <w:hideMark/>
          </w:tcPr>
          <w:p w:rsidR="00B55626" w:rsidRPr="00EA73C5" w:rsidRDefault="00B55626" w:rsidP="00567D6E">
            <w:pPr>
              <w:widowControl/>
              <w:spacing w:line="26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 xml:space="preserve">外交文牘   </w:t>
            </w:r>
          </w:p>
        </w:tc>
        <w:tc>
          <w:tcPr>
            <w:tcW w:w="3060" w:type="pct"/>
            <w:tcBorders>
              <w:top w:val="nil"/>
              <w:left w:val="nil"/>
              <w:bottom w:val="single" w:sz="4" w:space="0" w:color="auto"/>
              <w:right w:val="single" w:sz="8" w:space="0" w:color="auto"/>
            </w:tcBorders>
            <w:shd w:val="clear" w:color="000000" w:fill="FFFFFF"/>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分為英文、法文、德文、日文、西班牙文、阿拉伯文、俄文、義大利文、土耳其文、葡萄</w:t>
            </w:r>
            <w:r w:rsidR="00E32418" w:rsidRPr="00EA73C5">
              <w:rPr>
                <w:rFonts w:ascii="標楷體" w:eastAsia="標楷體" w:hAnsi="標楷體" w:cs="新細明體" w:hint="eastAsia"/>
                <w:color w:val="000000"/>
                <w:kern w:val="0"/>
              </w:rPr>
              <w:t>牙</w:t>
            </w:r>
            <w:r w:rsidRPr="00EA73C5">
              <w:rPr>
                <w:rFonts w:ascii="標楷體" w:eastAsia="標楷體" w:hAnsi="標楷體" w:cs="新細明體" w:hint="eastAsia"/>
                <w:color w:val="000000"/>
                <w:kern w:val="0"/>
              </w:rPr>
              <w:t xml:space="preserve">文等語別，含節略、書信、演講稿、說帖。                 </w:t>
            </w:r>
          </w:p>
        </w:tc>
      </w:tr>
      <w:tr w:rsidR="004327B4" w:rsidRPr="00EA73C5" w:rsidTr="00472AD3">
        <w:trPr>
          <w:trHeight w:val="567"/>
        </w:trPr>
        <w:tc>
          <w:tcPr>
            <w:tcW w:w="248" w:type="pct"/>
            <w:vMerge/>
            <w:tcBorders>
              <w:top w:val="nil"/>
              <w:left w:val="single" w:sz="8" w:space="0" w:color="auto"/>
              <w:bottom w:val="nil"/>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189" w:type="pct"/>
            <w:tcBorders>
              <w:top w:val="nil"/>
              <w:left w:val="nil"/>
              <w:bottom w:val="single" w:sz="4" w:space="0" w:color="auto"/>
              <w:right w:val="single" w:sz="4" w:space="0" w:color="auto"/>
            </w:tcBorders>
            <w:shd w:val="clear" w:color="auto" w:fill="auto"/>
            <w:vAlign w:val="center"/>
            <w:hideMark/>
          </w:tcPr>
          <w:p w:rsidR="00B55626" w:rsidRPr="00EA73C5" w:rsidRDefault="00B55626" w:rsidP="00B7746A">
            <w:pPr>
              <w:widowControl/>
              <w:spacing w:line="280" w:lineRule="exact"/>
              <w:jc w:val="center"/>
              <w:rPr>
                <w:rFonts w:ascii="標楷體" w:eastAsia="標楷體" w:hAnsi="標楷體" w:cs="新細明體"/>
                <w:b/>
                <w:bCs/>
                <w:color w:val="000000"/>
                <w:kern w:val="0"/>
              </w:rPr>
            </w:pPr>
            <w:r w:rsidRPr="00EA73C5">
              <w:rPr>
                <w:rFonts w:ascii="標楷體" w:eastAsia="標楷體" w:hAnsi="標楷體" w:cs="新細明體" w:hint="eastAsia"/>
                <w:b/>
                <w:bCs/>
                <w:color w:val="000000"/>
                <w:kern w:val="0"/>
              </w:rPr>
              <w:t>二</w:t>
            </w:r>
          </w:p>
        </w:tc>
        <w:tc>
          <w:tcPr>
            <w:tcW w:w="249" w:type="pct"/>
            <w:tcBorders>
              <w:top w:val="nil"/>
              <w:left w:val="nil"/>
              <w:bottom w:val="single" w:sz="4" w:space="0" w:color="auto"/>
              <w:right w:val="single" w:sz="4" w:space="0" w:color="auto"/>
            </w:tcBorders>
            <w:shd w:val="clear" w:color="auto" w:fill="auto"/>
            <w:vAlign w:val="center"/>
            <w:hideMark/>
          </w:tcPr>
          <w:p w:rsidR="00B55626" w:rsidRPr="00EA73C5" w:rsidRDefault="00B55626" w:rsidP="00B7746A">
            <w:pPr>
              <w:widowControl/>
              <w:spacing w:line="280" w:lineRule="exact"/>
              <w:jc w:val="center"/>
              <w:rPr>
                <w:rFonts w:ascii="標楷體" w:eastAsia="標楷體" w:hAnsi="標楷體" w:cs="新細明體"/>
                <w:b/>
                <w:bCs/>
                <w:color w:val="000000"/>
                <w:kern w:val="0"/>
              </w:rPr>
            </w:pPr>
            <w:r w:rsidRPr="00EA73C5">
              <w:rPr>
                <w:rFonts w:ascii="標楷體" w:eastAsia="標楷體" w:hAnsi="標楷體" w:cs="新細明體" w:hint="eastAsia"/>
                <w:b/>
                <w:bCs/>
                <w:color w:val="000000"/>
                <w:kern w:val="0"/>
              </w:rPr>
              <w:t>政策撰述</w:t>
            </w:r>
          </w:p>
        </w:tc>
        <w:tc>
          <w:tcPr>
            <w:tcW w:w="268" w:type="pct"/>
            <w:tcBorders>
              <w:top w:val="nil"/>
              <w:left w:val="nil"/>
              <w:bottom w:val="single" w:sz="4" w:space="0" w:color="auto"/>
              <w:right w:val="single" w:sz="4" w:space="0" w:color="auto"/>
            </w:tcBorders>
            <w:shd w:val="clear" w:color="000000" w:fill="DAEEF3"/>
            <w:noWrap/>
            <w:vAlign w:val="center"/>
            <w:hideMark/>
          </w:tcPr>
          <w:p w:rsidR="00B55626" w:rsidRPr="00EA73C5" w:rsidRDefault="00B55626" w:rsidP="00B7746A">
            <w:pPr>
              <w:widowControl/>
              <w:spacing w:line="280" w:lineRule="exact"/>
              <w:jc w:val="center"/>
              <w:rPr>
                <w:rFonts w:ascii="標楷體" w:eastAsia="標楷體" w:hAnsi="標楷體"/>
                <w:color w:val="000000"/>
                <w:kern w:val="0"/>
              </w:rPr>
            </w:pPr>
            <w:r w:rsidRPr="00EA73C5">
              <w:rPr>
                <w:rFonts w:ascii="標楷體" w:eastAsia="標楷體" w:hAnsi="標楷體"/>
                <w:color w:val="000000"/>
                <w:kern w:val="0"/>
              </w:rPr>
              <w:t>65</w:t>
            </w:r>
          </w:p>
        </w:tc>
        <w:tc>
          <w:tcPr>
            <w:tcW w:w="286" w:type="pct"/>
            <w:tcBorders>
              <w:top w:val="nil"/>
              <w:left w:val="nil"/>
              <w:bottom w:val="single" w:sz="4" w:space="0" w:color="auto"/>
              <w:right w:val="single" w:sz="4" w:space="0" w:color="auto"/>
            </w:tcBorders>
            <w:shd w:val="clear" w:color="000000" w:fill="DAEEF3"/>
            <w:noWrap/>
            <w:vAlign w:val="center"/>
            <w:hideMark/>
          </w:tcPr>
          <w:p w:rsidR="00B55626" w:rsidRPr="00EA73C5" w:rsidRDefault="00B55626" w:rsidP="00B7746A">
            <w:pPr>
              <w:widowControl/>
              <w:spacing w:line="280" w:lineRule="exact"/>
              <w:jc w:val="center"/>
              <w:rPr>
                <w:rFonts w:ascii="標楷體" w:eastAsia="標楷體" w:hAnsi="標楷體"/>
                <w:color w:val="000000"/>
                <w:kern w:val="0"/>
              </w:rPr>
            </w:pPr>
            <w:r w:rsidRPr="00EA73C5">
              <w:rPr>
                <w:rFonts w:ascii="標楷體" w:eastAsia="標楷體" w:hAnsi="標楷體"/>
                <w:color w:val="000000"/>
                <w:kern w:val="0"/>
              </w:rPr>
              <w:t>7%</w:t>
            </w:r>
          </w:p>
        </w:tc>
        <w:tc>
          <w:tcPr>
            <w:tcW w:w="3760" w:type="pct"/>
            <w:gridSpan w:val="2"/>
            <w:tcBorders>
              <w:top w:val="single" w:sz="4" w:space="0" w:color="auto"/>
              <w:left w:val="nil"/>
              <w:bottom w:val="single" w:sz="4" w:space="0" w:color="auto"/>
              <w:right w:val="single" w:sz="8" w:space="0" w:color="000000"/>
            </w:tcBorders>
            <w:shd w:val="clear" w:color="auto" w:fill="auto"/>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 xml:space="preserve">外交實務工作之公文撰擬及實作練習：一般公文、函稿、簽呈、電報、會議紀錄、政情研析報告、談話紀要、課程摘要、新聞稿及致詞稿等。                      </w:t>
            </w:r>
          </w:p>
        </w:tc>
      </w:tr>
      <w:tr w:rsidR="004327B4" w:rsidRPr="00EA73C5" w:rsidTr="00EA73C5">
        <w:trPr>
          <w:trHeight w:val="510"/>
        </w:trPr>
        <w:tc>
          <w:tcPr>
            <w:tcW w:w="248" w:type="pct"/>
            <w:vMerge/>
            <w:tcBorders>
              <w:top w:val="nil"/>
              <w:left w:val="single" w:sz="8" w:space="0" w:color="auto"/>
              <w:bottom w:val="nil"/>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189" w:type="pct"/>
            <w:vMerge w:val="restart"/>
            <w:tcBorders>
              <w:top w:val="nil"/>
              <w:left w:val="single" w:sz="4" w:space="0" w:color="auto"/>
              <w:bottom w:val="single" w:sz="4" w:space="0" w:color="000000"/>
              <w:right w:val="single" w:sz="4" w:space="0" w:color="auto"/>
            </w:tcBorders>
            <w:shd w:val="clear" w:color="auto" w:fill="auto"/>
            <w:vAlign w:val="center"/>
            <w:hideMark/>
          </w:tcPr>
          <w:p w:rsidR="00B55626" w:rsidRPr="00EA73C5" w:rsidRDefault="00B55626" w:rsidP="00B7746A">
            <w:pPr>
              <w:widowControl/>
              <w:spacing w:line="280" w:lineRule="exact"/>
              <w:jc w:val="center"/>
              <w:rPr>
                <w:rFonts w:ascii="標楷體" w:eastAsia="標楷體" w:hAnsi="標楷體" w:cs="新細明體"/>
                <w:b/>
                <w:bCs/>
                <w:color w:val="000000"/>
                <w:kern w:val="0"/>
              </w:rPr>
            </w:pPr>
            <w:r w:rsidRPr="00EA73C5">
              <w:rPr>
                <w:rFonts w:ascii="標楷體" w:eastAsia="標楷體" w:hAnsi="標楷體" w:cs="新細明體" w:hint="eastAsia"/>
                <w:b/>
                <w:bCs/>
                <w:color w:val="000000"/>
                <w:kern w:val="0"/>
              </w:rPr>
              <w:t>三</w:t>
            </w:r>
          </w:p>
        </w:tc>
        <w:tc>
          <w:tcPr>
            <w:tcW w:w="249" w:type="pct"/>
            <w:vMerge w:val="restart"/>
            <w:tcBorders>
              <w:top w:val="nil"/>
              <w:left w:val="single" w:sz="4" w:space="0" w:color="auto"/>
              <w:bottom w:val="single" w:sz="4" w:space="0" w:color="auto"/>
              <w:right w:val="single" w:sz="4" w:space="0" w:color="auto"/>
            </w:tcBorders>
            <w:shd w:val="clear" w:color="auto" w:fill="auto"/>
            <w:vAlign w:val="center"/>
            <w:hideMark/>
          </w:tcPr>
          <w:p w:rsidR="00B55626" w:rsidRPr="00EA73C5" w:rsidRDefault="00B55626" w:rsidP="00B7746A">
            <w:pPr>
              <w:widowControl/>
              <w:spacing w:line="280" w:lineRule="exact"/>
              <w:jc w:val="center"/>
              <w:rPr>
                <w:rFonts w:ascii="標楷體" w:eastAsia="標楷體" w:hAnsi="標楷體" w:cs="新細明體"/>
                <w:b/>
                <w:bCs/>
                <w:color w:val="000000"/>
                <w:kern w:val="0"/>
              </w:rPr>
            </w:pPr>
            <w:r w:rsidRPr="00EA73C5">
              <w:rPr>
                <w:rFonts w:ascii="標楷體" w:eastAsia="標楷體" w:hAnsi="標楷體" w:cs="新細明體" w:hint="eastAsia"/>
                <w:b/>
                <w:bCs/>
                <w:color w:val="000000"/>
                <w:kern w:val="0"/>
              </w:rPr>
              <w:t>專業職能</w:t>
            </w:r>
          </w:p>
        </w:tc>
        <w:tc>
          <w:tcPr>
            <w:tcW w:w="268"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B55626" w:rsidRPr="00EA73C5" w:rsidRDefault="00B55626" w:rsidP="00B7746A">
            <w:pPr>
              <w:widowControl/>
              <w:spacing w:line="280" w:lineRule="exact"/>
              <w:jc w:val="center"/>
              <w:rPr>
                <w:rFonts w:ascii="標楷體" w:eastAsia="標楷體" w:hAnsi="標楷體"/>
                <w:color w:val="000000"/>
                <w:kern w:val="0"/>
              </w:rPr>
            </w:pPr>
            <w:r w:rsidRPr="00EA73C5">
              <w:rPr>
                <w:rFonts w:ascii="標楷體" w:eastAsia="標楷體" w:hAnsi="標楷體"/>
                <w:color w:val="000000"/>
                <w:kern w:val="0"/>
              </w:rPr>
              <w:t>284</w:t>
            </w:r>
          </w:p>
        </w:tc>
        <w:tc>
          <w:tcPr>
            <w:tcW w:w="286"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B55626" w:rsidRPr="00EA73C5" w:rsidRDefault="00B55626" w:rsidP="00B7746A">
            <w:pPr>
              <w:widowControl/>
              <w:spacing w:line="280" w:lineRule="exact"/>
              <w:jc w:val="center"/>
              <w:rPr>
                <w:rFonts w:ascii="標楷體" w:eastAsia="標楷體" w:hAnsi="標楷體"/>
                <w:color w:val="000000"/>
                <w:kern w:val="0"/>
              </w:rPr>
            </w:pPr>
            <w:r w:rsidRPr="00EA73C5">
              <w:rPr>
                <w:rFonts w:ascii="標楷體" w:eastAsia="標楷體" w:hAnsi="標楷體"/>
                <w:color w:val="000000"/>
                <w:kern w:val="0"/>
              </w:rPr>
              <w:t>30%</w:t>
            </w:r>
          </w:p>
        </w:tc>
        <w:tc>
          <w:tcPr>
            <w:tcW w:w="700" w:type="pct"/>
            <w:tcBorders>
              <w:top w:val="single" w:sz="4" w:space="0" w:color="auto"/>
              <w:left w:val="nil"/>
              <w:bottom w:val="single" w:sz="4" w:space="0" w:color="auto"/>
              <w:right w:val="single" w:sz="4" w:space="0" w:color="000000"/>
            </w:tcBorders>
            <w:shd w:val="clear" w:color="auto" w:fill="auto"/>
            <w:vAlign w:val="center"/>
            <w:hideMark/>
          </w:tcPr>
          <w:p w:rsidR="00B55626" w:rsidRPr="00EA73C5" w:rsidRDefault="00B55626" w:rsidP="00472AD3">
            <w:pPr>
              <w:widowControl/>
              <w:spacing w:line="26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口語政策論述</w:t>
            </w:r>
          </w:p>
        </w:tc>
        <w:tc>
          <w:tcPr>
            <w:tcW w:w="3060" w:type="pct"/>
            <w:tcBorders>
              <w:top w:val="nil"/>
              <w:left w:val="nil"/>
              <w:bottom w:val="single" w:sz="4" w:space="0" w:color="auto"/>
              <w:right w:val="single" w:sz="8" w:space="0" w:color="auto"/>
            </w:tcBorders>
            <w:shd w:val="clear" w:color="auto" w:fill="auto"/>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政策論述技巧</w:t>
            </w:r>
          </w:p>
        </w:tc>
      </w:tr>
      <w:tr w:rsidR="004327B4" w:rsidRPr="00EA73C5" w:rsidTr="00EA73C5">
        <w:trPr>
          <w:trHeight w:val="510"/>
        </w:trPr>
        <w:tc>
          <w:tcPr>
            <w:tcW w:w="248" w:type="pct"/>
            <w:vMerge/>
            <w:tcBorders>
              <w:top w:val="nil"/>
              <w:left w:val="single" w:sz="8" w:space="0" w:color="auto"/>
              <w:bottom w:val="nil"/>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700" w:type="pct"/>
            <w:tcBorders>
              <w:top w:val="single" w:sz="4" w:space="0" w:color="auto"/>
              <w:left w:val="nil"/>
              <w:bottom w:val="single" w:sz="4" w:space="0" w:color="auto"/>
              <w:right w:val="single" w:sz="4" w:space="0" w:color="000000"/>
            </w:tcBorders>
            <w:shd w:val="clear" w:color="auto" w:fill="auto"/>
            <w:vAlign w:val="center"/>
            <w:hideMark/>
          </w:tcPr>
          <w:p w:rsidR="00B55626" w:rsidRPr="00EA73C5" w:rsidRDefault="00B55626" w:rsidP="00472AD3">
            <w:pPr>
              <w:widowControl/>
              <w:spacing w:line="26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口語專題報告</w:t>
            </w:r>
          </w:p>
        </w:tc>
        <w:tc>
          <w:tcPr>
            <w:tcW w:w="3060" w:type="pct"/>
            <w:tcBorders>
              <w:top w:val="nil"/>
              <w:left w:val="nil"/>
              <w:bottom w:val="single" w:sz="4" w:space="0" w:color="auto"/>
              <w:right w:val="single" w:sz="8" w:space="0" w:color="auto"/>
            </w:tcBorders>
            <w:shd w:val="clear" w:color="auto" w:fill="auto"/>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專題報告、專書閱讀及心得報告。</w:t>
            </w:r>
          </w:p>
        </w:tc>
      </w:tr>
      <w:tr w:rsidR="004327B4" w:rsidRPr="00EA73C5" w:rsidTr="00472AD3">
        <w:trPr>
          <w:trHeight w:val="567"/>
        </w:trPr>
        <w:tc>
          <w:tcPr>
            <w:tcW w:w="248" w:type="pct"/>
            <w:vMerge/>
            <w:tcBorders>
              <w:top w:val="nil"/>
              <w:left w:val="single" w:sz="8" w:space="0" w:color="auto"/>
              <w:bottom w:val="nil"/>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700" w:type="pct"/>
            <w:tcBorders>
              <w:top w:val="single" w:sz="4" w:space="0" w:color="auto"/>
              <w:left w:val="nil"/>
              <w:bottom w:val="single" w:sz="4" w:space="0" w:color="auto"/>
              <w:right w:val="single" w:sz="4" w:space="0" w:color="000000"/>
            </w:tcBorders>
            <w:shd w:val="clear" w:color="auto" w:fill="auto"/>
            <w:vAlign w:val="center"/>
            <w:hideMark/>
          </w:tcPr>
          <w:p w:rsidR="00B55626" w:rsidRPr="00EA73C5" w:rsidRDefault="00B55626" w:rsidP="00472AD3">
            <w:pPr>
              <w:widowControl/>
              <w:spacing w:line="26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模擬記者會</w:t>
            </w:r>
          </w:p>
        </w:tc>
        <w:tc>
          <w:tcPr>
            <w:tcW w:w="3060" w:type="pct"/>
            <w:tcBorders>
              <w:top w:val="nil"/>
              <w:left w:val="nil"/>
              <w:bottom w:val="single" w:sz="4" w:space="0" w:color="auto"/>
              <w:right w:val="single" w:sz="8" w:space="0" w:color="auto"/>
            </w:tcBorders>
            <w:shd w:val="clear" w:color="auto" w:fill="auto"/>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以我國重要外交議題，由受訓人員分組扮演公部門不同角色進行對外說明並答詢。</w:t>
            </w:r>
          </w:p>
        </w:tc>
      </w:tr>
      <w:tr w:rsidR="004327B4" w:rsidRPr="00EA73C5" w:rsidTr="00EA73C5">
        <w:trPr>
          <w:trHeight w:val="510"/>
        </w:trPr>
        <w:tc>
          <w:tcPr>
            <w:tcW w:w="248" w:type="pct"/>
            <w:vMerge/>
            <w:tcBorders>
              <w:top w:val="nil"/>
              <w:left w:val="single" w:sz="8" w:space="0" w:color="auto"/>
              <w:bottom w:val="nil"/>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700" w:type="pct"/>
            <w:tcBorders>
              <w:top w:val="single" w:sz="4" w:space="0" w:color="auto"/>
              <w:left w:val="nil"/>
              <w:bottom w:val="single" w:sz="4" w:space="0" w:color="auto"/>
              <w:right w:val="single" w:sz="4" w:space="0" w:color="000000"/>
            </w:tcBorders>
            <w:shd w:val="clear" w:color="auto" w:fill="auto"/>
            <w:vAlign w:val="center"/>
            <w:hideMark/>
          </w:tcPr>
          <w:p w:rsidR="00B55626" w:rsidRPr="00EA73C5" w:rsidRDefault="00B55626" w:rsidP="00567D6E">
            <w:pPr>
              <w:widowControl/>
              <w:spacing w:line="26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談判</w:t>
            </w:r>
          </w:p>
        </w:tc>
        <w:tc>
          <w:tcPr>
            <w:tcW w:w="3060" w:type="pct"/>
            <w:tcBorders>
              <w:top w:val="nil"/>
              <w:left w:val="nil"/>
              <w:bottom w:val="single" w:sz="4" w:space="0" w:color="auto"/>
              <w:right w:val="single" w:sz="8" w:space="0" w:color="auto"/>
            </w:tcBorders>
            <w:shd w:val="clear" w:color="auto" w:fill="auto"/>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理論與實際演練</w:t>
            </w:r>
          </w:p>
        </w:tc>
      </w:tr>
      <w:tr w:rsidR="004327B4" w:rsidRPr="00EA73C5" w:rsidTr="00EA73C5">
        <w:trPr>
          <w:trHeight w:val="510"/>
        </w:trPr>
        <w:tc>
          <w:tcPr>
            <w:tcW w:w="248" w:type="pct"/>
            <w:vMerge/>
            <w:tcBorders>
              <w:top w:val="nil"/>
              <w:left w:val="single" w:sz="8" w:space="0" w:color="auto"/>
              <w:bottom w:val="nil"/>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700" w:type="pct"/>
            <w:tcBorders>
              <w:top w:val="single" w:sz="4" w:space="0" w:color="auto"/>
              <w:left w:val="nil"/>
              <w:bottom w:val="single" w:sz="4" w:space="0" w:color="auto"/>
              <w:right w:val="single" w:sz="4" w:space="0" w:color="000000"/>
            </w:tcBorders>
            <w:shd w:val="clear" w:color="auto" w:fill="auto"/>
            <w:vAlign w:val="center"/>
            <w:hideMark/>
          </w:tcPr>
          <w:p w:rsidR="00B55626" w:rsidRPr="00EA73C5" w:rsidRDefault="00B55626" w:rsidP="00567D6E">
            <w:pPr>
              <w:widowControl/>
              <w:spacing w:line="26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辯論</w:t>
            </w:r>
          </w:p>
        </w:tc>
        <w:tc>
          <w:tcPr>
            <w:tcW w:w="3060" w:type="pct"/>
            <w:tcBorders>
              <w:top w:val="nil"/>
              <w:left w:val="nil"/>
              <w:bottom w:val="single" w:sz="4" w:space="0" w:color="auto"/>
              <w:right w:val="single" w:sz="8" w:space="0" w:color="auto"/>
            </w:tcBorders>
            <w:shd w:val="clear" w:color="auto" w:fill="auto"/>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以我國重要外交議題，由受訓人員分組扮演正反二方進行辯論。</w:t>
            </w:r>
          </w:p>
        </w:tc>
      </w:tr>
      <w:tr w:rsidR="004327B4" w:rsidRPr="00EA73C5" w:rsidTr="00EA73C5">
        <w:trPr>
          <w:trHeight w:val="510"/>
        </w:trPr>
        <w:tc>
          <w:tcPr>
            <w:tcW w:w="248" w:type="pct"/>
            <w:vMerge/>
            <w:tcBorders>
              <w:top w:val="nil"/>
              <w:left w:val="single" w:sz="8" w:space="0" w:color="auto"/>
              <w:bottom w:val="nil"/>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700" w:type="pct"/>
            <w:tcBorders>
              <w:top w:val="single" w:sz="4" w:space="0" w:color="auto"/>
              <w:left w:val="nil"/>
              <w:bottom w:val="single" w:sz="4" w:space="0" w:color="auto"/>
              <w:right w:val="single" w:sz="4" w:space="0" w:color="000000"/>
            </w:tcBorders>
            <w:shd w:val="clear" w:color="auto" w:fill="auto"/>
            <w:vAlign w:val="center"/>
            <w:hideMark/>
          </w:tcPr>
          <w:p w:rsidR="00B55626" w:rsidRPr="00EA73C5" w:rsidRDefault="00B55626" w:rsidP="00567D6E">
            <w:pPr>
              <w:widowControl/>
              <w:spacing w:line="26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即席演說</w:t>
            </w:r>
          </w:p>
        </w:tc>
        <w:tc>
          <w:tcPr>
            <w:tcW w:w="3060" w:type="pct"/>
            <w:tcBorders>
              <w:top w:val="nil"/>
              <w:left w:val="nil"/>
              <w:bottom w:val="single" w:sz="4" w:space="0" w:color="auto"/>
              <w:right w:val="single" w:sz="8" w:space="0" w:color="auto"/>
            </w:tcBorders>
            <w:shd w:val="clear" w:color="auto" w:fill="auto"/>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中英文即席演說</w:t>
            </w:r>
          </w:p>
        </w:tc>
      </w:tr>
      <w:tr w:rsidR="004327B4" w:rsidRPr="00EA73C5" w:rsidTr="00472AD3">
        <w:trPr>
          <w:trHeight w:val="567"/>
        </w:trPr>
        <w:tc>
          <w:tcPr>
            <w:tcW w:w="248" w:type="pct"/>
            <w:vMerge/>
            <w:tcBorders>
              <w:top w:val="nil"/>
              <w:left w:val="single" w:sz="8" w:space="0" w:color="auto"/>
              <w:bottom w:val="nil"/>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700" w:type="pct"/>
            <w:tcBorders>
              <w:top w:val="single" w:sz="4" w:space="0" w:color="auto"/>
              <w:left w:val="nil"/>
              <w:bottom w:val="single" w:sz="4" w:space="0" w:color="auto"/>
              <w:right w:val="single" w:sz="4" w:space="0" w:color="000000"/>
            </w:tcBorders>
            <w:shd w:val="clear" w:color="auto" w:fill="auto"/>
            <w:vAlign w:val="center"/>
            <w:hideMark/>
          </w:tcPr>
          <w:p w:rsidR="00B55626" w:rsidRPr="00EA73C5" w:rsidRDefault="00B55626" w:rsidP="00567D6E">
            <w:pPr>
              <w:widowControl/>
              <w:spacing w:line="26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專業課程</w:t>
            </w:r>
          </w:p>
        </w:tc>
        <w:tc>
          <w:tcPr>
            <w:tcW w:w="3060" w:type="pct"/>
            <w:tcBorders>
              <w:top w:val="nil"/>
              <w:left w:val="nil"/>
              <w:bottom w:val="single" w:sz="4" w:space="0" w:color="auto"/>
              <w:right w:val="single" w:sz="8" w:space="0" w:color="auto"/>
            </w:tcBorders>
            <w:shd w:val="clear" w:color="auto" w:fill="auto"/>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我國國家基本政策、國際關係、國際經貿、國家形象及軟實力、國際會議與談判、外交實務、其他薦任外交人員應具備之能力建構課程。</w:t>
            </w:r>
          </w:p>
        </w:tc>
      </w:tr>
      <w:tr w:rsidR="004327B4" w:rsidRPr="00EA73C5" w:rsidTr="00472AD3">
        <w:trPr>
          <w:trHeight w:val="567"/>
        </w:trPr>
        <w:tc>
          <w:tcPr>
            <w:tcW w:w="248" w:type="pct"/>
            <w:vMerge/>
            <w:tcBorders>
              <w:top w:val="nil"/>
              <w:left w:val="single" w:sz="8" w:space="0" w:color="auto"/>
              <w:bottom w:val="nil"/>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000000"/>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700" w:type="pct"/>
            <w:tcBorders>
              <w:top w:val="single" w:sz="4" w:space="0" w:color="auto"/>
              <w:left w:val="nil"/>
              <w:bottom w:val="single" w:sz="4" w:space="0" w:color="auto"/>
              <w:right w:val="single" w:sz="4" w:space="0" w:color="000000"/>
            </w:tcBorders>
            <w:shd w:val="clear" w:color="auto" w:fill="auto"/>
            <w:vAlign w:val="center"/>
            <w:hideMark/>
          </w:tcPr>
          <w:p w:rsidR="00B55626" w:rsidRPr="00EA73C5" w:rsidRDefault="00B55626" w:rsidP="00567D6E">
            <w:pPr>
              <w:widowControl/>
              <w:spacing w:line="26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狀況推演、任務演習及模擬實境</w:t>
            </w:r>
          </w:p>
        </w:tc>
        <w:tc>
          <w:tcPr>
            <w:tcW w:w="3060" w:type="pct"/>
            <w:tcBorders>
              <w:top w:val="nil"/>
              <w:left w:val="nil"/>
              <w:bottom w:val="single" w:sz="4" w:space="0" w:color="auto"/>
              <w:right w:val="single" w:sz="8" w:space="0" w:color="auto"/>
            </w:tcBorders>
            <w:shd w:val="clear" w:color="auto" w:fill="auto"/>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藉由狀況推演、任務演習及模擬實境，就學員學習態度及成效、專業知能程度等進行觀察及評分。</w:t>
            </w:r>
          </w:p>
        </w:tc>
      </w:tr>
      <w:tr w:rsidR="004327B4" w:rsidRPr="00EA73C5" w:rsidTr="00472AD3">
        <w:trPr>
          <w:trHeight w:val="567"/>
        </w:trPr>
        <w:tc>
          <w:tcPr>
            <w:tcW w:w="248" w:type="pct"/>
            <w:vMerge/>
            <w:tcBorders>
              <w:top w:val="nil"/>
              <w:left w:val="single" w:sz="8" w:space="0" w:color="auto"/>
              <w:bottom w:val="nil"/>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189" w:type="pct"/>
            <w:tcBorders>
              <w:top w:val="nil"/>
              <w:left w:val="nil"/>
              <w:bottom w:val="single" w:sz="4" w:space="0" w:color="auto"/>
              <w:right w:val="single" w:sz="4" w:space="0" w:color="auto"/>
            </w:tcBorders>
            <w:shd w:val="clear" w:color="auto" w:fill="auto"/>
            <w:vAlign w:val="center"/>
            <w:hideMark/>
          </w:tcPr>
          <w:p w:rsidR="00B55626" w:rsidRPr="00EA73C5" w:rsidRDefault="00B55626" w:rsidP="00B7746A">
            <w:pPr>
              <w:widowControl/>
              <w:spacing w:line="28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四</w:t>
            </w:r>
          </w:p>
        </w:tc>
        <w:tc>
          <w:tcPr>
            <w:tcW w:w="249" w:type="pct"/>
            <w:tcBorders>
              <w:top w:val="nil"/>
              <w:left w:val="nil"/>
              <w:bottom w:val="single" w:sz="4" w:space="0" w:color="auto"/>
              <w:right w:val="single" w:sz="4" w:space="0" w:color="auto"/>
            </w:tcBorders>
            <w:shd w:val="clear" w:color="auto" w:fill="auto"/>
            <w:noWrap/>
            <w:vAlign w:val="center"/>
            <w:hideMark/>
          </w:tcPr>
          <w:p w:rsidR="00B55626" w:rsidRPr="00EA73C5" w:rsidRDefault="00B55626" w:rsidP="00B7746A">
            <w:pPr>
              <w:widowControl/>
              <w:spacing w:line="280" w:lineRule="exact"/>
              <w:jc w:val="center"/>
              <w:rPr>
                <w:rFonts w:ascii="標楷體" w:eastAsia="標楷體" w:hAnsi="標楷體" w:cs="新細明體"/>
                <w:b/>
                <w:bCs/>
                <w:color w:val="000000"/>
                <w:kern w:val="0"/>
              </w:rPr>
            </w:pPr>
            <w:r w:rsidRPr="00EA73C5">
              <w:rPr>
                <w:rFonts w:ascii="標楷體" w:eastAsia="標楷體" w:hAnsi="標楷體" w:cs="新細明體" w:hint="eastAsia"/>
                <w:b/>
                <w:bCs/>
                <w:color w:val="000000"/>
                <w:kern w:val="0"/>
              </w:rPr>
              <w:t>通識</w:t>
            </w:r>
          </w:p>
        </w:tc>
        <w:tc>
          <w:tcPr>
            <w:tcW w:w="268" w:type="pct"/>
            <w:tcBorders>
              <w:top w:val="nil"/>
              <w:left w:val="nil"/>
              <w:bottom w:val="single" w:sz="4" w:space="0" w:color="auto"/>
              <w:right w:val="single" w:sz="4" w:space="0" w:color="auto"/>
            </w:tcBorders>
            <w:shd w:val="clear" w:color="000000" w:fill="DAEEF3"/>
            <w:noWrap/>
            <w:vAlign w:val="center"/>
            <w:hideMark/>
          </w:tcPr>
          <w:p w:rsidR="00B55626" w:rsidRPr="00EA73C5" w:rsidRDefault="00B55626" w:rsidP="00B7746A">
            <w:pPr>
              <w:widowControl/>
              <w:spacing w:line="280" w:lineRule="exact"/>
              <w:jc w:val="center"/>
              <w:rPr>
                <w:rFonts w:ascii="標楷體" w:eastAsia="標楷體" w:hAnsi="標楷體"/>
                <w:color w:val="000000"/>
                <w:kern w:val="0"/>
              </w:rPr>
            </w:pPr>
            <w:r w:rsidRPr="00EA73C5">
              <w:rPr>
                <w:rFonts w:ascii="標楷體" w:eastAsia="標楷體" w:hAnsi="標楷體"/>
                <w:color w:val="000000"/>
                <w:kern w:val="0"/>
              </w:rPr>
              <w:t>50</w:t>
            </w:r>
          </w:p>
        </w:tc>
        <w:tc>
          <w:tcPr>
            <w:tcW w:w="286" w:type="pct"/>
            <w:tcBorders>
              <w:top w:val="nil"/>
              <w:left w:val="nil"/>
              <w:bottom w:val="single" w:sz="4" w:space="0" w:color="auto"/>
              <w:right w:val="single" w:sz="4" w:space="0" w:color="auto"/>
            </w:tcBorders>
            <w:shd w:val="clear" w:color="000000" w:fill="DAEEF3"/>
            <w:noWrap/>
            <w:vAlign w:val="center"/>
            <w:hideMark/>
          </w:tcPr>
          <w:p w:rsidR="00B55626" w:rsidRPr="00EA73C5" w:rsidRDefault="00B55626" w:rsidP="00B7746A">
            <w:pPr>
              <w:widowControl/>
              <w:spacing w:line="280" w:lineRule="exact"/>
              <w:jc w:val="center"/>
              <w:rPr>
                <w:rFonts w:ascii="標楷體" w:eastAsia="標楷體" w:hAnsi="標楷體"/>
                <w:color w:val="000000"/>
                <w:kern w:val="0"/>
              </w:rPr>
            </w:pPr>
            <w:r w:rsidRPr="00EA73C5">
              <w:rPr>
                <w:rFonts w:ascii="標楷體" w:eastAsia="標楷體" w:hAnsi="標楷體"/>
                <w:color w:val="000000"/>
                <w:kern w:val="0"/>
              </w:rPr>
              <w:t>5%</w:t>
            </w:r>
          </w:p>
        </w:tc>
        <w:tc>
          <w:tcPr>
            <w:tcW w:w="700" w:type="pct"/>
            <w:tcBorders>
              <w:top w:val="single" w:sz="4" w:space="0" w:color="auto"/>
              <w:left w:val="nil"/>
              <w:bottom w:val="single" w:sz="4" w:space="0" w:color="auto"/>
              <w:right w:val="single" w:sz="4" w:space="0" w:color="000000"/>
            </w:tcBorders>
            <w:shd w:val="clear" w:color="auto" w:fill="auto"/>
            <w:noWrap/>
            <w:vAlign w:val="center"/>
            <w:hideMark/>
          </w:tcPr>
          <w:p w:rsidR="00B55626" w:rsidRPr="00EA73C5" w:rsidRDefault="00B55626" w:rsidP="00567D6E">
            <w:pPr>
              <w:widowControl/>
              <w:spacing w:line="26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通識課程</w:t>
            </w:r>
          </w:p>
        </w:tc>
        <w:tc>
          <w:tcPr>
            <w:tcW w:w="3060" w:type="pct"/>
            <w:tcBorders>
              <w:top w:val="nil"/>
              <w:left w:val="nil"/>
              <w:bottom w:val="single" w:sz="4" w:space="0" w:color="auto"/>
              <w:right w:val="single" w:sz="8" w:space="0" w:color="auto"/>
            </w:tcBorders>
            <w:shd w:val="clear" w:color="auto" w:fill="auto"/>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公務倫理、行政中立、人權意識、性別平等、聯合國永續發展目標(SDGs)、多元文化等公務人員核心價值內容及人文素養課程。</w:t>
            </w:r>
          </w:p>
        </w:tc>
      </w:tr>
      <w:tr w:rsidR="004327B4" w:rsidRPr="00EA73C5" w:rsidTr="00472AD3">
        <w:trPr>
          <w:trHeight w:val="567"/>
        </w:trPr>
        <w:tc>
          <w:tcPr>
            <w:tcW w:w="248" w:type="pct"/>
            <w:vMerge/>
            <w:tcBorders>
              <w:top w:val="nil"/>
              <w:left w:val="single" w:sz="8" w:space="0" w:color="auto"/>
              <w:bottom w:val="nil"/>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189" w:type="pct"/>
            <w:vMerge w:val="restart"/>
            <w:tcBorders>
              <w:top w:val="nil"/>
              <w:left w:val="single" w:sz="4" w:space="0" w:color="auto"/>
              <w:bottom w:val="single" w:sz="4" w:space="0" w:color="000000"/>
              <w:right w:val="single" w:sz="4" w:space="0" w:color="auto"/>
            </w:tcBorders>
            <w:shd w:val="clear" w:color="auto" w:fill="auto"/>
            <w:vAlign w:val="center"/>
            <w:hideMark/>
          </w:tcPr>
          <w:p w:rsidR="00B55626" w:rsidRPr="00EA73C5" w:rsidRDefault="00B55626" w:rsidP="00B7746A">
            <w:pPr>
              <w:widowControl/>
              <w:spacing w:line="28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五</w:t>
            </w:r>
          </w:p>
        </w:tc>
        <w:tc>
          <w:tcPr>
            <w:tcW w:w="249" w:type="pct"/>
            <w:vMerge w:val="restart"/>
            <w:tcBorders>
              <w:top w:val="nil"/>
              <w:left w:val="single" w:sz="4" w:space="0" w:color="auto"/>
              <w:bottom w:val="single" w:sz="4" w:space="0" w:color="auto"/>
              <w:right w:val="single" w:sz="4" w:space="0" w:color="auto"/>
            </w:tcBorders>
            <w:shd w:val="clear" w:color="auto" w:fill="auto"/>
            <w:vAlign w:val="center"/>
            <w:hideMark/>
          </w:tcPr>
          <w:p w:rsidR="00B55626" w:rsidRPr="00EA73C5" w:rsidRDefault="00B55626" w:rsidP="00B7746A">
            <w:pPr>
              <w:widowControl/>
              <w:spacing w:line="280" w:lineRule="exact"/>
              <w:jc w:val="center"/>
              <w:rPr>
                <w:rFonts w:ascii="標楷體" w:eastAsia="標楷體" w:hAnsi="標楷體" w:cs="新細明體"/>
                <w:b/>
                <w:bCs/>
                <w:color w:val="000000"/>
                <w:kern w:val="0"/>
              </w:rPr>
            </w:pPr>
            <w:r w:rsidRPr="00EA73C5">
              <w:rPr>
                <w:rFonts w:ascii="標楷體" w:eastAsia="標楷體" w:hAnsi="標楷體" w:cs="新細明體" w:hint="eastAsia"/>
                <w:b/>
                <w:bCs/>
                <w:color w:val="000000"/>
                <w:kern w:val="0"/>
              </w:rPr>
              <w:t>核心特質</w:t>
            </w:r>
          </w:p>
        </w:tc>
        <w:tc>
          <w:tcPr>
            <w:tcW w:w="268"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B55626" w:rsidRPr="00EA73C5" w:rsidRDefault="00B55626" w:rsidP="00B7746A">
            <w:pPr>
              <w:widowControl/>
              <w:spacing w:line="280" w:lineRule="exact"/>
              <w:jc w:val="center"/>
              <w:rPr>
                <w:rFonts w:ascii="標楷體" w:eastAsia="標楷體" w:hAnsi="標楷體"/>
                <w:color w:val="000000"/>
                <w:kern w:val="0"/>
              </w:rPr>
            </w:pPr>
            <w:r w:rsidRPr="00EA73C5">
              <w:rPr>
                <w:rFonts w:ascii="標楷體" w:eastAsia="標楷體" w:hAnsi="標楷體"/>
                <w:color w:val="000000"/>
                <w:kern w:val="0"/>
              </w:rPr>
              <w:t>145</w:t>
            </w:r>
          </w:p>
        </w:tc>
        <w:tc>
          <w:tcPr>
            <w:tcW w:w="286" w:type="pct"/>
            <w:vMerge w:val="restart"/>
            <w:tcBorders>
              <w:top w:val="nil"/>
              <w:left w:val="single" w:sz="4" w:space="0" w:color="auto"/>
              <w:bottom w:val="single" w:sz="4" w:space="0" w:color="000000"/>
              <w:right w:val="single" w:sz="4" w:space="0" w:color="auto"/>
            </w:tcBorders>
            <w:shd w:val="clear" w:color="000000" w:fill="DAEEF3"/>
            <w:noWrap/>
            <w:vAlign w:val="center"/>
            <w:hideMark/>
          </w:tcPr>
          <w:p w:rsidR="00B55626" w:rsidRPr="00EA73C5" w:rsidRDefault="00B55626" w:rsidP="00B7746A">
            <w:pPr>
              <w:widowControl/>
              <w:spacing w:line="280" w:lineRule="exact"/>
              <w:jc w:val="center"/>
              <w:rPr>
                <w:rFonts w:ascii="標楷體" w:eastAsia="標楷體" w:hAnsi="標楷體"/>
                <w:color w:val="000000"/>
                <w:kern w:val="0"/>
              </w:rPr>
            </w:pPr>
            <w:r w:rsidRPr="00EA73C5">
              <w:rPr>
                <w:rFonts w:ascii="標楷體" w:eastAsia="標楷體" w:hAnsi="標楷體"/>
                <w:color w:val="000000"/>
                <w:kern w:val="0"/>
              </w:rPr>
              <w:t>15%</w:t>
            </w:r>
          </w:p>
        </w:tc>
        <w:tc>
          <w:tcPr>
            <w:tcW w:w="700" w:type="pct"/>
            <w:tcBorders>
              <w:top w:val="single" w:sz="4" w:space="0" w:color="auto"/>
              <w:left w:val="nil"/>
              <w:bottom w:val="single" w:sz="4" w:space="0" w:color="auto"/>
              <w:right w:val="single" w:sz="4" w:space="0" w:color="000000"/>
            </w:tcBorders>
            <w:shd w:val="clear" w:color="auto" w:fill="auto"/>
            <w:vAlign w:val="center"/>
            <w:hideMark/>
          </w:tcPr>
          <w:p w:rsidR="00B55626" w:rsidRPr="00EA73C5" w:rsidRDefault="00B55626" w:rsidP="00472AD3">
            <w:pPr>
              <w:widowControl/>
              <w:spacing w:line="26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 xml:space="preserve">輔導時間    </w:t>
            </w:r>
          </w:p>
        </w:tc>
        <w:tc>
          <w:tcPr>
            <w:tcW w:w="3060" w:type="pct"/>
            <w:tcBorders>
              <w:top w:val="nil"/>
              <w:left w:val="nil"/>
              <w:bottom w:val="single" w:sz="4" w:space="0" w:color="auto"/>
              <w:right w:val="single" w:sz="8" w:space="0" w:color="auto"/>
            </w:tcBorders>
            <w:shd w:val="clear" w:color="auto" w:fill="auto"/>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受訓人員分為小組，由輔導員就各受訓人員之專業知識、言行舉止、學習態度、個人特質、活動參與度、各項活動、演練及測驗之表現進行觀察、輔導及評</w:t>
            </w:r>
            <w:r w:rsidR="00822184" w:rsidRPr="00EA73C5">
              <w:rPr>
                <w:rFonts w:ascii="標楷體" w:eastAsia="標楷體" w:hAnsi="標楷體" w:cs="新細明體" w:hint="eastAsia"/>
                <w:color w:val="000000"/>
                <w:kern w:val="0"/>
              </w:rPr>
              <w:t>估</w:t>
            </w:r>
            <w:r w:rsidRPr="00EA73C5">
              <w:rPr>
                <w:rFonts w:ascii="標楷體" w:eastAsia="標楷體" w:hAnsi="標楷體" w:cs="新細明體" w:hint="eastAsia"/>
                <w:color w:val="000000"/>
                <w:kern w:val="0"/>
              </w:rPr>
              <w:t>，並就「外交人員核心特質評分表」進行評分。</w:t>
            </w:r>
          </w:p>
        </w:tc>
      </w:tr>
      <w:tr w:rsidR="004327B4" w:rsidRPr="00EA73C5" w:rsidTr="00472AD3">
        <w:trPr>
          <w:trHeight w:val="567"/>
        </w:trPr>
        <w:tc>
          <w:tcPr>
            <w:tcW w:w="248" w:type="pct"/>
            <w:vMerge/>
            <w:tcBorders>
              <w:top w:val="nil"/>
              <w:left w:val="single" w:sz="8"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189"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color w:val="000000"/>
                <w:kern w:val="0"/>
              </w:rPr>
            </w:pPr>
          </w:p>
        </w:tc>
        <w:tc>
          <w:tcPr>
            <w:tcW w:w="249"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s="新細明體"/>
                <w:b/>
                <w:bCs/>
                <w:color w:val="000000"/>
                <w:kern w:val="0"/>
              </w:rPr>
            </w:pPr>
          </w:p>
        </w:tc>
        <w:tc>
          <w:tcPr>
            <w:tcW w:w="268"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286" w:type="pct"/>
            <w:vMerge/>
            <w:tcBorders>
              <w:top w:val="nil"/>
              <w:left w:val="single" w:sz="4" w:space="0" w:color="auto"/>
              <w:bottom w:val="single" w:sz="4" w:space="0" w:color="auto"/>
              <w:right w:val="single" w:sz="4" w:space="0" w:color="auto"/>
            </w:tcBorders>
            <w:vAlign w:val="center"/>
            <w:hideMark/>
          </w:tcPr>
          <w:p w:rsidR="00B55626" w:rsidRPr="00EA73C5" w:rsidRDefault="00B55626" w:rsidP="00B7746A">
            <w:pPr>
              <w:widowControl/>
              <w:spacing w:line="280" w:lineRule="exact"/>
              <w:rPr>
                <w:rFonts w:ascii="標楷體" w:eastAsia="標楷體" w:hAnsi="標楷體"/>
                <w:color w:val="000000"/>
                <w:kern w:val="0"/>
              </w:rPr>
            </w:pPr>
          </w:p>
        </w:tc>
        <w:tc>
          <w:tcPr>
            <w:tcW w:w="700" w:type="pct"/>
            <w:tcBorders>
              <w:top w:val="single" w:sz="4" w:space="0" w:color="auto"/>
              <w:left w:val="nil"/>
              <w:bottom w:val="single" w:sz="4" w:space="0" w:color="auto"/>
              <w:right w:val="single" w:sz="4" w:space="0" w:color="000000"/>
            </w:tcBorders>
            <w:shd w:val="clear" w:color="auto" w:fill="auto"/>
            <w:vAlign w:val="center"/>
            <w:hideMark/>
          </w:tcPr>
          <w:p w:rsidR="00B55626" w:rsidRPr="00EA73C5" w:rsidRDefault="00B55626" w:rsidP="00567D6E">
            <w:pPr>
              <w:widowControl/>
              <w:spacing w:line="26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其他</w:t>
            </w:r>
          </w:p>
        </w:tc>
        <w:tc>
          <w:tcPr>
            <w:tcW w:w="3060" w:type="pct"/>
            <w:tcBorders>
              <w:top w:val="nil"/>
              <w:left w:val="nil"/>
              <w:bottom w:val="single" w:sz="4" w:space="0" w:color="auto"/>
              <w:right w:val="single" w:sz="8" w:space="0" w:color="auto"/>
            </w:tcBorders>
            <w:shd w:val="clear" w:color="000000" w:fill="FFFFFF"/>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除表定輔導時間、演練及測驗外，平日安排班主任及輔導員與受訓人員午餐敘、個人約談、全體講話及輔導員談話，班主任及輔導員並適時參與各項課程及活動以對受訓人員進行全日多面向之觀察，另實習時亦由實習單位指派專責中高階人員指導、觀察及考核受訓人員。</w:t>
            </w:r>
          </w:p>
        </w:tc>
      </w:tr>
      <w:tr w:rsidR="00B7746A" w:rsidRPr="00EA73C5" w:rsidTr="00472AD3">
        <w:trPr>
          <w:trHeight w:val="567"/>
        </w:trPr>
        <w:tc>
          <w:tcPr>
            <w:tcW w:w="686" w:type="pct"/>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55626" w:rsidRPr="00EA73C5" w:rsidRDefault="00B55626" w:rsidP="00B7746A">
            <w:pPr>
              <w:widowControl/>
              <w:spacing w:line="280" w:lineRule="exact"/>
              <w:jc w:val="center"/>
              <w:rPr>
                <w:rFonts w:ascii="標楷體" w:eastAsia="標楷體" w:hAnsi="標楷體" w:cs="新細明體"/>
                <w:b/>
                <w:bCs/>
                <w:color w:val="000000"/>
                <w:kern w:val="0"/>
              </w:rPr>
            </w:pPr>
            <w:r w:rsidRPr="00EA73C5">
              <w:rPr>
                <w:rFonts w:ascii="標楷體" w:eastAsia="標楷體" w:hAnsi="標楷體" w:cs="新細明體" w:hint="eastAsia"/>
                <w:b/>
                <w:bCs/>
                <w:color w:val="000000"/>
                <w:kern w:val="0"/>
              </w:rPr>
              <w:t>實習</w:t>
            </w:r>
          </w:p>
        </w:tc>
        <w:tc>
          <w:tcPr>
            <w:tcW w:w="268" w:type="pct"/>
            <w:tcBorders>
              <w:top w:val="single" w:sz="4" w:space="0" w:color="auto"/>
              <w:left w:val="nil"/>
              <w:bottom w:val="single" w:sz="4" w:space="0" w:color="auto"/>
              <w:right w:val="single" w:sz="4" w:space="0" w:color="auto"/>
            </w:tcBorders>
            <w:shd w:val="clear" w:color="000000" w:fill="DAEEF3"/>
            <w:noWrap/>
            <w:vAlign w:val="center"/>
            <w:hideMark/>
          </w:tcPr>
          <w:p w:rsidR="00B55626" w:rsidRPr="00EA73C5" w:rsidRDefault="00B55626" w:rsidP="00B7746A">
            <w:pPr>
              <w:widowControl/>
              <w:spacing w:line="280" w:lineRule="exact"/>
              <w:jc w:val="center"/>
              <w:rPr>
                <w:rFonts w:ascii="標楷體" w:eastAsia="標楷體" w:hAnsi="標楷體"/>
                <w:color w:val="000000"/>
                <w:kern w:val="0"/>
              </w:rPr>
            </w:pPr>
            <w:r w:rsidRPr="00EA73C5">
              <w:rPr>
                <w:rFonts w:ascii="標楷體" w:eastAsia="標楷體" w:hAnsi="標楷體"/>
                <w:color w:val="000000"/>
                <w:kern w:val="0"/>
              </w:rPr>
              <w:t>320</w:t>
            </w:r>
          </w:p>
        </w:tc>
        <w:tc>
          <w:tcPr>
            <w:tcW w:w="286" w:type="pct"/>
            <w:tcBorders>
              <w:top w:val="single" w:sz="4" w:space="0" w:color="auto"/>
              <w:left w:val="nil"/>
              <w:bottom w:val="single" w:sz="4" w:space="0" w:color="auto"/>
              <w:right w:val="single" w:sz="4" w:space="0" w:color="auto"/>
            </w:tcBorders>
            <w:shd w:val="clear" w:color="000000" w:fill="DAEEF3"/>
            <w:noWrap/>
            <w:vAlign w:val="center"/>
            <w:hideMark/>
          </w:tcPr>
          <w:p w:rsidR="00B55626" w:rsidRPr="00EA73C5" w:rsidRDefault="00B55626" w:rsidP="00B7746A">
            <w:pPr>
              <w:widowControl/>
              <w:spacing w:line="280" w:lineRule="exact"/>
              <w:jc w:val="center"/>
              <w:rPr>
                <w:rFonts w:ascii="標楷體" w:eastAsia="標楷體" w:hAnsi="標楷體"/>
                <w:color w:val="000000"/>
                <w:kern w:val="0"/>
              </w:rPr>
            </w:pPr>
            <w:r w:rsidRPr="00EA73C5">
              <w:rPr>
                <w:rFonts w:ascii="標楷體" w:eastAsia="標楷體" w:hAnsi="標楷體"/>
                <w:color w:val="000000"/>
                <w:kern w:val="0"/>
              </w:rPr>
              <w:t>33%</w:t>
            </w:r>
          </w:p>
        </w:tc>
        <w:tc>
          <w:tcPr>
            <w:tcW w:w="700" w:type="pct"/>
            <w:tcBorders>
              <w:top w:val="single" w:sz="4" w:space="0" w:color="auto"/>
              <w:left w:val="nil"/>
              <w:bottom w:val="single" w:sz="4" w:space="0" w:color="auto"/>
              <w:right w:val="single" w:sz="4" w:space="0" w:color="000000"/>
            </w:tcBorders>
            <w:shd w:val="clear" w:color="auto" w:fill="auto"/>
            <w:vAlign w:val="center"/>
            <w:hideMark/>
          </w:tcPr>
          <w:p w:rsidR="00B55626" w:rsidRPr="00EA73C5" w:rsidRDefault="00B55626" w:rsidP="00567D6E">
            <w:pPr>
              <w:widowControl/>
              <w:spacing w:line="260" w:lineRule="exact"/>
              <w:jc w:val="center"/>
              <w:rPr>
                <w:rFonts w:ascii="標楷體" w:eastAsia="標楷體" w:hAnsi="標楷體" w:cs="新細明體"/>
                <w:color w:val="000000"/>
                <w:kern w:val="0"/>
              </w:rPr>
            </w:pPr>
            <w:r w:rsidRPr="00EA73C5">
              <w:rPr>
                <w:rFonts w:ascii="標楷體" w:eastAsia="標楷體" w:hAnsi="標楷體" w:cs="新細明體" w:hint="eastAsia"/>
                <w:color w:val="000000"/>
                <w:kern w:val="0"/>
              </w:rPr>
              <w:t>實習</w:t>
            </w:r>
          </w:p>
        </w:tc>
        <w:tc>
          <w:tcPr>
            <w:tcW w:w="3060" w:type="pct"/>
            <w:tcBorders>
              <w:top w:val="single" w:sz="4" w:space="0" w:color="auto"/>
              <w:left w:val="nil"/>
              <w:bottom w:val="single" w:sz="4" w:space="0" w:color="auto"/>
              <w:right w:val="single" w:sz="8" w:space="0" w:color="auto"/>
            </w:tcBorders>
            <w:shd w:val="clear" w:color="auto" w:fill="auto"/>
            <w:vAlign w:val="center"/>
            <w:hideMark/>
          </w:tcPr>
          <w:p w:rsidR="00B55626" w:rsidRPr="00EA73C5" w:rsidRDefault="00B55626" w:rsidP="00472AD3">
            <w:pPr>
              <w:widowControl/>
              <w:spacing w:line="260" w:lineRule="exact"/>
              <w:jc w:val="both"/>
              <w:rPr>
                <w:rFonts w:ascii="標楷體" w:eastAsia="標楷體" w:hAnsi="標楷體" w:cs="新細明體"/>
                <w:color w:val="000000"/>
                <w:kern w:val="0"/>
              </w:rPr>
            </w:pPr>
            <w:r w:rsidRPr="00EA73C5">
              <w:rPr>
                <w:rFonts w:ascii="標楷體" w:eastAsia="標楷體" w:hAnsi="標楷體" w:cs="新細明體" w:hint="eastAsia"/>
                <w:color w:val="000000"/>
                <w:kern w:val="0"/>
              </w:rPr>
              <w:t>分派外交部相關單位實習共</w:t>
            </w:r>
            <w:r w:rsidRPr="00EA73C5">
              <w:rPr>
                <w:rFonts w:ascii="標楷體" w:eastAsia="標楷體" w:hAnsi="標楷體"/>
                <w:color w:val="000000"/>
                <w:kern w:val="0"/>
              </w:rPr>
              <w:t>2</w:t>
            </w:r>
            <w:r w:rsidRPr="00EA73C5">
              <w:rPr>
                <w:rFonts w:ascii="標楷體" w:eastAsia="標楷體" w:hAnsi="標楷體" w:cs="新細明體" w:hint="eastAsia"/>
                <w:color w:val="000000"/>
                <w:kern w:val="0"/>
              </w:rPr>
              <w:t>個月。</w:t>
            </w:r>
          </w:p>
        </w:tc>
      </w:tr>
      <w:tr w:rsidR="00553F67" w:rsidRPr="00EA73C5" w:rsidTr="00472AD3">
        <w:trPr>
          <w:trHeight w:val="567"/>
        </w:trPr>
        <w:tc>
          <w:tcPr>
            <w:tcW w:w="686" w:type="pct"/>
            <w:gridSpan w:val="3"/>
            <w:tcBorders>
              <w:top w:val="single" w:sz="4" w:space="0" w:color="auto"/>
              <w:left w:val="single" w:sz="8" w:space="0" w:color="auto"/>
              <w:bottom w:val="single" w:sz="4" w:space="0" w:color="auto"/>
              <w:right w:val="single" w:sz="4" w:space="0" w:color="000000"/>
            </w:tcBorders>
            <w:shd w:val="clear" w:color="auto" w:fill="auto"/>
            <w:noWrap/>
            <w:vAlign w:val="center"/>
          </w:tcPr>
          <w:p w:rsidR="00553F67" w:rsidRPr="00EA73C5" w:rsidRDefault="00553F67" w:rsidP="00B7746A">
            <w:pPr>
              <w:widowControl/>
              <w:spacing w:line="280" w:lineRule="exact"/>
              <w:jc w:val="center"/>
              <w:rPr>
                <w:rFonts w:ascii="標楷體" w:eastAsia="標楷體" w:hAnsi="標楷體" w:cs="新細明體"/>
                <w:bCs/>
                <w:color w:val="000000"/>
                <w:kern w:val="0"/>
              </w:rPr>
            </w:pPr>
            <w:r w:rsidRPr="00EA73C5">
              <w:rPr>
                <w:rFonts w:ascii="標楷體" w:eastAsia="標楷體" w:hAnsi="標楷體" w:cs="新細明體" w:hint="eastAsia"/>
                <w:bCs/>
                <w:color w:val="000000"/>
                <w:kern w:val="0"/>
              </w:rPr>
              <w:t>總計</w:t>
            </w:r>
          </w:p>
        </w:tc>
        <w:tc>
          <w:tcPr>
            <w:tcW w:w="268" w:type="pct"/>
            <w:tcBorders>
              <w:top w:val="single" w:sz="4" w:space="0" w:color="auto"/>
              <w:left w:val="nil"/>
              <w:bottom w:val="single" w:sz="4" w:space="0" w:color="auto"/>
              <w:right w:val="single" w:sz="4" w:space="0" w:color="auto"/>
            </w:tcBorders>
            <w:shd w:val="clear" w:color="000000" w:fill="DAEEF3"/>
            <w:noWrap/>
            <w:vAlign w:val="center"/>
          </w:tcPr>
          <w:p w:rsidR="00553F67" w:rsidRPr="00EA73C5" w:rsidRDefault="00553F67" w:rsidP="00B7746A">
            <w:pPr>
              <w:widowControl/>
              <w:spacing w:line="280" w:lineRule="exact"/>
              <w:jc w:val="center"/>
              <w:rPr>
                <w:rFonts w:ascii="標楷體" w:eastAsia="標楷體" w:hAnsi="標楷體"/>
                <w:color w:val="000000"/>
                <w:kern w:val="0"/>
              </w:rPr>
            </w:pPr>
            <w:r w:rsidRPr="00EA73C5">
              <w:rPr>
                <w:rFonts w:ascii="標楷體" w:eastAsia="標楷體" w:hAnsi="標楷體" w:hint="eastAsia"/>
                <w:color w:val="000000"/>
                <w:kern w:val="0"/>
              </w:rPr>
              <w:t>960</w:t>
            </w:r>
          </w:p>
        </w:tc>
        <w:tc>
          <w:tcPr>
            <w:tcW w:w="286" w:type="pct"/>
            <w:tcBorders>
              <w:top w:val="single" w:sz="4" w:space="0" w:color="auto"/>
              <w:left w:val="nil"/>
              <w:bottom w:val="single" w:sz="4" w:space="0" w:color="auto"/>
              <w:right w:val="single" w:sz="4" w:space="0" w:color="auto"/>
            </w:tcBorders>
            <w:shd w:val="clear" w:color="000000" w:fill="DAEEF3"/>
            <w:noWrap/>
            <w:vAlign w:val="center"/>
          </w:tcPr>
          <w:p w:rsidR="00553F67" w:rsidRPr="00EA73C5" w:rsidRDefault="00553F67" w:rsidP="00B7746A">
            <w:pPr>
              <w:widowControl/>
              <w:spacing w:line="280" w:lineRule="exact"/>
              <w:jc w:val="center"/>
              <w:rPr>
                <w:rFonts w:ascii="標楷體" w:eastAsia="標楷體" w:hAnsi="標楷體"/>
                <w:color w:val="000000"/>
                <w:kern w:val="0"/>
              </w:rPr>
            </w:pPr>
            <w:r w:rsidRPr="00EA73C5">
              <w:rPr>
                <w:rFonts w:ascii="標楷體" w:eastAsia="標楷體" w:hAnsi="標楷體"/>
                <w:color w:val="000000"/>
                <w:kern w:val="0"/>
              </w:rPr>
              <w:t>100%</w:t>
            </w:r>
          </w:p>
        </w:tc>
        <w:tc>
          <w:tcPr>
            <w:tcW w:w="3760" w:type="pct"/>
            <w:gridSpan w:val="2"/>
            <w:tcBorders>
              <w:top w:val="single" w:sz="4" w:space="0" w:color="auto"/>
              <w:left w:val="nil"/>
              <w:bottom w:val="single" w:sz="4" w:space="0" w:color="auto"/>
              <w:right w:val="single" w:sz="8" w:space="0" w:color="auto"/>
            </w:tcBorders>
            <w:shd w:val="clear" w:color="auto" w:fill="auto"/>
            <w:vAlign w:val="center"/>
          </w:tcPr>
          <w:p w:rsidR="00553F67" w:rsidRPr="00EA73C5" w:rsidRDefault="00553F67" w:rsidP="00EA73C5">
            <w:pPr>
              <w:pStyle w:val="a9"/>
              <w:widowControl/>
              <w:numPr>
                <w:ilvl w:val="0"/>
                <w:numId w:val="2"/>
              </w:numPr>
              <w:spacing w:line="260" w:lineRule="exact"/>
              <w:ind w:leftChars="0" w:left="233" w:hanging="233"/>
              <w:jc w:val="both"/>
              <w:rPr>
                <w:rFonts w:ascii="標楷體" w:eastAsia="標楷體" w:hAnsi="標楷體"/>
                <w:color w:val="000000"/>
                <w:kern w:val="0"/>
              </w:rPr>
            </w:pPr>
            <w:r w:rsidRPr="00EA73C5">
              <w:rPr>
                <w:rFonts w:ascii="標楷體" w:eastAsia="標楷體" w:hAnsi="標楷體"/>
                <w:color w:val="000000"/>
                <w:kern w:val="0"/>
              </w:rPr>
              <w:t>總訓練時數按960小時(以6個月，24週，每週5日，每日8小時為原則)預估，並得視訓練需求，安排夜間及週末課程，實際訓練天數依行政院人事行政總處行事曆公告之上班天數及訓練需求計。</w:t>
            </w:r>
          </w:p>
          <w:p w:rsidR="00553F67" w:rsidRPr="00EA73C5" w:rsidRDefault="00A51210" w:rsidP="00EA73C5">
            <w:pPr>
              <w:pStyle w:val="a9"/>
              <w:widowControl/>
              <w:numPr>
                <w:ilvl w:val="0"/>
                <w:numId w:val="2"/>
              </w:numPr>
              <w:spacing w:line="260" w:lineRule="exact"/>
              <w:ind w:leftChars="0" w:left="233" w:hanging="233"/>
              <w:jc w:val="both"/>
              <w:rPr>
                <w:rFonts w:ascii="標楷體" w:eastAsia="標楷體" w:hAnsi="標楷體"/>
                <w:color w:val="000000"/>
                <w:kern w:val="0"/>
              </w:rPr>
            </w:pPr>
            <w:r w:rsidRPr="00EA73C5">
              <w:rPr>
                <w:rFonts w:ascii="標楷體" w:eastAsia="標楷體" w:hAnsi="標楷體"/>
                <w:color w:val="000000"/>
                <w:kern w:val="0"/>
              </w:rPr>
              <w:t>本訓練課程配當係預估，各項目實際時數</w:t>
            </w:r>
            <w:r w:rsidR="00553F67" w:rsidRPr="00EA73C5">
              <w:rPr>
                <w:rFonts w:ascii="標楷體" w:eastAsia="標楷體" w:hAnsi="標楷體"/>
                <w:color w:val="000000"/>
                <w:kern w:val="0"/>
              </w:rPr>
              <w:t>以課務洽排情形及外交部業務訓練需求安排為準。</w:t>
            </w:r>
          </w:p>
        </w:tc>
      </w:tr>
    </w:tbl>
    <w:p w:rsidR="00977B8B" w:rsidRPr="00EA73C5" w:rsidRDefault="00977B8B" w:rsidP="00977B8B">
      <w:pPr>
        <w:spacing w:line="280" w:lineRule="exact"/>
        <w:ind w:right="84"/>
        <w:rPr>
          <w:rFonts w:ascii="標楷體" w:eastAsia="標楷體" w:hAnsi="標楷體"/>
        </w:rPr>
      </w:pPr>
    </w:p>
    <w:sectPr w:rsidR="00977B8B" w:rsidRPr="00EA73C5" w:rsidSect="00977B8B">
      <w:pgSz w:w="11906" w:h="16838"/>
      <w:pgMar w:top="142" w:right="737" w:bottom="142"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CC" w:rsidRDefault="002559CC" w:rsidP="00B27E00">
      <w:r>
        <w:separator/>
      </w:r>
    </w:p>
  </w:endnote>
  <w:endnote w:type="continuationSeparator" w:id="0">
    <w:p w:rsidR="002559CC" w:rsidRDefault="002559CC" w:rsidP="00B2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CC" w:rsidRDefault="002559CC" w:rsidP="00B27E00">
      <w:r>
        <w:separator/>
      </w:r>
    </w:p>
  </w:footnote>
  <w:footnote w:type="continuationSeparator" w:id="0">
    <w:p w:rsidR="002559CC" w:rsidRDefault="002559CC" w:rsidP="00B27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339C"/>
    <w:multiLevelType w:val="hybridMultilevel"/>
    <w:tmpl w:val="657C9D5A"/>
    <w:lvl w:ilvl="0" w:tplc="35E028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BE33659"/>
    <w:multiLevelType w:val="hybridMultilevel"/>
    <w:tmpl w:val="4FEA1736"/>
    <w:lvl w:ilvl="0" w:tplc="84B0C594">
      <w:start w:val="1"/>
      <w:numFmt w:val="decimal"/>
      <w:suff w:val="nothing"/>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35"/>
    <w:rsid w:val="00020813"/>
    <w:rsid w:val="00031082"/>
    <w:rsid w:val="00034248"/>
    <w:rsid w:val="00034B24"/>
    <w:rsid w:val="00044808"/>
    <w:rsid w:val="000478F6"/>
    <w:rsid w:val="00077728"/>
    <w:rsid w:val="000831C6"/>
    <w:rsid w:val="00090C84"/>
    <w:rsid w:val="00091F9F"/>
    <w:rsid w:val="000B11FB"/>
    <w:rsid w:val="000B2F80"/>
    <w:rsid w:val="000B5CE1"/>
    <w:rsid w:val="000D2382"/>
    <w:rsid w:val="000D5399"/>
    <w:rsid w:val="000F748C"/>
    <w:rsid w:val="00107FDC"/>
    <w:rsid w:val="001102B1"/>
    <w:rsid w:val="001277CC"/>
    <w:rsid w:val="00142E8C"/>
    <w:rsid w:val="00150C27"/>
    <w:rsid w:val="001531F1"/>
    <w:rsid w:val="00161F58"/>
    <w:rsid w:val="001A014A"/>
    <w:rsid w:val="001A2769"/>
    <w:rsid w:val="001C09A8"/>
    <w:rsid w:val="001C6B78"/>
    <w:rsid w:val="001D2A3B"/>
    <w:rsid w:val="00203CCB"/>
    <w:rsid w:val="002105E4"/>
    <w:rsid w:val="002273B7"/>
    <w:rsid w:val="00227C80"/>
    <w:rsid w:val="002315D2"/>
    <w:rsid w:val="002368F7"/>
    <w:rsid w:val="002376EC"/>
    <w:rsid w:val="00241F54"/>
    <w:rsid w:val="00243B28"/>
    <w:rsid w:val="002525AB"/>
    <w:rsid w:val="00253883"/>
    <w:rsid w:val="0025440F"/>
    <w:rsid w:val="00254578"/>
    <w:rsid w:val="002559CC"/>
    <w:rsid w:val="002656F5"/>
    <w:rsid w:val="002735CB"/>
    <w:rsid w:val="00280AAB"/>
    <w:rsid w:val="00290372"/>
    <w:rsid w:val="002A59C8"/>
    <w:rsid w:val="0032527A"/>
    <w:rsid w:val="0033537A"/>
    <w:rsid w:val="0034104F"/>
    <w:rsid w:val="003455B0"/>
    <w:rsid w:val="003512FB"/>
    <w:rsid w:val="00353EB3"/>
    <w:rsid w:val="00356FE5"/>
    <w:rsid w:val="003669C8"/>
    <w:rsid w:val="00393845"/>
    <w:rsid w:val="003A5531"/>
    <w:rsid w:val="003B0F47"/>
    <w:rsid w:val="003C2CB0"/>
    <w:rsid w:val="003C3A82"/>
    <w:rsid w:val="003C7BA6"/>
    <w:rsid w:val="003D61C2"/>
    <w:rsid w:val="00402AE2"/>
    <w:rsid w:val="00426706"/>
    <w:rsid w:val="00431EE6"/>
    <w:rsid w:val="004327B4"/>
    <w:rsid w:val="00472AD3"/>
    <w:rsid w:val="0048290A"/>
    <w:rsid w:val="00482F69"/>
    <w:rsid w:val="004858A1"/>
    <w:rsid w:val="004A6D98"/>
    <w:rsid w:val="004B72C1"/>
    <w:rsid w:val="004C66D9"/>
    <w:rsid w:val="005125EE"/>
    <w:rsid w:val="00524B7E"/>
    <w:rsid w:val="00527C03"/>
    <w:rsid w:val="00534344"/>
    <w:rsid w:val="005428C9"/>
    <w:rsid w:val="00553F67"/>
    <w:rsid w:val="00556660"/>
    <w:rsid w:val="00557E7C"/>
    <w:rsid w:val="00567D6E"/>
    <w:rsid w:val="00572ABF"/>
    <w:rsid w:val="005907C3"/>
    <w:rsid w:val="005B5860"/>
    <w:rsid w:val="005C2F82"/>
    <w:rsid w:val="005C3B0A"/>
    <w:rsid w:val="005D05D5"/>
    <w:rsid w:val="0060166F"/>
    <w:rsid w:val="006237F7"/>
    <w:rsid w:val="00637887"/>
    <w:rsid w:val="00646751"/>
    <w:rsid w:val="00651372"/>
    <w:rsid w:val="00666CD2"/>
    <w:rsid w:val="00672160"/>
    <w:rsid w:val="006727F7"/>
    <w:rsid w:val="00673438"/>
    <w:rsid w:val="006755FA"/>
    <w:rsid w:val="00680D1C"/>
    <w:rsid w:val="00683A2C"/>
    <w:rsid w:val="0068767A"/>
    <w:rsid w:val="006A44D8"/>
    <w:rsid w:val="006B6A26"/>
    <w:rsid w:val="006C241F"/>
    <w:rsid w:val="006C2DCF"/>
    <w:rsid w:val="006C4242"/>
    <w:rsid w:val="006D6962"/>
    <w:rsid w:val="006E1225"/>
    <w:rsid w:val="006F299C"/>
    <w:rsid w:val="007045E5"/>
    <w:rsid w:val="00715D56"/>
    <w:rsid w:val="007210F4"/>
    <w:rsid w:val="00747D09"/>
    <w:rsid w:val="0075281A"/>
    <w:rsid w:val="00762F5F"/>
    <w:rsid w:val="00787019"/>
    <w:rsid w:val="0079484B"/>
    <w:rsid w:val="00796D8F"/>
    <w:rsid w:val="007A1BFA"/>
    <w:rsid w:val="007D26B8"/>
    <w:rsid w:val="007D59F3"/>
    <w:rsid w:val="007D71AE"/>
    <w:rsid w:val="007F1D57"/>
    <w:rsid w:val="007F2D77"/>
    <w:rsid w:val="00814633"/>
    <w:rsid w:val="00822184"/>
    <w:rsid w:val="008302F2"/>
    <w:rsid w:val="00852B7E"/>
    <w:rsid w:val="00855389"/>
    <w:rsid w:val="00856C40"/>
    <w:rsid w:val="008603FD"/>
    <w:rsid w:val="0086699A"/>
    <w:rsid w:val="00867EF3"/>
    <w:rsid w:val="008A5379"/>
    <w:rsid w:val="008B241A"/>
    <w:rsid w:val="008C3287"/>
    <w:rsid w:val="008C6EB5"/>
    <w:rsid w:val="008D0B82"/>
    <w:rsid w:val="009115E8"/>
    <w:rsid w:val="00911ABE"/>
    <w:rsid w:val="0091226F"/>
    <w:rsid w:val="00913310"/>
    <w:rsid w:val="0091409B"/>
    <w:rsid w:val="0092634E"/>
    <w:rsid w:val="00930A70"/>
    <w:rsid w:val="009321FB"/>
    <w:rsid w:val="009327D1"/>
    <w:rsid w:val="00942109"/>
    <w:rsid w:val="00942758"/>
    <w:rsid w:val="00947E57"/>
    <w:rsid w:val="00954427"/>
    <w:rsid w:val="00961980"/>
    <w:rsid w:val="009657F5"/>
    <w:rsid w:val="00965D29"/>
    <w:rsid w:val="00977B8B"/>
    <w:rsid w:val="00994087"/>
    <w:rsid w:val="009A0E86"/>
    <w:rsid w:val="009B2D9B"/>
    <w:rsid w:val="009B7A83"/>
    <w:rsid w:val="009C6A78"/>
    <w:rsid w:val="009D6032"/>
    <w:rsid w:val="009D7D28"/>
    <w:rsid w:val="009F1F25"/>
    <w:rsid w:val="00A11A39"/>
    <w:rsid w:val="00A1595C"/>
    <w:rsid w:val="00A31EA3"/>
    <w:rsid w:val="00A40643"/>
    <w:rsid w:val="00A51210"/>
    <w:rsid w:val="00A67E99"/>
    <w:rsid w:val="00A81CC0"/>
    <w:rsid w:val="00AB77EF"/>
    <w:rsid w:val="00AD1408"/>
    <w:rsid w:val="00AD1CFA"/>
    <w:rsid w:val="00AD419B"/>
    <w:rsid w:val="00AD4A7B"/>
    <w:rsid w:val="00AD76C1"/>
    <w:rsid w:val="00AF0F4A"/>
    <w:rsid w:val="00B2460A"/>
    <w:rsid w:val="00B2608D"/>
    <w:rsid w:val="00B27E00"/>
    <w:rsid w:val="00B41729"/>
    <w:rsid w:val="00B4177A"/>
    <w:rsid w:val="00B55626"/>
    <w:rsid w:val="00B64B72"/>
    <w:rsid w:val="00B7746A"/>
    <w:rsid w:val="00BA1610"/>
    <w:rsid w:val="00BB0D97"/>
    <w:rsid w:val="00BB7374"/>
    <w:rsid w:val="00BC026C"/>
    <w:rsid w:val="00BC4078"/>
    <w:rsid w:val="00BC422D"/>
    <w:rsid w:val="00BC61DA"/>
    <w:rsid w:val="00BD22C7"/>
    <w:rsid w:val="00BD4CB3"/>
    <w:rsid w:val="00BF2F6D"/>
    <w:rsid w:val="00BF69F4"/>
    <w:rsid w:val="00C269A5"/>
    <w:rsid w:val="00C330DD"/>
    <w:rsid w:val="00C339CD"/>
    <w:rsid w:val="00C34138"/>
    <w:rsid w:val="00C54828"/>
    <w:rsid w:val="00C618EA"/>
    <w:rsid w:val="00C74092"/>
    <w:rsid w:val="00C76C27"/>
    <w:rsid w:val="00C84BFE"/>
    <w:rsid w:val="00C85DC8"/>
    <w:rsid w:val="00CA0099"/>
    <w:rsid w:val="00CB2601"/>
    <w:rsid w:val="00CB3B48"/>
    <w:rsid w:val="00CB7733"/>
    <w:rsid w:val="00CC42FC"/>
    <w:rsid w:val="00CC5431"/>
    <w:rsid w:val="00CD5778"/>
    <w:rsid w:val="00CE1410"/>
    <w:rsid w:val="00CF5EC7"/>
    <w:rsid w:val="00D108F6"/>
    <w:rsid w:val="00D2086B"/>
    <w:rsid w:val="00D216AE"/>
    <w:rsid w:val="00D241A9"/>
    <w:rsid w:val="00D327BB"/>
    <w:rsid w:val="00D46881"/>
    <w:rsid w:val="00D73A6F"/>
    <w:rsid w:val="00D744BD"/>
    <w:rsid w:val="00D871F7"/>
    <w:rsid w:val="00DA662B"/>
    <w:rsid w:val="00DB57A8"/>
    <w:rsid w:val="00DC49C5"/>
    <w:rsid w:val="00DC4A7C"/>
    <w:rsid w:val="00DD4092"/>
    <w:rsid w:val="00DF3735"/>
    <w:rsid w:val="00DF7D5E"/>
    <w:rsid w:val="00E12C81"/>
    <w:rsid w:val="00E24021"/>
    <w:rsid w:val="00E25C5A"/>
    <w:rsid w:val="00E30846"/>
    <w:rsid w:val="00E32418"/>
    <w:rsid w:val="00E52C03"/>
    <w:rsid w:val="00E61DE8"/>
    <w:rsid w:val="00E62FF7"/>
    <w:rsid w:val="00E63FE6"/>
    <w:rsid w:val="00E807CE"/>
    <w:rsid w:val="00E97052"/>
    <w:rsid w:val="00EA431F"/>
    <w:rsid w:val="00EA73C5"/>
    <w:rsid w:val="00EB5D01"/>
    <w:rsid w:val="00EC4933"/>
    <w:rsid w:val="00ED6055"/>
    <w:rsid w:val="00ED7338"/>
    <w:rsid w:val="00F02C29"/>
    <w:rsid w:val="00F04EC6"/>
    <w:rsid w:val="00F07CD5"/>
    <w:rsid w:val="00F14277"/>
    <w:rsid w:val="00F36294"/>
    <w:rsid w:val="00F50575"/>
    <w:rsid w:val="00F55771"/>
    <w:rsid w:val="00F7716C"/>
    <w:rsid w:val="00F854A6"/>
    <w:rsid w:val="00F9540B"/>
    <w:rsid w:val="00F97073"/>
    <w:rsid w:val="00FA094A"/>
    <w:rsid w:val="00FA1B7D"/>
    <w:rsid w:val="00FA2BDB"/>
    <w:rsid w:val="00FD1682"/>
    <w:rsid w:val="00FD2339"/>
    <w:rsid w:val="00FE41C4"/>
    <w:rsid w:val="00FF1631"/>
    <w:rsid w:val="00FF1BC7"/>
    <w:rsid w:val="00FF1F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D8B3CE6-E6D1-4651-87FA-E7381DB1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37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7D28"/>
    <w:rPr>
      <w:rFonts w:ascii="Arial" w:hAnsi="Arial"/>
      <w:sz w:val="18"/>
      <w:szCs w:val="18"/>
    </w:rPr>
  </w:style>
  <w:style w:type="paragraph" w:styleId="a5">
    <w:name w:val="header"/>
    <w:basedOn w:val="a"/>
    <w:link w:val="a6"/>
    <w:rsid w:val="00B27E00"/>
    <w:pPr>
      <w:tabs>
        <w:tab w:val="center" w:pos="4153"/>
        <w:tab w:val="right" w:pos="8306"/>
      </w:tabs>
      <w:snapToGrid w:val="0"/>
    </w:pPr>
    <w:rPr>
      <w:sz w:val="20"/>
      <w:szCs w:val="20"/>
    </w:rPr>
  </w:style>
  <w:style w:type="character" w:customStyle="1" w:styleId="a6">
    <w:name w:val="頁首 字元"/>
    <w:link w:val="a5"/>
    <w:rsid w:val="00B27E00"/>
    <w:rPr>
      <w:kern w:val="2"/>
    </w:rPr>
  </w:style>
  <w:style w:type="paragraph" w:styleId="a7">
    <w:name w:val="footer"/>
    <w:basedOn w:val="a"/>
    <w:link w:val="a8"/>
    <w:rsid w:val="00B27E00"/>
    <w:pPr>
      <w:tabs>
        <w:tab w:val="center" w:pos="4153"/>
        <w:tab w:val="right" w:pos="8306"/>
      </w:tabs>
      <w:snapToGrid w:val="0"/>
    </w:pPr>
    <w:rPr>
      <w:sz w:val="20"/>
      <w:szCs w:val="20"/>
    </w:rPr>
  </w:style>
  <w:style w:type="character" w:customStyle="1" w:styleId="a8">
    <w:name w:val="頁尾 字元"/>
    <w:link w:val="a7"/>
    <w:rsid w:val="00B27E00"/>
    <w:rPr>
      <w:kern w:val="2"/>
    </w:rPr>
  </w:style>
  <w:style w:type="paragraph" w:styleId="a9">
    <w:name w:val="List Paragraph"/>
    <w:basedOn w:val="a"/>
    <w:uiPriority w:val="34"/>
    <w:qFormat/>
    <w:rsid w:val="00553F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1047</Words>
  <Characters>286</Characters>
  <Application>Microsoft Office Word</Application>
  <DocSecurity>0</DocSecurity>
  <Lines>2</Lines>
  <Paragraphs>2</Paragraphs>
  <ScaleCrop>false</ScaleCrop>
  <Company>SYNNEX</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第41期外交領事人員講習實務訓練評分表</dc:title>
  <dc:subject/>
  <dc:creator>user</dc:creator>
  <cp:keywords/>
  <cp:lastModifiedBy>陳龍智</cp:lastModifiedBy>
  <cp:revision>41</cp:revision>
  <cp:lastPrinted>2020-10-21T07:57:00Z</cp:lastPrinted>
  <dcterms:created xsi:type="dcterms:W3CDTF">2022-09-20T03:18:00Z</dcterms:created>
  <dcterms:modified xsi:type="dcterms:W3CDTF">2022-12-08T04:29:00Z</dcterms:modified>
</cp:coreProperties>
</file>