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0540CB" w:rsidRDefault="004B71D4" w:rsidP="000540CB">
      <w:pPr>
        <w:snapToGrid w:val="0"/>
        <w:spacing w:before="100" w:after="100" w:line="440" w:lineRule="exact"/>
        <w:jc w:val="both"/>
        <w:rPr>
          <w:rFonts w:ascii="標楷體" w:eastAsia="標楷體" w:hAnsi="標楷體"/>
          <w:b/>
          <w:bCs/>
          <w:sz w:val="40"/>
        </w:rPr>
      </w:pPr>
      <w:r w:rsidRPr="000540CB">
        <w:rPr>
          <w:rFonts w:ascii="標楷體" w:eastAsia="標楷體" w:hAnsi="標楷體" w:hint="eastAsia"/>
          <w:b/>
          <w:bCs/>
          <w:sz w:val="40"/>
        </w:rPr>
        <w:t>公務人員特種考試警察人員考試三等考試錄取人員教育訓練警技成績考核規定</w:t>
      </w:r>
    </w:p>
    <w:p w:rsidR="00F56C3C" w:rsidRPr="000E5317" w:rsidRDefault="00F56C3C" w:rsidP="00F56C3C">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DE1580">
        <w:rPr>
          <w:rFonts w:ascii="標楷體" w:eastAsia="標楷體" w:hAnsi="標楷體" w:hint="eastAsia"/>
          <w:color w:val="000000"/>
        </w:rPr>
        <w:t>111</w:t>
      </w:r>
      <w:r w:rsidRPr="000E5317">
        <w:rPr>
          <w:rFonts w:ascii="標楷體" w:eastAsia="標楷體" w:hAnsi="標楷體"/>
          <w:color w:val="000000" w:themeColor="text1"/>
        </w:rPr>
        <w:t>年</w:t>
      </w:r>
      <w:r w:rsidR="00DE1580">
        <w:rPr>
          <w:rFonts w:ascii="標楷體" w:eastAsia="標楷體" w:hAnsi="標楷體" w:hint="eastAsia"/>
          <w:color w:val="000000" w:themeColor="text1"/>
        </w:rPr>
        <w:t>11</w:t>
      </w:r>
      <w:r w:rsidRPr="000E5317">
        <w:rPr>
          <w:rFonts w:ascii="標楷體" w:eastAsia="標楷體" w:hAnsi="標楷體"/>
          <w:color w:val="000000" w:themeColor="text1"/>
        </w:rPr>
        <w:t>月</w:t>
      </w:r>
      <w:r w:rsidR="00A8042F">
        <w:rPr>
          <w:rFonts w:ascii="標楷體" w:eastAsia="標楷體" w:hAnsi="標楷體" w:hint="eastAsia"/>
          <w:color w:val="000000" w:themeColor="text1"/>
        </w:rPr>
        <w:t>14</w:t>
      </w:r>
      <w:r w:rsidRPr="000E5317">
        <w:rPr>
          <w:rFonts w:ascii="標楷體" w:eastAsia="標楷體" w:hAnsi="標楷體"/>
          <w:color w:val="000000" w:themeColor="text1"/>
        </w:rPr>
        <w:t>日</w:t>
      </w:r>
    </w:p>
    <w:p w:rsidR="00F56C3C" w:rsidRPr="006F0426" w:rsidRDefault="00F56C3C" w:rsidP="00F56C3C">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w:t>
      </w:r>
      <w:bookmarkStart w:id="0" w:name="_GoBack"/>
      <w:bookmarkEnd w:id="0"/>
      <w:r w:rsidRPr="000E5317">
        <w:rPr>
          <w:rFonts w:ascii="標楷體" w:eastAsia="標楷體" w:hAnsi="標楷體"/>
          <w:color w:val="000000" w:themeColor="text1"/>
        </w:rPr>
        <w:t>會</w:t>
      </w:r>
      <w:proofErr w:type="gramStart"/>
      <w:r w:rsidRPr="000E5317">
        <w:rPr>
          <w:rFonts w:ascii="標楷體" w:eastAsia="標楷體" w:hAnsi="標楷體"/>
          <w:color w:val="000000" w:themeColor="text1"/>
        </w:rPr>
        <w:t>公訓字第</w:t>
      </w:r>
      <w:r w:rsidR="00DE1580">
        <w:rPr>
          <w:rFonts w:ascii="標楷體" w:eastAsia="標楷體" w:hAnsi="標楷體" w:hint="eastAsia"/>
          <w:color w:val="000000" w:themeColor="text1"/>
        </w:rPr>
        <w:t>1110012764</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rsidR="004B71D4" w:rsidRPr="00A962DB" w:rsidRDefault="00F56C3C" w:rsidP="00372ED6">
      <w:pPr>
        <w:numPr>
          <w:ilvl w:val="0"/>
          <w:numId w:val="9"/>
        </w:numPr>
        <w:spacing w:line="480" w:lineRule="exact"/>
        <w:ind w:left="560" w:hangingChars="200" w:hanging="560"/>
        <w:jc w:val="both"/>
        <w:rPr>
          <w:rFonts w:ascii="標楷體" w:eastAsia="標楷體" w:hAnsi="標楷體"/>
          <w:sz w:val="28"/>
        </w:rPr>
      </w:pPr>
      <w:r w:rsidRPr="00A962DB">
        <w:rPr>
          <w:rFonts w:ascii="標楷體" w:eastAsia="標楷體" w:hAnsi="標楷體" w:hint="eastAsia"/>
          <w:sz w:val="28"/>
        </w:rPr>
        <w:t>為規範公務人員特種考試警察人員考試三等考試錄取人員教育訓練成績警技考核事宜，以客觀、公正、公平之方式考核，特訂定本規定。</w:t>
      </w:r>
    </w:p>
    <w:p w:rsidR="008F22B8" w:rsidRPr="00990B9D" w:rsidRDefault="004B71D4" w:rsidP="00883128">
      <w:pPr>
        <w:numPr>
          <w:ilvl w:val="0"/>
          <w:numId w:val="9"/>
        </w:numPr>
        <w:spacing w:line="480" w:lineRule="exact"/>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實施科目：柔道、綜合逮捕術及射擊。</w:t>
      </w:r>
    </w:p>
    <w:p w:rsidR="008F22B8" w:rsidRPr="00A962DB" w:rsidRDefault="0008558E" w:rsidP="0008558E">
      <w:pPr>
        <w:spacing w:line="480" w:lineRule="exact"/>
        <w:ind w:left="560" w:hangingChars="200" w:hanging="560"/>
        <w:jc w:val="both"/>
        <w:rPr>
          <w:rFonts w:ascii="標楷體" w:eastAsia="標楷體" w:hAnsi="標楷體"/>
          <w:sz w:val="28"/>
        </w:rPr>
      </w:pPr>
      <w:r w:rsidRPr="00A962DB">
        <w:rPr>
          <w:rFonts w:ascii="標楷體" w:eastAsia="標楷體" w:hAnsi="標楷體" w:hint="eastAsia"/>
          <w:sz w:val="28"/>
          <w:szCs w:val="28"/>
        </w:rPr>
        <w:t>三、</w:t>
      </w:r>
      <w:r w:rsidR="000B26F6" w:rsidRPr="00A962DB">
        <w:rPr>
          <w:rFonts w:ascii="標楷體" w:eastAsia="標楷體" w:hAnsi="標楷體" w:hint="eastAsia"/>
          <w:sz w:val="28"/>
          <w:szCs w:val="28"/>
        </w:rPr>
        <w:t>受訓人員(以下稱學員)</w:t>
      </w:r>
      <w:r w:rsidR="004B71D4" w:rsidRPr="00A962DB">
        <w:rPr>
          <w:rFonts w:ascii="標楷體" w:eastAsia="標楷體" w:hAnsi="標楷體" w:hint="eastAsia"/>
          <w:sz w:val="28"/>
          <w:szCs w:val="28"/>
        </w:rPr>
        <w:t>警技</w:t>
      </w:r>
      <w:r w:rsidR="004B71D4" w:rsidRPr="00DE1580">
        <w:rPr>
          <w:rFonts w:ascii="標楷體" w:eastAsia="標楷體" w:hAnsi="標楷體" w:hint="eastAsia"/>
          <w:sz w:val="28"/>
          <w:szCs w:val="28"/>
        </w:rPr>
        <w:t>成績</w:t>
      </w:r>
      <w:r w:rsidR="004046C9" w:rsidRPr="00DE1580">
        <w:rPr>
          <w:rFonts w:ascii="標楷體" w:eastAsia="標楷體" w:hAnsi="標楷體"/>
          <w:bCs/>
          <w:sz w:val="28"/>
          <w:szCs w:val="28"/>
        </w:rPr>
        <w:t>一百</w:t>
      </w:r>
      <w:r w:rsidR="004B71D4" w:rsidRPr="00DE1580">
        <w:rPr>
          <w:rFonts w:ascii="標楷體" w:eastAsia="標楷體" w:hAnsi="標楷體" w:hint="eastAsia"/>
          <w:sz w:val="28"/>
          <w:szCs w:val="28"/>
        </w:rPr>
        <w:t>分為滿分，</w:t>
      </w:r>
      <w:r w:rsidR="004046C9" w:rsidRPr="00DE1580">
        <w:rPr>
          <w:rFonts w:ascii="標楷體" w:eastAsia="標楷體" w:hAnsi="標楷體"/>
          <w:bCs/>
          <w:sz w:val="28"/>
          <w:szCs w:val="28"/>
        </w:rPr>
        <w:t>六十</w:t>
      </w:r>
      <w:r w:rsidR="004B71D4" w:rsidRPr="00DE1580">
        <w:rPr>
          <w:rFonts w:ascii="標楷體" w:eastAsia="標楷體" w:hAnsi="標楷體" w:hint="eastAsia"/>
          <w:sz w:val="28"/>
          <w:szCs w:val="28"/>
        </w:rPr>
        <w:t>分為及格，未滿</w:t>
      </w:r>
      <w:r w:rsidR="004046C9" w:rsidRPr="00DE1580">
        <w:rPr>
          <w:rFonts w:ascii="標楷體" w:eastAsia="標楷體" w:hAnsi="標楷體"/>
          <w:bCs/>
          <w:sz w:val="28"/>
          <w:szCs w:val="28"/>
        </w:rPr>
        <w:t>六十</w:t>
      </w:r>
      <w:r w:rsidR="00E01126" w:rsidRPr="00DE1580">
        <w:rPr>
          <w:rFonts w:ascii="標楷體" w:eastAsia="標楷體" w:hAnsi="標楷體" w:hint="eastAsia"/>
          <w:sz w:val="28"/>
          <w:szCs w:val="28"/>
        </w:rPr>
        <w:t>分為不及格，不及格者依規定函</w:t>
      </w:r>
      <w:r w:rsidR="00E01126" w:rsidRPr="00A962DB">
        <w:rPr>
          <w:rFonts w:ascii="標楷體" w:eastAsia="標楷體" w:hAnsi="標楷體" w:hint="eastAsia"/>
          <w:sz w:val="28"/>
          <w:szCs w:val="28"/>
        </w:rPr>
        <w:t>報</w:t>
      </w:r>
      <w:r w:rsidR="004B71D4" w:rsidRPr="00A962DB">
        <w:rPr>
          <w:rFonts w:ascii="標楷體" w:eastAsia="標楷體" w:hAnsi="標楷體" w:hint="eastAsia"/>
          <w:sz w:val="28"/>
          <w:szCs w:val="28"/>
        </w:rPr>
        <w:t>內政部</w:t>
      </w:r>
      <w:r w:rsidR="00E01126" w:rsidRPr="00A962DB">
        <w:rPr>
          <w:rFonts w:ascii="標楷體" w:eastAsia="標楷體" w:hAnsi="標楷體" w:hint="eastAsia"/>
          <w:sz w:val="28"/>
          <w:szCs w:val="28"/>
        </w:rPr>
        <w:t>(</w:t>
      </w:r>
      <w:r w:rsidR="004B71D4" w:rsidRPr="00A962DB">
        <w:rPr>
          <w:rFonts w:ascii="標楷體" w:eastAsia="標楷體" w:hAnsi="標楷體" w:hint="eastAsia"/>
          <w:sz w:val="28"/>
          <w:szCs w:val="28"/>
        </w:rPr>
        <w:t>警政署</w:t>
      </w:r>
      <w:r w:rsidR="00E01126" w:rsidRPr="00A962DB">
        <w:rPr>
          <w:rFonts w:ascii="標楷體" w:eastAsia="標楷體" w:hAnsi="標楷體" w:hint="eastAsia"/>
          <w:sz w:val="28"/>
          <w:szCs w:val="28"/>
        </w:rPr>
        <w:t>)</w:t>
      </w:r>
      <w:r w:rsidR="004B71D4" w:rsidRPr="00A962DB">
        <w:rPr>
          <w:rFonts w:ascii="標楷體" w:eastAsia="標楷體" w:hAnsi="標楷體" w:hint="eastAsia"/>
          <w:sz w:val="28"/>
          <w:szCs w:val="28"/>
        </w:rPr>
        <w:t>核轉公務人員保障暨培訓委員會</w:t>
      </w:r>
      <w:r w:rsidR="00742006" w:rsidRPr="00A962DB">
        <w:rPr>
          <w:rFonts w:ascii="標楷體" w:eastAsia="標楷體" w:hAnsi="標楷體" w:hint="eastAsia"/>
          <w:sz w:val="28"/>
          <w:szCs w:val="28"/>
        </w:rPr>
        <w:t>(</w:t>
      </w:r>
      <w:r w:rsidR="004B71D4" w:rsidRPr="00A962DB">
        <w:rPr>
          <w:rFonts w:ascii="標楷體" w:eastAsia="標楷體" w:hAnsi="標楷體" w:hint="eastAsia"/>
          <w:sz w:val="28"/>
          <w:szCs w:val="28"/>
        </w:rPr>
        <w:t>以下簡稱保訓會</w:t>
      </w:r>
      <w:r w:rsidR="00742006" w:rsidRPr="00A962DB">
        <w:rPr>
          <w:rFonts w:ascii="標楷體" w:eastAsia="標楷體" w:hAnsi="標楷體" w:hint="eastAsia"/>
          <w:sz w:val="28"/>
          <w:szCs w:val="28"/>
        </w:rPr>
        <w:t>)</w:t>
      </w:r>
      <w:r w:rsidR="004B71D4" w:rsidRPr="00A962DB">
        <w:rPr>
          <w:rFonts w:ascii="標楷體" w:eastAsia="標楷體" w:hAnsi="標楷體" w:hint="eastAsia"/>
          <w:sz w:val="28"/>
          <w:szCs w:val="28"/>
        </w:rPr>
        <w:t>廢止受訓資格。</w:t>
      </w:r>
    </w:p>
    <w:p w:rsidR="00486A8D" w:rsidRPr="00A962DB" w:rsidRDefault="0008558E" w:rsidP="0008558E">
      <w:pPr>
        <w:spacing w:line="480" w:lineRule="exact"/>
        <w:jc w:val="both"/>
        <w:rPr>
          <w:rFonts w:ascii="標楷體" w:eastAsia="標楷體" w:hAnsi="標楷體"/>
          <w:sz w:val="28"/>
        </w:rPr>
      </w:pPr>
      <w:r w:rsidRPr="00A962DB">
        <w:rPr>
          <w:rFonts w:ascii="標楷體" w:eastAsia="標楷體" w:hAnsi="標楷體" w:hint="eastAsia"/>
          <w:sz w:val="28"/>
          <w:szCs w:val="28"/>
        </w:rPr>
        <w:t>四、</w:t>
      </w:r>
      <w:r w:rsidR="00E43956" w:rsidRPr="00A962DB">
        <w:rPr>
          <w:rFonts w:ascii="標楷體" w:eastAsia="標楷體" w:hAnsi="標楷體" w:hint="eastAsia"/>
          <w:sz w:val="28"/>
          <w:szCs w:val="28"/>
        </w:rPr>
        <w:t>各階段警技成績</w:t>
      </w:r>
      <w:r w:rsidR="00B17472" w:rsidRPr="00A962DB">
        <w:rPr>
          <w:rFonts w:ascii="標楷體" w:eastAsia="標楷體" w:hAnsi="標楷體" w:hint="eastAsia"/>
          <w:sz w:val="28"/>
          <w:szCs w:val="28"/>
        </w:rPr>
        <w:t>計算</w:t>
      </w:r>
      <w:r w:rsidR="00E43956" w:rsidRPr="00A962DB">
        <w:rPr>
          <w:rFonts w:ascii="標楷體" w:eastAsia="標楷體" w:hAnsi="標楷體" w:hint="eastAsia"/>
          <w:sz w:val="28"/>
          <w:szCs w:val="28"/>
        </w:rPr>
        <w:t>方式如下：</w:t>
      </w:r>
    </w:p>
    <w:p w:rsidR="008F22B8" w:rsidRPr="00A962DB" w:rsidRDefault="00E01126" w:rsidP="00486A8D">
      <w:pPr>
        <w:spacing w:line="480" w:lineRule="exact"/>
        <w:ind w:left="560"/>
        <w:jc w:val="both"/>
        <w:rPr>
          <w:rFonts w:ascii="標楷體" w:eastAsia="標楷體" w:hAnsi="標楷體"/>
          <w:sz w:val="28"/>
        </w:rPr>
      </w:pPr>
      <w:r w:rsidRPr="00A962DB">
        <w:rPr>
          <w:rFonts w:ascii="標楷體" w:eastAsia="標楷體" w:hAnsi="標楷體" w:hint="eastAsia"/>
          <w:kern w:val="0"/>
          <w:sz w:val="28"/>
          <w:szCs w:val="28"/>
        </w:rPr>
        <w:t>警技各科目成績，其小數計到第二位，以下四捨五入。</w:t>
      </w:r>
      <w:r w:rsidR="00B17472" w:rsidRPr="00A962DB">
        <w:rPr>
          <w:rFonts w:ascii="標楷體" w:eastAsia="標楷體" w:hAnsi="標楷體"/>
          <w:kern w:val="0"/>
          <w:sz w:val="28"/>
          <w:szCs w:val="28"/>
        </w:rPr>
        <w:t>各科目之成績乘該科目</w:t>
      </w:r>
      <w:r w:rsidR="00B17472" w:rsidRPr="00A962DB">
        <w:rPr>
          <w:rFonts w:ascii="標楷體" w:eastAsia="標楷體" w:hAnsi="標楷體" w:hint="eastAsia"/>
          <w:kern w:val="0"/>
          <w:sz w:val="28"/>
          <w:szCs w:val="28"/>
        </w:rPr>
        <w:t>教授</w:t>
      </w:r>
      <w:r w:rsidR="00B17472" w:rsidRPr="00A962DB">
        <w:rPr>
          <w:rFonts w:ascii="標楷體" w:eastAsia="標楷體" w:hAnsi="標楷體"/>
          <w:kern w:val="0"/>
          <w:sz w:val="28"/>
          <w:szCs w:val="28"/>
        </w:rPr>
        <w:t>之時數，所得分數為該科</w:t>
      </w:r>
      <w:r w:rsidRPr="00A962DB">
        <w:rPr>
          <w:rFonts w:ascii="標楷體" w:eastAsia="標楷體" w:hAnsi="標楷體" w:hint="eastAsia"/>
          <w:kern w:val="0"/>
          <w:sz w:val="28"/>
          <w:szCs w:val="28"/>
        </w:rPr>
        <w:t>目</w:t>
      </w:r>
      <w:r w:rsidR="00B17472" w:rsidRPr="00A962DB">
        <w:rPr>
          <w:rFonts w:ascii="標楷體" w:eastAsia="標楷體" w:hAnsi="標楷體"/>
          <w:kern w:val="0"/>
          <w:sz w:val="28"/>
          <w:szCs w:val="28"/>
        </w:rPr>
        <w:t>之積分，各科目積分總</w:t>
      </w:r>
      <w:r w:rsidR="00B17472" w:rsidRPr="00A962DB">
        <w:rPr>
          <w:rFonts w:ascii="標楷體" w:eastAsia="標楷體" w:hAnsi="標楷體" w:hint="eastAsia"/>
          <w:kern w:val="0"/>
          <w:sz w:val="28"/>
          <w:szCs w:val="28"/>
        </w:rPr>
        <w:t>和</w:t>
      </w:r>
      <w:r w:rsidR="00B17472" w:rsidRPr="00A962DB">
        <w:rPr>
          <w:rFonts w:ascii="標楷體" w:eastAsia="標楷體" w:hAnsi="標楷體"/>
          <w:kern w:val="0"/>
          <w:sz w:val="28"/>
          <w:szCs w:val="28"/>
        </w:rPr>
        <w:t>除以該</w:t>
      </w:r>
      <w:r w:rsidR="00B17472" w:rsidRPr="00A962DB">
        <w:rPr>
          <w:rFonts w:ascii="標楷體" w:eastAsia="標楷體" w:hAnsi="標楷體" w:hint="eastAsia"/>
          <w:kern w:val="0"/>
          <w:sz w:val="28"/>
          <w:szCs w:val="28"/>
        </w:rPr>
        <w:t>階段教授</w:t>
      </w:r>
      <w:r w:rsidR="00B17472" w:rsidRPr="00A962DB">
        <w:rPr>
          <w:rFonts w:ascii="標楷體" w:eastAsia="標楷體" w:hAnsi="標楷體"/>
          <w:kern w:val="0"/>
          <w:sz w:val="28"/>
          <w:szCs w:val="28"/>
        </w:rPr>
        <w:t>警技</w:t>
      </w:r>
      <w:r w:rsidR="00B17472" w:rsidRPr="00A962DB">
        <w:rPr>
          <w:rFonts w:ascii="標楷體" w:eastAsia="標楷體" w:hAnsi="標楷體" w:hint="eastAsia"/>
          <w:kern w:val="0"/>
          <w:sz w:val="28"/>
          <w:szCs w:val="28"/>
        </w:rPr>
        <w:t>總</w:t>
      </w:r>
      <w:r w:rsidR="00B17472" w:rsidRPr="00A962DB">
        <w:rPr>
          <w:rFonts w:ascii="標楷體" w:eastAsia="標楷體" w:hAnsi="標楷體"/>
          <w:kern w:val="0"/>
          <w:sz w:val="28"/>
          <w:szCs w:val="28"/>
        </w:rPr>
        <w:t>時數，為</w:t>
      </w:r>
      <w:r w:rsidR="00B17472" w:rsidRPr="00A962DB">
        <w:rPr>
          <w:rFonts w:ascii="標楷體" w:eastAsia="標楷體" w:hAnsi="標楷體" w:hint="eastAsia"/>
          <w:kern w:val="0"/>
          <w:sz w:val="28"/>
          <w:szCs w:val="28"/>
        </w:rPr>
        <w:t>階段警技</w:t>
      </w:r>
      <w:r w:rsidR="00B17472" w:rsidRPr="00A962DB">
        <w:rPr>
          <w:rFonts w:ascii="標楷體" w:eastAsia="標楷體" w:hAnsi="標楷體"/>
          <w:kern w:val="0"/>
          <w:sz w:val="28"/>
          <w:szCs w:val="28"/>
        </w:rPr>
        <w:t>成績。</w:t>
      </w:r>
    </w:p>
    <w:p w:rsidR="001547B2" w:rsidRPr="00990B9D" w:rsidRDefault="001547B2" w:rsidP="004046C9">
      <w:pPr>
        <w:numPr>
          <w:ilvl w:val="0"/>
          <w:numId w:val="35"/>
        </w:numPr>
        <w:spacing w:line="480" w:lineRule="exact"/>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各階段各科目成績配分如下：</w:t>
      </w:r>
    </w:p>
    <w:p w:rsidR="000553BD" w:rsidRPr="00D9058E" w:rsidRDefault="000553BD" w:rsidP="000864B8">
      <w:pPr>
        <w:numPr>
          <w:ilvl w:val="0"/>
          <w:numId w:val="12"/>
        </w:numPr>
        <w:spacing w:line="480" w:lineRule="exact"/>
        <w:ind w:leftChars="100" w:left="800" w:hangingChars="200" w:hanging="560"/>
        <w:rPr>
          <w:rFonts w:ascii="標楷體" w:eastAsia="標楷體" w:hAnsi="標楷體"/>
          <w:sz w:val="28"/>
          <w:szCs w:val="28"/>
        </w:rPr>
      </w:pPr>
      <w:r w:rsidRPr="00990B9D">
        <w:rPr>
          <w:rFonts w:ascii="標楷體" w:eastAsia="標楷體" w:hAnsi="標楷體" w:hint="eastAsia"/>
          <w:color w:val="000000" w:themeColor="text1"/>
          <w:sz w:val="28"/>
          <w:szCs w:val="28"/>
        </w:rPr>
        <w:t>平時測驗：占</w:t>
      </w:r>
      <w:r w:rsidR="004046C9" w:rsidRPr="00D9058E">
        <w:rPr>
          <w:rFonts w:ascii="標楷體" w:eastAsia="標楷體" w:hAnsi="標楷體" w:hint="eastAsia"/>
          <w:sz w:val="28"/>
          <w:szCs w:val="28"/>
        </w:rPr>
        <w:t>百分之四十</w:t>
      </w:r>
      <w:r w:rsidRPr="00D9058E">
        <w:rPr>
          <w:rFonts w:ascii="標楷體" w:eastAsia="標楷體" w:hAnsi="標楷體" w:hint="eastAsia"/>
          <w:sz w:val="28"/>
          <w:szCs w:val="28"/>
        </w:rPr>
        <w:t>。</w:t>
      </w:r>
    </w:p>
    <w:p w:rsidR="000553BD" w:rsidRPr="00D9058E" w:rsidRDefault="000553BD" w:rsidP="000864B8">
      <w:pPr>
        <w:numPr>
          <w:ilvl w:val="0"/>
          <w:numId w:val="12"/>
        </w:numPr>
        <w:spacing w:line="480" w:lineRule="exact"/>
        <w:ind w:leftChars="100" w:left="800" w:hangingChars="200" w:hanging="560"/>
        <w:rPr>
          <w:rFonts w:ascii="標楷體" w:eastAsia="標楷體" w:hAnsi="標楷體"/>
          <w:sz w:val="28"/>
          <w:szCs w:val="28"/>
        </w:rPr>
      </w:pPr>
      <w:r w:rsidRPr="00D9058E">
        <w:rPr>
          <w:rFonts w:ascii="標楷體" w:eastAsia="標楷體" w:hAnsi="標楷體" w:hint="eastAsia"/>
          <w:sz w:val="28"/>
          <w:szCs w:val="28"/>
        </w:rPr>
        <w:t>學習精神：占</w:t>
      </w:r>
      <w:r w:rsidR="004046C9" w:rsidRPr="00D9058E">
        <w:rPr>
          <w:rFonts w:ascii="標楷體" w:eastAsia="標楷體" w:hAnsi="標楷體" w:hint="eastAsia"/>
          <w:sz w:val="28"/>
          <w:szCs w:val="28"/>
        </w:rPr>
        <w:t>百分之三十</w:t>
      </w:r>
      <w:r w:rsidRPr="00D9058E">
        <w:rPr>
          <w:rFonts w:ascii="標楷體" w:eastAsia="標楷體" w:hAnsi="標楷體" w:hint="eastAsia"/>
          <w:sz w:val="28"/>
          <w:szCs w:val="28"/>
        </w:rPr>
        <w:t>。</w:t>
      </w:r>
    </w:p>
    <w:p w:rsidR="000553BD" w:rsidRPr="00D9058E" w:rsidRDefault="000553BD" w:rsidP="000864B8">
      <w:pPr>
        <w:numPr>
          <w:ilvl w:val="0"/>
          <w:numId w:val="12"/>
        </w:numPr>
        <w:spacing w:line="480" w:lineRule="exact"/>
        <w:ind w:leftChars="100" w:left="800" w:hangingChars="200" w:hanging="560"/>
        <w:rPr>
          <w:rFonts w:ascii="標楷體" w:eastAsia="標楷體" w:hAnsi="標楷體"/>
          <w:sz w:val="28"/>
          <w:szCs w:val="28"/>
        </w:rPr>
      </w:pPr>
      <w:r w:rsidRPr="00D9058E">
        <w:rPr>
          <w:rFonts w:ascii="標楷體" w:eastAsia="標楷體" w:hAnsi="標楷體" w:hint="eastAsia"/>
          <w:sz w:val="28"/>
          <w:szCs w:val="28"/>
        </w:rPr>
        <w:t>期末測驗：占</w:t>
      </w:r>
      <w:r w:rsidR="004046C9" w:rsidRPr="00D9058E">
        <w:rPr>
          <w:rFonts w:ascii="標楷體" w:eastAsia="標楷體" w:hAnsi="標楷體" w:hint="eastAsia"/>
          <w:sz w:val="28"/>
          <w:szCs w:val="28"/>
        </w:rPr>
        <w:t>百分之三十</w:t>
      </w:r>
      <w:r w:rsidRPr="00D9058E">
        <w:rPr>
          <w:rFonts w:ascii="標楷體" w:eastAsia="標楷體" w:hAnsi="標楷體" w:hint="eastAsia"/>
          <w:sz w:val="28"/>
          <w:szCs w:val="28"/>
        </w:rPr>
        <w:t>。</w:t>
      </w:r>
    </w:p>
    <w:p w:rsidR="000553BD" w:rsidRPr="00990B9D" w:rsidRDefault="000553BD" w:rsidP="00B95E55">
      <w:pPr>
        <w:numPr>
          <w:ilvl w:val="0"/>
          <w:numId w:val="35"/>
        </w:numPr>
        <w:spacing w:line="480" w:lineRule="exact"/>
        <w:ind w:left="560" w:hangingChars="200" w:hanging="560"/>
        <w:jc w:val="both"/>
        <w:rPr>
          <w:rFonts w:ascii="標楷體" w:eastAsia="標楷體" w:hAnsi="標楷體"/>
          <w:color w:val="000000" w:themeColor="text1"/>
          <w:sz w:val="28"/>
        </w:rPr>
      </w:pPr>
      <w:r w:rsidRPr="00990B9D">
        <w:rPr>
          <w:rFonts w:ascii="標楷體" w:eastAsia="標楷體" w:hAnsi="標楷體" w:cs="華康標楷體(P)" w:hint="eastAsia"/>
          <w:color w:val="000000" w:themeColor="text1"/>
          <w:sz w:val="28"/>
          <w:szCs w:val="28"/>
        </w:rPr>
        <w:t>各</w:t>
      </w:r>
      <w:r w:rsidRPr="00003888">
        <w:rPr>
          <w:rFonts w:ascii="標楷體" w:eastAsia="標楷體" w:hAnsi="標楷體" w:cs="華康標楷體(P)" w:hint="eastAsia"/>
          <w:sz w:val="28"/>
          <w:szCs w:val="28"/>
        </w:rPr>
        <w:t>階段</w:t>
      </w:r>
      <w:r w:rsidR="00003888" w:rsidRPr="00A962DB">
        <w:rPr>
          <w:rFonts w:ascii="標楷體" w:eastAsia="標楷體" w:hAnsi="標楷體" w:cs="華康標楷體(P)" w:hint="eastAsia"/>
          <w:sz w:val="28"/>
          <w:szCs w:val="28"/>
        </w:rPr>
        <w:t>各科目</w:t>
      </w:r>
      <w:r w:rsidRPr="00A962DB">
        <w:rPr>
          <w:rFonts w:ascii="標楷體" w:eastAsia="標楷體" w:hAnsi="標楷體" w:cs="華康標楷體(P)" w:hint="eastAsia"/>
          <w:sz w:val="28"/>
          <w:szCs w:val="28"/>
        </w:rPr>
        <w:t>實施內容</w:t>
      </w:r>
      <w:r w:rsidR="00F56C3C" w:rsidRPr="00A962DB">
        <w:rPr>
          <w:rFonts w:ascii="標楷體" w:eastAsia="標楷體" w:hAnsi="標楷體" w:cs="華康標楷體(P)" w:hint="eastAsia"/>
          <w:sz w:val="28"/>
          <w:szCs w:val="28"/>
        </w:rPr>
        <w:t>及測驗方式</w:t>
      </w:r>
      <w:r w:rsidRPr="00990B9D">
        <w:rPr>
          <w:rFonts w:ascii="標楷體" w:eastAsia="標楷體" w:hAnsi="標楷體" w:cs="華康標楷體(P)" w:hint="eastAsia"/>
          <w:color w:val="000000" w:themeColor="text1"/>
          <w:sz w:val="28"/>
          <w:szCs w:val="28"/>
        </w:rPr>
        <w:t>如下：</w:t>
      </w:r>
    </w:p>
    <w:p w:rsidR="000553BD" w:rsidRPr="00990B9D" w:rsidRDefault="00A512D3" w:rsidP="00F313E3">
      <w:pPr>
        <w:numPr>
          <w:ilvl w:val="0"/>
          <w:numId w:val="36"/>
        </w:numPr>
        <w:spacing w:line="480" w:lineRule="exact"/>
        <w:ind w:hanging="242"/>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第一階段</w:t>
      </w:r>
      <w:r w:rsidR="00E43956" w:rsidRPr="00990B9D">
        <w:rPr>
          <w:rFonts w:ascii="標楷體" w:eastAsia="標楷體" w:hAnsi="標楷體" w:hint="eastAsia"/>
          <w:color w:val="000000" w:themeColor="text1"/>
          <w:sz w:val="28"/>
          <w:szCs w:val="28"/>
        </w:rPr>
        <w:t>：</w:t>
      </w:r>
    </w:p>
    <w:p w:rsidR="000553BD" w:rsidRPr="00990B9D" w:rsidRDefault="008F22B8" w:rsidP="000553BD">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柔道</w:t>
      </w:r>
      <w:r w:rsidR="000553BD" w:rsidRPr="00990B9D">
        <w:rPr>
          <w:rFonts w:ascii="標楷體" w:eastAsia="標楷體" w:hAnsi="標楷體" w:hint="eastAsia"/>
          <w:color w:val="000000" w:themeColor="text1"/>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hint="eastAsia"/>
          <w:color w:val="000000" w:themeColor="text1"/>
          <w:kern w:val="0"/>
          <w:sz w:val="28"/>
          <w:szCs w:val="28"/>
        </w:rPr>
        <w:t>、</w:t>
      </w: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color w:val="000000" w:themeColor="text1"/>
          <w:kern w:val="0"/>
          <w:sz w:val="28"/>
          <w:szCs w:val="28"/>
        </w:rPr>
        <w:t>之攻防與連絡技術</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地面</w:t>
      </w:r>
      <w:proofErr w:type="gramStart"/>
      <w:r w:rsidRPr="00990B9D">
        <w:rPr>
          <w:rFonts w:ascii="標楷體" w:eastAsia="標楷體" w:hAnsi="標楷體"/>
          <w:color w:val="000000" w:themeColor="text1"/>
          <w:kern w:val="0"/>
          <w:sz w:val="28"/>
          <w:szCs w:val="28"/>
        </w:rPr>
        <w:t>制敵法之</w:t>
      </w:r>
      <w:proofErr w:type="gramEnd"/>
      <w:r w:rsidRPr="00990B9D">
        <w:rPr>
          <w:rFonts w:ascii="標楷體" w:eastAsia="標楷體" w:hAnsi="標楷體"/>
          <w:color w:val="000000" w:themeColor="text1"/>
          <w:kern w:val="0"/>
          <w:sz w:val="28"/>
          <w:szCs w:val="28"/>
        </w:rPr>
        <w:t>攻防與變化</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olor w:val="000000" w:themeColor="text1"/>
          <w:kern w:val="0"/>
          <w:sz w:val="28"/>
          <w:szCs w:val="28"/>
        </w:rPr>
        <w:t>立</w:t>
      </w:r>
      <w:proofErr w:type="gramStart"/>
      <w:r w:rsidRPr="00990B9D">
        <w:rPr>
          <w:rFonts w:ascii="標楷體" w:eastAsia="標楷體" w:hAnsi="標楷體"/>
          <w:color w:val="000000" w:themeColor="text1"/>
          <w:kern w:val="0"/>
          <w:sz w:val="28"/>
          <w:szCs w:val="28"/>
        </w:rPr>
        <w:t>姿摔法</w:t>
      </w:r>
      <w:proofErr w:type="gramEnd"/>
      <w:r w:rsidRPr="00990B9D">
        <w:rPr>
          <w:rFonts w:ascii="標楷體" w:eastAsia="標楷體" w:hAnsi="標楷體"/>
          <w:color w:val="000000" w:themeColor="text1"/>
          <w:kern w:val="0"/>
          <w:sz w:val="28"/>
          <w:szCs w:val="28"/>
        </w:rPr>
        <w:t>與地面</w:t>
      </w:r>
      <w:proofErr w:type="gramStart"/>
      <w:r w:rsidRPr="00990B9D">
        <w:rPr>
          <w:rFonts w:ascii="標楷體" w:eastAsia="標楷體" w:hAnsi="標楷體"/>
          <w:color w:val="000000" w:themeColor="text1"/>
          <w:kern w:val="0"/>
          <w:sz w:val="28"/>
          <w:szCs w:val="28"/>
        </w:rPr>
        <w:t>制敵法之</w:t>
      </w:r>
      <w:proofErr w:type="gramEnd"/>
      <w:r w:rsidRPr="00990B9D">
        <w:rPr>
          <w:rFonts w:ascii="標楷體" w:eastAsia="標楷體" w:hAnsi="標楷體"/>
          <w:color w:val="000000" w:themeColor="text1"/>
          <w:kern w:val="0"/>
          <w:sz w:val="28"/>
          <w:szCs w:val="28"/>
        </w:rPr>
        <w:t>連絡</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proofErr w:type="gramStart"/>
      <w:r w:rsidRPr="00990B9D">
        <w:rPr>
          <w:rFonts w:ascii="標楷體" w:eastAsia="標楷體" w:hAnsi="標楷體"/>
          <w:color w:val="000000" w:themeColor="text1"/>
          <w:kern w:val="0"/>
          <w:sz w:val="28"/>
          <w:szCs w:val="28"/>
        </w:rPr>
        <w:t>自由對摔</w:t>
      </w:r>
      <w:proofErr w:type="gramEnd"/>
      <w:r w:rsidRPr="00990B9D">
        <w:rPr>
          <w:rFonts w:ascii="標楷體" w:eastAsia="標楷體" w:hAnsi="標楷體" w:hint="eastAsia"/>
          <w:color w:val="000000" w:themeColor="text1"/>
          <w:kern w:val="0"/>
          <w:sz w:val="28"/>
          <w:szCs w:val="28"/>
        </w:rPr>
        <w:t>、</w:t>
      </w:r>
      <w:r w:rsidRPr="00990B9D">
        <w:rPr>
          <w:rFonts w:ascii="標楷體" w:eastAsia="標楷體" w:hAnsi="標楷體"/>
          <w:color w:val="000000" w:themeColor="text1"/>
          <w:kern w:val="0"/>
          <w:sz w:val="28"/>
          <w:szCs w:val="28"/>
        </w:rPr>
        <w:t>反擊技術</w:t>
      </w:r>
      <w:r w:rsidRPr="00990B9D">
        <w:rPr>
          <w:rFonts w:ascii="標楷體" w:eastAsia="標楷體" w:hAnsi="標楷體" w:hint="eastAsia"/>
          <w:color w:val="000000" w:themeColor="text1"/>
          <w:kern w:val="0"/>
          <w:sz w:val="28"/>
          <w:szCs w:val="28"/>
        </w:rPr>
        <w:t>。</w:t>
      </w:r>
    </w:p>
    <w:p w:rsidR="000553BD" w:rsidRPr="00990B9D" w:rsidRDefault="000553BD" w:rsidP="000553BD">
      <w:pPr>
        <w:pStyle w:val="aa"/>
        <w:numPr>
          <w:ilvl w:val="0"/>
          <w:numId w:val="23"/>
        </w:numPr>
        <w:spacing w:line="480" w:lineRule="exact"/>
        <w:ind w:leftChars="0" w:left="1560" w:hanging="426"/>
        <w:rPr>
          <w:rFonts w:ascii="標楷體" w:eastAsia="標楷體" w:hAnsi="標楷體"/>
          <w:color w:val="000000" w:themeColor="text1"/>
          <w:kern w:val="0"/>
          <w:sz w:val="28"/>
          <w:szCs w:val="28"/>
        </w:rPr>
      </w:pPr>
      <w:r w:rsidRPr="00990B9D">
        <w:rPr>
          <w:rFonts w:ascii="標楷體" w:eastAsia="標楷體" w:hAnsi="標楷體" w:cs="華康標楷體(P)" w:hint="eastAsia"/>
          <w:color w:val="000000" w:themeColor="text1"/>
          <w:sz w:val="28"/>
          <w:szCs w:val="28"/>
        </w:rPr>
        <w:t>測驗項目：由授課教官擇授課內容實施測驗</w:t>
      </w:r>
      <w:r w:rsidRPr="00990B9D">
        <w:rPr>
          <w:rFonts w:ascii="標楷體" w:eastAsia="標楷體" w:hAnsi="標楷體" w:hint="eastAsia"/>
          <w:color w:val="000000" w:themeColor="text1"/>
          <w:sz w:val="28"/>
          <w:szCs w:val="28"/>
        </w:rPr>
        <w:t>。</w:t>
      </w:r>
    </w:p>
    <w:p w:rsidR="008F22B8" w:rsidRPr="00990B9D" w:rsidRDefault="000553BD" w:rsidP="000553BD">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綜合逮捕術：</w:t>
      </w:r>
    </w:p>
    <w:p w:rsidR="000553BD" w:rsidRPr="00990B9D" w:rsidRDefault="000553BD" w:rsidP="000553BD">
      <w:pPr>
        <w:pStyle w:val="aa"/>
        <w:numPr>
          <w:ilvl w:val="0"/>
          <w:numId w:val="24"/>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擒拿法、接手法及警棍術</w:t>
      </w:r>
      <w:r w:rsidRPr="00990B9D">
        <w:rPr>
          <w:rFonts w:ascii="標楷體" w:eastAsia="標楷體" w:hAnsi="標楷體"/>
          <w:color w:val="000000" w:themeColor="text1"/>
          <w:sz w:val="28"/>
          <w:szCs w:val="28"/>
        </w:rPr>
        <w:t>。</w:t>
      </w:r>
    </w:p>
    <w:p w:rsidR="000553BD" w:rsidRPr="00990B9D" w:rsidRDefault="000553BD" w:rsidP="000553BD">
      <w:pPr>
        <w:pStyle w:val="aa"/>
        <w:numPr>
          <w:ilvl w:val="0"/>
          <w:numId w:val="24"/>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3A38A1" w:rsidRPr="00990B9D" w:rsidRDefault="000553BD" w:rsidP="003A38A1">
      <w:pPr>
        <w:pStyle w:val="aa"/>
        <w:numPr>
          <w:ilvl w:val="0"/>
          <w:numId w:val="20"/>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射擊：</w:t>
      </w:r>
    </w:p>
    <w:p w:rsidR="003A38A1" w:rsidRPr="00D9058E" w:rsidRDefault="00B02DC2" w:rsidP="00B95E55">
      <w:pPr>
        <w:pStyle w:val="aa"/>
        <w:numPr>
          <w:ilvl w:val="0"/>
          <w:numId w:val="25"/>
        </w:numPr>
        <w:spacing w:line="480" w:lineRule="exact"/>
        <w:ind w:leftChars="0" w:left="1560" w:hanging="426"/>
        <w:jc w:val="both"/>
        <w:rPr>
          <w:rFonts w:ascii="標楷體" w:eastAsia="標楷體" w:hAnsi="標楷體"/>
          <w:sz w:val="28"/>
          <w:szCs w:val="28"/>
        </w:rPr>
      </w:pPr>
      <w:r w:rsidRPr="00990B9D">
        <w:rPr>
          <w:rFonts w:ascii="標楷體" w:eastAsia="標楷體" w:hAnsi="標楷體" w:hint="eastAsia"/>
          <w:color w:val="000000" w:themeColor="text1"/>
          <w:sz w:val="28"/>
          <w:szCs w:val="28"/>
        </w:rPr>
        <w:lastRenderedPageBreak/>
        <w:t>近迫</w:t>
      </w:r>
      <w:r w:rsidRPr="00D9058E">
        <w:rPr>
          <w:rFonts w:ascii="標楷體" w:eastAsia="標楷體" w:hAnsi="標楷體" w:hint="eastAsia"/>
          <w:sz w:val="28"/>
          <w:szCs w:val="28"/>
        </w:rPr>
        <w:t>射擊(</w:t>
      </w:r>
      <w:proofErr w:type="gramStart"/>
      <w:r w:rsidRPr="00D9058E">
        <w:rPr>
          <w:rFonts w:ascii="標楷體" w:eastAsia="標楷體" w:hAnsi="標楷體" w:hint="eastAsia"/>
          <w:sz w:val="28"/>
          <w:szCs w:val="28"/>
        </w:rPr>
        <w:t>持槍靶</w:t>
      </w:r>
      <w:proofErr w:type="gramEnd"/>
      <w:r w:rsidRPr="00D9058E">
        <w:rPr>
          <w:rFonts w:ascii="標楷體" w:eastAsia="標楷體" w:hAnsi="標楷體" w:hint="eastAsia"/>
          <w:sz w:val="28"/>
          <w:szCs w:val="28"/>
        </w:rPr>
        <w:t>、雙手立姿)：射擊距離</w:t>
      </w:r>
      <w:r w:rsidR="004046C9" w:rsidRPr="00D9058E">
        <w:rPr>
          <w:rFonts w:ascii="標楷體" w:eastAsia="標楷體" w:hAnsi="標楷體" w:hint="eastAsia"/>
          <w:sz w:val="28"/>
          <w:szCs w:val="28"/>
        </w:rPr>
        <w:t>十</w:t>
      </w:r>
      <w:r w:rsidRPr="00D9058E">
        <w:rPr>
          <w:rFonts w:ascii="標楷體" w:eastAsia="標楷體" w:hAnsi="標楷體" w:hint="eastAsia"/>
          <w:sz w:val="28"/>
          <w:szCs w:val="28"/>
        </w:rPr>
        <w:t>公尺，子彈數</w:t>
      </w:r>
      <w:r w:rsidR="004046C9" w:rsidRPr="00D9058E">
        <w:rPr>
          <w:rFonts w:ascii="標楷體" w:eastAsia="標楷體" w:hAnsi="標楷體" w:hint="eastAsia"/>
          <w:sz w:val="28"/>
          <w:szCs w:val="28"/>
        </w:rPr>
        <w:t>十</w:t>
      </w:r>
      <w:r w:rsidRPr="00D9058E">
        <w:rPr>
          <w:rFonts w:ascii="標楷體" w:eastAsia="標楷體" w:hAnsi="標楷體" w:hint="eastAsia"/>
          <w:sz w:val="28"/>
          <w:szCs w:val="28"/>
        </w:rPr>
        <w:t>發，限時</w:t>
      </w:r>
      <w:r w:rsidR="004046C9" w:rsidRPr="00D9058E">
        <w:rPr>
          <w:rFonts w:ascii="標楷體" w:eastAsia="標楷體" w:hAnsi="標楷體" w:hint="eastAsia"/>
          <w:sz w:val="28"/>
          <w:szCs w:val="28"/>
        </w:rPr>
        <w:t>二十五</w:t>
      </w:r>
      <w:r w:rsidRPr="00D9058E">
        <w:rPr>
          <w:rFonts w:ascii="標楷體" w:eastAsia="標楷體" w:hAnsi="標楷體" w:hint="eastAsia"/>
          <w:sz w:val="28"/>
          <w:szCs w:val="28"/>
        </w:rPr>
        <w:t>秒(</w:t>
      </w:r>
      <w:proofErr w:type="gramStart"/>
      <w:r w:rsidRPr="00D9058E">
        <w:rPr>
          <w:rFonts w:ascii="標楷體" w:eastAsia="標楷體" w:hAnsi="標楷體" w:hint="eastAsia"/>
          <w:sz w:val="28"/>
          <w:szCs w:val="28"/>
        </w:rPr>
        <w:t>含拔槍</w:t>
      </w:r>
      <w:proofErr w:type="gramEnd"/>
      <w:r w:rsidRPr="00D9058E">
        <w:rPr>
          <w:rFonts w:ascii="標楷體" w:eastAsia="標楷體" w:hAnsi="標楷體" w:hint="eastAsia"/>
          <w:sz w:val="28"/>
          <w:szCs w:val="28"/>
        </w:rPr>
        <w:t>上膛)。</w:t>
      </w:r>
    </w:p>
    <w:p w:rsidR="003A38A1" w:rsidRPr="00D9058E" w:rsidRDefault="003D4695" w:rsidP="00B95E55">
      <w:pPr>
        <w:pStyle w:val="aa"/>
        <w:numPr>
          <w:ilvl w:val="0"/>
          <w:numId w:val="25"/>
        </w:numPr>
        <w:spacing w:line="480" w:lineRule="exact"/>
        <w:ind w:leftChars="0" w:left="1560" w:hanging="426"/>
        <w:jc w:val="both"/>
        <w:rPr>
          <w:rFonts w:ascii="標楷體" w:eastAsia="標楷體" w:hAnsi="標楷體"/>
          <w:sz w:val="28"/>
          <w:szCs w:val="28"/>
        </w:rPr>
      </w:pPr>
      <w:r w:rsidRPr="00D9058E">
        <w:rPr>
          <w:rFonts w:ascii="標楷體" w:eastAsia="標楷體" w:hAnsi="標楷體" w:hint="eastAsia"/>
          <w:sz w:val="28"/>
          <w:szCs w:val="28"/>
        </w:rPr>
        <w:t>定</w:t>
      </w:r>
      <w:r w:rsidR="00B02DC2" w:rsidRPr="00D9058E">
        <w:rPr>
          <w:rFonts w:ascii="標楷體" w:eastAsia="標楷體" w:hAnsi="標楷體" w:hint="eastAsia"/>
          <w:sz w:val="28"/>
          <w:szCs w:val="28"/>
        </w:rPr>
        <w:t>點五環靶(五環靶、雙手立姿)：射擊距離</w:t>
      </w:r>
      <w:r w:rsidR="004046C9" w:rsidRPr="00D9058E">
        <w:rPr>
          <w:rFonts w:ascii="標楷體" w:eastAsia="標楷體" w:hAnsi="標楷體" w:hint="eastAsia"/>
          <w:sz w:val="28"/>
          <w:szCs w:val="28"/>
        </w:rPr>
        <w:t>十</w:t>
      </w:r>
      <w:r w:rsidR="00B02DC2" w:rsidRPr="00D9058E">
        <w:rPr>
          <w:rFonts w:ascii="標楷體" w:eastAsia="標楷體" w:hAnsi="標楷體" w:hint="eastAsia"/>
          <w:sz w:val="28"/>
          <w:szCs w:val="28"/>
        </w:rPr>
        <w:t>公尺，子彈數</w:t>
      </w:r>
      <w:r w:rsidR="004046C9" w:rsidRPr="00D9058E">
        <w:rPr>
          <w:rFonts w:ascii="標楷體" w:eastAsia="標楷體" w:hAnsi="標楷體" w:hint="eastAsia"/>
          <w:sz w:val="28"/>
          <w:szCs w:val="28"/>
        </w:rPr>
        <w:t>十</w:t>
      </w:r>
      <w:r w:rsidR="00B02DC2" w:rsidRPr="00D9058E">
        <w:rPr>
          <w:rFonts w:ascii="標楷體" w:eastAsia="標楷體" w:hAnsi="標楷體" w:hint="eastAsia"/>
          <w:sz w:val="28"/>
          <w:szCs w:val="28"/>
        </w:rPr>
        <w:t>發，限時</w:t>
      </w:r>
      <w:r w:rsidR="004046C9" w:rsidRPr="00D9058E">
        <w:rPr>
          <w:rFonts w:ascii="標楷體" w:eastAsia="標楷體" w:hAnsi="標楷體" w:hint="eastAsia"/>
          <w:sz w:val="28"/>
          <w:szCs w:val="28"/>
        </w:rPr>
        <w:t>二十五</w:t>
      </w:r>
      <w:r w:rsidR="00B02DC2" w:rsidRPr="00D9058E">
        <w:rPr>
          <w:rFonts w:ascii="標楷體" w:eastAsia="標楷體" w:hAnsi="標楷體" w:hint="eastAsia"/>
          <w:sz w:val="28"/>
          <w:szCs w:val="28"/>
        </w:rPr>
        <w:t>秒(</w:t>
      </w:r>
      <w:proofErr w:type="gramStart"/>
      <w:r w:rsidR="00B02DC2" w:rsidRPr="00D9058E">
        <w:rPr>
          <w:rFonts w:ascii="標楷體" w:eastAsia="標楷體" w:hAnsi="標楷體" w:hint="eastAsia"/>
          <w:sz w:val="28"/>
          <w:szCs w:val="28"/>
        </w:rPr>
        <w:t>含拔槍</w:t>
      </w:r>
      <w:proofErr w:type="gramEnd"/>
      <w:r w:rsidR="00B02DC2" w:rsidRPr="00D9058E">
        <w:rPr>
          <w:rFonts w:ascii="標楷體" w:eastAsia="標楷體" w:hAnsi="標楷體" w:hint="eastAsia"/>
          <w:sz w:val="28"/>
          <w:szCs w:val="28"/>
        </w:rPr>
        <w:t>上膛)。</w:t>
      </w:r>
    </w:p>
    <w:p w:rsidR="003A38A1" w:rsidRPr="00D9058E" w:rsidRDefault="00F56C3C" w:rsidP="00B95E55">
      <w:pPr>
        <w:pStyle w:val="aa"/>
        <w:numPr>
          <w:ilvl w:val="0"/>
          <w:numId w:val="25"/>
        </w:numPr>
        <w:spacing w:line="480" w:lineRule="exact"/>
        <w:ind w:leftChars="0" w:left="1560" w:hanging="426"/>
        <w:jc w:val="both"/>
        <w:rPr>
          <w:rFonts w:ascii="標楷體" w:eastAsia="標楷體" w:hAnsi="標楷體"/>
          <w:sz w:val="28"/>
          <w:szCs w:val="28"/>
        </w:rPr>
      </w:pPr>
      <w:r w:rsidRPr="00D9058E">
        <w:rPr>
          <w:rFonts w:ascii="標楷體" w:eastAsia="標楷體" w:hAnsi="標楷體" w:hint="eastAsia"/>
          <w:sz w:val="28"/>
          <w:szCs w:val="28"/>
        </w:rPr>
        <w:t>運動後射擊(</w:t>
      </w:r>
      <w:proofErr w:type="gramStart"/>
      <w:r w:rsidRPr="00D9058E">
        <w:rPr>
          <w:rFonts w:ascii="標楷體" w:eastAsia="標楷體" w:hAnsi="標楷體" w:hint="eastAsia"/>
          <w:sz w:val="28"/>
          <w:szCs w:val="28"/>
        </w:rPr>
        <w:t>持槍靶</w:t>
      </w:r>
      <w:proofErr w:type="gramEnd"/>
      <w:r w:rsidRPr="00D9058E">
        <w:rPr>
          <w:rFonts w:ascii="標楷體" w:eastAsia="標楷體" w:hAnsi="標楷體" w:hint="eastAsia"/>
          <w:sz w:val="28"/>
          <w:szCs w:val="28"/>
        </w:rPr>
        <w:t>、</w:t>
      </w:r>
      <w:proofErr w:type="gramStart"/>
      <w:r w:rsidRPr="00D9058E">
        <w:rPr>
          <w:rFonts w:ascii="標楷體" w:eastAsia="標楷體" w:hAnsi="標楷體" w:hint="eastAsia"/>
          <w:sz w:val="28"/>
          <w:szCs w:val="28"/>
        </w:rPr>
        <w:t>雙手立跪姿</w:t>
      </w:r>
      <w:proofErr w:type="gramEnd"/>
      <w:r w:rsidRPr="00D9058E">
        <w:rPr>
          <w:rFonts w:ascii="標楷體" w:eastAsia="標楷體" w:hAnsi="標楷體" w:hint="eastAsia"/>
          <w:sz w:val="28"/>
          <w:szCs w:val="28"/>
        </w:rPr>
        <w:t>轉換)：</w:t>
      </w:r>
      <w:r w:rsidRPr="00D9058E">
        <w:rPr>
          <w:rFonts w:ascii="標楷體" w:eastAsia="標楷體" w:hAnsi="標楷體" w:cs="華康標楷體(P)" w:hint="eastAsia"/>
          <w:sz w:val="28"/>
          <w:szCs w:val="28"/>
        </w:rPr>
        <w:t>射擊距離</w:t>
      </w:r>
      <w:r w:rsidR="004046C9" w:rsidRPr="00D9058E">
        <w:rPr>
          <w:rFonts w:ascii="標楷體" w:eastAsia="標楷體" w:hAnsi="標楷體" w:hint="eastAsia"/>
          <w:sz w:val="28"/>
          <w:szCs w:val="28"/>
        </w:rPr>
        <w:t>十</w:t>
      </w:r>
      <w:r w:rsidRPr="00D9058E">
        <w:rPr>
          <w:rFonts w:ascii="標楷體" w:eastAsia="標楷體" w:hAnsi="標楷體" w:cs="華康標楷體(P)" w:hint="eastAsia"/>
          <w:sz w:val="28"/>
          <w:szCs w:val="28"/>
        </w:rPr>
        <w:t>公尺，子彈數</w:t>
      </w:r>
      <w:r w:rsidR="004046C9" w:rsidRPr="00D9058E">
        <w:rPr>
          <w:rFonts w:ascii="標楷體" w:eastAsia="標楷體" w:hAnsi="標楷體" w:hint="eastAsia"/>
          <w:sz w:val="28"/>
          <w:szCs w:val="28"/>
        </w:rPr>
        <w:t>十</w:t>
      </w:r>
      <w:r w:rsidRPr="00D9058E">
        <w:rPr>
          <w:rFonts w:ascii="標楷體" w:eastAsia="標楷體" w:hAnsi="標楷體" w:cs="華康標楷體(P)" w:hint="eastAsia"/>
          <w:sz w:val="28"/>
          <w:szCs w:val="28"/>
        </w:rPr>
        <w:t>發(</w:t>
      </w:r>
      <w:r w:rsidR="004046C9" w:rsidRPr="00D9058E">
        <w:rPr>
          <w:rFonts w:ascii="標楷體" w:eastAsia="標楷體" w:hAnsi="標楷體" w:cs="華康標楷體(P)" w:hint="eastAsia"/>
          <w:sz w:val="28"/>
          <w:szCs w:val="28"/>
        </w:rPr>
        <w:t>二</w:t>
      </w:r>
      <w:r w:rsidRPr="00D9058E">
        <w:rPr>
          <w:rFonts w:ascii="標楷體" w:eastAsia="標楷體" w:hAnsi="標楷體" w:cs="華康標楷體(P)" w:hint="eastAsia"/>
          <w:sz w:val="28"/>
          <w:szCs w:val="28"/>
        </w:rPr>
        <w:t>彈匣各</w:t>
      </w:r>
      <w:r w:rsidR="004046C9" w:rsidRPr="00D9058E">
        <w:rPr>
          <w:rFonts w:ascii="標楷體" w:eastAsia="標楷體" w:hAnsi="標楷體" w:cs="華康標楷體(P)" w:hint="eastAsia"/>
          <w:sz w:val="28"/>
          <w:szCs w:val="28"/>
        </w:rPr>
        <w:t>五</w:t>
      </w:r>
      <w:r w:rsidRPr="00D9058E">
        <w:rPr>
          <w:rFonts w:ascii="標楷體" w:eastAsia="標楷體" w:hAnsi="標楷體" w:cs="華康標楷體(P)" w:hint="eastAsia"/>
          <w:sz w:val="28"/>
          <w:szCs w:val="28"/>
        </w:rPr>
        <w:t>發)，方式</w:t>
      </w:r>
      <w:proofErr w:type="gramStart"/>
      <w:r w:rsidRPr="00D9058E">
        <w:rPr>
          <w:rFonts w:ascii="標楷體" w:eastAsia="標楷體" w:hAnsi="標楷體" w:cs="華康標楷體(P)" w:hint="eastAsia"/>
          <w:sz w:val="28"/>
          <w:szCs w:val="28"/>
        </w:rPr>
        <w:t>一</w:t>
      </w:r>
      <w:proofErr w:type="gramEnd"/>
      <w:r w:rsidRPr="00D9058E">
        <w:rPr>
          <w:rFonts w:ascii="標楷體" w:eastAsia="標楷體" w:hAnsi="標楷體" w:cs="華康標楷體(P)" w:hint="eastAsia"/>
          <w:sz w:val="28"/>
          <w:szCs w:val="28"/>
        </w:rPr>
        <w:t>：限於</w:t>
      </w:r>
      <w:r w:rsidR="004046C9" w:rsidRPr="00D9058E">
        <w:rPr>
          <w:rFonts w:ascii="標楷體" w:eastAsia="標楷體" w:hAnsi="標楷體"/>
          <w:bCs/>
          <w:sz w:val="28"/>
          <w:szCs w:val="28"/>
        </w:rPr>
        <w:t>六十</w:t>
      </w:r>
      <w:r w:rsidRPr="00D9058E">
        <w:rPr>
          <w:rFonts w:ascii="標楷體" w:eastAsia="標楷體" w:hAnsi="標楷體" w:cs="華康標楷體(P)" w:hint="eastAsia"/>
          <w:sz w:val="28"/>
          <w:szCs w:val="28"/>
        </w:rPr>
        <w:t>秒鐘內完成 (</w:t>
      </w:r>
      <w:r w:rsidR="004046C9" w:rsidRPr="00D9058E">
        <w:rPr>
          <w:rFonts w:ascii="標楷體" w:eastAsia="標楷體" w:hAnsi="標楷體" w:cs="華康標楷體(P)" w:hint="eastAsia"/>
          <w:sz w:val="28"/>
          <w:szCs w:val="28"/>
        </w:rPr>
        <w:t>五</w:t>
      </w:r>
      <w:r w:rsidRPr="00D9058E">
        <w:rPr>
          <w:rFonts w:ascii="標楷體" w:eastAsia="標楷體" w:hAnsi="標楷體" w:cs="華康標楷體(P)" w:hint="eastAsia"/>
          <w:sz w:val="28"/>
          <w:szCs w:val="28"/>
        </w:rPr>
        <w:t>公尺折返跑</w:t>
      </w:r>
      <w:r w:rsidR="004046C9" w:rsidRPr="00D9058E">
        <w:rPr>
          <w:rFonts w:ascii="標楷體" w:eastAsia="標楷體" w:hAnsi="標楷體" w:cs="華康標楷體(P)" w:hint="eastAsia"/>
          <w:sz w:val="28"/>
          <w:szCs w:val="28"/>
        </w:rPr>
        <w:t>八十</w:t>
      </w:r>
      <w:r w:rsidRPr="00D9058E">
        <w:rPr>
          <w:rFonts w:ascii="標楷體" w:eastAsia="標楷體" w:hAnsi="標楷體" w:cs="華康標楷體(P)" w:hint="eastAsia"/>
          <w:sz w:val="28"/>
          <w:szCs w:val="28"/>
        </w:rPr>
        <w:t>公尺後，</w:t>
      </w:r>
      <w:proofErr w:type="gramStart"/>
      <w:r w:rsidRPr="00D9058E">
        <w:rPr>
          <w:rFonts w:ascii="標楷體" w:eastAsia="標楷體" w:hAnsi="標楷體" w:cs="華康標楷體(P)" w:hint="eastAsia"/>
          <w:sz w:val="28"/>
          <w:szCs w:val="28"/>
        </w:rPr>
        <w:t>立跪姿換</w:t>
      </w:r>
      <w:proofErr w:type="gramEnd"/>
      <w:r w:rsidRPr="00D9058E">
        <w:rPr>
          <w:rFonts w:ascii="標楷體" w:eastAsia="標楷體" w:hAnsi="標楷體" w:cs="華康標楷體(P)" w:hint="eastAsia"/>
          <w:sz w:val="28"/>
          <w:szCs w:val="28"/>
        </w:rPr>
        <w:t>彈匣轉換射擊</w:t>
      </w:r>
      <w:proofErr w:type="gramStart"/>
      <w:r w:rsidRPr="00D9058E">
        <w:rPr>
          <w:rFonts w:ascii="標楷體" w:eastAsia="標楷體" w:hAnsi="標楷體" w:cs="華康標楷體(P)" w:hint="eastAsia"/>
          <w:sz w:val="28"/>
          <w:szCs w:val="28"/>
        </w:rPr>
        <w:t>）</w:t>
      </w:r>
      <w:proofErr w:type="gramEnd"/>
      <w:r w:rsidRPr="00D9058E">
        <w:rPr>
          <w:rFonts w:ascii="標楷體" w:eastAsia="標楷體" w:hAnsi="標楷體" w:cs="華康標楷體(P)" w:hint="eastAsia"/>
          <w:sz w:val="28"/>
          <w:szCs w:val="28"/>
        </w:rPr>
        <w:t>；方式二：限於</w:t>
      </w:r>
      <w:r w:rsidR="004046C9" w:rsidRPr="00D9058E">
        <w:rPr>
          <w:rFonts w:ascii="標楷體" w:eastAsia="標楷體" w:hAnsi="標楷體" w:cs="華康標楷體(P)" w:hint="eastAsia"/>
          <w:sz w:val="28"/>
          <w:szCs w:val="28"/>
        </w:rPr>
        <w:t>五十</w:t>
      </w:r>
      <w:r w:rsidRPr="00D9058E">
        <w:rPr>
          <w:rFonts w:ascii="標楷體" w:eastAsia="標楷體" w:hAnsi="標楷體" w:cs="華康標楷體(P)" w:hint="eastAsia"/>
          <w:sz w:val="28"/>
          <w:szCs w:val="28"/>
        </w:rPr>
        <w:t>秒鐘完成(</w:t>
      </w:r>
      <w:r w:rsidR="004046C9" w:rsidRPr="00D9058E">
        <w:rPr>
          <w:rFonts w:ascii="標楷體" w:eastAsia="標楷體" w:hAnsi="標楷體" w:cs="華康標楷體(P)" w:hint="eastAsia"/>
          <w:sz w:val="28"/>
          <w:szCs w:val="28"/>
        </w:rPr>
        <w:t>二十</w:t>
      </w:r>
      <w:r w:rsidRPr="00D9058E">
        <w:rPr>
          <w:rFonts w:ascii="標楷體" w:eastAsia="標楷體" w:hAnsi="標楷體" w:cs="華康標楷體(P)" w:hint="eastAsia"/>
          <w:sz w:val="28"/>
          <w:szCs w:val="28"/>
        </w:rPr>
        <w:t>公尺跑步後，裝填</w:t>
      </w:r>
      <w:r w:rsidR="004046C9" w:rsidRPr="00D9058E">
        <w:rPr>
          <w:rFonts w:ascii="標楷體" w:eastAsia="標楷體" w:hAnsi="標楷體" w:hint="eastAsia"/>
          <w:sz w:val="28"/>
          <w:szCs w:val="28"/>
        </w:rPr>
        <w:t>十</w:t>
      </w:r>
      <w:r w:rsidRPr="00D9058E">
        <w:rPr>
          <w:rFonts w:ascii="標楷體" w:eastAsia="標楷體" w:hAnsi="標楷體" w:cs="華康標楷體(P)" w:hint="eastAsia"/>
          <w:sz w:val="28"/>
          <w:szCs w:val="28"/>
        </w:rPr>
        <w:t>發子彈，</w:t>
      </w:r>
      <w:proofErr w:type="gramStart"/>
      <w:r w:rsidRPr="00D9058E">
        <w:rPr>
          <w:rFonts w:ascii="標楷體" w:eastAsia="標楷體" w:hAnsi="標楷體" w:cs="華康標楷體(P)" w:hint="eastAsia"/>
          <w:sz w:val="28"/>
          <w:szCs w:val="28"/>
        </w:rPr>
        <w:t>立跪姿換</w:t>
      </w:r>
      <w:proofErr w:type="gramEnd"/>
      <w:r w:rsidRPr="00D9058E">
        <w:rPr>
          <w:rFonts w:ascii="標楷體" w:eastAsia="標楷體" w:hAnsi="標楷體" w:cs="華康標楷體(P)" w:hint="eastAsia"/>
          <w:sz w:val="28"/>
          <w:szCs w:val="28"/>
        </w:rPr>
        <w:t>彈匣轉換射擊)</w:t>
      </w:r>
      <w:r w:rsidR="00B02DC2" w:rsidRPr="00D9058E">
        <w:rPr>
          <w:rFonts w:ascii="標楷體" w:eastAsia="標楷體" w:hAnsi="標楷體" w:cs="華康標楷體(P)" w:hint="eastAsia"/>
          <w:sz w:val="28"/>
          <w:szCs w:val="28"/>
        </w:rPr>
        <w:t>。</w:t>
      </w:r>
    </w:p>
    <w:p w:rsidR="008F22B8" w:rsidRPr="00990B9D" w:rsidRDefault="00B02DC2" w:rsidP="00B95E55">
      <w:pPr>
        <w:pStyle w:val="aa"/>
        <w:numPr>
          <w:ilvl w:val="0"/>
          <w:numId w:val="25"/>
        </w:numPr>
        <w:spacing w:line="480" w:lineRule="exact"/>
        <w:ind w:leftChars="0" w:left="1560" w:hanging="426"/>
        <w:jc w:val="both"/>
        <w:rPr>
          <w:rFonts w:ascii="標楷體" w:eastAsia="標楷體" w:hAnsi="標楷體"/>
          <w:color w:val="000000" w:themeColor="text1"/>
          <w:sz w:val="28"/>
          <w:szCs w:val="28"/>
        </w:rPr>
      </w:pPr>
      <w:r w:rsidRPr="00F56C3C">
        <w:rPr>
          <w:rFonts w:ascii="標楷體" w:eastAsia="標楷體" w:hAnsi="標楷體" w:hint="eastAsia"/>
          <w:sz w:val="28"/>
          <w:szCs w:val="28"/>
        </w:rPr>
        <w:t>測驗項目：</w:t>
      </w:r>
      <w:r w:rsidR="00F56C3C" w:rsidRPr="00F56C3C">
        <w:rPr>
          <w:rFonts w:ascii="標楷體" w:eastAsia="標楷體" w:hAnsi="標楷體" w:hint="eastAsia"/>
          <w:sz w:val="28"/>
          <w:szCs w:val="28"/>
        </w:rPr>
        <w:t>近迫射擊(</w:t>
      </w:r>
      <w:proofErr w:type="gramStart"/>
      <w:r w:rsidR="00F56C3C" w:rsidRPr="00F56C3C">
        <w:rPr>
          <w:rFonts w:ascii="標楷體" w:eastAsia="標楷體" w:hAnsi="標楷體" w:hint="eastAsia"/>
          <w:sz w:val="28"/>
          <w:szCs w:val="28"/>
        </w:rPr>
        <w:t>持槍靶</w:t>
      </w:r>
      <w:proofErr w:type="gramEnd"/>
      <w:r w:rsidR="00F56C3C" w:rsidRPr="00F56C3C">
        <w:rPr>
          <w:rFonts w:ascii="標楷體" w:eastAsia="標楷體" w:hAnsi="標楷體" w:hint="eastAsia"/>
          <w:sz w:val="28"/>
          <w:szCs w:val="28"/>
        </w:rPr>
        <w:t>、雙手立姿)、定點五環靶(五環靶、雙手立姿)及運動後射擊(</w:t>
      </w:r>
      <w:proofErr w:type="gramStart"/>
      <w:r w:rsidR="00F56C3C" w:rsidRPr="00F56C3C">
        <w:rPr>
          <w:rFonts w:ascii="標楷體" w:eastAsia="標楷體" w:hAnsi="標楷體" w:hint="eastAsia"/>
          <w:sz w:val="28"/>
          <w:szCs w:val="28"/>
        </w:rPr>
        <w:t>持槍靶</w:t>
      </w:r>
      <w:proofErr w:type="gramEnd"/>
      <w:r w:rsidR="00F56C3C" w:rsidRPr="00F56C3C">
        <w:rPr>
          <w:rFonts w:ascii="標楷體" w:eastAsia="標楷體" w:hAnsi="標楷體" w:hint="eastAsia"/>
          <w:sz w:val="28"/>
          <w:szCs w:val="28"/>
        </w:rPr>
        <w:t>、</w:t>
      </w:r>
      <w:proofErr w:type="gramStart"/>
      <w:r w:rsidR="00F56C3C" w:rsidRPr="00F56C3C">
        <w:rPr>
          <w:rFonts w:ascii="標楷體" w:eastAsia="標楷體" w:hAnsi="標楷體" w:hint="eastAsia"/>
          <w:sz w:val="28"/>
          <w:szCs w:val="28"/>
        </w:rPr>
        <w:t>雙手立跪姿</w:t>
      </w:r>
      <w:proofErr w:type="gramEnd"/>
      <w:r w:rsidR="00F56C3C" w:rsidRPr="00F56C3C">
        <w:rPr>
          <w:rFonts w:ascii="標楷體" w:eastAsia="標楷體" w:hAnsi="標楷體" w:hint="eastAsia"/>
          <w:sz w:val="28"/>
          <w:szCs w:val="28"/>
        </w:rPr>
        <w:t>轉換，由授課教官擇</w:t>
      </w:r>
      <w:proofErr w:type="gramStart"/>
      <w:r w:rsidR="00F56C3C" w:rsidRPr="00F56C3C">
        <w:rPr>
          <w:rFonts w:ascii="標楷體" w:eastAsia="標楷體" w:hAnsi="標楷體" w:hint="eastAsia"/>
          <w:sz w:val="28"/>
          <w:szCs w:val="28"/>
        </w:rPr>
        <w:t>一</w:t>
      </w:r>
      <w:proofErr w:type="gramEnd"/>
      <w:r w:rsidR="00F56C3C" w:rsidRPr="00F56C3C">
        <w:rPr>
          <w:rFonts w:ascii="標楷體" w:eastAsia="標楷體" w:hAnsi="標楷體" w:hint="eastAsia"/>
          <w:sz w:val="28"/>
          <w:szCs w:val="28"/>
        </w:rPr>
        <w:t>方式測驗)</w:t>
      </w:r>
      <w:r w:rsidRPr="00990B9D">
        <w:rPr>
          <w:rFonts w:ascii="標楷體" w:eastAsia="標楷體" w:hAnsi="標楷體" w:cs="華康標楷體(P)" w:hint="eastAsia"/>
          <w:color w:val="000000" w:themeColor="text1"/>
          <w:sz w:val="28"/>
          <w:szCs w:val="28"/>
        </w:rPr>
        <w:t>。</w:t>
      </w:r>
    </w:p>
    <w:p w:rsidR="00A512D3" w:rsidRPr="00990B9D" w:rsidRDefault="00A512D3" w:rsidP="00710BE9">
      <w:pPr>
        <w:numPr>
          <w:ilvl w:val="0"/>
          <w:numId w:val="36"/>
        </w:numPr>
        <w:spacing w:line="480" w:lineRule="exact"/>
        <w:ind w:hanging="242"/>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第二階段</w:t>
      </w:r>
    </w:p>
    <w:p w:rsidR="003A38A1" w:rsidRPr="00990B9D" w:rsidRDefault="003A38A1" w:rsidP="003A38A1">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柔道：</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立姿與地面</w:t>
      </w:r>
      <w:proofErr w:type="gramStart"/>
      <w:r w:rsidRPr="00990B9D">
        <w:rPr>
          <w:rFonts w:ascii="標楷體" w:eastAsia="標楷體" w:hAnsi="標楷體" w:hint="eastAsia"/>
          <w:color w:val="000000" w:themeColor="text1"/>
          <w:sz w:val="28"/>
          <w:szCs w:val="28"/>
        </w:rPr>
        <w:t>制敵法之</w:t>
      </w:r>
      <w:proofErr w:type="gramEnd"/>
      <w:r w:rsidRPr="00990B9D">
        <w:rPr>
          <w:rFonts w:ascii="標楷體" w:eastAsia="標楷體" w:hAnsi="標楷體" w:hint="eastAsia"/>
          <w:color w:val="000000" w:themeColor="text1"/>
          <w:sz w:val="28"/>
          <w:szCs w:val="28"/>
        </w:rPr>
        <w:t>綜合練習。</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應用技術、實戰訓練。</w:t>
      </w:r>
    </w:p>
    <w:p w:rsidR="003A38A1" w:rsidRPr="00990B9D" w:rsidRDefault="003A38A1" w:rsidP="003A38A1">
      <w:pPr>
        <w:pStyle w:val="aa"/>
        <w:numPr>
          <w:ilvl w:val="0"/>
          <w:numId w:val="27"/>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w:t>
      </w:r>
      <w:r w:rsidRPr="00990B9D">
        <w:rPr>
          <w:rFonts w:ascii="標楷體" w:eastAsia="標楷體" w:hAnsi="標楷體" w:cs="華康標楷體(P)" w:hint="eastAsia"/>
          <w:color w:val="000000" w:themeColor="text1"/>
          <w:sz w:val="28"/>
          <w:szCs w:val="28"/>
        </w:rPr>
        <w:t>由授課教官擇授課內容實施測驗</w:t>
      </w:r>
      <w:r w:rsidRPr="00990B9D">
        <w:rPr>
          <w:rFonts w:ascii="標楷體" w:eastAsia="標楷體" w:hAnsi="標楷體" w:hint="eastAsia"/>
          <w:color w:val="000000" w:themeColor="text1"/>
          <w:sz w:val="28"/>
          <w:szCs w:val="28"/>
        </w:rPr>
        <w:t>。</w:t>
      </w:r>
    </w:p>
    <w:p w:rsidR="003A38A1" w:rsidRPr="00990B9D" w:rsidRDefault="003A38A1" w:rsidP="003A38A1">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綜合逮捕術：</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實戰攻防訓練。</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攻防逮捕法暨實務案例教育講解與運用(含上</w:t>
      </w:r>
      <w:proofErr w:type="gramStart"/>
      <w:r w:rsidRPr="00990B9D">
        <w:rPr>
          <w:rFonts w:ascii="標楷體" w:eastAsia="標楷體" w:hAnsi="標楷體" w:hint="eastAsia"/>
          <w:color w:val="000000" w:themeColor="text1"/>
          <w:sz w:val="28"/>
          <w:szCs w:val="28"/>
        </w:rPr>
        <w:t>銬</w:t>
      </w:r>
      <w:proofErr w:type="gramEnd"/>
      <w:r w:rsidRPr="00990B9D">
        <w:rPr>
          <w:rFonts w:ascii="標楷體" w:eastAsia="標楷體" w:hAnsi="標楷體" w:hint="eastAsia"/>
          <w:color w:val="000000" w:themeColor="text1"/>
          <w:sz w:val="28"/>
          <w:szCs w:val="28"/>
        </w:rPr>
        <w:t>、搜身)。</w:t>
      </w:r>
    </w:p>
    <w:p w:rsidR="003A38A1" w:rsidRPr="00990B9D" w:rsidRDefault="003A38A1" w:rsidP="003A38A1">
      <w:pPr>
        <w:pStyle w:val="aa"/>
        <w:numPr>
          <w:ilvl w:val="0"/>
          <w:numId w:val="28"/>
        </w:numPr>
        <w:spacing w:line="480" w:lineRule="exact"/>
        <w:ind w:leftChars="0" w:left="1560" w:hanging="426"/>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C67A49" w:rsidRPr="00990B9D" w:rsidRDefault="003A38A1" w:rsidP="00C67A49">
      <w:pPr>
        <w:pStyle w:val="aa"/>
        <w:numPr>
          <w:ilvl w:val="0"/>
          <w:numId w:val="26"/>
        </w:numPr>
        <w:spacing w:line="480" w:lineRule="exact"/>
        <w:ind w:leftChars="0" w:left="1134" w:hanging="283"/>
        <w:rPr>
          <w:rFonts w:ascii="標楷體" w:eastAsia="標楷體" w:hAnsi="標楷體"/>
          <w:color w:val="000000" w:themeColor="text1"/>
          <w:sz w:val="28"/>
          <w:szCs w:val="28"/>
        </w:rPr>
      </w:pPr>
      <w:r w:rsidRPr="00990B9D">
        <w:rPr>
          <w:rFonts w:ascii="標楷體" w:eastAsia="標楷體" w:hAnsi="標楷體" w:hint="eastAsia"/>
          <w:color w:val="000000" w:themeColor="text1"/>
          <w:sz w:val="28"/>
          <w:szCs w:val="28"/>
        </w:rPr>
        <w:t>射擊：</w:t>
      </w:r>
    </w:p>
    <w:p w:rsidR="00C67A49" w:rsidRPr="00990B9D" w:rsidRDefault="00963226" w:rsidP="00C06DEB">
      <w:pPr>
        <w:pStyle w:val="aa"/>
        <w:numPr>
          <w:ilvl w:val="0"/>
          <w:numId w:val="33"/>
        </w:numPr>
        <w:spacing w:line="480" w:lineRule="exact"/>
        <w:ind w:leftChars="0" w:left="1560" w:hanging="426"/>
        <w:jc w:val="both"/>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實戰應用射擊，槍枝故障排除訓練、</w:t>
      </w:r>
      <w:r w:rsidRPr="00963226">
        <w:rPr>
          <w:rFonts w:ascii="標楷體" w:eastAsia="標楷體" w:hAnsi="標楷體" w:hint="eastAsia"/>
          <w:sz w:val="28"/>
          <w:szCs w:val="28"/>
        </w:rPr>
        <w:t>單雙手(左右手)互換及姿勢變換射擊、射擊後換彈匣續射擊、射手移動及地形地物運用射擊、</w:t>
      </w:r>
      <w:proofErr w:type="gramStart"/>
      <w:r w:rsidRPr="00963226">
        <w:rPr>
          <w:rFonts w:ascii="標楷體" w:eastAsia="標楷體" w:hAnsi="標楷體" w:hint="eastAsia"/>
          <w:sz w:val="28"/>
          <w:szCs w:val="28"/>
        </w:rPr>
        <w:t>顯隱射擊</w:t>
      </w:r>
      <w:proofErr w:type="gramEnd"/>
      <w:r w:rsidRPr="00963226">
        <w:rPr>
          <w:rFonts w:ascii="標楷體" w:eastAsia="標楷體" w:hAnsi="標楷體" w:hint="eastAsia"/>
          <w:sz w:val="28"/>
          <w:szCs w:val="28"/>
        </w:rPr>
        <w:t>、快速反應射擊等課程</w:t>
      </w:r>
      <w:r w:rsidR="00C67A49" w:rsidRPr="00990B9D">
        <w:rPr>
          <w:rFonts w:ascii="標楷體" w:eastAsia="標楷體" w:hAnsi="標楷體" w:hint="eastAsia"/>
          <w:color w:val="000000" w:themeColor="text1"/>
          <w:sz w:val="28"/>
          <w:szCs w:val="28"/>
        </w:rPr>
        <w:t>。</w:t>
      </w:r>
    </w:p>
    <w:p w:rsidR="00C67A49" w:rsidRPr="00990B9D" w:rsidRDefault="00B02DC2" w:rsidP="00C06DEB">
      <w:pPr>
        <w:pStyle w:val="aa"/>
        <w:numPr>
          <w:ilvl w:val="0"/>
          <w:numId w:val="33"/>
        </w:numPr>
        <w:spacing w:line="480" w:lineRule="exact"/>
        <w:ind w:leftChars="0" w:left="1560" w:hanging="426"/>
        <w:jc w:val="both"/>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警察執勤技能彩彈實戰射擊訓練、警用情境電腦模擬射擊訓練</w:t>
      </w:r>
      <w:r w:rsidR="00296312" w:rsidRPr="00990B9D">
        <w:rPr>
          <w:rFonts w:ascii="標楷體" w:eastAsia="標楷體" w:hAnsi="標楷體" w:hint="eastAsia"/>
          <w:color w:val="000000" w:themeColor="text1"/>
          <w:sz w:val="28"/>
          <w:szCs w:val="28"/>
        </w:rPr>
        <w:t>。</w:t>
      </w:r>
    </w:p>
    <w:p w:rsidR="00B02DC2" w:rsidRPr="00990B9D" w:rsidRDefault="00B02DC2" w:rsidP="00C06DEB">
      <w:pPr>
        <w:pStyle w:val="aa"/>
        <w:numPr>
          <w:ilvl w:val="0"/>
          <w:numId w:val="33"/>
        </w:numPr>
        <w:spacing w:line="480" w:lineRule="exact"/>
        <w:ind w:leftChars="0" w:left="1560" w:hanging="426"/>
        <w:jc w:val="both"/>
        <w:rPr>
          <w:rFonts w:ascii="標楷體" w:eastAsia="標楷體" w:hAnsi="標楷體" w:cs="華康標楷體(P)"/>
          <w:strike/>
          <w:color w:val="000000" w:themeColor="text1"/>
          <w:sz w:val="28"/>
          <w:szCs w:val="28"/>
        </w:rPr>
      </w:pPr>
      <w:r w:rsidRPr="00990B9D">
        <w:rPr>
          <w:rFonts w:ascii="標楷體" w:eastAsia="標楷體" w:hAnsi="標楷體" w:hint="eastAsia"/>
          <w:color w:val="000000" w:themeColor="text1"/>
          <w:sz w:val="28"/>
          <w:szCs w:val="28"/>
        </w:rPr>
        <w:t>測驗項目：由授課教官擇授課內容實施測驗。</w:t>
      </w:r>
    </w:p>
    <w:p w:rsidR="003A38A1" w:rsidRPr="00990B9D" w:rsidRDefault="001547B2" w:rsidP="003A38A1">
      <w:pPr>
        <w:pStyle w:val="aa"/>
        <w:numPr>
          <w:ilvl w:val="0"/>
          <w:numId w:val="31"/>
        </w:numPr>
        <w:spacing w:line="480" w:lineRule="exact"/>
        <w:ind w:leftChars="0" w:left="567" w:hanging="567"/>
        <w:jc w:val="both"/>
        <w:rPr>
          <w:rFonts w:ascii="標楷體" w:eastAsia="標楷體" w:hAnsi="標楷體"/>
          <w:color w:val="000000" w:themeColor="text1"/>
          <w:sz w:val="28"/>
        </w:rPr>
      </w:pPr>
      <w:r w:rsidRPr="00990B9D">
        <w:rPr>
          <w:rFonts w:ascii="標楷體" w:eastAsia="標楷體" w:hAnsi="標楷體" w:hint="eastAsia"/>
          <w:color w:val="000000" w:themeColor="text1"/>
          <w:sz w:val="28"/>
          <w:szCs w:val="28"/>
        </w:rPr>
        <w:t>辦理</w:t>
      </w:r>
      <w:r w:rsidRPr="00990B9D">
        <w:rPr>
          <w:rFonts w:ascii="標楷體" w:eastAsia="標楷體" w:hAnsi="標楷體" w:hint="eastAsia"/>
          <w:color w:val="000000" w:themeColor="text1"/>
          <w:sz w:val="28"/>
        </w:rPr>
        <w:t>各項警技測驗時，</w:t>
      </w:r>
      <w:r w:rsidRPr="00990B9D">
        <w:rPr>
          <w:rFonts w:ascii="標楷體" w:eastAsia="標楷體" w:hAnsi="標楷體" w:hint="eastAsia"/>
          <w:color w:val="000000" w:themeColor="text1"/>
          <w:sz w:val="28"/>
          <w:szCs w:val="28"/>
        </w:rPr>
        <w:t>學員如遇</w:t>
      </w:r>
      <w:proofErr w:type="gramStart"/>
      <w:r w:rsidRPr="00990B9D">
        <w:rPr>
          <w:rFonts w:ascii="標楷體" w:eastAsia="標楷體" w:hAnsi="標楷體" w:hint="eastAsia"/>
          <w:color w:val="000000" w:themeColor="text1"/>
          <w:sz w:val="28"/>
          <w:szCs w:val="28"/>
        </w:rPr>
        <w:t>生理期得申請</w:t>
      </w:r>
      <w:proofErr w:type="gramEnd"/>
      <w:r w:rsidRPr="00990B9D">
        <w:rPr>
          <w:rFonts w:ascii="標楷體" w:eastAsia="標楷體" w:hAnsi="標楷體" w:hint="eastAsia"/>
          <w:color w:val="000000" w:themeColor="text1"/>
          <w:sz w:val="28"/>
          <w:szCs w:val="28"/>
        </w:rPr>
        <w:t>改期測驗。</w:t>
      </w:r>
      <w:r w:rsidRPr="00990B9D">
        <w:rPr>
          <w:rFonts w:ascii="標楷體" w:eastAsia="標楷體" w:hAnsi="標楷體" w:hint="eastAsia"/>
          <w:color w:val="000000" w:themeColor="text1"/>
          <w:sz w:val="28"/>
        </w:rPr>
        <w:t>改期測驗由訓練單位主管</w:t>
      </w:r>
      <w:proofErr w:type="gramStart"/>
      <w:r w:rsidRPr="00990B9D">
        <w:rPr>
          <w:rFonts w:ascii="標楷體" w:eastAsia="標楷體" w:hAnsi="標楷體" w:hint="eastAsia"/>
          <w:color w:val="000000" w:themeColor="text1"/>
          <w:sz w:val="28"/>
        </w:rPr>
        <w:t>逕</w:t>
      </w:r>
      <w:proofErr w:type="gramEnd"/>
      <w:r w:rsidRPr="00990B9D">
        <w:rPr>
          <w:rFonts w:ascii="標楷體" w:eastAsia="標楷體" w:hAnsi="標楷體" w:hint="eastAsia"/>
          <w:color w:val="000000" w:themeColor="text1"/>
          <w:sz w:val="28"/>
        </w:rPr>
        <w:t>予核准後，於</w:t>
      </w:r>
      <w:r w:rsidR="00C00661" w:rsidRPr="00990B9D">
        <w:rPr>
          <w:rFonts w:ascii="標楷體" w:eastAsia="標楷體" w:hAnsi="標楷體" w:hint="eastAsia"/>
          <w:color w:val="000000" w:themeColor="text1"/>
          <w:sz w:val="28"/>
        </w:rPr>
        <w:t>該階段結束前擇期辦</w:t>
      </w:r>
      <w:r w:rsidRPr="00990B9D">
        <w:rPr>
          <w:rFonts w:ascii="標楷體" w:eastAsia="標楷體" w:hAnsi="標楷體" w:hint="eastAsia"/>
          <w:color w:val="000000" w:themeColor="text1"/>
          <w:sz w:val="28"/>
        </w:rPr>
        <w:t>理，</w:t>
      </w:r>
      <w:r w:rsidRPr="00990B9D">
        <w:rPr>
          <w:rFonts w:ascii="標楷體" w:eastAsia="標楷體" w:hAnsi="標楷體" w:hint="eastAsia"/>
          <w:color w:val="000000" w:themeColor="text1"/>
          <w:sz w:val="28"/>
          <w:szCs w:val="28"/>
        </w:rPr>
        <w:t>改期測驗之成績依實際評定分數為</w:t>
      </w:r>
      <w:proofErr w:type="gramStart"/>
      <w:r w:rsidRPr="00990B9D">
        <w:rPr>
          <w:rFonts w:ascii="標楷體" w:eastAsia="標楷體" w:hAnsi="標楷體" w:hint="eastAsia"/>
          <w:color w:val="000000" w:themeColor="text1"/>
          <w:sz w:val="28"/>
          <w:szCs w:val="28"/>
        </w:rPr>
        <w:t>準</w:t>
      </w:r>
      <w:proofErr w:type="gramEnd"/>
      <w:r w:rsidRPr="00990B9D">
        <w:rPr>
          <w:rFonts w:ascii="標楷體" w:eastAsia="標楷體" w:hAnsi="標楷體" w:hint="eastAsia"/>
          <w:color w:val="000000" w:themeColor="text1"/>
          <w:sz w:val="28"/>
        </w:rPr>
        <w:t>。</w:t>
      </w:r>
    </w:p>
    <w:p w:rsidR="003A38A1" w:rsidRPr="00A962DB" w:rsidRDefault="00302233" w:rsidP="003A38A1">
      <w:pPr>
        <w:pStyle w:val="aa"/>
        <w:numPr>
          <w:ilvl w:val="0"/>
          <w:numId w:val="31"/>
        </w:numPr>
        <w:spacing w:line="480" w:lineRule="exact"/>
        <w:ind w:leftChars="0" w:left="567" w:hanging="567"/>
        <w:jc w:val="both"/>
        <w:rPr>
          <w:rFonts w:ascii="標楷體" w:eastAsia="標楷體" w:hAnsi="標楷體"/>
          <w:sz w:val="28"/>
        </w:rPr>
      </w:pPr>
      <w:r w:rsidRPr="00A962DB">
        <w:rPr>
          <w:rFonts w:ascii="標楷體" w:eastAsia="標楷體" w:hAnsi="標楷體" w:hint="eastAsia"/>
          <w:sz w:val="28"/>
          <w:szCs w:val="28"/>
        </w:rPr>
        <w:t>各警技科目每階段測驗標準及成績</w:t>
      </w:r>
      <w:r w:rsidR="00BB4D25" w:rsidRPr="00A962DB">
        <w:rPr>
          <w:rFonts w:ascii="標楷體" w:eastAsia="標楷體" w:hAnsi="標楷體" w:hint="eastAsia"/>
          <w:sz w:val="28"/>
          <w:szCs w:val="28"/>
        </w:rPr>
        <w:t>（</w:t>
      </w:r>
      <w:r w:rsidRPr="00A962DB">
        <w:rPr>
          <w:rFonts w:ascii="標楷體" w:eastAsia="標楷體" w:hAnsi="標楷體" w:hint="eastAsia"/>
          <w:sz w:val="28"/>
          <w:szCs w:val="28"/>
        </w:rPr>
        <w:t>等級</w:t>
      </w:r>
      <w:r w:rsidR="00BB4D25" w:rsidRPr="00A962DB">
        <w:rPr>
          <w:rFonts w:ascii="標楷體" w:eastAsia="標楷體" w:hAnsi="標楷體" w:hint="eastAsia"/>
          <w:sz w:val="28"/>
          <w:szCs w:val="28"/>
        </w:rPr>
        <w:t>）</w:t>
      </w:r>
      <w:r w:rsidRPr="00A962DB">
        <w:rPr>
          <w:rFonts w:ascii="標楷體" w:eastAsia="標楷體" w:hAnsi="標楷體" w:hint="eastAsia"/>
          <w:sz w:val="28"/>
          <w:szCs w:val="28"/>
        </w:rPr>
        <w:t>評定，因天然災害、</w:t>
      </w:r>
      <w:proofErr w:type="gramStart"/>
      <w:r w:rsidRPr="00A962DB">
        <w:rPr>
          <w:rFonts w:ascii="標楷體" w:eastAsia="標楷體" w:hAnsi="標楷體" w:hint="eastAsia"/>
          <w:sz w:val="28"/>
          <w:szCs w:val="28"/>
        </w:rPr>
        <w:t>癘疫</w:t>
      </w:r>
      <w:proofErr w:type="gramEnd"/>
      <w:r w:rsidRPr="00A962DB">
        <w:rPr>
          <w:rFonts w:ascii="標楷體" w:eastAsia="標楷體" w:hAnsi="標楷體" w:hint="eastAsia"/>
          <w:sz w:val="28"/>
          <w:szCs w:val="28"/>
        </w:rPr>
        <w:t>、突發</w:t>
      </w:r>
      <w:r w:rsidRPr="00A962DB">
        <w:rPr>
          <w:rFonts w:ascii="標楷體" w:eastAsia="標楷體" w:hAnsi="標楷體" w:hint="eastAsia"/>
          <w:sz w:val="28"/>
          <w:szCs w:val="28"/>
        </w:rPr>
        <w:lastRenderedPageBreak/>
        <w:t>事件、訓練安全考量或其他重大不可抗力情事，致</w:t>
      </w:r>
      <w:r w:rsidRPr="00D9058E">
        <w:rPr>
          <w:rFonts w:ascii="標楷體" w:eastAsia="標楷體" w:hAnsi="標楷體" w:hint="eastAsia"/>
          <w:sz w:val="28"/>
          <w:szCs w:val="28"/>
        </w:rPr>
        <w:t>無法依第</w:t>
      </w:r>
      <w:r w:rsidR="004046C9" w:rsidRPr="00D9058E">
        <w:rPr>
          <w:rFonts w:ascii="標楷體" w:eastAsia="標楷體" w:hAnsi="標楷體" w:hint="eastAsia"/>
          <w:sz w:val="28"/>
          <w:szCs w:val="28"/>
        </w:rPr>
        <w:t>六</w:t>
      </w:r>
      <w:r w:rsidRPr="00D9058E">
        <w:rPr>
          <w:rFonts w:ascii="標楷體" w:eastAsia="標楷體" w:hAnsi="標楷體" w:hint="eastAsia"/>
          <w:sz w:val="28"/>
          <w:szCs w:val="28"/>
        </w:rPr>
        <w:t>點</w:t>
      </w:r>
      <w:r w:rsidRPr="00A962DB">
        <w:rPr>
          <w:rFonts w:ascii="標楷體" w:eastAsia="標楷體" w:hAnsi="標楷體" w:hint="eastAsia"/>
          <w:sz w:val="28"/>
          <w:szCs w:val="28"/>
        </w:rPr>
        <w:t>規定辦理時，經簽報訓練機關</w:t>
      </w:r>
      <w:r w:rsidR="00075491" w:rsidRPr="00A962DB">
        <w:rPr>
          <w:rFonts w:ascii="標楷體" w:eastAsia="標楷體" w:hAnsi="標楷體" w:hint="eastAsia"/>
          <w:sz w:val="28"/>
          <w:szCs w:val="28"/>
        </w:rPr>
        <w:t>首長</w:t>
      </w:r>
      <w:r w:rsidRPr="00A962DB">
        <w:rPr>
          <w:rFonts w:ascii="標楷體" w:eastAsia="標楷體" w:hAnsi="標楷體" w:hint="eastAsia"/>
          <w:sz w:val="28"/>
          <w:szCs w:val="28"/>
        </w:rPr>
        <w:t>核定，得</w:t>
      </w:r>
      <w:proofErr w:type="gramStart"/>
      <w:r w:rsidRPr="00A962DB">
        <w:rPr>
          <w:rFonts w:ascii="標楷體" w:eastAsia="標楷體" w:hAnsi="標楷體" w:hint="eastAsia"/>
          <w:sz w:val="28"/>
          <w:szCs w:val="28"/>
        </w:rPr>
        <w:t>採</w:t>
      </w:r>
      <w:proofErr w:type="gramEnd"/>
      <w:r w:rsidRPr="00A962DB">
        <w:rPr>
          <w:rFonts w:ascii="標楷體" w:eastAsia="標楷體" w:hAnsi="標楷體" w:hint="eastAsia"/>
          <w:sz w:val="28"/>
          <w:szCs w:val="28"/>
        </w:rPr>
        <w:t>書面報告或其他多元測驗方式替代</w:t>
      </w:r>
      <w:r w:rsidR="00BB4D25" w:rsidRPr="00A962DB">
        <w:rPr>
          <w:rFonts w:ascii="標楷體" w:eastAsia="標楷體" w:hAnsi="標楷體" w:hint="eastAsia"/>
          <w:sz w:val="28"/>
          <w:szCs w:val="28"/>
        </w:rPr>
        <w:t>，並應於測驗前公布測驗方式、及格標準與評分標準，以及通知受測人員</w:t>
      </w:r>
      <w:r w:rsidRPr="00A962DB">
        <w:rPr>
          <w:rFonts w:ascii="標楷體" w:eastAsia="標楷體" w:hAnsi="標楷體" w:hint="eastAsia"/>
          <w:sz w:val="28"/>
          <w:szCs w:val="28"/>
        </w:rPr>
        <w:t>。</w:t>
      </w:r>
    </w:p>
    <w:p w:rsidR="00CF5739" w:rsidRPr="004443C5" w:rsidRDefault="004443C5" w:rsidP="004443C5">
      <w:pPr>
        <w:spacing w:line="480" w:lineRule="exact"/>
        <w:jc w:val="both"/>
        <w:rPr>
          <w:rFonts w:ascii="標楷體" w:eastAsia="標楷體" w:hAnsi="標楷體"/>
          <w:color w:val="000000" w:themeColor="text1"/>
          <w:sz w:val="28"/>
        </w:rPr>
      </w:pPr>
      <w:r w:rsidRPr="00A962DB">
        <w:rPr>
          <w:rFonts w:ascii="標楷體" w:eastAsia="標楷體" w:hAnsi="標楷體" w:hint="eastAsia"/>
          <w:sz w:val="28"/>
          <w:szCs w:val="28"/>
        </w:rPr>
        <w:t>九、</w:t>
      </w:r>
      <w:r w:rsidR="004B71D4" w:rsidRPr="004443C5">
        <w:rPr>
          <w:rFonts w:ascii="標楷體" w:eastAsia="標楷體" w:hAnsi="標楷體" w:hint="eastAsia"/>
          <w:color w:val="000000" w:themeColor="text1"/>
          <w:sz w:val="28"/>
          <w:szCs w:val="28"/>
        </w:rPr>
        <w:t>本規定</w:t>
      </w:r>
      <w:r w:rsidR="00D73D67" w:rsidRPr="004443C5">
        <w:rPr>
          <w:rFonts w:ascii="標楷體" w:eastAsia="標楷體" w:hAnsi="標楷體" w:hint="eastAsia"/>
          <w:color w:val="000000" w:themeColor="text1"/>
          <w:sz w:val="28"/>
          <w:szCs w:val="28"/>
        </w:rPr>
        <w:t>由內政部</w:t>
      </w:r>
      <w:r w:rsidR="00E01126" w:rsidRPr="004443C5">
        <w:rPr>
          <w:rFonts w:ascii="標楷體" w:eastAsia="標楷體" w:hAnsi="標楷體" w:hint="eastAsia"/>
          <w:color w:val="000000" w:themeColor="text1"/>
          <w:sz w:val="28"/>
          <w:szCs w:val="28"/>
        </w:rPr>
        <w:t>(</w:t>
      </w:r>
      <w:r w:rsidR="00D73D67" w:rsidRPr="004443C5">
        <w:rPr>
          <w:rFonts w:ascii="標楷體" w:eastAsia="標楷體" w:hAnsi="標楷體" w:hint="eastAsia"/>
          <w:color w:val="000000" w:themeColor="text1"/>
          <w:sz w:val="28"/>
          <w:szCs w:val="28"/>
        </w:rPr>
        <w:t>警政署</w:t>
      </w:r>
      <w:r w:rsidR="00E01126" w:rsidRPr="004443C5">
        <w:rPr>
          <w:rFonts w:ascii="標楷體" w:eastAsia="標楷體" w:hAnsi="標楷體" w:hint="eastAsia"/>
          <w:color w:val="000000" w:themeColor="text1"/>
          <w:sz w:val="28"/>
          <w:szCs w:val="28"/>
        </w:rPr>
        <w:t>)</w:t>
      </w:r>
      <w:proofErr w:type="gramStart"/>
      <w:r w:rsidR="004B71D4" w:rsidRPr="004443C5">
        <w:rPr>
          <w:rFonts w:ascii="標楷體" w:eastAsia="標楷體" w:hAnsi="標楷體" w:hint="eastAsia"/>
          <w:color w:val="000000" w:themeColor="text1"/>
          <w:sz w:val="28"/>
          <w:szCs w:val="28"/>
        </w:rPr>
        <w:t>函報保訓</w:t>
      </w:r>
      <w:proofErr w:type="gramEnd"/>
      <w:r w:rsidR="004B71D4" w:rsidRPr="004443C5">
        <w:rPr>
          <w:rFonts w:ascii="標楷體" w:eastAsia="標楷體" w:hAnsi="標楷體" w:hint="eastAsia"/>
          <w:color w:val="000000" w:themeColor="text1"/>
          <w:sz w:val="28"/>
          <w:szCs w:val="28"/>
        </w:rPr>
        <w:t>會核定後實施</w:t>
      </w:r>
      <w:r w:rsidR="00CF5739" w:rsidRPr="004443C5">
        <w:rPr>
          <w:rFonts w:ascii="標楷體" w:eastAsia="標楷體" w:hAnsi="標楷體" w:hint="eastAsia"/>
          <w:color w:val="000000" w:themeColor="text1"/>
          <w:sz w:val="28"/>
          <w:szCs w:val="28"/>
        </w:rPr>
        <w:t>，修正時亦同</w:t>
      </w:r>
      <w:r w:rsidR="004B71D4" w:rsidRPr="004443C5">
        <w:rPr>
          <w:rFonts w:ascii="標楷體" w:eastAsia="標楷體" w:hAnsi="標楷體" w:hint="eastAsia"/>
          <w:color w:val="000000" w:themeColor="text1"/>
          <w:sz w:val="28"/>
          <w:szCs w:val="28"/>
        </w:rPr>
        <w:t>。</w:t>
      </w:r>
    </w:p>
    <w:sectPr w:rsidR="00CF5739" w:rsidRPr="004443C5" w:rsidSect="00C7304B">
      <w:footerReference w:type="even" r:id="rId8"/>
      <w:footerReference w:type="default" r:id="rId9"/>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58" w:rsidRDefault="00B81558">
      <w:r>
        <w:separator/>
      </w:r>
    </w:p>
  </w:endnote>
  <w:endnote w:type="continuationSeparator" w:id="0">
    <w:p w:rsidR="00B81558" w:rsidRDefault="00B8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D4" w:rsidRDefault="004B7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1D4" w:rsidRDefault="004B7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B" w:rsidRDefault="00C7304B">
    <w:pPr>
      <w:pStyle w:val="a3"/>
      <w:jc w:val="center"/>
    </w:pPr>
    <w:r>
      <w:fldChar w:fldCharType="begin"/>
    </w:r>
    <w:r>
      <w:instrText>PAGE   \* MERGEFORMAT</w:instrText>
    </w:r>
    <w:r>
      <w:fldChar w:fldCharType="separate"/>
    </w:r>
    <w:r w:rsidR="00A8042F" w:rsidRPr="00A8042F">
      <w:rPr>
        <w:noProof/>
        <w:lang w:val="zh-TW"/>
      </w:rPr>
      <w:t>3</w:t>
    </w:r>
    <w:r>
      <w:fldChar w:fldCharType="end"/>
    </w:r>
  </w:p>
  <w:p w:rsidR="004B71D4" w:rsidRDefault="004B71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58" w:rsidRDefault="00B81558">
      <w:r>
        <w:separator/>
      </w:r>
    </w:p>
  </w:footnote>
  <w:footnote w:type="continuationSeparator" w:id="0">
    <w:p w:rsidR="00B81558" w:rsidRDefault="00B8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0CFE2DEF"/>
    <w:multiLevelType w:val="hybridMultilevel"/>
    <w:tmpl w:val="B1D0095E"/>
    <w:lvl w:ilvl="0" w:tplc="DAA46A7C">
      <w:start w:val="1"/>
      <w:numFmt w:val="decimal"/>
      <w:lvlText w:val="(%1)"/>
      <w:lvlJc w:val="left"/>
      <w:pPr>
        <w:ind w:left="1854" w:hanging="720"/>
      </w:pPr>
      <w:rPr>
        <w:rFonts w:hint="default"/>
        <w:color w:val="FF0000"/>
        <w:u w:val="singl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0FC4749"/>
    <w:multiLevelType w:val="hybridMultilevel"/>
    <w:tmpl w:val="69A435AE"/>
    <w:lvl w:ilvl="0" w:tplc="4DD09624">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2804599C"/>
    <w:multiLevelType w:val="hybridMultilevel"/>
    <w:tmpl w:val="0BDA16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2D79BF"/>
    <w:multiLevelType w:val="hybridMultilevel"/>
    <w:tmpl w:val="D84A46C8"/>
    <w:lvl w:ilvl="0" w:tplc="EEAE07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3743780"/>
    <w:multiLevelType w:val="hybridMultilevel"/>
    <w:tmpl w:val="70E212B4"/>
    <w:lvl w:ilvl="0" w:tplc="19BA5D74">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B75346A"/>
    <w:multiLevelType w:val="hybridMultilevel"/>
    <w:tmpl w:val="BD1A3EEE"/>
    <w:lvl w:ilvl="0" w:tplc="4C98BCBA">
      <w:start w:val="1"/>
      <w:numFmt w:val="decimal"/>
      <w:lvlText w:val="(%1)"/>
      <w:lvlJc w:val="left"/>
      <w:pPr>
        <w:ind w:left="1880" w:hanging="72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330FF7"/>
    <w:multiLevelType w:val="hybridMultilevel"/>
    <w:tmpl w:val="2BCEF682"/>
    <w:lvl w:ilvl="0" w:tplc="CF64E11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5"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15:restartNumberingAfterBreak="0">
    <w:nsid w:val="42DA557D"/>
    <w:multiLevelType w:val="hybridMultilevel"/>
    <w:tmpl w:val="BE52DB5C"/>
    <w:lvl w:ilvl="0" w:tplc="0E94869C">
      <w:start w:val="5"/>
      <w:numFmt w:val="taiwaneseCountingThousand"/>
      <w:suff w:val="nothing"/>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8" w15:restartNumberingAfterBreak="0">
    <w:nsid w:val="48466DFC"/>
    <w:multiLevelType w:val="hybridMultilevel"/>
    <w:tmpl w:val="FC32CF4A"/>
    <w:lvl w:ilvl="0" w:tplc="86C26B12">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4DF16ACF"/>
    <w:multiLevelType w:val="hybridMultilevel"/>
    <w:tmpl w:val="0DDC04B0"/>
    <w:lvl w:ilvl="0" w:tplc="4796C646">
      <w:start w:val="1"/>
      <w:numFmt w:val="decimal"/>
      <w:lvlText w:val="%1."/>
      <w:lvlJc w:val="left"/>
      <w:pPr>
        <w:ind w:left="1160" w:hanging="360"/>
      </w:pPr>
      <w:rPr>
        <w:rFonts w:hint="default"/>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0" w15:restartNumberingAfterBreak="0">
    <w:nsid w:val="4FE71D1C"/>
    <w:multiLevelType w:val="hybridMultilevel"/>
    <w:tmpl w:val="14D69A36"/>
    <w:lvl w:ilvl="0" w:tplc="7A186D86">
      <w:start w:val="1"/>
      <w:numFmt w:val="decimal"/>
      <w:lvlText w:val="(%1)"/>
      <w:lvlJc w:val="left"/>
      <w:pPr>
        <w:ind w:left="1880" w:hanging="72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1" w15:restartNumberingAfterBreak="0">
    <w:nsid w:val="56122994"/>
    <w:multiLevelType w:val="hybridMultilevel"/>
    <w:tmpl w:val="BCC45170"/>
    <w:lvl w:ilvl="0" w:tplc="49FCB9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23" w15:restartNumberingAfterBreak="0">
    <w:nsid w:val="628023A0"/>
    <w:multiLevelType w:val="hybridMultilevel"/>
    <w:tmpl w:val="CB48FFC4"/>
    <w:lvl w:ilvl="0" w:tplc="CCC43A1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C11420"/>
    <w:multiLevelType w:val="hybridMultilevel"/>
    <w:tmpl w:val="C6704CF8"/>
    <w:lvl w:ilvl="0" w:tplc="3312A182">
      <w:start w:val="1"/>
      <w:numFmt w:val="decimal"/>
      <w:lvlText w:val="(%1)"/>
      <w:lvlJc w:val="left"/>
      <w:pPr>
        <w:ind w:left="1854" w:hanging="720"/>
      </w:pPr>
      <w:rPr>
        <w:rFonts w:cs="Times New Roman" w:hint="default"/>
        <w:strike w:val="0"/>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6A8000A"/>
    <w:multiLevelType w:val="hybridMultilevel"/>
    <w:tmpl w:val="73EE0A82"/>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CC66E9"/>
    <w:multiLevelType w:val="hybridMultilevel"/>
    <w:tmpl w:val="473AE43A"/>
    <w:lvl w:ilvl="0" w:tplc="CF44EE22">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BBB212E"/>
    <w:multiLevelType w:val="hybridMultilevel"/>
    <w:tmpl w:val="1988C9E6"/>
    <w:lvl w:ilvl="0" w:tplc="18F84784">
      <w:start w:val="1"/>
      <w:numFmt w:val="taiwaneseCountingThousand"/>
      <w:suff w:val="nothing"/>
      <w:lvlText w:val="%1、"/>
      <w:lvlJc w:val="left"/>
      <w:pPr>
        <w:ind w:left="720" w:hanging="720"/>
      </w:pPr>
      <w:rPr>
        <w:rFonts w:hint="default"/>
        <w:lang w:val="en-US"/>
      </w:rPr>
    </w:lvl>
    <w:lvl w:ilvl="1" w:tplc="ADF620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CA7CA1"/>
    <w:multiLevelType w:val="hybridMultilevel"/>
    <w:tmpl w:val="190AECA6"/>
    <w:lvl w:ilvl="0" w:tplc="473C33C2">
      <w:start w:val="1"/>
      <w:numFmt w:val="decimal"/>
      <w:lvlText w:val="(%1)"/>
      <w:lvlJc w:val="left"/>
      <w:pPr>
        <w:ind w:left="1854" w:hanging="720"/>
      </w:pPr>
      <w:rPr>
        <w:rFonts w:cs="Times New Roman" w:hint="default"/>
        <w:color w:val="FF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6CE71BF7"/>
    <w:multiLevelType w:val="hybridMultilevel"/>
    <w:tmpl w:val="0396EC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BD4D32"/>
    <w:multiLevelType w:val="hybridMultilevel"/>
    <w:tmpl w:val="D3260212"/>
    <w:lvl w:ilvl="0" w:tplc="DB445AD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C119E2"/>
    <w:multiLevelType w:val="hybridMultilevel"/>
    <w:tmpl w:val="4A169744"/>
    <w:lvl w:ilvl="0" w:tplc="85F6B91E">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7382154C"/>
    <w:multiLevelType w:val="hybridMultilevel"/>
    <w:tmpl w:val="90EE90A2"/>
    <w:lvl w:ilvl="0" w:tplc="5212FA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75E35CA5"/>
    <w:multiLevelType w:val="hybridMultilevel"/>
    <w:tmpl w:val="BD6A1C38"/>
    <w:lvl w:ilvl="0" w:tplc="679AE2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441920"/>
    <w:multiLevelType w:val="hybridMultilevel"/>
    <w:tmpl w:val="20AE3B30"/>
    <w:lvl w:ilvl="0" w:tplc="04090015">
      <w:start w:val="1"/>
      <w:numFmt w:val="taiwaneseCountingThousand"/>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8"/>
  </w:num>
  <w:num w:numId="4">
    <w:abstractNumId w:val="22"/>
  </w:num>
  <w:num w:numId="5">
    <w:abstractNumId w:val="2"/>
  </w:num>
  <w:num w:numId="6">
    <w:abstractNumId w:val="15"/>
  </w:num>
  <w:num w:numId="7">
    <w:abstractNumId w:val="17"/>
  </w:num>
  <w:num w:numId="8">
    <w:abstractNumId w:val="5"/>
  </w:num>
  <w:num w:numId="9">
    <w:abstractNumId w:val="27"/>
  </w:num>
  <w:num w:numId="10">
    <w:abstractNumId w:val="30"/>
  </w:num>
  <w:num w:numId="11">
    <w:abstractNumId w:val="25"/>
  </w:num>
  <w:num w:numId="12">
    <w:abstractNumId w:val="33"/>
  </w:num>
  <w:num w:numId="13">
    <w:abstractNumId w:val="26"/>
  </w:num>
  <w:num w:numId="14">
    <w:abstractNumId w:val="0"/>
  </w:num>
  <w:num w:numId="15">
    <w:abstractNumId w:val="34"/>
  </w:num>
  <w:num w:numId="16">
    <w:abstractNumId w:val="13"/>
  </w:num>
  <w:num w:numId="17">
    <w:abstractNumId w:val="1"/>
  </w:num>
  <w:num w:numId="18">
    <w:abstractNumId w:val="14"/>
  </w:num>
  <w:num w:numId="19">
    <w:abstractNumId w:val="11"/>
  </w:num>
  <w:num w:numId="20">
    <w:abstractNumId w:val="19"/>
  </w:num>
  <w:num w:numId="21">
    <w:abstractNumId w:val="20"/>
  </w:num>
  <w:num w:numId="22">
    <w:abstractNumId w:val="3"/>
  </w:num>
  <w:num w:numId="23">
    <w:abstractNumId w:val="32"/>
  </w:num>
  <w:num w:numId="24">
    <w:abstractNumId w:val="31"/>
  </w:num>
  <w:num w:numId="25">
    <w:abstractNumId w:val="7"/>
  </w:num>
  <w:num w:numId="26">
    <w:abstractNumId w:val="9"/>
  </w:num>
  <w:num w:numId="27">
    <w:abstractNumId w:val="4"/>
  </w:num>
  <w:num w:numId="28">
    <w:abstractNumId w:val="18"/>
  </w:num>
  <w:num w:numId="29">
    <w:abstractNumId w:val="29"/>
  </w:num>
  <w:num w:numId="30">
    <w:abstractNumId w:val="6"/>
  </w:num>
  <w:num w:numId="31">
    <w:abstractNumId w:val="23"/>
  </w:num>
  <w:num w:numId="32">
    <w:abstractNumId w:val="28"/>
  </w:num>
  <w:num w:numId="33">
    <w:abstractNumId w:val="24"/>
  </w:num>
  <w:num w:numId="34">
    <w:abstractNumId w:val="35"/>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1"/>
    <w:rsid w:val="00003888"/>
    <w:rsid w:val="00032270"/>
    <w:rsid w:val="0004073B"/>
    <w:rsid w:val="000540CB"/>
    <w:rsid w:val="000553BD"/>
    <w:rsid w:val="00056EDD"/>
    <w:rsid w:val="00060C09"/>
    <w:rsid w:val="00064394"/>
    <w:rsid w:val="00064BF3"/>
    <w:rsid w:val="00070ADE"/>
    <w:rsid w:val="00075491"/>
    <w:rsid w:val="0008558E"/>
    <w:rsid w:val="000864B8"/>
    <w:rsid w:val="000958EC"/>
    <w:rsid w:val="000A1CFC"/>
    <w:rsid w:val="000A44A0"/>
    <w:rsid w:val="000B26F6"/>
    <w:rsid w:val="000B51AC"/>
    <w:rsid w:val="000B7751"/>
    <w:rsid w:val="000C3021"/>
    <w:rsid w:val="000D073D"/>
    <w:rsid w:val="000D2AEA"/>
    <w:rsid w:val="000D3624"/>
    <w:rsid w:val="00106AC6"/>
    <w:rsid w:val="0011548C"/>
    <w:rsid w:val="001251AB"/>
    <w:rsid w:val="00136F70"/>
    <w:rsid w:val="001547B2"/>
    <w:rsid w:val="00191F43"/>
    <w:rsid w:val="001932EA"/>
    <w:rsid w:val="001C0C53"/>
    <w:rsid w:val="001C52CA"/>
    <w:rsid w:val="001E1420"/>
    <w:rsid w:val="001E2B7A"/>
    <w:rsid w:val="001E7F43"/>
    <w:rsid w:val="002017CA"/>
    <w:rsid w:val="002354BF"/>
    <w:rsid w:val="002514CC"/>
    <w:rsid w:val="002527A8"/>
    <w:rsid w:val="00263CC0"/>
    <w:rsid w:val="00265BFE"/>
    <w:rsid w:val="00282028"/>
    <w:rsid w:val="00285791"/>
    <w:rsid w:val="00296312"/>
    <w:rsid w:val="00297B8A"/>
    <w:rsid w:val="002B76E8"/>
    <w:rsid w:val="002C4B9D"/>
    <w:rsid w:val="002C62FD"/>
    <w:rsid w:val="002D5DD5"/>
    <w:rsid w:val="002E189F"/>
    <w:rsid w:val="002F638E"/>
    <w:rsid w:val="00302233"/>
    <w:rsid w:val="00303621"/>
    <w:rsid w:val="00311EA2"/>
    <w:rsid w:val="003239E2"/>
    <w:rsid w:val="00325739"/>
    <w:rsid w:val="00327021"/>
    <w:rsid w:val="003278DD"/>
    <w:rsid w:val="003521AE"/>
    <w:rsid w:val="00370610"/>
    <w:rsid w:val="003723D6"/>
    <w:rsid w:val="00372877"/>
    <w:rsid w:val="00372ED6"/>
    <w:rsid w:val="003A38A1"/>
    <w:rsid w:val="003A3DCB"/>
    <w:rsid w:val="003B671F"/>
    <w:rsid w:val="003C7E60"/>
    <w:rsid w:val="003D1671"/>
    <w:rsid w:val="003D4695"/>
    <w:rsid w:val="003D7239"/>
    <w:rsid w:val="003E328A"/>
    <w:rsid w:val="003E7982"/>
    <w:rsid w:val="004038BA"/>
    <w:rsid w:val="004046C9"/>
    <w:rsid w:val="00415892"/>
    <w:rsid w:val="004165E9"/>
    <w:rsid w:val="00424CD0"/>
    <w:rsid w:val="00430AD2"/>
    <w:rsid w:val="004443C5"/>
    <w:rsid w:val="004449F5"/>
    <w:rsid w:val="00473E05"/>
    <w:rsid w:val="00484068"/>
    <w:rsid w:val="00486A8D"/>
    <w:rsid w:val="004A235D"/>
    <w:rsid w:val="004A5003"/>
    <w:rsid w:val="004B71D4"/>
    <w:rsid w:val="004D16AB"/>
    <w:rsid w:val="004D2C2D"/>
    <w:rsid w:val="004E0F6F"/>
    <w:rsid w:val="004E2727"/>
    <w:rsid w:val="004F08A4"/>
    <w:rsid w:val="00501363"/>
    <w:rsid w:val="00517365"/>
    <w:rsid w:val="00517ED5"/>
    <w:rsid w:val="005205D5"/>
    <w:rsid w:val="00535B1C"/>
    <w:rsid w:val="0056269D"/>
    <w:rsid w:val="0058095D"/>
    <w:rsid w:val="00584394"/>
    <w:rsid w:val="0058729F"/>
    <w:rsid w:val="00587DDB"/>
    <w:rsid w:val="00595FD5"/>
    <w:rsid w:val="005979A0"/>
    <w:rsid w:val="005A5E29"/>
    <w:rsid w:val="005B71A8"/>
    <w:rsid w:val="005C3826"/>
    <w:rsid w:val="005C68FD"/>
    <w:rsid w:val="00604805"/>
    <w:rsid w:val="00630AAB"/>
    <w:rsid w:val="00631867"/>
    <w:rsid w:val="006320C9"/>
    <w:rsid w:val="006375C3"/>
    <w:rsid w:val="00640FDC"/>
    <w:rsid w:val="006426DC"/>
    <w:rsid w:val="0067010A"/>
    <w:rsid w:val="006906DF"/>
    <w:rsid w:val="006A0D03"/>
    <w:rsid w:val="006B0C03"/>
    <w:rsid w:val="006C2365"/>
    <w:rsid w:val="007028F8"/>
    <w:rsid w:val="00702C35"/>
    <w:rsid w:val="00710BE9"/>
    <w:rsid w:val="00742006"/>
    <w:rsid w:val="00754754"/>
    <w:rsid w:val="00793F95"/>
    <w:rsid w:val="007B733E"/>
    <w:rsid w:val="007C2099"/>
    <w:rsid w:val="007C68B6"/>
    <w:rsid w:val="007E7044"/>
    <w:rsid w:val="007F0266"/>
    <w:rsid w:val="007F02D6"/>
    <w:rsid w:val="008058C4"/>
    <w:rsid w:val="008131FF"/>
    <w:rsid w:val="008333FB"/>
    <w:rsid w:val="008349C0"/>
    <w:rsid w:val="00836FB8"/>
    <w:rsid w:val="00865BA0"/>
    <w:rsid w:val="00870F12"/>
    <w:rsid w:val="00883128"/>
    <w:rsid w:val="008848FF"/>
    <w:rsid w:val="008B5436"/>
    <w:rsid w:val="008D5146"/>
    <w:rsid w:val="008E2BAB"/>
    <w:rsid w:val="008E2FBC"/>
    <w:rsid w:val="008E7E23"/>
    <w:rsid w:val="008F22B8"/>
    <w:rsid w:val="0090391A"/>
    <w:rsid w:val="00912D01"/>
    <w:rsid w:val="00925F9B"/>
    <w:rsid w:val="00927D83"/>
    <w:rsid w:val="00934329"/>
    <w:rsid w:val="00944F15"/>
    <w:rsid w:val="0095297A"/>
    <w:rsid w:val="00963226"/>
    <w:rsid w:val="009674DB"/>
    <w:rsid w:val="009701E0"/>
    <w:rsid w:val="00990A16"/>
    <w:rsid w:val="00990B9D"/>
    <w:rsid w:val="009951FE"/>
    <w:rsid w:val="009A1403"/>
    <w:rsid w:val="009A1F44"/>
    <w:rsid w:val="009A225A"/>
    <w:rsid w:val="009A5414"/>
    <w:rsid w:val="009A769C"/>
    <w:rsid w:val="009B08A6"/>
    <w:rsid w:val="009B2076"/>
    <w:rsid w:val="009B25C8"/>
    <w:rsid w:val="009D1D0A"/>
    <w:rsid w:val="009E16E2"/>
    <w:rsid w:val="009E60D1"/>
    <w:rsid w:val="009F072B"/>
    <w:rsid w:val="009F5FAD"/>
    <w:rsid w:val="00A03B6F"/>
    <w:rsid w:val="00A04889"/>
    <w:rsid w:val="00A175D1"/>
    <w:rsid w:val="00A255D0"/>
    <w:rsid w:val="00A263E5"/>
    <w:rsid w:val="00A27FEA"/>
    <w:rsid w:val="00A31D7E"/>
    <w:rsid w:val="00A512D3"/>
    <w:rsid w:val="00A56DBA"/>
    <w:rsid w:val="00A668B1"/>
    <w:rsid w:val="00A74E50"/>
    <w:rsid w:val="00A8042F"/>
    <w:rsid w:val="00A8045B"/>
    <w:rsid w:val="00A857A5"/>
    <w:rsid w:val="00A91E07"/>
    <w:rsid w:val="00A92E89"/>
    <w:rsid w:val="00A962DB"/>
    <w:rsid w:val="00AB3DB0"/>
    <w:rsid w:val="00AB56E0"/>
    <w:rsid w:val="00AD12C2"/>
    <w:rsid w:val="00AD1690"/>
    <w:rsid w:val="00AD21E8"/>
    <w:rsid w:val="00AD5CC0"/>
    <w:rsid w:val="00AD653C"/>
    <w:rsid w:val="00AE1239"/>
    <w:rsid w:val="00AF0FB4"/>
    <w:rsid w:val="00AF5F4A"/>
    <w:rsid w:val="00AF6A64"/>
    <w:rsid w:val="00B02DC2"/>
    <w:rsid w:val="00B17472"/>
    <w:rsid w:val="00B32394"/>
    <w:rsid w:val="00B44745"/>
    <w:rsid w:val="00B47595"/>
    <w:rsid w:val="00B61208"/>
    <w:rsid w:val="00B7128C"/>
    <w:rsid w:val="00B754F5"/>
    <w:rsid w:val="00B81558"/>
    <w:rsid w:val="00B85861"/>
    <w:rsid w:val="00B85FA8"/>
    <w:rsid w:val="00B871C4"/>
    <w:rsid w:val="00B95E55"/>
    <w:rsid w:val="00B97697"/>
    <w:rsid w:val="00BA6A68"/>
    <w:rsid w:val="00BB4D25"/>
    <w:rsid w:val="00BB7F0C"/>
    <w:rsid w:val="00BC7178"/>
    <w:rsid w:val="00BD64F9"/>
    <w:rsid w:val="00C004FC"/>
    <w:rsid w:val="00C00661"/>
    <w:rsid w:val="00C06DEB"/>
    <w:rsid w:val="00C12114"/>
    <w:rsid w:val="00C4290F"/>
    <w:rsid w:val="00C53FBF"/>
    <w:rsid w:val="00C67A49"/>
    <w:rsid w:val="00C7304B"/>
    <w:rsid w:val="00C73FFA"/>
    <w:rsid w:val="00C77F17"/>
    <w:rsid w:val="00C94179"/>
    <w:rsid w:val="00CA55D1"/>
    <w:rsid w:val="00CC3882"/>
    <w:rsid w:val="00CC6C31"/>
    <w:rsid w:val="00CD25CE"/>
    <w:rsid w:val="00CD3425"/>
    <w:rsid w:val="00CD40D8"/>
    <w:rsid w:val="00CE023E"/>
    <w:rsid w:val="00CE71FD"/>
    <w:rsid w:val="00CF5739"/>
    <w:rsid w:val="00D222C9"/>
    <w:rsid w:val="00D2587B"/>
    <w:rsid w:val="00D31659"/>
    <w:rsid w:val="00D37234"/>
    <w:rsid w:val="00D450C5"/>
    <w:rsid w:val="00D47459"/>
    <w:rsid w:val="00D50A1A"/>
    <w:rsid w:val="00D50DB3"/>
    <w:rsid w:val="00D5689C"/>
    <w:rsid w:val="00D73D67"/>
    <w:rsid w:val="00D747AB"/>
    <w:rsid w:val="00D81E10"/>
    <w:rsid w:val="00D849DD"/>
    <w:rsid w:val="00D9058E"/>
    <w:rsid w:val="00DA056C"/>
    <w:rsid w:val="00DA5022"/>
    <w:rsid w:val="00DA6C1F"/>
    <w:rsid w:val="00DB58C4"/>
    <w:rsid w:val="00DB5E94"/>
    <w:rsid w:val="00DC0CB3"/>
    <w:rsid w:val="00DE1580"/>
    <w:rsid w:val="00DE3831"/>
    <w:rsid w:val="00DE72A9"/>
    <w:rsid w:val="00DF6195"/>
    <w:rsid w:val="00DF6AEA"/>
    <w:rsid w:val="00E01126"/>
    <w:rsid w:val="00E077DA"/>
    <w:rsid w:val="00E24215"/>
    <w:rsid w:val="00E43956"/>
    <w:rsid w:val="00E6464F"/>
    <w:rsid w:val="00E73767"/>
    <w:rsid w:val="00E82CD6"/>
    <w:rsid w:val="00EA4DE1"/>
    <w:rsid w:val="00EA69FE"/>
    <w:rsid w:val="00F03349"/>
    <w:rsid w:val="00F1356A"/>
    <w:rsid w:val="00F15C18"/>
    <w:rsid w:val="00F313E3"/>
    <w:rsid w:val="00F37C09"/>
    <w:rsid w:val="00F4780C"/>
    <w:rsid w:val="00F56C3C"/>
    <w:rsid w:val="00F6624C"/>
    <w:rsid w:val="00F914B7"/>
    <w:rsid w:val="00F94B52"/>
    <w:rsid w:val="00FA7809"/>
    <w:rsid w:val="00FA7F7A"/>
    <w:rsid w:val="00FB3DFA"/>
    <w:rsid w:val="00FC4008"/>
    <w:rsid w:val="00FF5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9947F73-5F1F-4769-B3B0-7179CD0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rPr>
      <w:rFonts w:ascii="標楷體" w:eastAsia="標楷體" w:hAnsi="標楷體"/>
      <w:bCs/>
      <w:szCs w:val="32"/>
    </w:rPr>
  </w:style>
  <w:style w:type="paragraph" w:styleId="a8">
    <w:name w:val="Balloon Text"/>
    <w:basedOn w:val="a"/>
    <w:link w:val="a9"/>
    <w:uiPriority w:val="99"/>
    <w:semiHidden/>
    <w:unhideWhenUsed/>
    <w:rsid w:val="00BD64F9"/>
    <w:rPr>
      <w:rFonts w:ascii="Cambria" w:hAnsi="Cambria"/>
      <w:sz w:val="18"/>
      <w:szCs w:val="18"/>
      <w:lang w:val="x-none" w:eastAsia="x-none"/>
    </w:rPr>
  </w:style>
  <w:style w:type="character" w:customStyle="1" w:styleId="a9">
    <w:name w:val="註解方塊文字 字元"/>
    <w:link w:val="a8"/>
    <w:uiPriority w:val="99"/>
    <w:semiHidden/>
    <w:rsid w:val="00BD64F9"/>
    <w:rPr>
      <w:rFonts w:ascii="Cambria" w:eastAsia="新細明體" w:hAnsi="Cambria" w:cs="Times New Roman"/>
      <w:kern w:val="2"/>
      <w:sz w:val="18"/>
      <w:szCs w:val="18"/>
    </w:rPr>
  </w:style>
  <w:style w:type="paragraph" w:styleId="aa">
    <w:name w:val="List Paragraph"/>
    <w:basedOn w:val="a"/>
    <w:uiPriority w:val="34"/>
    <w:qFormat/>
    <w:rsid w:val="00CF5739"/>
    <w:pPr>
      <w:ind w:leftChars="200" w:left="480"/>
    </w:pPr>
  </w:style>
  <w:style w:type="paragraph" w:styleId="ab">
    <w:name w:val="No Spacing"/>
    <w:uiPriority w:val="1"/>
    <w:qFormat/>
    <w:rsid w:val="00CF5739"/>
    <w:pPr>
      <w:widowControl w:val="0"/>
    </w:pPr>
    <w:rPr>
      <w:rFonts w:ascii="Calibri" w:hAnsi="Calibri"/>
      <w:kern w:val="2"/>
      <w:sz w:val="24"/>
      <w:szCs w:val="22"/>
    </w:rPr>
  </w:style>
  <w:style w:type="character" w:customStyle="1" w:styleId="a4">
    <w:name w:val="頁尾 字元"/>
    <w:link w:val="a3"/>
    <w:uiPriority w:val="99"/>
    <w:rsid w:val="00C7304B"/>
    <w:rPr>
      <w:kern w:val="2"/>
    </w:rPr>
  </w:style>
  <w:style w:type="character" w:styleId="ac">
    <w:name w:val="annotation reference"/>
    <w:uiPriority w:val="99"/>
    <w:semiHidden/>
    <w:unhideWhenUsed/>
    <w:rsid w:val="00F15C18"/>
    <w:rPr>
      <w:sz w:val="18"/>
      <w:szCs w:val="18"/>
    </w:rPr>
  </w:style>
  <w:style w:type="paragraph" w:styleId="ad">
    <w:name w:val="annotation text"/>
    <w:basedOn w:val="a"/>
    <w:link w:val="ae"/>
    <w:uiPriority w:val="99"/>
    <w:semiHidden/>
    <w:unhideWhenUsed/>
    <w:rsid w:val="00F15C18"/>
  </w:style>
  <w:style w:type="character" w:customStyle="1" w:styleId="ae">
    <w:name w:val="註解文字 字元"/>
    <w:link w:val="ad"/>
    <w:uiPriority w:val="99"/>
    <w:semiHidden/>
    <w:rsid w:val="00F15C18"/>
    <w:rPr>
      <w:kern w:val="2"/>
      <w:sz w:val="24"/>
      <w:szCs w:val="24"/>
    </w:rPr>
  </w:style>
  <w:style w:type="paragraph" w:styleId="af">
    <w:name w:val="annotation subject"/>
    <w:basedOn w:val="ad"/>
    <w:next w:val="ad"/>
    <w:link w:val="af0"/>
    <w:uiPriority w:val="99"/>
    <w:semiHidden/>
    <w:unhideWhenUsed/>
    <w:rsid w:val="00F15C18"/>
    <w:rPr>
      <w:b/>
      <w:bCs/>
    </w:rPr>
  </w:style>
  <w:style w:type="character" w:customStyle="1" w:styleId="af0">
    <w:name w:val="註解主旨 字元"/>
    <w:link w:val="af"/>
    <w:uiPriority w:val="99"/>
    <w:semiHidden/>
    <w:rsid w:val="00F15C1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B35F-7977-4F99-A500-130A37BD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1296</Words>
  <Characters>5</Characters>
  <Application>Microsoft Office Word</Application>
  <DocSecurity>0</DocSecurity>
  <Lines>1</Lines>
  <Paragraphs>2</Paragraphs>
  <ScaleCrop>false</ScaleCrop>
  <Company>Net School</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陳龍智</cp:lastModifiedBy>
  <cp:revision>48</cp:revision>
  <cp:lastPrinted>2021-06-11T07:27:00Z</cp:lastPrinted>
  <dcterms:created xsi:type="dcterms:W3CDTF">2021-06-11T07:27:00Z</dcterms:created>
  <dcterms:modified xsi:type="dcterms:W3CDTF">2022-11-14T06:53:00Z</dcterms:modified>
</cp:coreProperties>
</file>