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C5" w:rsidRPr="007B0922" w:rsidRDefault="005A491F">
      <w:pPr>
        <w:snapToGrid w:val="0"/>
        <w:spacing w:after="100" w:line="480" w:lineRule="exact"/>
        <w:jc w:val="both"/>
        <w:rPr>
          <w:rFonts w:ascii="標楷體" w:eastAsia="標楷體" w:hAnsi="標楷體"/>
          <w:b/>
          <w:bCs/>
          <w:color w:val="000000" w:themeColor="text1"/>
          <w:sz w:val="40"/>
        </w:rPr>
      </w:pPr>
      <w:r w:rsidRPr="007B0922">
        <w:rPr>
          <w:rFonts w:ascii="標楷體" w:eastAsia="標楷體" w:hAnsi="標楷體"/>
          <w:b/>
          <w:bCs/>
          <w:color w:val="000000" w:themeColor="text1"/>
          <w:sz w:val="40"/>
        </w:rPr>
        <w:t>公務人員特種考試警察人員考試三等考試消防警察人員類</w:t>
      </w:r>
      <w:r w:rsidRPr="007B0922">
        <w:rPr>
          <w:rFonts w:ascii="標楷體" w:eastAsia="標楷體" w:hAnsi="標楷體"/>
          <w:b/>
          <w:bCs/>
          <w:color w:val="000000" w:themeColor="text1"/>
          <w:kern w:val="3"/>
          <w:sz w:val="40"/>
          <w:szCs w:val="24"/>
        </w:rPr>
        <w:t>別</w:t>
      </w:r>
      <w:r w:rsidRPr="007B0922">
        <w:rPr>
          <w:rFonts w:ascii="標楷體" w:eastAsia="標楷體" w:hAnsi="標楷體"/>
          <w:b/>
          <w:bCs/>
          <w:color w:val="000000" w:themeColor="text1"/>
          <w:sz w:val="40"/>
        </w:rPr>
        <w:t>錄取人員教育訓練成績考核規定</w:t>
      </w:r>
    </w:p>
    <w:p w:rsidR="00F930C3" w:rsidRPr="007B0922" w:rsidRDefault="00F930C3" w:rsidP="00F930C3">
      <w:pPr>
        <w:wordWrap w:val="0"/>
        <w:snapToGrid w:val="0"/>
        <w:jc w:val="right"/>
        <w:rPr>
          <w:rFonts w:ascii="標楷體" w:eastAsia="標楷體" w:hAnsi="標楷體"/>
          <w:color w:val="000000" w:themeColor="text1"/>
          <w:sz w:val="24"/>
          <w:szCs w:val="24"/>
        </w:rPr>
      </w:pPr>
      <w:r w:rsidRPr="007B0922">
        <w:rPr>
          <w:rFonts w:ascii="標楷體" w:eastAsia="標楷體" w:hAnsi="標楷體" w:hint="eastAsia"/>
          <w:color w:val="000000" w:themeColor="text1"/>
          <w:sz w:val="24"/>
          <w:szCs w:val="24"/>
        </w:rPr>
        <w:t>民國</w:t>
      </w:r>
      <w:r w:rsidR="00F228B6">
        <w:rPr>
          <w:rFonts w:ascii="標楷體" w:eastAsia="標楷體" w:hAnsi="標楷體" w:hint="eastAsia"/>
          <w:color w:val="000000" w:themeColor="text1"/>
          <w:sz w:val="24"/>
          <w:szCs w:val="24"/>
        </w:rPr>
        <w:t>111</w:t>
      </w:r>
      <w:r w:rsidRPr="007B0922">
        <w:rPr>
          <w:rFonts w:ascii="標楷體" w:eastAsia="標楷體" w:hAnsi="標楷體"/>
          <w:color w:val="000000" w:themeColor="text1"/>
          <w:sz w:val="24"/>
          <w:szCs w:val="24"/>
        </w:rPr>
        <w:t>年</w:t>
      </w:r>
      <w:r w:rsidR="00F228B6">
        <w:rPr>
          <w:rFonts w:ascii="標楷體" w:eastAsia="標楷體" w:hAnsi="標楷體" w:hint="eastAsia"/>
          <w:color w:val="000000" w:themeColor="text1"/>
          <w:sz w:val="24"/>
          <w:szCs w:val="24"/>
        </w:rPr>
        <w:t>11</w:t>
      </w:r>
      <w:r w:rsidRPr="007B0922">
        <w:rPr>
          <w:rFonts w:ascii="標楷體" w:eastAsia="標楷體" w:hAnsi="標楷體"/>
          <w:color w:val="000000" w:themeColor="text1"/>
          <w:sz w:val="24"/>
          <w:szCs w:val="24"/>
        </w:rPr>
        <w:t>月</w:t>
      </w:r>
      <w:r w:rsidR="00FE2569">
        <w:rPr>
          <w:rFonts w:ascii="標楷體" w:eastAsia="標楷體" w:hAnsi="標楷體" w:hint="eastAsia"/>
          <w:color w:val="000000" w:themeColor="text1"/>
          <w:sz w:val="24"/>
          <w:szCs w:val="24"/>
        </w:rPr>
        <w:t>25</w:t>
      </w:r>
      <w:r w:rsidRPr="007B0922">
        <w:rPr>
          <w:rFonts w:ascii="標楷體" w:eastAsia="標楷體" w:hAnsi="標楷體"/>
          <w:color w:val="000000" w:themeColor="text1"/>
          <w:sz w:val="24"/>
          <w:szCs w:val="24"/>
        </w:rPr>
        <w:t>日</w:t>
      </w:r>
    </w:p>
    <w:p w:rsidR="00C13EC5" w:rsidRPr="007B0922" w:rsidRDefault="00F930C3">
      <w:pPr>
        <w:wordWrap w:val="0"/>
        <w:snapToGrid w:val="0"/>
        <w:jc w:val="right"/>
        <w:rPr>
          <w:color w:val="000000" w:themeColor="text1"/>
          <w:sz w:val="24"/>
          <w:szCs w:val="24"/>
          <w:u w:val="single"/>
        </w:rPr>
      </w:pPr>
      <w:r w:rsidRPr="007B0922">
        <w:rPr>
          <w:rFonts w:ascii="標楷體" w:eastAsia="標楷體" w:hAnsi="標楷體"/>
          <w:color w:val="000000" w:themeColor="text1"/>
          <w:sz w:val="24"/>
          <w:szCs w:val="24"/>
        </w:rPr>
        <w:t>保訓會</w:t>
      </w:r>
      <w:proofErr w:type="gramStart"/>
      <w:r w:rsidRPr="007B0922">
        <w:rPr>
          <w:rFonts w:ascii="標楷體" w:eastAsia="標楷體" w:hAnsi="標楷體"/>
          <w:color w:val="000000" w:themeColor="text1"/>
          <w:sz w:val="24"/>
          <w:szCs w:val="24"/>
        </w:rPr>
        <w:t>公訓字第</w:t>
      </w:r>
      <w:r w:rsidR="00F228B6">
        <w:rPr>
          <w:rFonts w:ascii="標楷體" w:eastAsia="標楷體" w:hAnsi="標楷體" w:hint="eastAsia"/>
          <w:color w:val="000000" w:themeColor="text1"/>
          <w:sz w:val="24"/>
          <w:szCs w:val="24"/>
        </w:rPr>
        <w:t>1110013441</w:t>
      </w:r>
      <w:r w:rsidRPr="007B0922">
        <w:rPr>
          <w:rFonts w:ascii="標楷體" w:eastAsia="標楷體" w:hAnsi="標楷體"/>
          <w:color w:val="000000" w:themeColor="text1"/>
          <w:sz w:val="24"/>
          <w:szCs w:val="24"/>
        </w:rPr>
        <w:t>號</w:t>
      </w:r>
      <w:proofErr w:type="gramEnd"/>
      <w:r w:rsidRPr="007B0922">
        <w:rPr>
          <w:rFonts w:ascii="標楷體" w:eastAsia="標楷體" w:hAnsi="標楷體"/>
          <w:color w:val="000000" w:themeColor="text1"/>
          <w:sz w:val="24"/>
          <w:szCs w:val="24"/>
        </w:rPr>
        <w:t>函核定</w:t>
      </w:r>
    </w:p>
    <w:p w:rsidR="00F930C3" w:rsidRPr="007B0922" w:rsidRDefault="00F930C3" w:rsidP="00363E6B">
      <w:pPr>
        <w:numPr>
          <w:ilvl w:val="0"/>
          <w:numId w:val="1"/>
        </w:numPr>
        <w:autoSpaceDN/>
        <w:spacing w:line="480" w:lineRule="exact"/>
        <w:ind w:left="560" w:hangingChars="200" w:hanging="560"/>
        <w:jc w:val="both"/>
        <w:textAlignment w:val="auto"/>
        <w:rPr>
          <w:rFonts w:ascii="標楷體" w:eastAsia="標楷體" w:hAnsi="標楷體"/>
          <w:color w:val="000000" w:themeColor="text1"/>
          <w:sz w:val="28"/>
        </w:rPr>
      </w:pPr>
      <w:r w:rsidRPr="007B0922">
        <w:rPr>
          <w:rFonts w:ascii="標楷體" w:eastAsia="標楷體" w:hAnsi="標楷體" w:hint="eastAsia"/>
          <w:color w:val="000000" w:themeColor="text1"/>
          <w:sz w:val="28"/>
        </w:rPr>
        <w:t>為規範公務人員特種考試警察人員考試三等考試</w:t>
      </w:r>
      <w:r w:rsidR="00F74E97" w:rsidRPr="007B0922">
        <w:rPr>
          <w:rFonts w:ascii="標楷體" w:eastAsia="標楷體" w:hAnsi="標楷體" w:hint="eastAsia"/>
          <w:color w:val="000000" w:themeColor="text1"/>
          <w:sz w:val="28"/>
        </w:rPr>
        <w:t>消防警察人員類別</w:t>
      </w:r>
      <w:r w:rsidRPr="007B0922">
        <w:rPr>
          <w:rFonts w:ascii="標楷體" w:eastAsia="標楷體" w:hAnsi="標楷體" w:hint="eastAsia"/>
          <w:color w:val="000000" w:themeColor="text1"/>
          <w:sz w:val="28"/>
        </w:rPr>
        <w:t>錄取人員教育訓練成績考核事宜，以客觀、公正、公平之方式考核訓練成績，特訂定本規定。</w:t>
      </w:r>
    </w:p>
    <w:p w:rsidR="00C13EC5" w:rsidRPr="007B0922" w:rsidRDefault="005A491F" w:rsidP="00363E6B">
      <w:pPr>
        <w:pStyle w:val="Textbody"/>
        <w:snapToGrid w:val="0"/>
        <w:spacing w:line="480" w:lineRule="exact"/>
        <w:ind w:left="588" w:hanging="588"/>
        <w:jc w:val="both"/>
        <w:rPr>
          <w:color w:val="000000" w:themeColor="text1"/>
        </w:rPr>
      </w:pPr>
      <w:r w:rsidRPr="007B0922">
        <w:rPr>
          <w:rFonts w:ascii="標楷體" w:eastAsia="標楷體" w:hAnsi="標楷體"/>
          <w:color w:val="000000" w:themeColor="text1"/>
          <w:kern w:val="0"/>
          <w:sz w:val="28"/>
          <w:szCs w:val="28"/>
        </w:rPr>
        <w:t>二、</w:t>
      </w:r>
      <w:r w:rsidRPr="007B0922">
        <w:rPr>
          <w:rFonts w:ascii="標楷體" w:eastAsia="標楷體" w:hAnsi="標楷體"/>
          <w:color w:val="000000" w:themeColor="text1"/>
          <w:kern w:val="0"/>
          <w:sz w:val="28"/>
          <w:szCs w:val="28"/>
        </w:rPr>
        <w:tab/>
        <w:t>教育訓練</w:t>
      </w:r>
      <w:proofErr w:type="gramStart"/>
      <w:r w:rsidRPr="007B0922">
        <w:rPr>
          <w:rFonts w:ascii="標楷體" w:eastAsia="標楷體" w:hAnsi="標楷體"/>
          <w:color w:val="000000" w:themeColor="text1"/>
          <w:kern w:val="0"/>
          <w:sz w:val="28"/>
          <w:szCs w:val="28"/>
        </w:rPr>
        <w:t>採</w:t>
      </w:r>
      <w:proofErr w:type="gramEnd"/>
      <w:r w:rsidRPr="007B0922">
        <w:rPr>
          <w:rFonts w:ascii="標楷體" w:eastAsia="標楷體" w:hAnsi="標楷體"/>
          <w:color w:val="000000" w:themeColor="text1"/>
          <w:kern w:val="0"/>
          <w:sz w:val="28"/>
          <w:szCs w:val="28"/>
        </w:rPr>
        <w:t>階段制，分為二階段。受訓人員(以下稱學員)教育訓練各</w:t>
      </w:r>
      <w:r w:rsidRPr="007B0922">
        <w:rPr>
          <w:rFonts w:ascii="標楷體" w:eastAsia="標楷體" w:hAnsi="標楷體"/>
          <w:color w:val="000000" w:themeColor="text1"/>
          <w:sz w:val="28"/>
        </w:rPr>
        <w:t>考核項目</w:t>
      </w:r>
      <w:r w:rsidRPr="007B0922">
        <w:rPr>
          <w:rFonts w:ascii="標楷體" w:eastAsia="標楷體" w:hAnsi="標楷體"/>
          <w:color w:val="000000" w:themeColor="text1"/>
          <w:kern w:val="0"/>
          <w:sz w:val="28"/>
          <w:szCs w:val="28"/>
        </w:rPr>
        <w:t>成績標準以</w:t>
      </w:r>
      <w:r w:rsidR="00F930C3" w:rsidRPr="007B0922">
        <w:rPr>
          <w:rFonts w:ascii="標楷體" w:eastAsia="標楷體" w:hAnsi="標楷體" w:hint="eastAsia"/>
          <w:color w:val="000000" w:themeColor="text1"/>
          <w:kern w:val="0"/>
          <w:sz w:val="28"/>
          <w:szCs w:val="28"/>
        </w:rPr>
        <w:t>一百</w:t>
      </w:r>
      <w:r w:rsidRPr="007B0922">
        <w:rPr>
          <w:rFonts w:ascii="標楷體" w:eastAsia="標楷體" w:hAnsi="標楷體"/>
          <w:color w:val="000000" w:themeColor="text1"/>
          <w:kern w:val="0"/>
          <w:sz w:val="28"/>
          <w:szCs w:val="28"/>
        </w:rPr>
        <w:t>分為滿分，</w:t>
      </w:r>
      <w:r w:rsidR="00F930C3" w:rsidRPr="007B0922">
        <w:rPr>
          <w:rFonts w:ascii="標楷體" w:eastAsia="標楷體" w:hAnsi="標楷體" w:hint="eastAsia"/>
          <w:color w:val="000000" w:themeColor="text1"/>
          <w:kern w:val="0"/>
          <w:sz w:val="28"/>
          <w:szCs w:val="28"/>
        </w:rPr>
        <w:t>六十</w:t>
      </w:r>
      <w:r w:rsidRPr="007B0922">
        <w:rPr>
          <w:rFonts w:ascii="標楷體" w:eastAsia="標楷體" w:hAnsi="標楷體"/>
          <w:color w:val="000000" w:themeColor="text1"/>
          <w:kern w:val="0"/>
          <w:sz w:val="28"/>
          <w:szCs w:val="28"/>
        </w:rPr>
        <w:t>分為及格</w:t>
      </w:r>
      <w:r w:rsidR="00F930C3" w:rsidRPr="007B0922">
        <w:rPr>
          <w:rFonts w:ascii="標楷體" w:eastAsia="標楷體" w:hAnsi="標楷體" w:hint="eastAsia"/>
          <w:color w:val="000000" w:themeColor="text1"/>
          <w:kern w:val="0"/>
          <w:sz w:val="28"/>
          <w:szCs w:val="28"/>
        </w:rPr>
        <w:t>；</w:t>
      </w:r>
      <w:r w:rsidRPr="007B0922">
        <w:rPr>
          <w:rFonts w:ascii="標楷體" w:eastAsia="標楷體" w:hAnsi="標楷體"/>
          <w:color w:val="000000" w:themeColor="text1"/>
          <w:kern w:val="0"/>
          <w:sz w:val="28"/>
          <w:szCs w:val="28"/>
        </w:rPr>
        <w:t>未滿</w:t>
      </w:r>
      <w:r w:rsidR="00F930C3" w:rsidRPr="007B0922">
        <w:rPr>
          <w:rFonts w:ascii="標楷體" w:eastAsia="標楷體" w:hAnsi="標楷體" w:hint="eastAsia"/>
          <w:color w:val="000000" w:themeColor="text1"/>
          <w:kern w:val="0"/>
          <w:sz w:val="28"/>
          <w:szCs w:val="28"/>
        </w:rPr>
        <w:t>六十</w:t>
      </w:r>
      <w:r w:rsidRPr="007B0922">
        <w:rPr>
          <w:rFonts w:ascii="標楷體" w:eastAsia="標楷體" w:hAnsi="標楷體"/>
          <w:color w:val="000000" w:themeColor="text1"/>
          <w:kern w:val="0"/>
          <w:sz w:val="28"/>
          <w:szCs w:val="28"/>
        </w:rPr>
        <w:t>分為不及格</w:t>
      </w:r>
      <w:r w:rsidR="00F930C3" w:rsidRPr="007B0922">
        <w:rPr>
          <w:rFonts w:ascii="標楷體" w:eastAsia="標楷體" w:hAnsi="標楷體" w:hint="eastAsia"/>
          <w:color w:val="000000" w:themeColor="text1"/>
          <w:kern w:val="0"/>
          <w:sz w:val="28"/>
          <w:szCs w:val="28"/>
        </w:rPr>
        <w:t>；訓練成績之計算，均計算至小數點第</w:t>
      </w:r>
      <w:r w:rsidR="00F930C3" w:rsidRPr="007B0922">
        <w:rPr>
          <w:rFonts w:ascii="標楷體" w:eastAsia="標楷體" w:hAnsi="標楷體"/>
          <w:bCs/>
          <w:color w:val="000000" w:themeColor="text1"/>
          <w:sz w:val="28"/>
          <w:szCs w:val="28"/>
        </w:rPr>
        <w:t>二</w:t>
      </w:r>
      <w:r w:rsidR="00F930C3" w:rsidRPr="007B0922">
        <w:rPr>
          <w:rFonts w:ascii="標楷體" w:eastAsia="標楷體" w:hAnsi="標楷體" w:hint="eastAsia"/>
          <w:color w:val="000000" w:themeColor="text1"/>
          <w:kern w:val="0"/>
          <w:sz w:val="28"/>
          <w:szCs w:val="28"/>
        </w:rPr>
        <w:t>位，小數點第三位</w:t>
      </w:r>
      <w:proofErr w:type="gramStart"/>
      <w:r w:rsidR="00F930C3" w:rsidRPr="007B0922">
        <w:rPr>
          <w:rFonts w:ascii="標楷體" w:eastAsia="標楷體" w:hAnsi="標楷體" w:hint="eastAsia"/>
          <w:color w:val="000000" w:themeColor="text1"/>
          <w:kern w:val="0"/>
          <w:sz w:val="28"/>
          <w:szCs w:val="28"/>
        </w:rPr>
        <w:t>採</w:t>
      </w:r>
      <w:proofErr w:type="gramEnd"/>
      <w:r w:rsidR="00F930C3" w:rsidRPr="007B0922">
        <w:rPr>
          <w:rFonts w:ascii="標楷體" w:eastAsia="標楷體" w:hAnsi="標楷體" w:hint="eastAsia"/>
          <w:color w:val="000000" w:themeColor="text1"/>
          <w:kern w:val="0"/>
          <w:sz w:val="28"/>
          <w:szCs w:val="28"/>
        </w:rPr>
        <w:t>四捨五入方式計算</w:t>
      </w:r>
      <w:r w:rsidRPr="007B0922">
        <w:rPr>
          <w:rFonts w:ascii="標楷體" w:eastAsia="標楷體" w:hAnsi="標楷體"/>
          <w:color w:val="000000" w:themeColor="text1"/>
          <w:kern w:val="0"/>
          <w:sz w:val="28"/>
          <w:szCs w:val="28"/>
        </w:rPr>
        <w:t>。</w:t>
      </w:r>
    </w:p>
    <w:p w:rsidR="00C13EC5" w:rsidRPr="007B0922" w:rsidRDefault="005A491F" w:rsidP="00363E6B">
      <w:pPr>
        <w:pStyle w:val="Textbody"/>
        <w:snapToGrid w:val="0"/>
        <w:spacing w:line="480" w:lineRule="exact"/>
        <w:ind w:left="588" w:hanging="588"/>
        <w:jc w:val="both"/>
        <w:rPr>
          <w:rFonts w:ascii="標楷體" w:eastAsia="標楷體" w:hAnsi="標楷體" w:hint="eastAsia"/>
          <w:color w:val="000000" w:themeColor="text1"/>
          <w:kern w:val="0"/>
          <w:sz w:val="28"/>
          <w:szCs w:val="28"/>
        </w:rPr>
      </w:pPr>
      <w:r w:rsidRPr="007B0922">
        <w:rPr>
          <w:rFonts w:ascii="標楷體" w:eastAsia="標楷體" w:hAnsi="標楷體"/>
          <w:color w:val="000000" w:themeColor="text1"/>
          <w:kern w:val="0"/>
          <w:sz w:val="28"/>
          <w:szCs w:val="28"/>
        </w:rPr>
        <w:t>三、</w:t>
      </w:r>
      <w:r w:rsidRPr="007B0922">
        <w:rPr>
          <w:rFonts w:ascii="標楷體" w:eastAsia="標楷體" w:hAnsi="標楷體"/>
          <w:color w:val="000000" w:themeColor="text1"/>
          <w:kern w:val="0"/>
          <w:sz w:val="28"/>
          <w:szCs w:val="28"/>
        </w:rPr>
        <w:tab/>
        <w:t>考核項目及百分比</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w:t>
      </w:r>
      <w:proofErr w:type="gramStart"/>
      <w:r w:rsidRPr="007B0922">
        <w:rPr>
          <w:rFonts w:ascii="標楷體" w:eastAsia="標楷體" w:hAnsi="標楷體"/>
          <w:color w:val="000000" w:themeColor="text1"/>
          <w:kern w:val="0"/>
          <w:sz w:val="28"/>
          <w:szCs w:val="28"/>
        </w:rPr>
        <w:t>一</w:t>
      </w:r>
      <w:proofErr w:type="gramEnd"/>
      <w:r w:rsidRPr="007B0922">
        <w:rPr>
          <w:rFonts w:ascii="標楷體" w:eastAsia="標楷體" w:hAnsi="標楷體"/>
          <w:color w:val="000000" w:themeColor="text1"/>
          <w:kern w:val="0"/>
          <w:sz w:val="28"/>
          <w:szCs w:val="28"/>
        </w:rPr>
        <w:t>)學科成績占總成績</w:t>
      </w:r>
      <w:r w:rsidR="00F930C3" w:rsidRPr="007B0922">
        <w:rPr>
          <w:rFonts w:ascii="標楷體" w:eastAsia="標楷體" w:hAnsi="標楷體" w:hint="eastAsia"/>
          <w:color w:val="000000" w:themeColor="text1"/>
          <w:kern w:val="0"/>
          <w:sz w:val="28"/>
          <w:szCs w:val="28"/>
        </w:rPr>
        <w:t>百分之五十五</w:t>
      </w:r>
      <w:r w:rsidRPr="007B0922">
        <w:rPr>
          <w:rFonts w:ascii="標楷體" w:eastAsia="標楷體" w:hAnsi="標楷體"/>
          <w:color w:val="000000" w:themeColor="text1"/>
          <w:kern w:val="0"/>
          <w:sz w:val="28"/>
          <w:szCs w:val="28"/>
        </w:rPr>
        <w:t>。</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(二)體技成績占總成績</w:t>
      </w:r>
      <w:r w:rsidR="00F930C3" w:rsidRPr="007B0922">
        <w:rPr>
          <w:rFonts w:ascii="標楷體" w:eastAsia="標楷體" w:hAnsi="標楷體" w:hint="eastAsia"/>
          <w:color w:val="000000" w:themeColor="text1"/>
          <w:kern w:val="0"/>
          <w:sz w:val="28"/>
          <w:szCs w:val="28"/>
        </w:rPr>
        <w:t>百分之二十</w:t>
      </w:r>
      <w:r w:rsidRPr="007B0922">
        <w:rPr>
          <w:rFonts w:ascii="標楷體" w:eastAsia="標楷體" w:hAnsi="標楷體"/>
          <w:color w:val="000000" w:themeColor="text1"/>
          <w:kern w:val="0"/>
          <w:sz w:val="28"/>
          <w:szCs w:val="28"/>
        </w:rPr>
        <w:t>。</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(三)操行成績占總成績</w:t>
      </w:r>
      <w:r w:rsidR="00F930C3" w:rsidRPr="007B0922">
        <w:rPr>
          <w:rFonts w:ascii="標楷體" w:eastAsia="標楷體" w:hAnsi="標楷體" w:hint="eastAsia"/>
          <w:color w:val="000000" w:themeColor="text1"/>
          <w:kern w:val="0"/>
          <w:sz w:val="28"/>
          <w:szCs w:val="28"/>
        </w:rPr>
        <w:t>百分之二十五</w:t>
      </w:r>
      <w:r w:rsidRPr="007B0922">
        <w:rPr>
          <w:rFonts w:ascii="標楷體" w:eastAsia="標楷體" w:hAnsi="標楷體"/>
          <w:color w:val="000000" w:themeColor="text1"/>
          <w:kern w:val="0"/>
          <w:sz w:val="28"/>
          <w:szCs w:val="28"/>
        </w:rPr>
        <w:t>。</w:t>
      </w:r>
    </w:p>
    <w:p w:rsidR="00C13EC5" w:rsidRPr="007B0922" w:rsidRDefault="005A491F" w:rsidP="00363E6B">
      <w:pPr>
        <w:pStyle w:val="Textbody"/>
        <w:snapToGrid w:val="0"/>
        <w:spacing w:line="480" w:lineRule="exact"/>
        <w:ind w:left="560" w:hanging="560"/>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四、考核方式</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w:t>
      </w:r>
      <w:proofErr w:type="gramStart"/>
      <w:r w:rsidRPr="007B0922">
        <w:rPr>
          <w:rFonts w:ascii="標楷體" w:eastAsia="標楷體" w:hAnsi="標楷體"/>
          <w:color w:val="000000" w:themeColor="text1"/>
          <w:kern w:val="0"/>
          <w:sz w:val="28"/>
          <w:szCs w:val="28"/>
        </w:rPr>
        <w:t>一</w:t>
      </w:r>
      <w:proofErr w:type="gramEnd"/>
      <w:r w:rsidRPr="007B0922">
        <w:rPr>
          <w:rFonts w:ascii="標楷體" w:eastAsia="標楷體" w:hAnsi="標楷體"/>
          <w:color w:val="000000" w:themeColor="text1"/>
          <w:kern w:val="0"/>
          <w:sz w:val="28"/>
          <w:szCs w:val="28"/>
        </w:rPr>
        <w:t>)學科</w:t>
      </w:r>
    </w:p>
    <w:p w:rsidR="00C13EC5" w:rsidRPr="007B0922" w:rsidRDefault="005A491F" w:rsidP="00363E6B">
      <w:pPr>
        <w:pStyle w:val="Textbody"/>
        <w:tabs>
          <w:tab w:val="left" w:pos="2048"/>
        </w:tabs>
        <w:snapToGrid w:val="0"/>
        <w:spacing w:line="480" w:lineRule="exact"/>
        <w:ind w:left="880" w:hanging="700"/>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 xml:space="preserve">  1、命題方式</w:t>
      </w:r>
      <w:r w:rsidRPr="007B0922">
        <w:rPr>
          <w:rFonts w:ascii="標楷體" w:eastAsia="標楷體" w:hAnsi="標楷體"/>
          <w:color w:val="000000" w:themeColor="text1"/>
          <w:kern w:val="0"/>
          <w:sz w:val="28"/>
          <w:szCs w:val="28"/>
        </w:rPr>
        <w:tab/>
      </w:r>
    </w:p>
    <w:p w:rsidR="00C13EC5" w:rsidRPr="007B0922" w:rsidRDefault="005A491F" w:rsidP="00363E6B">
      <w:pPr>
        <w:pStyle w:val="Textbody"/>
        <w:tabs>
          <w:tab w:val="left" w:pos="2048"/>
        </w:tabs>
        <w:snapToGrid w:val="0"/>
        <w:spacing w:line="480" w:lineRule="exact"/>
        <w:ind w:left="1280" w:hanging="700"/>
        <w:jc w:val="both"/>
        <w:rPr>
          <w:color w:val="000000" w:themeColor="text1"/>
        </w:rPr>
      </w:pPr>
      <w:r w:rsidRPr="007B0922">
        <w:rPr>
          <w:rFonts w:ascii="標楷體" w:eastAsia="標楷體" w:hAnsi="標楷體"/>
          <w:color w:val="000000" w:themeColor="text1"/>
          <w:kern w:val="0"/>
          <w:sz w:val="28"/>
          <w:szCs w:val="28"/>
        </w:rPr>
        <w:t>命題數依各科目授課單元時數比例分配如下：</w:t>
      </w:r>
    </w:p>
    <w:p w:rsidR="00C13EC5" w:rsidRPr="007B0922" w:rsidRDefault="005A491F" w:rsidP="00363E6B">
      <w:pPr>
        <w:pStyle w:val="Textbody"/>
        <w:snapToGrid w:val="0"/>
        <w:spacing w:line="480" w:lineRule="exact"/>
        <w:ind w:left="880" w:hanging="700"/>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 xml:space="preserve">   (1)授課</w:t>
      </w:r>
      <w:r w:rsidR="00F930C3" w:rsidRPr="007B0922">
        <w:rPr>
          <w:rFonts w:ascii="標楷體" w:eastAsia="標楷體" w:hAnsi="標楷體" w:hint="eastAsia"/>
          <w:color w:val="000000" w:themeColor="text1"/>
          <w:kern w:val="0"/>
          <w:sz w:val="28"/>
          <w:szCs w:val="28"/>
        </w:rPr>
        <w:t>二</w:t>
      </w:r>
      <w:r w:rsidRPr="007B0922">
        <w:rPr>
          <w:rFonts w:ascii="標楷體" w:eastAsia="標楷體" w:hAnsi="標楷體"/>
          <w:color w:val="000000" w:themeColor="text1"/>
          <w:kern w:val="0"/>
          <w:sz w:val="28"/>
          <w:szCs w:val="28"/>
        </w:rPr>
        <w:t>小時以下：不命題。</w:t>
      </w:r>
    </w:p>
    <w:p w:rsidR="00C13EC5" w:rsidRPr="007B0922" w:rsidRDefault="005A491F" w:rsidP="00363E6B">
      <w:pPr>
        <w:pStyle w:val="Textbody"/>
        <w:snapToGrid w:val="0"/>
        <w:spacing w:line="480" w:lineRule="exact"/>
        <w:ind w:left="600"/>
        <w:jc w:val="both"/>
        <w:rPr>
          <w:color w:val="000000" w:themeColor="text1"/>
        </w:rPr>
      </w:pPr>
      <w:r w:rsidRPr="007B0922">
        <w:rPr>
          <w:rFonts w:ascii="標楷體" w:eastAsia="標楷體" w:hAnsi="標楷體"/>
          <w:color w:val="000000" w:themeColor="text1"/>
          <w:kern w:val="0"/>
          <w:sz w:val="28"/>
          <w:szCs w:val="28"/>
        </w:rPr>
        <w:t>(2)授課</w:t>
      </w:r>
      <w:r w:rsidR="00F930C3" w:rsidRPr="007B0922">
        <w:rPr>
          <w:rFonts w:ascii="標楷體" w:eastAsia="標楷體" w:hAnsi="標楷體" w:hint="eastAsia"/>
          <w:color w:val="000000" w:themeColor="text1"/>
          <w:kern w:val="0"/>
          <w:sz w:val="28"/>
          <w:szCs w:val="28"/>
        </w:rPr>
        <w:t>三</w:t>
      </w:r>
      <w:r w:rsidRPr="007B0922">
        <w:rPr>
          <w:rFonts w:ascii="標楷體" w:eastAsia="標楷體" w:hAnsi="標楷體"/>
          <w:color w:val="000000" w:themeColor="text1"/>
          <w:kern w:val="0"/>
          <w:sz w:val="28"/>
          <w:szCs w:val="28"/>
        </w:rPr>
        <w:t>小時以上</w:t>
      </w:r>
      <w:r w:rsidR="00F930C3" w:rsidRPr="007B0922">
        <w:rPr>
          <w:rFonts w:ascii="標楷體" w:eastAsia="標楷體" w:hAnsi="標楷體" w:hint="eastAsia"/>
          <w:color w:val="000000" w:themeColor="text1"/>
          <w:kern w:val="0"/>
          <w:sz w:val="28"/>
          <w:szCs w:val="28"/>
        </w:rPr>
        <w:t>七</w:t>
      </w:r>
      <w:r w:rsidRPr="007B0922">
        <w:rPr>
          <w:rFonts w:ascii="標楷體" w:eastAsia="標楷體" w:hAnsi="標楷體"/>
          <w:color w:val="000000" w:themeColor="text1"/>
          <w:kern w:val="0"/>
          <w:sz w:val="28"/>
          <w:szCs w:val="28"/>
        </w:rPr>
        <w:t>小時以下：由授課</w:t>
      </w:r>
      <w:proofErr w:type="gramStart"/>
      <w:r w:rsidRPr="007B0922">
        <w:rPr>
          <w:rFonts w:ascii="標楷體" w:eastAsia="標楷體" w:hAnsi="標楷體"/>
          <w:color w:val="000000" w:themeColor="text1"/>
          <w:kern w:val="0"/>
          <w:sz w:val="28"/>
          <w:szCs w:val="28"/>
        </w:rPr>
        <w:t>教師命單選</w:t>
      </w:r>
      <w:proofErr w:type="gramEnd"/>
      <w:r w:rsidRPr="007B0922">
        <w:rPr>
          <w:rFonts w:ascii="標楷體" w:eastAsia="標楷體" w:hAnsi="標楷體"/>
          <w:color w:val="000000" w:themeColor="text1"/>
          <w:kern w:val="0"/>
          <w:sz w:val="28"/>
          <w:szCs w:val="28"/>
        </w:rPr>
        <w:t>測驗題</w:t>
      </w:r>
      <w:r w:rsidR="00F930C3" w:rsidRPr="007B0922">
        <w:rPr>
          <w:rFonts w:ascii="標楷體" w:eastAsia="標楷體" w:hAnsi="標楷體" w:hint="eastAsia"/>
          <w:color w:val="000000" w:themeColor="text1"/>
          <w:kern w:val="0"/>
          <w:sz w:val="28"/>
          <w:szCs w:val="28"/>
        </w:rPr>
        <w:t>三</w:t>
      </w:r>
      <w:r w:rsidRPr="007B0922">
        <w:rPr>
          <w:rFonts w:ascii="標楷體" w:eastAsia="標楷體" w:hAnsi="標楷體"/>
          <w:color w:val="000000" w:themeColor="text1"/>
          <w:kern w:val="0"/>
          <w:sz w:val="28"/>
          <w:szCs w:val="28"/>
        </w:rPr>
        <w:t>至</w:t>
      </w:r>
      <w:r w:rsidR="00F930C3" w:rsidRPr="007B0922">
        <w:rPr>
          <w:rFonts w:ascii="標楷體" w:eastAsia="標楷體" w:hAnsi="標楷體" w:hint="eastAsia"/>
          <w:color w:val="000000" w:themeColor="text1"/>
          <w:kern w:val="0"/>
          <w:sz w:val="28"/>
          <w:szCs w:val="28"/>
        </w:rPr>
        <w:t>七</w:t>
      </w:r>
      <w:r w:rsidRPr="007B0922">
        <w:rPr>
          <w:rFonts w:ascii="標楷體" w:eastAsia="標楷體" w:hAnsi="標楷體"/>
          <w:color w:val="000000" w:themeColor="text1"/>
          <w:kern w:val="0"/>
          <w:sz w:val="28"/>
          <w:szCs w:val="28"/>
        </w:rPr>
        <w:t>題。</w:t>
      </w:r>
    </w:p>
    <w:p w:rsidR="00C13EC5" w:rsidRPr="007B0922" w:rsidRDefault="005A491F" w:rsidP="00363E6B">
      <w:pPr>
        <w:pStyle w:val="Textbody"/>
        <w:snapToGrid w:val="0"/>
        <w:spacing w:line="480" w:lineRule="exact"/>
        <w:ind w:left="880" w:hanging="700"/>
        <w:jc w:val="both"/>
        <w:rPr>
          <w:color w:val="000000" w:themeColor="text1"/>
        </w:rPr>
      </w:pPr>
      <w:r w:rsidRPr="007B0922">
        <w:rPr>
          <w:rFonts w:ascii="標楷體" w:eastAsia="標楷體" w:hAnsi="標楷體"/>
          <w:color w:val="000000" w:themeColor="text1"/>
          <w:kern w:val="0"/>
          <w:sz w:val="28"/>
          <w:szCs w:val="28"/>
        </w:rPr>
        <w:t xml:space="preserve">   (3)授課</w:t>
      </w:r>
      <w:r w:rsidR="00F930C3" w:rsidRPr="007B0922">
        <w:rPr>
          <w:rFonts w:ascii="標楷體" w:eastAsia="標楷體" w:hAnsi="標楷體" w:hint="eastAsia"/>
          <w:color w:val="000000" w:themeColor="text1"/>
          <w:kern w:val="0"/>
          <w:sz w:val="28"/>
          <w:szCs w:val="28"/>
        </w:rPr>
        <w:t>八</w:t>
      </w:r>
      <w:r w:rsidRPr="007B0922">
        <w:rPr>
          <w:rFonts w:ascii="標楷體" w:eastAsia="標楷體" w:hAnsi="標楷體"/>
          <w:color w:val="000000" w:themeColor="text1"/>
          <w:kern w:val="0"/>
          <w:sz w:val="28"/>
          <w:szCs w:val="28"/>
        </w:rPr>
        <w:t>小時以上</w:t>
      </w:r>
      <w:r w:rsidR="00F930C3" w:rsidRPr="007B0922">
        <w:rPr>
          <w:rFonts w:ascii="標楷體" w:eastAsia="標楷體" w:hAnsi="標楷體" w:hint="eastAsia"/>
          <w:color w:val="000000" w:themeColor="text1"/>
          <w:kern w:val="0"/>
          <w:sz w:val="28"/>
          <w:szCs w:val="28"/>
        </w:rPr>
        <w:t>十</w:t>
      </w:r>
      <w:r w:rsidRPr="007B0922">
        <w:rPr>
          <w:rFonts w:ascii="標楷體" w:eastAsia="標楷體" w:hAnsi="標楷體"/>
          <w:color w:val="000000" w:themeColor="text1"/>
          <w:kern w:val="0"/>
          <w:sz w:val="28"/>
          <w:szCs w:val="28"/>
        </w:rPr>
        <w:t>小時以下：由授課教師命申論題</w:t>
      </w:r>
      <w:r w:rsidR="00F930C3" w:rsidRPr="007B0922">
        <w:rPr>
          <w:rFonts w:ascii="標楷體" w:eastAsia="標楷體" w:hAnsi="標楷體" w:hint="eastAsia"/>
          <w:color w:val="000000" w:themeColor="text1"/>
          <w:kern w:val="0"/>
          <w:sz w:val="28"/>
          <w:szCs w:val="28"/>
        </w:rPr>
        <w:t>三</w:t>
      </w:r>
      <w:r w:rsidRPr="007B0922">
        <w:rPr>
          <w:rFonts w:ascii="標楷體" w:eastAsia="標楷體" w:hAnsi="標楷體"/>
          <w:color w:val="000000" w:themeColor="text1"/>
          <w:kern w:val="0"/>
          <w:sz w:val="28"/>
          <w:szCs w:val="28"/>
        </w:rPr>
        <w:t>題及單選測驗題</w:t>
      </w:r>
      <w:r w:rsidR="00A90057" w:rsidRPr="009454A5">
        <w:rPr>
          <w:rFonts w:ascii="標楷體" w:eastAsia="標楷體" w:hAnsi="標楷體"/>
          <w:color w:val="000000" w:themeColor="text1"/>
          <w:kern w:val="0"/>
          <w:sz w:val="28"/>
          <w:szCs w:val="28"/>
        </w:rPr>
        <w:t>八</w:t>
      </w:r>
      <w:r w:rsidRPr="007B0922">
        <w:rPr>
          <w:rFonts w:ascii="標楷體" w:eastAsia="標楷體" w:hAnsi="標楷體"/>
          <w:color w:val="000000" w:themeColor="text1"/>
          <w:kern w:val="0"/>
          <w:sz w:val="28"/>
          <w:szCs w:val="28"/>
        </w:rPr>
        <w:t>題。</w:t>
      </w:r>
    </w:p>
    <w:p w:rsidR="00C13EC5" w:rsidRPr="007B0922" w:rsidRDefault="005A491F" w:rsidP="00363E6B">
      <w:pPr>
        <w:pStyle w:val="Textbody"/>
        <w:snapToGrid w:val="0"/>
        <w:spacing w:line="480" w:lineRule="exact"/>
        <w:ind w:left="880" w:right="-114" w:hanging="700"/>
        <w:jc w:val="both"/>
        <w:rPr>
          <w:color w:val="000000" w:themeColor="text1"/>
        </w:rPr>
      </w:pPr>
      <w:r w:rsidRPr="007B0922">
        <w:rPr>
          <w:rFonts w:ascii="標楷體" w:eastAsia="標楷體" w:hAnsi="標楷體"/>
          <w:color w:val="000000" w:themeColor="text1"/>
          <w:kern w:val="0"/>
          <w:sz w:val="28"/>
          <w:szCs w:val="28"/>
        </w:rPr>
        <w:t xml:space="preserve">   (4)授課</w:t>
      </w:r>
      <w:r w:rsidR="00F930C3" w:rsidRPr="007B0922">
        <w:rPr>
          <w:rFonts w:ascii="標楷體" w:eastAsia="標楷體" w:hAnsi="標楷體" w:hint="eastAsia"/>
          <w:color w:val="000000" w:themeColor="text1"/>
          <w:kern w:val="0"/>
          <w:sz w:val="28"/>
          <w:szCs w:val="28"/>
        </w:rPr>
        <w:t>十一</w:t>
      </w:r>
      <w:r w:rsidRPr="007B0922">
        <w:rPr>
          <w:rFonts w:ascii="標楷體" w:eastAsia="標楷體" w:hAnsi="標楷體"/>
          <w:color w:val="000000" w:themeColor="text1"/>
          <w:kern w:val="0"/>
          <w:sz w:val="28"/>
          <w:szCs w:val="28"/>
        </w:rPr>
        <w:t>小時以上</w:t>
      </w:r>
      <w:r w:rsidR="00F930C3" w:rsidRPr="007B0922">
        <w:rPr>
          <w:rFonts w:ascii="標楷體" w:eastAsia="標楷體" w:hAnsi="標楷體" w:hint="eastAsia"/>
          <w:color w:val="000000" w:themeColor="text1"/>
          <w:kern w:val="0"/>
          <w:sz w:val="28"/>
          <w:szCs w:val="28"/>
        </w:rPr>
        <w:t>十四</w:t>
      </w:r>
      <w:r w:rsidRPr="007B0922">
        <w:rPr>
          <w:rFonts w:ascii="標楷體" w:eastAsia="標楷體" w:hAnsi="標楷體"/>
          <w:color w:val="000000" w:themeColor="text1"/>
          <w:kern w:val="0"/>
          <w:sz w:val="28"/>
          <w:szCs w:val="28"/>
        </w:rPr>
        <w:t>小時以下：由授課教師命申論題</w:t>
      </w:r>
      <w:r w:rsidR="00F930C3" w:rsidRPr="007B0922">
        <w:rPr>
          <w:rFonts w:ascii="標楷體" w:eastAsia="標楷體" w:hAnsi="標楷體" w:hint="eastAsia"/>
          <w:color w:val="000000" w:themeColor="text1"/>
          <w:kern w:val="0"/>
          <w:sz w:val="28"/>
          <w:szCs w:val="28"/>
        </w:rPr>
        <w:t>四</w:t>
      </w:r>
      <w:r w:rsidRPr="007B0922">
        <w:rPr>
          <w:rFonts w:ascii="標楷體" w:eastAsia="標楷體" w:hAnsi="標楷體"/>
          <w:color w:val="000000" w:themeColor="text1"/>
          <w:kern w:val="0"/>
          <w:sz w:val="28"/>
          <w:szCs w:val="28"/>
        </w:rPr>
        <w:t>題及單選測驗題</w:t>
      </w:r>
      <w:r w:rsidR="00F930C3" w:rsidRPr="007B0922">
        <w:rPr>
          <w:rFonts w:ascii="標楷體" w:eastAsia="標楷體" w:hAnsi="標楷體" w:hint="eastAsia"/>
          <w:color w:val="000000" w:themeColor="text1"/>
          <w:kern w:val="0"/>
          <w:sz w:val="28"/>
          <w:szCs w:val="28"/>
        </w:rPr>
        <w:t>十一</w:t>
      </w:r>
      <w:r w:rsidRPr="007B0922">
        <w:rPr>
          <w:rFonts w:ascii="標楷體" w:eastAsia="標楷體" w:hAnsi="標楷體"/>
          <w:color w:val="000000" w:themeColor="text1"/>
          <w:kern w:val="0"/>
          <w:sz w:val="28"/>
          <w:szCs w:val="28"/>
        </w:rPr>
        <w:t>題。</w:t>
      </w:r>
    </w:p>
    <w:p w:rsidR="00C13EC5" w:rsidRPr="007B0922" w:rsidRDefault="005A491F" w:rsidP="00363E6B">
      <w:pPr>
        <w:pStyle w:val="Textbody"/>
        <w:snapToGrid w:val="0"/>
        <w:spacing w:line="480" w:lineRule="exact"/>
        <w:ind w:left="880" w:hanging="700"/>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 xml:space="preserve">   (5)授課</w:t>
      </w:r>
      <w:r w:rsidR="00F930C3" w:rsidRPr="007B0922">
        <w:rPr>
          <w:rFonts w:ascii="標楷體" w:eastAsia="標楷體" w:hAnsi="標楷體" w:hint="eastAsia"/>
          <w:color w:val="000000" w:themeColor="text1"/>
          <w:kern w:val="0"/>
          <w:sz w:val="28"/>
          <w:szCs w:val="28"/>
        </w:rPr>
        <w:t>十五</w:t>
      </w:r>
      <w:r w:rsidRPr="007B0922">
        <w:rPr>
          <w:rFonts w:ascii="標楷體" w:eastAsia="標楷體" w:hAnsi="標楷體"/>
          <w:color w:val="000000" w:themeColor="text1"/>
          <w:kern w:val="0"/>
          <w:sz w:val="28"/>
          <w:szCs w:val="28"/>
        </w:rPr>
        <w:t>小時以上: 由授課教師命申論題</w:t>
      </w:r>
      <w:r w:rsidR="00F930C3" w:rsidRPr="007B0922">
        <w:rPr>
          <w:rFonts w:ascii="標楷體" w:eastAsia="標楷體" w:hAnsi="標楷體" w:hint="eastAsia"/>
          <w:color w:val="000000" w:themeColor="text1"/>
          <w:kern w:val="0"/>
          <w:sz w:val="28"/>
          <w:szCs w:val="28"/>
        </w:rPr>
        <w:t>五</w:t>
      </w:r>
      <w:r w:rsidRPr="007B0922">
        <w:rPr>
          <w:rFonts w:ascii="標楷體" w:eastAsia="標楷體" w:hAnsi="標楷體"/>
          <w:color w:val="000000" w:themeColor="text1"/>
          <w:kern w:val="0"/>
          <w:sz w:val="28"/>
          <w:szCs w:val="28"/>
        </w:rPr>
        <w:t>題及單選測驗題</w:t>
      </w:r>
      <w:r w:rsidR="00F930C3" w:rsidRPr="007B0922">
        <w:rPr>
          <w:rFonts w:ascii="標楷體" w:eastAsia="標楷體" w:hAnsi="標楷體" w:hint="eastAsia"/>
          <w:color w:val="000000" w:themeColor="text1"/>
          <w:kern w:val="0"/>
          <w:sz w:val="28"/>
          <w:szCs w:val="28"/>
        </w:rPr>
        <w:t>十五</w:t>
      </w:r>
      <w:r w:rsidRPr="007B0922">
        <w:rPr>
          <w:rFonts w:ascii="標楷體" w:eastAsia="標楷體" w:hAnsi="標楷體"/>
          <w:color w:val="000000" w:themeColor="text1"/>
          <w:kern w:val="0"/>
          <w:sz w:val="28"/>
          <w:szCs w:val="28"/>
        </w:rPr>
        <w:t>題。</w:t>
      </w:r>
    </w:p>
    <w:p w:rsidR="00C13EC5" w:rsidRPr="007B0922" w:rsidRDefault="005A491F" w:rsidP="00363E6B">
      <w:pPr>
        <w:snapToGrid w:val="0"/>
        <w:spacing w:line="480" w:lineRule="exact"/>
        <w:ind w:left="850" w:hanging="700"/>
        <w:jc w:val="both"/>
        <w:rPr>
          <w:rFonts w:ascii="標楷體" w:eastAsia="標楷體" w:hAnsi="標楷體"/>
          <w:color w:val="000000" w:themeColor="text1"/>
          <w:sz w:val="28"/>
          <w:szCs w:val="28"/>
        </w:rPr>
      </w:pPr>
      <w:r w:rsidRPr="007B0922">
        <w:rPr>
          <w:rFonts w:ascii="標楷體" w:eastAsia="標楷體" w:hAnsi="標楷體"/>
          <w:color w:val="000000" w:themeColor="text1"/>
          <w:sz w:val="28"/>
          <w:szCs w:val="28"/>
        </w:rPr>
        <w:t xml:space="preserve">  2、各科目測驗以</w:t>
      </w:r>
      <w:r w:rsidR="00F930C3" w:rsidRPr="007B0922">
        <w:rPr>
          <w:rFonts w:ascii="標楷體" w:eastAsia="標楷體" w:hAnsi="標楷體" w:hint="eastAsia"/>
          <w:color w:val="000000" w:themeColor="text1"/>
          <w:sz w:val="28"/>
          <w:szCs w:val="28"/>
        </w:rPr>
        <w:t>四</w:t>
      </w:r>
      <w:r w:rsidRPr="007B0922">
        <w:rPr>
          <w:rFonts w:ascii="標楷體" w:eastAsia="標楷體" w:hAnsi="標楷體"/>
          <w:color w:val="000000" w:themeColor="text1"/>
          <w:sz w:val="28"/>
          <w:szCs w:val="28"/>
        </w:rPr>
        <w:t>至</w:t>
      </w:r>
      <w:r w:rsidR="00F930C3" w:rsidRPr="007B0922">
        <w:rPr>
          <w:rFonts w:ascii="標楷體" w:eastAsia="標楷體" w:hAnsi="標楷體" w:hint="eastAsia"/>
          <w:color w:val="000000" w:themeColor="text1"/>
          <w:sz w:val="28"/>
          <w:szCs w:val="28"/>
        </w:rPr>
        <w:t>六</w:t>
      </w:r>
      <w:r w:rsidRPr="007B0922">
        <w:rPr>
          <w:rFonts w:ascii="標楷體" w:eastAsia="標楷體" w:hAnsi="標楷體"/>
          <w:color w:val="000000" w:themeColor="text1"/>
          <w:sz w:val="28"/>
          <w:szCs w:val="28"/>
        </w:rPr>
        <w:t>題申論題為原則，得視情況輔以單選測驗題；並於各階段中間及終了前實施。</w:t>
      </w:r>
    </w:p>
    <w:p w:rsidR="00193FE8" w:rsidRPr="00E3768D" w:rsidRDefault="005A491F" w:rsidP="00363E6B">
      <w:pPr>
        <w:pStyle w:val="Textbody"/>
        <w:snapToGrid w:val="0"/>
        <w:spacing w:line="480" w:lineRule="exact"/>
        <w:ind w:left="851" w:hanging="671"/>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 xml:space="preserve">  3、學科各科目成績，其小數計到第二位，以下四捨五入。</w:t>
      </w:r>
      <w:r w:rsidR="00193FE8" w:rsidRPr="009454A5">
        <w:rPr>
          <w:rFonts w:ascii="標楷體" w:eastAsia="標楷體" w:hAnsi="標楷體"/>
          <w:color w:val="000000" w:themeColor="text1"/>
          <w:kern w:val="0"/>
          <w:sz w:val="28"/>
          <w:szCs w:val="28"/>
        </w:rPr>
        <w:t>學科</w:t>
      </w:r>
      <w:r w:rsidR="00193FE8" w:rsidRPr="009454A5">
        <w:rPr>
          <w:rFonts w:ascii="標楷體" w:eastAsia="標楷體" w:hAnsi="標楷體" w:hint="eastAsia"/>
          <w:color w:val="000000" w:themeColor="text1"/>
          <w:kern w:val="0"/>
          <w:sz w:val="28"/>
          <w:szCs w:val="28"/>
        </w:rPr>
        <w:t>成績不及格者，不及格之科目得申請補考，補考以一次為限。不及格之科目補考成績及格者，該科目最高以</w:t>
      </w:r>
      <w:r w:rsidR="00193FE8" w:rsidRPr="009454A5">
        <w:rPr>
          <w:rFonts w:ascii="標楷體" w:eastAsia="標楷體" w:hAnsi="標楷體"/>
          <w:color w:val="000000" w:themeColor="text1"/>
          <w:kern w:val="0"/>
          <w:sz w:val="28"/>
          <w:szCs w:val="28"/>
        </w:rPr>
        <w:t>六十</w:t>
      </w:r>
      <w:r w:rsidR="00193FE8" w:rsidRPr="009454A5">
        <w:rPr>
          <w:rFonts w:ascii="標楷體" w:eastAsia="標楷體" w:hAnsi="標楷體" w:hint="eastAsia"/>
          <w:color w:val="000000" w:themeColor="text1"/>
          <w:kern w:val="0"/>
          <w:sz w:val="28"/>
          <w:szCs w:val="28"/>
        </w:rPr>
        <w:t>分計算；補考成績不及格者，</w:t>
      </w:r>
      <w:proofErr w:type="gramStart"/>
      <w:r w:rsidR="00193FE8" w:rsidRPr="009454A5">
        <w:rPr>
          <w:rFonts w:ascii="標楷體" w:eastAsia="標楷體" w:hAnsi="標楷體" w:hint="eastAsia"/>
          <w:color w:val="000000" w:themeColor="text1"/>
          <w:kern w:val="0"/>
          <w:sz w:val="28"/>
          <w:szCs w:val="28"/>
        </w:rPr>
        <w:t>採</w:t>
      </w:r>
      <w:proofErr w:type="gramEnd"/>
      <w:r w:rsidR="00193FE8" w:rsidRPr="009454A5">
        <w:rPr>
          <w:rFonts w:ascii="標楷體" w:eastAsia="標楷體" w:hAnsi="標楷體" w:hint="eastAsia"/>
          <w:color w:val="000000" w:themeColor="text1"/>
          <w:kern w:val="0"/>
          <w:sz w:val="28"/>
          <w:szCs w:val="28"/>
        </w:rPr>
        <w:t>計實際評</w:t>
      </w:r>
      <w:r w:rsidR="00193FE8" w:rsidRPr="009454A5">
        <w:rPr>
          <w:rFonts w:ascii="標楷體" w:eastAsia="標楷體" w:hAnsi="標楷體" w:hint="eastAsia"/>
          <w:color w:val="000000" w:themeColor="text1"/>
          <w:kern w:val="0"/>
          <w:sz w:val="28"/>
          <w:szCs w:val="28"/>
        </w:rPr>
        <w:lastRenderedPageBreak/>
        <w:t>定分數。</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(二)體技</w:t>
      </w:r>
    </w:p>
    <w:p w:rsidR="00C13EC5" w:rsidRPr="007B0922" w:rsidRDefault="005A491F" w:rsidP="00363E6B">
      <w:pPr>
        <w:pStyle w:val="Textbody"/>
        <w:snapToGrid w:val="0"/>
        <w:spacing w:line="480" w:lineRule="exact"/>
        <w:ind w:left="709" w:firstLine="2"/>
        <w:jc w:val="both"/>
        <w:rPr>
          <w:color w:val="000000" w:themeColor="text1"/>
        </w:rPr>
      </w:pPr>
      <w:r w:rsidRPr="007B0922">
        <w:rPr>
          <w:rFonts w:ascii="標楷體" w:eastAsia="標楷體" w:hAnsi="標楷體"/>
          <w:color w:val="000000" w:themeColor="text1"/>
          <w:kern w:val="0"/>
          <w:sz w:val="28"/>
          <w:szCs w:val="28"/>
        </w:rPr>
        <w:t>依據</w:t>
      </w:r>
      <w:r w:rsidRPr="007B0922">
        <w:rPr>
          <w:rFonts w:ascii="標楷體" w:eastAsia="標楷體" w:hAnsi="標楷體"/>
          <w:color w:val="000000" w:themeColor="text1"/>
          <w:sz w:val="28"/>
          <w:szCs w:val="28"/>
        </w:rPr>
        <w:t>「公務人員特種考試警察人員考試三等考試消防警察人員類</w:t>
      </w:r>
      <w:r w:rsidRPr="007B0922">
        <w:rPr>
          <w:rFonts w:ascii="標楷體" w:eastAsia="標楷體" w:hAnsi="標楷體"/>
          <w:color w:val="000000" w:themeColor="text1"/>
          <w:sz w:val="28"/>
        </w:rPr>
        <w:t>別</w:t>
      </w:r>
      <w:r w:rsidRPr="007B0922">
        <w:rPr>
          <w:rFonts w:ascii="標楷體" w:eastAsia="標楷體" w:hAnsi="標楷體"/>
          <w:color w:val="000000" w:themeColor="text1"/>
          <w:sz w:val="28"/>
          <w:szCs w:val="28"/>
        </w:rPr>
        <w:t>錄取人員教育訓練體技成績考核規定」辦理。</w:t>
      </w:r>
    </w:p>
    <w:p w:rsidR="00C13EC5" w:rsidRPr="007B0922" w:rsidRDefault="005A491F" w:rsidP="00363E6B">
      <w:pPr>
        <w:pStyle w:val="Textbody"/>
        <w:snapToGrid w:val="0"/>
        <w:spacing w:line="480" w:lineRule="exact"/>
        <w:ind w:left="695" w:hanging="515"/>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(三)操行</w:t>
      </w:r>
    </w:p>
    <w:p w:rsidR="00C13EC5" w:rsidRPr="007B0922" w:rsidRDefault="005A491F" w:rsidP="00363E6B">
      <w:pPr>
        <w:pStyle w:val="Textbody"/>
        <w:snapToGrid w:val="0"/>
        <w:spacing w:line="480" w:lineRule="exact"/>
        <w:ind w:left="709" w:firstLine="20"/>
        <w:jc w:val="both"/>
        <w:rPr>
          <w:color w:val="000000" w:themeColor="text1"/>
        </w:rPr>
      </w:pPr>
      <w:r w:rsidRPr="007B0922">
        <w:rPr>
          <w:rFonts w:ascii="標楷體" w:eastAsia="標楷體" w:hAnsi="標楷體"/>
          <w:color w:val="000000" w:themeColor="text1"/>
          <w:kern w:val="0"/>
          <w:sz w:val="28"/>
          <w:szCs w:val="28"/>
        </w:rPr>
        <w:t>依據</w:t>
      </w:r>
      <w:r w:rsidRPr="007B0922">
        <w:rPr>
          <w:rFonts w:ascii="標楷體" w:eastAsia="標楷體" w:hAnsi="標楷體"/>
          <w:color w:val="000000" w:themeColor="text1"/>
          <w:sz w:val="28"/>
          <w:szCs w:val="28"/>
        </w:rPr>
        <w:t>「公務人員特種考試警察人員考試三等考試消防警察人員類</w:t>
      </w:r>
      <w:r w:rsidRPr="007B0922">
        <w:rPr>
          <w:rFonts w:ascii="標楷體" w:eastAsia="標楷體" w:hAnsi="標楷體"/>
          <w:color w:val="000000" w:themeColor="text1"/>
          <w:sz w:val="28"/>
        </w:rPr>
        <w:t>別</w:t>
      </w:r>
      <w:r w:rsidRPr="007B0922">
        <w:rPr>
          <w:rFonts w:ascii="標楷體" w:eastAsia="標楷體" w:hAnsi="標楷體"/>
          <w:color w:val="000000" w:themeColor="text1"/>
          <w:sz w:val="28"/>
          <w:szCs w:val="28"/>
        </w:rPr>
        <w:t>錄取人員教育訓練操行成績考核規定」辦理。</w:t>
      </w:r>
    </w:p>
    <w:p w:rsidR="00C13EC5" w:rsidRPr="007B0922" w:rsidRDefault="005A491F" w:rsidP="00363E6B">
      <w:pPr>
        <w:pStyle w:val="Textbody"/>
        <w:snapToGrid w:val="0"/>
        <w:spacing w:line="480" w:lineRule="exact"/>
        <w:ind w:left="560" w:hanging="560"/>
        <w:jc w:val="both"/>
        <w:rPr>
          <w:rFonts w:ascii="標楷體" w:eastAsia="標楷體" w:hAnsi="標楷體" w:hint="eastAsia"/>
          <w:color w:val="000000" w:themeColor="text1"/>
          <w:kern w:val="0"/>
          <w:sz w:val="28"/>
          <w:szCs w:val="28"/>
        </w:rPr>
      </w:pPr>
      <w:r w:rsidRPr="007B0922">
        <w:rPr>
          <w:rFonts w:ascii="標楷體" w:eastAsia="標楷體" w:hAnsi="標楷體"/>
          <w:color w:val="000000" w:themeColor="text1"/>
          <w:kern w:val="0"/>
          <w:sz w:val="28"/>
          <w:szCs w:val="28"/>
        </w:rPr>
        <w:t>五、教育訓練總成績之計算</w:t>
      </w:r>
    </w:p>
    <w:p w:rsidR="00C13EC5" w:rsidRPr="007B0922" w:rsidRDefault="005A491F" w:rsidP="00363E6B">
      <w:pPr>
        <w:pStyle w:val="Textbody"/>
        <w:snapToGrid w:val="0"/>
        <w:spacing w:line="480" w:lineRule="exact"/>
        <w:ind w:left="706" w:hanging="526"/>
        <w:jc w:val="both"/>
        <w:rPr>
          <w:color w:val="000000" w:themeColor="text1"/>
        </w:rPr>
      </w:pPr>
      <w:r w:rsidRPr="007B0922">
        <w:rPr>
          <w:rFonts w:ascii="標楷體" w:eastAsia="標楷體" w:hAnsi="標楷體"/>
          <w:color w:val="000000" w:themeColor="text1"/>
          <w:kern w:val="0"/>
          <w:sz w:val="28"/>
          <w:szCs w:val="28"/>
        </w:rPr>
        <w:t>(</w:t>
      </w:r>
      <w:proofErr w:type="gramStart"/>
      <w:r w:rsidRPr="007B0922">
        <w:rPr>
          <w:rFonts w:ascii="標楷體" w:eastAsia="標楷體" w:hAnsi="標楷體"/>
          <w:color w:val="000000" w:themeColor="text1"/>
          <w:kern w:val="0"/>
          <w:sz w:val="28"/>
          <w:szCs w:val="28"/>
        </w:rPr>
        <w:t>一</w:t>
      </w:r>
      <w:proofErr w:type="gramEnd"/>
      <w:r w:rsidRPr="007B0922">
        <w:rPr>
          <w:rFonts w:ascii="標楷體" w:eastAsia="標楷體" w:hAnsi="標楷體"/>
          <w:color w:val="000000" w:themeColor="text1"/>
          <w:kern w:val="0"/>
          <w:sz w:val="28"/>
          <w:szCs w:val="28"/>
        </w:rPr>
        <w:t>)學科各科目之成績乘該科目之測驗單元總時數，所得分數為該科目之積分，各科目積分總和除以該階段測驗單元總時數，為階段學科成績。</w:t>
      </w:r>
    </w:p>
    <w:p w:rsidR="00C13EC5" w:rsidRPr="007B0922" w:rsidRDefault="005A491F" w:rsidP="00363E6B">
      <w:pPr>
        <w:pStyle w:val="Textbody"/>
        <w:snapToGrid w:val="0"/>
        <w:spacing w:line="480" w:lineRule="exact"/>
        <w:ind w:left="706" w:hanging="526"/>
        <w:jc w:val="both"/>
        <w:rPr>
          <w:color w:val="000000" w:themeColor="text1"/>
        </w:rPr>
      </w:pPr>
      <w:r w:rsidRPr="007B0922">
        <w:rPr>
          <w:rFonts w:ascii="標楷體" w:eastAsia="標楷體" w:hAnsi="標楷體"/>
          <w:color w:val="000000" w:themeColor="text1"/>
          <w:kern w:val="0"/>
          <w:sz w:val="28"/>
          <w:szCs w:val="28"/>
        </w:rPr>
        <w:t>(二)體技各科目之成績分數乘該科目教授之時數，所得分數為該科之積分，各科目積分總和除以該階段教授體技總時數，為階段體技成績。</w:t>
      </w:r>
    </w:p>
    <w:p w:rsidR="00C13EC5" w:rsidRPr="007B0922" w:rsidRDefault="005A491F" w:rsidP="00363E6B">
      <w:pPr>
        <w:pStyle w:val="Textbody"/>
        <w:snapToGrid w:val="0"/>
        <w:spacing w:line="480" w:lineRule="exact"/>
        <w:ind w:left="706" w:hanging="526"/>
        <w:jc w:val="both"/>
        <w:rPr>
          <w:color w:val="000000" w:themeColor="text1"/>
        </w:rPr>
      </w:pPr>
      <w:r w:rsidRPr="007B0922">
        <w:rPr>
          <w:rFonts w:ascii="標楷體" w:eastAsia="標楷體" w:hAnsi="標楷體"/>
          <w:color w:val="000000" w:themeColor="text1"/>
          <w:kern w:val="0"/>
          <w:sz w:val="28"/>
          <w:szCs w:val="28"/>
        </w:rPr>
        <w:t>(三)各階段學科、體技、操行</w:t>
      </w:r>
      <w:proofErr w:type="gramStart"/>
      <w:r w:rsidRPr="007B0922">
        <w:rPr>
          <w:rFonts w:ascii="標楷體" w:eastAsia="標楷體" w:hAnsi="標楷體"/>
          <w:color w:val="000000" w:themeColor="text1"/>
          <w:kern w:val="0"/>
          <w:sz w:val="28"/>
          <w:szCs w:val="28"/>
        </w:rPr>
        <w:t>成績按第</w:t>
      </w:r>
      <w:r w:rsidR="00F930C3" w:rsidRPr="007B0922">
        <w:rPr>
          <w:rFonts w:ascii="標楷體" w:eastAsia="標楷體" w:hAnsi="標楷體" w:hint="eastAsia"/>
          <w:color w:val="000000" w:themeColor="text1"/>
          <w:kern w:val="0"/>
          <w:sz w:val="28"/>
          <w:szCs w:val="28"/>
        </w:rPr>
        <w:t>三</w:t>
      </w:r>
      <w:r w:rsidRPr="007B0922">
        <w:rPr>
          <w:rFonts w:ascii="標楷體" w:eastAsia="標楷體" w:hAnsi="標楷體"/>
          <w:color w:val="000000" w:themeColor="text1"/>
          <w:kern w:val="0"/>
          <w:sz w:val="28"/>
          <w:szCs w:val="28"/>
        </w:rPr>
        <w:t>點</w:t>
      </w:r>
      <w:proofErr w:type="gramEnd"/>
      <w:r w:rsidRPr="007B0922">
        <w:rPr>
          <w:rFonts w:ascii="標楷體" w:eastAsia="標楷體" w:hAnsi="標楷體"/>
          <w:color w:val="000000" w:themeColor="text1"/>
          <w:kern w:val="0"/>
          <w:sz w:val="28"/>
          <w:szCs w:val="28"/>
        </w:rPr>
        <w:t>之百分比計算為該階段總成績。</w:t>
      </w:r>
    </w:p>
    <w:p w:rsidR="00C13EC5" w:rsidRPr="007B0922" w:rsidRDefault="005A491F" w:rsidP="00363E6B">
      <w:pPr>
        <w:pStyle w:val="Textbody"/>
        <w:snapToGrid w:val="0"/>
        <w:spacing w:line="480" w:lineRule="exact"/>
        <w:ind w:left="706" w:hanging="526"/>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(四)各階段總成績平均為教育訓練總成績</w:t>
      </w:r>
      <w:r w:rsidR="00A90057" w:rsidRPr="001B2F67">
        <w:rPr>
          <w:rFonts w:ascii="標楷體" w:eastAsia="標楷體" w:hAnsi="標楷體"/>
          <w:color w:val="000000" w:themeColor="text1"/>
          <w:kern w:val="0"/>
          <w:sz w:val="28"/>
          <w:szCs w:val="28"/>
        </w:rPr>
        <w:t>，以六十分為及格</w:t>
      </w:r>
      <w:r w:rsidRPr="007B0922">
        <w:rPr>
          <w:rFonts w:ascii="標楷體" w:eastAsia="標楷體" w:hAnsi="標楷體"/>
          <w:color w:val="000000" w:themeColor="text1"/>
          <w:kern w:val="0"/>
          <w:sz w:val="28"/>
          <w:szCs w:val="28"/>
        </w:rPr>
        <w:t>。</w:t>
      </w:r>
    </w:p>
    <w:p w:rsidR="00C13EC5" w:rsidRPr="007B0922" w:rsidRDefault="005A491F" w:rsidP="00363E6B">
      <w:pPr>
        <w:pStyle w:val="Textbody"/>
        <w:snapToGrid w:val="0"/>
        <w:spacing w:line="480" w:lineRule="exact"/>
        <w:ind w:left="588" w:hanging="588"/>
        <w:jc w:val="both"/>
        <w:rPr>
          <w:color w:val="000000" w:themeColor="text1"/>
        </w:rPr>
      </w:pPr>
      <w:r w:rsidRPr="007B0922">
        <w:rPr>
          <w:rFonts w:ascii="標楷體" w:eastAsia="標楷體" w:hAnsi="標楷體"/>
          <w:color w:val="000000" w:themeColor="text1"/>
          <w:kern w:val="0"/>
          <w:sz w:val="28"/>
          <w:szCs w:val="28"/>
        </w:rPr>
        <w:t>六、各階段學科、體技、操行成績任</w:t>
      </w:r>
      <w:proofErr w:type="gramStart"/>
      <w:r w:rsidRPr="007B0922">
        <w:rPr>
          <w:rFonts w:ascii="標楷體" w:eastAsia="標楷體" w:hAnsi="標楷體"/>
          <w:color w:val="000000" w:themeColor="text1"/>
          <w:kern w:val="0"/>
          <w:sz w:val="28"/>
          <w:szCs w:val="28"/>
        </w:rPr>
        <w:t>一</w:t>
      </w:r>
      <w:proofErr w:type="gramEnd"/>
      <w:r w:rsidRPr="007B0922">
        <w:rPr>
          <w:rFonts w:ascii="標楷體" w:eastAsia="標楷體" w:hAnsi="標楷體"/>
          <w:color w:val="000000" w:themeColor="text1"/>
          <w:kern w:val="0"/>
          <w:sz w:val="28"/>
          <w:szCs w:val="28"/>
        </w:rPr>
        <w:t>項目經評定不及格者，</w:t>
      </w:r>
      <w:r w:rsidR="00A90057" w:rsidRPr="001B2F67">
        <w:rPr>
          <w:rFonts w:ascii="標楷體" w:eastAsia="標楷體" w:hAnsi="標楷體"/>
          <w:color w:val="000000" w:themeColor="text1"/>
          <w:kern w:val="0"/>
          <w:sz w:val="28"/>
          <w:szCs w:val="28"/>
        </w:rPr>
        <w:t>依規定</w:t>
      </w:r>
      <w:r w:rsidRPr="007B0922">
        <w:rPr>
          <w:rFonts w:ascii="標楷體" w:eastAsia="標楷體" w:hAnsi="標楷體"/>
          <w:color w:val="000000" w:themeColor="text1"/>
          <w:kern w:val="0"/>
          <w:sz w:val="28"/>
          <w:szCs w:val="28"/>
        </w:rPr>
        <w:t>由中央警察大學(以下簡稱警大)報請內政部</w:t>
      </w:r>
      <w:proofErr w:type="gramStart"/>
      <w:r w:rsidRPr="007B0922">
        <w:rPr>
          <w:rFonts w:ascii="標楷體" w:eastAsia="標楷體" w:hAnsi="標楷體"/>
          <w:color w:val="000000" w:themeColor="text1"/>
          <w:kern w:val="0"/>
          <w:sz w:val="28"/>
          <w:szCs w:val="28"/>
        </w:rPr>
        <w:t>消防署函送</w:t>
      </w:r>
      <w:proofErr w:type="gramEnd"/>
      <w:r w:rsidRPr="007B0922">
        <w:rPr>
          <w:rFonts w:ascii="標楷體" w:eastAsia="標楷體" w:hAnsi="標楷體"/>
          <w:color w:val="000000" w:themeColor="text1"/>
          <w:kern w:val="0"/>
          <w:sz w:val="28"/>
          <w:szCs w:val="28"/>
        </w:rPr>
        <w:t>公務人員保障暨培訓委員會(以下簡稱保訓會)廢止受訓資格。</w:t>
      </w:r>
      <w:r w:rsidR="00A90057" w:rsidRPr="001B2F67">
        <w:rPr>
          <w:rFonts w:ascii="標楷體" w:eastAsia="標楷體" w:hAnsi="標楷體" w:hint="eastAsia"/>
          <w:color w:val="000000" w:themeColor="text1"/>
          <w:kern w:val="0"/>
          <w:sz w:val="28"/>
          <w:szCs w:val="28"/>
        </w:rPr>
        <w:t>保訓會核定成績前，學員</w:t>
      </w:r>
      <w:proofErr w:type="gramStart"/>
      <w:r w:rsidR="00A90057" w:rsidRPr="001B2F67">
        <w:rPr>
          <w:rFonts w:ascii="標楷體" w:eastAsia="標楷體" w:hAnsi="標楷體" w:hint="eastAsia"/>
          <w:color w:val="000000" w:themeColor="text1"/>
          <w:kern w:val="0"/>
          <w:sz w:val="28"/>
          <w:szCs w:val="28"/>
        </w:rPr>
        <w:t>仍留警大</w:t>
      </w:r>
      <w:proofErr w:type="gramEnd"/>
      <w:r w:rsidR="00A90057" w:rsidRPr="001B2F67">
        <w:rPr>
          <w:rFonts w:ascii="標楷體" w:eastAsia="標楷體" w:hAnsi="標楷體" w:hint="eastAsia"/>
          <w:color w:val="000000" w:themeColor="text1"/>
          <w:kern w:val="0"/>
          <w:sz w:val="28"/>
          <w:szCs w:val="28"/>
        </w:rPr>
        <w:t>訓練。保訓會得派員前往警大調</w:t>
      </w:r>
      <w:proofErr w:type="gramStart"/>
      <w:r w:rsidR="00A90057" w:rsidRPr="001B2F67">
        <w:rPr>
          <w:rFonts w:ascii="標楷體" w:eastAsia="標楷體" w:hAnsi="標楷體" w:hint="eastAsia"/>
          <w:color w:val="000000" w:themeColor="text1"/>
          <w:kern w:val="0"/>
          <w:sz w:val="28"/>
          <w:szCs w:val="28"/>
        </w:rPr>
        <w:t>閱</w:t>
      </w:r>
      <w:proofErr w:type="gramEnd"/>
      <w:r w:rsidR="00A90057" w:rsidRPr="001B2F67">
        <w:rPr>
          <w:rFonts w:ascii="標楷體" w:eastAsia="標楷體" w:hAnsi="標楷體" w:hint="eastAsia"/>
          <w:color w:val="000000" w:themeColor="text1"/>
          <w:kern w:val="0"/>
          <w:sz w:val="28"/>
          <w:szCs w:val="28"/>
        </w:rPr>
        <w:t>相關文件與訪談相關人員，前述機關（構）學校及學員應予必要之協助。操行成績不及格者，得於該階段操行成績核定前，先送下一階段訓練。</w:t>
      </w:r>
    </w:p>
    <w:p w:rsidR="00C13EC5" w:rsidRPr="007B0922" w:rsidRDefault="005A491F" w:rsidP="00363E6B">
      <w:pPr>
        <w:pStyle w:val="Textbody"/>
        <w:snapToGrid w:val="0"/>
        <w:spacing w:line="480" w:lineRule="exact"/>
        <w:ind w:left="588" w:hanging="588"/>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七、</w:t>
      </w:r>
      <w:r w:rsidRPr="007B0922">
        <w:rPr>
          <w:rFonts w:ascii="標楷體" w:eastAsia="標楷體" w:hAnsi="標楷體"/>
          <w:color w:val="000000" w:themeColor="text1"/>
          <w:kern w:val="0"/>
          <w:sz w:val="28"/>
          <w:szCs w:val="28"/>
        </w:rPr>
        <w:tab/>
        <w:t>各科試卷，經任課教師評分送交警大後不得更改，</w:t>
      </w:r>
      <w:proofErr w:type="gramStart"/>
      <w:r w:rsidRPr="007B0922">
        <w:rPr>
          <w:rFonts w:ascii="標楷體" w:eastAsia="標楷體" w:hAnsi="標楷體"/>
          <w:color w:val="000000" w:themeColor="text1"/>
          <w:kern w:val="0"/>
          <w:sz w:val="28"/>
          <w:szCs w:val="28"/>
        </w:rPr>
        <w:t>但屬任課</w:t>
      </w:r>
      <w:proofErr w:type="gramEnd"/>
      <w:r w:rsidRPr="007B0922">
        <w:rPr>
          <w:rFonts w:ascii="標楷體" w:eastAsia="標楷體" w:hAnsi="標楷體"/>
          <w:color w:val="000000" w:themeColor="text1"/>
          <w:kern w:val="0"/>
          <w:sz w:val="28"/>
          <w:szCs w:val="28"/>
        </w:rPr>
        <w:t>教師之疏失者，應提出書面送警大處理。</w:t>
      </w:r>
    </w:p>
    <w:p w:rsidR="00C13EC5" w:rsidRPr="007B0922" w:rsidRDefault="005A491F" w:rsidP="00363E6B">
      <w:pPr>
        <w:pStyle w:val="Textbody"/>
        <w:snapToGrid w:val="0"/>
        <w:spacing w:line="480" w:lineRule="exact"/>
        <w:ind w:left="588" w:hanging="588"/>
        <w:jc w:val="both"/>
        <w:rPr>
          <w:color w:val="000000" w:themeColor="text1"/>
        </w:rPr>
      </w:pPr>
      <w:r w:rsidRPr="007B0922">
        <w:rPr>
          <w:rFonts w:ascii="標楷體" w:eastAsia="標楷體" w:hAnsi="標楷體"/>
          <w:color w:val="000000" w:themeColor="text1"/>
          <w:kern w:val="0"/>
          <w:sz w:val="28"/>
          <w:szCs w:val="28"/>
        </w:rPr>
        <w:t>八、</w:t>
      </w:r>
      <w:r w:rsidRPr="007B0922">
        <w:rPr>
          <w:rFonts w:ascii="標楷體" w:eastAsia="標楷體" w:hAnsi="標楷體"/>
          <w:color w:val="000000" w:themeColor="text1"/>
          <w:kern w:val="0"/>
          <w:sz w:val="28"/>
          <w:szCs w:val="28"/>
        </w:rPr>
        <w:tab/>
        <w:t>學員如因公、傷、病或重大事故而無法如期參加各項測驗時，得立即檢具證明文件，</w:t>
      </w:r>
      <w:r w:rsidRPr="007B0922">
        <w:rPr>
          <w:rFonts w:ascii="標楷體" w:eastAsia="標楷體" w:hAnsi="標楷體"/>
          <w:color w:val="000000" w:themeColor="text1"/>
          <w:sz w:val="28"/>
          <w:szCs w:val="28"/>
        </w:rPr>
        <w:t>申請改期測驗，同一事由以申請</w:t>
      </w:r>
      <w:r w:rsidR="00F930C3" w:rsidRPr="007B0922">
        <w:rPr>
          <w:rFonts w:ascii="標楷體" w:eastAsia="標楷體" w:hAnsi="標楷體" w:hint="eastAsia"/>
          <w:color w:val="000000" w:themeColor="text1"/>
          <w:sz w:val="28"/>
          <w:szCs w:val="28"/>
        </w:rPr>
        <w:t>一</w:t>
      </w:r>
      <w:r w:rsidRPr="007B0922">
        <w:rPr>
          <w:rFonts w:ascii="標楷體" w:eastAsia="標楷體" w:hAnsi="標楷體"/>
          <w:color w:val="000000" w:themeColor="text1"/>
          <w:sz w:val="28"/>
          <w:szCs w:val="28"/>
        </w:rPr>
        <w:t>次為限，並應於該階段結束前完成測驗；改期測驗由訓練單位主管核准，其成績計算方式如下：</w:t>
      </w:r>
      <w:r w:rsidRPr="007B0922">
        <w:rPr>
          <w:rFonts w:ascii="標楷體" w:eastAsia="標楷體" w:hAnsi="標楷體"/>
          <w:color w:val="000000" w:themeColor="text1"/>
          <w:kern w:val="0"/>
          <w:sz w:val="28"/>
          <w:szCs w:val="28"/>
        </w:rPr>
        <w:t>參加測驗者，</w:t>
      </w:r>
      <w:proofErr w:type="gramStart"/>
      <w:r w:rsidRPr="007B0922">
        <w:rPr>
          <w:rFonts w:ascii="標楷體" w:eastAsia="標楷體" w:hAnsi="標楷體"/>
          <w:color w:val="000000" w:themeColor="text1"/>
          <w:kern w:val="0"/>
          <w:sz w:val="28"/>
          <w:szCs w:val="28"/>
        </w:rPr>
        <w:t>採</w:t>
      </w:r>
      <w:proofErr w:type="gramEnd"/>
      <w:r w:rsidRPr="007B0922">
        <w:rPr>
          <w:rFonts w:ascii="標楷體" w:eastAsia="標楷體" w:hAnsi="標楷體"/>
          <w:color w:val="000000" w:themeColor="text1"/>
          <w:kern w:val="0"/>
          <w:sz w:val="28"/>
          <w:szCs w:val="28"/>
        </w:rPr>
        <w:t>計實際評定分數；逾期未受測者，該測驗成績以</w:t>
      </w:r>
      <w:r w:rsidR="00F930C3" w:rsidRPr="007B0922">
        <w:rPr>
          <w:rFonts w:ascii="標楷體" w:eastAsia="標楷體" w:hAnsi="標楷體" w:hint="eastAsia"/>
          <w:color w:val="000000" w:themeColor="text1"/>
          <w:kern w:val="0"/>
          <w:sz w:val="28"/>
          <w:szCs w:val="28"/>
        </w:rPr>
        <w:t>零</w:t>
      </w:r>
      <w:r w:rsidRPr="007B0922">
        <w:rPr>
          <w:rFonts w:ascii="標楷體" w:eastAsia="標楷體" w:hAnsi="標楷體"/>
          <w:color w:val="000000" w:themeColor="text1"/>
          <w:kern w:val="0"/>
          <w:sz w:val="28"/>
          <w:szCs w:val="28"/>
        </w:rPr>
        <w:t>分計算。</w:t>
      </w:r>
    </w:p>
    <w:p w:rsidR="00C13EC5" w:rsidRPr="007B0922" w:rsidRDefault="005A491F" w:rsidP="00363E6B">
      <w:pPr>
        <w:pStyle w:val="Textbody"/>
        <w:snapToGrid w:val="0"/>
        <w:spacing w:line="480" w:lineRule="exact"/>
        <w:ind w:left="868" w:hanging="868"/>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九、</w:t>
      </w:r>
      <w:proofErr w:type="gramStart"/>
      <w:r w:rsidRPr="007B0922">
        <w:rPr>
          <w:rFonts w:ascii="標楷體" w:eastAsia="標楷體" w:hAnsi="標楷體"/>
          <w:color w:val="000000" w:themeColor="text1"/>
          <w:kern w:val="0"/>
          <w:sz w:val="28"/>
          <w:szCs w:val="28"/>
        </w:rPr>
        <w:t>曠</w:t>
      </w:r>
      <w:proofErr w:type="gramEnd"/>
      <w:r w:rsidRPr="007B0922">
        <w:rPr>
          <w:rFonts w:ascii="標楷體" w:eastAsia="標楷體" w:hAnsi="標楷體"/>
          <w:color w:val="000000" w:themeColor="text1"/>
          <w:kern w:val="0"/>
          <w:sz w:val="28"/>
          <w:szCs w:val="28"/>
        </w:rPr>
        <w:t>考者，</w:t>
      </w:r>
      <w:proofErr w:type="gramStart"/>
      <w:r w:rsidRPr="007B0922">
        <w:rPr>
          <w:rFonts w:ascii="標楷體" w:eastAsia="標楷體" w:hAnsi="標楷體"/>
          <w:color w:val="000000" w:themeColor="text1"/>
          <w:kern w:val="0"/>
          <w:sz w:val="28"/>
          <w:szCs w:val="28"/>
        </w:rPr>
        <w:t>曠</w:t>
      </w:r>
      <w:proofErr w:type="gramEnd"/>
      <w:r w:rsidRPr="007B0922">
        <w:rPr>
          <w:rFonts w:ascii="標楷體" w:eastAsia="標楷體" w:hAnsi="標楷體"/>
          <w:color w:val="000000" w:themeColor="text1"/>
          <w:kern w:val="0"/>
          <w:sz w:val="28"/>
          <w:szCs w:val="28"/>
        </w:rPr>
        <w:t>考科目以</w:t>
      </w:r>
      <w:r w:rsidR="006656A1" w:rsidRPr="007B0922">
        <w:rPr>
          <w:rFonts w:ascii="標楷體" w:eastAsia="標楷體" w:hAnsi="標楷體" w:hint="eastAsia"/>
          <w:color w:val="000000" w:themeColor="text1"/>
          <w:kern w:val="0"/>
          <w:sz w:val="28"/>
          <w:szCs w:val="28"/>
        </w:rPr>
        <w:t>零</w:t>
      </w:r>
      <w:r w:rsidRPr="007B0922">
        <w:rPr>
          <w:rFonts w:ascii="標楷體" w:eastAsia="標楷體" w:hAnsi="標楷體"/>
          <w:color w:val="000000" w:themeColor="text1"/>
          <w:kern w:val="0"/>
          <w:sz w:val="28"/>
          <w:szCs w:val="28"/>
        </w:rPr>
        <w:t>分計算。</w:t>
      </w:r>
    </w:p>
    <w:p w:rsidR="00C13EC5" w:rsidRPr="007B0922" w:rsidRDefault="005A491F" w:rsidP="00363E6B">
      <w:pPr>
        <w:pStyle w:val="Textbody"/>
        <w:snapToGrid w:val="0"/>
        <w:spacing w:line="480" w:lineRule="exact"/>
        <w:ind w:left="868" w:hanging="868"/>
        <w:jc w:val="both"/>
        <w:rPr>
          <w:rFonts w:ascii="標楷體" w:eastAsia="標楷體" w:hAnsi="標楷體"/>
          <w:color w:val="000000" w:themeColor="text1"/>
          <w:kern w:val="0"/>
          <w:sz w:val="28"/>
          <w:szCs w:val="28"/>
        </w:rPr>
      </w:pPr>
      <w:r w:rsidRPr="007B0922">
        <w:rPr>
          <w:rFonts w:ascii="標楷體" w:eastAsia="標楷體" w:hAnsi="標楷體"/>
          <w:color w:val="000000" w:themeColor="text1"/>
          <w:kern w:val="0"/>
          <w:sz w:val="28"/>
          <w:szCs w:val="28"/>
        </w:rPr>
        <w:t>十、學科考試試卷保存</w:t>
      </w:r>
      <w:r w:rsidR="006656A1" w:rsidRPr="007B0922">
        <w:rPr>
          <w:rFonts w:ascii="標楷體" w:eastAsia="標楷體" w:hAnsi="標楷體" w:hint="eastAsia"/>
          <w:color w:val="000000" w:themeColor="text1"/>
          <w:kern w:val="0"/>
          <w:sz w:val="28"/>
          <w:szCs w:val="28"/>
        </w:rPr>
        <w:t>一</w:t>
      </w:r>
      <w:r w:rsidRPr="007B0922">
        <w:rPr>
          <w:rFonts w:ascii="標楷體" w:eastAsia="標楷體" w:hAnsi="標楷體"/>
          <w:color w:val="000000" w:themeColor="text1"/>
          <w:kern w:val="0"/>
          <w:sz w:val="28"/>
          <w:szCs w:val="28"/>
        </w:rPr>
        <w:t>年、成績紀錄保存</w:t>
      </w:r>
      <w:r w:rsidR="006656A1" w:rsidRPr="007B0922">
        <w:rPr>
          <w:rFonts w:ascii="標楷體" w:eastAsia="標楷體" w:hAnsi="標楷體" w:hint="eastAsia"/>
          <w:color w:val="000000" w:themeColor="text1"/>
          <w:kern w:val="0"/>
          <w:sz w:val="28"/>
          <w:szCs w:val="28"/>
        </w:rPr>
        <w:t>五</w:t>
      </w:r>
      <w:r w:rsidRPr="007B0922">
        <w:rPr>
          <w:rFonts w:ascii="標楷體" w:eastAsia="標楷體" w:hAnsi="標楷體"/>
          <w:color w:val="000000" w:themeColor="text1"/>
          <w:kern w:val="0"/>
          <w:sz w:val="28"/>
          <w:szCs w:val="28"/>
        </w:rPr>
        <w:t>年。</w:t>
      </w:r>
      <w:bookmarkStart w:id="0" w:name="_GoBack"/>
      <w:bookmarkEnd w:id="0"/>
    </w:p>
    <w:p w:rsidR="00C13EC5" w:rsidRPr="007B0922" w:rsidRDefault="005A491F" w:rsidP="00363E6B">
      <w:pPr>
        <w:pStyle w:val="Textbody"/>
        <w:snapToGrid w:val="0"/>
        <w:spacing w:line="480" w:lineRule="exact"/>
        <w:ind w:left="868" w:hanging="868"/>
        <w:jc w:val="both"/>
        <w:rPr>
          <w:color w:val="000000" w:themeColor="text1"/>
        </w:rPr>
      </w:pPr>
      <w:r w:rsidRPr="007B0922">
        <w:rPr>
          <w:rFonts w:ascii="標楷體" w:eastAsia="標楷體" w:hAnsi="標楷體"/>
          <w:color w:val="000000" w:themeColor="text1"/>
          <w:kern w:val="0"/>
          <w:sz w:val="28"/>
          <w:szCs w:val="28"/>
        </w:rPr>
        <w:t>十一、任</w:t>
      </w:r>
      <w:proofErr w:type="gramStart"/>
      <w:r w:rsidRPr="007B0922">
        <w:rPr>
          <w:rFonts w:ascii="標楷體" w:eastAsia="標楷體" w:hAnsi="標楷體"/>
          <w:color w:val="000000" w:themeColor="text1"/>
          <w:kern w:val="0"/>
          <w:sz w:val="28"/>
          <w:szCs w:val="28"/>
        </w:rPr>
        <w:t>一</w:t>
      </w:r>
      <w:proofErr w:type="gramEnd"/>
      <w:r w:rsidRPr="007B0922">
        <w:rPr>
          <w:rFonts w:ascii="標楷體" w:eastAsia="標楷體" w:hAnsi="標楷體"/>
          <w:color w:val="000000" w:themeColor="text1"/>
          <w:kern w:val="0"/>
          <w:sz w:val="28"/>
          <w:szCs w:val="28"/>
        </w:rPr>
        <w:t>科目請假(缺課)逾該科授課總時數三分之一者，不得參加該科目之測驗，該科目成績以</w:t>
      </w:r>
      <w:r w:rsidR="006656A1" w:rsidRPr="007B0922">
        <w:rPr>
          <w:rFonts w:ascii="標楷體" w:eastAsia="標楷體" w:hAnsi="標楷體" w:hint="eastAsia"/>
          <w:color w:val="000000" w:themeColor="text1"/>
          <w:kern w:val="0"/>
          <w:sz w:val="28"/>
          <w:szCs w:val="28"/>
        </w:rPr>
        <w:t>零</w:t>
      </w:r>
      <w:r w:rsidRPr="007B0922">
        <w:rPr>
          <w:rFonts w:ascii="標楷體" w:eastAsia="標楷體" w:hAnsi="標楷體"/>
          <w:color w:val="000000" w:themeColor="text1"/>
          <w:kern w:val="0"/>
          <w:sz w:val="28"/>
          <w:szCs w:val="28"/>
        </w:rPr>
        <w:t>分計算，但喪假、</w:t>
      </w:r>
      <w:r w:rsidR="0035251A" w:rsidRPr="00AF0FB2">
        <w:rPr>
          <w:rFonts w:ascii="標楷體" w:eastAsia="標楷體" w:hAnsi="標楷體"/>
          <w:color w:val="000000" w:themeColor="text1"/>
          <w:kern w:val="0"/>
          <w:sz w:val="28"/>
          <w:szCs w:val="28"/>
        </w:rPr>
        <w:t>陪產</w:t>
      </w:r>
      <w:r w:rsidR="0035251A" w:rsidRPr="00AF0FB2">
        <w:rPr>
          <w:rFonts w:ascii="標楷體" w:eastAsia="標楷體" w:hAnsi="標楷體" w:hint="eastAsia"/>
          <w:color w:val="000000" w:themeColor="text1"/>
          <w:kern w:val="0"/>
          <w:sz w:val="28"/>
          <w:szCs w:val="28"/>
        </w:rPr>
        <w:t>檢及</w:t>
      </w:r>
      <w:r w:rsidRPr="00AF0FB2">
        <w:rPr>
          <w:rFonts w:ascii="標楷體" w:eastAsia="標楷體" w:hAnsi="標楷體"/>
          <w:color w:val="000000" w:themeColor="text1"/>
          <w:kern w:val="0"/>
          <w:sz w:val="28"/>
          <w:szCs w:val="28"/>
        </w:rPr>
        <w:t>陪產假</w:t>
      </w:r>
      <w:r w:rsidRPr="007B0922">
        <w:rPr>
          <w:rFonts w:ascii="標楷體" w:eastAsia="標楷體" w:hAnsi="標楷體"/>
          <w:color w:val="000000" w:themeColor="text1"/>
          <w:kern w:val="0"/>
          <w:sz w:val="28"/>
          <w:szCs w:val="28"/>
        </w:rPr>
        <w:t>不列入前述總</w:t>
      </w:r>
      <w:r w:rsidRPr="007B0922">
        <w:rPr>
          <w:rFonts w:ascii="標楷體" w:eastAsia="標楷體" w:hAnsi="標楷體"/>
          <w:color w:val="000000" w:themeColor="text1"/>
          <w:kern w:val="0"/>
          <w:sz w:val="28"/>
          <w:szCs w:val="28"/>
        </w:rPr>
        <w:lastRenderedPageBreak/>
        <w:t>時數限制計算。</w:t>
      </w:r>
    </w:p>
    <w:p w:rsidR="00C13EC5" w:rsidRPr="007B0922" w:rsidRDefault="005A491F" w:rsidP="00363E6B">
      <w:pPr>
        <w:pStyle w:val="Textbody"/>
        <w:snapToGrid w:val="0"/>
        <w:spacing w:line="480" w:lineRule="exact"/>
        <w:ind w:left="868" w:hanging="868"/>
        <w:jc w:val="both"/>
        <w:rPr>
          <w:color w:val="000000" w:themeColor="text1"/>
        </w:rPr>
      </w:pPr>
      <w:r w:rsidRPr="007B0922">
        <w:rPr>
          <w:rFonts w:ascii="標楷體" w:eastAsia="標楷體" w:hAnsi="標楷體"/>
          <w:color w:val="000000" w:themeColor="text1"/>
          <w:kern w:val="0"/>
          <w:sz w:val="28"/>
          <w:szCs w:val="28"/>
        </w:rPr>
        <w:t>十二、</w:t>
      </w:r>
      <w:r w:rsidRPr="007B0922">
        <w:rPr>
          <w:rFonts w:ascii="標楷體" w:eastAsia="標楷體" w:hAnsi="標楷體"/>
          <w:color w:val="000000" w:themeColor="text1"/>
          <w:kern w:val="0"/>
          <w:sz w:val="28"/>
          <w:szCs w:val="28"/>
        </w:rPr>
        <w:tab/>
      </w:r>
      <w:r w:rsidRPr="007B0922">
        <w:rPr>
          <w:rFonts w:ascii="標楷體" w:eastAsia="標楷體" w:hAnsi="標楷體"/>
          <w:color w:val="000000" w:themeColor="text1"/>
          <w:sz w:val="28"/>
          <w:szCs w:val="28"/>
        </w:rPr>
        <w:t>本規定由內政部消防署函報保訓會核定後實施，修正時亦同。</w:t>
      </w:r>
    </w:p>
    <w:sectPr w:rsidR="00C13EC5" w:rsidRPr="007B0922" w:rsidSect="006D427A">
      <w:footerReference w:type="default" r:id="rId7"/>
      <w:pgSz w:w="11906" w:h="16838"/>
      <w:pgMar w:top="851" w:right="1134" w:bottom="1134" w:left="1134" w:header="720" w:footer="992" w:gutter="0"/>
      <w:cols w:space="720"/>
      <w:docGrid w:type="lines" w:linePitch="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F4" w:rsidRDefault="008C16F4">
      <w:r>
        <w:separator/>
      </w:r>
    </w:p>
  </w:endnote>
  <w:endnote w:type="continuationSeparator" w:id="0">
    <w:p w:rsidR="008C16F4" w:rsidRDefault="008C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F5" w:rsidRDefault="005A491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外框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7651F5" w:rsidRDefault="005A491F">
                          <w:pPr>
                            <w:pStyle w:val="a4"/>
                          </w:pPr>
                          <w:r>
                            <w:rPr>
                              <w:rStyle w:val="a9"/>
                            </w:rPr>
                            <w:fldChar w:fldCharType="begin"/>
                          </w:r>
                          <w:r>
                            <w:rPr>
                              <w:rStyle w:val="a9"/>
                            </w:rPr>
                            <w:instrText xml:space="preserve"> PAGE </w:instrText>
                          </w:r>
                          <w:r>
                            <w:rPr>
                              <w:rStyle w:val="a9"/>
                            </w:rPr>
                            <w:fldChar w:fldCharType="separate"/>
                          </w:r>
                          <w:r w:rsidR="00AF0FB2">
                            <w:rPr>
                              <w:rStyle w:val="a9"/>
                              <w:noProof/>
                            </w:rPr>
                            <w:t>3</w:t>
                          </w:r>
                          <w:r>
                            <w:rPr>
                              <w:rStyle w:val="a9"/>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P0AEAAHoDAAAOAAAAZHJzL2Uyb0RvYy54bWysU11uEzEQfkfiDpbfibMlBLTKpoJGrZAq&#10;qBQ4gOO1s5Zsj2W72Q0H4Ai8I3E1eo6OvflB7VvFi3c8M/5mvm9mF5eDNWQnQ9TgGlpNppRIJ6DV&#10;btvQ79+u33ygJCbuWm7AyYbuZaSXy9evFr2v5QV0YFoZCIK4WPe+oV1KvmYsik5aHifgpcOggmB5&#10;wmvYsjbwHtGtYRfT6Zz1EFofQMgY0bsag3RZ8JWSIn1VKspETEOxt1TOUM5NPtlywett4L7T4tAG&#10;f0EXlmuHRU9QK544uQ/6GZTVIkAElSYCLAOltJCFA7Kppk/YrDvuZeGC4kR/kin+P1jxZXcXiG5x&#10;dpQ4bnFEf//8evj9s8rS9D7WmLH2mJOGTzDktIM/ojMzHlSw+YtcCMZR5P1JWDkkItA5n1Vv55QI&#10;jFSzd7PqfQZh57c+xHQjwZJsNDTg2IqafHcb05h6TMmlHFxrY9DPa+OeOHLeisdufJXDLLMYu81W&#10;GjYDBrO5gXaPzHB9sWgH4QclPa5CQx3uKiXms0Ol89YcjXA0NkeDO4EPG5ooGc2rNG4XjtfzdOvW&#10;XmSM3GX0H+8Ttl4YnesfOsQBF00Oy5g36N97yTr/MstHAAAA//8DAFBLAwQUAAYACAAAACEAqbCn&#10;NtYAAAADAQAADwAAAGRycy9kb3ducmV2LnhtbEyPQU/DMAyF70j8h8hIu7GETYKpNJ3QJC7cGAiJ&#10;m9d4TUXiVEnWtf+e9AQn6/lZ732u95N3YqSY+sAaHtYKBHEbTM+dhs+P1/sdiJSRDbrApGGmBPvm&#10;9qbGyoQrv9N4zJ0oIZwq1GBzHiopU2vJY1qHgbh45xA95iJjJ03Eawn3Tm6UepQeey4NFgc6WGp/&#10;jhev4Wn6CjQkOtD3eWyj7eede5u1Xt1NL88gMk357xgW/IIOTWE6hQubJJyG8khetmLxVJknDZut&#10;AtnU8j978wsAAP//AwBQSwECLQAUAAYACAAAACEAtoM4kv4AAADhAQAAEwAAAAAAAAAAAAAAAAAA&#10;AAAAW0NvbnRlbnRfVHlwZXNdLnhtbFBLAQItABQABgAIAAAAIQA4/SH/1gAAAJQBAAALAAAAAAAA&#10;AAAAAAAAAC8BAABfcmVscy8ucmVsc1BLAQItABQABgAIAAAAIQCprpTP0AEAAHoDAAAOAAAAAAAA&#10;AAAAAAAAAC4CAABkcnMvZTJvRG9jLnhtbFBLAQItABQABgAIAAAAIQCpsKc21gAAAAMBAAAPAAAA&#10;AAAAAAAAAAAAACoEAABkcnMvZG93bnJldi54bWxQSwUGAAAAAAQABADzAAAALQUAAAAA&#10;" filled="f" stroked="f">
              <v:textbox style="mso-fit-shape-to-text:t" inset="0,0,0,0">
                <w:txbxContent>
                  <w:p w:rsidR="007651F5" w:rsidRDefault="005A491F">
                    <w:pPr>
                      <w:pStyle w:val="a4"/>
                    </w:pPr>
                    <w:r>
                      <w:rPr>
                        <w:rStyle w:val="a9"/>
                      </w:rPr>
                      <w:fldChar w:fldCharType="begin"/>
                    </w:r>
                    <w:r>
                      <w:rPr>
                        <w:rStyle w:val="a9"/>
                      </w:rPr>
                      <w:instrText xml:space="preserve"> PAGE </w:instrText>
                    </w:r>
                    <w:r>
                      <w:rPr>
                        <w:rStyle w:val="a9"/>
                      </w:rPr>
                      <w:fldChar w:fldCharType="separate"/>
                    </w:r>
                    <w:r w:rsidR="00AF0FB2">
                      <w:rPr>
                        <w:rStyle w:val="a9"/>
                        <w:noProof/>
                      </w:rPr>
                      <w:t>3</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F4" w:rsidRDefault="008C16F4">
      <w:r>
        <w:rPr>
          <w:color w:val="000000"/>
        </w:rPr>
        <w:separator/>
      </w:r>
    </w:p>
  </w:footnote>
  <w:footnote w:type="continuationSeparator" w:id="0">
    <w:p w:rsidR="008C16F4" w:rsidRDefault="008C1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C624B"/>
    <w:multiLevelType w:val="hybridMultilevel"/>
    <w:tmpl w:val="1F2671B4"/>
    <w:lvl w:ilvl="0" w:tplc="A89A889C">
      <w:start w:val="1"/>
      <w:numFmt w:val="taiwaneseCountingThousand"/>
      <w:suff w:val="nothing"/>
      <w:lvlText w:val="%1、"/>
      <w:lvlJc w:val="left"/>
      <w:pPr>
        <w:ind w:left="720" w:hanging="720"/>
      </w:pPr>
      <w:rPr>
        <w:rFonts w:hint="default"/>
        <w:color w:val="auto"/>
        <w:lang w:val="en-US"/>
      </w:rPr>
    </w:lvl>
    <w:lvl w:ilvl="1" w:tplc="78E2EF8E">
      <w:start w:val="1"/>
      <w:numFmt w:val="taiwaneseCountingThousand"/>
      <w:lvlText w:val="(%2)"/>
      <w:lvlJc w:val="left"/>
      <w:pPr>
        <w:ind w:left="1200" w:hanging="720"/>
      </w:pPr>
      <w:rPr>
        <w:rFonts w:hint="default"/>
      </w:rPr>
    </w:lvl>
    <w:lvl w:ilvl="2" w:tplc="32101D84">
      <w:start w:val="1"/>
      <w:numFmt w:val="decimal"/>
      <w:lvlText w:val="%3."/>
      <w:lvlJc w:val="left"/>
      <w:pPr>
        <w:ind w:left="1320" w:hanging="360"/>
      </w:pPr>
      <w:rPr>
        <w:rFonts w:hint="default"/>
        <w:color w:val="auto"/>
      </w:rPr>
    </w:lvl>
    <w:lvl w:ilvl="3" w:tplc="478C4CBC">
      <w:start w:val="1"/>
      <w:numFmt w:val="decimal"/>
      <w:lvlText w:val="(%4)"/>
      <w:lvlJc w:val="left"/>
      <w:pPr>
        <w:ind w:left="2160" w:hanging="720"/>
      </w:pPr>
      <w:rPr>
        <w:rFonts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C5"/>
    <w:rsid w:val="001233A4"/>
    <w:rsid w:val="001700E2"/>
    <w:rsid w:val="00193FE8"/>
    <w:rsid w:val="001B2F67"/>
    <w:rsid w:val="00275E3E"/>
    <w:rsid w:val="0035251A"/>
    <w:rsid w:val="00360F62"/>
    <w:rsid w:val="00363E6B"/>
    <w:rsid w:val="00367083"/>
    <w:rsid w:val="00441FDB"/>
    <w:rsid w:val="004B7EFC"/>
    <w:rsid w:val="00576042"/>
    <w:rsid w:val="005A491F"/>
    <w:rsid w:val="006656A1"/>
    <w:rsid w:val="006D427A"/>
    <w:rsid w:val="006D57ED"/>
    <w:rsid w:val="007B0922"/>
    <w:rsid w:val="008067A0"/>
    <w:rsid w:val="008C16F4"/>
    <w:rsid w:val="008D3B1C"/>
    <w:rsid w:val="008F3A10"/>
    <w:rsid w:val="009454A5"/>
    <w:rsid w:val="009555E6"/>
    <w:rsid w:val="00A90057"/>
    <w:rsid w:val="00AF0FB2"/>
    <w:rsid w:val="00B9525A"/>
    <w:rsid w:val="00C13EC5"/>
    <w:rsid w:val="00C60FD4"/>
    <w:rsid w:val="00C87972"/>
    <w:rsid w:val="00D864AC"/>
    <w:rsid w:val="00DD0CAC"/>
    <w:rsid w:val="00DE743F"/>
    <w:rsid w:val="00DF3EBD"/>
    <w:rsid w:val="00E3768D"/>
    <w:rsid w:val="00E862DC"/>
    <w:rsid w:val="00ED400E"/>
    <w:rsid w:val="00F228B6"/>
    <w:rsid w:val="00F74E97"/>
    <w:rsid w:val="00F752A1"/>
    <w:rsid w:val="00F930C3"/>
    <w:rsid w:val="00FE2569"/>
    <w:rsid w:val="00FF1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07A1A2D-F1E7-4D57-B063-4AA3A6E7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Date"/>
    <w:basedOn w:val="Textbody"/>
    <w:next w:val="Textbody"/>
    <w:pPr>
      <w:jc w:val="right"/>
    </w:pPr>
    <w:rPr>
      <w:rFonts w:ascii="標楷體" w:eastAsia="標楷體" w:hAnsi="標楷體" w:cs="標楷體"/>
      <w:sz w:val="28"/>
      <w:szCs w:val="28"/>
    </w:r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mbria" w:eastAsia="新細明體" w:hAnsi="Cambria" w:cs="Times New Roman"/>
      <w:kern w:val="3"/>
      <w:sz w:val="18"/>
      <w:szCs w:val="18"/>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lastModifiedBy>陳龍智</cp:lastModifiedBy>
  <cp:revision>31</cp:revision>
  <cp:lastPrinted>2013-10-08T07:14:00Z</cp:lastPrinted>
  <dcterms:created xsi:type="dcterms:W3CDTF">2022-11-11T00:40:00Z</dcterms:created>
  <dcterms:modified xsi:type="dcterms:W3CDTF">2022-11-25T07:51:00Z</dcterms:modified>
</cp:coreProperties>
</file>