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件11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10</w:t>
            </w:r>
            <w:r w:rsidR="00847BB5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6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9D6C3D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劣 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BC415C" w:rsidRDefault="00E8524A" w:rsidP="00236D1D">
            <w:pPr>
              <w:pStyle w:val="3"/>
              <w:spacing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D0672A">
              <w:rPr>
                <w:rFonts w:hint="eastAsia"/>
              </w:rPr>
              <w:t>10</w:t>
            </w:r>
            <w:r w:rsidR="00847BB5" w:rsidRPr="00D0672A">
              <w:t>6</w:t>
            </w:r>
            <w:r w:rsidRPr="00D0672A">
              <w:rPr>
                <w:rFonts w:hint="eastAsia"/>
              </w:rPr>
              <w:t>年</w:t>
            </w:r>
            <w:r w:rsidRPr="00D0672A">
              <w:t>公務人員</w:t>
            </w:r>
            <w:r w:rsidRPr="00D0672A">
              <w:rPr>
                <w:rFonts w:hint="eastAsia"/>
              </w:rPr>
              <w:t>特種考試</w:t>
            </w:r>
            <w:r w:rsidR="00847BB5" w:rsidRPr="00D0672A">
              <w:rPr>
                <w:rFonts w:hint="eastAsia"/>
              </w:rPr>
              <w:t>一</w:t>
            </w:r>
            <w:r w:rsidR="00847BB5" w:rsidRPr="00D0672A">
              <w:t>般</w:t>
            </w:r>
            <w:r w:rsidRPr="00D0672A">
              <w:rPr>
                <w:rFonts w:hint="eastAsia"/>
              </w:rPr>
              <w:t>警察</w:t>
            </w:r>
            <w:r w:rsidRPr="00D0672A">
              <w:t>人員</w:t>
            </w:r>
            <w:r w:rsidRPr="00D0672A">
              <w:rPr>
                <w:rFonts w:hint="eastAsia"/>
              </w:rPr>
              <w:t>考試錄取人員</w:t>
            </w:r>
            <w:r w:rsidRPr="00D0672A">
              <w:t>訓練</w:t>
            </w:r>
            <w:r w:rsidRPr="00D0672A">
              <w:rPr>
                <w:rFonts w:hint="eastAsia"/>
              </w:rPr>
              <w:t>計畫</w:t>
            </w:r>
            <w:r w:rsidR="00236D1D" w:rsidRPr="00D0672A">
              <w:rPr>
                <w:rFonts w:hint="eastAsia"/>
              </w:rPr>
              <w:t>之</w:t>
            </w:r>
            <w:r w:rsidRPr="00D0672A">
              <w:rPr>
                <w:rFonts w:hint="eastAsia"/>
              </w:rPr>
              <w:t>規</w:t>
            </w:r>
            <w:r w:rsidRPr="00BC415C">
              <w:rPr>
                <w:rFonts w:hint="eastAsia"/>
                <w:color w:val="000000" w:themeColor="text1"/>
              </w:rPr>
              <w:t>定</w:t>
            </w:r>
            <w:r w:rsidRPr="00BC415C">
              <w:rPr>
                <w:color w:val="000000" w:themeColor="text1"/>
              </w:rPr>
              <w:t>辦理。</w:t>
            </w:r>
          </w:p>
          <w:p w:rsidR="00E8524A" w:rsidRPr="00BC415C" w:rsidRDefault="00E8524A" w:rsidP="00236D1D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236D1D">
            <w:pPr>
              <w:pStyle w:val="2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BC415C" w:rsidRDefault="00E8524A" w:rsidP="00236D1D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BC415C">
              <w:rPr>
                <w:rFonts w:hint="eastAsia"/>
                <w:color w:val="000000" w:themeColor="text1"/>
                <w:sz w:val="24"/>
              </w:rPr>
              <w:t>免填考績委員會評分欄位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BC415C" w:rsidRDefault="003C2027" w:rsidP="00236D1D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BC415C">
              <w:rPr>
                <w:rFonts w:hint="eastAsia"/>
                <w:color w:val="000000" w:themeColor="text1"/>
                <w:sz w:val="24"/>
              </w:rPr>
              <w:t>五</w:t>
            </w:r>
            <w:r w:rsidRPr="00BC415C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BC415C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BC415C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BC415C">
              <w:rPr>
                <w:color w:val="000000" w:themeColor="text1"/>
                <w:sz w:val="24"/>
              </w:rPr>
              <w:t>應先交付</w:t>
            </w:r>
            <w:r w:rsidRPr="00BC415C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BC415C">
              <w:rPr>
                <w:color w:val="000000" w:themeColor="text1"/>
                <w:sz w:val="24"/>
              </w:rPr>
              <w:t>機關考績委員會審議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BC415C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BC415C">
              <w:rPr>
                <w:rFonts w:ascii="標楷體" w:hAnsi="Century Gothic" w:hint="eastAsia"/>
                <w:color w:val="000000" w:themeColor="text1"/>
                <w:sz w:val="24"/>
              </w:rPr>
              <w:t>加註理由後變更之。</w:t>
            </w:r>
          </w:p>
          <w:p w:rsidR="00E8524A" w:rsidRPr="00BC415C" w:rsidRDefault="00D12362" w:rsidP="00236D1D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BC415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加註理由後變更之。</w:t>
            </w:r>
          </w:p>
          <w:p w:rsidR="00437C55" w:rsidRPr="00BC415C" w:rsidRDefault="00437C55" w:rsidP="00236D1D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踐行第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點及第</w:t>
            </w:r>
            <w:r w:rsidR="004242CD" w:rsidRPr="00BC415C">
              <w:rPr>
                <w:rFonts w:ascii="標楷體" w:eastAsia="標楷體" w:hAnsi="標楷體" w:hint="eastAsia"/>
                <w:color w:val="000000" w:themeColor="text1"/>
              </w:rPr>
              <w:t>六點</w:t>
            </w:r>
            <w:r w:rsidR="00B01C28" w:rsidRPr="00BC415C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程序後，實務訓練機關仍評定受人員成績不格者，應併同實務訓練成績考核表、實務訓練計畫表、實務訓練輔導紀錄表及考績委員會紀錄等相關事證資料， 函送公務人員保障暨培訓委會（以下簡稱保訓會）。</w:t>
            </w:r>
          </w:p>
          <w:p w:rsidR="00E8524A" w:rsidRPr="00BC415C" w:rsidRDefault="0023132E" w:rsidP="002328C5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成績及格後（含教育訓練成績及格），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由實務訓練機關學校於保訓會培訓業務系統列印實務訓練成績清冊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核轉保訓會，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1F0AC0">
      <w:bookmarkStart w:id="0" w:name="_GoBack"/>
      <w:bookmarkEnd w:id="0"/>
    </w:p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55" w:rsidRDefault="00AE0655" w:rsidP="00E8524A">
      <w:r>
        <w:separator/>
      </w:r>
    </w:p>
  </w:endnote>
  <w:endnote w:type="continuationSeparator" w:id="0">
    <w:p w:rsidR="00AE0655" w:rsidRDefault="00AE0655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C0" w:rsidRPr="001F0AC0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55" w:rsidRDefault="00AE0655" w:rsidP="00E8524A">
      <w:r>
        <w:separator/>
      </w:r>
    </w:p>
  </w:footnote>
  <w:footnote w:type="continuationSeparator" w:id="0">
    <w:p w:rsidR="00AE0655" w:rsidRDefault="00AE0655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1C481F"/>
    <w:rsid w:val="001E5E08"/>
    <w:rsid w:val="001F0AC0"/>
    <w:rsid w:val="0023132E"/>
    <w:rsid w:val="002328C5"/>
    <w:rsid w:val="00236D1D"/>
    <w:rsid w:val="002A24C3"/>
    <w:rsid w:val="00302881"/>
    <w:rsid w:val="003063C9"/>
    <w:rsid w:val="00346E84"/>
    <w:rsid w:val="003C2027"/>
    <w:rsid w:val="003C664D"/>
    <w:rsid w:val="004044FC"/>
    <w:rsid w:val="00415281"/>
    <w:rsid w:val="004242CD"/>
    <w:rsid w:val="00437C55"/>
    <w:rsid w:val="00472E70"/>
    <w:rsid w:val="00497680"/>
    <w:rsid w:val="004A0AD5"/>
    <w:rsid w:val="005435C6"/>
    <w:rsid w:val="005A0696"/>
    <w:rsid w:val="005E04D8"/>
    <w:rsid w:val="005F3A03"/>
    <w:rsid w:val="005F3F96"/>
    <w:rsid w:val="007432D1"/>
    <w:rsid w:val="007652FC"/>
    <w:rsid w:val="007D1F29"/>
    <w:rsid w:val="007F1F3F"/>
    <w:rsid w:val="00807520"/>
    <w:rsid w:val="008113DB"/>
    <w:rsid w:val="0084151D"/>
    <w:rsid w:val="008429F1"/>
    <w:rsid w:val="00847BB5"/>
    <w:rsid w:val="00856C19"/>
    <w:rsid w:val="00894F89"/>
    <w:rsid w:val="00897974"/>
    <w:rsid w:val="009D4D94"/>
    <w:rsid w:val="009D6C3D"/>
    <w:rsid w:val="00A07935"/>
    <w:rsid w:val="00A30D0D"/>
    <w:rsid w:val="00A86AFE"/>
    <w:rsid w:val="00AD634C"/>
    <w:rsid w:val="00AE0655"/>
    <w:rsid w:val="00B01C28"/>
    <w:rsid w:val="00B644B3"/>
    <w:rsid w:val="00B65083"/>
    <w:rsid w:val="00BA062E"/>
    <w:rsid w:val="00BC415C"/>
    <w:rsid w:val="00C97030"/>
    <w:rsid w:val="00CC1167"/>
    <w:rsid w:val="00CC6F51"/>
    <w:rsid w:val="00CD20AF"/>
    <w:rsid w:val="00CF3B75"/>
    <w:rsid w:val="00D0672A"/>
    <w:rsid w:val="00D12362"/>
    <w:rsid w:val="00D45D86"/>
    <w:rsid w:val="00E035AD"/>
    <w:rsid w:val="00E64AE2"/>
    <w:rsid w:val="00E8524A"/>
    <w:rsid w:val="00EB7731"/>
    <w:rsid w:val="00EF3F95"/>
    <w:rsid w:val="00F53CF9"/>
    <w:rsid w:val="00F758ED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4</cp:revision>
  <cp:lastPrinted>2016-04-21T09:48:00Z</cp:lastPrinted>
  <dcterms:created xsi:type="dcterms:W3CDTF">2017-08-11T02:19:00Z</dcterms:created>
  <dcterms:modified xsi:type="dcterms:W3CDTF">2017-08-15T09:22:00Z</dcterms:modified>
</cp:coreProperties>
</file>