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87" w:rsidRPr="007909E1" w:rsidRDefault="00A93955" w:rsidP="00694684">
      <w:pPr>
        <w:snapToGrid w:val="0"/>
        <w:spacing w:after="100" w:line="440" w:lineRule="exact"/>
        <w:jc w:val="both"/>
        <w:rPr>
          <w:rFonts w:ascii="標楷體" w:eastAsia="標楷體" w:hAnsi="標楷體"/>
          <w:b/>
          <w:bCs/>
          <w:color w:val="000000" w:themeColor="text1"/>
          <w:sz w:val="40"/>
        </w:rPr>
      </w:pPr>
      <w:r w:rsidRPr="007909E1">
        <w:rPr>
          <w:rFonts w:ascii="標楷體" w:eastAsia="標楷體" w:hAnsi="標楷體" w:hint="eastAsia"/>
          <w:b/>
          <w:bCs/>
          <w:color w:val="000000" w:themeColor="text1"/>
          <w:sz w:val="40"/>
        </w:rPr>
        <w:t>公務人員特種考試一般警察人員考試三等考試</w:t>
      </w:r>
      <w:r w:rsidRPr="007909E1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消防警察</w:t>
      </w:r>
      <w:r w:rsidRPr="007909E1">
        <w:rPr>
          <w:rFonts w:ascii="標楷體" w:eastAsia="標楷體" w:hAnsi="標楷體" w:hint="eastAsia"/>
          <w:b/>
          <w:bCs/>
          <w:color w:val="000000" w:themeColor="text1"/>
          <w:sz w:val="40"/>
        </w:rPr>
        <w:t>人員類別錄取人員教育訓練</w:t>
      </w:r>
      <w:r w:rsidR="00EA2C87" w:rsidRPr="007909E1">
        <w:rPr>
          <w:rFonts w:ascii="標楷體" w:eastAsia="標楷體" w:hAnsi="標楷體" w:hint="eastAsia"/>
          <w:b/>
          <w:bCs/>
          <w:color w:val="000000" w:themeColor="text1"/>
          <w:sz w:val="40"/>
        </w:rPr>
        <w:t>體技成績考核規定</w:t>
      </w:r>
    </w:p>
    <w:p w:rsidR="002C610A" w:rsidRPr="007909E1" w:rsidRDefault="002C610A" w:rsidP="002C610A">
      <w:pPr>
        <w:wordWrap w:val="0"/>
        <w:snapToGrid w:val="0"/>
        <w:jc w:val="right"/>
        <w:rPr>
          <w:rFonts w:ascii="標楷體" w:eastAsia="標楷體" w:hAnsi="標楷體"/>
          <w:color w:val="000000" w:themeColor="text1"/>
        </w:rPr>
      </w:pPr>
      <w:r w:rsidRPr="007909E1">
        <w:rPr>
          <w:rFonts w:ascii="標楷體" w:eastAsia="標楷體" w:hAnsi="標楷體" w:hint="eastAsia"/>
          <w:color w:val="000000" w:themeColor="text1"/>
        </w:rPr>
        <w:t>民國</w:t>
      </w:r>
      <w:r w:rsidRPr="007909E1">
        <w:rPr>
          <w:rFonts w:ascii="標楷體" w:eastAsia="標楷體" w:hAnsi="標楷體" w:hint="eastAsia"/>
          <w:bCs/>
          <w:color w:val="000000" w:themeColor="text1"/>
        </w:rPr>
        <w:t>111</w:t>
      </w:r>
      <w:r w:rsidRPr="007909E1">
        <w:rPr>
          <w:rFonts w:ascii="標楷體" w:eastAsia="標楷體" w:hAnsi="標楷體" w:hint="eastAsia"/>
          <w:color w:val="000000" w:themeColor="text1"/>
        </w:rPr>
        <w:t>年</w:t>
      </w:r>
      <w:r w:rsidR="009C63E3">
        <w:rPr>
          <w:rFonts w:ascii="標楷體" w:eastAsia="標楷體" w:hAnsi="標楷體" w:hint="eastAsia"/>
          <w:color w:val="000000" w:themeColor="text1"/>
        </w:rPr>
        <w:t>12</w:t>
      </w:r>
      <w:r w:rsidRPr="007909E1">
        <w:rPr>
          <w:rFonts w:ascii="標楷體" w:eastAsia="標楷體" w:hAnsi="標楷體" w:hint="eastAsia"/>
          <w:color w:val="000000" w:themeColor="text1"/>
        </w:rPr>
        <w:t>月</w:t>
      </w:r>
      <w:r w:rsidR="00C865EF">
        <w:rPr>
          <w:rFonts w:ascii="標楷體" w:eastAsia="標楷體" w:hAnsi="標楷體" w:hint="eastAsia"/>
          <w:color w:val="000000" w:themeColor="text1"/>
        </w:rPr>
        <w:t>5</w:t>
      </w:r>
      <w:r w:rsidRPr="007909E1">
        <w:rPr>
          <w:rFonts w:ascii="標楷體" w:eastAsia="標楷體" w:hAnsi="標楷體" w:hint="eastAsia"/>
          <w:color w:val="000000" w:themeColor="text1"/>
        </w:rPr>
        <w:t>日</w:t>
      </w:r>
    </w:p>
    <w:p w:rsidR="002678B2" w:rsidRPr="007909E1" w:rsidRDefault="002C610A" w:rsidP="002C610A">
      <w:pPr>
        <w:wordWrap w:val="0"/>
        <w:snapToGrid w:val="0"/>
        <w:jc w:val="right"/>
        <w:rPr>
          <w:rFonts w:ascii="標楷體" w:eastAsia="標楷體" w:hAnsi="標楷體"/>
          <w:b/>
          <w:bCs/>
          <w:color w:val="000000" w:themeColor="text1"/>
          <w:sz w:val="40"/>
        </w:rPr>
      </w:pPr>
      <w:r w:rsidRPr="007909E1">
        <w:rPr>
          <w:rFonts w:ascii="標楷體" w:eastAsia="標楷體" w:hAnsi="標楷體" w:hint="eastAsia"/>
          <w:color w:val="000000" w:themeColor="text1"/>
        </w:rPr>
        <w:t>保訓會</w:t>
      </w:r>
      <w:proofErr w:type="gramStart"/>
      <w:r w:rsidRPr="007909E1">
        <w:rPr>
          <w:rFonts w:ascii="標楷體" w:eastAsia="標楷體" w:hAnsi="標楷體" w:hint="eastAsia"/>
          <w:color w:val="000000" w:themeColor="text1"/>
        </w:rPr>
        <w:t>公訓字第</w:t>
      </w:r>
      <w:r w:rsidR="00C865EF">
        <w:rPr>
          <w:rFonts w:ascii="標楷體" w:eastAsia="標楷體" w:hAnsi="標楷體" w:hint="eastAsia"/>
          <w:color w:val="000000" w:themeColor="text1"/>
        </w:rPr>
        <w:t>1110013743</w:t>
      </w:r>
      <w:r w:rsidRPr="007909E1">
        <w:rPr>
          <w:rFonts w:ascii="標楷體" w:eastAsia="標楷體" w:hAnsi="標楷體" w:hint="eastAsia"/>
          <w:color w:val="000000" w:themeColor="text1"/>
        </w:rPr>
        <w:t>號</w:t>
      </w:r>
      <w:proofErr w:type="gramEnd"/>
      <w:r w:rsidRPr="007909E1">
        <w:rPr>
          <w:rFonts w:ascii="標楷體" w:eastAsia="標楷體" w:hAnsi="標楷體" w:hint="eastAsia"/>
          <w:color w:val="000000" w:themeColor="text1"/>
        </w:rPr>
        <w:t>函核定</w:t>
      </w:r>
    </w:p>
    <w:p w:rsidR="00EA2C87" w:rsidRPr="007909E1" w:rsidRDefault="00EA2C87" w:rsidP="001A418D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2C610A" w:rsidRPr="007909E1">
        <w:rPr>
          <w:rFonts w:ascii="標楷體" w:eastAsia="標楷體" w:hAnsi="標楷體" w:hint="eastAsia"/>
          <w:color w:val="000000" w:themeColor="text1"/>
          <w:sz w:val="28"/>
        </w:rPr>
        <w:t>為規範</w:t>
      </w:r>
      <w:r w:rsidR="003824E4" w:rsidRPr="007909E1">
        <w:rPr>
          <w:rFonts w:ascii="標楷體" w:eastAsia="標楷體" w:hAnsi="標楷體" w:hint="eastAsia"/>
          <w:color w:val="000000" w:themeColor="text1"/>
          <w:sz w:val="28"/>
        </w:rPr>
        <w:t>公務人員特種考試一般警察人員考試三等考試</w:t>
      </w:r>
      <w:r w:rsidR="003824E4" w:rsidRPr="007909E1">
        <w:rPr>
          <w:rFonts w:eastAsia="標楷體" w:hint="eastAsia"/>
          <w:bCs/>
          <w:color w:val="000000" w:themeColor="text1"/>
          <w:sz w:val="28"/>
          <w:szCs w:val="28"/>
        </w:rPr>
        <w:t>消防警察人員類別</w:t>
      </w:r>
      <w:r w:rsidR="003824E4" w:rsidRPr="007909E1">
        <w:rPr>
          <w:rFonts w:ascii="標楷體" w:eastAsia="標楷體" w:hAnsi="標楷體" w:hint="eastAsia"/>
          <w:color w:val="000000" w:themeColor="text1"/>
          <w:sz w:val="28"/>
        </w:rPr>
        <w:t>錄取人員</w:t>
      </w:r>
      <w:r w:rsidR="002C610A" w:rsidRPr="007909E1">
        <w:rPr>
          <w:rFonts w:ascii="標楷體" w:eastAsia="標楷體" w:hAnsi="標楷體" w:hint="eastAsia"/>
          <w:color w:val="000000" w:themeColor="text1"/>
          <w:sz w:val="28"/>
        </w:rPr>
        <w:t>教育訓練</w:t>
      </w:r>
      <w:r w:rsidR="003824E4" w:rsidRPr="007909E1">
        <w:rPr>
          <w:rFonts w:ascii="標楷體" w:eastAsia="標楷體" w:hAnsi="標楷體" w:hint="eastAsia"/>
          <w:color w:val="000000" w:themeColor="text1"/>
          <w:sz w:val="28"/>
        </w:rPr>
        <w:t>體</w:t>
      </w:r>
      <w:r w:rsidR="002C610A" w:rsidRPr="007909E1">
        <w:rPr>
          <w:rFonts w:ascii="標楷體" w:eastAsia="標楷體" w:hAnsi="標楷體" w:hint="eastAsia"/>
          <w:color w:val="000000" w:themeColor="text1"/>
          <w:sz w:val="28"/>
        </w:rPr>
        <w:t>技</w:t>
      </w:r>
      <w:r w:rsidR="00450670" w:rsidRPr="007909E1">
        <w:rPr>
          <w:rFonts w:ascii="標楷體" w:eastAsia="標楷體" w:hAnsi="標楷體" w:hint="eastAsia"/>
          <w:color w:val="000000" w:themeColor="text1"/>
          <w:sz w:val="28"/>
        </w:rPr>
        <w:t>成績</w:t>
      </w:r>
      <w:r w:rsidR="002C610A" w:rsidRPr="007909E1">
        <w:rPr>
          <w:rFonts w:ascii="標楷體" w:eastAsia="標楷體" w:hAnsi="標楷體" w:hint="eastAsia"/>
          <w:color w:val="000000" w:themeColor="text1"/>
          <w:sz w:val="28"/>
        </w:rPr>
        <w:t>考核事宜，以客觀、公正、公平之方式考核，特訂定本規定。</w:t>
      </w:r>
    </w:p>
    <w:p w:rsidR="00464211" w:rsidRPr="007909E1" w:rsidRDefault="00EA2C87" w:rsidP="001A418D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2C610A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教育訓練</w:t>
      </w:r>
      <w:proofErr w:type="gramStart"/>
      <w:r w:rsidR="002C610A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="002C610A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階段制，分為</w:t>
      </w:r>
      <w:proofErr w:type="gramStart"/>
      <w:r w:rsidR="00F91EFE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三</w:t>
      </w:r>
      <w:proofErr w:type="gramEnd"/>
      <w:r w:rsidR="002C610A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階段。第</w:t>
      </w:r>
      <w:r w:rsidR="00F91EFE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一</w:t>
      </w:r>
      <w:r w:rsidR="002C610A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階段為「消防人員基礎訓練階段」，於內政部消防署訓練中心</w:t>
      </w:r>
      <w:r w:rsidR="00450670" w:rsidRPr="007909E1">
        <w:rPr>
          <w:rFonts w:ascii="標楷體" w:eastAsia="標楷體" w:hAnsi="標楷體" w:hint="eastAsia"/>
          <w:color w:val="000000" w:themeColor="text1"/>
          <w:sz w:val="28"/>
        </w:rPr>
        <w:t>（以下簡稱訓練中心）</w:t>
      </w:r>
      <w:r w:rsidR="002C610A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接受消防人員基礎訓練；第</w:t>
      </w:r>
      <w:r w:rsidR="00F91EFE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二</w:t>
      </w:r>
      <w:r w:rsidR="002C610A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階段為「實習訓練階段」，於消防機關接受消防人員實習課程訓練</w:t>
      </w:r>
      <w:r w:rsidR="0022007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</w:t>
      </w:r>
      <w:r w:rsidR="002C610A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實習隊員、分隊長及</w:t>
      </w:r>
      <w:r w:rsidR="002C610A" w:rsidRPr="007909E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各業務單位</w:t>
      </w:r>
      <w:r w:rsidR="002C610A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職務</w:t>
      </w:r>
      <w:r w:rsidR="0022007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="002C610A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；第</w:t>
      </w:r>
      <w:r w:rsidR="00F91EFE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三</w:t>
      </w:r>
      <w:r w:rsidR="002C610A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階段為「初任消防幹部專業訓練階段」，於中央警察大學</w:t>
      </w:r>
      <w:r w:rsidR="0022007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</w:t>
      </w:r>
      <w:r w:rsidR="002C610A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以下簡稱警大</w:t>
      </w:r>
      <w:r w:rsidR="0022007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="002C610A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接受初任消防幹部專業訓練。</w:t>
      </w:r>
    </w:p>
    <w:p w:rsidR="00BB0F40" w:rsidRPr="007909E1" w:rsidRDefault="00BB0F40" w:rsidP="001A418D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146DF8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第</w:t>
      </w:r>
      <w:r w:rsidR="00F91EFE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一</w:t>
      </w:r>
      <w:r w:rsidR="00146DF8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階段</w:t>
      </w:r>
      <w:r w:rsidR="00BB3DAA" w:rsidRPr="00810F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受訓人員（以下簡稱學員）</w:t>
      </w: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體技成績考核</w:t>
      </w:r>
      <w:r w:rsidR="00084184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952282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公務人員特種考試一般警察人員</w:t>
      </w:r>
      <w:r w:rsidR="00D9123B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考試</w:t>
      </w:r>
      <w:r w:rsidR="00952282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四等考試消防警察人員類別錄取人員教育訓練</w:t>
      </w: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體技成績考核規定」</w:t>
      </w:r>
      <w:r w:rsidR="00084184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530649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，訓練中心應於階段結束後</w:t>
      </w:r>
      <w:r w:rsidR="00AE2B23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530649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個月內，將學員</w:t>
      </w:r>
      <w:r w:rsidR="00CF5D63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體技</w:t>
      </w:r>
      <w:r w:rsidR="00530649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成績考核結果報送警大</w:t>
      </w: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A72832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第</w:t>
      </w:r>
      <w:r w:rsidR="00F91EFE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二</w:t>
      </w:r>
      <w:r w:rsidR="00A72832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階段</w:t>
      </w:r>
      <w:r w:rsidR="006C307D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為實習課程，無實施體技課程及考核；</w:t>
      </w:r>
      <w:r w:rsidR="00EC2880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第</w:t>
      </w:r>
      <w:r w:rsidR="00F91EFE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三</w:t>
      </w:r>
      <w:r w:rsidR="00EC2880" w:rsidRPr="007909E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階段</w:t>
      </w: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體技成績考核依本規定辦理。</w:t>
      </w:r>
    </w:p>
    <w:p w:rsidR="00EA2C87" w:rsidRPr="007909E1" w:rsidRDefault="00BB0F40" w:rsidP="001A418D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9D7E8F" w:rsidRPr="007909E1">
        <w:rPr>
          <w:rFonts w:ascii="標楷體" w:eastAsia="標楷體" w:hAnsi="標楷體"/>
          <w:color w:val="000000" w:themeColor="text1"/>
          <w:sz w:val="28"/>
          <w:szCs w:val="28"/>
        </w:rPr>
        <w:t>體技成績以</w:t>
      </w:r>
      <w:r w:rsidR="00AE2B23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一百</w:t>
      </w:r>
      <w:r w:rsidR="009D7E8F" w:rsidRPr="007909E1">
        <w:rPr>
          <w:rFonts w:ascii="標楷體" w:eastAsia="標楷體" w:hAnsi="標楷體"/>
          <w:color w:val="000000" w:themeColor="text1"/>
          <w:sz w:val="28"/>
          <w:szCs w:val="28"/>
        </w:rPr>
        <w:t>分為滿分，</w:t>
      </w:r>
      <w:r w:rsidR="00AE2B23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六十</w:t>
      </w:r>
      <w:r w:rsidR="009D7E8F" w:rsidRPr="007909E1">
        <w:rPr>
          <w:rFonts w:ascii="標楷體" w:eastAsia="標楷體" w:hAnsi="標楷體"/>
          <w:color w:val="000000" w:themeColor="text1"/>
          <w:sz w:val="28"/>
          <w:szCs w:val="28"/>
        </w:rPr>
        <w:t>分為及格，未滿</w:t>
      </w:r>
      <w:r w:rsidR="00AE2B23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六十</w:t>
      </w:r>
      <w:r w:rsidR="009D7E8F" w:rsidRPr="007909E1">
        <w:rPr>
          <w:rFonts w:ascii="標楷體" w:eastAsia="標楷體" w:hAnsi="標楷體"/>
          <w:color w:val="000000" w:themeColor="text1"/>
          <w:sz w:val="28"/>
          <w:szCs w:val="28"/>
        </w:rPr>
        <w:t>分為不及格，不及格者依規定報</w:t>
      </w:r>
      <w:r w:rsidR="00D9123B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9D7E8F" w:rsidRPr="007909E1">
        <w:rPr>
          <w:rFonts w:ascii="標楷體" w:eastAsia="標楷體" w:hAnsi="標楷體"/>
          <w:color w:val="000000" w:themeColor="text1"/>
          <w:sz w:val="28"/>
          <w:szCs w:val="28"/>
        </w:rPr>
        <w:t>內政部</w:t>
      </w:r>
      <w:proofErr w:type="gramStart"/>
      <w:r w:rsidR="007F5ABE" w:rsidRPr="004B13A9">
        <w:rPr>
          <w:rFonts w:ascii="標楷體" w:eastAsia="標楷體" w:hAnsi="標楷體" w:hint="eastAsia"/>
          <w:color w:val="000000" w:themeColor="text1"/>
          <w:sz w:val="28"/>
          <w:szCs w:val="28"/>
        </w:rPr>
        <w:t>消防署</w:t>
      </w:r>
      <w:r w:rsidR="00D9123B" w:rsidRPr="007909E1">
        <w:rPr>
          <w:rFonts w:ascii="標楷體" w:eastAsia="標楷體" w:hAnsi="標楷體"/>
          <w:color w:val="000000" w:themeColor="text1"/>
          <w:sz w:val="28"/>
          <w:szCs w:val="28"/>
        </w:rPr>
        <w:t>函送</w:t>
      </w:r>
      <w:proofErr w:type="gramEnd"/>
      <w:r w:rsidR="009D7E8F" w:rsidRPr="007909E1">
        <w:rPr>
          <w:rFonts w:ascii="標楷體" w:eastAsia="標楷體" w:hAnsi="標楷體"/>
          <w:color w:val="000000" w:themeColor="text1"/>
          <w:sz w:val="28"/>
          <w:szCs w:val="28"/>
        </w:rPr>
        <w:t>公務人員保障暨培訓委員會</w:t>
      </w:r>
      <w:r w:rsidR="0022007E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9D7E8F" w:rsidRPr="007909E1">
        <w:rPr>
          <w:rFonts w:ascii="標楷體" w:eastAsia="標楷體" w:hAnsi="標楷體"/>
          <w:color w:val="000000" w:themeColor="text1"/>
          <w:sz w:val="28"/>
          <w:szCs w:val="28"/>
        </w:rPr>
        <w:t>以下簡稱保訓會</w:t>
      </w:r>
      <w:r w:rsidR="0022007E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9D7E8F" w:rsidRPr="007909E1">
        <w:rPr>
          <w:rFonts w:ascii="標楷體" w:eastAsia="標楷體" w:hAnsi="標楷體"/>
          <w:color w:val="000000" w:themeColor="text1"/>
          <w:sz w:val="28"/>
          <w:szCs w:val="28"/>
        </w:rPr>
        <w:t>廢止受訓資</w:t>
      </w:r>
      <w:r w:rsidR="009D7E8F" w:rsidRPr="00810F5C">
        <w:rPr>
          <w:rFonts w:ascii="標楷體" w:eastAsia="標楷體" w:hAnsi="標楷體"/>
          <w:sz w:val="28"/>
          <w:szCs w:val="28"/>
        </w:rPr>
        <w:t>格。</w:t>
      </w:r>
      <w:r w:rsidR="008935DE" w:rsidRPr="00810F5C">
        <w:rPr>
          <w:rFonts w:ascii="標楷體" w:eastAsia="標楷體" w:hAnsi="標楷體"/>
          <w:sz w:val="28"/>
          <w:szCs w:val="28"/>
        </w:rPr>
        <w:t>體技各科目成績，其小數計到第二位，以下四捨五入。</w:t>
      </w:r>
    </w:p>
    <w:p w:rsidR="006C307D" w:rsidRPr="007909E1" w:rsidRDefault="006C307D" w:rsidP="001A418D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五、實施科目為摔角，內容如下：</w:t>
      </w:r>
    </w:p>
    <w:p w:rsidR="009D7E8F" w:rsidRPr="007909E1" w:rsidRDefault="006C307D" w:rsidP="0022007E">
      <w:pPr>
        <w:spacing w:line="480" w:lineRule="exact"/>
        <w:ind w:left="1092" w:hangingChars="390" w:hanging="109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22007E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9D7E8F" w:rsidRPr="007909E1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r w:rsidR="0022007E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9D7E8F" w:rsidRPr="007909E1">
        <w:rPr>
          <w:rFonts w:ascii="標楷體" w:eastAsia="標楷體" w:hAnsi="標楷體"/>
          <w:color w:val="000000" w:themeColor="text1"/>
          <w:sz w:val="28"/>
          <w:szCs w:val="28"/>
        </w:rPr>
        <w:t>課程內容：摔角沿革、</w:t>
      </w:r>
      <w:proofErr w:type="gramStart"/>
      <w:r w:rsidR="009D7E8F" w:rsidRPr="007909E1">
        <w:rPr>
          <w:rFonts w:ascii="標楷體" w:eastAsia="標楷體" w:hAnsi="標楷體"/>
          <w:color w:val="000000" w:themeColor="text1"/>
          <w:sz w:val="28"/>
          <w:szCs w:val="28"/>
        </w:rPr>
        <w:t>護身倒法</w:t>
      </w:r>
      <w:proofErr w:type="gramEnd"/>
      <w:r w:rsidR="009D7E8F" w:rsidRPr="007909E1">
        <w:rPr>
          <w:rFonts w:ascii="標楷體" w:eastAsia="標楷體" w:hAnsi="標楷體"/>
          <w:color w:val="000000" w:themeColor="text1"/>
          <w:sz w:val="28"/>
          <w:szCs w:val="28"/>
        </w:rPr>
        <w:t>、步法、</w:t>
      </w:r>
      <w:proofErr w:type="gramStart"/>
      <w:r w:rsidR="009D7E8F" w:rsidRPr="007909E1">
        <w:rPr>
          <w:rFonts w:ascii="標楷體" w:eastAsia="標楷體" w:hAnsi="標楷體"/>
          <w:color w:val="000000" w:themeColor="text1"/>
          <w:sz w:val="28"/>
          <w:szCs w:val="28"/>
        </w:rPr>
        <w:t>樁功</w:t>
      </w:r>
      <w:proofErr w:type="gramEnd"/>
      <w:r w:rsidR="009D7E8F" w:rsidRPr="007909E1">
        <w:rPr>
          <w:rFonts w:ascii="標楷體" w:eastAsia="標楷體" w:hAnsi="標楷體"/>
          <w:color w:val="000000" w:themeColor="text1"/>
          <w:sz w:val="28"/>
          <w:szCs w:val="28"/>
        </w:rPr>
        <w:t>、演空套路、</w:t>
      </w:r>
      <w:proofErr w:type="gramStart"/>
      <w:r w:rsidR="009D7E8F" w:rsidRPr="007909E1">
        <w:rPr>
          <w:rFonts w:ascii="標楷體" w:eastAsia="標楷體" w:hAnsi="標楷體"/>
          <w:color w:val="000000" w:themeColor="text1"/>
          <w:sz w:val="28"/>
          <w:szCs w:val="28"/>
        </w:rPr>
        <w:t>基本摔法</w:t>
      </w:r>
      <w:proofErr w:type="gramEnd"/>
      <w:r w:rsidR="009D7E8F" w:rsidRPr="007909E1">
        <w:rPr>
          <w:rFonts w:ascii="標楷體" w:eastAsia="標楷體" w:hAnsi="標楷體"/>
          <w:color w:val="000000" w:themeColor="text1"/>
          <w:sz w:val="28"/>
          <w:szCs w:val="28"/>
        </w:rPr>
        <w:t>、應用手法及防身技法。</w:t>
      </w:r>
    </w:p>
    <w:p w:rsidR="006C307D" w:rsidRPr="007909E1" w:rsidRDefault="009D7E8F" w:rsidP="0022007E">
      <w:pPr>
        <w:spacing w:line="480" w:lineRule="exact"/>
        <w:ind w:left="1092" w:hangingChars="390" w:hanging="109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7909E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22007E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Pr="007909E1">
        <w:rPr>
          <w:rFonts w:ascii="標楷體" w:eastAsia="標楷體" w:hAnsi="標楷體"/>
          <w:color w:val="000000" w:themeColor="text1"/>
          <w:sz w:val="28"/>
          <w:szCs w:val="28"/>
        </w:rPr>
        <w:t>二</w:t>
      </w:r>
      <w:r w:rsidR="0022007E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7909E1">
        <w:rPr>
          <w:rFonts w:ascii="標楷體" w:eastAsia="標楷體" w:hAnsi="標楷體"/>
          <w:color w:val="000000" w:themeColor="text1"/>
          <w:sz w:val="28"/>
          <w:szCs w:val="28"/>
        </w:rPr>
        <w:t>測驗項目：</w:t>
      </w:r>
      <w:proofErr w:type="gramStart"/>
      <w:r w:rsidRPr="007909E1">
        <w:rPr>
          <w:rFonts w:ascii="標楷體" w:eastAsia="標楷體" w:hAnsi="標楷體"/>
          <w:color w:val="000000" w:themeColor="text1"/>
          <w:sz w:val="28"/>
          <w:szCs w:val="28"/>
        </w:rPr>
        <w:t>護身倒法</w:t>
      </w:r>
      <w:r w:rsidR="0003553D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7909E1">
        <w:rPr>
          <w:rFonts w:ascii="標楷體" w:eastAsia="標楷體" w:hAnsi="標楷體"/>
          <w:color w:val="000000" w:themeColor="text1"/>
          <w:sz w:val="28"/>
          <w:szCs w:val="28"/>
        </w:rPr>
        <w:t>式</w:t>
      </w:r>
      <w:proofErr w:type="gramEnd"/>
      <w:r w:rsidRPr="007909E1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proofErr w:type="gramStart"/>
      <w:r w:rsidRPr="007909E1">
        <w:rPr>
          <w:rFonts w:ascii="標楷體" w:eastAsia="標楷體" w:hAnsi="標楷體"/>
          <w:color w:val="000000" w:themeColor="text1"/>
          <w:sz w:val="28"/>
          <w:szCs w:val="28"/>
        </w:rPr>
        <w:t>摔法</w:t>
      </w:r>
      <w:r w:rsidR="0003553D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7909E1">
        <w:rPr>
          <w:rFonts w:ascii="標楷體" w:eastAsia="標楷體" w:hAnsi="標楷體"/>
          <w:color w:val="000000" w:themeColor="text1"/>
          <w:sz w:val="28"/>
          <w:szCs w:val="28"/>
        </w:rPr>
        <w:t>式</w:t>
      </w:r>
      <w:proofErr w:type="gramEnd"/>
      <w:r w:rsidRPr="007909E1">
        <w:rPr>
          <w:rFonts w:ascii="標楷體" w:eastAsia="標楷體" w:hAnsi="標楷體"/>
          <w:color w:val="000000" w:themeColor="text1"/>
          <w:sz w:val="28"/>
          <w:szCs w:val="28"/>
        </w:rPr>
        <w:t>、應用手法</w:t>
      </w:r>
      <w:r w:rsidR="0003553D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Pr="007909E1">
        <w:rPr>
          <w:rFonts w:ascii="標楷體" w:eastAsia="標楷體" w:hAnsi="標楷體"/>
          <w:color w:val="000000" w:themeColor="text1"/>
          <w:sz w:val="28"/>
          <w:szCs w:val="28"/>
        </w:rPr>
        <w:t>式演空與對練、摔角拿法對練。</w:t>
      </w:r>
    </w:p>
    <w:p w:rsidR="006C307D" w:rsidRPr="007909E1" w:rsidRDefault="006C307D" w:rsidP="001A418D">
      <w:pPr>
        <w:spacing w:line="480" w:lineRule="exact"/>
        <w:ind w:left="720" w:hanging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六、成績</w:t>
      </w:r>
      <w:r w:rsidR="00F018B9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考核</w:t>
      </w: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配分如下：</w:t>
      </w:r>
    </w:p>
    <w:p w:rsidR="006C307D" w:rsidRPr="007909E1" w:rsidRDefault="006C307D" w:rsidP="001A418D">
      <w:pPr>
        <w:spacing w:line="480" w:lineRule="exact"/>
        <w:ind w:left="720" w:hanging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22007E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2007E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平時測驗：占</w:t>
      </w:r>
      <w:r w:rsidR="0003553D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百分之四十</w:t>
      </w: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C307D" w:rsidRPr="007909E1" w:rsidRDefault="006C307D" w:rsidP="001A418D">
      <w:pPr>
        <w:spacing w:line="480" w:lineRule="exact"/>
        <w:ind w:left="720" w:hanging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22007E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22007E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學習精神：占</w:t>
      </w:r>
      <w:r w:rsidR="0003553D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百分之三十</w:t>
      </w: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C307D" w:rsidRPr="007909E1" w:rsidRDefault="006C307D" w:rsidP="001A418D">
      <w:pPr>
        <w:spacing w:line="480" w:lineRule="exact"/>
        <w:ind w:left="720" w:hanging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22007E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22007E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期末測驗：占</w:t>
      </w:r>
      <w:r w:rsidR="0003553D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百分之三十</w:t>
      </w: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3741A" w:rsidRPr="009F2056" w:rsidRDefault="00E3741A" w:rsidP="001A418D">
      <w:pPr>
        <w:snapToGrid w:val="0"/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七、</w:t>
      </w:r>
      <w:r w:rsidR="009D7E8F" w:rsidRPr="007909E1">
        <w:rPr>
          <w:rFonts w:ascii="標楷體" w:eastAsia="標楷體" w:hAnsi="標楷體"/>
          <w:color w:val="000000" w:themeColor="text1"/>
          <w:sz w:val="28"/>
          <w:szCs w:val="28"/>
        </w:rPr>
        <w:t>辦理</w:t>
      </w:r>
      <w:r w:rsidR="009D7E8F" w:rsidRPr="007909E1">
        <w:rPr>
          <w:rFonts w:ascii="標楷體" w:eastAsia="標楷體" w:hAnsi="標楷體"/>
          <w:color w:val="000000" w:themeColor="text1"/>
          <w:sz w:val="28"/>
        </w:rPr>
        <w:t>各項</w:t>
      </w:r>
      <w:r w:rsidR="00E91C56" w:rsidRPr="007909E1">
        <w:rPr>
          <w:rFonts w:ascii="標楷體" w:eastAsia="標楷體" w:hAnsi="標楷體"/>
          <w:color w:val="000000" w:themeColor="text1"/>
          <w:sz w:val="28"/>
        </w:rPr>
        <w:t>體</w:t>
      </w:r>
      <w:r w:rsidR="009D7E8F" w:rsidRPr="007909E1">
        <w:rPr>
          <w:rFonts w:ascii="標楷體" w:eastAsia="標楷體" w:hAnsi="標楷體"/>
          <w:color w:val="000000" w:themeColor="text1"/>
          <w:sz w:val="28"/>
        </w:rPr>
        <w:t>技測驗時，</w:t>
      </w:r>
      <w:r w:rsidR="009D7E8F" w:rsidRPr="007909E1">
        <w:rPr>
          <w:rFonts w:ascii="標楷體" w:eastAsia="標楷體" w:hAnsi="標楷體"/>
          <w:color w:val="000000" w:themeColor="text1"/>
          <w:sz w:val="28"/>
          <w:szCs w:val="28"/>
        </w:rPr>
        <w:t>學員如遇</w:t>
      </w:r>
      <w:proofErr w:type="gramStart"/>
      <w:r w:rsidR="009D7E8F" w:rsidRPr="007909E1">
        <w:rPr>
          <w:rFonts w:ascii="標楷體" w:eastAsia="標楷體" w:hAnsi="標楷體"/>
          <w:color w:val="000000" w:themeColor="text1"/>
          <w:sz w:val="28"/>
          <w:szCs w:val="28"/>
        </w:rPr>
        <w:t>生理期得申請</w:t>
      </w:r>
      <w:proofErr w:type="gramEnd"/>
      <w:r w:rsidR="009D7E8F" w:rsidRPr="007909E1">
        <w:rPr>
          <w:rFonts w:ascii="標楷體" w:eastAsia="標楷體" w:hAnsi="標楷體"/>
          <w:color w:val="000000" w:themeColor="text1"/>
          <w:sz w:val="28"/>
          <w:szCs w:val="28"/>
        </w:rPr>
        <w:t>改期測驗。</w:t>
      </w:r>
      <w:r w:rsidR="009D7E8F" w:rsidRPr="007909E1">
        <w:rPr>
          <w:rFonts w:ascii="標楷體" w:eastAsia="標楷體" w:hAnsi="標楷體"/>
          <w:color w:val="000000" w:themeColor="text1"/>
          <w:sz w:val="28"/>
        </w:rPr>
        <w:t>改期測驗由訓練單</w:t>
      </w:r>
      <w:r w:rsidR="009D7E8F" w:rsidRPr="007909E1">
        <w:rPr>
          <w:rFonts w:ascii="標楷體" w:eastAsia="標楷體" w:hAnsi="標楷體"/>
          <w:color w:val="000000" w:themeColor="text1"/>
          <w:sz w:val="28"/>
        </w:rPr>
        <w:lastRenderedPageBreak/>
        <w:t>位主管</w:t>
      </w:r>
      <w:proofErr w:type="gramStart"/>
      <w:r w:rsidR="009D7E8F" w:rsidRPr="007909E1">
        <w:rPr>
          <w:rFonts w:ascii="標楷體" w:eastAsia="標楷體" w:hAnsi="標楷體"/>
          <w:color w:val="000000" w:themeColor="text1"/>
          <w:sz w:val="28"/>
        </w:rPr>
        <w:t>逕</w:t>
      </w:r>
      <w:proofErr w:type="gramEnd"/>
      <w:r w:rsidR="009D7E8F" w:rsidRPr="007909E1">
        <w:rPr>
          <w:rFonts w:ascii="標楷體" w:eastAsia="標楷體" w:hAnsi="標楷體"/>
          <w:color w:val="000000" w:themeColor="text1"/>
          <w:sz w:val="28"/>
        </w:rPr>
        <w:t>予核准後，於該階段結束前擇期辦理，</w:t>
      </w:r>
      <w:r w:rsidR="009D7E8F" w:rsidRPr="007909E1">
        <w:rPr>
          <w:rFonts w:ascii="標楷體" w:eastAsia="標楷體" w:hAnsi="標楷體"/>
          <w:color w:val="000000" w:themeColor="text1"/>
          <w:sz w:val="28"/>
          <w:szCs w:val="28"/>
        </w:rPr>
        <w:t>改期測驗之成績</w:t>
      </w:r>
      <w:proofErr w:type="gramStart"/>
      <w:r w:rsidR="009D7E8F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9D7E8F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="009D7E8F" w:rsidRPr="007909E1">
        <w:rPr>
          <w:rFonts w:ascii="標楷體" w:eastAsia="標楷體" w:hAnsi="標楷體"/>
          <w:color w:val="000000" w:themeColor="text1"/>
          <w:sz w:val="28"/>
          <w:szCs w:val="28"/>
        </w:rPr>
        <w:t>實際評</w:t>
      </w:r>
      <w:r w:rsidR="009D7E8F" w:rsidRPr="009F2056">
        <w:rPr>
          <w:rFonts w:ascii="標楷體" w:eastAsia="標楷體" w:hAnsi="標楷體"/>
          <w:sz w:val="28"/>
          <w:szCs w:val="28"/>
        </w:rPr>
        <w:t>定分數</w:t>
      </w:r>
      <w:r w:rsidR="009D7E8F" w:rsidRPr="009F2056">
        <w:rPr>
          <w:rFonts w:ascii="標楷體" w:eastAsia="標楷體" w:hAnsi="標楷體"/>
          <w:sz w:val="28"/>
        </w:rPr>
        <w:t>。</w:t>
      </w:r>
    </w:p>
    <w:p w:rsidR="008036F0" w:rsidRPr="009F2056" w:rsidRDefault="008036F0" w:rsidP="001A418D">
      <w:pPr>
        <w:snapToGrid w:val="0"/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9F2056">
        <w:rPr>
          <w:rFonts w:ascii="標楷體" w:eastAsia="標楷體" w:hAnsi="標楷體" w:hint="eastAsia"/>
          <w:sz w:val="28"/>
        </w:rPr>
        <w:t>八、體技成績不及格者，不及格之科目得申請補考，補考以一次為限。不及格之科目補考成績及格者，該科目最高以六十分計算；補考成績不及格者，</w:t>
      </w:r>
      <w:proofErr w:type="gramStart"/>
      <w:r w:rsidRPr="009F2056">
        <w:rPr>
          <w:rFonts w:ascii="標楷體" w:eastAsia="標楷體" w:hAnsi="標楷體" w:hint="eastAsia"/>
          <w:sz w:val="28"/>
        </w:rPr>
        <w:t>採</w:t>
      </w:r>
      <w:proofErr w:type="gramEnd"/>
      <w:r w:rsidRPr="009F2056">
        <w:rPr>
          <w:rFonts w:ascii="標楷體" w:eastAsia="標楷體" w:hAnsi="標楷體" w:hint="eastAsia"/>
          <w:sz w:val="28"/>
        </w:rPr>
        <w:t>計實際評定分數。</w:t>
      </w:r>
      <w:r w:rsidR="0016541F" w:rsidRPr="009F2056">
        <w:rPr>
          <w:rFonts w:ascii="標楷體" w:eastAsia="標楷體" w:hAnsi="標楷體" w:hint="eastAsia"/>
          <w:sz w:val="28"/>
        </w:rPr>
        <w:t>體技</w:t>
      </w:r>
      <w:r w:rsidRPr="009F2056">
        <w:rPr>
          <w:rFonts w:ascii="標楷體" w:eastAsia="標楷體" w:hAnsi="標楷體" w:hint="eastAsia"/>
          <w:sz w:val="28"/>
        </w:rPr>
        <w:t>有任</w:t>
      </w:r>
      <w:proofErr w:type="gramStart"/>
      <w:r w:rsidRPr="009F2056">
        <w:rPr>
          <w:rFonts w:ascii="標楷體" w:eastAsia="標楷體" w:hAnsi="標楷體" w:hint="eastAsia"/>
          <w:sz w:val="28"/>
        </w:rPr>
        <w:t>一</w:t>
      </w:r>
      <w:proofErr w:type="gramEnd"/>
      <w:r w:rsidRPr="009F2056">
        <w:rPr>
          <w:rFonts w:ascii="標楷體" w:eastAsia="標楷體" w:hAnsi="標楷體" w:hint="eastAsia"/>
          <w:sz w:val="28"/>
        </w:rPr>
        <w:t>科目補考者，</w:t>
      </w:r>
      <w:r w:rsidR="0016541F" w:rsidRPr="009F2056">
        <w:rPr>
          <w:rFonts w:ascii="標楷體" w:eastAsia="標楷體" w:hAnsi="標楷體" w:hint="eastAsia"/>
          <w:sz w:val="28"/>
        </w:rPr>
        <w:t>體技</w:t>
      </w:r>
      <w:r w:rsidRPr="009F2056">
        <w:rPr>
          <w:rFonts w:ascii="標楷體" w:eastAsia="標楷體" w:hAnsi="標楷體" w:hint="eastAsia"/>
          <w:sz w:val="28"/>
        </w:rPr>
        <w:t>成績最高以六十分計算。</w:t>
      </w:r>
      <w:r w:rsidR="0016541F" w:rsidRPr="009F2056">
        <w:rPr>
          <w:rFonts w:ascii="標楷體" w:eastAsia="標楷體" w:hAnsi="標楷體" w:hint="eastAsia"/>
          <w:bCs/>
          <w:sz w:val="28"/>
        </w:rPr>
        <w:t>經補考後，</w:t>
      </w:r>
      <w:r w:rsidR="0016541F" w:rsidRPr="009F2056">
        <w:rPr>
          <w:rFonts w:ascii="標楷體" w:eastAsia="標楷體" w:hAnsi="標楷體" w:hint="eastAsia"/>
          <w:bCs/>
          <w:sz w:val="28"/>
          <w:szCs w:val="20"/>
        </w:rPr>
        <w:t>體技</w:t>
      </w:r>
      <w:r w:rsidR="0016541F" w:rsidRPr="009F2056">
        <w:rPr>
          <w:rFonts w:ascii="標楷體" w:eastAsia="標楷體" w:hAnsi="標楷體" w:hint="eastAsia"/>
          <w:bCs/>
          <w:sz w:val="28"/>
        </w:rPr>
        <w:t>任一科目成績不及格，即評定為不及格。</w:t>
      </w:r>
    </w:p>
    <w:p w:rsidR="003922A0" w:rsidRPr="007909E1" w:rsidRDefault="008036F0" w:rsidP="001A418D">
      <w:pPr>
        <w:snapToGrid w:val="0"/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F2056">
        <w:rPr>
          <w:rFonts w:ascii="標楷體" w:eastAsia="標楷體" w:hAnsi="標楷體" w:hint="eastAsia"/>
          <w:sz w:val="28"/>
        </w:rPr>
        <w:t>九</w:t>
      </w:r>
      <w:r w:rsidR="003922A0" w:rsidRPr="009F2056">
        <w:rPr>
          <w:rFonts w:ascii="標楷體" w:eastAsia="標楷體" w:hAnsi="標楷體" w:hint="eastAsia"/>
          <w:sz w:val="28"/>
        </w:rPr>
        <w:t>、</w:t>
      </w:r>
      <w:r w:rsidR="003922A0" w:rsidRPr="009F2056">
        <w:rPr>
          <w:rFonts w:ascii="標楷體" w:eastAsia="標楷體" w:hAnsi="標楷體" w:hint="eastAsia"/>
          <w:sz w:val="28"/>
          <w:szCs w:val="28"/>
        </w:rPr>
        <w:t>各體技科目每階段</w:t>
      </w:r>
      <w:r w:rsidR="00A67F20" w:rsidRPr="009F2056">
        <w:rPr>
          <w:rFonts w:ascii="標楷體" w:eastAsia="標楷體" w:hAnsi="標楷體" w:hint="eastAsia"/>
          <w:sz w:val="28"/>
          <w:szCs w:val="28"/>
        </w:rPr>
        <w:t>平時、期末</w:t>
      </w:r>
      <w:r w:rsidR="003922A0" w:rsidRPr="009F2056">
        <w:rPr>
          <w:rFonts w:ascii="標楷體" w:eastAsia="標楷體" w:hAnsi="標楷體" w:hint="eastAsia"/>
          <w:sz w:val="28"/>
          <w:szCs w:val="28"/>
        </w:rPr>
        <w:t>測驗標準及成績</w:t>
      </w:r>
      <w:r w:rsidR="0022007E">
        <w:rPr>
          <w:rFonts w:ascii="標楷體" w:eastAsia="標楷體" w:hAnsi="標楷體" w:hint="eastAsia"/>
          <w:sz w:val="28"/>
          <w:szCs w:val="28"/>
        </w:rPr>
        <w:t>（</w:t>
      </w:r>
      <w:r w:rsidR="003922A0" w:rsidRPr="009F2056">
        <w:rPr>
          <w:rFonts w:ascii="標楷體" w:eastAsia="標楷體" w:hAnsi="標楷體" w:hint="eastAsia"/>
          <w:sz w:val="28"/>
          <w:szCs w:val="28"/>
        </w:rPr>
        <w:t>等級</w:t>
      </w:r>
      <w:r w:rsidR="0022007E">
        <w:rPr>
          <w:rFonts w:ascii="標楷體" w:eastAsia="標楷體" w:hAnsi="標楷體" w:hint="eastAsia"/>
          <w:sz w:val="28"/>
          <w:szCs w:val="28"/>
        </w:rPr>
        <w:t>）</w:t>
      </w:r>
      <w:r w:rsidR="003922A0" w:rsidRPr="009F2056">
        <w:rPr>
          <w:rFonts w:ascii="標楷體" w:eastAsia="標楷體" w:hAnsi="標楷體" w:hint="eastAsia"/>
          <w:sz w:val="28"/>
          <w:szCs w:val="28"/>
        </w:rPr>
        <w:t>評定，因天然災害、</w:t>
      </w:r>
      <w:proofErr w:type="gramStart"/>
      <w:r w:rsidR="003922A0" w:rsidRPr="009F2056">
        <w:rPr>
          <w:rFonts w:ascii="標楷體" w:eastAsia="標楷體" w:hAnsi="標楷體" w:hint="eastAsia"/>
          <w:sz w:val="28"/>
          <w:szCs w:val="28"/>
        </w:rPr>
        <w:t>癘</w:t>
      </w:r>
      <w:r w:rsidR="003922A0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疫</w:t>
      </w:r>
      <w:proofErr w:type="gramEnd"/>
      <w:r w:rsidR="003922A0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、突發事件、訓練安全考量或其他重大不可抗力情事，致無法依第</w:t>
      </w:r>
      <w:r w:rsidR="00AE2B23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3922A0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點</w:t>
      </w:r>
      <w:r w:rsidR="00A67F20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及第</w:t>
      </w:r>
      <w:r w:rsidR="00AE2B23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A67F20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點</w:t>
      </w:r>
      <w:r w:rsidR="003922A0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規定辦理時，經簽報訓練機關</w:t>
      </w:r>
      <w:r w:rsidR="00A67F20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首長</w:t>
      </w:r>
      <w:r w:rsidR="003922A0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核定</w:t>
      </w:r>
      <w:r w:rsidR="00A67F20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，得</w:t>
      </w:r>
      <w:proofErr w:type="gramStart"/>
      <w:r w:rsidR="00A67F20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A67F20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書面報告或其他多元測驗方式替代，並應於測驗前公布測驗方式、及格標準與評分標準，以及通知受測人員。</w:t>
      </w:r>
    </w:p>
    <w:p w:rsidR="009F2056" w:rsidRPr="00431043" w:rsidRDefault="009F2056" w:rsidP="001A418D">
      <w:pPr>
        <w:snapToGrid w:val="0"/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B7B29">
        <w:rPr>
          <w:rFonts w:ascii="標楷體" w:eastAsia="標楷體" w:hAnsi="標楷體" w:hint="eastAsia"/>
          <w:color w:val="000000" w:themeColor="text1"/>
          <w:sz w:val="28"/>
          <w:szCs w:val="28"/>
        </w:rPr>
        <w:t>十、公務人員特種考試</w:t>
      </w:r>
      <w:r w:rsidRPr="00431043">
        <w:rPr>
          <w:rFonts w:ascii="標楷體" w:eastAsia="標楷體" w:hAnsi="標楷體" w:hint="eastAsia"/>
          <w:sz w:val="28"/>
          <w:szCs w:val="28"/>
        </w:rPr>
        <w:t>警察人員考試消防警察人員類別錄取人員有下列情形之</w:t>
      </w:r>
      <w:proofErr w:type="gramStart"/>
      <w:r w:rsidRPr="0043104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31043">
        <w:rPr>
          <w:rFonts w:ascii="標楷體" w:eastAsia="標楷體" w:hAnsi="標楷體" w:hint="eastAsia"/>
          <w:sz w:val="28"/>
          <w:szCs w:val="28"/>
        </w:rPr>
        <w:t>者，其教育訓練</w:t>
      </w:r>
      <w:proofErr w:type="gramStart"/>
      <w:r w:rsidRPr="00431043">
        <w:rPr>
          <w:rFonts w:ascii="標楷體" w:eastAsia="標楷體" w:hAnsi="標楷體" w:hint="eastAsia"/>
          <w:sz w:val="28"/>
          <w:szCs w:val="28"/>
        </w:rPr>
        <w:t>期間</w:t>
      </w:r>
      <w:r w:rsidR="00BD4774" w:rsidRPr="00BD4774">
        <w:rPr>
          <w:rFonts w:ascii="標楷體" w:eastAsia="標楷體" w:hAnsi="標楷體" w:hint="eastAsia"/>
          <w:sz w:val="28"/>
          <w:szCs w:val="28"/>
        </w:rPr>
        <w:t>體</w:t>
      </w:r>
      <w:proofErr w:type="gramEnd"/>
      <w:r w:rsidR="00BD4774" w:rsidRPr="00BD4774">
        <w:rPr>
          <w:rFonts w:ascii="標楷體" w:eastAsia="標楷體" w:hAnsi="標楷體" w:hint="eastAsia"/>
          <w:sz w:val="28"/>
          <w:szCs w:val="28"/>
        </w:rPr>
        <w:t>技成績考核事宜</w:t>
      </w:r>
      <w:r w:rsidRPr="0043104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431043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431043">
        <w:rPr>
          <w:rFonts w:ascii="標楷體" w:eastAsia="標楷體" w:hAnsi="標楷體" w:hint="eastAsia"/>
          <w:sz w:val="28"/>
          <w:szCs w:val="28"/>
        </w:rPr>
        <w:t>用本規定：</w:t>
      </w:r>
    </w:p>
    <w:p w:rsidR="009F2056" w:rsidRPr="00431043" w:rsidRDefault="0022007E" w:rsidP="0022007E">
      <w:pPr>
        <w:widowControl/>
        <w:spacing w:line="480" w:lineRule="exact"/>
        <w:ind w:leftChars="117" w:left="1129" w:hangingChars="303" w:hanging="848"/>
        <w:jc w:val="both"/>
        <w:rPr>
          <w:rFonts w:ascii="標楷體" w:eastAsia="標楷體" w:hAnsi="標楷體"/>
          <w:strike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（</w:t>
      </w:r>
      <w:r w:rsidR="009F2056" w:rsidRPr="00431043">
        <w:rPr>
          <w:rFonts w:ascii="標楷體" w:eastAsia="標楷體" w:hAnsi="標楷體" w:hint="eastAsia"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Start"/>
      <w:r w:rsidR="009F2056" w:rsidRPr="00431043">
        <w:rPr>
          <w:rFonts w:ascii="標楷體" w:eastAsia="標楷體" w:hAnsi="標楷體" w:hint="eastAsia"/>
          <w:sz w:val="28"/>
          <w:szCs w:val="28"/>
        </w:rPr>
        <w:t>警大畢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（</w:t>
      </w:r>
      <w:r w:rsidR="009F2056" w:rsidRPr="00431043">
        <w:rPr>
          <w:rFonts w:ascii="標楷體" w:eastAsia="標楷體" w:hAnsi="標楷體" w:hint="eastAsia"/>
          <w:sz w:val="28"/>
          <w:szCs w:val="28"/>
        </w:rPr>
        <w:t>結</w:t>
      </w:r>
      <w:r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="009F2056" w:rsidRPr="00431043">
        <w:rPr>
          <w:rFonts w:ascii="標楷體" w:eastAsia="標楷體" w:hAnsi="標楷體" w:hint="eastAsia"/>
          <w:sz w:val="28"/>
          <w:szCs w:val="28"/>
        </w:rPr>
        <w:t>業但未</w:t>
      </w:r>
      <w:proofErr w:type="gramEnd"/>
      <w:r w:rsidR="009F2056" w:rsidRPr="00431043">
        <w:rPr>
          <w:rFonts w:ascii="標楷體" w:eastAsia="標楷體" w:hAnsi="標楷體" w:hint="eastAsia"/>
          <w:sz w:val="28"/>
          <w:szCs w:val="28"/>
        </w:rPr>
        <w:t>修習柔道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9F2056" w:rsidRPr="00431043">
        <w:rPr>
          <w:rFonts w:ascii="標楷體" w:eastAsia="標楷體" w:hAnsi="標楷體" w:hint="eastAsia"/>
          <w:sz w:val="28"/>
          <w:szCs w:val="28"/>
        </w:rPr>
        <w:t>或摔角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F2056" w:rsidRPr="00431043">
        <w:rPr>
          <w:rFonts w:ascii="標楷體" w:eastAsia="標楷體" w:hAnsi="標楷體" w:hint="eastAsia"/>
          <w:sz w:val="28"/>
          <w:szCs w:val="28"/>
        </w:rPr>
        <w:t>滿三學期及綜合逮捕術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9F2056" w:rsidRPr="00431043">
        <w:rPr>
          <w:rFonts w:ascii="標楷體" w:eastAsia="標楷體" w:hAnsi="標楷體" w:hint="eastAsia"/>
          <w:sz w:val="28"/>
          <w:szCs w:val="28"/>
        </w:rPr>
        <w:t>九十九學年度以前入學者除外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F2056" w:rsidRPr="00431043">
        <w:rPr>
          <w:rFonts w:ascii="標楷體" w:eastAsia="標楷體" w:hAnsi="標楷體" w:hint="eastAsia"/>
          <w:sz w:val="28"/>
          <w:szCs w:val="28"/>
        </w:rPr>
        <w:t>滿一學期者，或跨</w:t>
      </w:r>
      <w:proofErr w:type="gramStart"/>
      <w:r w:rsidR="009F2056" w:rsidRPr="00431043">
        <w:rPr>
          <w:rFonts w:ascii="標楷體" w:eastAsia="標楷體" w:hAnsi="標楷體" w:hint="eastAsia"/>
          <w:sz w:val="28"/>
          <w:szCs w:val="28"/>
        </w:rPr>
        <w:t>考與畢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（</w:t>
      </w:r>
      <w:r w:rsidR="009F2056" w:rsidRPr="00431043">
        <w:rPr>
          <w:rFonts w:ascii="標楷體" w:eastAsia="標楷體" w:hAnsi="標楷體" w:hint="eastAsia"/>
          <w:sz w:val="28"/>
          <w:szCs w:val="28"/>
        </w:rPr>
        <w:t>結</w:t>
      </w:r>
      <w:r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="009F2056" w:rsidRPr="00431043">
        <w:rPr>
          <w:rFonts w:ascii="標楷體" w:eastAsia="標楷體" w:hAnsi="標楷體" w:hint="eastAsia"/>
          <w:sz w:val="28"/>
          <w:szCs w:val="28"/>
        </w:rPr>
        <w:t>業學系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（</w:t>
      </w:r>
      <w:r w:rsidR="009F2056" w:rsidRPr="00431043">
        <w:rPr>
          <w:rFonts w:ascii="標楷體" w:eastAsia="標楷體" w:hAnsi="標楷體" w:hint="eastAsia"/>
          <w:sz w:val="28"/>
          <w:szCs w:val="28"/>
        </w:rPr>
        <w:t>類科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F2056" w:rsidRPr="00431043">
        <w:rPr>
          <w:rFonts w:ascii="標楷體" w:eastAsia="標楷體" w:hAnsi="標楷體" w:hint="eastAsia"/>
          <w:sz w:val="28"/>
          <w:szCs w:val="28"/>
        </w:rPr>
        <w:t>無關之考試類別者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9F2056" w:rsidRPr="00431043">
        <w:rPr>
          <w:rFonts w:ascii="標楷體" w:eastAsia="標楷體" w:hAnsi="標楷體" w:hint="eastAsia"/>
          <w:sz w:val="28"/>
          <w:szCs w:val="28"/>
        </w:rPr>
        <w:t>如：與警察、海巡、移民、矯治機關相關之學系〔類科〕跨考消防警察人員類別者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9F2056" w:rsidRPr="00431043">
        <w:rPr>
          <w:rFonts w:ascii="標楷體" w:eastAsia="標楷體" w:hAnsi="標楷體" w:hint="eastAsia"/>
          <w:sz w:val="28"/>
          <w:szCs w:val="28"/>
        </w:rPr>
        <w:t>。</w:t>
      </w:r>
    </w:p>
    <w:p w:rsidR="009F2056" w:rsidRPr="006B7B29" w:rsidRDefault="0022007E" w:rsidP="0022007E">
      <w:pPr>
        <w:widowControl/>
        <w:spacing w:line="480" w:lineRule="exact"/>
        <w:ind w:leftChars="117" w:left="1129" w:hangingChars="303" w:hanging="848"/>
        <w:jc w:val="both"/>
        <w:rPr>
          <w:rFonts w:ascii="新細明體" w:hAnsi="新細明體" w:cs="新細明體"/>
          <w:color w:val="000000" w:themeColor="text1"/>
          <w:kern w:val="0"/>
        </w:rPr>
      </w:pPr>
      <w:r>
        <w:rPr>
          <w:rFonts w:ascii="標楷體" w:eastAsia="標楷體" w:hAnsi="標楷體" w:hint="eastAsia"/>
          <w:bCs/>
          <w:sz w:val="28"/>
          <w:szCs w:val="28"/>
        </w:rPr>
        <w:t>（</w:t>
      </w:r>
      <w:r w:rsidR="009F2056" w:rsidRPr="00BD2E35">
        <w:rPr>
          <w:rFonts w:ascii="標楷體" w:eastAsia="標楷體" w:hAnsi="標楷體" w:hint="eastAsia"/>
          <w:bCs/>
          <w:sz w:val="28"/>
          <w:szCs w:val="28"/>
        </w:rPr>
        <w:t>二</w:t>
      </w:r>
      <w:r w:rsidRPr="00BD2E35">
        <w:rPr>
          <w:rFonts w:ascii="標楷體" w:eastAsia="標楷體" w:hAnsi="標楷體" w:hint="eastAsia"/>
          <w:bCs/>
          <w:sz w:val="28"/>
          <w:szCs w:val="28"/>
        </w:rPr>
        <w:t>）</w:t>
      </w:r>
      <w:r w:rsidR="003407A1" w:rsidRPr="00BD2E35">
        <w:rPr>
          <w:rFonts w:ascii="標楷體" w:eastAsia="標楷體" w:hAnsi="標楷體" w:hint="eastAsia"/>
          <w:bCs/>
          <w:sz w:val="28"/>
          <w:szCs w:val="28"/>
        </w:rPr>
        <w:t>臺灣警察專科學</w:t>
      </w:r>
      <w:r w:rsidR="008771C1" w:rsidRPr="00BD2E35">
        <w:rPr>
          <w:rFonts w:ascii="標楷體" w:eastAsia="標楷體" w:hAnsi="標楷體" w:hint="eastAsia"/>
          <w:bCs/>
          <w:sz w:val="28"/>
          <w:szCs w:val="28"/>
        </w:rPr>
        <w:t>校</w:t>
      </w:r>
      <w:r w:rsidR="009F2056" w:rsidRPr="00BD2E35">
        <w:rPr>
          <w:rFonts w:ascii="標楷體" w:eastAsia="標楷體" w:hAnsi="標楷體" w:hint="eastAsia"/>
          <w:sz w:val="28"/>
          <w:szCs w:val="28"/>
        </w:rPr>
        <w:t>畢</w:t>
      </w:r>
      <w:r w:rsidRPr="00BD2E35">
        <w:rPr>
          <w:rFonts w:ascii="標楷體" w:eastAsia="標楷體" w:hAnsi="標楷體" w:hint="eastAsia"/>
          <w:sz w:val="28"/>
          <w:szCs w:val="28"/>
        </w:rPr>
        <w:t>（</w:t>
      </w:r>
      <w:r w:rsidR="009F2056" w:rsidRPr="00BD2E35">
        <w:rPr>
          <w:rFonts w:ascii="標楷體" w:eastAsia="標楷體" w:hAnsi="標楷體" w:hint="eastAsia"/>
          <w:sz w:val="28"/>
          <w:szCs w:val="28"/>
        </w:rPr>
        <w:t>結</w:t>
      </w:r>
      <w:r w:rsidRPr="00BD2E35">
        <w:rPr>
          <w:rFonts w:ascii="標楷體" w:eastAsia="標楷體" w:hAnsi="標楷體" w:hint="eastAsia"/>
          <w:sz w:val="28"/>
          <w:szCs w:val="28"/>
        </w:rPr>
        <w:t>）</w:t>
      </w:r>
      <w:r w:rsidR="009F2056" w:rsidRPr="00BD2E35">
        <w:rPr>
          <w:rFonts w:ascii="標楷體" w:eastAsia="標楷體" w:hAnsi="標楷體" w:hint="eastAsia"/>
          <w:sz w:val="28"/>
          <w:szCs w:val="28"/>
        </w:rPr>
        <w:t>業，但跨</w:t>
      </w:r>
      <w:proofErr w:type="gramStart"/>
      <w:r w:rsidR="009F2056" w:rsidRPr="00BD2E35">
        <w:rPr>
          <w:rFonts w:ascii="標楷體" w:eastAsia="標楷體" w:hAnsi="標楷體" w:hint="eastAsia"/>
          <w:sz w:val="28"/>
          <w:szCs w:val="28"/>
        </w:rPr>
        <w:t>考與畢</w:t>
      </w:r>
      <w:proofErr w:type="gramEnd"/>
      <w:r w:rsidRPr="00BD2E35">
        <w:rPr>
          <w:rFonts w:ascii="標楷體" w:eastAsia="標楷體" w:hAnsi="標楷體" w:hint="eastAsia"/>
          <w:sz w:val="28"/>
          <w:szCs w:val="28"/>
        </w:rPr>
        <w:t>（</w:t>
      </w:r>
      <w:r w:rsidR="009F2056" w:rsidRPr="00BD2E35">
        <w:rPr>
          <w:rFonts w:ascii="標楷體" w:eastAsia="標楷體" w:hAnsi="標楷體" w:hint="eastAsia"/>
          <w:sz w:val="28"/>
          <w:szCs w:val="28"/>
        </w:rPr>
        <w:t>結</w:t>
      </w:r>
      <w:r w:rsidRPr="00BD2E35"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="009F2056" w:rsidRPr="00BD2E35">
        <w:rPr>
          <w:rFonts w:ascii="標楷體" w:eastAsia="標楷體" w:hAnsi="標楷體" w:hint="eastAsia"/>
          <w:sz w:val="28"/>
          <w:szCs w:val="28"/>
        </w:rPr>
        <w:t>業學</w:t>
      </w:r>
      <w:proofErr w:type="gramEnd"/>
      <w:r w:rsidRPr="00BD2E35">
        <w:rPr>
          <w:rFonts w:ascii="標楷體" w:eastAsia="標楷體" w:hAnsi="標楷體" w:hint="eastAsia"/>
          <w:sz w:val="28"/>
          <w:szCs w:val="28"/>
        </w:rPr>
        <w:t>（</w:t>
      </w:r>
      <w:r w:rsidR="009F2056" w:rsidRPr="00BD2E35">
        <w:rPr>
          <w:rFonts w:ascii="標楷體" w:eastAsia="標楷體" w:hAnsi="標楷體" w:hint="eastAsia"/>
          <w:sz w:val="28"/>
          <w:szCs w:val="28"/>
        </w:rPr>
        <w:t>類</w:t>
      </w:r>
      <w:r w:rsidRPr="00BD2E35">
        <w:rPr>
          <w:rFonts w:ascii="標楷體" w:eastAsia="標楷體" w:hAnsi="標楷體" w:hint="eastAsia"/>
          <w:sz w:val="28"/>
          <w:szCs w:val="28"/>
        </w:rPr>
        <w:t>）</w:t>
      </w:r>
      <w:r w:rsidR="009F2056" w:rsidRPr="00BD2E35">
        <w:rPr>
          <w:rFonts w:ascii="標楷體" w:eastAsia="標楷體" w:hAnsi="標楷體" w:hint="eastAsia"/>
          <w:sz w:val="28"/>
          <w:szCs w:val="28"/>
        </w:rPr>
        <w:t>科無關之考試類別</w:t>
      </w:r>
      <w:r w:rsidR="009F2056" w:rsidRPr="00431043">
        <w:rPr>
          <w:rFonts w:ascii="標楷體" w:eastAsia="標楷體" w:hAnsi="標楷體" w:hint="eastAsia"/>
          <w:sz w:val="28"/>
          <w:szCs w:val="28"/>
        </w:rPr>
        <w:t>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9F2056" w:rsidRPr="00431043">
        <w:rPr>
          <w:rFonts w:ascii="標楷體" w:eastAsia="標楷體" w:hAnsi="標楷體" w:hint="eastAsia"/>
          <w:sz w:val="28"/>
          <w:szCs w:val="28"/>
        </w:rPr>
        <w:t>如：與警察、海巡機關相關之學〔類〕</w:t>
      </w:r>
      <w:r w:rsidR="009F2056" w:rsidRPr="006B7B29">
        <w:rPr>
          <w:rFonts w:ascii="標楷體" w:eastAsia="標楷體" w:hAnsi="標楷體" w:hint="eastAsia"/>
          <w:color w:val="000000" w:themeColor="text1"/>
          <w:sz w:val="28"/>
          <w:szCs w:val="28"/>
        </w:rPr>
        <w:t>科跨考消防警察人員類別者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9F2056" w:rsidRPr="006B7B2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EA2C87" w:rsidRPr="007909E1" w:rsidRDefault="00A34E44" w:rsidP="001A418D">
      <w:pPr>
        <w:snapToGrid w:val="0"/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4396">
        <w:rPr>
          <w:rFonts w:ascii="標楷體" w:eastAsia="標楷體" w:hAnsi="標楷體" w:hint="eastAsia"/>
          <w:sz w:val="28"/>
          <w:szCs w:val="28"/>
        </w:rPr>
        <w:t>十</w:t>
      </w:r>
      <w:r w:rsidR="008036F0" w:rsidRPr="00614396">
        <w:rPr>
          <w:rFonts w:ascii="標楷體" w:eastAsia="標楷體" w:hAnsi="標楷體" w:hint="eastAsia"/>
          <w:sz w:val="28"/>
          <w:szCs w:val="28"/>
        </w:rPr>
        <w:t>一</w:t>
      </w:r>
      <w:r w:rsidR="00C06C66" w:rsidRPr="00614396">
        <w:rPr>
          <w:rFonts w:ascii="標楷體" w:eastAsia="標楷體" w:hAnsi="標楷體" w:hint="eastAsia"/>
          <w:sz w:val="28"/>
          <w:szCs w:val="28"/>
        </w:rPr>
        <w:t>、</w:t>
      </w:r>
      <w:r w:rsidR="00FF08AD" w:rsidRPr="00614396">
        <w:rPr>
          <w:rFonts w:ascii="標楷體" w:eastAsia="標楷體" w:hAnsi="標楷體" w:hint="eastAsia"/>
          <w:sz w:val="28"/>
          <w:szCs w:val="28"/>
        </w:rPr>
        <w:t>本</w:t>
      </w:r>
      <w:r w:rsidR="00FF08AD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規定由</w:t>
      </w:r>
      <w:proofErr w:type="gramStart"/>
      <w:r w:rsidR="00FF08AD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警大函報</w:t>
      </w:r>
      <w:proofErr w:type="gramEnd"/>
      <w:r w:rsidR="00FF08AD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內政部</w:t>
      </w:r>
      <w:r w:rsidR="007F5ABE" w:rsidRPr="004B13A9">
        <w:rPr>
          <w:rFonts w:ascii="標楷體" w:eastAsia="標楷體" w:hAnsi="標楷體" w:hint="eastAsia"/>
          <w:color w:val="000000" w:themeColor="text1"/>
          <w:sz w:val="28"/>
          <w:szCs w:val="28"/>
        </w:rPr>
        <w:t>消防署</w:t>
      </w:r>
      <w:r w:rsidR="00FF08AD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核轉保訓會核定後實施，修正時亦同。</w:t>
      </w:r>
    </w:p>
    <w:sectPr w:rsidR="00EA2C87" w:rsidRPr="007909E1" w:rsidSect="00166893">
      <w:footerReference w:type="even" r:id="rId7"/>
      <w:footerReference w:type="default" r:id="rId8"/>
      <w:pgSz w:w="11906" w:h="16838" w:code="9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D9" w:rsidRDefault="00834AD9">
      <w:r>
        <w:separator/>
      </w:r>
    </w:p>
  </w:endnote>
  <w:endnote w:type="continuationSeparator" w:id="0">
    <w:p w:rsidR="00834AD9" w:rsidRDefault="0083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7" w:rsidRDefault="000819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C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2C87" w:rsidRDefault="00EA2C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570103"/>
      <w:docPartObj>
        <w:docPartGallery w:val="Page Numbers (Bottom of Page)"/>
        <w:docPartUnique/>
      </w:docPartObj>
    </w:sdtPr>
    <w:sdtEndPr/>
    <w:sdtContent>
      <w:p w:rsidR="003207D1" w:rsidRDefault="0008193B">
        <w:pPr>
          <w:pStyle w:val="a3"/>
          <w:jc w:val="center"/>
        </w:pPr>
        <w:r>
          <w:fldChar w:fldCharType="begin"/>
        </w:r>
        <w:r w:rsidR="003207D1">
          <w:instrText>PAGE   \* MERGEFORMAT</w:instrText>
        </w:r>
        <w:r>
          <w:fldChar w:fldCharType="separate"/>
        </w:r>
        <w:r w:rsidR="00BD2E35" w:rsidRPr="00BD2E35">
          <w:rPr>
            <w:noProof/>
            <w:lang w:val="zh-TW"/>
          </w:rPr>
          <w:t>2</w:t>
        </w:r>
        <w:r>
          <w:fldChar w:fldCharType="end"/>
        </w:r>
      </w:p>
    </w:sdtContent>
  </w:sdt>
  <w:p w:rsidR="00EA2C87" w:rsidRDefault="00EA2C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D9" w:rsidRDefault="00834AD9">
      <w:r>
        <w:separator/>
      </w:r>
    </w:p>
  </w:footnote>
  <w:footnote w:type="continuationSeparator" w:id="0">
    <w:p w:rsidR="00834AD9" w:rsidRDefault="0083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4C44"/>
    <w:multiLevelType w:val="hybridMultilevel"/>
    <w:tmpl w:val="837E20AE"/>
    <w:lvl w:ilvl="0" w:tplc="85CA3436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 w15:restartNumberingAfterBreak="0">
    <w:nsid w:val="20F74A54"/>
    <w:multiLevelType w:val="hybridMultilevel"/>
    <w:tmpl w:val="D3621518"/>
    <w:lvl w:ilvl="0" w:tplc="1B7E32AA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2" w15:restartNumberingAfterBreak="0">
    <w:nsid w:val="2A7217E4"/>
    <w:multiLevelType w:val="multilevel"/>
    <w:tmpl w:val="9D8EF23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91582B"/>
    <w:multiLevelType w:val="hybridMultilevel"/>
    <w:tmpl w:val="FC90C988"/>
    <w:lvl w:ilvl="0" w:tplc="21FADF3C">
      <w:start w:val="1"/>
      <w:numFmt w:val="decimal"/>
      <w:lvlText w:val="（%1）"/>
      <w:lvlJc w:val="left"/>
      <w:pPr>
        <w:tabs>
          <w:tab w:val="num" w:pos="998"/>
        </w:tabs>
        <w:ind w:left="99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4" w15:restartNumberingAfterBreak="0">
    <w:nsid w:val="3CDD1D25"/>
    <w:multiLevelType w:val="hybridMultilevel"/>
    <w:tmpl w:val="826CF13E"/>
    <w:lvl w:ilvl="0" w:tplc="058C2CD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2C4BDC"/>
    <w:multiLevelType w:val="hybridMultilevel"/>
    <w:tmpl w:val="6D92F218"/>
    <w:lvl w:ilvl="0" w:tplc="1B7E32AA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6" w15:restartNumberingAfterBreak="0">
    <w:nsid w:val="43DD409B"/>
    <w:multiLevelType w:val="multilevel"/>
    <w:tmpl w:val="F37C9AC2"/>
    <w:lvl w:ilvl="0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7" w15:restartNumberingAfterBreak="0">
    <w:nsid w:val="592B0829"/>
    <w:multiLevelType w:val="multilevel"/>
    <w:tmpl w:val="E8409BAE"/>
    <w:lvl w:ilvl="0">
      <w:start w:val="1"/>
      <w:numFmt w:val="decimal"/>
      <w:lvlText w:val="（%1）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01"/>
    <w:rsid w:val="00005B50"/>
    <w:rsid w:val="00005E54"/>
    <w:rsid w:val="00010A58"/>
    <w:rsid w:val="0001240E"/>
    <w:rsid w:val="0001660C"/>
    <w:rsid w:val="00027AA1"/>
    <w:rsid w:val="0003553D"/>
    <w:rsid w:val="00037F44"/>
    <w:rsid w:val="0005027E"/>
    <w:rsid w:val="00054C5F"/>
    <w:rsid w:val="00061E29"/>
    <w:rsid w:val="0008193B"/>
    <w:rsid w:val="00084184"/>
    <w:rsid w:val="00094A4A"/>
    <w:rsid w:val="000D33EB"/>
    <w:rsid w:val="000F298F"/>
    <w:rsid w:val="000F413A"/>
    <w:rsid w:val="000F73B1"/>
    <w:rsid w:val="00143EEB"/>
    <w:rsid w:val="00146DF8"/>
    <w:rsid w:val="001564EB"/>
    <w:rsid w:val="0016541F"/>
    <w:rsid w:val="00166893"/>
    <w:rsid w:val="00166E59"/>
    <w:rsid w:val="001703F2"/>
    <w:rsid w:val="00173F54"/>
    <w:rsid w:val="00190793"/>
    <w:rsid w:val="0019093D"/>
    <w:rsid w:val="00193935"/>
    <w:rsid w:val="001A418D"/>
    <w:rsid w:val="001D1098"/>
    <w:rsid w:val="001E0EAC"/>
    <w:rsid w:val="001E6295"/>
    <w:rsid w:val="001F5C16"/>
    <w:rsid w:val="001F66B3"/>
    <w:rsid w:val="00205AC7"/>
    <w:rsid w:val="00214156"/>
    <w:rsid w:val="00214B26"/>
    <w:rsid w:val="0021742F"/>
    <w:rsid w:val="0022007E"/>
    <w:rsid w:val="002364FA"/>
    <w:rsid w:val="00236548"/>
    <w:rsid w:val="002407B7"/>
    <w:rsid w:val="00245928"/>
    <w:rsid w:val="00247CA8"/>
    <w:rsid w:val="002659C3"/>
    <w:rsid w:val="00265AFA"/>
    <w:rsid w:val="002678B2"/>
    <w:rsid w:val="0027190C"/>
    <w:rsid w:val="002742CA"/>
    <w:rsid w:val="002862BF"/>
    <w:rsid w:val="002949B9"/>
    <w:rsid w:val="002A2AEC"/>
    <w:rsid w:val="002B16B4"/>
    <w:rsid w:val="002B6517"/>
    <w:rsid w:val="002C610A"/>
    <w:rsid w:val="0031307B"/>
    <w:rsid w:val="003207D1"/>
    <w:rsid w:val="00327EBD"/>
    <w:rsid w:val="003407A1"/>
    <w:rsid w:val="003720ED"/>
    <w:rsid w:val="003824E4"/>
    <w:rsid w:val="003922A0"/>
    <w:rsid w:val="003D301F"/>
    <w:rsid w:val="003E3264"/>
    <w:rsid w:val="003E72FF"/>
    <w:rsid w:val="003F35AA"/>
    <w:rsid w:val="00417770"/>
    <w:rsid w:val="00450670"/>
    <w:rsid w:val="00454831"/>
    <w:rsid w:val="00464211"/>
    <w:rsid w:val="00465004"/>
    <w:rsid w:val="004836FE"/>
    <w:rsid w:val="0048782F"/>
    <w:rsid w:val="00491460"/>
    <w:rsid w:val="00495DF8"/>
    <w:rsid w:val="004C7E02"/>
    <w:rsid w:val="00506963"/>
    <w:rsid w:val="00530649"/>
    <w:rsid w:val="00546E2D"/>
    <w:rsid w:val="0055271B"/>
    <w:rsid w:val="00553813"/>
    <w:rsid w:val="00565418"/>
    <w:rsid w:val="0059198F"/>
    <w:rsid w:val="00591DBD"/>
    <w:rsid w:val="005A3C8E"/>
    <w:rsid w:val="005A6D9E"/>
    <w:rsid w:val="005A7431"/>
    <w:rsid w:val="005B3A13"/>
    <w:rsid w:val="005D60AB"/>
    <w:rsid w:val="005D68A4"/>
    <w:rsid w:val="005E02ED"/>
    <w:rsid w:val="005E243C"/>
    <w:rsid w:val="005F52B9"/>
    <w:rsid w:val="00614396"/>
    <w:rsid w:val="00617926"/>
    <w:rsid w:val="00634B88"/>
    <w:rsid w:val="006375A9"/>
    <w:rsid w:val="00643B36"/>
    <w:rsid w:val="006639F3"/>
    <w:rsid w:val="00672766"/>
    <w:rsid w:val="00694684"/>
    <w:rsid w:val="00696212"/>
    <w:rsid w:val="006976AF"/>
    <w:rsid w:val="006C06AC"/>
    <w:rsid w:val="006C307D"/>
    <w:rsid w:val="006D54F0"/>
    <w:rsid w:val="006D5E0A"/>
    <w:rsid w:val="006F13C1"/>
    <w:rsid w:val="006F1AD5"/>
    <w:rsid w:val="006F27D2"/>
    <w:rsid w:val="006F2C23"/>
    <w:rsid w:val="007122A3"/>
    <w:rsid w:val="00732C62"/>
    <w:rsid w:val="00746040"/>
    <w:rsid w:val="00770A94"/>
    <w:rsid w:val="00774E15"/>
    <w:rsid w:val="00782A39"/>
    <w:rsid w:val="007909E1"/>
    <w:rsid w:val="00796714"/>
    <w:rsid w:val="007D6347"/>
    <w:rsid w:val="007F15FC"/>
    <w:rsid w:val="007F5ABE"/>
    <w:rsid w:val="008036F0"/>
    <w:rsid w:val="00810F5C"/>
    <w:rsid w:val="00834AD9"/>
    <w:rsid w:val="008549FB"/>
    <w:rsid w:val="00865C61"/>
    <w:rsid w:val="00867C66"/>
    <w:rsid w:val="00873A01"/>
    <w:rsid w:val="008771C1"/>
    <w:rsid w:val="00882A34"/>
    <w:rsid w:val="0088423E"/>
    <w:rsid w:val="008935DE"/>
    <w:rsid w:val="008952A5"/>
    <w:rsid w:val="0089533D"/>
    <w:rsid w:val="008B0672"/>
    <w:rsid w:val="008E56F7"/>
    <w:rsid w:val="008F6FA0"/>
    <w:rsid w:val="0090252F"/>
    <w:rsid w:val="00933A1A"/>
    <w:rsid w:val="009404A7"/>
    <w:rsid w:val="009416BD"/>
    <w:rsid w:val="0094536F"/>
    <w:rsid w:val="00952282"/>
    <w:rsid w:val="00955473"/>
    <w:rsid w:val="00961953"/>
    <w:rsid w:val="00962F06"/>
    <w:rsid w:val="00985A8A"/>
    <w:rsid w:val="0098630A"/>
    <w:rsid w:val="009B575F"/>
    <w:rsid w:val="009C63E3"/>
    <w:rsid w:val="009D4392"/>
    <w:rsid w:val="009D65BD"/>
    <w:rsid w:val="009D6871"/>
    <w:rsid w:val="009D7AC7"/>
    <w:rsid w:val="009D7E8F"/>
    <w:rsid w:val="009E1BDD"/>
    <w:rsid w:val="009F2056"/>
    <w:rsid w:val="009F3F26"/>
    <w:rsid w:val="009F3FCF"/>
    <w:rsid w:val="009F51CD"/>
    <w:rsid w:val="009F6648"/>
    <w:rsid w:val="00A02266"/>
    <w:rsid w:val="00A2507B"/>
    <w:rsid w:val="00A3035D"/>
    <w:rsid w:val="00A31228"/>
    <w:rsid w:val="00A34E44"/>
    <w:rsid w:val="00A637B4"/>
    <w:rsid w:val="00A64A6B"/>
    <w:rsid w:val="00A65FD2"/>
    <w:rsid w:val="00A67F20"/>
    <w:rsid w:val="00A72035"/>
    <w:rsid w:val="00A7258D"/>
    <w:rsid w:val="00A72832"/>
    <w:rsid w:val="00A93955"/>
    <w:rsid w:val="00A94E23"/>
    <w:rsid w:val="00AB2971"/>
    <w:rsid w:val="00AB74C8"/>
    <w:rsid w:val="00AC1C0F"/>
    <w:rsid w:val="00AC69CD"/>
    <w:rsid w:val="00AC7852"/>
    <w:rsid w:val="00AE2B23"/>
    <w:rsid w:val="00AF553E"/>
    <w:rsid w:val="00B067F8"/>
    <w:rsid w:val="00B17919"/>
    <w:rsid w:val="00B23998"/>
    <w:rsid w:val="00B253A3"/>
    <w:rsid w:val="00B36012"/>
    <w:rsid w:val="00B65281"/>
    <w:rsid w:val="00B7452C"/>
    <w:rsid w:val="00BA09B9"/>
    <w:rsid w:val="00BA7FE6"/>
    <w:rsid w:val="00BB0F40"/>
    <w:rsid w:val="00BB3DAA"/>
    <w:rsid w:val="00BD2E35"/>
    <w:rsid w:val="00BD4774"/>
    <w:rsid w:val="00BE3A44"/>
    <w:rsid w:val="00C01877"/>
    <w:rsid w:val="00C06C66"/>
    <w:rsid w:val="00C13F41"/>
    <w:rsid w:val="00C60F4C"/>
    <w:rsid w:val="00C703A0"/>
    <w:rsid w:val="00C75B86"/>
    <w:rsid w:val="00C82847"/>
    <w:rsid w:val="00C865EF"/>
    <w:rsid w:val="00CE0DBA"/>
    <w:rsid w:val="00CE6425"/>
    <w:rsid w:val="00CF5D63"/>
    <w:rsid w:val="00CF72ED"/>
    <w:rsid w:val="00D11E4D"/>
    <w:rsid w:val="00D330D5"/>
    <w:rsid w:val="00D40A4B"/>
    <w:rsid w:val="00D515F3"/>
    <w:rsid w:val="00D53C3F"/>
    <w:rsid w:val="00D54B45"/>
    <w:rsid w:val="00D579FD"/>
    <w:rsid w:val="00D60DD8"/>
    <w:rsid w:val="00D747C4"/>
    <w:rsid w:val="00D751DA"/>
    <w:rsid w:val="00D8546D"/>
    <w:rsid w:val="00D86E27"/>
    <w:rsid w:val="00D9123B"/>
    <w:rsid w:val="00D93806"/>
    <w:rsid w:val="00D97DB7"/>
    <w:rsid w:val="00DA346D"/>
    <w:rsid w:val="00DC34CD"/>
    <w:rsid w:val="00DC3BB5"/>
    <w:rsid w:val="00DF375C"/>
    <w:rsid w:val="00E16EBB"/>
    <w:rsid w:val="00E27A50"/>
    <w:rsid w:val="00E3741A"/>
    <w:rsid w:val="00E427F7"/>
    <w:rsid w:val="00E477EE"/>
    <w:rsid w:val="00E55335"/>
    <w:rsid w:val="00E91C56"/>
    <w:rsid w:val="00E95AFC"/>
    <w:rsid w:val="00EA1D3F"/>
    <w:rsid w:val="00EA2C87"/>
    <w:rsid w:val="00EC00F0"/>
    <w:rsid w:val="00EC2880"/>
    <w:rsid w:val="00ED20B4"/>
    <w:rsid w:val="00ED71FF"/>
    <w:rsid w:val="00ED7EC7"/>
    <w:rsid w:val="00EE46E1"/>
    <w:rsid w:val="00F018B9"/>
    <w:rsid w:val="00F21428"/>
    <w:rsid w:val="00F26414"/>
    <w:rsid w:val="00F26CCB"/>
    <w:rsid w:val="00F64B59"/>
    <w:rsid w:val="00F708AD"/>
    <w:rsid w:val="00F7592A"/>
    <w:rsid w:val="00F75B16"/>
    <w:rsid w:val="00F8327E"/>
    <w:rsid w:val="00F91EFE"/>
    <w:rsid w:val="00FA7DD4"/>
    <w:rsid w:val="00FC44E0"/>
    <w:rsid w:val="00FE0744"/>
    <w:rsid w:val="00FE5D73"/>
    <w:rsid w:val="00FE6FD8"/>
    <w:rsid w:val="00FF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9BB23E2A-F9F9-4625-84F8-CA889840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D11E4D"/>
  </w:style>
  <w:style w:type="paragraph" w:styleId="a6">
    <w:name w:val="header"/>
    <w:basedOn w:val="a"/>
    <w:semiHidden/>
    <w:rsid w:val="00D11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a"/>
    <w:next w:val="a"/>
    <w:semiHidden/>
    <w:rsid w:val="00D11E4D"/>
    <w:pPr>
      <w:jc w:val="right"/>
    </w:pPr>
    <w:rPr>
      <w:rFonts w:ascii="標楷體" w:eastAsia="標楷體" w:hAnsi="標楷體"/>
      <w:bCs/>
      <w:szCs w:val="32"/>
    </w:rPr>
  </w:style>
  <w:style w:type="paragraph" w:styleId="a8">
    <w:name w:val="Balloon Text"/>
    <w:basedOn w:val="a"/>
    <w:semiHidden/>
    <w:rsid w:val="00782A39"/>
    <w:rPr>
      <w:rFonts w:ascii="Arial" w:hAnsi="Arial"/>
      <w:sz w:val="18"/>
      <w:szCs w:val="18"/>
    </w:rPr>
  </w:style>
  <w:style w:type="character" w:customStyle="1" w:styleId="a4">
    <w:name w:val="頁尾 字元"/>
    <w:basedOn w:val="a0"/>
    <w:link w:val="a3"/>
    <w:uiPriority w:val="99"/>
    <w:rsid w:val="003207D1"/>
    <w:rPr>
      <w:kern w:val="2"/>
    </w:rPr>
  </w:style>
  <w:style w:type="character" w:styleId="a9">
    <w:name w:val="annotation reference"/>
    <w:basedOn w:val="a0"/>
    <w:uiPriority w:val="99"/>
    <w:semiHidden/>
    <w:unhideWhenUsed/>
    <w:rsid w:val="00ED71F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D71FF"/>
  </w:style>
  <w:style w:type="character" w:customStyle="1" w:styleId="ab">
    <w:name w:val="註解文字 字元"/>
    <w:basedOn w:val="a0"/>
    <w:link w:val="aa"/>
    <w:uiPriority w:val="99"/>
    <w:semiHidden/>
    <w:rsid w:val="00ED71F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71F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D71F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1313</Words>
  <Characters>43</Characters>
  <Application>Microsoft Office Word</Application>
  <DocSecurity>0</DocSecurity>
  <Lines>1</Lines>
  <Paragraphs>2</Paragraphs>
  <ScaleCrop>false</ScaleCrop>
  <Company>Net School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臺灣警察專科學校警察技能教學測驗評分要點</dc:title>
  <dc:creator>鄭明哲</dc:creator>
  <cp:lastModifiedBy>陳龍智</cp:lastModifiedBy>
  <cp:revision>45</cp:revision>
  <cp:lastPrinted>2017-02-14T06:44:00Z</cp:lastPrinted>
  <dcterms:created xsi:type="dcterms:W3CDTF">2022-11-14T02:33:00Z</dcterms:created>
  <dcterms:modified xsi:type="dcterms:W3CDTF">2022-12-05T01:51:00Z</dcterms:modified>
</cp:coreProperties>
</file>