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2C" w:rsidRPr="00C72BC1" w:rsidRDefault="00BC4A0E" w:rsidP="0024592A">
      <w:pPr>
        <w:snapToGrid w:val="0"/>
        <w:spacing w:after="100" w:line="480" w:lineRule="exact"/>
        <w:jc w:val="both"/>
        <w:rPr>
          <w:rFonts w:ascii="標楷體" w:eastAsia="標楷體" w:hAnsi="標楷體"/>
          <w:b/>
          <w:bCs/>
          <w:color w:val="000000" w:themeColor="text1"/>
          <w:sz w:val="40"/>
        </w:rPr>
      </w:pPr>
      <w:r w:rsidRPr="00C72BC1">
        <w:rPr>
          <w:rFonts w:ascii="標楷體" w:eastAsia="標楷體" w:hAnsi="標楷體" w:hint="eastAsia"/>
          <w:b/>
          <w:bCs/>
          <w:color w:val="000000" w:themeColor="text1"/>
          <w:sz w:val="40"/>
        </w:rPr>
        <w:t>公務人員特種考試一般警察人員考試三等考試</w:t>
      </w:r>
      <w:r w:rsidRPr="00C72BC1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消防警察</w:t>
      </w:r>
      <w:r w:rsidRPr="00C72BC1">
        <w:rPr>
          <w:rFonts w:ascii="標楷體" w:eastAsia="標楷體" w:hAnsi="標楷體" w:hint="eastAsia"/>
          <w:b/>
          <w:bCs/>
          <w:color w:val="000000" w:themeColor="text1"/>
          <w:sz w:val="40"/>
        </w:rPr>
        <w:t>人員類別錄取人員教育訓練</w:t>
      </w:r>
      <w:r w:rsidR="00747B2C" w:rsidRPr="00C72BC1">
        <w:rPr>
          <w:rFonts w:ascii="標楷體" w:eastAsia="標楷體" w:hAnsi="標楷體" w:hint="eastAsia"/>
          <w:b/>
          <w:bCs/>
          <w:color w:val="000000" w:themeColor="text1"/>
          <w:sz w:val="40"/>
        </w:rPr>
        <w:t>軍訓成績考核規定</w:t>
      </w:r>
    </w:p>
    <w:p w:rsidR="00BD350C" w:rsidRPr="00C72BC1" w:rsidRDefault="00BD350C" w:rsidP="00BD350C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C72BC1">
        <w:rPr>
          <w:rFonts w:ascii="標楷體" w:eastAsia="標楷體" w:hAnsi="標楷體" w:hint="eastAsia"/>
          <w:color w:val="000000" w:themeColor="text1"/>
        </w:rPr>
        <w:t>民國</w:t>
      </w:r>
      <w:r w:rsidRPr="00C72BC1">
        <w:rPr>
          <w:rFonts w:ascii="標楷體" w:eastAsia="標楷體" w:hAnsi="標楷體" w:hint="eastAsia"/>
          <w:bCs/>
          <w:color w:val="000000" w:themeColor="text1"/>
        </w:rPr>
        <w:t>111</w:t>
      </w:r>
      <w:r w:rsidRPr="00C72BC1">
        <w:rPr>
          <w:rFonts w:ascii="標楷體" w:eastAsia="標楷體" w:hAnsi="標楷體" w:hint="eastAsia"/>
          <w:color w:val="000000" w:themeColor="text1"/>
        </w:rPr>
        <w:t>年</w:t>
      </w:r>
      <w:r w:rsidR="008A58CB">
        <w:rPr>
          <w:rFonts w:ascii="標楷體" w:eastAsia="標楷體" w:hAnsi="標楷體" w:hint="eastAsia"/>
          <w:color w:val="000000" w:themeColor="text1"/>
        </w:rPr>
        <w:t>12</w:t>
      </w:r>
      <w:r w:rsidRPr="00C72BC1">
        <w:rPr>
          <w:rFonts w:ascii="標楷體" w:eastAsia="標楷體" w:hAnsi="標楷體" w:hint="eastAsia"/>
          <w:color w:val="000000" w:themeColor="text1"/>
        </w:rPr>
        <w:t>月</w:t>
      </w:r>
      <w:r w:rsidR="005F7EEF">
        <w:rPr>
          <w:rFonts w:ascii="標楷體" w:eastAsia="標楷體" w:hAnsi="標楷體" w:hint="eastAsia"/>
          <w:color w:val="000000" w:themeColor="text1"/>
        </w:rPr>
        <w:t>5</w:t>
      </w:r>
      <w:r w:rsidRPr="00C72BC1">
        <w:rPr>
          <w:rFonts w:ascii="標楷體" w:eastAsia="標楷體" w:hAnsi="標楷體" w:hint="eastAsia"/>
          <w:color w:val="000000" w:themeColor="text1"/>
        </w:rPr>
        <w:t>日</w:t>
      </w:r>
    </w:p>
    <w:p w:rsidR="00747B2C" w:rsidRPr="00C72BC1" w:rsidRDefault="00BD350C" w:rsidP="00BD350C">
      <w:pPr>
        <w:wordWrap w:val="0"/>
        <w:snapToGrid w:val="0"/>
        <w:jc w:val="right"/>
        <w:rPr>
          <w:rFonts w:ascii="標楷體" w:eastAsia="標楷體" w:hAnsi="標楷體"/>
          <w:b/>
          <w:bCs/>
          <w:color w:val="000000" w:themeColor="text1"/>
          <w:sz w:val="40"/>
        </w:rPr>
      </w:pPr>
      <w:r w:rsidRPr="00C72BC1">
        <w:rPr>
          <w:rFonts w:ascii="標楷體" w:eastAsia="標楷體" w:hAnsi="標楷體" w:hint="eastAsia"/>
          <w:color w:val="000000" w:themeColor="text1"/>
        </w:rPr>
        <w:t>保訓會</w:t>
      </w:r>
      <w:proofErr w:type="gramStart"/>
      <w:r w:rsidRPr="00C72BC1">
        <w:rPr>
          <w:rFonts w:ascii="標楷體" w:eastAsia="標楷體" w:hAnsi="標楷體" w:hint="eastAsia"/>
          <w:color w:val="000000" w:themeColor="text1"/>
        </w:rPr>
        <w:t>公訓字第</w:t>
      </w:r>
      <w:r w:rsidR="0096018B">
        <w:rPr>
          <w:rFonts w:ascii="標楷體" w:eastAsia="標楷體" w:hAnsi="標楷體" w:hint="eastAsia"/>
          <w:color w:val="000000" w:themeColor="text1"/>
        </w:rPr>
        <w:t>1110013743</w:t>
      </w:r>
      <w:r w:rsidRPr="00C72BC1">
        <w:rPr>
          <w:rFonts w:ascii="標楷體" w:eastAsia="標楷體" w:hAnsi="標楷體" w:hint="eastAsia"/>
          <w:color w:val="000000" w:themeColor="text1"/>
        </w:rPr>
        <w:t>號</w:t>
      </w:r>
      <w:proofErr w:type="gramEnd"/>
      <w:r w:rsidRPr="00C72BC1">
        <w:rPr>
          <w:rFonts w:ascii="標楷體" w:eastAsia="標楷體" w:hAnsi="標楷體" w:hint="eastAsia"/>
          <w:color w:val="000000" w:themeColor="text1"/>
        </w:rPr>
        <w:t>函核定</w:t>
      </w:r>
    </w:p>
    <w:p w:rsidR="00747B2C" w:rsidRPr="00C72BC1" w:rsidRDefault="00747B2C" w:rsidP="005D583B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C1">
        <w:rPr>
          <w:rFonts w:ascii="標楷體" w:eastAsia="標楷體" w:hAnsi="標楷體" w:hint="eastAsia"/>
          <w:color w:val="000000" w:themeColor="text1"/>
          <w:sz w:val="28"/>
        </w:rPr>
        <w:t>一、</w:t>
      </w:r>
      <w:r w:rsidR="00BF0033" w:rsidRPr="00C72BC1">
        <w:rPr>
          <w:rFonts w:ascii="標楷體" w:eastAsia="標楷體" w:hAnsi="標楷體" w:hint="eastAsia"/>
          <w:color w:val="000000" w:themeColor="text1"/>
          <w:sz w:val="28"/>
        </w:rPr>
        <w:t>為規範</w:t>
      </w:r>
      <w:r w:rsidR="00241BDB" w:rsidRPr="00C72BC1">
        <w:rPr>
          <w:rFonts w:ascii="標楷體" w:eastAsia="標楷體" w:hAnsi="標楷體" w:hint="eastAsia"/>
          <w:color w:val="000000" w:themeColor="text1"/>
          <w:sz w:val="28"/>
        </w:rPr>
        <w:t>公務人員特種考試一般警察人員考試三等考試</w:t>
      </w:r>
      <w:r w:rsidR="00241BDB" w:rsidRPr="00C72BC1">
        <w:rPr>
          <w:rFonts w:eastAsia="標楷體" w:hint="eastAsia"/>
          <w:bCs/>
          <w:color w:val="000000" w:themeColor="text1"/>
          <w:sz w:val="28"/>
          <w:szCs w:val="28"/>
        </w:rPr>
        <w:t>消防警察人員類別</w:t>
      </w:r>
      <w:r w:rsidR="00241BDB" w:rsidRPr="00C72BC1">
        <w:rPr>
          <w:rFonts w:ascii="標楷體" w:eastAsia="標楷體" w:hAnsi="標楷體" w:hint="eastAsia"/>
          <w:color w:val="000000" w:themeColor="text1"/>
          <w:sz w:val="28"/>
        </w:rPr>
        <w:t>錄取人員</w:t>
      </w:r>
      <w:r w:rsidR="00BF0033" w:rsidRPr="00C72BC1">
        <w:rPr>
          <w:rFonts w:ascii="標楷體" w:eastAsia="標楷體" w:hAnsi="標楷體" w:hint="eastAsia"/>
          <w:color w:val="000000" w:themeColor="text1"/>
          <w:sz w:val="28"/>
        </w:rPr>
        <w:t>教育訓練</w:t>
      </w:r>
      <w:r w:rsidR="00D76C9D" w:rsidRPr="00C72BC1">
        <w:rPr>
          <w:rFonts w:ascii="標楷體" w:eastAsia="標楷體" w:hAnsi="標楷體" w:hint="eastAsia"/>
          <w:color w:val="000000" w:themeColor="text1"/>
          <w:sz w:val="28"/>
        </w:rPr>
        <w:t>軍</w:t>
      </w:r>
      <w:r w:rsidR="00BF0033" w:rsidRPr="00C72BC1">
        <w:rPr>
          <w:rFonts w:ascii="標楷體" w:eastAsia="標楷體" w:hAnsi="標楷體" w:hint="eastAsia"/>
          <w:color w:val="000000" w:themeColor="text1"/>
          <w:sz w:val="28"/>
        </w:rPr>
        <w:t>訓成績考核事宜，以客觀、公正、公平之方式考核，特訂定本規定。</w:t>
      </w:r>
    </w:p>
    <w:p w:rsidR="00C61B61" w:rsidRPr="00C72BC1" w:rsidRDefault="00747B2C" w:rsidP="005D583B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72BC1">
        <w:rPr>
          <w:rFonts w:ascii="標楷體" w:eastAsia="標楷體" w:hAnsi="標楷體" w:hint="eastAsia"/>
          <w:color w:val="000000" w:themeColor="text1"/>
          <w:sz w:val="28"/>
        </w:rPr>
        <w:t>二、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教育訓練</w:t>
      </w:r>
      <w:proofErr w:type="gramStart"/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階段制，分為</w:t>
      </w:r>
      <w:proofErr w:type="gramStart"/>
      <w:r w:rsidR="00187719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</w:t>
      </w:r>
      <w:proofErr w:type="gramEnd"/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階段。第</w:t>
      </w:r>
      <w:r w:rsidR="00187719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階段為「消防人員基礎訓練階段」，於內政部消防署訓練中心接受消防人員基礎訓練；第</w:t>
      </w:r>
      <w:r w:rsidR="00187719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二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階段為「實習訓練階段」，於消防機關接受消防人員實習課程訓練</w:t>
      </w:r>
      <w:r w:rsidR="00DA2C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實習隊員、分隊長及</w:t>
      </w:r>
      <w:r w:rsidR="00241BDB" w:rsidRPr="00C72B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各業務單位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職務</w:t>
      </w:r>
      <w:r w:rsidR="00DA2C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；第</w:t>
      </w:r>
      <w:r w:rsidR="00187719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階段為「初任消防幹部專業訓練階段」，於中央警察大學</w:t>
      </w:r>
      <w:r w:rsidR="00DA2C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以下簡稱警大</w:t>
      </w:r>
      <w:r w:rsidR="00DA2C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接受初任消防幹部專業訓練</w:t>
      </w:r>
      <w:r w:rsidR="001303B2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第</w:t>
      </w:r>
      <w:r w:rsidR="00187719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187719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二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</w:t>
      </w:r>
      <w:r w:rsidR="003D5B73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無實施</w:t>
      </w:r>
      <w:r w:rsidR="00CA521C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軍訓</w:t>
      </w:r>
      <w:r w:rsidR="003D5B73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課程及考核，</w:t>
      </w:r>
      <w:r w:rsidR="00241BDB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第</w:t>
      </w:r>
      <w:r w:rsidR="00187719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</w:t>
      </w:r>
      <w:r w:rsidR="00241BDB" w:rsidRPr="00E15CE1">
        <w:rPr>
          <w:rFonts w:ascii="標楷體" w:eastAsia="標楷體" w:hAnsi="標楷體" w:hint="eastAsia"/>
          <w:kern w:val="0"/>
          <w:sz w:val="28"/>
          <w:szCs w:val="28"/>
        </w:rPr>
        <w:t>階段</w:t>
      </w:r>
      <w:r w:rsidR="00C53BFE" w:rsidRPr="00E15CE1">
        <w:rPr>
          <w:rFonts w:ascii="標楷體" w:eastAsia="標楷體" w:hAnsi="標楷體" w:hint="eastAsia"/>
          <w:kern w:val="0"/>
          <w:sz w:val="28"/>
          <w:szCs w:val="28"/>
        </w:rPr>
        <w:t>受訓人員</w:t>
      </w:r>
      <w:r w:rsidR="00C53BFE" w:rsidRPr="00E15CE1">
        <w:rPr>
          <w:rFonts w:ascii="標楷體" w:eastAsia="標楷體" w:hAnsi="標楷體" w:hint="eastAsia"/>
          <w:sz w:val="28"/>
        </w:rPr>
        <w:t>（以下簡稱學員）</w:t>
      </w:r>
      <w:r w:rsidR="00F656FA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軍訓</w:t>
      </w:r>
      <w:r w:rsidR="00B54EBA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成績考核</w:t>
      </w:r>
      <w:r w:rsidR="00F656FA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依本規定辦理。</w:t>
      </w:r>
    </w:p>
    <w:p w:rsidR="00747B2C" w:rsidRPr="00C72BC1" w:rsidRDefault="002F0421" w:rsidP="005D583B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C72BC1">
        <w:rPr>
          <w:rFonts w:ascii="標楷體" w:eastAsia="標楷體" w:hAnsi="標楷體" w:hint="eastAsia"/>
          <w:color w:val="000000" w:themeColor="text1"/>
          <w:sz w:val="28"/>
        </w:rPr>
        <w:t>三、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</w:rPr>
        <w:t>實施科目：</w:t>
      </w:r>
      <w:r w:rsidR="006560D9" w:rsidRPr="00C72BC1">
        <w:rPr>
          <w:rFonts w:ascii="標楷體" w:eastAsia="標楷體" w:hAnsi="標楷體"/>
          <w:color w:val="000000" w:themeColor="text1"/>
          <w:sz w:val="28"/>
          <w:szCs w:val="28"/>
        </w:rPr>
        <w:t>儀態訓練、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五十</w:t>
      </w:r>
      <w:r w:rsidR="006560D9" w:rsidRPr="00C72BC1">
        <w:rPr>
          <w:rFonts w:ascii="標楷體" w:eastAsia="標楷體" w:hAnsi="標楷體"/>
          <w:color w:val="000000" w:themeColor="text1"/>
          <w:sz w:val="28"/>
          <w:szCs w:val="28"/>
        </w:rPr>
        <w:t>公尺游泳及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一千二百</w:t>
      </w:r>
      <w:r w:rsidR="006560D9" w:rsidRPr="00C72BC1">
        <w:rPr>
          <w:rFonts w:ascii="標楷體" w:eastAsia="標楷體" w:hAnsi="標楷體"/>
          <w:color w:val="000000" w:themeColor="text1"/>
          <w:sz w:val="28"/>
          <w:szCs w:val="28"/>
        </w:rPr>
        <w:t>公尺跑走。</w:t>
      </w:r>
    </w:p>
    <w:p w:rsidR="00747B2C" w:rsidRPr="00C72BC1" w:rsidRDefault="002F0421" w:rsidP="005D583B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C1">
        <w:rPr>
          <w:rFonts w:ascii="標楷體" w:eastAsia="標楷體" w:hAnsi="標楷體" w:hint="eastAsia"/>
          <w:color w:val="000000" w:themeColor="text1"/>
          <w:sz w:val="28"/>
        </w:rPr>
        <w:t>四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軍訓成績以</w:t>
      </w:r>
      <w:r w:rsidR="00575D80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一百</w:t>
      </w:r>
      <w:r w:rsidR="007252C4" w:rsidRPr="00C72BC1">
        <w:rPr>
          <w:rFonts w:ascii="標楷體" w:eastAsia="標楷體" w:hAnsi="標楷體"/>
          <w:color w:val="000000" w:themeColor="text1"/>
          <w:sz w:val="28"/>
          <w:szCs w:val="28"/>
        </w:rPr>
        <w:t>分</w:t>
      </w:r>
      <w:r w:rsidR="007252C4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滿分</w:t>
      </w:r>
      <w:r w:rsidR="007252C4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5D80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六十</w:t>
      </w:r>
      <w:r w:rsidR="007252C4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分為及格，未滿</w:t>
      </w:r>
      <w:r w:rsidR="00575D80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六十</w:t>
      </w:r>
      <w:r w:rsidR="007252C4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分為不及格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252C4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不及格者，</w:t>
      </w:r>
      <w:r w:rsidR="007252C4" w:rsidRPr="00C72BC1">
        <w:rPr>
          <w:rFonts w:ascii="標楷體" w:eastAsia="標楷體" w:hAnsi="標楷體"/>
          <w:color w:val="000000" w:themeColor="text1"/>
          <w:sz w:val="28"/>
        </w:rPr>
        <w:t>依規定</w:t>
      </w:r>
      <w:r w:rsidR="007B1983" w:rsidRPr="00C72BC1">
        <w:rPr>
          <w:rFonts w:ascii="標楷體" w:eastAsia="標楷體" w:hAnsi="標楷體" w:hint="eastAsia"/>
          <w:color w:val="000000" w:themeColor="text1"/>
          <w:sz w:val="28"/>
        </w:rPr>
        <w:t>報</w:t>
      </w:r>
      <w:r w:rsidR="00570EF3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請</w:t>
      </w:r>
      <w:r w:rsidR="007252C4" w:rsidRPr="00C72BC1">
        <w:rPr>
          <w:rFonts w:ascii="標楷體" w:eastAsia="標楷體" w:hAnsi="標楷體"/>
          <w:color w:val="000000" w:themeColor="text1"/>
          <w:sz w:val="28"/>
        </w:rPr>
        <w:t>內政部</w:t>
      </w:r>
      <w:proofErr w:type="gramStart"/>
      <w:r w:rsidR="00C517DB" w:rsidRPr="004B13A9">
        <w:rPr>
          <w:rFonts w:ascii="標楷體" w:eastAsia="標楷體" w:hAnsi="標楷體" w:hint="eastAsia"/>
          <w:color w:val="000000" w:themeColor="text1"/>
          <w:sz w:val="28"/>
          <w:szCs w:val="28"/>
        </w:rPr>
        <w:t>消防署</w:t>
      </w:r>
      <w:r w:rsidR="00A2761C" w:rsidRPr="00C72BC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函送</w:t>
      </w:r>
      <w:proofErr w:type="gramEnd"/>
      <w:r w:rsidR="007252C4" w:rsidRPr="00C72BC1">
        <w:rPr>
          <w:rFonts w:ascii="標楷體" w:eastAsia="標楷體" w:hAnsi="標楷體"/>
          <w:color w:val="000000" w:themeColor="text1"/>
          <w:sz w:val="28"/>
        </w:rPr>
        <w:t>公務人員保障暨培訓委員會</w:t>
      </w:r>
      <w:r w:rsidR="00DA2C07">
        <w:rPr>
          <w:rFonts w:ascii="標楷體" w:eastAsia="標楷體" w:hAnsi="標楷體"/>
          <w:color w:val="000000" w:themeColor="text1"/>
          <w:sz w:val="28"/>
        </w:rPr>
        <w:t>（</w:t>
      </w:r>
      <w:r w:rsidR="007252C4" w:rsidRPr="00C72BC1">
        <w:rPr>
          <w:rFonts w:ascii="標楷體" w:eastAsia="標楷體" w:hAnsi="標楷體"/>
          <w:color w:val="000000" w:themeColor="text1"/>
          <w:sz w:val="28"/>
        </w:rPr>
        <w:t>以下簡稱保訓會</w:t>
      </w:r>
      <w:r w:rsidR="00DA2C07">
        <w:rPr>
          <w:rFonts w:ascii="標楷體" w:eastAsia="標楷體" w:hAnsi="標楷體"/>
          <w:color w:val="000000" w:themeColor="text1"/>
          <w:sz w:val="28"/>
        </w:rPr>
        <w:t>）</w:t>
      </w:r>
      <w:r w:rsidR="007252C4" w:rsidRPr="00C72BC1">
        <w:rPr>
          <w:rFonts w:ascii="標楷體" w:eastAsia="標楷體" w:hAnsi="標楷體"/>
          <w:color w:val="000000" w:themeColor="text1"/>
          <w:sz w:val="28"/>
        </w:rPr>
        <w:t>廢止受訓資格。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軍訓各科目成績，其小數計到第二位，以下四捨五入。其</w:t>
      </w:r>
      <w:proofErr w:type="gramStart"/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計項目及配分百分比例如下：</w:t>
      </w:r>
    </w:p>
    <w:p w:rsidR="008A705C" w:rsidRPr="00C72BC1" w:rsidRDefault="00DA2C07" w:rsidP="005D583B">
      <w:pPr>
        <w:spacing w:line="480" w:lineRule="exact"/>
        <w:ind w:leftChars="57" w:left="2377" w:hangingChars="800" w:hanging="2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儀態訓練：占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百分之七十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A705C" w:rsidRPr="00C72BC1" w:rsidRDefault="00DA2C07" w:rsidP="005D583B">
      <w:pPr>
        <w:spacing w:line="480" w:lineRule="exact"/>
        <w:ind w:leftChars="57" w:left="2377" w:hangingChars="800" w:hanging="2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五十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公尺游泳：占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百分之十五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成績</w:t>
      </w:r>
      <w:r w:rsidR="00C45750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配分標準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如附表</w:t>
      </w:r>
      <w:r w:rsidR="00D72EFD" w:rsidRPr="00C72BC1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47B2C" w:rsidRPr="00C72BC1" w:rsidRDefault="00DA2C07" w:rsidP="005D583B">
      <w:pPr>
        <w:spacing w:line="480" w:lineRule="exact"/>
        <w:ind w:leftChars="57" w:left="2377" w:hangingChars="800" w:hanging="2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一千二百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公尺跑走：占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百分之十五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C45750" w:rsidRPr="00C72BC1">
        <w:rPr>
          <w:rFonts w:ascii="標楷體" w:eastAsia="標楷體" w:hAnsi="標楷體"/>
          <w:color w:val="000000" w:themeColor="text1"/>
          <w:sz w:val="28"/>
          <w:szCs w:val="28"/>
        </w:rPr>
        <w:t>成績</w:t>
      </w:r>
      <w:r w:rsidR="00C45750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配分標準</w:t>
      </w:r>
      <w:r w:rsidR="00D72EFD" w:rsidRPr="00C72BC1">
        <w:rPr>
          <w:rFonts w:ascii="標楷體" w:eastAsia="標楷體" w:hAnsi="標楷體"/>
          <w:color w:val="000000" w:themeColor="text1"/>
          <w:sz w:val="28"/>
          <w:szCs w:val="28"/>
        </w:rPr>
        <w:t>如附表二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8A705C" w:rsidRPr="00C72BC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47B2C" w:rsidRPr="00C72BC1" w:rsidRDefault="00FA4BDE" w:rsidP="005D583B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、儀態訓練於</w:t>
      </w:r>
      <w:r w:rsidR="00A65276" w:rsidRPr="00C72BC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初任消防幹部專業訓練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階段結束前統一實施測驗，成績配分如下：</w:t>
      </w:r>
    </w:p>
    <w:p w:rsidR="00747B2C" w:rsidRPr="00C72BC1" w:rsidRDefault="00DA2C07" w:rsidP="005D583B">
      <w:pPr>
        <w:spacing w:line="480" w:lineRule="exact"/>
        <w:ind w:leftChars="57" w:left="711" w:hangingChars="205" w:hanging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</w:rPr>
        <w:t>動作：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占測驗成績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百分之三十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47B2C" w:rsidRPr="00C72BC1" w:rsidRDefault="00DA2C07" w:rsidP="005D583B">
      <w:pPr>
        <w:spacing w:line="480" w:lineRule="exact"/>
        <w:ind w:leftChars="57" w:left="711" w:hangingChars="205" w:hanging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</w:rPr>
        <w:t>口令：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占測驗成績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百分之三十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47B2C" w:rsidRPr="00C72BC1" w:rsidRDefault="00DA2C07" w:rsidP="005D583B">
      <w:pPr>
        <w:spacing w:line="480" w:lineRule="exact"/>
        <w:ind w:leftChars="57" w:left="711" w:hangingChars="205" w:hanging="574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</w:rPr>
        <w:t>精神：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占測驗成績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百分之二十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47B2C" w:rsidRPr="00C72BC1" w:rsidRDefault="00DA2C07" w:rsidP="005D583B">
      <w:pPr>
        <w:spacing w:line="480" w:lineRule="exact"/>
        <w:ind w:leftChars="57" w:left="711" w:hangingChars="205" w:hanging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</w:rPr>
        <w:t>四</w:t>
      </w:r>
      <w:r>
        <w:rPr>
          <w:rFonts w:ascii="標楷體" w:eastAsia="標楷體" w:hAnsi="標楷體" w:hint="eastAsia"/>
          <w:color w:val="000000" w:themeColor="text1"/>
          <w:sz w:val="28"/>
        </w:rPr>
        <w:t>）</w:t>
      </w:r>
      <w:proofErr w:type="gramStart"/>
      <w:r w:rsidR="00747B2C" w:rsidRPr="00C72BC1">
        <w:rPr>
          <w:rFonts w:ascii="標楷體" w:eastAsia="標楷體" w:hAnsi="標楷體" w:hint="eastAsia"/>
          <w:color w:val="000000" w:themeColor="text1"/>
          <w:sz w:val="28"/>
        </w:rPr>
        <w:t>服儀</w:t>
      </w:r>
      <w:proofErr w:type="gramEnd"/>
      <w:r w:rsidR="00747B2C" w:rsidRPr="00C72BC1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占測驗成績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百分之二十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47B2C" w:rsidRPr="00C72BC1" w:rsidRDefault="00FA4BDE" w:rsidP="005D583B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、儀態訓練測驗進度：</w:t>
      </w:r>
      <w:r w:rsidR="00DA1CBA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行進</w:t>
      </w:r>
      <w:r w:rsidR="000F139A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立定</w:t>
      </w:r>
      <w:r w:rsidR="000D1970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3F51" w:rsidRPr="00C72BC1" w:rsidRDefault="00FA4BDE" w:rsidP="005D583B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723D2">
        <w:rPr>
          <w:rFonts w:ascii="標楷體" w:eastAsia="標楷體" w:hAnsi="標楷體"/>
          <w:color w:val="000000" w:themeColor="text1"/>
          <w:sz w:val="28"/>
          <w:szCs w:val="28"/>
        </w:rPr>
        <w:t>五十</w:t>
      </w:r>
      <w:r w:rsidR="003773CA" w:rsidRPr="00C72BC1">
        <w:rPr>
          <w:rFonts w:ascii="標楷體" w:eastAsia="標楷體" w:hAnsi="標楷體"/>
          <w:color w:val="000000" w:themeColor="text1"/>
          <w:sz w:val="28"/>
          <w:szCs w:val="28"/>
        </w:rPr>
        <w:t>公尺游泳測驗：</w:t>
      </w:r>
      <w:proofErr w:type="gramStart"/>
      <w:r w:rsidR="003773CA" w:rsidRPr="00C72BC1">
        <w:rPr>
          <w:rFonts w:ascii="標楷體" w:eastAsia="標楷體" w:hAnsi="標楷體"/>
          <w:color w:val="000000" w:themeColor="text1"/>
          <w:sz w:val="28"/>
          <w:szCs w:val="28"/>
        </w:rPr>
        <w:t>受測泳姿</w:t>
      </w:r>
      <w:proofErr w:type="gramEnd"/>
      <w:r w:rsidR="003773CA" w:rsidRPr="00C72BC1">
        <w:rPr>
          <w:rFonts w:ascii="標楷體" w:eastAsia="標楷體" w:hAnsi="標楷體"/>
          <w:color w:val="000000" w:themeColor="text1"/>
          <w:sz w:val="28"/>
          <w:szCs w:val="28"/>
        </w:rPr>
        <w:t>不限，且須持續不間斷</w:t>
      </w:r>
      <w:proofErr w:type="gramStart"/>
      <w:r w:rsidR="003773CA" w:rsidRPr="00C72BC1">
        <w:rPr>
          <w:rFonts w:ascii="標楷體" w:eastAsia="標楷體" w:hAnsi="標楷體"/>
          <w:color w:val="000000" w:themeColor="text1"/>
          <w:sz w:val="28"/>
          <w:szCs w:val="28"/>
        </w:rPr>
        <w:t>游</w:t>
      </w:r>
      <w:proofErr w:type="gramEnd"/>
      <w:r w:rsidR="003773CA" w:rsidRPr="00C72BC1">
        <w:rPr>
          <w:rFonts w:ascii="標楷體" w:eastAsia="標楷體" w:hAnsi="標楷體"/>
          <w:color w:val="000000" w:themeColor="text1"/>
          <w:sz w:val="28"/>
          <w:szCs w:val="28"/>
        </w:rPr>
        <w:t>完全程，始得計分。</w:t>
      </w:r>
    </w:p>
    <w:p w:rsidR="00747B2C" w:rsidRPr="00C72BC1" w:rsidRDefault="00FA4BDE" w:rsidP="005D583B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713F51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辦理</w:t>
      </w:r>
      <w:r w:rsidR="00CE15D3" w:rsidRPr="00C72BC1">
        <w:rPr>
          <w:rFonts w:ascii="標楷體" w:eastAsia="標楷體" w:hAnsi="標楷體" w:hint="eastAsia"/>
          <w:color w:val="000000" w:themeColor="text1"/>
          <w:sz w:val="28"/>
        </w:rPr>
        <w:t>各項軍訓</w:t>
      </w:r>
      <w:r w:rsidRPr="00C72BC1">
        <w:rPr>
          <w:rFonts w:ascii="標楷體" w:eastAsia="標楷體" w:hAnsi="標楷體" w:hint="eastAsia"/>
          <w:color w:val="000000" w:themeColor="text1"/>
          <w:sz w:val="28"/>
        </w:rPr>
        <w:t>測驗</w:t>
      </w:r>
      <w:r w:rsidRPr="00C72BC1">
        <w:rPr>
          <w:rFonts w:ascii="標楷體" w:eastAsia="標楷體" w:hAnsi="標楷體"/>
          <w:color w:val="000000" w:themeColor="text1"/>
          <w:sz w:val="28"/>
        </w:rPr>
        <w:t>時，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學員如遇</w:t>
      </w:r>
      <w:proofErr w:type="gramStart"/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生理期得申請</w:t>
      </w:r>
      <w:proofErr w:type="gramEnd"/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改期測驗。</w:t>
      </w:r>
      <w:r w:rsidRPr="00C72BC1">
        <w:rPr>
          <w:rFonts w:ascii="標楷體" w:eastAsia="標楷體" w:hAnsi="標楷體"/>
          <w:color w:val="000000" w:themeColor="text1"/>
          <w:sz w:val="28"/>
        </w:rPr>
        <w:t>改期測驗由訓練單位主管</w:t>
      </w:r>
      <w:proofErr w:type="gramStart"/>
      <w:r w:rsidRPr="00C72BC1">
        <w:rPr>
          <w:rFonts w:ascii="標楷體" w:eastAsia="標楷體" w:hAnsi="標楷體"/>
          <w:color w:val="000000" w:themeColor="text1"/>
          <w:sz w:val="28"/>
        </w:rPr>
        <w:t>逕</w:t>
      </w:r>
      <w:proofErr w:type="gramEnd"/>
      <w:r w:rsidRPr="00C72BC1">
        <w:rPr>
          <w:rFonts w:ascii="標楷體" w:eastAsia="標楷體" w:hAnsi="標楷體"/>
          <w:color w:val="000000" w:themeColor="text1"/>
          <w:sz w:val="28"/>
        </w:rPr>
        <w:t>予核准後，於該階段結束前擇期辦理，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改期測驗之成績</w:t>
      </w:r>
      <w:proofErr w:type="gramStart"/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實際評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定分數</w:t>
      </w:r>
      <w:r w:rsidRPr="00C72BC1">
        <w:rPr>
          <w:rFonts w:ascii="標楷體" w:eastAsia="標楷體" w:hAnsi="標楷體"/>
          <w:color w:val="000000" w:themeColor="text1"/>
          <w:sz w:val="28"/>
        </w:rPr>
        <w:t>。</w:t>
      </w:r>
    </w:p>
    <w:p w:rsidR="00FA4BDE" w:rsidRPr="00C72BC1" w:rsidRDefault="00FA4BDE" w:rsidP="005D583B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九、軍</w:t>
      </w:r>
      <w:r w:rsidRPr="00C72BC1">
        <w:rPr>
          <w:rFonts w:ascii="標楷體" w:eastAsia="標楷體" w:hAnsi="標楷體"/>
          <w:color w:val="000000" w:themeColor="text1"/>
          <w:sz w:val="28"/>
        </w:rPr>
        <w:t>訓成績不及格者，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不及格之</w:t>
      </w:r>
      <w:r w:rsidR="00B54EBA" w:rsidRPr="00C72BC1">
        <w:rPr>
          <w:rFonts w:ascii="標楷體" w:eastAsia="標楷體" w:hAnsi="標楷體"/>
          <w:color w:val="000000" w:themeColor="text1"/>
          <w:sz w:val="28"/>
          <w:szCs w:val="28"/>
        </w:rPr>
        <w:t>科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目得申請補考，</w:t>
      </w:r>
      <w:r w:rsidRPr="00C72BC1">
        <w:rPr>
          <w:rFonts w:ascii="標楷體" w:eastAsia="標楷體" w:hAnsi="標楷體"/>
          <w:color w:val="000000" w:themeColor="text1"/>
          <w:sz w:val="28"/>
        </w:rPr>
        <w:t>補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考</w:t>
      </w:r>
      <w:r w:rsidRPr="00C72BC1">
        <w:rPr>
          <w:rFonts w:ascii="標楷體" w:eastAsia="標楷體" w:hAnsi="標楷體"/>
          <w:color w:val="000000" w:themeColor="text1"/>
          <w:sz w:val="28"/>
        </w:rPr>
        <w:t>以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</w:rPr>
        <w:t>一</w:t>
      </w:r>
      <w:r w:rsidRPr="00C72BC1">
        <w:rPr>
          <w:rFonts w:ascii="標楷體" w:eastAsia="標楷體" w:hAnsi="標楷體"/>
          <w:color w:val="000000" w:themeColor="text1"/>
          <w:sz w:val="28"/>
        </w:rPr>
        <w:t>次為限。</w:t>
      </w:r>
      <w:r w:rsidR="00B54EBA" w:rsidRPr="00C72BC1">
        <w:rPr>
          <w:rFonts w:ascii="標楷體" w:eastAsia="標楷體" w:hAnsi="標楷體"/>
          <w:color w:val="000000" w:themeColor="text1"/>
          <w:sz w:val="28"/>
        </w:rPr>
        <w:t>不及格之科目</w:t>
      </w:r>
      <w:r w:rsidRPr="00C72BC1">
        <w:rPr>
          <w:rFonts w:ascii="標楷體" w:eastAsia="標楷體" w:hAnsi="標楷體"/>
          <w:color w:val="000000" w:themeColor="text1"/>
          <w:sz w:val="28"/>
        </w:rPr>
        <w:t>補考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成績及格者，</w:t>
      </w:r>
      <w:r w:rsidR="00B54EBA" w:rsidRPr="00C72BC1">
        <w:rPr>
          <w:rFonts w:ascii="標楷體" w:eastAsia="標楷體" w:hAnsi="標楷體"/>
          <w:color w:val="000000" w:themeColor="text1"/>
          <w:sz w:val="28"/>
          <w:szCs w:val="28"/>
        </w:rPr>
        <w:t>該科目最高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以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六十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分計</w:t>
      </w:r>
      <w:r w:rsidR="00B54EBA" w:rsidRPr="00C72BC1">
        <w:rPr>
          <w:rFonts w:ascii="標楷體" w:eastAsia="標楷體" w:hAnsi="標楷體"/>
          <w:bCs/>
          <w:color w:val="000000" w:themeColor="text1"/>
          <w:sz w:val="28"/>
          <w:szCs w:val="28"/>
        </w:rPr>
        <w:t>算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F4256A" w:rsidRPr="00C72BC1">
        <w:rPr>
          <w:rFonts w:ascii="標楷體" w:eastAsia="標楷體" w:hAnsi="標楷體"/>
          <w:color w:val="000000" w:themeColor="text1"/>
          <w:sz w:val="28"/>
          <w:szCs w:val="28"/>
        </w:rPr>
        <w:t>補考成績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不及格者，</w:t>
      </w:r>
      <w:proofErr w:type="gramStart"/>
      <w:r w:rsidRPr="00C72BC1">
        <w:rPr>
          <w:rFonts w:ascii="標楷體" w:eastAsia="標楷體" w:hAnsi="標楷體"/>
          <w:bCs/>
          <w:color w:val="000000" w:themeColor="text1"/>
          <w:sz w:val="28"/>
          <w:szCs w:val="28"/>
        </w:rPr>
        <w:t>採</w:t>
      </w:r>
      <w:proofErr w:type="gramEnd"/>
      <w:r w:rsidRPr="00C72BC1">
        <w:rPr>
          <w:rFonts w:ascii="標楷體" w:eastAsia="標楷體" w:hAnsi="標楷體"/>
          <w:bCs/>
          <w:color w:val="000000" w:themeColor="text1"/>
          <w:sz w:val="28"/>
          <w:szCs w:val="28"/>
        </w:rPr>
        <w:t>計實際評定分數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B54EBA" w:rsidRPr="00C72BC1">
        <w:rPr>
          <w:rFonts w:ascii="標楷體" w:eastAsia="標楷體" w:hAnsi="標楷體"/>
          <w:color w:val="000000" w:themeColor="text1"/>
          <w:sz w:val="28"/>
          <w:szCs w:val="28"/>
        </w:rPr>
        <w:t>軍訓有任</w:t>
      </w:r>
      <w:proofErr w:type="gramStart"/>
      <w:r w:rsidR="00B54EBA" w:rsidRPr="00C72BC1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="00B54EBA" w:rsidRPr="00C72BC1">
        <w:rPr>
          <w:rFonts w:ascii="標楷體" w:eastAsia="標楷體" w:hAnsi="標楷體"/>
          <w:color w:val="000000" w:themeColor="text1"/>
          <w:sz w:val="28"/>
          <w:szCs w:val="28"/>
        </w:rPr>
        <w:t>科目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補考者，</w:t>
      </w:r>
      <w:r w:rsidR="00EB4F61" w:rsidRPr="00C72BC1">
        <w:rPr>
          <w:rFonts w:ascii="標楷體" w:eastAsia="標楷體" w:hAnsi="標楷體"/>
          <w:color w:val="000000" w:themeColor="text1"/>
          <w:sz w:val="28"/>
          <w:szCs w:val="28"/>
        </w:rPr>
        <w:t>軍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訓成績最高以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六十</w:t>
      </w:r>
      <w:r w:rsidRPr="00C72BC1">
        <w:rPr>
          <w:rFonts w:ascii="標楷體" w:eastAsia="標楷體" w:hAnsi="標楷體"/>
          <w:color w:val="000000" w:themeColor="text1"/>
          <w:sz w:val="28"/>
          <w:szCs w:val="28"/>
        </w:rPr>
        <w:t>分計算。</w:t>
      </w:r>
    </w:p>
    <w:p w:rsidR="00EF3AB4" w:rsidRPr="00C72BC1" w:rsidRDefault="00EF3AB4" w:rsidP="007C406E">
      <w:pPr>
        <w:spacing w:line="480" w:lineRule="exact"/>
        <w:ind w:left="504" w:hangingChars="180" w:hanging="5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747B2C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A4BDE" w:rsidRPr="00C72BC1">
        <w:rPr>
          <w:rFonts w:ascii="標楷體" w:eastAsia="標楷體" w:hAnsi="標楷體"/>
          <w:color w:val="000000" w:themeColor="text1"/>
          <w:sz w:val="28"/>
          <w:szCs w:val="28"/>
        </w:rPr>
        <w:t>因天候或其他不可抗力因素以致教育訓練機關游泳池無法開放達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六十</w:t>
      </w:r>
      <w:r w:rsidR="00FA4BDE" w:rsidRPr="00C72BC1">
        <w:rPr>
          <w:rFonts w:ascii="標楷體" w:eastAsia="標楷體" w:hAnsi="標楷體"/>
          <w:color w:val="000000" w:themeColor="text1"/>
          <w:sz w:val="28"/>
          <w:szCs w:val="28"/>
        </w:rPr>
        <w:t>天以上者，得簽報訓練機關許可後，該階段不辦理游泳測驗</w:t>
      </w:r>
      <w:r w:rsidR="00BF2454" w:rsidRPr="00C72BC1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BF2454" w:rsidRPr="00C72BC1">
        <w:rPr>
          <w:rFonts w:ascii="標楷體" w:eastAsia="標楷體" w:hAnsi="標楷體" w:hint="eastAsia"/>
          <w:color w:val="000000" w:themeColor="text1"/>
          <w:sz w:val="28"/>
        </w:rPr>
        <w:t>軍訓成績之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一千二百</w:t>
      </w:r>
      <w:r w:rsidR="00BF2454" w:rsidRPr="00C72BC1">
        <w:rPr>
          <w:rFonts w:ascii="標楷體" w:eastAsia="標楷體" w:hAnsi="標楷體" w:hint="eastAsia"/>
          <w:color w:val="000000" w:themeColor="text1"/>
          <w:sz w:val="28"/>
        </w:rPr>
        <w:t>公尺跑走科目配分百分比例調整為占</w:t>
      </w:r>
      <w:r w:rsidR="00187719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百分之三十</w:t>
      </w:r>
      <w:r w:rsidR="00BF2454" w:rsidRPr="00C72BC1">
        <w:rPr>
          <w:rFonts w:ascii="標楷體" w:eastAsia="標楷體" w:hAnsi="標楷體"/>
          <w:color w:val="000000" w:themeColor="text1"/>
          <w:sz w:val="28"/>
          <w:szCs w:val="28"/>
        </w:rPr>
        <w:t>。游泳池無法</w:t>
      </w:r>
      <w:proofErr w:type="gramStart"/>
      <w:r w:rsidR="00BF2454" w:rsidRPr="00C72BC1">
        <w:rPr>
          <w:rFonts w:ascii="標楷體" w:eastAsia="標楷體" w:hAnsi="標楷體"/>
          <w:color w:val="000000" w:themeColor="text1"/>
          <w:sz w:val="28"/>
          <w:szCs w:val="28"/>
        </w:rPr>
        <w:t>開放前施測</w:t>
      </w:r>
      <w:proofErr w:type="gramEnd"/>
      <w:r w:rsidR="00BF2454" w:rsidRPr="00C72BC1">
        <w:rPr>
          <w:rFonts w:ascii="標楷體" w:eastAsia="標楷體" w:hAnsi="標楷體"/>
          <w:color w:val="000000" w:themeColor="text1"/>
          <w:sz w:val="28"/>
          <w:szCs w:val="28"/>
        </w:rPr>
        <w:t>完畢者，不在此限。</w:t>
      </w:r>
    </w:p>
    <w:p w:rsidR="008458C3" w:rsidRDefault="008458C3" w:rsidP="007C406E">
      <w:pPr>
        <w:spacing w:line="480" w:lineRule="exact"/>
        <w:ind w:left="812" w:hangingChars="290" w:hanging="81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E0556E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、各軍訓科目測驗標準及成績</w:t>
      </w:r>
      <w:r w:rsidR="00DA2C0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等級</w:t>
      </w:r>
      <w:r w:rsidR="00DA2C0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評定，因天然災害、</w:t>
      </w:r>
      <w:proofErr w:type="gramStart"/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癘疫</w:t>
      </w:r>
      <w:proofErr w:type="gramEnd"/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、突發事件、訓練安全考量或其他重大不可抗力情事，致無法</w:t>
      </w:r>
      <w:r w:rsidR="00CD6FF2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DA1395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C723D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DA1395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點、</w:t>
      </w:r>
      <w:r w:rsidR="00CD6FF2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C723D2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CD6FF2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點及第</w:t>
      </w:r>
      <w:r w:rsidR="00C723D2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D6FF2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辦理時，經簽報訓練機關</w:t>
      </w:r>
      <w:r w:rsidR="00395154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首長</w:t>
      </w: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核定</w:t>
      </w:r>
      <w:r w:rsidR="00395154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，得</w:t>
      </w:r>
      <w:proofErr w:type="gramStart"/>
      <w:r w:rsidR="00395154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395154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書面報告或其他多元測驗方式替代，並應於測驗前公布測驗方式、及格標準與評分標準，以及通知受測人員。</w:t>
      </w:r>
    </w:p>
    <w:p w:rsidR="00E15CE1" w:rsidRPr="00431043" w:rsidRDefault="00E15CE1" w:rsidP="005D583B">
      <w:pPr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B7B29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A731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6B7B29">
        <w:rPr>
          <w:rFonts w:ascii="標楷體" w:eastAsia="標楷體" w:hAnsi="標楷體" w:hint="eastAsia"/>
          <w:color w:val="000000" w:themeColor="text1"/>
          <w:sz w:val="28"/>
          <w:szCs w:val="28"/>
        </w:rPr>
        <w:t>、公務人員特種考試</w:t>
      </w:r>
      <w:r w:rsidRPr="00431043">
        <w:rPr>
          <w:rFonts w:ascii="標楷體" w:eastAsia="標楷體" w:hAnsi="標楷體" w:hint="eastAsia"/>
          <w:sz w:val="28"/>
          <w:szCs w:val="28"/>
        </w:rPr>
        <w:t>警察人員考試消防警察人員類別錄取人員有下列情形之</w:t>
      </w:r>
      <w:proofErr w:type="gramStart"/>
      <w:r w:rsidRPr="004310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31043">
        <w:rPr>
          <w:rFonts w:ascii="標楷體" w:eastAsia="標楷體" w:hAnsi="標楷體" w:hint="eastAsia"/>
          <w:sz w:val="28"/>
          <w:szCs w:val="28"/>
        </w:rPr>
        <w:t>者，其教育訓練期間</w:t>
      </w:r>
      <w:r w:rsidRPr="00E15CE1">
        <w:rPr>
          <w:rFonts w:ascii="標楷體" w:eastAsia="標楷體" w:hAnsi="標楷體" w:hint="eastAsia"/>
          <w:sz w:val="28"/>
          <w:szCs w:val="28"/>
        </w:rPr>
        <w:t>軍訓成績考核事宜</w:t>
      </w:r>
      <w:r w:rsidRPr="0043104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431043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431043">
        <w:rPr>
          <w:rFonts w:ascii="標楷體" w:eastAsia="標楷體" w:hAnsi="標楷體" w:hint="eastAsia"/>
          <w:sz w:val="28"/>
          <w:szCs w:val="28"/>
        </w:rPr>
        <w:t>用本規定：</w:t>
      </w:r>
    </w:p>
    <w:p w:rsidR="00E15CE1" w:rsidRPr="001D2B4C" w:rsidRDefault="00DA2C07" w:rsidP="00F33F22">
      <w:pPr>
        <w:widowControl/>
        <w:spacing w:line="480" w:lineRule="exact"/>
        <w:ind w:leftChars="118" w:left="1103" w:hangingChars="293" w:hanging="820"/>
        <w:jc w:val="both"/>
        <w:rPr>
          <w:rFonts w:ascii="標楷體" w:eastAsia="標楷體" w:hAnsi="標楷體"/>
          <w:strike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（</w:t>
      </w:r>
      <w:r w:rsidR="00E15CE1" w:rsidRPr="00431043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Start"/>
      <w:r w:rsidR="00E15CE1" w:rsidRPr="00431043">
        <w:rPr>
          <w:rFonts w:ascii="標楷體" w:eastAsia="標楷體" w:hAnsi="標楷體" w:hint="eastAsia"/>
          <w:sz w:val="28"/>
          <w:szCs w:val="28"/>
        </w:rPr>
        <w:t>警大畢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</w:t>
      </w:r>
      <w:r w:rsidR="00E15CE1" w:rsidRPr="00431043">
        <w:rPr>
          <w:rFonts w:ascii="標楷體" w:eastAsia="標楷體" w:hAnsi="標楷體" w:hint="eastAsia"/>
          <w:sz w:val="28"/>
          <w:szCs w:val="28"/>
        </w:rPr>
        <w:t>結</w:t>
      </w:r>
      <w:r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E15CE1" w:rsidRPr="00431043">
        <w:rPr>
          <w:rFonts w:ascii="標楷體" w:eastAsia="標楷體" w:hAnsi="標楷體" w:hint="eastAsia"/>
          <w:sz w:val="28"/>
          <w:szCs w:val="28"/>
        </w:rPr>
        <w:t>業但未</w:t>
      </w:r>
      <w:proofErr w:type="gramEnd"/>
      <w:r w:rsidR="00E15CE1" w:rsidRPr="00431043">
        <w:rPr>
          <w:rFonts w:ascii="標楷體" w:eastAsia="標楷體" w:hAnsi="標楷體" w:hint="eastAsia"/>
          <w:sz w:val="28"/>
          <w:szCs w:val="28"/>
        </w:rPr>
        <w:t>修習柔道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E15CE1" w:rsidRPr="00431043">
        <w:rPr>
          <w:rFonts w:ascii="標楷體" w:eastAsia="標楷體" w:hAnsi="標楷體" w:hint="eastAsia"/>
          <w:sz w:val="28"/>
          <w:szCs w:val="28"/>
        </w:rPr>
        <w:t>或摔角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E15CE1" w:rsidRPr="00431043">
        <w:rPr>
          <w:rFonts w:ascii="標楷體" w:eastAsia="標楷體" w:hAnsi="標楷體" w:hint="eastAsia"/>
          <w:sz w:val="28"/>
          <w:szCs w:val="28"/>
        </w:rPr>
        <w:t>滿三學期及綜合逮捕術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E15CE1" w:rsidRPr="00431043">
        <w:rPr>
          <w:rFonts w:ascii="標楷體" w:eastAsia="標楷體" w:hAnsi="標楷體" w:hint="eastAsia"/>
          <w:sz w:val="28"/>
          <w:szCs w:val="28"/>
        </w:rPr>
        <w:t>九十九學年度以前入學者除外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）</w:t>
      </w:r>
      <w:r w:rsidR="00E15CE1" w:rsidRPr="00431043">
        <w:rPr>
          <w:rFonts w:ascii="標楷體" w:eastAsia="標楷體" w:hAnsi="標楷體" w:hint="eastAsia"/>
          <w:sz w:val="28"/>
          <w:szCs w:val="28"/>
        </w:rPr>
        <w:t>滿一學期者，或跨</w:t>
      </w:r>
      <w:proofErr w:type="gramStart"/>
      <w:r w:rsidR="00E15CE1" w:rsidRPr="00431043">
        <w:rPr>
          <w:rFonts w:ascii="標楷體" w:eastAsia="標楷體" w:hAnsi="標楷體" w:hint="eastAsia"/>
          <w:sz w:val="28"/>
          <w:szCs w:val="28"/>
        </w:rPr>
        <w:t>考與畢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</w:t>
      </w:r>
      <w:r w:rsidR="00E15CE1" w:rsidRPr="00431043">
        <w:rPr>
          <w:rFonts w:ascii="標楷體" w:eastAsia="標楷體" w:hAnsi="標楷體" w:hint="eastAsia"/>
          <w:sz w:val="28"/>
          <w:szCs w:val="28"/>
        </w:rPr>
        <w:t>結</w:t>
      </w:r>
      <w:r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E15CE1" w:rsidRPr="00431043">
        <w:rPr>
          <w:rFonts w:ascii="標楷體" w:eastAsia="標楷體" w:hAnsi="標楷體" w:hint="eastAsia"/>
          <w:sz w:val="28"/>
          <w:szCs w:val="28"/>
        </w:rPr>
        <w:t>業學系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</w:t>
      </w:r>
      <w:r w:rsidR="00E15CE1" w:rsidRPr="00431043">
        <w:rPr>
          <w:rFonts w:ascii="標楷體" w:eastAsia="標楷體" w:hAnsi="標楷體" w:hint="eastAsia"/>
          <w:sz w:val="28"/>
          <w:szCs w:val="28"/>
        </w:rPr>
        <w:t>類科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E15CE1" w:rsidRPr="00431043">
        <w:rPr>
          <w:rFonts w:ascii="標楷體" w:eastAsia="標楷體" w:hAnsi="標楷體" w:hint="eastAsia"/>
          <w:sz w:val="28"/>
          <w:szCs w:val="28"/>
        </w:rPr>
        <w:t>無關之考試類別者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15CE1" w:rsidRPr="00431043">
        <w:rPr>
          <w:rFonts w:ascii="標楷體" w:eastAsia="標楷體" w:hAnsi="標楷體" w:hint="eastAsia"/>
          <w:sz w:val="28"/>
          <w:szCs w:val="28"/>
        </w:rPr>
        <w:t>如：與警察、海巡、移民、矯治機關相關之學系〔</w:t>
      </w:r>
      <w:r w:rsidR="00E15CE1" w:rsidRPr="001D2B4C">
        <w:rPr>
          <w:rFonts w:ascii="標楷體" w:eastAsia="標楷體" w:hAnsi="標楷體" w:hint="eastAsia"/>
          <w:sz w:val="28"/>
          <w:szCs w:val="28"/>
        </w:rPr>
        <w:t>類科〕跨考消防警察人員類別者</w:t>
      </w:r>
      <w:proofErr w:type="gramStart"/>
      <w:r w:rsidRPr="001D2B4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15CE1" w:rsidRPr="001D2B4C">
        <w:rPr>
          <w:rFonts w:ascii="標楷體" w:eastAsia="標楷體" w:hAnsi="標楷體" w:hint="eastAsia"/>
          <w:sz w:val="28"/>
          <w:szCs w:val="28"/>
        </w:rPr>
        <w:t>。</w:t>
      </w:r>
    </w:p>
    <w:p w:rsidR="00E15CE1" w:rsidRPr="006B7B29" w:rsidRDefault="00DA2C07" w:rsidP="00F33F22">
      <w:pPr>
        <w:widowControl/>
        <w:spacing w:line="480" w:lineRule="exact"/>
        <w:ind w:leftChars="118" w:left="1103" w:hangingChars="293" w:hanging="820"/>
        <w:jc w:val="both"/>
        <w:rPr>
          <w:rFonts w:ascii="新細明體" w:hAnsi="新細明體" w:cs="新細明體"/>
          <w:color w:val="000000" w:themeColor="text1"/>
          <w:kern w:val="0"/>
        </w:rPr>
      </w:pPr>
      <w:r w:rsidRPr="001D2B4C">
        <w:rPr>
          <w:rFonts w:ascii="標楷體" w:eastAsia="標楷體" w:hAnsi="標楷體" w:hint="eastAsia"/>
          <w:bCs/>
          <w:sz w:val="28"/>
          <w:szCs w:val="28"/>
        </w:rPr>
        <w:t>（</w:t>
      </w:r>
      <w:r w:rsidR="00E15CE1" w:rsidRPr="001D2B4C">
        <w:rPr>
          <w:rFonts w:ascii="標楷體" w:eastAsia="標楷體" w:hAnsi="標楷體" w:hint="eastAsia"/>
          <w:bCs/>
          <w:sz w:val="28"/>
          <w:szCs w:val="28"/>
        </w:rPr>
        <w:t>二</w:t>
      </w:r>
      <w:r w:rsidRPr="001D2B4C">
        <w:rPr>
          <w:rFonts w:ascii="標楷體" w:eastAsia="標楷體" w:hAnsi="標楷體" w:hint="eastAsia"/>
          <w:bCs/>
          <w:sz w:val="28"/>
          <w:szCs w:val="28"/>
        </w:rPr>
        <w:t>）</w:t>
      </w:r>
      <w:r w:rsidR="00FC4F3E" w:rsidRPr="001D2B4C">
        <w:rPr>
          <w:rFonts w:ascii="標楷體" w:eastAsia="標楷體" w:hAnsi="標楷體" w:hint="eastAsia"/>
          <w:bCs/>
          <w:sz w:val="28"/>
          <w:szCs w:val="28"/>
        </w:rPr>
        <w:t>臺灣警察專科學校</w:t>
      </w:r>
      <w:r w:rsidR="00E15CE1" w:rsidRPr="001D2B4C">
        <w:rPr>
          <w:rFonts w:ascii="標楷體" w:eastAsia="標楷體" w:hAnsi="標楷體" w:hint="eastAsia"/>
          <w:sz w:val="28"/>
          <w:szCs w:val="28"/>
        </w:rPr>
        <w:t>畢</w:t>
      </w:r>
      <w:r w:rsidRPr="001D2B4C">
        <w:rPr>
          <w:rFonts w:ascii="標楷體" w:eastAsia="標楷體" w:hAnsi="標楷體" w:hint="eastAsia"/>
          <w:sz w:val="28"/>
          <w:szCs w:val="28"/>
        </w:rPr>
        <w:t>（</w:t>
      </w:r>
      <w:r w:rsidR="00E15CE1" w:rsidRPr="001D2B4C">
        <w:rPr>
          <w:rFonts w:ascii="標楷體" w:eastAsia="標楷體" w:hAnsi="標楷體" w:hint="eastAsia"/>
          <w:sz w:val="28"/>
          <w:szCs w:val="28"/>
        </w:rPr>
        <w:t>結</w:t>
      </w:r>
      <w:r w:rsidRPr="001D2B4C">
        <w:rPr>
          <w:rFonts w:ascii="標楷體" w:eastAsia="標楷體" w:hAnsi="標楷體" w:hint="eastAsia"/>
          <w:sz w:val="28"/>
          <w:szCs w:val="28"/>
        </w:rPr>
        <w:t>）</w:t>
      </w:r>
      <w:r w:rsidR="00E15CE1" w:rsidRPr="001D2B4C">
        <w:rPr>
          <w:rFonts w:ascii="標楷體" w:eastAsia="標楷體" w:hAnsi="標楷體" w:hint="eastAsia"/>
          <w:sz w:val="28"/>
          <w:szCs w:val="28"/>
        </w:rPr>
        <w:t>業，但跨</w:t>
      </w:r>
      <w:proofErr w:type="gramStart"/>
      <w:r w:rsidR="00E15CE1" w:rsidRPr="001D2B4C">
        <w:rPr>
          <w:rFonts w:ascii="標楷體" w:eastAsia="標楷體" w:hAnsi="標楷體" w:hint="eastAsia"/>
          <w:sz w:val="28"/>
          <w:szCs w:val="28"/>
        </w:rPr>
        <w:t>考與畢</w:t>
      </w:r>
      <w:proofErr w:type="gramEnd"/>
      <w:r w:rsidRPr="001D2B4C">
        <w:rPr>
          <w:rFonts w:ascii="標楷體" w:eastAsia="標楷體" w:hAnsi="標楷體" w:hint="eastAsia"/>
          <w:sz w:val="28"/>
          <w:szCs w:val="28"/>
        </w:rPr>
        <w:t>（</w:t>
      </w:r>
      <w:r w:rsidR="00E15CE1" w:rsidRPr="001D2B4C">
        <w:rPr>
          <w:rFonts w:ascii="標楷體" w:eastAsia="標楷體" w:hAnsi="標楷體" w:hint="eastAsia"/>
          <w:sz w:val="28"/>
          <w:szCs w:val="28"/>
        </w:rPr>
        <w:t>結</w:t>
      </w:r>
      <w:r w:rsidRPr="001D2B4C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E15CE1" w:rsidRPr="001D2B4C">
        <w:rPr>
          <w:rFonts w:ascii="標楷體" w:eastAsia="標楷體" w:hAnsi="標楷體" w:hint="eastAsia"/>
          <w:sz w:val="28"/>
          <w:szCs w:val="28"/>
        </w:rPr>
        <w:t>業學</w:t>
      </w:r>
      <w:proofErr w:type="gramEnd"/>
      <w:r w:rsidRPr="001D2B4C">
        <w:rPr>
          <w:rFonts w:ascii="標楷體" w:eastAsia="標楷體" w:hAnsi="標楷體" w:hint="eastAsia"/>
          <w:sz w:val="28"/>
          <w:szCs w:val="28"/>
        </w:rPr>
        <w:t>（</w:t>
      </w:r>
      <w:r w:rsidR="00E15CE1" w:rsidRPr="001D2B4C">
        <w:rPr>
          <w:rFonts w:ascii="標楷體" w:eastAsia="標楷體" w:hAnsi="標楷體" w:hint="eastAsia"/>
          <w:sz w:val="28"/>
          <w:szCs w:val="28"/>
        </w:rPr>
        <w:t>類</w:t>
      </w:r>
      <w:r w:rsidRPr="001D2B4C">
        <w:rPr>
          <w:rFonts w:ascii="標楷體" w:eastAsia="標楷體" w:hAnsi="標楷體" w:hint="eastAsia"/>
          <w:sz w:val="28"/>
          <w:szCs w:val="28"/>
        </w:rPr>
        <w:t>）</w:t>
      </w:r>
      <w:r w:rsidR="00E15CE1" w:rsidRPr="001D2B4C">
        <w:rPr>
          <w:rFonts w:ascii="標楷體" w:eastAsia="標楷體" w:hAnsi="標楷體" w:hint="eastAsia"/>
          <w:sz w:val="28"/>
          <w:szCs w:val="28"/>
        </w:rPr>
        <w:t>科無關之考試類別者</w:t>
      </w:r>
      <w:proofErr w:type="gramStart"/>
      <w:r w:rsidRPr="001D2B4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15CE1" w:rsidRPr="00431043">
        <w:rPr>
          <w:rFonts w:ascii="標楷體" w:eastAsia="標楷體" w:hAnsi="標楷體" w:hint="eastAsia"/>
          <w:sz w:val="28"/>
          <w:szCs w:val="28"/>
        </w:rPr>
        <w:t>如：與警察、海巡機關相關之學〔類〕</w:t>
      </w:r>
      <w:r w:rsidR="00E15CE1" w:rsidRPr="006B7B29">
        <w:rPr>
          <w:rFonts w:ascii="標楷體" w:eastAsia="標楷體" w:hAnsi="標楷體" w:hint="eastAsia"/>
          <w:color w:val="000000" w:themeColor="text1"/>
          <w:sz w:val="28"/>
          <w:szCs w:val="28"/>
        </w:rPr>
        <w:t>科跨考消防警察人員類別者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E15CE1" w:rsidRPr="006B7B2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2640" w:rsidRDefault="00C01E4D" w:rsidP="005D583B">
      <w:pPr>
        <w:spacing w:line="48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8E2E7A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90977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本規定由</w:t>
      </w:r>
      <w:proofErr w:type="gramStart"/>
      <w:r w:rsidR="00890977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警大函報</w:t>
      </w:r>
      <w:proofErr w:type="gramEnd"/>
      <w:r w:rsidR="00890977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內政部</w:t>
      </w:r>
      <w:r w:rsidR="00C517DB" w:rsidRPr="004B13A9">
        <w:rPr>
          <w:rFonts w:ascii="標楷體" w:eastAsia="標楷體" w:hAnsi="標楷體" w:hint="eastAsia"/>
          <w:color w:val="000000" w:themeColor="text1"/>
          <w:sz w:val="28"/>
          <w:szCs w:val="28"/>
        </w:rPr>
        <w:t>消防署</w:t>
      </w:r>
      <w:r w:rsidR="00890977" w:rsidRPr="00C72BC1">
        <w:rPr>
          <w:rFonts w:ascii="標楷體" w:eastAsia="標楷體" w:hAnsi="標楷體" w:hint="eastAsia"/>
          <w:color w:val="000000" w:themeColor="text1"/>
          <w:sz w:val="28"/>
          <w:szCs w:val="28"/>
        </w:rPr>
        <w:t>核轉保訓會核定後實施，修正時亦同。</w:t>
      </w:r>
    </w:p>
    <w:p w:rsidR="00C61728" w:rsidRDefault="00C61728" w:rsidP="00B54EBA">
      <w:pPr>
        <w:spacing w:line="48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61728" w:rsidRDefault="00C61728" w:rsidP="00B54EBA">
      <w:pPr>
        <w:spacing w:line="48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61728" w:rsidRPr="00C72BC1" w:rsidRDefault="00C61728" w:rsidP="00B54EBA">
      <w:pPr>
        <w:spacing w:line="48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05A5" w:rsidRPr="00C72BC1" w:rsidRDefault="00747B2C" w:rsidP="008105A5">
      <w:pPr>
        <w:jc w:val="center"/>
        <w:rPr>
          <w:color w:val="000000" w:themeColor="text1"/>
        </w:rPr>
      </w:pPr>
      <w:r w:rsidRPr="00C72BC1">
        <w:rPr>
          <w:rFonts w:ascii="標楷體" w:eastAsia="標楷體" w:hAnsi="標楷體"/>
          <w:color w:val="000000" w:themeColor="text1"/>
        </w:rPr>
        <w:br w:type="page"/>
      </w:r>
      <w:r w:rsidR="00A2605E" w:rsidRPr="00C72BC1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-537210</wp:posOffset>
                </wp:positionV>
                <wp:extent cx="790575" cy="3810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05A5" w:rsidRDefault="008105A5" w:rsidP="008105A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45pt;margin-top:-42.3pt;width:62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" stroked="f">
                <v:path arrowok="t"/>
                <v:textbox>
                  <w:txbxContent>
                    <w:p w:rsidR="008105A5" w:rsidRDefault="008105A5" w:rsidP="008105A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3E1" w:rsidRPr="00C72BC1">
        <w:rPr>
          <w:rFonts w:ascii="標楷體" w:eastAsia="標楷體" w:hAnsi="標楷體"/>
          <w:b/>
          <w:color w:val="000000" w:themeColor="text1"/>
          <w:sz w:val="40"/>
          <w:szCs w:val="40"/>
        </w:rPr>
        <w:t>五十</w:t>
      </w:r>
      <w:r w:rsidR="008105A5" w:rsidRPr="00C72BC1">
        <w:rPr>
          <w:rFonts w:ascii="標楷體" w:eastAsia="標楷體" w:hAnsi="標楷體"/>
          <w:b/>
          <w:color w:val="000000" w:themeColor="text1"/>
          <w:sz w:val="40"/>
          <w:szCs w:val="40"/>
        </w:rPr>
        <w:t>公尺游泳測驗成績配分標準表</w:t>
      </w:r>
    </w:p>
    <w:tbl>
      <w:tblPr>
        <w:tblW w:w="963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5"/>
      </w:tblGrid>
      <w:tr w:rsidR="00C72BC1" w:rsidRPr="00C72BC1" w:rsidTr="000322D9">
        <w:trPr>
          <w:trHeight w:val="438"/>
        </w:trPr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A8409C" w:rsidRDefault="00A2605E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8409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-658495</wp:posOffset>
                      </wp:positionV>
                      <wp:extent cx="841375" cy="32258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137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105A5" w:rsidRDefault="008105A5" w:rsidP="008105A5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附表</w:t>
                                  </w:r>
                                  <w:proofErr w:type="gramStart"/>
                                  <w:r w:rsidR="00D72EFD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13.6pt;margin-top:-51.85pt;width:66.25pt;height:2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" stroked="f">
                      <v:path arrowok="t"/>
                      <v:textbox style="mso-fit-shape-to-text:t">
                        <w:txbxContent>
                          <w:p w:rsidR="008105A5" w:rsidRDefault="008105A5" w:rsidP="008105A5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 w:rsidR="00D72EFD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A5" w:rsidRPr="00A8409C">
              <w:rPr>
                <w:rFonts w:ascii="標楷體" w:eastAsia="標楷體" w:hAnsi="標楷體"/>
                <w:b/>
                <w:color w:val="000000" w:themeColor="text1"/>
              </w:rPr>
              <w:t>成績</w:t>
            </w:r>
            <w:r w:rsidR="00DA2C07">
              <w:rPr>
                <w:rFonts w:ascii="標楷體" w:eastAsia="標楷體" w:hAnsi="標楷體"/>
                <w:b/>
                <w:color w:val="000000" w:themeColor="text1"/>
              </w:rPr>
              <w:t>（</w:t>
            </w:r>
            <w:r w:rsidR="005A3714" w:rsidRPr="00A8409C">
              <w:rPr>
                <w:rFonts w:ascii="標楷體" w:eastAsia="標楷體" w:hAnsi="標楷體"/>
                <w:b/>
                <w:color w:val="000000" w:themeColor="text1"/>
              </w:rPr>
              <w:t>分</w:t>
            </w:r>
            <w:r w:rsidR="00DA2C07">
              <w:rPr>
                <w:rFonts w:ascii="標楷體" w:eastAsia="標楷體" w:hAnsi="標楷體"/>
                <w:b/>
                <w:color w:val="000000" w:themeColor="text1"/>
              </w:rPr>
              <w:t>）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A8409C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8409C">
              <w:rPr>
                <w:rFonts w:ascii="標楷體" w:eastAsia="標楷體" w:hAnsi="標楷體"/>
                <w:b/>
                <w:color w:val="000000" w:themeColor="text1"/>
              </w:rPr>
              <w:t>男生（秒）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A8409C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8409C">
              <w:rPr>
                <w:rFonts w:ascii="標楷體" w:eastAsia="標楷體" w:hAnsi="標楷體"/>
                <w:b/>
                <w:color w:val="000000" w:themeColor="text1"/>
              </w:rPr>
              <w:t>女生（秒）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A8409C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8409C">
              <w:rPr>
                <w:rFonts w:ascii="標楷體" w:eastAsia="標楷體" w:hAnsi="標楷體"/>
                <w:b/>
                <w:color w:val="000000" w:themeColor="text1"/>
              </w:rPr>
              <w:t>成績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A8409C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8409C">
              <w:rPr>
                <w:rFonts w:ascii="標楷體" w:eastAsia="標楷體" w:hAnsi="標楷體"/>
                <w:b/>
                <w:color w:val="000000" w:themeColor="text1"/>
              </w:rPr>
              <w:t>男生（秒）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A8409C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8409C">
              <w:rPr>
                <w:rFonts w:ascii="標楷體" w:eastAsia="標楷體" w:hAnsi="標楷體"/>
                <w:b/>
                <w:color w:val="000000" w:themeColor="text1"/>
              </w:rPr>
              <w:t>女生（秒）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100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30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79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93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99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31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78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96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98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32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77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99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97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33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76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72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102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96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34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75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75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105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95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35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74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78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108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94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36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73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81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111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93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37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51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72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84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114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92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38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54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71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87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117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91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39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57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70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90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120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90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93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123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89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96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126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88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99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129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87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102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132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86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72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105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135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85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75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108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138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84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48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78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141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83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51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81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114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144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82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54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84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117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147</w:t>
            </w:r>
          </w:p>
        </w:tc>
      </w:tr>
      <w:tr w:rsidR="00C72BC1" w:rsidRPr="00C72BC1" w:rsidTr="000322D9">
        <w:trPr>
          <w:trHeight w:val="541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81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57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87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逾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117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逾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147</w:t>
            </w:r>
          </w:p>
        </w:tc>
      </w:tr>
      <w:tr w:rsidR="00C72BC1" w:rsidRPr="00C72BC1" w:rsidTr="000322D9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80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90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無法</w:t>
            </w:r>
            <w:proofErr w:type="gramStart"/>
            <w:r w:rsidRPr="00C72BC1">
              <w:rPr>
                <w:rFonts w:ascii="標楷體" w:eastAsia="標楷體" w:hAnsi="標楷體"/>
                <w:color w:val="000000" w:themeColor="text1"/>
              </w:rPr>
              <w:t>游</w:t>
            </w:r>
            <w:proofErr w:type="gramEnd"/>
            <w:r w:rsidRPr="00C72BC1">
              <w:rPr>
                <w:rFonts w:ascii="標楷體" w:eastAsia="標楷體" w:hAnsi="標楷體"/>
                <w:color w:val="000000" w:themeColor="text1"/>
              </w:rPr>
              <w:t>完</w:t>
            </w:r>
          </w:p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全程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無法</w:t>
            </w:r>
            <w:proofErr w:type="gramStart"/>
            <w:r w:rsidRPr="00C72BC1">
              <w:rPr>
                <w:rFonts w:ascii="標楷體" w:eastAsia="標楷體" w:hAnsi="標楷體"/>
                <w:color w:val="000000" w:themeColor="text1"/>
              </w:rPr>
              <w:t>游</w:t>
            </w:r>
            <w:proofErr w:type="gramEnd"/>
            <w:r w:rsidRPr="00C72BC1">
              <w:rPr>
                <w:rFonts w:ascii="標楷體" w:eastAsia="標楷體" w:hAnsi="標楷體"/>
                <w:color w:val="000000" w:themeColor="text1"/>
              </w:rPr>
              <w:t>完</w:t>
            </w:r>
          </w:p>
          <w:p w:rsidR="008105A5" w:rsidRPr="00C72BC1" w:rsidRDefault="008105A5" w:rsidP="00A66B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全程</w:t>
            </w:r>
          </w:p>
        </w:tc>
      </w:tr>
      <w:tr w:rsidR="00C72BC1" w:rsidRPr="00C72BC1" w:rsidTr="000322D9">
        <w:trPr>
          <w:trHeight w:val="420"/>
        </w:trPr>
        <w:tc>
          <w:tcPr>
            <w:tcW w:w="9630" w:type="dxa"/>
            <w:gridSpan w:val="6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A5" w:rsidRPr="00C72BC1" w:rsidRDefault="008105A5" w:rsidP="00A66B8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表列時間之內</w:t>
            </w:r>
            <w:proofErr w:type="gramStart"/>
            <w:r w:rsidRPr="00C72BC1">
              <w:rPr>
                <w:rFonts w:ascii="標楷體" w:eastAsia="標楷體" w:hAnsi="標楷體"/>
                <w:color w:val="000000" w:themeColor="text1"/>
              </w:rPr>
              <w:t>為該秒數</w:t>
            </w:r>
            <w:proofErr w:type="gramEnd"/>
            <w:r w:rsidRPr="00C72BC1">
              <w:rPr>
                <w:rFonts w:ascii="標楷體" w:eastAsia="標楷體" w:hAnsi="標楷體"/>
                <w:color w:val="000000" w:themeColor="text1"/>
              </w:rPr>
              <w:t>對照之分數，如男生33.5秒應為</w:t>
            </w:r>
            <w:r w:rsidR="00C61728">
              <w:rPr>
                <w:rFonts w:ascii="標楷體" w:eastAsia="標楷體" w:hAnsi="標楷體"/>
                <w:color w:val="000000" w:themeColor="text1"/>
              </w:rPr>
              <w:t>96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分，惟男生逾117秒或女生逾147秒</w:t>
            </w:r>
            <w:proofErr w:type="gramStart"/>
            <w:r w:rsidRPr="00C72BC1">
              <w:rPr>
                <w:rFonts w:ascii="標楷體" w:eastAsia="標楷體" w:hAnsi="標楷體"/>
                <w:color w:val="000000" w:themeColor="text1"/>
              </w:rPr>
              <w:t>游完全程者皆</w:t>
            </w:r>
            <w:proofErr w:type="gramEnd"/>
            <w:r w:rsidRPr="00C72BC1">
              <w:rPr>
                <w:rFonts w:ascii="標楷體" w:eastAsia="標楷體" w:hAnsi="標楷體"/>
                <w:color w:val="000000" w:themeColor="text1"/>
              </w:rPr>
              <w:t>為</w:t>
            </w:r>
            <w:r w:rsidR="00C61728">
              <w:rPr>
                <w:rFonts w:ascii="標楷體" w:eastAsia="標楷體" w:hAnsi="標楷體"/>
                <w:color w:val="000000" w:themeColor="text1"/>
              </w:rPr>
              <w:t>60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分計算。</w:t>
            </w:r>
          </w:p>
        </w:tc>
      </w:tr>
    </w:tbl>
    <w:p w:rsidR="00540012" w:rsidRPr="00C72BC1" w:rsidRDefault="00A2605E" w:rsidP="00540012">
      <w:pPr>
        <w:pageBreakBefore/>
        <w:snapToGrid w:val="0"/>
        <w:spacing w:before="240" w:line="480" w:lineRule="exact"/>
        <w:jc w:val="center"/>
        <w:rPr>
          <w:color w:val="000000" w:themeColor="text1"/>
        </w:rPr>
      </w:pPr>
      <w:r w:rsidRPr="00C72BC1">
        <w:rPr>
          <w:rFonts w:ascii="標楷體" w:eastAsia="標楷體" w:hAnsi="標楷體"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-116840</wp:posOffset>
                </wp:positionV>
                <wp:extent cx="765175" cy="3225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1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3600" w:rsidRDefault="00EE3600" w:rsidP="00EE3600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附表</w:t>
                            </w:r>
                            <w:r w:rsidR="00D72EFD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7pt;margin-top:-9.2pt;width:60.25pt;height:2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" stroked="f">
                <v:path arrowok="t"/>
                <v:textbox style="mso-fit-shape-to-text:t">
                  <w:txbxContent>
                    <w:p w:rsidR="00EE3600" w:rsidRDefault="00EE3600" w:rsidP="00EE3600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附表</w:t>
                      </w:r>
                      <w:r w:rsidR="00D72EFD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4D23E1" w:rsidRPr="00C72BC1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t>一千二百</w:t>
      </w:r>
      <w:r w:rsidR="00540012" w:rsidRPr="00C72BC1">
        <w:rPr>
          <w:rFonts w:ascii="標楷體" w:eastAsia="標楷體" w:hAnsi="標楷體"/>
          <w:color w:val="000000" w:themeColor="text1"/>
          <w:sz w:val="40"/>
          <w:szCs w:val="40"/>
        </w:rPr>
        <w:t>公尺跑走體能測驗成績配分標準表</w:t>
      </w:r>
    </w:p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1"/>
        <w:gridCol w:w="4081"/>
        <w:gridCol w:w="3827"/>
      </w:tblGrid>
      <w:tr w:rsidR="00C72BC1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37" w:rsidRPr="00C72BC1" w:rsidRDefault="00A3777E" w:rsidP="00D1703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成績</w:t>
            </w:r>
            <w:r w:rsidR="00DA2C07">
              <w:rPr>
                <w:rFonts w:ascii="標楷體" w:eastAsia="標楷體" w:hAnsi="標楷體"/>
                <w:b/>
                <w:color w:val="000000" w:themeColor="text1"/>
              </w:rPr>
              <w:t>（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分</w:t>
            </w:r>
            <w:r w:rsidR="00DA2C07">
              <w:rPr>
                <w:rFonts w:ascii="標楷體" w:eastAsia="標楷體" w:hAnsi="標楷體"/>
                <w:b/>
                <w:color w:val="000000" w:themeColor="text1"/>
              </w:rPr>
              <w:t>）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37" w:rsidRPr="00A3777E" w:rsidRDefault="006F6390" w:rsidP="00D1703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男生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037" w:rsidRPr="00A3777E" w:rsidRDefault="00A3777E" w:rsidP="00D1703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3777E">
              <w:rPr>
                <w:rFonts w:ascii="標楷體" w:eastAsia="標楷體" w:hAnsi="標楷體"/>
                <w:b/>
                <w:color w:val="000000" w:themeColor="text1"/>
              </w:rPr>
              <w:t>女</w:t>
            </w:r>
            <w:r w:rsidR="006F6390">
              <w:rPr>
                <w:rFonts w:ascii="標楷體" w:eastAsia="標楷體" w:hAnsi="標楷體"/>
                <w:b/>
                <w:color w:val="000000" w:themeColor="text1"/>
              </w:rPr>
              <w:t>生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100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96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17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92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17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88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31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84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31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38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80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38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5分45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76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秒以上，未滿5分10秒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5分45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5分52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72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5分10秒以上，未滿5分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5分52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5分59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68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5分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秒以上，未滿5分3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5分59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6分06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64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5分3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秒以上，未滿5分4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6分06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6分13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60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5分4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秒以上，未滿5分5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6分13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6分20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56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5分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秒以上，未滿6分00秒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6分20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秒以上，未滿6分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52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6分00秒以上，未滿6分10秒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秒以上，未滿6分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34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48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6分10秒以上，未滿6分20秒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34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秒以上，未滿6分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41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44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6分20秒以上，未滿6分30秒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41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秒以上，未滿6分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48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40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分40秒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48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秒以上，未滿6分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b/>
                <w:color w:val="000000" w:themeColor="text1"/>
              </w:rPr>
              <w:t>3</w:t>
            </w: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6分40秒以上，未滿6分50秒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6分55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7分02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24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/>
                <w:color w:val="000000" w:themeColor="text1"/>
              </w:rPr>
              <w:t>6分50秒以上，未滿7分00秒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7分02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分00秒以上，未滿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分10秒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分10秒以上，未滿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分20秒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秒以上，未滿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23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  <w:tr w:rsidR="00A3777E" w:rsidRPr="00C72BC1" w:rsidTr="000322D9">
        <w:trPr>
          <w:trHeight w:hRule="exact" w:val="454"/>
          <w:jc w:val="center"/>
        </w:trPr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超過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7分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0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秒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77E" w:rsidRPr="00C72BC1" w:rsidRDefault="00A3777E" w:rsidP="00A37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2BC1">
              <w:rPr>
                <w:rFonts w:ascii="標楷體" w:eastAsia="標楷體" w:hAnsi="標楷體" w:hint="eastAsia"/>
                <w:color w:val="000000" w:themeColor="text1"/>
              </w:rPr>
              <w:t>超過7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分</w:t>
            </w:r>
            <w:r w:rsidRPr="00C72BC1">
              <w:rPr>
                <w:rFonts w:ascii="標楷體" w:eastAsia="標楷體" w:hAnsi="標楷體" w:hint="eastAsia"/>
                <w:color w:val="000000" w:themeColor="text1"/>
              </w:rPr>
              <w:t>23</w:t>
            </w:r>
            <w:r w:rsidRPr="00C72BC1">
              <w:rPr>
                <w:rFonts w:ascii="標楷體" w:eastAsia="標楷體" w:hAnsi="標楷體"/>
                <w:color w:val="000000" w:themeColor="text1"/>
              </w:rPr>
              <w:t>秒</w:t>
            </w:r>
          </w:p>
        </w:tc>
      </w:tr>
    </w:tbl>
    <w:p w:rsidR="00747B2C" w:rsidRPr="00E07328" w:rsidRDefault="00747B2C" w:rsidP="00E07328"/>
    <w:sectPr w:rsidR="00747B2C" w:rsidRPr="00E07328" w:rsidSect="0096018B">
      <w:footerReference w:type="even" r:id="rId8"/>
      <w:footerReference w:type="default" r:id="rId9"/>
      <w:footerReference w:type="first" r:id="rId10"/>
      <w:pgSz w:w="11906" w:h="16838" w:code="9"/>
      <w:pgMar w:top="1134" w:right="1077" w:bottom="1418" w:left="1077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C2" w:rsidRDefault="005916C2">
      <w:r>
        <w:separator/>
      </w:r>
    </w:p>
  </w:endnote>
  <w:endnote w:type="continuationSeparator" w:id="0">
    <w:p w:rsidR="005916C2" w:rsidRDefault="0059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B4" w:rsidRDefault="00D17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A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AB4">
      <w:rPr>
        <w:rStyle w:val="a5"/>
        <w:noProof/>
      </w:rPr>
      <w:t>2</w:t>
    </w:r>
    <w:r>
      <w:rPr>
        <w:rStyle w:val="a5"/>
      </w:rPr>
      <w:fldChar w:fldCharType="end"/>
    </w:r>
  </w:p>
  <w:p w:rsidR="00EF3AB4" w:rsidRDefault="00EF3A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506579"/>
      <w:docPartObj>
        <w:docPartGallery w:val="Page Numbers (Bottom of Page)"/>
        <w:docPartUnique/>
      </w:docPartObj>
    </w:sdtPr>
    <w:sdtEndPr/>
    <w:sdtContent>
      <w:p w:rsidR="004C0F00" w:rsidRDefault="004C0F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B4C" w:rsidRPr="001D2B4C">
          <w:rPr>
            <w:noProof/>
            <w:lang w:val="zh-TW"/>
          </w:rPr>
          <w:t>4</w:t>
        </w:r>
        <w:r>
          <w:fldChar w:fldCharType="end"/>
        </w:r>
      </w:p>
    </w:sdtContent>
  </w:sdt>
  <w:p w:rsidR="00EF3AB4" w:rsidRDefault="00EF3AB4" w:rsidP="008105A5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559676"/>
      <w:docPartObj>
        <w:docPartGallery w:val="Page Numbers (Bottom of Page)"/>
        <w:docPartUnique/>
      </w:docPartObj>
    </w:sdtPr>
    <w:sdtEndPr/>
    <w:sdtContent>
      <w:p w:rsidR="00EF3AB4" w:rsidRDefault="00D1787C">
        <w:pPr>
          <w:pStyle w:val="a3"/>
          <w:jc w:val="center"/>
        </w:pPr>
        <w:r>
          <w:fldChar w:fldCharType="begin"/>
        </w:r>
        <w:r w:rsidR="004A40D7">
          <w:instrText>PAGE   \* MERGEFORMAT</w:instrText>
        </w:r>
        <w:r>
          <w:fldChar w:fldCharType="separate"/>
        </w:r>
        <w:r w:rsidR="001D2B4C" w:rsidRPr="001D2B4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F3AB4" w:rsidRDefault="00EF3AB4" w:rsidP="0076264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C2" w:rsidRDefault="005916C2">
      <w:r>
        <w:separator/>
      </w:r>
    </w:p>
  </w:footnote>
  <w:footnote w:type="continuationSeparator" w:id="0">
    <w:p w:rsidR="005916C2" w:rsidRDefault="0059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C44"/>
    <w:multiLevelType w:val="hybridMultilevel"/>
    <w:tmpl w:val="837E20AE"/>
    <w:lvl w:ilvl="0" w:tplc="85CA343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113C63F7"/>
    <w:multiLevelType w:val="hybridMultilevel"/>
    <w:tmpl w:val="976A6140"/>
    <w:lvl w:ilvl="0" w:tplc="A0427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74A54"/>
    <w:multiLevelType w:val="hybridMultilevel"/>
    <w:tmpl w:val="D36215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3" w15:restartNumberingAfterBreak="0">
    <w:nsid w:val="2A7217E4"/>
    <w:multiLevelType w:val="multilevel"/>
    <w:tmpl w:val="9D8EF2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91582B"/>
    <w:multiLevelType w:val="hybridMultilevel"/>
    <w:tmpl w:val="FC90C988"/>
    <w:lvl w:ilvl="0" w:tplc="21FADF3C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 w15:restartNumberingAfterBreak="0">
    <w:nsid w:val="3CDD1D25"/>
    <w:multiLevelType w:val="hybridMultilevel"/>
    <w:tmpl w:val="826CF13E"/>
    <w:lvl w:ilvl="0" w:tplc="058C2C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2C4BDC"/>
    <w:multiLevelType w:val="hybridMultilevel"/>
    <w:tmpl w:val="6D92F2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7" w15:restartNumberingAfterBreak="0">
    <w:nsid w:val="43DD409B"/>
    <w:multiLevelType w:val="multilevel"/>
    <w:tmpl w:val="F37C9AC2"/>
    <w:lvl w:ilvl="0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8" w15:restartNumberingAfterBreak="0">
    <w:nsid w:val="592B0829"/>
    <w:multiLevelType w:val="multilevel"/>
    <w:tmpl w:val="E8409BAE"/>
    <w:lvl w:ilvl="0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0"/>
    <w:rsid w:val="000077D1"/>
    <w:rsid w:val="000132DE"/>
    <w:rsid w:val="000213B7"/>
    <w:rsid w:val="00024DE9"/>
    <w:rsid w:val="000322D9"/>
    <w:rsid w:val="00035C1A"/>
    <w:rsid w:val="000439A1"/>
    <w:rsid w:val="00047AF2"/>
    <w:rsid w:val="000578EB"/>
    <w:rsid w:val="00060C59"/>
    <w:rsid w:val="0007101B"/>
    <w:rsid w:val="00082C34"/>
    <w:rsid w:val="0009186E"/>
    <w:rsid w:val="00094065"/>
    <w:rsid w:val="000A0EE7"/>
    <w:rsid w:val="000A781F"/>
    <w:rsid w:val="000B0A3D"/>
    <w:rsid w:val="000C0AC4"/>
    <w:rsid w:val="000D1970"/>
    <w:rsid w:val="000D50E2"/>
    <w:rsid w:val="000E22B4"/>
    <w:rsid w:val="000E2958"/>
    <w:rsid w:val="000F139A"/>
    <w:rsid w:val="000F2C67"/>
    <w:rsid w:val="000F3B45"/>
    <w:rsid w:val="0010649A"/>
    <w:rsid w:val="00113F3B"/>
    <w:rsid w:val="001303B2"/>
    <w:rsid w:val="00130D9C"/>
    <w:rsid w:val="00131DC7"/>
    <w:rsid w:val="001346D8"/>
    <w:rsid w:val="00142AD5"/>
    <w:rsid w:val="00157B94"/>
    <w:rsid w:val="001616D8"/>
    <w:rsid w:val="001737F3"/>
    <w:rsid w:val="001777F7"/>
    <w:rsid w:val="00187719"/>
    <w:rsid w:val="001A5C7E"/>
    <w:rsid w:val="001B03FD"/>
    <w:rsid w:val="001B3CE2"/>
    <w:rsid w:val="001C3415"/>
    <w:rsid w:val="001C48D0"/>
    <w:rsid w:val="001C6496"/>
    <w:rsid w:val="001C7E06"/>
    <w:rsid w:val="001D26AF"/>
    <w:rsid w:val="001D2B4C"/>
    <w:rsid w:val="001D3B1A"/>
    <w:rsid w:val="001E562C"/>
    <w:rsid w:val="001F6F66"/>
    <w:rsid w:val="001F74F5"/>
    <w:rsid w:val="00210D66"/>
    <w:rsid w:val="00226880"/>
    <w:rsid w:val="0023324E"/>
    <w:rsid w:val="00236DEA"/>
    <w:rsid w:val="00241BDB"/>
    <w:rsid w:val="0024592A"/>
    <w:rsid w:val="00252FF0"/>
    <w:rsid w:val="00255BC2"/>
    <w:rsid w:val="00265D7A"/>
    <w:rsid w:val="00281270"/>
    <w:rsid w:val="00291455"/>
    <w:rsid w:val="002E0626"/>
    <w:rsid w:val="002F017C"/>
    <w:rsid w:val="002F0421"/>
    <w:rsid w:val="002F5EE8"/>
    <w:rsid w:val="002F5FF5"/>
    <w:rsid w:val="002F7C79"/>
    <w:rsid w:val="00302F08"/>
    <w:rsid w:val="003123E4"/>
    <w:rsid w:val="003215E5"/>
    <w:rsid w:val="00325E70"/>
    <w:rsid w:val="00340CCC"/>
    <w:rsid w:val="00354962"/>
    <w:rsid w:val="00363568"/>
    <w:rsid w:val="00365B13"/>
    <w:rsid w:val="003663F7"/>
    <w:rsid w:val="00370795"/>
    <w:rsid w:val="003773CA"/>
    <w:rsid w:val="003834D3"/>
    <w:rsid w:val="00395154"/>
    <w:rsid w:val="0039613B"/>
    <w:rsid w:val="003C28A1"/>
    <w:rsid w:val="003D5B73"/>
    <w:rsid w:val="003E0F35"/>
    <w:rsid w:val="0045347D"/>
    <w:rsid w:val="00474988"/>
    <w:rsid w:val="004868DD"/>
    <w:rsid w:val="00490346"/>
    <w:rsid w:val="0049518E"/>
    <w:rsid w:val="004A0122"/>
    <w:rsid w:val="004A40D7"/>
    <w:rsid w:val="004A68B9"/>
    <w:rsid w:val="004B79BC"/>
    <w:rsid w:val="004C0F00"/>
    <w:rsid w:val="004D23E1"/>
    <w:rsid w:val="004D316B"/>
    <w:rsid w:val="004D3F78"/>
    <w:rsid w:val="004D5847"/>
    <w:rsid w:val="004E60CA"/>
    <w:rsid w:val="004F08E1"/>
    <w:rsid w:val="004F7CE2"/>
    <w:rsid w:val="00504249"/>
    <w:rsid w:val="00505AAA"/>
    <w:rsid w:val="00527AC5"/>
    <w:rsid w:val="00530408"/>
    <w:rsid w:val="00532D0A"/>
    <w:rsid w:val="00540012"/>
    <w:rsid w:val="00541180"/>
    <w:rsid w:val="00541E34"/>
    <w:rsid w:val="00543073"/>
    <w:rsid w:val="00554269"/>
    <w:rsid w:val="00555C91"/>
    <w:rsid w:val="0056239A"/>
    <w:rsid w:val="0056432F"/>
    <w:rsid w:val="00570EF3"/>
    <w:rsid w:val="00575D80"/>
    <w:rsid w:val="005916C2"/>
    <w:rsid w:val="005A3624"/>
    <w:rsid w:val="005A3714"/>
    <w:rsid w:val="005A4094"/>
    <w:rsid w:val="005B00F2"/>
    <w:rsid w:val="005B05F6"/>
    <w:rsid w:val="005B252B"/>
    <w:rsid w:val="005C7620"/>
    <w:rsid w:val="005D3CE1"/>
    <w:rsid w:val="005D583B"/>
    <w:rsid w:val="005E3CE3"/>
    <w:rsid w:val="005E41B9"/>
    <w:rsid w:val="005E42B2"/>
    <w:rsid w:val="005F7EEF"/>
    <w:rsid w:val="00600A49"/>
    <w:rsid w:val="0060283D"/>
    <w:rsid w:val="00620FD5"/>
    <w:rsid w:val="00635BCA"/>
    <w:rsid w:val="006367C8"/>
    <w:rsid w:val="00642E47"/>
    <w:rsid w:val="006560D9"/>
    <w:rsid w:val="00657E1E"/>
    <w:rsid w:val="00666246"/>
    <w:rsid w:val="00681C4E"/>
    <w:rsid w:val="00684D40"/>
    <w:rsid w:val="0068566F"/>
    <w:rsid w:val="006B5E79"/>
    <w:rsid w:val="006C0343"/>
    <w:rsid w:val="006D739F"/>
    <w:rsid w:val="006E105C"/>
    <w:rsid w:val="006E3C80"/>
    <w:rsid w:val="006F2A1A"/>
    <w:rsid w:val="006F441A"/>
    <w:rsid w:val="006F6390"/>
    <w:rsid w:val="00713F51"/>
    <w:rsid w:val="007252C4"/>
    <w:rsid w:val="007418AC"/>
    <w:rsid w:val="0074702C"/>
    <w:rsid w:val="00747B2C"/>
    <w:rsid w:val="00762640"/>
    <w:rsid w:val="00766009"/>
    <w:rsid w:val="00775BDF"/>
    <w:rsid w:val="00786309"/>
    <w:rsid w:val="007A6BCE"/>
    <w:rsid w:val="007B1983"/>
    <w:rsid w:val="007C1143"/>
    <w:rsid w:val="007C1AD7"/>
    <w:rsid w:val="007C406E"/>
    <w:rsid w:val="007C4E4E"/>
    <w:rsid w:val="007C79A5"/>
    <w:rsid w:val="007D446C"/>
    <w:rsid w:val="007D6CD2"/>
    <w:rsid w:val="007F3CB8"/>
    <w:rsid w:val="007F537A"/>
    <w:rsid w:val="008052FD"/>
    <w:rsid w:val="008105A5"/>
    <w:rsid w:val="00816097"/>
    <w:rsid w:val="00834DA7"/>
    <w:rsid w:val="00841C0F"/>
    <w:rsid w:val="008458C3"/>
    <w:rsid w:val="0085113B"/>
    <w:rsid w:val="008513D2"/>
    <w:rsid w:val="00852C77"/>
    <w:rsid w:val="008679DD"/>
    <w:rsid w:val="008736DB"/>
    <w:rsid w:val="00890977"/>
    <w:rsid w:val="008A353E"/>
    <w:rsid w:val="008A58CB"/>
    <w:rsid w:val="008A705C"/>
    <w:rsid w:val="008A769A"/>
    <w:rsid w:val="008C7B6D"/>
    <w:rsid w:val="008D0C5B"/>
    <w:rsid w:val="008E104D"/>
    <w:rsid w:val="008E2E7A"/>
    <w:rsid w:val="008F33E4"/>
    <w:rsid w:val="00901F52"/>
    <w:rsid w:val="009031A6"/>
    <w:rsid w:val="009279E3"/>
    <w:rsid w:val="0096018B"/>
    <w:rsid w:val="009935C0"/>
    <w:rsid w:val="00997127"/>
    <w:rsid w:val="009A0EC4"/>
    <w:rsid w:val="009A73C0"/>
    <w:rsid w:val="009B16BD"/>
    <w:rsid w:val="009B5DC6"/>
    <w:rsid w:val="009D0F7E"/>
    <w:rsid w:val="009D66C8"/>
    <w:rsid w:val="00A056DF"/>
    <w:rsid w:val="00A10CD4"/>
    <w:rsid w:val="00A10DEA"/>
    <w:rsid w:val="00A2605E"/>
    <w:rsid w:val="00A2761C"/>
    <w:rsid w:val="00A27F23"/>
    <w:rsid w:val="00A3777E"/>
    <w:rsid w:val="00A65276"/>
    <w:rsid w:val="00A660A2"/>
    <w:rsid w:val="00A722EE"/>
    <w:rsid w:val="00A74F9C"/>
    <w:rsid w:val="00A8409C"/>
    <w:rsid w:val="00A86485"/>
    <w:rsid w:val="00AA0320"/>
    <w:rsid w:val="00AC7220"/>
    <w:rsid w:val="00AC7B89"/>
    <w:rsid w:val="00AD0683"/>
    <w:rsid w:val="00AD3AC6"/>
    <w:rsid w:val="00B07CCB"/>
    <w:rsid w:val="00B23137"/>
    <w:rsid w:val="00B2657F"/>
    <w:rsid w:val="00B43FD8"/>
    <w:rsid w:val="00B54EBA"/>
    <w:rsid w:val="00B5729E"/>
    <w:rsid w:val="00B60F70"/>
    <w:rsid w:val="00B85115"/>
    <w:rsid w:val="00B911C9"/>
    <w:rsid w:val="00B97D19"/>
    <w:rsid w:val="00BC4A0E"/>
    <w:rsid w:val="00BC5796"/>
    <w:rsid w:val="00BD350C"/>
    <w:rsid w:val="00BE0554"/>
    <w:rsid w:val="00BF0033"/>
    <w:rsid w:val="00BF0C86"/>
    <w:rsid w:val="00BF2454"/>
    <w:rsid w:val="00BF544B"/>
    <w:rsid w:val="00BF7474"/>
    <w:rsid w:val="00C01E4D"/>
    <w:rsid w:val="00C0534D"/>
    <w:rsid w:val="00C078E8"/>
    <w:rsid w:val="00C35092"/>
    <w:rsid w:val="00C36AE8"/>
    <w:rsid w:val="00C40C4D"/>
    <w:rsid w:val="00C45750"/>
    <w:rsid w:val="00C517DB"/>
    <w:rsid w:val="00C53BFE"/>
    <w:rsid w:val="00C566BF"/>
    <w:rsid w:val="00C57472"/>
    <w:rsid w:val="00C61728"/>
    <w:rsid w:val="00C61B61"/>
    <w:rsid w:val="00C640BA"/>
    <w:rsid w:val="00C6720A"/>
    <w:rsid w:val="00C723D2"/>
    <w:rsid w:val="00C72BC1"/>
    <w:rsid w:val="00C77578"/>
    <w:rsid w:val="00C91BC1"/>
    <w:rsid w:val="00CA521C"/>
    <w:rsid w:val="00CB1CFA"/>
    <w:rsid w:val="00CB325C"/>
    <w:rsid w:val="00CD6FF2"/>
    <w:rsid w:val="00CE0BE3"/>
    <w:rsid w:val="00CE15D3"/>
    <w:rsid w:val="00CE3D63"/>
    <w:rsid w:val="00CE4959"/>
    <w:rsid w:val="00CE6AEB"/>
    <w:rsid w:val="00CF08E3"/>
    <w:rsid w:val="00CF2FCE"/>
    <w:rsid w:val="00CF6E34"/>
    <w:rsid w:val="00CF75CC"/>
    <w:rsid w:val="00D1115E"/>
    <w:rsid w:val="00D17037"/>
    <w:rsid w:val="00D1787C"/>
    <w:rsid w:val="00D26E60"/>
    <w:rsid w:val="00D30941"/>
    <w:rsid w:val="00D35BED"/>
    <w:rsid w:val="00D7137E"/>
    <w:rsid w:val="00D72EFD"/>
    <w:rsid w:val="00D76C9D"/>
    <w:rsid w:val="00D927EF"/>
    <w:rsid w:val="00D9294F"/>
    <w:rsid w:val="00DA1395"/>
    <w:rsid w:val="00DA1CBA"/>
    <w:rsid w:val="00DA2C07"/>
    <w:rsid w:val="00DC7630"/>
    <w:rsid w:val="00DD5F9C"/>
    <w:rsid w:val="00DD680B"/>
    <w:rsid w:val="00DE44A8"/>
    <w:rsid w:val="00DE50BD"/>
    <w:rsid w:val="00DF2C95"/>
    <w:rsid w:val="00E0556E"/>
    <w:rsid w:val="00E07328"/>
    <w:rsid w:val="00E10A1D"/>
    <w:rsid w:val="00E15AB8"/>
    <w:rsid w:val="00E15CE1"/>
    <w:rsid w:val="00E405C8"/>
    <w:rsid w:val="00E72842"/>
    <w:rsid w:val="00E75F98"/>
    <w:rsid w:val="00E84CD2"/>
    <w:rsid w:val="00EB3446"/>
    <w:rsid w:val="00EB4213"/>
    <w:rsid w:val="00EB4F61"/>
    <w:rsid w:val="00ED05ED"/>
    <w:rsid w:val="00ED28D6"/>
    <w:rsid w:val="00EE0F2C"/>
    <w:rsid w:val="00EE3600"/>
    <w:rsid w:val="00EF3AB4"/>
    <w:rsid w:val="00EF77A4"/>
    <w:rsid w:val="00F02B7B"/>
    <w:rsid w:val="00F15F30"/>
    <w:rsid w:val="00F33F22"/>
    <w:rsid w:val="00F34841"/>
    <w:rsid w:val="00F4256A"/>
    <w:rsid w:val="00F57483"/>
    <w:rsid w:val="00F603D0"/>
    <w:rsid w:val="00F656FA"/>
    <w:rsid w:val="00F82D3D"/>
    <w:rsid w:val="00F858EE"/>
    <w:rsid w:val="00F954E7"/>
    <w:rsid w:val="00F95E34"/>
    <w:rsid w:val="00FA4BDE"/>
    <w:rsid w:val="00FA7315"/>
    <w:rsid w:val="00FB1511"/>
    <w:rsid w:val="00FC4AF8"/>
    <w:rsid w:val="00FC4F3E"/>
    <w:rsid w:val="00FC6E18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BA4EA26-FB6B-4CAE-B77D-D081B1E8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C48D0"/>
  </w:style>
  <w:style w:type="paragraph" w:styleId="a6">
    <w:name w:val="header"/>
    <w:basedOn w:val="a"/>
    <w:semiHidden/>
    <w:rsid w:val="001C4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semiHidden/>
    <w:rsid w:val="001C48D0"/>
    <w:pPr>
      <w:jc w:val="right"/>
    </w:pPr>
  </w:style>
  <w:style w:type="paragraph" w:styleId="a8">
    <w:name w:val="Balloon Text"/>
    <w:basedOn w:val="a"/>
    <w:semiHidden/>
    <w:rsid w:val="001C48D0"/>
    <w:rPr>
      <w:rFonts w:ascii="Arial" w:hAnsi="Arial"/>
      <w:sz w:val="18"/>
      <w:szCs w:val="18"/>
    </w:rPr>
  </w:style>
  <w:style w:type="character" w:styleId="a9">
    <w:name w:val="annotation reference"/>
    <w:semiHidden/>
    <w:rsid w:val="001C48D0"/>
    <w:rPr>
      <w:sz w:val="18"/>
      <w:szCs w:val="18"/>
    </w:rPr>
  </w:style>
  <w:style w:type="paragraph" w:styleId="aa">
    <w:name w:val="annotation text"/>
    <w:basedOn w:val="a"/>
    <w:semiHidden/>
    <w:rsid w:val="001C48D0"/>
  </w:style>
  <w:style w:type="character" w:customStyle="1" w:styleId="ab">
    <w:name w:val="註解文字 字元"/>
    <w:rsid w:val="001C48D0"/>
    <w:rPr>
      <w:kern w:val="2"/>
      <w:sz w:val="24"/>
      <w:szCs w:val="24"/>
    </w:rPr>
  </w:style>
  <w:style w:type="paragraph" w:styleId="ac">
    <w:name w:val="annotation subject"/>
    <w:basedOn w:val="aa"/>
    <w:next w:val="aa"/>
    <w:rsid w:val="001C48D0"/>
    <w:rPr>
      <w:b/>
      <w:bCs/>
    </w:rPr>
  </w:style>
  <w:style w:type="character" w:customStyle="1" w:styleId="ad">
    <w:name w:val="註解主旨 字元"/>
    <w:rsid w:val="001C48D0"/>
    <w:rPr>
      <w:b/>
      <w:bCs/>
      <w:kern w:val="2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7626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DE21-7A6A-486D-89F0-66985D7F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2202</Words>
  <Characters>550</Characters>
  <Application>Microsoft Office Word</Application>
  <DocSecurity>0</DocSecurity>
  <Lines>4</Lines>
  <Paragraphs>5</Paragraphs>
  <ScaleCrop>false</ScaleCrop>
  <Company>Net School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creator>鄭明哲</dc:creator>
  <cp:lastModifiedBy>陳龍智</cp:lastModifiedBy>
  <cp:revision>99</cp:revision>
  <cp:lastPrinted>2015-11-10T03:19:00Z</cp:lastPrinted>
  <dcterms:created xsi:type="dcterms:W3CDTF">2022-11-14T02:46:00Z</dcterms:created>
  <dcterms:modified xsi:type="dcterms:W3CDTF">2022-12-05T01:53:00Z</dcterms:modified>
</cp:coreProperties>
</file>