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37" w:rsidRPr="001209FF" w:rsidRDefault="00596B33" w:rsidP="002C3C16">
      <w:pPr>
        <w:adjustRightInd w:val="0"/>
        <w:snapToGrid w:val="0"/>
        <w:spacing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1</w:t>
      </w:r>
      <w:r>
        <w:rPr>
          <w:rFonts w:ascii="標楷體" w:eastAsia="標楷體" w:hAnsi="標楷體" w:hint="eastAsia"/>
          <w:b/>
          <w:color w:val="000000"/>
          <w:spacing w:val="4"/>
          <w:sz w:val="32"/>
          <w:szCs w:val="32"/>
        </w:rPr>
        <w:t>、</w:t>
      </w:r>
      <w:r w:rsidR="00BF3537" w:rsidRPr="001209FF">
        <w:rPr>
          <w:rFonts w:eastAsia="標楷體"/>
          <w:b/>
          <w:color w:val="000000"/>
          <w:spacing w:val="4"/>
          <w:sz w:val="32"/>
          <w:szCs w:val="32"/>
        </w:rPr>
        <w:t>情境敘述：</w:t>
      </w:r>
    </w:p>
    <w:p w:rsidR="00BF3537" w:rsidRPr="001209FF" w:rsidRDefault="00EA61C9" w:rsidP="00EA61C9">
      <w:pPr>
        <w:tabs>
          <w:tab w:val="left" w:pos="10965"/>
        </w:tabs>
        <w:adjustRightInd w:val="0"/>
        <w:snapToGrid w:val="0"/>
        <w:spacing w:line="500" w:lineRule="exact"/>
        <w:ind w:firstLineChars="200" w:firstLine="640"/>
        <w:jc w:val="both"/>
        <w:rPr>
          <w:rFonts w:eastAsia="標楷體"/>
          <w:b/>
          <w:color w:val="000000"/>
          <w:sz w:val="32"/>
          <w:szCs w:val="32"/>
        </w:rPr>
      </w:pPr>
      <w:r w:rsidRPr="00C74605">
        <w:rPr>
          <w:rFonts w:eastAsia="標楷體" w:hint="eastAsia"/>
          <w:color w:val="000000"/>
          <w:sz w:val="32"/>
          <w:szCs w:val="32"/>
        </w:rPr>
        <w:t>農業是國家發展的根本，我國國內農業長期面臨從農人口高齡化與勞動力短缺問題。為因應全球貿易自由化的衝擊，行政院農業委員會（以下簡稱農委會）規劃推動「青年返鄉務農」政策，從「成功者經驗及諮詢服務」、「技術、土地及資金協助」及「行銷通路」等層面，協助青年農民穩健經營，逐步擴大規模，成為專業生產供貨者，並帶動生產型農業轉型升級，實現「創新轉型、打造新世代農業」之願景。</w:t>
      </w:r>
      <w:r w:rsidR="00BF3537" w:rsidRPr="001209FF">
        <w:rPr>
          <w:rFonts w:eastAsia="標楷體"/>
          <w:b/>
          <w:color w:val="000000"/>
          <w:sz w:val="32"/>
          <w:szCs w:val="32"/>
        </w:rPr>
        <w:t>問</w:t>
      </w:r>
      <w:r w:rsidR="00BF3537" w:rsidRPr="001209FF">
        <w:rPr>
          <w:rFonts w:eastAsia="標楷體"/>
          <w:b/>
          <w:color w:val="000000"/>
          <w:sz w:val="32"/>
          <w:szCs w:val="32"/>
        </w:rPr>
        <w:t xml:space="preserve">    </w:t>
      </w:r>
      <w:r w:rsidR="00BF3537" w:rsidRPr="001209FF">
        <w:rPr>
          <w:rFonts w:eastAsia="標楷體"/>
          <w:b/>
          <w:color w:val="000000"/>
          <w:sz w:val="32"/>
          <w:szCs w:val="32"/>
        </w:rPr>
        <w:t>題：</w:t>
      </w:r>
    </w:p>
    <w:p w:rsidR="00BF3537" w:rsidRDefault="00480A74" w:rsidP="00480A74">
      <w:pPr>
        <w:adjustRightInd w:val="0"/>
        <w:snapToGrid w:val="0"/>
        <w:spacing w:line="500" w:lineRule="exact"/>
        <w:ind w:firstLineChars="212" w:firstLine="678"/>
        <w:jc w:val="both"/>
        <w:rPr>
          <w:rFonts w:eastAsia="標楷體" w:hint="eastAsia"/>
          <w:color w:val="000000"/>
          <w:sz w:val="32"/>
          <w:szCs w:val="32"/>
        </w:rPr>
      </w:pPr>
      <w:r w:rsidRPr="00480A74">
        <w:rPr>
          <w:rFonts w:eastAsia="標楷體" w:hint="eastAsia"/>
          <w:color w:val="000000"/>
          <w:sz w:val="32"/>
          <w:szCs w:val="32"/>
        </w:rPr>
        <w:t>假如您是農委會的本案承辦人，請依上開情境，運用「績效管理（含案例解析與實作）」課程所學之五大架構（建立組織的目標體系、建立績效衡量的指標體系、績效評估、回饋、績效評量結果的運用），試述建構「青年返鄉務農」政策之組織績效管理架構。（</w:t>
      </w:r>
      <w:r w:rsidRPr="00480A74">
        <w:rPr>
          <w:rFonts w:eastAsia="標楷體" w:hint="eastAsia"/>
          <w:color w:val="000000"/>
          <w:sz w:val="32"/>
          <w:szCs w:val="32"/>
        </w:rPr>
        <w:t>50</w:t>
      </w:r>
      <w:r w:rsidRPr="00480A74">
        <w:rPr>
          <w:rFonts w:eastAsia="標楷體" w:hint="eastAsia"/>
          <w:color w:val="000000"/>
          <w:sz w:val="32"/>
          <w:szCs w:val="32"/>
        </w:rPr>
        <w:t>分）</w:t>
      </w:r>
    </w:p>
    <w:p w:rsidR="00480A74" w:rsidRDefault="00480A74" w:rsidP="00480A74">
      <w:pPr>
        <w:adjustRightInd w:val="0"/>
        <w:snapToGrid w:val="0"/>
        <w:spacing w:line="500" w:lineRule="exact"/>
        <w:ind w:firstLineChars="212" w:firstLine="678"/>
        <w:jc w:val="both"/>
        <w:rPr>
          <w:rFonts w:eastAsia="標楷體" w:hint="eastAsia"/>
          <w:color w:val="000000"/>
          <w:sz w:val="32"/>
          <w:szCs w:val="32"/>
        </w:rPr>
      </w:pPr>
    </w:p>
    <w:p w:rsidR="00480A74" w:rsidRPr="001209FF" w:rsidRDefault="00480A74" w:rsidP="00480A74">
      <w:pPr>
        <w:adjustRightInd w:val="0"/>
        <w:snapToGrid w:val="0"/>
        <w:spacing w:line="500" w:lineRule="exact"/>
        <w:jc w:val="both"/>
        <w:rPr>
          <w:rFonts w:eastAsia="標楷體"/>
          <w:color w:val="000000"/>
          <w:sz w:val="32"/>
          <w:szCs w:val="32"/>
        </w:rPr>
      </w:pPr>
    </w:p>
    <w:p w:rsidR="00480A74" w:rsidRPr="001209FF" w:rsidRDefault="0005327B" w:rsidP="00480A74">
      <w:pPr>
        <w:adjustRightInd w:val="0"/>
        <w:snapToGrid w:val="0"/>
        <w:spacing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2</w:t>
      </w:r>
      <w:r w:rsidR="00480A74">
        <w:rPr>
          <w:rFonts w:ascii="標楷體" w:eastAsia="標楷體" w:hAnsi="標楷體" w:hint="eastAsia"/>
          <w:b/>
          <w:color w:val="000000"/>
          <w:spacing w:val="4"/>
          <w:sz w:val="32"/>
          <w:szCs w:val="32"/>
        </w:rPr>
        <w:t>、</w:t>
      </w:r>
      <w:r w:rsidR="00480A74" w:rsidRPr="001209FF">
        <w:rPr>
          <w:rFonts w:eastAsia="標楷體"/>
          <w:b/>
          <w:color w:val="000000"/>
          <w:spacing w:val="4"/>
          <w:sz w:val="32"/>
          <w:szCs w:val="32"/>
        </w:rPr>
        <w:t>情境敘述：</w:t>
      </w:r>
    </w:p>
    <w:p w:rsidR="00480A74" w:rsidRPr="00480A74" w:rsidRDefault="00480A74" w:rsidP="00480A74">
      <w:pPr>
        <w:spacing w:beforeLines="25" w:before="90" w:after="20" w:line="420" w:lineRule="exact"/>
        <w:ind w:firstLineChars="200" w:firstLine="640"/>
        <w:jc w:val="both"/>
        <w:rPr>
          <w:rFonts w:eastAsia="標楷體"/>
          <w:color w:val="000000"/>
          <w:sz w:val="32"/>
          <w:szCs w:val="28"/>
          <w:shd w:val="clear" w:color="auto" w:fill="FFFFFF"/>
        </w:rPr>
      </w:pPr>
      <w:r w:rsidRPr="00480A74">
        <w:rPr>
          <w:rFonts w:eastAsia="標楷體" w:hint="eastAsia"/>
          <w:color w:val="000000"/>
          <w:sz w:val="32"/>
          <w:szCs w:val="28"/>
          <w:shd w:val="clear" w:color="auto" w:fill="FFFFFF"/>
        </w:rPr>
        <w:t>依據甲縣登山活動管理自治條例第</w:t>
      </w:r>
      <w:r w:rsidRPr="00480A74">
        <w:rPr>
          <w:rFonts w:eastAsia="標楷體" w:hint="eastAsia"/>
          <w:color w:val="000000"/>
          <w:sz w:val="32"/>
          <w:szCs w:val="28"/>
          <w:shd w:val="clear" w:color="auto" w:fill="FFFFFF"/>
        </w:rPr>
        <w:t>6</w:t>
      </w:r>
      <w:r w:rsidRPr="00480A74">
        <w:rPr>
          <w:rFonts w:eastAsia="標楷體" w:hint="eastAsia"/>
          <w:color w:val="000000"/>
          <w:sz w:val="32"/>
          <w:szCs w:val="28"/>
          <w:shd w:val="clear" w:color="auto" w:fill="FFFFFF"/>
        </w:rPr>
        <w:t>條第</w:t>
      </w:r>
      <w:r w:rsidRPr="00480A74">
        <w:rPr>
          <w:rFonts w:eastAsia="標楷體" w:hint="eastAsia"/>
          <w:color w:val="000000"/>
          <w:sz w:val="32"/>
          <w:szCs w:val="28"/>
          <w:shd w:val="clear" w:color="auto" w:fill="FFFFFF"/>
        </w:rPr>
        <w:t>1</w:t>
      </w:r>
      <w:r w:rsidRPr="00480A74">
        <w:rPr>
          <w:rFonts w:eastAsia="標楷體" w:hint="eastAsia"/>
          <w:color w:val="000000"/>
          <w:sz w:val="32"/>
          <w:szCs w:val="28"/>
          <w:shd w:val="clear" w:color="auto" w:fill="FFFFFF"/>
        </w:rPr>
        <w:t>項規定：「登山活動範圍涉及公告之管制山域者，應由領隊帶領之，並依登山路線難易度，由領隊為本人及隊員辦理登山綜合保險，最低保險金額由本府另行公告。」同條例第</w:t>
      </w:r>
      <w:r w:rsidRPr="00480A74">
        <w:rPr>
          <w:rFonts w:eastAsia="標楷體" w:hint="eastAsia"/>
          <w:color w:val="000000"/>
          <w:sz w:val="32"/>
          <w:szCs w:val="28"/>
          <w:shd w:val="clear" w:color="auto" w:fill="FFFFFF"/>
        </w:rPr>
        <w:t>11</w:t>
      </w:r>
      <w:r w:rsidRPr="00480A74">
        <w:rPr>
          <w:rFonts w:eastAsia="標楷體" w:hint="eastAsia"/>
          <w:color w:val="000000"/>
          <w:sz w:val="32"/>
          <w:szCs w:val="28"/>
          <w:shd w:val="clear" w:color="auto" w:fill="FFFFFF"/>
        </w:rPr>
        <w:t>條規定：「領隊違反第</w:t>
      </w:r>
      <w:r w:rsidRPr="00480A74">
        <w:rPr>
          <w:rFonts w:eastAsia="標楷體" w:hint="eastAsia"/>
          <w:color w:val="000000"/>
          <w:sz w:val="32"/>
          <w:szCs w:val="28"/>
          <w:shd w:val="clear" w:color="auto" w:fill="FFFFFF"/>
        </w:rPr>
        <w:t>6</w:t>
      </w:r>
      <w:r w:rsidRPr="00480A74">
        <w:rPr>
          <w:rFonts w:eastAsia="標楷體" w:hint="eastAsia"/>
          <w:color w:val="000000"/>
          <w:sz w:val="32"/>
          <w:szCs w:val="28"/>
          <w:shd w:val="clear" w:color="auto" w:fill="FFFFFF"/>
        </w:rPr>
        <w:t>條規定者，處新臺幣（以下同）</w:t>
      </w:r>
      <w:r w:rsidRPr="00480A74">
        <w:rPr>
          <w:rFonts w:eastAsia="標楷體" w:hint="eastAsia"/>
          <w:color w:val="000000"/>
          <w:sz w:val="32"/>
          <w:szCs w:val="28"/>
          <w:shd w:val="clear" w:color="auto" w:fill="FFFFFF"/>
        </w:rPr>
        <w:t>1</w:t>
      </w:r>
      <w:r w:rsidRPr="00480A74">
        <w:rPr>
          <w:rFonts w:eastAsia="標楷體" w:hint="eastAsia"/>
          <w:color w:val="000000"/>
          <w:sz w:val="32"/>
          <w:szCs w:val="28"/>
          <w:shd w:val="clear" w:color="auto" w:fill="FFFFFF"/>
        </w:rPr>
        <w:t>萬元以上</w:t>
      </w:r>
      <w:r w:rsidRPr="00480A74">
        <w:rPr>
          <w:rFonts w:eastAsia="標楷體" w:hint="eastAsia"/>
          <w:color w:val="000000"/>
          <w:sz w:val="32"/>
          <w:szCs w:val="28"/>
          <w:shd w:val="clear" w:color="auto" w:fill="FFFFFF"/>
        </w:rPr>
        <w:t>5</w:t>
      </w:r>
      <w:r w:rsidRPr="00480A74">
        <w:rPr>
          <w:rFonts w:eastAsia="標楷體" w:hint="eastAsia"/>
          <w:color w:val="000000"/>
          <w:sz w:val="32"/>
          <w:szCs w:val="28"/>
          <w:shd w:val="clear" w:color="auto" w:fill="FFFFFF"/>
        </w:rPr>
        <w:t>萬元以下罰鍰。如涉及相關刑事責任者，依法移送偵辦。」</w:t>
      </w:r>
    </w:p>
    <w:p w:rsidR="008B054B" w:rsidRDefault="00480A74" w:rsidP="00480A74">
      <w:pPr>
        <w:adjustRightInd w:val="0"/>
        <w:snapToGrid w:val="0"/>
        <w:spacing w:line="500" w:lineRule="exact"/>
        <w:ind w:firstLineChars="212" w:firstLine="678"/>
        <w:jc w:val="both"/>
        <w:rPr>
          <w:rFonts w:eastAsia="標楷體" w:hint="eastAsia"/>
          <w:b/>
          <w:color w:val="000000"/>
          <w:spacing w:val="4"/>
          <w:sz w:val="32"/>
          <w:szCs w:val="32"/>
        </w:rPr>
      </w:pPr>
      <w:r w:rsidRPr="00480A74">
        <w:rPr>
          <w:rFonts w:eastAsia="標楷體" w:hint="eastAsia"/>
          <w:color w:val="000000"/>
          <w:sz w:val="32"/>
          <w:szCs w:val="28"/>
          <w:shd w:val="clear" w:color="auto" w:fill="FFFFFF"/>
        </w:rPr>
        <w:t>領隊王大明於</w:t>
      </w:r>
      <w:r w:rsidRPr="00480A74">
        <w:rPr>
          <w:rFonts w:eastAsia="標楷體" w:hint="eastAsia"/>
          <w:color w:val="000000"/>
          <w:sz w:val="32"/>
          <w:szCs w:val="28"/>
          <w:shd w:val="clear" w:color="auto" w:fill="FFFFFF"/>
        </w:rPr>
        <w:t>106</w:t>
      </w:r>
      <w:r w:rsidRPr="00480A74">
        <w:rPr>
          <w:rFonts w:eastAsia="標楷體" w:hint="eastAsia"/>
          <w:color w:val="000000"/>
          <w:sz w:val="32"/>
          <w:szCs w:val="28"/>
          <w:shd w:val="clear" w:color="auto" w:fill="FFFFFF"/>
        </w:rPr>
        <w:t>年</w:t>
      </w:r>
      <w:r w:rsidRPr="00480A74">
        <w:rPr>
          <w:rFonts w:eastAsia="標楷體" w:hint="eastAsia"/>
          <w:color w:val="000000"/>
          <w:sz w:val="32"/>
          <w:szCs w:val="28"/>
          <w:shd w:val="clear" w:color="auto" w:fill="FFFFFF"/>
        </w:rPr>
        <w:t>10</w:t>
      </w:r>
      <w:r w:rsidRPr="00480A74">
        <w:rPr>
          <w:rFonts w:eastAsia="標楷體" w:hint="eastAsia"/>
          <w:color w:val="000000"/>
          <w:sz w:val="32"/>
          <w:szCs w:val="28"/>
          <w:shd w:val="clear" w:color="auto" w:fill="FFFFFF"/>
        </w:rPr>
        <w:t>月</w:t>
      </w:r>
      <w:r w:rsidRPr="00480A74">
        <w:rPr>
          <w:rFonts w:eastAsia="標楷體" w:hint="eastAsia"/>
          <w:color w:val="000000"/>
          <w:sz w:val="32"/>
          <w:szCs w:val="28"/>
          <w:shd w:val="clear" w:color="auto" w:fill="FFFFFF"/>
        </w:rPr>
        <w:t>1</w:t>
      </w:r>
      <w:r w:rsidRPr="00480A74">
        <w:rPr>
          <w:rFonts w:eastAsia="標楷體" w:hint="eastAsia"/>
          <w:color w:val="000000"/>
          <w:sz w:val="32"/>
          <w:szCs w:val="28"/>
          <w:shd w:val="clear" w:color="auto" w:fill="FFFFFF"/>
        </w:rPr>
        <w:t>日帶領隊員</w:t>
      </w:r>
      <w:r w:rsidRPr="00480A74">
        <w:rPr>
          <w:rFonts w:eastAsia="標楷體" w:hint="eastAsia"/>
          <w:color w:val="000000"/>
          <w:sz w:val="32"/>
          <w:szCs w:val="28"/>
          <w:shd w:val="clear" w:color="auto" w:fill="FFFFFF"/>
        </w:rPr>
        <w:t>3</w:t>
      </w:r>
      <w:r w:rsidRPr="00480A74">
        <w:rPr>
          <w:rFonts w:eastAsia="標楷體" w:hint="eastAsia"/>
          <w:color w:val="000000"/>
          <w:sz w:val="32"/>
          <w:szCs w:val="28"/>
          <w:shd w:val="clear" w:color="auto" w:fill="FFFFFF"/>
        </w:rPr>
        <w:t>人，攀登甲縣政府管制山域乙山，惟王大明未為本人及隊員</w:t>
      </w:r>
      <w:r w:rsidRPr="00480A74">
        <w:rPr>
          <w:rFonts w:eastAsia="標楷體" w:hint="eastAsia"/>
          <w:color w:val="000000"/>
          <w:sz w:val="32"/>
          <w:szCs w:val="28"/>
          <w:shd w:val="clear" w:color="auto" w:fill="FFFFFF"/>
        </w:rPr>
        <w:t>3</w:t>
      </w:r>
      <w:r w:rsidRPr="00480A74">
        <w:rPr>
          <w:rFonts w:eastAsia="標楷體" w:hint="eastAsia"/>
          <w:color w:val="000000"/>
          <w:sz w:val="32"/>
          <w:szCs w:val="28"/>
          <w:shd w:val="clear" w:color="auto" w:fill="FFFFFF"/>
        </w:rPr>
        <w:t>人辦理登山綜合保險，嗣登山途中遇溪水暴漲受阻，由內政部空中勤務總隊派遣直升機吊掛救出。甲縣政府消防局經查明事實明確，以其違反前開條例第</w:t>
      </w:r>
      <w:r w:rsidRPr="00480A74">
        <w:rPr>
          <w:rFonts w:eastAsia="標楷體" w:hint="eastAsia"/>
          <w:color w:val="000000"/>
          <w:sz w:val="32"/>
          <w:szCs w:val="28"/>
          <w:shd w:val="clear" w:color="auto" w:fill="FFFFFF"/>
        </w:rPr>
        <w:t>6</w:t>
      </w:r>
      <w:r w:rsidRPr="00480A74">
        <w:rPr>
          <w:rFonts w:eastAsia="標楷體" w:hint="eastAsia"/>
          <w:color w:val="000000"/>
          <w:sz w:val="32"/>
          <w:szCs w:val="28"/>
          <w:shd w:val="clear" w:color="auto" w:fill="FFFFFF"/>
        </w:rPr>
        <w:t>條規定，擬依同條例第</w:t>
      </w:r>
      <w:r w:rsidRPr="00480A74">
        <w:rPr>
          <w:rFonts w:eastAsia="標楷體" w:hint="eastAsia"/>
          <w:color w:val="000000"/>
          <w:sz w:val="32"/>
          <w:szCs w:val="28"/>
          <w:shd w:val="clear" w:color="auto" w:fill="FFFFFF"/>
        </w:rPr>
        <w:t>11</w:t>
      </w:r>
      <w:r w:rsidRPr="00480A74">
        <w:rPr>
          <w:rFonts w:eastAsia="標楷體" w:hint="eastAsia"/>
          <w:color w:val="000000"/>
          <w:sz w:val="32"/>
          <w:szCs w:val="28"/>
          <w:shd w:val="clear" w:color="auto" w:fill="FFFFFF"/>
        </w:rPr>
        <w:t>條規定裁處王大明</w:t>
      </w:r>
      <w:r w:rsidRPr="00480A74">
        <w:rPr>
          <w:rFonts w:eastAsia="標楷體" w:hint="eastAsia"/>
          <w:color w:val="000000"/>
          <w:sz w:val="32"/>
          <w:szCs w:val="28"/>
          <w:shd w:val="clear" w:color="auto" w:fill="FFFFFF"/>
        </w:rPr>
        <w:t>4</w:t>
      </w:r>
      <w:r w:rsidRPr="00480A74">
        <w:rPr>
          <w:rFonts w:eastAsia="標楷體" w:hint="eastAsia"/>
          <w:color w:val="000000"/>
          <w:sz w:val="32"/>
          <w:szCs w:val="28"/>
          <w:shd w:val="clear" w:color="auto" w:fill="FFFFFF"/>
        </w:rPr>
        <w:t>萬元罰鍰。</w:t>
      </w:r>
    </w:p>
    <w:p w:rsidR="00480A74" w:rsidRPr="001209FF" w:rsidRDefault="00480A74" w:rsidP="00480A74">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480A74" w:rsidRDefault="0005327B" w:rsidP="0005327B">
      <w:pPr>
        <w:adjustRightInd w:val="0"/>
        <w:snapToGrid w:val="0"/>
        <w:spacing w:line="500" w:lineRule="exact"/>
        <w:ind w:firstLineChars="212" w:firstLine="678"/>
        <w:jc w:val="both"/>
        <w:rPr>
          <w:rFonts w:eastAsia="標楷體" w:hint="eastAsia"/>
          <w:color w:val="000000"/>
          <w:sz w:val="32"/>
          <w:szCs w:val="28"/>
          <w:shd w:val="clear" w:color="auto" w:fill="FFFFFF"/>
        </w:rPr>
      </w:pPr>
      <w:r w:rsidRPr="0005327B">
        <w:rPr>
          <w:rFonts w:eastAsia="標楷體" w:hint="eastAsia"/>
          <w:color w:val="000000"/>
          <w:sz w:val="32"/>
          <w:szCs w:val="28"/>
          <w:shd w:val="clear" w:color="auto" w:fill="FFFFFF"/>
        </w:rPr>
        <w:t>假如您是甲</w:t>
      </w:r>
      <w:r w:rsidRPr="0005327B">
        <w:rPr>
          <w:rFonts w:eastAsia="標楷體" w:hint="eastAsia"/>
          <w:color w:val="000000"/>
          <w:sz w:val="32"/>
          <w:szCs w:val="32"/>
        </w:rPr>
        <w:t>縣政府</w:t>
      </w:r>
      <w:r w:rsidRPr="0005327B">
        <w:rPr>
          <w:rFonts w:eastAsia="標楷體" w:hint="eastAsia"/>
          <w:color w:val="000000"/>
          <w:sz w:val="32"/>
          <w:szCs w:val="28"/>
          <w:shd w:val="clear" w:color="auto" w:fill="FFFFFF"/>
        </w:rPr>
        <w:t>消防局災害搶救科承辦人，請以「簽稿併陳」方式，簽報該局局長核定，以甲縣政府消防局最速件函，檢附裁處書</w:t>
      </w:r>
      <w:bookmarkStart w:id="0" w:name="_GoBack"/>
      <w:bookmarkEnd w:id="0"/>
      <w:r w:rsidRPr="0005327B">
        <w:rPr>
          <w:rFonts w:eastAsia="標楷體" w:hint="eastAsia"/>
          <w:color w:val="000000"/>
          <w:sz w:val="32"/>
          <w:szCs w:val="28"/>
          <w:shd w:val="clear" w:color="auto" w:fill="FFFFFF"/>
        </w:rPr>
        <w:lastRenderedPageBreak/>
        <w:t>1</w:t>
      </w:r>
      <w:r w:rsidRPr="0005327B">
        <w:rPr>
          <w:rFonts w:eastAsia="標楷體" w:hint="eastAsia"/>
          <w:color w:val="000000"/>
          <w:sz w:val="32"/>
          <w:szCs w:val="28"/>
          <w:shd w:val="clear" w:color="auto" w:fill="FFFFFF"/>
        </w:rPr>
        <w:t>份，請王大明於</w:t>
      </w:r>
      <w:r w:rsidRPr="0005327B">
        <w:rPr>
          <w:rFonts w:eastAsia="標楷體" w:hint="eastAsia"/>
          <w:color w:val="000000"/>
          <w:sz w:val="32"/>
          <w:szCs w:val="28"/>
          <w:shd w:val="clear" w:color="auto" w:fill="FFFFFF"/>
        </w:rPr>
        <w:t>106</w:t>
      </w:r>
      <w:r w:rsidRPr="0005327B">
        <w:rPr>
          <w:rFonts w:eastAsia="標楷體" w:hint="eastAsia"/>
          <w:color w:val="000000"/>
          <w:sz w:val="32"/>
          <w:szCs w:val="28"/>
          <w:shd w:val="clear" w:color="auto" w:fill="FFFFFF"/>
        </w:rPr>
        <w:t>年</w:t>
      </w:r>
      <w:r w:rsidRPr="0005327B">
        <w:rPr>
          <w:rFonts w:eastAsia="標楷體" w:hint="eastAsia"/>
          <w:color w:val="000000"/>
          <w:sz w:val="32"/>
          <w:szCs w:val="28"/>
          <w:shd w:val="clear" w:color="auto" w:fill="FFFFFF"/>
        </w:rPr>
        <w:t>12</w:t>
      </w:r>
      <w:r w:rsidRPr="0005327B">
        <w:rPr>
          <w:rFonts w:eastAsia="標楷體" w:hint="eastAsia"/>
          <w:color w:val="000000"/>
          <w:sz w:val="32"/>
          <w:szCs w:val="28"/>
          <w:shd w:val="clear" w:color="auto" w:fill="FFFFFF"/>
        </w:rPr>
        <w:t>月</w:t>
      </w:r>
      <w:r w:rsidRPr="0005327B">
        <w:rPr>
          <w:rFonts w:eastAsia="標楷體" w:hint="eastAsia"/>
          <w:color w:val="000000"/>
          <w:sz w:val="32"/>
          <w:szCs w:val="28"/>
          <w:shd w:val="clear" w:color="auto" w:fill="FFFFFF"/>
        </w:rPr>
        <w:t>31</w:t>
      </w:r>
      <w:r w:rsidRPr="0005327B">
        <w:rPr>
          <w:rFonts w:eastAsia="標楷體" w:hint="eastAsia"/>
          <w:color w:val="000000"/>
          <w:sz w:val="32"/>
          <w:szCs w:val="28"/>
          <w:shd w:val="clear" w:color="auto" w:fill="FFFFFF"/>
        </w:rPr>
        <w:t>日前至指定之金融機構繳納罰款，函內須附救濟之教示文字︰「臺端如不服本函處分，請於收到本函次日起</w:t>
      </w:r>
      <w:r w:rsidRPr="0005327B">
        <w:rPr>
          <w:rFonts w:eastAsia="標楷體" w:hint="eastAsia"/>
          <w:color w:val="000000"/>
          <w:sz w:val="32"/>
          <w:szCs w:val="28"/>
          <w:shd w:val="clear" w:color="auto" w:fill="FFFFFF"/>
        </w:rPr>
        <w:t>30</w:t>
      </w:r>
      <w:r w:rsidRPr="0005327B">
        <w:rPr>
          <w:rFonts w:eastAsia="標楷體" w:hint="eastAsia"/>
          <w:color w:val="000000"/>
          <w:sz w:val="32"/>
          <w:szCs w:val="28"/>
          <w:shd w:val="clear" w:color="auto" w:fill="FFFFFF"/>
        </w:rPr>
        <w:t>日內向本府提起訴願。」（</w:t>
      </w:r>
      <w:r w:rsidRPr="0005327B">
        <w:rPr>
          <w:rFonts w:eastAsia="標楷體" w:hint="eastAsia"/>
          <w:color w:val="000000"/>
          <w:sz w:val="32"/>
          <w:szCs w:val="28"/>
          <w:shd w:val="clear" w:color="auto" w:fill="FFFFFF"/>
        </w:rPr>
        <w:t>50</w:t>
      </w:r>
      <w:r w:rsidRPr="0005327B">
        <w:rPr>
          <w:rFonts w:eastAsia="標楷體" w:hint="eastAsia"/>
          <w:color w:val="000000"/>
          <w:sz w:val="32"/>
          <w:szCs w:val="28"/>
          <w:shd w:val="clear" w:color="auto" w:fill="FFFFFF"/>
        </w:rPr>
        <w:t>分）</w:t>
      </w:r>
    </w:p>
    <w:p w:rsidR="001B05E4" w:rsidRDefault="001B05E4" w:rsidP="001B05E4">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1B05E4" w:rsidRDefault="001B05E4" w:rsidP="001B05E4">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1B05E4" w:rsidRPr="001209FF" w:rsidRDefault="001B05E4" w:rsidP="001B05E4">
      <w:pPr>
        <w:adjustRightInd w:val="0"/>
        <w:snapToGrid w:val="0"/>
        <w:spacing w:line="500" w:lineRule="exact"/>
        <w:ind w:firstLineChars="212" w:firstLine="678"/>
        <w:jc w:val="both"/>
        <w:rPr>
          <w:rFonts w:eastAsia="標楷體"/>
          <w:b/>
          <w:color w:val="000000"/>
          <w:spacing w:val="4"/>
          <w:sz w:val="32"/>
          <w:szCs w:val="32"/>
        </w:rPr>
      </w:pPr>
      <w:r w:rsidRPr="001B05E4">
        <w:rPr>
          <w:rFonts w:eastAsia="標楷體" w:hint="eastAsia"/>
          <w:color w:val="000000"/>
          <w:sz w:val="32"/>
          <w:szCs w:val="28"/>
          <w:shd w:val="clear" w:color="auto" w:fill="FFFFFF"/>
        </w:rPr>
        <w:t>民國</w:t>
      </w:r>
      <w:r w:rsidRPr="001B05E4">
        <w:rPr>
          <w:rFonts w:eastAsia="標楷體"/>
          <w:color w:val="000000"/>
          <w:sz w:val="32"/>
          <w:szCs w:val="28"/>
          <w:shd w:val="clear" w:color="auto" w:fill="FFFFFF"/>
        </w:rPr>
        <w:t>107</w:t>
      </w:r>
      <w:r w:rsidRPr="001B05E4">
        <w:rPr>
          <w:rFonts w:eastAsia="標楷體" w:hint="eastAsia"/>
          <w:color w:val="000000"/>
          <w:sz w:val="32"/>
          <w:szCs w:val="28"/>
          <w:shd w:val="clear" w:color="auto" w:fill="FFFFFF"/>
        </w:rPr>
        <w:t>年元宵節「臺灣燈會」活動將首度輪由甲縣舉辦，甲縣縣長考量「臺灣燈會」活動乃臺灣重大觀光文化盛事，屆時甲縣將成為國內外媒體的關注焦點，故希望掌握本次活動契機，透過音樂藝文活動，促進文化交流，藉以提高甲縣國際知名度。縣長遂指示該縣文化觀光局規劃於開幕活動中，舉辦一場深具文化特色內涵的「臺灣燈會開幕音樂晚會」。</w:t>
      </w:r>
    </w:p>
    <w:p w:rsidR="001B05E4" w:rsidRPr="001209FF" w:rsidRDefault="001B05E4" w:rsidP="001B05E4">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1B05E4" w:rsidRPr="001B05E4" w:rsidRDefault="001B05E4" w:rsidP="001B05E4">
      <w:pPr>
        <w:adjustRightInd w:val="0"/>
        <w:snapToGrid w:val="0"/>
        <w:spacing w:line="500" w:lineRule="exact"/>
        <w:ind w:firstLineChars="212" w:firstLine="678"/>
        <w:jc w:val="both"/>
        <w:rPr>
          <w:rFonts w:eastAsia="標楷體" w:hint="eastAsia"/>
          <w:color w:val="000000"/>
          <w:sz w:val="32"/>
          <w:szCs w:val="32"/>
        </w:rPr>
      </w:pPr>
      <w:r w:rsidRPr="001B05E4">
        <w:rPr>
          <w:rFonts w:eastAsia="標楷體" w:hint="eastAsia"/>
          <w:color w:val="000000"/>
          <w:sz w:val="32"/>
          <w:szCs w:val="32"/>
        </w:rPr>
        <w:t>假如您是甲縣文化觀光局舉辦</w:t>
      </w:r>
      <w:r w:rsidRPr="001B05E4">
        <w:rPr>
          <w:rFonts w:eastAsia="標楷體" w:hint="eastAsia"/>
          <w:color w:val="000000"/>
          <w:sz w:val="32"/>
          <w:szCs w:val="32"/>
        </w:rPr>
        <w:t>107</w:t>
      </w:r>
      <w:r w:rsidRPr="001B05E4">
        <w:rPr>
          <w:rFonts w:eastAsia="標楷體" w:hint="eastAsia"/>
          <w:color w:val="000000"/>
          <w:sz w:val="32"/>
          <w:szCs w:val="32"/>
        </w:rPr>
        <w:t>年「臺灣燈會開幕音樂晚會」的承辦人，請依上開情境，結合「創新思考與問題解決（含案例解析與實作）」及「方案管理與習作（含案例解析與實作）」課程所學，回答下列問題：</w:t>
      </w:r>
    </w:p>
    <w:p w:rsidR="001B05E4" w:rsidRPr="001B05E4" w:rsidRDefault="001B05E4" w:rsidP="001B05E4">
      <w:pPr>
        <w:adjustRightInd w:val="0"/>
        <w:snapToGrid w:val="0"/>
        <w:spacing w:line="500" w:lineRule="exact"/>
        <w:ind w:left="992" w:hangingChars="310" w:hanging="992"/>
        <w:jc w:val="both"/>
        <w:rPr>
          <w:rFonts w:eastAsia="標楷體" w:hint="eastAsia"/>
          <w:color w:val="000000"/>
          <w:sz w:val="32"/>
          <w:szCs w:val="32"/>
        </w:rPr>
      </w:pPr>
      <w:r w:rsidRPr="001B05E4">
        <w:rPr>
          <w:rFonts w:eastAsia="標楷體" w:hint="eastAsia"/>
          <w:color w:val="000000"/>
          <w:sz w:val="32"/>
          <w:szCs w:val="32"/>
        </w:rPr>
        <w:t>（一）請運用「向左魚骨圖」，發展「臺灣燈會開幕音樂晚會」深具音樂文化特色型態的替選方案至少</w:t>
      </w:r>
      <w:r w:rsidRPr="001B05E4">
        <w:rPr>
          <w:rFonts w:eastAsia="標楷體" w:hint="eastAsia"/>
          <w:color w:val="000000"/>
          <w:sz w:val="32"/>
          <w:szCs w:val="32"/>
        </w:rPr>
        <w:t>3</w:t>
      </w:r>
      <w:r w:rsidRPr="001B05E4">
        <w:rPr>
          <w:rFonts w:eastAsia="標楷體" w:hint="eastAsia"/>
          <w:color w:val="000000"/>
          <w:sz w:val="32"/>
          <w:szCs w:val="32"/>
        </w:rPr>
        <w:t>種。（</w:t>
      </w:r>
      <w:r w:rsidRPr="001B05E4">
        <w:rPr>
          <w:rFonts w:eastAsia="標楷體" w:hint="eastAsia"/>
          <w:color w:val="000000"/>
          <w:sz w:val="32"/>
          <w:szCs w:val="32"/>
        </w:rPr>
        <w:t>25</w:t>
      </w:r>
      <w:r w:rsidRPr="001B05E4">
        <w:rPr>
          <w:rFonts w:eastAsia="標楷體" w:hint="eastAsia"/>
          <w:color w:val="000000"/>
          <w:sz w:val="32"/>
          <w:szCs w:val="32"/>
        </w:rPr>
        <w:t>分）</w:t>
      </w:r>
    </w:p>
    <w:p w:rsidR="001B05E4" w:rsidRDefault="001B05E4" w:rsidP="001B05E4">
      <w:pPr>
        <w:adjustRightInd w:val="0"/>
        <w:snapToGrid w:val="0"/>
        <w:spacing w:line="500" w:lineRule="exact"/>
        <w:ind w:left="992" w:hangingChars="310" w:hanging="992"/>
        <w:jc w:val="both"/>
        <w:rPr>
          <w:rFonts w:eastAsia="標楷體" w:hint="eastAsia"/>
          <w:color w:val="000000"/>
          <w:sz w:val="32"/>
          <w:szCs w:val="32"/>
        </w:rPr>
      </w:pPr>
      <w:r w:rsidRPr="001B05E4">
        <w:rPr>
          <w:rFonts w:eastAsia="標楷體" w:hint="eastAsia"/>
          <w:color w:val="000000"/>
          <w:sz w:val="32"/>
          <w:szCs w:val="32"/>
        </w:rPr>
        <w:t>（二）請依據上開替選方案，運用「決策矩陣分析法」，由行政、財務、時間、效益等</w:t>
      </w:r>
      <w:r w:rsidRPr="001B05E4">
        <w:rPr>
          <w:rFonts w:eastAsia="標楷體" w:hint="eastAsia"/>
          <w:color w:val="000000"/>
          <w:sz w:val="32"/>
          <w:szCs w:val="32"/>
        </w:rPr>
        <w:t>4</w:t>
      </w:r>
      <w:r w:rsidRPr="001B05E4">
        <w:rPr>
          <w:rFonts w:eastAsia="標楷體" w:hint="eastAsia"/>
          <w:color w:val="000000"/>
          <w:sz w:val="32"/>
          <w:szCs w:val="32"/>
        </w:rPr>
        <w:t>個衡量準則面向進行分析，提出最佳的可行方案。（</w:t>
      </w:r>
      <w:r w:rsidRPr="001B05E4">
        <w:rPr>
          <w:rFonts w:eastAsia="標楷體" w:hint="eastAsia"/>
          <w:color w:val="000000"/>
          <w:sz w:val="32"/>
          <w:szCs w:val="32"/>
        </w:rPr>
        <w:t>25</w:t>
      </w:r>
      <w:r w:rsidRPr="001B05E4">
        <w:rPr>
          <w:rFonts w:eastAsia="標楷體" w:hint="eastAsia"/>
          <w:color w:val="000000"/>
          <w:sz w:val="32"/>
          <w:szCs w:val="32"/>
        </w:rPr>
        <w:t>分）</w:t>
      </w:r>
    </w:p>
    <w:p w:rsidR="00781393" w:rsidRDefault="00781393" w:rsidP="001B05E4">
      <w:pPr>
        <w:adjustRightInd w:val="0"/>
        <w:snapToGrid w:val="0"/>
        <w:spacing w:line="500" w:lineRule="exact"/>
        <w:ind w:left="992" w:hangingChars="310" w:hanging="992"/>
        <w:jc w:val="both"/>
        <w:rPr>
          <w:rFonts w:eastAsia="標楷體" w:hint="eastAsia"/>
          <w:color w:val="000000"/>
          <w:sz w:val="32"/>
          <w:szCs w:val="32"/>
        </w:rPr>
      </w:pPr>
    </w:p>
    <w:p w:rsidR="00781393" w:rsidRDefault="00781393" w:rsidP="00781393">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781393" w:rsidRPr="00781393" w:rsidRDefault="00781393" w:rsidP="00781393">
      <w:pPr>
        <w:adjustRightInd w:val="0"/>
        <w:snapToGrid w:val="0"/>
        <w:spacing w:line="500" w:lineRule="exact"/>
        <w:ind w:firstLineChars="212" w:firstLine="678"/>
        <w:jc w:val="both"/>
        <w:rPr>
          <w:rFonts w:eastAsia="標楷體"/>
          <w:color w:val="000000"/>
          <w:sz w:val="32"/>
          <w:szCs w:val="28"/>
          <w:shd w:val="clear" w:color="auto" w:fill="FFFFFF"/>
        </w:rPr>
      </w:pPr>
      <w:r w:rsidRPr="00781393">
        <w:rPr>
          <w:rFonts w:eastAsia="標楷體"/>
          <w:color w:val="000000"/>
          <w:sz w:val="32"/>
          <w:szCs w:val="28"/>
          <w:shd w:val="clear" w:color="auto" w:fill="FFFFFF"/>
        </w:rPr>
        <w:t>甲</w:t>
      </w:r>
      <w:r w:rsidRPr="00781393">
        <w:rPr>
          <w:rFonts w:eastAsia="標楷體" w:hint="eastAsia"/>
          <w:color w:val="000000"/>
          <w:sz w:val="32"/>
          <w:szCs w:val="28"/>
          <w:shd w:val="clear" w:color="auto" w:fill="FFFFFF"/>
        </w:rPr>
        <w:t>直轄市市長</w:t>
      </w:r>
      <w:r w:rsidRPr="00781393">
        <w:rPr>
          <w:rFonts w:eastAsia="標楷體"/>
          <w:color w:val="000000"/>
          <w:sz w:val="32"/>
          <w:szCs w:val="28"/>
          <w:shd w:val="clear" w:color="auto" w:fill="FFFFFF"/>
        </w:rPr>
        <w:t>為妥善保存與發揚傳統工藝，</w:t>
      </w:r>
      <w:r w:rsidRPr="00781393">
        <w:rPr>
          <w:rFonts w:eastAsia="標楷體" w:hint="eastAsia"/>
          <w:color w:val="000000"/>
          <w:sz w:val="32"/>
          <w:szCs w:val="40"/>
        </w:rPr>
        <w:t>並建立該市政府自有傳統工藝師資，</w:t>
      </w:r>
      <w:r w:rsidRPr="00781393">
        <w:rPr>
          <w:rFonts w:eastAsia="標楷體" w:hint="eastAsia"/>
          <w:color w:val="000000"/>
          <w:sz w:val="32"/>
          <w:szCs w:val="28"/>
          <w:shd w:val="clear" w:color="auto" w:fill="FFFFFF"/>
        </w:rPr>
        <w:t>於市政會議指示該府文化局開辦「傳統工藝種子師資培訓班」，招收市府所屬各級學校有興趣之現職教師參加</w:t>
      </w:r>
      <w:r w:rsidRPr="00781393">
        <w:rPr>
          <w:rFonts w:eastAsia="標楷體"/>
          <w:color w:val="000000"/>
          <w:sz w:val="32"/>
          <w:szCs w:val="28"/>
          <w:shd w:val="clear" w:color="auto" w:fill="FFFFFF"/>
        </w:rPr>
        <w:t>。</w:t>
      </w:r>
      <w:r w:rsidRPr="00781393">
        <w:rPr>
          <w:rFonts w:eastAsia="標楷體" w:hint="eastAsia"/>
          <w:color w:val="000000"/>
          <w:sz w:val="32"/>
          <w:szCs w:val="28"/>
          <w:shd w:val="clear" w:color="auto" w:fill="FFFFFF"/>
        </w:rPr>
        <w:t>甲市政府文化局因經費不足，乃</w:t>
      </w:r>
      <w:r w:rsidRPr="00781393">
        <w:rPr>
          <w:rFonts w:eastAsia="標楷體"/>
          <w:color w:val="000000"/>
          <w:sz w:val="32"/>
          <w:szCs w:val="28"/>
          <w:shd w:val="clear" w:color="auto" w:fill="FFFFFF"/>
        </w:rPr>
        <w:t>向文化部申請</w:t>
      </w:r>
      <w:r w:rsidRPr="00781393">
        <w:rPr>
          <w:rFonts w:eastAsia="標楷體" w:hint="eastAsia"/>
          <w:color w:val="000000"/>
          <w:sz w:val="32"/>
          <w:szCs w:val="28"/>
          <w:shd w:val="clear" w:color="auto" w:fill="FFFFFF"/>
        </w:rPr>
        <w:t>經費</w:t>
      </w:r>
      <w:r w:rsidRPr="00781393">
        <w:rPr>
          <w:rFonts w:eastAsia="標楷體"/>
          <w:color w:val="000000"/>
          <w:sz w:val="32"/>
          <w:szCs w:val="28"/>
          <w:shd w:val="clear" w:color="auto" w:fill="FFFFFF"/>
        </w:rPr>
        <w:t>補助，案經</w:t>
      </w:r>
      <w:r w:rsidRPr="00781393">
        <w:rPr>
          <w:rFonts w:eastAsia="標楷體" w:hint="eastAsia"/>
          <w:color w:val="000000"/>
          <w:sz w:val="32"/>
          <w:szCs w:val="28"/>
          <w:shd w:val="clear" w:color="auto" w:fill="FFFFFF"/>
        </w:rPr>
        <w:t>該部文化資產局以</w:t>
      </w:r>
      <w:r w:rsidRPr="00781393">
        <w:rPr>
          <w:rFonts w:eastAsia="標楷體"/>
          <w:color w:val="000000"/>
          <w:sz w:val="32"/>
          <w:szCs w:val="28"/>
          <w:shd w:val="clear" w:color="auto" w:fill="FFFFFF"/>
        </w:rPr>
        <w:t>民國</w:t>
      </w:r>
      <w:r w:rsidRPr="00781393">
        <w:rPr>
          <w:rFonts w:eastAsia="標楷體"/>
          <w:color w:val="000000"/>
          <w:sz w:val="32"/>
          <w:szCs w:val="28"/>
          <w:shd w:val="clear" w:color="auto" w:fill="FFFFFF"/>
        </w:rPr>
        <w:t>107</w:t>
      </w:r>
      <w:r w:rsidRPr="00781393">
        <w:rPr>
          <w:rFonts w:eastAsia="標楷體"/>
          <w:color w:val="000000"/>
          <w:sz w:val="32"/>
          <w:szCs w:val="28"/>
          <w:shd w:val="clear" w:color="auto" w:fill="FFFFFF"/>
        </w:rPr>
        <w:t>年</w:t>
      </w:r>
      <w:r w:rsidRPr="00781393">
        <w:rPr>
          <w:rFonts w:eastAsia="標楷體"/>
          <w:color w:val="000000"/>
          <w:sz w:val="32"/>
          <w:szCs w:val="28"/>
          <w:shd w:val="clear" w:color="auto" w:fill="FFFFFF"/>
        </w:rPr>
        <w:t>1</w:t>
      </w:r>
      <w:r w:rsidRPr="00781393">
        <w:rPr>
          <w:rFonts w:eastAsia="標楷體"/>
          <w:color w:val="000000"/>
          <w:sz w:val="32"/>
          <w:szCs w:val="28"/>
          <w:shd w:val="clear" w:color="auto" w:fill="FFFFFF"/>
        </w:rPr>
        <w:t>月</w:t>
      </w:r>
      <w:r w:rsidRPr="00781393">
        <w:rPr>
          <w:rFonts w:eastAsia="標楷體"/>
          <w:color w:val="000000"/>
          <w:sz w:val="32"/>
          <w:szCs w:val="28"/>
          <w:shd w:val="clear" w:color="auto" w:fill="FFFFFF"/>
        </w:rPr>
        <w:t>5</w:t>
      </w:r>
      <w:r w:rsidRPr="00781393">
        <w:rPr>
          <w:rFonts w:eastAsia="標楷體"/>
          <w:color w:val="000000"/>
          <w:sz w:val="32"/>
          <w:szCs w:val="28"/>
          <w:shd w:val="clear" w:color="auto" w:fill="FFFFFF"/>
        </w:rPr>
        <w:t>日文資傳字第</w:t>
      </w:r>
      <w:r w:rsidRPr="00781393">
        <w:rPr>
          <w:rFonts w:eastAsia="標楷體"/>
          <w:color w:val="000000"/>
          <w:sz w:val="32"/>
          <w:szCs w:val="28"/>
          <w:shd w:val="clear" w:color="auto" w:fill="FFFFFF"/>
        </w:rPr>
        <w:t>0000000000</w:t>
      </w:r>
      <w:r w:rsidRPr="00781393">
        <w:rPr>
          <w:rFonts w:eastAsia="標楷體"/>
          <w:color w:val="000000"/>
          <w:sz w:val="32"/>
          <w:szCs w:val="28"/>
          <w:shd w:val="clear" w:color="auto" w:fill="FFFFFF"/>
        </w:rPr>
        <w:t>號函復同意補助新臺幣</w:t>
      </w:r>
      <w:r w:rsidRPr="00781393">
        <w:rPr>
          <w:rFonts w:eastAsia="標楷體"/>
          <w:color w:val="000000"/>
          <w:sz w:val="32"/>
          <w:szCs w:val="28"/>
          <w:shd w:val="clear" w:color="auto" w:fill="FFFFFF"/>
        </w:rPr>
        <w:lastRenderedPageBreak/>
        <w:t>30</w:t>
      </w:r>
      <w:r w:rsidRPr="00781393">
        <w:rPr>
          <w:rFonts w:eastAsia="標楷體"/>
          <w:color w:val="000000"/>
          <w:sz w:val="32"/>
          <w:szCs w:val="28"/>
          <w:shd w:val="clear" w:color="auto" w:fill="FFFFFF"/>
        </w:rPr>
        <w:t>萬元。</w:t>
      </w:r>
    </w:p>
    <w:p w:rsidR="00781393" w:rsidRDefault="00781393" w:rsidP="00781393">
      <w:pPr>
        <w:adjustRightInd w:val="0"/>
        <w:snapToGrid w:val="0"/>
        <w:spacing w:line="500" w:lineRule="exact"/>
        <w:ind w:firstLineChars="212" w:firstLine="678"/>
        <w:jc w:val="both"/>
        <w:rPr>
          <w:rFonts w:eastAsia="標楷體" w:hint="eastAsia"/>
          <w:b/>
          <w:color w:val="000000"/>
          <w:spacing w:val="4"/>
          <w:sz w:val="32"/>
          <w:szCs w:val="32"/>
        </w:rPr>
      </w:pPr>
      <w:r w:rsidRPr="00781393">
        <w:rPr>
          <w:rFonts w:eastAsia="標楷體" w:hint="eastAsia"/>
          <w:color w:val="000000"/>
          <w:sz w:val="32"/>
          <w:szCs w:val="28"/>
          <w:shd w:val="clear" w:color="auto" w:fill="FFFFFF"/>
        </w:rPr>
        <w:t>甲市政府文化局接獲補助後，規劃</w:t>
      </w:r>
      <w:r w:rsidRPr="00781393">
        <w:rPr>
          <w:rFonts w:eastAsia="標楷體"/>
          <w:color w:val="000000"/>
          <w:sz w:val="32"/>
          <w:szCs w:val="28"/>
          <w:shd w:val="clear" w:color="auto" w:fill="FFFFFF"/>
        </w:rPr>
        <w:t>於民國</w:t>
      </w:r>
      <w:r w:rsidRPr="00781393">
        <w:rPr>
          <w:rFonts w:eastAsia="標楷體"/>
          <w:color w:val="000000"/>
          <w:sz w:val="32"/>
          <w:szCs w:val="28"/>
          <w:shd w:val="clear" w:color="auto" w:fill="FFFFFF"/>
        </w:rPr>
        <w:t>107</w:t>
      </w:r>
      <w:r w:rsidRPr="00781393">
        <w:rPr>
          <w:rFonts w:eastAsia="標楷體"/>
          <w:color w:val="000000"/>
          <w:sz w:val="32"/>
          <w:szCs w:val="28"/>
          <w:shd w:val="clear" w:color="auto" w:fill="FFFFFF"/>
        </w:rPr>
        <w:t>年</w:t>
      </w:r>
      <w:r w:rsidRPr="00781393">
        <w:rPr>
          <w:rFonts w:eastAsia="標楷體"/>
          <w:color w:val="000000"/>
          <w:sz w:val="32"/>
          <w:szCs w:val="28"/>
          <w:shd w:val="clear" w:color="auto" w:fill="FFFFFF"/>
        </w:rPr>
        <w:t>3</w:t>
      </w:r>
      <w:r w:rsidRPr="00781393">
        <w:rPr>
          <w:rFonts w:eastAsia="標楷體"/>
          <w:color w:val="000000"/>
          <w:sz w:val="32"/>
          <w:szCs w:val="28"/>
          <w:shd w:val="clear" w:color="auto" w:fill="FFFFFF"/>
        </w:rPr>
        <w:t>月</w:t>
      </w:r>
      <w:r w:rsidRPr="00781393">
        <w:rPr>
          <w:rFonts w:eastAsia="標楷體"/>
          <w:color w:val="000000"/>
          <w:sz w:val="32"/>
          <w:szCs w:val="28"/>
          <w:shd w:val="clear" w:color="auto" w:fill="FFFFFF"/>
        </w:rPr>
        <w:t>5</w:t>
      </w:r>
      <w:r w:rsidRPr="00781393">
        <w:rPr>
          <w:rFonts w:eastAsia="標楷體"/>
          <w:color w:val="000000"/>
          <w:sz w:val="32"/>
          <w:szCs w:val="28"/>
          <w:shd w:val="clear" w:color="auto" w:fill="FFFFFF"/>
        </w:rPr>
        <w:t>日至</w:t>
      </w:r>
      <w:r w:rsidRPr="00781393">
        <w:rPr>
          <w:rFonts w:eastAsia="標楷體"/>
          <w:color w:val="000000"/>
          <w:sz w:val="32"/>
          <w:szCs w:val="28"/>
          <w:shd w:val="clear" w:color="auto" w:fill="FFFFFF"/>
        </w:rPr>
        <w:t>3</w:t>
      </w:r>
      <w:r w:rsidRPr="00781393">
        <w:rPr>
          <w:rFonts w:eastAsia="標楷體"/>
          <w:color w:val="000000"/>
          <w:sz w:val="32"/>
          <w:szCs w:val="28"/>
          <w:shd w:val="clear" w:color="auto" w:fill="FFFFFF"/>
        </w:rPr>
        <w:t>月</w:t>
      </w:r>
      <w:r w:rsidRPr="00781393">
        <w:rPr>
          <w:rFonts w:eastAsia="標楷體"/>
          <w:color w:val="000000"/>
          <w:sz w:val="32"/>
          <w:szCs w:val="28"/>
          <w:shd w:val="clear" w:color="auto" w:fill="FFFFFF"/>
        </w:rPr>
        <w:t>9</w:t>
      </w:r>
      <w:r w:rsidRPr="00781393">
        <w:rPr>
          <w:rFonts w:eastAsia="標楷體"/>
          <w:color w:val="000000"/>
          <w:sz w:val="32"/>
          <w:szCs w:val="28"/>
          <w:shd w:val="clear" w:color="auto" w:fill="FFFFFF"/>
        </w:rPr>
        <w:t>日開辦</w:t>
      </w:r>
      <w:r w:rsidRPr="00781393">
        <w:rPr>
          <w:rFonts w:eastAsia="標楷體" w:hint="eastAsia"/>
          <w:color w:val="000000"/>
          <w:sz w:val="32"/>
          <w:szCs w:val="28"/>
          <w:shd w:val="clear" w:color="auto" w:fill="FFFFFF"/>
        </w:rPr>
        <w:t>上開種子師資培訓班，班別</w:t>
      </w:r>
      <w:r w:rsidRPr="00781393">
        <w:rPr>
          <w:rFonts w:eastAsia="標楷體"/>
          <w:color w:val="000000"/>
          <w:sz w:val="32"/>
          <w:szCs w:val="28"/>
          <w:shd w:val="clear" w:color="auto" w:fill="FFFFFF"/>
        </w:rPr>
        <w:t>包括</w:t>
      </w:r>
      <w:r w:rsidRPr="00781393">
        <w:rPr>
          <w:rFonts w:ascii="標楷體" w:eastAsia="標楷體" w:hAnsi="標楷體" w:hint="eastAsia"/>
          <w:color w:val="000000"/>
          <w:sz w:val="32"/>
          <w:szCs w:val="28"/>
          <w:shd w:val="clear" w:color="auto" w:fill="FFFFFF"/>
        </w:rPr>
        <w:t>：</w:t>
      </w:r>
      <w:r w:rsidRPr="00781393">
        <w:rPr>
          <w:rFonts w:eastAsia="標楷體"/>
          <w:color w:val="000000"/>
          <w:sz w:val="32"/>
          <w:szCs w:val="28"/>
          <w:shd w:val="clear" w:color="auto" w:fill="FFFFFF"/>
        </w:rPr>
        <w:t>藺草</w:t>
      </w:r>
      <w:r w:rsidRPr="00781393">
        <w:rPr>
          <w:rFonts w:eastAsia="標楷體" w:hint="eastAsia"/>
          <w:color w:val="000000"/>
          <w:sz w:val="32"/>
          <w:szCs w:val="28"/>
          <w:shd w:val="clear" w:color="auto" w:fill="FFFFFF"/>
        </w:rPr>
        <w:t>編織班</w:t>
      </w:r>
      <w:r w:rsidRPr="00781393">
        <w:rPr>
          <w:rFonts w:eastAsia="標楷體"/>
          <w:color w:val="000000"/>
          <w:sz w:val="32"/>
          <w:szCs w:val="28"/>
          <w:shd w:val="clear" w:color="auto" w:fill="FFFFFF"/>
        </w:rPr>
        <w:t>、竹</w:t>
      </w:r>
      <w:r w:rsidRPr="00781393">
        <w:rPr>
          <w:rFonts w:eastAsia="標楷體" w:hint="eastAsia"/>
          <w:color w:val="000000"/>
          <w:sz w:val="32"/>
          <w:szCs w:val="28"/>
          <w:shd w:val="clear" w:color="auto" w:fill="FFFFFF"/>
        </w:rPr>
        <w:t>編工藝班</w:t>
      </w:r>
      <w:r w:rsidRPr="00781393">
        <w:rPr>
          <w:rFonts w:eastAsia="標楷體"/>
          <w:color w:val="000000"/>
          <w:sz w:val="32"/>
          <w:szCs w:val="28"/>
          <w:shd w:val="clear" w:color="auto" w:fill="FFFFFF"/>
        </w:rPr>
        <w:t>、</w:t>
      </w:r>
      <w:r w:rsidRPr="00781393">
        <w:rPr>
          <w:rFonts w:eastAsia="標楷體" w:hint="eastAsia"/>
          <w:color w:val="000000"/>
          <w:sz w:val="32"/>
          <w:szCs w:val="28"/>
          <w:shd w:val="clear" w:color="auto" w:fill="FFFFFF"/>
        </w:rPr>
        <w:t>陶瓷工藝班</w:t>
      </w:r>
      <w:r w:rsidRPr="00781393">
        <w:rPr>
          <w:rFonts w:eastAsia="標楷體"/>
          <w:color w:val="000000"/>
          <w:sz w:val="32"/>
          <w:szCs w:val="28"/>
          <w:shd w:val="clear" w:color="auto" w:fill="FFFFFF"/>
        </w:rPr>
        <w:t>3</w:t>
      </w:r>
      <w:r w:rsidRPr="00781393">
        <w:rPr>
          <w:rFonts w:eastAsia="標楷體"/>
          <w:color w:val="000000"/>
          <w:sz w:val="32"/>
          <w:szCs w:val="28"/>
          <w:shd w:val="clear" w:color="auto" w:fill="FFFFFF"/>
        </w:rPr>
        <w:t>類</w:t>
      </w:r>
      <w:r w:rsidRPr="00781393">
        <w:rPr>
          <w:rFonts w:eastAsia="標楷體" w:hint="eastAsia"/>
          <w:color w:val="000000"/>
          <w:sz w:val="32"/>
          <w:szCs w:val="28"/>
          <w:shd w:val="clear" w:color="auto" w:fill="FFFFFF"/>
        </w:rPr>
        <w:t>，課程時數各</w:t>
      </w:r>
      <w:r w:rsidRPr="00781393">
        <w:rPr>
          <w:rFonts w:eastAsia="標楷體"/>
          <w:color w:val="000000"/>
          <w:sz w:val="32"/>
          <w:szCs w:val="28"/>
          <w:shd w:val="clear" w:color="auto" w:fill="FFFFFF"/>
        </w:rPr>
        <w:t>30</w:t>
      </w:r>
      <w:r w:rsidRPr="00781393">
        <w:rPr>
          <w:rFonts w:eastAsia="標楷體"/>
          <w:color w:val="000000"/>
          <w:sz w:val="32"/>
          <w:szCs w:val="28"/>
          <w:shd w:val="clear" w:color="auto" w:fill="FFFFFF"/>
        </w:rPr>
        <w:t>小時，</w:t>
      </w:r>
      <w:r w:rsidRPr="00781393">
        <w:rPr>
          <w:rFonts w:eastAsia="標楷體" w:hint="eastAsia"/>
          <w:color w:val="000000"/>
          <w:sz w:val="32"/>
          <w:szCs w:val="28"/>
          <w:shd w:val="clear" w:color="auto" w:fill="FFFFFF"/>
        </w:rPr>
        <w:t>各班</w:t>
      </w:r>
      <w:r w:rsidRPr="00781393">
        <w:rPr>
          <w:rFonts w:eastAsia="標楷體"/>
          <w:color w:val="000000"/>
          <w:sz w:val="32"/>
          <w:szCs w:val="28"/>
          <w:shd w:val="clear" w:color="auto" w:fill="FFFFFF"/>
        </w:rPr>
        <w:t>預計招收學員</w:t>
      </w:r>
      <w:r w:rsidRPr="00781393">
        <w:rPr>
          <w:rFonts w:eastAsia="標楷體" w:hint="eastAsia"/>
          <w:color w:val="000000"/>
          <w:sz w:val="32"/>
          <w:szCs w:val="28"/>
          <w:shd w:val="clear" w:color="auto" w:fill="FFFFFF"/>
        </w:rPr>
        <w:t>2</w:t>
      </w:r>
      <w:r w:rsidRPr="00781393">
        <w:rPr>
          <w:rFonts w:eastAsia="標楷體"/>
          <w:color w:val="000000"/>
          <w:sz w:val="32"/>
          <w:szCs w:val="28"/>
          <w:shd w:val="clear" w:color="auto" w:fill="FFFFFF"/>
        </w:rPr>
        <w:t>0</w:t>
      </w:r>
      <w:r w:rsidRPr="00781393">
        <w:rPr>
          <w:rFonts w:eastAsia="標楷體"/>
          <w:color w:val="000000"/>
          <w:sz w:val="32"/>
          <w:szCs w:val="28"/>
          <w:shd w:val="clear" w:color="auto" w:fill="FFFFFF"/>
        </w:rPr>
        <w:t>人，</w:t>
      </w:r>
      <w:r w:rsidRPr="00781393">
        <w:rPr>
          <w:rFonts w:eastAsia="標楷體" w:hint="eastAsia"/>
          <w:color w:val="000000"/>
          <w:sz w:val="32"/>
          <w:szCs w:val="28"/>
          <w:shd w:val="clear" w:color="auto" w:fill="FFFFFF"/>
        </w:rPr>
        <w:t>並敦聘市府</w:t>
      </w:r>
      <w:r w:rsidRPr="00781393">
        <w:rPr>
          <w:rFonts w:eastAsia="標楷體"/>
          <w:color w:val="000000"/>
          <w:sz w:val="32"/>
          <w:szCs w:val="28"/>
          <w:shd w:val="clear" w:color="auto" w:fill="FFFFFF"/>
        </w:rPr>
        <w:t>登錄</w:t>
      </w:r>
      <w:r w:rsidRPr="00781393">
        <w:rPr>
          <w:rFonts w:eastAsia="標楷體" w:hint="eastAsia"/>
          <w:color w:val="000000"/>
          <w:sz w:val="32"/>
          <w:szCs w:val="28"/>
          <w:shd w:val="clear" w:color="auto" w:fill="FFFFFF"/>
        </w:rPr>
        <w:t>有案之</w:t>
      </w:r>
      <w:r w:rsidRPr="00781393">
        <w:rPr>
          <w:rFonts w:eastAsia="標楷體"/>
          <w:color w:val="000000"/>
          <w:sz w:val="32"/>
          <w:szCs w:val="28"/>
          <w:shd w:val="clear" w:color="auto" w:fill="FFFFFF"/>
        </w:rPr>
        <w:t>工藝師傅傳授技藝，報名日期自即日起至</w:t>
      </w:r>
      <w:r w:rsidRPr="00781393">
        <w:rPr>
          <w:rFonts w:eastAsia="標楷體"/>
          <w:color w:val="000000"/>
          <w:sz w:val="32"/>
          <w:szCs w:val="28"/>
          <w:shd w:val="clear" w:color="auto" w:fill="FFFFFF"/>
        </w:rPr>
        <w:t>10</w:t>
      </w:r>
      <w:r w:rsidRPr="00781393">
        <w:rPr>
          <w:rFonts w:eastAsia="標楷體" w:hint="eastAsia"/>
          <w:color w:val="000000"/>
          <w:sz w:val="32"/>
          <w:szCs w:val="28"/>
          <w:shd w:val="clear" w:color="auto" w:fill="FFFFFF"/>
        </w:rPr>
        <w:t>7</w:t>
      </w:r>
      <w:r w:rsidRPr="00781393">
        <w:rPr>
          <w:rFonts w:eastAsia="標楷體"/>
          <w:color w:val="000000"/>
          <w:sz w:val="32"/>
          <w:szCs w:val="28"/>
          <w:shd w:val="clear" w:color="auto" w:fill="FFFFFF"/>
        </w:rPr>
        <w:t>年</w:t>
      </w:r>
      <w:r w:rsidRPr="00781393">
        <w:rPr>
          <w:rFonts w:eastAsia="標楷體"/>
          <w:color w:val="000000"/>
          <w:sz w:val="32"/>
          <w:szCs w:val="28"/>
          <w:shd w:val="clear" w:color="auto" w:fill="FFFFFF"/>
        </w:rPr>
        <w:t>1</w:t>
      </w:r>
      <w:r w:rsidRPr="00781393">
        <w:rPr>
          <w:rFonts w:eastAsia="標楷體"/>
          <w:color w:val="000000"/>
          <w:sz w:val="32"/>
          <w:szCs w:val="28"/>
          <w:shd w:val="clear" w:color="auto" w:fill="FFFFFF"/>
        </w:rPr>
        <w:t>月</w:t>
      </w:r>
      <w:r w:rsidRPr="00781393">
        <w:rPr>
          <w:rFonts w:eastAsia="標楷體"/>
          <w:color w:val="000000"/>
          <w:sz w:val="32"/>
          <w:szCs w:val="28"/>
          <w:shd w:val="clear" w:color="auto" w:fill="FFFFFF"/>
        </w:rPr>
        <w:t>31</w:t>
      </w:r>
      <w:r w:rsidRPr="00781393">
        <w:rPr>
          <w:rFonts w:eastAsia="標楷體"/>
          <w:color w:val="000000"/>
          <w:sz w:val="32"/>
          <w:szCs w:val="28"/>
          <w:shd w:val="clear" w:color="auto" w:fill="FFFFFF"/>
        </w:rPr>
        <w:t>日止</w:t>
      </w:r>
      <w:r w:rsidRPr="00781393">
        <w:rPr>
          <w:rFonts w:eastAsia="標楷體" w:hint="eastAsia"/>
          <w:color w:val="000000"/>
          <w:sz w:val="32"/>
          <w:szCs w:val="28"/>
          <w:shd w:val="clear" w:color="auto" w:fill="FFFFFF"/>
        </w:rPr>
        <w:t>。</w:t>
      </w:r>
    </w:p>
    <w:p w:rsidR="00781393" w:rsidRPr="001209FF" w:rsidRDefault="00781393" w:rsidP="0078139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781393" w:rsidRDefault="00781393" w:rsidP="00781393">
      <w:pPr>
        <w:adjustRightInd w:val="0"/>
        <w:snapToGrid w:val="0"/>
        <w:spacing w:line="500" w:lineRule="exact"/>
        <w:ind w:firstLineChars="212" w:firstLine="678"/>
        <w:jc w:val="both"/>
        <w:rPr>
          <w:rFonts w:eastAsia="標楷體" w:hint="eastAsia"/>
          <w:color w:val="000000"/>
          <w:sz w:val="32"/>
          <w:szCs w:val="28"/>
          <w:shd w:val="clear" w:color="auto" w:fill="FFFFFF"/>
        </w:rPr>
      </w:pPr>
      <w:r w:rsidRPr="00781393">
        <w:rPr>
          <w:rFonts w:eastAsia="標楷體"/>
          <w:color w:val="000000"/>
          <w:sz w:val="32"/>
          <w:szCs w:val="28"/>
          <w:shd w:val="clear" w:color="auto" w:fill="FFFFFF"/>
        </w:rPr>
        <w:t>假如您是甲市政府文化局文化資產科承辦人，於接獲文化部文化資產局補助後，請以「簽稿併陳」方式，簽報局長核定，以</w:t>
      </w:r>
      <w:r w:rsidRPr="00781393">
        <w:rPr>
          <w:rFonts w:eastAsia="標楷體" w:hint="eastAsia"/>
          <w:color w:val="000000"/>
          <w:sz w:val="32"/>
          <w:szCs w:val="28"/>
          <w:shd w:val="clear" w:color="auto" w:fill="FFFFFF"/>
        </w:rPr>
        <w:t>甲市政府文化局</w:t>
      </w:r>
      <w:r w:rsidRPr="00781393">
        <w:rPr>
          <w:rFonts w:eastAsia="標楷體"/>
          <w:color w:val="000000"/>
          <w:sz w:val="32"/>
          <w:szCs w:val="28"/>
          <w:shd w:val="clear" w:color="auto" w:fill="FFFFFF"/>
        </w:rPr>
        <w:t>函</w:t>
      </w:r>
      <w:r w:rsidRPr="00781393">
        <w:rPr>
          <w:rFonts w:ascii="標楷體" w:eastAsia="標楷體" w:hAnsi="標楷體" w:hint="eastAsia"/>
          <w:color w:val="000000"/>
          <w:sz w:val="32"/>
          <w:szCs w:val="28"/>
          <w:shd w:val="clear" w:color="auto" w:fill="FFFFFF"/>
        </w:rPr>
        <w:t>（</w:t>
      </w:r>
      <w:r w:rsidRPr="00781393">
        <w:rPr>
          <w:rFonts w:eastAsia="標楷體"/>
          <w:color w:val="000000"/>
          <w:sz w:val="32"/>
          <w:szCs w:val="28"/>
          <w:shd w:val="clear" w:color="auto" w:fill="FFFFFF"/>
        </w:rPr>
        <w:t>速件</w:t>
      </w:r>
      <w:r w:rsidRPr="00781393">
        <w:rPr>
          <w:rFonts w:ascii="標楷體" w:eastAsia="標楷體" w:hAnsi="標楷體" w:hint="eastAsia"/>
          <w:color w:val="000000"/>
          <w:sz w:val="32"/>
          <w:szCs w:val="28"/>
          <w:shd w:val="clear" w:color="auto" w:fill="FFFFFF"/>
        </w:rPr>
        <w:t>）</w:t>
      </w:r>
      <w:r w:rsidRPr="00781393">
        <w:rPr>
          <w:rFonts w:eastAsia="標楷體"/>
          <w:color w:val="000000"/>
          <w:sz w:val="32"/>
          <w:szCs w:val="28"/>
          <w:shd w:val="clear" w:color="auto" w:fill="FFFFFF"/>
        </w:rPr>
        <w:t>並</w:t>
      </w:r>
      <w:r w:rsidRPr="00781393">
        <w:rPr>
          <w:rFonts w:eastAsia="標楷體" w:hint="eastAsia"/>
          <w:color w:val="000000"/>
          <w:sz w:val="32"/>
          <w:szCs w:val="28"/>
          <w:shd w:val="clear" w:color="auto" w:fill="FFFFFF"/>
        </w:rPr>
        <w:t>檢附「傳統工藝種子師資培訓班報名表」</w:t>
      </w:r>
      <w:r w:rsidRPr="00781393">
        <w:rPr>
          <w:rFonts w:eastAsia="標楷體" w:hint="eastAsia"/>
          <w:color w:val="000000"/>
          <w:sz w:val="32"/>
          <w:szCs w:val="28"/>
          <w:shd w:val="clear" w:color="auto" w:fill="FFFFFF"/>
        </w:rPr>
        <w:t>1</w:t>
      </w:r>
      <w:r w:rsidRPr="00781393">
        <w:rPr>
          <w:rFonts w:eastAsia="標楷體" w:hint="eastAsia"/>
          <w:color w:val="000000"/>
          <w:sz w:val="32"/>
          <w:szCs w:val="28"/>
          <w:shd w:val="clear" w:color="auto" w:fill="FFFFFF"/>
        </w:rPr>
        <w:t>份</w:t>
      </w:r>
      <w:r w:rsidRPr="00781393">
        <w:rPr>
          <w:rFonts w:eastAsia="標楷體"/>
          <w:color w:val="000000"/>
          <w:sz w:val="32"/>
          <w:szCs w:val="28"/>
          <w:shd w:val="clear" w:color="auto" w:fill="FFFFFF"/>
        </w:rPr>
        <w:t>，請甲市政府教育局</w:t>
      </w:r>
      <w:r w:rsidRPr="00781393">
        <w:rPr>
          <w:rFonts w:eastAsia="標楷體" w:hint="eastAsia"/>
          <w:color w:val="000000"/>
          <w:sz w:val="32"/>
          <w:szCs w:val="28"/>
          <w:shd w:val="clear" w:color="auto" w:fill="FFFFFF"/>
        </w:rPr>
        <w:t>協助</w:t>
      </w:r>
      <w:r w:rsidRPr="00781393">
        <w:rPr>
          <w:rFonts w:eastAsia="標楷體"/>
          <w:color w:val="000000"/>
          <w:sz w:val="32"/>
          <w:szCs w:val="28"/>
          <w:shd w:val="clear" w:color="auto" w:fill="FFFFFF"/>
        </w:rPr>
        <w:t>推薦教師報名參加</w:t>
      </w:r>
      <w:r w:rsidRPr="00781393">
        <w:rPr>
          <w:rFonts w:eastAsia="標楷體" w:hint="eastAsia"/>
          <w:color w:val="000000"/>
          <w:sz w:val="32"/>
          <w:szCs w:val="28"/>
          <w:shd w:val="clear" w:color="auto" w:fill="FFFFFF"/>
        </w:rPr>
        <w:t>。</w:t>
      </w:r>
      <w:r w:rsidRPr="00781393">
        <w:rPr>
          <w:rFonts w:eastAsia="標楷體"/>
          <w:color w:val="000000"/>
          <w:sz w:val="32"/>
          <w:szCs w:val="28"/>
          <w:shd w:val="clear" w:color="auto" w:fill="FFFFFF"/>
        </w:rPr>
        <w:t>（</w:t>
      </w:r>
      <w:r w:rsidRPr="00781393">
        <w:rPr>
          <w:rFonts w:eastAsia="標楷體"/>
          <w:color w:val="000000"/>
          <w:sz w:val="32"/>
          <w:szCs w:val="28"/>
          <w:shd w:val="clear" w:color="auto" w:fill="FFFFFF"/>
        </w:rPr>
        <w:t>50</w:t>
      </w:r>
      <w:r w:rsidRPr="00781393">
        <w:rPr>
          <w:rFonts w:eastAsia="標楷體"/>
          <w:color w:val="000000"/>
          <w:sz w:val="32"/>
          <w:szCs w:val="28"/>
          <w:shd w:val="clear" w:color="auto" w:fill="FFFFFF"/>
        </w:rPr>
        <w:t>分）</w:t>
      </w:r>
    </w:p>
    <w:p w:rsidR="00F81255" w:rsidRDefault="00F81255" w:rsidP="00781393">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F81255" w:rsidRDefault="00F81255" w:rsidP="00F81255">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5</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636BF0" w:rsidRPr="00636BF0" w:rsidRDefault="00636BF0" w:rsidP="00186154">
      <w:pPr>
        <w:adjustRightInd w:val="0"/>
        <w:snapToGrid w:val="0"/>
        <w:spacing w:line="500" w:lineRule="exact"/>
        <w:ind w:firstLineChars="212" w:firstLine="678"/>
        <w:jc w:val="both"/>
        <w:rPr>
          <w:rFonts w:eastAsia="標楷體"/>
          <w:color w:val="000000"/>
          <w:sz w:val="32"/>
          <w:szCs w:val="28"/>
          <w:shd w:val="clear" w:color="auto" w:fill="FFFFFF"/>
        </w:rPr>
      </w:pPr>
      <w:r w:rsidRPr="00636BF0">
        <w:rPr>
          <w:rFonts w:eastAsia="標楷體" w:hint="eastAsia"/>
          <w:color w:val="000000"/>
          <w:sz w:val="32"/>
          <w:szCs w:val="28"/>
          <w:shd w:val="clear" w:color="auto" w:fill="FFFFFF"/>
        </w:rPr>
        <w:t>由於溫室氣體所造成的全球暖化及氣候變遷效應日益嚴重，為喚起全民共同參與節能減碳，並落實於生活中，甲市政府乃規劃全力推動「節能減碳全民有責」行動方案，期望由此提出可供民眾參考實踐的具體政策措施，經統計，該市耗能類別與所占百分比，詳如附表所示。該市市長期望能透過創新思考的發想與方案管理的做法，以柔性的方式呼籲民眾響應低碳的生活習慣，並達到溫室氣體減量效果。</w:t>
      </w:r>
    </w:p>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附表</w:t>
      </w:r>
      <w:r w:rsidRPr="00636BF0">
        <w:rPr>
          <w:rFonts w:eastAsia="標楷體"/>
          <w:sz w:val="32"/>
          <w:szCs w:val="32"/>
        </w:rPr>
        <w:t xml:space="preserve"> </w:t>
      </w:r>
      <w:r w:rsidRPr="00636BF0">
        <w:rPr>
          <w:rFonts w:eastAsia="標楷體" w:hint="eastAsia"/>
          <w:sz w:val="32"/>
          <w:szCs w:val="32"/>
        </w:rPr>
        <w:t>甲市耗能類別與所占百分比統計表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
        <w:gridCol w:w="3856"/>
        <w:gridCol w:w="1189"/>
        <w:gridCol w:w="1843"/>
      </w:tblGrid>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項次</w:t>
            </w:r>
          </w:p>
        </w:tc>
        <w:tc>
          <w:tcPr>
            <w:tcW w:w="3856"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耗能類別</w:t>
            </w:r>
          </w:p>
        </w:tc>
        <w:tc>
          <w:tcPr>
            <w:tcW w:w="1189"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百分比</w:t>
            </w:r>
          </w:p>
        </w:tc>
        <w:tc>
          <w:tcPr>
            <w:tcW w:w="1843"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累積百分比</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家用水電耗損</w:t>
            </w:r>
          </w:p>
        </w:tc>
        <w:tc>
          <w:tcPr>
            <w:tcW w:w="1189"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25.4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25.4</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2</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民眾大量使用自用車通勤</w:t>
            </w:r>
          </w:p>
        </w:tc>
        <w:tc>
          <w:tcPr>
            <w:tcW w:w="1189"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22.9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48.3</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3</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企業製造流程耗損</w:t>
            </w:r>
          </w:p>
        </w:tc>
        <w:tc>
          <w:tcPr>
            <w:tcW w:w="1189"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12.9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61.2</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4</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公務機關未能節約水電</w:t>
            </w:r>
          </w:p>
        </w:tc>
        <w:tc>
          <w:tcPr>
            <w:tcW w:w="1189"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10.9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72.1</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5</w:t>
            </w:r>
          </w:p>
        </w:tc>
        <w:tc>
          <w:tcPr>
            <w:tcW w:w="3856"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電力設施管線老舊</w:t>
            </w:r>
          </w:p>
        </w:tc>
        <w:tc>
          <w:tcPr>
            <w:tcW w:w="1189"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 xml:space="preserve"> </w:t>
            </w:r>
            <w:r w:rsidRPr="00636BF0">
              <w:rPr>
                <w:rFonts w:eastAsia="標楷體"/>
                <w:sz w:val="32"/>
                <w:szCs w:val="32"/>
              </w:rPr>
              <w:t>9.0</w:t>
            </w:r>
          </w:p>
        </w:tc>
        <w:tc>
          <w:tcPr>
            <w:tcW w:w="1843"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81.1</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lastRenderedPageBreak/>
              <w:t>6</w:t>
            </w:r>
          </w:p>
        </w:tc>
        <w:tc>
          <w:tcPr>
            <w:tcW w:w="3856"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商家過度使用空調設備</w:t>
            </w:r>
          </w:p>
        </w:tc>
        <w:tc>
          <w:tcPr>
            <w:tcW w:w="1189"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 xml:space="preserve"> </w:t>
            </w:r>
            <w:r w:rsidRPr="00636BF0">
              <w:rPr>
                <w:rFonts w:eastAsia="標楷體"/>
                <w:sz w:val="32"/>
                <w:szCs w:val="32"/>
              </w:rPr>
              <w:t>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87.6</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7</w:t>
            </w:r>
          </w:p>
        </w:tc>
        <w:tc>
          <w:tcPr>
            <w:tcW w:w="3856"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學校未能節約水電</w:t>
            </w:r>
          </w:p>
        </w:tc>
        <w:tc>
          <w:tcPr>
            <w:tcW w:w="1189"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 xml:space="preserve"> </w:t>
            </w:r>
            <w:r w:rsidRPr="00636BF0">
              <w:rPr>
                <w:rFonts w:eastAsia="標楷體"/>
                <w:sz w:val="32"/>
                <w:szCs w:val="32"/>
              </w:rPr>
              <w:t>5.4</w:t>
            </w:r>
          </w:p>
        </w:tc>
        <w:tc>
          <w:tcPr>
            <w:tcW w:w="1843"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93.0</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8</w:t>
            </w:r>
          </w:p>
        </w:tc>
        <w:tc>
          <w:tcPr>
            <w:tcW w:w="3856"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textAlignment w:val="center"/>
              <w:rPr>
                <w:rFonts w:eastAsia="標楷體"/>
                <w:sz w:val="32"/>
                <w:szCs w:val="32"/>
              </w:rPr>
            </w:pPr>
            <w:r w:rsidRPr="00636BF0">
              <w:rPr>
                <w:rFonts w:eastAsia="標楷體" w:hint="eastAsia"/>
                <w:sz w:val="32"/>
                <w:szCs w:val="32"/>
              </w:rPr>
              <w:t>耗能器材過度使用</w:t>
            </w:r>
          </w:p>
        </w:tc>
        <w:tc>
          <w:tcPr>
            <w:tcW w:w="1189"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 xml:space="preserve"> </w:t>
            </w:r>
            <w:r w:rsidRPr="00636BF0">
              <w:rPr>
                <w:rFonts w:eastAsia="標楷體"/>
                <w:sz w:val="32"/>
                <w:szCs w:val="32"/>
              </w:rPr>
              <w:t>4.0</w:t>
            </w:r>
          </w:p>
        </w:tc>
        <w:tc>
          <w:tcPr>
            <w:tcW w:w="1843"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97.0</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spacing w:beforeLines="25" w:before="90" w:line="540" w:lineRule="exact"/>
              <w:jc w:val="center"/>
              <w:rPr>
                <w:rFonts w:eastAsia="標楷體"/>
                <w:sz w:val="32"/>
                <w:szCs w:val="32"/>
              </w:rPr>
            </w:pPr>
            <w:r w:rsidRPr="00636BF0">
              <w:rPr>
                <w:rFonts w:eastAsia="標楷體"/>
                <w:sz w:val="32"/>
                <w:szCs w:val="32"/>
              </w:rPr>
              <w:t>9</w:t>
            </w:r>
          </w:p>
        </w:tc>
        <w:tc>
          <w:tcPr>
            <w:tcW w:w="3856"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spacing w:beforeLines="25" w:before="90" w:line="540" w:lineRule="exact"/>
              <w:rPr>
                <w:rFonts w:eastAsia="標楷體"/>
                <w:sz w:val="32"/>
                <w:szCs w:val="32"/>
              </w:rPr>
            </w:pPr>
            <w:r w:rsidRPr="00636BF0">
              <w:rPr>
                <w:rFonts w:eastAsia="標楷體" w:hint="eastAsia"/>
                <w:sz w:val="32"/>
                <w:szCs w:val="32"/>
              </w:rPr>
              <w:t>電力公司管理疏失</w:t>
            </w:r>
          </w:p>
        </w:tc>
        <w:tc>
          <w:tcPr>
            <w:tcW w:w="1189"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spacing w:beforeLines="25" w:before="90" w:line="540" w:lineRule="exact"/>
              <w:jc w:val="center"/>
              <w:rPr>
                <w:rFonts w:eastAsia="標楷體"/>
                <w:sz w:val="32"/>
                <w:szCs w:val="32"/>
              </w:rPr>
            </w:pPr>
            <w:r w:rsidRPr="00636BF0">
              <w:rPr>
                <w:rFonts w:eastAsia="標楷體" w:hint="eastAsia"/>
                <w:sz w:val="32"/>
                <w:szCs w:val="32"/>
              </w:rPr>
              <w:t xml:space="preserve"> </w:t>
            </w:r>
            <w:r w:rsidRPr="00636BF0">
              <w:rPr>
                <w:rFonts w:eastAsia="標楷體"/>
                <w:sz w:val="32"/>
                <w:szCs w:val="32"/>
              </w:rPr>
              <w:t>3.0</w:t>
            </w:r>
          </w:p>
        </w:tc>
        <w:tc>
          <w:tcPr>
            <w:tcW w:w="1843"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spacing w:beforeLines="25" w:before="90" w:line="540" w:lineRule="exact"/>
              <w:ind w:leftChars="-70" w:left="-168"/>
              <w:jc w:val="center"/>
              <w:rPr>
                <w:rFonts w:eastAsia="標楷體"/>
                <w:sz w:val="32"/>
                <w:szCs w:val="32"/>
              </w:rPr>
            </w:pPr>
            <w:r w:rsidRPr="00636BF0">
              <w:rPr>
                <w:rFonts w:eastAsia="標楷體"/>
                <w:sz w:val="32"/>
                <w:szCs w:val="32"/>
              </w:rPr>
              <w:t>100.0</w:t>
            </w:r>
          </w:p>
        </w:tc>
      </w:tr>
      <w:tr w:rsidR="00636BF0" w:rsidRPr="00636BF0" w:rsidTr="00C74605">
        <w:trPr>
          <w:jc w:val="center"/>
        </w:trPr>
        <w:tc>
          <w:tcPr>
            <w:tcW w:w="1077"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hint="eastAsia"/>
                <w:sz w:val="32"/>
                <w:szCs w:val="32"/>
              </w:rPr>
              <w:t>合計</w:t>
            </w:r>
          </w:p>
        </w:tc>
        <w:tc>
          <w:tcPr>
            <w:tcW w:w="3856" w:type="dxa"/>
            <w:tcBorders>
              <w:top w:val="single" w:sz="4" w:space="0" w:color="auto"/>
              <w:left w:val="single" w:sz="4" w:space="0" w:color="auto"/>
              <w:bottom w:val="single" w:sz="4" w:space="0" w:color="auto"/>
              <w:right w:val="single" w:sz="4" w:space="0" w:color="auto"/>
            </w:tcBorders>
          </w:tcPr>
          <w:p w:rsidR="00636BF0" w:rsidRPr="00636BF0" w:rsidRDefault="00636BF0" w:rsidP="00636BF0">
            <w:pPr>
              <w:autoSpaceDE w:val="0"/>
              <w:autoSpaceDN w:val="0"/>
              <w:snapToGrid w:val="0"/>
              <w:spacing w:beforeLines="25" w:before="90" w:line="540" w:lineRule="exact"/>
              <w:ind w:firstLine="480"/>
              <w:jc w:val="both"/>
              <w:textAlignment w:val="center"/>
              <w:rPr>
                <w:rFonts w:eastAsia="標楷體"/>
                <w:sz w:val="32"/>
                <w:szCs w:val="32"/>
              </w:rPr>
            </w:pPr>
          </w:p>
        </w:tc>
        <w:tc>
          <w:tcPr>
            <w:tcW w:w="1189"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100%</w:t>
            </w:r>
          </w:p>
        </w:tc>
        <w:tc>
          <w:tcPr>
            <w:tcW w:w="1843" w:type="dxa"/>
            <w:tcBorders>
              <w:top w:val="single" w:sz="4" w:space="0" w:color="auto"/>
              <w:left w:val="single" w:sz="4" w:space="0" w:color="auto"/>
              <w:bottom w:val="single" w:sz="4" w:space="0" w:color="auto"/>
              <w:right w:val="single" w:sz="4" w:space="0" w:color="auto"/>
            </w:tcBorders>
            <w:hideMark/>
          </w:tcPr>
          <w:p w:rsidR="00636BF0" w:rsidRPr="00636BF0" w:rsidRDefault="00636BF0" w:rsidP="00636BF0">
            <w:pPr>
              <w:autoSpaceDE w:val="0"/>
              <w:autoSpaceDN w:val="0"/>
              <w:snapToGrid w:val="0"/>
              <w:spacing w:beforeLines="25" w:before="90" w:line="540" w:lineRule="exact"/>
              <w:jc w:val="center"/>
              <w:textAlignment w:val="center"/>
              <w:rPr>
                <w:rFonts w:eastAsia="標楷體"/>
                <w:sz w:val="32"/>
                <w:szCs w:val="32"/>
              </w:rPr>
            </w:pPr>
            <w:r w:rsidRPr="00636BF0">
              <w:rPr>
                <w:rFonts w:eastAsia="標楷體"/>
                <w:sz w:val="32"/>
                <w:szCs w:val="32"/>
              </w:rPr>
              <w:t>100%</w:t>
            </w:r>
          </w:p>
        </w:tc>
      </w:tr>
    </w:tbl>
    <w:p w:rsidR="00F81255" w:rsidRPr="001209FF" w:rsidRDefault="00F81255" w:rsidP="00F81255">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636BF0" w:rsidRPr="00636BF0" w:rsidRDefault="00636BF0" w:rsidP="00636BF0">
      <w:pPr>
        <w:adjustRightInd w:val="0"/>
        <w:snapToGrid w:val="0"/>
        <w:spacing w:line="500" w:lineRule="exact"/>
        <w:ind w:firstLineChars="212" w:firstLine="678"/>
        <w:jc w:val="both"/>
        <w:rPr>
          <w:rFonts w:eastAsia="標楷體" w:hint="eastAsia"/>
          <w:color w:val="000000"/>
          <w:sz w:val="32"/>
          <w:szCs w:val="32"/>
        </w:rPr>
      </w:pPr>
      <w:r w:rsidRPr="00636BF0">
        <w:rPr>
          <w:rFonts w:eastAsia="標楷體" w:hint="eastAsia"/>
          <w:color w:val="000000"/>
          <w:sz w:val="32"/>
          <w:szCs w:val="32"/>
        </w:rPr>
        <w:t>假如您是甲市政府是項行動方案的承辦人，請依上開情境，結合「創新思考與問題解決（含案例解析與實作）」及「方案管理與習作（含案例解析與實作）」課程所學，回答下列問題：</w:t>
      </w:r>
    </w:p>
    <w:p w:rsidR="00636BF0" w:rsidRPr="00636BF0" w:rsidRDefault="00636BF0" w:rsidP="00636BF0">
      <w:pPr>
        <w:adjustRightInd w:val="0"/>
        <w:snapToGrid w:val="0"/>
        <w:spacing w:line="500" w:lineRule="exact"/>
        <w:ind w:left="992" w:hangingChars="310" w:hanging="992"/>
        <w:jc w:val="both"/>
        <w:rPr>
          <w:rFonts w:eastAsia="標楷體" w:hint="eastAsia"/>
          <w:color w:val="000000"/>
          <w:sz w:val="32"/>
          <w:szCs w:val="32"/>
        </w:rPr>
      </w:pPr>
      <w:r w:rsidRPr="00636BF0">
        <w:rPr>
          <w:rFonts w:eastAsia="標楷體" w:hint="eastAsia"/>
          <w:color w:val="000000"/>
          <w:sz w:val="32"/>
          <w:szCs w:val="32"/>
        </w:rPr>
        <w:t>（一）請運用「向右魚骨圖」，依據附表分析甲市推行節能減碳可能遇到的問題。（</w:t>
      </w:r>
      <w:r w:rsidRPr="00636BF0">
        <w:rPr>
          <w:rFonts w:eastAsia="標楷體" w:hint="eastAsia"/>
          <w:color w:val="000000"/>
          <w:sz w:val="32"/>
          <w:szCs w:val="32"/>
        </w:rPr>
        <w:t>25</w:t>
      </w:r>
      <w:r w:rsidRPr="00636BF0">
        <w:rPr>
          <w:rFonts w:eastAsia="標楷體" w:hint="eastAsia"/>
          <w:color w:val="000000"/>
          <w:sz w:val="32"/>
          <w:szCs w:val="32"/>
        </w:rPr>
        <w:t>分）</w:t>
      </w:r>
      <w:r w:rsidRPr="00636BF0">
        <w:rPr>
          <w:rFonts w:eastAsia="標楷體" w:hint="eastAsia"/>
          <w:color w:val="000000"/>
          <w:sz w:val="32"/>
          <w:szCs w:val="32"/>
        </w:rPr>
        <w:t xml:space="preserve"> </w:t>
      </w:r>
    </w:p>
    <w:p w:rsidR="00F81255" w:rsidRDefault="00636BF0" w:rsidP="00636BF0">
      <w:pPr>
        <w:adjustRightInd w:val="0"/>
        <w:snapToGrid w:val="0"/>
        <w:spacing w:line="500" w:lineRule="exact"/>
        <w:ind w:left="992" w:hangingChars="310" w:hanging="992"/>
        <w:jc w:val="both"/>
        <w:rPr>
          <w:rFonts w:eastAsia="標楷體" w:hint="eastAsia"/>
          <w:color w:val="000000"/>
          <w:sz w:val="32"/>
          <w:szCs w:val="32"/>
        </w:rPr>
      </w:pPr>
      <w:r w:rsidRPr="00636BF0">
        <w:rPr>
          <w:rFonts w:eastAsia="標楷體" w:hint="eastAsia"/>
          <w:color w:val="000000"/>
          <w:sz w:val="32"/>
          <w:szCs w:val="32"/>
        </w:rPr>
        <w:t>（二）請運用「向左魚骨圖」，提出可行的「節能減碳全民有責」解決方案。（</w:t>
      </w:r>
      <w:r w:rsidRPr="00636BF0">
        <w:rPr>
          <w:rFonts w:eastAsia="標楷體" w:hint="eastAsia"/>
          <w:color w:val="000000"/>
          <w:sz w:val="32"/>
          <w:szCs w:val="32"/>
        </w:rPr>
        <w:t>25</w:t>
      </w:r>
      <w:r w:rsidRPr="00636BF0">
        <w:rPr>
          <w:rFonts w:eastAsia="標楷體" w:hint="eastAsia"/>
          <w:color w:val="000000"/>
          <w:sz w:val="32"/>
          <w:szCs w:val="32"/>
        </w:rPr>
        <w:t>分）</w:t>
      </w:r>
    </w:p>
    <w:p w:rsidR="00186154" w:rsidRDefault="00186154" w:rsidP="00636BF0">
      <w:pPr>
        <w:adjustRightInd w:val="0"/>
        <w:snapToGrid w:val="0"/>
        <w:spacing w:line="500" w:lineRule="exact"/>
        <w:ind w:left="992" w:hangingChars="310" w:hanging="992"/>
        <w:jc w:val="both"/>
        <w:rPr>
          <w:rFonts w:eastAsia="標楷體" w:hint="eastAsia"/>
          <w:color w:val="000000"/>
          <w:sz w:val="32"/>
          <w:szCs w:val="32"/>
        </w:rPr>
      </w:pPr>
    </w:p>
    <w:p w:rsidR="00186154" w:rsidRDefault="00186154" w:rsidP="00186154">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6</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186154" w:rsidRPr="00186154" w:rsidRDefault="00186154" w:rsidP="00186154">
      <w:pPr>
        <w:adjustRightInd w:val="0"/>
        <w:snapToGrid w:val="0"/>
        <w:spacing w:line="500" w:lineRule="exact"/>
        <w:ind w:firstLineChars="212" w:firstLine="678"/>
        <w:jc w:val="both"/>
        <w:rPr>
          <w:rFonts w:eastAsia="標楷體"/>
          <w:color w:val="000000"/>
          <w:sz w:val="32"/>
          <w:szCs w:val="28"/>
          <w:shd w:val="clear" w:color="auto" w:fill="FFFFFF"/>
        </w:rPr>
      </w:pPr>
      <w:r w:rsidRPr="00186154">
        <w:rPr>
          <w:rFonts w:eastAsia="標楷體" w:hint="eastAsia"/>
          <w:color w:val="000000"/>
          <w:sz w:val="32"/>
          <w:szCs w:val="28"/>
          <w:shd w:val="clear" w:color="auto" w:fill="FFFFFF"/>
        </w:rPr>
        <w:t>近年來露營活動蓬勃興起，引起山坡地濫墾及違法開發等問題，對民眾戶外活動安全亦構成威脅。針對此一亂象，甲縣縣長於民國</w:t>
      </w:r>
      <w:r w:rsidRPr="00186154">
        <w:rPr>
          <w:rFonts w:eastAsia="標楷體" w:hint="eastAsia"/>
          <w:color w:val="000000"/>
          <w:sz w:val="32"/>
          <w:szCs w:val="28"/>
          <w:shd w:val="clear" w:color="auto" w:fill="FFFFFF"/>
        </w:rPr>
        <w:t>107</w:t>
      </w:r>
      <w:r w:rsidRPr="00186154">
        <w:rPr>
          <w:rFonts w:eastAsia="標楷體" w:hint="eastAsia"/>
          <w:color w:val="000000"/>
          <w:sz w:val="32"/>
          <w:szCs w:val="28"/>
          <w:shd w:val="clear" w:color="auto" w:fill="FFFFFF"/>
        </w:rPr>
        <w:t>年</w:t>
      </w:r>
      <w:r w:rsidRPr="00186154">
        <w:rPr>
          <w:rFonts w:eastAsia="標楷體" w:hint="eastAsia"/>
          <w:color w:val="000000"/>
          <w:sz w:val="32"/>
          <w:szCs w:val="28"/>
          <w:shd w:val="clear" w:color="auto" w:fill="FFFFFF"/>
        </w:rPr>
        <w:t>1</w:t>
      </w:r>
      <w:r w:rsidRPr="00186154">
        <w:rPr>
          <w:rFonts w:eastAsia="標楷體" w:hint="eastAsia"/>
          <w:color w:val="000000"/>
          <w:sz w:val="32"/>
          <w:szCs w:val="28"/>
          <w:shd w:val="clear" w:color="auto" w:fill="FFFFFF"/>
        </w:rPr>
        <w:t>月</w:t>
      </w:r>
      <w:r w:rsidRPr="00186154">
        <w:rPr>
          <w:rFonts w:eastAsia="標楷體" w:hint="eastAsia"/>
          <w:color w:val="000000"/>
          <w:sz w:val="32"/>
          <w:szCs w:val="28"/>
          <w:shd w:val="clear" w:color="auto" w:fill="FFFFFF"/>
        </w:rPr>
        <w:t>29</w:t>
      </w:r>
      <w:r w:rsidRPr="00186154">
        <w:rPr>
          <w:rFonts w:eastAsia="標楷體" w:hint="eastAsia"/>
          <w:color w:val="000000"/>
          <w:sz w:val="32"/>
          <w:szCs w:val="28"/>
          <w:shd w:val="clear" w:color="auto" w:fill="FFFFFF"/>
        </w:rPr>
        <w:t>日第</w:t>
      </w:r>
      <w:r w:rsidRPr="00186154">
        <w:rPr>
          <w:rFonts w:eastAsia="標楷體" w:hint="eastAsia"/>
          <w:color w:val="000000"/>
          <w:sz w:val="32"/>
          <w:szCs w:val="28"/>
          <w:shd w:val="clear" w:color="auto" w:fill="FFFFFF"/>
        </w:rPr>
        <w:t>4</w:t>
      </w:r>
      <w:r w:rsidRPr="00186154">
        <w:rPr>
          <w:rFonts w:eastAsia="標楷體" w:hint="eastAsia"/>
          <w:color w:val="000000"/>
          <w:sz w:val="32"/>
          <w:szCs w:val="28"/>
          <w:shd w:val="clear" w:color="auto" w:fill="FFFFFF"/>
        </w:rPr>
        <w:t>次縣務會議指示，請該縣政府文化觀光局於</w:t>
      </w:r>
      <w:r w:rsidRPr="00186154">
        <w:rPr>
          <w:rFonts w:eastAsia="標楷體" w:hint="eastAsia"/>
          <w:color w:val="000000"/>
          <w:sz w:val="32"/>
          <w:szCs w:val="28"/>
          <w:shd w:val="clear" w:color="auto" w:fill="FFFFFF"/>
        </w:rPr>
        <w:t>3</w:t>
      </w:r>
      <w:r w:rsidRPr="00186154">
        <w:rPr>
          <w:rFonts w:eastAsia="標楷體" w:hint="eastAsia"/>
          <w:color w:val="000000"/>
          <w:sz w:val="32"/>
          <w:szCs w:val="28"/>
          <w:shd w:val="clear" w:color="auto" w:fill="FFFFFF"/>
        </w:rPr>
        <w:t>個月內訂定「甲縣露營地管理作業要點」，以逐步輔導業者合法經營，保障民眾權益及活動安全。</w:t>
      </w:r>
    </w:p>
    <w:p w:rsidR="00186154" w:rsidRDefault="00186154" w:rsidP="00186154">
      <w:pPr>
        <w:adjustRightInd w:val="0"/>
        <w:snapToGrid w:val="0"/>
        <w:spacing w:line="500" w:lineRule="exact"/>
        <w:ind w:firstLineChars="212" w:firstLine="678"/>
        <w:jc w:val="both"/>
        <w:rPr>
          <w:rFonts w:eastAsia="標楷體" w:hint="eastAsia"/>
          <w:b/>
          <w:color w:val="000000"/>
          <w:spacing w:val="4"/>
          <w:sz w:val="32"/>
          <w:szCs w:val="32"/>
        </w:rPr>
      </w:pPr>
      <w:r w:rsidRPr="00186154">
        <w:rPr>
          <w:rFonts w:eastAsia="標楷體" w:hint="eastAsia"/>
          <w:color w:val="000000"/>
          <w:sz w:val="32"/>
          <w:szCs w:val="28"/>
          <w:shd w:val="clear" w:color="auto" w:fill="FFFFFF"/>
        </w:rPr>
        <w:t>甲縣政府文化觀光局奉縣長指示後，為利作業要點之研訂，擬先函請該縣各鄉鎮市公所清查轄內所有露營區之基本資料，俾據以會同相關單位查訪及建檔；完成後再就露營區營位之規格、消防、救護、無障礙空間及交通動線等規範，邀請相關單位及業者座談徵詢意見。</w:t>
      </w:r>
    </w:p>
    <w:p w:rsidR="00186154" w:rsidRPr="001209FF" w:rsidRDefault="00186154" w:rsidP="00186154">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186154" w:rsidRDefault="00186154" w:rsidP="00186154">
      <w:pPr>
        <w:adjustRightInd w:val="0"/>
        <w:snapToGrid w:val="0"/>
        <w:spacing w:line="500" w:lineRule="exact"/>
        <w:ind w:firstLineChars="212" w:firstLine="678"/>
        <w:jc w:val="both"/>
        <w:rPr>
          <w:rFonts w:eastAsia="標楷體" w:hint="eastAsia"/>
          <w:color w:val="000000"/>
          <w:sz w:val="32"/>
          <w:szCs w:val="28"/>
          <w:shd w:val="clear" w:color="auto" w:fill="FFFFFF"/>
        </w:rPr>
      </w:pPr>
      <w:r w:rsidRPr="00186154">
        <w:rPr>
          <w:rFonts w:eastAsia="標楷體" w:hint="eastAsia"/>
          <w:color w:val="000000"/>
          <w:sz w:val="32"/>
          <w:szCs w:val="28"/>
          <w:shd w:val="clear" w:color="auto" w:fill="FFFFFF"/>
        </w:rPr>
        <w:t>假如您是甲</w:t>
      </w:r>
      <w:r w:rsidRPr="00186154">
        <w:rPr>
          <w:rFonts w:eastAsia="標楷體" w:hint="eastAsia"/>
          <w:color w:val="000000"/>
          <w:sz w:val="32"/>
          <w:szCs w:val="32"/>
        </w:rPr>
        <w:t>縣政府</w:t>
      </w:r>
      <w:r w:rsidRPr="00186154">
        <w:rPr>
          <w:rFonts w:eastAsia="標楷體" w:hint="eastAsia"/>
          <w:color w:val="000000"/>
          <w:sz w:val="32"/>
          <w:szCs w:val="28"/>
          <w:shd w:val="clear" w:color="auto" w:fill="FFFFFF"/>
        </w:rPr>
        <w:t>文化觀光局觀光發展科承辦人，請以「簽稿併陳」方式，簽報該局局長核定，以甲縣政府文化觀光局最速件函，檢</w:t>
      </w:r>
      <w:r w:rsidRPr="00186154">
        <w:rPr>
          <w:rFonts w:eastAsia="標楷體" w:hint="eastAsia"/>
          <w:color w:val="000000"/>
          <w:sz w:val="32"/>
          <w:szCs w:val="28"/>
          <w:shd w:val="clear" w:color="auto" w:fill="FFFFFF"/>
        </w:rPr>
        <w:lastRenderedPageBreak/>
        <w:t>送「甲縣露營區基本資料調查表」</w:t>
      </w:r>
      <w:r w:rsidRPr="00186154">
        <w:rPr>
          <w:rFonts w:eastAsia="標楷體" w:hint="eastAsia"/>
          <w:color w:val="000000"/>
          <w:sz w:val="32"/>
          <w:szCs w:val="28"/>
          <w:shd w:val="clear" w:color="auto" w:fill="FFFFFF"/>
        </w:rPr>
        <w:t>1</w:t>
      </w:r>
      <w:r w:rsidRPr="00186154">
        <w:rPr>
          <w:rFonts w:eastAsia="標楷體" w:hint="eastAsia"/>
          <w:color w:val="000000"/>
          <w:sz w:val="32"/>
          <w:szCs w:val="28"/>
          <w:shd w:val="clear" w:color="auto" w:fill="FFFFFF"/>
        </w:rPr>
        <w:t>份（無須自行撰擬表格），請該縣各鄉鎮市公所於文到</w:t>
      </w:r>
      <w:r w:rsidRPr="00186154">
        <w:rPr>
          <w:rFonts w:eastAsia="標楷體" w:hint="eastAsia"/>
          <w:color w:val="000000"/>
          <w:sz w:val="32"/>
          <w:szCs w:val="28"/>
          <w:shd w:val="clear" w:color="auto" w:fill="FFFFFF"/>
        </w:rPr>
        <w:t>2</w:t>
      </w:r>
      <w:r w:rsidRPr="00186154">
        <w:rPr>
          <w:rFonts w:eastAsia="標楷體" w:hint="eastAsia"/>
          <w:color w:val="000000"/>
          <w:sz w:val="32"/>
          <w:szCs w:val="28"/>
          <w:shd w:val="clear" w:color="auto" w:fill="FFFFFF"/>
        </w:rPr>
        <w:t>週內函復該局，俾據以會同相關單位查訪及建檔，完成後再進行後續研訂事宜。</w:t>
      </w:r>
      <w:r w:rsidRPr="00186154">
        <w:rPr>
          <w:rFonts w:eastAsia="標楷體"/>
          <w:color w:val="000000"/>
          <w:sz w:val="32"/>
          <w:szCs w:val="28"/>
          <w:shd w:val="clear" w:color="auto" w:fill="FFFFFF"/>
        </w:rPr>
        <w:t>（</w:t>
      </w:r>
      <w:r w:rsidRPr="00186154">
        <w:rPr>
          <w:rFonts w:eastAsia="標楷體"/>
          <w:color w:val="000000"/>
          <w:sz w:val="32"/>
          <w:szCs w:val="28"/>
          <w:shd w:val="clear" w:color="auto" w:fill="FFFFFF"/>
        </w:rPr>
        <w:t>50</w:t>
      </w:r>
      <w:r w:rsidRPr="00186154">
        <w:rPr>
          <w:rFonts w:eastAsia="標楷體"/>
          <w:color w:val="000000"/>
          <w:sz w:val="32"/>
          <w:szCs w:val="28"/>
          <w:shd w:val="clear" w:color="auto" w:fill="FFFFFF"/>
        </w:rPr>
        <w:t>分）</w:t>
      </w:r>
    </w:p>
    <w:p w:rsidR="0088667B" w:rsidRDefault="0088667B" w:rsidP="00186154">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88667B" w:rsidRDefault="0088667B" w:rsidP="0088667B">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7</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88667B" w:rsidRPr="0088667B" w:rsidRDefault="0088667B" w:rsidP="0088667B">
      <w:pPr>
        <w:adjustRightInd w:val="0"/>
        <w:snapToGrid w:val="0"/>
        <w:spacing w:line="500" w:lineRule="exact"/>
        <w:ind w:firstLineChars="212" w:firstLine="678"/>
        <w:jc w:val="both"/>
        <w:rPr>
          <w:rFonts w:eastAsia="標楷體"/>
          <w:color w:val="000000"/>
          <w:sz w:val="32"/>
          <w:szCs w:val="28"/>
          <w:shd w:val="clear" w:color="auto" w:fill="FFFFFF"/>
        </w:rPr>
      </w:pPr>
      <w:r w:rsidRPr="0088667B">
        <w:rPr>
          <w:rFonts w:eastAsia="標楷體" w:hint="eastAsia"/>
          <w:color w:val="000000"/>
          <w:sz w:val="32"/>
          <w:szCs w:val="28"/>
          <w:shd w:val="clear" w:color="auto" w:fill="FFFFFF"/>
        </w:rPr>
        <w:t>甲直轄市爭取到「</w:t>
      </w:r>
      <w:r w:rsidRPr="0088667B">
        <w:rPr>
          <w:rFonts w:eastAsia="標楷體" w:hint="eastAsia"/>
          <w:color w:val="000000"/>
          <w:sz w:val="32"/>
          <w:szCs w:val="28"/>
          <w:shd w:val="clear" w:color="auto" w:fill="FFFFFF"/>
        </w:rPr>
        <w:t>2020</w:t>
      </w:r>
      <w:r w:rsidRPr="0088667B">
        <w:rPr>
          <w:rFonts w:eastAsia="標楷體" w:hint="eastAsia"/>
          <w:color w:val="000000"/>
          <w:sz w:val="32"/>
          <w:szCs w:val="28"/>
          <w:shd w:val="clear" w:color="auto" w:fill="FFFFFF"/>
        </w:rPr>
        <w:t>年東亞青年運動會」之主辦權後，市長指示體育局組成「</w:t>
      </w:r>
      <w:r w:rsidRPr="0088667B">
        <w:rPr>
          <w:rFonts w:eastAsia="標楷體" w:hint="eastAsia"/>
          <w:color w:val="000000"/>
          <w:sz w:val="32"/>
          <w:szCs w:val="28"/>
          <w:shd w:val="clear" w:color="auto" w:fill="FFFFFF"/>
        </w:rPr>
        <w:t>2020</w:t>
      </w:r>
      <w:r w:rsidRPr="0088667B">
        <w:rPr>
          <w:rFonts w:eastAsia="標楷體" w:hint="eastAsia"/>
          <w:color w:val="000000"/>
          <w:sz w:val="32"/>
          <w:szCs w:val="28"/>
          <w:shd w:val="clear" w:color="auto" w:fill="FFFFFF"/>
        </w:rPr>
        <w:t>年東亞青年運動會推動小組」，並要求針對舉辦該活動可能面臨的問題彙整並進行分析，以提供作為政策決定之參考。經體育局彙整各單位意見，爰列舉問題類別與所占百分比，詳如附表所示。</w:t>
      </w:r>
    </w:p>
    <w:p w:rsidR="00405FF7" w:rsidRPr="0088667B" w:rsidRDefault="0088667B" w:rsidP="0098266D">
      <w:pPr>
        <w:adjustRightInd w:val="0"/>
        <w:snapToGrid w:val="0"/>
        <w:spacing w:beforeLines="50" w:before="180" w:afterLines="50" w:after="180" w:line="500" w:lineRule="exact"/>
        <w:ind w:firstLineChars="212" w:firstLine="678"/>
        <w:jc w:val="both"/>
        <w:rPr>
          <w:rFonts w:eastAsia="標楷體"/>
          <w:color w:val="000000"/>
          <w:sz w:val="32"/>
          <w:szCs w:val="28"/>
          <w:shd w:val="clear" w:color="auto" w:fill="FFFFFF"/>
        </w:rPr>
      </w:pPr>
      <w:r w:rsidRPr="0088667B">
        <w:rPr>
          <w:rFonts w:eastAsia="標楷體" w:hint="eastAsia"/>
          <w:color w:val="000000"/>
          <w:sz w:val="32"/>
          <w:szCs w:val="28"/>
          <w:shd w:val="clear" w:color="auto" w:fill="FFFFFF"/>
        </w:rPr>
        <w:t>另為期該項活動順利舉辦，體育局並羅列工作執行重點與項目及其完成的時限，例如：志工招募與講習、選手報名、交通相關事宜協調及裁判講習等，期將甲直轄市的友善與美麗介紹給全世界，讓甲直轄市藉此活動，成功站上國際舞臺。</w:t>
      </w:r>
    </w:p>
    <w:p w:rsidR="00405FF7" w:rsidRDefault="0088667B" w:rsidP="00405FF7">
      <w:pPr>
        <w:autoSpaceDE w:val="0"/>
        <w:autoSpaceDN w:val="0"/>
        <w:snapToGrid w:val="0"/>
        <w:spacing w:line="300" w:lineRule="exact"/>
        <w:jc w:val="center"/>
        <w:textAlignment w:val="center"/>
        <w:rPr>
          <w:rFonts w:eastAsia="標楷體" w:hint="eastAsia"/>
          <w:color w:val="000000"/>
          <w:sz w:val="32"/>
          <w:lang w:eastAsia="zh-HK"/>
        </w:rPr>
      </w:pPr>
      <w:r w:rsidRPr="0088667B">
        <w:rPr>
          <w:rFonts w:eastAsia="標楷體" w:hint="eastAsia"/>
          <w:color w:val="000000"/>
          <w:sz w:val="32"/>
        </w:rPr>
        <w:t>附表</w:t>
      </w:r>
      <w:r w:rsidRPr="0088667B">
        <w:rPr>
          <w:rFonts w:eastAsia="標楷體" w:hint="eastAsia"/>
          <w:color w:val="000000"/>
          <w:sz w:val="32"/>
        </w:rPr>
        <w:t xml:space="preserve"> </w:t>
      </w:r>
      <w:r w:rsidRPr="0088667B">
        <w:rPr>
          <w:rFonts w:eastAsia="標楷體"/>
          <w:color w:val="000000"/>
          <w:sz w:val="32"/>
        </w:rPr>
        <w:t>甲</w:t>
      </w:r>
      <w:r w:rsidRPr="0088667B">
        <w:rPr>
          <w:rFonts w:eastAsia="標楷體" w:hint="eastAsia"/>
          <w:color w:val="000000"/>
          <w:sz w:val="32"/>
        </w:rPr>
        <w:t>直轄</w:t>
      </w:r>
      <w:r w:rsidRPr="0088667B">
        <w:rPr>
          <w:rFonts w:eastAsia="標楷體"/>
          <w:color w:val="000000"/>
          <w:sz w:val="32"/>
        </w:rPr>
        <w:t>市</w:t>
      </w:r>
      <w:r w:rsidRPr="0088667B">
        <w:rPr>
          <w:rFonts w:eastAsia="標楷體" w:hint="eastAsia"/>
          <w:color w:val="000000"/>
          <w:sz w:val="32"/>
        </w:rPr>
        <w:t>籌備</w:t>
      </w:r>
      <w:r w:rsidRPr="0088667B">
        <w:rPr>
          <w:rFonts w:eastAsia="標楷體"/>
          <w:color w:val="000000"/>
          <w:sz w:val="32"/>
        </w:rPr>
        <w:t>「</w:t>
      </w:r>
      <w:r w:rsidRPr="0088667B">
        <w:rPr>
          <w:rFonts w:eastAsia="標楷體"/>
          <w:color w:val="000000"/>
          <w:sz w:val="32"/>
        </w:rPr>
        <w:t>20</w:t>
      </w:r>
      <w:r w:rsidRPr="0088667B">
        <w:rPr>
          <w:rFonts w:eastAsia="標楷體" w:hint="eastAsia"/>
          <w:color w:val="000000"/>
          <w:sz w:val="32"/>
        </w:rPr>
        <w:t>20</w:t>
      </w:r>
      <w:r w:rsidRPr="0088667B">
        <w:rPr>
          <w:rFonts w:eastAsia="標楷體"/>
          <w:color w:val="000000"/>
          <w:sz w:val="32"/>
        </w:rPr>
        <w:t>年東亞青年運動會」</w:t>
      </w:r>
      <w:r w:rsidRPr="0088667B">
        <w:rPr>
          <w:rFonts w:eastAsia="標楷體" w:hint="eastAsia"/>
          <w:color w:val="000000"/>
          <w:sz w:val="32"/>
          <w:lang w:eastAsia="zh-HK"/>
        </w:rPr>
        <w:t>之</w:t>
      </w:r>
      <w:r w:rsidRPr="0088667B">
        <w:rPr>
          <w:rFonts w:eastAsia="標楷體"/>
          <w:color w:val="000000"/>
          <w:sz w:val="32"/>
        </w:rPr>
        <w:t>問題</w:t>
      </w:r>
      <w:r w:rsidRPr="0088667B">
        <w:rPr>
          <w:rFonts w:eastAsia="標楷體" w:hint="eastAsia"/>
          <w:color w:val="000000"/>
          <w:sz w:val="32"/>
          <w:lang w:eastAsia="zh-HK"/>
        </w:rPr>
        <w:t>類別與所占</w:t>
      </w:r>
    </w:p>
    <w:tbl>
      <w:tblPr>
        <w:tblpPr w:leftFromText="180" w:rightFromText="180" w:vertAnchor="text" w:horzAnchor="margin"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6"/>
        <w:gridCol w:w="4252"/>
        <w:gridCol w:w="1843"/>
        <w:gridCol w:w="2126"/>
      </w:tblGrid>
      <w:tr w:rsidR="00AC319B" w:rsidRPr="0088667B" w:rsidTr="00AC319B">
        <w:tc>
          <w:tcPr>
            <w:tcW w:w="1246" w:type="dxa"/>
            <w:tcBorders>
              <w:top w:val="single" w:sz="4" w:space="0" w:color="auto"/>
              <w:left w:val="single" w:sz="4" w:space="0" w:color="auto"/>
              <w:bottom w:val="single" w:sz="4" w:space="0" w:color="auto"/>
              <w:right w:val="single" w:sz="4" w:space="0" w:color="auto"/>
            </w:tcBorders>
          </w:tcPr>
          <w:p w:rsidR="00AC319B" w:rsidRPr="0088667B" w:rsidRDefault="00AC319B" w:rsidP="00AC319B">
            <w:pPr>
              <w:autoSpaceDE w:val="0"/>
              <w:autoSpaceDN w:val="0"/>
              <w:snapToGrid w:val="0"/>
              <w:spacing w:before="60" w:line="471" w:lineRule="exact"/>
              <w:jc w:val="center"/>
              <w:textAlignment w:val="center"/>
              <w:rPr>
                <w:rFonts w:eastAsia="標楷體"/>
                <w:color w:val="000000"/>
                <w:sz w:val="32"/>
              </w:rPr>
            </w:pPr>
            <w:r w:rsidRPr="0088667B">
              <w:rPr>
                <w:rFonts w:eastAsia="標楷體"/>
                <w:color w:val="000000"/>
                <w:sz w:val="32"/>
              </w:rPr>
              <w:t>項次</w:t>
            </w:r>
          </w:p>
        </w:tc>
        <w:tc>
          <w:tcPr>
            <w:tcW w:w="4252" w:type="dxa"/>
            <w:tcBorders>
              <w:top w:val="single" w:sz="4" w:space="0" w:color="auto"/>
              <w:left w:val="single" w:sz="4" w:space="0" w:color="auto"/>
              <w:bottom w:val="single" w:sz="4" w:space="0" w:color="auto"/>
              <w:right w:val="single" w:sz="4" w:space="0" w:color="auto"/>
            </w:tcBorders>
          </w:tcPr>
          <w:p w:rsidR="00AC319B" w:rsidRPr="0088667B" w:rsidRDefault="00AC319B" w:rsidP="00AC319B">
            <w:pPr>
              <w:autoSpaceDE w:val="0"/>
              <w:autoSpaceDN w:val="0"/>
              <w:snapToGrid w:val="0"/>
              <w:spacing w:line="471" w:lineRule="exact"/>
              <w:jc w:val="center"/>
              <w:textAlignment w:val="center"/>
              <w:rPr>
                <w:rFonts w:eastAsia="標楷體"/>
                <w:color w:val="000000"/>
                <w:sz w:val="32"/>
              </w:rPr>
            </w:pPr>
            <w:r w:rsidRPr="0088667B">
              <w:rPr>
                <w:rFonts w:eastAsia="標楷體"/>
                <w:color w:val="000000"/>
                <w:sz w:val="32"/>
              </w:rPr>
              <w:t>問題類別</w:t>
            </w:r>
          </w:p>
        </w:tc>
        <w:tc>
          <w:tcPr>
            <w:tcW w:w="1843" w:type="dxa"/>
            <w:tcBorders>
              <w:top w:val="single" w:sz="4" w:space="0" w:color="auto"/>
              <w:left w:val="single" w:sz="4" w:space="0" w:color="auto"/>
              <w:bottom w:val="single" w:sz="4" w:space="0" w:color="auto"/>
              <w:right w:val="single" w:sz="4" w:space="0" w:color="auto"/>
            </w:tcBorders>
          </w:tcPr>
          <w:p w:rsidR="00AC319B" w:rsidRPr="0088667B" w:rsidRDefault="00AC319B" w:rsidP="00AC319B">
            <w:pPr>
              <w:autoSpaceDE w:val="0"/>
              <w:autoSpaceDN w:val="0"/>
              <w:snapToGrid w:val="0"/>
              <w:spacing w:line="471" w:lineRule="exact"/>
              <w:jc w:val="center"/>
              <w:textAlignment w:val="center"/>
              <w:rPr>
                <w:rFonts w:eastAsia="標楷體"/>
                <w:color w:val="000000"/>
                <w:sz w:val="32"/>
              </w:rPr>
            </w:pPr>
            <w:r w:rsidRPr="0088667B">
              <w:rPr>
                <w:rFonts w:eastAsia="標楷體"/>
                <w:color w:val="000000"/>
                <w:sz w:val="32"/>
              </w:rPr>
              <w:t>百分比</w:t>
            </w:r>
          </w:p>
        </w:tc>
        <w:tc>
          <w:tcPr>
            <w:tcW w:w="2126" w:type="dxa"/>
            <w:tcBorders>
              <w:top w:val="single" w:sz="4" w:space="0" w:color="auto"/>
              <w:left w:val="single" w:sz="4" w:space="0" w:color="auto"/>
              <w:bottom w:val="single" w:sz="4" w:space="0" w:color="auto"/>
              <w:right w:val="single" w:sz="4" w:space="0" w:color="auto"/>
            </w:tcBorders>
          </w:tcPr>
          <w:p w:rsidR="00AC319B" w:rsidRPr="0088667B" w:rsidRDefault="00AC319B" w:rsidP="00AC319B">
            <w:pPr>
              <w:autoSpaceDE w:val="0"/>
              <w:autoSpaceDN w:val="0"/>
              <w:snapToGrid w:val="0"/>
              <w:spacing w:line="471" w:lineRule="exact"/>
              <w:jc w:val="center"/>
              <w:textAlignment w:val="center"/>
              <w:rPr>
                <w:rFonts w:eastAsia="標楷體"/>
                <w:color w:val="000000"/>
                <w:sz w:val="32"/>
              </w:rPr>
            </w:pPr>
            <w:r w:rsidRPr="0088667B">
              <w:rPr>
                <w:rFonts w:eastAsia="標楷體"/>
                <w:color w:val="000000"/>
                <w:sz w:val="32"/>
              </w:rPr>
              <w:t>累積百分比</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1.</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體育場館老舊</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25.4</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25.4</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2.</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市區交通塞車嚴重</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22.9</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48.3</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3.</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舉辦資金籌措有限</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12.9</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61.2</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4.</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體育賽事管理人力不足</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10.9</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72.1</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5</w:t>
            </w:r>
            <w:r w:rsidRPr="0088667B">
              <w:rPr>
                <w:rFonts w:eastAsia="標楷體" w:hint="eastAsia"/>
                <w:color w:val="000000"/>
                <w:sz w:val="32"/>
              </w:rPr>
              <w:t>.</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市府</w:t>
            </w:r>
            <w:r w:rsidRPr="0088667B">
              <w:rPr>
                <w:rFonts w:eastAsia="標楷體" w:hint="eastAsia"/>
                <w:color w:val="000000"/>
                <w:sz w:val="32"/>
              </w:rPr>
              <w:t>與</w:t>
            </w:r>
            <w:r w:rsidRPr="0088667B">
              <w:rPr>
                <w:rFonts w:eastAsia="標楷體"/>
                <w:color w:val="000000"/>
                <w:sz w:val="32"/>
              </w:rPr>
              <w:t>市議會關係</w:t>
            </w:r>
            <w:r w:rsidRPr="0088667B">
              <w:rPr>
                <w:rFonts w:eastAsia="標楷體" w:hint="eastAsia"/>
                <w:color w:val="000000"/>
                <w:sz w:val="32"/>
              </w:rPr>
              <w:t>不佳</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9.0</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81.1</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6</w:t>
            </w:r>
            <w:r w:rsidRPr="0088667B">
              <w:rPr>
                <w:rFonts w:eastAsia="標楷體" w:hint="eastAsia"/>
                <w:color w:val="000000"/>
                <w:sz w:val="32"/>
              </w:rPr>
              <w:t>.</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環保</w:t>
            </w:r>
            <w:r w:rsidRPr="0088667B">
              <w:rPr>
                <w:rFonts w:eastAsia="標楷體" w:hint="eastAsia"/>
                <w:color w:val="000000"/>
                <w:sz w:val="32"/>
              </w:rPr>
              <w:t>團體</w:t>
            </w:r>
            <w:r w:rsidRPr="0088667B">
              <w:rPr>
                <w:rFonts w:eastAsia="標楷體"/>
                <w:color w:val="000000"/>
                <w:sz w:val="32"/>
              </w:rPr>
              <w:t>抗爭</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6.5</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87.6</w:t>
            </w:r>
          </w:p>
        </w:tc>
      </w:tr>
      <w:tr w:rsidR="00AC319B" w:rsidRPr="0088667B" w:rsidTr="00AC319B">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7</w:t>
            </w:r>
            <w:r w:rsidRPr="0088667B">
              <w:rPr>
                <w:rFonts w:eastAsia="標楷體" w:hint="eastAsia"/>
                <w:color w:val="000000"/>
                <w:sz w:val="32"/>
              </w:rPr>
              <w:t>.</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企業贊助金額有限</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5.4</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93.0</w:t>
            </w:r>
          </w:p>
        </w:tc>
      </w:tr>
      <w:tr w:rsidR="00AC319B" w:rsidRPr="0088667B" w:rsidTr="00AC319B">
        <w:trPr>
          <w:trHeight w:val="397"/>
        </w:trPr>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jc w:val="center"/>
              <w:textAlignment w:val="center"/>
              <w:rPr>
                <w:rFonts w:eastAsia="標楷體"/>
                <w:color w:val="000000"/>
                <w:sz w:val="32"/>
              </w:rPr>
            </w:pPr>
            <w:r w:rsidRPr="0088667B">
              <w:rPr>
                <w:rFonts w:eastAsia="標楷體"/>
                <w:color w:val="000000"/>
                <w:sz w:val="32"/>
              </w:rPr>
              <w:t>8</w:t>
            </w:r>
            <w:r w:rsidRPr="0088667B">
              <w:rPr>
                <w:rFonts w:eastAsia="標楷體" w:hint="eastAsia"/>
                <w:color w:val="000000"/>
                <w:sz w:val="32"/>
              </w:rPr>
              <w:t>.</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市民參與意願不高</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4.0</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97.0</w:t>
            </w:r>
          </w:p>
        </w:tc>
      </w:tr>
      <w:tr w:rsidR="00AC319B" w:rsidRPr="0088667B" w:rsidTr="00AC319B">
        <w:trPr>
          <w:trHeight w:val="534"/>
        </w:trPr>
        <w:tc>
          <w:tcPr>
            <w:tcW w:w="124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spacing w:before="100" w:beforeAutospacing="1" w:line="540" w:lineRule="exact"/>
              <w:jc w:val="center"/>
              <w:rPr>
                <w:rFonts w:eastAsia="標楷體"/>
                <w:color w:val="000000"/>
                <w:sz w:val="32"/>
              </w:rPr>
            </w:pPr>
            <w:r w:rsidRPr="0088667B">
              <w:rPr>
                <w:rFonts w:eastAsia="標楷體"/>
                <w:color w:val="000000"/>
                <w:sz w:val="32"/>
              </w:rPr>
              <w:t>9</w:t>
            </w:r>
            <w:r w:rsidRPr="0088667B">
              <w:rPr>
                <w:rFonts w:eastAsia="標楷體" w:hint="eastAsia"/>
                <w:color w:val="000000"/>
                <w:sz w:val="32"/>
              </w:rPr>
              <w:t>.</w:t>
            </w:r>
          </w:p>
        </w:tc>
        <w:tc>
          <w:tcPr>
            <w:tcW w:w="4252"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leftChars="297" w:left="713"/>
              <w:textAlignment w:val="center"/>
              <w:rPr>
                <w:rFonts w:eastAsia="標楷體"/>
                <w:color w:val="000000"/>
                <w:sz w:val="32"/>
              </w:rPr>
            </w:pPr>
            <w:r w:rsidRPr="0088667B">
              <w:rPr>
                <w:rFonts w:eastAsia="標楷體"/>
                <w:color w:val="000000"/>
                <w:sz w:val="32"/>
              </w:rPr>
              <w:t>恐怖攻擊訊息頻傳</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3.0</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100.0</w:t>
            </w:r>
          </w:p>
        </w:tc>
      </w:tr>
      <w:tr w:rsidR="00AC319B" w:rsidRPr="0088667B" w:rsidTr="00AC319B">
        <w:tc>
          <w:tcPr>
            <w:tcW w:w="5498" w:type="dxa"/>
            <w:gridSpan w:val="2"/>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firstLine="480"/>
              <w:jc w:val="center"/>
              <w:textAlignment w:val="center"/>
              <w:rPr>
                <w:rFonts w:eastAsia="標楷體"/>
                <w:color w:val="000000"/>
                <w:sz w:val="32"/>
              </w:rPr>
            </w:pPr>
            <w:r w:rsidRPr="0088667B">
              <w:rPr>
                <w:rFonts w:eastAsia="標楷體"/>
                <w:color w:val="000000"/>
                <w:sz w:val="32"/>
              </w:rPr>
              <w:t>合計</w:t>
            </w:r>
          </w:p>
        </w:tc>
        <w:tc>
          <w:tcPr>
            <w:tcW w:w="1843"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309" w:right="742"/>
              <w:jc w:val="right"/>
              <w:textAlignment w:val="center"/>
              <w:rPr>
                <w:rFonts w:eastAsia="標楷體"/>
                <w:color w:val="000000"/>
                <w:sz w:val="32"/>
              </w:rPr>
            </w:pPr>
            <w:r w:rsidRPr="0088667B">
              <w:rPr>
                <w:rFonts w:eastAsia="標楷體"/>
                <w:color w:val="000000"/>
                <w:sz w:val="32"/>
              </w:rPr>
              <w:t>100%</w:t>
            </w:r>
          </w:p>
        </w:tc>
        <w:tc>
          <w:tcPr>
            <w:tcW w:w="2126" w:type="dxa"/>
            <w:tcBorders>
              <w:top w:val="single" w:sz="4" w:space="0" w:color="auto"/>
              <w:left w:val="single" w:sz="4" w:space="0" w:color="auto"/>
              <w:bottom w:val="single" w:sz="4" w:space="0" w:color="auto"/>
              <w:right w:val="single" w:sz="4" w:space="0" w:color="auto"/>
            </w:tcBorders>
            <w:vAlign w:val="center"/>
          </w:tcPr>
          <w:p w:rsidR="00AC319B" w:rsidRPr="0088667B" w:rsidRDefault="00AC319B" w:rsidP="00AC319B">
            <w:pPr>
              <w:autoSpaceDE w:val="0"/>
              <w:autoSpaceDN w:val="0"/>
              <w:snapToGrid w:val="0"/>
              <w:spacing w:line="540" w:lineRule="exact"/>
              <w:ind w:rightChars="427" w:right="1025"/>
              <w:jc w:val="right"/>
              <w:textAlignment w:val="center"/>
              <w:rPr>
                <w:rFonts w:eastAsia="標楷體"/>
                <w:color w:val="000000"/>
                <w:sz w:val="32"/>
              </w:rPr>
            </w:pPr>
            <w:r w:rsidRPr="0088667B">
              <w:rPr>
                <w:rFonts w:eastAsia="標楷體"/>
                <w:color w:val="000000"/>
                <w:sz w:val="32"/>
              </w:rPr>
              <w:t>100%</w:t>
            </w:r>
          </w:p>
        </w:tc>
      </w:tr>
    </w:tbl>
    <w:p w:rsidR="0088667B" w:rsidRPr="0088667B" w:rsidRDefault="0088667B" w:rsidP="00405FF7">
      <w:pPr>
        <w:autoSpaceDE w:val="0"/>
        <w:autoSpaceDN w:val="0"/>
        <w:snapToGrid w:val="0"/>
        <w:spacing w:beforeLines="50" w:before="180" w:line="300" w:lineRule="exact"/>
        <w:jc w:val="center"/>
        <w:textAlignment w:val="center"/>
        <w:rPr>
          <w:rFonts w:eastAsia="標楷體"/>
          <w:color w:val="000000"/>
          <w:sz w:val="32"/>
        </w:rPr>
      </w:pPr>
      <w:r w:rsidRPr="0088667B">
        <w:rPr>
          <w:rFonts w:eastAsia="標楷體" w:hint="eastAsia"/>
          <w:color w:val="000000"/>
          <w:sz w:val="32"/>
          <w:lang w:eastAsia="zh-HK"/>
        </w:rPr>
        <w:t>百分比</w:t>
      </w:r>
      <w:r w:rsidRPr="0088667B">
        <w:rPr>
          <w:rFonts w:eastAsia="標楷體"/>
          <w:color w:val="000000"/>
          <w:sz w:val="32"/>
        </w:rPr>
        <w:t>統計表</w:t>
      </w:r>
    </w:p>
    <w:p w:rsidR="0088667B" w:rsidRPr="001209FF" w:rsidRDefault="0088667B" w:rsidP="0088667B">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lastRenderedPageBreak/>
        <w:t>問</w:t>
      </w:r>
      <w:r w:rsidRPr="001209FF">
        <w:rPr>
          <w:rFonts w:eastAsia="標楷體"/>
          <w:b/>
          <w:color w:val="000000"/>
          <w:sz w:val="32"/>
          <w:szCs w:val="32"/>
        </w:rPr>
        <w:t xml:space="preserve">    </w:t>
      </w:r>
      <w:r w:rsidRPr="001209FF">
        <w:rPr>
          <w:rFonts w:eastAsia="標楷體"/>
          <w:b/>
          <w:color w:val="000000"/>
          <w:sz w:val="32"/>
          <w:szCs w:val="32"/>
        </w:rPr>
        <w:t>題：</w:t>
      </w:r>
    </w:p>
    <w:p w:rsidR="0088667B" w:rsidRDefault="00D83E59" w:rsidP="00D83E59">
      <w:pPr>
        <w:adjustRightInd w:val="0"/>
        <w:snapToGrid w:val="0"/>
        <w:spacing w:line="500" w:lineRule="exact"/>
        <w:ind w:firstLineChars="212" w:firstLine="678"/>
        <w:jc w:val="both"/>
        <w:rPr>
          <w:rFonts w:eastAsia="標楷體" w:hint="eastAsia"/>
          <w:color w:val="000000"/>
          <w:sz w:val="32"/>
          <w:szCs w:val="32"/>
        </w:rPr>
      </w:pPr>
      <w:r w:rsidRPr="00D83E59">
        <w:rPr>
          <w:rFonts w:eastAsia="標楷體" w:hint="eastAsia"/>
          <w:color w:val="000000"/>
          <w:sz w:val="32"/>
          <w:szCs w:val="32"/>
        </w:rPr>
        <w:t>假如您是甲直轄市政府體育局本案承辦人，請依上開情境，結合「創新思考與問題解決（含案例解析與實作）」及「方案管理與習作（含案例解析與實作）」課程所學，回答下列問題：</w:t>
      </w:r>
    </w:p>
    <w:p w:rsidR="00D83E59" w:rsidRPr="00D83E59" w:rsidRDefault="00D83E59" w:rsidP="00D83E59">
      <w:pPr>
        <w:adjustRightInd w:val="0"/>
        <w:snapToGrid w:val="0"/>
        <w:spacing w:line="500" w:lineRule="exact"/>
        <w:ind w:left="992" w:hangingChars="310" w:hanging="992"/>
        <w:jc w:val="both"/>
        <w:rPr>
          <w:rFonts w:eastAsia="標楷體" w:hint="eastAsia"/>
          <w:color w:val="000000"/>
          <w:sz w:val="32"/>
          <w:szCs w:val="32"/>
        </w:rPr>
      </w:pPr>
      <w:r w:rsidRPr="00D83E59">
        <w:rPr>
          <w:rFonts w:eastAsia="標楷體" w:hint="eastAsia"/>
          <w:color w:val="000000"/>
          <w:sz w:val="32"/>
          <w:szCs w:val="32"/>
        </w:rPr>
        <w:t>（一）請運用「向右魚骨圖」，依據附表分析甲直轄市籌備「</w:t>
      </w:r>
      <w:r w:rsidRPr="00D83E59">
        <w:rPr>
          <w:rFonts w:eastAsia="標楷體" w:hint="eastAsia"/>
          <w:color w:val="000000"/>
          <w:sz w:val="32"/>
          <w:szCs w:val="32"/>
        </w:rPr>
        <w:t>2020</w:t>
      </w:r>
      <w:r w:rsidRPr="00D83E59">
        <w:rPr>
          <w:rFonts w:eastAsia="標楷體" w:hint="eastAsia"/>
          <w:color w:val="000000"/>
          <w:sz w:val="32"/>
          <w:szCs w:val="32"/>
        </w:rPr>
        <w:t>年東亞青年運動會」可能面臨的問題。（</w:t>
      </w:r>
      <w:r w:rsidRPr="00D83E59">
        <w:rPr>
          <w:rFonts w:eastAsia="標楷體" w:hint="eastAsia"/>
          <w:color w:val="000000"/>
          <w:sz w:val="32"/>
          <w:szCs w:val="32"/>
        </w:rPr>
        <w:t>25</w:t>
      </w:r>
      <w:r w:rsidRPr="00D83E59">
        <w:rPr>
          <w:rFonts w:eastAsia="標楷體" w:hint="eastAsia"/>
          <w:color w:val="000000"/>
          <w:sz w:val="32"/>
          <w:szCs w:val="32"/>
        </w:rPr>
        <w:t>分）</w:t>
      </w:r>
    </w:p>
    <w:p w:rsidR="00D83E59" w:rsidRDefault="00D83E59" w:rsidP="00D83E59">
      <w:pPr>
        <w:adjustRightInd w:val="0"/>
        <w:snapToGrid w:val="0"/>
        <w:spacing w:line="500" w:lineRule="exact"/>
        <w:ind w:left="992" w:hangingChars="310" w:hanging="992"/>
        <w:jc w:val="both"/>
        <w:rPr>
          <w:rFonts w:eastAsia="標楷體" w:hint="eastAsia"/>
          <w:color w:val="000000"/>
          <w:sz w:val="32"/>
          <w:szCs w:val="32"/>
        </w:rPr>
      </w:pPr>
      <w:r w:rsidRPr="00D83E59">
        <w:rPr>
          <w:rFonts w:eastAsia="標楷體" w:hint="eastAsia"/>
          <w:color w:val="000000"/>
          <w:sz w:val="32"/>
          <w:szCs w:val="32"/>
        </w:rPr>
        <w:t>（二）請以</w:t>
      </w:r>
      <w:r w:rsidRPr="00D83E59">
        <w:rPr>
          <w:rFonts w:eastAsia="標楷體" w:hint="eastAsia"/>
          <w:color w:val="000000"/>
          <w:sz w:val="32"/>
          <w:szCs w:val="32"/>
        </w:rPr>
        <w:t>2</w:t>
      </w:r>
      <w:r w:rsidRPr="00D83E59">
        <w:rPr>
          <w:rFonts w:eastAsia="標楷體" w:hint="eastAsia"/>
          <w:color w:val="000000"/>
          <w:sz w:val="32"/>
          <w:szCs w:val="32"/>
        </w:rPr>
        <w:t>年為期，繪製籌備「</w:t>
      </w:r>
      <w:r w:rsidRPr="00D83E59">
        <w:rPr>
          <w:rFonts w:eastAsia="標楷體" w:hint="eastAsia"/>
          <w:color w:val="000000"/>
          <w:sz w:val="32"/>
          <w:szCs w:val="32"/>
        </w:rPr>
        <w:t>2020</w:t>
      </w:r>
      <w:r w:rsidRPr="00D83E59">
        <w:rPr>
          <w:rFonts w:eastAsia="標楷體" w:hint="eastAsia"/>
          <w:color w:val="000000"/>
          <w:sz w:val="32"/>
          <w:szCs w:val="32"/>
        </w:rPr>
        <w:t>年東亞青年運動會」之甘特圖。（</w:t>
      </w:r>
      <w:r w:rsidRPr="00D83E59">
        <w:rPr>
          <w:rFonts w:eastAsia="標楷體" w:hint="eastAsia"/>
          <w:color w:val="000000"/>
          <w:sz w:val="32"/>
          <w:szCs w:val="32"/>
        </w:rPr>
        <w:t>25</w:t>
      </w:r>
      <w:r w:rsidRPr="00D83E59">
        <w:rPr>
          <w:rFonts w:eastAsia="標楷體" w:hint="eastAsia"/>
          <w:color w:val="000000"/>
          <w:sz w:val="32"/>
          <w:szCs w:val="32"/>
        </w:rPr>
        <w:t>分）</w:t>
      </w:r>
    </w:p>
    <w:p w:rsidR="00D83E59" w:rsidRDefault="00D83E59" w:rsidP="00D83E59">
      <w:pPr>
        <w:adjustRightInd w:val="0"/>
        <w:snapToGrid w:val="0"/>
        <w:spacing w:line="500" w:lineRule="exact"/>
        <w:ind w:left="992" w:hangingChars="310" w:hanging="992"/>
        <w:jc w:val="both"/>
        <w:rPr>
          <w:rFonts w:eastAsia="標楷體" w:hint="eastAsia"/>
          <w:color w:val="000000"/>
          <w:sz w:val="32"/>
          <w:szCs w:val="32"/>
        </w:rPr>
      </w:pPr>
    </w:p>
    <w:p w:rsidR="00D83E59" w:rsidRDefault="00D83E59" w:rsidP="00D83E59">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8</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D83E59" w:rsidRPr="00D83E59" w:rsidRDefault="00D83E59" w:rsidP="00D83E59">
      <w:pPr>
        <w:adjustRightInd w:val="0"/>
        <w:snapToGrid w:val="0"/>
        <w:spacing w:line="500" w:lineRule="exact"/>
        <w:ind w:firstLineChars="212" w:firstLine="678"/>
        <w:jc w:val="both"/>
        <w:rPr>
          <w:rFonts w:eastAsia="標楷體"/>
          <w:color w:val="000000"/>
          <w:sz w:val="32"/>
          <w:szCs w:val="28"/>
          <w:shd w:val="clear" w:color="auto" w:fill="FFFFFF"/>
        </w:rPr>
      </w:pPr>
      <w:r w:rsidRPr="00D83E59">
        <w:rPr>
          <w:rFonts w:eastAsia="標楷體" w:hint="eastAsia"/>
          <w:color w:val="000000"/>
          <w:sz w:val="32"/>
          <w:szCs w:val="28"/>
          <w:shd w:val="clear" w:color="auto" w:fill="FFFFFF"/>
        </w:rPr>
        <w:t>行政院核定「</w:t>
      </w:r>
      <w:r w:rsidRPr="00D83E59">
        <w:rPr>
          <w:rFonts w:eastAsia="標楷體" w:hint="eastAsia"/>
          <w:color w:val="000000"/>
          <w:sz w:val="32"/>
          <w:szCs w:val="32"/>
        </w:rPr>
        <w:t>2018</w:t>
      </w:r>
      <w:r w:rsidRPr="00D83E59">
        <w:rPr>
          <w:rFonts w:eastAsia="標楷體" w:hint="eastAsia"/>
          <w:color w:val="000000"/>
          <w:sz w:val="32"/>
          <w:szCs w:val="28"/>
          <w:shd w:val="clear" w:color="auto" w:fill="FFFFFF"/>
        </w:rPr>
        <w:t>臺灣燈會」在甲市舉行，該市政府為辦理本次活動，經成立籌備委員會，並定期舉行籌備委員會議。依該籌備委員會第</w:t>
      </w:r>
      <w:r w:rsidRPr="00D83E59">
        <w:rPr>
          <w:rFonts w:eastAsia="標楷體" w:hint="eastAsia"/>
          <w:color w:val="000000"/>
          <w:sz w:val="32"/>
          <w:szCs w:val="28"/>
          <w:shd w:val="clear" w:color="auto" w:fill="FFFFFF"/>
        </w:rPr>
        <w:t>3</w:t>
      </w:r>
      <w:r w:rsidRPr="00D83E59">
        <w:rPr>
          <w:rFonts w:eastAsia="標楷體" w:hint="eastAsia"/>
          <w:color w:val="000000"/>
          <w:sz w:val="32"/>
          <w:szCs w:val="28"/>
          <w:shd w:val="clear" w:color="auto" w:fill="FFFFFF"/>
        </w:rPr>
        <w:t>次會議決議，本次花燈造型徵選活動，由教育處主辦，針對全國各大專院校藝術及設計等相關科系，辦理「藝術創作燈區」作品徵選，藉由光影藝術，結合甲市人、文、地、產、景特色，以展現甲市新時代風貌。</w:t>
      </w:r>
    </w:p>
    <w:p w:rsidR="00D83E59" w:rsidRPr="00D83E59" w:rsidRDefault="00D83E59" w:rsidP="00D83E59">
      <w:pPr>
        <w:adjustRightInd w:val="0"/>
        <w:snapToGrid w:val="0"/>
        <w:spacing w:line="500" w:lineRule="exact"/>
        <w:ind w:firstLineChars="212" w:firstLine="678"/>
        <w:jc w:val="both"/>
        <w:rPr>
          <w:rFonts w:eastAsia="標楷體"/>
          <w:color w:val="000000"/>
          <w:sz w:val="32"/>
          <w:szCs w:val="28"/>
          <w:shd w:val="clear" w:color="auto" w:fill="FFFFFF"/>
        </w:rPr>
      </w:pPr>
      <w:r w:rsidRPr="00D83E59">
        <w:rPr>
          <w:rFonts w:eastAsia="標楷體" w:hint="eastAsia"/>
          <w:color w:val="000000"/>
          <w:sz w:val="32"/>
          <w:szCs w:val="28"/>
          <w:shd w:val="clear" w:color="auto" w:fill="FFFFFF"/>
        </w:rPr>
        <w:t>甲市政府教育處依上述決議事項，擬具「</w:t>
      </w:r>
      <w:r w:rsidRPr="00D83E59">
        <w:rPr>
          <w:rFonts w:eastAsia="標楷體" w:hint="eastAsia"/>
          <w:color w:val="000000"/>
          <w:sz w:val="32"/>
          <w:szCs w:val="28"/>
          <w:shd w:val="clear" w:color="auto" w:fill="FFFFFF"/>
        </w:rPr>
        <w:t>2018</w:t>
      </w:r>
      <w:r w:rsidRPr="00D83E59">
        <w:rPr>
          <w:rFonts w:eastAsia="標楷體" w:hint="eastAsia"/>
          <w:color w:val="000000"/>
          <w:sz w:val="32"/>
          <w:szCs w:val="28"/>
          <w:shd w:val="clear" w:color="auto" w:fill="FFFFFF"/>
        </w:rPr>
        <w:t>臺灣燈會『藝術創作燈區』作品徵選簡章」，其重點如下︰</w:t>
      </w:r>
    </w:p>
    <w:p w:rsidR="00D83E59" w:rsidRPr="00D83E59" w:rsidRDefault="00D83E59" w:rsidP="00D83E59">
      <w:pPr>
        <w:spacing w:beforeLines="25" w:before="90" w:after="20" w:line="460" w:lineRule="exact"/>
        <w:ind w:firstLineChars="200" w:firstLine="640"/>
        <w:jc w:val="both"/>
        <w:rPr>
          <w:rFonts w:eastAsia="標楷體"/>
          <w:color w:val="000000"/>
          <w:sz w:val="32"/>
          <w:szCs w:val="28"/>
          <w:shd w:val="clear" w:color="auto" w:fill="FFFFFF"/>
        </w:rPr>
      </w:pPr>
      <w:r w:rsidRPr="00D83E59">
        <w:rPr>
          <w:rFonts w:eastAsia="標楷體" w:hint="eastAsia"/>
          <w:color w:val="000000"/>
          <w:sz w:val="32"/>
          <w:szCs w:val="28"/>
          <w:shd w:val="clear" w:color="auto" w:fill="FFFFFF"/>
        </w:rPr>
        <w:t>一、徵選主題︰○○○。</w:t>
      </w:r>
    </w:p>
    <w:p w:rsidR="00D83E59" w:rsidRPr="00D83E59" w:rsidRDefault="00D83E59" w:rsidP="00D83E59">
      <w:pPr>
        <w:spacing w:beforeLines="25" w:before="90" w:after="20" w:line="460" w:lineRule="exact"/>
        <w:ind w:firstLineChars="200" w:firstLine="640"/>
        <w:jc w:val="both"/>
        <w:rPr>
          <w:rFonts w:eastAsia="標楷體"/>
          <w:color w:val="000000"/>
          <w:sz w:val="32"/>
          <w:szCs w:val="28"/>
          <w:shd w:val="clear" w:color="auto" w:fill="FFFFFF"/>
        </w:rPr>
      </w:pPr>
      <w:r w:rsidRPr="00D83E59">
        <w:rPr>
          <w:rFonts w:eastAsia="標楷體" w:hint="eastAsia"/>
          <w:color w:val="000000"/>
          <w:sz w:val="32"/>
          <w:szCs w:val="28"/>
          <w:shd w:val="clear" w:color="auto" w:fill="FFFFFF"/>
        </w:rPr>
        <w:t>二、作品規格與注意事項︰○○○。</w:t>
      </w:r>
    </w:p>
    <w:p w:rsidR="00D83E59" w:rsidRPr="00D83E59" w:rsidRDefault="00D83E59" w:rsidP="00D83E59">
      <w:pPr>
        <w:spacing w:beforeLines="25" w:before="90" w:after="20" w:line="460" w:lineRule="exact"/>
        <w:ind w:firstLineChars="200" w:firstLine="640"/>
        <w:jc w:val="both"/>
        <w:rPr>
          <w:rFonts w:eastAsia="標楷體"/>
          <w:color w:val="000000"/>
          <w:sz w:val="32"/>
          <w:szCs w:val="28"/>
          <w:shd w:val="clear" w:color="auto" w:fill="FFFFFF"/>
        </w:rPr>
      </w:pPr>
      <w:r w:rsidRPr="00D83E59">
        <w:rPr>
          <w:rFonts w:eastAsia="標楷體" w:hint="eastAsia"/>
          <w:color w:val="000000"/>
          <w:sz w:val="32"/>
          <w:szCs w:val="28"/>
          <w:shd w:val="clear" w:color="auto" w:fill="FFFFFF"/>
        </w:rPr>
        <w:t>三、報名方式︰○○○。</w:t>
      </w:r>
    </w:p>
    <w:p w:rsidR="00D83E59" w:rsidRPr="00D83E59" w:rsidRDefault="00D83E59" w:rsidP="00D83E59">
      <w:pPr>
        <w:spacing w:beforeLines="25" w:before="90" w:after="20" w:line="460" w:lineRule="exact"/>
        <w:ind w:firstLineChars="200" w:firstLine="640"/>
        <w:jc w:val="both"/>
        <w:rPr>
          <w:rFonts w:eastAsia="標楷體"/>
          <w:color w:val="000000"/>
          <w:sz w:val="32"/>
          <w:szCs w:val="28"/>
          <w:shd w:val="clear" w:color="auto" w:fill="FFFFFF"/>
        </w:rPr>
      </w:pPr>
      <w:r w:rsidRPr="00D83E59">
        <w:rPr>
          <w:rFonts w:eastAsia="標楷體" w:hint="eastAsia"/>
          <w:color w:val="000000"/>
          <w:sz w:val="32"/>
          <w:szCs w:val="28"/>
          <w:shd w:val="clear" w:color="auto" w:fill="FFFFFF"/>
        </w:rPr>
        <w:t>四</w:t>
      </w:r>
      <w:r w:rsidRPr="00D83E59">
        <w:rPr>
          <w:rFonts w:ascii="標楷體" w:eastAsia="標楷體" w:hAnsi="標楷體" w:hint="eastAsia"/>
          <w:color w:val="000000"/>
          <w:sz w:val="32"/>
          <w:szCs w:val="28"/>
          <w:shd w:val="clear" w:color="auto" w:fill="FFFFFF"/>
        </w:rPr>
        <w:t>、</w:t>
      </w:r>
      <w:r w:rsidRPr="00D83E59">
        <w:rPr>
          <w:rFonts w:eastAsia="標楷體" w:hint="eastAsia"/>
          <w:color w:val="000000"/>
          <w:sz w:val="32"/>
          <w:szCs w:val="28"/>
          <w:shd w:val="clear" w:color="auto" w:fill="FFFFFF"/>
        </w:rPr>
        <w:t>收件及評審日期︰○○○。</w:t>
      </w:r>
    </w:p>
    <w:p w:rsidR="00D83E59" w:rsidRDefault="00D83E59" w:rsidP="00375F18">
      <w:pPr>
        <w:spacing w:beforeLines="25" w:before="90" w:after="20" w:line="460" w:lineRule="exact"/>
        <w:ind w:firstLineChars="200" w:firstLine="640"/>
        <w:jc w:val="both"/>
        <w:rPr>
          <w:rFonts w:eastAsia="標楷體" w:hint="eastAsia"/>
          <w:b/>
          <w:color w:val="000000"/>
          <w:spacing w:val="4"/>
          <w:sz w:val="32"/>
          <w:szCs w:val="32"/>
        </w:rPr>
      </w:pPr>
      <w:r w:rsidRPr="00D83E59">
        <w:rPr>
          <w:rFonts w:eastAsia="標楷體" w:hint="eastAsia"/>
          <w:color w:val="000000"/>
          <w:sz w:val="32"/>
          <w:szCs w:val="28"/>
          <w:shd w:val="clear" w:color="auto" w:fill="FFFFFF"/>
        </w:rPr>
        <w:t>五</w:t>
      </w:r>
      <w:r w:rsidRPr="00D83E59">
        <w:rPr>
          <w:rFonts w:ascii="標楷體" w:eastAsia="標楷體" w:hAnsi="標楷體" w:hint="eastAsia"/>
          <w:color w:val="000000"/>
          <w:sz w:val="32"/>
          <w:szCs w:val="28"/>
          <w:shd w:val="clear" w:color="auto" w:fill="FFFFFF"/>
        </w:rPr>
        <w:t>、</w:t>
      </w:r>
      <w:r w:rsidRPr="00D83E59">
        <w:rPr>
          <w:rFonts w:eastAsia="標楷體" w:hint="eastAsia"/>
          <w:color w:val="000000"/>
          <w:sz w:val="32"/>
          <w:szCs w:val="28"/>
          <w:shd w:val="clear" w:color="auto" w:fill="FFFFFF"/>
        </w:rPr>
        <w:t>獎勵︰○○○。</w:t>
      </w:r>
    </w:p>
    <w:p w:rsidR="00D83E59" w:rsidRPr="001209FF" w:rsidRDefault="00D83E59" w:rsidP="00D83E59">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83E59" w:rsidRDefault="009D3713" w:rsidP="009D3713">
      <w:pPr>
        <w:adjustRightInd w:val="0"/>
        <w:snapToGrid w:val="0"/>
        <w:spacing w:line="500" w:lineRule="exact"/>
        <w:ind w:firstLineChars="212" w:firstLine="678"/>
        <w:jc w:val="both"/>
        <w:rPr>
          <w:rFonts w:eastAsia="標楷體" w:hint="eastAsia"/>
          <w:color w:val="000000"/>
          <w:sz w:val="32"/>
          <w:szCs w:val="28"/>
          <w:shd w:val="clear" w:color="auto" w:fill="FFFFFF"/>
        </w:rPr>
      </w:pPr>
      <w:r w:rsidRPr="009D3713">
        <w:rPr>
          <w:rFonts w:eastAsia="標楷體" w:hint="eastAsia"/>
          <w:color w:val="000000"/>
          <w:sz w:val="32"/>
          <w:szCs w:val="28"/>
          <w:shd w:val="clear" w:color="auto" w:fill="FFFFFF"/>
        </w:rPr>
        <w:t>假如您是甲市政府教育處承辦人，請以「簽稿併陳」方式，將上開徵選簡章簽報市長核定（無須自行撰擬重點內容），並以甲市政府最速件函，檢送上開徵選簡章</w:t>
      </w:r>
      <w:r w:rsidRPr="009D3713">
        <w:rPr>
          <w:rFonts w:eastAsia="標楷體" w:hint="eastAsia"/>
          <w:color w:val="000000"/>
          <w:sz w:val="32"/>
          <w:szCs w:val="28"/>
          <w:shd w:val="clear" w:color="auto" w:fill="FFFFFF"/>
        </w:rPr>
        <w:t>200</w:t>
      </w:r>
      <w:r w:rsidRPr="009D3713">
        <w:rPr>
          <w:rFonts w:eastAsia="標楷體" w:hint="eastAsia"/>
          <w:color w:val="000000"/>
          <w:sz w:val="32"/>
          <w:szCs w:val="28"/>
          <w:shd w:val="clear" w:color="auto" w:fill="FFFFFF"/>
        </w:rPr>
        <w:t>份，請教育部協助轉知各公私立大專院校，鼓勵踴躍報名參加，並敘明本活動收件時間，自即日起至</w:t>
      </w:r>
      <w:r w:rsidRPr="009D3713">
        <w:rPr>
          <w:rFonts w:eastAsia="標楷體" w:hint="eastAsia"/>
          <w:color w:val="000000"/>
          <w:sz w:val="32"/>
          <w:szCs w:val="28"/>
          <w:shd w:val="clear" w:color="auto" w:fill="FFFFFF"/>
        </w:rPr>
        <w:t>107</w:t>
      </w:r>
      <w:r w:rsidRPr="009D3713">
        <w:rPr>
          <w:rFonts w:eastAsia="標楷體" w:hint="eastAsia"/>
          <w:color w:val="000000"/>
          <w:sz w:val="32"/>
          <w:szCs w:val="28"/>
          <w:shd w:val="clear" w:color="auto" w:fill="FFFFFF"/>
        </w:rPr>
        <w:lastRenderedPageBreak/>
        <w:t>年</w:t>
      </w:r>
      <w:r w:rsidRPr="009D3713">
        <w:rPr>
          <w:rFonts w:eastAsia="標楷體"/>
          <w:color w:val="000000"/>
          <w:sz w:val="32"/>
          <w:szCs w:val="28"/>
          <w:shd w:val="clear" w:color="auto" w:fill="FFFFFF"/>
        </w:rPr>
        <w:t>1</w:t>
      </w:r>
      <w:r w:rsidRPr="009D3713">
        <w:rPr>
          <w:rFonts w:eastAsia="標楷體" w:hint="eastAsia"/>
          <w:color w:val="000000"/>
          <w:sz w:val="32"/>
          <w:szCs w:val="28"/>
          <w:shd w:val="clear" w:color="auto" w:fill="FFFFFF"/>
        </w:rPr>
        <w:t>月</w:t>
      </w:r>
      <w:r w:rsidRPr="009D3713">
        <w:rPr>
          <w:rFonts w:eastAsia="標楷體"/>
          <w:color w:val="000000"/>
          <w:sz w:val="32"/>
          <w:szCs w:val="28"/>
          <w:shd w:val="clear" w:color="auto" w:fill="FFFFFF"/>
        </w:rPr>
        <w:t>31</w:t>
      </w:r>
      <w:r w:rsidRPr="009D3713">
        <w:rPr>
          <w:rFonts w:eastAsia="標楷體" w:hint="eastAsia"/>
          <w:color w:val="000000"/>
          <w:sz w:val="32"/>
          <w:szCs w:val="28"/>
          <w:shd w:val="clear" w:color="auto" w:fill="FFFFFF"/>
        </w:rPr>
        <w:t>日止，收件地點統一在該府教育處社會教育科，聯絡電話：（</w:t>
      </w:r>
      <w:r w:rsidRPr="009D3713">
        <w:rPr>
          <w:rFonts w:eastAsia="標楷體" w:hint="eastAsia"/>
          <w:color w:val="000000"/>
          <w:sz w:val="32"/>
          <w:szCs w:val="28"/>
          <w:shd w:val="clear" w:color="auto" w:fill="FFFFFF"/>
        </w:rPr>
        <w:t>00</w:t>
      </w:r>
      <w:r w:rsidRPr="009D3713">
        <w:rPr>
          <w:rFonts w:eastAsia="標楷體" w:hint="eastAsia"/>
          <w:color w:val="000000"/>
          <w:sz w:val="32"/>
          <w:szCs w:val="28"/>
          <w:shd w:val="clear" w:color="auto" w:fill="FFFFFF"/>
        </w:rPr>
        <w:t>）</w:t>
      </w:r>
      <w:r w:rsidRPr="009D3713">
        <w:rPr>
          <w:rFonts w:eastAsia="標楷體" w:hint="eastAsia"/>
          <w:color w:val="000000"/>
          <w:sz w:val="32"/>
          <w:szCs w:val="28"/>
          <w:shd w:val="clear" w:color="auto" w:fill="FFFFFF"/>
        </w:rPr>
        <w:t>0000-0000</w:t>
      </w:r>
      <w:r w:rsidRPr="009D3713">
        <w:rPr>
          <w:rFonts w:eastAsia="標楷體" w:hint="eastAsia"/>
          <w:color w:val="000000"/>
          <w:sz w:val="32"/>
          <w:szCs w:val="28"/>
          <w:shd w:val="clear" w:color="auto" w:fill="FFFFFF"/>
        </w:rPr>
        <w:t>分機</w:t>
      </w:r>
      <w:r w:rsidRPr="009D3713">
        <w:rPr>
          <w:rFonts w:eastAsia="標楷體" w:hint="eastAsia"/>
          <w:color w:val="000000"/>
          <w:sz w:val="32"/>
          <w:szCs w:val="28"/>
          <w:shd w:val="clear" w:color="auto" w:fill="FFFFFF"/>
        </w:rPr>
        <w:t>0000</w:t>
      </w:r>
      <w:r w:rsidRPr="009D3713">
        <w:rPr>
          <w:rFonts w:eastAsia="標楷體" w:hint="eastAsia"/>
          <w:color w:val="000000"/>
          <w:sz w:val="32"/>
          <w:szCs w:val="28"/>
          <w:shd w:val="clear" w:color="auto" w:fill="FFFFFF"/>
        </w:rPr>
        <w:t>。</w:t>
      </w:r>
      <w:r w:rsidRPr="009D3713">
        <w:rPr>
          <w:rFonts w:eastAsia="標楷體"/>
          <w:color w:val="000000"/>
          <w:sz w:val="32"/>
          <w:szCs w:val="28"/>
          <w:shd w:val="clear" w:color="auto" w:fill="FFFFFF"/>
        </w:rPr>
        <w:t>（</w:t>
      </w:r>
      <w:r w:rsidRPr="009D3713">
        <w:rPr>
          <w:rFonts w:eastAsia="標楷體"/>
          <w:color w:val="000000"/>
          <w:sz w:val="32"/>
          <w:szCs w:val="28"/>
          <w:shd w:val="clear" w:color="auto" w:fill="FFFFFF"/>
        </w:rPr>
        <w:t>50</w:t>
      </w:r>
      <w:r w:rsidRPr="009D3713">
        <w:rPr>
          <w:rFonts w:eastAsia="標楷體"/>
          <w:color w:val="000000"/>
          <w:sz w:val="32"/>
          <w:szCs w:val="28"/>
          <w:shd w:val="clear" w:color="auto" w:fill="FFFFFF"/>
        </w:rPr>
        <w:t>分）</w:t>
      </w:r>
    </w:p>
    <w:p w:rsidR="009D3713" w:rsidRDefault="009D3713" w:rsidP="009D3713">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9D3713" w:rsidRDefault="009D3713" w:rsidP="009D3713">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9</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CB4C08" w:rsidRDefault="00CB4C08" w:rsidP="00CB4C08">
      <w:pPr>
        <w:adjustRightInd w:val="0"/>
        <w:snapToGrid w:val="0"/>
        <w:spacing w:line="500" w:lineRule="exact"/>
        <w:ind w:firstLineChars="212" w:firstLine="678"/>
        <w:jc w:val="both"/>
        <w:rPr>
          <w:rFonts w:eastAsia="標楷體" w:hint="eastAsia"/>
          <w:b/>
          <w:color w:val="000000"/>
          <w:spacing w:val="4"/>
          <w:sz w:val="32"/>
          <w:szCs w:val="32"/>
        </w:rPr>
      </w:pPr>
      <w:r w:rsidRPr="00CB4C08">
        <w:rPr>
          <w:rFonts w:eastAsia="標楷體"/>
          <w:color w:val="000000"/>
          <w:sz w:val="32"/>
          <w:szCs w:val="28"/>
          <w:shd w:val="clear" w:color="auto" w:fill="FFFFFF"/>
        </w:rPr>
        <w:t>為落實政府新南向政策，交通部觀光局即與國內各地方政府密切配合，持續開發日韓星馬及更多東南亞國家客源。</w:t>
      </w:r>
      <w:r w:rsidRPr="00CB4C08">
        <w:rPr>
          <w:rFonts w:eastAsia="標楷體"/>
          <w:color w:val="000000"/>
          <w:sz w:val="32"/>
          <w:szCs w:val="28"/>
          <w:shd w:val="clear" w:color="auto" w:fill="FFFFFF"/>
        </w:rPr>
        <w:t>106</w:t>
      </w:r>
      <w:r w:rsidRPr="00CB4C08">
        <w:rPr>
          <w:rFonts w:eastAsia="標楷體"/>
          <w:color w:val="000000"/>
          <w:sz w:val="32"/>
          <w:szCs w:val="28"/>
          <w:shd w:val="clear" w:color="auto" w:fill="FFFFFF"/>
        </w:rPr>
        <w:t>年起，再陸續透過觀光推廣會或觀光交流論壇，大力宣傳業者精心規劃之</w:t>
      </w:r>
      <w:r w:rsidRPr="00CB4C08">
        <w:rPr>
          <w:rFonts w:eastAsia="標楷體" w:hint="eastAsia"/>
          <w:color w:val="000000"/>
          <w:sz w:val="32"/>
          <w:szCs w:val="28"/>
          <w:shd w:val="clear" w:color="auto" w:fill="FFFFFF"/>
        </w:rPr>
        <w:t>旅遊行程</w:t>
      </w:r>
      <w:r w:rsidRPr="00CB4C08">
        <w:rPr>
          <w:rFonts w:eastAsia="標楷體"/>
          <w:color w:val="000000"/>
          <w:sz w:val="32"/>
          <w:szCs w:val="28"/>
          <w:shd w:val="clear" w:color="auto" w:fill="FFFFFF"/>
        </w:rPr>
        <w:t>。甲市政府觀光處為吸引更多國外旅客來臺，將政策焦點置於吸引東南亞國家之旅客來訪，希望透過創新思考的發想與方案管理的</w:t>
      </w:r>
      <w:r w:rsidRPr="00CB4C08">
        <w:rPr>
          <w:rFonts w:eastAsia="標楷體" w:hint="eastAsia"/>
          <w:color w:val="000000"/>
          <w:sz w:val="32"/>
          <w:szCs w:val="28"/>
          <w:shd w:val="clear" w:color="auto" w:fill="FFFFFF"/>
        </w:rPr>
        <w:t>作</w:t>
      </w:r>
      <w:r w:rsidRPr="00CB4C08">
        <w:rPr>
          <w:rFonts w:eastAsia="標楷體"/>
          <w:color w:val="000000"/>
          <w:sz w:val="32"/>
          <w:szCs w:val="28"/>
          <w:shd w:val="clear" w:color="auto" w:fill="FFFFFF"/>
        </w:rPr>
        <w:t>法推廣甲市之觀光活動，藉以達成吸引更多東南亞旅客來甲市觀光的最終目的。</w:t>
      </w:r>
    </w:p>
    <w:p w:rsidR="009D3713" w:rsidRPr="001209FF" w:rsidRDefault="009D3713" w:rsidP="009D371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D3713" w:rsidRDefault="00CB4C08" w:rsidP="00CB4C08">
      <w:pPr>
        <w:adjustRightInd w:val="0"/>
        <w:snapToGrid w:val="0"/>
        <w:spacing w:line="500" w:lineRule="exact"/>
        <w:ind w:firstLineChars="212" w:firstLine="678"/>
        <w:jc w:val="both"/>
        <w:rPr>
          <w:rFonts w:eastAsia="標楷體" w:hint="eastAsia"/>
          <w:color w:val="000000"/>
          <w:sz w:val="32"/>
          <w:szCs w:val="32"/>
        </w:rPr>
      </w:pPr>
      <w:r w:rsidRPr="00CB4C08">
        <w:rPr>
          <w:rFonts w:eastAsia="標楷體" w:hint="eastAsia"/>
          <w:color w:val="000000"/>
          <w:sz w:val="32"/>
          <w:szCs w:val="32"/>
        </w:rPr>
        <w:t>假如您是甲</w:t>
      </w:r>
      <w:r w:rsidRPr="00CB4C08">
        <w:rPr>
          <w:rFonts w:eastAsia="標楷體" w:hint="eastAsia"/>
          <w:color w:val="000000"/>
          <w:sz w:val="32"/>
          <w:szCs w:val="28"/>
          <w:shd w:val="clear" w:color="auto" w:fill="FFFFFF"/>
        </w:rPr>
        <w:t>市政府</w:t>
      </w:r>
      <w:r w:rsidRPr="00CB4C08">
        <w:rPr>
          <w:rFonts w:eastAsia="標楷體" w:hint="eastAsia"/>
          <w:color w:val="000000"/>
          <w:sz w:val="32"/>
          <w:szCs w:val="32"/>
        </w:rPr>
        <w:t>本案業務承辦人，請依上開情境，結合「創新思考與問題解決（含案例解析與實作）」以及「方案管理與習作（含案例解析與實作）」課程所學，回答下列問題：</w:t>
      </w:r>
    </w:p>
    <w:p w:rsidR="00CB4C08" w:rsidRPr="00CB4C08" w:rsidRDefault="00CB4C08" w:rsidP="004F618A">
      <w:pPr>
        <w:adjustRightInd w:val="0"/>
        <w:snapToGrid w:val="0"/>
        <w:spacing w:line="500" w:lineRule="exact"/>
        <w:ind w:left="992" w:hangingChars="310" w:hanging="992"/>
        <w:jc w:val="both"/>
        <w:rPr>
          <w:rFonts w:eastAsia="標楷體" w:hint="eastAsia"/>
          <w:color w:val="000000"/>
          <w:sz w:val="32"/>
          <w:szCs w:val="32"/>
        </w:rPr>
      </w:pPr>
      <w:r w:rsidRPr="00CB4C08">
        <w:rPr>
          <w:rFonts w:eastAsia="標楷體" w:hint="eastAsia"/>
          <w:color w:val="000000"/>
          <w:sz w:val="32"/>
          <w:szCs w:val="32"/>
        </w:rPr>
        <w:t>（一）請運用「</w:t>
      </w:r>
      <w:r w:rsidRPr="00CB4C08">
        <w:rPr>
          <w:rFonts w:eastAsia="標楷體" w:hint="eastAsia"/>
          <w:color w:val="000000"/>
          <w:sz w:val="32"/>
          <w:szCs w:val="32"/>
        </w:rPr>
        <w:t>SWOT</w:t>
      </w:r>
      <w:r w:rsidRPr="00CB4C08">
        <w:rPr>
          <w:rFonts w:eastAsia="標楷體" w:hint="eastAsia"/>
          <w:color w:val="000000"/>
          <w:sz w:val="32"/>
          <w:szCs w:val="32"/>
        </w:rPr>
        <w:t>分析」模式，評估甲市政府對此政策之推行。（</w:t>
      </w:r>
      <w:r w:rsidRPr="00CB4C08">
        <w:rPr>
          <w:rFonts w:eastAsia="標楷體" w:hint="eastAsia"/>
          <w:color w:val="000000"/>
          <w:sz w:val="32"/>
          <w:szCs w:val="32"/>
        </w:rPr>
        <w:t>25</w:t>
      </w:r>
      <w:r w:rsidRPr="00CB4C08">
        <w:rPr>
          <w:rFonts w:eastAsia="標楷體" w:hint="eastAsia"/>
          <w:color w:val="000000"/>
          <w:sz w:val="32"/>
          <w:szCs w:val="32"/>
        </w:rPr>
        <w:t>分）</w:t>
      </w:r>
    </w:p>
    <w:p w:rsidR="00CB4C08" w:rsidRDefault="00CB4C08" w:rsidP="004F618A">
      <w:pPr>
        <w:adjustRightInd w:val="0"/>
        <w:snapToGrid w:val="0"/>
        <w:spacing w:line="500" w:lineRule="exact"/>
        <w:ind w:left="992" w:hangingChars="310" w:hanging="992"/>
        <w:jc w:val="both"/>
        <w:rPr>
          <w:rFonts w:eastAsia="標楷體" w:hint="eastAsia"/>
          <w:color w:val="000000"/>
          <w:sz w:val="32"/>
          <w:szCs w:val="32"/>
        </w:rPr>
      </w:pPr>
      <w:r w:rsidRPr="00CB4C08">
        <w:rPr>
          <w:rFonts w:eastAsia="標楷體" w:hint="eastAsia"/>
          <w:color w:val="000000"/>
          <w:sz w:val="32"/>
          <w:szCs w:val="32"/>
        </w:rPr>
        <w:t>（二）在此活動規劃的過程中，如何透過「</w:t>
      </w:r>
      <w:r w:rsidRPr="00CB4C08">
        <w:rPr>
          <w:rFonts w:eastAsia="標楷體" w:hint="eastAsia"/>
          <w:color w:val="000000"/>
          <w:sz w:val="32"/>
          <w:szCs w:val="32"/>
        </w:rPr>
        <w:t>PDCA</w:t>
      </w:r>
      <w:r w:rsidRPr="00CB4C08">
        <w:rPr>
          <w:rFonts w:eastAsia="標楷體" w:hint="eastAsia"/>
          <w:color w:val="000000"/>
          <w:sz w:val="32"/>
          <w:szCs w:val="32"/>
        </w:rPr>
        <w:t>」循環持續改進與不斷學習。（</w:t>
      </w:r>
      <w:r w:rsidRPr="00CB4C08">
        <w:rPr>
          <w:rFonts w:eastAsia="標楷體" w:hint="eastAsia"/>
          <w:color w:val="000000"/>
          <w:sz w:val="32"/>
          <w:szCs w:val="32"/>
        </w:rPr>
        <w:t>25</w:t>
      </w:r>
      <w:r w:rsidRPr="00CB4C08">
        <w:rPr>
          <w:rFonts w:eastAsia="標楷體" w:hint="eastAsia"/>
          <w:color w:val="000000"/>
          <w:sz w:val="32"/>
          <w:szCs w:val="32"/>
        </w:rPr>
        <w:t>分）</w:t>
      </w:r>
    </w:p>
    <w:p w:rsidR="009C47FE" w:rsidRDefault="009C47FE" w:rsidP="004F618A">
      <w:pPr>
        <w:adjustRightInd w:val="0"/>
        <w:snapToGrid w:val="0"/>
        <w:spacing w:line="500" w:lineRule="exact"/>
        <w:ind w:left="992" w:hangingChars="310" w:hanging="992"/>
        <w:jc w:val="both"/>
        <w:rPr>
          <w:rFonts w:eastAsia="標楷體" w:hint="eastAsia"/>
          <w:color w:val="000000"/>
          <w:sz w:val="32"/>
          <w:szCs w:val="32"/>
        </w:rPr>
      </w:pPr>
    </w:p>
    <w:p w:rsidR="009C47FE" w:rsidRDefault="009C47FE" w:rsidP="009C47FE">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10</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C47FE" w:rsidRPr="009C47FE" w:rsidRDefault="009C47FE" w:rsidP="009C47FE">
      <w:pPr>
        <w:adjustRightInd w:val="0"/>
        <w:snapToGrid w:val="0"/>
        <w:spacing w:line="500" w:lineRule="exact"/>
        <w:ind w:firstLineChars="212" w:firstLine="678"/>
        <w:jc w:val="both"/>
        <w:rPr>
          <w:rFonts w:eastAsia="標楷體" w:hint="eastAsia"/>
          <w:color w:val="000000"/>
          <w:sz w:val="32"/>
          <w:szCs w:val="32"/>
        </w:rPr>
      </w:pPr>
      <w:r w:rsidRPr="009C47FE">
        <w:rPr>
          <w:rFonts w:eastAsia="標楷體" w:hint="eastAsia"/>
          <w:color w:val="000000"/>
          <w:sz w:val="32"/>
          <w:szCs w:val="32"/>
        </w:rPr>
        <w:t>近來警察機關取締違規汽機車，寄發罰單併附之採證照片，因照片所揭露之個人隱私，連帶引發數件家庭糾紛，造成警察機關執法困擾，而滋生舉發違反道路交通管理處罰條例所用之採證照片，是否屬於個人資料保護法規範之個人資料範疇疑義。</w:t>
      </w:r>
    </w:p>
    <w:p w:rsidR="009C47FE" w:rsidRPr="009C47FE" w:rsidRDefault="009C47FE" w:rsidP="009C47FE">
      <w:pPr>
        <w:adjustRightInd w:val="0"/>
        <w:snapToGrid w:val="0"/>
        <w:spacing w:line="500" w:lineRule="exact"/>
        <w:ind w:firstLineChars="212" w:firstLine="678"/>
        <w:jc w:val="both"/>
        <w:rPr>
          <w:rFonts w:eastAsia="標楷體" w:hint="eastAsia"/>
          <w:color w:val="000000"/>
          <w:sz w:val="32"/>
          <w:szCs w:val="32"/>
        </w:rPr>
      </w:pPr>
      <w:r w:rsidRPr="009C47FE">
        <w:rPr>
          <w:rFonts w:eastAsia="標楷體" w:hint="eastAsia"/>
          <w:color w:val="000000"/>
          <w:sz w:val="32"/>
          <w:szCs w:val="32"/>
        </w:rPr>
        <w:t>內政部警政署為釐清上述疑義，爰函請法務部解釋，案經法務部民國</w:t>
      </w:r>
      <w:r w:rsidRPr="009C47FE">
        <w:rPr>
          <w:rFonts w:eastAsia="標楷體" w:hint="eastAsia"/>
          <w:color w:val="000000"/>
          <w:sz w:val="32"/>
          <w:szCs w:val="32"/>
        </w:rPr>
        <w:t>107</w:t>
      </w:r>
      <w:r w:rsidRPr="009C47FE">
        <w:rPr>
          <w:rFonts w:eastAsia="標楷體" w:hint="eastAsia"/>
          <w:color w:val="000000"/>
          <w:sz w:val="32"/>
          <w:szCs w:val="32"/>
        </w:rPr>
        <w:t>年</w:t>
      </w:r>
      <w:r w:rsidRPr="009C47FE">
        <w:rPr>
          <w:rFonts w:eastAsia="標楷體" w:hint="eastAsia"/>
          <w:color w:val="000000"/>
          <w:sz w:val="32"/>
          <w:szCs w:val="32"/>
        </w:rPr>
        <w:t>00</w:t>
      </w:r>
      <w:r w:rsidRPr="009C47FE">
        <w:rPr>
          <w:rFonts w:eastAsia="標楷體" w:hint="eastAsia"/>
          <w:color w:val="000000"/>
          <w:sz w:val="32"/>
          <w:szCs w:val="32"/>
        </w:rPr>
        <w:t>月</w:t>
      </w:r>
      <w:r w:rsidRPr="009C47FE">
        <w:rPr>
          <w:rFonts w:eastAsia="標楷體" w:hint="eastAsia"/>
          <w:color w:val="000000"/>
          <w:sz w:val="32"/>
          <w:szCs w:val="32"/>
        </w:rPr>
        <w:t>00</w:t>
      </w:r>
      <w:r w:rsidRPr="009C47FE">
        <w:rPr>
          <w:rFonts w:eastAsia="標楷體" w:hint="eastAsia"/>
          <w:color w:val="000000"/>
          <w:sz w:val="32"/>
          <w:szCs w:val="32"/>
        </w:rPr>
        <w:t>日法律字第</w:t>
      </w:r>
      <w:r w:rsidRPr="009C47FE">
        <w:rPr>
          <w:rFonts w:eastAsia="標楷體" w:hint="eastAsia"/>
          <w:color w:val="000000"/>
          <w:sz w:val="32"/>
          <w:szCs w:val="32"/>
        </w:rPr>
        <w:t>0000000000</w:t>
      </w:r>
      <w:r w:rsidRPr="009C47FE">
        <w:rPr>
          <w:rFonts w:eastAsia="標楷體" w:hint="eastAsia"/>
          <w:color w:val="000000"/>
          <w:sz w:val="32"/>
          <w:szCs w:val="32"/>
        </w:rPr>
        <w:t>號函釋復以︰個人資料包括得以間接方式識別該個人之資料；所稱間接方式識別，指須與其他</w:t>
      </w:r>
      <w:r w:rsidRPr="009C47FE">
        <w:rPr>
          <w:rFonts w:eastAsia="標楷體" w:hint="eastAsia"/>
          <w:color w:val="000000"/>
          <w:sz w:val="32"/>
          <w:szCs w:val="32"/>
        </w:rPr>
        <w:lastRenderedPageBreak/>
        <w:t>資料對照、組合、連結等，始能識別該特定之個人。警察機關之採證照片，固屬個人資料保護法所稱個人資料，惟舉發單併同採證照片送達被通知人，係為證明違規事實及違規當時之客觀情狀，應與警察機關蒐集之特定目的相符，且屬執行法定職務必要範圍內，符合個人資料保護法規定。</w:t>
      </w:r>
    </w:p>
    <w:p w:rsidR="009C47FE" w:rsidRPr="001209FF" w:rsidRDefault="009C47FE" w:rsidP="009C47FE">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C47FE" w:rsidRDefault="009C47FE" w:rsidP="009C47FE">
      <w:pPr>
        <w:adjustRightInd w:val="0"/>
        <w:snapToGrid w:val="0"/>
        <w:spacing w:line="500" w:lineRule="exact"/>
        <w:ind w:firstLineChars="212" w:firstLine="678"/>
        <w:jc w:val="both"/>
        <w:rPr>
          <w:rFonts w:eastAsia="標楷體" w:hint="eastAsia"/>
          <w:color w:val="000000"/>
          <w:sz w:val="32"/>
          <w:szCs w:val="32"/>
        </w:rPr>
      </w:pPr>
      <w:r w:rsidRPr="009C47FE">
        <w:rPr>
          <w:rFonts w:eastAsia="標楷體" w:hint="eastAsia"/>
          <w:color w:val="000000"/>
          <w:sz w:val="32"/>
          <w:szCs w:val="32"/>
        </w:rPr>
        <w:t>假如您是內政部警政署交通組承辦人，於收到法務部解釋函後，請以「簽稿併陳」方式，將法務部函釋內容摘要簽陳該署署長瞭解，並以內政部警政署函最速件轉知各直轄市政府警察局、縣（市）政府警察局及專業警政機關，並副知該署各單位。（</w:t>
      </w:r>
      <w:r w:rsidRPr="009C47FE">
        <w:rPr>
          <w:rFonts w:eastAsia="標楷體" w:hint="eastAsia"/>
          <w:color w:val="000000"/>
          <w:sz w:val="32"/>
          <w:szCs w:val="32"/>
        </w:rPr>
        <w:t>50</w:t>
      </w:r>
      <w:r w:rsidRPr="009C47FE">
        <w:rPr>
          <w:rFonts w:eastAsia="標楷體" w:hint="eastAsia"/>
          <w:color w:val="000000"/>
          <w:sz w:val="32"/>
          <w:szCs w:val="32"/>
        </w:rPr>
        <w:t>分）</w:t>
      </w:r>
    </w:p>
    <w:p w:rsidR="009C47FE" w:rsidRDefault="009C47FE" w:rsidP="009C47FE">
      <w:pPr>
        <w:adjustRightInd w:val="0"/>
        <w:snapToGrid w:val="0"/>
        <w:spacing w:line="500" w:lineRule="exact"/>
        <w:ind w:firstLineChars="212" w:firstLine="678"/>
        <w:jc w:val="both"/>
        <w:rPr>
          <w:rFonts w:eastAsia="標楷體" w:hint="eastAsia"/>
          <w:color w:val="000000"/>
          <w:sz w:val="32"/>
          <w:szCs w:val="32"/>
        </w:rPr>
      </w:pPr>
    </w:p>
    <w:p w:rsidR="002C3813" w:rsidRDefault="002C3813" w:rsidP="002C3813">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11</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2C3813" w:rsidRDefault="002C3813" w:rsidP="002C3813">
      <w:pPr>
        <w:adjustRightInd w:val="0"/>
        <w:snapToGrid w:val="0"/>
        <w:spacing w:line="500" w:lineRule="exact"/>
        <w:ind w:firstLineChars="212" w:firstLine="678"/>
        <w:jc w:val="both"/>
        <w:rPr>
          <w:rFonts w:eastAsia="標楷體" w:hint="eastAsia"/>
          <w:b/>
          <w:color w:val="000000"/>
          <w:spacing w:val="4"/>
          <w:sz w:val="32"/>
          <w:szCs w:val="32"/>
        </w:rPr>
      </w:pPr>
      <w:r w:rsidRPr="002C3813">
        <w:rPr>
          <w:rFonts w:eastAsia="標楷體" w:hint="eastAsia"/>
          <w:color w:val="000000"/>
          <w:sz w:val="32"/>
          <w:szCs w:val="28"/>
          <w:shd w:val="clear" w:color="auto" w:fill="FFFFFF"/>
        </w:rPr>
        <w:t>隨著畢業季的來臨，不少社會新鮮人都開始遭遇到「畢業即失業」的謀職困境與求職衝擊。依據行政院主計總處報告，去年臺灣青年失業率為</w:t>
      </w:r>
      <w:r w:rsidRPr="002C3813">
        <w:rPr>
          <w:rFonts w:eastAsia="標楷體" w:hint="eastAsia"/>
          <w:color w:val="000000"/>
          <w:sz w:val="32"/>
          <w:szCs w:val="28"/>
          <w:shd w:val="clear" w:color="auto" w:fill="FFFFFF"/>
        </w:rPr>
        <w:t>12.05%</w:t>
      </w:r>
      <w:r w:rsidRPr="002C3813">
        <w:rPr>
          <w:rFonts w:eastAsia="標楷體" w:hint="eastAsia"/>
          <w:color w:val="000000"/>
          <w:sz w:val="32"/>
          <w:szCs w:val="28"/>
          <w:shd w:val="clear" w:color="auto" w:fill="FFFFFF"/>
        </w:rPr>
        <w:t>，為全國總人口平均失業率的</w:t>
      </w:r>
      <w:r w:rsidRPr="002C3813">
        <w:rPr>
          <w:rFonts w:eastAsia="標楷體" w:hint="eastAsia"/>
          <w:color w:val="000000"/>
          <w:sz w:val="32"/>
          <w:szCs w:val="28"/>
          <w:shd w:val="clear" w:color="auto" w:fill="FFFFFF"/>
        </w:rPr>
        <w:t>3</w:t>
      </w:r>
      <w:r w:rsidRPr="002C3813">
        <w:rPr>
          <w:rFonts w:eastAsia="標楷體" w:hint="eastAsia"/>
          <w:color w:val="000000"/>
          <w:sz w:val="32"/>
          <w:szCs w:val="28"/>
          <w:shd w:val="clear" w:color="auto" w:fill="FFFFFF"/>
        </w:rPr>
        <w:t>倍以上。在全國各縣市當中，因甲縣產業經營環境不佳、企業提供就業機會有限、缺乏有效求職就業平台等問題，致該縣青年失業率居高不下，故甲縣政府特別關注此項問題，遂訂定「三年內青年失業率減半」的目標</w:t>
      </w:r>
      <w:r w:rsidRPr="002C3813">
        <w:rPr>
          <w:rFonts w:eastAsia="標楷體"/>
          <w:color w:val="000000"/>
          <w:sz w:val="32"/>
          <w:szCs w:val="28"/>
          <w:shd w:val="clear" w:color="auto" w:fill="FFFFFF"/>
        </w:rPr>
        <w:t>。</w:t>
      </w:r>
    </w:p>
    <w:p w:rsidR="002C3813" w:rsidRPr="001209FF" w:rsidRDefault="002C3813" w:rsidP="002C381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C47FE" w:rsidRDefault="002C3813" w:rsidP="002C3813">
      <w:pPr>
        <w:adjustRightInd w:val="0"/>
        <w:snapToGrid w:val="0"/>
        <w:spacing w:line="500" w:lineRule="exact"/>
        <w:ind w:firstLineChars="212" w:firstLine="678"/>
        <w:jc w:val="both"/>
        <w:rPr>
          <w:rFonts w:eastAsia="標楷體" w:hint="eastAsia"/>
          <w:color w:val="000000"/>
          <w:sz w:val="32"/>
          <w:szCs w:val="32"/>
        </w:rPr>
      </w:pPr>
      <w:r w:rsidRPr="002C3813">
        <w:rPr>
          <w:rFonts w:eastAsia="標楷體" w:hint="eastAsia"/>
          <w:color w:val="000000"/>
          <w:sz w:val="32"/>
          <w:szCs w:val="32"/>
        </w:rPr>
        <w:t>假如您是甲</w:t>
      </w:r>
      <w:r w:rsidRPr="002C3813">
        <w:rPr>
          <w:rFonts w:eastAsia="標楷體" w:hint="eastAsia"/>
          <w:color w:val="000000"/>
          <w:sz w:val="32"/>
          <w:szCs w:val="28"/>
          <w:shd w:val="clear" w:color="auto" w:fill="FFFFFF"/>
        </w:rPr>
        <w:t>縣政府</w:t>
      </w:r>
      <w:r w:rsidRPr="002C3813">
        <w:rPr>
          <w:rFonts w:eastAsia="標楷體" w:hint="eastAsia"/>
          <w:color w:val="000000"/>
          <w:sz w:val="32"/>
          <w:szCs w:val="32"/>
        </w:rPr>
        <w:t>本案承辦人，請依上開情境，結合「創新思考與問題解決</w:t>
      </w:r>
      <w:r w:rsidRPr="002C3813">
        <w:rPr>
          <w:rFonts w:eastAsia="標楷體" w:hint="eastAsia"/>
          <w:color w:val="000000"/>
          <w:sz w:val="32"/>
          <w:szCs w:val="32"/>
        </w:rPr>
        <w:t>(</w:t>
      </w:r>
      <w:r w:rsidRPr="002C3813">
        <w:rPr>
          <w:rFonts w:eastAsia="標楷體" w:hint="eastAsia"/>
          <w:color w:val="000000"/>
          <w:sz w:val="32"/>
          <w:szCs w:val="32"/>
        </w:rPr>
        <w:t>含案例解析與實作</w:t>
      </w:r>
      <w:r w:rsidRPr="002C3813">
        <w:rPr>
          <w:rFonts w:eastAsia="標楷體" w:hint="eastAsia"/>
          <w:color w:val="000000"/>
          <w:sz w:val="32"/>
          <w:szCs w:val="32"/>
        </w:rPr>
        <w:t>)</w:t>
      </w:r>
      <w:r w:rsidRPr="002C3813">
        <w:rPr>
          <w:rFonts w:eastAsia="標楷體" w:hint="eastAsia"/>
          <w:color w:val="000000"/>
          <w:sz w:val="32"/>
          <w:szCs w:val="32"/>
        </w:rPr>
        <w:t>」以及「方案管理與習作</w:t>
      </w:r>
      <w:r w:rsidRPr="002C3813">
        <w:rPr>
          <w:rFonts w:eastAsia="標楷體" w:hint="eastAsia"/>
          <w:color w:val="000000"/>
          <w:sz w:val="32"/>
          <w:szCs w:val="32"/>
        </w:rPr>
        <w:t>(</w:t>
      </w:r>
      <w:r w:rsidRPr="002C3813">
        <w:rPr>
          <w:rFonts w:eastAsia="標楷體" w:hint="eastAsia"/>
          <w:color w:val="000000"/>
          <w:sz w:val="32"/>
          <w:szCs w:val="32"/>
        </w:rPr>
        <w:t>含案例解析與實作</w:t>
      </w:r>
      <w:r w:rsidRPr="002C3813">
        <w:rPr>
          <w:rFonts w:eastAsia="標楷體" w:hint="eastAsia"/>
          <w:color w:val="000000"/>
          <w:sz w:val="32"/>
          <w:szCs w:val="32"/>
        </w:rPr>
        <w:t>)</w:t>
      </w:r>
      <w:r w:rsidRPr="002C3813">
        <w:rPr>
          <w:rFonts w:eastAsia="標楷體" w:hint="eastAsia"/>
          <w:color w:val="000000"/>
          <w:sz w:val="32"/>
          <w:szCs w:val="32"/>
        </w:rPr>
        <w:t>」課程所學，回答下列問題：</w:t>
      </w:r>
    </w:p>
    <w:p w:rsidR="002C3813" w:rsidRPr="002C3813" w:rsidRDefault="002C3813" w:rsidP="002C3813">
      <w:pPr>
        <w:adjustRightInd w:val="0"/>
        <w:snapToGrid w:val="0"/>
        <w:spacing w:line="500" w:lineRule="exact"/>
        <w:ind w:left="992" w:hangingChars="310" w:hanging="992"/>
        <w:jc w:val="both"/>
        <w:rPr>
          <w:rFonts w:eastAsia="標楷體" w:hint="eastAsia"/>
          <w:color w:val="000000"/>
          <w:sz w:val="32"/>
          <w:szCs w:val="32"/>
        </w:rPr>
      </w:pPr>
      <w:r w:rsidRPr="002C3813">
        <w:rPr>
          <w:rFonts w:eastAsia="標楷體" w:hint="eastAsia"/>
          <w:color w:val="000000"/>
          <w:sz w:val="32"/>
          <w:szCs w:val="32"/>
        </w:rPr>
        <w:t>（一）請運用「多問為什麼」思考法，分析探究甲縣「青年失業率居高不下」問題之主要原因。（</w:t>
      </w:r>
      <w:r w:rsidRPr="002C3813">
        <w:rPr>
          <w:rFonts w:eastAsia="標楷體" w:hint="eastAsia"/>
          <w:color w:val="000000"/>
          <w:sz w:val="32"/>
          <w:szCs w:val="32"/>
        </w:rPr>
        <w:t>25</w:t>
      </w:r>
      <w:r w:rsidRPr="002C3813">
        <w:rPr>
          <w:rFonts w:eastAsia="標楷體" w:hint="eastAsia"/>
          <w:color w:val="000000"/>
          <w:sz w:val="32"/>
          <w:szCs w:val="32"/>
        </w:rPr>
        <w:t>分）</w:t>
      </w:r>
    </w:p>
    <w:p w:rsidR="002C3813" w:rsidRDefault="002C3813" w:rsidP="00151876">
      <w:pPr>
        <w:adjustRightInd w:val="0"/>
        <w:snapToGrid w:val="0"/>
        <w:spacing w:line="500" w:lineRule="exact"/>
        <w:ind w:left="992" w:hangingChars="310" w:hanging="992"/>
        <w:jc w:val="both"/>
        <w:rPr>
          <w:rFonts w:eastAsia="標楷體" w:hint="eastAsia"/>
          <w:color w:val="000000"/>
          <w:sz w:val="32"/>
          <w:szCs w:val="32"/>
        </w:rPr>
      </w:pPr>
      <w:r w:rsidRPr="002C3813">
        <w:rPr>
          <w:rFonts w:eastAsia="標楷體" w:hint="eastAsia"/>
          <w:color w:val="000000"/>
          <w:sz w:val="32"/>
          <w:szCs w:val="32"/>
        </w:rPr>
        <w:t>（二）請說明方案目標設定</w:t>
      </w:r>
      <w:r w:rsidRPr="002C3813">
        <w:rPr>
          <w:rFonts w:eastAsia="標楷體" w:hint="eastAsia"/>
          <w:color w:val="000000"/>
          <w:sz w:val="32"/>
          <w:szCs w:val="32"/>
        </w:rPr>
        <w:t>SMART</w:t>
      </w:r>
      <w:r w:rsidRPr="002C3813">
        <w:rPr>
          <w:rFonts w:eastAsia="標楷體" w:hint="eastAsia"/>
          <w:color w:val="000000"/>
          <w:sz w:val="32"/>
          <w:szCs w:val="32"/>
        </w:rPr>
        <w:t>法則為何？並說明「三年內青年失業率減半」是否符合該法則。（</w:t>
      </w:r>
      <w:r w:rsidRPr="002C3813">
        <w:rPr>
          <w:rFonts w:eastAsia="標楷體" w:hint="eastAsia"/>
          <w:color w:val="000000"/>
          <w:sz w:val="32"/>
          <w:szCs w:val="32"/>
        </w:rPr>
        <w:t>25</w:t>
      </w:r>
      <w:r w:rsidRPr="002C3813">
        <w:rPr>
          <w:rFonts w:eastAsia="標楷體" w:hint="eastAsia"/>
          <w:color w:val="000000"/>
          <w:sz w:val="32"/>
          <w:szCs w:val="32"/>
        </w:rPr>
        <w:t>分）</w:t>
      </w:r>
    </w:p>
    <w:p w:rsidR="00104B4F" w:rsidRDefault="00104B4F" w:rsidP="002C3813">
      <w:pPr>
        <w:adjustRightInd w:val="0"/>
        <w:snapToGrid w:val="0"/>
        <w:spacing w:line="500" w:lineRule="exact"/>
        <w:ind w:firstLineChars="212" w:firstLine="678"/>
        <w:jc w:val="both"/>
        <w:rPr>
          <w:rFonts w:eastAsia="標楷體" w:hint="eastAsia"/>
          <w:color w:val="000000"/>
          <w:sz w:val="32"/>
          <w:szCs w:val="32"/>
        </w:rPr>
      </w:pPr>
    </w:p>
    <w:p w:rsidR="00151876" w:rsidRDefault="00151876" w:rsidP="002C3813">
      <w:pPr>
        <w:adjustRightInd w:val="0"/>
        <w:snapToGrid w:val="0"/>
        <w:spacing w:line="500" w:lineRule="exact"/>
        <w:ind w:firstLineChars="212" w:firstLine="678"/>
        <w:jc w:val="both"/>
        <w:rPr>
          <w:rFonts w:eastAsia="標楷體" w:hint="eastAsia"/>
          <w:color w:val="000000"/>
          <w:sz w:val="32"/>
          <w:szCs w:val="32"/>
        </w:rPr>
      </w:pPr>
    </w:p>
    <w:p w:rsidR="00104B4F" w:rsidRDefault="00104B4F" w:rsidP="00104B4F">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lastRenderedPageBreak/>
        <w:t>12</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104B4F" w:rsidRPr="00104B4F" w:rsidRDefault="00104B4F" w:rsidP="00104B4F">
      <w:pPr>
        <w:adjustRightInd w:val="0"/>
        <w:snapToGrid w:val="0"/>
        <w:spacing w:line="500" w:lineRule="exact"/>
        <w:ind w:firstLineChars="212" w:firstLine="678"/>
        <w:jc w:val="both"/>
        <w:rPr>
          <w:rFonts w:eastAsia="標楷體"/>
          <w:color w:val="000000"/>
          <w:sz w:val="32"/>
          <w:szCs w:val="28"/>
          <w:shd w:val="clear" w:color="auto" w:fill="FFFFFF"/>
        </w:rPr>
      </w:pPr>
      <w:r w:rsidRPr="00104B4F">
        <w:rPr>
          <w:rFonts w:eastAsia="標楷體" w:hint="eastAsia"/>
          <w:color w:val="000000"/>
          <w:sz w:val="32"/>
          <w:szCs w:val="28"/>
          <w:shd w:val="clear" w:color="auto" w:fill="FFFFFF"/>
        </w:rPr>
        <w:t>為落實行政院推動節能減碳政策，經濟部針對水銀路燈汰換部分，責成經濟部能源局（以下簡稱能源局）研擬推動計畫。案經能源局會同有關機關研商後，擬具「水銀路燈落日計畫作業要點」草案，報奉經濟部民國</w:t>
      </w:r>
      <w:r w:rsidRPr="00104B4F">
        <w:rPr>
          <w:rFonts w:eastAsia="標楷體" w:hint="eastAsia"/>
          <w:color w:val="000000"/>
          <w:sz w:val="32"/>
          <w:szCs w:val="28"/>
          <w:shd w:val="clear" w:color="auto" w:fill="FFFFFF"/>
        </w:rPr>
        <w:t>107</w:t>
      </w:r>
      <w:r w:rsidRPr="00104B4F">
        <w:rPr>
          <w:rFonts w:eastAsia="標楷體" w:hint="eastAsia"/>
          <w:color w:val="000000"/>
          <w:sz w:val="32"/>
          <w:szCs w:val="28"/>
          <w:shd w:val="clear" w:color="auto" w:fill="FFFFFF"/>
        </w:rPr>
        <w:t>年○月○日經能字第○○○○○○號函核定。</w:t>
      </w:r>
    </w:p>
    <w:p w:rsidR="00104B4F" w:rsidRPr="00104B4F" w:rsidRDefault="00104B4F" w:rsidP="00104B4F">
      <w:pPr>
        <w:adjustRightInd w:val="0"/>
        <w:snapToGrid w:val="0"/>
        <w:spacing w:line="500" w:lineRule="exact"/>
        <w:ind w:firstLineChars="212" w:firstLine="678"/>
        <w:jc w:val="both"/>
        <w:rPr>
          <w:rFonts w:eastAsia="標楷體"/>
          <w:color w:val="000000"/>
          <w:sz w:val="32"/>
          <w:szCs w:val="28"/>
          <w:shd w:val="clear" w:color="auto" w:fill="FFFFFF"/>
        </w:rPr>
      </w:pPr>
      <w:r w:rsidRPr="00104B4F">
        <w:rPr>
          <w:rFonts w:eastAsia="標楷體" w:hint="eastAsia"/>
          <w:color w:val="000000"/>
          <w:sz w:val="32"/>
          <w:szCs w:val="28"/>
          <w:shd w:val="clear" w:color="auto" w:fill="FFFFFF"/>
        </w:rPr>
        <w:t>依上開作業要點第</w:t>
      </w:r>
      <w:r w:rsidRPr="00104B4F">
        <w:rPr>
          <w:rFonts w:eastAsia="標楷體" w:hint="eastAsia"/>
          <w:color w:val="000000"/>
          <w:sz w:val="32"/>
          <w:szCs w:val="28"/>
          <w:shd w:val="clear" w:color="auto" w:fill="FFFFFF"/>
        </w:rPr>
        <w:t>2</w:t>
      </w:r>
      <w:r w:rsidRPr="00104B4F">
        <w:rPr>
          <w:rFonts w:eastAsia="標楷體" w:hint="eastAsia"/>
          <w:color w:val="000000"/>
          <w:sz w:val="32"/>
          <w:szCs w:val="28"/>
          <w:shd w:val="clear" w:color="auto" w:fill="FFFFFF"/>
        </w:rPr>
        <w:t>點規定，各直轄市及縣（市）政府（以下簡稱各執行機關）所需之總汰換經費，由能源局依各執行機關提報之計畫書進行審核及分配。第</w:t>
      </w:r>
      <w:r w:rsidRPr="00104B4F">
        <w:rPr>
          <w:rFonts w:eastAsia="標楷體" w:hint="eastAsia"/>
          <w:color w:val="000000"/>
          <w:sz w:val="32"/>
          <w:szCs w:val="28"/>
          <w:shd w:val="clear" w:color="auto" w:fill="FFFFFF"/>
        </w:rPr>
        <w:t>3</w:t>
      </w:r>
      <w:r w:rsidRPr="00104B4F">
        <w:rPr>
          <w:rFonts w:eastAsia="標楷體" w:hint="eastAsia"/>
          <w:color w:val="000000"/>
          <w:sz w:val="32"/>
          <w:szCs w:val="28"/>
          <w:shd w:val="clear" w:color="auto" w:fill="FFFFFF"/>
        </w:rPr>
        <w:t>點規定，各執行機關應依能源局通知期限，檢具「水銀路燈落日計畫申請表」及「水銀路燈落日計畫書」向能源局提出申請。</w:t>
      </w:r>
    </w:p>
    <w:p w:rsidR="00104B4F" w:rsidRDefault="00104B4F" w:rsidP="00104B4F">
      <w:pPr>
        <w:adjustRightInd w:val="0"/>
        <w:snapToGrid w:val="0"/>
        <w:spacing w:line="500" w:lineRule="exact"/>
        <w:ind w:firstLineChars="212" w:firstLine="678"/>
        <w:jc w:val="both"/>
        <w:rPr>
          <w:rFonts w:eastAsia="標楷體" w:hint="eastAsia"/>
          <w:b/>
          <w:color w:val="000000"/>
          <w:spacing w:val="4"/>
          <w:sz w:val="32"/>
          <w:szCs w:val="32"/>
        </w:rPr>
      </w:pPr>
      <w:r w:rsidRPr="00104B4F">
        <w:rPr>
          <w:rFonts w:eastAsia="標楷體" w:hint="eastAsia"/>
          <w:color w:val="000000"/>
          <w:sz w:val="32"/>
          <w:szCs w:val="28"/>
          <w:shd w:val="clear" w:color="auto" w:fill="FFFFFF"/>
        </w:rPr>
        <w:t>能源局收到經濟部核定函後，應據以通函週知各執行機關，並請其依期限向該局提出申請。</w:t>
      </w:r>
    </w:p>
    <w:p w:rsidR="00104B4F" w:rsidRDefault="00104B4F" w:rsidP="00104B4F">
      <w:pPr>
        <w:adjustRightInd w:val="0"/>
        <w:snapToGrid w:val="0"/>
        <w:spacing w:line="500" w:lineRule="exact"/>
        <w:ind w:leftChars="1" w:left="1440" w:hangingChars="449" w:hanging="1438"/>
        <w:jc w:val="both"/>
        <w:rPr>
          <w:rFonts w:eastAsia="標楷體" w:hint="eastAsia"/>
          <w:b/>
          <w:color w:val="000000"/>
          <w:spacing w:val="4"/>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104B4F" w:rsidRDefault="00104B4F" w:rsidP="00104B4F">
      <w:pPr>
        <w:adjustRightInd w:val="0"/>
        <w:snapToGrid w:val="0"/>
        <w:spacing w:line="500" w:lineRule="exact"/>
        <w:ind w:firstLineChars="212" w:firstLine="678"/>
        <w:jc w:val="both"/>
        <w:rPr>
          <w:rFonts w:eastAsia="標楷體" w:hint="eastAsia"/>
          <w:color w:val="000000"/>
          <w:sz w:val="32"/>
          <w:szCs w:val="28"/>
          <w:shd w:val="clear" w:color="auto" w:fill="FFFFFF"/>
        </w:rPr>
      </w:pPr>
      <w:r w:rsidRPr="00104B4F">
        <w:rPr>
          <w:rFonts w:eastAsia="標楷體" w:hint="eastAsia"/>
          <w:color w:val="000000"/>
          <w:sz w:val="32"/>
          <w:szCs w:val="28"/>
          <w:shd w:val="clear" w:color="auto" w:fill="FFFFFF"/>
        </w:rPr>
        <w:t>假如您是能源局能源技術組承辦人，請將上情以「簽稿併陳」方式簽報該局局長，並以該局局函最速件行文各直轄市及縣</w:t>
      </w:r>
      <w:r w:rsidRPr="00104B4F">
        <w:rPr>
          <w:rFonts w:ascii="標楷體" w:eastAsia="標楷體" w:hAnsi="標楷體" w:hint="eastAsia"/>
          <w:color w:val="000000"/>
          <w:sz w:val="32"/>
          <w:szCs w:val="28"/>
          <w:shd w:val="clear" w:color="auto" w:fill="FFFFFF"/>
        </w:rPr>
        <w:t>（市）</w:t>
      </w:r>
      <w:r w:rsidRPr="00104B4F">
        <w:rPr>
          <w:rFonts w:eastAsia="標楷體" w:hint="eastAsia"/>
          <w:color w:val="000000"/>
          <w:sz w:val="32"/>
          <w:szCs w:val="28"/>
          <w:shd w:val="clear" w:color="auto" w:fill="FFFFFF"/>
        </w:rPr>
        <w:t>政府並副知經濟部，檢送上開作業要點及相關書表，請其於</w:t>
      </w:r>
      <w:r w:rsidRPr="00104B4F">
        <w:rPr>
          <w:rFonts w:eastAsia="標楷體" w:hint="eastAsia"/>
          <w:color w:val="000000"/>
          <w:sz w:val="32"/>
          <w:szCs w:val="28"/>
          <w:shd w:val="clear" w:color="auto" w:fill="FFFFFF"/>
        </w:rPr>
        <w:t>107</w:t>
      </w:r>
      <w:r w:rsidRPr="00104B4F">
        <w:rPr>
          <w:rFonts w:eastAsia="標楷體" w:hint="eastAsia"/>
          <w:color w:val="000000"/>
          <w:sz w:val="32"/>
          <w:szCs w:val="28"/>
          <w:shd w:val="clear" w:color="auto" w:fill="FFFFFF"/>
        </w:rPr>
        <w:t>年○月○日前填報函復該局。</w:t>
      </w:r>
      <w:r w:rsidRPr="00104B4F">
        <w:rPr>
          <w:rFonts w:eastAsia="標楷體"/>
          <w:color w:val="000000"/>
          <w:sz w:val="32"/>
          <w:szCs w:val="28"/>
          <w:shd w:val="clear" w:color="auto" w:fill="FFFFFF"/>
        </w:rPr>
        <w:t>（</w:t>
      </w:r>
      <w:r w:rsidRPr="00104B4F">
        <w:rPr>
          <w:rFonts w:eastAsia="標楷體" w:hint="eastAsia"/>
          <w:color w:val="000000"/>
          <w:sz w:val="32"/>
          <w:szCs w:val="28"/>
          <w:shd w:val="clear" w:color="auto" w:fill="FFFFFF"/>
        </w:rPr>
        <w:t>50</w:t>
      </w:r>
      <w:r w:rsidRPr="00104B4F">
        <w:rPr>
          <w:rFonts w:eastAsia="標楷體"/>
          <w:color w:val="000000"/>
          <w:sz w:val="32"/>
          <w:szCs w:val="28"/>
          <w:shd w:val="clear" w:color="auto" w:fill="FFFFFF"/>
        </w:rPr>
        <w:t>分）</w:t>
      </w:r>
    </w:p>
    <w:p w:rsidR="00144BF6" w:rsidRDefault="00144BF6" w:rsidP="00104B4F">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144BF6" w:rsidRDefault="00144BF6" w:rsidP="00144BF6">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144BF6" w:rsidRDefault="00EA470A" w:rsidP="00EA470A">
      <w:pPr>
        <w:adjustRightInd w:val="0"/>
        <w:snapToGrid w:val="0"/>
        <w:spacing w:line="500" w:lineRule="exact"/>
        <w:ind w:firstLineChars="212" w:firstLine="678"/>
        <w:jc w:val="both"/>
        <w:rPr>
          <w:rFonts w:eastAsia="標楷體" w:hint="eastAsia"/>
          <w:b/>
          <w:color w:val="000000"/>
          <w:spacing w:val="4"/>
          <w:sz w:val="32"/>
          <w:szCs w:val="32"/>
        </w:rPr>
      </w:pPr>
      <w:r w:rsidRPr="00EA470A">
        <w:rPr>
          <w:rFonts w:eastAsia="標楷體" w:hint="eastAsia"/>
          <w:color w:val="000000"/>
          <w:sz w:val="32"/>
          <w:szCs w:val="28"/>
          <w:shd w:val="clear" w:color="auto" w:fill="FFFFFF"/>
        </w:rPr>
        <w:t>甲區健康中心因應流感高峰期，為照顧社區年長者，特於某週日為社區年長者舉辦免費之「社區流感疫苗接種活動」。由於疫苗預防流感效果甚佳，故舉辦活動當日，現場參與疫苗接種人數，竟超過預期的多。但因醫事服務人員過少，致民眾大排長龍，加以當時流感疫苗準備不足，致有久候民眾未能接種而怨聲載道。</w:t>
      </w:r>
    </w:p>
    <w:p w:rsidR="00144BF6" w:rsidRDefault="00144BF6" w:rsidP="00144BF6">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144BF6" w:rsidRDefault="00EA470A" w:rsidP="00EA470A">
      <w:pPr>
        <w:adjustRightInd w:val="0"/>
        <w:snapToGrid w:val="0"/>
        <w:spacing w:line="500" w:lineRule="exact"/>
        <w:ind w:firstLineChars="212" w:firstLine="678"/>
        <w:jc w:val="both"/>
        <w:rPr>
          <w:rFonts w:eastAsia="標楷體" w:hint="eastAsia"/>
          <w:color w:val="000000"/>
          <w:sz w:val="32"/>
          <w:szCs w:val="32"/>
        </w:rPr>
      </w:pPr>
      <w:r w:rsidRPr="00EA470A">
        <w:rPr>
          <w:rFonts w:eastAsia="標楷體" w:hint="eastAsia"/>
          <w:color w:val="000000"/>
          <w:sz w:val="32"/>
          <w:szCs w:val="32"/>
        </w:rPr>
        <w:t>如果您是甲區健康中心本案承辦人，請依上開情境，結合「創新思考與問題解決（含案例解析與實作）」與「方案管理與習作（含案例解析與實作）」課程所學，回答下列問題﹕</w:t>
      </w:r>
    </w:p>
    <w:p w:rsidR="00EA470A" w:rsidRPr="00EA470A" w:rsidRDefault="00EA470A" w:rsidP="00EA470A">
      <w:pPr>
        <w:adjustRightInd w:val="0"/>
        <w:snapToGrid w:val="0"/>
        <w:spacing w:line="500" w:lineRule="exact"/>
        <w:ind w:left="992" w:hangingChars="310" w:hanging="992"/>
        <w:jc w:val="both"/>
        <w:rPr>
          <w:rFonts w:eastAsia="標楷體" w:hint="eastAsia"/>
          <w:color w:val="000000"/>
          <w:sz w:val="32"/>
          <w:szCs w:val="32"/>
        </w:rPr>
      </w:pPr>
      <w:r w:rsidRPr="00EA470A">
        <w:rPr>
          <w:rFonts w:eastAsia="標楷體" w:hint="eastAsia"/>
          <w:color w:val="000000"/>
          <w:sz w:val="32"/>
          <w:szCs w:val="32"/>
        </w:rPr>
        <w:lastRenderedPageBreak/>
        <w:t>（一）請運用「多問為什麼」思考法，說明該項「社區流感疫苗接種活動」發生問題的主要原因。（</w:t>
      </w:r>
      <w:r w:rsidRPr="00EA470A">
        <w:rPr>
          <w:rFonts w:eastAsia="標楷體" w:hint="eastAsia"/>
          <w:color w:val="000000"/>
          <w:sz w:val="32"/>
          <w:szCs w:val="32"/>
        </w:rPr>
        <w:t>20</w:t>
      </w:r>
      <w:r w:rsidRPr="00EA470A">
        <w:rPr>
          <w:rFonts w:eastAsia="標楷體" w:hint="eastAsia"/>
          <w:color w:val="000000"/>
          <w:sz w:val="32"/>
          <w:szCs w:val="32"/>
        </w:rPr>
        <w:t>分）</w:t>
      </w:r>
    </w:p>
    <w:p w:rsidR="00EA470A" w:rsidRDefault="00EA470A" w:rsidP="00EA470A">
      <w:pPr>
        <w:adjustRightInd w:val="0"/>
        <w:snapToGrid w:val="0"/>
        <w:spacing w:line="500" w:lineRule="exact"/>
        <w:ind w:left="992" w:hangingChars="310" w:hanging="992"/>
        <w:jc w:val="both"/>
        <w:rPr>
          <w:rFonts w:eastAsia="標楷體" w:hint="eastAsia"/>
          <w:color w:val="000000"/>
          <w:sz w:val="32"/>
          <w:szCs w:val="32"/>
        </w:rPr>
      </w:pPr>
      <w:r w:rsidRPr="00EA470A">
        <w:rPr>
          <w:rFonts w:eastAsia="標楷體" w:hint="eastAsia"/>
          <w:color w:val="000000"/>
          <w:sz w:val="32"/>
          <w:szCs w:val="32"/>
        </w:rPr>
        <w:t>（二）請運用「方案需求分析」，界定方案的「標的人口」與「利害關係人」，並說明如何取得「標的人口」的需求分析資料。（</w:t>
      </w:r>
      <w:r w:rsidRPr="00EA470A">
        <w:rPr>
          <w:rFonts w:eastAsia="標楷體" w:hint="eastAsia"/>
          <w:color w:val="000000"/>
          <w:sz w:val="32"/>
          <w:szCs w:val="32"/>
        </w:rPr>
        <w:t>30</w:t>
      </w:r>
      <w:r w:rsidRPr="00EA470A">
        <w:rPr>
          <w:rFonts w:eastAsia="標楷體" w:hint="eastAsia"/>
          <w:color w:val="000000"/>
          <w:sz w:val="32"/>
          <w:szCs w:val="32"/>
        </w:rPr>
        <w:t>分）</w:t>
      </w:r>
    </w:p>
    <w:p w:rsidR="00434ADB" w:rsidRDefault="00434ADB" w:rsidP="00EA470A">
      <w:pPr>
        <w:adjustRightInd w:val="0"/>
        <w:snapToGrid w:val="0"/>
        <w:spacing w:line="500" w:lineRule="exact"/>
        <w:ind w:left="992" w:hangingChars="310" w:hanging="992"/>
        <w:jc w:val="both"/>
        <w:rPr>
          <w:rFonts w:eastAsia="標楷體" w:hint="eastAsia"/>
          <w:color w:val="000000"/>
          <w:sz w:val="32"/>
          <w:szCs w:val="32"/>
        </w:rPr>
      </w:pPr>
    </w:p>
    <w:p w:rsidR="00A97024" w:rsidRDefault="00A97024" w:rsidP="00A97024">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A97024" w:rsidRPr="00A97024" w:rsidRDefault="00A97024" w:rsidP="00A97024">
      <w:pPr>
        <w:adjustRightInd w:val="0"/>
        <w:snapToGrid w:val="0"/>
        <w:spacing w:line="500" w:lineRule="exact"/>
        <w:ind w:firstLineChars="212" w:firstLine="678"/>
        <w:jc w:val="both"/>
        <w:rPr>
          <w:rFonts w:ascii="標楷體" w:eastAsia="標楷體" w:hAnsi="標楷體" w:cs="標楷體"/>
          <w:sz w:val="32"/>
          <w:szCs w:val="32"/>
        </w:rPr>
      </w:pPr>
      <w:r w:rsidRPr="00A97024">
        <w:rPr>
          <w:rFonts w:ascii="標楷體" w:eastAsia="標楷體" w:hAnsi="標楷體" w:cs="標楷體" w:hint="eastAsia"/>
          <w:sz w:val="32"/>
          <w:szCs w:val="32"/>
        </w:rPr>
        <w:t>甲縣乙鄉公所為發展全民運動，倡導正當休閒，每年均舉辦「乙鄉鄉民運動大會」，並由乙鄉公所民政課負責主辦。本（107）年據該所教育課建議，為促進親子關係，可否考慮併同辦理親子體能活動。案經民政課評估，併同擴大為「乙鄉鄉民運動大會暨幼兒園親子體能嘉年華會」。</w:t>
      </w:r>
    </w:p>
    <w:p w:rsidR="00A97024" w:rsidRDefault="00A97024" w:rsidP="00A97024">
      <w:pPr>
        <w:adjustRightInd w:val="0"/>
        <w:snapToGrid w:val="0"/>
        <w:spacing w:line="500" w:lineRule="exact"/>
        <w:ind w:firstLineChars="212" w:firstLine="678"/>
        <w:jc w:val="both"/>
        <w:rPr>
          <w:rFonts w:eastAsia="標楷體" w:hint="eastAsia"/>
          <w:b/>
          <w:color w:val="000000"/>
          <w:spacing w:val="4"/>
          <w:sz w:val="32"/>
          <w:szCs w:val="32"/>
        </w:rPr>
      </w:pPr>
      <w:r w:rsidRPr="00A97024">
        <w:rPr>
          <w:rFonts w:ascii="標楷體" w:eastAsia="標楷體" w:hAnsi="標楷體" w:cs="標楷體" w:hint="eastAsia"/>
          <w:sz w:val="32"/>
          <w:szCs w:val="32"/>
        </w:rPr>
        <w:t>本活動將涉及場次安排、場地準備、裁判聘請、參加團隊、行政人力、經費支出等重大變更，在資源及時間有限情形下，鄉長指示仍須應變辦理。為期慎重，民政課擬具「乙鄉鄉民運動大會暨幼兒園親子體能嘉年華會規劃草案」及「問題意見表」，擬簽報鄉長同意後，函請鄉內各機關、學校表示意見。</w:t>
      </w:r>
    </w:p>
    <w:p w:rsidR="00A97024" w:rsidRDefault="00A97024" w:rsidP="00A97024">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A97024" w:rsidRPr="00A97024" w:rsidRDefault="00A97024" w:rsidP="00A97024">
      <w:pPr>
        <w:spacing w:beforeLines="25" w:before="90" w:after="20" w:line="460" w:lineRule="exact"/>
        <w:ind w:firstLineChars="206" w:firstLine="659"/>
        <w:jc w:val="both"/>
        <w:rPr>
          <w:rFonts w:ascii="標楷體" w:eastAsia="標楷體" w:hAnsi="標楷體" w:cs="標楷體"/>
          <w:sz w:val="32"/>
          <w:szCs w:val="32"/>
        </w:rPr>
      </w:pPr>
      <w:r w:rsidRPr="00A97024">
        <w:rPr>
          <w:rFonts w:ascii="標楷體" w:eastAsia="標楷體" w:hAnsi="標楷體" w:cs="標楷體" w:hint="eastAsia"/>
          <w:sz w:val="32"/>
          <w:szCs w:val="32"/>
        </w:rPr>
        <w:t>假如您是本案承辦人，請以「簽稿併陳」方式，將上情簽報鄉長同意，以鄉公所最速件「函」，行文該鄉鄉民代表會、各國民中小學、各村辦公處及社區發展協會，並副知該所各單位，另檢送上開規劃草案及「問題意見表」各1份，請於文到1週內以傳真填復該所民政課（傳真號碼︰00-0000-0000）。</w:t>
      </w:r>
    </w:p>
    <w:p w:rsidR="00434ADB" w:rsidRDefault="00A97024" w:rsidP="00A97024">
      <w:pPr>
        <w:adjustRightInd w:val="0"/>
        <w:snapToGrid w:val="0"/>
        <w:spacing w:line="500" w:lineRule="exact"/>
        <w:ind w:left="992" w:hangingChars="310" w:hanging="992"/>
        <w:jc w:val="both"/>
        <w:rPr>
          <w:rFonts w:ascii="標楷體" w:eastAsia="標楷體" w:hAnsi="標楷體" w:cs="標楷體" w:hint="eastAsia"/>
          <w:sz w:val="32"/>
          <w:szCs w:val="32"/>
        </w:rPr>
      </w:pPr>
      <w:r w:rsidRPr="00A97024">
        <w:rPr>
          <w:rFonts w:ascii="標楷體" w:eastAsia="標楷體" w:hAnsi="標楷體" w:cs="標楷體" w:hint="eastAsia"/>
          <w:sz w:val="32"/>
          <w:szCs w:val="32"/>
        </w:rPr>
        <w:t>(50分)</w:t>
      </w:r>
    </w:p>
    <w:p w:rsidR="00DD7044" w:rsidRDefault="00DD7044" w:rsidP="00A97024">
      <w:pPr>
        <w:adjustRightInd w:val="0"/>
        <w:snapToGrid w:val="0"/>
        <w:spacing w:line="500" w:lineRule="exact"/>
        <w:ind w:left="992" w:hangingChars="310" w:hanging="992"/>
        <w:jc w:val="both"/>
        <w:rPr>
          <w:rFonts w:ascii="標楷體" w:eastAsia="標楷體" w:hAnsi="標楷體" w:cs="標楷體" w:hint="eastAsia"/>
          <w:sz w:val="32"/>
          <w:szCs w:val="32"/>
        </w:rPr>
      </w:pPr>
    </w:p>
    <w:p w:rsidR="00DD7044" w:rsidRDefault="00DD7044" w:rsidP="00DD7044">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15</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DD7044" w:rsidRDefault="00DD7044" w:rsidP="00DD7044">
      <w:pPr>
        <w:adjustRightInd w:val="0"/>
        <w:snapToGrid w:val="0"/>
        <w:spacing w:line="500" w:lineRule="exact"/>
        <w:ind w:firstLineChars="212" w:firstLine="678"/>
        <w:jc w:val="both"/>
        <w:rPr>
          <w:rFonts w:eastAsia="標楷體" w:hint="eastAsia"/>
          <w:b/>
          <w:color w:val="000000"/>
          <w:spacing w:val="4"/>
          <w:sz w:val="32"/>
          <w:szCs w:val="32"/>
        </w:rPr>
      </w:pPr>
      <w:r w:rsidRPr="00DD7044">
        <w:rPr>
          <w:rFonts w:eastAsia="標楷體" w:hint="eastAsia"/>
          <w:sz w:val="32"/>
          <w:szCs w:val="28"/>
        </w:rPr>
        <w:t>為協助新住民克服人在異鄉的不適應感，並適切地融入臺灣社會，甲市政府社會局規劃在</w:t>
      </w:r>
      <w:r w:rsidRPr="00DD7044">
        <w:rPr>
          <w:rFonts w:eastAsia="標楷體" w:hint="eastAsia"/>
          <w:sz w:val="32"/>
          <w:szCs w:val="28"/>
        </w:rPr>
        <w:t>1</w:t>
      </w:r>
      <w:r w:rsidRPr="00DD7044">
        <w:rPr>
          <w:rFonts w:eastAsia="標楷體" w:hint="eastAsia"/>
          <w:sz w:val="32"/>
          <w:szCs w:val="28"/>
        </w:rPr>
        <w:t>年內為新住民打造「甲市新住民數位學習</w:t>
      </w:r>
      <w:r w:rsidRPr="00DD7044">
        <w:rPr>
          <w:rFonts w:eastAsia="標楷體" w:hint="eastAsia"/>
          <w:sz w:val="32"/>
          <w:szCs w:val="28"/>
        </w:rPr>
        <w:t>e</w:t>
      </w:r>
      <w:r w:rsidRPr="00DD7044">
        <w:rPr>
          <w:rFonts w:eastAsia="標楷體" w:hint="eastAsia"/>
          <w:sz w:val="32"/>
          <w:szCs w:val="28"/>
        </w:rPr>
        <w:t>網通」網站，期藉此提供新住民適應臺灣生活的免費線上學習課程，更期望透過這些線上課程的學習，協助提升新住民在臺灣生活的</w:t>
      </w:r>
      <w:r w:rsidRPr="00DD7044">
        <w:rPr>
          <w:rFonts w:eastAsia="標楷體" w:hint="eastAsia"/>
          <w:sz w:val="32"/>
          <w:szCs w:val="28"/>
        </w:rPr>
        <w:lastRenderedPageBreak/>
        <w:t>適應能力，預算為新臺幣</w:t>
      </w:r>
      <w:r w:rsidRPr="00DD7044">
        <w:rPr>
          <w:rFonts w:eastAsia="標楷體" w:hint="eastAsia"/>
          <w:sz w:val="32"/>
          <w:szCs w:val="28"/>
        </w:rPr>
        <w:t>300</w:t>
      </w:r>
      <w:r w:rsidRPr="00DD7044">
        <w:rPr>
          <w:rFonts w:eastAsia="標楷體" w:hint="eastAsia"/>
          <w:sz w:val="32"/>
          <w:szCs w:val="28"/>
        </w:rPr>
        <w:t>萬元。為此，甲市政府社會局成立推動小組，針對該網站的內容進行具創新思維的集體決策發想，並思考應該如何規劃才能吸引甲市新住民積極運用「甲市新住民數位學習</w:t>
      </w:r>
      <w:r w:rsidRPr="00DD7044">
        <w:rPr>
          <w:rFonts w:eastAsia="標楷體" w:hint="eastAsia"/>
          <w:sz w:val="32"/>
          <w:szCs w:val="28"/>
        </w:rPr>
        <w:t>e</w:t>
      </w:r>
      <w:r w:rsidRPr="00DD7044">
        <w:rPr>
          <w:rFonts w:eastAsia="標楷體" w:hint="eastAsia"/>
          <w:sz w:val="32"/>
          <w:szCs w:val="28"/>
        </w:rPr>
        <w:t>網通」的網路線上學習活動。</w:t>
      </w:r>
    </w:p>
    <w:p w:rsidR="00DD7044" w:rsidRDefault="00DD7044" w:rsidP="00DD7044">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DD7044" w:rsidRDefault="00DD7044" w:rsidP="00DD7044">
      <w:pPr>
        <w:adjustRightInd w:val="0"/>
        <w:snapToGrid w:val="0"/>
        <w:spacing w:line="500" w:lineRule="exact"/>
        <w:ind w:firstLineChars="212" w:firstLine="678"/>
        <w:jc w:val="both"/>
        <w:rPr>
          <w:rFonts w:eastAsia="標楷體" w:hint="eastAsia"/>
          <w:sz w:val="32"/>
          <w:szCs w:val="28"/>
        </w:rPr>
      </w:pPr>
      <w:r w:rsidRPr="00DD7044">
        <w:rPr>
          <w:rFonts w:eastAsia="標楷體" w:hint="eastAsia"/>
          <w:sz w:val="32"/>
          <w:szCs w:val="28"/>
        </w:rPr>
        <w:t>假如您是甲市政府社會局本案承辦人，請依上開情境，結合「創新思考與問題解決（含案例解析與實作）」與「方案管理與習作（含案例解析與實作）」課程所學，回答下列問題：</w:t>
      </w:r>
    </w:p>
    <w:p w:rsidR="00DD7044" w:rsidRPr="00DD7044" w:rsidRDefault="00DD7044" w:rsidP="00DD7044">
      <w:pPr>
        <w:adjustRightInd w:val="0"/>
        <w:snapToGrid w:val="0"/>
        <w:spacing w:line="500" w:lineRule="exact"/>
        <w:ind w:left="992" w:hangingChars="310" w:hanging="992"/>
        <w:jc w:val="both"/>
        <w:rPr>
          <w:rFonts w:eastAsia="標楷體" w:hint="eastAsia"/>
          <w:color w:val="000000"/>
          <w:sz w:val="32"/>
          <w:szCs w:val="32"/>
        </w:rPr>
      </w:pPr>
      <w:r w:rsidRPr="00DD7044">
        <w:rPr>
          <w:rFonts w:eastAsia="標楷體" w:hint="eastAsia"/>
          <w:color w:val="000000"/>
          <w:sz w:val="32"/>
          <w:szCs w:val="32"/>
        </w:rPr>
        <w:t>（一）請說明如何運用腦力激盪法</w:t>
      </w:r>
      <w:r w:rsidRPr="00DD7044">
        <w:rPr>
          <w:rFonts w:eastAsia="標楷體" w:hint="eastAsia"/>
          <w:color w:val="000000"/>
          <w:sz w:val="32"/>
          <w:szCs w:val="32"/>
        </w:rPr>
        <w:t>4</w:t>
      </w:r>
      <w:r w:rsidRPr="00DD7044">
        <w:rPr>
          <w:rFonts w:eastAsia="標楷體" w:hint="eastAsia"/>
          <w:color w:val="000000"/>
          <w:sz w:val="32"/>
          <w:szCs w:val="32"/>
        </w:rPr>
        <w:t>個具體原則：暫不批判、鼓勵自由聯想、點子越多越好及統合與改進等，發展出具創新思維的集體決策方案。（</w:t>
      </w:r>
      <w:r w:rsidRPr="00DD7044">
        <w:rPr>
          <w:rFonts w:eastAsia="標楷體" w:hint="eastAsia"/>
          <w:color w:val="000000"/>
          <w:sz w:val="32"/>
          <w:szCs w:val="32"/>
        </w:rPr>
        <w:t>20</w:t>
      </w:r>
      <w:r w:rsidRPr="00DD7044">
        <w:rPr>
          <w:rFonts w:eastAsia="標楷體" w:hint="eastAsia"/>
          <w:color w:val="000000"/>
          <w:sz w:val="32"/>
          <w:szCs w:val="32"/>
        </w:rPr>
        <w:t>分）</w:t>
      </w:r>
    </w:p>
    <w:p w:rsidR="00DD7044" w:rsidRDefault="00DD7044" w:rsidP="00DD7044">
      <w:pPr>
        <w:adjustRightInd w:val="0"/>
        <w:snapToGrid w:val="0"/>
        <w:spacing w:line="500" w:lineRule="exact"/>
        <w:ind w:left="992" w:hangingChars="310" w:hanging="992"/>
        <w:jc w:val="both"/>
        <w:rPr>
          <w:rFonts w:eastAsia="標楷體" w:hint="eastAsia"/>
          <w:color w:val="000000"/>
          <w:sz w:val="32"/>
          <w:szCs w:val="32"/>
        </w:rPr>
      </w:pPr>
      <w:r w:rsidRPr="00DD7044">
        <w:rPr>
          <w:rFonts w:eastAsia="標楷體" w:hint="eastAsia"/>
          <w:color w:val="000000"/>
          <w:sz w:val="32"/>
          <w:szCs w:val="32"/>
        </w:rPr>
        <w:t>（二）請運用</w:t>
      </w:r>
      <w:r w:rsidRPr="00DD7044">
        <w:rPr>
          <w:rFonts w:eastAsia="標楷體" w:hint="eastAsia"/>
          <w:color w:val="000000"/>
          <w:sz w:val="32"/>
          <w:szCs w:val="32"/>
        </w:rPr>
        <w:t>6W2H1E</w:t>
      </w:r>
      <w:r w:rsidRPr="00DD7044">
        <w:rPr>
          <w:rFonts w:eastAsia="標楷體" w:hint="eastAsia"/>
          <w:color w:val="000000"/>
          <w:sz w:val="32"/>
          <w:szCs w:val="32"/>
        </w:rPr>
        <w:t>的方案內容要項方法，擬具</w:t>
      </w:r>
      <w:r w:rsidRPr="00DD7044">
        <w:rPr>
          <w:rFonts w:eastAsia="標楷體" w:hint="eastAsia"/>
          <w:color w:val="000000"/>
          <w:sz w:val="32"/>
          <w:szCs w:val="32"/>
        </w:rPr>
        <w:t>1</w:t>
      </w:r>
      <w:r w:rsidRPr="00DD7044">
        <w:rPr>
          <w:rFonts w:eastAsia="標楷體" w:hint="eastAsia"/>
          <w:color w:val="000000"/>
          <w:sz w:val="32"/>
          <w:szCs w:val="32"/>
        </w:rPr>
        <w:t>份吸引甲市新住民積極運用「甲市新住民數位學習</w:t>
      </w:r>
      <w:r w:rsidRPr="00DD7044">
        <w:rPr>
          <w:rFonts w:eastAsia="標楷體" w:hint="eastAsia"/>
          <w:color w:val="000000"/>
          <w:sz w:val="32"/>
          <w:szCs w:val="32"/>
        </w:rPr>
        <w:t>e</w:t>
      </w:r>
      <w:r w:rsidRPr="00DD7044">
        <w:rPr>
          <w:rFonts w:eastAsia="標楷體" w:hint="eastAsia"/>
          <w:color w:val="000000"/>
          <w:sz w:val="32"/>
          <w:szCs w:val="32"/>
        </w:rPr>
        <w:t>網通」的方案分析計畫書。（</w:t>
      </w:r>
      <w:r w:rsidRPr="00DD7044">
        <w:rPr>
          <w:rFonts w:eastAsia="標楷體" w:hint="eastAsia"/>
          <w:color w:val="000000"/>
          <w:sz w:val="32"/>
          <w:szCs w:val="32"/>
        </w:rPr>
        <w:t>30</w:t>
      </w:r>
      <w:r w:rsidRPr="00DD7044">
        <w:rPr>
          <w:rFonts w:eastAsia="標楷體" w:hint="eastAsia"/>
          <w:color w:val="000000"/>
          <w:sz w:val="32"/>
          <w:szCs w:val="32"/>
        </w:rPr>
        <w:t>分）</w:t>
      </w:r>
    </w:p>
    <w:p w:rsidR="00580430" w:rsidRDefault="00580430" w:rsidP="00DD7044">
      <w:pPr>
        <w:adjustRightInd w:val="0"/>
        <w:snapToGrid w:val="0"/>
        <w:spacing w:line="500" w:lineRule="exact"/>
        <w:ind w:left="992" w:hangingChars="310" w:hanging="992"/>
        <w:jc w:val="both"/>
        <w:rPr>
          <w:rFonts w:eastAsia="標楷體" w:hint="eastAsia"/>
          <w:color w:val="000000"/>
          <w:sz w:val="32"/>
          <w:szCs w:val="32"/>
        </w:rPr>
      </w:pPr>
    </w:p>
    <w:p w:rsidR="00580430" w:rsidRDefault="00580430" w:rsidP="00580430">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16</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580430" w:rsidRPr="00580430" w:rsidRDefault="00580430" w:rsidP="00580430">
      <w:pPr>
        <w:adjustRightInd w:val="0"/>
        <w:snapToGrid w:val="0"/>
        <w:spacing w:line="500" w:lineRule="exact"/>
        <w:ind w:firstLineChars="212" w:firstLine="678"/>
        <w:jc w:val="both"/>
        <w:rPr>
          <w:rFonts w:eastAsia="標楷體"/>
          <w:sz w:val="32"/>
          <w:szCs w:val="28"/>
        </w:rPr>
      </w:pPr>
      <w:r w:rsidRPr="00580430">
        <w:rPr>
          <w:rFonts w:eastAsia="標楷體" w:hint="eastAsia"/>
          <w:sz w:val="32"/>
          <w:szCs w:val="28"/>
        </w:rPr>
        <w:t>行政院農業委員會林務局甲林區管理處為促進該處所屬乙山自然教育中心與大專院校合作，以培育環境教育領域專業從業人員，</w:t>
      </w:r>
      <w:r w:rsidRPr="00580430">
        <w:rPr>
          <w:rFonts w:eastAsia="標楷體" w:hint="eastAsia"/>
          <w:sz w:val="32"/>
          <w:szCs w:val="28"/>
        </w:rPr>
        <w:t>107</w:t>
      </w:r>
      <w:r w:rsidRPr="00580430">
        <w:rPr>
          <w:rFonts w:eastAsia="標楷體" w:hint="eastAsia"/>
          <w:sz w:val="32"/>
          <w:szCs w:val="28"/>
        </w:rPr>
        <w:t>年擬招募</w:t>
      </w:r>
      <w:r w:rsidRPr="00580430">
        <w:rPr>
          <w:rFonts w:eastAsia="標楷體" w:hint="eastAsia"/>
          <w:sz w:val="32"/>
          <w:szCs w:val="28"/>
        </w:rPr>
        <w:t>20</w:t>
      </w:r>
      <w:r w:rsidRPr="00580430">
        <w:rPr>
          <w:rFonts w:eastAsia="標楷體" w:hint="eastAsia"/>
          <w:sz w:val="32"/>
          <w:szCs w:val="28"/>
        </w:rPr>
        <w:t>名暑期大專院校實習生，對象為環境教育、森林、動物、植物、生物、自然資源及保育等相關科系之大專院校在學學生。</w:t>
      </w:r>
    </w:p>
    <w:p w:rsidR="00580430" w:rsidRPr="00580430" w:rsidRDefault="00580430" w:rsidP="00580430">
      <w:pPr>
        <w:spacing w:beforeLines="25" w:before="90" w:after="20" w:line="460" w:lineRule="exact"/>
        <w:jc w:val="both"/>
        <w:rPr>
          <w:rFonts w:eastAsia="標楷體"/>
          <w:sz w:val="32"/>
          <w:szCs w:val="28"/>
        </w:rPr>
      </w:pPr>
      <w:r w:rsidRPr="00580430">
        <w:rPr>
          <w:rFonts w:eastAsia="標楷體"/>
          <w:sz w:val="32"/>
          <w:szCs w:val="28"/>
        </w:rPr>
        <w:t xml:space="preserve">　　</w:t>
      </w:r>
      <w:r w:rsidRPr="00580430">
        <w:rPr>
          <w:rFonts w:eastAsia="標楷體" w:hint="eastAsia"/>
          <w:sz w:val="32"/>
          <w:szCs w:val="28"/>
        </w:rPr>
        <w:t>該管理處承辦單位擬具「乙山自然教育中心</w:t>
      </w:r>
      <w:r w:rsidRPr="00580430">
        <w:rPr>
          <w:rFonts w:eastAsia="標楷體" w:hint="eastAsia"/>
          <w:sz w:val="32"/>
          <w:szCs w:val="28"/>
        </w:rPr>
        <w:t>107</w:t>
      </w:r>
      <w:r w:rsidRPr="00580430">
        <w:rPr>
          <w:rFonts w:eastAsia="標楷體" w:hint="eastAsia"/>
          <w:sz w:val="32"/>
          <w:szCs w:val="28"/>
        </w:rPr>
        <w:t>年度暑期大專院校學生實習計畫」草案及申請表，其主要內容如下：</w:t>
      </w:r>
    </w:p>
    <w:p w:rsidR="00580430" w:rsidRPr="00580430" w:rsidRDefault="00580430" w:rsidP="00580430">
      <w:pPr>
        <w:spacing w:beforeLines="25" w:before="90" w:after="20" w:line="460" w:lineRule="exact"/>
        <w:jc w:val="both"/>
        <w:rPr>
          <w:rFonts w:eastAsia="標楷體"/>
          <w:sz w:val="32"/>
          <w:szCs w:val="28"/>
        </w:rPr>
      </w:pPr>
      <w:r w:rsidRPr="00580430">
        <w:rPr>
          <w:rFonts w:eastAsia="標楷體" w:hint="eastAsia"/>
          <w:sz w:val="32"/>
          <w:szCs w:val="28"/>
        </w:rPr>
        <w:t>一、計畫宗旨︰○○○○○○</w:t>
      </w:r>
    </w:p>
    <w:p w:rsidR="00580430" w:rsidRPr="00580430" w:rsidRDefault="00580430" w:rsidP="00580430">
      <w:pPr>
        <w:spacing w:beforeLines="25" w:before="90" w:after="20" w:line="460" w:lineRule="exact"/>
        <w:jc w:val="both"/>
        <w:rPr>
          <w:rFonts w:eastAsia="標楷體"/>
          <w:sz w:val="32"/>
          <w:szCs w:val="28"/>
        </w:rPr>
      </w:pPr>
      <w:r w:rsidRPr="00580430">
        <w:rPr>
          <w:rFonts w:eastAsia="標楷體" w:hint="eastAsia"/>
          <w:sz w:val="32"/>
          <w:szCs w:val="28"/>
        </w:rPr>
        <w:t>二、招募對象︰○○○○○○</w:t>
      </w:r>
    </w:p>
    <w:p w:rsidR="00580430" w:rsidRPr="00580430" w:rsidRDefault="00580430" w:rsidP="00580430">
      <w:pPr>
        <w:spacing w:beforeLines="25" w:before="90" w:after="20" w:line="460" w:lineRule="exact"/>
        <w:jc w:val="both"/>
        <w:rPr>
          <w:rFonts w:eastAsia="標楷體"/>
          <w:sz w:val="32"/>
          <w:szCs w:val="28"/>
        </w:rPr>
      </w:pPr>
      <w:r w:rsidRPr="00580430">
        <w:rPr>
          <w:rFonts w:eastAsia="標楷體" w:hint="eastAsia"/>
          <w:sz w:val="32"/>
          <w:szCs w:val="28"/>
        </w:rPr>
        <w:t>三、背景專長︰○○○○○○</w:t>
      </w:r>
    </w:p>
    <w:p w:rsidR="00580430" w:rsidRDefault="00580430" w:rsidP="00912965">
      <w:pPr>
        <w:adjustRightInd w:val="0"/>
        <w:snapToGrid w:val="0"/>
        <w:spacing w:line="500" w:lineRule="exact"/>
        <w:ind w:firstLineChars="212" w:firstLine="678"/>
        <w:jc w:val="both"/>
        <w:rPr>
          <w:rFonts w:eastAsia="標楷體" w:hint="eastAsia"/>
          <w:sz w:val="32"/>
          <w:szCs w:val="28"/>
        </w:rPr>
      </w:pPr>
      <w:r w:rsidRPr="00580430">
        <w:rPr>
          <w:rFonts w:eastAsia="標楷體" w:hint="eastAsia"/>
          <w:sz w:val="32"/>
          <w:szCs w:val="28"/>
        </w:rPr>
        <w:t>本次招募申請時間為民國</w:t>
      </w:r>
      <w:r w:rsidRPr="00580430">
        <w:rPr>
          <w:rFonts w:eastAsia="標楷體" w:hint="eastAsia"/>
          <w:sz w:val="32"/>
          <w:szCs w:val="28"/>
        </w:rPr>
        <w:t>107</w:t>
      </w:r>
      <w:r w:rsidRPr="00580430">
        <w:rPr>
          <w:rFonts w:eastAsia="標楷體" w:hint="eastAsia"/>
          <w:sz w:val="32"/>
          <w:szCs w:val="28"/>
        </w:rPr>
        <w:t>年○月○日至○月○日，又實習期間保險、住宿由該處提供，交通及餐食則須自理。</w:t>
      </w:r>
    </w:p>
    <w:p w:rsidR="00912965" w:rsidRDefault="00912965" w:rsidP="00912965">
      <w:pPr>
        <w:adjustRightInd w:val="0"/>
        <w:snapToGrid w:val="0"/>
        <w:spacing w:line="500" w:lineRule="exact"/>
        <w:ind w:firstLineChars="212" w:firstLine="696"/>
        <w:jc w:val="both"/>
        <w:rPr>
          <w:rFonts w:eastAsia="標楷體" w:hint="eastAsia"/>
          <w:b/>
          <w:color w:val="000000"/>
          <w:spacing w:val="4"/>
          <w:sz w:val="32"/>
          <w:szCs w:val="32"/>
        </w:rPr>
      </w:pPr>
    </w:p>
    <w:p w:rsidR="00580430" w:rsidRDefault="00580430" w:rsidP="00580430">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lastRenderedPageBreak/>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912965" w:rsidRDefault="00912965" w:rsidP="00912965">
      <w:pPr>
        <w:adjustRightInd w:val="0"/>
        <w:snapToGrid w:val="0"/>
        <w:spacing w:line="500" w:lineRule="exact"/>
        <w:ind w:firstLineChars="212" w:firstLine="678"/>
        <w:jc w:val="both"/>
        <w:rPr>
          <w:rFonts w:eastAsia="標楷體" w:hint="eastAsia"/>
          <w:sz w:val="32"/>
          <w:szCs w:val="28"/>
        </w:rPr>
      </w:pPr>
      <w:r w:rsidRPr="00912965">
        <w:rPr>
          <w:rFonts w:eastAsia="標楷體" w:hint="eastAsia"/>
          <w:sz w:val="32"/>
          <w:szCs w:val="28"/>
        </w:rPr>
        <w:t>假如您是行政院農業委員會林務局甲林區管理處本案承辦人，請以「簽稿併陳」方式，將「乙山自然教育中心</w:t>
      </w:r>
      <w:r w:rsidRPr="00912965">
        <w:rPr>
          <w:rFonts w:eastAsia="標楷體" w:hint="eastAsia"/>
          <w:sz w:val="32"/>
          <w:szCs w:val="28"/>
        </w:rPr>
        <w:t>107</w:t>
      </w:r>
      <w:r w:rsidRPr="00912965">
        <w:rPr>
          <w:rFonts w:eastAsia="標楷體" w:hint="eastAsia"/>
          <w:sz w:val="32"/>
          <w:szCs w:val="28"/>
        </w:rPr>
        <w:t>年度暑期大專院校學生實習計畫」草案（不需另擬計畫內容，照寫○○○○○○即可）簽報該處處長核定，並以該處處函速件，檢送該實習計畫及申請表，請全國各大專院校協助公布周知。（</w:t>
      </w:r>
      <w:r w:rsidRPr="00912965">
        <w:rPr>
          <w:rFonts w:eastAsia="標楷體" w:hint="eastAsia"/>
          <w:sz w:val="32"/>
          <w:szCs w:val="28"/>
        </w:rPr>
        <w:t>50</w:t>
      </w:r>
      <w:r w:rsidRPr="00912965">
        <w:rPr>
          <w:rFonts w:eastAsia="標楷體" w:hint="eastAsia"/>
          <w:sz w:val="32"/>
          <w:szCs w:val="28"/>
        </w:rPr>
        <w:t>分）</w:t>
      </w:r>
    </w:p>
    <w:p w:rsidR="00912965" w:rsidRDefault="00912965" w:rsidP="00912965">
      <w:pPr>
        <w:adjustRightInd w:val="0"/>
        <w:snapToGrid w:val="0"/>
        <w:spacing w:line="500" w:lineRule="exact"/>
        <w:ind w:firstLineChars="212" w:firstLine="678"/>
        <w:jc w:val="both"/>
        <w:rPr>
          <w:rFonts w:eastAsia="標楷體" w:hint="eastAsia"/>
          <w:sz w:val="32"/>
          <w:szCs w:val="28"/>
        </w:rPr>
      </w:pPr>
    </w:p>
    <w:p w:rsidR="00912965" w:rsidRDefault="00912965" w:rsidP="00912965">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17</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12965" w:rsidRDefault="00912965" w:rsidP="00912965">
      <w:pPr>
        <w:adjustRightInd w:val="0"/>
        <w:snapToGrid w:val="0"/>
        <w:spacing w:line="500" w:lineRule="exact"/>
        <w:ind w:firstLineChars="212" w:firstLine="678"/>
        <w:jc w:val="both"/>
        <w:rPr>
          <w:rFonts w:eastAsia="標楷體" w:hint="eastAsia"/>
          <w:b/>
          <w:color w:val="000000"/>
          <w:spacing w:val="4"/>
          <w:sz w:val="32"/>
          <w:szCs w:val="32"/>
        </w:rPr>
      </w:pPr>
      <w:r w:rsidRPr="00912965">
        <w:rPr>
          <w:rFonts w:eastAsia="標楷體" w:hint="eastAsia"/>
          <w:sz w:val="32"/>
          <w:szCs w:val="32"/>
        </w:rPr>
        <w:t>為落實高齡友善措施</w:t>
      </w:r>
      <w:r w:rsidRPr="00912965">
        <w:rPr>
          <w:rFonts w:ascii="標楷體" w:eastAsia="標楷體" w:hAnsi="標楷體" w:hint="eastAsia"/>
          <w:sz w:val="32"/>
          <w:szCs w:val="32"/>
        </w:rPr>
        <w:t>，</w:t>
      </w:r>
      <w:r w:rsidRPr="00912965">
        <w:rPr>
          <w:rFonts w:eastAsia="標楷體"/>
          <w:sz w:val="32"/>
          <w:szCs w:val="32"/>
        </w:rPr>
        <w:t>甲縣提供老人免費乘車補助，</w:t>
      </w:r>
      <w:r w:rsidRPr="00912965">
        <w:rPr>
          <w:rFonts w:eastAsia="標楷體" w:hint="eastAsia"/>
          <w:sz w:val="32"/>
          <w:szCs w:val="32"/>
        </w:rPr>
        <w:t>每年編列預算</w:t>
      </w:r>
      <w:r w:rsidRPr="00912965">
        <w:rPr>
          <w:rFonts w:eastAsia="標楷體"/>
          <w:sz w:val="32"/>
          <w:szCs w:val="32"/>
        </w:rPr>
        <w:t>新臺幣（以下同）</w:t>
      </w:r>
      <w:r w:rsidRPr="00912965">
        <w:rPr>
          <w:rFonts w:eastAsia="標楷體"/>
          <w:sz w:val="32"/>
          <w:szCs w:val="32"/>
        </w:rPr>
        <w:t>1,000</w:t>
      </w:r>
      <w:r w:rsidRPr="00912965">
        <w:rPr>
          <w:rFonts w:eastAsia="標楷體"/>
          <w:sz w:val="32"/>
          <w:szCs w:val="32"/>
        </w:rPr>
        <w:t>萬元</w:t>
      </w:r>
      <w:r w:rsidRPr="00912965">
        <w:rPr>
          <w:rFonts w:ascii="標楷體" w:eastAsia="標楷體" w:hAnsi="標楷體" w:hint="eastAsia"/>
          <w:sz w:val="32"/>
          <w:szCs w:val="32"/>
        </w:rPr>
        <w:t>；</w:t>
      </w:r>
      <w:r w:rsidRPr="00912965">
        <w:rPr>
          <w:rFonts w:eastAsia="標楷體"/>
          <w:sz w:val="32"/>
          <w:szCs w:val="32"/>
        </w:rPr>
        <w:t>同時為照顧偏遠地區的老人交通</w:t>
      </w:r>
      <w:r w:rsidRPr="00912965">
        <w:rPr>
          <w:rFonts w:eastAsia="標楷體" w:hint="eastAsia"/>
          <w:sz w:val="32"/>
          <w:szCs w:val="32"/>
        </w:rPr>
        <w:t>，每</w:t>
      </w:r>
      <w:r w:rsidRPr="00912965">
        <w:rPr>
          <w:rFonts w:eastAsia="標楷體"/>
          <w:sz w:val="32"/>
          <w:szCs w:val="32"/>
        </w:rPr>
        <w:t>年</w:t>
      </w:r>
      <w:r w:rsidRPr="00912965">
        <w:rPr>
          <w:rFonts w:eastAsia="標楷體" w:hint="eastAsia"/>
          <w:sz w:val="32"/>
          <w:szCs w:val="32"/>
        </w:rPr>
        <w:t>亦編列</w:t>
      </w:r>
      <w:r w:rsidRPr="00912965">
        <w:rPr>
          <w:rFonts w:eastAsia="標楷體"/>
          <w:sz w:val="32"/>
          <w:szCs w:val="32"/>
        </w:rPr>
        <w:t>補助客運交通公司</w:t>
      </w:r>
      <w:r w:rsidRPr="00912965">
        <w:rPr>
          <w:rFonts w:eastAsia="標楷體" w:hint="eastAsia"/>
          <w:sz w:val="32"/>
          <w:szCs w:val="32"/>
        </w:rPr>
        <w:t>之</w:t>
      </w:r>
      <w:r w:rsidRPr="00912965">
        <w:rPr>
          <w:rFonts w:eastAsia="標楷體"/>
          <w:sz w:val="32"/>
          <w:szCs w:val="32"/>
        </w:rPr>
        <w:t>經費</w:t>
      </w:r>
      <w:r w:rsidRPr="00912965">
        <w:rPr>
          <w:rFonts w:eastAsia="標楷體"/>
          <w:sz w:val="32"/>
          <w:szCs w:val="32"/>
        </w:rPr>
        <w:t>500</w:t>
      </w:r>
      <w:r w:rsidRPr="00912965">
        <w:rPr>
          <w:rFonts w:eastAsia="標楷體"/>
          <w:sz w:val="32"/>
          <w:szCs w:val="32"/>
        </w:rPr>
        <w:t>萬元，</w:t>
      </w:r>
      <w:r w:rsidRPr="00912965">
        <w:rPr>
          <w:rFonts w:eastAsia="標楷體" w:hint="eastAsia"/>
          <w:sz w:val="32"/>
          <w:szCs w:val="32"/>
        </w:rPr>
        <w:t>故每年針對老人乘車敬老優惠專案總計需</w:t>
      </w:r>
      <w:r w:rsidRPr="00912965">
        <w:rPr>
          <w:rFonts w:eastAsia="標楷體"/>
          <w:sz w:val="32"/>
          <w:szCs w:val="32"/>
        </w:rPr>
        <w:t>1,500</w:t>
      </w:r>
      <w:r w:rsidRPr="00912965">
        <w:rPr>
          <w:rFonts w:eastAsia="標楷體"/>
          <w:sz w:val="32"/>
          <w:szCs w:val="32"/>
        </w:rPr>
        <w:t>萬元。惟近日</w:t>
      </w:r>
      <w:r w:rsidRPr="00912965">
        <w:rPr>
          <w:rFonts w:eastAsia="標楷體" w:hint="eastAsia"/>
          <w:sz w:val="32"/>
          <w:szCs w:val="32"/>
        </w:rPr>
        <w:t>甲縣身心障礙及低收入弱勢團體等連署建議</w:t>
      </w:r>
      <w:r w:rsidRPr="00912965">
        <w:rPr>
          <w:rFonts w:ascii="標楷體" w:eastAsia="標楷體" w:hAnsi="標楷體" w:hint="eastAsia"/>
          <w:sz w:val="32"/>
          <w:szCs w:val="32"/>
        </w:rPr>
        <w:t>，</w:t>
      </w:r>
      <w:r w:rsidRPr="00912965">
        <w:rPr>
          <w:rFonts w:eastAsia="標楷體"/>
          <w:sz w:val="32"/>
          <w:szCs w:val="32"/>
        </w:rPr>
        <w:t>不</w:t>
      </w:r>
      <w:r w:rsidRPr="00912965">
        <w:rPr>
          <w:rFonts w:eastAsia="標楷體" w:hint="eastAsia"/>
          <w:sz w:val="32"/>
          <w:szCs w:val="32"/>
        </w:rPr>
        <w:t>應僅</w:t>
      </w:r>
      <w:r w:rsidRPr="00912965">
        <w:rPr>
          <w:rFonts w:eastAsia="標楷體"/>
          <w:sz w:val="32"/>
          <w:szCs w:val="32"/>
        </w:rPr>
        <w:t>照顧老人福利，</w:t>
      </w:r>
      <w:r w:rsidRPr="00912965">
        <w:rPr>
          <w:rFonts w:eastAsia="標楷體" w:hint="eastAsia"/>
          <w:sz w:val="32"/>
          <w:szCs w:val="32"/>
        </w:rPr>
        <w:t>對於身心障礙者與弱勢者</w:t>
      </w:r>
      <w:r w:rsidRPr="00912965">
        <w:rPr>
          <w:rFonts w:eastAsia="標楷體"/>
          <w:sz w:val="32"/>
          <w:szCs w:val="32"/>
        </w:rPr>
        <w:t>亦需</w:t>
      </w:r>
      <w:r w:rsidRPr="00912965">
        <w:rPr>
          <w:rFonts w:eastAsia="標楷體" w:hint="eastAsia"/>
          <w:sz w:val="32"/>
          <w:szCs w:val="32"/>
        </w:rPr>
        <w:t>提供</w:t>
      </w:r>
      <w:r w:rsidRPr="00912965">
        <w:rPr>
          <w:rFonts w:eastAsia="標楷體"/>
          <w:sz w:val="32"/>
          <w:szCs w:val="32"/>
        </w:rPr>
        <w:t>交通費用補助</w:t>
      </w:r>
      <w:r w:rsidRPr="00912965">
        <w:rPr>
          <w:rFonts w:ascii="標楷體" w:eastAsia="標楷體" w:hAnsi="標楷體" w:hint="eastAsia"/>
          <w:sz w:val="32"/>
          <w:szCs w:val="32"/>
        </w:rPr>
        <w:t>。</w:t>
      </w:r>
      <w:r w:rsidRPr="00912965">
        <w:rPr>
          <w:rFonts w:eastAsia="標楷體" w:hint="eastAsia"/>
          <w:sz w:val="32"/>
          <w:szCs w:val="32"/>
        </w:rPr>
        <w:t>因此</w:t>
      </w:r>
      <w:r w:rsidRPr="00912965">
        <w:rPr>
          <w:rFonts w:ascii="標楷體" w:eastAsia="標楷體" w:hAnsi="標楷體" w:hint="eastAsia"/>
          <w:sz w:val="32"/>
          <w:szCs w:val="32"/>
        </w:rPr>
        <w:t>，</w:t>
      </w:r>
      <w:r w:rsidRPr="00912965">
        <w:rPr>
          <w:rFonts w:eastAsia="標楷體" w:hint="eastAsia"/>
          <w:sz w:val="32"/>
          <w:szCs w:val="32"/>
        </w:rPr>
        <w:t>縣長指示交通局針對上開專案進行全盤檢討</w:t>
      </w:r>
      <w:r w:rsidRPr="00912965">
        <w:rPr>
          <w:rFonts w:ascii="標楷體" w:eastAsia="標楷體" w:hAnsi="標楷體" w:hint="eastAsia"/>
          <w:sz w:val="32"/>
          <w:szCs w:val="32"/>
        </w:rPr>
        <w:t>。</w:t>
      </w:r>
    </w:p>
    <w:p w:rsidR="00912965" w:rsidRDefault="00912965" w:rsidP="00912965">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912965" w:rsidRPr="00912965" w:rsidRDefault="00912965" w:rsidP="00912965">
      <w:pPr>
        <w:adjustRightInd w:val="0"/>
        <w:snapToGrid w:val="0"/>
        <w:spacing w:line="500" w:lineRule="exact"/>
        <w:ind w:firstLineChars="212" w:firstLine="678"/>
        <w:jc w:val="both"/>
        <w:rPr>
          <w:rFonts w:eastAsia="標楷體" w:hint="eastAsia"/>
          <w:sz w:val="32"/>
          <w:szCs w:val="32"/>
        </w:rPr>
      </w:pPr>
      <w:r w:rsidRPr="00912965">
        <w:rPr>
          <w:rFonts w:eastAsia="標楷體" w:hint="eastAsia"/>
          <w:sz w:val="32"/>
          <w:szCs w:val="32"/>
        </w:rPr>
        <w:t>假如您是本案承辦人員，請依上開情境，運用「方案管理與習作（含案例解析與實作）」課程所學，回答下列問題：</w:t>
      </w:r>
    </w:p>
    <w:p w:rsidR="00912965" w:rsidRPr="00912965" w:rsidRDefault="00912965" w:rsidP="00912965">
      <w:pPr>
        <w:adjustRightInd w:val="0"/>
        <w:snapToGrid w:val="0"/>
        <w:spacing w:line="500" w:lineRule="exact"/>
        <w:ind w:left="992" w:hangingChars="310" w:hanging="992"/>
        <w:jc w:val="both"/>
        <w:rPr>
          <w:rFonts w:eastAsia="標楷體" w:hint="eastAsia"/>
          <w:color w:val="000000"/>
          <w:sz w:val="32"/>
          <w:szCs w:val="32"/>
        </w:rPr>
      </w:pPr>
      <w:r w:rsidRPr="00912965">
        <w:rPr>
          <w:rFonts w:eastAsia="標楷體" w:hint="eastAsia"/>
          <w:color w:val="000000"/>
          <w:sz w:val="32"/>
          <w:szCs w:val="32"/>
        </w:rPr>
        <w:t>（一）請針對老人乘車敬老優惠專案，進行</w:t>
      </w:r>
      <w:r w:rsidRPr="00912965">
        <w:rPr>
          <w:rFonts w:eastAsia="標楷體" w:hint="eastAsia"/>
          <w:color w:val="000000"/>
          <w:sz w:val="32"/>
          <w:szCs w:val="32"/>
        </w:rPr>
        <w:t>SWOT</w:t>
      </w:r>
      <w:r w:rsidRPr="00912965">
        <w:rPr>
          <w:rFonts w:eastAsia="標楷體" w:hint="eastAsia"/>
          <w:color w:val="000000"/>
          <w:sz w:val="32"/>
          <w:szCs w:val="32"/>
        </w:rPr>
        <w:t>分析。（</w:t>
      </w:r>
      <w:r w:rsidRPr="00912965">
        <w:rPr>
          <w:rFonts w:eastAsia="標楷體" w:hint="eastAsia"/>
          <w:color w:val="000000"/>
          <w:sz w:val="32"/>
          <w:szCs w:val="32"/>
        </w:rPr>
        <w:t>30</w:t>
      </w:r>
      <w:r w:rsidRPr="00912965">
        <w:rPr>
          <w:rFonts w:eastAsia="標楷體" w:hint="eastAsia"/>
          <w:color w:val="000000"/>
          <w:sz w:val="32"/>
          <w:szCs w:val="32"/>
        </w:rPr>
        <w:t>分）</w:t>
      </w:r>
    </w:p>
    <w:p w:rsidR="00580430" w:rsidRDefault="00912965" w:rsidP="00912965">
      <w:pPr>
        <w:adjustRightInd w:val="0"/>
        <w:snapToGrid w:val="0"/>
        <w:spacing w:line="500" w:lineRule="exact"/>
        <w:ind w:left="992" w:hangingChars="310" w:hanging="992"/>
        <w:jc w:val="both"/>
        <w:rPr>
          <w:rFonts w:eastAsia="標楷體" w:hint="eastAsia"/>
          <w:color w:val="000000"/>
          <w:sz w:val="32"/>
          <w:szCs w:val="32"/>
        </w:rPr>
      </w:pPr>
      <w:r w:rsidRPr="00912965">
        <w:rPr>
          <w:rFonts w:eastAsia="標楷體" w:hint="eastAsia"/>
          <w:color w:val="000000"/>
          <w:sz w:val="32"/>
          <w:szCs w:val="32"/>
        </w:rPr>
        <w:t>（二）請依上開分析結果，就老人乘車敬老優惠專案，提出</w:t>
      </w:r>
      <w:r w:rsidRPr="00912965">
        <w:rPr>
          <w:rFonts w:eastAsia="標楷體" w:hint="eastAsia"/>
          <w:color w:val="000000"/>
          <w:sz w:val="32"/>
          <w:szCs w:val="32"/>
        </w:rPr>
        <w:t>4</w:t>
      </w:r>
      <w:r w:rsidRPr="00912965">
        <w:rPr>
          <w:rFonts w:eastAsia="標楷體" w:hint="eastAsia"/>
          <w:color w:val="000000"/>
          <w:sz w:val="32"/>
          <w:szCs w:val="32"/>
        </w:rPr>
        <w:t>種可行的推動策略。（</w:t>
      </w:r>
      <w:r w:rsidRPr="00912965">
        <w:rPr>
          <w:rFonts w:eastAsia="標楷體" w:hint="eastAsia"/>
          <w:color w:val="000000"/>
          <w:sz w:val="32"/>
          <w:szCs w:val="32"/>
        </w:rPr>
        <w:t>20</w:t>
      </w:r>
      <w:r w:rsidRPr="00912965">
        <w:rPr>
          <w:rFonts w:eastAsia="標楷體" w:hint="eastAsia"/>
          <w:color w:val="000000"/>
          <w:sz w:val="32"/>
          <w:szCs w:val="32"/>
        </w:rPr>
        <w:t>分）</w:t>
      </w:r>
    </w:p>
    <w:p w:rsidR="00F87548" w:rsidRDefault="00F87548" w:rsidP="00912965">
      <w:pPr>
        <w:adjustRightInd w:val="0"/>
        <w:snapToGrid w:val="0"/>
        <w:spacing w:line="500" w:lineRule="exact"/>
        <w:ind w:left="992" w:hangingChars="310" w:hanging="992"/>
        <w:jc w:val="both"/>
        <w:rPr>
          <w:rFonts w:eastAsia="標楷體" w:hint="eastAsia"/>
          <w:color w:val="000000"/>
          <w:sz w:val="32"/>
          <w:szCs w:val="32"/>
        </w:rPr>
      </w:pPr>
    </w:p>
    <w:p w:rsidR="00F87548" w:rsidRDefault="00F87548" w:rsidP="00F87548">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18</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F87548" w:rsidRPr="00F87548" w:rsidRDefault="00F87548" w:rsidP="00F87548">
      <w:pPr>
        <w:adjustRightInd w:val="0"/>
        <w:snapToGrid w:val="0"/>
        <w:spacing w:line="500" w:lineRule="exact"/>
        <w:ind w:firstLineChars="212" w:firstLine="678"/>
        <w:jc w:val="both"/>
        <w:rPr>
          <w:rFonts w:eastAsia="標楷體"/>
          <w:sz w:val="32"/>
          <w:szCs w:val="28"/>
        </w:rPr>
      </w:pPr>
      <w:r w:rsidRPr="00F87548">
        <w:rPr>
          <w:rFonts w:eastAsia="標楷體"/>
          <w:sz w:val="32"/>
          <w:szCs w:val="28"/>
        </w:rPr>
        <w:t>客家委員會為推廣客家文化，每年均</w:t>
      </w:r>
      <w:r w:rsidRPr="00F87548">
        <w:rPr>
          <w:rFonts w:eastAsia="標楷體" w:hint="eastAsia"/>
          <w:sz w:val="32"/>
          <w:szCs w:val="28"/>
        </w:rPr>
        <w:t>選定主題</w:t>
      </w:r>
      <w:r w:rsidRPr="00F87548">
        <w:rPr>
          <w:rFonts w:eastAsia="標楷體"/>
          <w:sz w:val="32"/>
          <w:szCs w:val="28"/>
        </w:rPr>
        <w:t>辦理相關活動。為提升客家傳統布料之創新與發展，</w:t>
      </w:r>
      <w:r w:rsidRPr="00F87548">
        <w:rPr>
          <w:rFonts w:eastAsia="標楷體"/>
          <w:sz w:val="32"/>
          <w:szCs w:val="28"/>
        </w:rPr>
        <w:t>107</w:t>
      </w:r>
      <w:r w:rsidRPr="00F87548">
        <w:rPr>
          <w:rFonts w:eastAsia="標楷體"/>
          <w:sz w:val="32"/>
          <w:szCs w:val="28"/>
        </w:rPr>
        <w:t>年擬以該會開發完成之</w:t>
      </w:r>
      <w:r w:rsidRPr="00F87548">
        <w:rPr>
          <w:rFonts w:eastAsia="標楷體"/>
          <w:sz w:val="32"/>
          <w:szCs w:val="28"/>
        </w:rPr>
        <w:t>6</w:t>
      </w:r>
      <w:r w:rsidRPr="00F87548">
        <w:rPr>
          <w:rFonts w:eastAsia="標楷體"/>
          <w:sz w:val="32"/>
          <w:szCs w:val="28"/>
        </w:rPr>
        <w:t>款客家文化意象布料為主題，辦理「</w:t>
      </w:r>
      <w:r w:rsidRPr="00F87548">
        <w:rPr>
          <w:rFonts w:eastAsia="標楷體"/>
          <w:sz w:val="32"/>
          <w:szCs w:val="28"/>
        </w:rPr>
        <w:t>107</w:t>
      </w:r>
      <w:r w:rsidRPr="00F87548">
        <w:rPr>
          <w:rFonts w:eastAsia="標楷體"/>
          <w:sz w:val="32"/>
          <w:szCs w:val="28"/>
        </w:rPr>
        <w:t>年客家文化意象布料應用創作推廣」活動。</w:t>
      </w:r>
      <w:r w:rsidRPr="00F87548">
        <w:rPr>
          <w:rFonts w:eastAsia="標楷體"/>
          <w:sz w:val="32"/>
          <w:szCs w:val="32"/>
        </w:rPr>
        <w:t>上開活動訂於</w:t>
      </w:r>
      <w:r w:rsidRPr="00F87548">
        <w:rPr>
          <w:rFonts w:eastAsia="標楷體" w:hint="eastAsia"/>
          <w:sz w:val="32"/>
          <w:szCs w:val="32"/>
        </w:rPr>
        <w:t>107</w:t>
      </w:r>
      <w:r w:rsidRPr="00F87548">
        <w:rPr>
          <w:rFonts w:eastAsia="標楷體"/>
          <w:sz w:val="32"/>
          <w:szCs w:val="32"/>
        </w:rPr>
        <w:t>年</w:t>
      </w:r>
      <w:r w:rsidRPr="00F87548">
        <w:rPr>
          <w:rFonts w:eastAsia="標楷體"/>
          <w:sz w:val="32"/>
          <w:szCs w:val="32"/>
        </w:rPr>
        <w:t>12</w:t>
      </w:r>
      <w:r w:rsidRPr="00F87548">
        <w:rPr>
          <w:rFonts w:eastAsia="標楷體"/>
          <w:sz w:val="32"/>
          <w:szCs w:val="32"/>
        </w:rPr>
        <w:t>月舉行，該會產業經濟處為辦理本次活動，經擬具</w:t>
      </w:r>
      <w:r w:rsidRPr="00F87548">
        <w:rPr>
          <w:rFonts w:ascii="標楷體" w:eastAsia="標楷體" w:hAnsi="標楷體"/>
          <w:sz w:val="32"/>
          <w:szCs w:val="32"/>
        </w:rPr>
        <w:t>○○○○○○</w:t>
      </w:r>
      <w:r w:rsidRPr="00F87548">
        <w:rPr>
          <w:rFonts w:eastAsia="標楷體"/>
          <w:sz w:val="32"/>
          <w:szCs w:val="32"/>
        </w:rPr>
        <w:t>申請作業須知</w:t>
      </w:r>
      <w:r w:rsidRPr="00F87548">
        <w:rPr>
          <w:rFonts w:ascii="標楷體" w:eastAsia="標楷體" w:hAnsi="標楷體" w:hint="eastAsia"/>
          <w:sz w:val="32"/>
          <w:szCs w:val="32"/>
        </w:rPr>
        <w:t>。</w:t>
      </w:r>
      <w:r w:rsidRPr="00F87548">
        <w:rPr>
          <w:rFonts w:eastAsia="標楷體"/>
          <w:sz w:val="32"/>
          <w:szCs w:val="32"/>
        </w:rPr>
        <w:t>其主要內容如下：</w:t>
      </w:r>
    </w:p>
    <w:p w:rsidR="00F87548" w:rsidRPr="00F87548" w:rsidRDefault="00F87548" w:rsidP="00F87548">
      <w:pPr>
        <w:spacing w:beforeLines="50" w:before="180" w:after="50" w:line="0" w:lineRule="atLeast"/>
        <w:rPr>
          <w:rFonts w:eastAsia="標楷體"/>
          <w:sz w:val="32"/>
          <w:szCs w:val="32"/>
        </w:rPr>
      </w:pPr>
      <w:r w:rsidRPr="00F87548">
        <w:rPr>
          <w:rFonts w:eastAsia="標楷體"/>
          <w:sz w:val="32"/>
          <w:szCs w:val="32"/>
        </w:rPr>
        <w:lastRenderedPageBreak/>
        <w:t>（一）申請資格：</w:t>
      </w:r>
      <w:r w:rsidRPr="00F87548">
        <w:rPr>
          <w:rFonts w:ascii="標楷體" w:eastAsia="標楷體" w:hAnsi="標楷體"/>
          <w:sz w:val="32"/>
          <w:szCs w:val="32"/>
        </w:rPr>
        <w:t>○○○○○○</w:t>
      </w:r>
    </w:p>
    <w:p w:rsidR="00F87548" w:rsidRPr="00F87548" w:rsidRDefault="00F87548" w:rsidP="00F87548">
      <w:pPr>
        <w:spacing w:beforeLines="50" w:before="180" w:after="50" w:line="0" w:lineRule="atLeast"/>
        <w:rPr>
          <w:rFonts w:eastAsia="標楷體"/>
          <w:sz w:val="32"/>
          <w:szCs w:val="32"/>
        </w:rPr>
      </w:pPr>
      <w:r w:rsidRPr="00F87548">
        <w:rPr>
          <w:rFonts w:eastAsia="標楷體"/>
          <w:sz w:val="32"/>
          <w:szCs w:val="32"/>
        </w:rPr>
        <w:t>（二）申請方式：</w:t>
      </w:r>
      <w:r w:rsidRPr="00F87548">
        <w:rPr>
          <w:rFonts w:ascii="標楷體" w:eastAsia="標楷體" w:hAnsi="標楷體"/>
          <w:sz w:val="32"/>
          <w:szCs w:val="32"/>
        </w:rPr>
        <w:t>○○○○○○</w:t>
      </w:r>
    </w:p>
    <w:p w:rsidR="00F87548" w:rsidRPr="00F87548" w:rsidRDefault="00F87548" w:rsidP="00F87548">
      <w:pPr>
        <w:spacing w:beforeLines="50" w:before="180" w:after="50" w:line="0" w:lineRule="atLeast"/>
        <w:rPr>
          <w:rFonts w:eastAsia="標楷體"/>
          <w:sz w:val="32"/>
          <w:szCs w:val="32"/>
        </w:rPr>
      </w:pPr>
      <w:r w:rsidRPr="00F87548">
        <w:rPr>
          <w:rFonts w:eastAsia="標楷體"/>
          <w:sz w:val="32"/>
          <w:szCs w:val="32"/>
        </w:rPr>
        <w:t>（三）送件程序：</w:t>
      </w:r>
      <w:r w:rsidRPr="00F87548">
        <w:rPr>
          <w:rFonts w:ascii="標楷體" w:eastAsia="標楷體" w:hAnsi="標楷體"/>
          <w:sz w:val="32"/>
          <w:szCs w:val="32"/>
        </w:rPr>
        <w:t>○○○○○○</w:t>
      </w:r>
    </w:p>
    <w:p w:rsidR="00F87548" w:rsidRPr="00F87548" w:rsidRDefault="00F87548" w:rsidP="00F87548">
      <w:pPr>
        <w:spacing w:beforeLines="50" w:before="180" w:after="50" w:line="0" w:lineRule="atLeast"/>
        <w:rPr>
          <w:rFonts w:eastAsia="標楷體"/>
          <w:sz w:val="32"/>
          <w:szCs w:val="32"/>
        </w:rPr>
      </w:pPr>
      <w:r w:rsidRPr="00F87548">
        <w:rPr>
          <w:rFonts w:eastAsia="標楷體"/>
          <w:sz w:val="32"/>
          <w:szCs w:val="32"/>
        </w:rPr>
        <w:t>（四）經費</w:t>
      </w:r>
      <w:r w:rsidRPr="00F87548">
        <w:rPr>
          <w:rFonts w:eastAsia="標楷體" w:hint="eastAsia"/>
          <w:sz w:val="32"/>
          <w:szCs w:val="32"/>
        </w:rPr>
        <w:t>獎</w:t>
      </w:r>
      <w:r w:rsidRPr="00F87548">
        <w:rPr>
          <w:rFonts w:eastAsia="標楷體"/>
          <w:sz w:val="32"/>
          <w:szCs w:val="32"/>
        </w:rPr>
        <w:t>助：</w:t>
      </w:r>
      <w:r w:rsidRPr="00F87548">
        <w:rPr>
          <w:rFonts w:ascii="標楷體" w:eastAsia="標楷體" w:hAnsi="標楷體"/>
          <w:sz w:val="32"/>
          <w:szCs w:val="32"/>
        </w:rPr>
        <w:t>○○○○○○</w:t>
      </w:r>
    </w:p>
    <w:p w:rsidR="00F87548" w:rsidRDefault="00F87548" w:rsidP="00F87548">
      <w:pPr>
        <w:adjustRightInd w:val="0"/>
        <w:snapToGrid w:val="0"/>
        <w:spacing w:line="500" w:lineRule="exact"/>
        <w:ind w:firstLineChars="212" w:firstLine="678"/>
        <w:jc w:val="both"/>
        <w:rPr>
          <w:rFonts w:eastAsia="標楷體" w:hint="eastAsia"/>
          <w:b/>
          <w:color w:val="000000"/>
          <w:spacing w:val="4"/>
          <w:sz w:val="32"/>
          <w:szCs w:val="32"/>
        </w:rPr>
      </w:pPr>
      <w:r w:rsidRPr="00F87548">
        <w:rPr>
          <w:rFonts w:eastAsia="標楷體"/>
          <w:sz w:val="32"/>
          <w:szCs w:val="28"/>
        </w:rPr>
        <w:t>本次活動</w:t>
      </w:r>
      <w:r w:rsidRPr="00F87548">
        <w:rPr>
          <w:rFonts w:eastAsia="標楷體" w:hint="eastAsia"/>
          <w:sz w:val="32"/>
          <w:szCs w:val="28"/>
        </w:rPr>
        <w:t>之推廣</w:t>
      </w:r>
      <w:r w:rsidRPr="00F87548">
        <w:rPr>
          <w:rFonts w:eastAsia="標楷體"/>
          <w:sz w:val="32"/>
          <w:szCs w:val="28"/>
        </w:rPr>
        <w:t>對象分為客語生活學校及客家藝文團體</w:t>
      </w:r>
      <w:r w:rsidRPr="00F87548">
        <w:rPr>
          <w:rFonts w:eastAsia="標楷體" w:hint="eastAsia"/>
          <w:sz w:val="32"/>
          <w:szCs w:val="28"/>
        </w:rPr>
        <w:t>。</w:t>
      </w:r>
      <w:r w:rsidRPr="00F87548">
        <w:rPr>
          <w:rFonts w:eastAsia="標楷體"/>
          <w:sz w:val="32"/>
          <w:szCs w:val="28"/>
        </w:rPr>
        <w:t>為鼓勵踴躍參與本活動，客家委員會</w:t>
      </w:r>
      <w:r w:rsidRPr="00F87548">
        <w:rPr>
          <w:rFonts w:eastAsia="標楷體" w:hint="eastAsia"/>
          <w:sz w:val="32"/>
          <w:szCs w:val="28"/>
        </w:rPr>
        <w:t>將</w:t>
      </w:r>
      <w:r w:rsidRPr="00F87548">
        <w:rPr>
          <w:rFonts w:eastAsia="標楷體"/>
          <w:sz w:val="32"/>
          <w:szCs w:val="28"/>
        </w:rPr>
        <w:t>提供</w:t>
      </w:r>
      <w:r w:rsidRPr="00F87548">
        <w:rPr>
          <w:rFonts w:eastAsia="標楷體" w:hint="eastAsia"/>
          <w:sz w:val="32"/>
          <w:szCs w:val="28"/>
        </w:rPr>
        <w:t>獎</w:t>
      </w:r>
      <w:r w:rsidRPr="00F87548">
        <w:rPr>
          <w:rFonts w:eastAsia="標楷體"/>
          <w:sz w:val="32"/>
          <w:szCs w:val="28"/>
        </w:rPr>
        <w:t>助金，每組最多新臺幣（以下同）</w:t>
      </w:r>
      <w:r w:rsidRPr="00F87548">
        <w:rPr>
          <w:rFonts w:eastAsia="標楷體"/>
          <w:sz w:val="32"/>
          <w:szCs w:val="28"/>
        </w:rPr>
        <w:t>10</w:t>
      </w:r>
      <w:r w:rsidRPr="00F87548">
        <w:rPr>
          <w:rFonts w:eastAsia="標楷體"/>
          <w:sz w:val="32"/>
          <w:szCs w:val="28"/>
        </w:rPr>
        <w:t>萬元。</w:t>
      </w:r>
    </w:p>
    <w:p w:rsidR="00F87548" w:rsidRDefault="00F87548" w:rsidP="00F87548">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F87548" w:rsidRDefault="00DD53DF" w:rsidP="00DD53DF">
      <w:pPr>
        <w:adjustRightInd w:val="0"/>
        <w:snapToGrid w:val="0"/>
        <w:spacing w:line="500" w:lineRule="exact"/>
        <w:ind w:firstLineChars="212" w:firstLine="678"/>
        <w:jc w:val="both"/>
        <w:rPr>
          <w:rFonts w:eastAsia="標楷體" w:hint="eastAsia"/>
          <w:color w:val="000000"/>
          <w:sz w:val="32"/>
          <w:szCs w:val="28"/>
          <w:shd w:val="clear" w:color="auto" w:fill="FFFFFF"/>
        </w:rPr>
      </w:pPr>
      <w:r w:rsidRPr="00DD53DF">
        <w:rPr>
          <w:rFonts w:eastAsia="標楷體"/>
          <w:sz w:val="32"/>
          <w:szCs w:val="32"/>
        </w:rPr>
        <w:t>假如您是</w:t>
      </w:r>
      <w:r w:rsidRPr="00DD53DF">
        <w:rPr>
          <w:rFonts w:eastAsia="標楷體" w:hint="eastAsia"/>
          <w:sz w:val="32"/>
          <w:szCs w:val="32"/>
        </w:rPr>
        <w:t>本案</w:t>
      </w:r>
      <w:r w:rsidRPr="00DD53DF">
        <w:rPr>
          <w:rFonts w:eastAsia="標楷體"/>
          <w:sz w:val="32"/>
          <w:szCs w:val="32"/>
        </w:rPr>
        <w:t>承辦人</w:t>
      </w:r>
      <w:r w:rsidRPr="00DD53DF">
        <w:rPr>
          <w:rFonts w:eastAsia="標楷體" w:hint="eastAsia"/>
          <w:sz w:val="32"/>
          <w:szCs w:val="32"/>
        </w:rPr>
        <w:t>員</w:t>
      </w:r>
      <w:r w:rsidRPr="00DD53DF">
        <w:rPr>
          <w:rFonts w:eastAsia="標楷體"/>
          <w:sz w:val="32"/>
          <w:szCs w:val="32"/>
        </w:rPr>
        <w:t>，請以「簽稿併陳」方式，簽報主任委員核定（作業須知內容照寫</w:t>
      </w:r>
      <w:r w:rsidRPr="00DD53DF">
        <w:rPr>
          <w:rFonts w:ascii="標楷體" w:eastAsia="標楷體" w:hAnsi="標楷體"/>
          <w:sz w:val="32"/>
          <w:szCs w:val="32"/>
        </w:rPr>
        <w:t>○○○○○○</w:t>
      </w:r>
      <w:r w:rsidRPr="00DD53DF">
        <w:rPr>
          <w:rFonts w:eastAsia="標楷體"/>
          <w:sz w:val="32"/>
          <w:szCs w:val="32"/>
        </w:rPr>
        <w:t>即可），</w:t>
      </w:r>
      <w:r w:rsidRPr="00DD53DF">
        <w:rPr>
          <w:rFonts w:eastAsia="標楷體" w:hint="eastAsia"/>
          <w:sz w:val="32"/>
          <w:szCs w:val="32"/>
        </w:rPr>
        <w:t>並</w:t>
      </w:r>
      <w:r w:rsidRPr="00DD53DF">
        <w:rPr>
          <w:rFonts w:eastAsia="標楷體"/>
          <w:sz w:val="32"/>
          <w:szCs w:val="32"/>
        </w:rPr>
        <w:t>以</w:t>
      </w:r>
      <w:r w:rsidRPr="00DD53DF">
        <w:rPr>
          <w:rFonts w:eastAsia="標楷體"/>
          <w:sz w:val="32"/>
          <w:szCs w:val="28"/>
        </w:rPr>
        <w:t>客家委員</w:t>
      </w:r>
      <w:r w:rsidRPr="00DD53DF">
        <w:rPr>
          <w:rFonts w:eastAsia="標楷體"/>
          <w:sz w:val="32"/>
          <w:szCs w:val="32"/>
        </w:rPr>
        <w:t>會函（</w:t>
      </w:r>
      <w:r w:rsidRPr="00DD53DF">
        <w:rPr>
          <w:rFonts w:eastAsia="標楷體" w:hint="eastAsia"/>
          <w:sz w:val="32"/>
          <w:szCs w:val="32"/>
        </w:rPr>
        <w:t>稿</w:t>
      </w:r>
      <w:r w:rsidRPr="00DD53DF">
        <w:rPr>
          <w:rFonts w:eastAsia="標楷體"/>
          <w:sz w:val="32"/>
          <w:szCs w:val="32"/>
        </w:rPr>
        <w:t>）速件，請各直轄市及縣（市）政府協助宣傳，鼓勵所轄客語生活學校</w:t>
      </w:r>
      <w:r w:rsidRPr="00DD53DF">
        <w:rPr>
          <w:rFonts w:eastAsia="標楷體" w:hint="eastAsia"/>
          <w:sz w:val="32"/>
          <w:szCs w:val="32"/>
        </w:rPr>
        <w:t>及客家</w:t>
      </w:r>
      <w:r w:rsidRPr="00DD53DF">
        <w:rPr>
          <w:rFonts w:eastAsia="標楷體"/>
          <w:sz w:val="32"/>
          <w:szCs w:val="32"/>
        </w:rPr>
        <w:t>藝文團體踴躍報名參加，並強調提供</w:t>
      </w:r>
      <w:r w:rsidRPr="00DD53DF">
        <w:rPr>
          <w:rFonts w:eastAsia="標楷體" w:hint="eastAsia"/>
          <w:sz w:val="32"/>
          <w:szCs w:val="32"/>
        </w:rPr>
        <w:t>獎</w:t>
      </w:r>
      <w:r w:rsidRPr="00DD53DF">
        <w:rPr>
          <w:rFonts w:eastAsia="標楷體"/>
          <w:sz w:val="32"/>
          <w:szCs w:val="32"/>
        </w:rPr>
        <w:t>助金每組最多</w:t>
      </w:r>
      <w:r w:rsidRPr="00DD53DF">
        <w:rPr>
          <w:rFonts w:eastAsia="標楷體"/>
          <w:sz w:val="32"/>
          <w:szCs w:val="32"/>
        </w:rPr>
        <w:t>10</w:t>
      </w:r>
      <w:r w:rsidRPr="00DD53DF">
        <w:rPr>
          <w:rFonts w:eastAsia="標楷體"/>
          <w:sz w:val="32"/>
          <w:szCs w:val="32"/>
        </w:rPr>
        <w:t>萬元，以及說明相關訊息置於該會全球資訊網（</w:t>
      </w:r>
      <w:r w:rsidRPr="00DD53DF">
        <w:rPr>
          <w:rFonts w:eastAsia="標楷體"/>
          <w:sz w:val="32"/>
          <w:szCs w:val="32"/>
        </w:rPr>
        <w:t>http</w:t>
      </w:r>
      <w:r w:rsidRPr="00DD53DF">
        <w:rPr>
          <w:rFonts w:eastAsia="標楷體"/>
          <w:sz w:val="32"/>
          <w:szCs w:val="32"/>
        </w:rPr>
        <w:t>：</w:t>
      </w:r>
      <w:r w:rsidRPr="00DD53DF">
        <w:rPr>
          <w:rFonts w:eastAsia="標楷體"/>
          <w:sz w:val="32"/>
          <w:szCs w:val="32"/>
        </w:rPr>
        <w:t>//www.000000</w:t>
      </w:r>
      <w:r w:rsidRPr="00DD53DF">
        <w:rPr>
          <w:rFonts w:eastAsia="標楷體"/>
          <w:sz w:val="32"/>
          <w:szCs w:val="32"/>
        </w:rPr>
        <w:t>）</w:t>
      </w:r>
      <w:r w:rsidRPr="00DD53DF">
        <w:rPr>
          <w:rFonts w:ascii="標楷體" w:eastAsia="標楷體" w:hAnsi="標楷體" w:cs="標楷體" w:hint="eastAsia"/>
          <w:sz w:val="32"/>
          <w:szCs w:val="32"/>
        </w:rPr>
        <w:t>。</w:t>
      </w:r>
      <w:r w:rsidRPr="00DD53DF">
        <w:rPr>
          <w:rFonts w:eastAsia="標楷體"/>
          <w:color w:val="000000"/>
          <w:sz w:val="32"/>
          <w:szCs w:val="28"/>
          <w:shd w:val="clear" w:color="auto" w:fill="FFFFFF"/>
        </w:rPr>
        <w:t>（</w:t>
      </w:r>
      <w:r w:rsidRPr="00DD53DF">
        <w:rPr>
          <w:rFonts w:eastAsia="標楷體"/>
          <w:color w:val="000000"/>
          <w:sz w:val="32"/>
          <w:szCs w:val="28"/>
          <w:shd w:val="clear" w:color="auto" w:fill="FFFFFF"/>
        </w:rPr>
        <w:t>5</w:t>
      </w:r>
      <w:r w:rsidRPr="00DD53DF">
        <w:rPr>
          <w:rFonts w:eastAsia="標楷體" w:hint="eastAsia"/>
          <w:color w:val="000000"/>
          <w:sz w:val="32"/>
          <w:szCs w:val="28"/>
          <w:shd w:val="clear" w:color="auto" w:fill="FFFFFF"/>
        </w:rPr>
        <w:t>0</w:t>
      </w:r>
      <w:r w:rsidRPr="00DD53DF">
        <w:rPr>
          <w:rFonts w:eastAsia="標楷體"/>
          <w:color w:val="000000"/>
          <w:sz w:val="32"/>
          <w:szCs w:val="28"/>
          <w:shd w:val="clear" w:color="auto" w:fill="FFFFFF"/>
        </w:rPr>
        <w:t>分）</w:t>
      </w:r>
    </w:p>
    <w:p w:rsidR="00965757" w:rsidRDefault="00965757" w:rsidP="00DD53DF">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965757" w:rsidRPr="001B05E4" w:rsidRDefault="00965757" w:rsidP="00DD53DF">
      <w:pPr>
        <w:adjustRightInd w:val="0"/>
        <w:snapToGrid w:val="0"/>
        <w:spacing w:line="500" w:lineRule="exact"/>
        <w:ind w:firstLineChars="212" w:firstLine="678"/>
        <w:jc w:val="both"/>
        <w:rPr>
          <w:rFonts w:eastAsia="標楷體"/>
          <w:color w:val="000000"/>
          <w:sz w:val="32"/>
          <w:szCs w:val="32"/>
        </w:rPr>
      </w:pPr>
    </w:p>
    <w:sectPr w:rsidR="00965757" w:rsidRPr="001B05E4" w:rsidSect="0001040F">
      <w:headerReference w:type="default" r:id="rId8"/>
      <w:footerReference w:type="default" r:id="rId9"/>
      <w:headerReference w:type="first" r:id="rId10"/>
      <w:footerReference w:type="first" r:id="rId11"/>
      <w:pgSz w:w="11907" w:h="16839" w:code="9"/>
      <w:pgMar w:top="851" w:right="1134" w:bottom="851" w:left="1134" w:header="73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3F" w:rsidRDefault="0067693F" w:rsidP="00D922EA">
      <w:r>
        <w:separator/>
      </w:r>
    </w:p>
  </w:endnote>
  <w:endnote w:type="continuationSeparator" w:id="0">
    <w:p w:rsidR="0067693F" w:rsidRDefault="0067693F" w:rsidP="00D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DF" w:rsidRDefault="008269DF">
    <w:pPr>
      <w:pStyle w:val="a5"/>
      <w:jc w:val="center"/>
    </w:pPr>
    <w:r>
      <w:fldChar w:fldCharType="begin"/>
    </w:r>
    <w:r>
      <w:instrText>PAGE   \* MERGEFORMAT</w:instrText>
    </w:r>
    <w:r>
      <w:fldChar w:fldCharType="separate"/>
    </w:r>
    <w:r w:rsidR="00B32420" w:rsidRPr="00B32420">
      <w:rPr>
        <w:noProof/>
        <w:lang w:val="zh-TW"/>
      </w:rPr>
      <w:t>2</w:t>
    </w:r>
    <w:r>
      <w:fldChar w:fldCharType="end"/>
    </w:r>
  </w:p>
  <w:p w:rsidR="008346DB" w:rsidRDefault="008346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DB" w:rsidRDefault="00835BDB">
    <w:pPr>
      <w:pStyle w:val="a5"/>
      <w:jc w:val="center"/>
    </w:pPr>
    <w:r>
      <w:fldChar w:fldCharType="begin"/>
    </w:r>
    <w:r>
      <w:instrText>PAGE   \* MERGEFORMAT</w:instrText>
    </w:r>
    <w:r>
      <w:fldChar w:fldCharType="separate"/>
    </w:r>
    <w:r w:rsidR="00B32420" w:rsidRPr="00B32420">
      <w:rPr>
        <w:noProof/>
        <w:lang w:val="zh-TW"/>
      </w:rPr>
      <w:t>1</w:t>
    </w:r>
    <w:r>
      <w:fldChar w:fldCharType="end"/>
    </w:r>
  </w:p>
  <w:p w:rsidR="00835BDB" w:rsidRDefault="00835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3F" w:rsidRDefault="0067693F" w:rsidP="00D922EA">
      <w:r>
        <w:separator/>
      </w:r>
    </w:p>
  </w:footnote>
  <w:footnote w:type="continuationSeparator" w:id="0">
    <w:p w:rsidR="0067693F" w:rsidRDefault="0067693F" w:rsidP="00D9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41" w:rsidRDefault="00E40141" w:rsidP="00CE3B8F">
    <w:pPr>
      <w:pStyle w:val="a3"/>
      <w:adjustRightInd w:val="0"/>
      <w:spacing w:beforeLines="50" w:before="120" w:afterLines="50" w:after="120"/>
      <w:ind w:rightChars="267" w:right="641"/>
      <w:jc w:val="right"/>
      <w:rPr>
        <w:rFonts w:eastAsia="標楷體" w:hint="eastAsia"/>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A5" w:rsidRDefault="00393F10">
    <w:pPr>
      <w:pStyle w:val="a3"/>
      <w:jc w:val="center"/>
      <w:rPr>
        <w:rFonts w:ascii="標楷體" w:eastAsia="標楷體" w:hAnsi="標楷體" w:hint="eastAsia"/>
        <w:b/>
        <w:bCs/>
        <w:spacing w:val="-6"/>
        <w:sz w:val="36"/>
        <w:szCs w:val="44"/>
      </w:rPr>
    </w:pPr>
    <w:r w:rsidRPr="00F6440A">
      <w:rPr>
        <w:rFonts w:eastAsia="標楷體" w:hint="eastAsia"/>
        <w:b/>
        <w:bCs/>
        <w:spacing w:val="-6"/>
        <w:sz w:val="36"/>
        <w:szCs w:val="44"/>
      </w:rPr>
      <w:t>10</w:t>
    </w:r>
    <w:r w:rsidR="00EA61C9">
      <w:rPr>
        <w:rFonts w:eastAsia="標楷體" w:hint="eastAsia"/>
        <w:b/>
        <w:bCs/>
        <w:spacing w:val="-6"/>
        <w:sz w:val="36"/>
        <w:szCs w:val="44"/>
      </w:rPr>
      <w:t>6</w:t>
    </w:r>
    <w:r w:rsidRPr="00F6440A">
      <w:rPr>
        <w:rFonts w:eastAsia="標楷體" w:hint="eastAsia"/>
        <w:b/>
        <w:bCs/>
        <w:spacing w:val="-6"/>
        <w:sz w:val="36"/>
        <w:szCs w:val="44"/>
      </w:rPr>
      <w:t>年</w:t>
    </w:r>
    <w:r w:rsidR="00CC1E12" w:rsidRPr="00F6440A">
      <w:rPr>
        <w:rFonts w:eastAsia="標楷體" w:hint="eastAsia"/>
        <w:b/>
        <w:bCs/>
        <w:spacing w:val="-6"/>
        <w:sz w:val="36"/>
        <w:szCs w:val="44"/>
      </w:rPr>
      <w:t>高</w:t>
    </w:r>
    <w:r w:rsidR="007410BA" w:rsidRPr="00F6440A">
      <w:rPr>
        <w:rFonts w:eastAsia="標楷體" w:hint="eastAsia"/>
        <w:b/>
        <w:bCs/>
        <w:spacing w:val="-6"/>
        <w:sz w:val="36"/>
        <w:szCs w:val="44"/>
      </w:rPr>
      <w:t>考</w:t>
    </w:r>
    <w:r w:rsidR="007410BA" w:rsidRPr="00F6440A">
      <w:rPr>
        <w:rFonts w:ascii="標楷體" w:eastAsia="標楷體" w:hAnsi="標楷體" w:hint="eastAsia"/>
        <w:b/>
        <w:bCs/>
        <w:spacing w:val="-6"/>
        <w:sz w:val="36"/>
        <w:szCs w:val="44"/>
      </w:rPr>
      <w:t>（含相當等級考試）</w:t>
    </w:r>
    <w:r w:rsidR="00F1381F">
      <w:rPr>
        <w:rFonts w:ascii="標楷體" w:eastAsia="標楷體" w:hAnsi="標楷體" w:hint="eastAsia"/>
        <w:b/>
        <w:bCs/>
        <w:spacing w:val="-6"/>
        <w:sz w:val="36"/>
        <w:szCs w:val="44"/>
      </w:rPr>
      <w:t>及</w:t>
    </w:r>
    <w:r w:rsidR="00F1381F" w:rsidRPr="00F1381F">
      <w:rPr>
        <w:rFonts w:eastAsia="標楷體"/>
        <w:b/>
        <w:bCs/>
        <w:spacing w:val="-6"/>
        <w:sz w:val="36"/>
        <w:szCs w:val="44"/>
      </w:rPr>
      <w:t>107</w:t>
    </w:r>
    <w:r w:rsidR="00F1381F">
      <w:rPr>
        <w:rFonts w:ascii="標楷體" w:eastAsia="標楷體" w:hAnsi="標楷體" w:hint="eastAsia"/>
        <w:b/>
        <w:bCs/>
        <w:spacing w:val="-6"/>
        <w:sz w:val="36"/>
        <w:szCs w:val="44"/>
      </w:rPr>
      <w:t>年身障特考</w:t>
    </w:r>
    <w:r w:rsidR="004C23A5" w:rsidRPr="004C23A5">
      <w:rPr>
        <w:rFonts w:ascii="標楷體" w:eastAsia="標楷體" w:hAnsi="標楷體" w:hint="eastAsia"/>
        <w:b/>
        <w:bCs/>
        <w:spacing w:val="-6"/>
        <w:sz w:val="36"/>
        <w:szCs w:val="44"/>
      </w:rPr>
      <w:t>三等考試</w:t>
    </w:r>
  </w:p>
  <w:p w:rsidR="00E40141" w:rsidRPr="00F6440A" w:rsidRDefault="00CC1E12">
    <w:pPr>
      <w:pStyle w:val="a3"/>
      <w:jc w:val="center"/>
      <w:rPr>
        <w:rFonts w:hint="eastAsia"/>
        <w:sz w:val="16"/>
      </w:rPr>
    </w:pPr>
    <w:r w:rsidRPr="00F6440A">
      <w:rPr>
        <w:rFonts w:eastAsia="標楷體" w:hint="eastAsia"/>
        <w:b/>
        <w:bCs/>
        <w:spacing w:val="-6"/>
        <w:sz w:val="36"/>
        <w:szCs w:val="44"/>
      </w:rPr>
      <w:t>錄取人員</w:t>
    </w:r>
    <w:r w:rsidR="004F6FBE" w:rsidRPr="00F6440A">
      <w:rPr>
        <w:rFonts w:ascii="標楷體" w:eastAsia="標楷體" w:hAnsi="標楷體" w:hint="eastAsia"/>
        <w:b/>
        <w:bCs/>
        <w:spacing w:val="-6"/>
        <w:sz w:val="36"/>
        <w:szCs w:val="44"/>
      </w:rPr>
      <w:t>各梯次</w:t>
    </w:r>
    <w:r w:rsidRPr="00F6440A">
      <w:rPr>
        <w:rFonts w:eastAsia="標楷體" w:hint="eastAsia"/>
        <w:b/>
        <w:bCs/>
        <w:spacing w:val="-6"/>
        <w:sz w:val="36"/>
        <w:szCs w:val="44"/>
      </w:rPr>
      <w:t>基礎</w:t>
    </w:r>
    <w:r w:rsidR="00393F10" w:rsidRPr="00F6440A">
      <w:rPr>
        <w:rFonts w:eastAsia="標楷體" w:hint="eastAsia"/>
        <w:b/>
        <w:bCs/>
        <w:spacing w:val="-6"/>
        <w:sz w:val="36"/>
        <w:szCs w:val="44"/>
      </w:rPr>
      <w:t>訓練</w:t>
    </w:r>
    <w:r w:rsidR="00DB3CC9">
      <w:rPr>
        <w:rFonts w:eastAsia="標楷體" w:hint="eastAsia"/>
        <w:b/>
        <w:bCs/>
        <w:spacing w:val="-6"/>
        <w:sz w:val="36"/>
        <w:szCs w:val="44"/>
      </w:rPr>
      <w:t>紙筆</w:t>
    </w:r>
    <w:r w:rsidR="00393F10" w:rsidRPr="00F6440A">
      <w:rPr>
        <w:rFonts w:eastAsia="標楷體" w:hint="eastAsia"/>
        <w:b/>
        <w:bCs/>
        <w:spacing w:val="-6"/>
        <w:sz w:val="36"/>
        <w:szCs w:val="44"/>
      </w:rPr>
      <w:t>測驗</w:t>
    </w:r>
    <w:r w:rsidR="003F5A97" w:rsidRPr="00F6440A">
      <w:rPr>
        <w:rFonts w:eastAsia="標楷體" w:hint="eastAsia"/>
        <w:b/>
        <w:bCs/>
        <w:spacing w:val="-6"/>
        <w:sz w:val="36"/>
        <w:szCs w:val="44"/>
      </w:rPr>
      <w:t>實務寫作</w:t>
    </w:r>
    <w:r w:rsidR="00393F10" w:rsidRPr="00F6440A">
      <w:rPr>
        <w:rFonts w:eastAsia="標楷體" w:hint="eastAsia"/>
        <w:b/>
        <w:bCs/>
        <w:spacing w:val="-6"/>
        <w:sz w:val="36"/>
        <w:szCs w:val="44"/>
      </w:rPr>
      <w:t>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768A1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106076C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348F3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5E63A8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8F0C36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98AD84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86EA16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E5E25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F84209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1180AF9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A00D54"/>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9B3FAA"/>
    <w:multiLevelType w:val="hybridMultilevel"/>
    <w:tmpl w:val="E8D863AC"/>
    <w:lvl w:ilvl="0" w:tplc="32E27BBE">
      <w:start w:val="1"/>
      <w:numFmt w:val="taiwaneseCountingThousand"/>
      <w:lvlText w:val="（%1）"/>
      <w:lvlJc w:val="left"/>
      <w:pPr>
        <w:ind w:left="3456" w:hanging="1080"/>
      </w:pPr>
      <w:rPr>
        <w:rFonts w:hint="default"/>
        <w:lang w:val="en-US"/>
      </w:rPr>
    </w:lvl>
    <w:lvl w:ilvl="1" w:tplc="04090019" w:tentative="1">
      <w:start w:val="1"/>
      <w:numFmt w:val="ideographTraditional"/>
      <w:lvlText w:val="%2、"/>
      <w:lvlJc w:val="left"/>
      <w:pPr>
        <w:ind w:left="3336" w:hanging="480"/>
      </w:pPr>
    </w:lvl>
    <w:lvl w:ilvl="2" w:tplc="0409001B" w:tentative="1">
      <w:start w:val="1"/>
      <w:numFmt w:val="lowerRoman"/>
      <w:lvlText w:val="%3."/>
      <w:lvlJc w:val="right"/>
      <w:pPr>
        <w:ind w:left="3816" w:hanging="480"/>
      </w:pPr>
    </w:lvl>
    <w:lvl w:ilvl="3" w:tplc="0409000F" w:tentative="1">
      <w:start w:val="1"/>
      <w:numFmt w:val="decimal"/>
      <w:lvlText w:val="%4."/>
      <w:lvlJc w:val="left"/>
      <w:pPr>
        <w:ind w:left="4296" w:hanging="480"/>
      </w:pPr>
    </w:lvl>
    <w:lvl w:ilvl="4" w:tplc="04090019" w:tentative="1">
      <w:start w:val="1"/>
      <w:numFmt w:val="ideographTraditional"/>
      <w:lvlText w:val="%5、"/>
      <w:lvlJc w:val="left"/>
      <w:pPr>
        <w:ind w:left="4776" w:hanging="480"/>
      </w:pPr>
    </w:lvl>
    <w:lvl w:ilvl="5" w:tplc="0409001B" w:tentative="1">
      <w:start w:val="1"/>
      <w:numFmt w:val="lowerRoman"/>
      <w:lvlText w:val="%6."/>
      <w:lvlJc w:val="right"/>
      <w:pPr>
        <w:ind w:left="5256" w:hanging="480"/>
      </w:pPr>
    </w:lvl>
    <w:lvl w:ilvl="6" w:tplc="0409000F" w:tentative="1">
      <w:start w:val="1"/>
      <w:numFmt w:val="decimal"/>
      <w:lvlText w:val="%7."/>
      <w:lvlJc w:val="left"/>
      <w:pPr>
        <w:ind w:left="5736" w:hanging="480"/>
      </w:pPr>
    </w:lvl>
    <w:lvl w:ilvl="7" w:tplc="04090019" w:tentative="1">
      <w:start w:val="1"/>
      <w:numFmt w:val="ideographTraditional"/>
      <w:lvlText w:val="%8、"/>
      <w:lvlJc w:val="left"/>
      <w:pPr>
        <w:ind w:left="6216" w:hanging="480"/>
      </w:pPr>
    </w:lvl>
    <w:lvl w:ilvl="8" w:tplc="0409001B" w:tentative="1">
      <w:start w:val="1"/>
      <w:numFmt w:val="lowerRoman"/>
      <w:lvlText w:val="%9."/>
      <w:lvlJc w:val="right"/>
      <w:pPr>
        <w:ind w:left="6696" w:hanging="480"/>
      </w:pPr>
    </w:lvl>
  </w:abstractNum>
  <w:abstractNum w:abstractNumId="12" w15:restartNumberingAfterBreak="0">
    <w:nsid w:val="0FD93899"/>
    <w:multiLevelType w:val="hybridMultilevel"/>
    <w:tmpl w:val="111EFB76"/>
    <w:lvl w:ilvl="0" w:tplc="CB46E8DA">
      <w:start w:val="1"/>
      <w:numFmt w:val="decimal"/>
      <w:lvlText w:val="%1."/>
      <w:lvlJc w:val="left"/>
      <w:pPr>
        <w:tabs>
          <w:tab w:val="num" w:pos="1801"/>
        </w:tabs>
        <w:ind w:left="1801" w:hanging="360"/>
      </w:pPr>
      <w:rPr>
        <w:rFonts w:cs="Arial" w:hint="default"/>
      </w:rPr>
    </w:lvl>
    <w:lvl w:ilvl="1" w:tplc="62969382">
      <w:start w:val="1"/>
      <w:numFmt w:val="taiwaneseCountingThousand"/>
      <w:lvlText w:val="%2、"/>
      <w:lvlJc w:val="left"/>
      <w:pPr>
        <w:tabs>
          <w:tab w:val="num" w:pos="2641"/>
        </w:tabs>
        <w:ind w:left="2641" w:hanging="720"/>
      </w:pPr>
      <w:rPr>
        <w:rFonts w:hint="eastAsia"/>
      </w:r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3" w15:restartNumberingAfterBreak="0">
    <w:nsid w:val="1C300B75"/>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832CA4"/>
    <w:multiLevelType w:val="hybridMultilevel"/>
    <w:tmpl w:val="15CA3B8E"/>
    <w:lvl w:ilvl="0" w:tplc="9082484C">
      <w:start w:val="1"/>
      <w:numFmt w:val="decimal"/>
      <w:lvlText w:val="%1."/>
      <w:lvlJc w:val="left"/>
      <w:pPr>
        <w:tabs>
          <w:tab w:val="num" w:pos="1921"/>
        </w:tabs>
        <w:ind w:left="1921" w:hanging="480"/>
      </w:pPr>
      <w:rPr>
        <w:rFonts w:eastAsia="新細明體" w:hint="default"/>
      </w:rPr>
    </w:lvl>
    <w:lvl w:ilvl="1" w:tplc="04090019" w:tentative="1">
      <w:start w:val="1"/>
      <w:numFmt w:val="ideographTraditional"/>
      <w:lvlText w:val="%2、"/>
      <w:lvlJc w:val="left"/>
      <w:pPr>
        <w:tabs>
          <w:tab w:val="num" w:pos="2401"/>
        </w:tabs>
        <w:ind w:left="2401" w:hanging="480"/>
      </w:p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5" w15:restartNumberingAfterBreak="0">
    <w:nsid w:val="34624E1A"/>
    <w:multiLevelType w:val="hybridMultilevel"/>
    <w:tmpl w:val="1436B452"/>
    <w:lvl w:ilvl="0" w:tplc="E8CA33A8">
      <w:start w:val="1"/>
      <w:numFmt w:val="decimal"/>
      <w:lvlText w:val="（%1）"/>
      <w:lvlJc w:val="left"/>
      <w:pPr>
        <w:tabs>
          <w:tab w:val="num" w:pos="3019"/>
        </w:tabs>
        <w:ind w:left="3019" w:hanging="1080"/>
      </w:pPr>
      <w:rPr>
        <w:rFonts w:hint="eastAsia"/>
      </w:rPr>
    </w:lvl>
    <w:lvl w:ilvl="1" w:tplc="04090019" w:tentative="1">
      <w:start w:val="1"/>
      <w:numFmt w:val="ideographTraditional"/>
      <w:lvlText w:val="%2、"/>
      <w:lvlJc w:val="left"/>
      <w:pPr>
        <w:tabs>
          <w:tab w:val="num" w:pos="2899"/>
        </w:tabs>
        <w:ind w:left="2899" w:hanging="480"/>
      </w:pPr>
    </w:lvl>
    <w:lvl w:ilvl="2" w:tplc="0409001B" w:tentative="1">
      <w:start w:val="1"/>
      <w:numFmt w:val="lowerRoman"/>
      <w:lvlText w:val="%3."/>
      <w:lvlJc w:val="right"/>
      <w:pPr>
        <w:tabs>
          <w:tab w:val="num" w:pos="3379"/>
        </w:tabs>
        <w:ind w:left="3379" w:hanging="480"/>
      </w:pPr>
    </w:lvl>
    <w:lvl w:ilvl="3" w:tplc="0409000F" w:tentative="1">
      <w:start w:val="1"/>
      <w:numFmt w:val="decimal"/>
      <w:lvlText w:val="%4."/>
      <w:lvlJc w:val="left"/>
      <w:pPr>
        <w:tabs>
          <w:tab w:val="num" w:pos="3859"/>
        </w:tabs>
        <w:ind w:left="3859" w:hanging="480"/>
      </w:pPr>
    </w:lvl>
    <w:lvl w:ilvl="4" w:tplc="04090019" w:tentative="1">
      <w:start w:val="1"/>
      <w:numFmt w:val="ideographTraditional"/>
      <w:lvlText w:val="%5、"/>
      <w:lvlJc w:val="left"/>
      <w:pPr>
        <w:tabs>
          <w:tab w:val="num" w:pos="4339"/>
        </w:tabs>
        <w:ind w:left="4339" w:hanging="480"/>
      </w:pPr>
    </w:lvl>
    <w:lvl w:ilvl="5" w:tplc="0409001B" w:tentative="1">
      <w:start w:val="1"/>
      <w:numFmt w:val="lowerRoman"/>
      <w:lvlText w:val="%6."/>
      <w:lvlJc w:val="right"/>
      <w:pPr>
        <w:tabs>
          <w:tab w:val="num" w:pos="4819"/>
        </w:tabs>
        <w:ind w:left="4819" w:hanging="480"/>
      </w:pPr>
    </w:lvl>
    <w:lvl w:ilvl="6" w:tplc="0409000F" w:tentative="1">
      <w:start w:val="1"/>
      <w:numFmt w:val="decimal"/>
      <w:lvlText w:val="%7."/>
      <w:lvlJc w:val="left"/>
      <w:pPr>
        <w:tabs>
          <w:tab w:val="num" w:pos="5299"/>
        </w:tabs>
        <w:ind w:left="5299" w:hanging="480"/>
      </w:pPr>
    </w:lvl>
    <w:lvl w:ilvl="7" w:tplc="04090019" w:tentative="1">
      <w:start w:val="1"/>
      <w:numFmt w:val="ideographTraditional"/>
      <w:lvlText w:val="%8、"/>
      <w:lvlJc w:val="left"/>
      <w:pPr>
        <w:tabs>
          <w:tab w:val="num" w:pos="5779"/>
        </w:tabs>
        <w:ind w:left="5779" w:hanging="480"/>
      </w:pPr>
    </w:lvl>
    <w:lvl w:ilvl="8" w:tplc="0409001B" w:tentative="1">
      <w:start w:val="1"/>
      <w:numFmt w:val="lowerRoman"/>
      <w:lvlText w:val="%9."/>
      <w:lvlJc w:val="right"/>
      <w:pPr>
        <w:tabs>
          <w:tab w:val="num" w:pos="6259"/>
        </w:tabs>
        <w:ind w:left="6259" w:hanging="480"/>
      </w:pPr>
    </w:lvl>
  </w:abstractNum>
  <w:abstractNum w:abstractNumId="16" w15:restartNumberingAfterBreak="0">
    <w:nsid w:val="44280526"/>
    <w:multiLevelType w:val="hybridMultilevel"/>
    <w:tmpl w:val="8F289BAC"/>
    <w:lvl w:ilvl="0" w:tplc="2CA669B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08006D9"/>
    <w:multiLevelType w:val="hybridMultilevel"/>
    <w:tmpl w:val="2EE690A6"/>
    <w:lvl w:ilvl="0" w:tplc="0F64D360">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6A54DA"/>
    <w:multiLevelType w:val="hybridMultilevel"/>
    <w:tmpl w:val="E8D863AC"/>
    <w:lvl w:ilvl="0" w:tplc="32E27BB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5"/>
    <w:rsid w:val="0001040F"/>
    <w:rsid w:val="000259A4"/>
    <w:rsid w:val="00034FB3"/>
    <w:rsid w:val="000369CE"/>
    <w:rsid w:val="00036E9D"/>
    <w:rsid w:val="0005327B"/>
    <w:rsid w:val="00053DB0"/>
    <w:rsid w:val="0006524E"/>
    <w:rsid w:val="00075470"/>
    <w:rsid w:val="000B5AE7"/>
    <w:rsid w:val="00104B4F"/>
    <w:rsid w:val="001209FF"/>
    <w:rsid w:val="00144BF6"/>
    <w:rsid w:val="00151876"/>
    <w:rsid w:val="001673AB"/>
    <w:rsid w:val="00186154"/>
    <w:rsid w:val="00187A4F"/>
    <w:rsid w:val="001936C0"/>
    <w:rsid w:val="001B05E4"/>
    <w:rsid w:val="001F1CC7"/>
    <w:rsid w:val="0022550B"/>
    <w:rsid w:val="002318A5"/>
    <w:rsid w:val="002327F7"/>
    <w:rsid w:val="00271FA0"/>
    <w:rsid w:val="002B2BFF"/>
    <w:rsid w:val="002C3813"/>
    <w:rsid w:val="002C3C16"/>
    <w:rsid w:val="003024C8"/>
    <w:rsid w:val="003258FB"/>
    <w:rsid w:val="00337927"/>
    <w:rsid w:val="0034390A"/>
    <w:rsid w:val="00346A00"/>
    <w:rsid w:val="00354957"/>
    <w:rsid w:val="00375F18"/>
    <w:rsid w:val="003819E5"/>
    <w:rsid w:val="00393F10"/>
    <w:rsid w:val="00394F9C"/>
    <w:rsid w:val="003E79C3"/>
    <w:rsid w:val="003F2A7B"/>
    <w:rsid w:val="003F2C1E"/>
    <w:rsid w:val="003F5A97"/>
    <w:rsid w:val="004050E4"/>
    <w:rsid w:val="00405FF7"/>
    <w:rsid w:val="0041322E"/>
    <w:rsid w:val="00434ADB"/>
    <w:rsid w:val="00480A74"/>
    <w:rsid w:val="004A3122"/>
    <w:rsid w:val="004B0D53"/>
    <w:rsid w:val="004C2395"/>
    <w:rsid w:val="004C23A5"/>
    <w:rsid w:val="004F0F2E"/>
    <w:rsid w:val="004F618A"/>
    <w:rsid w:val="004F6FBE"/>
    <w:rsid w:val="00525AFB"/>
    <w:rsid w:val="00540257"/>
    <w:rsid w:val="00556CE3"/>
    <w:rsid w:val="00580430"/>
    <w:rsid w:val="00596B33"/>
    <w:rsid w:val="005A17A1"/>
    <w:rsid w:val="005A50CA"/>
    <w:rsid w:val="005E10D8"/>
    <w:rsid w:val="00600F0C"/>
    <w:rsid w:val="006052D8"/>
    <w:rsid w:val="00610761"/>
    <w:rsid w:val="00634ED4"/>
    <w:rsid w:val="00636BF0"/>
    <w:rsid w:val="0067693F"/>
    <w:rsid w:val="006B0AD3"/>
    <w:rsid w:val="006B224F"/>
    <w:rsid w:val="006C49BB"/>
    <w:rsid w:val="006C59A7"/>
    <w:rsid w:val="006C7934"/>
    <w:rsid w:val="00704B4C"/>
    <w:rsid w:val="0071418D"/>
    <w:rsid w:val="007143B5"/>
    <w:rsid w:val="00716F3A"/>
    <w:rsid w:val="007410BA"/>
    <w:rsid w:val="00766E38"/>
    <w:rsid w:val="00781393"/>
    <w:rsid w:val="007D118F"/>
    <w:rsid w:val="007D2881"/>
    <w:rsid w:val="00802600"/>
    <w:rsid w:val="008066F3"/>
    <w:rsid w:val="008107DA"/>
    <w:rsid w:val="00821010"/>
    <w:rsid w:val="008269DF"/>
    <w:rsid w:val="00831ADA"/>
    <w:rsid w:val="008346DB"/>
    <w:rsid w:val="00835BDB"/>
    <w:rsid w:val="00843854"/>
    <w:rsid w:val="00845F08"/>
    <w:rsid w:val="00851A5B"/>
    <w:rsid w:val="00863D75"/>
    <w:rsid w:val="008775C1"/>
    <w:rsid w:val="00881A9C"/>
    <w:rsid w:val="0088667B"/>
    <w:rsid w:val="00895ECB"/>
    <w:rsid w:val="008A0C24"/>
    <w:rsid w:val="008A1B6B"/>
    <w:rsid w:val="008A47D0"/>
    <w:rsid w:val="008B054B"/>
    <w:rsid w:val="008B308B"/>
    <w:rsid w:val="008D27D2"/>
    <w:rsid w:val="008D4C7D"/>
    <w:rsid w:val="00912965"/>
    <w:rsid w:val="009213F9"/>
    <w:rsid w:val="009311DE"/>
    <w:rsid w:val="00935647"/>
    <w:rsid w:val="0095748E"/>
    <w:rsid w:val="00965757"/>
    <w:rsid w:val="00975357"/>
    <w:rsid w:val="0098266D"/>
    <w:rsid w:val="00987550"/>
    <w:rsid w:val="009955AF"/>
    <w:rsid w:val="009A66E1"/>
    <w:rsid w:val="009C47FE"/>
    <w:rsid w:val="009C5AB8"/>
    <w:rsid w:val="009D3713"/>
    <w:rsid w:val="00A0478B"/>
    <w:rsid w:val="00A067DD"/>
    <w:rsid w:val="00A26820"/>
    <w:rsid w:val="00A44190"/>
    <w:rsid w:val="00A54DBF"/>
    <w:rsid w:val="00A97024"/>
    <w:rsid w:val="00AC319B"/>
    <w:rsid w:val="00B12CE3"/>
    <w:rsid w:val="00B15DF3"/>
    <w:rsid w:val="00B32420"/>
    <w:rsid w:val="00B336DD"/>
    <w:rsid w:val="00B45F02"/>
    <w:rsid w:val="00B85E30"/>
    <w:rsid w:val="00BA50CC"/>
    <w:rsid w:val="00BA7F67"/>
    <w:rsid w:val="00BC76E1"/>
    <w:rsid w:val="00BE1D6D"/>
    <w:rsid w:val="00BE3BDC"/>
    <w:rsid w:val="00BF3537"/>
    <w:rsid w:val="00C13319"/>
    <w:rsid w:val="00C33320"/>
    <w:rsid w:val="00C6287E"/>
    <w:rsid w:val="00C74605"/>
    <w:rsid w:val="00C85E0A"/>
    <w:rsid w:val="00C924A2"/>
    <w:rsid w:val="00CB4C08"/>
    <w:rsid w:val="00CC1E12"/>
    <w:rsid w:val="00CD789D"/>
    <w:rsid w:val="00CE3B8F"/>
    <w:rsid w:val="00D01CE3"/>
    <w:rsid w:val="00D02B14"/>
    <w:rsid w:val="00D31226"/>
    <w:rsid w:val="00D64551"/>
    <w:rsid w:val="00D66766"/>
    <w:rsid w:val="00D71519"/>
    <w:rsid w:val="00D83E59"/>
    <w:rsid w:val="00D922EA"/>
    <w:rsid w:val="00D974C2"/>
    <w:rsid w:val="00DB3CC9"/>
    <w:rsid w:val="00DD0E75"/>
    <w:rsid w:val="00DD4855"/>
    <w:rsid w:val="00DD53DF"/>
    <w:rsid w:val="00DD7044"/>
    <w:rsid w:val="00E05157"/>
    <w:rsid w:val="00E16F5B"/>
    <w:rsid w:val="00E24AFA"/>
    <w:rsid w:val="00E40141"/>
    <w:rsid w:val="00E516D6"/>
    <w:rsid w:val="00E823C8"/>
    <w:rsid w:val="00EA470A"/>
    <w:rsid w:val="00EA61C9"/>
    <w:rsid w:val="00EC7F7E"/>
    <w:rsid w:val="00ED02E0"/>
    <w:rsid w:val="00F02E10"/>
    <w:rsid w:val="00F04442"/>
    <w:rsid w:val="00F1381F"/>
    <w:rsid w:val="00F2351D"/>
    <w:rsid w:val="00F4401F"/>
    <w:rsid w:val="00F53B0C"/>
    <w:rsid w:val="00F62BD3"/>
    <w:rsid w:val="00F6440A"/>
    <w:rsid w:val="00F81255"/>
    <w:rsid w:val="00F87548"/>
    <w:rsid w:val="00FA7518"/>
    <w:rsid w:val="00FE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94FD19-9DAA-4B27-81C0-AA9C35B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A74"/>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1">
    <w:name w:val="樣式1"/>
    <w:basedOn w:val="a"/>
    <w:autoRedefine/>
    <w:pPr>
      <w:adjustRightInd w:val="0"/>
      <w:snapToGrid w:val="0"/>
      <w:spacing w:beforeLines="25" w:before="90" w:line="400" w:lineRule="atLeast"/>
    </w:pPr>
    <w:rPr>
      <w:rFonts w:ascii="標楷體" w:eastAsia="標楷體"/>
      <w:bCs/>
      <w:sz w:val="28"/>
      <w:szCs w:val="52"/>
    </w:rPr>
  </w:style>
  <w:style w:type="paragraph" w:styleId="a7">
    <w:name w:val="Body Text Indent"/>
    <w:basedOn w:val="a"/>
    <w:semiHidden/>
    <w:pPr>
      <w:adjustRightInd w:val="0"/>
      <w:snapToGrid w:val="0"/>
      <w:spacing w:before="50" w:line="400" w:lineRule="atLeast"/>
      <w:ind w:left="573" w:hangingChars="179" w:hanging="573"/>
    </w:pPr>
    <w:rPr>
      <w:rFonts w:ascii="標楷體" w:eastAsia="標楷體"/>
      <w:sz w:val="32"/>
      <w:szCs w:val="20"/>
    </w:rPr>
  </w:style>
  <w:style w:type="paragraph" w:styleId="2">
    <w:name w:val="Body Text Indent 2"/>
    <w:basedOn w:val="a"/>
    <w:semiHidden/>
    <w:pPr>
      <w:adjustRightInd w:val="0"/>
      <w:snapToGrid w:val="0"/>
      <w:spacing w:line="400" w:lineRule="atLeast"/>
      <w:ind w:left="640" w:hangingChars="200" w:hanging="640"/>
      <w:jc w:val="both"/>
    </w:pPr>
    <w:rPr>
      <w:rFonts w:ascii="標楷體" w:eastAsia="標楷體"/>
      <w:sz w:val="32"/>
      <w:szCs w:val="20"/>
    </w:rPr>
  </w:style>
  <w:style w:type="paragraph" w:styleId="20">
    <w:name w:val="Body Text 2"/>
    <w:basedOn w:val="a"/>
    <w:semiHidden/>
    <w:pPr>
      <w:adjustRightInd w:val="0"/>
      <w:snapToGrid w:val="0"/>
      <w:spacing w:beforeLines="50" w:before="180" w:line="400" w:lineRule="atLeast"/>
      <w:jc w:val="both"/>
    </w:pPr>
    <w:rPr>
      <w:rFonts w:eastAsia="標楷體"/>
      <w:sz w:val="32"/>
      <w:szCs w:val="20"/>
    </w:rPr>
  </w:style>
  <w:style w:type="paragraph" w:styleId="a8">
    <w:name w:val="Balloon Text"/>
    <w:basedOn w:val="a"/>
    <w:semiHidden/>
    <w:rPr>
      <w:rFonts w:ascii="Arial" w:hAnsi="Arial"/>
      <w:sz w:val="18"/>
      <w:szCs w:val="18"/>
    </w:rPr>
  </w:style>
  <w:style w:type="paragraph" w:styleId="3">
    <w:name w:val="Body Text Indent 3"/>
    <w:basedOn w:val="a"/>
    <w:semiHidden/>
    <w:pPr>
      <w:adjustRightInd w:val="0"/>
      <w:snapToGrid w:val="0"/>
      <w:spacing w:line="400" w:lineRule="exact"/>
      <w:ind w:leftChars="797" w:left="1977" w:hangingChars="20" w:hanging="64"/>
      <w:jc w:val="both"/>
    </w:pPr>
    <w:rPr>
      <w:rFonts w:ascii="標楷體" w:eastAsia="標楷體" w:hAnsi="標楷體"/>
      <w:sz w:val="32"/>
      <w:szCs w:val="32"/>
    </w:rPr>
  </w:style>
  <w:style w:type="character" w:customStyle="1" w:styleId="a4">
    <w:name w:val="頁首 字元"/>
    <w:link w:val="a3"/>
    <w:uiPriority w:val="99"/>
    <w:rsid w:val="008346DB"/>
    <w:rPr>
      <w:kern w:val="2"/>
    </w:rPr>
  </w:style>
  <w:style w:type="paragraph" w:styleId="a9">
    <w:name w:val="List Paragraph"/>
    <w:basedOn w:val="a"/>
    <w:uiPriority w:val="34"/>
    <w:qFormat/>
    <w:rsid w:val="008346DB"/>
    <w:pPr>
      <w:ind w:leftChars="200" w:left="480"/>
    </w:pPr>
    <w:rPr>
      <w:rFonts w:ascii="Calibri" w:hAnsi="Calibri"/>
      <w:szCs w:val="22"/>
    </w:rPr>
  </w:style>
  <w:style w:type="character" w:customStyle="1" w:styleId="a6">
    <w:name w:val="頁尾 字元"/>
    <w:link w:val="a5"/>
    <w:uiPriority w:val="99"/>
    <w:rsid w:val="008269D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3332">
      <w:bodyDiv w:val="1"/>
      <w:marLeft w:val="0"/>
      <w:marRight w:val="0"/>
      <w:marTop w:val="0"/>
      <w:marBottom w:val="0"/>
      <w:divBdr>
        <w:top w:val="none" w:sz="0" w:space="0" w:color="auto"/>
        <w:left w:val="none" w:sz="0" w:space="0" w:color="auto"/>
        <w:bottom w:val="none" w:sz="0" w:space="0" w:color="auto"/>
        <w:right w:val="none" w:sz="0" w:space="0" w:color="auto"/>
      </w:divBdr>
    </w:div>
    <w:div w:id="1160390871">
      <w:bodyDiv w:val="1"/>
      <w:marLeft w:val="0"/>
      <w:marRight w:val="0"/>
      <w:marTop w:val="0"/>
      <w:marBottom w:val="0"/>
      <w:divBdr>
        <w:top w:val="none" w:sz="0" w:space="0" w:color="auto"/>
        <w:left w:val="none" w:sz="0" w:space="0" w:color="auto"/>
        <w:bottom w:val="none" w:sz="0" w:space="0" w:color="auto"/>
        <w:right w:val="none" w:sz="0" w:space="0" w:color="auto"/>
      </w:divBdr>
    </w:div>
    <w:div w:id="1232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E1A8-666D-4B54-94C4-7B27DE76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1168</Words>
  <Characters>6664</Characters>
  <Application>Microsoft Office Word</Application>
  <DocSecurity>0</DocSecurity>
  <Lines>55</Lines>
  <Paragraphs>15</Paragraphs>
  <ScaleCrop>false</ScaleCrop>
  <Company>moex</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甲、簡答題部分（五十分）</dc:title>
  <dc:subject/>
  <dc:creator>mis2</dc:creator>
  <cp:keywords/>
  <cp:lastModifiedBy>user-name</cp:lastModifiedBy>
  <cp:revision>2</cp:revision>
  <cp:lastPrinted>2017-09-28T07:41:00Z</cp:lastPrinted>
  <dcterms:created xsi:type="dcterms:W3CDTF">2021-09-08T09:08:00Z</dcterms:created>
  <dcterms:modified xsi:type="dcterms:W3CDTF">2021-09-08T09:08:00Z</dcterms:modified>
</cp:coreProperties>
</file>