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CE" w:rsidRPr="003C48A2" w:rsidRDefault="00AE2636" w:rsidP="00D1211B">
      <w:pPr>
        <w:overflowPunct w:val="0"/>
        <w:spacing w:beforeLines="1200" w:before="2880"/>
        <w:jc w:val="center"/>
        <w:rPr>
          <w:rFonts w:ascii="Times New Roman" w:eastAsia="標楷體" w:hAnsi="Times New Roman" w:cs="Times New Roman"/>
          <w:b/>
          <w:color w:val="000000" w:themeColor="text1"/>
          <w:sz w:val="92"/>
          <w:szCs w:val="92"/>
        </w:rPr>
      </w:pPr>
      <w:bookmarkStart w:id="0" w:name="_GoBack"/>
      <w:bookmarkEnd w:id="0"/>
      <w:r w:rsidRPr="003C48A2">
        <w:rPr>
          <w:rFonts w:ascii="Times New Roman" w:eastAsia="標楷體" w:hAnsi="Times New Roman" w:cs="Times New Roman" w:hint="eastAsia"/>
          <w:b/>
          <w:color w:val="000000" w:themeColor="text1"/>
          <w:sz w:val="92"/>
          <w:szCs w:val="92"/>
        </w:rPr>
        <w:t>專題研討指導手冊</w:t>
      </w:r>
    </w:p>
    <w:p w:rsidR="003C48A2" w:rsidRPr="003C48A2" w:rsidRDefault="009D488F" w:rsidP="00FD4A82">
      <w:pPr>
        <w:overflowPunct w:val="0"/>
        <w:spacing w:beforeLines="50" w:before="120"/>
        <w:ind w:leftChars="-118" w:left="-283" w:rightChars="-139" w:right="-334"/>
        <w:jc w:val="center"/>
        <w:rPr>
          <w:rFonts w:ascii="Times New Roman" w:eastAsia="標楷體" w:hAnsi="Times New Roman" w:cs="Times New Roman"/>
          <w:b/>
          <w:color w:val="000000" w:themeColor="text1"/>
          <w:sz w:val="42"/>
          <w:szCs w:val="42"/>
        </w:rPr>
      </w:pPr>
      <w:r w:rsidRPr="003C48A2">
        <w:rPr>
          <w:rFonts w:ascii="Times New Roman" w:eastAsia="標楷體" w:hAnsi="Times New Roman" w:cs="Times New Roman" w:hint="eastAsia"/>
          <w:b/>
          <w:color w:val="000000" w:themeColor="text1"/>
          <w:sz w:val="42"/>
          <w:szCs w:val="42"/>
        </w:rPr>
        <w:t>【</w:t>
      </w:r>
      <w:r w:rsidR="003C48A2" w:rsidRPr="003C48A2">
        <w:rPr>
          <w:rFonts w:ascii="Times New Roman" w:eastAsia="標楷體" w:hAnsi="Times New Roman" w:cs="Times New Roman" w:hint="eastAsia"/>
          <w:b/>
          <w:color w:val="000000" w:themeColor="text1"/>
          <w:sz w:val="42"/>
          <w:szCs w:val="42"/>
        </w:rPr>
        <w:t>公務人員</w:t>
      </w:r>
      <w:r w:rsidRPr="003C48A2">
        <w:rPr>
          <w:rFonts w:ascii="Times New Roman" w:eastAsia="標楷體" w:hAnsi="Times New Roman" w:cs="Times New Roman" w:hint="eastAsia"/>
          <w:b/>
          <w:color w:val="000000" w:themeColor="text1"/>
          <w:sz w:val="42"/>
          <w:szCs w:val="42"/>
        </w:rPr>
        <w:t>普通考試</w:t>
      </w:r>
      <w:r w:rsidR="00AE2718" w:rsidRPr="003C48A2">
        <w:rPr>
          <w:rFonts w:ascii="Times New Roman" w:eastAsia="標楷體" w:hAnsi="Times New Roman" w:cs="Times New Roman" w:hint="eastAsia"/>
          <w:b/>
          <w:color w:val="000000" w:themeColor="text1"/>
          <w:sz w:val="42"/>
          <w:szCs w:val="42"/>
        </w:rPr>
        <w:t>及初等考</w:t>
      </w:r>
      <w:r w:rsidR="00FD4A82" w:rsidRPr="003C48A2">
        <w:rPr>
          <w:rFonts w:ascii="Times New Roman" w:eastAsia="標楷體" w:hAnsi="Times New Roman" w:cs="Times New Roman" w:hint="eastAsia"/>
          <w:b/>
          <w:color w:val="000000" w:themeColor="text1"/>
          <w:sz w:val="42"/>
          <w:szCs w:val="42"/>
        </w:rPr>
        <w:t>試</w:t>
      </w:r>
      <w:r w:rsidR="00AE2718" w:rsidRPr="003C48A2">
        <w:rPr>
          <w:rFonts w:ascii="Times New Roman" w:eastAsia="標楷體" w:hAnsi="Times New Roman" w:cs="Times New Roman" w:hint="eastAsia"/>
          <w:b/>
          <w:color w:val="000000" w:themeColor="text1"/>
          <w:sz w:val="42"/>
          <w:szCs w:val="42"/>
        </w:rPr>
        <w:t>基礎</w:t>
      </w:r>
      <w:r w:rsidRPr="003C48A2">
        <w:rPr>
          <w:rFonts w:ascii="Times New Roman" w:eastAsia="標楷體" w:hAnsi="Times New Roman" w:cs="Times New Roman" w:hint="eastAsia"/>
          <w:b/>
          <w:color w:val="000000" w:themeColor="text1"/>
          <w:sz w:val="42"/>
          <w:szCs w:val="42"/>
        </w:rPr>
        <w:t>訓練適用】</w:t>
      </w:r>
    </w:p>
    <w:p w:rsidR="00936B24" w:rsidRPr="003C48A2" w:rsidRDefault="003C48A2" w:rsidP="00FD4A82">
      <w:pPr>
        <w:overflowPunct w:val="0"/>
        <w:spacing w:beforeLines="50" w:before="120"/>
        <w:ind w:leftChars="-118" w:left="-283" w:rightChars="-139" w:right="-334"/>
        <w:jc w:val="center"/>
        <w:rPr>
          <w:rFonts w:ascii="Times New Roman" w:eastAsia="標楷體" w:hAnsi="Times New Roman" w:cs="Times New Roman"/>
          <w:b/>
          <w:color w:val="000000" w:themeColor="text1"/>
          <w:sz w:val="40"/>
          <w:szCs w:val="40"/>
        </w:rPr>
      </w:pPr>
      <w:r w:rsidRPr="003C48A2">
        <w:rPr>
          <w:rFonts w:ascii="Times New Roman" w:eastAsia="標楷體" w:hAnsi="Times New Roman" w:cs="Times New Roman" w:hint="eastAsia"/>
          <w:b/>
          <w:color w:val="000000" w:themeColor="text1"/>
          <w:sz w:val="40"/>
          <w:szCs w:val="40"/>
        </w:rPr>
        <w:t>（含相當等級特考）</w:t>
      </w:r>
    </w:p>
    <w:p w:rsidR="0042670C" w:rsidRDefault="0042670C" w:rsidP="00D1211B">
      <w:pPr>
        <w:overflowPunct w:val="0"/>
        <w:spacing w:beforeLines="50" w:before="120"/>
        <w:jc w:val="center"/>
        <w:rPr>
          <w:rFonts w:ascii="Times New Roman" w:eastAsia="標楷體" w:hAnsi="Times New Roman" w:cs="Times New Roman"/>
          <w:b/>
          <w:color w:val="000000" w:themeColor="text1"/>
          <w:kern w:val="0"/>
          <w:sz w:val="72"/>
          <w:szCs w:val="84"/>
        </w:rPr>
      </w:pPr>
    </w:p>
    <w:p w:rsidR="00766B22" w:rsidRPr="00766B22" w:rsidRDefault="00766B22" w:rsidP="00D1211B">
      <w:pPr>
        <w:overflowPunct w:val="0"/>
        <w:spacing w:beforeLines="50" w:before="120"/>
        <w:jc w:val="center"/>
        <w:rPr>
          <w:rFonts w:ascii="Times New Roman" w:eastAsia="標楷體" w:hAnsi="Times New Roman" w:cs="Times New Roman"/>
          <w:b/>
          <w:color w:val="000000" w:themeColor="text1"/>
          <w:sz w:val="48"/>
          <w:szCs w:val="56"/>
        </w:rPr>
      </w:pPr>
    </w:p>
    <w:p w:rsidR="0042670C" w:rsidRPr="00EF042C" w:rsidRDefault="0042670C" w:rsidP="00D1211B">
      <w:pPr>
        <w:overflowPunct w:val="0"/>
        <w:spacing w:beforeLines="50" w:before="120"/>
        <w:jc w:val="center"/>
        <w:rPr>
          <w:rFonts w:ascii="Times New Roman" w:eastAsia="標楷體" w:hAnsi="Times New Roman" w:cs="Times New Roman"/>
          <w:b/>
          <w:color w:val="000000" w:themeColor="text1"/>
          <w:sz w:val="48"/>
          <w:szCs w:val="56"/>
        </w:rPr>
      </w:pPr>
    </w:p>
    <w:p w:rsidR="0042670C" w:rsidRPr="00EF042C" w:rsidRDefault="0042670C" w:rsidP="00D1211B">
      <w:pPr>
        <w:overflowPunct w:val="0"/>
        <w:spacing w:beforeLines="50" w:before="120"/>
        <w:jc w:val="center"/>
        <w:rPr>
          <w:rFonts w:ascii="Times New Roman" w:eastAsia="標楷體" w:hAnsi="Times New Roman" w:cs="Times New Roman"/>
          <w:b/>
          <w:color w:val="000000" w:themeColor="text1"/>
          <w:sz w:val="48"/>
          <w:szCs w:val="56"/>
        </w:rPr>
      </w:pPr>
    </w:p>
    <w:p w:rsidR="0042670C" w:rsidRDefault="0042670C" w:rsidP="00D1211B">
      <w:pPr>
        <w:overflowPunct w:val="0"/>
        <w:spacing w:beforeLines="50" w:before="120"/>
        <w:jc w:val="center"/>
        <w:rPr>
          <w:rFonts w:ascii="Times New Roman" w:eastAsia="標楷體" w:hAnsi="Times New Roman" w:cs="Times New Roman"/>
          <w:b/>
          <w:color w:val="000000" w:themeColor="text1"/>
          <w:sz w:val="56"/>
          <w:szCs w:val="56"/>
        </w:rPr>
      </w:pPr>
    </w:p>
    <w:p w:rsidR="003C48A2" w:rsidRPr="00EF042C" w:rsidRDefault="003C48A2" w:rsidP="00D1211B">
      <w:pPr>
        <w:overflowPunct w:val="0"/>
        <w:spacing w:beforeLines="50" w:before="120"/>
        <w:jc w:val="center"/>
        <w:rPr>
          <w:rFonts w:ascii="Times New Roman" w:eastAsia="標楷體" w:hAnsi="Times New Roman" w:cs="Times New Roman"/>
          <w:b/>
          <w:color w:val="000000" w:themeColor="text1"/>
          <w:sz w:val="56"/>
          <w:szCs w:val="56"/>
        </w:rPr>
      </w:pPr>
    </w:p>
    <w:p w:rsidR="00553594" w:rsidRPr="00EF042C" w:rsidRDefault="00553594" w:rsidP="00D1211B">
      <w:pPr>
        <w:overflowPunct w:val="0"/>
        <w:spacing w:beforeLines="1000" w:before="2400"/>
        <w:jc w:val="center"/>
        <w:rPr>
          <w:rFonts w:ascii="Times New Roman" w:eastAsia="標楷體" w:hAnsi="Times New Roman" w:cs="Times New Roman"/>
          <w:color w:val="000000" w:themeColor="text1"/>
          <w:sz w:val="36"/>
          <w:szCs w:val="36"/>
        </w:rPr>
      </w:pPr>
      <w:r w:rsidRPr="00EF042C">
        <w:rPr>
          <w:rFonts w:ascii="Times New Roman" w:eastAsia="標楷體" w:hAnsi="Times New Roman" w:cs="Times New Roman" w:hint="eastAsia"/>
          <w:color w:val="000000" w:themeColor="text1"/>
          <w:sz w:val="36"/>
          <w:szCs w:val="36"/>
        </w:rPr>
        <w:t>公務人員保障暨培訓委員會</w:t>
      </w:r>
    </w:p>
    <w:p w:rsidR="00DE3C43" w:rsidRPr="00EF042C" w:rsidRDefault="00857718" w:rsidP="001D2DA3">
      <w:pPr>
        <w:overflowPunct w:val="0"/>
        <w:jc w:val="center"/>
        <w:rPr>
          <w:rFonts w:ascii="Times New Roman" w:eastAsia="標楷體" w:hAnsi="Times New Roman" w:cs="Times New Roman"/>
          <w:color w:val="000000" w:themeColor="text1"/>
          <w:sz w:val="36"/>
          <w:szCs w:val="36"/>
        </w:rPr>
        <w:sectPr w:rsidR="00DE3C43" w:rsidRPr="00EF042C" w:rsidSect="00D934F8">
          <w:footerReference w:type="default" r:id="rId8"/>
          <w:pgSz w:w="11906" w:h="16838"/>
          <w:pgMar w:top="1440" w:right="1797" w:bottom="1440" w:left="1797" w:header="851" w:footer="992" w:gutter="0"/>
          <w:pgNumType w:start="1"/>
          <w:cols w:space="425"/>
          <w:titlePg/>
          <w:docGrid w:linePitch="360"/>
        </w:sectPr>
      </w:pPr>
      <w:r w:rsidRPr="00EF042C">
        <w:rPr>
          <w:rFonts w:ascii="Times New Roman" w:eastAsia="標楷體" w:hAnsi="Times New Roman" w:cs="Times New Roman"/>
          <w:color w:val="000000" w:themeColor="text1"/>
          <w:sz w:val="36"/>
          <w:szCs w:val="36"/>
        </w:rPr>
        <w:t>11</w:t>
      </w:r>
      <w:r w:rsidR="0033797F">
        <w:rPr>
          <w:rFonts w:ascii="Times New Roman" w:eastAsia="標楷體" w:hAnsi="Times New Roman" w:cs="Times New Roman"/>
          <w:color w:val="000000" w:themeColor="text1"/>
          <w:sz w:val="36"/>
          <w:szCs w:val="36"/>
        </w:rPr>
        <w:t>1</w:t>
      </w:r>
      <w:r w:rsidR="00D408C1" w:rsidRPr="00EF042C">
        <w:rPr>
          <w:rFonts w:ascii="Times New Roman" w:eastAsia="標楷體" w:hAnsi="Times New Roman" w:cs="Times New Roman"/>
          <w:color w:val="000000" w:themeColor="text1"/>
          <w:sz w:val="36"/>
          <w:szCs w:val="36"/>
        </w:rPr>
        <w:t>年</w:t>
      </w:r>
      <w:r w:rsidR="00766B22">
        <w:rPr>
          <w:rFonts w:ascii="Times New Roman" w:eastAsia="標楷體" w:hAnsi="Times New Roman" w:cs="Times New Roman" w:hint="eastAsia"/>
          <w:color w:val="000000" w:themeColor="text1"/>
          <w:sz w:val="36"/>
          <w:szCs w:val="36"/>
        </w:rPr>
        <w:t>1</w:t>
      </w:r>
      <w:r w:rsidR="00684977" w:rsidRPr="00EF042C">
        <w:rPr>
          <w:rFonts w:ascii="Times New Roman" w:eastAsia="標楷體" w:hAnsi="Times New Roman" w:cs="Times New Roman"/>
          <w:color w:val="000000" w:themeColor="text1"/>
          <w:sz w:val="36"/>
          <w:szCs w:val="36"/>
        </w:rPr>
        <w:t>月</w:t>
      </w:r>
    </w:p>
    <w:p w:rsidR="00553594" w:rsidRPr="00EF042C" w:rsidRDefault="00553594" w:rsidP="001D2DA3">
      <w:pPr>
        <w:overflowPunct w:val="0"/>
        <w:jc w:val="center"/>
        <w:rPr>
          <w:rFonts w:ascii="Times New Roman" w:eastAsia="標楷體" w:hAnsi="Times New Roman" w:cs="Times New Roman"/>
          <w:color w:val="000000" w:themeColor="text1"/>
          <w:sz w:val="32"/>
          <w:szCs w:val="32"/>
        </w:rPr>
        <w:sectPr w:rsidR="00553594" w:rsidRPr="00EF042C" w:rsidSect="00D934F8">
          <w:pgSz w:w="11906" w:h="16838"/>
          <w:pgMar w:top="1440" w:right="1797" w:bottom="1440" w:left="1797" w:header="851" w:footer="992" w:gutter="0"/>
          <w:pgNumType w:start="1"/>
          <w:cols w:space="425"/>
          <w:titlePg/>
          <w:docGrid w:linePitch="360"/>
        </w:sectPr>
      </w:pPr>
    </w:p>
    <w:p w:rsidR="006A200B" w:rsidRPr="003C48A2" w:rsidRDefault="00553594" w:rsidP="003C48A2">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6"/>
          <w:szCs w:val="32"/>
        </w:rPr>
      </w:pPr>
      <w:r w:rsidRPr="003C48A2">
        <w:rPr>
          <w:rFonts w:ascii="Times New Roman" w:eastAsia="標楷體" w:hAnsi="Times New Roman" w:cs="Times New Roman" w:hint="eastAsia"/>
          <w:b/>
          <w:color w:val="000000" w:themeColor="text1"/>
          <w:sz w:val="36"/>
          <w:szCs w:val="32"/>
        </w:rPr>
        <w:lastRenderedPageBreak/>
        <w:t>專題研討指導手冊</w:t>
      </w:r>
    </w:p>
    <w:p w:rsidR="003C48A2" w:rsidRPr="003C48A2" w:rsidRDefault="009D488F" w:rsidP="003C48A2">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2"/>
          <w:szCs w:val="32"/>
        </w:rPr>
      </w:pPr>
      <w:r w:rsidRPr="003C48A2">
        <w:rPr>
          <w:rFonts w:ascii="Times New Roman" w:eastAsia="標楷體" w:hAnsi="Times New Roman" w:cs="Times New Roman" w:hint="eastAsia"/>
          <w:b/>
          <w:color w:val="000000" w:themeColor="text1"/>
          <w:sz w:val="32"/>
          <w:szCs w:val="32"/>
        </w:rPr>
        <w:t>【</w:t>
      </w:r>
      <w:r w:rsidR="003C48A2">
        <w:rPr>
          <w:rFonts w:ascii="Times New Roman" w:eastAsia="標楷體" w:hAnsi="Times New Roman" w:cs="Times New Roman" w:hint="eastAsia"/>
          <w:b/>
          <w:color w:val="000000" w:themeColor="text1"/>
          <w:sz w:val="32"/>
          <w:szCs w:val="32"/>
        </w:rPr>
        <w:t>公務人員普通考試及</w:t>
      </w:r>
      <w:r w:rsidRPr="003C48A2">
        <w:rPr>
          <w:rFonts w:ascii="Times New Roman" w:eastAsia="標楷體" w:hAnsi="Times New Roman" w:cs="Times New Roman" w:hint="eastAsia"/>
          <w:b/>
          <w:color w:val="000000" w:themeColor="text1"/>
          <w:sz w:val="32"/>
          <w:szCs w:val="32"/>
        </w:rPr>
        <w:t>初等考試基礎訓練適用】</w:t>
      </w:r>
    </w:p>
    <w:p w:rsidR="009D488F" w:rsidRPr="003C48A2" w:rsidRDefault="003C48A2" w:rsidP="003C48A2">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2"/>
          <w:szCs w:val="32"/>
        </w:rPr>
      </w:pPr>
      <w:r w:rsidRPr="003C48A2">
        <w:rPr>
          <w:rFonts w:ascii="Times New Roman" w:eastAsia="標楷體" w:hAnsi="Times New Roman" w:cs="Times New Roman" w:hint="eastAsia"/>
          <w:b/>
          <w:color w:val="000000" w:themeColor="text1"/>
          <w:sz w:val="32"/>
          <w:szCs w:val="32"/>
        </w:rPr>
        <w:t>（含相當等級特考）</w:t>
      </w:r>
    </w:p>
    <w:sdt>
      <w:sdtPr>
        <w:rPr>
          <w:rFonts w:ascii="Times New Roman" w:eastAsia="標楷體" w:hAnsi="Times New Roman" w:cs="Times New Roman"/>
          <w:color w:val="000000" w:themeColor="text1"/>
          <w:sz w:val="28"/>
          <w:szCs w:val="28"/>
        </w:rPr>
        <w:id w:val="-731928649"/>
        <w:docPartObj>
          <w:docPartGallery w:val="Table of Contents"/>
          <w:docPartUnique/>
        </w:docPartObj>
      </w:sdtPr>
      <w:sdtEndPr>
        <w:rPr>
          <w:color w:val="auto"/>
          <w:lang w:val="zh-TW"/>
        </w:rPr>
      </w:sdtEndPr>
      <w:sdtContent>
        <w:p w:rsidR="00C8148B" w:rsidRPr="00FC5177" w:rsidRDefault="00C8148B" w:rsidP="00EC719F">
          <w:pPr>
            <w:overflowPunct w:val="0"/>
            <w:spacing w:line="440" w:lineRule="exact"/>
            <w:jc w:val="center"/>
            <w:rPr>
              <w:rFonts w:ascii="Times New Roman" w:eastAsia="標楷體" w:hAnsi="Times New Roman" w:cs="Times New Roman"/>
              <w:color w:val="000000" w:themeColor="text1"/>
              <w:sz w:val="28"/>
              <w:szCs w:val="28"/>
            </w:rPr>
          </w:pPr>
          <w:r w:rsidRPr="0024581B">
            <w:rPr>
              <w:rFonts w:ascii="標楷體" w:eastAsia="標楷體" w:hAnsi="標楷體" w:cs="Times New Roman"/>
              <w:color w:val="000000" w:themeColor="text1"/>
              <w:sz w:val="28"/>
              <w:szCs w:val="28"/>
            </w:rPr>
            <w:t>目  次</w:t>
          </w:r>
        </w:p>
        <w:p w:rsidR="0024581B" w:rsidRPr="00FC5177" w:rsidRDefault="00D1211B">
          <w:pPr>
            <w:pStyle w:val="11"/>
            <w:rPr>
              <w:rFonts w:ascii="Times New Roman" w:eastAsia="標楷體" w:hAnsi="Times New Roman" w:cs="Times New Roman"/>
              <w:noProof/>
              <w:sz w:val="28"/>
              <w:szCs w:val="28"/>
            </w:rPr>
          </w:pPr>
          <w:r w:rsidRPr="00FC5177">
            <w:rPr>
              <w:rFonts w:ascii="Times New Roman" w:eastAsia="標楷體" w:hAnsi="Times New Roman" w:cs="Times New Roman"/>
              <w:color w:val="000000" w:themeColor="text1"/>
              <w:sz w:val="28"/>
              <w:szCs w:val="28"/>
            </w:rPr>
            <w:fldChar w:fldCharType="begin"/>
          </w:r>
          <w:r w:rsidR="00C8148B" w:rsidRPr="00FC5177">
            <w:rPr>
              <w:rFonts w:ascii="Times New Roman" w:eastAsia="標楷體" w:hAnsi="Times New Roman" w:cs="Times New Roman"/>
              <w:color w:val="000000" w:themeColor="text1"/>
              <w:sz w:val="28"/>
              <w:szCs w:val="28"/>
            </w:rPr>
            <w:instrText xml:space="preserve"> TOC \o "1-3" \h \z \u </w:instrText>
          </w:r>
          <w:r w:rsidRPr="00FC5177">
            <w:rPr>
              <w:rFonts w:ascii="Times New Roman" w:eastAsia="標楷體" w:hAnsi="Times New Roman" w:cs="Times New Roman"/>
              <w:color w:val="000000" w:themeColor="text1"/>
              <w:sz w:val="28"/>
              <w:szCs w:val="28"/>
            </w:rPr>
            <w:fldChar w:fldCharType="separate"/>
          </w:r>
          <w:hyperlink w:anchor="_Toc92292331" w:history="1">
            <w:r w:rsidR="0024581B" w:rsidRPr="00FC5177">
              <w:rPr>
                <w:rStyle w:val="a5"/>
                <w:rFonts w:ascii="Times New Roman" w:eastAsia="標楷體" w:hAnsi="Times New Roman" w:cs="Times New Roman"/>
                <w:noProof/>
                <w:sz w:val="28"/>
                <w:szCs w:val="28"/>
              </w:rPr>
              <w:t>壹、</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專題研討簡介</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_Toc92292331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1</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32" w:history="1">
            <w:r w:rsidR="0024581B" w:rsidRPr="00FC5177">
              <w:rPr>
                <w:rStyle w:val="a5"/>
                <w:rFonts w:ascii="Times New Roman" w:eastAsia="標楷體" w:hAnsi="Times New Roman" w:cs="Times New Roman"/>
                <w:noProof/>
                <w:sz w:val="28"/>
                <w:szCs w:val="28"/>
              </w:rPr>
              <w:t>一、</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實施目的</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_Toc92292332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1</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33" w:history="1">
            <w:r w:rsidR="0024581B" w:rsidRPr="00FC5177">
              <w:rPr>
                <w:rStyle w:val="a5"/>
                <w:rFonts w:ascii="Times New Roman" w:eastAsia="標楷體" w:hAnsi="Times New Roman" w:cs="Times New Roman"/>
                <w:noProof/>
                <w:sz w:val="28"/>
                <w:szCs w:val="28"/>
              </w:rPr>
              <w:t>二、</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實施方式與評分項目</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_Toc92292333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1</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11"/>
            <w:rPr>
              <w:rFonts w:ascii="Times New Roman" w:eastAsia="標楷體" w:hAnsi="Times New Roman" w:cs="Times New Roman"/>
              <w:noProof/>
              <w:sz w:val="28"/>
              <w:szCs w:val="28"/>
            </w:rPr>
          </w:pPr>
          <w:hyperlink w:anchor="_Toc92292334" w:history="1">
            <w:r w:rsidR="0024581B" w:rsidRPr="00FC5177">
              <w:rPr>
                <w:rStyle w:val="a5"/>
                <w:rFonts w:ascii="Times New Roman" w:eastAsia="標楷體" w:hAnsi="Times New Roman" w:cs="Times New Roman"/>
                <w:noProof/>
                <w:sz w:val="28"/>
                <w:szCs w:val="28"/>
              </w:rPr>
              <w:t>貳、</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研討主題及個案</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_Toc92292334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3</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35" w:history="1">
            <w:r w:rsidR="0024581B" w:rsidRPr="00FC5177">
              <w:rPr>
                <w:rStyle w:val="a5"/>
                <w:rFonts w:ascii="Times New Roman" w:eastAsia="標楷體" w:hAnsi="Times New Roman" w:cs="Times New Roman"/>
                <w:noProof/>
                <w:sz w:val="28"/>
                <w:szCs w:val="28"/>
              </w:rPr>
              <w:t>一、</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研討主題之定位</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_Toc92292335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3</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36" w:history="1">
            <w:r w:rsidR="0024581B" w:rsidRPr="00FC5177">
              <w:rPr>
                <w:rStyle w:val="a5"/>
                <w:rFonts w:ascii="Times New Roman" w:eastAsia="標楷體" w:hAnsi="Times New Roman" w:cs="Times New Roman"/>
                <w:noProof/>
                <w:sz w:val="28"/>
                <w:szCs w:val="28"/>
              </w:rPr>
              <w:t>二、</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如何選定類別、主題及個案</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_Toc92292336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9</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11"/>
            <w:rPr>
              <w:rFonts w:ascii="Times New Roman" w:eastAsia="標楷體" w:hAnsi="Times New Roman" w:cs="Times New Roman"/>
              <w:noProof/>
              <w:sz w:val="28"/>
              <w:szCs w:val="28"/>
            </w:rPr>
          </w:pPr>
          <w:hyperlink w:anchor="_Toc92292337" w:history="1">
            <w:r w:rsidR="0024581B" w:rsidRPr="00FC5177">
              <w:rPr>
                <w:rStyle w:val="a5"/>
                <w:rFonts w:ascii="Times New Roman" w:eastAsia="標楷體" w:hAnsi="Times New Roman" w:cs="Times New Roman"/>
                <w:noProof/>
                <w:sz w:val="28"/>
                <w:szCs w:val="28"/>
              </w:rPr>
              <w:t>參、</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資料蒐集與研究方法</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_Toc92292337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11</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38" w:history="1">
            <w:r w:rsidR="0024581B" w:rsidRPr="00FC5177">
              <w:rPr>
                <w:rStyle w:val="a5"/>
                <w:rFonts w:ascii="Times New Roman" w:eastAsia="標楷體" w:hAnsi="Times New Roman" w:cs="Times New Roman"/>
                <w:noProof/>
                <w:sz w:val="28"/>
                <w:szCs w:val="28"/>
              </w:rPr>
              <w:t>一、</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個案研究法</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_Toc92292338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12</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39" w:history="1">
            <w:r w:rsidR="0024581B" w:rsidRPr="00FC5177">
              <w:rPr>
                <w:rStyle w:val="a5"/>
                <w:rFonts w:ascii="Times New Roman" w:eastAsia="標楷體" w:hAnsi="Times New Roman" w:cs="Times New Roman"/>
                <w:noProof/>
                <w:sz w:val="28"/>
                <w:szCs w:val="28"/>
              </w:rPr>
              <w:t>二、</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現有資料蒐集與篩選</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_Toc92292339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14</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40" w:history="1">
            <w:r w:rsidR="0024581B" w:rsidRPr="00FC5177">
              <w:rPr>
                <w:rStyle w:val="a5"/>
                <w:rFonts w:ascii="Times New Roman" w:eastAsia="標楷體" w:hAnsi="Times New Roman" w:cs="Times New Roman"/>
                <w:noProof/>
                <w:sz w:val="28"/>
                <w:szCs w:val="28"/>
              </w:rPr>
              <w:t>三、</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訪談法</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_Toc92292340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16</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41" w:history="1">
            <w:r w:rsidR="0024581B" w:rsidRPr="00FC5177">
              <w:rPr>
                <w:rStyle w:val="a5"/>
                <w:rFonts w:ascii="Times New Roman" w:eastAsia="標楷體" w:hAnsi="Times New Roman" w:cs="Times New Roman"/>
                <w:noProof/>
                <w:sz w:val="28"/>
                <w:szCs w:val="28"/>
              </w:rPr>
              <w:t>四、</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實地（田野）調查法（</w:t>
            </w:r>
            <w:r w:rsidR="0024581B" w:rsidRPr="00FC5177">
              <w:rPr>
                <w:rStyle w:val="a5"/>
                <w:rFonts w:ascii="Times New Roman" w:eastAsia="標楷體" w:hAnsi="Times New Roman" w:cs="Times New Roman"/>
                <w:noProof/>
                <w:sz w:val="28"/>
                <w:szCs w:val="28"/>
              </w:rPr>
              <w:t>Field research</w:t>
            </w:r>
            <w:r w:rsidR="0024581B" w:rsidRPr="00FC5177">
              <w:rPr>
                <w:rStyle w:val="a5"/>
                <w:rFonts w:ascii="Times New Roman" w:eastAsia="標楷體" w:hAnsi="Times New Roman" w:cs="Times New Roman"/>
                <w:noProof/>
                <w:sz w:val="28"/>
                <w:szCs w:val="28"/>
              </w:rPr>
              <w:t>）</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_Toc92292341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19</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42" w:history="1">
            <w:r w:rsidR="0024581B" w:rsidRPr="00FC5177">
              <w:rPr>
                <w:rStyle w:val="a5"/>
                <w:rFonts w:ascii="Times New Roman" w:eastAsia="標楷體" w:hAnsi="Times New Roman" w:cs="Times New Roman"/>
                <w:noProof/>
                <w:sz w:val="28"/>
                <w:szCs w:val="28"/>
              </w:rPr>
              <w:t>五、</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問卷調查法</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_Toc92292342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21</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11"/>
            <w:rPr>
              <w:rFonts w:ascii="Times New Roman" w:eastAsia="標楷體" w:hAnsi="Times New Roman" w:cs="Times New Roman"/>
              <w:noProof/>
              <w:sz w:val="28"/>
              <w:szCs w:val="28"/>
            </w:rPr>
          </w:pPr>
          <w:hyperlink w:anchor="_Toc92292343" w:history="1">
            <w:r w:rsidR="0024581B" w:rsidRPr="00FC5177">
              <w:rPr>
                <w:rStyle w:val="a5"/>
                <w:rFonts w:ascii="Times New Roman" w:eastAsia="標楷體" w:hAnsi="Times New Roman" w:cs="Times New Roman"/>
                <w:noProof/>
                <w:sz w:val="28"/>
                <w:szCs w:val="28"/>
              </w:rPr>
              <w:t>肆、</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政策分析工具</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_Toc92292343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25</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44" w:history="1">
            <w:r w:rsidR="0024581B" w:rsidRPr="00FC5177">
              <w:rPr>
                <w:rStyle w:val="a5"/>
                <w:rFonts w:ascii="Times New Roman" w:eastAsia="標楷體" w:hAnsi="Times New Roman" w:cs="Times New Roman"/>
                <w:noProof/>
                <w:sz w:val="28"/>
                <w:szCs w:val="28"/>
              </w:rPr>
              <w:t>一、</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心智圖法</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_Toc92292344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26</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45" w:history="1">
            <w:r w:rsidR="0024581B" w:rsidRPr="00FC5177">
              <w:rPr>
                <w:rStyle w:val="a5"/>
                <w:rFonts w:ascii="Times New Roman" w:eastAsia="標楷體" w:hAnsi="Times New Roman" w:cs="Times New Roman"/>
                <w:noProof/>
                <w:sz w:val="28"/>
                <w:szCs w:val="28"/>
              </w:rPr>
              <w:t>二、</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強弱危機綜合分析法（</w:t>
            </w:r>
            <w:r w:rsidR="0024581B" w:rsidRPr="00FC5177">
              <w:rPr>
                <w:rStyle w:val="a5"/>
                <w:rFonts w:ascii="Times New Roman" w:eastAsia="標楷體" w:hAnsi="Times New Roman" w:cs="Times New Roman"/>
                <w:noProof/>
                <w:sz w:val="28"/>
                <w:szCs w:val="28"/>
              </w:rPr>
              <w:t>SWOT</w:t>
            </w:r>
            <w:r w:rsidR="0024581B" w:rsidRPr="00FC5177">
              <w:rPr>
                <w:rStyle w:val="a5"/>
                <w:rFonts w:ascii="Times New Roman" w:eastAsia="標楷體" w:hAnsi="Times New Roman" w:cs="Times New Roman"/>
                <w:noProof/>
                <w:sz w:val="28"/>
                <w:szCs w:val="28"/>
              </w:rPr>
              <w:t>分析法）</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_Toc92292345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27</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46" w:history="1">
            <w:r w:rsidR="0024581B" w:rsidRPr="00FC5177">
              <w:rPr>
                <w:rStyle w:val="a5"/>
                <w:rFonts w:ascii="Times New Roman" w:eastAsia="標楷體" w:hAnsi="Times New Roman" w:cs="Times New Roman"/>
                <w:noProof/>
                <w:sz w:val="28"/>
                <w:szCs w:val="28"/>
              </w:rPr>
              <w:t>三、</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魚骨圖法</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_Toc92292346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28</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47" w:history="1">
            <w:r w:rsidR="0024581B" w:rsidRPr="00FC5177">
              <w:rPr>
                <w:rStyle w:val="a5"/>
                <w:rFonts w:ascii="Times New Roman" w:eastAsia="標楷體" w:hAnsi="Times New Roman" w:cs="Times New Roman"/>
                <w:noProof/>
                <w:sz w:val="28"/>
                <w:szCs w:val="28"/>
              </w:rPr>
              <w:t>四、</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決策樹</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_Toc92292347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29</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48" w:history="1">
            <w:r w:rsidR="0024581B" w:rsidRPr="00FC5177">
              <w:rPr>
                <w:rStyle w:val="a5"/>
                <w:rFonts w:ascii="Times New Roman" w:eastAsia="標楷體" w:hAnsi="Times New Roman" w:cs="Times New Roman"/>
                <w:noProof/>
                <w:sz w:val="28"/>
                <w:szCs w:val="28"/>
              </w:rPr>
              <w:t>五、</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決策矩陣分析法</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_Toc92292348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31</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49" w:history="1">
            <w:r w:rsidR="0024581B" w:rsidRPr="00FC5177">
              <w:rPr>
                <w:rStyle w:val="a5"/>
                <w:rFonts w:ascii="Times New Roman" w:eastAsia="標楷體" w:hAnsi="Times New Roman" w:cs="Times New Roman"/>
                <w:noProof/>
                <w:sz w:val="28"/>
                <w:szCs w:val="28"/>
              </w:rPr>
              <w:t>六、</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檢核表法</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_Toc92292349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32</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11"/>
            <w:rPr>
              <w:rFonts w:ascii="Times New Roman" w:eastAsia="標楷體" w:hAnsi="Times New Roman" w:cs="Times New Roman"/>
              <w:noProof/>
              <w:sz w:val="28"/>
              <w:szCs w:val="28"/>
            </w:rPr>
          </w:pPr>
          <w:hyperlink w:anchor="_Toc92292350" w:history="1">
            <w:r w:rsidR="0024581B" w:rsidRPr="00FC5177">
              <w:rPr>
                <w:rStyle w:val="a5"/>
                <w:rFonts w:ascii="Times New Roman" w:eastAsia="標楷體" w:hAnsi="Times New Roman" w:cs="Times New Roman"/>
                <w:noProof/>
                <w:sz w:val="28"/>
                <w:szCs w:val="28"/>
              </w:rPr>
              <w:t>伍、</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書面報告</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_Toc92292350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33</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51" w:history="1">
            <w:r w:rsidR="0024581B" w:rsidRPr="00FC5177">
              <w:rPr>
                <w:rStyle w:val="a5"/>
                <w:rFonts w:ascii="Times New Roman" w:eastAsia="標楷體" w:hAnsi="Times New Roman" w:cs="Times New Roman"/>
                <w:noProof/>
                <w:sz w:val="28"/>
                <w:szCs w:val="28"/>
              </w:rPr>
              <w:t>一、</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各段落撰寫重點</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_Toc92292351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33</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52" w:history="1">
            <w:r w:rsidR="0024581B" w:rsidRPr="00FC5177">
              <w:rPr>
                <w:rStyle w:val="a5"/>
                <w:rFonts w:ascii="Times New Roman" w:eastAsia="標楷體" w:hAnsi="Times New Roman" w:cs="Times New Roman"/>
                <w:noProof/>
                <w:sz w:val="28"/>
                <w:szCs w:val="28"/>
              </w:rPr>
              <w:t>二、</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報告撰寫之注意事項</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_Toc92292352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41</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53" w:history="1">
            <w:r w:rsidR="0024581B" w:rsidRPr="00FC5177">
              <w:rPr>
                <w:rStyle w:val="a5"/>
                <w:rFonts w:ascii="Times New Roman" w:eastAsia="標楷體" w:hAnsi="Times New Roman" w:cs="Times New Roman"/>
                <w:noProof/>
                <w:sz w:val="28"/>
                <w:szCs w:val="28"/>
              </w:rPr>
              <w:t>三、</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圖表及參考文獻之撰寫方式</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_Toc92292353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43</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54" w:history="1">
            <w:r w:rsidR="0024581B" w:rsidRPr="00FC5177">
              <w:rPr>
                <w:rStyle w:val="a5"/>
                <w:rFonts w:ascii="Times New Roman" w:eastAsia="標楷體" w:hAnsi="Times New Roman" w:cs="Times New Roman"/>
                <w:noProof/>
                <w:sz w:val="28"/>
                <w:szCs w:val="28"/>
              </w:rPr>
              <w:t>四、</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研究倫理規範</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_Toc92292354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52</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11"/>
            <w:rPr>
              <w:rFonts w:ascii="Times New Roman" w:eastAsia="標楷體" w:hAnsi="Times New Roman" w:cs="Times New Roman"/>
              <w:noProof/>
              <w:sz w:val="28"/>
              <w:szCs w:val="28"/>
            </w:rPr>
          </w:pPr>
          <w:hyperlink w:anchor="_Toc92292355" w:history="1">
            <w:r w:rsidR="0024581B" w:rsidRPr="00FC5177">
              <w:rPr>
                <w:rStyle w:val="a5"/>
                <w:rFonts w:ascii="Times New Roman" w:eastAsia="標楷體" w:hAnsi="Times New Roman" w:cs="Times New Roman"/>
                <w:noProof/>
                <w:sz w:val="28"/>
                <w:szCs w:val="28"/>
              </w:rPr>
              <w:t>陸、</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口頭報告及個人答詢</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_Toc92292355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54</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56" w:history="1">
            <w:r w:rsidR="0024581B" w:rsidRPr="00FC5177">
              <w:rPr>
                <w:rStyle w:val="a5"/>
                <w:rFonts w:ascii="Times New Roman" w:eastAsia="標楷體" w:hAnsi="Times New Roman" w:cs="Times New Roman"/>
                <w:noProof/>
                <w:sz w:val="28"/>
                <w:szCs w:val="28"/>
              </w:rPr>
              <w:t>一、</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口頭報告之重點及注意事項</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_Toc92292356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55</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57" w:history="1">
            <w:r w:rsidR="0024581B" w:rsidRPr="00FC5177">
              <w:rPr>
                <w:rStyle w:val="a5"/>
                <w:rFonts w:ascii="Times New Roman" w:eastAsia="標楷體" w:hAnsi="Times New Roman" w:cs="Times New Roman"/>
                <w:noProof/>
                <w:sz w:val="28"/>
                <w:szCs w:val="28"/>
              </w:rPr>
              <w:t>二、</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個人答詢之重點及注意事項</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_Toc92292357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57</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11"/>
            <w:rPr>
              <w:rFonts w:ascii="Times New Roman" w:eastAsia="標楷體" w:hAnsi="Times New Roman" w:cs="Times New Roman"/>
              <w:noProof/>
              <w:sz w:val="28"/>
              <w:szCs w:val="28"/>
            </w:rPr>
          </w:pPr>
          <w:hyperlink w:anchor="_Toc92292358" w:history="1">
            <w:r w:rsidR="0024581B" w:rsidRPr="00FC5177">
              <w:rPr>
                <w:rStyle w:val="a5"/>
                <w:rFonts w:ascii="Times New Roman" w:eastAsia="標楷體" w:hAnsi="Times New Roman" w:cs="Times New Roman"/>
                <w:noProof/>
                <w:sz w:val="28"/>
                <w:szCs w:val="28"/>
              </w:rPr>
              <w:t>柒、</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參考書目</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_Toc92292358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58</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11"/>
            <w:rPr>
              <w:rFonts w:ascii="Times New Roman" w:eastAsia="標楷體" w:hAnsi="Times New Roman" w:cs="Times New Roman"/>
              <w:noProof/>
              <w:sz w:val="28"/>
              <w:szCs w:val="28"/>
            </w:rPr>
          </w:pPr>
          <w:hyperlink w:anchor="_Toc92292359" w:history="1">
            <w:r w:rsidR="0024581B" w:rsidRPr="00FC5177">
              <w:rPr>
                <w:rStyle w:val="a5"/>
                <w:rFonts w:ascii="Times New Roman" w:eastAsia="標楷體" w:hAnsi="Times New Roman" w:cs="Times New Roman"/>
                <w:noProof/>
                <w:sz w:val="28"/>
                <w:szCs w:val="28"/>
              </w:rPr>
              <w:t>捌、</w:t>
            </w:r>
            <w:r w:rsidR="0024581B" w:rsidRPr="00FC5177">
              <w:rPr>
                <w:rFonts w:ascii="Times New Roman" w:eastAsia="標楷體" w:hAnsi="Times New Roman" w:cs="Times New Roman"/>
                <w:noProof/>
                <w:sz w:val="28"/>
                <w:szCs w:val="28"/>
              </w:rPr>
              <w:tab/>
            </w:r>
            <w:r w:rsidR="0024581B" w:rsidRPr="00FC5177">
              <w:rPr>
                <w:rStyle w:val="a5"/>
                <w:rFonts w:ascii="Times New Roman" w:eastAsia="標楷體" w:hAnsi="Times New Roman" w:cs="Times New Roman"/>
                <w:noProof/>
                <w:sz w:val="28"/>
                <w:szCs w:val="28"/>
              </w:rPr>
              <w:t>附錄</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_Toc92292359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60</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60" w:history="1">
            <w:r w:rsidR="0024581B" w:rsidRPr="00FC5177">
              <w:rPr>
                <w:rStyle w:val="a5"/>
                <w:rFonts w:ascii="Times New Roman" w:eastAsia="標楷體" w:hAnsi="Times New Roman" w:cs="Times New Roman"/>
                <w:noProof/>
                <w:sz w:val="28"/>
                <w:szCs w:val="28"/>
              </w:rPr>
              <w:t>附錄</w:t>
            </w:r>
            <w:r w:rsidR="0024581B" w:rsidRPr="00FC5177">
              <w:rPr>
                <w:rStyle w:val="a5"/>
                <w:rFonts w:ascii="Times New Roman" w:eastAsia="標楷體" w:hAnsi="Times New Roman" w:cs="Times New Roman"/>
                <w:noProof/>
                <w:sz w:val="28"/>
                <w:szCs w:val="28"/>
              </w:rPr>
              <w:t>1</w:t>
            </w:r>
            <w:r w:rsidR="0024581B" w:rsidRPr="00FC5177">
              <w:rPr>
                <w:rStyle w:val="a5"/>
                <w:rFonts w:ascii="Times New Roman" w:eastAsia="標楷體" w:hAnsi="Times New Roman" w:cs="Times New Roman"/>
                <w:noProof/>
                <w:sz w:val="28"/>
                <w:szCs w:val="28"/>
              </w:rPr>
              <w:t xml:space="preserve">　自我檢核重點</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_Toc92292360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60</w:t>
            </w:r>
            <w:r w:rsidR="0024581B" w:rsidRPr="00FC5177">
              <w:rPr>
                <w:rFonts w:ascii="Times New Roman" w:eastAsia="標楷體" w:hAnsi="Times New Roman" w:cs="Times New Roman"/>
                <w:noProof/>
                <w:webHidden/>
                <w:sz w:val="28"/>
                <w:szCs w:val="28"/>
              </w:rPr>
              <w:fldChar w:fldCharType="end"/>
            </w:r>
          </w:hyperlink>
        </w:p>
        <w:p w:rsidR="0024581B" w:rsidRPr="00FC5177" w:rsidRDefault="00C93C59">
          <w:pPr>
            <w:pStyle w:val="21"/>
            <w:rPr>
              <w:rFonts w:ascii="Times New Roman" w:eastAsia="標楷體" w:hAnsi="Times New Roman" w:cs="Times New Roman"/>
              <w:noProof/>
              <w:sz w:val="28"/>
              <w:szCs w:val="28"/>
            </w:rPr>
          </w:pPr>
          <w:hyperlink w:anchor="_Toc92292361" w:history="1">
            <w:r w:rsidR="0024581B" w:rsidRPr="00FC5177">
              <w:rPr>
                <w:rStyle w:val="a5"/>
                <w:rFonts w:ascii="Times New Roman" w:eastAsia="標楷體" w:hAnsi="Times New Roman" w:cs="Times New Roman"/>
                <w:noProof/>
                <w:sz w:val="28"/>
                <w:szCs w:val="28"/>
              </w:rPr>
              <w:t>附錄</w:t>
            </w:r>
            <w:r w:rsidR="0024581B" w:rsidRPr="00FC5177">
              <w:rPr>
                <w:rStyle w:val="a5"/>
                <w:rFonts w:ascii="Times New Roman" w:eastAsia="標楷體" w:hAnsi="Times New Roman" w:cs="Times New Roman"/>
                <w:noProof/>
                <w:sz w:val="28"/>
                <w:szCs w:val="28"/>
              </w:rPr>
              <w:t xml:space="preserve">2  </w:t>
            </w:r>
            <w:r w:rsidR="0024581B" w:rsidRPr="00FC5177">
              <w:rPr>
                <w:rStyle w:val="a5"/>
                <w:rFonts w:ascii="Times New Roman" w:eastAsia="標楷體" w:hAnsi="Times New Roman" w:cs="Times New Roman"/>
                <w:noProof/>
                <w:sz w:val="28"/>
                <w:szCs w:val="28"/>
              </w:rPr>
              <w:t>體例格式</w:t>
            </w:r>
            <w:r w:rsidR="0024581B" w:rsidRPr="00FC5177">
              <w:rPr>
                <w:rFonts w:ascii="Times New Roman" w:eastAsia="標楷體" w:hAnsi="Times New Roman" w:cs="Times New Roman"/>
                <w:noProof/>
                <w:webHidden/>
                <w:sz w:val="28"/>
                <w:szCs w:val="28"/>
              </w:rPr>
              <w:tab/>
            </w:r>
            <w:r w:rsidR="0024581B" w:rsidRPr="00FC5177">
              <w:rPr>
                <w:rFonts w:ascii="Times New Roman" w:eastAsia="標楷體" w:hAnsi="Times New Roman" w:cs="Times New Roman"/>
                <w:noProof/>
                <w:webHidden/>
                <w:sz w:val="28"/>
                <w:szCs w:val="28"/>
              </w:rPr>
              <w:fldChar w:fldCharType="begin"/>
            </w:r>
            <w:r w:rsidR="0024581B" w:rsidRPr="00FC5177">
              <w:rPr>
                <w:rFonts w:ascii="Times New Roman" w:eastAsia="標楷體" w:hAnsi="Times New Roman" w:cs="Times New Roman"/>
                <w:noProof/>
                <w:webHidden/>
                <w:sz w:val="28"/>
                <w:szCs w:val="28"/>
              </w:rPr>
              <w:instrText xml:space="preserve"> PAGEREF _Toc92292361 \h </w:instrText>
            </w:r>
            <w:r w:rsidR="0024581B" w:rsidRPr="00FC5177">
              <w:rPr>
                <w:rFonts w:ascii="Times New Roman" w:eastAsia="標楷體" w:hAnsi="Times New Roman" w:cs="Times New Roman"/>
                <w:noProof/>
                <w:webHidden/>
                <w:sz w:val="28"/>
                <w:szCs w:val="28"/>
              </w:rPr>
            </w:r>
            <w:r w:rsidR="0024581B" w:rsidRPr="00FC5177">
              <w:rPr>
                <w:rFonts w:ascii="Times New Roman" w:eastAsia="標楷體" w:hAnsi="Times New Roman" w:cs="Times New Roman"/>
                <w:noProof/>
                <w:webHidden/>
                <w:sz w:val="28"/>
                <w:szCs w:val="28"/>
              </w:rPr>
              <w:fldChar w:fldCharType="separate"/>
            </w:r>
            <w:r w:rsidR="00D4534D">
              <w:rPr>
                <w:rFonts w:ascii="Times New Roman" w:eastAsia="標楷體" w:hAnsi="Times New Roman" w:cs="Times New Roman"/>
                <w:noProof/>
                <w:webHidden/>
                <w:sz w:val="28"/>
                <w:szCs w:val="28"/>
              </w:rPr>
              <w:t>63</w:t>
            </w:r>
            <w:r w:rsidR="0024581B" w:rsidRPr="00FC5177">
              <w:rPr>
                <w:rFonts w:ascii="Times New Roman" w:eastAsia="標楷體" w:hAnsi="Times New Roman" w:cs="Times New Roman"/>
                <w:noProof/>
                <w:webHidden/>
                <w:sz w:val="28"/>
                <w:szCs w:val="28"/>
              </w:rPr>
              <w:fldChar w:fldCharType="end"/>
            </w:r>
          </w:hyperlink>
        </w:p>
        <w:p w:rsidR="009F22E0" w:rsidRPr="00CC478D" w:rsidRDefault="00D1211B" w:rsidP="00EC719F">
          <w:pPr>
            <w:pStyle w:val="21"/>
            <w:spacing w:line="440" w:lineRule="exact"/>
            <w:rPr>
              <w:rFonts w:ascii="Times New Roman" w:eastAsia="標楷體" w:hAnsi="Times New Roman" w:cs="Times New Roman"/>
              <w:sz w:val="28"/>
              <w:szCs w:val="28"/>
            </w:rPr>
            <w:sectPr w:rsidR="009F22E0" w:rsidRPr="00CC478D" w:rsidSect="00D934F8">
              <w:pgSz w:w="11906" w:h="16838"/>
              <w:pgMar w:top="1440" w:right="1797" w:bottom="1440" w:left="1797" w:header="851" w:footer="992" w:gutter="0"/>
              <w:pgNumType w:fmt="upperRoman" w:start="1"/>
              <w:cols w:space="425"/>
              <w:docGrid w:linePitch="360"/>
            </w:sectPr>
          </w:pPr>
          <w:r w:rsidRPr="00FC5177">
            <w:rPr>
              <w:rFonts w:ascii="Times New Roman" w:eastAsia="標楷體" w:hAnsi="Times New Roman" w:cs="Times New Roman"/>
              <w:sz w:val="28"/>
              <w:szCs w:val="28"/>
              <w:lang w:val="zh-TW"/>
            </w:rPr>
            <w:fldChar w:fldCharType="end"/>
          </w:r>
        </w:p>
      </w:sdtContent>
    </w:sdt>
    <w:p w:rsidR="00553594" w:rsidRPr="00EF042C" w:rsidRDefault="00013DE9" w:rsidP="00CC478D">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 w:name="_Toc92292331"/>
      <w:r w:rsidRPr="00EF042C">
        <w:rPr>
          <w:rFonts w:ascii="Times New Roman" w:eastAsia="標楷體" w:hAnsi="Times New Roman" w:cs="Times New Roman"/>
          <w:b/>
          <w:color w:val="000000" w:themeColor="text1"/>
          <w:sz w:val="32"/>
          <w:szCs w:val="36"/>
        </w:rPr>
        <w:lastRenderedPageBreak/>
        <w:t>專題研討</w:t>
      </w:r>
      <w:r w:rsidR="004D71DC" w:rsidRPr="00EF042C">
        <w:rPr>
          <w:rFonts w:ascii="Times New Roman" w:eastAsia="標楷體" w:hAnsi="Times New Roman" w:cs="Times New Roman"/>
          <w:b/>
          <w:color w:val="000000" w:themeColor="text1"/>
          <w:sz w:val="32"/>
          <w:szCs w:val="36"/>
        </w:rPr>
        <w:t>簡介</w:t>
      </w:r>
      <w:bookmarkEnd w:id="1"/>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00"/>
        <w:gridCol w:w="6652"/>
      </w:tblGrid>
      <w:tr w:rsidR="00EF042C" w:rsidRPr="00EF042C" w:rsidTr="00962CEE">
        <w:trPr>
          <w:trHeight w:val="1020"/>
        </w:trPr>
        <w:tc>
          <w:tcPr>
            <w:tcW w:w="1600" w:type="dxa"/>
            <w:shd w:val="clear" w:color="auto" w:fill="auto"/>
            <w:vAlign w:val="center"/>
          </w:tcPr>
          <w:p w:rsidR="00962CEE" w:rsidRPr="00EF042C" w:rsidRDefault="00962CEE" w:rsidP="00962CEE">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目標</w:t>
            </w:r>
          </w:p>
        </w:tc>
        <w:tc>
          <w:tcPr>
            <w:tcW w:w="6652" w:type="dxa"/>
            <w:shd w:val="clear" w:color="auto" w:fill="auto"/>
            <w:vAlign w:val="center"/>
          </w:tcPr>
          <w:p w:rsidR="00962CEE" w:rsidRPr="00EF042C" w:rsidRDefault="00962CEE" w:rsidP="00CC33B5">
            <w:pP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瞭解專題研討之實施目的、內容與評分項目</w:t>
            </w:r>
          </w:p>
        </w:tc>
      </w:tr>
    </w:tbl>
    <w:p w:rsidR="00473F54" w:rsidRPr="00EF042C" w:rsidRDefault="0034363E" w:rsidP="009A360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公務人員保障暨培訓委員</w:t>
      </w:r>
      <w:r w:rsidR="00671002" w:rsidRPr="00EF042C">
        <w:rPr>
          <w:rFonts w:ascii="Times New Roman" w:eastAsia="標楷體" w:hAnsi="Times New Roman" w:cs="Times New Roman" w:hint="eastAsia"/>
          <w:color w:val="000000" w:themeColor="text1"/>
          <w:sz w:val="28"/>
          <w:szCs w:val="28"/>
        </w:rPr>
        <w:t>會</w:t>
      </w:r>
      <w:r w:rsidRPr="00EF042C">
        <w:rPr>
          <w:rFonts w:ascii="Times New Roman" w:eastAsia="標楷體" w:hAnsi="Times New Roman" w:cs="Times New Roman" w:hint="eastAsia"/>
          <w:color w:val="000000" w:themeColor="text1"/>
          <w:sz w:val="28"/>
          <w:szCs w:val="28"/>
        </w:rPr>
        <w:t>（以下簡稱保訓會）</w:t>
      </w:r>
      <w:r w:rsidR="008B08EE" w:rsidRPr="00EF042C">
        <w:rPr>
          <w:rFonts w:ascii="Times New Roman" w:eastAsia="標楷體" w:hAnsi="Times New Roman" w:cs="Times New Roman" w:hint="eastAsia"/>
          <w:color w:val="000000" w:themeColor="text1"/>
          <w:sz w:val="28"/>
          <w:szCs w:val="28"/>
        </w:rPr>
        <w:t>於</w:t>
      </w:r>
      <w:r w:rsidR="00E06CC4" w:rsidRPr="00EF042C">
        <w:rPr>
          <w:rFonts w:ascii="Times New Roman" w:eastAsia="標楷體" w:hAnsi="Times New Roman" w:cs="Times New Roman" w:hint="eastAsia"/>
          <w:color w:val="000000" w:themeColor="text1"/>
          <w:sz w:val="28"/>
          <w:szCs w:val="28"/>
        </w:rPr>
        <w:t>公務人員考試錄取人員基礎訓練及</w:t>
      </w:r>
      <w:r w:rsidR="008B08EE" w:rsidRPr="00EF042C">
        <w:rPr>
          <w:rFonts w:ascii="Times New Roman" w:eastAsia="標楷體" w:hAnsi="Times New Roman" w:cs="Times New Roman" w:hint="eastAsia"/>
          <w:color w:val="000000" w:themeColor="text1"/>
          <w:sz w:val="28"/>
          <w:szCs w:val="28"/>
        </w:rPr>
        <w:t>各項晉升官等（資位）訓練均實施</w:t>
      </w:r>
      <w:r w:rsidR="007A698B" w:rsidRPr="00EF042C">
        <w:rPr>
          <w:rFonts w:ascii="Times New Roman" w:eastAsia="標楷體" w:hAnsi="Times New Roman" w:cs="Times New Roman" w:hint="eastAsia"/>
          <w:color w:val="000000" w:themeColor="text1"/>
          <w:sz w:val="28"/>
          <w:szCs w:val="28"/>
        </w:rPr>
        <w:t>專題研討</w:t>
      </w:r>
      <w:r w:rsidR="00671002" w:rsidRPr="00EF042C">
        <w:rPr>
          <w:rFonts w:ascii="Times New Roman" w:eastAsia="標楷體" w:hAnsi="Times New Roman" w:cs="Times New Roman" w:hint="eastAsia"/>
          <w:color w:val="000000" w:themeColor="text1"/>
          <w:sz w:val="28"/>
          <w:szCs w:val="28"/>
        </w:rPr>
        <w:t>，</w:t>
      </w:r>
      <w:r w:rsidR="00AA23C9" w:rsidRPr="00EF042C">
        <w:rPr>
          <w:rFonts w:ascii="Times New Roman" w:eastAsia="標楷體" w:hAnsi="Times New Roman" w:cs="Times New Roman" w:hint="eastAsia"/>
          <w:color w:val="000000" w:themeColor="text1"/>
          <w:sz w:val="28"/>
          <w:szCs w:val="28"/>
        </w:rPr>
        <w:t>專題研討採「實作評量」方式</w:t>
      </w:r>
      <w:r w:rsidR="005E3F9E" w:rsidRPr="00EF042C">
        <w:rPr>
          <w:rFonts w:ascii="Times New Roman" w:eastAsia="標楷體" w:hAnsi="Times New Roman" w:cs="Times New Roman" w:hint="eastAsia"/>
          <w:color w:val="000000" w:themeColor="text1"/>
          <w:sz w:val="28"/>
          <w:szCs w:val="28"/>
        </w:rPr>
        <w:t>，</w:t>
      </w:r>
      <w:r w:rsidR="00A54513" w:rsidRPr="00EF042C">
        <w:rPr>
          <w:rFonts w:ascii="Times New Roman" w:eastAsia="標楷體" w:hAnsi="Times New Roman" w:cs="Times New Roman" w:hint="eastAsia"/>
          <w:color w:val="000000" w:themeColor="text1"/>
          <w:sz w:val="28"/>
          <w:szCs w:val="28"/>
        </w:rPr>
        <w:t>以</w:t>
      </w:r>
      <w:r w:rsidR="005E3F9E" w:rsidRPr="00EF042C">
        <w:rPr>
          <w:rFonts w:ascii="Times New Roman" w:eastAsia="標楷體" w:hAnsi="Times New Roman" w:cs="Times New Roman" w:hint="eastAsia"/>
          <w:color w:val="000000" w:themeColor="text1"/>
          <w:sz w:val="28"/>
          <w:szCs w:val="28"/>
        </w:rPr>
        <w:t>當前公共議題作為研討</w:t>
      </w:r>
      <w:r w:rsidR="00571028" w:rsidRPr="00EF042C">
        <w:rPr>
          <w:rFonts w:ascii="Times New Roman" w:eastAsia="標楷體" w:hAnsi="Times New Roman" w:cs="Times New Roman" w:hint="eastAsia"/>
          <w:color w:val="000000" w:themeColor="text1"/>
          <w:sz w:val="28"/>
          <w:szCs w:val="28"/>
        </w:rPr>
        <w:t>主題</w:t>
      </w:r>
      <w:r w:rsidR="005E3F9E" w:rsidRPr="00EF042C">
        <w:rPr>
          <w:rFonts w:ascii="Times New Roman" w:eastAsia="標楷體" w:hAnsi="Times New Roman" w:cs="Times New Roman" w:hint="eastAsia"/>
          <w:color w:val="000000" w:themeColor="text1"/>
          <w:sz w:val="28"/>
          <w:szCs w:val="28"/>
        </w:rPr>
        <w:t>，並採分組方式進行，</w:t>
      </w:r>
      <w:r w:rsidR="00C633D6" w:rsidRPr="00EF042C">
        <w:rPr>
          <w:rFonts w:ascii="Times New Roman" w:eastAsia="標楷體" w:hAnsi="Times New Roman" w:cs="Times New Roman" w:hint="eastAsia"/>
          <w:color w:val="000000" w:themeColor="text1"/>
          <w:sz w:val="28"/>
          <w:szCs w:val="28"/>
        </w:rPr>
        <w:t>由</w:t>
      </w:r>
      <w:r w:rsidR="00A54513" w:rsidRPr="00EF042C">
        <w:rPr>
          <w:rFonts w:ascii="Times New Roman" w:eastAsia="標楷體" w:hAnsi="Times New Roman" w:cs="Times New Roman" w:hint="eastAsia"/>
          <w:color w:val="000000" w:themeColor="text1"/>
          <w:sz w:val="28"/>
          <w:szCs w:val="28"/>
        </w:rPr>
        <w:t>各分</w:t>
      </w:r>
      <w:r w:rsidR="00AA23C9" w:rsidRPr="00EF042C">
        <w:rPr>
          <w:rFonts w:ascii="Times New Roman" w:eastAsia="標楷體" w:hAnsi="Times New Roman" w:cs="Times New Roman" w:hint="eastAsia"/>
          <w:color w:val="000000" w:themeColor="text1"/>
          <w:sz w:val="28"/>
          <w:szCs w:val="28"/>
        </w:rPr>
        <w:t>組成員</w:t>
      </w:r>
      <w:r w:rsidR="00671002" w:rsidRPr="00EF042C">
        <w:rPr>
          <w:rFonts w:ascii="Times New Roman" w:eastAsia="標楷體" w:hAnsi="Times New Roman" w:cs="Times New Roman" w:hint="eastAsia"/>
          <w:color w:val="000000" w:themeColor="text1"/>
          <w:sz w:val="28"/>
          <w:szCs w:val="28"/>
        </w:rPr>
        <w:t>共同</w:t>
      </w:r>
      <w:r w:rsidR="00C633D6" w:rsidRPr="00EF042C">
        <w:rPr>
          <w:rFonts w:ascii="Times New Roman" w:eastAsia="標楷體" w:hAnsi="Times New Roman" w:cs="Times New Roman" w:hint="eastAsia"/>
          <w:color w:val="000000" w:themeColor="text1"/>
          <w:sz w:val="28"/>
          <w:szCs w:val="28"/>
        </w:rPr>
        <w:t>選</w:t>
      </w:r>
      <w:r w:rsidR="00671002" w:rsidRPr="00EF042C">
        <w:rPr>
          <w:rFonts w:ascii="Times New Roman" w:eastAsia="標楷體" w:hAnsi="Times New Roman" w:cs="Times New Roman" w:hint="eastAsia"/>
          <w:color w:val="000000" w:themeColor="text1"/>
          <w:sz w:val="28"/>
          <w:szCs w:val="28"/>
        </w:rPr>
        <w:t>定研討</w:t>
      </w:r>
      <w:r w:rsidR="00571028" w:rsidRPr="00EF042C">
        <w:rPr>
          <w:rFonts w:ascii="Times New Roman" w:eastAsia="標楷體" w:hAnsi="Times New Roman" w:cs="Times New Roman" w:hint="eastAsia"/>
          <w:color w:val="000000" w:themeColor="text1"/>
          <w:sz w:val="28"/>
          <w:szCs w:val="28"/>
        </w:rPr>
        <w:t>主題</w:t>
      </w:r>
      <w:r w:rsidR="00671002" w:rsidRPr="00EF042C">
        <w:rPr>
          <w:rFonts w:ascii="Times New Roman" w:eastAsia="標楷體" w:hAnsi="Times New Roman" w:cs="Times New Roman" w:hint="eastAsia"/>
          <w:color w:val="000000" w:themeColor="text1"/>
          <w:sz w:val="28"/>
          <w:szCs w:val="28"/>
        </w:rPr>
        <w:t>及個案，</w:t>
      </w:r>
      <w:r w:rsidR="00AA23C9" w:rsidRPr="00EF042C">
        <w:rPr>
          <w:rFonts w:ascii="Times New Roman" w:eastAsia="標楷體" w:hAnsi="Times New Roman" w:cs="Times New Roman" w:hint="eastAsia"/>
          <w:color w:val="000000" w:themeColor="text1"/>
          <w:sz w:val="28"/>
          <w:szCs w:val="28"/>
        </w:rPr>
        <w:t>運用課程所學</w:t>
      </w:r>
      <w:r w:rsidR="00A54513" w:rsidRPr="00EF042C">
        <w:rPr>
          <w:rFonts w:ascii="Times New Roman" w:eastAsia="標楷體" w:hAnsi="Times New Roman" w:cs="Times New Roman" w:hint="eastAsia"/>
          <w:color w:val="000000" w:themeColor="text1"/>
          <w:sz w:val="28"/>
          <w:szCs w:val="28"/>
        </w:rPr>
        <w:t>並</w:t>
      </w:r>
      <w:r w:rsidR="00671002" w:rsidRPr="00EF042C">
        <w:rPr>
          <w:rFonts w:ascii="Times New Roman" w:eastAsia="標楷體" w:hAnsi="Times New Roman" w:cs="Times New Roman" w:hint="eastAsia"/>
          <w:color w:val="000000" w:themeColor="text1"/>
          <w:sz w:val="28"/>
          <w:szCs w:val="28"/>
        </w:rPr>
        <w:t>蒐集相關資料完成書面報告</w:t>
      </w:r>
      <w:r w:rsidR="00A54513" w:rsidRPr="00EF042C">
        <w:rPr>
          <w:rFonts w:ascii="Times New Roman" w:eastAsia="標楷體" w:hAnsi="Times New Roman" w:cs="Times New Roman" w:hint="eastAsia"/>
          <w:color w:val="000000" w:themeColor="text1"/>
          <w:sz w:val="28"/>
          <w:szCs w:val="28"/>
        </w:rPr>
        <w:t>後</w:t>
      </w:r>
      <w:r w:rsidR="00C32110" w:rsidRPr="00EF042C">
        <w:rPr>
          <w:rFonts w:ascii="Times New Roman" w:eastAsia="標楷體" w:hAnsi="Times New Roman" w:cs="Times New Roman" w:hint="eastAsia"/>
          <w:color w:val="000000" w:themeColor="text1"/>
          <w:sz w:val="28"/>
          <w:szCs w:val="28"/>
        </w:rPr>
        <w:t>，</w:t>
      </w:r>
      <w:r w:rsidR="00C633D6" w:rsidRPr="00EF042C">
        <w:rPr>
          <w:rFonts w:ascii="Times New Roman" w:eastAsia="標楷體" w:hAnsi="Times New Roman" w:cs="Times New Roman" w:hint="eastAsia"/>
          <w:color w:val="000000" w:themeColor="text1"/>
          <w:sz w:val="28"/>
          <w:szCs w:val="28"/>
        </w:rPr>
        <w:t>進行口頭報告</w:t>
      </w:r>
      <w:r w:rsidR="00C32110" w:rsidRPr="00EF042C">
        <w:rPr>
          <w:rFonts w:ascii="Times New Roman" w:eastAsia="標楷體" w:hAnsi="Times New Roman" w:cs="Times New Roman" w:hint="eastAsia"/>
          <w:color w:val="000000" w:themeColor="text1"/>
          <w:sz w:val="28"/>
          <w:szCs w:val="28"/>
        </w:rPr>
        <w:t>與</w:t>
      </w:r>
      <w:r w:rsidR="005A3C5D" w:rsidRPr="00EF042C">
        <w:rPr>
          <w:rFonts w:ascii="Times New Roman" w:eastAsia="標楷體" w:hAnsi="Times New Roman" w:cs="Times New Roman" w:hint="eastAsia"/>
          <w:color w:val="000000" w:themeColor="text1"/>
          <w:sz w:val="28"/>
          <w:szCs w:val="28"/>
        </w:rPr>
        <w:t>個人答詢</w:t>
      </w:r>
      <w:r w:rsidR="00AA23C9" w:rsidRPr="00EF042C">
        <w:rPr>
          <w:rFonts w:ascii="Times New Roman" w:eastAsia="標楷體" w:hAnsi="Times New Roman" w:cs="Times New Roman" w:hint="eastAsia"/>
          <w:color w:val="000000" w:themeColor="text1"/>
          <w:sz w:val="28"/>
          <w:szCs w:val="28"/>
        </w:rPr>
        <w:t>。</w:t>
      </w:r>
    </w:p>
    <w:p w:rsidR="00013DE9" w:rsidRPr="00EF042C" w:rsidRDefault="00473F54" w:rsidP="00D1211B">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2" w:name="_Toc92292332"/>
      <w:r w:rsidRPr="00EF042C">
        <w:rPr>
          <w:rFonts w:ascii="Times New Roman" w:eastAsia="標楷體" w:hAnsi="Times New Roman" w:cs="Times New Roman" w:hint="eastAsia"/>
          <w:b/>
          <w:color w:val="000000" w:themeColor="text1"/>
          <w:sz w:val="28"/>
          <w:szCs w:val="28"/>
        </w:rPr>
        <w:t>實施目的</w:t>
      </w:r>
      <w:bookmarkEnd w:id="2"/>
    </w:p>
    <w:p w:rsidR="005937B7" w:rsidRPr="00EF042C" w:rsidRDefault="00A62D9E" w:rsidP="009A360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專題研討</w:t>
      </w:r>
      <w:r w:rsidR="00755881" w:rsidRPr="00EF042C">
        <w:rPr>
          <w:rFonts w:ascii="Times New Roman" w:eastAsia="標楷體" w:hAnsi="Times New Roman" w:cs="Times New Roman" w:hint="eastAsia"/>
          <w:color w:val="000000" w:themeColor="text1"/>
          <w:sz w:val="28"/>
          <w:szCs w:val="28"/>
        </w:rPr>
        <w:t>之</w:t>
      </w:r>
      <w:r w:rsidR="00AB0A8C" w:rsidRPr="00EF042C">
        <w:rPr>
          <w:rFonts w:ascii="Times New Roman" w:eastAsia="標楷體" w:hAnsi="Times New Roman" w:cs="Times New Roman" w:hint="eastAsia"/>
          <w:color w:val="000000" w:themeColor="text1"/>
          <w:sz w:val="28"/>
          <w:szCs w:val="28"/>
        </w:rPr>
        <w:t>實施</w:t>
      </w:r>
      <w:r w:rsidR="008D56F0" w:rsidRPr="00EF042C">
        <w:rPr>
          <w:rFonts w:ascii="Times New Roman" w:eastAsia="標楷體" w:hAnsi="Times New Roman" w:cs="Times New Roman" w:hint="eastAsia"/>
          <w:color w:val="000000" w:themeColor="text1"/>
          <w:sz w:val="28"/>
          <w:szCs w:val="28"/>
        </w:rPr>
        <w:t>目的在</w:t>
      </w:r>
      <w:r w:rsidR="005937B7" w:rsidRPr="00EF042C">
        <w:rPr>
          <w:rFonts w:ascii="Times New Roman" w:eastAsia="標楷體" w:hAnsi="Times New Roman" w:cs="Times New Roman" w:hint="eastAsia"/>
          <w:color w:val="000000" w:themeColor="text1"/>
          <w:sz w:val="28"/>
          <w:szCs w:val="28"/>
        </w:rPr>
        <w:t>瞭解</w:t>
      </w:r>
      <w:r w:rsidRPr="00EF042C">
        <w:rPr>
          <w:rFonts w:ascii="Times New Roman" w:eastAsia="標楷體" w:hAnsi="Times New Roman" w:cs="Times New Roman" w:hint="eastAsia"/>
          <w:color w:val="000000" w:themeColor="text1"/>
          <w:sz w:val="28"/>
          <w:szCs w:val="28"/>
        </w:rPr>
        <w:t>及</w:t>
      </w:r>
      <w:r w:rsidR="005937B7" w:rsidRPr="00EF042C">
        <w:rPr>
          <w:rFonts w:ascii="Times New Roman" w:eastAsia="標楷體" w:hAnsi="Times New Roman" w:cs="Times New Roman" w:hint="eastAsia"/>
          <w:color w:val="000000" w:themeColor="text1"/>
          <w:sz w:val="28"/>
          <w:szCs w:val="28"/>
        </w:rPr>
        <w:t>提升受訓人員</w:t>
      </w:r>
      <w:r w:rsidRPr="00EF042C">
        <w:rPr>
          <w:rFonts w:ascii="Times New Roman" w:eastAsia="標楷體" w:hAnsi="Times New Roman" w:cs="Times New Roman" w:hint="eastAsia"/>
          <w:color w:val="000000" w:themeColor="text1"/>
          <w:sz w:val="28"/>
          <w:szCs w:val="28"/>
        </w:rPr>
        <w:t>之</w:t>
      </w:r>
      <w:r w:rsidR="005937B7" w:rsidRPr="00EF042C">
        <w:rPr>
          <w:rFonts w:ascii="Times New Roman" w:eastAsia="標楷體" w:hAnsi="Times New Roman" w:cs="Times New Roman" w:hint="eastAsia"/>
          <w:color w:val="000000" w:themeColor="text1"/>
          <w:sz w:val="28"/>
          <w:szCs w:val="28"/>
        </w:rPr>
        <w:t>學習成效</w:t>
      </w:r>
      <w:r w:rsidR="00AB0A8C" w:rsidRPr="00EF042C">
        <w:rPr>
          <w:rFonts w:ascii="Times New Roman" w:eastAsia="標楷體" w:hAnsi="Times New Roman" w:cs="Times New Roman" w:hint="eastAsia"/>
          <w:color w:val="000000" w:themeColor="text1"/>
          <w:sz w:val="28"/>
          <w:szCs w:val="28"/>
        </w:rPr>
        <w:t>，乃結合</w:t>
      </w:r>
      <w:r w:rsidR="005937B7" w:rsidRPr="00EF042C">
        <w:rPr>
          <w:rFonts w:ascii="Times New Roman" w:eastAsia="標楷體" w:hAnsi="Times New Roman" w:cs="Times New Roman" w:hint="eastAsia"/>
          <w:color w:val="000000" w:themeColor="text1"/>
          <w:sz w:val="28"/>
          <w:szCs w:val="28"/>
        </w:rPr>
        <w:t>訓練需求、訓練目標及課程內容，</w:t>
      </w:r>
      <w:r w:rsidR="00AB0A8C" w:rsidRPr="00EF042C">
        <w:rPr>
          <w:rFonts w:ascii="Times New Roman" w:eastAsia="標楷體" w:hAnsi="Times New Roman" w:cs="Times New Roman" w:hint="eastAsia"/>
          <w:color w:val="000000" w:themeColor="text1"/>
          <w:sz w:val="28"/>
          <w:szCs w:val="28"/>
        </w:rPr>
        <w:t>設計專題研討，讓受訓人員</w:t>
      </w:r>
      <w:r w:rsidR="00E94E01" w:rsidRPr="00EF042C">
        <w:rPr>
          <w:rFonts w:ascii="Times New Roman" w:eastAsia="標楷體" w:hAnsi="Times New Roman" w:cs="Times New Roman" w:hint="eastAsia"/>
          <w:color w:val="000000" w:themeColor="text1"/>
          <w:sz w:val="28"/>
          <w:szCs w:val="28"/>
        </w:rPr>
        <w:t>在</w:t>
      </w:r>
      <w:r w:rsidR="005937B7" w:rsidRPr="00EF042C">
        <w:rPr>
          <w:rFonts w:ascii="Times New Roman" w:eastAsia="標楷體" w:hAnsi="Times New Roman" w:cs="Times New Roman" w:hint="eastAsia"/>
          <w:color w:val="000000" w:themeColor="text1"/>
          <w:sz w:val="28"/>
          <w:szCs w:val="28"/>
        </w:rPr>
        <w:t>模擬處理真實個案的過程中，經由團隊互動、腦力激盪</w:t>
      </w:r>
      <w:r w:rsidR="007B0E63" w:rsidRPr="00EF042C">
        <w:rPr>
          <w:rFonts w:ascii="Times New Roman" w:eastAsia="標楷體" w:hAnsi="Times New Roman" w:cs="Times New Roman" w:hint="eastAsia"/>
          <w:color w:val="000000" w:themeColor="text1"/>
          <w:sz w:val="28"/>
          <w:szCs w:val="28"/>
        </w:rPr>
        <w:t>，一起探索、討論公共議題，溝通與整合</w:t>
      </w:r>
      <w:r w:rsidR="005937B7" w:rsidRPr="00EF042C">
        <w:rPr>
          <w:rFonts w:ascii="Times New Roman" w:eastAsia="標楷體" w:hAnsi="Times New Roman" w:cs="Times New Roman" w:hint="eastAsia"/>
          <w:color w:val="000000" w:themeColor="text1"/>
          <w:sz w:val="28"/>
          <w:szCs w:val="28"/>
        </w:rPr>
        <w:t>不同意見，提出具</w:t>
      </w:r>
      <w:r w:rsidR="00A54513" w:rsidRPr="00EF042C">
        <w:rPr>
          <w:rFonts w:ascii="Times New Roman" w:eastAsia="標楷體" w:hAnsi="Times New Roman" w:cs="Times New Roman" w:hint="eastAsia"/>
          <w:color w:val="000000" w:themeColor="text1"/>
          <w:sz w:val="28"/>
          <w:szCs w:val="28"/>
        </w:rPr>
        <w:t>體</w:t>
      </w:r>
      <w:r w:rsidR="005937B7" w:rsidRPr="00EF042C">
        <w:rPr>
          <w:rFonts w:ascii="Times New Roman" w:eastAsia="標楷體" w:hAnsi="Times New Roman" w:cs="Times New Roman" w:hint="eastAsia"/>
          <w:color w:val="000000" w:themeColor="text1"/>
          <w:sz w:val="28"/>
          <w:szCs w:val="28"/>
        </w:rPr>
        <w:t>可行</w:t>
      </w:r>
      <w:r w:rsidR="0085334B" w:rsidRPr="00EF042C">
        <w:rPr>
          <w:rFonts w:ascii="Times New Roman" w:eastAsia="標楷體" w:hAnsi="Times New Roman" w:cs="Times New Roman" w:hint="eastAsia"/>
          <w:color w:val="000000" w:themeColor="text1"/>
          <w:sz w:val="28"/>
          <w:szCs w:val="28"/>
        </w:rPr>
        <w:t>之</w:t>
      </w:r>
      <w:r w:rsidR="005937B7" w:rsidRPr="00EF042C">
        <w:rPr>
          <w:rFonts w:ascii="Times New Roman" w:eastAsia="標楷體" w:hAnsi="Times New Roman" w:cs="Times New Roman" w:hint="eastAsia"/>
          <w:color w:val="000000" w:themeColor="text1"/>
          <w:sz w:val="28"/>
          <w:szCs w:val="28"/>
        </w:rPr>
        <w:t>建議</w:t>
      </w:r>
      <w:r w:rsidR="00AB0A8C" w:rsidRPr="00EF042C">
        <w:rPr>
          <w:rFonts w:ascii="Times New Roman" w:eastAsia="標楷體" w:hAnsi="Times New Roman" w:cs="Times New Roman" w:hint="eastAsia"/>
          <w:color w:val="000000" w:themeColor="text1"/>
          <w:sz w:val="28"/>
          <w:szCs w:val="28"/>
        </w:rPr>
        <w:t>，增進表達、溝通與團隊合作能力。</w:t>
      </w:r>
    </w:p>
    <w:p w:rsidR="008764C4" w:rsidRPr="00EF042C" w:rsidRDefault="008D56F0" w:rsidP="00D1211B">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3" w:name="_Toc92292333"/>
      <w:r w:rsidRPr="00EF042C">
        <w:rPr>
          <w:rFonts w:ascii="Times New Roman" w:eastAsia="標楷體" w:hAnsi="Times New Roman" w:cs="Times New Roman" w:hint="eastAsia"/>
          <w:b/>
          <w:color w:val="000000" w:themeColor="text1"/>
          <w:sz w:val="28"/>
          <w:szCs w:val="28"/>
        </w:rPr>
        <w:t>實施</w:t>
      </w:r>
      <w:r w:rsidR="00AA23C9" w:rsidRPr="00EF042C">
        <w:rPr>
          <w:rFonts w:ascii="Times New Roman" w:eastAsia="標楷體" w:hAnsi="Times New Roman" w:cs="Times New Roman" w:hint="eastAsia"/>
          <w:b/>
          <w:color w:val="000000" w:themeColor="text1"/>
          <w:sz w:val="28"/>
          <w:szCs w:val="28"/>
        </w:rPr>
        <w:t>方式</w:t>
      </w:r>
      <w:r w:rsidR="009C39ED">
        <w:rPr>
          <w:rFonts w:ascii="Times New Roman" w:eastAsia="標楷體" w:hAnsi="Times New Roman" w:cs="Times New Roman" w:hint="eastAsia"/>
          <w:b/>
          <w:color w:val="000000" w:themeColor="text1"/>
          <w:sz w:val="28"/>
          <w:szCs w:val="28"/>
        </w:rPr>
        <w:t>與評分項目</w:t>
      </w:r>
      <w:bookmarkEnd w:id="3"/>
    </w:p>
    <w:p w:rsidR="001F202A" w:rsidRPr="00EF042C" w:rsidRDefault="00FC5177" w:rsidP="00EF2B3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noProof/>
          <w:color w:val="000000" w:themeColor="text1"/>
          <w:sz w:val="28"/>
          <w:szCs w:val="28"/>
        </w:rPr>
        <w:drawing>
          <wp:anchor distT="0" distB="0" distL="114300" distR="114300" simplePos="0" relativeHeight="251707904" behindDoc="0" locked="0" layoutInCell="1" allowOverlap="1" wp14:anchorId="74B74906" wp14:editId="36795880">
            <wp:simplePos x="0" y="0"/>
            <wp:positionH relativeFrom="margin">
              <wp:posOffset>145838</wp:posOffset>
            </wp:positionH>
            <wp:positionV relativeFrom="paragraph">
              <wp:posOffset>694267</wp:posOffset>
            </wp:positionV>
            <wp:extent cx="5003800" cy="1964690"/>
            <wp:effectExtent l="38100" t="0" r="25400" b="0"/>
            <wp:wrapNone/>
            <wp:docPr id="229" name="資料庫圖表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AD047E" w:rsidRPr="00EF042C">
        <w:rPr>
          <w:rFonts w:ascii="Times New Roman" w:eastAsia="標楷體" w:hAnsi="Times New Roman" w:cs="Times New Roman" w:hint="eastAsia"/>
          <w:color w:val="000000" w:themeColor="text1"/>
          <w:sz w:val="28"/>
          <w:szCs w:val="28"/>
        </w:rPr>
        <w:t>專題研討之實施方式</w:t>
      </w:r>
      <w:r w:rsidR="00D75615" w:rsidRPr="00EF042C">
        <w:rPr>
          <w:rFonts w:ascii="Times New Roman" w:eastAsia="標楷體" w:hAnsi="Times New Roman" w:cs="Times New Roman" w:hint="eastAsia"/>
          <w:color w:val="000000" w:themeColor="text1"/>
          <w:sz w:val="28"/>
          <w:szCs w:val="28"/>
        </w:rPr>
        <w:t>，係</w:t>
      </w:r>
      <w:r w:rsidR="001F202A" w:rsidRPr="00EF042C">
        <w:rPr>
          <w:rFonts w:ascii="Times New Roman" w:eastAsia="標楷體" w:hAnsi="Times New Roman" w:cs="Times New Roman" w:hint="eastAsia"/>
          <w:color w:val="000000" w:themeColor="text1"/>
          <w:sz w:val="28"/>
          <w:szCs w:val="28"/>
        </w:rPr>
        <w:t>由</w:t>
      </w:r>
      <w:r w:rsidR="00D75615" w:rsidRPr="00EF042C">
        <w:rPr>
          <w:rFonts w:ascii="Times New Roman" w:eastAsia="標楷體" w:hAnsi="Times New Roman" w:cs="Times New Roman" w:hint="eastAsia"/>
          <w:color w:val="000000" w:themeColor="text1"/>
          <w:sz w:val="28"/>
          <w:szCs w:val="28"/>
        </w:rPr>
        <w:t>各組</w:t>
      </w:r>
      <w:r w:rsidR="001F202A" w:rsidRPr="00EF042C">
        <w:rPr>
          <w:rFonts w:ascii="Times New Roman" w:eastAsia="標楷體" w:hAnsi="Times New Roman" w:cs="Times New Roman" w:hint="eastAsia"/>
          <w:color w:val="000000" w:themeColor="text1"/>
          <w:sz w:val="28"/>
          <w:szCs w:val="28"/>
        </w:rPr>
        <w:t>於保訓會提供之</w:t>
      </w:r>
      <w:r w:rsidR="001F202A" w:rsidRPr="00EF042C">
        <w:rPr>
          <w:rFonts w:ascii="Times New Roman" w:eastAsia="標楷體" w:hAnsi="Times New Roman" w:cs="Times New Roman" w:hint="eastAsia"/>
          <w:color w:val="000000" w:themeColor="text1"/>
          <w:sz w:val="28"/>
          <w:szCs w:val="28"/>
        </w:rPr>
        <w:t>6</w:t>
      </w:r>
      <w:r w:rsidR="001F202A" w:rsidRPr="00EF042C">
        <w:rPr>
          <w:rFonts w:ascii="Times New Roman" w:eastAsia="標楷體" w:hAnsi="Times New Roman" w:cs="Times New Roman" w:hint="eastAsia"/>
          <w:color w:val="000000" w:themeColor="text1"/>
          <w:sz w:val="28"/>
          <w:szCs w:val="28"/>
        </w:rPr>
        <w:t>大類「研討類別」中擇訂</w:t>
      </w:r>
      <w:r w:rsidR="001F202A" w:rsidRPr="00EF042C">
        <w:rPr>
          <w:rFonts w:ascii="Times New Roman" w:eastAsia="標楷體" w:hAnsi="Times New Roman" w:cs="Times New Roman" w:hint="eastAsia"/>
          <w:color w:val="000000" w:themeColor="text1"/>
          <w:sz w:val="28"/>
          <w:szCs w:val="28"/>
        </w:rPr>
        <w:t>1</w:t>
      </w:r>
      <w:r w:rsidR="001F202A" w:rsidRPr="00EF042C">
        <w:rPr>
          <w:rFonts w:ascii="Times New Roman" w:eastAsia="標楷體" w:hAnsi="Times New Roman" w:cs="Times New Roman" w:hint="eastAsia"/>
          <w:color w:val="000000" w:themeColor="text1"/>
          <w:sz w:val="28"/>
          <w:szCs w:val="28"/>
        </w:rPr>
        <w:t>類，再以</w:t>
      </w:r>
      <w:r w:rsidR="001F202A" w:rsidRPr="00EF042C">
        <w:rPr>
          <w:rFonts w:ascii="Times New Roman" w:eastAsia="標楷體" w:hAnsi="Times New Roman" w:cs="Times New Roman" w:hint="eastAsia"/>
          <w:color w:val="000000" w:themeColor="text1"/>
          <w:sz w:val="28"/>
          <w:szCs w:val="28"/>
        </w:rPr>
        <w:t>1</w:t>
      </w:r>
      <w:r w:rsidR="001F202A" w:rsidRPr="00EF042C">
        <w:rPr>
          <w:rFonts w:ascii="Times New Roman" w:eastAsia="標楷體" w:hAnsi="Times New Roman" w:cs="Times New Roman" w:hint="eastAsia"/>
          <w:color w:val="000000" w:themeColor="text1"/>
          <w:sz w:val="28"/>
          <w:szCs w:val="28"/>
        </w:rPr>
        <w:t>個符合該類別題旨與意涵之具體案例，</w:t>
      </w:r>
      <w:r w:rsidR="008764C4" w:rsidRPr="00EF042C">
        <w:rPr>
          <w:rFonts w:ascii="Times New Roman" w:eastAsia="標楷體" w:hAnsi="Times New Roman" w:cs="Times New Roman" w:hint="eastAsia"/>
          <w:color w:val="000000" w:themeColor="text1"/>
          <w:sz w:val="28"/>
          <w:szCs w:val="28"/>
        </w:rPr>
        <w:t>完成「書面報告」</w:t>
      </w:r>
      <w:r w:rsidR="00342C34">
        <w:rPr>
          <w:rFonts w:ascii="Times New Roman" w:eastAsia="標楷體" w:hAnsi="Times New Roman" w:cs="Times New Roman"/>
          <w:color w:val="000000" w:themeColor="text1"/>
          <w:sz w:val="28"/>
          <w:szCs w:val="28"/>
        </w:rPr>
        <w:t>、</w:t>
      </w:r>
      <w:r w:rsidR="008764C4" w:rsidRPr="00EF042C">
        <w:rPr>
          <w:rFonts w:ascii="Times New Roman" w:eastAsia="標楷體" w:hAnsi="Times New Roman" w:cs="Times New Roman" w:hint="eastAsia"/>
          <w:color w:val="000000" w:themeColor="text1"/>
          <w:sz w:val="28"/>
          <w:szCs w:val="28"/>
        </w:rPr>
        <w:t>「口頭報告」</w:t>
      </w:r>
      <w:r w:rsidR="00342C34">
        <w:rPr>
          <w:rFonts w:ascii="Times New Roman" w:eastAsia="標楷體" w:hAnsi="Times New Roman" w:cs="Times New Roman" w:hint="eastAsia"/>
          <w:color w:val="000000" w:themeColor="text1"/>
          <w:sz w:val="28"/>
          <w:szCs w:val="28"/>
        </w:rPr>
        <w:t>及「個人答詢」</w:t>
      </w:r>
      <w:r w:rsidR="008150B9">
        <w:rPr>
          <w:rFonts w:ascii="Times New Roman" w:eastAsia="標楷體" w:hAnsi="Times New Roman" w:cs="Times New Roman" w:hint="eastAsia"/>
          <w:color w:val="000000" w:themeColor="text1"/>
          <w:sz w:val="28"/>
          <w:szCs w:val="28"/>
        </w:rPr>
        <w:t>（示意圖如圖</w:t>
      </w:r>
      <w:r w:rsidR="008150B9">
        <w:rPr>
          <w:rFonts w:ascii="Times New Roman" w:eastAsia="標楷體" w:hAnsi="Times New Roman" w:cs="Times New Roman" w:hint="eastAsia"/>
          <w:color w:val="000000" w:themeColor="text1"/>
          <w:sz w:val="28"/>
          <w:szCs w:val="28"/>
        </w:rPr>
        <w:t>1</w:t>
      </w:r>
      <w:r w:rsidR="008150B9">
        <w:rPr>
          <w:rFonts w:ascii="Times New Roman" w:eastAsia="標楷體" w:hAnsi="Times New Roman" w:cs="Times New Roman" w:hint="eastAsia"/>
          <w:color w:val="000000" w:themeColor="text1"/>
          <w:sz w:val="28"/>
          <w:szCs w:val="28"/>
        </w:rPr>
        <w:t>）。</w:t>
      </w:r>
    </w:p>
    <w:p w:rsidR="005A3C5D" w:rsidRPr="00EF042C" w:rsidRDefault="005A3C5D" w:rsidP="007E56D2">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color w:val="000000" w:themeColor="text1"/>
          <w:sz w:val="28"/>
          <w:szCs w:val="28"/>
        </w:rPr>
      </w:pPr>
    </w:p>
    <w:p w:rsidR="005A3C5D" w:rsidRPr="00EF042C" w:rsidRDefault="005A3C5D" w:rsidP="007E56D2">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color w:val="000000" w:themeColor="text1"/>
          <w:sz w:val="28"/>
          <w:szCs w:val="28"/>
        </w:rPr>
      </w:pPr>
    </w:p>
    <w:bookmarkStart w:id="4" w:name="_Ref511457115"/>
    <w:p w:rsidR="009F388A" w:rsidRDefault="009C39ED" w:rsidP="009F388A">
      <w:pPr>
        <w:widowControl/>
        <w:overflowPunct w:val="0"/>
        <w:adjustRightInd w:val="0"/>
        <w:snapToGrid w:val="0"/>
        <w:spacing w:beforeLines="250" w:before="600" w:afterLines="50" w:after="120" w:line="500" w:lineRule="exact"/>
        <w:rPr>
          <w:rFonts w:ascii="Times New Roman" w:eastAsia="標楷體" w:hAnsi="Times New Roman" w:cs="Times New Roman"/>
          <w:color w:val="000000" w:themeColor="text1"/>
          <w:sz w:val="8"/>
          <w:szCs w:val="8"/>
        </w:rPr>
      </w:pPr>
      <w:r w:rsidRPr="00EF042C">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716096" behindDoc="0" locked="0" layoutInCell="1" allowOverlap="1" wp14:anchorId="412F5819" wp14:editId="50539F75">
                <wp:simplePos x="0" y="0"/>
                <wp:positionH relativeFrom="column">
                  <wp:posOffset>3894878</wp:posOffset>
                </wp:positionH>
                <wp:positionV relativeFrom="paragraph">
                  <wp:posOffset>572558</wp:posOffset>
                </wp:positionV>
                <wp:extent cx="998220" cy="625475"/>
                <wp:effectExtent l="0" t="0" r="0" b="3175"/>
                <wp:wrapNone/>
                <wp:docPr id="233" name="矩形 233"/>
                <wp:cNvGraphicFramePr/>
                <a:graphic xmlns:a="http://schemas.openxmlformats.org/drawingml/2006/main">
                  <a:graphicData uri="http://schemas.microsoft.com/office/word/2010/wordprocessingShape">
                    <wps:wsp>
                      <wps:cNvSpPr/>
                      <wps:spPr>
                        <a:xfrm>
                          <a:off x="0" y="0"/>
                          <a:ext cx="998220" cy="625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3</w:t>
                            </w:r>
                            <w:r>
                              <w:rPr>
                                <w:rFonts w:ascii="標楷體" w:eastAsia="標楷體" w:hAnsi="標楷體" w:hint="eastAsia"/>
                                <w:color w:val="000000" w:themeColor="text1"/>
                                <w:sz w:val="28"/>
                                <w:szCs w:val="28"/>
                              </w:rPr>
                              <w:t>週</w:t>
                            </w:r>
                          </w:p>
                          <w:p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F5819" id="矩形 233" o:spid="_x0000_s1026" style="position:absolute;margin-left:306.7pt;margin-top:45.1pt;width:78.6pt;height:49.2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" filled="f" stroked="f" strokeweight="1pt">
                <v:textbox>
                  <w:txbxContent>
                    <w:p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3</w:t>
                      </w:r>
                      <w:proofErr w:type="gramStart"/>
                      <w:r>
                        <w:rPr>
                          <w:rFonts w:ascii="標楷體" w:eastAsia="標楷體" w:hAnsi="標楷體" w:hint="eastAsia"/>
                          <w:color w:val="000000" w:themeColor="text1"/>
                          <w:sz w:val="28"/>
                          <w:szCs w:val="28"/>
                        </w:rPr>
                        <w:t>週</w:t>
                      </w:r>
                      <w:proofErr w:type="gramEnd"/>
                    </w:p>
                    <w:p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w:t>
                      </w:r>
                    </w:p>
                  </w:txbxContent>
                </v:textbox>
              </v:rect>
            </w:pict>
          </mc:Fallback>
        </mc:AlternateContent>
      </w:r>
      <w:r w:rsidRPr="00EF042C">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714048" behindDoc="0" locked="0" layoutInCell="1" allowOverlap="1" wp14:anchorId="7F50A4F7" wp14:editId="53D5A592">
                <wp:simplePos x="0" y="0"/>
                <wp:positionH relativeFrom="column">
                  <wp:posOffset>2612178</wp:posOffset>
                </wp:positionH>
                <wp:positionV relativeFrom="paragraph">
                  <wp:posOffset>458258</wp:posOffset>
                </wp:positionV>
                <wp:extent cx="998220" cy="822960"/>
                <wp:effectExtent l="0" t="0" r="0" b="0"/>
                <wp:wrapNone/>
                <wp:docPr id="232" name="矩形 232"/>
                <wp:cNvGraphicFramePr/>
                <a:graphic xmlns:a="http://schemas.openxmlformats.org/drawingml/2006/main">
                  <a:graphicData uri="http://schemas.microsoft.com/office/word/2010/wordprocessingShape">
                    <wps:wsp>
                      <wps:cNvSpPr/>
                      <wps:spPr>
                        <a:xfrm>
                          <a:off x="0" y="0"/>
                          <a:ext cx="998220" cy="822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hint="eastAsia"/>
                                <w:color w:val="000000" w:themeColor="text1"/>
                                <w:sz w:val="28"/>
                                <w:szCs w:val="28"/>
                              </w:rPr>
                              <w:t>3</w:t>
                            </w:r>
                            <w:r>
                              <w:rPr>
                                <w:rFonts w:ascii="標楷體" w:eastAsia="標楷體" w:hAnsi="標楷體" w:hint="eastAsia"/>
                                <w:color w:val="000000" w:themeColor="text1"/>
                                <w:sz w:val="28"/>
                                <w:szCs w:val="28"/>
                              </w:rPr>
                              <w:t>週</w:t>
                            </w:r>
                          </w:p>
                          <w:p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星期一</w:t>
                            </w:r>
                          </w:p>
                          <w:p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中午</w:t>
                            </w:r>
                            <w:r>
                              <w:rPr>
                                <w:rFonts w:ascii="標楷體" w:eastAsia="標楷體" w:hAnsi="標楷體" w:hint="eastAsia"/>
                                <w:color w:val="000000" w:themeColor="text1"/>
                                <w:sz w:val="28"/>
                                <w:szCs w:val="2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0A4F7" id="矩形 232" o:spid="_x0000_s1027" style="position:absolute;margin-left:205.7pt;margin-top:36.1pt;width:78.6pt;height:64.8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" filled="f" stroked="f" strokeweight="1pt">
                <v:textbox>
                  <w:txbxContent>
                    <w:p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hint="eastAsia"/>
                          <w:color w:val="000000" w:themeColor="text1"/>
                          <w:sz w:val="28"/>
                          <w:szCs w:val="28"/>
                        </w:rPr>
                        <w:t>3</w:t>
                      </w:r>
                      <w:proofErr w:type="gramStart"/>
                      <w:r>
                        <w:rPr>
                          <w:rFonts w:ascii="標楷體" w:eastAsia="標楷體" w:hAnsi="標楷體" w:hint="eastAsia"/>
                          <w:color w:val="000000" w:themeColor="text1"/>
                          <w:sz w:val="28"/>
                          <w:szCs w:val="28"/>
                        </w:rPr>
                        <w:t>週</w:t>
                      </w:r>
                      <w:proofErr w:type="gramEnd"/>
                    </w:p>
                    <w:p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星期一</w:t>
                      </w:r>
                    </w:p>
                    <w:p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中午</w:t>
                      </w:r>
                      <w:r>
                        <w:rPr>
                          <w:rFonts w:ascii="標楷體" w:eastAsia="標楷體" w:hAnsi="標楷體" w:hint="eastAsia"/>
                          <w:color w:val="000000" w:themeColor="text1"/>
                          <w:sz w:val="28"/>
                          <w:szCs w:val="28"/>
                        </w:rPr>
                        <w:t>前</w:t>
                      </w:r>
                    </w:p>
                  </w:txbxContent>
                </v:textbox>
              </v:rect>
            </w:pict>
          </mc:Fallback>
        </mc:AlternateContent>
      </w:r>
      <w:r w:rsidRPr="00EF042C">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712000" behindDoc="0" locked="0" layoutInCell="1" allowOverlap="1" wp14:anchorId="72C14CC5" wp14:editId="7CAB1028">
                <wp:simplePos x="0" y="0"/>
                <wp:positionH relativeFrom="column">
                  <wp:posOffset>1408853</wp:posOffset>
                </wp:positionH>
                <wp:positionV relativeFrom="paragraph">
                  <wp:posOffset>553297</wp:posOffset>
                </wp:positionV>
                <wp:extent cx="998220" cy="625475"/>
                <wp:effectExtent l="0" t="0" r="0" b="3175"/>
                <wp:wrapNone/>
                <wp:docPr id="231" name="矩形 231"/>
                <wp:cNvGraphicFramePr/>
                <a:graphic xmlns:a="http://schemas.openxmlformats.org/drawingml/2006/main">
                  <a:graphicData uri="http://schemas.microsoft.com/office/word/2010/wordprocessingShape">
                    <wps:wsp>
                      <wps:cNvSpPr/>
                      <wps:spPr>
                        <a:xfrm>
                          <a:off x="0" y="0"/>
                          <a:ext cx="998220" cy="625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1</w:t>
                            </w:r>
                            <w:r>
                              <w:rPr>
                                <w:rFonts w:ascii="標楷體" w:eastAsia="標楷體" w:hAnsi="標楷體" w:hint="eastAsia"/>
                                <w:color w:val="000000" w:themeColor="text1"/>
                                <w:sz w:val="28"/>
                                <w:szCs w:val="28"/>
                              </w:rPr>
                              <w:t>週</w:t>
                            </w:r>
                          </w:p>
                          <w:p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C14CC5" id="矩形 231" o:spid="_x0000_s1028" style="position:absolute;margin-left:110.95pt;margin-top:43.55pt;width:78.6pt;height:49.2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" filled="f" stroked="f" strokeweight="1pt">
                <v:textbox>
                  <w:txbxContent>
                    <w:p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1</w:t>
                      </w:r>
                      <w:proofErr w:type="gramStart"/>
                      <w:r>
                        <w:rPr>
                          <w:rFonts w:ascii="標楷體" w:eastAsia="標楷體" w:hAnsi="標楷體" w:hint="eastAsia"/>
                          <w:color w:val="000000" w:themeColor="text1"/>
                          <w:sz w:val="28"/>
                          <w:szCs w:val="28"/>
                        </w:rPr>
                        <w:t>週</w:t>
                      </w:r>
                      <w:proofErr w:type="gramEnd"/>
                    </w:p>
                    <w:p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星期五前</w:t>
                      </w:r>
                    </w:p>
                  </w:txbxContent>
                </v:textbox>
              </v:rect>
            </w:pict>
          </mc:Fallback>
        </mc:AlternateContent>
      </w:r>
      <w:r w:rsidRPr="00EF042C">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709952" behindDoc="0" locked="0" layoutInCell="1" allowOverlap="1" wp14:anchorId="6989CA14" wp14:editId="661A3F60">
                <wp:simplePos x="0" y="0"/>
                <wp:positionH relativeFrom="column">
                  <wp:posOffset>182668</wp:posOffset>
                </wp:positionH>
                <wp:positionV relativeFrom="paragraph">
                  <wp:posOffset>522817</wp:posOffset>
                </wp:positionV>
                <wp:extent cx="998220" cy="381000"/>
                <wp:effectExtent l="0" t="0" r="0" b="0"/>
                <wp:wrapNone/>
                <wp:docPr id="230" name="矩形 230"/>
                <wp:cNvGraphicFramePr/>
                <a:graphic xmlns:a="http://schemas.openxmlformats.org/drawingml/2006/main">
                  <a:graphicData uri="http://schemas.microsoft.com/office/word/2010/wordprocessingShape">
                    <wps:wsp>
                      <wps:cNvSpPr/>
                      <wps:spPr>
                        <a:xfrm>
                          <a:off x="0" y="0"/>
                          <a:ext cx="99822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47E" w:rsidRPr="00161A90" w:rsidRDefault="00AD047E" w:rsidP="00AD047E">
                            <w:pPr>
                              <w:jc w:val="center"/>
                              <w:rPr>
                                <w:rFonts w:ascii="標楷體" w:eastAsia="標楷體" w:hAnsi="標楷體"/>
                                <w:color w:val="000000" w:themeColor="text1"/>
                                <w:sz w:val="28"/>
                                <w:szCs w:val="28"/>
                              </w:rPr>
                            </w:pPr>
                            <w:r w:rsidRPr="00161A90">
                              <w:rPr>
                                <w:rFonts w:ascii="標楷體" w:eastAsia="標楷體" w:hAnsi="標楷體" w:hint="eastAsia"/>
                                <w:color w:val="000000" w:themeColor="text1"/>
                                <w:sz w:val="28"/>
                                <w:szCs w:val="28"/>
                              </w:rPr>
                              <w:t>開訓當日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9CA14" id="矩形 230" o:spid="_x0000_s1029" style="position:absolute;margin-left:14.4pt;margin-top:41.15pt;width:78.6pt;height:30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" filled="f" stroked="f" strokeweight="1pt">
                <v:textbox>
                  <w:txbxContent>
                    <w:p w:rsidR="00AD047E" w:rsidRPr="00161A90" w:rsidRDefault="00AD047E" w:rsidP="00AD047E">
                      <w:pPr>
                        <w:jc w:val="center"/>
                        <w:rPr>
                          <w:rFonts w:ascii="標楷體" w:eastAsia="標楷體" w:hAnsi="標楷體"/>
                          <w:color w:val="000000" w:themeColor="text1"/>
                          <w:sz w:val="28"/>
                          <w:szCs w:val="28"/>
                        </w:rPr>
                      </w:pPr>
                      <w:r w:rsidRPr="00161A90">
                        <w:rPr>
                          <w:rFonts w:ascii="標楷體" w:eastAsia="標楷體" w:hAnsi="標楷體" w:hint="eastAsia"/>
                          <w:color w:val="000000" w:themeColor="text1"/>
                          <w:sz w:val="28"/>
                          <w:szCs w:val="28"/>
                        </w:rPr>
                        <w:t>開訓當日</w:t>
                      </w:r>
                    </w:p>
                  </w:txbxContent>
                </v:textbox>
              </v:rect>
            </w:pict>
          </mc:Fallback>
        </mc:AlternateContent>
      </w:r>
    </w:p>
    <w:p w:rsidR="00EF2B36" w:rsidRDefault="00EF2B36" w:rsidP="009F388A">
      <w:pPr>
        <w:widowControl/>
        <w:overflowPunct w:val="0"/>
        <w:adjustRightInd w:val="0"/>
        <w:snapToGrid w:val="0"/>
        <w:spacing w:beforeLines="250" w:before="600" w:afterLines="50" w:after="120" w:line="200" w:lineRule="exact"/>
        <w:jc w:val="center"/>
        <w:rPr>
          <w:rFonts w:ascii="Times New Roman" w:eastAsia="標楷體" w:hAnsi="Times New Roman" w:cs="Times New Roman"/>
          <w:color w:val="000000" w:themeColor="text1"/>
          <w:sz w:val="28"/>
          <w:szCs w:val="28"/>
        </w:rPr>
      </w:pPr>
    </w:p>
    <w:p w:rsidR="00013DE9" w:rsidRDefault="005C0676" w:rsidP="00EF2B36">
      <w:pPr>
        <w:widowControl/>
        <w:overflowPunct w:val="0"/>
        <w:adjustRightInd w:val="0"/>
        <w:snapToGrid w:val="0"/>
        <w:spacing w:beforeLines="250" w:before="600" w:afterLines="50" w:after="120" w:line="200" w:lineRule="exact"/>
        <w:jc w:val="center"/>
        <w:rPr>
          <w:rFonts w:ascii="Times New Roman" w:eastAsia="標楷體" w:hAnsi="Times New Roman" w:cs="Times New Roman"/>
          <w:color w:val="000000" w:themeColor="text1"/>
          <w:sz w:val="8"/>
          <w:szCs w:val="8"/>
        </w:rPr>
      </w:pPr>
      <w:r w:rsidRPr="00EF042C">
        <w:rPr>
          <w:rFonts w:ascii="Times New Roman" w:eastAsia="標楷體" w:hAnsi="Times New Roman" w:cs="Times New Roman" w:hint="eastAsia"/>
          <w:color w:val="000000" w:themeColor="text1"/>
          <w:sz w:val="28"/>
          <w:szCs w:val="28"/>
        </w:rPr>
        <w:t>圖</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hint="eastAsia"/>
          <w:color w:val="000000" w:themeColor="text1"/>
          <w:sz w:val="28"/>
          <w:szCs w:val="28"/>
        </w:rPr>
        <w:instrText>圖</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1</w:t>
      </w:r>
      <w:r w:rsidR="00D1211B" w:rsidRPr="00EF042C">
        <w:rPr>
          <w:rFonts w:ascii="Times New Roman" w:eastAsia="標楷體" w:hAnsi="Times New Roman" w:cs="Times New Roman"/>
          <w:color w:val="000000" w:themeColor="text1"/>
          <w:sz w:val="28"/>
          <w:szCs w:val="28"/>
        </w:rPr>
        <w:fldChar w:fldCharType="end"/>
      </w:r>
      <w:bookmarkStart w:id="5" w:name="_Ref511457102"/>
      <w:bookmarkEnd w:id="4"/>
      <w:r w:rsidR="00261256" w:rsidRPr="00EF042C">
        <w:rPr>
          <w:rFonts w:ascii="Times New Roman" w:eastAsia="標楷體" w:hAnsi="Times New Roman" w:cs="Times New Roman" w:hint="eastAsia"/>
          <w:color w:val="000000" w:themeColor="text1"/>
          <w:sz w:val="28"/>
          <w:szCs w:val="28"/>
        </w:rPr>
        <w:t>、專題研討實施方式示意圖</w:t>
      </w:r>
      <w:bookmarkEnd w:id="5"/>
    </w:p>
    <w:p w:rsidR="00641EC0" w:rsidRPr="00EF042C" w:rsidRDefault="00641EC0" w:rsidP="003B7E41">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color w:val="000000" w:themeColor="text1"/>
          <w:sz w:val="28"/>
          <w:szCs w:val="28"/>
        </w:rPr>
      </w:pPr>
      <w:r w:rsidRPr="00EF042C">
        <w:rPr>
          <w:rFonts w:ascii="標楷體" w:eastAsia="標楷體" w:hAnsi="標楷體" w:hint="eastAsia"/>
          <w:color w:val="000000" w:themeColor="text1"/>
          <w:sz w:val="28"/>
          <w:szCs w:val="28"/>
        </w:rPr>
        <w:lastRenderedPageBreak/>
        <w:t>占分比例及配分：</w:t>
      </w:r>
      <w:r w:rsidR="003B7E41" w:rsidRPr="00EF042C">
        <w:rPr>
          <w:rFonts w:ascii="標楷體" w:eastAsia="標楷體" w:hAnsi="標楷體" w:hint="eastAsia"/>
          <w:color w:val="000000" w:themeColor="text1"/>
          <w:sz w:val="28"/>
          <w:szCs w:val="28"/>
        </w:rPr>
        <w:t>專題研討成績</w:t>
      </w:r>
      <w:r w:rsidRPr="00EF042C">
        <w:rPr>
          <w:rFonts w:ascii="標楷體" w:eastAsia="標楷體" w:hAnsi="標楷體" w:hint="eastAsia"/>
          <w:color w:val="000000" w:themeColor="text1"/>
          <w:sz w:val="28"/>
          <w:szCs w:val="28"/>
        </w:rPr>
        <w:t>以</w:t>
      </w:r>
      <w:r w:rsidRPr="00EF042C">
        <w:rPr>
          <w:rFonts w:ascii="Times New Roman" w:eastAsia="標楷體" w:hAnsi="Times New Roman" w:cs="Times New Roman"/>
          <w:color w:val="000000" w:themeColor="text1"/>
          <w:sz w:val="28"/>
          <w:szCs w:val="28"/>
        </w:rPr>
        <w:t>100</w:t>
      </w:r>
      <w:r w:rsidR="003B7E41" w:rsidRPr="00EF042C">
        <w:rPr>
          <w:rFonts w:ascii="Times New Roman" w:eastAsia="標楷體" w:hAnsi="Times New Roman" w:cs="Times New Roman" w:hint="eastAsia"/>
          <w:color w:val="000000" w:themeColor="text1"/>
          <w:sz w:val="28"/>
          <w:szCs w:val="28"/>
        </w:rPr>
        <w:t>分計，占</w:t>
      </w:r>
      <w:r w:rsidRPr="00EF042C">
        <w:rPr>
          <w:rFonts w:ascii="Times New Roman" w:eastAsia="標楷體" w:hAnsi="Times New Roman" w:cs="Times New Roman" w:hint="eastAsia"/>
          <w:color w:val="000000" w:themeColor="text1"/>
          <w:sz w:val="28"/>
          <w:szCs w:val="28"/>
        </w:rPr>
        <w:t>訓練總成績</w:t>
      </w:r>
      <w:r w:rsidRPr="00EF042C">
        <w:rPr>
          <w:rFonts w:ascii="Times New Roman" w:eastAsia="標楷體" w:hAnsi="Times New Roman" w:cs="Times New Roman"/>
          <w:color w:val="000000" w:themeColor="text1"/>
          <w:sz w:val="28"/>
          <w:szCs w:val="28"/>
        </w:rPr>
        <w:t>30</w:t>
      </w:r>
      <w:r w:rsidRPr="00EF042C">
        <w:rPr>
          <w:rFonts w:ascii="Times New Roman" w:eastAsia="標楷體" w:hAnsi="Times New Roman" w:cs="Times New Roman" w:hint="eastAsia"/>
          <w:color w:val="000000" w:themeColor="text1"/>
          <w:sz w:val="28"/>
          <w:szCs w:val="28"/>
        </w:rPr>
        <w:t>％，</w:t>
      </w:r>
      <w:r w:rsidR="003B7E41" w:rsidRPr="00EF042C">
        <w:rPr>
          <w:rFonts w:ascii="Times New Roman" w:eastAsia="標楷體" w:hAnsi="Times New Roman" w:cs="Times New Roman" w:hint="eastAsia"/>
          <w:color w:val="000000" w:themeColor="text1"/>
          <w:sz w:val="28"/>
          <w:szCs w:val="28"/>
        </w:rPr>
        <w:t>並</w:t>
      </w:r>
      <w:r w:rsidRPr="00EF042C">
        <w:rPr>
          <w:rFonts w:ascii="Times New Roman" w:eastAsia="標楷體" w:hAnsi="Times New Roman" w:cs="Times New Roman" w:hint="eastAsia"/>
          <w:color w:val="000000" w:themeColor="text1"/>
          <w:sz w:val="28"/>
          <w:szCs w:val="28"/>
        </w:rPr>
        <w:t>分為團體成績與個別</w:t>
      </w:r>
      <w:r w:rsidRPr="00EF042C">
        <w:rPr>
          <w:rFonts w:ascii="標楷體" w:eastAsia="標楷體" w:hAnsi="標楷體" w:hint="eastAsia"/>
          <w:color w:val="000000" w:themeColor="text1"/>
          <w:sz w:val="28"/>
          <w:szCs w:val="28"/>
        </w:rPr>
        <w:t>成績</w:t>
      </w:r>
      <w:r w:rsidR="008B08EE" w:rsidRPr="00EF042C">
        <w:rPr>
          <w:rFonts w:ascii="Times New Roman" w:eastAsia="標楷體" w:hAnsi="Times New Roman" w:cs="Times New Roman" w:hint="eastAsia"/>
          <w:color w:val="000000" w:themeColor="text1"/>
          <w:sz w:val="28"/>
          <w:szCs w:val="28"/>
        </w:rPr>
        <w:t>，評分項目及配分如</w:t>
      </w:r>
      <w:r w:rsidR="00B46301">
        <w:rPr>
          <w:rFonts w:ascii="Times New Roman" w:eastAsia="標楷體" w:hAnsi="Times New Roman" w:cs="Times New Roman"/>
          <w:color w:val="000000" w:themeColor="text1"/>
          <w:sz w:val="28"/>
          <w:szCs w:val="28"/>
        </w:rPr>
        <w:t>表</w:t>
      </w:r>
      <w:r w:rsidR="00B46301">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w:t>
      </w:r>
    </w:p>
    <w:p w:rsidR="008075F0" w:rsidRPr="00EF042C" w:rsidRDefault="008075F0" w:rsidP="00EE3470">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表</w:t>
      </w:r>
      <w:r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hint="eastAsia"/>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1</w:t>
      </w:r>
      <w:r w:rsidRPr="00EF042C">
        <w:rPr>
          <w:rFonts w:ascii="Times New Roman" w:eastAsia="標楷體" w:hAnsi="Times New Roman" w:cs="Times New Roman"/>
          <w:color w:val="000000" w:themeColor="text1"/>
          <w:sz w:val="28"/>
          <w:szCs w:val="28"/>
        </w:rPr>
        <w:fldChar w:fldCharType="end"/>
      </w:r>
      <w:r w:rsidRPr="00EF042C">
        <w:rPr>
          <w:rFonts w:ascii="Times New Roman" w:eastAsia="標楷體" w:hAnsi="Times New Roman" w:cs="Times New Roman" w:hint="eastAsia"/>
          <w:color w:val="000000" w:themeColor="text1"/>
          <w:sz w:val="28"/>
          <w:szCs w:val="28"/>
        </w:rPr>
        <w:t>、專題研討之評分項目及配分</w:t>
      </w:r>
    </w:p>
    <w:tbl>
      <w:tblPr>
        <w:tblStyle w:val="aa"/>
        <w:tblW w:w="0" w:type="auto"/>
        <w:jc w:val="center"/>
        <w:tblLook w:val="04A0" w:firstRow="1" w:lastRow="0" w:firstColumn="1" w:lastColumn="0" w:noHBand="0" w:noVBand="1"/>
      </w:tblPr>
      <w:tblGrid>
        <w:gridCol w:w="1165"/>
        <w:gridCol w:w="3906"/>
        <w:gridCol w:w="1701"/>
      </w:tblGrid>
      <w:tr w:rsidR="00EF042C" w:rsidRPr="00EF042C" w:rsidTr="007A0B6F">
        <w:trPr>
          <w:trHeight w:val="622"/>
          <w:jc w:val="center"/>
        </w:trPr>
        <w:tc>
          <w:tcPr>
            <w:tcW w:w="5071" w:type="dxa"/>
            <w:gridSpan w:val="2"/>
            <w:shd w:val="clear" w:color="auto" w:fill="auto"/>
          </w:tcPr>
          <w:p w:rsidR="008075F0" w:rsidRPr="00EF042C"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評分項目</w:t>
            </w:r>
          </w:p>
        </w:tc>
        <w:tc>
          <w:tcPr>
            <w:tcW w:w="1701" w:type="dxa"/>
            <w:shd w:val="clear" w:color="auto" w:fill="auto"/>
          </w:tcPr>
          <w:p w:rsidR="008075F0" w:rsidRPr="00EF042C"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配分</w:t>
            </w:r>
          </w:p>
        </w:tc>
      </w:tr>
      <w:tr w:rsidR="00EF042C" w:rsidRPr="00EF042C" w:rsidTr="007A0B6F">
        <w:trPr>
          <w:trHeight w:val="593"/>
          <w:jc w:val="center"/>
        </w:trPr>
        <w:tc>
          <w:tcPr>
            <w:tcW w:w="1165" w:type="dxa"/>
            <w:vMerge w:val="restart"/>
            <w:shd w:val="clear" w:color="auto" w:fill="auto"/>
            <w:vAlign w:val="center"/>
          </w:tcPr>
          <w:p w:rsidR="008075F0" w:rsidRPr="00EF042C"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團體</w:t>
            </w:r>
          </w:p>
          <w:p w:rsidR="008075F0" w:rsidRPr="00EF042C"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成績</w:t>
            </w:r>
          </w:p>
        </w:tc>
        <w:tc>
          <w:tcPr>
            <w:tcW w:w="3906" w:type="dxa"/>
            <w:shd w:val="clear" w:color="auto" w:fill="auto"/>
          </w:tcPr>
          <w:p w:rsidR="008075F0" w:rsidRPr="00EF042C" w:rsidRDefault="008075F0" w:rsidP="004448D2">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書面報告</w:t>
            </w:r>
          </w:p>
        </w:tc>
        <w:tc>
          <w:tcPr>
            <w:tcW w:w="1701" w:type="dxa"/>
            <w:shd w:val="clear" w:color="auto" w:fill="auto"/>
          </w:tcPr>
          <w:p w:rsidR="008075F0" w:rsidRPr="00EF042C"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50</w:t>
            </w:r>
            <w:r w:rsidRPr="00EF042C">
              <w:rPr>
                <w:rFonts w:ascii="Times New Roman" w:eastAsia="標楷體" w:hAnsi="Times New Roman" w:cs="Times New Roman" w:hint="eastAsia"/>
                <w:color w:val="000000" w:themeColor="text1"/>
                <w:sz w:val="28"/>
                <w:szCs w:val="28"/>
              </w:rPr>
              <w:t>分</w:t>
            </w:r>
          </w:p>
        </w:tc>
      </w:tr>
      <w:tr w:rsidR="00EF042C" w:rsidRPr="00EF042C" w:rsidTr="007A0B6F">
        <w:trPr>
          <w:trHeight w:val="593"/>
          <w:jc w:val="center"/>
        </w:trPr>
        <w:tc>
          <w:tcPr>
            <w:tcW w:w="1165" w:type="dxa"/>
            <w:vMerge/>
            <w:shd w:val="clear" w:color="auto" w:fill="auto"/>
            <w:vAlign w:val="center"/>
          </w:tcPr>
          <w:p w:rsidR="008075F0" w:rsidRPr="00EF042C"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p>
        </w:tc>
        <w:tc>
          <w:tcPr>
            <w:tcW w:w="3906" w:type="dxa"/>
            <w:shd w:val="clear" w:color="auto" w:fill="auto"/>
          </w:tcPr>
          <w:p w:rsidR="008075F0" w:rsidRPr="00EF042C" w:rsidRDefault="008075F0" w:rsidP="004448D2">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w:t>
            </w:r>
          </w:p>
        </w:tc>
        <w:tc>
          <w:tcPr>
            <w:tcW w:w="1701" w:type="dxa"/>
            <w:shd w:val="clear" w:color="auto" w:fill="auto"/>
          </w:tcPr>
          <w:p w:rsidR="008075F0" w:rsidRPr="00EF042C"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10</w:t>
            </w:r>
            <w:r w:rsidRPr="00EF042C">
              <w:rPr>
                <w:rFonts w:ascii="Times New Roman" w:eastAsia="標楷體" w:hAnsi="Times New Roman" w:cs="Times New Roman" w:hint="eastAsia"/>
                <w:color w:val="000000" w:themeColor="text1"/>
                <w:sz w:val="28"/>
                <w:szCs w:val="28"/>
              </w:rPr>
              <w:t>分</w:t>
            </w:r>
          </w:p>
        </w:tc>
      </w:tr>
      <w:tr w:rsidR="00EF042C" w:rsidRPr="00EF042C" w:rsidTr="004448D2">
        <w:trPr>
          <w:trHeight w:val="477"/>
          <w:jc w:val="center"/>
        </w:trPr>
        <w:tc>
          <w:tcPr>
            <w:tcW w:w="1165" w:type="dxa"/>
            <w:shd w:val="clear" w:color="auto" w:fill="auto"/>
            <w:vAlign w:val="center"/>
          </w:tcPr>
          <w:p w:rsidR="008075F0" w:rsidRPr="00EF042C"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個別</w:t>
            </w:r>
          </w:p>
          <w:p w:rsidR="008075F0" w:rsidRPr="00EF042C"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成績</w:t>
            </w:r>
          </w:p>
        </w:tc>
        <w:tc>
          <w:tcPr>
            <w:tcW w:w="3906" w:type="dxa"/>
            <w:shd w:val="clear" w:color="auto" w:fill="auto"/>
            <w:vAlign w:val="center"/>
          </w:tcPr>
          <w:p w:rsidR="008075F0" w:rsidRPr="00EF042C" w:rsidRDefault="008075F0" w:rsidP="004448D2">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個人答詢表現</w:t>
            </w:r>
          </w:p>
        </w:tc>
        <w:tc>
          <w:tcPr>
            <w:tcW w:w="1701" w:type="dxa"/>
            <w:shd w:val="clear" w:color="auto" w:fill="auto"/>
            <w:vAlign w:val="center"/>
          </w:tcPr>
          <w:p w:rsidR="008075F0" w:rsidRPr="00EF042C"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40</w:t>
            </w:r>
            <w:r w:rsidRPr="00EF042C">
              <w:rPr>
                <w:rFonts w:ascii="Times New Roman" w:eastAsia="標楷體" w:hAnsi="Times New Roman" w:cs="Times New Roman" w:hint="eastAsia"/>
                <w:color w:val="000000" w:themeColor="text1"/>
                <w:sz w:val="28"/>
                <w:szCs w:val="28"/>
              </w:rPr>
              <w:t>分</w:t>
            </w:r>
          </w:p>
        </w:tc>
      </w:tr>
    </w:tbl>
    <w:p w:rsidR="00641EC0" w:rsidRPr="00EF042C" w:rsidRDefault="00641EC0" w:rsidP="005B25AD">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color w:val="000000" w:themeColor="text1"/>
          <w:sz w:val="28"/>
          <w:szCs w:val="28"/>
        </w:rPr>
      </w:pPr>
      <w:r w:rsidRPr="00EF042C">
        <w:rPr>
          <w:rFonts w:ascii="標楷體" w:eastAsia="標楷體" w:hAnsi="標楷體" w:hint="eastAsia"/>
          <w:color w:val="000000" w:themeColor="text1"/>
          <w:sz w:val="28"/>
          <w:szCs w:val="28"/>
        </w:rPr>
        <w:t>書面報告：</w:t>
      </w:r>
    </w:p>
    <w:p w:rsidR="00641EC0" w:rsidRPr="00EF042C" w:rsidRDefault="00641EC0" w:rsidP="001D2DA3">
      <w:pPr>
        <w:overflowPunct w:val="0"/>
        <w:adjustRightInd w:val="0"/>
        <w:snapToGrid w:val="0"/>
        <w:spacing w:line="500" w:lineRule="exact"/>
        <w:ind w:leftChars="400" w:left="1380" w:hangingChars="150" w:hanging="42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、製作方式：</w:t>
      </w:r>
    </w:p>
    <w:p w:rsidR="00641EC0" w:rsidRPr="00EF042C" w:rsidRDefault="00641EC0" w:rsidP="008247E5">
      <w:pPr>
        <w:overflowPunct w:val="0"/>
        <w:adjustRightInd w:val="0"/>
        <w:snapToGrid w:val="0"/>
        <w:spacing w:line="500" w:lineRule="exact"/>
        <w:ind w:leftChars="438" w:left="1384" w:hangingChars="119" w:hanging="333"/>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書面報告應含封面、摘要</w:t>
      </w:r>
      <w:r w:rsidR="008764C4" w:rsidRPr="00EF042C">
        <w:rPr>
          <w:rFonts w:ascii="Times New Roman" w:eastAsia="標楷體" w:hAnsi="Times New Roman" w:cs="Times New Roman" w:hint="eastAsia"/>
          <w:color w:val="000000" w:themeColor="text1"/>
          <w:sz w:val="28"/>
          <w:szCs w:val="28"/>
        </w:rPr>
        <w:t>、目次</w:t>
      </w:r>
      <w:r w:rsidRPr="00EF042C">
        <w:rPr>
          <w:rFonts w:ascii="Times New Roman" w:eastAsia="標楷體" w:hAnsi="Times New Roman" w:cs="Times New Roman" w:hint="eastAsia"/>
          <w:color w:val="000000" w:themeColor="text1"/>
          <w:sz w:val="28"/>
          <w:szCs w:val="28"/>
        </w:rPr>
        <w:t>、本文、參考書目及</w:t>
      </w:r>
      <w:r w:rsidR="00B71C18" w:rsidRPr="00EF042C">
        <w:rPr>
          <w:rFonts w:ascii="Times New Roman" w:eastAsia="標楷體" w:hAnsi="Times New Roman" w:cs="Times New Roman" w:hint="eastAsia"/>
          <w:color w:val="000000" w:themeColor="text1"/>
          <w:sz w:val="28"/>
          <w:szCs w:val="28"/>
        </w:rPr>
        <w:t>附件</w:t>
      </w:r>
      <w:r w:rsidR="008247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報告封面格式及報告體例格式如附</w:t>
      </w:r>
      <w:r w:rsidR="002054D4" w:rsidRPr="00EF042C">
        <w:rPr>
          <w:rFonts w:ascii="Times New Roman" w:eastAsia="標楷體" w:hAnsi="Times New Roman" w:cs="Times New Roman" w:hint="eastAsia"/>
          <w:color w:val="000000" w:themeColor="text1"/>
          <w:sz w:val="28"/>
          <w:szCs w:val="28"/>
        </w:rPr>
        <w:t>錄</w:t>
      </w:r>
      <w:r w:rsidR="002054D4" w:rsidRPr="00EF042C">
        <w:rPr>
          <w:rFonts w:ascii="Times New Roman" w:eastAsia="標楷體" w:hAnsi="Times New Roman" w:cs="Times New Roman" w:hint="eastAsia"/>
          <w:color w:val="000000" w:themeColor="text1"/>
          <w:sz w:val="28"/>
          <w:szCs w:val="28"/>
        </w:rPr>
        <w:t>2</w:t>
      </w:r>
      <w:r w:rsidR="008247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w:t>
      </w:r>
    </w:p>
    <w:p w:rsidR="00641EC0" w:rsidRPr="00EF042C" w:rsidRDefault="00641EC0" w:rsidP="008247E5">
      <w:pPr>
        <w:overflowPunct w:val="0"/>
        <w:adjustRightInd w:val="0"/>
        <w:snapToGrid w:val="0"/>
        <w:spacing w:line="500" w:lineRule="exact"/>
        <w:ind w:leftChars="438" w:left="1384" w:hangingChars="119" w:hanging="333"/>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本文：以包含前言、現況分析、問題檢討、解決建議及結語等</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hint="eastAsia"/>
          <w:color w:val="000000" w:themeColor="text1"/>
          <w:sz w:val="28"/>
          <w:szCs w:val="28"/>
        </w:rPr>
        <w:t>大段落為原則（可依實際狀況調整及增刪）。如有引用資料者，應註明資料來源，並明列參考書目。</w:t>
      </w:r>
    </w:p>
    <w:p w:rsidR="00641EC0" w:rsidRPr="00EF042C" w:rsidRDefault="00641EC0" w:rsidP="008247E5">
      <w:pPr>
        <w:overflowPunct w:val="0"/>
        <w:adjustRightInd w:val="0"/>
        <w:snapToGrid w:val="0"/>
        <w:spacing w:line="500" w:lineRule="exact"/>
        <w:ind w:leftChars="438" w:left="1384" w:hangingChars="119" w:hanging="333"/>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(3)</w:t>
      </w:r>
      <w:r w:rsidR="00D75615" w:rsidRPr="00EF042C">
        <w:rPr>
          <w:rFonts w:ascii="Times New Roman" w:eastAsia="標楷體" w:hAnsi="Times New Roman" w:cs="Times New Roman" w:hint="eastAsia"/>
          <w:color w:val="000000" w:themeColor="text1"/>
          <w:sz w:val="28"/>
          <w:szCs w:val="28"/>
        </w:rPr>
        <w:t>附件：</w:t>
      </w:r>
      <w:r w:rsidR="00681AF7" w:rsidRPr="00EF042C">
        <w:rPr>
          <w:rFonts w:ascii="Times New Roman" w:eastAsia="標楷體" w:hAnsi="Times New Roman" w:cs="Times New Roman" w:hint="eastAsia"/>
          <w:color w:val="000000" w:themeColor="text1"/>
          <w:sz w:val="28"/>
          <w:szCs w:val="28"/>
        </w:rPr>
        <w:t>報告撰擬</w:t>
      </w:r>
      <w:r w:rsidRPr="00EF042C">
        <w:rPr>
          <w:rFonts w:ascii="Times New Roman" w:eastAsia="標楷體" w:hAnsi="Times New Roman" w:cs="Times New Roman" w:hint="eastAsia"/>
          <w:color w:val="000000" w:themeColor="text1"/>
          <w:sz w:val="28"/>
          <w:szCs w:val="28"/>
        </w:rPr>
        <w:t>分工表及</w:t>
      </w:r>
      <w:r w:rsidR="00B71C18" w:rsidRPr="00EF042C">
        <w:rPr>
          <w:rFonts w:ascii="Times New Roman" w:eastAsia="標楷體" w:hAnsi="Times New Roman" w:cs="Times New Roman" w:hint="eastAsia"/>
          <w:color w:val="000000" w:themeColor="text1"/>
          <w:sz w:val="28"/>
          <w:szCs w:val="28"/>
        </w:rPr>
        <w:t>分組討論</w:t>
      </w:r>
      <w:r w:rsidRPr="00EF042C">
        <w:rPr>
          <w:rFonts w:ascii="Times New Roman" w:eastAsia="標楷體" w:hAnsi="Times New Roman" w:cs="Times New Roman" w:hint="eastAsia"/>
          <w:color w:val="000000" w:themeColor="text1"/>
          <w:sz w:val="28"/>
          <w:szCs w:val="28"/>
        </w:rPr>
        <w:t>紀錄。</w:t>
      </w:r>
    </w:p>
    <w:p w:rsidR="00641EC0" w:rsidRPr="00EF042C" w:rsidRDefault="00641EC0" w:rsidP="001D2DA3">
      <w:pPr>
        <w:overflowPunct w:val="0"/>
        <w:adjustRightInd w:val="0"/>
        <w:snapToGrid w:val="0"/>
        <w:spacing w:line="500" w:lineRule="exact"/>
        <w:ind w:leftChars="400" w:left="1380" w:hangingChars="150" w:hanging="420"/>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color w:val="000000" w:themeColor="text1"/>
          <w:sz w:val="28"/>
          <w:szCs w:val="28"/>
        </w:rPr>
        <w:t>2</w:t>
      </w:r>
      <w:r w:rsidR="00124BF1" w:rsidRPr="00EF042C">
        <w:rPr>
          <w:rFonts w:ascii="Times New Roman" w:eastAsia="標楷體" w:hAnsi="Times New Roman" w:cs="Times New Roman" w:hint="eastAsia"/>
          <w:color w:val="000000" w:themeColor="text1"/>
          <w:sz w:val="28"/>
          <w:szCs w:val="28"/>
        </w:rPr>
        <w:t>、繳交時間：應於訓練第</w:t>
      </w:r>
      <w:r w:rsidR="00124BF1" w:rsidRPr="00EF042C">
        <w:rPr>
          <w:rFonts w:ascii="Times New Roman" w:eastAsia="標楷體" w:hAnsi="Times New Roman" w:cs="Times New Roman"/>
          <w:color w:val="000000" w:themeColor="text1"/>
          <w:sz w:val="28"/>
          <w:szCs w:val="28"/>
        </w:rPr>
        <w:t>3</w:t>
      </w:r>
      <w:r w:rsidR="0063330F" w:rsidRPr="00EF042C">
        <w:rPr>
          <w:rFonts w:ascii="Times New Roman" w:eastAsia="標楷體" w:hAnsi="Times New Roman" w:cs="Times New Roman" w:hint="eastAsia"/>
          <w:color w:val="000000" w:themeColor="text1"/>
          <w:sz w:val="28"/>
          <w:szCs w:val="28"/>
        </w:rPr>
        <w:t>週星期一</w:t>
      </w:r>
      <w:r w:rsidR="00EE3470" w:rsidRPr="00EF042C">
        <w:rPr>
          <w:rFonts w:ascii="Times New Roman" w:eastAsia="標楷體" w:hAnsi="Times New Roman" w:cs="Times New Roman" w:hint="eastAsia"/>
          <w:color w:val="000000" w:themeColor="text1"/>
          <w:sz w:val="28"/>
          <w:szCs w:val="28"/>
        </w:rPr>
        <w:t>中午</w:t>
      </w:r>
      <w:r w:rsidR="00EE3470" w:rsidRPr="00EF042C">
        <w:rPr>
          <w:rFonts w:ascii="Times New Roman" w:eastAsia="標楷體" w:hAnsi="Times New Roman" w:cs="Times New Roman" w:hint="eastAsia"/>
          <w:color w:val="000000" w:themeColor="text1"/>
          <w:sz w:val="28"/>
          <w:szCs w:val="28"/>
        </w:rPr>
        <w:t>12</w:t>
      </w:r>
      <w:r w:rsidR="00EE3470" w:rsidRPr="00EF042C">
        <w:rPr>
          <w:rFonts w:ascii="Times New Roman" w:eastAsia="標楷體" w:hAnsi="Times New Roman" w:cs="Times New Roman" w:hint="eastAsia"/>
          <w:color w:val="000000" w:themeColor="text1"/>
          <w:sz w:val="28"/>
          <w:szCs w:val="28"/>
        </w:rPr>
        <w:t>時以前</w:t>
      </w:r>
      <w:r w:rsidRPr="00EF042C">
        <w:rPr>
          <w:rFonts w:ascii="Times New Roman" w:eastAsia="標楷體" w:hAnsi="Times New Roman" w:cs="Times New Roman" w:hint="eastAsia"/>
          <w:color w:val="000000" w:themeColor="text1"/>
          <w:sz w:val="28"/>
          <w:szCs w:val="28"/>
        </w:rPr>
        <w:t>送交各訓練機關（構）學校轉送</w:t>
      </w:r>
      <w:r w:rsidR="008764C4" w:rsidRPr="00EF042C">
        <w:rPr>
          <w:rFonts w:ascii="Times New Roman" w:eastAsia="標楷體" w:hAnsi="Times New Roman" w:cs="Times New Roman" w:hint="eastAsia"/>
          <w:color w:val="000000" w:themeColor="text1"/>
          <w:sz w:val="28"/>
          <w:szCs w:val="28"/>
        </w:rPr>
        <w:t>評分</w:t>
      </w:r>
      <w:r w:rsidRPr="00EF042C">
        <w:rPr>
          <w:rFonts w:ascii="Times New Roman" w:eastAsia="標楷體" w:hAnsi="Times New Roman" w:cs="Times New Roman" w:hint="eastAsia"/>
          <w:color w:val="000000" w:themeColor="text1"/>
          <w:sz w:val="28"/>
          <w:szCs w:val="28"/>
        </w:rPr>
        <w:t>講座</w:t>
      </w:r>
      <w:r w:rsidR="00FA412C" w:rsidRPr="00EF042C">
        <w:rPr>
          <w:rFonts w:ascii="標楷體" w:eastAsia="標楷體" w:hAnsi="標楷體" w:cs="Times New Roman" w:hint="eastAsia"/>
          <w:color w:val="000000" w:themeColor="text1"/>
          <w:sz w:val="28"/>
          <w:szCs w:val="28"/>
        </w:rPr>
        <w:t>。</w:t>
      </w:r>
    </w:p>
    <w:p w:rsidR="00EE3470" w:rsidRPr="00EF042C" w:rsidRDefault="00EE3470" w:rsidP="00EE3470">
      <w:pPr>
        <w:pStyle w:val="a3"/>
        <w:widowControl/>
        <w:numPr>
          <w:ilvl w:val="0"/>
          <w:numId w:val="7"/>
        </w:numPr>
        <w:overflowPunct w:val="0"/>
        <w:spacing w:line="500" w:lineRule="exact"/>
        <w:ind w:leftChars="0" w:left="840" w:hangingChars="30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口頭報告及個人答詢：於訓期第</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週星期五舉行為原則，口頭報告由各組推派代表</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至</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人進行口頭簡報</w:t>
      </w:r>
      <w:r w:rsidRPr="00EF042C">
        <w:rPr>
          <w:rFonts w:ascii="Times New Roman" w:eastAsia="標楷體" w:hAnsi="Times New Roman" w:cs="Times New Roman"/>
          <w:color w:val="000000" w:themeColor="text1"/>
          <w:sz w:val="28"/>
          <w:szCs w:val="28"/>
        </w:rPr>
        <w:t>10</w:t>
      </w:r>
      <w:r w:rsidRPr="00EF042C">
        <w:rPr>
          <w:rFonts w:ascii="Times New Roman" w:eastAsia="標楷體" w:hAnsi="Times New Roman" w:cs="Times New Roman" w:hint="eastAsia"/>
          <w:color w:val="000000" w:themeColor="text1"/>
          <w:sz w:val="28"/>
          <w:szCs w:val="28"/>
        </w:rPr>
        <w:t>分鐘；個人答詢以</w:t>
      </w:r>
      <w:r w:rsidRPr="00EF042C">
        <w:rPr>
          <w:rFonts w:ascii="Times New Roman" w:eastAsia="標楷體" w:hAnsi="Times New Roman" w:cs="Times New Roman" w:hint="eastAsia"/>
          <w:color w:val="000000" w:themeColor="text1"/>
          <w:sz w:val="28"/>
          <w:szCs w:val="28"/>
        </w:rPr>
        <w:t>4</w:t>
      </w:r>
      <w:r w:rsidRPr="00EF042C">
        <w:rPr>
          <w:rFonts w:ascii="Times New Roman" w:eastAsia="標楷體" w:hAnsi="Times New Roman" w:cs="Times New Roman" w:hint="eastAsia"/>
          <w:color w:val="000000" w:themeColor="text1"/>
          <w:sz w:val="28"/>
          <w:szCs w:val="28"/>
        </w:rPr>
        <w:t>分鐘為原則，由評分講座針對報告之特定段落內容、見解等提出問題，並由受訓人員回答，評分講座提問至多</w:t>
      </w:r>
      <w:r w:rsidRPr="00EF042C">
        <w:rPr>
          <w:rFonts w:ascii="Times New Roman" w:eastAsia="標楷體" w:hAnsi="Times New Roman" w:cs="Times New Roman" w:hint="eastAsia"/>
          <w:color w:val="000000" w:themeColor="text1"/>
          <w:sz w:val="28"/>
          <w:szCs w:val="28"/>
        </w:rPr>
        <w:t>1</w:t>
      </w:r>
      <w:r w:rsidRPr="00EF042C">
        <w:rPr>
          <w:rFonts w:ascii="Times New Roman" w:eastAsia="標楷體" w:hAnsi="Times New Roman" w:cs="Times New Roman" w:hint="eastAsia"/>
          <w:color w:val="000000" w:themeColor="text1"/>
          <w:sz w:val="28"/>
          <w:szCs w:val="28"/>
        </w:rPr>
        <w:t>分鐘，受訓人員回答至多</w:t>
      </w:r>
      <w:r w:rsidRPr="00EF042C">
        <w:rPr>
          <w:rFonts w:ascii="Times New Roman" w:eastAsia="標楷體" w:hAnsi="Times New Roman" w:cs="Times New Roman" w:hint="eastAsia"/>
          <w:color w:val="000000" w:themeColor="text1"/>
          <w:sz w:val="28"/>
          <w:szCs w:val="28"/>
        </w:rPr>
        <w:t>3</w:t>
      </w:r>
      <w:r w:rsidRPr="00EF042C">
        <w:rPr>
          <w:rFonts w:ascii="Times New Roman" w:eastAsia="標楷體" w:hAnsi="Times New Roman" w:cs="Times New Roman" w:hint="eastAsia"/>
          <w:color w:val="000000" w:themeColor="text1"/>
          <w:sz w:val="28"/>
          <w:szCs w:val="28"/>
        </w:rPr>
        <w:t>分鐘。最後由講座講評，評分講座由公務界</w:t>
      </w:r>
      <w:r w:rsidRPr="00EF042C">
        <w:rPr>
          <w:rFonts w:ascii="Times New Roman" w:eastAsia="標楷體" w:hAnsi="Times New Roman" w:cs="Times New Roman"/>
          <w:color w:val="000000" w:themeColor="text1"/>
          <w:sz w:val="28"/>
          <w:szCs w:val="28"/>
        </w:rPr>
        <w:t>及學術界各</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位擔任為原則。</w:t>
      </w:r>
    </w:p>
    <w:p w:rsidR="008764C4" w:rsidRPr="00EF042C"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themeColor="text1"/>
          <w:sz w:val="28"/>
          <w:szCs w:val="28"/>
        </w:rPr>
      </w:pPr>
    </w:p>
    <w:p w:rsidR="008764C4" w:rsidRPr="00EF042C"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themeColor="text1"/>
          <w:sz w:val="28"/>
          <w:szCs w:val="28"/>
        </w:rPr>
        <w:sectPr w:rsidR="008764C4" w:rsidRPr="00EF042C" w:rsidSect="0042670C">
          <w:pgSz w:w="11906" w:h="16838"/>
          <w:pgMar w:top="1440" w:right="1797" w:bottom="1440" w:left="1797" w:header="851" w:footer="992" w:gutter="0"/>
          <w:pgNumType w:start="1"/>
          <w:cols w:space="425"/>
          <w:docGrid w:linePitch="360"/>
        </w:sectPr>
      </w:pPr>
    </w:p>
    <w:p w:rsidR="00013DE9" w:rsidRPr="00EF042C" w:rsidRDefault="00013DE9" w:rsidP="00D1211B">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6" w:name="_Toc92292334"/>
      <w:r w:rsidRPr="00EF042C">
        <w:rPr>
          <w:rFonts w:ascii="Times New Roman" w:eastAsia="標楷體" w:hAnsi="Times New Roman" w:cs="Times New Roman" w:hint="eastAsia"/>
          <w:b/>
          <w:color w:val="000000" w:themeColor="text1"/>
          <w:sz w:val="32"/>
          <w:szCs w:val="36"/>
        </w:rPr>
        <w:lastRenderedPageBreak/>
        <w:t>研討</w:t>
      </w:r>
      <w:r w:rsidR="00571028" w:rsidRPr="00EF042C">
        <w:rPr>
          <w:rFonts w:ascii="Times New Roman" w:eastAsia="標楷體" w:hAnsi="Times New Roman" w:cs="Times New Roman" w:hint="eastAsia"/>
          <w:b/>
          <w:color w:val="000000" w:themeColor="text1"/>
          <w:sz w:val="32"/>
          <w:szCs w:val="36"/>
        </w:rPr>
        <w:t>主題</w:t>
      </w:r>
      <w:r w:rsidR="00C447EA" w:rsidRPr="00EF042C">
        <w:rPr>
          <w:rFonts w:ascii="Times New Roman" w:eastAsia="標楷體" w:hAnsi="Times New Roman" w:cs="Times New Roman" w:hint="eastAsia"/>
          <w:b/>
          <w:color w:val="000000" w:themeColor="text1"/>
          <w:sz w:val="32"/>
          <w:szCs w:val="36"/>
        </w:rPr>
        <w:t>及個案</w:t>
      </w:r>
      <w:bookmarkEnd w:id="6"/>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3E7446" w:rsidRPr="00EF042C" w:rsidTr="00962CEE">
        <w:trPr>
          <w:trHeight w:val="840"/>
        </w:trPr>
        <w:tc>
          <w:tcPr>
            <w:tcW w:w="1670" w:type="dxa"/>
            <w:tcBorders>
              <w:bottom w:val="single" w:sz="4" w:space="0" w:color="auto"/>
              <w:right w:val="single" w:sz="4" w:space="0" w:color="auto"/>
            </w:tcBorders>
            <w:shd w:val="clear" w:color="auto" w:fill="auto"/>
            <w:vAlign w:val="center"/>
          </w:tcPr>
          <w:p w:rsidR="00962CEE" w:rsidRPr="00EF042C" w:rsidRDefault="00962CEE" w:rsidP="00CC33B5">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962CEE" w:rsidRPr="00EF042C" w:rsidRDefault="00962CEE" w:rsidP="00143BED">
            <w:pPr>
              <w:overflowPunct w:val="0"/>
              <w:spacing w:line="500" w:lineRule="exact"/>
              <w:contextualSpacing/>
              <w:mirrorIndents/>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選定合適的專題研討</w:t>
            </w:r>
            <w:r w:rsidR="00571028" w:rsidRPr="00EF042C">
              <w:rPr>
                <w:rFonts w:ascii="Times New Roman" w:eastAsia="標楷體" w:hAnsi="Times New Roman" w:cs="Times New Roman" w:hint="eastAsia"/>
                <w:color w:val="000000" w:themeColor="text1"/>
                <w:sz w:val="28"/>
                <w:szCs w:val="28"/>
              </w:rPr>
              <w:t>主題</w:t>
            </w:r>
            <w:r w:rsidRPr="00EF042C">
              <w:rPr>
                <w:rFonts w:ascii="Times New Roman" w:eastAsia="標楷體" w:hAnsi="Times New Roman" w:cs="Times New Roman" w:hint="eastAsia"/>
                <w:color w:val="000000" w:themeColor="text1"/>
                <w:sz w:val="28"/>
                <w:szCs w:val="28"/>
              </w:rPr>
              <w:t>與個案</w:t>
            </w:r>
          </w:p>
        </w:tc>
      </w:tr>
      <w:tr w:rsidR="003E7446" w:rsidRPr="00EF042C" w:rsidTr="00CC33B5">
        <w:trPr>
          <w:trHeight w:val="2593"/>
        </w:trPr>
        <w:tc>
          <w:tcPr>
            <w:tcW w:w="1670" w:type="dxa"/>
            <w:tcBorders>
              <w:top w:val="single" w:sz="4" w:space="0" w:color="auto"/>
              <w:right w:val="single" w:sz="4" w:space="0" w:color="auto"/>
            </w:tcBorders>
            <w:shd w:val="clear" w:color="auto" w:fill="auto"/>
            <w:vAlign w:val="center"/>
          </w:tcPr>
          <w:p w:rsidR="00960517" w:rsidRPr="00EF042C" w:rsidRDefault="00960517" w:rsidP="00CC33B5">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自我</w:t>
            </w:r>
          </w:p>
          <w:p w:rsidR="00962CEE" w:rsidRPr="00EF042C" w:rsidRDefault="00962CEE" w:rsidP="00CC33B5">
            <w:pPr>
              <w:overflowPunct w:val="0"/>
              <w:spacing w:line="500" w:lineRule="exact"/>
              <w:contextualSpacing/>
              <w:mirrorIndents/>
              <w:jc w:val="center"/>
              <w:rPr>
                <w:color w:val="000000" w:themeColor="text1"/>
              </w:rPr>
            </w:pPr>
            <w:r w:rsidRPr="00EF042C">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962CEE" w:rsidRPr="00EF042C"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符合研討</w:t>
            </w:r>
            <w:r w:rsidR="00603225" w:rsidRPr="00EF042C">
              <w:rPr>
                <w:rFonts w:ascii="Times New Roman" w:eastAsia="標楷體" w:hAnsi="Times New Roman" w:cs="Times New Roman" w:hint="eastAsia"/>
                <w:color w:val="000000" w:themeColor="text1"/>
                <w:sz w:val="28"/>
                <w:szCs w:val="28"/>
              </w:rPr>
              <w:t>類別、</w:t>
            </w:r>
            <w:r w:rsidRPr="00EF042C">
              <w:rPr>
                <w:rFonts w:ascii="Times New Roman" w:eastAsia="標楷體" w:hAnsi="Times New Roman" w:cs="Times New Roman"/>
                <w:color w:val="000000" w:themeColor="text1"/>
                <w:sz w:val="28"/>
                <w:szCs w:val="28"/>
              </w:rPr>
              <w:t>主題探討範疇</w:t>
            </w:r>
          </w:p>
          <w:p w:rsidR="00962CEE" w:rsidRPr="00EF042C"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個案具前瞻性</w:t>
            </w:r>
          </w:p>
          <w:p w:rsidR="00962CEE" w:rsidRPr="00EF042C"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個案為經典成功或失敗案例</w:t>
            </w:r>
          </w:p>
          <w:p w:rsidR="00962CEE" w:rsidRPr="00EF042C"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個案具推展性，可供他機關借鏡</w:t>
            </w:r>
          </w:p>
          <w:p w:rsidR="00962CEE" w:rsidRPr="00EF042C"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個案為社會關注焦點</w:t>
            </w:r>
          </w:p>
          <w:p w:rsidR="00962CEE" w:rsidRPr="00EF042C"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個案大小適當</w:t>
            </w:r>
          </w:p>
        </w:tc>
      </w:tr>
    </w:tbl>
    <w:p w:rsidR="006D7894" w:rsidRPr="00EF042C" w:rsidRDefault="00013DE9" w:rsidP="00D1211B">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 w:name="_Toc92292335"/>
      <w:r w:rsidRPr="00EF042C">
        <w:rPr>
          <w:rFonts w:ascii="Times New Roman" w:eastAsia="標楷體" w:hAnsi="Times New Roman" w:cs="Times New Roman" w:hint="eastAsia"/>
          <w:b/>
          <w:color w:val="000000" w:themeColor="text1"/>
          <w:sz w:val="28"/>
          <w:szCs w:val="28"/>
        </w:rPr>
        <w:t>研討</w:t>
      </w:r>
      <w:r w:rsidR="00511774" w:rsidRPr="00EF042C">
        <w:rPr>
          <w:rFonts w:ascii="Times New Roman" w:eastAsia="標楷體" w:hAnsi="Times New Roman" w:cs="Times New Roman" w:hint="eastAsia"/>
          <w:b/>
          <w:color w:val="000000" w:themeColor="text1"/>
          <w:sz w:val="28"/>
          <w:szCs w:val="28"/>
        </w:rPr>
        <w:t>主題</w:t>
      </w:r>
      <w:r w:rsidRPr="00EF042C">
        <w:rPr>
          <w:rFonts w:ascii="Times New Roman" w:eastAsia="標楷體" w:hAnsi="Times New Roman" w:cs="Times New Roman" w:hint="eastAsia"/>
          <w:b/>
          <w:color w:val="000000" w:themeColor="text1"/>
          <w:sz w:val="28"/>
          <w:szCs w:val="28"/>
        </w:rPr>
        <w:t>之定位</w:t>
      </w:r>
      <w:bookmarkEnd w:id="7"/>
    </w:p>
    <w:p w:rsidR="008224E7" w:rsidRPr="00EF042C" w:rsidRDefault="00D75615" w:rsidP="0016657B">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eastAsia="標楷體" w:hint="eastAsia"/>
          <w:bCs/>
          <w:color w:val="000000" w:themeColor="text1"/>
          <w:sz w:val="28"/>
        </w:rPr>
        <w:t>為提升學習成效，保訓</w:t>
      </w:r>
      <w:r w:rsidR="00511774" w:rsidRPr="00EF042C">
        <w:rPr>
          <w:rFonts w:eastAsia="標楷體" w:hint="eastAsia"/>
          <w:bCs/>
          <w:color w:val="000000" w:themeColor="text1"/>
          <w:sz w:val="28"/>
        </w:rPr>
        <w:t>會</w:t>
      </w:r>
      <w:r w:rsidR="002E0D83" w:rsidRPr="00EF042C">
        <w:rPr>
          <w:rFonts w:eastAsia="標楷體" w:hint="eastAsia"/>
          <w:bCs/>
          <w:color w:val="000000" w:themeColor="text1"/>
          <w:sz w:val="28"/>
        </w:rPr>
        <w:t>於</w:t>
      </w:r>
      <w:r w:rsidR="00B41AFC" w:rsidRPr="00EF042C">
        <w:rPr>
          <w:rFonts w:eastAsia="標楷體" w:hint="eastAsia"/>
          <w:bCs/>
          <w:color w:val="000000" w:themeColor="text1"/>
          <w:sz w:val="28"/>
        </w:rPr>
        <w:t>各項</w:t>
      </w:r>
      <w:r w:rsidRPr="00EF042C">
        <w:rPr>
          <w:rFonts w:eastAsia="標楷體" w:hint="eastAsia"/>
          <w:bCs/>
          <w:color w:val="000000" w:themeColor="text1"/>
          <w:sz w:val="28"/>
        </w:rPr>
        <w:t>法定</w:t>
      </w:r>
      <w:r w:rsidR="002E0D83" w:rsidRPr="00EF042C">
        <w:rPr>
          <w:rFonts w:eastAsia="標楷體" w:hint="eastAsia"/>
          <w:bCs/>
          <w:color w:val="000000" w:themeColor="text1"/>
          <w:sz w:val="28"/>
        </w:rPr>
        <w:t>訓</w:t>
      </w:r>
      <w:r w:rsidR="00B41AFC" w:rsidRPr="00EF042C">
        <w:rPr>
          <w:rFonts w:eastAsia="標楷體" w:hint="eastAsia"/>
          <w:bCs/>
          <w:color w:val="000000" w:themeColor="text1"/>
          <w:sz w:val="28"/>
        </w:rPr>
        <w:t>練中</w:t>
      </w:r>
      <w:r w:rsidR="00511774" w:rsidRPr="00EF042C">
        <w:rPr>
          <w:rFonts w:eastAsia="標楷體" w:hint="eastAsia"/>
          <w:bCs/>
          <w:color w:val="000000" w:themeColor="text1"/>
          <w:sz w:val="28"/>
        </w:rPr>
        <w:t>導入專題研討</w:t>
      </w:r>
      <w:r w:rsidR="002E0D83" w:rsidRPr="00EF042C">
        <w:rPr>
          <w:rFonts w:eastAsia="標楷體" w:hint="eastAsia"/>
          <w:bCs/>
          <w:color w:val="000000" w:themeColor="text1"/>
          <w:sz w:val="28"/>
        </w:rPr>
        <w:t>，</w:t>
      </w:r>
      <w:r w:rsidR="0016657B" w:rsidRPr="00EF042C">
        <w:rPr>
          <w:rFonts w:eastAsia="標楷體" w:hint="eastAsia"/>
          <w:bCs/>
          <w:color w:val="000000" w:themeColor="text1"/>
          <w:sz w:val="28"/>
        </w:rPr>
        <w:t>並作</w:t>
      </w:r>
      <w:r w:rsidR="002E0D83" w:rsidRPr="00EF042C">
        <w:rPr>
          <w:rFonts w:eastAsia="標楷體" w:hint="eastAsia"/>
          <w:bCs/>
          <w:color w:val="000000" w:themeColor="text1"/>
          <w:sz w:val="28"/>
        </w:rPr>
        <w:t>為課程成績評量項目之一</w:t>
      </w:r>
      <w:r w:rsidR="000D2965" w:rsidRPr="00EF042C">
        <w:rPr>
          <w:rFonts w:eastAsia="標楷體" w:hint="eastAsia"/>
          <w:bCs/>
          <w:color w:val="000000" w:themeColor="text1"/>
          <w:sz w:val="28"/>
        </w:rPr>
        <w:t>，</w:t>
      </w:r>
      <w:r w:rsidR="0016657B" w:rsidRPr="00EF042C">
        <w:rPr>
          <w:rFonts w:eastAsia="標楷體" w:hint="eastAsia"/>
          <w:bCs/>
          <w:color w:val="000000" w:themeColor="text1"/>
          <w:sz w:val="28"/>
        </w:rPr>
        <w:t>而</w:t>
      </w:r>
      <w:r w:rsidR="00D27E68" w:rsidRPr="00EF042C">
        <w:rPr>
          <w:rFonts w:eastAsia="標楷體" w:hint="eastAsia"/>
          <w:bCs/>
          <w:color w:val="000000" w:themeColor="text1"/>
          <w:sz w:val="28"/>
        </w:rPr>
        <w:t>專題研討</w:t>
      </w:r>
      <w:r w:rsidR="00511774" w:rsidRPr="00EF042C">
        <w:rPr>
          <w:rFonts w:eastAsia="標楷體" w:hint="eastAsia"/>
          <w:bCs/>
          <w:color w:val="000000" w:themeColor="text1"/>
          <w:sz w:val="28"/>
        </w:rPr>
        <w:t>主題</w:t>
      </w:r>
      <w:r w:rsidR="0016657B" w:rsidRPr="00EF042C">
        <w:rPr>
          <w:rFonts w:eastAsia="標楷體" w:hint="eastAsia"/>
          <w:bCs/>
          <w:color w:val="000000" w:themeColor="text1"/>
          <w:sz w:val="28"/>
        </w:rPr>
        <w:t>也</w:t>
      </w:r>
      <w:r w:rsidR="00873543" w:rsidRPr="00EF042C">
        <w:rPr>
          <w:rFonts w:ascii="Times New Roman" w:eastAsia="標楷體" w:hAnsi="Times New Roman" w:cs="Times New Roman" w:hint="eastAsia"/>
          <w:color w:val="000000" w:themeColor="text1"/>
          <w:sz w:val="28"/>
          <w:szCs w:val="28"/>
        </w:rPr>
        <w:t>因</w:t>
      </w:r>
      <w:r w:rsidR="00857186" w:rsidRPr="00EF042C">
        <w:rPr>
          <w:rFonts w:ascii="Times New Roman" w:eastAsia="標楷體" w:hAnsi="Times New Roman" w:cs="Times New Roman" w:hint="eastAsia"/>
          <w:color w:val="000000" w:themeColor="text1"/>
          <w:sz w:val="28"/>
          <w:szCs w:val="28"/>
        </w:rPr>
        <w:t>訓練</w:t>
      </w:r>
      <w:r w:rsidR="00EE7375" w:rsidRPr="00EF042C">
        <w:rPr>
          <w:rFonts w:ascii="Times New Roman" w:eastAsia="標楷體" w:hAnsi="Times New Roman" w:cs="Times New Roman" w:hint="eastAsia"/>
          <w:color w:val="000000" w:themeColor="text1"/>
          <w:sz w:val="28"/>
          <w:szCs w:val="28"/>
        </w:rPr>
        <w:t>課程</w:t>
      </w:r>
      <w:r w:rsidR="00D27E68" w:rsidRPr="00EF042C">
        <w:rPr>
          <w:rFonts w:ascii="Times New Roman" w:eastAsia="標楷體" w:hAnsi="Times New Roman" w:cs="Times New Roman" w:hint="eastAsia"/>
          <w:color w:val="000000" w:themeColor="text1"/>
          <w:sz w:val="28"/>
          <w:szCs w:val="28"/>
        </w:rPr>
        <w:t>有別</w:t>
      </w:r>
      <w:r w:rsidR="00EE7375" w:rsidRPr="00EF042C">
        <w:rPr>
          <w:rFonts w:ascii="Times New Roman" w:eastAsia="標楷體" w:hAnsi="Times New Roman" w:cs="Times New Roman" w:hint="eastAsia"/>
          <w:color w:val="000000" w:themeColor="text1"/>
          <w:sz w:val="28"/>
          <w:szCs w:val="28"/>
        </w:rPr>
        <w:t>、</w:t>
      </w:r>
      <w:r w:rsidR="00EE7375" w:rsidRPr="00EF042C">
        <w:rPr>
          <w:rFonts w:ascii="Times New Roman" w:eastAsia="標楷體" w:hAnsi="Times New Roman" w:cs="Times New Roman"/>
          <w:color w:val="000000" w:themeColor="text1"/>
          <w:sz w:val="28"/>
          <w:szCs w:val="28"/>
        </w:rPr>
        <w:t>目標職務</w:t>
      </w:r>
      <w:r w:rsidR="00857186" w:rsidRPr="00EF042C">
        <w:rPr>
          <w:rFonts w:ascii="Times New Roman" w:eastAsia="標楷體" w:hAnsi="Times New Roman" w:cs="Times New Roman" w:hint="eastAsia"/>
          <w:color w:val="000000" w:themeColor="text1"/>
          <w:sz w:val="28"/>
          <w:szCs w:val="28"/>
        </w:rPr>
        <w:t>不同</w:t>
      </w:r>
      <w:r w:rsidR="00D27E68" w:rsidRPr="00EF042C">
        <w:rPr>
          <w:rFonts w:ascii="Times New Roman" w:eastAsia="標楷體" w:hAnsi="Times New Roman" w:cs="Times New Roman" w:hint="eastAsia"/>
          <w:color w:val="000000" w:themeColor="text1"/>
          <w:sz w:val="28"/>
          <w:szCs w:val="28"/>
        </w:rPr>
        <w:t>，</w:t>
      </w:r>
      <w:r w:rsidR="00B41AFC" w:rsidRPr="00EF042C">
        <w:rPr>
          <w:rFonts w:ascii="Times New Roman" w:eastAsia="標楷體" w:hAnsi="Times New Roman" w:cs="Times New Roman" w:hint="eastAsia"/>
          <w:color w:val="000000" w:themeColor="text1"/>
          <w:sz w:val="28"/>
          <w:szCs w:val="28"/>
        </w:rPr>
        <w:t>具層次性及</w:t>
      </w:r>
      <w:r w:rsidR="0051064B" w:rsidRPr="00EF042C">
        <w:rPr>
          <w:rFonts w:ascii="Times New Roman" w:eastAsia="標楷體" w:hAnsi="Times New Roman" w:cs="Times New Roman" w:hint="eastAsia"/>
          <w:color w:val="000000" w:themeColor="text1"/>
          <w:sz w:val="28"/>
          <w:szCs w:val="28"/>
        </w:rPr>
        <w:t>差異</w:t>
      </w:r>
      <w:r w:rsidR="00B41AFC" w:rsidRPr="00EF042C">
        <w:rPr>
          <w:rFonts w:ascii="Times New Roman" w:eastAsia="標楷體" w:hAnsi="Times New Roman" w:cs="Times New Roman" w:hint="eastAsia"/>
          <w:color w:val="000000" w:themeColor="text1"/>
          <w:sz w:val="28"/>
          <w:szCs w:val="28"/>
        </w:rPr>
        <w:t>性。</w:t>
      </w:r>
      <w:r w:rsidR="008224E7" w:rsidRPr="00EF042C">
        <w:rPr>
          <w:rFonts w:ascii="Times New Roman" w:eastAsia="標楷體" w:hAnsi="Times New Roman" w:cs="Times New Roman" w:hint="eastAsia"/>
          <w:color w:val="000000" w:themeColor="text1"/>
          <w:sz w:val="28"/>
          <w:szCs w:val="28"/>
        </w:rPr>
        <w:t>公務人員普通考試及</w:t>
      </w:r>
      <w:r w:rsidR="00CA138C">
        <w:rPr>
          <w:rFonts w:ascii="Times New Roman" w:eastAsia="標楷體" w:hAnsi="Times New Roman" w:cs="Times New Roman" w:hint="eastAsia"/>
          <w:color w:val="000000" w:themeColor="text1"/>
          <w:sz w:val="28"/>
          <w:szCs w:val="28"/>
        </w:rPr>
        <w:t>初等考試或相當等級之特種考試錄取人員基礎訓練（以下簡稱普初考基礎訓練</w:t>
      </w:r>
      <w:r w:rsidR="008224E7" w:rsidRPr="00EF042C">
        <w:rPr>
          <w:rFonts w:ascii="Times New Roman" w:eastAsia="標楷體" w:hAnsi="Times New Roman" w:cs="Times New Roman" w:hint="eastAsia"/>
          <w:color w:val="000000" w:themeColor="text1"/>
          <w:sz w:val="28"/>
          <w:szCs w:val="28"/>
        </w:rPr>
        <w:t>）</w:t>
      </w:r>
      <w:r w:rsidR="00A90119" w:rsidRPr="00EF042C">
        <w:rPr>
          <w:rFonts w:ascii="Times New Roman" w:eastAsia="標楷體" w:hAnsi="Times New Roman" w:cs="Times New Roman" w:hint="eastAsia"/>
          <w:color w:val="000000" w:themeColor="text1"/>
          <w:sz w:val="28"/>
          <w:szCs w:val="28"/>
        </w:rPr>
        <w:t>的</w:t>
      </w:r>
      <w:r w:rsidR="00C0051C" w:rsidRPr="00EF042C">
        <w:rPr>
          <w:rFonts w:ascii="Times New Roman" w:eastAsia="標楷體" w:hAnsi="Times New Roman" w:cs="Times New Roman" w:hint="eastAsia"/>
          <w:color w:val="000000" w:themeColor="text1"/>
          <w:sz w:val="28"/>
          <w:szCs w:val="28"/>
        </w:rPr>
        <w:t>專題研討</w:t>
      </w:r>
      <w:r w:rsidR="004A50DD" w:rsidRPr="00EF042C">
        <w:rPr>
          <w:rFonts w:ascii="Times New Roman" w:eastAsia="標楷體" w:hAnsi="Times New Roman" w:cs="Times New Roman" w:hint="eastAsia"/>
          <w:color w:val="000000" w:themeColor="text1"/>
          <w:sz w:val="28"/>
          <w:szCs w:val="28"/>
        </w:rPr>
        <w:t>議題</w:t>
      </w:r>
      <w:r w:rsidR="00C0051C" w:rsidRPr="00EF042C">
        <w:rPr>
          <w:rFonts w:ascii="Times New Roman" w:eastAsia="標楷體" w:hAnsi="Times New Roman" w:cs="Times New Roman" w:hint="eastAsia"/>
          <w:color w:val="000000" w:themeColor="text1"/>
          <w:sz w:val="28"/>
          <w:szCs w:val="28"/>
        </w:rPr>
        <w:t>係強調課程技法之運用，並期藉由專題研討培養受訓人員具備操作性技法應用與處理能力，能夠針對具體問題進行處理。</w:t>
      </w:r>
      <w:r w:rsidR="00A90119" w:rsidRPr="00EF042C">
        <w:rPr>
          <w:rFonts w:ascii="Times New Roman" w:eastAsia="標楷體" w:hAnsi="Times New Roman" w:cs="Times New Roman" w:hint="eastAsia"/>
          <w:color w:val="000000" w:themeColor="text1"/>
          <w:sz w:val="28"/>
          <w:szCs w:val="28"/>
        </w:rPr>
        <w:t>本訓練專題研討主題定位如表</w:t>
      </w:r>
      <w:r w:rsidR="00A90119" w:rsidRPr="00EF042C">
        <w:rPr>
          <w:rFonts w:ascii="Times New Roman" w:eastAsia="標楷體" w:hAnsi="Times New Roman" w:cs="Times New Roman" w:hint="eastAsia"/>
          <w:color w:val="000000" w:themeColor="text1"/>
          <w:sz w:val="28"/>
          <w:szCs w:val="28"/>
        </w:rPr>
        <w:t>2</w:t>
      </w:r>
      <w:r w:rsidR="00A90119" w:rsidRPr="00EF042C">
        <w:rPr>
          <w:rFonts w:ascii="Times New Roman" w:eastAsia="標楷體" w:hAnsi="Times New Roman" w:cs="Times New Roman" w:hint="eastAsia"/>
          <w:color w:val="000000" w:themeColor="text1"/>
          <w:sz w:val="28"/>
          <w:szCs w:val="28"/>
        </w:rPr>
        <w:t>。</w:t>
      </w:r>
    </w:p>
    <w:p w:rsidR="00143BED" w:rsidRPr="00EF042C" w:rsidRDefault="00143BED" w:rsidP="00143BED">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表</w:t>
      </w:r>
      <w:r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hint="eastAsia"/>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2</w:t>
      </w:r>
      <w:r w:rsidRPr="00EF042C">
        <w:rPr>
          <w:rFonts w:ascii="Times New Roman" w:eastAsia="標楷體" w:hAnsi="Times New Roman" w:cs="Times New Roman"/>
          <w:color w:val="000000" w:themeColor="text1"/>
          <w:sz w:val="28"/>
          <w:szCs w:val="28"/>
        </w:rPr>
        <w:fldChar w:fldCharType="end"/>
      </w:r>
      <w:r w:rsidRPr="00EF042C">
        <w:rPr>
          <w:rFonts w:ascii="Times New Roman" w:eastAsia="標楷體" w:hAnsi="Times New Roman" w:cs="Times New Roman" w:hint="eastAsia"/>
          <w:color w:val="000000" w:themeColor="text1"/>
          <w:sz w:val="28"/>
          <w:szCs w:val="28"/>
        </w:rPr>
        <w:t>、專題研討主題定位</w:t>
      </w:r>
    </w:p>
    <w:tbl>
      <w:tblPr>
        <w:tblStyle w:val="aa"/>
        <w:tblW w:w="4967" w:type="pct"/>
        <w:tblLook w:val="04A0" w:firstRow="1" w:lastRow="0" w:firstColumn="1" w:lastColumn="0" w:noHBand="0" w:noVBand="1"/>
      </w:tblPr>
      <w:tblGrid>
        <w:gridCol w:w="1694"/>
        <w:gridCol w:w="2129"/>
        <w:gridCol w:w="4424"/>
      </w:tblGrid>
      <w:tr w:rsidR="003E7446" w:rsidRPr="00EF042C" w:rsidTr="00501407">
        <w:tc>
          <w:tcPr>
            <w:tcW w:w="1027" w:type="pct"/>
            <w:shd w:val="clear" w:color="auto" w:fill="auto"/>
          </w:tcPr>
          <w:p w:rsidR="00143BED" w:rsidRPr="00EF042C" w:rsidRDefault="00143BED" w:rsidP="00143BED">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訓練類別</w:t>
            </w:r>
          </w:p>
        </w:tc>
        <w:tc>
          <w:tcPr>
            <w:tcW w:w="1291" w:type="pct"/>
            <w:shd w:val="clear" w:color="auto" w:fill="auto"/>
          </w:tcPr>
          <w:p w:rsidR="00143BED" w:rsidRPr="00EF042C" w:rsidRDefault="00143BED" w:rsidP="00143BED">
            <w:pPr>
              <w:tabs>
                <w:tab w:val="left" w:pos="1560"/>
                <w:tab w:val="center" w:pos="1806"/>
                <w:tab w:val="right" w:pos="3612"/>
              </w:tabs>
              <w:overflowPunct w:val="0"/>
              <w:spacing w:line="500" w:lineRule="exact"/>
              <w:ind w:leftChars="-56" w:rightChars="-58" w:right="-139" w:hangingChars="48" w:hanging="134"/>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目標職務</w:t>
            </w:r>
          </w:p>
        </w:tc>
        <w:tc>
          <w:tcPr>
            <w:tcW w:w="2682" w:type="pct"/>
            <w:shd w:val="clear" w:color="auto" w:fill="auto"/>
          </w:tcPr>
          <w:p w:rsidR="00143BED" w:rsidRPr="00EF042C" w:rsidRDefault="00143BED" w:rsidP="00143BED">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專題研討主題定位</w:t>
            </w:r>
          </w:p>
        </w:tc>
      </w:tr>
      <w:tr w:rsidR="003E7446" w:rsidRPr="00EF042C" w:rsidTr="00501407">
        <w:trPr>
          <w:trHeight w:val="1303"/>
        </w:trPr>
        <w:tc>
          <w:tcPr>
            <w:tcW w:w="1027" w:type="pct"/>
            <w:shd w:val="clear" w:color="auto" w:fill="auto"/>
            <w:vAlign w:val="center"/>
          </w:tcPr>
          <w:p w:rsidR="00CA138C" w:rsidRDefault="00CA138C" w:rsidP="00501407">
            <w:pPr>
              <w:overflowPunct w:val="0"/>
              <w:spacing w:line="44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普初考</w:t>
            </w:r>
          </w:p>
          <w:p w:rsidR="00143BED" w:rsidRPr="00EF042C" w:rsidRDefault="00CA138C" w:rsidP="00501407">
            <w:pPr>
              <w:overflowPunct w:val="0"/>
              <w:spacing w:line="44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基礎訓練</w:t>
            </w:r>
          </w:p>
        </w:tc>
        <w:tc>
          <w:tcPr>
            <w:tcW w:w="1291" w:type="pct"/>
            <w:shd w:val="clear" w:color="auto" w:fill="auto"/>
            <w:vAlign w:val="center"/>
          </w:tcPr>
          <w:p w:rsidR="00143BED" w:rsidRPr="00501407" w:rsidRDefault="00143BED" w:rsidP="00501407">
            <w:pPr>
              <w:overflowPunct w:val="0"/>
              <w:spacing w:line="440" w:lineRule="exact"/>
              <w:contextualSpacing/>
              <w:mirrorIndents/>
              <w:jc w:val="center"/>
              <w:rPr>
                <w:rFonts w:ascii="Times New Roman" w:eastAsia="標楷體" w:hAnsi="Times New Roman" w:cs="Times New Roman"/>
                <w:bCs/>
                <w:color w:val="000000" w:themeColor="text1"/>
                <w:sz w:val="28"/>
                <w:szCs w:val="28"/>
              </w:rPr>
            </w:pPr>
            <w:r w:rsidRPr="00501407">
              <w:rPr>
                <w:rFonts w:ascii="Times New Roman" w:eastAsia="標楷體" w:hAnsi="Times New Roman" w:cs="Times New Roman" w:hint="eastAsia"/>
                <w:bCs/>
                <w:color w:val="000000" w:themeColor="text1"/>
                <w:sz w:val="28"/>
                <w:szCs w:val="28"/>
              </w:rPr>
              <w:t>委任</w:t>
            </w:r>
          </w:p>
          <w:p w:rsidR="00501407" w:rsidRPr="00501407" w:rsidRDefault="00143BED" w:rsidP="00501407">
            <w:pPr>
              <w:overflowPunct w:val="0"/>
              <w:spacing w:line="440" w:lineRule="exact"/>
              <w:contextualSpacing/>
              <w:mirrorIndents/>
              <w:jc w:val="center"/>
              <w:rPr>
                <w:rFonts w:ascii="Times New Roman" w:eastAsia="標楷體" w:hAnsi="Times New Roman" w:cs="Times New Roman"/>
                <w:bCs/>
                <w:color w:val="000000" w:themeColor="text1"/>
                <w:sz w:val="28"/>
                <w:szCs w:val="28"/>
              </w:rPr>
            </w:pPr>
            <w:r w:rsidRPr="00501407">
              <w:rPr>
                <w:rFonts w:ascii="Times New Roman" w:eastAsia="標楷體" w:hAnsi="Times New Roman" w:cs="Times New Roman" w:hint="eastAsia"/>
                <w:bCs/>
                <w:color w:val="000000" w:themeColor="text1"/>
                <w:sz w:val="28"/>
                <w:szCs w:val="28"/>
              </w:rPr>
              <w:t>第三職等</w:t>
            </w:r>
          </w:p>
          <w:p w:rsidR="00143BED" w:rsidRPr="00501407" w:rsidRDefault="00501407" w:rsidP="00501407">
            <w:pPr>
              <w:overflowPunct w:val="0"/>
              <w:spacing w:line="440" w:lineRule="exact"/>
              <w:contextualSpacing/>
              <w:mirrorIndents/>
              <w:jc w:val="center"/>
              <w:rPr>
                <w:rFonts w:ascii="Times New Roman" w:eastAsia="標楷體" w:hAnsi="Times New Roman" w:cs="Times New Roman"/>
                <w:bCs/>
                <w:color w:val="000000" w:themeColor="text1"/>
                <w:sz w:val="28"/>
                <w:szCs w:val="28"/>
              </w:rPr>
            </w:pPr>
            <w:r w:rsidRPr="00501407">
              <w:rPr>
                <w:rFonts w:ascii="Times New Roman" w:eastAsia="標楷體" w:hAnsi="Times New Roman" w:cs="Times New Roman" w:hint="eastAsia"/>
                <w:bCs/>
                <w:color w:val="000000" w:themeColor="text1"/>
                <w:sz w:val="28"/>
                <w:szCs w:val="28"/>
              </w:rPr>
              <w:t>第一職等</w:t>
            </w:r>
          </w:p>
        </w:tc>
        <w:tc>
          <w:tcPr>
            <w:tcW w:w="2682" w:type="pct"/>
            <w:shd w:val="clear" w:color="auto" w:fill="auto"/>
            <w:vAlign w:val="center"/>
          </w:tcPr>
          <w:p w:rsidR="00143BED" w:rsidRPr="00EF042C" w:rsidRDefault="00143BED" w:rsidP="00501407">
            <w:pPr>
              <w:tabs>
                <w:tab w:val="left" w:pos="1560"/>
              </w:tabs>
              <w:overflowPunct w:val="0"/>
              <w:spacing w:line="440" w:lineRule="exact"/>
              <w:contextualSpacing/>
              <w:mirrorIndents/>
              <w:jc w:val="both"/>
              <w:rPr>
                <w:rFonts w:ascii="Times New Roman" w:eastAsia="標楷體" w:hAnsi="Times New Roman" w:cs="Times New Roman"/>
                <w:bCs/>
                <w:color w:val="000000" w:themeColor="text1"/>
                <w:sz w:val="28"/>
                <w:szCs w:val="28"/>
              </w:rPr>
            </w:pPr>
            <w:r w:rsidRPr="00EF042C">
              <w:rPr>
                <w:rFonts w:ascii="Times New Roman" w:eastAsia="標楷體" w:hAnsi="Times New Roman" w:cs="Times New Roman" w:hint="eastAsia"/>
                <w:bCs/>
                <w:color w:val="000000" w:themeColor="text1"/>
                <w:sz w:val="28"/>
                <w:szCs w:val="28"/>
              </w:rPr>
              <w:t>強調課程</w:t>
            </w:r>
            <w:r w:rsidR="00674A85" w:rsidRPr="00EF042C">
              <w:rPr>
                <w:rFonts w:ascii="Times New Roman" w:eastAsia="標楷體" w:hAnsi="Times New Roman" w:cs="Times New Roman" w:hint="eastAsia"/>
                <w:color w:val="000000" w:themeColor="text1"/>
                <w:sz w:val="28"/>
                <w:szCs w:val="28"/>
              </w:rPr>
              <w:t>技法</w:t>
            </w:r>
            <w:r w:rsidRPr="00EF042C">
              <w:rPr>
                <w:rFonts w:ascii="Times New Roman" w:eastAsia="標楷體" w:hAnsi="Times New Roman" w:cs="Times New Roman" w:hint="eastAsia"/>
                <w:color w:val="000000" w:themeColor="text1"/>
                <w:sz w:val="28"/>
                <w:szCs w:val="28"/>
              </w:rPr>
              <w:t>運用</w:t>
            </w:r>
            <w:r w:rsidRPr="00EF042C">
              <w:rPr>
                <w:rFonts w:ascii="Times New Roman" w:eastAsia="標楷體" w:hAnsi="Times New Roman" w:cs="Times New Roman" w:hint="eastAsia"/>
                <w:bCs/>
                <w:color w:val="000000" w:themeColor="text1"/>
                <w:sz w:val="28"/>
                <w:szCs w:val="28"/>
              </w:rPr>
              <w:t>，期展現受訓人員對課程</w:t>
            </w:r>
            <w:r w:rsidR="00674A85" w:rsidRPr="00EF042C">
              <w:rPr>
                <w:rFonts w:ascii="Times New Roman" w:eastAsia="標楷體" w:hAnsi="Times New Roman" w:cs="Times New Roman" w:hint="eastAsia"/>
                <w:color w:val="000000" w:themeColor="text1"/>
                <w:sz w:val="28"/>
                <w:szCs w:val="28"/>
              </w:rPr>
              <w:t>操作性技法應用</w:t>
            </w:r>
            <w:r w:rsidR="00674A85" w:rsidRPr="00EF042C">
              <w:rPr>
                <w:rFonts w:ascii="Times New Roman" w:eastAsia="標楷體" w:hAnsi="Times New Roman" w:cs="Times New Roman" w:hint="eastAsia"/>
                <w:bCs/>
                <w:color w:val="000000" w:themeColor="text1"/>
                <w:sz w:val="28"/>
                <w:szCs w:val="28"/>
              </w:rPr>
              <w:t>，能夠針對</w:t>
            </w:r>
            <w:r w:rsidRPr="00EF042C">
              <w:rPr>
                <w:rFonts w:ascii="Times New Roman" w:eastAsia="標楷體" w:hAnsi="Times New Roman" w:cs="Times New Roman" w:hint="eastAsia"/>
                <w:bCs/>
                <w:color w:val="000000" w:themeColor="text1"/>
                <w:sz w:val="28"/>
                <w:szCs w:val="28"/>
              </w:rPr>
              <w:t>特定業務（政策）執行管理與審核</w:t>
            </w:r>
            <w:r w:rsidR="00674A85" w:rsidRPr="00EF042C">
              <w:rPr>
                <w:rFonts w:ascii="Times New Roman" w:eastAsia="標楷體" w:hAnsi="Times New Roman" w:cs="Times New Roman" w:hint="eastAsia"/>
                <w:bCs/>
                <w:color w:val="000000" w:themeColor="text1"/>
                <w:sz w:val="28"/>
                <w:szCs w:val="28"/>
              </w:rPr>
              <w:t>所遇</w:t>
            </w:r>
            <w:r w:rsidRPr="00EF042C">
              <w:rPr>
                <w:rFonts w:ascii="Times New Roman" w:eastAsia="標楷體" w:hAnsi="Times New Roman" w:cs="Times New Roman" w:hint="eastAsia"/>
                <w:bCs/>
                <w:color w:val="000000" w:themeColor="text1"/>
                <w:sz w:val="28"/>
                <w:szCs w:val="28"/>
              </w:rPr>
              <w:t>問題</w:t>
            </w:r>
            <w:r w:rsidR="00674A85" w:rsidRPr="00EF042C">
              <w:rPr>
                <w:rFonts w:ascii="Times New Roman" w:eastAsia="標楷體" w:hAnsi="Times New Roman" w:cs="Times New Roman" w:hint="eastAsia"/>
                <w:bCs/>
                <w:color w:val="000000" w:themeColor="text1"/>
                <w:sz w:val="28"/>
                <w:szCs w:val="28"/>
              </w:rPr>
              <w:t>進行分析與解決。</w:t>
            </w:r>
          </w:p>
        </w:tc>
      </w:tr>
    </w:tbl>
    <w:p w:rsidR="00501407" w:rsidRDefault="00C0051C" w:rsidP="0016657B">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經綜整考量</w:t>
      </w:r>
      <w:r w:rsidR="008224E7" w:rsidRPr="00EF042C">
        <w:rPr>
          <w:rFonts w:ascii="Times New Roman" w:eastAsia="標楷體" w:hAnsi="Times New Roman" w:cs="Times New Roman" w:hint="eastAsia"/>
          <w:color w:val="000000" w:themeColor="text1"/>
          <w:sz w:val="28"/>
          <w:szCs w:val="28"/>
        </w:rPr>
        <w:t>普初考基訓</w:t>
      </w:r>
      <w:r w:rsidRPr="00EF042C">
        <w:rPr>
          <w:rFonts w:ascii="Times New Roman" w:eastAsia="標楷體" w:hAnsi="Times New Roman" w:cs="Times New Roman" w:hint="eastAsia"/>
          <w:color w:val="000000" w:themeColor="text1"/>
          <w:sz w:val="28"/>
          <w:szCs w:val="28"/>
        </w:rPr>
        <w:t>受訓人員</w:t>
      </w:r>
      <w:r w:rsidR="008224E7" w:rsidRPr="00EF042C">
        <w:rPr>
          <w:rFonts w:ascii="Times New Roman" w:eastAsia="標楷體" w:hAnsi="Times New Roman" w:cs="Times New Roman" w:hint="eastAsia"/>
          <w:color w:val="000000" w:themeColor="text1"/>
          <w:sz w:val="28"/>
          <w:szCs w:val="28"/>
        </w:rPr>
        <w:t>之工作屬性及學習目標，</w:t>
      </w:r>
      <w:r w:rsidRPr="00EF042C">
        <w:rPr>
          <w:rFonts w:ascii="Times New Roman" w:eastAsia="標楷體" w:hAnsi="Times New Roman" w:cs="Times New Roman" w:hint="eastAsia"/>
          <w:color w:val="000000" w:themeColor="text1"/>
          <w:sz w:val="28"/>
          <w:szCs w:val="28"/>
        </w:rPr>
        <w:t>保訓會</w:t>
      </w:r>
      <w:r w:rsidR="008224E7" w:rsidRPr="00EF042C">
        <w:rPr>
          <w:rFonts w:ascii="Times New Roman" w:eastAsia="標楷體" w:hAnsi="Times New Roman" w:cs="Times New Roman" w:hint="eastAsia"/>
          <w:color w:val="000000" w:themeColor="text1"/>
          <w:sz w:val="28"/>
          <w:szCs w:val="28"/>
        </w:rPr>
        <w:t>將專題研討題目分為「提供優質服務」、「提升行政作業效能」、「妥善處理民眾陳情案件」、「特定政策（活動）之宣導與執行」、「運用創新觀念提升執行效能」、「因應公共問題之解決作法」等</w:t>
      </w:r>
      <w:r w:rsidR="008224E7" w:rsidRPr="00EF042C">
        <w:rPr>
          <w:rFonts w:ascii="Times New Roman" w:eastAsia="標楷體" w:hAnsi="Times New Roman" w:cs="Times New Roman" w:hint="eastAsia"/>
          <w:color w:val="000000" w:themeColor="text1"/>
          <w:sz w:val="28"/>
          <w:szCs w:val="28"/>
        </w:rPr>
        <w:t>6</w:t>
      </w:r>
      <w:r w:rsidR="008224E7" w:rsidRPr="00EF042C">
        <w:rPr>
          <w:rFonts w:ascii="Times New Roman" w:eastAsia="標楷體" w:hAnsi="Times New Roman" w:cs="Times New Roman" w:hint="eastAsia"/>
          <w:color w:val="000000" w:themeColor="text1"/>
          <w:sz w:val="28"/>
          <w:szCs w:val="28"/>
        </w:rPr>
        <w:t>大類別。</w:t>
      </w:r>
    </w:p>
    <w:p w:rsidR="00501407" w:rsidRDefault="00501407">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C0051C" w:rsidRPr="00EF042C" w:rsidRDefault="00C0051C" w:rsidP="00C0051C">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第</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類</w:t>
      </w:r>
    </w:p>
    <w:tbl>
      <w:tblPr>
        <w:tblStyle w:val="aa"/>
        <w:tblW w:w="7595" w:type="dxa"/>
        <w:tblInd w:w="851" w:type="dxa"/>
        <w:tblLook w:val="04A0" w:firstRow="1" w:lastRow="0" w:firstColumn="1" w:lastColumn="0" w:noHBand="0" w:noVBand="1"/>
      </w:tblPr>
      <w:tblGrid>
        <w:gridCol w:w="7595"/>
      </w:tblGrid>
      <w:tr w:rsidR="00C0051C" w:rsidRPr="00EF042C" w:rsidTr="000017BF">
        <w:trPr>
          <w:trHeight w:val="12311"/>
        </w:trPr>
        <w:tc>
          <w:tcPr>
            <w:tcW w:w="7595" w:type="dxa"/>
          </w:tcPr>
          <w:p w:rsidR="00C0051C" w:rsidRPr="00EF042C" w:rsidRDefault="00C0051C" w:rsidP="00C0051C">
            <w:pPr>
              <w:overflowPunct w:val="0"/>
              <w:spacing w:line="50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研討類別：</w:t>
            </w:r>
            <w:r w:rsidRPr="00EF042C">
              <w:rPr>
                <w:rFonts w:ascii="Times New Roman" w:eastAsia="標楷體" w:hAnsi="Times New Roman" w:cs="Times New Roman" w:hint="eastAsia"/>
                <w:b/>
                <w:color w:val="000000" w:themeColor="text1"/>
                <w:sz w:val="28"/>
                <w:szCs w:val="32"/>
              </w:rPr>
              <w:t>提供優質服務</w:t>
            </w:r>
          </w:p>
          <w:p w:rsidR="00C0051C" w:rsidRPr="00EF042C" w:rsidRDefault="00C0051C" w:rsidP="00C0051C">
            <w:pPr>
              <w:overflowPunct w:val="0"/>
              <w:spacing w:line="50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類別說明：</w:t>
            </w:r>
          </w:p>
          <w:p w:rsidR="000017BF" w:rsidRPr="00EF042C" w:rsidRDefault="00C0051C" w:rsidP="000017BF">
            <w:pPr>
              <w:spacing w:line="500" w:lineRule="exact"/>
              <w:ind w:firstLineChars="201" w:firstLine="563"/>
              <w:jc w:val="both"/>
              <w:rPr>
                <w:rFonts w:ascii="Times New Roman" w:eastAsia="標楷體" w:hAnsi="Times New Roman" w:cs="Times New Roman"/>
                <w:color w:val="000000" w:themeColor="text1"/>
                <w:sz w:val="28"/>
                <w:szCs w:val="32"/>
                <w:lang w:val="en"/>
              </w:rPr>
            </w:pPr>
            <w:r w:rsidRPr="00EF042C">
              <w:rPr>
                <w:rFonts w:ascii="Times New Roman" w:eastAsia="標楷體" w:hAnsi="Times New Roman" w:cs="Times New Roman" w:hint="eastAsia"/>
                <w:color w:val="000000" w:themeColor="text1"/>
                <w:sz w:val="28"/>
                <w:szCs w:val="32"/>
                <w:lang w:val="en"/>
              </w:rPr>
              <w:t>優質服務係指提供者遵照作業標準提供服務活動，並得到接受者承認及滿意的服務。政府作為最大的公共服務提供者，要能專業、及時、正確且有效地傳遞優質服務，以獲得民眾滿意度，進而對政府產生信賴及信任。</w:t>
            </w:r>
          </w:p>
          <w:p w:rsidR="00C0051C" w:rsidRPr="00EF042C" w:rsidRDefault="00C0051C" w:rsidP="000017BF">
            <w:pPr>
              <w:spacing w:line="500" w:lineRule="exact"/>
              <w:ind w:firstLineChars="201" w:firstLine="563"/>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szCs w:val="32"/>
                <w:lang w:val="en"/>
              </w:rPr>
              <w:t>優質</w:t>
            </w:r>
            <w:r w:rsidRPr="00EF042C">
              <w:rPr>
                <w:rFonts w:ascii="Times New Roman" w:eastAsia="標楷體" w:hAnsi="Times New Roman" w:cs="Times New Roman" w:hint="eastAsia"/>
                <w:color w:val="000000" w:themeColor="text1"/>
                <w:sz w:val="28"/>
              </w:rPr>
              <w:t>服務需以民眾為核心，充分瞭解在傳遞服務的同時，</w:t>
            </w:r>
            <w:r w:rsidRPr="00EF042C">
              <w:rPr>
                <w:rFonts w:ascii="Times New Roman" w:eastAsia="標楷體" w:hAnsi="Times New Roman" w:cs="Times New Roman" w:hint="eastAsia"/>
                <w:color w:val="000000" w:themeColor="text1"/>
                <w:sz w:val="28"/>
                <w:szCs w:val="32"/>
                <w:lang w:val="en"/>
              </w:rPr>
              <w:t>民眾的問題能否被有效解決</w:t>
            </w:r>
            <w:r w:rsidRPr="00EF042C">
              <w:rPr>
                <w:rFonts w:ascii="Times New Roman" w:eastAsia="標楷體" w:hAnsi="Times New Roman" w:cs="Times New Roman" w:hint="eastAsia"/>
                <w:color w:val="000000" w:themeColor="text1"/>
                <w:sz w:val="28"/>
              </w:rPr>
              <w:t>、民眾的基本需求能否被滿足以及民眾在接受政府服務時，是否有愉快的感覺。爰此，優質服務所可考量的面向包括：</w:t>
            </w:r>
          </w:p>
          <w:p w:rsidR="00C0051C" w:rsidRPr="00EF042C" w:rsidRDefault="00C0051C" w:rsidP="000017BF">
            <w:pPr>
              <w:spacing w:line="50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1</w:t>
            </w:r>
            <w:r w:rsidRPr="00EF042C">
              <w:rPr>
                <w:rFonts w:ascii="Times New Roman" w:eastAsia="標楷體" w:hAnsi="Times New Roman" w:cs="Times New Roman" w:hint="eastAsia"/>
                <w:color w:val="000000" w:themeColor="text1"/>
                <w:sz w:val="28"/>
              </w:rPr>
              <w:t>、「服務的多元化與精緻化」：服務環境與設施改善與優化，以及簡化服務程序等創新改善服務作為。</w:t>
            </w:r>
          </w:p>
          <w:p w:rsidR="00C0051C" w:rsidRPr="00EF042C" w:rsidRDefault="00C0051C" w:rsidP="000017BF">
            <w:pPr>
              <w:spacing w:line="50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2</w:t>
            </w:r>
            <w:r w:rsidRPr="00EF042C">
              <w:rPr>
                <w:rFonts w:ascii="Times New Roman" w:eastAsia="標楷體" w:hAnsi="Times New Roman" w:cs="Times New Roman" w:hint="eastAsia"/>
                <w:color w:val="000000" w:themeColor="text1"/>
                <w:sz w:val="28"/>
              </w:rPr>
              <w:t>、重視服務過程的感動溝通：強化感動的服務與溝通。</w:t>
            </w:r>
          </w:p>
          <w:p w:rsidR="00C0051C" w:rsidRPr="00EF042C" w:rsidRDefault="00C0051C" w:rsidP="000017BF">
            <w:pPr>
              <w:spacing w:line="50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3</w:t>
            </w:r>
            <w:r w:rsidRPr="00EF042C">
              <w:rPr>
                <w:rFonts w:ascii="Times New Roman" w:eastAsia="標楷體" w:hAnsi="Times New Roman" w:cs="Times New Roman" w:hint="eastAsia"/>
                <w:color w:val="000000" w:themeColor="text1"/>
                <w:sz w:val="28"/>
              </w:rPr>
              <w:t>、善用科技：服務程序及資訊透明化，重視服務流程之便捷。例如透過</w:t>
            </w:r>
            <w:r w:rsidRPr="00EF042C">
              <w:rPr>
                <w:rFonts w:ascii="Times New Roman" w:eastAsia="標楷體" w:hAnsi="Times New Roman" w:cs="Times New Roman"/>
                <w:color w:val="000000" w:themeColor="text1"/>
                <w:sz w:val="28"/>
              </w:rPr>
              <w:t>APP</w:t>
            </w:r>
            <w:r w:rsidRPr="00EF042C">
              <w:rPr>
                <w:rFonts w:ascii="Times New Roman" w:eastAsia="標楷體" w:hAnsi="Times New Roman" w:cs="Times New Roman" w:hint="eastAsia"/>
                <w:color w:val="000000" w:themeColor="text1"/>
                <w:sz w:val="28"/>
              </w:rPr>
              <w:t>申辦業務、網路預約、網路報稅等。</w:t>
            </w:r>
          </w:p>
          <w:p w:rsidR="00C0051C" w:rsidRPr="00EF042C" w:rsidRDefault="00C0051C" w:rsidP="000017BF">
            <w:pPr>
              <w:spacing w:line="50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color w:val="000000" w:themeColor="text1"/>
                <w:sz w:val="28"/>
              </w:rPr>
              <w:t>4</w:t>
            </w:r>
            <w:r w:rsidRPr="00EF042C">
              <w:rPr>
                <w:rFonts w:ascii="Times New Roman" w:eastAsia="標楷體" w:hAnsi="Times New Roman" w:cs="Times New Roman" w:hint="eastAsia"/>
                <w:color w:val="000000" w:themeColor="text1"/>
                <w:sz w:val="28"/>
              </w:rPr>
              <w:t>、單一窗口：一站式服務，減少民眾來回奔波。</w:t>
            </w:r>
          </w:p>
          <w:p w:rsidR="000017BF" w:rsidRPr="00EF042C" w:rsidRDefault="00C0051C" w:rsidP="000017BF">
            <w:pPr>
              <w:spacing w:line="50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color w:val="000000" w:themeColor="text1"/>
                <w:sz w:val="28"/>
              </w:rPr>
              <w:t>5</w:t>
            </w:r>
            <w:r w:rsidRPr="00EF042C">
              <w:rPr>
                <w:rFonts w:ascii="Times New Roman" w:eastAsia="標楷體" w:hAnsi="Times New Roman" w:cs="Times New Roman" w:hint="eastAsia"/>
                <w:color w:val="000000" w:themeColor="text1"/>
                <w:sz w:val="28"/>
              </w:rPr>
              <w:t>、善用社會資源：結合民間資源之共同參與。例如透過志工照顧失能家庭、推動愛心食物銀行等。</w:t>
            </w:r>
          </w:p>
          <w:p w:rsidR="00C0051C" w:rsidRPr="00EF042C" w:rsidRDefault="00C0051C" w:rsidP="000017BF">
            <w:pPr>
              <w:spacing w:line="500" w:lineRule="exact"/>
              <w:ind w:firstLineChars="201" w:firstLine="563"/>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本</w:t>
            </w:r>
            <w:r w:rsidRPr="00EF042C">
              <w:rPr>
                <w:rFonts w:ascii="Times New Roman" w:eastAsia="標楷體" w:hAnsi="Times New Roman" w:cs="Times New Roman" w:hint="eastAsia"/>
                <w:color w:val="000000" w:themeColor="text1"/>
                <w:sz w:val="28"/>
              </w:rPr>
              <w:t>研討</w:t>
            </w:r>
            <w:r w:rsidRPr="00EF042C">
              <w:rPr>
                <w:rFonts w:ascii="Times New Roman" w:eastAsia="標楷體" w:hAnsi="Times New Roman" w:cs="Times New Roman" w:hint="eastAsia"/>
                <w:color w:val="000000" w:themeColor="text1"/>
                <w:sz w:val="28"/>
                <w:szCs w:val="32"/>
              </w:rPr>
              <w:t>類別希望受訓人員以</w:t>
            </w:r>
            <w:r w:rsidRPr="00EF042C">
              <w:rPr>
                <w:rFonts w:ascii="Times New Roman" w:eastAsia="標楷體" w:hAnsi="Times New Roman" w:cs="Times New Roman"/>
                <w:color w:val="000000" w:themeColor="text1"/>
                <w:sz w:val="28"/>
                <w:szCs w:val="32"/>
              </w:rPr>
              <w:t>1</w:t>
            </w:r>
            <w:r w:rsidRPr="00EF042C">
              <w:rPr>
                <w:rFonts w:ascii="Times New Roman" w:eastAsia="標楷體" w:hAnsi="Times New Roman" w:cs="Times New Roman" w:hint="eastAsia"/>
                <w:color w:val="000000" w:themeColor="text1"/>
                <w:sz w:val="28"/>
                <w:szCs w:val="32"/>
              </w:rPr>
              <w:t>個政府機關為民服務之個案為例，運用</w:t>
            </w:r>
            <w:r w:rsidRPr="00EF042C">
              <w:rPr>
                <w:rFonts w:ascii="Times New Roman" w:eastAsia="標楷體" w:hAnsi="Times New Roman" w:cs="Times New Roman" w:hint="eastAsia"/>
                <w:color w:val="000000" w:themeColor="text1"/>
                <w:sz w:val="28"/>
              </w:rPr>
              <w:t>課程</w:t>
            </w:r>
            <w:r w:rsidRPr="00EF042C">
              <w:rPr>
                <w:rFonts w:ascii="Times New Roman" w:eastAsia="標楷體" w:hAnsi="Times New Roman" w:cs="Times New Roman" w:hint="eastAsia"/>
                <w:color w:val="000000" w:themeColor="text1"/>
                <w:sz w:val="28"/>
                <w:szCs w:val="32"/>
              </w:rPr>
              <w:t>所學，針對</w:t>
            </w:r>
            <w:r w:rsidRPr="00EF042C">
              <w:rPr>
                <w:rFonts w:ascii="Times New Roman" w:eastAsia="標楷體" w:hAnsi="Times New Roman" w:cs="Times New Roman"/>
                <w:color w:val="000000" w:themeColor="text1"/>
                <w:sz w:val="28"/>
                <w:szCs w:val="32"/>
              </w:rPr>
              <w:t>下列</w:t>
            </w:r>
            <w:r w:rsidRPr="00EF042C">
              <w:rPr>
                <w:rFonts w:ascii="Times New Roman" w:eastAsia="標楷體" w:hAnsi="Times New Roman" w:cs="Times New Roman" w:hint="eastAsia"/>
                <w:color w:val="000000" w:themeColor="text1"/>
                <w:sz w:val="28"/>
                <w:szCs w:val="32"/>
              </w:rPr>
              <w:t>問</w:t>
            </w:r>
            <w:r w:rsidRPr="00EF042C">
              <w:rPr>
                <w:rFonts w:ascii="Times New Roman" w:eastAsia="標楷體" w:hAnsi="Times New Roman" w:cs="Times New Roman"/>
                <w:color w:val="000000" w:themeColor="text1"/>
                <w:sz w:val="28"/>
                <w:szCs w:val="32"/>
              </w:rPr>
              <w:t>題進行研討：</w:t>
            </w:r>
          </w:p>
          <w:p w:rsidR="00C0051C" w:rsidRPr="00EF042C" w:rsidRDefault="00C0051C" w:rsidP="000017BF">
            <w:pPr>
              <w:spacing w:line="500" w:lineRule="exact"/>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一、針對本個案，思考民眾真正需求為何？</w:t>
            </w:r>
          </w:p>
          <w:p w:rsidR="00C0051C" w:rsidRPr="00EF042C" w:rsidRDefault="00C0051C" w:rsidP="000017BF">
            <w:pPr>
              <w:spacing w:line="500" w:lineRule="exact"/>
              <w:ind w:left="560" w:hangingChars="200" w:hanging="560"/>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lang w:val="en"/>
              </w:rPr>
              <w:t>二、為迅速、正確且有效的傳遞服務，</w:t>
            </w:r>
            <w:r w:rsidRPr="00EF042C">
              <w:rPr>
                <w:rFonts w:ascii="Times New Roman" w:eastAsia="標楷體" w:hAnsi="Times New Roman" w:cs="Times New Roman" w:hint="eastAsia"/>
                <w:color w:val="000000" w:themeColor="text1"/>
                <w:sz w:val="28"/>
                <w:szCs w:val="32"/>
              </w:rPr>
              <w:t>應考慮哪些層面？改進哪些服務流程或配套作法，以達到提供優質服務</w:t>
            </w:r>
            <w:r w:rsidRPr="00EF042C">
              <w:rPr>
                <w:rFonts w:ascii="Times New Roman" w:eastAsia="標楷體" w:hAnsi="Times New Roman" w:cs="Times New Roman" w:hint="eastAsia"/>
                <w:color w:val="000000" w:themeColor="text1"/>
                <w:sz w:val="28"/>
                <w:szCs w:val="32"/>
                <w:lang w:val="en"/>
              </w:rPr>
              <w:t>之目標</w:t>
            </w:r>
            <w:r w:rsidRPr="00EF042C">
              <w:rPr>
                <w:rFonts w:ascii="Times New Roman" w:eastAsia="標楷體" w:hAnsi="Times New Roman" w:cs="Times New Roman" w:hint="eastAsia"/>
                <w:color w:val="000000" w:themeColor="text1"/>
                <w:sz w:val="28"/>
                <w:szCs w:val="32"/>
              </w:rPr>
              <w:t>？</w:t>
            </w:r>
          </w:p>
        </w:tc>
      </w:tr>
    </w:tbl>
    <w:p w:rsidR="001A3184" w:rsidRPr="00EF042C" w:rsidRDefault="001A3184" w:rsidP="001A3184">
      <w:pPr>
        <w:pStyle w:val="a3"/>
        <w:widowControl/>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p>
    <w:p w:rsidR="009E04E1" w:rsidRPr="00EF042C" w:rsidRDefault="009E04E1" w:rsidP="001A3184">
      <w:pPr>
        <w:pStyle w:val="a3"/>
        <w:widowControl/>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p>
    <w:p w:rsidR="00521A0B" w:rsidRPr="00EF042C" w:rsidRDefault="00521A0B" w:rsidP="00521A0B">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第</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類</w:t>
      </w:r>
    </w:p>
    <w:tbl>
      <w:tblPr>
        <w:tblStyle w:val="aa"/>
        <w:tblW w:w="7500" w:type="dxa"/>
        <w:tblInd w:w="851" w:type="dxa"/>
        <w:tblLook w:val="04A0" w:firstRow="1" w:lastRow="0" w:firstColumn="1" w:lastColumn="0" w:noHBand="0" w:noVBand="1"/>
      </w:tblPr>
      <w:tblGrid>
        <w:gridCol w:w="7500"/>
      </w:tblGrid>
      <w:tr w:rsidR="003E7446" w:rsidRPr="00EF042C" w:rsidTr="000017BF">
        <w:trPr>
          <w:trHeight w:val="12959"/>
        </w:trPr>
        <w:tc>
          <w:tcPr>
            <w:tcW w:w="7500" w:type="dxa"/>
          </w:tcPr>
          <w:p w:rsidR="00521A0B" w:rsidRPr="00EF042C" w:rsidRDefault="00521A0B"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研討類別：</w:t>
            </w:r>
            <w:r w:rsidRPr="00EF042C">
              <w:rPr>
                <w:rFonts w:ascii="Times New Roman" w:eastAsia="標楷體" w:hAnsi="Times New Roman" w:cs="Times New Roman" w:hint="eastAsia"/>
                <w:b/>
                <w:color w:val="000000" w:themeColor="text1"/>
                <w:sz w:val="28"/>
                <w:szCs w:val="32"/>
              </w:rPr>
              <w:t>提升行政作業效能</w:t>
            </w:r>
          </w:p>
          <w:p w:rsidR="00521A0B" w:rsidRPr="00EF042C" w:rsidRDefault="00521A0B"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類別說明：</w:t>
            </w:r>
          </w:p>
          <w:p w:rsidR="00521A0B" w:rsidRPr="00EF042C" w:rsidRDefault="00521A0B" w:rsidP="000017BF">
            <w:pPr>
              <w:spacing w:line="440" w:lineRule="exact"/>
              <w:ind w:firstLineChars="201" w:firstLine="563"/>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面對全球化</w:t>
            </w:r>
            <w:r w:rsidRPr="00EF042C">
              <w:rPr>
                <w:rFonts w:ascii="Times New Roman" w:eastAsia="標楷體" w:hAnsi="Times New Roman" w:cs="Times New Roman"/>
                <w:color w:val="000000" w:themeColor="text1"/>
                <w:sz w:val="28"/>
                <w:szCs w:val="28"/>
              </w:rPr>
              <w:t>所帶來</w:t>
            </w:r>
            <w:r w:rsidRPr="00EF042C">
              <w:rPr>
                <w:rFonts w:ascii="Times New Roman" w:eastAsia="標楷體" w:hAnsi="Times New Roman" w:cs="Times New Roman" w:hint="eastAsia"/>
                <w:color w:val="000000" w:themeColor="text1"/>
                <w:sz w:val="28"/>
                <w:szCs w:val="28"/>
              </w:rPr>
              <w:t>的急劇變化，各級政府機關（</w:t>
            </w:r>
            <w:r w:rsidRPr="00EF042C">
              <w:rPr>
                <w:rFonts w:ascii="Times New Roman" w:eastAsia="標楷體" w:hAnsi="Times New Roman" w:cs="Times New Roman"/>
                <w:color w:val="000000" w:themeColor="text1"/>
                <w:sz w:val="28"/>
                <w:szCs w:val="28"/>
              </w:rPr>
              <w:t>構</w:t>
            </w: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學校為滿足民眾之需求，應針對其權管業務之行政作業</w:t>
            </w: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包括工作項目、作業程序及相關</w:t>
            </w:r>
            <w:r w:rsidRPr="00EF042C">
              <w:rPr>
                <w:rFonts w:ascii="Times New Roman" w:eastAsia="標楷體" w:hAnsi="Times New Roman" w:cs="Times New Roman"/>
                <w:color w:val="000000" w:themeColor="text1"/>
                <w:sz w:val="28"/>
                <w:szCs w:val="32"/>
                <w:lang w:val="en"/>
              </w:rPr>
              <w:t>措施</w:t>
            </w:r>
            <w:r w:rsidRPr="00EF042C">
              <w:rPr>
                <w:rFonts w:ascii="Times New Roman" w:eastAsia="標楷體" w:hAnsi="Times New Roman" w:cs="Times New Roman"/>
                <w:color w:val="000000" w:themeColor="text1"/>
                <w:sz w:val="28"/>
                <w:szCs w:val="28"/>
              </w:rPr>
              <w:t>等</w:t>
            </w: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，透過定期或不定期地檢討，</w:t>
            </w:r>
            <w:r w:rsidRPr="00EF042C">
              <w:rPr>
                <w:rFonts w:ascii="Times New Roman" w:eastAsia="標楷體" w:hAnsi="Times New Roman" w:cs="Times New Roman" w:hint="eastAsia"/>
                <w:color w:val="000000" w:themeColor="text1"/>
                <w:sz w:val="28"/>
                <w:szCs w:val="28"/>
              </w:rPr>
              <w:t>以</w:t>
            </w:r>
            <w:r w:rsidRPr="00EF042C">
              <w:rPr>
                <w:rFonts w:ascii="Times New Roman" w:eastAsia="標楷體" w:hAnsi="Times New Roman" w:cs="Times New Roman"/>
                <w:color w:val="000000" w:themeColor="text1"/>
                <w:sz w:val="28"/>
                <w:szCs w:val="28"/>
              </w:rPr>
              <w:t>求精進突破，俾提升對外部顧客</w:t>
            </w:r>
            <w:r w:rsidRPr="00EF042C">
              <w:rPr>
                <w:rFonts w:ascii="Times New Roman" w:eastAsia="標楷體" w:hAnsi="Times New Roman" w:cs="Times New Roman" w:hint="eastAsia"/>
                <w:color w:val="000000" w:themeColor="text1"/>
                <w:sz w:val="28"/>
                <w:szCs w:val="28"/>
              </w:rPr>
              <w:t>或</w:t>
            </w:r>
            <w:r w:rsidRPr="00EF042C">
              <w:rPr>
                <w:rFonts w:ascii="Times New Roman" w:eastAsia="標楷體" w:hAnsi="Times New Roman" w:cs="Times New Roman"/>
                <w:color w:val="000000" w:themeColor="text1"/>
                <w:sz w:val="28"/>
                <w:szCs w:val="28"/>
              </w:rPr>
              <w:t>內部顧客之服務品質。</w:t>
            </w:r>
          </w:p>
          <w:p w:rsidR="00521A0B" w:rsidRPr="00EF042C" w:rsidRDefault="00521A0B" w:rsidP="000017BF">
            <w:pPr>
              <w:spacing w:line="440" w:lineRule="exact"/>
              <w:ind w:firstLineChars="201" w:firstLine="563"/>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提升政府效能可從「對外服務」（包含服務整備、服務提供、服務評核）及「內部管理」（包含機關內部、機關與機關間）等兩大面向，就下列重點工作項目進行檢討</w:t>
            </w:r>
            <w:r w:rsidRPr="00EF042C">
              <w:rPr>
                <w:rFonts w:ascii="Times New Roman" w:eastAsia="標楷體" w:hAnsi="Times New Roman" w:cs="Times New Roman"/>
                <w:color w:val="000000" w:themeColor="text1"/>
                <w:sz w:val="28"/>
                <w:szCs w:val="28"/>
              </w:rPr>
              <w:t>：</w:t>
            </w:r>
          </w:p>
          <w:p w:rsidR="00521A0B" w:rsidRPr="00EF042C" w:rsidRDefault="00521A0B" w:rsidP="000017BF">
            <w:pPr>
              <w:spacing w:line="440" w:lineRule="exact"/>
              <w:ind w:leftChars="106" w:left="629" w:hangingChars="134" w:hanging="375"/>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1</w:t>
            </w:r>
            <w:r w:rsidRPr="00EF042C">
              <w:rPr>
                <w:rFonts w:ascii="Times New Roman" w:eastAsia="標楷體" w:hAnsi="Times New Roman" w:cs="Times New Roman" w:hint="eastAsia"/>
                <w:color w:val="000000" w:themeColor="text1"/>
                <w:sz w:val="28"/>
                <w:szCs w:val="28"/>
              </w:rPr>
              <w:t>、對外服務：就民眾接受政府服務前、中、後不同階段所遭遇之</w:t>
            </w:r>
            <w:r w:rsidRPr="00EF042C">
              <w:rPr>
                <w:rFonts w:ascii="Times New Roman" w:eastAsia="標楷體" w:hAnsi="Times New Roman" w:cs="Times New Roman" w:hint="eastAsia"/>
                <w:color w:val="000000" w:themeColor="text1"/>
                <w:sz w:val="28"/>
              </w:rPr>
              <w:t>主要問題</w:t>
            </w:r>
            <w:r w:rsidRPr="00EF042C">
              <w:rPr>
                <w:rFonts w:ascii="Times New Roman" w:eastAsia="標楷體" w:hAnsi="Times New Roman" w:cs="Times New Roman" w:hint="eastAsia"/>
                <w:color w:val="000000" w:themeColor="text1"/>
                <w:sz w:val="28"/>
                <w:szCs w:val="28"/>
              </w:rPr>
              <w:t>提出解決對策。</w:t>
            </w:r>
          </w:p>
          <w:p w:rsidR="00521A0B" w:rsidRPr="00EF042C" w:rsidRDefault="00521A0B" w:rsidP="000017BF">
            <w:pPr>
              <w:spacing w:line="440" w:lineRule="exact"/>
              <w:ind w:left="630" w:hangingChars="225" w:hanging="63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1</w:t>
            </w:r>
            <w:r w:rsidRPr="00EF042C">
              <w:rPr>
                <w:rFonts w:ascii="Times New Roman" w:eastAsia="標楷體" w:hAnsi="Times New Roman" w:cs="Times New Roman" w:hint="eastAsia"/>
                <w:color w:val="000000" w:themeColor="text1"/>
                <w:sz w:val="28"/>
                <w:szCs w:val="28"/>
              </w:rPr>
              <w:t>）服務整備</w:t>
            </w:r>
            <w:r w:rsidRPr="00EF042C">
              <w:rPr>
                <w:rFonts w:ascii="Times New Roman" w:eastAsia="標楷體" w:hAnsi="Times New Roman" w:cs="Times New Roman"/>
                <w:color w:val="000000" w:themeColor="text1"/>
                <w:sz w:val="28"/>
                <w:szCs w:val="28"/>
              </w:rPr>
              <w:t>：例如</w:t>
            </w:r>
            <w:r w:rsidRPr="00EF042C">
              <w:rPr>
                <w:rFonts w:ascii="Times New Roman" w:eastAsia="標楷體" w:hAnsi="Times New Roman" w:cs="Times New Roman" w:hint="eastAsia"/>
                <w:color w:val="000000" w:themeColor="text1"/>
                <w:sz w:val="28"/>
                <w:szCs w:val="28"/>
              </w:rPr>
              <w:t>申辦資訊公開透明、</w:t>
            </w:r>
            <w:r w:rsidRPr="00EF042C">
              <w:rPr>
                <w:rFonts w:ascii="Times New Roman" w:eastAsia="標楷體" w:hAnsi="Times New Roman" w:cs="Times New Roman"/>
                <w:color w:val="000000" w:themeColor="text1"/>
                <w:sz w:val="28"/>
                <w:szCs w:val="28"/>
              </w:rPr>
              <w:t>表單簡化及標準化等。</w:t>
            </w:r>
          </w:p>
          <w:p w:rsidR="00521A0B" w:rsidRPr="00EF042C" w:rsidRDefault="00521A0B" w:rsidP="000017BF">
            <w:pPr>
              <w:spacing w:line="44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2</w:t>
            </w:r>
            <w:r w:rsidRPr="00EF042C">
              <w:rPr>
                <w:rFonts w:ascii="Times New Roman" w:eastAsia="標楷體" w:hAnsi="Times New Roman" w:cs="Times New Roman" w:hint="eastAsia"/>
                <w:color w:val="000000" w:themeColor="text1"/>
                <w:sz w:val="28"/>
                <w:szCs w:val="28"/>
              </w:rPr>
              <w:t>）服務提供</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例如</w:t>
            </w:r>
            <w:r w:rsidRPr="00EF042C">
              <w:rPr>
                <w:rFonts w:ascii="Times New Roman" w:eastAsia="標楷體" w:hAnsi="Times New Roman" w:cs="Times New Roman"/>
                <w:color w:val="000000" w:themeColor="text1"/>
                <w:sz w:val="28"/>
                <w:szCs w:val="28"/>
              </w:rPr>
              <w:t>推動多功能櫃台、單一窗口服務</w:t>
            </w:r>
            <w:r w:rsidRPr="00EF042C">
              <w:rPr>
                <w:rFonts w:ascii="Times New Roman" w:eastAsia="標楷體" w:hAnsi="Times New Roman" w:cs="Times New Roman" w:hint="eastAsia"/>
                <w:color w:val="000000" w:themeColor="text1"/>
                <w:sz w:val="28"/>
                <w:szCs w:val="28"/>
              </w:rPr>
              <w:t>等</w:t>
            </w:r>
            <w:r w:rsidRPr="00EF042C">
              <w:rPr>
                <w:rFonts w:ascii="Times New Roman" w:eastAsia="標楷體" w:hAnsi="Times New Roman" w:cs="Times New Roman"/>
                <w:color w:val="000000" w:themeColor="text1"/>
                <w:sz w:val="28"/>
                <w:szCs w:val="28"/>
              </w:rPr>
              <w:t>。</w:t>
            </w:r>
          </w:p>
          <w:p w:rsidR="00521A0B" w:rsidRPr="00EF042C" w:rsidRDefault="00521A0B" w:rsidP="000017BF">
            <w:pPr>
              <w:spacing w:line="440" w:lineRule="exact"/>
              <w:ind w:left="630" w:hangingChars="225" w:hanging="63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3</w:t>
            </w:r>
            <w:r w:rsidRPr="00EF042C">
              <w:rPr>
                <w:rFonts w:ascii="Times New Roman" w:eastAsia="標楷體" w:hAnsi="Times New Roman" w:cs="Times New Roman" w:hint="eastAsia"/>
                <w:color w:val="000000" w:themeColor="text1"/>
                <w:sz w:val="28"/>
                <w:szCs w:val="28"/>
              </w:rPr>
              <w:t>）服務評核</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時</w:t>
            </w:r>
            <w:r w:rsidRPr="00EF042C">
              <w:rPr>
                <w:rFonts w:ascii="Times New Roman" w:eastAsia="標楷體" w:hAnsi="Times New Roman" w:cs="Times New Roman"/>
                <w:color w:val="000000" w:themeColor="text1"/>
                <w:sz w:val="28"/>
                <w:szCs w:val="28"/>
              </w:rPr>
              <w:t>時</w:t>
            </w:r>
            <w:r w:rsidRPr="00EF042C">
              <w:rPr>
                <w:rFonts w:ascii="Times New Roman" w:eastAsia="標楷體" w:hAnsi="Times New Roman" w:cs="Times New Roman" w:hint="eastAsia"/>
                <w:color w:val="000000" w:themeColor="text1"/>
                <w:sz w:val="28"/>
                <w:szCs w:val="28"/>
              </w:rPr>
              <w:t>依據民眾回饋意見，檢討改善業務流程等</w:t>
            </w:r>
            <w:r w:rsidRPr="00EF042C">
              <w:rPr>
                <w:rFonts w:ascii="Times New Roman" w:eastAsia="標楷體" w:hAnsi="Times New Roman" w:cs="Times New Roman"/>
                <w:color w:val="000000" w:themeColor="text1"/>
                <w:sz w:val="28"/>
                <w:szCs w:val="28"/>
              </w:rPr>
              <w:t>。</w:t>
            </w:r>
          </w:p>
          <w:p w:rsidR="00521A0B" w:rsidRPr="00EF042C" w:rsidRDefault="00521A0B" w:rsidP="000017BF">
            <w:pPr>
              <w:spacing w:line="440" w:lineRule="exact"/>
              <w:ind w:leftChars="106" w:left="629" w:hangingChars="134" w:hanging="375"/>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、內部管理</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從機關內部、機關與機關間等層面檢視造成效能不彰因素。</w:t>
            </w:r>
          </w:p>
          <w:p w:rsidR="00521A0B" w:rsidRPr="00EF042C" w:rsidRDefault="00521A0B" w:rsidP="000017BF">
            <w:pPr>
              <w:spacing w:line="44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1</w:t>
            </w:r>
            <w:r w:rsidRPr="00EF042C">
              <w:rPr>
                <w:rFonts w:ascii="Times New Roman" w:eastAsia="標楷體" w:hAnsi="Times New Roman" w:cs="Times New Roman" w:hint="eastAsia"/>
                <w:color w:val="000000" w:themeColor="text1"/>
                <w:sz w:val="28"/>
                <w:szCs w:val="28"/>
              </w:rPr>
              <w:t>）機關內部</w:t>
            </w:r>
            <w:r w:rsidRPr="00EF042C">
              <w:rPr>
                <w:rFonts w:ascii="Times New Roman" w:eastAsia="標楷體" w:hAnsi="Times New Roman" w:cs="Times New Roman"/>
                <w:color w:val="000000" w:themeColor="text1"/>
                <w:sz w:val="28"/>
                <w:szCs w:val="28"/>
              </w:rPr>
              <w:t>：例如行政流程簡化、節省公文處理時程。</w:t>
            </w:r>
          </w:p>
          <w:p w:rsidR="00521A0B" w:rsidRPr="00EF042C" w:rsidRDefault="00521A0B" w:rsidP="000017BF">
            <w:pPr>
              <w:spacing w:line="440" w:lineRule="exact"/>
              <w:ind w:left="630" w:hangingChars="225" w:hanging="63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2</w:t>
            </w:r>
            <w:r w:rsidRPr="00EF042C">
              <w:rPr>
                <w:rFonts w:ascii="Times New Roman" w:eastAsia="標楷體" w:hAnsi="Times New Roman" w:cs="Times New Roman" w:hint="eastAsia"/>
                <w:color w:val="000000" w:themeColor="text1"/>
                <w:sz w:val="28"/>
                <w:szCs w:val="28"/>
              </w:rPr>
              <w:t>）機關與機關間</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建立積極的工作態度及部門間合作機制等</w:t>
            </w:r>
            <w:r w:rsidRPr="00EF042C">
              <w:rPr>
                <w:rFonts w:ascii="Times New Roman" w:eastAsia="標楷體" w:hAnsi="Times New Roman" w:cs="Times New Roman"/>
                <w:color w:val="000000" w:themeColor="text1"/>
                <w:sz w:val="28"/>
                <w:szCs w:val="28"/>
              </w:rPr>
              <w:t>。</w:t>
            </w:r>
          </w:p>
          <w:p w:rsidR="00521A0B" w:rsidRPr="00EF042C" w:rsidRDefault="00521A0B" w:rsidP="000017BF">
            <w:pPr>
              <w:spacing w:line="440" w:lineRule="exact"/>
              <w:ind w:firstLineChars="201" w:firstLine="563"/>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本</w:t>
            </w:r>
            <w:r w:rsidRPr="00EF042C">
              <w:rPr>
                <w:rFonts w:ascii="Times New Roman" w:eastAsia="標楷體" w:hAnsi="Times New Roman" w:cs="Times New Roman" w:hint="eastAsia"/>
                <w:color w:val="000000" w:themeColor="text1"/>
                <w:sz w:val="28"/>
                <w:szCs w:val="28"/>
              </w:rPr>
              <w:t>研討</w:t>
            </w:r>
            <w:r w:rsidRPr="00EF042C">
              <w:rPr>
                <w:rFonts w:ascii="Times New Roman" w:eastAsia="標楷體" w:hAnsi="Times New Roman" w:cs="Times New Roman" w:hint="eastAsia"/>
                <w:color w:val="000000" w:themeColor="text1"/>
                <w:sz w:val="28"/>
                <w:szCs w:val="32"/>
              </w:rPr>
              <w:t>類別希望受訓人員以</w:t>
            </w:r>
            <w:r w:rsidRPr="00EF042C">
              <w:rPr>
                <w:rFonts w:ascii="Times New Roman" w:eastAsia="標楷體" w:hAnsi="Times New Roman" w:cs="Times New Roman"/>
                <w:color w:val="000000" w:themeColor="text1"/>
                <w:sz w:val="28"/>
                <w:szCs w:val="32"/>
              </w:rPr>
              <w:t>1</w:t>
            </w:r>
            <w:r w:rsidRPr="00EF042C">
              <w:rPr>
                <w:rFonts w:ascii="Times New Roman" w:eastAsia="標楷體" w:hAnsi="Times New Roman" w:cs="Times New Roman" w:hint="eastAsia"/>
                <w:color w:val="000000" w:themeColor="text1"/>
                <w:sz w:val="28"/>
                <w:szCs w:val="32"/>
              </w:rPr>
              <w:t>個政府機關個案為例，就</w:t>
            </w:r>
            <w:r w:rsidRPr="00EF042C">
              <w:rPr>
                <w:rFonts w:ascii="Times New Roman" w:eastAsia="標楷體" w:hAnsi="Times New Roman" w:cs="Times New Roman"/>
                <w:color w:val="000000" w:themeColor="text1"/>
                <w:sz w:val="28"/>
                <w:szCs w:val="32"/>
              </w:rPr>
              <w:t>「</w:t>
            </w:r>
            <w:r w:rsidRPr="00EF042C">
              <w:rPr>
                <w:rFonts w:ascii="Times New Roman" w:eastAsia="標楷體" w:hAnsi="Times New Roman" w:cs="Times New Roman" w:hint="eastAsia"/>
                <w:color w:val="000000" w:themeColor="text1"/>
                <w:sz w:val="28"/>
                <w:szCs w:val="32"/>
              </w:rPr>
              <w:t>對外服務</w:t>
            </w:r>
            <w:r w:rsidRPr="00EF042C">
              <w:rPr>
                <w:rFonts w:ascii="Times New Roman" w:eastAsia="標楷體" w:hAnsi="Times New Roman" w:cs="Times New Roman"/>
                <w:color w:val="000000" w:themeColor="text1"/>
                <w:sz w:val="28"/>
                <w:szCs w:val="32"/>
              </w:rPr>
              <w:t>」</w:t>
            </w:r>
            <w:r w:rsidRPr="00EF042C">
              <w:rPr>
                <w:rFonts w:ascii="Times New Roman" w:eastAsia="標楷體" w:hAnsi="Times New Roman" w:cs="Times New Roman" w:hint="eastAsia"/>
                <w:color w:val="000000" w:themeColor="text1"/>
                <w:sz w:val="28"/>
                <w:szCs w:val="32"/>
              </w:rPr>
              <w:t>或</w:t>
            </w:r>
            <w:r w:rsidRPr="00EF042C">
              <w:rPr>
                <w:rFonts w:ascii="Times New Roman" w:eastAsia="標楷體" w:hAnsi="Times New Roman" w:cs="Times New Roman"/>
                <w:color w:val="000000" w:themeColor="text1"/>
                <w:sz w:val="28"/>
                <w:szCs w:val="32"/>
              </w:rPr>
              <w:t>「</w:t>
            </w:r>
            <w:r w:rsidRPr="00EF042C">
              <w:rPr>
                <w:rFonts w:ascii="Times New Roman" w:eastAsia="標楷體" w:hAnsi="Times New Roman" w:cs="Times New Roman" w:hint="eastAsia"/>
                <w:color w:val="000000" w:themeColor="text1"/>
                <w:sz w:val="28"/>
                <w:szCs w:val="32"/>
              </w:rPr>
              <w:t>內部管理</w:t>
            </w:r>
            <w:r w:rsidRPr="00EF042C">
              <w:rPr>
                <w:rFonts w:ascii="Times New Roman" w:eastAsia="標楷體" w:hAnsi="Times New Roman" w:cs="Times New Roman"/>
                <w:color w:val="000000" w:themeColor="text1"/>
                <w:sz w:val="28"/>
                <w:szCs w:val="32"/>
              </w:rPr>
              <w:t>」</w:t>
            </w:r>
            <w:r w:rsidRPr="00EF042C">
              <w:rPr>
                <w:rFonts w:ascii="Times New Roman" w:eastAsia="標楷體" w:hAnsi="Times New Roman" w:cs="Times New Roman" w:hint="eastAsia"/>
                <w:color w:val="000000" w:themeColor="text1"/>
                <w:sz w:val="28"/>
                <w:szCs w:val="32"/>
              </w:rPr>
              <w:t>擇一</w:t>
            </w:r>
            <w:r w:rsidRPr="00EF042C">
              <w:rPr>
                <w:rFonts w:ascii="Times New Roman" w:eastAsia="標楷體" w:hAnsi="Times New Roman" w:cs="Times New Roman"/>
                <w:color w:val="000000" w:themeColor="text1"/>
                <w:sz w:val="28"/>
                <w:szCs w:val="32"/>
              </w:rPr>
              <w:t>面向，</w:t>
            </w:r>
            <w:r w:rsidRPr="00EF042C">
              <w:rPr>
                <w:rFonts w:ascii="Times New Roman" w:eastAsia="標楷體" w:hAnsi="Times New Roman" w:cs="Times New Roman" w:hint="eastAsia"/>
                <w:color w:val="000000" w:themeColor="text1"/>
                <w:sz w:val="28"/>
                <w:szCs w:val="32"/>
              </w:rPr>
              <w:t>運用課程所學，針對</w:t>
            </w:r>
            <w:r w:rsidRPr="00EF042C">
              <w:rPr>
                <w:rFonts w:ascii="Times New Roman" w:eastAsia="標楷體" w:hAnsi="Times New Roman" w:cs="Times New Roman"/>
                <w:color w:val="000000" w:themeColor="text1"/>
                <w:sz w:val="28"/>
                <w:szCs w:val="32"/>
              </w:rPr>
              <w:t>下列</w:t>
            </w:r>
            <w:r w:rsidRPr="00EF042C">
              <w:rPr>
                <w:rFonts w:ascii="Times New Roman" w:eastAsia="標楷體" w:hAnsi="Times New Roman" w:cs="Times New Roman" w:hint="eastAsia"/>
                <w:color w:val="000000" w:themeColor="text1"/>
                <w:sz w:val="28"/>
                <w:szCs w:val="32"/>
              </w:rPr>
              <w:t>問</w:t>
            </w:r>
            <w:r w:rsidRPr="00EF042C">
              <w:rPr>
                <w:rFonts w:ascii="Times New Roman" w:eastAsia="標楷體" w:hAnsi="Times New Roman" w:cs="Times New Roman"/>
                <w:color w:val="000000" w:themeColor="text1"/>
                <w:sz w:val="28"/>
                <w:szCs w:val="32"/>
              </w:rPr>
              <w:t>題進行研討：</w:t>
            </w:r>
          </w:p>
          <w:p w:rsidR="00521A0B" w:rsidRPr="00EF042C" w:rsidRDefault="00521A0B" w:rsidP="000017BF">
            <w:pPr>
              <w:spacing w:line="440" w:lineRule="exact"/>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lang w:val="en"/>
              </w:rPr>
              <w:t>一、檢討</w:t>
            </w:r>
            <w:r w:rsidRPr="00EF042C">
              <w:rPr>
                <w:rFonts w:ascii="Times New Roman" w:eastAsia="標楷體" w:hAnsi="Times New Roman" w:cs="Times New Roman" w:hint="eastAsia"/>
                <w:color w:val="000000" w:themeColor="text1"/>
                <w:sz w:val="28"/>
                <w:szCs w:val="32"/>
              </w:rPr>
              <w:t>目前</w:t>
            </w:r>
            <w:r w:rsidRPr="00EF042C">
              <w:rPr>
                <w:rFonts w:ascii="Times New Roman" w:eastAsia="標楷體" w:hAnsi="Times New Roman" w:cs="Times New Roman"/>
                <w:color w:val="000000" w:themeColor="text1"/>
                <w:sz w:val="28"/>
                <w:szCs w:val="32"/>
              </w:rPr>
              <w:t>行政作業存在何種缺失？</w:t>
            </w:r>
            <w:r w:rsidRPr="00EF042C">
              <w:rPr>
                <w:rFonts w:ascii="Times New Roman" w:eastAsia="標楷體" w:hAnsi="Times New Roman" w:cs="Times New Roman" w:hint="eastAsia"/>
                <w:color w:val="000000" w:themeColor="text1"/>
                <w:sz w:val="28"/>
                <w:szCs w:val="32"/>
              </w:rPr>
              <w:t>涉及哪些層面</w:t>
            </w:r>
            <w:r w:rsidRPr="00EF042C">
              <w:rPr>
                <w:rFonts w:ascii="Times New Roman" w:eastAsia="標楷體" w:hAnsi="Times New Roman" w:cs="Times New Roman"/>
                <w:color w:val="000000" w:themeColor="text1"/>
                <w:sz w:val="28"/>
                <w:szCs w:val="32"/>
              </w:rPr>
              <w:t>？</w:t>
            </w:r>
          </w:p>
          <w:p w:rsidR="00521A0B" w:rsidRPr="00EF042C" w:rsidRDefault="00521A0B" w:rsidP="000017BF">
            <w:pPr>
              <w:spacing w:line="440" w:lineRule="exact"/>
              <w:ind w:left="546" w:hangingChars="195" w:hanging="546"/>
              <w:jc w:val="both"/>
              <w:rPr>
                <w:color w:val="000000" w:themeColor="text1"/>
                <w:sz w:val="22"/>
              </w:rPr>
            </w:pPr>
            <w:r w:rsidRPr="00EF042C">
              <w:rPr>
                <w:rFonts w:ascii="Times New Roman" w:eastAsia="標楷體" w:hAnsi="Times New Roman" w:cs="Times New Roman" w:hint="eastAsia"/>
                <w:color w:val="000000" w:themeColor="text1"/>
                <w:sz w:val="28"/>
                <w:szCs w:val="32"/>
              </w:rPr>
              <w:t>二、如何便捷服務程序，建立</w:t>
            </w:r>
            <w:r w:rsidRPr="00EF042C">
              <w:rPr>
                <w:rFonts w:ascii="Times New Roman" w:eastAsia="標楷體" w:hAnsi="Times New Roman" w:cs="Times New Roman"/>
                <w:color w:val="000000" w:themeColor="text1"/>
                <w:sz w:val="28"/>
                <w:szCs w:val="28"/>
              </w:rPr>
              <w:t>標準作業</w:t>
            </w:r>
            <w:r w:rsidRPr="00EF042C">
              <w:rPr>
                <w:rFonts w:ascii="Times New Roman" w:eastAsia="標楷體" w:hAnsi="Times New Roman" w:cs="Times New Roman" w:hint="eastAsia"/>
                <w:color w:val="000000" w:themeColor="text1"/>
                <w:sz w:val="28"/>
                <w:szCs w:val="28"/>
              </w:rPr>
              <w:t>流程</w:t>
            </w:r>
            <w:r w:rsidRPr="00EF042C">
              <w:rPr>
                <w:rFonts w:ascii="Times New Roman" w:eastAsia="標楷體" w:hAnsi="Times New Roman" w:cs="Times New Roman" w:hint="eastAsia"/>
                <w:color w:val="000000" w:themeColor="text1"/>
                <w:sz w:val="28"/>
                <w:szCs w:val="32"/>
              </w:rPr>
              <w:t>或是整合相關資源模式，以有效縮短人力、時間及成本？以達到提升行政作業效能之目標？</w:t>
            </w:r>
          </w:p>
        </w:tc>
      </w:tr>
    </w:tbl>
    <w:p w:rsidR="00C0051C" w:rsidRPr="00EF042C" w:rsidRDefault="00521A0B" w:rsidP="00521A0B">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第</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類</w:t>
      </w:r>
    </w:p>
    <w:tbl>
      <w:tblPr>
        <w:tblStyle w:val="aa"/>
        <w:tblW w:w="7499" w:type="dxa"/>
        <w:tblInd w:w="851" w:type="dxa"/>
        <w:tblLook w:val="04A0" w:firstRow="1" w:lastRow="0" w:firstColumn="1" w:lastColumn="0" w:noHBand="0" w:noVBand="1"/>
      </w:tblPr>
      <w:tblGrid>
        <w:gridCol w:w="7499"/>
      </w:tblGrid>
      <w:tr w:rsidR="003E7446" w:rsidRPr="00EF042C" w:rsidTr="000017BF">
        <w:trPr>
          <w:trHeight w:val="10631"/>
        </w:trPr>
        <w:tc>
          <w:tcPr>
            <w:tcW w:w="7499" w:type="dxa"/>
          </w:tcPr>
          <w:p w:rsidR="00D4183F" w:rsidRPr="00EF042C" w:rsidRDefault="00D4183F"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研討類別：</w:t>
            </w:r>
            <w:r w:rsidRPr="00EF042C">
              <w:rPr>
                <w:rFonts w:ascii="Times New Roman" w:eastAsia="標楷體" w:hAnsi="Times New Roman" w:cs="Times New Roman" w:hint="eastAsia"/>
                <w:b/>
                <w:color w:val="000000" w:themeColor="text1"/>
                <w:sz w:val="28"/>
                <w:szCs w:val="32"/>
              </w:rPr>
              <w:t>妥善處理民眾陳情案件</w:t>
            </w:r>
          </w:p>
          <w:p w:rsidR="00D4183F" w:rsidRPr="00EF042C" w:rsidRDefault="00D4183F"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類別說明：</w:t>
            </w:r>
          </w:p>
          <w:p w:rsidR="00D4183F" w:rsidRPr="00EF042C" w:rsidRDefault="00D4183F" w:rsidP="000017BF">
            <w:pPr>
              <w:spacing w:line="440" w:lineRule="exact"/>
              <w:ind w:firstLineChars="201" w:firstLine="563"/>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隨著民主化的發展，民眾對政府之反映意見日漸增多，舉凡行政興革意見、行政法令查詢、行政違失舉發或行政權益之維護，都可向主管機關提出陳情。據統計，陳情案件中以興革建議占多數，其</w:t>
            </w:r>
            <w:r w:rsidRPr="00EF042C">
              <w:rPr>
                <w:rFonts w:ascii="Times New Roman" w:eastAsia="標楷體" w:hAnsi="Times New Roman" w:cs="Times New Roman" w:hint="eastAsia"/>
                <w:color w:val="000000" w:themeColor="text1"/>
                <w:sz w:val="28"/>
                <w:szCs w:val="28"/>
              </w:rPr>
              <w:t>內容</w:t>
            </w:r>
            <w:r w:rsidRPr="00EF042C">
              <w:rPr>
                <w:rFonts w:ascii="Times New Roman" w:eastAsia="標楷體" w:hAnsi="Times New Roman" w:cs="Times New Roman" w:hint="eastAsia"/>
                <w:color w:val="000000" w:themeColor="text1"/>
                <w:sz w:val="28"/>
                <w:szCs w:val="32"/>
              </w:rPr>
              <w:t>廣泛，從日常生活常見之道路不平、路燈不亮、水管破裂、停車場設計不當……，到政策層面之建議，例如建議政府積極擴大發展我國軟體產業、精密工業再升級等。公務人員宜體認處理民眾陳情案件之意義及重要性。</w:t>
            </w:r>
          </w:p>
          <w:p w:rsidR="000017BF" w:rsidRPr="000017BF" w:rsidRDefault="000017BF" w:rsidP="000017BF">
            <w:pPr>
              <w:spacing w:beforeLines="50" w:before="120" w:line="440" w:lineRule="exact"/>
              <w:ind w:firstLineChars="200" w:firstLine="560"/>
              <w:jc w:val="both"/>
              <w:rPr>
                <w:rFonts w:ascii="Times New Roman" w:eastAsia="標楷體" w:hAnsi="Times New Roman" w:cs="Times New Roman"/>
                <w:color w:val="000000" w:themeColor="text1"/>
                <w:sz w:val="28"/>
                <w:szCs w:val="32"/>
              </w:rPr>
            </w:pPr>
            <w:r w:rsidRPr="000017BF">
              <w:rPr>
                <w:rFonts w:ascii="Times New Roman" w:eastAsia="標楷體" w:hAnsi="Times New Roman" w:cs="Times New Roman"/>
                <w:color w:val="000000" w:themeColor="text1"/>
                <w:sz w:val="28"/>
                <w:szCs w:val="32"/>
              </w:rPr>
              <w:t>政府受理民眾陳情案件的管道相當多元，包括有書面來函、現場與電話受理、電子郵件、便民專線等。民眾陳情是向政府爭取權益、表達意見、申訴抱怨的方式，也是常見的民眾權利救濟途徑，面對越來越大量且多元之民眾陳情，公務人員除了嫻熟處理陳情案件相關知能，也需要培養耐心，以傾聽、同理心與善於表達的溝通能力，把協助民眾處理陳情事項當作有意義的事。</w:t>
            </w:r>
          </w:p>
          <w:p w:rsidR="00D4183F" w:rsidRPr="00EF042C" w:rsidRDefault="00D4183F" w:rsidP="000017BF">
            <w:pPr>
              <w:spacing w:line="440" w:lineRule="exact"/>
              <w:ind w:firstLineChars="201" w:firstLine="563"/>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本研討類別希望受訓人員以</w:t>
            </w:r>
            <w:r w:rsidRPr="00EF042C">
              <w:rPr>
                <w:rFonts w:ascii="Times New Roman" w:eastAsia="標楷體" w:hAnsi="Times New Roman" w:cs="Times New Roman" w:hint="eastAsia"/>
                <w:color w:val="000000" w:themeColor="text1"/>
                <w:sz w:val="28"/>
                <w:szCs w:val="32"/>
              </w:rPr>
              <w:t>1</w:t>
            </w:r>
            <w:r w:rsidRPr="00EF042C">
              <w:rPr>
                <w:rFonts w:ascii="Times New Roman" w:eastAsia="標楷體" w:hAnsi="Times New Roman" w:cs="Times New Roman" w:hint="eastAsia"/>
                <w:color w:val="000000" w:themeColor="text1"/>
                <w:sz w:val="28"/>
                <w:szCs w:val="32"/>
              </w:rPr>
              <w:t>個政府機關個案為例，運用課程所學，針對下列問題進行研討：</w:t>
            </w:r>
          </w:p>
          <w:p w:rsidR="00D4183F" w:rsidRPr="00EF042C" w:rsidRDefault="00D4183F" w:rsidP="000017BF">
            <w:pPr>
              <w:spacing w:line="440" w:lineRule="exact"/>
              <w:ind w:left="546" w:hangingChars="195" w:hanging="546"/>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一、為展現政府重視輿情，迅速回應民眾之問題，可建立哪些陳情管道？</w:t>
            </w:r>
          </w:p>
          <w:p w:rsidR="00D4183F" w:rsidRPr="00EF042C" w:rsidRDefault="00D4183F" w:rsidP="000017BF">
            <w:pPr>
              <w:spacing w:line="440" w:lineRule="exact"/>
              <w:ind w:left="546" w:hangingChars="195" w:hanging="546"/>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32"/>
              </w:rPr>
              <w:t>二、為能廣納民意即時回應，上開陳情管道，應考慮哪些層面？如何研提具體可行的規劃建議與相關配套作法？</w:t>
            </w:r>
          </w:p>
        </w:tc>
      </w:tr>
    </w:tbl>
    <w:p w:rsidR="000017BF" w:rsidRDefault="000017BF" w:rsidP="000017BF">
      <w:pPr>
        <w:pStyle w:val="a3"/>
        <w:widowControl/>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p>
    <w:p w:rsidR="000017BF" w:rsidRDefault="000017BF">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D4183F" w:rsidRPr="00EF042C" w:rsidRDefault="00D4183F" w:rsidP="00D4183F">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第</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hint="eastAsia"/>
          <w:color w:val="000000" w:themeColor="text1"/>
          <w:sz w:val="28"/>
          <w:szCs w:val="28"/>
        </w:rPr>
        <w:t>類</w:t>
      </w:r>
    </w:p>
    <w:tbl>
      <w:tblPr>
        <w:tblStyle w:val="aa"/>
        <w:tblW w:w="7474" w:type="dxa"/>
        <w:tblInd w:w="851" w:type="dxa"/>
        <w:tblLook w:val="04A0" w:firstRow="1" w:lastRow="0" w:firstColumn="1" w:lastColumn="0" w:noHBand="0" w:noVBand="1"/>
      </w:tblPr>
      <w:tblGrid>
        <w:gridCol w:w="7474"/>
      </w:tblGrid>
      <w:tr w:rsidR="00D4183F" w:rsidRPr="00EF042C" w:rsidTr="000017BF">
        <w:trPr>
          <w:trHeight w:val="10796"/>
        </w:trPr>
        <w:tc>
          <w:tcPr>
            <w:tcW w:w="7474" w:type="dxa"/>
          </w:tcPr>
          <w:p w:rsidR="00D4183F" w:rsidRPr="00EF042C" w:rsidRDefault="00D4183F"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研討類別：</w:t>
            </w:r>
            <w:r w:rsidRPr="00EF042C">
              <w:rPr>
                <w:rFonts w:ascii="Times New Roman" w:eastAsia="標楷體" w:hAnsi="Times New Roman" w:cs="Times New Roman" w:hint="eastAsia"/>
                <w:b/>
                <w:color w:val="000000" w:themeColor="text1"/>
                <w:sz w:val="28"/>
                <w:szCs w:val="32"/>
              </w:rPr>
              <w:t>特定政策（活動）之宣導與執行</w:t>
            </w:r>
          </w:p>
          <w:p w:rsidR="00D4183F" w:rsidRPr="00EF042C" w:rsidRDefault="00D4183F"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類別說明：</w:t>
            </w:r>
          </w:p>
          <w:p w:rsidR="00D4183F" w:rsidRPr="00EF042C" w:rsidRDefault="00D4183F" w:rsidP="000017BF">
            <w:pPr>
              <w:spacing w:line="440" w:lineRule="exact"/>
              <w:ind w:firstLineChars="201" w:firstLine="563"/>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政府政策是否能達成目標，有效的政策宣導與執行，乃是成功的關鍵之一，政府應妥善規劃配套措施，並透過宣導進行政策行銷，以爭取民眾支持，讓內部執行人員與外部服務對象對公共政策（活動）產生共識和支持，方得有效達成政策（</w:t>
            </w:r>
            <w:r w:rsidRPr="00EF042C">
              <w:rPr>
                <w:rFonts w:ascii="Times New Roman" w:eastAsia="標楷體" w:hAnsi="Times New Roman" w:cs="Times New Roman"/>
                <w:color w:val="000000" w:themeColor="text1"/>
                <w:sz w:val="28"/>
              </w:rPr>
              <w:t>活動</w:t>
            </w:r>
            <w:r w:rsidRPr="00EF042C">
              <w:rPr>
                <w:rFonts w:ascii="Times New Roman" w:eastAsia="標楷體" w:hAnsi="Times New Roman" w:cs="Times New Roman" w:hint="eastAsia"/>
                <w:color w:val="000000" w:themeColor="text1"/>
                <w:sz w:val="28"/>
              </w:rPr>
              <w:t>）目標。</w:t>
            </w:r>
          </w:p>
          <w:p w:rsidR="00D4183F" w:rsidRPr="00EF042C" w:rsidRDefault="00D4183F" w:rsidP="000017BF">
            <w:pPr>
              <w:spacing w:line="440" w:lineRule="exact"/>
              <w:ind w:firstLineChars="201" w:firstLine="563"/>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「徒善不足以為政」，一個立意良善的政策（活動），尚須獲得民眾的支持與參與，才能達到預期的目標或效益。政策宣導包含以下內涵：</w:t>
            </w:r>
          </w:p>
          <w:p w:rsidR="00D4183F" w:rsidRPr="00EF042C" w:rsidRDefault="00D4183F"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1</w:t>
            </w:r>
            <w:r w:rsidRPr="00EF042C">
              <w:rPr>
                <w:rFonts w:ascii="Times New Roman" w:eastAsia="標楷體" w:hAnsi="Times New Roman" w:cs="Times New Roman" w:hint="eastAsia"/>
                <w:color w:val="000000" w:themeColor="text1"/>
                <w:sz w:val="28"/>
              </w:rPr>
              <w:t>、</w:t>
            </w:r>
            <w:r w:rsidRPr="00EF042C">
              <w:rPr>
                <w:rFonts w:ascii="Times New Roman" w:eastAsia="標楷體" w:hAnsi="Times New Roman" w:cs="Times New Roman"/>
                <w:color w:val="000000" w:themeColor="text1"/>
                <w:sz w:val="28"/>
              </w:rPr>
              <w:t>公共事</w:t>
            </w:r>
            <w:r w:rsidRPr="00EF042C">
              <w:rPr>
                <w:rFonts w:ascii="Times New Roman" w:eastAsia="標楷體" w:hAnsi="Times New Roman" w:cs="Times New Roman" w:hint="eastAsia"/>
                <w:color w:val="000000" w:themeColor="text1"/>
                <w:sz w:val="28"/>
              </w:rPr>
              <w:t>務</w:t>
            </w:r>
            <w:r w:rsidRPr="00EF042C">
              <w:rPr>
                <w:rFonts w:ascii="Times New Roman" w:eastAsia="標楷體" w:hAnsi="Times New Roman" w:cs="Times New Roman"/>
                <w:color w:val="000000" w:themeColor="text1"/>
                <w:sz w:val="28"/>
              </w:rPr>
              <w:t>的宣示：</w:t>
            </w:r>
            <w:r w:rsidRPr="00EF042C">
              <w:rPr>
                <w:rFonts w:ascii="Times New Roman" w:eastAsia="標楷體" w:hAnsi="Times New Roman" w:cs="Times New Roman" w:hint="eastAsia"/>
                <w:color w:val="000000" w:themeColor="text1"/>
                <w:sz w:val="28"/>
              </w:rPr>
              <w:t>諸如</w:t>
            </w:r>
            <w:r w:rsidRPr="00EF042C">
              <w:rPr>
                <w:rFonts w:ascii="Times New Roman" w:eastAsia="標楷體" w:hAnsi="Times New Roman" w:cs="Times New Roman"/>
                <w:color w:val="000000" w:themeColor="text1"/>
                <w:sz w:val="28"/>
              </w:rPr>
              <w:t>全民</w:t>
            </w:r>
            <w:r w:rsidRPr="00EF042C">
              <w:rPr>
                <w:rFonts w:ascii="Times New Roman" w:eastAsia="標楷體" w:hAnsi="Times New Roman" w:cs="Times New Roman" w:hint="eastAsia"/>
                <w:color w:val="000000" w:themeColor="text1"/>
                <w:sz w:val="28"/>
              </w:rPr>
              <w:t>健保</w:t>
            </w:r>
            <w:r w:rsidRPr="00EF042C">
              <w:rPr>
                <w:rFonts w:ascii="Times New Roman" w:eastAsia="標楷體" w:hAnsi="Times New Roman" w:cs="Times New Roman"/>
                <w:color w:val="000000" w:themeColor="text1"/>
                <w:sz w:val="28"/>
              </w:rPr>
              <w:t>、繳稅、選舉</w:t>
            </w:r>
            <w:r w:rsidRPr="00EF042C">
              <w:rPr>
                <w:rFonts w:ascii="Times New Roman" w:eastAsia="標楷體" w:hAnsi="Times New Roman" w:cs="Times New Roman" w:hint="eastAsia"/>
                <w:color w:val="000000" w:themeColor="text1"/>
                <w:sz w:val="28"/>
              </w:rPr>
              <w:t>或政府舉辦</w:t>
            </w:r>
            <w:r w:rsidRPr="00EF042C">
              <w:rPr>
                <w:rFonts w:ascii="Times New Roman" w:eastAsia="標楷體" w:hAnsi="Times New Roman" w:cs="Times New Roman"/>
                <w:color w:val="000000" w:themeColor="text1"/>
                <w:sz w:val="28"/>
              </w:rPr>
              <w:t>相關業務活動之推廣等，</w:t>
            </w:r>
            <w:r w:rsidRPr="00EF042C">
              <w:rPr>
                <w:rFonts w:ascii="Times New Roman" w:eastAsia="標楷體" w:hAnsi="Times New Roman" w:cs="Times New Roman" w:hint="eastAsia"/>
                <w:color w:val="000000" w:themeColor="text1"/>
                <w:sz w:val="28"/>
              </w:rPr>
              <w:t>試圖透過</w:t>
            </w:r>
            <w:r w:rsidRPr="00EF042C">
              <w:rPr>
                <w:rFonts w:ascii="Times New Roman" w:eastAsia="標楷體" w:hAnsi="Times New Roman" w:cs="Times New Roman"/>
                <w:color w:val="000000" w:themeColor="text1"/>
                <w:sz w:val="28"/>
              </w:rPr>
              <w:t>媒介將公共事務</w:t>
            </w:r>
            <w:r w:rsidRPr="00EF042C">
              <w:rPr>
                <w:rFonts w:ascii="Times New Roman" w:eastAsia="標楷體" w:hAnsi="Times New Roman" w:cs="Times New Roman" w:hint="eastAsia"/>
                <w:color w:val="000000" w:themeColor="text1"/>
                <w:sz w:val="28"/>
              </w:rPr>
              <w:t>傳達予</w:t>
            </w:r>
            <w:r w:rsidRPr="00EF042C">
              <w:rPr>
                <w:rFonts w:ascii="Times New Roman" w:eastAsia="標楷體" w:hAnsi="Times New Roman" w:cs="Times New Roman"/>
                <w:color w:val="000000" w:themeColor="text1"/>
                <w:sz w:val="28"/>
              </w:rPr>
              <w:t>民眾。</w:t>
            </w:r>
          </w:p>
          <w:p w:rsidR="00D4183F" w:rsidRPr="00EF042C" w:rsidRDefault="00D4183F"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color w:val="000000" w:themeColor="text1"/>
                <w:sz w:val="28"/>
              </w:rPr>
              <w:t>2</w:t>
            </w:r>
            <w:r w:rsidRPr="00EF042C">
              <w:rPr>
                <w:rFonts w:ascii="Times New Roman" w:eastAsia="標楷體" w:hAnsi="Times New Roman" w:cs="Times New Roman" w:hint="eastAsia"/>
                <w:color w:val="000000" w:themeColor="text1"/>
                <w:sz w:val="28"/>
              </w:rPr>
              <w:t>、</w:t>
            </w:r>
            <w:r w:rsidRPr="00EF042C">
              <w:rPr>
                <w:rFonts w:ascii="Times New Roman" w:eastAsia="標楷體" w:hAnsi="Times New Roman" w:cs="Times New Roman"/>
                <w:color w:val="000000" w:themeColor="text1"/>
                <w:sz w:val="28"/>
              </w:rPr>
              <w:t>整合</w:t>
            </w:r>
            <w:r w:rsidRPr="00EF042C">
              <w:rPr>
                <w:rFonts w:ascii="Times New Roman" w:eastAsia="標楷體" w:hAnsi="Times New Roman" w:cs="Times New Roman" w:hint="eastAsia"/>
                <w:color w:val="000000" w:themeColor="text1"/>
                <w:sz w:val="28"/>
              </w:rPr>
              <w:t>資訊</w:t>
            </w:r>
            <w:r w:rsidRPr="00EF042C">
              <w:rPr>
                <w:rFonts w:ascii="Times New Roman" w:eastAsia="標楷體" w:hAnsi="Times New Roman" w:cs="Times New Roman"/>
                <w:color w:val="000000" w:themeColor="text1"/>
                <w:sz w:val="28"/>
              </w:rPr>
              <w:t>的提供</w:t>
            </w:r>
            <w:r w:rsidRPr="00EF042C">
              <w:rPr>
                <w:rFonts w:ascii="Times New Roman" w:eastAsia="標楷體" w:hAnsi="Times New Roman" w:cs="Times New Roman" w:hint="eastAsia"/>
                <w:color w:val="000000" w:themeColor="text1"/>
                <w:sz w:val="28"/>
              </w:rPr>
              <w:t>：</w:t>
            </w:r>
            <w:r w:rsidRPr="00EF042C">
              <w:rPr>
                <w:rFonts w:ascii="Times New Roman" w:eastAsia="標楷體" w:hAnsi="Times New Roman" w:cs="Times New Roman"/>
                <w:color w:val="000000" w:themeColor="text1"/>
                <w:sz w:val="28"/>
              </w:rPr>
              <w:t>諸如防疫、防颱、防火、防震</w:t>
            </w:r>
            <w:r w:rsidRPr="00EF042C">
              <w:rPr>
                <w:rFonts w:ascii="Times New Roman" w:eastAsia="標楷體" w:hAnsi="Times New Roman" w:cs="Times New Roman" w:hint="eastAsia"/>
                <w:color w:val="000000" w:themeColor="text1"/>
                <w:sz w:val="28"/>
              </w:rPr>
              <w:t>及</w:t>
            </w:r>
            <w:r w:rsidRPr="00EF042C">
              <w:rPr>
                <w:rFonts w:ascii="Times New Roman" w:eastAsia="標楷體" w:hAnsi="Times New Roman" w:cs="Times New Roman"/>
                <w:color w:val="000000" w:themeColor="text1"/>
                <w:sz w:val="28"/>
              </w:rPr>
              <w:t>對生活環境相關知識</w:t>
            </w:r>
            <w:r w:rsidRPr="00EF042C">
              <w:rPr>
                <w:rFonts w:ascii="Times New Roman" w:eastAsia="標楷體" w:hAnsi="Times New Roman" w:cs="Times New Roman" w:hint="eastAsia"/>
                <w:color w:val="000000" w:themeColor="text1"/>
                <w:sz w:val="28"/>
              </w:rPr>
              <w:t>之提供</w:t>
            </w:r>
            <w:r w:rsidRPr="00EF042C">
              <w:rPr>
                <w:rFonts w:ascii="Times New Roman" w:eastAsia="標楷體" w:hAnsi="Times New Roman" w:cs="Times New Roman"/>
                <w:color w:val="000000" w:themeColor="text1"/>
                <w:sz w:val="28"/>
              </w:rPr>
              <w:t>，</w:t>
            </w:r>
            <w:r w:rsidRPr="00EF042C">
              <w:rPr>
                <w:rFonts w:ascii="Times New Roman" w:eastAsia="標楷體" w:hAnsi="Times New Roman" w:cs="Times New Roman" w:hint="eastAsia"/>
                <w:color w:val="000000" w:themeColor="text1"/>
                <w:sz w:val="28"/>
              </w:rPr>
              <w:t>促使</w:t>
            </w:r>
            <w:r w:rsidRPr="00EF042C">
              <w:rPr>
                <w:rFonts w:ascii="Times New Roman" w:eastAsia="標楷體" w:hAnsi="Times New Roman" w:cs="Times New Roman"/>
                <w:color w:val="000000" w:themeColor="text1"/>
                <w:sz w:val="28"/>
              </w:rPr>
              <w:t>民眾養成自我行為習慣，減少</w:t>
            </w:r>
            <w:r w:rsidRPr="00EF042C">
              <w:rPr>
                <w:rFonts w:ascii="Times New Roman" w:eastAsia="標楷體" w:hAnsi="Times New Roman" w:cs="Times New Roman" w:hint="eastAsia"/>
                <w:color w:val="000000" w:themeColor="text1"/>
                <w:sz w:val="28"/>
              </w:rPr>
              <w:t>災損</w:t>
            </w:r>
            <w:r w:rsidRPr="00EF042C">
              <w:rPr>
                <w:rFonts w:ascii="Times New Roman" w:eastAsia="標楷體" w:hAnsi="Times New Roman" w:cs="Times New Roman"/>
                <w:color w:val="000000" w:themeColor="text1"/>
                <w:sz w:val="28"/>
              </w:rPr>
              <w:t>發生</w:t>
            </w:r>
            <w:r w:rsidRPr="00EF042C">
              <w:rPr>
                <w:rFonts w:ascii="Times New Roman" w:eastAsia="標楷體" w:hAnsi="Times New Roman" w:cs="Times New Roman" w:hint="eastAsia"/>
                <w:color w:val="000000" w:themeColor="text1"/>
                <w:sz w:val="28"/>
              </w:rPr>
              <w:t>。</w:t>
            </w:r>
          </w:p>
          <w:p w:rsidR="00D4183F" w:rsidRPr="00EF042C" w:rsidRDefault="00D4183F"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color w:val="000000" w:themeColor="text1"/>
                <w:sz w:val="28"/>
              </w:rPr>
              <w:t>3</w:t>
            </w:r>
            <w:r w:rsidRPr="00EF042C">
              <w:rPr>
                <w:rFonts w:ascii="Times New Roman" w:eastAsia="標楷體" w:hAnsi="Times New Roman" w:cs="Times New Roman" w:hint="eastAsia"/>
                <w:color w:val="000000" w:themeColor="text1"/>
                <w:sz w:val="28"/>
              </w:rPr>
              <w:t>、法律規範</w:t>
            </w:r>
            <w:r w:rsidRPr="00EF042C">
              <w:rPr>
                <w:rFonts w:ascii="Times New Roman" w:eastAsia="標楷體" w:hAnsi="Times New Roman" w:cs="Times New Roman"/>
                <w:color w:val="000000" w:themeColor="text1"/>
                <w:sz w:val="28"/>
              </w:rPr>
              <w:t>與道德觀念誘導：</w:t>
            </w:r>
            <w:r w:rsidRPr="00EF042C">
              <w:rPr>
                <w:rFonts w:ascii="Times New Roman" w:eastAsia="標楷體" w:hAnsi="Times New Roman" w:cs="Times New Roman" w:hint="eastAsia"/>
                <w:color w:val="000000" w:themeColor="text1"/>
                <w:sz w:val="28"/>
              </w:rPr>
              <w:t>諸如</w:t>
            </w:r>
            <w:r w:rsidRPr="00EF042C">
              <w:rPr>
                <w:rFonts w:ascii="Times New Roman" w:eastAsia="標楷體" w:hAnsi="Times New Roman" w:cs="Times New Roman"/>
                <w:color w:val="000000" w:themeColor="text1"/>
                <w:sz w:val="28"/>
              </w:rPr>
              <w:t>衛生、交通、法務、環保等教化性</w:t>
            </w:r>
            <w:r w:rsidRPr="00EF042C">
              <w:rPr>
                <w:rFonts w:ascii="Times New Roman" w:eastAsia="標楷體" w:hAnsi="Times New Roman" w:cs="Times New Roman" w:hint="eastAsia"/>
                <w:color w:val="000000" w:themeColor="text1"/>
                <w:sz w:val="28"/>
              </w:rPr>
              <w:t>訊息</w:t>
            </w:r>
            <w:r w:rsidRPr="00EF042C">
              <w:rPr>
                <w:rFonts w:ascii="Times New Roman" w:eastAsia="標楷體" w:hAnsi="Times New Roman" w:cs="Times New Roman"/>
                <w:color w:val="000000" w:themeColor="text1"/>
                <w:sz w:val="28"/>
              </w:rPr>
              <w:t>，</w:t>
            </w:r>
            <w:r w:rsidRPr="00EF042C">
              <w:rPr>
                <w:rFonts w:ascii="Times New Roman" w:eastAsia="標楷體" w:hAnsi="Times New Roman" w:cs="Times New Roman" w:hint="eastAsia"/>
                <w:color w:val="000000" w:themeColor="text1"/>
                <w:sz w:val="28"/>
              </w:rPr>
              <w:t>以</w:t>
            </w:r>
            <w:r w:rsidRPr="00EF042C">
              <w:rPr>
                <w:rFonts w:ascii="Times New Roman" w:eastAsia="標楷體" w:hAnsi="Times New Roman" w:cs="Times New Roman"/>
                <w:color w:val="000000" w:themeColor="text1"/>
                <w:sz w:val="28"/>
              </w:rPr>
              <w:t>提升民眾</w:t>
            </w:r>
            <w:r w:rsidRPr="00EF042C">
              <w:rPr>
                <w:rFonts w:ascii="Times New Roman" w:eastAsia="標楷體" w:hAnsi="Times New Roman" w:cs="Times New Roman" w:hint="eastAsia"/>
                <w:color w:val="000000" w:themeColor="text1"/>
                <w:sz w:val="28"/>
              </w:rPr>
              <w:t>尊重社會觀念</w:t>
            </w:r>
            <w:r w:rsidRPr="00EF042C">
              <w:rPr>
                <w:rFonts w:ascii="Times New Roman" w:eastAsia="標楷體" w:hAnsi="Times New Roman" w:cs="Times New Roman"/>
                <w:color w:val="000000" w:themeColor="text1"/>
                <w:sz w:val="28"/>
              </w:rPr>
              <w:t>。</w:t>
            </w:r>
          </w:p>
          <w:p w:rsidR="00D4183F" w:rsidRPr="00EF042C" w:rsidRDefault="00D4183F" w:rsidP="000017BF">
            <w:pPr>
              <w:spacing w:line="440" w:lineRule="exact"/>
              <w:ind w:firstLineChars="201" w:firstLine="563"/>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32"/>
              </w:rPr>
              <w:t>本研討</w:t>
            </w:r>
            <w:r w:rsidRPr="00EF042C">
              <w:rPr>
                <w:rFonts w:ascii="Times New Roman" w:eastAsia="標楷體" w:hAnsi="Times New Roman" w:cs="Times New Roman" w:hint="eastAsia"/>
                <w:color w:val="000000" w:themeColor="text1"/>
                <w:sz w:val="28"/>
                <w:szCs w:val="28"/>
              </w:rPr>
              <w:t>類別希望受訓人員以</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個政府機關之政策宣導與執行個案為例，運用課程所學，針對</w:t>
            </w:r>
            <w:r w:rsidRPr="00EF042C">
              <w:rPr>
                <w:rFonts w:ascii="Times New Roman" w:eastAsia="標楷體" w:hAnsi="Times New Roman" w:cs="Times New Roman"/>
                <w:color w:val="000000" w:themeColor="text1"/>
                <w:sz w:val="28"/>
                <w:szCs w:val="28"/>
              </w:rPr>
              <w:t>下列</w:t>
            </w:r>
            <w:r w:rsidRPr="00EF042C">
              <w:rPr>
                <w:rFonts w:ascii="Times New Roman" w:eastAsia="標楷體" w:hAnsi="Times New Roman" w:cs="Times New Roman" w:hint="eastAsia"/>
                <w:color w:val="000000" w:themeColor="text1"/>
                <w:sz w:val="28"/>
                <w:szCs w:val="28"/>
              </w:rPr>
              <w:t>問</w:t>
            </w:r>
            <w:r w:rsidRPr="00EF042C">
              <w:rPr>
                <w:rFonts w:ascii="Times New Roman" w:eastAsia="標楷體" w:hAnsi="Times New Roman" w:cs="Times New Roman"/>
                <w:color w:val="000000" w:themeColor="text1"/>
                <w:sz w:val="28"/>
                <w:szCs w:val="28"/>
              </w:rPr>
              <w:t>題進行研討：</w:t>
            </w:r>
          </w:p>
          <w:p w:rsidR="00D4183F" w:rsidRPr="00EF042C" w:rsidRDefault="00D4183F" w:rsidP="000017BF">
            <w:pPr>
              <w:spacing w:line="440" w:lineRule="exact"/>
              <w:ind w:left="546" w:hangingChars="195" w:hanging="546"/>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28"/>
              </w:rPr>
              <w:t>一、為</w:t>
            </w:r>
            <w:r w:rsidRPr="00EF042C">
              <w:rPr>
                <w:rFonts w:ascii="Times New Roman" w:eastAsia="標楷體" w:hAnsi="Times New Roman" w:cs="Times New Roman"/>
                <w:color w:val="000000" w:themeColor="text1"/>
                <w:sz w:val="28"/>
                <w:szCs w:val="28"/>
              </w:rPr>
              <w:t>宣導</w:t>
            </w:r>
            <w:r w:rsidRPr="00EF042C">
              <w:rPr>
                <w:rFonts w:ascii="Times New Roman" w:eastAsia="標楷體" w:hAnsi="Times New Roman" w:cs="Times New Roman" w:hint="eastAsia"/>
                <w:color w:val="000000" w:themeColor="text1"/>
                <w:sz w:val="28"/>
                <w:szCs w:val="28"/>
              </w:rPr>
              <w:t>特定政策（活動），應針對</w:t>
            </w:r>
            <w:r w:rsidRPr="00EF042C">
              <w:rPr>
                <w:rFonts w:ascii="Times New Roman" w:eastAsia="標楷體" w:hAnsi="Times New Roman" w:cs="Times New Roman"/>
                <w:color w:val="000000" w:themeColor="text1"/>
                <w:sz w:val="28"/>
                <w:szCs w:val="28"/>
              </w:rPr>
              <w:t>社會</w:t>
            </w:r>
            <w:r w:rsidRPr="00EF042C">
              <w:rPr>
                <w:rFonts w:ascii="Times New Roman" w:eastAsia="標楷體" w:hAnsi="Times New Roman" w:cs="Times New Roman" w:hint="eastAsia"/>
                <w:color w:val="000000" w:themeColor="text1"/>
                <w:sz w:val="28"/>
                <w:szCs w:val="28"/>
              </w:rPr>
              <w:t>環境</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市場條件</w:t>
            </w:r>
            <w:r w:rsidRPr="00EF042C">
              <w:rPr>
                <w:rFonts w:ascii="Times New Roman" w:eastAsia="標楷體" w:hAnsi="Times New Roman" w:cs="Times New Roman"/>
                <w:color w:val="000000" w:themeColor="text1"/>
                <w:sz w:val="28"/>
                <w:szCs w:val="28"/>
              </w:rPr>
              <w:t>、訴求對</w:t>
            </w:r>
            <w:r w:rsidRPr="00EF042C">
              <w:rPr>
                <w:rFonts w:ascii="Times New Roman" w:eastAsia="標楷體" w:hAnsi="Times New Roman" w:cs="Times New Roman"/>
                <w:color w:val="000000" w:themeColor="text1"/>
                <w:sz w:val="28"/>
                <w:szCs w:val="32"/>
              </w:rPr>
              <w:t>象，</w:t>
            </w:r>
            <w:r w:rsidRPr="00EF042C">
              <w:rPr>
                <w:rFonts w:ascii="Times New Roman" w:eastAsia="標楷體" w:hAnsi="Times New Roman" w:cs="Times New Roman" w:hint="eastAsia"/>
                <w:color w:val="000000" w:themeColor="text1"/>
                <w:sz w:val="28"/>
                <w:szCs w:val="32"/>
              </w:rPr>
              <w:t>如何</w:t>
            </w:r>
            <w:r w:rsidRPr="00EF042C">
              <w:rPr>
                <w:rFonts w:ascii="Times New Roman" w:eastAsia="標楷體" w:hAnsi="Times New Roman" w:cs="Times New Roman"/>
                <w:color w:val="000000" w:themeColor="text1"/>
                <w:sz w:val="28"/>
                <w:szCs w:val="32"/>
              </w:rPr>
              <w:t>進行分析</w:t>
            </w:r>
            <w:r w:rsidRPr="00EF042C">
              <w:rPr>
                <w:rFonts w:ascii="Times New Roman" w:eastAsia="標楷體" w:hAnsi="Times New Roman" w:cs="Times New Roman" w:hint="eastAsia"/>
                <w:color w:val="000000" w:themeColor="text1"/>
                <w:sz w:val="28"/>
                <w:szCs w:val="32"/>
              </w:rPr>
              <w:t>？</w:t>
            </w:r>
          </w:p>
          <w:p w:rsidR="00D4183F" w:rsidRPr="00EF042C" w:rsidRDefault="00D4183F" w:rsidP="000017BF">
            <w:pPr>
              <w:spacing w:line="440" w:lineRule="exact"/>
              <w:ind w:left="546" w:hangingChars="195" w:hanging="546"/>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二、分析上開因素後？如何採行</w:t>
            </w:r>
            <w:r w:rsidRPr="00EF042C">
              <w:rPr>
                <w:rFonts w:ascii="Times New Roman" w:eastAsia="標楷體" w:hAnsi="Times New Roman" w:cs="Times New Roman"/>
                <w:color w:val="000000" w:themeColor="text1"/>
                <w:sz w:val="28"/>
                <w:szCs w:val="32"/>
              </w:rPr>
              <w:t>適切的媒介通路（</w:t>
            </w:r>
            <w:r w:rsidRPr="00EF042C">
              <w:rPr>
                <w:rFonts w:ascii="Times New Roman" w:eastAsia="標楷體" w:hAnsi="Times New Roman" w:cs="Times New Roman" w:hint="eastAsia"/>
                <w:color w:val="000000" w:themeColor="text1"/>
                <w:sz w:val="28"/>
                <w:szCs w:val="32"/>
              </w:rPr>
              <w:t>含</w:t>
            </w:r>
            <w:r w:rsidRPr="00EF042C">
              <w:rPr>
                <w:rFonts w:ascii="Times New Roman" w:eastAsia="標楷體" w:hAnsi="Times New Roman" w:cs="Times New Roman"/>
                <w:color w:val="000000" w:themeColor="text1"/>
                <w:sz w:val="28"/>
                <w:szCs w:val="32"/>
              </w:rPr>
              <w:t>電子媒介）</w:t>
            </w:r>
            <w:r w:rsidRPr="00EF042C">
              <w:rPr>
                <w:rFonts w:ascii="Times New Roman" w:eastAsia="標楷體" w:hAnsi="Times New Roman" w:cs="Times New Roman" w:hint="eastAsia"/>
                <w:color w:val="000000" w:themeColor="text1"/>
                <w:sz w:val="28"/>
                <w:szCs w:val="32"/>
              </w:rPr>
              <w:t>？</w:t>
            </w:r>
            <w:r w:rsidRPr="00EF042C">
              <w:rPr>
                <w:rFonts w:ascii="Times New Roman" w:eastAsia="標楷體" w:hAnsi="Times New Roman" w:cs="Times New Roman"/>
                <w:color w:val="000000" w:themeColor="text1"/>
                <w:sz w:val="28"/>
                <w:szCs w:val="32"/>
              </w:rPr>
              <w:t>訊息</w:t>
            </w:r>
            <w:r w:rsidRPr="00EF042C">
              <w:rPr>
                <w:rFonts w:ascii="Times New Roman" w:eastAsia="標楷體" w:hAnsi="Times New Roman" w:cs="Times New Roman" w:hint="eastAsia"/>
                <w:color w:val="000000" w:themeColor="text1"/>
                <w:sz w:val="28"/>
                <w:szCs w:val="32"/>
              </w:rPr>
              <w:t>又該如何</w:t>
            </w:r>
            <w:r w:rsidRPr="00EF042C">
              <w:rPr>
                <w:rFonts w:ascii="Times New Roman" w:eastAsia="標楷體" w:hAnsi="Times New Roman" w:cs="Times New Roman"/>
                <w:color w:val="000000" w:themeColor="text1"/>
                <w:sz w:val="28"/>
                <w:szCs w:val="32"/>
              </w:rPr>
              <w:t>呈現</w:t>
            </w:r>
            <w:r w:rsidRPr="00EF042C">
              <w:rPr>
                <w:rFonts w:ascii="Times New Roman" w:eastAsia="標楷體" w:hAnsi="Times New Roman" w:cs="Times New Roman" w:hint="eastAsia"/>
                <w:color w:val="000000" w:themeColor="text1"/>
                <w:sz w:val="28"/>
                <w:szCs w:val="32"/>
              </w:rPr>
              <w:t>？</w:t>
            </w:r>
            <w:r w:rsidRPr="00EF042C">
              <w:rPr>
                <w:rFonts w:ascii="Times New Roman" w:eastAsia="標楷體" w:hAnsi="Times New Roman" w:cs="Times New Roman"/>
                <w:color w:val="000000" w:themeColor="text1"/>
                <w:sz w:val="28"/>
                <w:szCs w:val="32"/>
              </w:rPr>
              <w:t>以提升</w:t>
            </w:r>
            <w:r w:rsidRPr="00EF042C">
              <w:rPr>
                <w:rFonts w:ascii="Times New Roman" w:eastAsia="標楷體" w:hAnsi="Times New Roman" w:cs="Times New Roman" w:hint="eastAsia"/>
                <w:color w:val="000000" w:themeColor="text1"/>
                <w:sz w:val="28"/>
                <w:szCs w:val="32"/>
              </w:rPr>
              <w:t>宣導效益</w:t>
            </w:r>
            <w:r w:rsidRPr="00EF042C">
              <w:rPr>
                <w:rFonts w:ascii="Times New Roman" w:eastAsia="標楷體" w:hAnsi="Times New Roman" w:cs="Times New Roman"/>
                <w:color w:val="000000" w:themeColor="text1"/>
                <w:sz w:val="28"/>
                <w:szCs w:val="32"/>
              </w:rPr>
              <w:t>。</w:t>
            </w:r>
          </w:p>
        </w:tc>
      </w:tr>
    </w:tbl>
    <w:p w:rsidR="00156974" w:rsidRPr="00EF042C" w:rsidRDefault="00156974" w:rsidP="00156974">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p>
    <w:p w:rsidR="009E04E1" w:rsidRPr="00EF042C" w:rsidRDefault="009E04E1" w:rsidP="00156974">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p>
    <w:p w:rsidR="000017BF" w:rsidRDefault="000017BF">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3A6CA5" w:rsidRPr="00EF042C" w:rsidRDefault="003A6CA5" w:rsidP="003A6CA5">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第</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hint="eastAsia"/>
          <w:color w:val="000000" w:themeColor="text1"/>
          <w:sz w:val="28"/>
          <w:szCs w:val="28"/>
        </w:rPr>
        <w:t>類</w:t>
      </w:r>
    </w:p>
    <w:tbl>
      <w:tblPr>
        <w:tblStyle w:val="aa"/>
        <w:tblW w:w="7595" w:type="dxa"/>
        <w:tblInd w:w="851" w:type="dxa"/>
        <w:tblLook w:val="04A0" w:firstRow="1" w:lastRow="0" w:firstColumn="1" w:lastColumn="0" w:noHBand="0" w:noVBand="1"/>
      </w:tblPr>
      <w:tblGrid>
        <w:gridCol w:w="7595"/>
      </w:tblGrid>
      <w:tr w:rsidR="003E7446" w:rsidRPr="00EF042C" w:rsidTr="000017BF">
        <w:trPr>
          <w:trHeight w:val="11639"/>
        </w:trPr>
        <w:tc>
          <w:tcPr>
            <w:tcW w:w="7595" w:type="dxa"/>
          </w:tcPr>
          <w:p w:rsidR="003A6CA5" w:rsidRPr="00EF042C" w:rsidRDefault="003A6CA5"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研討類別：</w:t>
            </w:r>
            <w:r w:rsidRPr="00EF042C">
              <w:rPr>
                <w:rFonts w:ascii="Times New Roman" w:eastAsia="標楷體" w:hAnsi="Times New Roman" w:cs="Times New Roman" w:hint="eastAsia"/>
                <w:b/>
                <w:color w:val="000000" w:themeColor="text1"/>
                <w:sz w:val="28"/>
                <w:szCs w:val="32"/>
              </w:rPr>
              <w:t>運用創新觀念提升執行效能</w:t>
            </w:r>
          </w:p>
          <w:p w:rsidR="003A6CA5" w:rsidRPr="00EF042C" w:rsidRDefault="003A6CA5"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類別說明：</w:t>
            </w:r>
          </w:p>
          <w:p w:rsidR="003A6CA5" w:rsidRPr="00EF042C" w:rsidRDefault="003A6CA5" w:rsidP="000017BF">
            <w:pPr>
              <w:spacing w:line="440" w:lineRule="exact"/>
              <w:ind w:firstLineChars="201" w:firstLine="563"/>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為</w:t>
            </w:r>
            <w:r w:rsidRPr="00EF042C">
              <w:rPr>
                <w:rFonts w:ascii="Times New Roman" w:eastAsia="標楷體" w:hAnsi="Times New Roman" w:cs="Times New Roman" w:hint="eastAsia"/>
                <w:color w:val="000000" w:themeColor="text1"/>
                <w:sz w:val="28"/>
                <w:szCs w:val="32"/>
              </w:rPr>
              <w:t>提升</w:t>
            </w:r>
            <w:r w:rsidRPr="00EF042C">
              <w:rPr>
                <w:rFonts w:ascii="Times New Roman" w:eastAsia="標楷體" w:hAnsi="Times New Roman" w:cs="Times New Roman" w:hint="eastAsia"/>
                <w:color w:val="000000" w:themeColor="text1"/>
                <w:sz w:val="28"/>
              </w:rPr>
              <w:t>國家競爭力，政府透過創新觀念，提供創新服務方式、整合服務資源，為民眾創造更多良好的公共服務，提升公共服務價值，讓民眾有感，以彰顯執行效能。</w:t>
            </w:r>
          </w:p>
          <w:p w:rsidR="003A6CA5" w:rsidRPr="00EF042C" w:rsidRDefault="003A6CA5" w:rsidP="000017BF">
            <w:pPr>
              <w:spacing w:line="440" w:lineRule="exact"/>
              <w:ind w:firstLineChars="201" w:firstLine="563"/>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經歸納整理政府機關的服務創新模式，其</w:t>
            </w:r>
            <w:r w:rsidRPr="00EF042C">
              <w:rPr>
                <w:rFonts w:ascii="Times New Roman" w:eastAsia="標楷體" w:hAnsi="Times New Roman" w:cs="Times New Roman"/>
                <w:color w:val="000000" w:themeColor="text1"/>
                <w:sz w:val="28"/>
              </w:rPr>
              <w:t>主要</w:t>
            </w:r>
            <w:r w:rsidRPr="00EF042C">
              <w:rPr>
                <w:rFonts w:ascii="Times New Roman" w:eastAsia="標楷體" w:hAnsi="Times New Roman" w:cs="Times New Roman" w:hint="eastAsia"/>
                <w:color w:val="000000" w:themeColor="text1"/>
                <w:sz w:val="28"/>
              </w:rPr>
              <w:t>服務態樣如下：</w:t>
            </w:r>
          </w:p>
          <w:p w:rsidR="003A6CA5" w:rsidRPr="00EF042C" w:rsidRDefault="003A6CA5"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1</w:t>
            </w:r>
            <w:r w:rsidRPr="00EF042C">
              <w:rPr>
                <w:rFonts w:ascii="Times New Roman" w:eastAsia="標楷體" w:hAnsi="Times New Roman" w:cs="Times New Roman" w:hint="eastAsia"/>
                <w:color w:val="000000" w:themeColor="text1"/>
                <w:sz w:val="28"/>
              </w:rPr>
              <w:t>、新服務概念的提出：結合機構願景、使命等，帶動服務的多元化與優質精緻化。</w:t>
            </w:r>
          </w:p>
          <w:p w:rsidR="003A6CA5" w:rsidRPr="00EF042C" w:rsidRDefault="003A6CA5"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2</w:t>
            </w:r>
            <w:r w:rsidRPr="00EF042C">
              <w:rPr>
                <w:rFonts w:ascii="Times New Roman" w:eastAsia="標楷體" w:hAnsi="Times New Roman" w:cs="Times New Roman" w:hint="eastAsia"/>
                <w:color w:val="000000" w:themeColor="text1"/>
                <w:sz w:val="28"/>
              </w:rPr>
              <w:t>、強調人員的服務態度：從服務過程創造與互動民眾的感動溝通。</w:t>
            </w:r>
          </w:p>
          <w:p w:rsidR="003A6CA5" w:rsidRPr="00EF042C" w:rsidRDefault="003A6CA5"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3</w:t>
            </w:r>
            <w:r w:rsidRPr="00EF042C">
              <w:rPr>
                <w:rFonts w:ascii="Times New Roman" w:eastAsia="標楷體" w:hAnsi="Times New Roman" w:cs="Times New Roman" w:hint="eastAsia"/>
                <w:color w:val="000000" w:themeColor="text1"/>
                <w:sz w:val="28"/>
              </w:rPr>
              <w:t>、善用資訊科技：將服務流程、資訊等，透過既有的電子化基礎，將服務流程加以整併創新，提升資源的使用效率，增加便民、親民。</w:t>
            </w:r>
          </w:p>
          <w:p w:rsidR="003A6CA5" w:rsidRPr="00EF042C" w:rsidRDefault="003A6CA5"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color w:val="000000" w:themeColor="text1"/>
                <w:sz w:val="28"/>
              </w:rPr>
              <w:t>4</w:t>
            </w:r>
            <w:r w:rsidRPr="00EF042C">
              <w:rPr>
                <w:rFonts w:ascii="Times New Roman" w:eastAsia="標楷體" w:hAnsi="Times New Roman" w:cs="Times New Roman" w:hint="eastAsia"/>
                <w:color w:val="000000" w:themeColor="text1"/>
                <w:sz w:val="28"/>
              </w:rPr>
              <w:t>、善用社會資源：結合民眾及相關機構等共同參與提供服務，或採共同行銷的服務創新模式，可帶動及增強民眾對環境、社區的愛護與凝聚。</w:t>
            </w:r>
          </w:p>
          <w:p w:rsidR="003A6CA5" w:rsidRPr="00EF042C" w:rsidRDefault="003A6CA5"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EF042C">
              <w:rPr>
                <w:rFonts w:ascii="Times New Roman" w:eastAsia="標楷體" w:hAnsi="Times New Roman" w:cs="Times New Roman" w:hint="eastAsia"/>
                <w:color w:val="000000" w:themeColor="text1"/>
                <w:sz w:val="28"/>
              </w:rPr>
              <w:t>5</w:t>
            </w:r>
            <w:r w:rsidRPr="00EF042C">
              <w:rPr>
                <w:rFonts w:ascii="Times New Roman" w:eastAsia="標楷體" w:hAnsi="Times New Roman" w:cs="Times New Roman" w:hint="eastAsia"/>
                <w:color w:val="000000" w:themeColor="text1"/>
                <w:sz w:val="28"/>
              </w:rPr>
              <w:t>、發展出全方位、整合式之創新服務系統：將個別的服務構面加以整合，以系統化的方式有效、有意義的推動服務創新。</w:t>
            </w:r>
          </w:p>
          <w:p w:rsidR="003A6CA5" w:rsidRPr="00EF042C" w:rsidRDefault="003A6CA5" w:rsidP="000017BF">
            <w:pPr>
              <w:spacing w:line="440" w:lineRule="exact"/>
              <w:ind w:firstLineChars="201" w:firstLine="563"/>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本研討類別希望受訓人員以</w:t>
            </w:r>
            <w:r w:rsidRPr="00EF042C">
              <w:rPr>
                <w:rFonts w:ascii="Times New Roman" w:eastAsia="標楷體" w:hAnsi="Times New Roman" w:cs="Times New Roman"/>
                <w:color w:val="000000" w:themeColor="text1"/>
                <w:sz w:val="28"/>
                <w:szCs w:val="32"/>
              </w:rPr>
              <w:t>1</w:t>
            </w:r>
            <w:r w:rsidRPr="00EF042C">
              <w:rPr>
                <w:rFonts w:ascii="Times New Roman" w:eastAsia="標楷體" w:hAnsi="Times New Roman" w:cs="Times New Roman" w:hint="eastAsia"/>
                <w:color w:val="000000" w:themeColor="text1"/>
                <w:sz w:val="28"/>
                <w:szCs w:val="32"/>
              </w:rPr>
              <w:t>個政府機關運用創新改變作業方式，運用課程所學，針對</w:t>
            </w:r>
            <w:r w:rsidRPr="00EF042C">
              <w:rPr>
                <w:rFonts w:ascii="Times New Roman" w:eastAsia="標楷體" w:hAnsi="Times New Roman" w:cs="Times New Roman"/>
                <w:color w:val="000000" w:themeColor="text1"/>
                <w:sz w:val="28"/>
                <w:szCs w:val="32"/>
              </w:rPr>
              <w:t>下列</w:t>
            </w:r>
            <w:r w:rsidRPr="00EF042C">
              <w:rPr>
                <w:rFonts w:ascii="Times New Roman" w:eastAsia="標楷體" w:hAnsi="Times New Roman" w:cs="Times New Roman" w:hint="eastAsia"/>
                <w:color w:val="000000" w:themeColor="text1"/>
                <w:sz w:val="28"/>
                <w:szCs w:val="32"/>
              </w:rPr>
              <w:t>問</w:t>
            </w:r>
            <w:r w:rsidRPr="00EF042C">
              <w:rPr>
                <w:rFonts w:ascii="Times New Roman" w:eastAsia="標楷體" w:hAnsi="Times New Roman" w:cs="Times New Roman"/>
                <w:color w:val="000000" w:themeColor="text1"/>
                <w:sz w:val="28"/>
                <w:szCs w:val="32"/>
              </w:rPr>
              <w:t>題進行研討：</w:t>
            </w:r>
          </w:p>
          <w:p w:rsidR="003A6CA5" w:rsidRPr="00EF042C" w:rsidRDefault="003A6CA5" w:rsidP="000017BF">
            <w:pPr>
              <w:spacing w:line="440" w:lineRule="exact"/>
              <w:ind w:left="546" w:hangingChars="195" w:hanging="546"/>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一、該機關（單位）如何透過技術、流程或服務等面向之創新，以提供民眾更加多元、快速、便利或加值之服務？</w:t>
            </w:r>
            <w:r w:rsidRPr="00EF042C">
              <w:rPr>
                <w:rFonts w:ascii="Times New Roman" w:eastAsia="標楷體" w:hAnsi="Times New Roman" w:cs="Times New Roman" w:hint="eastAsia"/>
                <w:color w:val="000000" w:themeColor="text1"/>
                <w:sz w:val="28"/>
                <w:szCs w:val="32"/>
              </w:rPr>
              <w:t xml:space="preserve"> </w:t>
            </w:r>
          </w:p>
          <w:p w:rsidR="003A6CA5" w:rsidRPr="00EF042C" w:rsidRDefault="003A6CA5" w:rsidP="000017BF">
            <w:pPr>
              <w:spacing w:line="440" w:lineRule="exact"/>
              <w:ind w:left="546" w:hangingChars="195" w:hanging="546"/>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二、應考慮哪些層面？如何研提具體可行的規劃建議與相關配套作法，以有效解決運用創新觀念提升執行效能？</w:t>
            </w:r>
          </w:p>
        </w:tc>
      </w:tr>
    </w:tbl>
    <w:p w:rsidR="000017BF" w:rsidRDefault="000017BF" w:rsidP="000017BF">
      <w:pPr>
        <w:widowControl/>
        <w:overflowPunct w:val="0"/>
        <w:spacing w:line="500" w:lineRule="exact"/>
        <w:ind w:left="568"/>
        <w:contextualSpacing/>
        <w:mirrorIndents/>
        <w:jc w:val="both"/>
        <w:rPr>
          <w:rFonts w:ascii="Times New Roman" w:eastAsia="標楷體" w:hAnsi="Times New Roman" w:cs="Times New Roman"/>
          <w:color w:val="000000" w:themeColor="text1"/>
          <w:sz w:val="28"/>
          <w:szCs w:val="28"/>
          <w:highlight w:val="lightGray"/>
        </w:rPr>
      </w:pPr>
    </w:p>
    <w:p w:rsidR="000017BF" w:rsidRPr="000017BF" w:rsidRDefault="000017BF">
      <w:pPr>
        <w:widowControl/>
        <w:rPr>
          <w:rFonts w:ascii="Times New Roman" w:eastAsia="標楷體" w:hAnsi="Times New Roman" w:cs="Times New Roman"/>
          <w:color w:val="000000" w:themeColor="text1"/>
          <w:sz w:val="28"/>
          <w:szCs w:val="28"/>
        </w:rPr>
      </w:pPr>
      <w:r w:rsidRPr="000017BF">
        <w:rPr>
          <w:rFonts w:ascii="Times New Roman" w:eastAsia="標楷體" w:hAnsi="Times New Roman" w:cs="Times New Roman"/>
          <w:color w:val="000000" w:themeColor="text1"/>
          <w:sz w:val="28"/>
          <w:szCs w:val="28"/>
        </w:rPr>
        <w:br w:type="page"/>
      </w:r>
    </w:p>
    <w:p w:rsidR="003A6CA5" w:rsidRPr="000017BF" w:rsidRDefault="003A6CA5" w:rsidP="000017BF">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0017BF">
        <w:rPr>
          <w:rFonts w:ascii="Times New Roman" w:eastAsia="標楷體" w:hAnsi="Times New Roman" w:cs="Times New Roman" w:hint="eastAsia"/>
          <w:color w:val="000000" w:themeColor="text1"/>
          <w:sz w:val="28"/>
          <w:szCs w:val="28"/>
        </w:rPr>
        <w:lastRenderedPageBreak/>
        <w:t>第</w:t>
      </w:r>
      <w:r w:rsidRPr="000017BF">
        <w:rPr>
          <w:rFonts w:ascii="Times New Roman" w:eastAsia="標楷體" w:hAnsi="Times New Roman" w:cs="Times New Roman"/>
          <w:color w:val="000000" w:themeColor="text1"/>
          <w:sz w:val="28"/>
          <w:szCs w:val="28"/>
        </w:rPr>
        <w:t>6</w:t>
      </w:r>
      <w:r w:rsidRPr="000017BF">
        <w:rPr>
          <w:rFonts w:ascii="Times New Roman" w:eastAsia="標楷體" w:hAnsi="Times New Roman" w:cs="Times New Roman" w:hint="eastAsia"/>
          <w:color w:val="000000" w:themeColor="text1"/>
          <w:sz w:val="28"/>
          <w:szCs w:val="28"/>
        </w:rPr>
        <w:t>類</w:t>
      </w:r>
    </w:p>
    <w:tbl>
      <w:tblPr>
        <w:tblStyle w:val="aa"/>
        <w:tblW w:w="0" w:type="auto"/>
        <w:tblInd w:w="851" w:type="dxa"/>
        <w:tblLook w:val="04A0" w:firstRow="1" w:lastRow="0" w:firstColumn="1" w:lastColumn="0" w:noHBand="0" w:noVBand="1"/>
      </w:tblPr>
      <w:tblGrid>
        <w:gridCol w:w="7451"/>
      </w:tblGrid>
      <w:tr w:rsidR="003E7446" w:rsidRPr="00EF042C" w:rsidTr="00603225">
        <w:tc>
          <w:tcPr>
            <w:tcW w:w="7451" w:type="dxa"/>
          </w:tcPr>
          <w:p w:rsidR="001B7DA9" w:rsidRPr="00EF042C" w:rsidRDefault="001B7DA9" w:rsidP="000017BF">
            <w:pPr>
              <w:overflowPunct w:val="0"/>
              <w:spacing w:line="50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研討類別：</w:t>
            </w:r>
            <w:r w:rsidRPr="00EF042C">
              <w:rPr>
                <w:rFonts w:ascii="Times New Roman" w:eastAsia="標楷體" w:hAnsi="Times New Roman" w:cs="Times New Roman" w:hint="eastAsia"/>
                <w:b/>
                <w:color w:val="000000" w:themeColor="text1"/>
                <w:sz w:val="28"/>
                <w:szCs w:val="32"/>
              </w:rPr>
              <w:t>因應公共問題之解決作法</w:t>
            </w:r>
          </w:p>
          <w:p w:rsidR="001B7DA9" w:rsidRPr="00EF042C" w:rsidRDefault="001B7DA9" w:rsidP="000017BF">
            <w:pPr>
              <w:overflowPunct w:val="0"/>
              <w:spacing w:line="50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類別說明：</w:t>
            </w:r>
          </w:p>
          <w:p w:rsidR="001B7DA9" w:rsidRPr="00EF042C" w:rsidRDefault="001B7DA9" w:rsidP="000017BF">
            <w:pPr>
              <w:spacing w:line="500" w:lineRule="exact"/>
              <w:ind w:firstLineChars="201" w:firstLine="563"/>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公共問題係源於民眾對生活中某種影響或後果的人為或自然事實與現象，存有期望價值、目標或情況，然與實際獲得的價值、目標或情況之間出現顯著差距而產生。因此，</w:t>
            </w:r>
            <w:r w:rsidRPr="00EF042C">
              <w:rPr>
                <w:rFonts w:ascii="Times New Roman" w:eastAsia="標楷體" w:hAnsi="Times New Roman" w:cs="Times New Roman"/>
                <w:color w:val="000000" w:themeColor="text1"/>
                <w:sz w:val="28"/>
                <w:szCs w:val="32"/>
              </w:rPr>
              <w:t>這些</w:t>
            </w:r>
            <w:r w:rsidRPr="00EF042C">
              <w:rPr>
                <w:rFonts w:ascii="Times New Roman" w:eastAsia="標楷體" w:hAnsi="Times New Roman" w:cs="Times New Roman" w:hint="eastAsia"/>
                <w:color w:val="000000" w:themeColor="text1"/>
                <w:sz w:val="28"/>
                <w:szCs w:val="32"/>
              </w:rPr>
              <w:t>縮短差距的要求，</w:t>
            </w:r>
            <w:r w:rsidRPr="00EF042C">
              <w:rPr>
                <w:rFonts w:ascii="Times New Roman" w:eastAsia="標楷體" w:hAnsi="Times New Roman" w:cs="Times New Roman"/>
                <w:color w:val="000000" w:themeColor="text1"/>
                <w:sz w:val="28"/>
                <w:szCs w:val="32"/>
              </w:rPr>
              <w:t>亦即所謂的公共問題，便會</w:t>
            </w:r>
            <w:r w:rsidRPr="00EF042C">
              <w:rPr>
                <w:rFonts w:ascii="Times New Roman" w:eastAsia="標楷體" w:hAnsi="Times New Roman" w:cs="Times New Roman" w:hint="eastAsia"/>
                <w:color w:val="000000" w:themeColor="text1"/>
                <w:sz w:val="28"/>
                <w:szCs w:val="32"/>
              </w:rPr>
              <w:t>透過各種方式公諸社會，引起政府機關注意並接納，以謀求解決之道。</w:t>
            </w:r>
          </w:p>
          <w:p w:rsidR="001B7DA9" w:rsidRPr="00EF042C" w:rsidRDefault="001B7DA9" w:rsidP="000017BF">
            <w:pPr>
              <w:overflowPunct w:val="0"/>
              <w:spacing w:line="500" w:lineRule="exact"/>
              <w:ind w:rightChars="14" w:right="34"/>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在這個瞬息萬變的年代，政府面臨的問題，比過去更多元、更劇烈、更快速、更複雜，造成公共問題產生的原因，諸如資源分配不均（例如城鄉教育資源差距）、政策價值取捨（例如經濟發展與環境保護如何取得平衡）、人口發展之衝擊（例如少子化所帶來的校舍閒置）或是天災人禍（例如莫拉克風災、高雄氣爆）等。面對各種錯綜複雜的公共問題與挑戰，政府應積極因應並提出有效解決對策，才能使民眾有感。</w:t>
            </w:r>
          </w:p>
          <w:p w:rsidR="001B7DA9" w:rsidRPr="00EF042C" w:rsidRDefault="001B7DA9" w:rsidP="000017BF">
            <w:pPr>
              <w:spacing w:line="500" w:lineRule="exact"/>
              <w:ind w:firstLineChars="201" w:firstLine="563"/>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本研討類別希望受訓人員以</w:t>
            </w:r>
            <w:r w:rsidRPr="00EF042C">
              <w:rPr>
                <w:rFonts w:ascii="Times New Roman" w:eastAsia="標楷體" w:hAnsi="Times New Roman" w:cs="Times New Roman" w:hint="eastAsia"/>
                <w:color w:val="000000" w:themeColor="text1"/>
                <w:sz w:val="28"/>
                <w:szCs w:val="32"/>
              </w:rPr>
              <w:t>1</w:t>
            </w:r>
            <w:r w:rsidRPr="00EF042C">
              <w:rPr>
                <w:rFonts w:ascii="Times New Roman" w:eastAsia="標楷體" w:hAnsi="Times New Roman" w:cs="Times New Roman" w:hint="eastAsia"/>
                <w:color w:val="000000" w:themeColor="text1"/>
                <w:sz w:val="28"/>
                <w:szCs w:val="32"/>
              </w:rPr>
              <w:t>個政府機關個案為例，運用課程所學，針對下列問題進行研討：</w:t>
            </w:r>
          </w:p>
          <w:p w:rsidR="001B7DA9" w:rsidRPr="00EF042C" w:rsidRDefault="001B7DA9" w:rsidP="000017BF">
            <w:pPr>
              <w:spacing w:line="500" w:lineRule="exact"/>
              <w:ind w:left="546" w:hangingChars="195" w:hanging="546"/>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一、在本個案中民眾所關切之公共問題或遇到的期望</w:t>
            </w:r>
            <w:r w:rsidRPr="00EF042C">
              <w:rPr>
                <w:rFonts w:ascii="Times New Roman" w:eastAsia="標楷體" w:hAnsi="Times New Roman" w:cs="Times New Roman"/>
                <w:color w:val="000000" w:themeColor="text1"/>
                <w:sz w:val="28"/>
                <w:szCs w:val="32"/>
              </w:rPr>
              <w:t>差距</w:t>
            </w:r>
            <w:r w:rsidRPr="00EF042C">
              <w:rPr>
                <w:rFonts w:ascii="Times New Roman" w:eastAsia="標楷體" w:hAnsi="Times New Roman" w:cs="Times New Roman" w:hint="eastAsia"/>
                <w:color w:val="000000" w:themeColor="text1"/>
                <w:sz w:val="28"/>
                <w:szCs w:val="32"/>
              </w:rPr>
              <w:t>為何？</w:t>
            </w:r>
          </w:p>
          <w:p w:rsidR="003A6CA5" w:rsidRPr="00EF042C" w:rsidRDefault="001B7DA9" w:rsidP="000017BF">
            <w:pPr>
              <w:spacing w:line="500" w:lineRule="exact"/>
              <w:ind w:left="546" w:hangingChars="195" w:hanging="546"/>
              <w:jc w:val="both"/>
              <w:rPr>
                <w:rFonts w:ascii="Times New Roman" w:eastAsia="標楷體" w:hAnsi="Times New Roman" w:cs="Times New Roman"/>
                <w:color w:val="000000" w:themeColor="text1"/>
                <w:sz w:val="28"/>
                <w:szCs w:val="32"/>
              </w:rPr>
            </w:pPr>
            <w:r w:rsidRPr="00EF042C">
              <w:rPr>
                <w:rFonts w:ascii="Times New Roman" w:eastAsia="標楷體" w:hAnsi="Times New Roman" w:cs="Times New Roman" w:hint="eastAsia"/>
                <w:color w:val="000000" w:themeColor="text1"/>
                <w:sz w:val="28"/>
                <w:szCs w:val="32"/>
              </w:rPr>
              <w:t>二、為有效解決該項問題，您會建議採取何種對策？為什麼？研擬對策時，又該考慮哪些層面？</w:t>
            </w:r>
          </w:p>
        </w:tc>
      </w:tr>
    </w:tbl>
    <w:p w:rsidR="00603225" w:rsidRPr="00EF042C" w:rsidRDefault="00603225" w:rsidP="00603225">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 w:name="_Toc92292336"/>
      <w:r w:rsidRPr="00EF042C">
        <w:rPr>
          <w:rFonts w:ascii="Times New Roman" w:eastAsia="標楷體" w:hAnsi="Times New Roman" w:cs="Times New Roman" w:hint="eastAsia"/>
          <w:b/>
          <w:color w:val="000000" w:themeColor="text1"/>
          <w:sz w:val="28"/>
          <w:szCs w:val="28"/>
        </w:rPr>
        <w:t>如何選定類別、主題及個案</w:t>
      </w:r>
      <w:bookmarkEnd w:id="8"/>
    </w:p>
    <w:p w:rsidR="006B24ED" w:rsidRPr="00EF042C" w:rsidRDefault="00C0051C" w:rsidP="006840D6">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請各組受訓人員詳閱</w:t>
      </w:r>
      <w:r w:rsidR="00BC5842" w:rsidRPr="00EF042C">
        <w:rPr>
          <w:rFonts w:ascii="Times New Roman" w:eastAsia="標楷體" w:hAnsi="Times New Roman" w:cs="Times New Roman" w:hint="eastAsia"/>
          <w:color w:val="000000" w:themeColor="text1"/>
          <w:sz w:val="28"/>
          <w:szCs w:val="28"/>
        </w:rPr>
        <w:t>上開</w:t>
      </w:r>
      <w:r w:rsidRPr="00EF042C">
        <w:rPr>
          <w:rFonts w:ascii="Times New Roman" w:eastAsia="標楷體" w:hAnsi="Times New Roman" w:cs="Times New Roman" w:hint="eastAsia"/>
          <w:color w:val="000000" w:themeColor="text1"/>
          <w:sz w:val="28"/>
          <w:szCs w:val="28"/>
        </w:rPr>
        <w:t>各類別說明，於</w:t>
      </w:r>
      <w:r w:rsidRPr="00EF042C">
        <w:rPr>
          <w:rFonts w:ascii="Times New Roman" w:eastAsia="標楷體" w:hAnsi="Times New Roman" w:cs="Times New Roman"/>
          <w:color w:val="000000" w:themeColor="text1"/>
          <w:sz w:val="28"/>
          <w:szCs w:val="28"/>
        </w:rPr>
        <w:t>6</w:t>
      </w:r>
      <w:r w:rsidRPr="00EF042C">
        <w:rPr>
          <w:rFonts w:ascii="Times New Roman" w:eastAsia="標楷體" w:hAnsi="Times New Roman" w:cs="Times New Roman" w:hint="eastAsia"/>
          <w:color w:val="000000" w:themeColor="text1"/>
          <w:sz w:val="28"/>
          <w:szCs w:val="28"/>
        </w:rPr>
        <w:t>大類「研討類別」中擇訂</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類，並以</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個符合該類別題旨與意涵之具體案例，自行訂定研討題目</w:t>
      </w:r>
      <w:r w:rsidR="006B24ED" w:rsidRPr="00EF042C">
        <w:rPr>
          <w:rFonts w:ascii="Times New Roman" w:eastAsia="標楷體" w:hAnsi="Times New Roman" w:cs="Times New Roman" w:hint="eastAsia"/>
          <w:color w:val="000000" w:themeColor="text1"/>
          <w:sz w:val="28"/>
          <w:szCs w:val="28"/>
        </w:rPr>
        <w:t>及個案</w:t>
      </w:r>
      <w:r w:rsidRPr="00EF042C">
        <w:rPr>
          <w:rFonts w:ascii="Times New Roman" w:eastAsia="標楷體" w:hAnsi="Times New Roman" w:cs="Times New Roman" w:hint="eastAsia"/>
          <w:color w:val="000000" w:themeColor="text1"/>
          <w:sz w:val="28"/>
          <w:szCs w:val="28"/>
        </w:rPr>
        <w:t>。</w:t>
      </w:r>
      <w:r w:rsidR="006B24ED" w:rsidRPr="00EF042C">
        <w:rPr>
          <w:rFonts w:ascii="Times New Roman" w:eastAsia="標楷體" w:hAnsi="Times New Roman" w:cs="Times New Roman" w:hint="eastAsia"/>
          <w:color w:val="000000" w:themeColor="text1"/>
          <w:sz w:val="28"/>
          <w:szCs w:val="28"/>
        </w:rPr>
        <w:t>訂定研討題目和個案時，除瞭解保訓會提供的研討類別，並蒐集相關個案資料外，擇訂個案資料時，也要留意研討題目與個案的關聯性。</w:t>
      </w:r>
    </w:p>
    <w:p w:rsidR="00C0051C" w:rsidRPr="00EF042C" w:rsidRDefault="00C0051C" w:rsidP="006840D6">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例如擇定「提供優質服務」類別之受訓人員，可將該組研討題目</w:t>
      </w:r>
      <w:r w:rsidR="00143BED" w:rsidRPr="00EF042C">
        <w:rPr>
          <w:rFonts w:ascii="Times New Roman" w:eastAsia="標楷體" w:hAnsi="Times New Roman" w:cs="Times New Roman" w:hint="eastAsia"/>
          <w:color w:val="000000" w:themeColor="text1"/>
          <w:sz w:val="28"/>
          <w:szCs w:val="28"/>
        </w:rPr>
        <w:t>與個案</w:t>
      </w:r>
      <w:r w:rsidRPr="00EF042C">
        <w:rPr>
          <w:rFonts w:ascii="Times New Roman" w:eastAsia="標楷體" w:hAnsi="Times New Roman" w:cs="Times New Roman" w:hint="eastAsia"/>
          <w:color w:val="000000" w:themeColor="text1"/>
          <w:sz w:val="28"/>
          <w:szCs w:val="28"/>
        </w:rPr>
        <w:t>訂為：「以客為尊降低服務櫃台高度─移民署高雄市第一服務站為例」、「總機變專業客服—臺北市政府實施</w:t>
      </w:r>
      <w:r w:rsidRPr="00EF042C">
        <w:rPr>
          <w:rFonts w:ascii="Times New Roman" w:eastAsia="標楷體" w:hAnsi="Times New Roman" w:cs="Times New Roman" w:hint="eastAsia"/>
          <w:color w:val="000000" w:themeColor="text1"/>
          <w:sz w:val="28"/>
          <w:szCs w:val="28"/>
        </w:rPr>
        <w:t>1999</w:t>
      </w:r>
      <w:r w:rsidRPr="00EF042C">
        <w:rPr>
          <w:rFonts w:ascii="Times New Roman" w:eastAsia="標楷體" w:hAnsi="Times New Roman" w:cs="Times New Roman" w:hint="eastAsia"/>
          <w:color w:val="000000" w:themeColor="text1"/>
          <w:sz w:val="28"/>
          <w:szCs w:val="28"/>
        </w:rPr>
        <w:t>之為民服務專線為例」或「一處送件，全程服務─以屏東地政事務所各類謄本申辦為例」等。</w:t>
      </w:r>
      <w:r w:rsidR="00BC5842" w:rsidRPr="00EF042C">
        <w:rPr>
          <w:rFonts w:ascii="Times New Roman" w:eastAsia="標楷體" w:hAnsi="Times New Roman" w:cs="Times New Roman" w:hint="eastAsia"/>
          <w:color w:val="000000" w:themeColor="text1"/>
          <w:sz w:val="28"/>
          <w:szCs w:val="28"/>
        </w:rPr>
        <w:t>同一班各組之「研討類別」可重複，惟研討題目及</w:t>
      </w:r>
      <w:r w:rsidR="006B24ED" w:rsidRPr="00EF042C">
        <w:rPr>
          <w:rFonts w:ascii="Times New Roman" w:eastAsia="標楷體" w:hAnsi="Times New Roman" w:cs="Times New Roman" w:hint="eastAsia"/>
          <w:color w:val="000000" w:themeColor="text1"/>
          <w:sz w:val="28"/>
          <w:szCs w:val="28"/>
        </w:rPr>
        <w:t>個</w:t>
      </w:r>
      <w:r w:rsidR="00BC5842" w:rsidRPr="00EF042C">
        <w:rPr>
          <w:rFonts w:ascii="Times New Roman" w:eastAsia="標楷體" w:hAnsi="Times New Roman" w:cs="Times New Roman" w:hint="eastAsia"/>
          <w:color w:val="000000" w:themeColor="text1"/>
          <w:sz w:val="28"/>
          <w:szCs w:val="28"/>
        </w:rPr>
        <w:t>案不得重複，且不得與教材案例雷同。</w:t>
      </w:r>
    </w:p>
    <w:p w:rsidR="005928D5" w:rsidRPr="00EF042C" w:rsidRDefault="005F309F"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大體來說</w:t>
      </w:r>
      <w:r w:rsidR="00571028" w:rsidRPr="00EF042C">
        <w:rPr>
          <w:rFonts w:ascii="Times New Roman" w:eastAsia="標楷體" w:hAnsi="Times New Roman" w:cs="Times New Roman" w:hint="eastAsia"/>
          <w:color w:val="000000" w:themeColor="text1"/>
          <w:sz w:val="28"/>
          <w:szCs w:val="28"/>
        </w:rPr>
        <w:t>，</w:t>
      </w:r>
      <w:r w:rsidR="007C7382" w:rsidRPr="00EF042C">
        <w:rPr>
          <w:rFonts w:ascii="Times New Roman" w:eastAsia="標楷體" w:hAnsi="Times New Roman" w:cs="Times New Roman" w:hint="eastAsia"/>
          <w:color w:val="000000" w:themeColor="text1"/>
          <w:sz w:val="28"/>
          <w:szCs w:val="28"/>
        </w:rPr>
        <w:t>為</w:t>
      </w:r>
      <w:r w:rsidR="00571028" w:rsidRPr="00EF042C">
        <w:rPr>
          <w:rFonts w:ascii="Times New Roman" w:eastAsia="標楷體" w:hAnsi="Times New Roman" w:cs="Times New Roman" w:hint="eastAsia"/>
          <w:color w:val="000000" w:themeColor="text1"/>
          <w:sz w:val="28"/>
          <w:szCs w:val="28"/>
        </w:rPr>
        <w:t>選定專題研討的</w:t>
      </w:r>
      <w:r w:rsidR="003B5E9C" w:rsidRPr="00EF042C">
        <w:rPr>
          <w:rFonts w:ascii="Times New Roman" w:eastAsia="標楷體" w:hAnsi="Times New Roman" w:cs="Times New Roman" w:hint="eastAsia"/>
          <w:color w:val="000000" w:themeColor="text1"/>
          <w:sz w:val="28"/>
          <w:szCs w:val="28"/>
        </w:rPr>
        <w:t>類別、</w:t>
      </w:r>
      <w:r w:rsidR="00571028" w:rsidRPr="00EF042C">
        <w:rPr>
          <w:rFonts w:ascii="Times New Roman" w:eastAsia="標楷體" w:hAnsi="Times New Roman" w:cs="Times New Roman" w:hint="eastAsia"/>
          <w:color w:val="000000" w:themeColor="text1"/>
          <w:sz w:val="28"/>
          <w:szCs w:val="28"/>
        </w:rPr>
        <w:t>題</w:t>
      </w:r>
      <w:r w:rsidR="003B5E9C" w:rsidRPr="00EF042C">
        <w:rPr>
          <w:rFonts w:ascii="Times New Roman" w:eastAsia="標楷體" w:hAnsi="Times New Roman" w:cs="Times New Roman" w:hint="eastAsia"/>
          <w:color w:val="000000" w:themeColor="text1"/>
          <w:sz w:val="28"/>
          <w:szCs w:val="28"/>
        </w:rPr>
        <w:t>目</w:t>
      </w:r>
      <w:r w:rsidR="00571028" w:rsidRPr="00EF042C">
        <w:rPr>
          <w:rFonts w:ascii="Times New Roman" w:eastAsia="標楷體" w:hAnsi="Times New Roman" w:cs="Times New Roman" w:hint="eastAsia"/>
          <w:color w:val="000000" w:themeColor="text1"/>
          <w:sz w:val="28"/>
          <w:szCs w:val="28"/>
        </w:rPr>
        <w:t>及個案，</w:t>
      </w:r>
      <w:r w:rsidR="007C7382" w:rsidRPr="00EF042C">
        <w:rPr>
          <w:rFonts w:ascii="Times New Roman" w:eastAsia="標楷體" w:hAnsi="Times New Roman" w:cs="Times New Roman" w:hint="eastAsia"/>
          <w:color w:val="000000" w:themeColor="text1"/>
          <w:sz w:val="28"/>
          <w:szCs w:val="28"/>
        </w:rPr>
        <w:t>受訓人員</w:t>
      </w:r>
      <w:r w:rsidR="00D1518D" w:rsidRPr="00EF042C">
        <w:rPr>
          <w:rFonts w:ascii="Times New Roman" w:eastAsia="標楷體" w:hAnsi="Times New Roman" w:cs="Times New Roman" w:hint="eastAsia"/>
          <w:color w:val="000000" w:themeColor="text1"/>
          <w:sz w:val="28"/>
          <w:szCs w:val="28"/>
        </w:rPr>
        <w:t>可</w:t>
      </w:r>
      <w:r w:rsidR="00571028" w:rsidRPr="00EF042C">
        <w:rPr>
          <w:rFonts w:ascii="Times New Roman" w:eastAsia="標楷體" w:hAnsi="Times New Roman" w:cs="Times New Roman" w:hint="eastAsia"/>
          <w:color w:val="000000" w:themeColor="text1"/>
          <w:sz w:val="28"/>
          <w:szCs w:val="28"/>
        </w:rPr>
        <w:t>根據專題研討</w:t>
      </w:r>
      <w:r w:rsidRPr="00EF042C">
        <w:rPr>
          <w:rFonts w:ascii="Times New Roman" w:eastAsia="標楷體" w:hAnsi="Times New Roman" w:cs="Times New Roman" w:hint="eastAsia"/>
          <w:color w:val="000000" w:themeColor="text1"/>
          <w:sz w:val="28"/>
          <w:szCs w:val="28"/>
        </w:rPr>
        <w:t>的</w:t>
      </w:r>
      <w:r w:rsidR="00571028" w:rsidRPr="00EF042C">
        <w:rPr>
          <w:rFonts w:ascii="Times New Roman" w:eastAsia="標楷體" w:hAnsi="Times New Roman" w:cs="Times New Roman" w:hint="eastAsia"/>
          <w:color w:val="000000" w:themeColor="text1"/>
          <w:sz w:val="28"/>
          <w:szCs w:val="28"/>
        </w:rPr>
        <w:t>目的，</w:t>
      </w:r>
      <w:r w:rsidR="00E3599C" w:rsidRPr="00EF042C">
        <w:rPr>
          <w:rFonts w:ascii="Times New Roman" w:eastAsia="標楷體" w:hAnsi="Times New Roman" w:cs="Times New Roman" w:hint="eastAsia"/>
          <w:color w:val="000000" w:themeColor="text1"/>
          <w:sz w:val="28"/>
          <w:szCs w:val="28"/>
        </w:rPr>
        <w:t>衡酌</w:t>
      </w:r>
      <w:r w:rsidR="007D2BE3" w:rsidRPr="00EF042C">
        <w:rPr>
          <w:rFonts w:ascii="Times New Roman" w:eastAsia="標楷體" w:hAnsi="Times New Roman" w:cs="Times New Roman" w:hint="eastAsia"/>
          <w:color w:val="000000" w:themeColor="text1"/>
          <w:sz w:val="28"/>
          <w:szCs w:val="28"/>
        </w:rPr>
        <w:t>組員</w:t>
      </w:r>
      <w:r w:rsidR="00995686" w:rsidRPr="00EF042C">
        <w:rPr>
          <w:rFonts w:ascii="Times New Roman" w:eastAsia="標楷體" w:hAnsi="Times New Roman" w:cs="Times New Roman" w:hint="eastAsia"/>
          <w:color w:val="000000" w:themeColor="text1"/>
          <w:sz w:val="28"/>
          <w:szCs w:val="28"/>
        </w:rPr>
        <w:t>的興趣、</w:t>
      </w:r>
      <w:r w:rsidR="00CA3BAF" w:rsidRPr="00EF042C">
        <w:rPr>
          <w:rFonts w:ascii="Times New Roman" w:eastAsia="標楷體" w:hAnsi="Times New Roman" w:cs="Times New Roman" w:hint="eastAsia"/>
          <w:color w:val="000000" w:themeColor="text1"/>
          <w:sz w:val="28"/>
          <w:szCs w:val="28"/>
        </w:rPr>
        <w:t>獲得所需資料和接觸相關人物</w:t>
      </w:r>
      <w:r w:rsidR="001A3184" w:rsidRPr="00EF042C">
        <w:rPr>
          <w:rFonts w:ascii="Times New Roman" w:eastAsia="標楷體" w:hAnsi="Times New Roman" w:cs="Times New Roman" w:hint="eastAsia"/>
          <w:color w:val="000000" w:themeColor="text1"/>
          <w:sz w:val="28"/>
          <w:szCs w:val="28"/>
        </w:rPr>
        <w:t>的可能性</w:t>
      </w:r>
      <w:r w:rsidR="007C7382" w:rsidRPr="00EF042C">
        <w:rPr>
          <w:rFonts w:ascii="Times New Roman" w:eastAsia="標楷體" w:hAnsi="Times New Roman" w:cs="Times New Roman" w:hint="eastAsia"/>
          <w:color w:val="000000" w:themeColor="text1"/>
          <w:sz w:val="28"/>
          <w:szCs w:val="28"/>
        </w:rPr>
        <w:t>、</w:t>
      </w:r>
      <w:r w:rsidR="00E3599C" w:rsidRPr="00EF042C">
        <w:rPr>
          <w:rFonts w:ascii="Times New Roman" w:eastAsia="標楷體" w:hAnsi="Times New Roman" w:cs="Times New Roman" w:hint="eastAsia"/>
          <w:color w:val="000000" w:themeColor="text1"/>
          <w:sz w:val="28"/>
          <w:szCs w:val="28"/>
        </w:rPr>
        <w:t>專題研討可作業</w:t>
      </w:r>
      <w:r w:rsidR="00232929" w:rsidRPr="00EF042C">
        <w:rPr>
          <w:rFonts w:ascii="Times New Roman" w:eastAsia="標楷體" w:hAnsi="Times New Roman" w:cs="Times New Roman" w:hint="eastAsia"/>
          <w:color w:val="000000" w:themeColor="text1"/>
          <w:sz w:val="28"/>
          <w:szCs w:val="28"/>
        </w:rPr>
        <w:t>的</w:t>
      </w:r>
      <w:r w:rsidR="00E3599C" w:rsidRPr="00EF042C">
        <w:rPr>
          <w:rFonts w:ascii="Times New Roman" w:eastAsia="標楷體" w:hAnsi="Times New Roman" w:cs="Times New Roman" w:hint="eastAsia"/>
          <w:color w:val="000000" w:themeColor="text1"/>
          <w:sz w:val="28"/>
          <w:szCs w:val="28"/>
        </w:rPr>
        <w:t>時間</w:t>
      </w:r>
      <w:r w:rsidRPr="00EF042C">
        <w:rPr>
          <w:rFonts w:ascii="Times New Roman" w:eastAsia="標楷體" w:hAnsi="Times New Roman" w:cs="Times New Roman" w:hint="eastAsia"/>
          <w:color w:val="000000" w:themeColor="text1"/>
          <w:sz w:val="28"/>
          <w:szCs w:val="28"/>
        </w:rPr>
        <w:t>性</w:t>
      </w:r>
      <w:r w:rsidR="00995686" w:rsidRPr="00EF042C">
        <w:rPr>
          <w:rFonts w:ascii="Times New Roman" w:eastAsia="標楷體" w:hAnsi="Times New Roman" w:cs="Times New Roman" w:hint="eastAsia"/>
          <w:color w:val="000000" w:themeColor="text1"/>
          <w:sz w:val="28"/>
          <w:szCs w:val="28"/>
        </w:rPr>
        <w:t>等</w:t>
      </w:r>
      <w:r w:rsidR="00BC3C0C" w:rsidRPr="00EF042C">
        <w:rPr>
          <w:rFonts w:ascii="Times New Roman" w:eastAsia="標楷體" w:hAnsi="Times New Roman" w:cs="Times New Roman" w:hint="eastAsia"/>
          <w:color w:val="000000" w:themeColor="text1"/>
          <w:sz w:val="28"/>
          <w:szCs w:val="28"/>
        </w:rPr>
        <w:t>；</w:t>
      </w:r>
      <w:r w:rsidR="00995686" w:rsidRPr="00EF042C">
        <w:rPr>
          <w:rFonts w:ascii="Times New Roman" w:eastAsia="標楷體" w:hAnsi="Times New Roman" w:cs="Times New Roman" w:hint="eastAsia"/>
          <w:color w:val="000000" w:themeColor="text1"/>
          <w:sz w:val="28"/>
          <w:szCs w:val="28"/>
        </w:rPr>
        <w:t>具體而言</w:t>
      </w:r>
      <w:r w:rsidR="00185535" w:rsidRPr="00EF042C">
        <w:rPr>
          <w:rFonts w:ascii="Times New Roman" w:eastAsia="標楷體" w:hAnsi="Times New Roman" w:cs="Times New Roman" w:hint="eastAsia"/>
          <w:color w:val="000000" w:themeColor="text1"/>
          <w:sz w:val="28"/>
          <w:szCs w:val="28"/>
        </w:rPr>
        <w:t>，可</w:t>
      </w:r>
      <w:r w:rsidR="00E5662E" w:rsidRPr="00EF042C">
        <w:rPr>
          <w:rFonts w:ascii="Times New Roman" w:eastAsia="標楷體" w:hAnsi="Times New Roman" w:cs="Times New Roman" w:hint="eastAsia"/>
          <w:color w:val="000000" w:themeColor="text1"/>
          <w:sz w:val="28"/>
          <w:szCs w:val="28"/>
        </w:rPr>
        <w:t>參考</w:t>
      </w:r>
      <w:r w:rsidR="00185535" w:rsidRPr="00EF042C">
        <w:rPr>
          <w:rFonts w:ascii="Times New Roman" w:eastAsia="標楷體" w:hAnsi="Times New Roman" w:cs="Times New Roman" w:hint="eastAsia"/>
          <w:color w:val="000000" w:themeColor="text1"/>
          <w:sz w:val="28"/>
          <w:szCs w:val="28"/>
        </w:rPr>
        <w:t>下述問題</w:t>
      </w:r>
      <w:r w:rsidR="00FB6B84" w:rsidRPr="00EF042C">
        <w:rPr>
          <w:rFonts w:ascii="Times New Roman" w:eastAsia="標楷體" w:hAnsi="Times New Roman" w:cs="Times New Roman" w:hint="eastAsia"/>
          <w:color w:val="000000" w:themeColor="text1"/>
          <w:sz w:val="28"/>
          <w:szCs w:val="28"/>
        </w:rPr>
        <w:t>自我評估與擇定</w:t>
      </w:r>
      <w:r w:rsidR="0082640E" w:rsidRPr="00EF042C">
        <w:rPr>
          <w:rFonts w:ascii="Times New Roman" w:eastAsia="標楷體" w:hAnsi="Times New Roman" w:cs="Times New Roman" w:hint="eastAsia"/>
          <w:color w:val="000000" w:themeColor="text1"/>
          <w:sz w:val="28"/>
          <w:szCs w:val="28"/>
        </w:rPr>
        <w:t>（</w:t>
      </w:r>
      <w:r w:rsidR="00E3599C" w:rsidRPr="00EF042C">
        <w:rPr>
          <w:rFonts w:ascii="Times New Roman" w:eastAsia="標楷體" w:hAnsi="Times New Roman" w:cs="Times New Roman" w:hint="eastAsia"/>
          <w:color w:val="000000" w:themeColor="text1"/>
          <w:sz w:val="28"/>
          <w:szCs w:val="28"/>
        </w:rPr>
        <w:t>參考</w:t>
      </w:r>
      <w:r w:rsidR="0082640E" w:rsidRPr="00EF042C">
        <w:rPr>
          <w:rFonts w:ascii="Times New Roman" w:hAnsi="Times New Roman" w:cs="Times New Roman"/>
          <w:color w:val="000000" w:themeColor="text1"/>
          <w:sz w:val="28"/>
          <w:szCs w:val="28"/>
        </w:rPr>
        <w:t>Coplin</w:t>
      </w:r>
      <w:r w:rsidR="0082640E" w:rsidRPr="00EF042C">
        <w:rPr>
          <w:rFonts w:ascii="Times New Roman" w:hAnsi="Times New Roman" w:cs="Times New Roman" w:hint="eastAsia"/>
          <w:color w:val="000000" w:themeColor="text1"/>
          <w:sz w:val="28"/>
          <w:szCs w:val="28"/>
        </w:rPr>
        <w:t>，</w:t>
      </w:r>
      <w:r w:rsidR="0082640E" w:rsidRPr="00EF042C">
        <w:rPr>
          <w:rFonts w:ascii="Times New Roman" w:hAnsi="Times New Roman" w:cs="Times New Roman"/>
          <w:color w:val="000000" w:themeColor="text1"/>
          <w:sz w:val="28"/>
          <w:szCs w:val="28"/>
        </w:rPr>
        <w:t>200</w:t>
      </w:r>
      <w:r w:rsidR="0082640E" w:rsidRPr="00EF042C">
        <w:rPr>
          <w:rFonts w:ascii="Times New Roman" w:eastAsia="標楷體" w:hAnsi="Times New Roman" w:cs="Times New Roman"/>
          <w:color w:val="000000" w:themeColor="text1"/>
          <w:sz w:val="28"/>
          <w:szCs w:val="28"/>
        </w:rPr>
        <w:t>7</w:t>
      </w:r>
      <w:r w:rsidR="0082640E" w:rsidRPr="00EF042C">
        <w:rPr>
          <w:rFonts w:ascii="Times New Roman" w:eastAsia="標楷體" w:hAnsi="Times New Roman" w:cs="Times New Roman" w:hint="eastAsia"/>
          <w:color w:val="000000" w:themeColor="text1"/>
          <w:sz w:val="28"/>
          <w:szCs w:val="28"/>
        </w:rPr>
        <w:t>）</w:t>
      </w:r>
      <w:r w:rsidR="0021473D" w:rsidRPr="00EF042C">
        <w:rPr>
          <w:rFonts w:ascii="Times New Roman" w:eastAsia="標楷體" w:hAnsi="Times New Roman" w:cs="Times New Roman" w:hint="eastAsia"/>
          <w:color w:val="000000" w:themeColor="text1"/>
          <w:sz w:val="28"/>
          <w:szCs w:val="28"/>
        </w:rPr>
        <w:t>，惟仍須特別注意</w:t>
      </w:r>
      <w:r w:rsidR="00A52438" w:rsidRPr="00EF042C">
        <w:rPr>
          <w:rFonts w:ascii="Times New Roman" w:eastAsia="標楷體" w:hAnsi="Times New Roman" w:cs="Times New Roman" w:hint="eastAsia"/>
          <w:color w:val="000000" w:themeColor="text1"/>
          <w:sz w:val="28"/>
          <w:szCs w:val="28"/>
        </w:rPr>
        <w:t>所選</w:t>
      </w:r>
      <w:r w:rsidR="0021473D" w:rsidRPr="00EF042C">
        <w:rPr>
          <w:rFonts w:ascii="Times New Roman" w:eastAsia="標楷體" w:hAnsi="Times New Roman" w:cs="Times New Roman" w:hint="eastAsia"/>
          <w:color w:val="000000" w:themeColor="text1"/>
          <w:sz w:val="28"/>
          <w:szCs w:val="28"/>
        </w:rPr>
        <w:t>研討主題與個案之間的關聯性，並</w:t>
      </w:r>
      <w:r w:rsidRPr="00EF042C">
        <w:rPr>
          <w:rFonts w:ascii="Times New Roman" w:eastAsia="標楷體" w:hAnsi="Times New Roman" w:cs="Times New Roman" w:hint="eastAsia"/>
          <w:color w:val="000000" w:themeColor="text1"/>
          <w:sz w:val="28"/>
          <w:szCs w:val="28"/>
        </w:rPr>
        <w:t>緊</w:t>
      </w:r>
      <w:r w:rsidR="0021473D" w:rsidRPr="00EF042C">
        <w:rPr>
          <w:rFonts w:ascii="Times New Roman" w:eastAsia="標楷體" w:hAnsi="Times New Roman" w:cs="Times New Roman" w:hint="eastAsia"/>
          <w:color w:val="000000" w:themeColor="text1"/>
          <w:sz w:val="28"/>
          <w:szCs w:val="28"/>
        </w:rPr>
        <w:t>扣訓練目標職務的實務（如表</w:t>
      </w:r>
      <w:r w:rsidR="0021473D" w:rsidRPr="00EF042C">
        <w:rPr>
          <w:rFonts w:ascii="Times New Roman" w:eastAsia="標楷體" w:hAnsi="Times New Roman" w:cs="Times New Roman" w:hint="eastAsia"/>
          <w:color w:val="000000" w:themeColor="text1"/>
          <w:sz w:val="28"/>
          <w:szCs w:val="28"/>
        </w:rPr>
        <w:t>2</w:t>
      </w:r>
      <w:r w:rsidR="0021473D" w:rsidRPr="00EF042C">
        <w:rPr>
          <w:rFonts w:ascii="Times New Roman" w:eastAsia="標楷體" w:hAnsi="Times New Roman" w:cs="Times New Roman" w:hint="eastAsia"/>
          <w:color w:val="000000" w:themeColor="text1"/>
          <w:sz w:val="28"/>
          <w:szCs w:val="28"/>
        </w:rPr>
        <w:t>）</w:t>
      </w:r>
      <w:r w:rsidR="00A52438" w:rsidRPr="00EF042C">
        <w:rPr>
          <w:rFonts w:ascii="Times New Roman" w:eastAsia="標楷體" w:hAnsi="Times New Roman" w:cs="Times New Roman" w:hint="eastAsia"/>
          <w:color w:val="000000" w:themeColor="text1"/>
          <w:sz w:val="28"/>
          <w:szCs w:val="28"/>
        </w:rPr>
        <w:t>，以確保學習成效</w:t>
      </w:r>
      <w:r w:rsidR="008A3E76" w:rsidRPr="00EF042C">
        <w:rPr>
          <w:rFonts w:ascii="Times New Roman" w:eastAsia="標楷體" w:hAnsi="Times New Roman" w:cs="Times New Roman" w:hint="eastAsia"/>
          <w:color w:val="000000" w:themeColor="text1"/>
          <w:sz w:val="28"/>
          <w:szCs w:val="28"/>
        </w:rPr>
        <w:t>：</w:t>
      </w:r>
    </w:p>
    <w:p w:rsidR="00B02D8F" w:rsidRPr="00EF042C"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本組最關注的社會問題是什麼？為什麼？</w:t>
      </w:r>
      <w:r w:rsidR="00527C38" w:rsidRPr="00EF042C">
        <w:rPr>
          <w:rFonts w:ascii="Times New Roman" w:eastAsia="標楷體" w:hAnsi="Times New Roman" w:cs="Times New Roman" w:hint="eastAsia"/>
          <w:color w:val="000000" w:themeColor="text1"/>
          <w:sz w:val="28"/>
          <w:szCs w:val="28"/>
        </w:rPr>
        <w:t>該問題</w:t>
      </w:r>
      <w:r w:rsidR="00137606" w:rsidRPr="00EF042C">
        <w:rPr>
          <w:rFonts w:ascii="Times New Roman" w:eastAsia="標楷體" w:hAnsi="Times New Roman" w:cs="Times New Roman" w:hint="eastAsia"/>
          <w:color w:val="000000" w:themeColor="text1"/>
          <w:sz w:val="28"/>
          <w:szCs w:val="28"/>
        </w:rPr>
        <w:t>是否應為政府</w:t>
      </w:r>
      <w:r w:rsidR="00527C38" w:rsidRPr="00EF042C">
        <w:rPr>
          <w:rFonts w:ascii="Times New Roman" w:eastAsia="標楷體" w:hAnsi="Times New Roman" w:cs="Times New Roman" w:hint="eastAsia"/>
          <w:color w:val="000000" w:themeColor="text1"/>
          <w:sz w:val="28"/>
          <w:szCs w:val="28"/>
        </w:rPr>
        <w:t>所</w:t>
      </w:r>
      <w:r w:rsidR="00137606" w:rsidRPr="00EF042C">
        <w:rPr>
          <w:rFonts w:ascii="Times New Roman" w:eastAsia="標楷體" w:hAnsi="Times New Roman" w:cs="Times New Roman" w:hint="eastAsia"/>
          <w:color w:val="000000" w:themeColor="text1"/>
          <w:sz w:val="28"/>
          <w:szCs w:val="28"/>
        </w:rPr>
        <w:t>關注？</w:t>
      </w:r>
    </w:p>
    <w:p w:rsidR="00655CCE" w:rsidRPr="00EF042C"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本組研討</w:t>
      </w:r>
      <w:r w:rsidR="00571028" w:rsidRPr="00EF042C">
        <w:rPr>
          <w:rFonts w:ascii="Times New Roman" w:eastAsia="標楷體" w:hAnsi="Times New Roman" w:cs="Times New Roman" w:hint="eastAsia"/>
          <w:color w:val="000000" w:themeColor="text1"/>
          <w:sz w:val="28"/>
          <w:szCs w:val="28"/>
        </w:rPr>
        <w:t>主題</w:t>
      </w:r>
      <w:r w:rsidR="00BC1717" w:rsidRPr="00EF042C">
        <w:rPr>
          <w:rFonts w:ascii="Times New Roman" w:eastAsia="標楷體" w:hAnsi="Times New Roman" w:cs="Times New Roman" w:hint="eastAsia"/>
          <w:color w:val="000000" w:themeColor="text1"/>
          <w:sz w:val="28"/>
          <w:szCs w:val="28"/>
        </w:rPr>
        <w:t>與個案</w:t>
      </w:r>
      <w:r w:rsidRPr="00EF042C">
        <w:rPr>
          <w:rFonts w:ascii="Times New Roman" w:eastAsia="標楷體" w:hAnsi="Times New Roman" w:cs="Times New Roman" w:hint="eastAsia"/>
          <w:color w:val="000000" w:themeColor="text1"/>
          <w:sz w:val="28"/>
          <w:szCs w:val="28"/>
        </w:rPr>
        <w:t>應聚焦在政府</w:t>
      </w:r>
      <w:r w:rsidR="005F309F" w:rsidRPr="00EF042C">
        <w:rPr>
          <w:rFonts w:ascii="Times New Roman" w:eastAsia="標楷體" w:hAnsi="Times New Roman" w:cs="Times New Roman" w:hint="eastAsia"/>
          <w:color w:val="000000" w:themeColor="text1"/>
          <w:sz w:val="28"/>
          <w:szCs w:val="28"/>
        </w:rPr>
        <w:t>的那一</w:t>
      </w:r>
      <w:r w:rsidRPr="00EF042C">
        <w:rPr>
          <w:rFonts w:ascii="Times New Roman" w:eastAsia="標楷體" w:hAnsi="Times New Roman" w:cs="Times New Roman" w:hint="eastAsia"/>
          <w:color w:val="000000" w:themeColor="text1"/>
          <w:sz w:val="28"/>
          <w:szCs w:val="28"/>
        </w:rPr>
        <w:t>層</w:t>
      </w:r>
      <w:r w:rsidR="005F309F" w:rsidRPr="00EF042C">
        <w:rPr>
          <w:rFonts w:ascii="Times New Roman" w:eastAsia="標楷體" w:hAnsi="Times New Roman" w:cs="Times New Roman" w:hint="eastAsia"/>
          <w:color w:val="000000" w:themeColor="text1"/>
          <w:sz w:val="28"/>
          <w:szCs w:val="28"/>
        </w:rPr>
        <w:t>級機關</w:t>
      </w:r>
      <w:r w:rsidR="000535CA" w:rsidRPr="00EF042C">
        <w:rPr>
          <w:rFonts w:ascii="Times New Roman" w:eastAsia="標楷體" w:hAnsi="Times New Roman" w:cs="Times New Roman" w:hint="eastAsia"/>
          <w:color w:val="000000" w:themeColor="text1"/>
          <w:sz w:val="28"/>
          <w:szCs w:val="28"/>
        </w:rPr>
        <w:t>（</w:t>
      </w:r>
      <w:r w:rsidR="005F309F" w:rsidRPr="00EF042C">
        <w:rPr>
          <w:rFonts w:ascii="Times New Roman" w:eastAsia="標楷體" w:hAnsi="Times New Roman" w:cs="Times New Roman" w:hint="eastAsia"/>
          <w:color w:val="000000" w:themeColor="text1"/>
          <w:sz w:val="28"/>
          <w:szCs w:val="28"/>
        </w:rPr>
        <w:t>構</w:t>
      </w:r>
      <w:r w:rsidR="000535CA" w:rsidRPr="00EF042C">
        <w:rPr>
          <w:rFonts w:ascii="Times New Roman" w:eastAsia="標楷體" w:hAnsi="Times New Roman" w:cs="Times New Roman" w:hint="eastAsia"/>
          <w:color w:val="000000" w:themeColor="text1"/>
          <w:sz w:val="28"/>
          <w:szCs w:val="28"/>
        </w:rPr>
        <w:t>）</w:t>
      </w:r>
      <w:r w:rsidR="00FB6B84" w:rsidRPr="00EF042C">
        <w:rPr>
          <w:rFonts w:ascii="Times New Roman" w:eastAsia="標楷體" w:hAnsi="Times New Roman" w:cs="Times New Roman" w:hint="eastAsia"/>
          <w:color w:val="000000" w:themeColor="text1"/>
          <w:sz w:val="28"/>
          <w:szCs w:val="28"/>
        </w:rPr>
        <w:t>與</w:t>
      </w:r>
      <w:r w:rsidR="00417498" w:rsidRPr="00EF042C">
        <w:rPr>
          <w:rFonts w:ascii="Times New Roman" w:eastAsia="標楷體" w:hAnsi="Times New Roman" w:cs="Times New Roman" w:hint="eastAsia"/>
          <w:color w:val="000000" w:themeColor="text1"/>
          <w:sz w:val="28"/>
          <w:szCs w:val="28"/>
        </w:rPr>
        <w:t>單位</w:t>
      </w:r>
      <w:r w:rsidRPr="00EF042C">
        <w:rPr>
          <w:rFonts w:ascii="Times New Roman" w:eastAsia="標楷體" w:hAnsi="Times New Roman" w:cs="Times New Roman" w:hint="eastAsia"/>
          <w:color w:val="000000" w:themeColor="text1"/>
          <w:sz w:val="28"/>
          <w:szCs w:val="28"/>
        </w:rPr>
        <w:t>？</w:t>
      </w:r>
      <w:r w:rsidR="00C72932" w:rsidRPr="00EF042C">
        <w:rPr>
          <w:rFonts w:ascii="Times New Roman" w:eastAsia="標楷體" w:hAnsi="Times New Roman" w:cs="Times New Roman" w:hint="eastAsia"/>
          <w:color w:val="000000" w:themeColor="text1"/>
          <w:sz w:val="28"/>
          <w:szCs w:val="28"/>
        </w:rPr>
        <w:t>所選</w:t>
      </w:r>
      <w:r w:rsidR="00571028" w:rsidRPr="00EF042C">
        <w:rPr>
          <w:rFonts w:ascii="Times New Roman" w:eastAsia="標楷體" w:hAnsi="Times New Roman" w:cs="Times New Roman" w:hint="eastAsia"/>
          <w:color w:val="000000" w:themeColor="text1"/>
          <w:sz w:val="28"/>
          <w:szCs w:val="28"/>
        </w:rPr>
        <w:t>主題</w:t>
      </w:r>
      <w:r w:rsidR="00C72932" w:rsidRPr="00EF042C">
        <w:rPr>
          <w:rFonts w:ascii="Times New Roman" w:eastAsia="標楷體" w:hAnsi="Times New Roman" w:cs="Times New Roman" w:hint="eastAsia"/>
          <w:color w:val="000000" w:themeColor="text1"/>
          <w:sz w:val="28"/>
          <w:szCs w:val="28"/>
        </w:rPr>
        <w:t>與個案的大小是否適當</w:t>
      </w:r>
      <w:r w:rsidR="005F309F" w:rsidRPr="00EF042C">
        <w:rPr>
          <w:rFonts w:ascii="Times New Roman" w:eastAsia="標楷體" w:hAnsi="Times New Roman" w:cs="Times New Roman" w:hint="eastAsia"/>
          <w:color w:val="000000" w:themeColor="text1"/>
          <w:sz w:val="28"/>
          <w:szCs w:val="28"/>
        </w:rPr>
        <w:t>？是否</w:t>
      </w:r>
      <w:r w:rsidR="00C72932" w:rsidRPr="00EF042C">
        <w:rPr>
          <w:rFonts w:ascii="Times New Roman" w:eastAsia="標楷體" w:hAnsi="Times New Roman" w:cs="Times New Roman" w:hint="eastAsia"/>
          <w:color w:val="000000" w:themeColor="text1"/>
          <w:sz w:val="28"/>
          <w:szCs w:val="28"/>
        </w:rPr>
        <w:t>具</w:t>
      </w:r>
      <w:r w:rsidR="005F309F" w:rsidRPr="00EF042C">
        <w:rPr>
          <w:rFonts w:ascii="Times New Roman" w:eastAsia="標楷體" w:hAnsi="Times New Roman" w:cs="Times New Roman" w:hint="eastAsia"/>
          <w:color w:val="000000" w:themeColor="text1"/>
          <w:sz w:val="28"/>
          <w:szCs w:val="28"/>
        </w:rPr>
        <w:t>備</w:t>
      </w:r>
      <w:r w:rsidR="00C72932" w:rsidRPr="00EF042C">
        <w:rPr>
          <w:rFonts w:ascii="Times New Roman" w:eastAsia="標楷體" w:hAnsi="Times New Roman" w:cs="Times New Roman" w:hint="eastAsia"/>
          <w:color w:val="000000" w:themeColor="text1"/>
          <w:sz w:val="28"/>
          <w:szCs w:val="28"/>
        </w:rPr>
        <w:t>操作</w:t>
      </w:r>
      <w:r w:rsidR="00781847" w:rsidRPr="00EF042C">
        <w:rPr>
          <w:rFonts w:ascii="Times New Roman" w:eastAsia="標楷體" w:hAnsi="Times New Roman" w:cs="Times New Roman" w:hint="eastAsia"/>
          <w:color w:val="000000" w:themeColor="text1"/>
          <w:sz w:val="28"/>
          <w:szCs w:val="28"/>
        </w:rPr>
        <w:t>本研究</w:t>
      </w:r>
      <w:r w:rsidR="00C72932" w:rsidRPr="00EF042C">
        <w:rPr>
          <w:rFonts w:ascii="Times New Roman" w:eastAsia="標楷體" w:hAnsi="Times New Roman" w:cs="Times New Roman" w:hint="eastAsia"/>
          <w:color w:val="000000" w:themeColor="text1"/>
          <w:sz w:val="28"/>
          <w:szCs w:val="28"/>
        </w:rPr>
        <w:t>的可行性？</w:t>
      </w:r>
    </w:p>
    <w:p w:rsidR="00137606" w:rsidRPr="00EF042C"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本組研討</w:t>
      </w:r>
      <w:r w:rsidR="00571028" w:rsidRPr="00EF042C">
        <w:rPr>
          <w:rFonts w:ascii="Times New Roman" w:eastAsia="標楷體" w:hAnsi="Times New Roman" w:cs="Times New Roman" w:hint="eastAsia"/>
          <w:color w:val="000000" w:themeColor="text1"/>
          <w:sz w:val="28"/>
          <w:szCs w:val="28"/>
        </w:rPr>
        <w:t>主題</w:t>
      </w:r>
      <w:r w:rsidRPr="00EF042C">
        <w:rPr>
          <w:rFonts w:ascii="Times New Roman" w:eastAsia="標楷體" w:hAnsi="Times New Roman" w:cs="Times New Roman" w:hint="eastAsia"/>
          <w:color w:val="000000" w:themeColor="text1"/>
          <w:sz w:val="28"/>
          <w:szCs w:val="28"/>
        </w:rPr>
        <w:t>與個案，是否具前瞻性？是否為值得探討的經典（例如成功或失敗）個案？是否具推展性，可供他機關借鏡？</w:t>
      </w:r>
    </w:p>
    <w:p w:rsidR="00655CCE" w:rsidRPr="00EF042C"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本組</w:t>
      </w:r>
      <w:r w:rsidR="00781847" w:rsidRPr="00EF042C">
        <w:rPr>
          <w:rFonts w:ascii="Times New Roman" w:eastAsia="標楷體" w:hAnsi="Times New Roman" w:cs="Times New Roman" w:hint="eastAsia"/>
          <w:color w:val="000000" w:themeColor="text1"/>
          <w:sz w:val="28"/>
          <w:szCs w:val="28"/>
        </w:rPr>
        <w:t>擬</w:t>
      </w:r>
      <w:r w:rsidRPr="00EF042C">
        <w:rPr>
          <w:rFonts w:ascii="Times New Roman" w:eastAsia="標楷體" w:hAnsi="Times New Roman" w:cs="Times New Roman" w:hint="eastAsia"/>
          <w:color w:val="000000" w:themeColor="text1"/>
          <w:sz w:val="28"/>
          <w:szCs w:val="28"/>
        </w:rPr>
        <w:t>研討的</w:t>
      </w:r>
      <w:r w:rsidR="00571028" w:rsidRPr="00EF042C">
        <w:rPr>
          <w:rFonts w:ascii="Times New Roman" w:eastAsia="標楷體" w:hAnsi="Times New Roman" w:cs="Times New Roman" w:hint="eastAsia"/>
          <w:color w:val="000000" w:themeColor="text1"/>
          <w:sz w:val="28"/>
          <w:szCs w:val="28"/>
        </w:rPr>
        <w:t>主題</w:t>
      </w:r>
      <w:r w:rsidR="00BC1717" w:rsidRPr="00EF042C">
        <w:rPr>
          <w:rFonts w:ascii="Times New Roman" w:eastAsia="標楷體" w:hAnsi="Times New Roman" w:cs="Times New Roman" w:hint="eastAsia"/>
          <w:color w:val="000000" w:themeColor="text1"/>
          <w:sz w:val="28"/>
          <w:szCs w:val="28"/>
        </w:rPr>
        <w:t>與個案</w:t>
      </w:r>
      <w:r w:rsidRPr="00EF042C">
        <w:rPr>
          <w:rFonts w:ascii="Times New Roman" w:eastAsia="標楷體" w:hAnsi="Times New Roman" w:cs="Times New Roman" w:hint="eastAsia"/>
          <w:color w:val="000000" w:themeColor="text1"/>
          <w:sz w:val="28"/>
          <w:szCs w:val="28"/>
        </w:rPr>
        <w:t>，組員們是否有相關背景？</w:t>
      </w:r>
    </w:p>
    <w:p w:rsidR="00081AAF" w:rsidRPr="00EF042C" w:rsidRDefault="00D164B4" w:rsidP="00FD4A82">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組</w:t>
      </w:r>
      <w:r w:rsidR="00091E62" w:rsidRPr="00EF042C">
        <w:rPr>
          <w:rFonts w:ascii="Times New Roman" w:eastAsia="標楷體" w:hAnsi="Times New Roman" w:cs="Times New Roman" w:hint="eastAsia"/>
          <w:color w:val="000000" w:themeColor="text1"/>
          <w:sz w:val="28"/>
          <w:szCs w:val="28"/>
        </w:rPr>
        <w:t>員們</w:t>
      </w:r>
      <w:r w:rsidRPr="00EF042C">
        <w:rPr>
          <w:rFonts w:ascii="Times New Roman" w:eastAsia="標楷體" w:hAnsi="Times New Roman" w:cs="Times New Roman" w:hint="eastAsia"/>
          <w:color w:val="000000" w:themeColor="text1"/>
          <w:sz w:val="28"/>
          <w:szCs w:val="28"/>
        </w:rPr>
        <w:t>是否知悉</w:t>
      </w:r>
      <w:r w:rsidR="00781847" w:rsidRPr="00EF042C">
        <w:rPr>
          <w:rFonts w:ascii="Times New Roman" w:eastAsia="標楷體" w:hAnsi="Times New Roman" w:cs="Times New Roman" w:hint="eastAsia"/>
          <w:color w:val="000000" w:themeColor="text1"/>
          <w:sz w:val="28"/>
          <w:szCs w:val="28"/>
        </w:rPr>
        <w:t>本組研討主題與個案</w:t>
      </w:r>
      <w:r w:rsidRPr="00EF042C">
        <w:rPr>
          <w:rFonts w:ascii="Times New Roman" w:eastAsia="標楷體" w:hAnsi="Times New Roman" w:cs="Times New Roman" w:hint="eastAsia"/>
          <w:color w:val="000000" w:themeColor="text1"/>
          <w:sz w:val="28"/>
          <w:szCs w:val="28"/>
        </w:rPr>
        <w:t>中的行動者或專家</w:t>
      </w:r>
      <w:r w:rsidR="00527C38" w:rsidRPr="00EF042C">
        <w:rPr>
          <w:rFonts w:ascii="Times New Roman" w:eastAsia="標楷體" w:hAnsi="Times New Roman" w:cs="Times New Roman" w:hint="eastAsia"/>
          <w:color w:val="000000" w:themeColor="text1"/>
          <w:sz w:val="28"/>
          <w:szCs w:val="28"/>
        </w:rPr>
        <w:t>？是否</w:t>
      </w:r>
      <w:r w:rsidR="00091E62" w:rsidRPr="00EF042C">
        <w:rPr>
          <w:rFonts w:ascii="Times New Roman" w:eastAsia="標楷體" w:hAnsi="Times New Roman" w:cs="Times New Roman" w:hint="eastAsia"/>
          <w:color w:val="000000" w:themeColor="text1"/>
          <w:sz w:val="28"/>
          <w:szCs w:val="28"/>
        </w:rPr>
        <w:t>可能取得相關資料</w:t>
      </w:r>
      <w:r w:rsidRPr="00EF042C">
        <w:rPr>
          <w:rFonts w:ascii="Times New Roman" w:eastAsia="標楷體" w:hAnsi="Times New Roman" w:cs="Times New Roman" w:hint="eastAsia"/>
          <w:color w:val="000000" w:themeColor="text1"/>
          <w:sz w:val="28"/>
          <w:szCs w:val="28"/>
        </w:rPr>
        <w:t>？</w:t>
      </w:r>
    </w:p>
    <w:p w:rsidR="00C72932" w:rsidRPr="00EF042C" w:rsidRDefault="00C72932" w:rsidP="00081AAF">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br w:type="page"/>
      </w:r>
    </w:p>
    <w:p w:rsidR="00862ADA" w:rsidRPr="00EF042C" w:rsidRDefault="00862ADA" w:rsidP="00D1211B">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9" w:name="_Toc92292337"/>
      <w:r w:rsidRPr="00EF042C">
        <w:rPr>
          <w:rFonts w:ascii="Times New Roman" w:eastAsia="標楷體" w:hAnsi="Times New Roman" w:cs="Times New Roman"/>
          <w:b/>
          <w:color w:val="000000" w:themeColor="text1"/>
          <w:sz w:val="32"/>
          <w:szCs w:val="36"/>
        </w:rPr>
        <w:lastRenderedPageBreak/>
        <w:t>資料蒐集</w:t>
      </w:r>
      <w:r w:rsidR="00193ED5" w:rsidRPr="00EF042C">
        <w:rPr>
          <w:rFonts w:ascii="Times New Roman" w:eastAsia="標楷體" w:hAnsi="Times New Roman" w:cs="Times New Roman" w:hint="eastAsia"/>
          <w:b/>
          <w:color w:val="000000" w:themeColor="text1"/>
          <w:sz w:val="32"/>
          <w:szCs w:val="36"/>
        </w:rPr>
        <w:t>與研究</w:t>
      </w:r>
      <w:r w:rsidRPr="00EF042C">
        <w:rPr>
          <w:rFonts w:ascii="Times New Roman" w:eastAsia="標楷體" w:hAnsi="Times New Roman" w:cs="Times New Roman"/>
          <w:b/>
          <w:color w:val="000000" w:themeColor="text1"/>
          <w:sz w:val="32"/>
          <w:szCs w:val="36"/>
        </w:rPr>
        <w:t>方法</w:t>
      </w:r>
      <w:bookmarkEnd w:id="9"/>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3E7446" w:rsidRPr="00EF042C" w:rsidTr="000A6386">
        <w:trPr>
          <w:trHeight w:val="840"/>
        </w:trPr>
        <w:tc>
          <w:tcPr>
            <w:tcW w:w="1670" w:type="dxa"/>
            <w:tcBorders>
              <w:bottom w:val="single" w:sz="4" w:space="0" w:color="auto"/>
              <w:right w:val="single" w:sz="4" w:space="0" w:color="auto"/>
            </w:tcBorders>
            <w:shd w:val="clear" w:color="auto" w:fill="auto"/>
            <w:vAlign w:val="center"/>
          </w:tcPr>
          <w:p w:rsidR="000A6386" w:rsidRPr="00EF042C"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0A6386" w:rsidRPr="00EF042C" w:rsidRDefault="000A6386" w:rsidP="000A6386">
            <w:pPr>
              <w:overflowPunct w:val="0"/>
              <w:spacing w:line="500" w:lineRule="exact"/>
              <w:contextualSpacing/>
              <w:mirrorIndents/>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選擇合適的資料蒐集方法，並能正確、嚴謹且多元運用</w:t>
            </w:r>
            <w:r w:rsidR="001A3184" w:rsidRPr="00EF042C">
              <w:rPr>
                <w:rFonts w:ascii="Times New Roman" w:eastAsia="標楷體" w:hAnsi="Times New Roman" w:cs="Times New Roman" w:hint="eastAsia"/>
                <w:color w:val="000000" w:themeColor="text1"/>
                <w:sz w:val="28"/>
                <w:szCs w:val="28"/>
              </w:rPr>
              <w:t>。</w:t>
            </w:r>
          </w:p>
        </w:tc>
      </w:tr>
      <w:tr w:rsidR="003E7446" w:rsidRPr="00EF042C" w:rsidTr="00CC33B5">
        <w:trPr>
          <w:trHeight w:val="1495"/>
        </w:trPr>
        <w:tc>
          <w:tcPr>
            <w:tcW w:w="1670" w:type="dxa"/>
            <w:tcBorders>
              <w:top w:val="single" w:sz="4" w:space="0" w:color="auto"/>
              <w:right w:val="single" w:sz="4" w:space="0" w:color="auto"/>
            </w:tcBorders>
            <w:shd w:val="clear" w:color="auto" w:fill="auto"/>
            <w:vAlign w:val="center"/>
          </w:tcPr>
          <w:p w:rsidR="000A6386" w:rsidRPr="00EF042C"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自我</w:t>
            </w:r>
          </w:p>
          <w:p w:rsidR="000A6386" w:rsidRPr="00EF042C" w:rsidRDefault="000A6386" w:rsidP="000A6386">
            <w:pPr>
              <w:overflowPunct w:val="0"/>
              <w:spacing w:line="500" w:lineRule="exact"/>
              <w:contextualSpacing/>
              <w:mirrorIndents/>
              <w:jc w:val="center"/>
              <w:rPr>
                <w:color w:val="000000" w:themeColor="text1"/>
              </w:rPr>
            </w:pPr>
            <w:r w:rsidRPr="00EF042C">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0A6386" w:rsidRPr="00EF042C"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選用合適的研究方法</w:t>
            </w:r>
          </w:p>
          <w:p w:rsidR="000A6386" w:rsidRPr="00EF042C"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運用多元研究方法蒐集資料</w:t>
            </w:r>
          </w:p>
          <w:p w:rsidR="000A6386" w:rsidRPr="00EF042C"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正確且嚴謹的運用研究方法</w:t>
            </w:r>
          </w:p>
        </w:tc>
      </w:tr>
    </w:tbl>
    <w:p w:rsidR="00DC0A5F" w:rsidRPr="00EF042C" w:rsidRDefault="00DC0A5F" w:rsidP="007E56D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問題的解決</w:t>
      </w:r>
      <w:r w:rsidRPr="00EF042C">
        <w:rPr>
          <w:rFonts w:ascii="Times New Roman" w:eastAsia="標楷體" w:hAnsi="Times New Roman" w:cs="Times New Roman"/>
          <w:color w:val="000000" w:themeColor="text1"/>
          <w:sz w:val="28"/>
          <w:szCs w:val="28"/>
        </w:rPr>
        <w:t>必須有證據為基礎，而資料蒐集的品質，決定了分析的成果。資料蒐集的方法眾多</w:t>
      </w:r>
      <w:r w:rsidRPr="00EF042C">
        <w:rPr>
          <w:rStyle w:val="ae"/>
          <w:color w:val="000000" w:themeColor="text1"/>
        </w:rPr>
        <w:footnoteReference w:id="1"/>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受訓人員可自行選擇，</w:t>
      </w:r>
      <w:r w:rsidRPr="00EF042C">
        <w:rPr>
          <w:rFonts w:ascii="Times New Roman" w:eastAsia="標楷體" w:hAnsi="Times New Roman" w:cs="Times New Roman"/>
          <w:color w:val="000000" w:themeColor="text1"/>
          <w:sz w:val="28"/>
          <w:szCs w:val="28"/>
        </w:rPr>
        <w:t>考量訓期中可</w:t>
      </w:r>
      <w:r w:rsidRPr="00EF042C">
        <w:rPr>
          <w:rFonts w:ascii="Times New Roman" w:eastAsia="標楷體" w:hAnsi="Times New Roman" w:cs="Times New Roman" w:hint="eastAsia"/>
          <w:color w:val="000000" w:themeColor="text1"/>
          <w:sz w:val="28"/>
          <w:szCs w:val="28"/>
        </w:rPr>
        <w:t>獲得的</w:t>
      </w:r>
      <w:r w:rsidRPr="00EF042C">
        <w:rPr>
          <w:rFonts w:ascii="Times New Roman" w:eastAsia="標楷體" w:hAnsi="Times New Roman" w:cs="Times New Roman"/>
          <w:color w:val="000000" w:themeColor="text1"/>
          <w:sz w:val="28"/>
          <w:szCs w:val="28"/>
        </w:rPr>
        <w:t>資源，本手冊謹</w:t>
      </w:r>
      <w:r w:rsidRPr="00EF042C">
        <w:rPr>
          <w:rFonts w:ascii="Times New Roman" w:eastAsia="標楷體" w:hAnsi="Times New Roman" w:cs="Times New Roman" w:hint="eastAsia"/>
          <w:color w:val="000000" w:themeColor="text1"/>
          <w:sz w:val="28"/>
          <w:szCs w:val="28"/>
        </w:rPr>
        <w:t>介紹與專題研究報告相關的個案研究法、</w:t>
      </w:r>
      <w:r w:rsidRPr="00EF042C">
        <w:rPr>
          <w:rFonts w:ascii="Times New Roman" w:eastAsia="標楷體" w:hAnsi="Times New Roman" w:cs="Times New Roman"/>
          <w:color w:val="000000" w:themeColor="text1"/>
          <w:sz w:val="28"/>
          <w:szCs w:val="28"/>
        </w:rPr>
        <w:t>現</w:t>
      </w:r>
      <w:r w:rsidRPr="00EF042C">
        <w:rPr>
          <w:rFonts w:ascii="Times New Roman" w:eastAsia="標楷體" w:hAnsi="Times New Roman" w:cs="Times New Roman" w:hint="eastAsia"/>
          <w:color w:val="000000" w:themeColor="text1"/>
          <w:sz w:val="28"/>
          <w:szCs w:val="28"/>
        </w:rPr>
        <w:t>有資料蒐集與篩選、訪談、實地（田野）調查及問卷調查，以供受訓人員製作專題報告運用參酌。</w:t>
      </w:r>
    </w:p>
    <w:p w:rsidR="00DC0A5F" w:rsidRPr="00EF042C" w:rsidRDefault="00DC0A5F" w:rsidP="007E56D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前述</w:t>
      </w:r>
      <w:r w:rsidRPr="00EF042C">
        <w:rPr>
          <w:rFonts w:ascii="Times New Roman" w:eastAsia="標楷體" w:hAnsi="Times New Roman" w:cs="Times New Roman"/>
          <w:color w:val="000000" w:themeColor="text1"/>
          <w:sz w:val="28"/>
          <w:szCs w:val="28"/>
        </w:rPr>
        <w:t>資料蒐集方法，各有其特點及適用時機</w:t>
      </w:r>
      <w:r w:rsidRPr="00EF042C">
        <w:rPr>
          <w:rFonts w:ascii="Times New Roman" w:eastAsia="標楷體" w:hAnsi="Times New Roman" w:cs="Times New Roman" w:hint="eastAsia"/>
          <w:color w:val="000000" w:themeColor="text1"/>
          <w:sz w:val="28"/>
          <w:szCs w:val="28"/>
        </w:rPr>
        <w:t>，端視研究目的、研究問題及資源等因素加以選定</w:t>
      </w:r>
      <w:r w:rsidRPr="00EF042C">
        <w:rPr>
          <w:rFonts w:ascii="Times New Roman" w:eastAsia="標楷體" w:hAnsi="Times New Roman" w:cs="Times New Roman"/>
          <w:color w:val="000000" w:themeColor="text1"/>
          <w:sz w:val="28"/>
          <w:szCs w:val="28"/>
        </w:rPr>
        <w:t>。一般</w:t>
      </w:r>
      <w:r w:rsidRPr="00EF042C">
        <w:rPr>
          <w:rFonts w:ascii="Times New Roman" w:eastAsia="標楷體" w:hAnsi="Times New Roman" w:cs="Times New Roman" w:hint="eastAsia"/>
          <w:color w:val="000000" w:themeColor="text1"/>
          <w:sz w:val="28"/>
          <w:szCs w:val="28"/>
        </w:rPr>
        <w:t>而言</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個案研究法</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係針對特定機關中某一現象的關鍵因素如何產生影響或</w:t>
      </w:r>
      <w:r w:rsidR="00156974" w:rsidRPr="00EF042C">
        <w:rPr>
          <w:rFonts w:ascii="Times New Roman" w:eastAsia="標楷體" w:hAnsi="Times New Roman" w:cs="Times New Roman" w:hint="eastAsia"/>
          <w:color w:val="000000" w:themeColor="text1"/>
          <w:sz w:val="28"/>
          <w:szCs w:val="28"/>
        </w:rPr>
        <w:t>如何</w:t>
      </w:r>
      <w:r w:rsidRPr="00EF042C">
        <w:rPr>
          <w:rFonts w:ascii="Times New Roman" w:eastAsia="標楷體" w:hAnsi="Times New Roman" w:cs="Times New Roman" w:hint="eastAsia"/>
          <w:color w:val="000000" w:themeColor="text1"/>
          <w:sz w:val="28"/>
          <w:szCs w:val="28"/>
        </w:rPr>
        <w:t>作用、為何</w:t>
      </w:r>
      <w:r w:rsidR="00156974" w:rsidRPr="00EF042C">
        <w:rPr>
          <w:rFonts w:ascii="Times New Roman" w:eastAsia="標楷體" w:hAnsi="Times New Roman" w:cs="Times New Roman" w:hint="eastAsia"/>
          <w:color w:val="000000" w:themeColor="text1"/>
          <w:sz w:val="28"/>
          <w:szCs w:val="28"/>
        </w:rPr>
        <w:t>具</w:t>
      </w:r>
      <w:r w:rsidRPr="00EF042C">
        <w:rPr>
          <w:rFonts w:ascii="Times New Roman" w:eastAsia="標楷體" w:hAnsi="Times New Roman" w:cs="Times New Roman" w:hint="eastAsia"/>
          <w:color w:val="000000" w:themeColor="text1"/>
          <w:sz w:val="28"/>
          <w:szCs w:val="28"/>
        </w:rPr>
        <w:t>有關鍵性等進行探討；而</w:t>
      </w:r>
      <w:r w:rsidRPr="00EF042C">
        <w:rPr>
          <w:rFonts w:ascii="Times New Roman" w:eastAsia="標楷體" w:hAnsi="Times New Roman" w:cs="Times New Roman"/>
          <w:color w:val="000000" w:themeColor="text1"/>
          <w:sz w:val="28"/>
          <w:szCs w:val="28"/>
        </w:rPr>
        <w:t>「現有資料的蒐集與篩選」幾乎是所有研討的基礎，可用以瞭解問題</w:t>
      </w:r>
      <w:r w:rsidRPr="00EF042C">
        <w:rPr>
          <w:rFonts w:ascii="Times New Roman" w:eastAsia="標楷體" w:hAnsi="Times New Roman" w:cs="Times New Roman" w:hint="eastAsia"/>
          <w:color w:val="000000" w:themeColor="text1"/>
          <w:sz w:val="28"/>
          <w:szCs w:val="28"/>
        </w:rPr>
        <w:t>、某項</w:t>
      </w:r>
      <w:r w:rsidR="0027790E" w:rsidRPr="00EF042C">
        <w:rPr>
          <w:rFonts w:ascii="Times New Roman" w:eastAsia="標楷體" w:hAnsi="Times New Roman" w:cs="Times New Roman" w:hint="eastAsia"/>
          <w:color w:val="000000" w:themeColor="text1"/>
          <w:sz w:val="28"/>
          <w:szCs w:val="28"/>
        </w:rPr>
        <w:t>政策</w:t>
      </w:r>
      <w:r w:rsidRPr="00EF042C">
        <w:rPr>
          <w:rFonts w:ascii="Times New Roman" w:eastAsia="標楷體" w:hAnsi="Times New Roman" w:cs="Times New Roman" w:hint="eastAsia"/>
          <w:color w:val="000000" w:themeColor="text1"/>
          <w:sz w:val="28"/>
          <w:szCs w:val="28"/>
        </w:rPr>
        <w:t>的執行</w:t>
      </w:r>
      <w:r w:rsidRPr="00EF042C">
        <w:rPr>
          <w:rFonts w:ascii="Times New Roman" w:eastAsia="標楷體" w:hAnsi="Times New Roman" w:cs="Times New Roman"/>
          <w:color w:val="000000" w:themeColor="text1"/>
          <w:sz w:val="28"/>
          <w:szCs w:val="28"/>
        </w:rPr>
        <w:t>現況或未來的可能趨勢</w:t>
      </w:r>
      <w:r w:rsidRPr="00EF042C">
        <w:rPr>
          <w:rFonts w:ascii="Times New Roman" w:eastAsia="標楷體" w:hAnsi="Times New Roman" w:cs="Times New Roman" w:hint="eastAsia"/>
          <w:color w:val="000000" w:themeColor="text1"/>
          <w:sz w:val="28"/>
          <w:szCs w:val="28"/>
        </w:rPr>
        <w:t>；至於</w:t>
      </w:r>
      <w:r w:rsidRPr="00EF042C">
        <w:rPr>
          <w:rFonts w:ascii="Times New Roman" w:eastAsia="標楷體" w:hAnsi="Times New Roman" w:cs="Times New Roman"/>
          <w:color w:val="000000" w:themeColor="text1"/>
          <w:sz w:val="28"/>
          <w:szCs w:val="28"/>
        </w:rPr>
        <w:t>「訪談法」的優勢則在於能從行動者、利害關係人乃至於專家學者等，獲得更深入、詳細而完整的詮釋或態度等資料，對於</w:t>
      </w:r>
      <w:r w:rsidR="00E65C3D" w:rsidRPr="00EF042C">
        <w:rPr>
          <w:rFonts w:ascii="Times New Roman" w:eastAsia="標楷體" w:hAnsi="Times New Roman" w:cs="Times New Roman" w:hint="eastAsia"/>
          <w:color w:val="000000" w:themeColor="text1"/>
          <w:sz w:val="28"/>
          <w:szCs w:val="28"/>
        </w:rPr>
        <w:t>公共政策</w:t>
      </w:r>
      <w:r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color w:val="000000" w:themeColor="text1"/>
          <w:sz w:val="28"/>
          <w:szCs w:val="28"/>
        </w:rPr>
        <w:t>分析至為關鍵</w:t>
      </w:r>
      <w:r w:rsidRPr="00EF042C">
        <w:rPr>
          <w:rFonts w:ascii="Times New Roman" w:eastAsia="標楷體" w:hAnsi="Times New Roman" w:cs="Times New Roman" w:hint="eastAsia"/>
          <w:color w:val="000000" w:themeColor="text1"/>
          <w:sz w:val="28"/>
          <w:szCs w:val="28"/>
        </w:rPr>
        <w:t>。此外，</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實地（田野）調查法</w:t>
      </w:r>
      <w:r w:rsidRPr="00EF042C">
        <w:rPr>
          <w:rFonts w:ascii="Times New Roman" w:eastAsia="標楷體" w:hAnsi="Times New Roman" w:cs="Times New Roman"/>
          <w:color w:val="000000" w:themeColor="text1"/>
          <w:sz w:val="28"/>
          <w:szCs w:val="28"/>
        </w:rPr>
        <w:t>」</w:t>
      </w:r>
      <w:r w:rsidR="00E65C3D"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有助於在自然情境中對研究觀點的理解，特別適合用於理解研究對象的態度與行為、長時間的社會過程、或揭露並非明顯可見事物的主題。</w:t>
      </w:r>
      <w:r w:rsidRPr="00EF042C">
        <w:rPr>
          <w:rFonts w:ascii="Times New Roman" w:eastAsia="標楷體" w:hAnsi="Times New Roman" w:cs="Times New Roman"/>
          <w:color w:val="000000" w:themeColor="text1"/>
          <w:sz w:val="28"/>
          <w:szCs w:val="28"/>
        </w:rPr>
        <w:t>「問卷調查法」常被用來</w:t>
      </w:r>
      <w:r w:rsidR="00E65C3D" w:rsidRPr="00EF042C">
        <w:rPr>
          <w:rFonts w:ascii="Times New Roman" w:eastAsia="標楷體" w:hAnsi="Times New Roman" w:cs="Times New Roman" w:hint="eastAsia"/>
          <w:color w:val="000000" w:themeColor="text1"/>
          <w:sz w:val="28"/>
          <w:szCs w:val="28"/>
        </w:rPr>
        <w:t>蒐集有關</w:t>
      </w:r>
      <w:r w:rsidRPr="00EF042C">
        <w:rPr>
          <w:rFonts w:ascii="Times New Roman" w:eastAsia="標楷體" w:hAnsi="Times New Roman" w:cs="Times New Roman"/>
          <w:color w:val="000000" w:themeColor="text1"/>
          <w:sz w:val="28"/>
          <w:szCs w:val="28"/>
        </w:rPr>
        <w:t>議題的</w:t>
      </w:r>
      <w:r w:rsidR="00E65C3D" w:rsidRPr="00EF042C">
        <w:rPr>
          <w:rFonts w:ascii="Times New Roman" w:eastAsia="標楷體" w:hAnsi="Times New Roman" w:cs="Times New Roman" w:hint="eastAsia"/>
          <w:color w:val="000000" w:themeColor="text1"/>
          <w:sz w:val="28"/>
          <w:szCs w:val="28"/>
        </w:rPr>
        <w:t>廣泛</w:t>
      </w:r>
      <w:r w:rsidRPr="00EF042C">
        <w:rPr>
          <w:rFonts w:ascii="Times New Roman" w:eastAsia="標楷體" w:hAnsi="Times New Roman" w:cs="Times New Roman"/>
          <w:color w:val="000000" w:themeColor="text1"/>
          <w:sz w:val="28"/>
          <w:szCs w:val="28"/>
        </w:rPr>
        <w:t>意見，</w:t>
      </w:r>
      <w:r w:rsidR="00E65C3D" w:rsidRPr="00EF042C">
        <w:rPr>
          <w:rFonts w:ascii="Times New Roman" w:eastAsia="標楷體" w:hAnsi="Times New Roman" w:cs="Times New Roman" w:hint="eastAsia"/>
          <w:color w:val="000000" w:themeColor="text1"/>
          <w:sz w:val="28"/>
          <w:szCs w:val="28"/>
        </w:rPr>
        <w:t>調查的</w:t>
      </w:r>
      <w:r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color w:val="000000" w:themeColor="text1"/>
          <w:sz w:val="28"/>
          <w:szCs w:val="28"/>
        </w:rPr>
        <w:t>對象可以是政策的利害關係人、行動者或專家學者等，例如民意調查</w:t>
      </w:r>
      <w:r w:rsidRPr="00EF042C">
        <w:rPr>
          <w:rFonts w:ascii="Times New Roman" w:eastAsia="標楷體" w:hAnsi="Times New Roman" w:cs="Times New Roman" w:hint="eastAsia"/>
          <w:color w:val="000000" w:themeColor="text1"/>
          <w:sz w:val="28"/>
          <w:szCs w:val="28"/>
        </w:rPr>
        <w:t>常常</w:t>
      </w:r>
      <w:r w:rsidRPr="00EF042C">
        <w:rPr>
          <w:rFonts w:ascii="Times New Roman" w:eastAsia="標楷體" w:hAnsi="Times New Roman" w:cs="Times New Roman"/>
          <w:color w:val="000000" w:themeColor="text1"/>
          <w:sz w:val="28"/>
          <w:szCs w:val="28"/>
        </w:rPr>
        <w:t>是政府</w:t>
      </w:r>
      <w:r w:rsidR="0027790E" w:rsidRPr="00EF042C">
        <w:rPr>
          <w:rFonts w:ascii="Times New Roman" w:eastAsia="標楷體" w:hAnsi="Times New Roman" w:cs="Times New Roman" w:hint="eastAsia"/>
          <w:color w:val="000000" w:themeColor="text1"/>
          <w:sz w:val="28"/>
          <w:szCs w:val="28"/>
        </w:rPr>
        <w:t>用來進行</w:t>
      </w:r>
      <w:r w:rsidRPr="00EF042C">
        <w:rPr>
          <w:rFonts w:ascii="Times New Roman" w:eastAsia="標楷體" w:hAnsi="Times New Roman" w:cs="Times New Roman"/>
          <w:color w:val="000000" w:themeColor="text1"/>
          <w:sz w:val="28"/>
          <w:szCs w:val="28"/>
        </w:rPr>
        <w:t>資料蒐集管道之一</w:t>
      </w:r>
      <w:r w:rsidRPr="00EF042C">
        <w:rPr>
          <w:rFonts w:ascii="Times New Roman" w:eastAsia="標楷體" w:hAnsi="Times New Roman" w:cs="Times New Roman" w:hint="eastAsia"/>
          <w:color w:val="000000" w:themeColor="text1"/>
          <w:sz w:val="28"/>
          <w:szCs w:val="28"/>
        </w:rPr>
        <w:t>。</w:t>
      </w:r>
    </w:p>
    <w:p w:rsidR="00DC0A5F" w:rsidRPr="00EF042C" w:rsidRDefault="00DC0A5F" w:rsidP="00DC0A5F">
      <w:pPr>
        <w:rPr>
          <w:color w:val="000000" w:themeColor="text1"/>
        </w:rPr>
      </w:pPr>
    </w:p>
    <w:p w:rsidR="00193ED5" w:rsidRPr="00EF042C" w:rsidRDefault="00193ED5" w:rsidP="00DC0A5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10" w:name="_Toc92292338"/>
      <w:bookmarkStart w:id="11" w:name="_Toc510794110"/>
      <w:bookmarkStart w:id="12" w:name="_Toc510977267"/>
      <w:bookmarkStart w:id="13" w:name="_Toc511509074"/>
      <w:bookmarkStart w:id="14" w:name="_Toc511511340"/>
      <w:r w:rsidRPr="00EF042C">
        <w:rPr>
          <w:rFonts w:ascii="Times New Roman" w:eastAsia="標楷體" w:hAnsi="Times New Roman" w:cs="Times New Roman" w:hint="eastAsia"/>
          <w:b/>
          <w:color w:val="000000" w:themeColor="text1"/>
          <w:sz w:val="28"/>
          <w:szCs w:val="28"/>
        </w:rPr>
        <w:lastRenderedPageBreak/>
        <w:t>個案研究法</w:t>
      </w:r>
      <w:bookmarkEnd w:id="10"/>
    </w:p>
    <w:p w:rsidR="00735FA0" w:rsidRPr="00EF042C" w:rsidRDefault="009E1B7C"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個案研究法係</w:t>
      </w:r>
      <w:r w:rsidR="00A9715C" w:rsidRPr="00EF042C">
        <w:rPr>
          <w:rFonts w:ascii="Times New Roman" w:eastAsia="標楷體" w:hAnsi="Times New Roman" w:cs="Times New Roman" w:hint="eastAsia"/>
          <w:color w:val="000000" w:themeColor="text1"/>
          <w:sz w:val="28"/>
          <w:szCs w:val="28"/>
        </w:rPr>
        <w:t>針對</w:t>
      </w:r>
      <w:r w:rsidRPr="00EF042C">
        <w:rPr>
          <w:rFonts w:ascii="Times New Roman" w:eastAsia="標楷體" w:hAnsi="Times New Roman" w:cs="Times New Roman" w:hint="eastAsia"/>
          <w:color w:val="000000" w:themeColor="text1"/>
          <w:sz w:val="28"/>
          <w:szCs w:val="28"/>
        </w:rPr>
        <w:t>限定的空間與時間，聚焦於特定事件的研究設計。透過深度觀察與解析</w:t>
      </w:r>
      <w:r w:rsidR="00CA0C96" w:rsidRPr="00EF042C">
        <w:rPr>
          <w:rFonts w:ascii="Times New Roman" w:eastAsia="標楷體" w:hAnsi="Times New Roman" w:cs="Times New Roman" w:hint="eastAsia"/>
          <w:color w:val="000000" w:themeColor="text1"/>
          <w:sz w:val="28"/>
          <w:szCs w:val="28"/>
        </w:rPr>
        <w:t>此一事件</w:t>
      </w:r>
      <w:r w:rsidRPr="00EF042C">
        <w:rPr>
          <w:rFonts w:ascii="Times New Roman" w:eastAsia="標楷體" w:hAnsi="Times New Roman" w:cs="Times New Roman" w:hint="eastAsia"/>
          <w:color w:val="000000" w:themeColor="text1"/>
          <w:sz w:val="28"/>
          <w:szCs w:val="28"/>
        </w:rPr>
        <w:t>的特質，</w:t>
      </w:r>
      <w:r w:rsidR="00393AA5" w:rsidRPr="00EF042C">
        <w:rPr>
          <w:rFonts w:ascii="Times New Roman" w:eastAsia="標楷體" w:hAnsi="Times New Roman" w:cs="Times New Roman" w:hint="eastAsia"/>
          <w:color w:val="000000" w:themeColor="text1"/>
          <w:sz w:val="28"/>
          <w:szCs w:val="28"/>
        </w:rPr>
        <w:t>有助於</w:t>
      </w:r>
      <w:r w:rsidR="00CA0C96" w:rsidRPr="00EF042C">
        <w:rPr>
          <w:rFonts w:ascii="Times New Roman" w:eastAsia="標楷體" w:hAnsi="Times New Roman" w:cs="Times New Roman" w:hint="eastAsia"/>
          <w:color w:val="000000" w:themeColor="text1"/>
          <w:sz w:val="28"/>
          <w:szCs w:val="28"/>
        </w:rPr>
        <w:t>完整</w:t>
      </w:r>
      <w:r w:rsidRPr="00EF042C">
        <w:rPr>
          <w:rFonts w:ascii="Times New Roman" w:eastAsia="標楷體" w:hAnsi="Times New Roman" w:cs="Times New Roman" w:hint="eastAsia"/>
          <w:color w:val="000000" w:themeColor="text1"/>
          <w:sz w:val="28"/>
          <w:szCs w:val="28"/>
        </w:rPr>
        <w:t>理解</w:t>
      </w:r>
      <w:r w:rsidR="00CA0C96" w:rsidRPr="00EF042C">
        <w:rPr>
          <w:rFonts w:ascii="Times New Roman" w:eastAsia="標楷體" w:hAnsi="Times New Roman" w:cs="Times New Roman" w:hint="eastAsia"/>
          <w:color w:val="000000" w:themeColor="text1"/>
          <w:sz w:val="28"/>
          <w:szCs w:val="28"/>
        </w:rPr>
        <w:t>事件</w:t>
      </w:r>
      <w:r w:rsidRPr="00EF042C">
        <w:rPr>
          <w:rFonts w:ascii="Times New Roman" w:eastAsia="標楷體" w:hAnsi="Times New Roman" w:cs="Times New Roman" w:hint="eastAsia"/>
          <w:color w:val="000000" w:themeColor="text1"/>
          <w:sz w:val="28"/>
          <w:szCs w:val="28"/>
        </w:rPr>
        <w:t>的脈絡</w:t>
      </w:r>
      <w:r w:rsidR="00CA0C96"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情境</w:t>
      </w:r>
      <w:r w:rsidR="00CA0C96" w:rsidRPr="00EF042C">
        <w:rPr>
          <w:rFonts w:ascii="Times New Roman" w:eastAsia="標楷體" w:hAnsi="Times New Roman" w:cs="Times New Roman" w:hint="eastAsia"/>
          <w:color w:val="000000" w:themeColor="text1"/>
          <w:sz w:val="28"/>
          <w:szCs w:val="28"/>
        </w:rPr>
        <w:t>和</w:t>
      </w:r>
      <w:r w:rsidR="00D74D0B" w:rsidRPr="00EF042C">
        <w:rPr>
          <w:rFonts w:ascii="Times New Roman" w:eastAsia="標楷體" w:hAnsi="Times New Roman" w:cs="Times New Roman" w:hint="eastAsia"/>
          <w:color w:val="000000" w:themeColor="text1"/>
          <w:sz w:val="28"/>
          <w:szCs w:val="28"/>
        </w:rPr>
        <w:t>發展歷程</w:t>
      </w:r>
      <w:r w:rsidRPr="00EF042C">
        <w:rPr>
          <w:rFonts w:ascii="Times New Roman" w:eastAsia="標楷體" w:hAnsi="Times New Roman" w:cs="Times New Roman" w:hint="eastAsia"/>
          <w:color w:val="000000" w:themeColor="text1"/>
          <w:sz w:val="28"/>
          <w:szCs w:val="28"/>
        </w:rPr>
        <w:t>，</w:t>
      </w:r>
      <w:r w:rsidR="001C4BCD" w:rsidRPr="00EF042C">
        <w:rPr>
          <w:rFonts w:ascii="Times New Roman" w:eastAsia="標楷體" w:hAnsi="Times New Roman" w:cs="Times New Roman" w:hint="eastAsia"/>
          <w:color w:val="000000" w:themeColor="text1"/>
          <w:sz w:val="28"/>
          <w:szCs w:val="28"/>
        </w:rPr>
        <w:t>並</w:t>
      </w:r>
      <w:r w:rsidR="00D74D0B" w:rsidRPr="00EF042C">
        <w:rPr>
          <w:rFonts w:ascii="Times New Roman" w:eastAsia="標楷體" w:hAnsi="Times New Roman" w:cs="Times New Roman" w:hint="eastAsia"/>
          <w:color w:val="000000" w:themeColor="text1"/>
          <w:sz w:val="28"/>
          <w:szCs w:val="28"/>
        </w:rPr>
        <w:t>基此推論</w:t>
      </w:r>
      <w:r w:rsidRPr="00EF042C">
        <w:rPr>
          <w:rFonts w:ascii="Times New Roman" w:eastAsia="標楷體" w:hAnsi="Times New Roman" w:cs="Times New Roman" w:hint="eastAsia"/>
          <w:color w:val="000000" w:themeColor="text1"/>
          <w:sz w:val="28"/>
          <w:szCs w:val="28"/>
        </w:rPr>
        <w:t>研究主題的整體性質</w:t>
      </w:r>
      <w:r w:rsidR="00DA587B" w:rsidRPr="00EF042C">
        <w:rPr>
          <w:rStyle w:val="ae"/>
          <w:rFonts w:ascii="Times New Roman" w:eastAsia="標楷體" w:hAnsi="Times New Roman" w:cs="Times New Roman"/>
          <w:color w:val="000000" w:themeColor="text1"/>
          <w:sz w:val="28"/>
          <w:szCs w:val="28"/>
        </w:rPr>
        <w:footnoteReference w:id="2"/>
      </w:r>
      <w:r w:rsidRPr="00EF042C">
        <w:rPr>
          <w:rFonts w:ascii="Times New Roman" w:eastAsia="標楷體" w:hAnsi="Times New Roman" w:cs="Times New Roman" w:hint="eastAsia"/>
          <w:color w:val="000000" w:themeColor="text1"/>
          <w:sz w:val="28"/>
          <w:szCs w:val="28"/>
        </w:rPr>
        <w:t>。</w:t>
      </w:r>
      <w:r w:rsidR="00393AA5" w:rsidRPr="00EF042C">
        <w:rPr>
          <w:rFonts w:ascii="Times New Roman" w:eastAsia="標楷體" w:hAnsi="Times New Roman" w:cs="Times New Roman" w:hint="eastAsia"/>
          <w:color w:val="000000" w:themeColor="text1"/>
          <w:sz w:val="28"/>
          <w:szCs w:val="28"/>
        </w:rPr>
        <w:t>政策</w:t>
      </w:r>
      <w:r w:rsidR="00CA0C96" w:rsidRPr="00EF042C">
        <w:rPr>
          <w:rFonts w:ascii="Times New Roman" w:eastAsia="標楷體" w:hAnsi="Times New Roman" w:cs="Times New Roman" w:hint="eastAsia"/>
          <w:color w:val="000000" w:themeColor="text1"/>
          <w:sz w:val="28"/>
          <w:szCs w:val="28"/>
        </w:rPr>
        <w:t>的</w:t>
      </w:r>
      <w:r w:rsidR="00393AA5" w:rsidRPr="00EF042C">
        <w:rPr>
          <w:rFonts w:ascii="Times New Roman" w:eastAsia="標楷體" w:hAnsi="Times New Roman" w:cs="Times New Roman" w:hint="eastAsia"/>
          <w:color w:val="000000" w:themeColor="text1"/>
          <w:sz w:val="28"/>
          <w:szCs w:val="28"/>
        </w:rPr>
        <w:t>研究</w:t>
      </w:r>
      <w:r w:rsidR="00CA0C96" w:rsidRPr="00EF042C">
        <w:rPr>
          <w:rFonts w:ascii="Times New Roman" w:eastAsia="標楷體" w:hAnsi="Times New Roman" w:cs="Times New Roman" w:hint="eastAsia"/>
          <w:color w:val="000000" w:themeColor="text1"/>
          <w:sz w:val="28"/>
          <w:szCs w:val="28"/>
        </w:rPr>
        <w:t>常牽涉到特定的事件</w:t>
      </w:r>
      <w:r w:rsidR="00393AA5" w:rsidRPr="00EF042C">
        <w:rPr>
          <w:rFonts w:ascii="Times New Roman" w:eastAsia="標楷體" w:hAnsi="Times New Roman" w:cs="Times New Roman" w:hint="eastAsia"/>
          <w:color w:val="000000" w:themeColor="text1"/>
          <w:sz w:val="28"/>
          <w:szCs w:val="28"/>
        </w:rPr>
        <w:t>，</w:t>
      </w:r>
      <w:r w:rsidR="00CA0C96" w:rsidRPr="00EF042C">
        <w:rPr>
          <w:rFonts w:ascii="Times New Roman" w:eastAsia="標楷體" w:hAnsi="Times New Roman" w:cs="Times New Roman" w:hint="eastAsia"/>
          <w:color w:val="000000" w:themeColor="text1"/>
          <w:sz w:val="28"/>
          <w:szCs w:val="28"/>
        </w:rPr>
        <w:t>相當</w:t>
      </w:r>
      <w:r w:rsidR="00393AA5" w:rsidRPr="00EF042C">
        <w:rPr>
          <w:rFonts w:ascii="Times New Roman" w:eastAsia="標楷體" w:hAnsi="Times New Roman" w:cs="Times New Roman" w:hint="eastAsia"/>
          <w:color w:val="000000" w:themeColor="text1"/>
          <w:sz w:val="28"/>
          <w:szCs w:val="28"/>
        </w:rPr>
        <w:t>適用個案研究法。</w:t>
      </w:r>
    </w:p>
    <w:p w:rsidR="00BE1824" w:rsidRPr="00EF042C" w:rsidRDefault="00735FA0"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個案研究可包括單一或多重</w:t>
      </w:r>
      <w:r w:rsidR="00CA0C96"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hint="eastAsia"/>
          <w:color w:val="000000" w:themeColor="text1"/>
          <w:sz w:val="28"/>
          <w:szCs w:val="28"/>
        </w:rPr>
        <w:t>個案研究（也稱作比較個案研究法）兩種。其一般的</w:t>
      </w:r>
      <w:r w:rsidR="00BE1824" w:rsidRPr="00EF042C">
        <w:rPr>
          <w:rFonts w:ascii="Times New Roman" w:eastAsia="標楷體" w:hAnsi="Times New Roman" w:cs="Times New Roman" w:hint="eastAsia"/>
          <w:color w:val="000000" w:themeColor="text1"/>
          <w:sz w:val="28"/>
          <w:szCs w:val="28"/>
        </w:rPr>
        <w:t>實施步驟、實施</w:t>
      </w:r>
      <w:r w:rsidR="00BE1824" w:rsidRPr="00EF042C">
        <w:rPr>
          <w:rFonts w:ascii="Times New Roman" w:eastAsia="標楷體" w:hAnsi="Times New Roman" w:cs="Times New Roman"/>
          <w:color w:val="000000" w:themeColor="text1"/>
          <w:sz w:val="28"/>
          <w:szCs w:val="28"/>
        </w:rPr>
        <w:t>要點及</w:t>
      </w:r>
      <w:r w:rsidR="00BE1824" w:rsidRPr="00EF042C">
        <w:rPr>
          <w:rFonts w:ascii="Times New Roman" w:eastAsia="標楷體" w:hAnsi="Times New Roman" w:cs="Times New Roman" w:hint="eastAsia"/>
          <w:color w:val="000000" w:themeColor="text1"/>
          <w:sz w:val="28"/>
          <w:szCs w:val="28"/>
        </w:rPr>
        <w:t>注意事項，如</w:t>
      </w:r>
      <w:r w:rsidR="00D1211B" w:rsidRPr="00EF042C">
        <w:rPr>
          <w:rFonts w:ascii="Times New Roman" w:eastAsia="標楷體" w:hAnsi="Times New Roman" w:cs="Times New Roman"/>
          <w:color w:val="000000" w:themeColor="text1"/>
          <w:sz w:val="28"/>
          <w:szCs w:val="28"/>
        </w:rPr>
        <w:fldChar w:fldCharType="begin"/>
      </w:r>
      <w:r w:rsidR="00762F8E" w:rsidRPr="00EF042C">
        <w:rPr>
          <w:rFonts w:ascii="Times New Roman" w:eastAsia="標楷體" w:hAnsi="Times New Roman" w:cs="Times New Roman"/>
          <w:color w:val="000000" w:themeColor="text1"/>
          <w:sz w:val="28"/>
          <w:szCs w:val="28"/>
        </w:rPr>
        <w:instrText xml:space="preserve"> </w:instrText>
      </w:r>
      <w:r w:rsidR="00762F8E" w:rsidRPr="00EF042C">
        <w:rPr>
          <w:rFonts w:ascii="Times New Roman" w:eastAsia="標楷體" w:hAnsi="Times New Roman" w:cs="Times New Roman" w:hint="eastAsia"/>
          <w:color w:val="000000" w:themeColor="text1"/>
          <w:sz w:val="28"/>
          <w:szCs w:val="28"/>
        </w:rPr>
        <w:instrText>REF _Ref512502846 \h</w:instrText>
      </w:r>
      <w:r w:rsidR="00762F8E" w:rsidRPr="00EF042C">
        <w:rPr>
          <w:rFonts w:ascii="Times New Roman" w:eastAsia="標楷體" w:hAnsi="Times New Roman" w:cs="Times New Roman"/>
          <w:color w:val="000000" w:themeColor="text1"/>
          <w:sz w:val="28"/>
          <w:szCs w:val="28"/>
        </w:rPr>
        <w:instrText xml:space="preserve"> </w:instrText>
      </w:r>
      <w:r w:rsidR="00D1211B" w:rsidRPr="00EF042C">
        <w:rPr>
          <w:rFonts w:ascii="Times New Roman" w:eastAsia="標楷體" w:hAnsi="Times New Roman" w:cs="Times New Roman"/>
          <w:color w:val="000000" w:themeColor="text1"/>
          <w:sz w:val="28"/>
          <w:szCs w:val="28"/>
        </w:rPr>
      </w:r>
      <w:r w:rsidR="00D1211B" w:rsidRPr="00EF042C">
        <w:rPr>
          <w:rFonts w:ascii="Times New Roman" w:eastAsia="標楷體" w:hAnsi="Times New Roman" w:cs="Times New Roman"/>
          <w:color w:val="000000" w:themeColor="text1"/>
          <w:sz w:val="28"/>
          <w:szCs w:val="28"/>
        </w:rPr>
        <w:fldChar w:fldCharType="separate"/>
      </w:r>
      <w:r w:rsidR="00D4534D" w:rsidRPr="00EF042C">
        <w:rPr>
          <w:rFonts w:ascii="Times New Roman" w:eastAsia="標楷體" w:hAnsi="Times New Roman" w:cs="Times New Roman"/>
          <w:color w:val="000000" w:themeColor="text1"/>
          <w:sz w:val="28"/>
          <w:szCs w:val="28"/>
        </w:rPr>
        <w:t>表</w:t>
      </w:r>
      <w:r w:rsidR="00D4534D">
        <w:rPr>
          <w:rFonts w:ascii="Times New Roman" w:eastAsia="標楷體" w:hAnsi="Times New Roman" w:cs="Times New Roman"/>
          <w:noProof/>
          <w:color w:val="000000" w:themeColor="text1"/>
          <w:sz w:val="28"/>
          <w:szCs w:val="28"/>
        </w:rPr>
        <w:t>3</w:t>
      </w:r>
      <w:r w:rsidR="00D1211B" w:rsidRPr="00EF042C">
        <w:rPr>
          <w:rFonts w:ascii="Times New Roman" w:eastAsia="標楷體" w:hAnsi="Times New Roman" w:cs="Times New Roman"/>
          <w:color w:val="000000" w:themeColor="text1"/>
          <w:sz w:val="28"/>
          <w:szCs w:val="28"/>
        </w:rPr>
        <w:fldChar w:fldCharType="end"/>
      </w:r>
      <w:r w:rsidR="00F12B65">
        <w:rPr>
          <w:rFonts w:ascii="Times New Roman" w:eastAsia="標楷體" w:hAnsi="Times New Roman" w:cs="Times New Roman"/>
          <w:color w:val="000000" w:themeColor="text1"/>
          <w:sz w:val="28"/>
          <w:szCs w:val="28"/>
        </w:rPr>
        <w:t>。</w:t>
      </w:r>
    </w:p>
    <w:p w:rsidR="00BE1824" w:rsidRPr="00EF042C" w:rsidRDefault="00BE1824" w:rsidP="00BE1824">
      <w:pPr>
        <w:overflowPunct w:val="0"/>
        <w:adjustRightInd w:val="0"/>
        <w:spacing w:line="500" w:lineRule="exact"/>
        <w:jc w:val="center"/>
        <w:rPr>
          <w:rFonts w:ascii="Times New Roman" w:eastAsia="標楷體" w:hAnsi="Times New Roman" w:cs="Times New Roman"/>
          <w:color w:val="000000" w:themeColor="text1"/>
          <w:sz w:val="28"/>
          <w:szCs w:val="28"/>
        </w:rPr>
      </w:pPr>
      <w:bookmarkStart w:id="15" w:name="_Ref512502846"/>
      <w:r w:rsidRPr="00EF042C">
        <w:rPr>
          <w:rFonts w:ascii="Times New Roman" w:eastAsia="標楷體" w:hAnsi="Times New Roman" w:cs="Times New Roman"/>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3</w:t>
      </w:r>
      <w:r w:rsidR="00D1211B" w:rsidRPr="00EF042C">
        <w:rPr>
          <w:rFonts w:ascii="Times New Roman" w:eastAsia="標楷體" w:hAnsi="Times New Roman" w:cs="Times New Roman"/>
          <w:color w:val="000000" w:themeColor="text1"/>
          <w:sz w:val="28"/>
          <w:szCs w:val="28"/>
        </w:rPr>
        <w:fldChar w:fldCharType="end"/>
      </w:r>
      <w:bookmarkEnd w:id="15"/>
      <w:r w:rsidRPr="00EF042C">
        <w:rPr>
          <w:rFonts w:ascii="Times New Roman" w:eastAsia="標楷體" w:hAnsi="Times New Roman" w:cs="Times New Roman"/>
          <w:color w:val="000000" w:themeColor="text1"/>
          <w:sz w:val="28"/>
          <w:szCs w:val="28"/>
        </w:rPr>
        <w:t>、</w:t>
      </w:r>
      <w:r w:rsidR="00762F8E" w:rsidRPr="00EF042C">
        <w:rPr>
          <w:rFonts w:ascii="Times New Roman" w:eastAsia="標楷體" w:hAnsi="Times New Roman" w:cs="Times New Roman" w:hint="eastAsia"/>
          <w:color w:val="000000" w:themeColor="text1"/>
          <w:sz w:val="28"/>
          <w:szCs w:val="28"/>
        </w:rPr>
        <w:t>個案研究法</w:t>
      </w:r>
      <w:r w:rsidRPr="00EF042C">
        <w:rPr>
          <w:rFonts w:ascii="Times New Roman" w:eastAsia="標楷體" w:hAnsi="Times New Roman" w:cs="Times New Roman"/>
          <w:color w:val="000000" w:themeColor="text1"/>
          <w:sz w:val="28"/>
          <w:szCs w:val="28"/>
        </w:rPr>
        <w:t>的實施步驟</w:t>
      </w:r>
      <w:r w:rsidR="009023E2"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要點及</w:t>
      </w:r>
      <w:r w:rsidR="009023E2" w:rsidRPr="00EF042C">
        <w:rPr>
          <w:rFonts w:ascii="Times New Roman" w:eastAsia="標楷體" w:hAnsi="Times New Roman" w:cs="Times New Roman" w:hint="eastAsia"/>
          <w:color w:val="000000" w:themeColor="text1"/>
          <w:sz w:val="28"/>
          <w:szCs w:val="28"/>
        </w:rPr>
        <w:t>注意事項</w:t>
      </w:r>
    </w:p>
    <w:tbl>
      <w:tblPr>
        <w:tblStyle w:val="aa"/>
        <w:tblW w:w="5154" w:type="pct"/>
        <w:jc w:val="center"/>
        <w:tblLook w:val="04A0" w:firstRow="1" w:lastRow="0" w:firstColumn="1" w:lastColumn="0" w:noHBand="0" w:noVBand="1"/>
      </w:tblPr>
      <w:tblGrid>
        <w:gridCol w:w="1475"/>
        <w:gridCol w:w="4197"/>
        <w:gridCol w:w="2886"/>
      </w:tblGrid>
      <w:tr w:rsidR="003E7446" w:rsidRPr="00EF042C" w:rsidTr="009033A8">
        <w:trPr>
          <w:trHeight w:val="325"/>
          <w:tblHeader/>
          <w:jc w:val="center"/>
        </w:trPr>
        <w:tc>
          <w:tcPr>
            <w:tcW w:w="861" w:type="pct"/>
            <w:shd w:val="clear" w:color="auto" w:fill="auto"/>
          </w:tcPr>
          <w:p w:rsidR="009023E2" w:rsidRPr="00EF042C" w:rsidRDefault="00F560F6" w:rsidP="00D1211B">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實施</w:t>
            </w:r>
            <w:r w:rsidR="009023E2" w:rsidRPr="00EF042C">
              <w:rPr>
                <w:rFonts w:ascii="Times New Roman" w:eastAsia="標楷體" w:hAnsi="Times New Roman" w:cs="Times New Roman"/>
                <w:color w:val="000000" w:themeColor="text1"/>
                <w:sz w:val="28"/>
                <w:szCs w:val="28"/>
              </w:rPr>
              <w:t>步驟</w:t>
            </w:r>
          </w:p>
        </w:tc>
        <w:tc>
          <w:tcPr>
            <w:tcW w:w="2452" w:type="pct"/>
            <w:shd w:val="clear" w:color="auto" w:fill="auto"/>
          </w:tcPr>
          <w:p w:rsidR="009023E2" w:rsidRPr="00EF042C" w:rsidRDefault="009023E2" w:rsidP="00D1211B">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實施要點</w:t>
            </w:r>
          </w:p>
        </w:tc>
        <w:tc>
          <w:tcPr>
            <w:tcW w:w="1686" w:type="pct"/>
            <w:shd w:val="clear" w:color="auto" w:fill="auto"/>
          </w:tcPr>
          <w:p w:rsidR="009023E2" w:rsidRPr="00EF042C" w:rsidRDefault="009023E2" w:rsidP="00D1211B">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注意事項</w:t>
            </w:r>
          </w:p>
        </w:tc>
      </w:tr>
      <w:tr w:rsidR="003E7446" w:rsidRPr="00EF042C" w:rsidTr="009033A8">
        <w:trPr>
          <w:trHeight w:val="580"/>
          <w:jc w:val="center"/>
        </w:trPr>
        <w:tc>
          <w:tcPr>
            <w:tcW w:w="861" w:type="pct"/>
            <w:shd w:val="clear" w:color="auto" w:fill="auto"/>
            <w:vAlign w:val="center"/>
          </w:tcPr>
          <w:p w:rsidR="009023E2" w:rsidRPr="00EF042C"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color w:val="000000" w:themeColor="text1"/>
                <w:sz w:val="28"/>
                <w:szCs w:val="28"/>
              </w:rPr>
              <w:t>】</w:t>
            </w:r>
          </w:p>
          <w:p w:rsidR="0021794C" w:rsidRDefault="009023E2"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選定</w:t>
            </w:r>
          </w:p>
          <w:p w:rsidR="009023E2" w:rsidRPr="00EF042C" w:rsidRDefault="009023E2"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研究個案</w:t>
            </w:r>
          </w:p>
        </w:tc>
        <w:tc>
          <w:tcPr>
            <w:tcW w:w="2452" w:type="pct"/>
            <w:shd w:val="clear" w:color="auto" w:fill="auto"/>
            <w:vAlign w:val="center"/>
          </w:tcPr>
          <w:p w:rsidR="00F22AE2" w:rsidRPr="00EF042C" w:rsidRDefault="00646ED8" w:rsidP="001A3184">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選</w:t>
            </w:r>
            <w:r w:rsidR="003C175C" w:rsidRPr="00EF042C">
              <w:rPr>
                <w:rFonts w:ascii="Times New Roman" w:eastAsia="標楷體" w:hAnsi="Times New Roman" w:cs="Times New Roman" w:hint="eastAsia"/>
                <w:color w:val="000000" w:themeColor="text1"/>
                <w:sz w:val="28"/>
                <w:szCs w:val="28"/>
              </w:rPr>
              <w:t>定合適的研究個案，</w:t>
            </w:r>
            <w:r w:rsidR="00F22AE2" w:rsidRPr="00EF042C">
              <w:rPr>
                <w:rFonts w:ascii="Times New Roman" w:eastAsia="標楷體" w:hAnsi="Times New Roman" w:cs="Times New Roman" w:hint="eastAsia"/>
                <w:color w:val="000000" w:themeColor="text1"/>
                <w:sz w:val="28"/>
                <w:szCs w:val="28"/>
              </w:rPr>
              <w:t>包括</w:t>
            </w:r>
            <w:r w:rsidR="003C175C" w:rsidRPr="00EF042C">
              <w:rPr>
                <w:rFonts w:ascii="Times New Roman" w:eastAsia="標楷體" w:hAnsi="Times New Roman" w:cs="Times New Roman" w:hint="eastAsia"/>
                <w:color w:val="000000" w:themeColor="text1"/>
                <w:sz w:val="28"/>
                <w:szCs w:val="28"/>
              </w:rPr>
              <w:t>：</w:t>
            </w:r>
            <w:r w:rsidR="00F22AE2" w:rsidRPr="00EF042C">
              <w:rPr>
                <w:rFonts w:ascii="Times New Roman" w:eastAsia="標楷體" w:hAnsi="Times New Roman" w:cs="Times New Roman" w:hint="eastAsia"/>
                <w:color w:val="000000" w:themeColor="text1"/>
                <w:sz w:val="28"/>
                <w:szCs w:val="28"/>
              </w:rPr>
              <w:t>可作為</w:t>
            </w:r>
            <w:r w:rsidR="00CA0C96" w:rsidRPr="00EF042C">
              <w:rPr>
                <w:rFonts w:ascii="Times New Roman" w:eastAsia="標楷體" w:hAnsi="Times New Roman" w:cs="Times New Roman" w:hint="eastAsia"/>
                <w:color w:val="000000" w:themeColor="text1"/>
                <w:sz w:val="28"/>
                <w:szCs w:val="28"/>
              </w:rPr>
              <w:t>印證</w:t>
            </w:r>
            <w:r w:rsidR="00F22AE2" w:rsidRPr="00EF042C">
              <w:rPr>
                <w:rFonts w:ascii="Times New Roman" w:eastAsia="標楷體" w:hAnsi="Times New Roman" w:cs="Times New Roman" w:hint="eastAsia"/>
                <w:color w:val="000000" w:themeColor="text1"/>
                <w:sz w:val="28"/>
                <w:szCs w:val="28"/>
              </w:rPr>
              <w:t>重要理論或</w:t>
            </w:r>
            <w:r w:rsidR="00CA0C96" w:rsidRPr="00EF042C">
              <w:rPr>
                <w:rFonts w:ascii="Times New Roman" w:eastAsia="標楷體" w:hAnsi="Times New Roman" w:cs="Times New Roman" w:hint="eastAsia"/>
                <w:color w:val="000000" w:themeColor="text1"/>
                <w:sz w:val="28"/>
                <w:szCs w:val="28"/>
              </w:rPr>
              <w:t>詮釋</w:t>
            </w:r>
            <w:r w:rsidR="00F22AE2" w:rsidRPr="00EF042C">
              <w:rPr>
                <w:rFonts w:ascii="Times New Roman" w:eastAsia="標楷體" w:hAnsi="Times New Roman" w:cs="Times New Roman" w:hint="eastAsia"/>
                <w:color w:val="000000" w:themeColor="text1"/>
                <w:sz w:val="28"/>
                <w:szCs w:val="28"/>
              </w:rPr>
              <w:t>現象的「關鍵性個案」；可代表</w:t>
            </w:r>
            <w:r w:rsidR="008E7159" w:rsidRPr="00EF042C">
              <w:rPr>
                <w:rFonts w:ascii="Times New Roman" w:eastAsia="標楷體" w:hAnsi="Times New Roman" w:cs="Times New Roman" w:hint="eastAsia"/>
                <w:color w:val="000000" w:themeColor="text1"/>
                <w:sz w:val="28"/>
                <w:szCs w:val="28"/>
              </w:rPr>
              <w:t>特殊情況的</w:t>
            </w:r>
            <w:r w:rsidR="00F22AE2" w:rsidRPr="00EF042C">
              <w:rPr>
                <w:rFonts w:ascii="Times New Roman" w:eastAsia="標楷體" w:hAnsi="Times New Roman" w:cs="Times New Roman" w:hint="eastAsia"/>
                <w:color w:val="000000" w:themeColor="text1"/>
                <w:sz w:val="28"/>
                <w:szCs w:val="28"/>
              </w:rPr>
              <w:t>「極端或獨特的個案」</w:t>
            </w:r>
            <w:r w:rsidR="008E7159"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可探討前</w:t>
            </w:r>
            <w:r w:rsidR="00CA0C96" w:rsidRPr="00EF042C">
              <w:rPr>
                <w:rFonts w:ascii="Times New Roman" w:eastAsia="標楷體" w:hAnsi="Times New Roman" w:cs="Times New Roman" w:hint="eastAsia"/>
                <w:color w:val="000000" w:themeColor="text1"/>
                <w:sz w:val="28"/>
                <w:szCs w:val="28"/>
              </w:rPr>
              <w:t>人的</w:t>
            </w:r>
            <w:r w:rsidRPr="00EF042C">
              <w:rPr>
                <w:rFonts w:ascii="Times New Roman" w:eastAsia="標楷體" w:hAnsi="Times New Roman" w:cs="Times New Roman" w:hint="eastAsia"/>
                <w:color w:val="000000" w:themeColor="text1"/>
                <w:sz w:val="28"/>
                <w:szCs w:val="28"/>
              </w:rPr>
              <w:t>研究尚未</w:t>
            </w:r>
            <w:r w:rsidR="00CA0C96" w:rsidRPr="00EF042C">
              <w:rPr>
                <w:rFonts w:ascii="Times New Roman" w:eastAsia="標楷體" w:hAnsi="Times New Roman" w:cs="Times New Roman" w:hint="eastAsia"/>
                <w:color w:val="000000" w:themeColor="text1"/>
                <w:sz w:val="28"/>
                <w:szCs w:val="28"/>
              </w:rPr>
              <w:t>探究</w:t>
            </w:r>
            <w:r w:rsidRPr="00EF042C">
              <w:rPr>
                <w:rFonts w:ascii="Times New Roman" w:eastAsia="標楷體" w:hAnsi="Times New Roman" w:cs="Times New Roman" w:hint="eastAsia"/>
                <w:color w:val="000000" w:themeColor="text1"/>
                <w:sz w:val="28"/>
                <w:szCs w:val="28"/>
              </w:rPr>
              <w:t>或無法探究</w:t>
            </w:r>
            <w:r w:rsidR="00CA0C96"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hint="eastAsia"/>
                <w:color w:val="000000" w:themeColor="text1"/>
                <w:sz w:val="28"/>
                <w:szCs w:val="28"/>
              </w:rPr>
              <w:t>現象的</w:t>
            </w:r>
            <w:r w:rsidR="008E7159" w:rsidRPr="00EF042C">
              <w:rPr>
                <w:rFonts w:ascii="Times New Roman" w:eastAsia="標楷體" w:hAnsi="Times New Roman" w:cs="Times New Roman" w:hint="eastAsia"/>
                <w:color w:val="000000" w:themeColor="text1"/>
                <w:sz w:val="28"/>
                <w:szCs w:val="28"/>
              </w:rPr>
              <w:t>「揭露式個案」</w:t>
            </w:r>
            <w:r w:rsidRPr="00EF042C">
              <w:rPr>
                <w:rFonts w:ascii="Times New Roman" w:eastAsia="標楷體" w:hAnsi="Times New Roman" w:cs="Times New Roman" w:hint="eastAsia"/>
                <w:color w:val="000000" w:themeColor="text1"/>
                <w:sz w:val="28"/>
                <w:szCs w:val="28"/>
              </w:rPr>
              <w:t>等</w:t>
            </w:r>
            <w:r w:rsidR="001A3184" w:rsidRPr="00EF042C">
              <w:rPr>
                <w:rFonts w:ascii="Times New Roman" w:eastAsia="標楷體" w:hAnsi="Times New Roman" w:cs="Times New Roman" w:hint="eastAsia"/>
                <w:color w:val="000000" w:themeColor="text1"/>
                <w:sz w:val="28"/>
                <w:szCs w:val="28"/>
              </w:rPr>
              <w:t>。</w:t>
            </w:r>
          </w:p>
        </w:tc>
        <w:tc>
          <w:tcPr>
            <w:tcW w:w="1686" w:type="pct"/>
            <w:shd w:val="clear" w:color="auto" w:fill="auto"/>
            <w:vAlign w:val="center"/>
          </w:tcPr>
          <w:p w:rsidR="003C175C" w:rsidRPr="00EF042C" w:rsidRDefault="005E0D1B" w:rsidP="001A3184">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選擇的</w:t>
            </w:r>
            <w:r w:rsidR="003C175C" w:rsidRPr="00EF042C">
              <w:rPr>
                <w:rFonts w:ascii="Times New Roman" w:eastAsia="標楷體" w:hAnsi="Times New Roman" w:cs="Times New Roman" w:hint="eastAsia"/>
                <w:color w:val="000000" w:themeColor="text1"/>
                <w:sz w:val="28"/>
                <w:szCs w:val="28"/>
              </w:rPr>
              <w:t>個案須對應研討問題與目的</w:t>
            </w:r>
            <w:r w:rsidR="001A3184" w:rsidRPr="00EF042C">
              <w:rPr>
                <w:rFonts w:ascii="Times New Roman" w:eastAsia="標楷體" w:hAnsi="Times New Roman" w:cs="Times New Roman" w:hint="eastAsia"/>
                <w:color w:val="000000" w:themeColor="text1"/>
                <w:sz w:val="28"/>
                <w:szCs w:val="28"/>
              </w:rPr>
              <w:t>。</w:t>
            </w:r>
          </w:p>
          <w:p w:rsidR="00646ED8" w:rsidRPr="00EF042C" w:rsidRDefault="003C175C" w:rsidP="001A3184">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個案的研討</w:t>
            </w:r>
            <w:r w:rsidR="00646ED8" w:rsidRPr="00EF042C">
              <w:rPr>
                <w:rFonts w:ascii="Times New Roman" w:eastAsia="標楷體" w:hAnsi="Times New Roman" w:cs="Times New Roman" w:hint="eastAsia"/>
                <w:color w:val="000000" w:themeColor="text1"/>
                <w:sz w:val="28"/>
                <w:szCs w:val="28"/>
              </w:rPr>
              <w:t>須具備可行性，即考量資料蒐集的困難程度，例如語言文化的差異、利益糾葛的風險、社會爭議性等</w:t>
            </w:r>
            <w:r w:rsidR="001A3184" w:rsidRPr="00EF042C">
              <w:rPr>
                <w:rFonts w:ascii="Times New Roman" w:eastAsia="標楷體" w:hAnsi="Times New Roman" w:cs="Times New Roman" w:hint="eastAsia"/>
                <w:color w:val="000000" w:themeColor="text1"/>
                <w:sz w:val="28"/>
                <w:szCs w:val="28"/>
              </w:rPr>
              <w:t>。</w:t>
            </w:r>
          </w:p>
        </w:tc>
      </w:tr>
      <w:tr w:rsidR="003E7446" w:rsidRPr="00EF042C" w:rsidTr="009033A8">
        <w:trPr>
          <w:trHeight w:val="1363"/>
          <w:jc w:val="center"/>
        </w:trPr>
        <w:tc>
          <w:tcPr>
            <w:tcW w:w="861" w:type="pct"/>
            <w:shd w:val="clear" w:color="auto" w:fill="auto"/>
            <w:vAlign w:val="center"/>
          </w:tcPr>
          <w:p w:rsidR="009023E2" w:rsidRPr="00EF042C"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w:t>
            </w:r>
          </w:p>
          <w:p w:rsidR="0021794C" w:rsidRDefault="009023E2"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設計</w:t>
            </w:r>
          </w:p>
          <w:p w:rsidR="009023E2" w:rsidRPr="00EF042C" w:rsidRDefault="009023E2"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個案研究</w:t>
            </w:r>
          </w:p>
        </w:tc>
        <w:tc>
          <w:tcPr>
            <w:tcW w:w="2452" w:type="pct"/>
            <w:shd w:val="clear" w:color="auto" w:fill="auto"/>
            <w:vAlign w:val="center"/>
          </w:tcPr>
          <w:p w:rsidR="009023E2" w:rsidRPr="00EF042C" w:rsidRDefault="002B48FD" w:rsidP="001A3184">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設定</w:t>
            </w:r>
            <w:r w:rsidR="004F1CBA" w:rsidRPr="00EF042C">
              <w:rPr>
                <w:rFonts w:ascii="Times New Roman" w:eastAsia="標楷體" w:hAnsi="Times New Roman" w:cs="Times New Roman" w:hint="eastAsia"/>
                <w:color w:val="000000" w:themeColor="text1"/>
                <w:sz w:val="28"/>
                <w:szCs w:val="28"/>
              </w:rPr>
              <w:t>探討</w:t>
            </w:r>
            <w:r w:rsidR="00A6534C"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hint="eastAsia"/>
                <w:color w:val="000000" w:themeColor="text1"/>
                <w:sz w:val="28"/>
                <w:szCs w:val="28"/>
              </w:rPr>
              <w:t>問題</w:t>
            </w:r>
            <w:r w:rsidR="00A6534C" w:rsidRPr="00EF042C">
              <w:rPr>
                <w:rFonts w:ascii="Times New Roman" w:eastAsia="標楷體" w:hAnsi="Times New Roman" w:cs="Times New Roman" w:hint="eastAsia"/>
                <w:color w:val="000000" w:themeColor="text1"/>
                <w:sz w:val="28"/>
                <w:szCs w:val="28"/>
              </w:rPr>
              <w:t>與</w:t>
            </w:r>
            <w:r w:rsidR="007E1FB6" w:rsidRPr="00EF042C">
              <w:rPr>
                <w:rFonts w:ascii="Times New Roman" w:eastAsia="標楷體" w:hAnsi="Times New Roman" w:cs="Times New Roman" w:hint="eastAsia"/>
                <w:color w:val="000000" w:themeColor="text1"/>
                <w:sz w:val="28"/>
                <w:szCs w:val="28"/>
              </w:rPr>
              <w:t>構念</w:t>
            </w:r>
          </w:p>
          <w:p w:rsidR="004F1CBA" w:rsidRPr="00EF042C" w:rsidRDefault="004F1CBA" w:rsidP="001A3184">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決定分析單位</w:t>
            </w:r>
            <w:r w:rsidR="00A6534C" w:rsidRPr="00EF042C">
              <w:rPr>
                <w:rFonts w:ascii="Times New Roman" w:eastAsia="標楷體" w:hAnsi="Times New Roman" w:cs="Times New Roman" w:hint="eastAsia"/>
                <w:color w:val="000000" w:themeColor="text1"/>
                <w:sz w:val="28"/>
                <w:szCs w:val="28"/>
              </w:rPr>
              <w:t>：個人、組織、國家或社群等</w:t>
            </w:r>
          </w:p>
          <w:p w:rsidR="00396715" w:rsidRPr="00EF042C" w:rsidRDefault="00396715"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研擬個案研究的</w:t>
            </w:r>
            <w:r w:rsidR="002C12A7" w:rsidRPr="00EF042C">
              <w:rPr>
                <w:rFonts w:ascii="Times New Roman" w:eastAsia="標楷體" w:hAnsi="Times New Roman" w:cs="Times New Roman" w:hint="eastAsia"/>
                <w:color w:val="000000" w:themeColor="text1"/>
                <w:sz w:val="28"/>
                <w:szCs w:val="28"/>
              </w:rPr>
              <w:t>操作</w:t>
            </w:r>
            <w:r w:rsidRPr="00EF042C">
              <w:rPr>
                <w:rFonts w:ascii="Times New Roman" w:eastAsia="標楷體" w:hAnsi="Times New Roman" w:cs="Times New Roman" w:hint="eastAsia"/>
                <w:color w:val="000000" w:themeColor="text1"/>
                <w:sz w:val="28"/>
                <w:szCs w:val="28"/>
              </w:rPr>
              <w:t>程序</w:t>
            </w:r>
          </w:p>
        </w:tc>
        <w:tc>
          <w:tcPr>
            <w:tcW w:w="1686" w:type="pct"/>
            <w:shd w:val="clear" w:color="auto" w:fill="auto"/>
            <w:vAlign w:val="center"/>
          </w:tcPr>
          <w:p w:rsidR="00F560F6" w:rsidRPr="00EF042C" w:rsidRDefault="00243436" w:rsidP="001A3184">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注意信度問題，即</w:t>
            </w:r>
            <w:r w:rsidR="00F2413A" w:rsidRPr="00EF042C">
              <w:rPr>
                <w:rFonts w:ascii="Times New Roman" w:eastAsia="標楷體" w:hAnsi="Times New Roman" w:cs="Times New Roman" w:hint="eastAsia"/>
                <w:color w:val="000000" w:themeColor="text1"/>
                <w:sz w:val="28"/>
                <w:szCs w:val="28"/>
              </w:rPr>
              <w:t>重新進行相同的個案研究</w:t>
            </w:r>
            <w:r w:rsidR="005E0D1B" w:rsidRPr="00EF042C">
              <w:rPr>
                <w:rFonts w:ascii="Times New Roman" w:eastAsia="標楷體" w:hAnsi="Times New Roman" w:cs="Times New Roman" w:hint="eastAsia"/>
                <w:color w:val="000000" w:themeColor="text1"/>
                <w:sz w:val="28"/>
                <w:szCs w:val="28"/>
              </w:rPr>
              <w:t>，也能夠</w:t>
            </w:r>
            <w:r w:rsidR="00F2413A" w:rsidRPr="00EF042C">
              <w:rPr>
                <w:rFonts w:ascii="Times New Roman" w:eastAsia="標楷體" w:hAnsi="Times New Roman" w:cs="Times New Roman" w:hint="eastAsia"/>
                <w:color w:val="000000" w:themeColor="text1"/>
                <w:sz w:val="28"/>
                <w:szCs w:val="28"/>
              </w:rPr>
              <w:t>得</w:t>
            </w:r>
            <w:r w:rsidR="005E0D1B" w:rsidRPr="00EF042C">
              <w:rPr>
                <w:rFonts w:ascii="Times New Roman" w:eastAsia="標楷體" w:hAnsi="Times New Roman" w:cs="Times New Roman" w:hint="eastAsia"/>
                <w:color w:val="000000" w:themeColor="text1"/>
                <w:sz w:val="28"/>
                <w:szCs w:val="28"/>
              </w:rPr>
              <w:t>到</w:t>
            </w:r>
            <w:r w:rsidR="00F2413A" w:rsidRPr="00EF042C">
              <w:rPr>
                <w:rFonts w:ascii="Times New Roman" w:eastAsia="標楷體" w:hAnsi="Times New Roman" w:cs="Times New Roman" w:hint="eastAsia"/>
                <w:color w:val="000000" w:themeColor="text1"/>
                <w:sz w:val="28"/>
                <w:szCs w:val="28"/>
              </w:rPr>
              <w:t>相同</w:t>
            </w:r>
            <w:r w:rsidR="005E0D1B" w:rsidRPr="00EF042C">
              <w:rPr>
                <w:rFonts w:ascii="Times New Roman" w:eastAsia="標楷體" w:hAnsi="Times New Roman" w:cs="Times New Roman" w:hint="eastAsia"/>
                <w:color w:val="000000" w:themeColor="text1"/>
                <w:sz w:val="28"/>
                <w:szCs w:val="28"/>
              </w:rPr>
              <w:t>的</w:t>
            </w:r>
            <w:r w:rsidR="00F2413A" w:rsidRPr="00EF042C">
              <w:rPr>
                <w:rFonts w:ascii="Times New Roman" w:eastAsia="標楷體" w:hAnsi="Times New Roman" w:cs="Times New Roman" w:hint="eastAsia"/>
                <w:color w:val="000000" w:themeColor="text1"/>
                <w:sz w:val="28"/>
                <w:szCs w:val="28"/>
              </w:rPr>
              <w:t>結果</w:t>
            </w:r>
          </w:p>
          <w:p w:rsidR="00646ED8" w:rsidRPr="00EF042C" w:rsidRDefault="000752C0" w:rsidP="001A3184">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應</w:t>
            </w:r>
            <w:r w:rsidR="00F2413A" w:rsidRPr="00EF042C">
              <w:rPr>
                <w:rFonts w:ascii="Times New Roman" w:eastAsia="標楷體" w:hAnsi="Times New Roman" w:cs="Times New Roman" w:hint="eastAsia"/>
                <w:color w:val="000000" w:themeColor="text1"/>
                <w:sz w:val="28"/>
                <w:szCs w:val="28"/>
              </w:rPr>
              <w:t>儘可能</w:t>
            </w:r>
            <w:r w:rsidR="00F560F6" w:rsidRPr="00EF042C">
              <w:rPr>
                <w:rFonts w:ascii="Times New Roman" w:eastAsia="標楷體" w:hAnsi="Times New Roman" w:cs="Times New Roman" w:hint="eastAsia"/>
                <w:color w:val="000000" w:themeColor="text1"/>
                <w:sz w:val="28"/>
                <w:szCs w:val="28"/>
              </w:rPr>
              <w:t>以</w:t>
            </w:r>
            <w:r w:rsidR="00F2413A" w:rsidRPr="00EF042C">
              <w:rPr>
                <w:rFonts w:ascii="Times New Roman" w:eastAsia="標楷體" w:hAnsi="Times New Roman" w:cs="Times New Roman" w:hint="eastAsia"/>
                <w:color w:val="000000" w:themeColor="text1"/>
                <w:sz w:val="28"/>
                <w:szCs w:val="28"/>
              </w:rPr>
              <w:t>操作化的方式進行所有步驟，以減少誤差與偏見</w:t>
            </w:r>
            <w:r w:rsidR="001A3184" w:rsidRPr="00EF042C">
              <w:rPr>
                <w:rFonts w:ascii="Times New Roman" w:eastAsia="標楷體" w:hAnsi="Times New Roman" w:cs="Times New Roman" w:hint="eastAsia"/>
                <w:color w:val="000000" w:themeColor="text1"/>
                <w:sz w:val="28"/>
                <w:szCs w:val="28"/>
              </w:rPr>
              <w:t>。</w:t>
            </w:r>
          </w:p>
        </w:tc>
      </w:tr>
    </w:tbl>
    <w:p w:rsidR="009033A8" w:rsidRDefault="009033A8" w:rsidP="00C55080">
      <w:pPr>
        <w:overflowPunct w:val="0"/>
        <w:adjustRightInd w:val="0"/>
        <w:spacing w:line="500" w:lineRule="exact"/>
        <w:jc w:val="center"/>
        <w:rPr>
          <w:rFonts w:ascii="Times New Roman" w:eastAsia="標楷體" w:hAnsi="Times New Roman" w:cs="Times New Roman"/>
          <w:color w:val="000000" w:themeColor="text1"/>
          <w:sz w:val="28"/>
          <w:szCs w:val="28"/>
        </w:rPr>
      </w:pPr>
    </w:p>
    <w:p w:rsidR="009033A8" w:rsidRDefault="009033A8" w:rsidP="00C55080">
      <w:pPr>
        <w:overflowPunct w:val="0"/>
        <w:adjustRightInd w:val="0"/>
        <w:spacing w:line="500" w:lineRule="exact"/>
        <w:jc w:val="center"/>
        <w:rPr>
          <w:rFonts w:ascii="Times New Roman" w:eastAsia="標楷體" w:hAnsi="Times New Roman" w:cs="Times New Roman"/>
          <w:color w:val="000000" w:themeColor="text1"/>
          <w:sz w:val="28"/>
          <w:szCs w:val="28"/>
        </w:rPr>
      </w:pPr>
    </w:p>
    <w:p w:rsidR="00C55080" w:rsidRPr="00EF042C" w:rsidRDefault="00C55080" w:rsidP="00C55080">
      <w:pPr>
        <w:overflowPunct w:val="0"/>
        <w:adjustRightIn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lastRenderedPageBreak/>
        <w:t>表</w:t>
      </w:r>
      <w:r w:rsidR="00F32CF7" w:rsidRPr="00EF042C">
        <w:rPr>
          <w:rFonts w:ascii="Times New Roman" w:eastAsia="標楷體" w:hAnsi="Times New Roman" w:cs="Times New Roman" w:hint="eastAsia"/>
          <w:color w:val="000000" w:themeColor="text1"/>
          <w:sz w:val="28"/>
          <w:szCs w:val="28"/>
        </w:rPr>
        <w:t>3</w:t>
      </w:r>
      <w:r w:rsidRPr="00EF042C">
        <w:rPr>
          <w:rFonts w:ascii="Times New Roman" w:eastAsia="標楷體" w:hAnsi="Times New Roman" w:cs="Times New Roman" w:hint="eastAsia"/>
          <w:color w:val="000000" w:themeColor="text1"/>
          <w:sz w:val="28"/>
          <w:szCs w:val="28"/>
        </w:rPr>
        <w:t>（續）</w:t>
      </w:r>
    </w:p>
    <w:tbl>
      <w:tblPr>
        <w:tblStyle w:val="aa"/>
        <w:tblW w:w="5161" w:type="pct"/>
        <w:jc w:val="center"/>
        <w:tblLook w:val="04A0" w:firstRow="1" w:lastRow="0" w:firstColumn="1" w:lastColumn="0" w:noHBand="0" w:noVBand="1"/>
      </w:tblPr>
      <w:tblGrid>
        <w:gridCol w:w="1479"/>
        <w:gridCol w:w="4189"/>
        <w:gridCol w:w="2901"/>
      </w:tblGrid>
      <w:tr w:rsidR="003E7446" w:rsidRPr="00EF042C" w:rsidTr="0021794C">
        <w:trPr>
          <w:trHeight w:val="325"/>
          <w:tblHeader/>
          <w:jc w:val="center"/>
        </w:trPr>
        <w:tc>
          <w:tcPr>
            <w:tcW w:w="863" w:type="pct"/>
            <w:shd w:val="clear" w:color="auto" w:fill="auto"/>
          </w:tcPr>
          <w:p w:rsidR="00F560F6" w:rsidRPr="00EF042C" w:rsidRDefault="00F560F6" w:rsidP="0021794C">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實施</w:t>
            </w:r>
            <w:r w:rsidRPr="00EF042C">
              <w:rPr>
                <w:rFonts w:ascii="Times New Roman" w:eastAsia="標楷體" w:hAnsi="Times New Roman" w:cs="Times New Roman"/>
                <w:color w:val="000000" w:themeColor="text1"/>
                <w:sz w:val="28"/>
                <w:szCs w:val="28"/>
              </w:rPr>
              <w:t>步驟</w:t>
            </w:r>
          </w:p>
        </w:tc>
        <w:tc>
          <w:tcPr>
            <w:tcW w:w="2444" w:type="pct"/>
            <w:shd w:val="clear" w:color="auto" w:fill="auto"/>
          </w:tcPr>
          <w:p w:rsidR="00F560F6" w:rsidRPr="00EF042C" w:rsidRDefault="00F560F6" w:rsidP="00D1211B">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實施要點</w:t>
            </w:r>
          </w:p>
        </w:tc>
        <w:tc>
          <w:tcPr>
            <w:tcW w:w="1693" w:type="pct"/>
            <w:shd w:val="clear" w:color="auto" w:fill="auto"/>
          </w:tcPr>
          <w:p w:rsidR="00F560F6" w:rsidRPr="00EF042C" w:rsidRDefault="00F560F6" w:rsidP="00D1211B">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注意事項</w:t>
            </w:r>
          </w:p>
        </w:tc>
      </w:tr>
      <w:tr w:rsidR="003E7446" w:rsidRPr="00EF042C" w:rsidTr="0021794C">
        <w:trPr>
          <w:trHeight w:val="2081"/>
          <w:jc w:val="center"/>
        </w:trPr>
        <w:tc>
          <w:tcPr>
            <w:tcW w:w="863" w:type="pct"/>
            <w:shd w:val="clear" w:color="auto" w:fill="auto"/>
            <w:vAlign w:val="center"/>
          </w:tcPr>
          <w:p w:rsidR="00C55080" w:rsidRPr="00EF042C"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color w:val="000000" w:themeColor="text1"/>
                <w:sz w:val="28"/>
                <w:szCs w:val="28"/>
              </w:rPr>
              <w:t>】</w:t>
            </w:r>
          </w:p>
          <w:p w:rsidR="0021794C" w:rsidRDefault="00C5508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蒐集</w:t>
            </w:r>
          </w:p>
          <w:p w:rsidR="00C55080" w:rsidRPr="00EF042C" w:rsidRDefault="00C5508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個案資料</w:t>
            </w:r>
          </w:p>
        </w:tc>
        <w:tc>
          <w:tcPr>
            <w:tcW w:w="2444" w:type="pct"/>
            <w:shd w:val="clear" w:color="auto" w:fill="auto"/>
            <w:vAlign w:val="center"/>
          </w:tcPr>
          <w:p w:rsidR="00C55080" w:rsidRPr="00EF042C" w:rsidRDefault="008C6190"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可輔以其他研究方法蒐集資料</w:t>
            </w:r>
            <w:r w:rsidR="00C55080" w:rsidRPr="00EF042C">
              <w:rPr>
                <w:rFonts w:ascii="Times New Roman" w:eastAsia="標楷體" w:hAnsi="Times New Roman" w:cs="Times New Roman" w:hint="eastAsia"/>
                <w:color w:val="000000" w:themeColor="text1"/>
                <w:sz w:val="28"/>
                <w:szCs w:val="28"/>
              </w:rPr>
              <w:t>：例如田野調查、訪談法、問卷調查法等</w:t>
            </w:r>
            <w:r w:rsidR="001A3184" w:rsidRPr="00EF042C">
              <w:rPr>
                <w:rFonts w:ascii="Times New Roman" w:eastAsia="標楷體" w:hAnsi="Times New Roman" w:cs="Times New Roman" w:hint="eastAsia"/>
                <w:color w:val="000000" w:themeColor="text1"/>
                <w:sz w:val="28"/>
                <w:szCs w:val="28"/>
              </w:rPr>
              <w:t>。</w:t>
            </w:r>
          </w:p>
          <w:p w:rsidR="00C55080" w:rsidRPr="00EF042C" w:rsidRDefault="00C55080"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建立個案研究資料庫：組織個案研究所蒐集到的資料</w:t>
            </w:r>
            <w:r w:rsidR="001A3184" w:rsidRPr="00EF042C">
              <w:rPr>
                <w:rFonts w:ascii="Times New Roman" w:eastAsia="標楷體" w:hAnsi="Times New Roman" w:cs="Times New Roman" w:hint="eastAsia"/>
                <w:color w:val="000000" w:themeColor="text1"/>
                <w:sz w:val="28"/>
                <w:szCs w:val="28"/>
              </w:rPr>
              <w:t>。</w:t>
            </w:r>
          </w:p>
        </w:tc>
        <w:tc>
          <w:tcPr>
            <w:tcW w:w="1693" w:type="pct"/>
            <w:shd w:val="clear" w:color="auto" w:fill="auto"/>
            <w:vAlign w:val="center"/>
          </w:tcPr>
          <w:p w:rsidR="00C55080" w:rsidRPr="00EF042C" w:rsidRDefault="00C55080"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注意構念</w:t>
            </w:r>
            <w:r w:rsidR="006A52D7" w:rsidRPr="00EF042C">
              <w:rPr>
                <w:rStyle w:val="ae"/>
                <w:rFonts w:ascii="Times New Roman" w:eastAsia="標楷體" w:hAnsi="Times New Roman" w:cs="Times New Roman"/>
                <w:color w:val="000000" w:themeColor="text1"/>
                <w:sz w:val="28"/>
                <w:szCs w:val="28"/>
              </w:rPr>
              <w:footnoteReference w:id="3"/>
            </w:r>
            <w:r w:rsidRPr="00EF042C">
              <w:rPr>
                <w:rFonts w:ascii="Times New Roman" w:eastAsia="標楷體" w:hAnsi="Times New Roman" w:cs="Times New Roman" w:hint="eastAsia"/>
                <w:color w:val="000000" w:themeColor="text1"/>
                <w:sz w:val="28"/>
                <w:szCs w:val="28"/>
              </w:rPr>
              <w:t>效度</w:t>
            </w:r>
            <w:r w:rsidR="002E5602" w:rsidRPr="00EF042C">
              <w:rPr>
                <w:rFonts w:ascii="Times New Roman" w:eastAsia="標楷體" w:hAnsi="Times New Roman" w:cs="Times New Roman" w:hint="eastAsia"/>
                <w:color w:val="000000" w:themeColor="text1"/>
                <w:sz w:val="28"/>
                <w:szCs w:val="28"/>
              </w:rPr>
              <w:t>（</w:t>
            </w:r>
            <w:r w:rsidR="00325ED3" w:rsidRPr="00EF042C">
              <w:rPr>
                <w:rFonts w:ascii="Times New Roman" w:eastAsia="標楷體" w:hAnsi="Times New Roman" w:cs="Times New Roman" w:hint="eastAsia"/>
                <w:color w:val="000000" w:themeColor="text1"/>
                <w:sz w:val="28"/>
                <w:szCs w:val="28"/>
              </w:rPr>
              <w:t>測出</w:t>
            </w:r>
            <w:r w:rsidR="00266303" w:rsidRPr="00EF042C">
              <w:rPr>
                <w:rFonts w:ascii="Times New Roman" w:eastAsia="標楷體" w:hAnsi="Times New Roman" w:cs="Times New Roman" w:hint="eastAsia"/>
                <w:color w:val="000000" w:themeColor="text1"/>
                <w:sz w:val="28"/>
                <w:szCs w:val="28"/>
              </w:rPr>
              <w:t>某抽象特質的</w:t>
            </w:r>
            <w:r w:rsidR="006A52D7" w:rsidRPr="00EF042C">
              <w:rPr>
                <w:rFonts w:ascii="Times New Roman" w:eastAsia="標楷體" w:hAnsi="Times New Roman" w:cs="Times New Roman" w:hint="eastAsia"/>
                <w:color w:val="000000" w:themeColor="text1"/>
                <w:sz w:val="28"/>
                <w:szCs w:val="28"/>
              </w:rPr>
              <w:t>程度</w:t>
            </w:r>
            <w:r w:rsidR="002E5602"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問題，</w:t>
            </w:r>
            <w:r w:rsidR="006A52D7" w:rsidRPr="00EF042C">
              <w:rPr>
                <w:rFonts w:ascii="Times New Roman" w:eastAsia="標楷體" w:hAnsi="Times New Roman" w:cs="Times New Roman" w:hint="eastAsia"/>
                <w:color w:val="000000" w:themeColor="text1"/>
                <w:sz w:val="28"/>
                <w:szCs w:val="28"/>
              </w:rPr>
              <w:t>減少</w:t>
            </w:r>
            <w:r w:rsidRPr="00EF042C">
              <w:rPr>
                <w:rFonts w:ascii="Times New Roman" w:eastAsia="標楷體" w:hAnsi="Times New Roman" w:cs="Times New Roman" w:hint="eastAsia"/>
                <w:color w:val="000000" w:themeColor="text1"/>
                <w:sz w:val="28"/>
                <w:szCs w:val="28"/>
              </w:rPr>
              <w:t>蒐集的測量資料與研究構念之間</w:t>
            </w:r>
            <w:r w:rsidR="006A52D7"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hint="eastAsia"/>
                <w:color w:val="000000" w:themeColor="text1"/>
                <w:sz w:val="28"/>
                <w:szCs w:val="28"/>
              </w:rPr>
              <w:t>落差</w:t>
            </w:r>
            <w:r w:rsidR="00833CE3" w:rsidRPr="00EF042C">
              <w:rPr>
                <w:rFonts w:ascii="Times New Roman" w:eastAsia="標楷體" w:hAnsi="Times New Roman" w:cs="Times New Roman" w:hint="eastAsia"/>
                <w:color w:val="000000" w:themeColor="text1"/>
                <w:sz w:val="28"/>
                <w:szCs w:val="28"/>
              </w:rPr>
              <w:t>。</w:t>
            </w:r>
          </w:p>
        </w:tc>
      </w:tr>
      <w:tr w:rsidR="003E7446" w:rsidRPr="00EF042C" w:rsidTr="0021794C">
        <w:trPr>
          <w:trHeight w:val="5517"/>
          <w:jc w:val="center"/>
        </w:trPr>
        <w:tc>
          <w:tcPr>
            <w:tcW w:w="863" w:type="pct"/>
            <w:shd w:val="clear" w:color="auto" w:fill="auto"/>
            <w:vAlign w:val="center"/>
          </w:tcPr>
          <w:p w:rsidR="00C55080" w:rsidRPr="00EF042C"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hint="eastAsia"/>
                <w:color w:val="000000" w:themeColor="text1"/>
                <w:sz w:val="28"/>
                <w:szCs w:val="28"/>
              </w:rPr>
              <w:t>4</w:t>
            </w:r>
            <w:r w:rsidRPr="00EF042C">
              <w:rPr>
                <w:rFonts w:ascii="Times New Roman" w:eastAsia="標楷體" w:hAnsi="Times New Roman" w:cs="Times New Roman"/>
                <w:color w:val="000000" w:themeColor="text1"/>
                <w:sz w:val="28"/>
                <w:szCs w:val="28"/>
              </w:rPr>
              <w:t>】</w:t>
            </w:r>
          </w:p>
          <w:p w:rsidR="0021794C" w:rsidRDefault="00C55080" w:rsidP="0021794C">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個案資料處理與</w:t>
            </w:r>
          </w:p>
          <w:p w:rsidR="00C55080" w:rsidRPr="00EF042C" w:rsidRDefault="00C55080" w:rsidP="0021794C">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分析</w:t>
            </w:r>
          </w:p>
        </w:tc>
        <w:tc>
          <w:tcPr>
            <w:tcW w:w="2444" w:type="pct"/>
            <w:shd w:val="clear" w:color="auto" w:fill="auto"/>
            <w:vAlign w:val="center"/>
          </w:tcPr>
          <w:p w:rsidR="00C55080" w:rsidRPr="00EF042C" w:rsidRDefault="00C55080"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主要的分析模式：</w:t>
            </w:r>
          </w:p>
          <w:p w:rsidR="00C55080" w:rsidRPr="00EF042C" w:rsidRDefault="00C55080"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類型比對</w:t>
            </w:r>
            <w:r w:rsidR="0027790E" w:rsidRPr="00EF042C">
              <w:rPr>
                <w:rFonts w:ascii="Times New Roman" w:eastAsia="標楷體" w:hAnsi="Times New Roman" w:cs="Times New Roman" w:hint="eastAsia"/>
                <w:color w:val="000000" w:themeColor="text1"/>
                <w:sz w:val="28"/>
                <w:szCs w:val="28"/>
              </w:rPr>
              <w:t>：</w:t>
            </w:r>
            <w:r w:rsidR="00EC2D3F" w:rsidRPr="00EF042C">
              <w:rPr>
                <w:rFonts w:ascii="Times New Roman" w:eastAsia="標楷體" w:hAnsi="Times New Roman" w:cs="Times New Roman" w:hint="eastAsia"/>
                <w:color w:val="000000" w:themeColor="text1"/>
                <w:sz w:val="28"/>
                <w:szCs w:val="28"/>
              </w:rPr>
              <w:t>例如</w:t>
            </w:r>
            <w:r w:rsidRPr="00EF042C">
              <w:rPr>
                <w:rFonts w:ascii="Times New Roman" w:eastAsia="標楷體" w:hAnsi="Times New Roman" w:cs="Times New Roman" w:hint="eastAsia"/>
                <w:color w:val="000000" w:themeColor="text1"/>
                <w:sz w:val="28"/>
                <w:szCs w:val="28"/>
              </w:rPr>
              <w:t>比對</w:t>
            </w:r>
            <w:r w:rsidR="00A00029" w:rsidRPr="00EF042C">
              <w:rPr>
                <w:rFonts w:ascii="Times New Roman" w:eastAsia="標楷體" w:hAnsi="Times New Roman" w:cs="Times New Roman" w:hint="eastAsia"/>
                <w:color w:val="000000" w:themeColor="text1"/>
                <w:sz w:val="28"/>
                <w:szCs w:val="28"/>
              </w:rPr>
              <w:t>採取</w:t>
            </w:r>
            <w:r w:rsidRPr="00EF042C">
              <w:rPr>
                <w:rFonts w:ascii="Times New Roman" w:eastAsia="標楷體" w:hAnsi="Times New Roman" w:cs="Times New Roman" w:hint="eastAsia"/>
                <w:color w:val="000000" w:themeColor="text1"/>
                <w:sz w:val="28"/>
                <w:szCs w:val="28"/>
              </w:rPr>
              <w:t>不同政策措施但</w:t>
            </w:r>
            <w:r w:rsidR="00A00029" w:rsidRPr="00EF042C">
              <w:rPr>
                <w:rFonts w:ascii="Times New Roman" w:eastAsia="標楷體" w:hAnsi="Times New Roman" w:cs="Times New Roman" w:hint="eastAsia"/>
                <w:color w:val="000000" w:themeColor="text1"/>
                <w:sz w:val="28"/>
                <w:szCs w:val="28"/>
              </w:rPr>
              <w:t>所在的</w:t>
            </w:r>
            <w:r w:rsidRPr="00EF042C">
              <w:rPr>
                <w:rFonts w:ascii="Times New Roman" w:eastAsia="標楷體" w:hAnsi="Times New Roman" w:cs="Times New Roman" w:hint="eastAsia"/>
                <w:color w:val="000000" w:themeColor="text1"/>
                <w:sz w:val="28"/>
                <w:szCs w:val="28"/>
              </w:rPr>
              <w:t>社會情況</w:t>
            </w:r>
            <w:r w:rsidR="00A00029" w:rsidRPr="00EF042C">
              <w:rPr>
                <w:rFonts w:ascii="Times New Roman" w:eastAsia="標楷體" w:hAnsi="Times New Roman" w:cs="Times New Roman" w:hint="eastAsia"/>
                <w:color w:val="000000" w:themeColor="text1"/>
                <w:sz w:val="28"/>
                <w:szCs w:val="28"/>
              </w:rPr>
              <w:t>頗為接近</w:t>
            </w:r>
            <w:r w:rsidRPr="00EF042C">
              <w:rPr>
                <w:rFonts w:ascii="Times New Roman" w:eastAsia="標楷體" w:hAnsi="Times New Roman" w:cs="Times New Roman" w:hint="eastAsia"/>
                <w:color w:val="000000" w:themeColor="text1"/>
                <w:sz w:val="28"/>
                <w:szCs w:val="28"/>
              </w:rPr>
              <w:t>，或</w:t>
            </w:r>
            <w:r w:rsidR="00A00029" w:rsidRPr="00EF042C">
              <w:rPr>
                <w:rFonts w:ascii="Times New Roman" w:eastAsia="標楷體" w:hAnsi="Times New Roman" w:cs="Times New Roman" w:hint="eastAsia"/>
                <w:color w:val="000000" w:themeColor="text1"/>
                <w:sz w:val="28"/>
                <w:szCs w:val="28"/>
              </w:rPr>
              <w:t>採取相</w:t>
            </w:r>
            <w:r w:rsidRPr="00EF042C">
              <w:rPr>
                <w:rFonts w:ascii="Times New Roman" w:eastAsia="標楷體" w:hAnsi="Times New Roman" w:cs="Times New Roman" w:hint="eastAsia"/>
                <w:color w:val="000000" w:themeColor="text1"/>
                <w:sz w:val="28"/>
                <w:szCs w:val="28"/>
              </w:rPr>
              <w:t>同政策措施但</w:t>
            </w:r>
            <w:r w:rsidR="00A00029" w:rsidRPr="00EF042C">
              <w:rPr>
                <w:rFonts w:ascii="Times New Roman" w:eastAsia="標楷體" w:hAnsi="Times New Roman" w:cs="Times New Roman" w:hint="eastAsia"/>
                <w:color w:val="000000" w:themeColor="text1"/>
                <w:sz w:val="28"/>
                <w:szCs w:val="28"/>
              </w:rPr>
              <w:t>所在的</w:t>
            </w:r>
            <w:r w:rsidRPr="00EF042C">
              <w:rPr>
                <w:rFonts w:ascii="Times New Roman" w:eastAsia="標楷體" w:hAnsi="Times New Roman" w:cs="Times New Roman" w:hint="eastAsia"/>
                <w:color w:val="000000" w:themeColor="text1"/>
                <w:sz w:val="28"/>
                <w:szCs w:val="28"/>
              </w:rPr>
              <w:t>社會情況</w:t>
            </w:r>
            <w:r w:rsidR="00A00029" w:rsidRPr="00EF042C">
              <w:rPr>
                <w:rFonts w:ascii="Times New Roman" w:eastAsia="標楷體" w:hAnsi="Times New Roman" w:cs="Times New Roman" w:hint="eastAsia"/>
                <w:color w:val="000000" w:themeColor="text1"/>
                <w:sz w:val="28"/>
                <w:szCs w:val="28"/>
              </w:rPr>
              <w:t>明顯</w:t>
            </w:r>
            <w:r w:rsidRPr="00EF042C">
              <w:rPr>
                <w:rFonts w:ascii="Times New Roman" w:eastAsia="標楷體" w:hAnsi="Times New Roman" w:cs="Times New Roman" w:hint="eastAsia"/>
                <w:color w:val="000000" w:themeColor="text1"/>
                <w:sz w:val="28"/>
                <w:szCs w:val="28"/>
              </w:rPr>
              <w:t>不同的個案情形</w:t>
            </w:r>
            <w:r w:rsidR="00833CE3" w:rsidRPr="00EF042C">
              <w:rPr>
                <w:rFonts w:ascii="Times New Roman" w:eastAsia="標楷體" w:hAnsi="Times New Roman" w:cs="Times New Roman" w:hint="eastAsia"/>
                <w:color w:val="000000" w:themeColor="text1"/>
                <w:sz w:val="28"/>
                <w:szCs w:val="28"/>
              </w:rPr>
              <w:t>。</w:t>
            </w:r>
          </w:p>
          <w:p w:rsidR="00C55080" w:rsidRPr="00EF042C" w:rsidRDefault="00C55080"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建立解釋</w:t>
            </w:r>
            <w:r w:rsidR="0027790E"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研究現象</w:t>
            </w:r>
            <w:r w:rsidR="00040085" w:rsidRPr="00EF042C">
              <w:rPr>
                <w:rFonts w:ascii="Times New Roman" w:eastAsia="標楷體" w:hAnsi="Times New Roman" w:cs="Times New Roman" w:hint="eastAsia"/>
                <w:color w:val="000000" w:themeColor="text1"/>
                <w:sz w:val="28"/>
                <w:szCs w:val="28"/>
              </w:rPr>
              <w:t>間</w:t>
            </w:r>
            <w:r w:rsidRPr="00EF042C">
              <w:rPr>
                <w:rFonts w:ascii="Times New Roman" w:eastAsia="標楷體" w:hAnsi="Times New Roman" w:cs="Times New Roman" w:hint="eastAsia"/>
                <w:color w:val="000000" w:themeColor="text1"/>
                <w:sz w:val="28"/>
                <w:szCs w:val="28"/>
              </w:rPr>
              <w:t>的因果連結，透過資料反覆</w:t>
            </w:r>
            <w:r w:rsidR="00040085" w:rsidRPr="00EF042C">
              <w:rPr>
                <w:rFonts w:ascii="Times New Roman" w:eastAsia="標楷體" w:hAnsi="Times New Roman" w:cs="Times New Roman" w:hint="eastAsia"/>
                <w:color w:val="000000" w:themeColor="text1"/>
                <w:sz w:val="28"/>
                <w:szCs w:val="28"/>
              </w:rPr>
              <w:t>推敲</w:t>
            </w:r>
            <w:r w:rsidRPr="00EF042C">
              <w:rPr>
                <w:rFonts w:ascii="Times New Roman" w:eastAsia="標楷體" w:hAnsi="Times New Roman" w:cs="Times New Roman" w:hint="eastAsia"/>
                <w:color w:val="000000" w:themeColor="text1"/>
                <w:sz w:val="28"/>
                <w:szCs w:val="28"/>
              </w:rPr>
              <w:t>出最後的解釋，並考慮其他可能的解釋</w:t>
            </w:r>
            <w:r w:rsidR="00833CE3" w:rsidRPr="00EF042C">
              <w:rPr>
                <w:rFonts w:ascii="Times New Roman" w:eastAsia="標楷體" w:hAnsi="Times New Roman" w:cs="Times New Roman" w:hint="eastAsia"/>
                <w:color w:val="000000" w:themeColor="text1"/>
                <w:sz w:val="28"/>
                <w:szCs w:val="28"/>
              </w:rPr>
              <w:t>。</w:t>
            </w:r>
          </w:p>
          <w:p w:rsidR="00C55080" w:rsidRPr="00EF042C" w:rsidRDefault="00C55080"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時間序列分析</w:t>
            </w:r>
            <w:r w:rsidR="0027790E"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追蹤</w:t>
            </w:r>
            <w:r w:rsidR="00A00029" w:rsidRPr="00EF042C">
              <w:rPr>
                <w:rFonts w:ascii="Times New Roman" w:eastAsia="標楷體" w:hAnsi="Times New Roman" w:cs="Times New Roman" w:hint="eastAsia"/>
                <w:color w:val="000000" w:themeColor="text1"/>
                <w:sz w:val="28"/>
                <w:szCs w:val="28"/>
              </w:rPr>
              <w:t>個案在</w:t>
            </w:r>
            <w:r w:rsidRPr="00EF042C">
              <w:rPr>
                <w:rFonts w:ascii="Times New Roman" w:eastAsia="標楷體" w:hAnsi="Times New Roman" w:cs="Times New Roman" w:hint="eastAsia"/>
                <w:color w:val="000000" w:themeColor="text1"/>
                <w:sz w:val="28"/>
                <w:szCs w:val="28"/>
              </w:rPr>
              <w:t>一段時間中的變化，從中</w:t>
            </w:r>
            <w:r w:rsidR="00EF17A4" w:rsidRPr="00EF042C">
              <w:rPr>
                <w:rFonts w:ascii="Times New Roman" w:eastAsia="標楷體" w:hAnsi="Times New Roman" w:cs="Times New Roman" w:hint="eastAsia"/>
                <w:color w:val="000000" w:themeColor="text1"/>
                <w:sz w:val="28"/>
                <w:szCs w:val="28"/>
              </w:rPr>
              <w:t>找</w:t>
            </w:r>
            <w:r w:rsidR="006807C1" w:rsidRPr="00EF042C">
              <w:rPr>
                <w:rFonts w:ascii="Times New Roman" w:eastAsia="標楷體" w:hAnsi="Times New Roman" w:cs="Times New Roman" w:hint="eastAsia"/>
                <w:color w:val="000000" w:themeColor="text1"/>
                <w:sz w:val="28"/>
                <w:szCs w:val="28"/>
              </w:rPr>
              <w:t>出</w:t>
            </w:r>
            <w:r w:rsidRPr="00EF042C">
              <w:rPr>
                <w:rFonts w:ascii="Times New Roman" w:eastAsia="標楷體" w:hAnsi="Times New Roman" w:cs="Times New Roman" w:hint="eastAsia"/>
                <w:color w:val="000000" w:themeColor="text1"/>
                <w:sz w:val="28"/>
                <w:szCs w:val="28"/>
              </w:rPr>
              <w:t>趨勢</w:t>
            </w:r>
            <w:r w:rsidR="00833CE3" w:rsidRPr="00EF042C">
              <w:rPr>
                <w:rFonts w:ascii="Times New Roman" w:eastAsia="標楷體" w:hAnsi="Times New Roman" w:cs="Times New Roman" w:hint="eastAsia"/>
                <w:color w:val="000000" w:themeColor="text1"/>
                <w:sz w:val="28"/>
                <w:szCs w:val="28"/>
              </w:rPr>
              <w:t>。</w:t>
            </w:r>
          </w:p>
        </w:tc>
        <w:tc>
          <w:tcPr>
            <w:tcW w:w="1693" w:type="pct"/>
            <w:shd w:val="clear" w:color="auto" w:fill="auto"/>
            <w:vAlign w:val="center"/>
          </w:tcPr>
          <w:p w:rsidR="00C55080" w:rsidRPr="00EF042C" w:rsidRDefault="00C55080"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資料處理與分析應</w:t>
            </w:r>
            <w:r w:rsidR="00325ED3" w:rsidRPr="00EF042C">
              <w:rPr>
                <w:rFonts w:ascii="Times New Roman" w:eastAsia="標楷體" w:hAnsi="Times New Roman" w:cs="Times New Roman" w:hint="eastAsia"/>
                <w:color w:val="000000" w:themeColor="text1"/>
                <w:sz w:val="28"/>
                <w:szCs w:val="28"/>
              </w:rPr>
              <w:t>緊</w:t>
            </w:r>
            <w:r w:rsidRPr="00EF042C">
              <w:rPr>
                <w:rFonts w:ascii="Times New Roman" w:eastAsia="標楷體" w:hAnsi="Times New Roman" w:cs="Times New Roman" w:hint="eastAsia"/>
                <w:color w:val="000000" w:themeColor="text1"/>
                <w:sz w:val="28"/>
                <w:szCs w:val="28"/>
              </w:rPr>
              <w:t>扣研討目的與問題</w:t>
            </w:r>
            <w:r w:rsidR="00833CE3" w:rsidRPr="00EF042C">
              <w:rPr>
                <w:rFonts w:ascii="Times New Roman" w:eastAsia="標楷體" w:hAnsi="Times New Roman" w:cs="Times New Roman" w:hint="eastAsia"/>
                <w:color w:val="000000" w:themeColor="text1"/>
                <w:sz w:val="28"/>
                <w:szCs w:val="28"/>
              </w:rPr>
              <w:t>。</w:t>
            </w:r>
          </w:p>
          <w:p w:rsidR="00040085" w:rsidRPr="00EF042C" w:rsidRDefault="00C55080" w:rsidP="00833CE3">
            <w:pPr>
              <w:pStyle w:val="a3"/>
              <w:widowControl/>
              <w:numPr>
                <w:ilvl w:val="0"/>
                <w:numId w:val="13"/>
              </w:numPr>
              <w:overflowPunct w:val="0"/>
              <w:spacing w:line="500" w:lineRule="exact"/>
              <w:ind w:leftChars="-4" w:left="104" w:hanging="114"/>
              <w:mirrorIndents/>
              <w:jc w:val="both"/>
              <w:rPr>
                <w:color w:val="000000" w:themeColor="text1"/>
              </w:rPr>
            </w:pPr>
            <w:r w:rsidRPr="00EF042C">
              <w:rPr>
                <w:rFonts w:ascii="Times New Roman" w:eastAsia="標楷體" w:hAnsi="Times New Roman" w:cs="Times New Roman" w:hint="eastAsia"/>
                <w:color w:val="000000" w:themeColor="text1"/>
                <w:sz w:val="28"/>
                <w:szCs w:val="28"/>
              </w:rPr>
              <w:t>注意</w:t>
            </w:r>
            <w:r w:rsidR="00325ED3" w:rsidRPr="00EF042C">
              <w:rPr>
                <w:rFonts w:ascii="Times New Roman" w:eastAsia="標楷體" w:hAnsi="Times New Roman" w:cs="Times New Roman" w:hint="eastAsia"/>
                <w:color w:val="000000" w:themeColor="text1"/>
                <w:sz w:val="28"/>
                <w:szCs w:val="28"/>
              </w:rPr>
              <w:t>第三因</w:t>
            </w:r>
            <w:r w:rsidRPr="00EF042C">
              <w:rPr>
                <w:rFonts w:ascii="Times New Roman" w:eastAsia="標楷體" w:hAnsi="Times New Roman" w:cs="Times New Roman" w:hint="eastAsia"/>
                <w:color w:val="000000" w:themeColor="text1"/>
                <w:sz w:val="28"/>
                <w:szCs w:val="28"/>
              </w:rPr>
              <w:t>問題，即針對因果性或解釋性的分析，留意是否在</w:t>
            </w:r>
            <w:r w:rsidR="00EC2D3F" w:rsidRPr="00EF042C">
              <w:rPr>
                <w:rFonts w:ascii="Times New Roman" w:eastAsia="標楷體" w:hAnsi="Times New Roman" w:cs="Times New Roman" w:hint="eastAsia"/>
                <w:color w:val="000000" w:themeColor="text1"/>
                <w:sz w:val="28"/>
                <w:szCs w:val="28"/>
              </w:rPr>
              <w:t>原</w:t>
            </w:r>
            <w:r w:rsidRPr="00EF042C">
              <w:rPr>
                <w:rFonts w:ascii="Times New Roman" w:eastAsia="標楷體" w:hAnsi="Times New Roman" w:cs="Times New Roman" w:hint="eastAsia"/>
                <w:color w:val="000000" w:themeColor="text1"/>
                <w:sz w:val="28"/>
                <w:szCs w:val="28"/>
              </w:rPr>
              <w:t>因與結果之間，還有其他更重要的影響因素</w:t>
            </w:r>
            <w:r w:rsidR="0065619D" w:rsidRPr="00EF042C">
              <w:rPr>
                <w:rFonts w:ascii="Times New Roman" w:eastAsia="標楷體" w:hAnsi="Times New Roman" w:cs="Times New Roman" w:hint="eastAsia"/>
                <w:color w:val="000000" w:themeColor="text1"/>
                <w:sz w:val="28"/>
                <w:szCs w:val="28"/>
              </w:rPr>
              <w:t>（</w:t>
            </w:r>
            <w:r w:rsidR="00325ED3" w:rsidRPr="00EF042C">
              <w:rPr>
                <w:rFonts w:ascii="Times New Roman" w:eastAsia="標楷體" w:hAnsi="Times New Roman" w:cs="Times New Roman" w:hint="eastAsia"/>
                <w:color w:val="000000" w:themeColor="text1"/>
                <w:sz w:val="28"/>
                <w:szCs w:val="28"/>
              </w:rPr>
              <w:t>也就是所謂的</w:t>
            </w:r>
            <w:r w:rsidR="00040085" w:rsidRPr="00EF042C">
              <w:rPr>
                <w:rFonts w:ascii="Times New Roman" w:eastAsia="標楷體" w:hAnsi="Times New Roman" w:cs="Times New Roman" w:hint="eastAsia"/>
                <w:color w:val="000000" w:themeColor="text1"/>
                <w:sz w:val="28"/>
                <w:szCs w:val="28"/>
              </w:rPr>
              <w:t>內在效度</w:t>
            </w:r>
            <w:r w:rsidR="0065619D" w:rsidRPr="00EF042C">
              <w:rPr>
                <w:rFonts w:ascii="Times New Roman" w:eastAsia="標楷體" w:hAnsi="Times New Roman" w:cs="Times New Roman" w:hint="eastAsia"/>
                <w:color w:val="000000" w:themeColor="text1"/>
                <w:sz w:val="28"/>
                <w:szCs w:val="28"/>
              </w:rPr>
              <w:t>）</w:t>
            </w:r>
            <w:r w:rsidR="00833CE3" w:rsidRPr="00EF042C">
              <w:rPr>
                <w:rFonts w:ascii="Times New Roman" w:eastAsia="標楷體" w:hAnsi="Times New Roman" w:cs="Times New Roman" w:hint="eastAsia"/>
                <w:color w:val="000000" w:themeColor="text1"/>
                <w:sz w:val="28"/>
                <w:szCs w:val="28"/>
              </w:rPr>
              <w:t>。</w:t>
            </w:r>
          </w:p>
        </w:tc>
      </w:tr>
      <w:tr w:rsidR="003E7446" w:rsidRPr="00EF042C" w:rsidTr="0021794C">
        <w:trPr>
          <w:trHeight w:val="2422"/>
          <w:jc w:val="center"/>
        </w:trPr>
        <w:tc>
          <w:tcPr>
            <w:tcW w:w="863" w:type="pct"/>
            <w:shd w:val="clear" w:color="auto" w:fill="auto"/>
            <w:vAlign w:val="center"/>
          </w:tcPr>
          <w:p w:rsidR="002315DB" w:rsidRPr="00EF042C" w:rsidRDefault="002315DB" w:rsidP="002315DB">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hint="eastAsia"/>
                <w:color w:val="000000" w:themeColor="text1"/>
                <w:sz w:val="28"/>
                <w:szCs w:val="28"/>
              </w:rPr>
              <w:t>5</w:t>
            </w:r>
            <w:r w:rsidRPr="00EF042C">
              <w:rPr>
                <w:rFonts w:ascii="Times New Roman" w:eastAsia="標楷體" w:hAnsi="Times New Roman" w:cs="Times New Roman"/>
                <w:color w:val="000000" w:themeColor="text1"/>
                <w:sz w:val="28"/>
                <w:szCs w:val="28"/>
              </w:rPr>
              <w:t>】</w:t>
            </w:r>
          </w:p>
          <w:p w:rsidR="002315DB" w:rsidRPr="00EF042C" w:rsidRDefault="002315DB" w:rsidP="002315DB">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個案研究結果的解釋與應用</w:t>
            </w:r>
          </w:p>
        </w:tc>
        <w:tc>
          <w:tcPr>
            <w:tcW w:w="2444" w:type="pct"/>
            <w:shd w:val="clear" w:color="auto" w:fill="auto"/>
            <w:vAlign w:val="center"/>
          </w:tcPr>
          <w:p w:rsidR="002315DB" w:rsidRPr="00EF042C" w:rsidRDefault="002315DB"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解釋並應用研究發現與結果</w:t>
            </w:r>
            <w:r w:rsidR="00833CE3" w:rsidRPr="00EF042C">
              <w:rPr>
                <w:rFonts w:ascii="Times New Roman" w:eastAsia="標楷體" w:hAnsi="Times New Roman" w:cs="Times New Roman" w:hint="eastAsia"/>
                <w:color w:val="000000" w:themeColor="text1"/>
                <w:sz w:val="28"/>
                <w:szCs w:val="28"/>
              </w:rPr>
              <w:t>。</w:t>
            </w:r>
          </w:p>
          <w:p w:rsidR="002315DB" w:rsidRPr="00EF042C" w:rsidRDefault="002315DB"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請關鍵資料提供者或專家檢視個案研究報告的草稿</w:t>
            </w:r>
            <w:r w:rsidR="00833CE3" w:rsidRPr="00EF042C">
              <w:rPr>
                <w:rFonts w:ascii="Times New Roman" w:eastAsia="標楷體" w:hAnsi="Times New Roman" w:cs="Times New Roman" w:hint="eastAsia"/>
                <w:color w:val="000000" w:themeColor="text1"/>
                <w:sz w:val="28"/>
                <w:szCs w:val="28"/>
              </w:rPr>
              <w:t>。</w:t>
            </w:r>
          </w:p>
          <w:p w:rsidR="002315DB" w:rsidRPr="00EF042C" w:rsidRDefault="002315DB"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援引或透過其他個案結果重複出現（即發生同樣的結果）</w:t>
            </w:r>
            <w:r w:rsidR="00833CE3" w:rsidRPr="00EF042C">
              <w:rPr>
                <w:rFonts w:ascii="Times New Roman" w:eastAsia="標楷體" w:hAnsi="Times New Roman" w:cs="Times New Roman" w:hint="eastAsia"/>
                <w:color w:val="000000" w:themeColor="text1"/>
                <w:sz w:val="28"/>
                <w:szCs w:val="28"/>
              </w:rPr>
              <w:t>。</w:t>
            </w:r>
          </w:p>
        </w:tc>
        <w:tc>
          <w:tcPr>
            <w:tcW w:w="1693" w:type="pct"/>
            <w:shd w:val="clear" w:color="auto" w:fill="auto"/>
            <w:vAlign w:val="center"/>
          </w:tcPr>
          <w:p w:rsidR="002315DB" w:rsidRPr="00EF042C" w:rsidRDefault="002315DB"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注意外在效度問題，即研究發現是否可以推論或適用在其他個案</w:t>
            </w:r>
            <w:r w:rsidR="00833CE3" w:rsidRPr="00EF042C">
              <w:rPr>
                <w:rFonts w:ascii="Times New Roman" w:eastAsia="標楷體" w:hAnsi="Times New Roman" w:cs="Times New Roman" w:hint="eastAsia"/>
                <w:color w:val="000000" w:themeColor="text1"/>
                <w:sz w:val="28"/>
                <w:szCs w:val="28"/>
              </w:rPr>
              <w:t>。</w:t>
            </w:r>
          </w:p>
        </w:tc>
      </w:tr>
    </w:tbl>
    <w:p w:rsidR="00F32CF7" w:rsidRDefault="00BE1824" w:rsidP="00F32CF7">
      <w:pPr>
        <w:widowControl/>
        <w:overflowPunct w:val="0"/>
        <w:spacing w:line="500" w:lineRule="exact"/>
        <w:mirrorIndents/>
        <w:jc w:val="both"/>
        <w:rPr>
          <w:rFonts w:ascii="Times New Roman" w:eastAsia="標楷體" w:hAnsi="Times New Roman" w:cs="Times New Roman"/>
          <w:color w:val="000000" w:themeColor="text1"/>
          <w:szCs w:val="24"/>
        </w:rPr>
      </w:pPr>
      <w:r w:rsidRPr="00EF042C">
        <w:rPr>
          <w:rFonts w:ascii="Times New Roman" w:eastAsia="標楷體" w:hAnsi="Times New Roman" w:cs="Times New Roman"/>
          <w:color w:val="000000" w:themeColor="text1"/>
          <w:szCs w:val="24"/>
        </w:rPr>
        <w:t>資料來源：參考自</w:t>
      </w:r>
      <w:r w:rsidRPr="00EF042C">
        <w:rPr>
          <w:rFonts w:ascii="Times New Roman" w:eastAsia="標楷體" w:hAnsi="Times New Roman" w:cs="Times New Roman" w:hint="eastAsia"/>
          <w:color w:val="000000" w:themeColor="text1"/>
          <w:szCs w:val="24"/>
        </w:rPr>
        <w:t>尚榮安</w:t>
      </w:r>
      <w:r w:rsidR="002628B6"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hint="eastAsia"/>
          <w:color w:val="000000" w:themeColor="text1"/>
          <w:szCs w:val="24"/>
        </w:rPr>
        <w:t>譯</w:t>
      </w:r>
      <w:r w:rsidR="002628B6"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hint="eastAsia"/>
          <w:color w:val="000000" w:themeColor="text1"/>
          <w:szCs w:val="24"/>
        </w:rPr>
        <w:t>2</w:t>
      </w:r>
      <w:r w:rsidRPr="00EF042C">
        <w:rPr>
          <w:rFonts w:ascii="Times New Roman" w:eastAsia="標楷體" w:hAnsi="Times New Roman" w:cs="Times New Roman"/>
          <w:color w:val="000000" w:themeColor="text1"/>
          <w:szCs w:val="24"/>
        </w:rPr>
        <w:t>001</w:t>
      </w:r>
      <w:r w:rsidRPr="00EF042C">
        <w:rPr>
          <w:rFonts w:ascii="Times New Roman" w:eastAsia="標楷體" w:hAnsi="Times New Roman" w:cs="Times New Roman" w:hint="eastAsia"/>
          <w:color w:val="000000" w:themeColor="text1"/>
          <w:szCs w:val="24"/>
        </w:rPr>
        <w:t>）、湯京平（</w:t>
      </w:r>
      <w:r w:rsidRPr="00EF042C">
        <w:rPr>
          <w:rFonts w:ascii="Times New Roman" w:eastAsia="標楷體" w:hAnsi="Times New Roman" w:cs="Times New Roman" w:hint="eastAsia"/>
          <w:color w:val="000000" w:themeColor="text1"/>
          <w:szCs w:val="24"/>
        </w:rPr>
        <w:t>2</w:t>
      </w:r>
      <w:r w:rsidRPr="00EF042C">
        <w:rPr>
          <w:rFonts w:ascii="Times New Roman" w:eastAsia="標楷體" w:hAnsi="Times New Roman" w:cs="Times New Roman"/>
          <w:color w:val="000000" w:themeColor="text1"/>
          <w:szCs w:val="24"/>
        </w:rPr>
        <w:t>015</w:t>
      </w:r>
      <w:r w:rsidRPr="00EF042C">
        <w:rPr>
          <w:rFonts w:ascii="Times New Roman" w:eastAsia="標楷體" w:hAnsi="Times New Roman" w:cs="Times New Roman" w:hint="eastAsia"/>
          <w:color w:val="000000" w:themeColor="text1"/>
          <w:szCs w:val="24"/>
        </w:rPr>
        <w:t>）。</w:t>
      </w:r>
    </w:p>
    <w:p w:rsidR="0021794C" w:rsidRPr="00EF042C" w:rsidRDefault="0021794C" w:rsidP="00F32CF7">
      <w:pPr>
        <w:widowControl/>
        <w:overflowPunct w:val="0"/>
        <w:spacing w:line="500" w:lineRule="exact"/>
        <w:mirrorIndents/>
        <w:jc w:val="both"/>
        <w:rPr>
          <w:rFonts w:ascii="Times New Roman" w:eastAsia="標楷體" w:hAnsi="Times New Roman" w:cs="Times New Roman"/>
          <w:color w:val="000000" w:themeColor="text1"/>
          <w:szCs w:val="24"/>
        </w:rPr>
      </w:pPr>
    </w:p>
    <w:p w:rsidR="00484D8B" w:rsidRPr="00EF042C" w:rsidRDefault="00FC4E87" w:rsidP="00F32CF7">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16" w:name="_Toc92292339"/>
      <w:r w:rsidRPr="00EF042C">
        <w:rPr>
          <w:rFonts w:ascii="Times New Roman" w:eastAsia="標楷體" w:hAnsi="Times New Roman" w:cs="Times New Roman" w:hint="eastAsia"/>
          <w:b/>
          <w:color w:val="000000" w:themeColor="text1"/>
          <w:sz w:val="28"/>
          <w:szCs w:val="28"/>
        </w:rPr>
        <w:lastRenderedPageBreak/>
        <w:t>現有資料</w:t>
      </w:r>
      <w:bookmarkEnd w:id="11"/>
      <w:bookmarkEnd w:id="12"/>
      <w:bookmarkEnd w:id="13"/>
      <w:bookmarkEnd w:id="14"/>
      <w:r w:rsidR="006B3C83" w:rsidRPr="00EF042C">
        <w:rPr>
          <w:rFonts w:ascii="Times New Roman" w:eastAsia="標楷體" w:hAnsi="Times New Roman" w:cs="Times New Roman" w:hint="eastAsia"/>
          <w:b/>
          <w:color w:val="000000" w:themeColor="text1"/>
          <w:sz w:val="28"/>
          <w:szCs w:val="28"/>
        </w:rPr>
        <w:t>蒐集與篩選</w:t>
      </w:r>
      <w:bookmarkEnd w:id="16"/>
    </w:p>
    <w:p w:rsidR="001052CA" w:rsidRPr="00EF042C" w:rsidRDefault="00224F8A"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從已經存在的資料中</w:t>
      </w:r>
      <w:r w:rsidR="004A09DE" w:rsidRPr="00EF042C">
        <w:rPr>
          <w:rFonts w:ascii="Times New Roman" w:eastAsia="標楷體" w:hAnsi="Times New Roman" w:cs="Times New Roman"/>
          <w:color w:val="000000" w:themeColor="text1"/>
          <w:sz w:val="28"/>
          <w:szCs w:val="28"/>
        </w:rPr>
        <w:t>進行</w:t>
      </w:r>
      <w:r w:rsidRPr="00EF042C">
        <w:rPr>
          <w:rFonts w:ascii="Times New Roman" w:eastAsia="標楷體" w:hAnsi="Times New Roman" w:cs="Times New Roman"/>
          <w:color w:val="000000" w:themeColor="text1"/>
          <w:sz w:val="28"/>
          <w:szCs w:val="28"/>
        </w:rPr>
        <w:t>蒐集，是最方便的一個途徑。</w:t>
      </w:r>
      <w:r w:rsidR="00FC4E87" w:rsidRPr="00EF042C">
        <w:rPr>
          <w:rFonts w:ascii="Times New Roman" w:eastAsia="標楷體" w:hAnsi="Times New Roman" w:cs="Times New Roman"/>
          <w:color w:val="000000" w:themeColor="text1"/>
          <w:sz w:val="28"/>
          <w:szCs w:val="28"/>
        </w:rPr>
        <w:t>現有資料</w:t>
      </w:r>
      <w:r w:rsidRPr="00EF042C">
        <w:rPr>
          <w:rFonts w:ascii="Times New Roman" w:eastAsia="標楷體" w:hAnsi="Times New Roman" w:cs="Times New Roman"/>
          <w:color w:val="000000" w:themeColor="text1"/>
          <w:sz w:val="28"/>
          <w:szCs w:val="28"/>
        </w:rPr>
        <w:t>，包括</w:t>
      </w:r>
      <w:r w:rsidR="00AB7EC2" w:rsidRPr="00EF042C">
        <w:rPr>
          <w:rFonts w:ascii="Times New Roman" w:eastAsia="標楷體" w:hAnsi="Times New Roman" w:cs="Times New Roman"/>
          <w:color w:val="000000" w:themeColor="text1"/>
          <w:sz w:val="28"/>
          <w:szCs w:val="28"/>
        </w:rPr>
        <w:t>新聞</w:t>
      </w:r>
      <w:r w:rsidR="00B30681" w:rsidRPr="00EF042C">
        <w:rPr>
          <w:rFonts w:ascii="Times New Roman" w:eastAsia="標楷體" w:hAnsi="Times New Roman" w:cs="Times New Roman"/>
          <w:color w:val="000000" w:themeColor="text1"/>
          <w:sz w:val="28"/>
          <w:szCs w:val="28"/>
        </w:rPr>
        <w:t>、雜誌或期刊、書籍、政府出版品</w:t>
      </w:r>
      <w:r w:rsidR="004D284B" w:rsidRPr="00EF042C">
        <w:rPr>
          <w:rFonts w:ascii="Times New Roman" w:eastAsia="標楷體" w:hAnsi="Times New Roman" w:cs="Times New Roman"/>
          <w:color w:val="000000" w:themeColor="text1"/>
          <w:sz w:val="28"/>
          <w:szCs w:val="28"/>
        </w:rPr>
        <w:t>等相關</w:t>
      </w:r>
      <w:r w:rsidR="00674F6D" w:rsidRPr="00EF042C">
        <w:rPr>
          <w:rFonts w:ascii="Times New Roman" w:eastAsia="標楷體" w:hAnsi="Times New Roman" w:cs="Times New Roman"/>
          <w:color w:val="000000" w:themeColor="text1"/>
          <w:sz w:val="28"/>
          <w:szCs w:val="28"/>
        </w:rPr>
        <w:t>的</w:t>
      </w:r>
      <w:r w:rsidR="004D284B" w:rsidRPr="00EF042C">
        <w:rPr>
          <w:rFonts w:ascii="Times New Roman" w:eastAsia="標楷體" w:hAnsi="Times New Roman" w:cs="Times New Roman"/>
          <w:color w:val="000000" w:themeColor="text1"/>
          <w:sz w:val="28"/>
          <w:szCs w:val="28"/>
        </w:rPr>
        <w:t>紙本及電子資源</w:t>
      </w:r>
      <w:r w:rsidR="000344D1" w:rsidRPr="00EF042C">
        <w:rPr>
          <w:rFonts w:ascii="Times New Roman" w:eastAsia="標楷體" w:hAnsi="Times New Roman" w:cs="Times New Roman"/>
          <w:color w:val="000000" w:themeColor="text1"/>
          <w:sz w:val="28"/>
          <w:szCs w:val="28"/>
        </w:rPr>
        <w:t>。各項</w:t>
      </w:r>
      <w:r w:rsidR="00FC4E87" w:rsidRPr="00EF042C">
        <w:rPr>
          <w:rFonts w:ascii="Times New Roman" w:eastAsia="標楷體" w:hAnsi="Times New Roman" w:cs="Times New Roman"/>
          <w:color w:val="000000" w:themeColor="text1"/>
          <w:sz w:val="28"/>
          <w:szCs w:val="28"/>
        </w:rPr>
        <w:t>現有資料</w:t>
      </w:r>
      <w:r w:rsidR="000344D1" w:rsidRPr="00EF042C">
        <w:rPr>
          <w:rFonts w:ascii="Times New Roman" w:eastAsia="標楷體" w:hAnsi="Times New Roman" w:cs="Times New Roman"/>
          <w:color w:val="000000" w:themeColor="text1"/>
          <w:sz w:val="28"/>
          <w:szCs w:val="28"/>
        </w:rPr>
        <w:t>來源</w:t>
      </w:r>
      <w:r w:rsidR="00CA390C" w:rsidRPr="00EF042C">
        <w:rPr>
          <w:rFonts w:ascii="Times New Roman" w:eastAsia="標楷體" w:hAnsi="Times New Roman" w:cs="Times New Roman"/>
          <w:color w:val="000000" w:themeColor="text1"/>
          <w:sz w:val="28"/>
          <w:szCs w:val="28"/>
        </w:rPr>
        <w:t>之</w:t>
      </w:r>
      <w:r w:rsidR="00B44030" w:rsidRPr="00EF042C">
        <w:rPr>
          <w:rFonts w:ascii="Times New Roman" w:eastAsia="標楷體" w:hAnsi="Times New Roman" w:cs="Times New Roman"/>
          <w:color w:val="000000" w:themeColor="text1"/>
          <w:sz w:val="28"/>
          <w:szCs w:val="28"/>
        </w:rPr>
        <w:t>常用</w:t>
      </w:r>
      <w:r w:rsidR="00CA390C" w:rsidRPr="00EF042C">
        <w:rPr>
          <w:rFonts w:ascii="Times New Roman" w:eastAsia="標楷體" w:hAnsi="Times New Roman" w:cs="Times New Roman"/>
          <w:color w:val="000000" w:themeColor="text1"/>
          <w:sz w:val="28"/>
          <w:szCs w:val="28"/>
        </w:rPr>
        <w:t>途徑及其</w:t>
      </w:r>
      <w:r w:rsidR="007A7256" w:rsidRPr="00EF042C">
        <w:rPr>
          <w:rFonts w:ascii="Times New Roman" w:eastAsia="標楷體" w:hAnsi="Times New Roman" w:cs="Times New Roman"/>
          <w:color w:val="000000" w:themeColor="text1"/>
          <w:sz w:val="28"/>
          <w:szCs w:val="28"/>
        </w:rPr>
        <w:t>提供</w:t>
      </w:r>
      <w:r w:rsidR="00674F6D" w:rsidRPr="00EF042C">
        <w:rPr>
          <w:rFonts w:ascii="Times New Roman" w:eastAsia="標楷體" w:hAnsi="Times New Roman" w:cs="Times New Roman"/>
          <w:color w:val="000000" w:themeColor="text1"/>
          <w:sz w:val="28"/>
          <w:szCs w:val="28"/>
        </w:rPr>
        <w:t>的</w:t>
      </w:r>
      <w:r w:rsidR="007A7256" w:rsidRPr="00EF042C">
        <w:rPr>
          <w:rFonts w:ascii="Times New Roman" w:eastAsia="標楷體" w:hAnsi="Times New Roman" w:cs="Times New Roman"/>
          <w:color w:val="000000" w:themeColor="text1"/>
          <w:sz w:val="28"/>
          <w:szCs w:val="28"/>
        </w:rPr>
        <w:t>主要政策資料</w:t>
      </w:r>
      <w:r w:rsidR="00CA390C" w:rsidRPr="00EF042C">
        <w:rPr>
          <w:rFonts w:ascii="Times New Roman" w:eastAsia="標楷體" w:hAnsi="Times New Roman" w:cs="Times New Roman"/>
          <w:color w:val="000000" w:themeColor="text1"/>
          <w:sz w:val="28"/>
          <w:szCs w:val="28"/>
        </w:rPr>
        <w:t>與注意事項，綜整</w:t>
      </w:r>
      <w:r w:rsidR="00841293" w:rsidRPr="00EF042C">
        <w:rPr>
          <w:rFonts w:ascii="Times New Roman" w:eastAsia="標楷體" w:hAnsi="Times New Roman" w:cs="Times New Roman"/>
          <w:color w:val="000000" w:themeColor="text1"/>
          <w:sz w:val="28"/>
          <w:szCs w:val="28"/>
        </w:rPr>
        <w:t>如</w:t>
      </w:r>
      <w:r w:rsidR="00AE2718" w:rsidRPr="00EF042C">
        <w:rPr>
          <w:color w:val="000000" w:themeColor="text1"/>
        </w:rPr>
        <w:fldChar w:fldCharType="begin"/>
      </w:r>
      <w:r w:rsidR="00AE2718" w:rsidRPr="00EF042C">
        <w:rPr>
          <w:color w:val="000000" w:themeColor="text1"/>
        </w:rPr>
        <w:instrText xml:space="preserve"> REF _Ref509869046 \h  \* MERGEFORMAT </w:instrText>
      </w:r>
      <w:r w:rsidR="00AE2718" w:rsidRPr="00EF042C">
        <w:rPr>
          <w:color w:val="000000" w:themeColor="text1"/>
        </w:rPr>
      </w:r>
      <w:r w:rsidR="00AE2718" w:rsidRPr="00EF042C">
        <w:rPr>
          <w:color w:val="000000" w:themeColor="text1"/>
        </w:rPr>
        <w:fldChar w:fldCharType="separate"/>
      </w:r>
      <w:r w:rsidR="00D4534D" w:rsidRPr="00EF042C">
        <w:rPr>
          <w:rFonts w:ascii="Times New Roman" w:eastAsia="標楷體" w:hAnsi="Times New Roman" w:cs="Times New Roman"/>
          <w:color w:val="000000" w:themeColor="text1"/>
          <w:sz w:val="28"/>
          <w:szCs w:val="28"/>
        </w:rPr>
        <w:t>表</w:t>
      </w:r>
      <w:r w:rsidR="00D4534D">
        <w:rPr>
          <w:rFonts w:ascii="Times New Roman" w:eastAsia="標楷體" w:hAnsi="Times New Roman" w:cs="Times New Roman"/>
          <w:color w:val="000000" w:themeColor="text1"/>
          <w:sz w:val="28"/>
          <w:szCs w:val="28"/>
        </w:rPr>
        <w:t>4</w:t>
      </w:r>
      <w:r w:rsidR="00AE2718" w:rsidRPr="00EF042C">
        <w:rPr>
          <w:color w:val="000000" w:themeColor="text1"/>
        </w:rPr>
        <w:fldChar w:fldCharType="end"/>
      </w:r>
      <w:r w:rsidR="00CA390C" w:rsidRPr="00EF042C">
        <w:rPr>
          <w:rFonts w:ascii="Times New Roman" w:eastAsia="標楷體" w:hAnsi="Times New Roman" w:cs="Times New Roman"/>
          <w:color w:val="000000" w:themeColor="text1"/>
          <w:sz w:val="28"/>
          <w:szCs w:val="28"/>
        </w:rPr>
        <w:t>。</w:t>
      </w:r>
    </w:p>
    <w:p w:rsidR="001052CA" w:rsidRPr="00EF042C"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bookmarkStart w:id="17" w:name="_Ref509869046"/>
      <w:r w:rsidRPr="00EF042C">
        <w:rPr>
          <w:rFonts w:ascii="Times New Roman" w:eastAsia="標楷體" w:hAnsi="Times New Roman" w:cs="Times New Roman"/>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4</w:t>
      </w:r>
      <w:r w:rsidR="00D1211B" w:rsidRPr="00EF042C">
        <w:rPr>
          <w:rFonts w:ascii="Times New Roman" w:eastAsia="標楷體" w:hAnsi="Times New Roman" w:cs="Times New Roman"/>
          <w:color w:val="000000" w:themeColor="text1"/>
          <w:sz w:val="28"/>
          <w:szCs w:val="28"/>
        </w:rPr>
        <w:fldChar w:fldCharType="end"/>
      </w:r>
      <w:bookmarkEnd w:id="17"/>
      <w:r w:rsidRPr="00EF042C">
        <w:rPr>
          <w:rFonts w:ascii="Times New Roman" w:eastAsia="標楷體" w:hAnsi="Times New Roman" w:cs="Times New Roman"/>
          <w:color w:val="000000" w:themeColor="text1"/>
          <w:sz w:val="28"/>
          <w:szCs w:val="28"/>
        </w:rPr>
        <w:t>、現有資料來源之及其主要內涵</w:t>
      </w:r>
    </w:p>
    <w:tbl>
      <w:tblPr>
        <w:tblStyle w:val="aa"/>
        <w:tblW w:w="5000" w:type="pct"/>
        <w:tblLook w:val="04A0" w:firstRow="1" w:lastRow="0" w:firstColumn="1" w:lastColumn="0" w:noHBand="0" w:noVBand="1"/>
      </w:tblPr>
      <w:tblGrid>
        <w:gridCol w:w="950"/>
        <w:gridCol w:w="3299"/>
        <w:gridCol w:w="1856"/>
        <w:gridCol w:w="2197"/>
      </w:tblGrid>
      <w:tr w:rsidR="003E7446" w:rsidRPr="00EF042C" w:rsidTr="00FB1918">
        <w:trPr>
          <w:trHeight w:val="63"/>
        </w:trPr>
        <w:tc>
          <w:tcPr>
            <w:tcW w:w="572" w:type="pct"/>
            <w:shd w:val="clear" w:color="auto" w:fill="auto"/>
            <w:vAlign w:val="center"/>
          </w:tcPr>
          <w:p w:rsidR="001052CA" w:rsidRPr="00EF042C" w:rsidRDefault="001052CA" w:rsidP="00FB1918">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資料來源</w:t>
            </w:r>
          </w:p>
        </w:tc>
        <w:tc>
          <w:tcPr>
            <w:tcW w:w="1987" w:type="pct"/>
            <w:shd w:val="clear" w:color="auto" w:fill="auto"/>
            <w:vAlign w:val="center"/>
          </w:tcPr>
          <w:p w:rsidR="001052CA" w:rsidRPr="00EF042C"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常用途徑</w:t>
            </w:r>
          </w:p>
        </w:tc>
        <w:tc>
          <w:tcPr>
            <w:tcW w:w="1118" w:type="pct"/>
            <w:shd w:val="clear" w:color="auto" w:fill="auto"/>
            <w:vAlign w:val="center"/>
          </w:tcPr>
          <w:p w:rsidR="001052CA" w:rsidRPr="00EF042C"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提供</w:t>
            </w:r>
            <w:r w:rsidR="001052CA" w:rsidRPr="00EF042C">
              <w:rPr>
                <w:rFonts w:ascii="Times New Roman" w:eastAsia="標楷體" w:hAnsi="Times New Roman" w:cs="Times New Roman"/>
                <w:color w:val="000000" w:themeColor="text1"/>
                <w:sz w:val="28"/>
                <w:szCs w:val="28"/>
              </w:rPr>
              <w:t>資料</w:t>
            </w:r>
          </w:p>
        </w:tc>
        <w:tc>
          <w:tcPr>
            <w:tcW w:w="1323" w:type="pct"/>
            <w:shd w:val="clear" w:color="auto" w:fill="auto"/>
            <w:vAlign w:val="center"/>
          </w:tcPr>
          <w:p w:rsidR="001052CA" w:rsidRPr="00EF042C"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注意事項</w:t>
            </w:r>
          </w:p>
        </w:tc>
      </w:tr>
      <w:tr w:rsidR="003E7446" w:rsidRPr="00EF042C" w:rsidTr="00833CE3">
        <w:trPr>
          <w:trHeight w:val="440"/>
        </w:trPr>
        <w:tc>
          <w:tcPr>
            <w:tcW w:w="572" w:type="pct"/>
            <w:shd w:val="clear" w:color="auto" w:fill="auto"/>
            <w:vAlign w:val="center"/>
          </w:tcPr>
          <w:p w:rsidR="001052CA" w:rsidRPr="00EF042C" w:rsidRDefault="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新聞</w:t>
            </w:r>
          </w:p>
        </w:tc>
        <w:tc>
          <w:tcPr>
            <w:tcW w:w="1987" w:type="pct"/>
            <w:shd w:val="clear" w:color="auto" w:fill="auto"/>
            <w:vAlign w:val="center"/>
          </w:tcPr>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Google</w:t>
            </w:r>
            <w:r w:rsidRPr="00EF042C">
              <w:rPr>
                <w:rFonts w:ascii="Times New Roman" w:eastAsia="標楷體" w:hAnsi="Times New Roman" w:cs="Times New Roman"/>
                <w:color w:val="000000" w:themeColor="text1"/>
                <w:sz w:val="28"/>
                <w:szCs w:val="28"/>
              </w:rPr>
              <w:t>等搜尋引擎中的新聞專頁</w:t>
            </w:r>
          </w:p>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全國報紙資訊系統</w:t>
            </w:r>
          </w:p>
          <w:p w:rsidR="001052CA" w:rsidRPr="00EF042C" w:rsidRDefault="001052CA" w:rsidP="00833CE3">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相關的新聞資料庫</w:t>
            </w:r>
          </w:p>
        </w:tc>
        <w:tc>
          <w:tcPr>
            <w:tcW w:w="1118" w:type="pct"/>
            <w:shd w:val="clear" w:color="auto" w:fill="auto"/>
            <w:vAlign w:val="center"/>
          </w:tcPr>
          <w:p w:rsidR="001052CA" w:rsidRPr="00EF042C"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社會問題與公共政策實施的現況</w:t>
            </w:r>
          </w:p>
        </w:tc>
        <w:tc>
          <w:tcPr>
            <w:tcW w:w="1323" w:type="pct"/>
            <w:shd w:val="clear" w:color="auto" w:fill="auto"/>
            <w:vAlign w:val="center"/>
          </w:tcPr>
          <w:p w:rsidR="001052CA" w:rsidRPr="00EF042C"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單一新聞僅提供最新資訊，較難深度瞭解政策議題的背景</w:t>
            </w:r>
          </w:p>
        </w:tc>
      </w:tr>
      <w:tr w:rsidR="003E7446" w:rsidRPr="00EF042C" w:rsidTr="00833CE3">
        <w:tc>
          <w:tcPr>
            <w:tcW w:w="572" w:type="pct"/>
            <w:shd w:val="clear" w:color="auto" w:fill="auto"/>
            <w:vAlign w:val="center"/>
          </w:tcPr>
          <w:p w:rsidR="001052CA" w:rsidRPr="00EF042C"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書籍</w:t>
            </w:r>
          </w:p>
        </w:tc>
        <w:tc>
          <w:tcPr>
            <w:tcW w:w="1987" w:type="pct"/>
            <w:shd w:val="clear" w:color="auto" w:fill="auto"/>
            <w:vAlign w:val="center"/>
          </w:tcPr>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Google</w:t>
            </w:r>
            <w:r w:rsidRPr="00EF042C">
              <w:rPr>
                <w:rFonts w:ascii="Times New Roman" w:eastAsia="標楷體" w:hAnsi="Times New Roman" w:cs="Times New Roman"/>
                <w:color w:val="000000" w:themeColor="text1"/>
                <w:sz w:val="28"/>
                <w:szCs w:val="28"/>
              </w:rPr>
              <w:t>學術搜尋</w:t>
            </w:r>
          </w:p>
          <w:p w:rsidR="001052CA" w:rsidRPr="00EF042C" w:rsidRDefault="001052CA" w:rsidP="00833CE3">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全國圖書書目資訊網</w:t>
            </w:r>
          </w:p>
          <w:p w:rsidR="001052CA" w:rsidRPr="00EF042C" w:rsidRDefault="001052CA" w:rsidP="00833CE3">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公立或機關圖書館</w:t>
            </w:r>
          </w:p>
        </w:tc>
        <w:tc>
          <w:tcPr>
            <w:tcW w:w="1118" w:type="pct"/>
            <w:shd w:val="clear" w:color="auto" w:fill="auto"/>
            <w:vAlign w:val="center"/>
          </w:tcPr>
          <w:p w:rsidR="001052CA" w:rsidRPr="00EF042C"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較深入且詳細的政策議題資訊</w:t>
            </w:r>
          </w:p>
        </w:tc>
        <w:tc>
          <w:tcPr>
            <w:tcW w:w="1323" w:type="pct"/>
            <w:shd w:val="clear" w:color="auto" w:fill="auto"/>
            <w:vAlign w:val="center"/>
          </w:tcPr>
          <w:p w:rsidR="001052CA" w:rsidRPr="00EF042C"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書籍可提供之資訊較不即時</w:t>
            </w:r>
          </w:p>
        </w:tc>
      </w:tr>
      <w:tr w:rsidR="003E7446" w:rsidRPr="00EF042C" w:rsidTr="00833CE3">
        <w:tc>
          <w:tcPr>
            <w:tcW w:w="572" w:type="pct"/>
            <w:shd w:val="clear" w:color="auto" w:fill="auto"/>
            <w:vAlign w:val="center"/>
          </w:tcPr>
          <w:p w:rsidR="001052CA" w:rsidRPr="00EF042C"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期刊或雜誌</w:t>
            </w:r>
          </w:p>
        </w:tc>
        <w:tc>
          <w:tcPr>
            <w:tcW w:w="1987" w:type="pct"/>
            <w:shd w:val="clear" w:color="auto" w:fill="auto"/>
            <w:vAlign w:val="center"/>
          </w:tcPr>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Google</w:t>
            </w:r>
            <w:r w:rsidRPr="00EF042C">
              <w:rPr>
                <w:rFonts w:ascii="Times New Roman" w:eastAsia="標楷體" w:hAnsi="Times New Roman" w:cs="Times New Roman"/>
                <w:color w:val="000000" w:themeColor="text1"/>
                <w:sz w:val="28"/>
                <w:szCs w:val="28"/>
              </w:rPr>
              <w:t>學術搜尋</w:t>
            </w:r>
          </w:p>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臺灣期刊論文索引系統</w:t>
            </w:r>
          </w:p>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中文或外文文獻資料庫（可洽大學圖書館查詢電子資源）</w:t>
            </w:r>
          </w:p>
        </w:tc>
        <w:tc>
          <w:tcPr>
            <w:tcW w:w="1118" w:type="pct"/>
            <w:shd w:val="clear" w:color="auto" w:fill="auto"/>
            <w:vAlign w:val="center"/>
          </w:tcPr>
          <w:p w:rsidR="001052CA" w:rsidRPr="00EF042C"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政策議題的現況與背景、既有研究</w:t>
            </w:r>
          </w:p>
        </w:tc>
        <w:tc>
          <w:tcPr>
            <w:tcW w:w="1323" w:type="pct"/>
            <w:shd w:val="clear" w:color="auto" w:fill="auto"/>
            <w:vAlign w:val="center"/>
          </w:tcPr>
          <w:p w:rsidR="001052CA" w:rsidRPr="00EF042C"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雜誌的資料較非正式而廣泛，期刊的資料則較學術、正式且嚴謹</w:t>
            </w:r>
          </w:p>
        </w:tc>
      </w:tr>
      <w:tr w:rsidR="003E7446" w:rsidRPr="00EF042C" w:rsidTr="00833CE3">
        <w:tc>
          <w:tcPr>
            <w:tcW w:w="572" w:type="pct"/>
            <w:shd w:val="clear" w:color="auto" w:fill="auto"/>
            <w:vAlign w:val="center"/>
          </w:tcPr>
          <w:p w:rsidR="001052CA" w:rsidRPr="00EF042C"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論文或政府</w:t>
            </w:r>
          </w:p>
          <w:p w:rsidR="001052CA" w:rsidRPr="00EF042C"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研究</w:t>
            </w:r>
          </w:p>
        </w:tc>
        <w:tc>
          <w:tcPr>
            <w:tcW w:w="1987" w:type="pct"/>
            <w:shd w:val="clear" w:color="auto" w:fill="auto"/>
            <w:vAlign w:val="center"/>
          </w:tcPr>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臺灣博碩士論文知識加值系統</w:t>
            </w:r>
          </w:p>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政府研究資訊系統（</w:t>
            </w:r>
            <w:r w:rsidRPr="00EF042C">
              <w:rPr>
                <w:rFonts w:ascii="Times New Roman" w:eastAsia="標楷體" w:hAnsi="Times New Roman" w:cs="Times New Roman"/>
                <w:color w:val="000000" w:themeColor="text1"/>
                <w:sz w:val="28"/>
                <w:szCs w:val="28"/>
              </w:rPr>
              <w:t>GRB</w:t>
            </w:r>
            <w:r w:rsidRPr="00EF042C">
              <w:rPr>
                <w:rFonts w:ascii="Times New Roman" w:eastAsia="標楷體" w:hAnsi="Times New Roman" w:cs="Times New Roman"/>
                <w:color w:val="000000" w:themeColor="text1"/>
                <w:sz w:val="28"/>
                <w:szCs w:val="28"/>
              </w:rPr>
              <w:t>）</w:t>
            </w:r>
          </w:p>
        </w:tc>
        <w:tc>
          <w:tcPr>
            <w:tcW w:w="1118" w:type="pct"/>
            <w:shd w:val="clear" w:color="auto" w:fill="auto"/>
            <w:vAlign w:val="center"/>
          </w:tcPr>
          <w:p w:rsidR="001052CA" w:rsidRPr="00EF042C"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政策議題的現況與背景、</w:t>
            </w:r>
            <w:r w:rsidR="006B3C83" w:rsidRPr="00EF042C">
              <w:rPr>
                <w:rFonts w:ascii="Times New Roman" w:eastAsia="標楷體" w:hAnsi="Times New Roman" w:cs="Times New Roman" w:hint="eastAsia"/>
                <w:color w:val="000000" w:themeColor="text1"/>
                <w:sz w:val="28"/>
                <w:szCs w:val="28"/>
              </w:rPr>
              <w:t>既</w:t>
            </w:r>
            <w:r w:rsidRPr="00EF042C">
              <w:rPr>
                <w:rFonts w:ascii="Times New Roman" w:eastAsia="標楷體" w:hAnsi="Times New Roman" w:cs="Times New Roman"/>
                <w:color w:val="000000" w:themeColor="text1"/>
                <w:sz w:val="28"/>
                <w:szCs w:val="28"/>
              </w:rPr>
              <w:t>有研究</w:t>
            </w:r>
          </w:p>
        </w:tc>
        <w:tc>
          <w:tcPr>
            <w:tcW w:w="1323" w:type="pct"/>
            <w:shd w:val="clear" w:color="auto" w:fill="auto"/>
            <w:vAlign w:val="center"/>
          </w:tcPr>
          <w:p w:rsidR="001052CA" w:rsidRPr="00EF042C"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資料嚴謹與完成度可能不如期刊及書籍等</w:t>
            </w:r>
          </w:p>
        </w:tc>
      </w:tr>
      <w:tr w:rsidR="003E7446" w:rsidRPr="00EF042C" w:rsidTr="00833CE3">
        <w:tc>
          <w:tcPr>
            <w:tcW w:w="572" w:type="pct"/>
            <w:shd w:val="clear" w:color="auto" w:fill="auto"/>
            <w:vAlign w:val="center"/>
          </w:tcPr>
          <w:p w:rsidR="002E5602" w:rsidRPr="00EF042C" w:rsidRDefault="002E5602" w:rsidP="00D96573">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政府</w:t>
            </w:r>
          </w:p>
          <w:p w:rsidR="002E5602" w:rsidRPr="00EF042C" w:rsidRDefault="002E5602" w:rsidP="00D96573">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出版品</w:t>
            </w:r>
          </w:p>
        </w:tc>
        <w:tc>
          <w:tcPr>
            <w:tcW w:w="1987" w:type="pct"/>
            <w:shd w:val="clear" w:color="auto" w:fill="auto"/>
            <w:vAlign w:val="center"/>
          </w:tcPr>
          <w:p w:rsidR="002E5602" w:rsidRPr="00EF042C" w:rsidRDefault="002E5602"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臺灣出版資訊網（</w:t>
            </w:r>
            <w:r w:rsidRPr="00EF042C">
              <w:rPr>
                <w:rFonts w:ascii="Times New Roman" w:eastAsia="標楷體" w:hAnsi="Times New Roman" w:cs="Times New Roman"/>
                <w:color w:val="000000" w:themeColor="text1"/>
                <w:sz w:val="28"/>
                <w:szCs w:val="28"/>
              </w:rPr>
              <w:t>TPI</w:t>
            </w:r>
            <w:r w:rsidRPr="00EF042C">
              <w:rPr>
                <w:rFonts w:ascii="Times New Roman" w:eastAsia="標楷體" w:hAnsi="Times New Roman" w:cs="Times New Roman"/>
                <w:color w:val="000000" w:themeColor="text1"/>
                <w:sz w:val="28"/>
                <w:szCs w:val="28"/>
              </w:rPr>
              <w:t>）</w:t>
            </w:r>
          </w:p>
          <w:p w:rsidR="002E5602" w:rsidRPr="00EF042C" w:rsidRDefault="002E5602"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政府出版品知識庫（</w:t>
            </w:r>
            <w:r w:rsidRPr="00EF042C">
              <w:rPr>
                <w:rFonts w:ascii="Times New Roman" w:eastAsia="標楷體" w:hAnsi="Times New Roman" w:cs="Times New Roman"/>
                <w:color w:val="000000" w:themeColor="text1"/>
                <w:sz w:val="28"/>
                <w:szCs w:val="28"/>
              </w:rPr>
              <w:t>GPK</w:t>
            </w:r>
            <w:r w:rsidRPr="00EF042C">
              <w:rPr>
                <w:rFonts w:ascii="Times New Roman" w:eastAsia="標楷體" w:hAnsi="Times New Roman" w:cs="Times New Roman"/>
                <w:color w:val="000000" w:themeColor="text1"/>
                <w:sz w:val="28"/>
                <w:szCs w:val="28"/>
              </w:rPr>
              <w:t>）</w:t>
            </w:r>
          </w:p>
        </w:tc>
        <w:tc>
          <w:tcPr>
            <w:tcW w:w="1118" w:type="pct"/>
            <w:shd w:val="clear" w:color="auto" w:fill="auto"/>
            <w:vAlign w:val="center"/>
          </w:tcPr>
          <w:p w:rsidR="002E5602" w:rsidRPr="00EF042C" w:rsidRDefault="002E5602"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社會問題</w:t>
            </w:r>
          </w:p>
          <w:p w:rsidR="002E5602" w:rsidRPr="00EF042C" w:rsidRDefault="002E5602"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現有與擬議的公共政策</w:t>
            </w:r>
          </w:p>
        </w:tc>
        <w:tc>
          <w:tcPr>
            <w:tcW w:w="1323" w:type="pct"/>
            <w:shd w:val="clear" w:color="auto" w:fill="auto"/>
            <w:vAlign w:val="center"/>
          </w:tcPr>
          <w:p w:rsidR="002E5602" w:rsidRPr="00EF042C" w:rsidRDefault="002E5602"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早期或部分出版品可能尚未數位化，須再洽詢紙本或掃描</w:t>
            </w:r>
          </w:p>
        </w:tc>
      </w:tr>
    </w:tbl>
    <w:p w:rsidR="001052CA" w:rsidRPr="00EF042C"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lastRenderedPageBreak/>
        <w:t>表</w:t>
      </w:r>
      <w:r w:rsidR="00F32CF7" w:rsidRPr="00EF042C">
        <w:rPr>
          <w:rFonts w:ascii="Times New Roman" w:eastAsia="標楷體" w:hAnsi="Times New Roman" w:cs="Times New Roman" w:hint="eastAsia"/>
          <w:color w:val="000000" w:themeColor="text1"/>
          <w:sz w:val="28"/>
          <w:szCs w:val="28"/>
        </w:rPr>
        <w:t>4</w:t>
      </w:r>
      <w:r w:rsidRPr="00EF042C">
        <w:rPr>
          <w:rFonts w:ascii="Times New Roman" w:eastAsia="標楷體" w:hAnsi="Times New Roman" w:cs="Times New Roman" w:hint="eastAsia"/>
          <w:color w:val="000000" w:themeColor="text1"/>
          <w:sz w:val="28"/>
          <w:szCs w:val="28"/>
        </w:rPr>
        <w:t>（續）</w:t>
      </w:r>
    </w:p>
    <w:tbl>
      <w:tblPr>
        <w:tblStyle w:val="aa"/>
        <w:tblW w:w="5000" w:type="pct"/>
        <w:tblLook w:val="04A0" w:firstRow="1" w:lastRow="0" w:firstColumn="1" w:lastColumn="0" w:noHBand="0" w:noVBand="1"/>
      </w:tblPr>
      <w:tblGrid>
        <w:gridCol w:w="950"/>
        <w:gridCol w:w="3299"/>
        <w:gridCol w:w="1856"/>
        <w:gridCol w:w="2197"/>
      </w:tblGrid>
      <w:tr w:rsidR="003E7446" w:rsidRPr="00EF042C" w:rsidTr="002E5602">
        <w:trPr>
          <w:trHeight w:val="63"/>
        </w:trPr>
        <w:tc>
          <w:tcPr>
            <w:tcW w:w="572" w:type="pct"/>
            <w:shd w:val="clear" w:color="auto" w:fill="auto"/>
            <w:vAlign w:val="center"/>
          </w:tcPr>
          <w:p w:rsidR="001052CA" w:rsidRPr="00EF042C" w:rsidRDefault="001052CA" w:rsidP="00F15CEA">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資料來源</w:t>
            </w:r>
          </w:p>
        </w:tc>
        <w:tc>
          <w:tcPr>
            <w:tcW w:w="1987" w:type="pct"/>
            <w:shd w:val="clear" w:color="auto" w:fill="auto"/>
            <w:vAlign w:val="center"/>
          </w:tcPr>
          <w:p w:rsidR="001052CA" w:rsidRPr="00EF042C"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常用途徑</w:t>
            </w:r>
          </w:p>
        </w:tc>
        <w:tc>
          <w:tcPr>
            <w:tcW w:w="1118" w:type="pct"/>
            <w:shd w:val="clear" w:color="auto" w:fill="auto"/>
            <w:vAlign w:val="center"/>
          </w:tcPr>
          <w:p w:rsidR="001052CA" w:rsidRPr="00EF042C"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提供</w:t>
            </w:r>
            <w:r w:rsidR="001052CA" w:rsidRPr="00EF042C">
              <w:rPr>
                <w:rFonts w:ascii="Times New Roman" w:eastAsia="標楷體" w:hAnsi="Times New Roman" w:cs="Times New Roman"/>
                <w:color w:val="000000" w:themeColor="text1"/>
                <w:sz w:val="28"/>
                <w:szCs w:val="28"/>
              </w:rPr>
              <w:t>資料</w:t>
            </w:r>
          </w:p>
        </w:tc>
        <w:tc>
          <w:tcPr>
            <w:tcW w:w="1323" w:type="pct"/>
            <w:shd w:val="clear" w:color="auto" w:fill="auto"/>
            <w:vAlign w:val="center"/>
          </w:tcPr>
          <w:p w:rsidR="001052CA" w:rsidRPr="00EF042C"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注意事項</w:t>
            </w:r>
          </w:p>
        </w:tc>
      </w:tr>
      <w:tr w:rsidR="003E7446" w:rsidRPr="00EF042C" w:rsidTr="00833CE3">
        <w:trPr>
          <w:trHeight w:val="63"/>
        </w:trPr>
        <w:tc>
          <w:tcPr>
            <w:tcW w:w="572" w:type="pct"/>
            <w:shd w:val="clear" w:color="auto" w:fill="auto"/>
            <w:vAlign w:val="center"/>
          </w:tcPr>
          <w:p w:rsidR="001052CA" w:rsidRPr="00EF042C"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非政府</w:t>
            </w:r>
          </w:p>
          <w:p w:rsidR="001052CA" w:rsidRPr="00EF042C"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出版品</w:t>
            </w:r>
          </w:p>
        </w:tc>
        <w:tc>
          <w:tcPr>
            <w:tcW w:w="1987" w:type="pct"/>
            <w:shd w:val="clear" w:color="auto" w:fill="auto"/>
            <w:vAlign w:val="center"/>
          </w:tcPr>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臺灣出版資訊網</w:t>
            </w:r>
          </w:p>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瀏覽相關非政府組織之網站（例如</w:t>
            </w:r>
            <w:r w:rsidRPr="00EF042C">
              <w:rPr>
                <w:rFonts w:ascii="Times New Roman" w:eastAsia="標楷體" w:hAnsi="Times New Roman" w:cs="Times New Roman"/>
                <w:color w:val="000000" w:themeColor="text1"/>
                <w:sz w:val="28"/>
                <w:szCs w:val="28"/>
              </w:rPr>
              <w:t>OECD</w:t>
            </w:r>
            <w:r w:rsidRPr="00EF042C">
              <w:rPr>
                <w:rFonts w:ascii="Times New Roman" w:eastAsia="標楷體" w:hAnsi="Times New Roman" w:cs="Times New Roman"/>
                <w:color w:val="000000" w:themeColor="text1"/>
                <w:sz w:val="28"/>
                <w:szCs w:val="28"/>
              </w:rPr>
              <w:t>、智庫）</w:t>
            </w:r>
          </w:p>
        </w:tc>
        <w:tc>
          <w:tcPr>
            <w:tcW w:w="1118" w:type="pct"/>
            <w:shd w:val="clear" w:color="auto" w:fill="auto"/>
            <w:vAlign w:val="center"/>
          </w:tcPr>
          <w:p w:rsidR="001052CA" w:rsidRPr="00EF042C" w:rsidRDefault="001052CA" w:rsidP="00833CE3">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有關政策議題廣泛或聚焦的資訊</w:t>
            </w:r>
          </w:p>
          <w:p w:rsidR="001052CA" w:rsidRPr="00EF042C" w:rsidRDefault="001052CA" w:rsidP="00833CE3">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政策議題的現況分析</w:t>
            </w:r>
          </w:p>
        </w:tc>
        <w:tc>
          <w:tcPr>
            <w:tcW w:w="1323" w:type="pct"/>
            <w:shd w:val="clear" w:color="auto" w:fill="auto"/>
            <w:vAlign w:val="center"/>
          </w:tcPr>
          <w:p w:rsidR="001052CA" w:rsidRPr="00EF042C"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部分組織可能有其意識形態，部分</w:t>
            </w:r>
            <w:r w:rsidR="007D0D0C" w:rsidRPr="00EF042C">
              <w:rPr>
                <w:rFonts w:ascii="Times New Roman" w:eastAsia="標楷體" w:hAnsi="Times New Roman" w:cs="Times New Roman" w:hint="eastAsia"/>
                <w:color w:val="000000" w:themeColor="text1"/>
                <w:sz w:val="28"/>
                <w:szCs w:val="28"/>
              </w:rPr>
              <w:t>組織</w:t>
            </w:r>
            <w:r w:rsidRPr="00EF042C">
              <w:rPr>
                <w:rFonts w:ascii="Times New Roman" w:eastAsia="標楷體" w:hAnsi="Times New Roman" w:cs="Times New Roman"/>
                <w:color w:val="000000" w:themeColor="text1"/>
                <w:sz w:val="28"/>
                <w:szCs w:val="28"/>
              </w:rPr>
              <w:t>則</w:t>
            </w:r>
            <w:r w:rsidR="007D0D0C" w:rsidRPr="00EF042C">
              <w:rPr>
                <w:rFonts w:ascii="Times New Roman" w:eastAsia="標楷體" w:hAnsi="Times New Roman" w:cs="Times New Roman" w:hint="eastAsia"/>
                <w:color w:val="000000" w:themeColor="text1"/>
                <w:sz w:val="28"/>
                <w:szCs w:val="28"/>
              </w:rPr>
              <w:t>能</w:t>
            </w:r>
            <w:r w:rsidRPr="00EF042C">
              <w:rPr>
                <w:rFonts w:ascii="Times New Roman" w:eastAsia="標楷體" w:hAnsi="Times New Roman" w:cs="Times New Roman"/>
                <w:color w:val="000000" w:themeColor="text1"/>
                <w:sz w:val="28"/>
                <w:szCs w:val="28"/>
              </w:rPr>
              <w:t>並陳各方意見且較嚴謹</w:t>
            </w:r>
            <w:r w:rsidR="007D0D0C" w:rsidRPr="00EF042C">
              <w:rPr>
                <w:rFonts w:ascii="Times New Roman" w:eastAsia="標楷體" w:hAnsi="Times New Roman" w:cs="Times New Roman" w:hint="eastAsia"/>
                <w:color w:val="000000" w:themeColor="text1"/>
                <w:sz w:val="28"/>
                <w:szCs w:val="28"/>
              </w:rPr>
              <w:t>，應予</w:t>
            </w:r>
            <w:r w:rsidR="007D0D0C" w:rsidRPr="00EF042C">
              <w:rPr>
                <w:rFonts w:ascii="Times New Roman" w:eastAsia="標楷體" w:hAnsi="Times New Roman" w:cs="Times New Roman"/>
                <w:color w:val="000000" w:themeColor="text1"/>
                <w:sz w:val="28"/>
                <w:szCs w:val="28"/>
              </w:rPr>
              <w:t>留意</w:t>
            </w:r>
            <w:r w:rsidR="00833CE3" w:rsidRPr="00EF042C">
              <w:rPr>
                <w:rFonts w:ascii="Times New Roman" w:eastAsia="標楷體" w:hAnsi="Times New Roman" w:cs="Times New Roman" w:hint="eastAsia"/>
                <w:color w:val="000000" w:themeColor="text1"/>
                <w:sz w:val="28"/>
                <w:szCs w:val="28"/>
              </w:rPr>
              <w:t>。</w:t>
            </w:r>
          </w:p>
        </w:tc>
      </w:tr>
      <w:tr w:rsidR="003E7446" w:rsidRPr="00EF042C" w:rsidTr="00833CE3">
        <w:trPr>
          <w:trHeight w:val="1123"/>
        </w:trPr>
        <w:tc>
          <w:tcPr>
            <w:tcW w:w="572" w:type="pct"/>
            <w:shd w:val="clear" w:color="auto" w:fill="auto"/>
            <w:vAlign w:val="center"/>
          </w:tcPr>
          <w:p w:rsidR="001052CA" w:rsidRPr="00EF042C"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政府</w:t>
            </w:r>
          </w:p>
          <w:p w:rsidR="001052CA" w:rsidRPr="00EF042C"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統計或</w:t>
            </w:r>
          </w:p>
          <w:p w:rsidR="001052CA" w:rsidRPr="00EF042C"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普查</w:t>
            </w:r>
          </w:p>
        </w:tc>
        <w:tc>
          <w:tcPr>
            <w:tcW w:w="1987" w:type="pct"/>
            <w:shd w:val="clear" w:color="auto" w:fill="auto"/>
            <w:vAlign w:val="center"/>
          </w:tcPr>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行政院主計總處之政府統計</w:t>
            </w:r>
          </w:p>
          <w:p w:rsidR="001052CA" w:rsidRPr="00EF042C"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各政府機關之統計或資訊單位</w:t>
            </w:r>
          </w:p>
        </w:tc>
        <w:tc>
          <w:tcPr>
            <w:tcW w:w="1118" w:type="pct"/>
            <w:vMerge w:val="restart"/>
            <w:shd w:val="clear" w:color="auto" w:fill="auto"/>
            <w:vAlign w:val="center"/>
          </w:tcPr>
          <w:p w:rsidR="001052CA" w:rsidRPr="00EF042C" w:rsidRDefault="007D0D0C"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針對</w:t>
            </w:r>
            <w:r w:rsidR="001052CA" w:rsidRPr="00EF042C">
              <w:rPr>
                <w:rFonts w:ascii="Times New Roman" w:eastAsia="標楷體" w:hAnsi="Times New Roman" w:cs="Times New Roman" w:hint="eastAsia"/>
                <w:color w:val="000000" w:themeColor="text1"/>
                <w:sz w:val="28"/>
                <w:szCs w:val="28"/>
              </w:rPr>
              <w:t>社會問題與政策議題的發現、現況、歷史趨勢，</w:t>
            </w:r>
            <w:r w:rsidRPr="00EF042C">
              <w:rPr>
                <w:rFonts w:ascii="Times New Roman" w:eastAsia="標楷體" w:hAnsi="Times New Roman" w:cs="Times New Roman" w:hint="eastAsia"/>
                <w:color w:val="000000" w:themeColor="text1"/>
                <w:sz w:val="28"/>
                <w:szCs w:val="28"/>
              </w:rPr>
              <w:t>能</w:t>
            </w:r>
            <w:r w:rsidR="001052CA" w:rsidRPr="00EF042C">
              <w:rPr>
                <w:rFonts w:ascii="Times New Roman" w:eastAsia="標楷體" w:hAnsi="Times New Roman" w:cs="Times New Roman" w:hint="eastAsia"/>
                <w:color w:val="000000" w:themeColor="text1"/>
                <w:sz w:val="28"/>
                <w:szCs w:val="28"/>
              </w:rPr>
              <w:t>提供較準確的資料</w:t>
            </w:r>
            <w:r w:rsidR="00833CE3" w:rsidRPr="00EF042C">
              <w:rPr>
                <w:rFonts w:ascii="Times New Roman" w:eastAsia="標楷體" w:hAnsi="Times New Roman" w:cs="Times New Roman" w:hint="eastAsia"/>
                <w:color w:val="000000" w:themeColor="text1"/>
                <w:sz w:val="28"/>
                <w:szCs w:val="28"/>
              </w:rPr>
              <w:t>。</w:t>
            </w:r>
          </w:p>
        </w:tc>
        <w:tc>
          <w:tcPr>
            <w:tcW w:w="1323" w:type="pct"/>
            <w:vMerge w:val="restart"/>
            <w:shd w:val="clear" w:color="auto" w:fill="auto"/>
            <w:vAlign w:val="center"/>
          </w:tcPr>
          <w:p w:rsidR="001052CA" w:rsidRPr="00EF042C"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須留意資料的單位、蒐集與抽樣方法、年度等屬性，並於引用時註明</w:t>
            </w:r>
            <w:r w:rsidR="00833CE3" w:rsidRPr="00EF042C">
              <w:rPr>
                <w:rFonts w:ascii="Times New Roman" w:eastAsia="標楷體" w:hAnsi="Times New Roman" w:cs="Times New Roman" w:hint="eastAsia"/>
                <w:color w:val="000000" w:themeColor="text1"/>
                <w:sz w:val="28"/>
                <w:szCs w:val="28"/>
              </w:rPr>
              <w:t>。</w:t>
            </w:r>
          </w:p>
        </w:tc>
      </w:tr>
      <w:tr w:rsidR="003E7446" w:rsidRPr="00EF042C" w:rsidTr="002E5602">
        <w:tc>
          <w:tcPr>
            <w:tcW w:w="572" w:type="pct"/>
            <w:shd w:val="clear" w:color="auto" w:fill="auto"/>
            <w:vAlign w:val="center"/>
          </w:tcPr>
          <w:p w:rsidR="001052CA" w:rsidRPr="00EF042C"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資料庫</w:t>
            </w:r>
          </w:p>
        </w:tc>
        <w:tc>
          <w:tcPr>
            <w:tcW w:w="1987" w:type="pct"/>
            <w:shd w:val="clear" w:color="auto" w:fill="auto"/>
            <w:vAlign w:val="center"/>
          </w:tcPr>
          <w:p w:rsidR="001052CA" w:rsidRPr="00EF042C" w:rsidRDefault="001052CA" w:rsidP="002315DB">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學術調查研究資料庫（</w:t>
            </w:r>
            <w:r w:rsidRPr="00EF042C">
              <w:rPr>
                <w:rFonts w:ascii="Times New Roman" w:eastAsia="標楷體" w:hAnsi="Times New Roman" w:cs="Times New Roman"/>
                <w:color w:val="000000" w:themeColor="text1"/>
                <w:sz w:val="28"/>
                <w:szCs w:val="28"/>
              </w:rPr>
              <w:t>SRDA</w:t>
            </w:r>
            <w:r w:rsidRPr="00EF042C">
              <w:rPr>
                <w:rFonts w:ascii="Times New Roman" w:eastAsia="標楷體" w:hAnsi="Times New Roman" w:cs="Times New Roman"/>
                <w:color w:val="000000" w:themeColor="text1"/>
                <w:sz w:val="28"/>
                <w:szCs w:val="28"/>
              </w:rPr>
              <w:t>）</w:t>
            </w:r>
          </w:p>
        </w:tc>
        <w:tc>
          <w:tcPr>
            <w:tcW w:w="1118" w:type="pct"/>
            <w:vMerge/>
            <w:shd w:val="clear" w:color="auto" w:fill="auto"/>
          </w:tcPr>
          <w:p w:rsidR="001052CA" w:rsidRPr="00EF042C" w:rsidRDefault="001052CA" w:rsidP="001052CA">
            <w:pPr>
              <w:pStyle w:val="a3"/>
              <w:widowControl/>
              <w:overflowPunct w:val="0"/>
              <w:spacing w:line="500" w:lineRule="exact"/>
              <w:ind w:leftChars="0" w:left="179"/>
              <w:mirrorIndents/>
              <w:jc w:val="both"/>
              <w:rPr>
                <w:rFonts w:ascii="Times New Roman" w:eastAsia="標楷體" w:hAnsi="Times New Roman" w:cs="Times New Roman"/>
                <w:color w:val="000000" w:themeColor="text1"/>
                <w:sz w:val="28"/>
                <w:szCs w:val="28"/>
              </w:rPr>
            </w:pPr>
          </w:p>
        </w:tc>
        <w:tc>
          <w:tcPr>
            <w:tcW w:w="1323" w:type="pct"/>
            <w:vMerge/>
            <w:shd w:val="clear" w:color="auto" w:fill="auto"/>
          </w:tcPr>
          <w:p w:rsidR="001052CA" w:rsidRPr="00EF042C"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p>
        </w:tc>
      </w:tr>
    </w:tbl>
    <w:p w:rsidR="001052CA" w:rsidRPr="00EF042C" w:rsidRDefault="001052CA" w:rsidP="001052CA">
      <w:pPr>
        <w:widowControl/>
        <w:overflowPunct w:val="0"/>
        <w:spacing w:line="500" w:lineRule="exact"/>
        <w:mirrorIndents/>
        <w:jc w:val="both"/>
        <w:rPr>
          <w:rFonts w:ascii="Times New Roman" w:eastAsia="標楷體" w:hAnsi="Times New Roman" w:cs="Times New Roman"/>
          <w:color w:val="000000" w:themeColor="text1"/>
          <w:szCs w:val="24"/>
        </w:rPr>
      </w:pPr>
      <w:r w:rsidRPr="00EF042C">
        <w:rPr>
          <w:rFonts w:ascii="Times New Roman" w:eastAsia="標楷體" w:hAnsi="Times New Roman" w:cs="Times New Roman"/>
          <w:color w:val="000000" w:themeColor="text1"/>
          <w:szCs w:val="24"/>
        </w:rPr>
        <w:t>資料來源：參考自</w:t>
      </w:r>
      <w:r w:rsidRPr="00EF042C">
        <w:rPr>
          <w:rFonts w:ascii="Times New Roman" w:eastAsia="標楷體" w:hAnsi="Times New Roman" w:cs="Times New Roman"/>
          <w:color w:val="000000" w:themeColor="text1"/>
          <w:szCs w:val="24"/>
        </w:rPr>
        <w:t>Coplin</w:t>
      </w:r>
      <w:r w:rsidRPr="00EF042C">
        <w:rPr>
          <w:rFonts w:ascii="Times New Roman" w:eastAsia="標楷體" w:hAnsi="Times New Roman" w:cs="Times New Roman"/>
          <w:color w:val="000000" w:themeColor="text1"/>
          <w:szCs w:val="24"/>
        </w:rPr>
        <w:t>（</w:t>
      </w:r>
      <w:r w:rsidRPr="00EF042C">
        <w:rPr>
          <w:rFonts w:ascii="Times New Roman" w:eastAsia="標楷體" w:hAnsi="Times New Roman" w:cs="Times New Roman"/>
          <w:color w:val="000000" w:themeColor="text1"/>
          <w:szCs w:val="24"/>
        </w:rPr>
        <w:t>2007</w:t>
      </w:r>
      <w:r w:rsidRPr="00EF042C">
        <w:rPr>
          <w:rFonts w:ascii="Times New Roman" w:eastAsia="標楷體" w:hAnsi="Times New Roman" w:cs="Times New Roman"/>
          <w:color w:val="000000" w:themeColor="text1"/>
          <w:szCs w:val="24"/>
        </w:rPr>
        <w:t>）。</w:t>
      </w:r>
    </w:p>
    <w:p w:rsidR="00CC6E67" w:rsidRPr="00EF042C" w:rsidRDefault="006B3C83"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資料蒐集</w:t>
      </w:r>
      <w:r w:rsidR="007D0D0C" w:rsidRPr="00EF042C">
        <w:rPr>
          <w:rFonts w:ascii="Times New Roman" w:eastAsia="標楷體" w:hAnsi="Times New Roman" w:cs="Times New Roman" w:hint="eastAsia"/>
          <w:color w:val="000000" w:themeColor="text1"/>
          <w:sz w:val="28"/>
          <w:szCs w:val="28"/>
        </w:rPr>
        <w:t>時，通常</w:t>
      </w:r>
      <w:r w:rsidR="00970A20" w:rsidRPr="00EF042C">
        <w:rPr>
          <w:rFonts w:ascii="Times New Roman" w:eastAsia="標楷體" w:hAnsi="Times New Roman" w:cs="Times New Roman"/>
          <w:color w:val="000000" w:themeColor="text1"/>
          <w:sz w:val="28"/>
          <w:szCs w:val="28"/>
        </w:rPr>
        <w:t>可先透過網路搜尋，</w:t>
      </w:r>
      <w:r w:rsidRPr="00EF042C">
        <w:rPr>
          <w:rFonts w:ascii="Times New Roman" w:eastAsia="標楷體" w:hAnsi="Times New Roman" w:cs="Times New Roman" w:hint="eastAsia"/>
          <w:color w:val="000000" w:themeColor="text1"/>
          <w:sz w:val="28"/>
          <w:szCs w:val="28"/>
        </w:rPr>
        <w:t>以</w:t>
      </w:r>
      <w:r w:rsidR="00D46313" w:rsidRPr="00EF042C">
        <w:rPr>
          <w:rFonts w:ascii="Times New Roman" w:eastAsia="標楷體" w:hAnsi="Times New Roman" w:cs="Times New Roman"/>
          <w:color w:val="000000" w:themeColor="text1"/>
          <w:sz w:val="28"/>
          <w:szCs w:val="28"/>
        </w:rPr>
        <w:t>掌握資料的分布及可得狀況</w:t>
      </w:r>
      <w:r w:rsidR="0021739D" w:rsidRPr="00EF042C">
        <w:rPr>
          <w:rFonts w:ascii="Times New Roman" w:eastAsia="標楷體" w:hAnsi="Times New Roman" w:cs="Times New Roman"/>
          <w:color w:val="000000" w:themeColor="text1"/>
          <w:sz w:val="28"/>
          <w:szCs w:val="28"/>
        </w:rPr>
        <w:t>。</w:t>
      </w:r>
      <w:r w:rsidR="000B4292" w:rsidRPr="00EF042C">
        <w:rPr>
          <w:rFonts w:ascii="Times New Roman" w:eastAsia="標楷體" w:hAnsi="Times New Roman" w:cs="Times New Roman"/>
          <w:color w:val="000000" w:themeColor="text1"/>
          <w:sz w:val="28"/>
          <w:szCs w:val="28"/>
        </w:rPr>
        <w:t>為確保品質，</w:t>
      </w:r>
      <w:r w:rsidR="00674F6D" w:rsidRPr="00EF042C">
        <w:rPr>
          <w:rFonts w:ascii="Times New Roman" w:eastAsia="標楷體" w:hAnsi="Times New Roman" w:cs="Times New Roman"/>
          <w:color w:val="000000" w:themeColor="text1"/>
          <w:sz w:val="28"/>
          <w:szCs w:val="28"/>
        </w:rPr>
        <w:t>受訓學員</w:t>
      </w:r>
      <w:r w:rsidR="00805B8B" w:rsidRPr="00EF042C">
        <w:rPr>
          <w:rFonts w:ascii="Times New Roman" w:eastAsia="標楷體" w:hAnsi="Times New Roman" w:cs="Times New Roman"/>
          <w:color w:val="000000" w:themeColor="text1"/>
          <w:sz w:val="28"/>
          <w:szCs w:val="28"/>
        </w:rPr>
        <w:t>本身須對議題具備足夠的瞭解，</w:t>
      </w:r>
      <w:r w:rsidR="003610D1" w:rsidRPr="00EF042C">
        <w:rPr>
          <w:rFonts w:ascii="Times New Roman" w:eastAsia="標楷體" w:hAnsi="Times New Roman" w:cs="Times New Roman"/>
          <w:color w:val="000000" w:themeColor="text1"/>
          <w:sz w:val="28"/>
          <w:szCs w:val="28"/>
        </w:rPr>
        <w:t>並留意資料與研討議題的關聯性</w:t>
      </w:r>
      <w:r w:rsidR="00CF38AA" w:rsidRPr="00EF042C">
        <w:rPr>
          <w:rFonts w:ascii="Times New Roman" w:eastAsia="標楷體" w:hAnsi="Times New Roman" w:cs="Times New Roman"/>
          <w:color w:val="000000" w:themeColor="text1"/>
          <w:sz w:val="28"/>
          <w:szCs w:val="28"/>
        </w:rPr>
        <w:t>、</w:t>
      </w:r>
      <w:r w:rsidR="0093502B" w:rsidRPr="00EF042C">
        <w:rPr>
          <w:rFonts w:ascii="Times New Roman" w:eastAsia="標楷體" w:hAnsi="Times New Roman" w:cs="Times New Roman"/>
          <w:color w:val="000000" w:themeColor="text1"/>
          <w:sz w:val="28"/>
          <w:szCs w:val="28"/>
        </w:rPr>
        <w:t>充足性</w:t>
      </w:r>
      <w:r w:rsidR="007D0D0C" w:rsidRPr="00EF042C">
        <w:rPr>
          <w:rFonts w:ascii="Times New Roman" w:eastAsia="標楷體" w:hAnsi="Times New Roman" w:cs="Times New Roman" w:hint="eastAsia"/>
          <w:color w:val="000000" w:themeColor="text1"/>
          <w:sz w:val="28"/>
          <w:szCs w:val="28"/>
        </w:rPr>
        <w:t>，</w:t>
      </w:r>
      <w:r w:rsidR="0093502B" w:rsidRPr="00EF042C">
        <w:rPr>
          <w:rFonts w:ascii="Times New Roman" w:eastAsia="標楷體" w:hAnsi="Times New Roman" w:cs="Times New Roman"/>
          <w:color w:val="000000" w:themeColor="text1"/>
          <w:sz w:val="28"/>
          <w:szCs w:val="28"/>
        </w:rPr>
        <w:t>並避免</w:t>
      </w:r>
      <w:r w:rsidR="00674F6D" w:rsidRPr="00EF042C">
        <w:rPr>
          <w:rFonts w:ascii="Times New Roman" w:eastAsia="標楷體" w:hAnsi="Times New Roman" w:cs="Times New Roman"/>
          <w:color w:val="000000" w:themeColor="text1"/>
          <w:sz w:val="28"/>
          <w:szCs w:val="28"/>
        </w:rPr>
        <w:t>引用</w:t>
      </w:r>
      <w:r w:rsidR="0093502B" w:rsidRPr="00EF042C">
        <w:rPr>
          <w:rFonts w:ascii="Times New Roman" w:eastAsia="標楷體" w:hAnsi="Times New Roman" w:cs="Times New Roman"/>
          <w:color w:val="000000" w:themeColor="text1"/>
          <w:sz w:val="28"/>
          <w:szCs w:val="28"/>
        </w:rPr>
        <w:t>過時</w:t>
      </w:r>
      <w:r w:rsidR="00674F6D" w:rsidRPr="00EF042C">
        <w:rPr>
          <w:rFonts w:ascii="Times New Roman" w:eastAsia="標楷體" w:hAnsi="Times New Roman" w:cs="Times New Roman"/>
          <w:color w:val="000000" w:themeColor="text1"/>
          <w:sz w:val="28"/>
          <w:szCs w:val="28"/>
        </w:rPr>
        <w:t>的資料</w:t>
      </w:r>
      <w:r w:rsidR="0021739D" w:rsidRPr="00EF042C">
        <w:rPr>
          <w:rFonts w:ascii="Times New Roman" w:eastAsia="標楷體" w:hAnsi="Times New Roman" w:cs="Times New Roman"/>
          <w:color w:val="000000" w:themeColor="text1"/>
          <w:sz w:val="28"/>
          <w:szCs w:val="28"/>
        </w:rPr>
        <w:t>，</w:t>
      </w:r>
      <w:r w:rsidR="0066202F" w:rsidRPr="00EF042C">
        <w:rPr>
          <w:rFonts w:ascii="Times New Roman" w:eastAsia="標楷體" w:hAnsi="Times New Roman" w:cs="Times New Roman" w:hint="eastAsia"/>
          <w:color w:val="000000" w:themeColor="text1"/>
          <w:sz w:val="28"/>
          <w:szCs w:val="28"/>
        </w:rPr>
        <w:t>表</w:t>
      </w:r>
      <w:r w:rsidR="0066202F" w:rsidRPr="00EF042C">
        <w:rPr>
          <w:rFonts w:ascii="Times New Roman" w:eastAsia="標楷體" w:hAnsi="Times New Roman" w:cs="Times New Roman" w:hint="eastAsia"/>
          <w:color w:val="000000" w:themeColor="text1"/>
          <w:sz w:val="28"/>
          <w:szCs w:val="28"/>
        </w:rPr>
        <w:t>5</w:t>
      </w:r>
      <w:r w:rsidRPr="00EF042C">
        <w:rPr>
          <w:rFonts w:ascii="Times New Roman" w:eastAsia="標楷體" w:hAnsi="Times New Roman" w:cs="Times New Roman" w:hint="eastAsia"/>
          <w:color w:val="000000" w:themeColor="text1"/>
          <w:sz w:val="28"/>
          <w:szCs w:val="28"/>
        </w:rPr>
        <w:t>為</w:t>
      </w:r>
      <w:r w:rsidR="0021739D" w:rsidRPr="00EF042C">
        <w:rPr>
          <w:rFonts w:ascii="Times New Roman" w:eastAsia="標楷體" w:hAnsi="Times New Roman" w:cs="Times New Roman"/>
          <w:color w:val="000000" w:themeColor="text1"/>
          <w:sz w:val="28"/>
          <w:szCs w:val="28"/>
        </w:rPr>
        <w:t>建議的</w:t>
      </w:r>
      <w:r w:rsidR="00674F6D" w:rsidRPr="00EF042C">
        <w:rPr>
          <w:rFonts w:ascii="Times New Roman" w:eastAsia="標楷體" w:hAnsi="Times New Roman" w:cs="Times New Roman"/>
          <w:color w:val="000000" w:themeColor="text1"/>
          <w:sz w:val="28"/>
          <w:szCs w:val="28"/>
        </w:rPr>
        <w:t>資料</w:t>
      </w:r>
      <w:r w:rsidR="0021739D" w:rsidRPr="00EF042C">
        <w:rPr>
          <w:rFonts w:ascii="Times New Roman" w:eastAsia="標楷體" w:hAnsi="Times New Roman" w:cs="Times New Roman"/>
          <w:color w:val="000000" w:themeColor="text1"/>
          <w:sz w:val="28"/>
          <w:szCs w:val="28"/>
        </w:rPr>
        <w:t>蒐集</w:t>
      </w:r>
      <w:r w:rsidR="00674F6D" w:rsidRPr="00EF042C">
        <w:rPr>
          <w:rFonts w:ascii="Times New Roman" w:eastAsia="標楷體" w:hAnsi="Times New Roman" w:cs="Times New Roman"/>
          <w:color w:val="000000" w:themeColor="text1"/>
          <w:sz w:val="28"/>
          <w:szCs w:val="28"/>
        </w:rPr>
        <w:t>與篩選</w:t>
      </w:r>
      <w:r w:rsidRPr="00EF042C">
        <w:rPr>
          <w:rFonts w:ascii="Times New Roman" w:eastAsia="標楷體" w:hAnsi="Times New Roman" w:cs="Times New Roman" w:hint="eastAsia"/>
          <w:color w:val="000000" w:themeColor="text1"/>
          <w:sz w:val="28"/>
          <w:szCs w:val="28"/>
        </w:rPr>
        <w:t>的</w:t>
      </w:r>
      <w:r w:rsidR="0021739D" w:rsidRPr="00EF042C">
        <w:rPr>
          <w:rFonts w:ascii="Times New Roman" w:eastAsia="標楷體" w:hAnsi="Times New Roman" w:cs="Times New Roman"/>
          <w:color w:val="000000" w:themeColor="text1"/>
          <w:sz w:val="28"/>
          <w:szCs w:val="28"/>
        </w:rPr>
        <w:t>步驟</w:t>
      </w:r>
      <w:r w:rsidR="009E40CC">
        <w:rPr>
          <w:rFonts w:ascii="Times New Roman" w:eastAsia="標楷體" w:hAnsi="Times New Roman" w:cs="Times New Roman"/>
          <w:color w:val="000000" w:themeColor="text1"/>
          <w:sz w:val="28"/>
          <w:szCs w:val="28"/>
        </w:rPr>
        <w:t>。</w:t>
      </w:r>
    </w:p>
    <w:p w:rsidR="001052CA" w:rsidRPr="00EF042C"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5</w:t>
      </w:r>
      <w:r w:rsidR="00D1211B" w:rsidRPr="00EF042C">
        <w:rPr>
          <w:rFonts w:ascii="Times New Roman" w:eastAsia="標楷體" w:hAnsi="Times New Roman" w:cs="Times New Roman"/>
          <w:color w:val="000000" w:themeColor="text1"/>
          <w:sz w:val="28"/>
          <w:szCs w:val="28"/>
        </w:rPr>
        <w:fldChar w:fldCharType="end"/>
      </w:r>
      <w:r w:rsidRPr="00EF042C">
        <w:rPr>
          <w:rFonts w:ascii="Times New Roman" w:eastAsia="標楷體" w:hAnsi="Times New Roman" w:cs="Times New Roman"/>
          <w:color w:val="000000" w:themeColor="text1"/>
          <w:sz w:val="28"/>
          <w:szCs w:val="28"/>
        </w:rPr>
        <w:t>、現有資料</w:t>
      </w:r>
      <w:r w:rsidR="009043EC" w:rsidRPr="00EF042C">
        <w:rPr>
          <w:rFonts w:ascii="Times New Roman" w:eastAsia="標楷體" w:hAnsi="Times New Roman" w:cs="Times New Roman" w:hint="eastAsia"/>
          <w:color w:val="000000" w:themeColor="text1"/>
          <w:sz w:val="28"/>
          <w:szCs w:val="28"/>
        </w:rPr>
        <w:t>分析的實施步驟與要點</w:t>
      </w:r>
    </w:p>
    <w:tbl>
      <w:tblPr>
        <w:tblStyle w:val="aa"/>
        <w:tblW w:w="0" w:type="auto"/>
        <w:tblLook w:val="04A0" w:firstRow="1" w:lastRow="0" w:firstColumn="1" w:lastColumn="0" w:noHBand="0" w:noVBand="1"/>
      </w:tblPr>
      <w:tblGrid>
        <w:gridCol w:w="1508"/>
        <w:gridCol w:w="6794"/>
      </w:tblGrid>
      <w:tr w:rsidR="003E7446" w:rsidRPr="00EF042C" w:rsidTr="002E5602">
        <w:tc>
          <w:tcPr>
            <w:tcW w:w="1526" w:type="dxa"/>
          </w:tcPr>
          <w:p w:rsidR="001052CA" w:rsidRPr="00EF042C"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實施</w:t>
            </w:r>
            <w:r w:rsidR="001052CA" w:rsidRPr="00EF042C">
              <w:rPr>
                <w:rFonts w:ascii="Times New Roman" w:eastAsia="標楷體" w:hAnsi="Times New Roman" w:cs="Times New Roman"/>
                <w:color w:val="000000" w:themeColor="text1"/>
                <w:sz w:val="28"/>
                <w:szCs w:val="28"/>
              </w:rPr>
              <w:t>步驟</w:t>
            </w:r>
          </w:p>
        </w:tc>
        <w:tc>
          <w:tcPr>
            <w:tcW w:w="6946" w:type="dxa"/>
          </w:tcPr>
          <w:p w:rsidR="001052CA" w:rsidRPr="00EF042C" w:rsidRDefault="001052CA" w:rsidP="001052CA">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實施要點</w:t>
            </w:r>
          </w:p>
        </w:tc>
      </w:tr>
      <w:tr w:rsidR="003E7446" w:rsidRPr="00EF042C" w:rsidTr="00833CE3">
        <w:tc>
          <w:tcPr>
            <w:tcW w:w="1526" w:type="dxa"/>
          </w:tcPr>
          <w:p w:rsidR="001052CA" w:rsidRPr="00EF042C" w:rsidRDefault="001052CA"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【步驟</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w:t>
            </w:r>
          </w:p>
          <w:p w:rsidR="002204C1" w:rsidRPr="00EF042C" w:rsidRDefault="00046882"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選定研討</w:t>
            </w:r>
          </w:p>
          <w:p w:rsidR="00046882" w:rsidRPr="00EF042C" w:rsidRDefault="00046882"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議題</w:t>
            </w:r>
          </w:p>
        </w:tc>
        <w:tc>
          <w:tcPr>
            <w:tcW w:w="6946" w:type="dxa"/>
            <w:vAlign w:val="center"/>
          </w:tcPr>
          <w:p w:rsidR="001052CA" w:rsidRPr="00EF042C" w:rsidRDefault="001052CA" w:rsidP="00833CE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選定規劃探討的政策議題或社會問題。</w:t>
            </w:r>
          </w:p>
        </w:tc>
      </w:tr>
      <w:tr w:rsidR="002E5602" w:rsidRPr="00EF042C" w:rsidTr="00833CE3">
        <w:tc>
          <w:tcPr>
            <w:tcW w:w="1526" w:type="dxa"/>
          </w:tcPr>
          <w:p w:rsidR="002E5602" w:rsidRPr="00EF042C" w:rsidRDefault="002E5602" w:rsidP="00D9657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【步驟</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w:t>
            </w:r>
          </w:p>
          <w:p w:rsidR="002E5602" w:rsidRPr="00EF042C" w:rsidRDefault="002E5602" w:rsidP="00D96573">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蒐集議題</w:t>
            </w:r>
          </w:p>
          <w:p w:rsidR="002E5602" w:rsidRPr="00EF042C" w:rsidRDefault="002E5602" w:rsidP="00D96573">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資料</w:t>
            </w:r>
          </w:p>
        </w:tc>
        <w:tc>
          <w:tcPr>
            <w:tcW w:w="6946" w:type="dxa"/>
            <w:vAlign w:val="center"/>
          </w:tcPr>
          <w:p w:rsidR="002E5602" w:rsidRPr="00EF042C" w:rsidRDefault="002E5602" w:rsidP="00833CE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廣泛搜尋網路上的相關資料，掌握議題資訊與資料概況，並依此再聚焦具體的研討主題或個案，進一步蒐集更切題的資料。</w:t>
            </w:r>
          </w:p>
        </w:tc>
      </w:tr>
    </w:tbl>
    <w:p w:rsidR="002E5602" w:rsidRPr="00EF042C" w:rsidRDefault="002E5602" w:rsidP="00F32CF7">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p>
    <w:p w:rsidR="00F32CF7" w:rsidRPr="00EF042C" w:rsidRDefault="00F32CF7" w:rsidP="00F32CF7">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表</w:t>
      </w:r>
      <w:r w:rsidR="0066202F" w:rsidRPr="00EF042C">
        <w:rPr>
          <w:rFonts w:ascii="Times New Roman" w:eastAsia="標楷體" w:hAnsi="Times New Roman" w:cs="Times New Roman" w:hint="eastAsia"/>
          <w:color w:val="000000" w:themeColor="text1"/>
          <w:sz w:val="28"/>
          <w:szCs w:val="28"/>
        </w:rPr>
        <w:t>5</w:t>
      </w:r>
      <w:r w:rsidRPr="00EF042C">
        <w:rPr>
          <w:rFonts w:ascii="Times New Roman" w:eastAsia="標楷體" w:hAnsi="Times New Roman" w:cs="Times New Roman" w:hint="eastAsia"/>
          <w:color w:val="000000" w:themeColor="text1"/>
          <w:sz w:val="28"/>
          <w:szCs w:val="28"/>
        </w:rPr>
        <w:t>、（續）</w:t>
      </w:r>
    </w:p>
    <w:tbl>
      <w:tblPr>
        <w:tblStyle w:val="aa"/>
        <w:tblW w:w="0" w:type="auto"/>
        <w:tblLook w:val="04A0" w:firstRow="1" w:lastRow="0" w:firstColumn="1" w:lastColumn="0" w:noHBand="0" w:noVBand="1"/>
      </w:tblPr>
      <w:tblGrid>
        <w:gridCol w:w="1507"/>
        <w:gridCol w:w="6795"/>
      </w:tblGrid>
      <w:tr w:rsidR="003E7446" w:rsidRPr="00EF042C" w:rsidTr="002E5602">
        <w:tc>
          <w:tcPr>
            <w:tcW w:w="1526" w:type="dxa"/>
          </w:tcPr>
          <w:p w:rsidR="00F32CF7" w:rsidRPr="00EF042C" w:rsidRDefault="00F32CF7" w:rsidP="00D05185">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實施</w:t>
            </w:r>
            <w:r w:rsidRPr="00EF042C">
              <w:rPr>
                <w:rFonts w:ascii="Times New Roman" w:eastAsia="標楷體" w:hAnsi="Times New Roman" w:cs="Times New Roman"/>
                <w:color w:val="000000" w:themeColor="text1"/>
                <w:sz w:val="28"/>
                <w:szCs w:val="28"/>
              </w:rPr>
              <w:t>步驟</w:t>
            </w:r>
          </w:p>
        </w:tc>
        <w:tc>
          <w:tcPr>
            <w:tcW w:w="6946" w:type="dxa"/>
          </w:tcPr>
          <w:p w:rsidR="00F32CF7" w:rsidRPr="00EF042C" w:rsidRDefault="00F32CF7" w:rsidP="00D05185">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實施要點</w:t>
            </w:r>
          </w:p>
        </w:tc>
      </w:tr>
      <w:tr w:rsidR="003E7446" w:rsidRPr="00EF042C" w:rsidTr="00833CE3">
        <w:tc>
          <w:tcPr>
            <w:tcW w:w="1526" w:type="dxa"/>
            <w:vAlign w:val="center"/>
          </w:tcPr>
          <w:p w:rsidR="00937DD1" w:rsidRPr="00EF042C" w:rsidRDefault="00937DD1" w:rsidP="002571AF">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【步驟</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w:t>
            </w:r>
          </w:p>
          <w:p w:rsidR="002204C1" w:rsidRPr="00EF042C" w:rsidRDefault="00046882"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資料分析</w:t>
            </w:r>
          </w:p>
          <w:p w:rsidR="00046882" w:rsidRPr="00EF042C" w:rsidRDefault="00046882"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與轉換</w:t>
            </w:r>
          </w:p>
        </w:tc>
        <w:tc>
          <w:tcPr>
            <w:tcW w:w="6946" w:type="dxa"/>
            <w:vAlign w:val="center"/>
          </w:tcPr>
          <w:p w:rsidR="00937DD1" w:rsidRPr="00EF042C" w:rsidRDefault="00937DD1" w:rsidP="00833CE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確認</w:t>
            </w:r>
            <w:r w:rsidRPr="00EF042C">
              <w:rPr>
                <w:rFonts w:ascii="Times New Roman" w:eastAsia="標楷體" w:hAnsi="Times New Roman" w:cs="Times New Roman" w:hint="eastAsia"/>
                <w:color w:val="000000" w:themeColor="text1"/>
                <w:sz w:val="28"/>
                <w:szCs w:val="28"/>
              </w:rPr>
              <w:t>蒐集到的資料</w:t>
            </w:r>
            <w:r w:rsidRPr="00EF042C">
              <w:rPr>
                <w:rFonts w:ascii="Times New Roman" w:eastAsia="標楷體" w:hAnsi="Times New Roman" w:cs="Times New Roman"/>
                <w:color w:val="000000" w:themeColor="text1"/>
                <w:sz w:val="28"/>
                <w:szCs w:val="28"/>
              </w:rPr>
              <w:t>與</w:t>
            </w:r>
            <w:r w:rsidRPr="00EF042C">
              <w:rPr>
                <w:rFonts w:ascii="Times New Roman" w:eastAsia="標楷體" w:hAnsi="Times New Roman" w:cs="Times New Roman" w:hint="eastAsia"/>
                <w:color w:val="000000" w:themeColor="text1"/>
                <w:sz w:val="28"/>
                <w:szCs w:val="28"/>
              </w:rPr>
              <w:t>專題研討</w:t>
            </w:r>
            <w:r w:rsidRPr="00EF042C">
              <w:rPr>
                <w:rFonts w:ascii="Times New Roman" w:eastAsia="標楷體" w:hAnsi="Times New Roman" w:cs="Times New Roman"/>
                <w:color w:val="000000" w:themeColor="text1"/>
                <w:sz w:val="28"/>
                <w:szCs w:val="28"/>
              </w:rPr>
              <w:t>的</w:t>
            </w:r>
            <w:r w:rsidRPr="00EF042C">
              <w:rPr>
                <w:rFonts w:ascii="Times New Roman" w:eastAsia="標楷體" w:hAnsi="Times New Roman" w:cs="Times New Roman" w:hint="eastAsia"/>
                <w:color w:val="000000" w:themeColor="text1"/>
                <w:sz w:val="28"/>
                <w:szCs w:val="28"/>
              </w:rPr>
              <w:t>研討內容</w:t>
            </w:r>
            <w:r w:rsidRPr="00EF042C">
              <w:rPr>
                <w:rFonts w:ascii="Times New Roman" w:eastAsia="標楷體" w:hAnsi="Times New Roman" w:cs="Times New Roman"/>
                <w:color w:val="000000" w:themeColor="text1"/>
                <w:sz w:val="28"/>
                <w:szCs w:val="28"/>
              </w:rPr>
              <w:t>定義一致，</w:t>
            </w:r>
            <w:r w:rsidRPr="00EF042C">
              <w:rPr>
                <w:rFonts w:ascii="Times New Roman" w:eastAsia="標楷體" w:hAnsi="Times New Roman" w:cs="Times New Roman" w:hint="eastAsia"/>
                <w:color w:val="000000" w:themeColor="text1"/>
                <w:sz w:val="28"/>
                <w:szCs w:val="28"/>
              </w:rPr>
              <w:t>也</w:t>
            </w:r>
            <w:r w:rsidRPr="00EF042C">
              <w:rPr>
                <w:rFonts w:ascii="Times New Roman" w:eastAsia="標楷體" w:hAnsi="Times New Roman" w:cs="Times New Roman"/>
                <w:color w:val="000000" w:themeColor="text1"/>
                <w:sz w:val="28"/>
                <w:szCs w:val="28"/>
              </w:rPr>
              <w:t>可視需要進行相加、相乘或加權指數等資料轉換。</w:t>
            </w:r>
            <w:r w:rsidR="00BB69A9" w:rsidRPr="00EF042C">
              <w:rPr>
                <w:rFonts w:ascii="Times New Roman" w:eastAsia="標楷體" w:hAnsi="Times New Roman" w:cs="Times New Roman" w:hint="eastAsia"/>
                <w:color w:val="000000" w:themeColor="text1"/>
                <w:sz w:val="28"/>
                <w:szCs w:val="28"/>
              </w:rPr>
              <w:t>以</w:t>
            </w:r>
            <w:r w:rsidRPr="00EF042C">
              <w:rPr>
                <w:rFonts w:ascii="Times New Roman" w:eastAsia="標楷體" w:hAnsi="Times New Roman" w:cs="Times New Roman"/>
                <w:color w:val="000000" w:themeColor="text1"/>
                <w:sz w:val="28"/>
                <w:szCs w:val="28"/>
              </w:rPr>
              <w:t>「公務員」概念</w:t>
            </w:r>
            <w:r w:rsidR="00BB69A9" w:rsidRPr="00EF042C">
              <w:rPr>
                <w:rFonts w:ascii="Times New Roman" w:eastAsia="標楷體" w:hAnsi="Times New Roman" w:cs="Times New Roman" w:hint="eastAsia"/>
                <w:color w:val="000000" w:themeColor="text1"/>
                <w:sz w:val="28"/>
                <w:szCs w:val="28"/>
              </w:rPr>
              <w:t>為例</w:t>
            </w:r>
            <w:r w:rsidRPr="00EF042C">
              <w:rPr>
                <w:rFonts w:ascii="Times New Roman" w:eastAsia="標楷體" w:hAnsi="Times New Roman" w:cs="Times New Roman"/>
                <w:color w:val="000000" w:themeColor="text1"/>
                <w:sz w:val="28"/>
                <w:szCs w:val="28"/>
              </w:rPr>
              <w:t>，規劃</w:t>
            </w:r>
            <w:r w:rsidRPr="00EF042C">
              <w:rPr>
                <w:rFonts w:ascii="Times New Roman" w:eastAsia="標楷體" w:hAnsi="Times New Roman" w:cs="Times New Roman" w:hint="eastAsia"/>
                <w:color w:val="000000" w:themeColor="text1"/>
                <w:sz w:val="28"/>
                <w:szCs w:val="28"/>
              </w:rPr>
              <w:t>專題</w:t>
            </w:r>
            <w:r w:rsidRPr="00EF042C">
              <w:rPr>
                <w:rFonts w:ascii="Times New Roman" w:eastAsia="標楷體" w:hAnsi="Times New Roman" w:cs="Times New Roman"/>
                <w:color w:val="000000" w:themeColor="text1"/>
                <w:sz w:val="28"/>
                <w:szCs w:val="28"/>
              </w:rPr>
              <w:t>研討</w:t>
            </w:r>
            <w:r w:rsidRPr="00EF042C">
              <w:rPr>
                <w:rFonts w:ascii="Times New Roman" w:eastAsia="標楷體" w:hAnsi="Times New Roman" w:cs="Times New Roman" w:hint="eastAsia"/>
                <w:color w:val="000000" w:themeColor="text1"/>
                <w:sz w:val="28"/>
                <w:szCs w:val="28"/>
              </w:rPr>
              <w:t>內容探討</w:t>
            </w:r>
            <w:r w:rsidRPr="00EF042C">
              <w:rPr>
                <w:rFonts w:ascii="Times New Roman" w:eastAsia="標楷體" w:hAnsi="Times New Roman" w:cs="Times New Roman"/>
                <w:color w:val="000000" w:themeColor="text1"/>
                <w:sz w:val="28"/>
                <w:szCs w:val="28"/>
              </w:rPr>
              <w:t>的「</w:t>
            </w:r>
            <w:r w:rsidRPr="00EF042C">
              <w:rPr>
                <w:rFonts w:ascii="Times New Roman" w:eastAsia="標楷體" w:hAnsi="Times New Roman" w:cs="Times New Roman" w:hint="eastAsia"/>
                <w:color w:val="000000" w:themeColor="text1"/>
                <w:sz w:val="28"/>
                <w:szCs w:val="28"/>
              </w:rPr>
              <w:t>公務員</w:t>
            </w:r>
            <w:r w:rsidRPr="00EF042C">
              <w:rPr>
                <w:rFonts w:ascii="Times New Roman" w:eastAsia="標楷體" w:hAnsi="Times New Roman" w:cs="Times New Roman"/>
                <w:color w:val="000000" w:themeColor="text1"/>
                <w:sz w:val="28"/>
                <w:szCs w:val="28"/>
              </w:rPr>
              <w:t>」為較寬廣定義之「公務員」（依法從事公務之人員），</w:t>
            </w:r>
            <w:r w:rsidRPr="00EF042C">
              <w:rPr>
                <w:rFonts w:ascii="Times New Roman" w:eastAsia="標楷體" w:hAnsi="Times New Roman" w:cs="Times New Roman" w:hint="eastAsia"/>
                <w:color w:val="000000" w:themeColor="text1"/>
                <w:sz w:val="28"/>
                <w:szCs w:val="28"/>
              </w:rPr>
              <w:t>如</w:t>
            </w:r>
            <w:r w:rsidRPr="00EF042C">
              <w:rPr>
                <w:rFonts w:ascii="Times New Roman" w:eastAsia="標楷體" w:hAnsi="Times New Roman" w:cs="Times New Roman"/>
                <w:color w:val="000000" w:themeColor="text1"/>
                <w:sz w:val="28"/>
                <w:szCs w:val="28"/>
              </w:rPr>
              <w:t>所蒐集</w:t>
            </w:r>
            <w:r w:rsidRPr="00EF042C">
              <w:rPr>
                <w:rFonts w:ascii="Times New Roman" w:eastAsia="標楷體" w:hAnsi="Times New Roman" w:cs="Times New Roman" w:hint="eastAsia"/>
                <w:color w:val="000000" w:themeColor="text1"/>
                <w:sz w:val="28"/>
                <w:szCs w:val="28"/>
              </w:rPr>
              <w:t>到的</w:t>
            </w:r>
            <w:r w:rsidRPr="00EF042C">
              <w:rPr>
                <w:rFonts w:ascii="Times New Roman" w:eastAsia="標楷體" w:hAnsi="Times New Roman" w:cs="Times New Roman"/>
                <w:color w:val="000000" w:themeColor="text1"/>
                <w:sz w:val="28"/>
                <w:szCs w:val="28"/>
              </w:rPr>
              <w:t>資料定義為較限縮的「公務人員」（經國家考試及格任用者），則研討時尚須蒐集其他依法從事公務人員（例如約聘僱、借調、派遣人員等）之資料，相加以符合</w:t>
            </w:r>
            <w:r w:rsidRPr="00EF042C">
              <w:rPr>
                <w:rFonts w:ascii="Times New Roman" w:eastAsia="標楷體" w:hAnsi="Times New Roman" w:cs="Times New Roman" w:hint="eastAsia"/>
                <w:color w:val="000000" w:themeColor="text1"/>
                <w:sz w:val="28"/>
                <w:szCs w:val="28"/>
              </w:rPr>
              <w:t>專題研討內容</w:t>
            </w:r>
            <w:r w:rsidRPr="00EF042C">
              <w:rPr>
                <w:rFonts w:ascii="Times New Roman" w:eastAsia="標楷體" w:hAnsi="Times New Roman" w:cs="Times New Roman"/>
                <w:color w:val="000000" w:themeColor="text1"/>
                <w:sz w:val="28"/>
                <w:szCs w:val="28"/>
              </w:rPr>
              <w:t>的定義。</w:t>
            </w:r>
          </w:p>
        </w:tc>
      </w:tr>
      <w:tr w:rsidR="003E7446" w:rsidRPr="00EF042C" w:rsidTr="00833CE3">
        <w:tc>
          <w:tcPr>
            <w:tcW w:w="1526" w:type="dxa"/>
            <w:vAlign w:val="center"/>
          </w:tcPr>
          <w:p w:rsidR="00937DD1" w:rsidRPr="00EF042C" w:rsidRDefault="00937DD1" w:rsidP="002571AF">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【步驟</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hint="eastAsia"/>
                <w:color w:val="000000" w:themeColor="text1"/>
                <w:sz w:val="28"/>
                <w:szCs w:val="28"/>
              </w:rPr>
              <w:t>】</w:t>
            </w:r>
          </w:p>
          <w:p w:rsidR="002204C1" w:rsidRPr="00EF042C" w:rsidRDefault="007E5E7D"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判斷資料</w:t>
            </w:r>
          </w:p>
          <w:p w:rsidR="00046882" w:rsidRPr="00EF042C" w:rsidRDefault="007E5E7D"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可信度</w:t>
            </w:r>
          </w:p>
        </w:tc>
        <w:tc>
          <w:tcPr>
            <w:tcW w:w="6946" w:type="dxa"/>
            <w:vAlign w:val="center"/>
          </w:tcPr>
          <w:p w:rsidR="00937DD1" w:rsidRPr="00EF042C" w:rsidRDefault="00937DD1" w:rsidP="00833CE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判斷資料來源的可信度，包括提供單位或作者的聲望、是否經嚴謹的蒐集、處理或審查程序、是否有明顯的問題（例如立場有爭議，或多處數據來源不明等）。</w:t>
            </w:r>
          </w:p>
        </w:tc>
      </w:tr>
      <w:tr w:rsidR="003E7446" w:rsidRPr="00EF042C" w:rsidTr="00833CE3">
        <w:tc>
          <w:tcPr>
            <w:tcW w:w="1526" w:type="dxa"/>
            <w:vAlign w:val="center"/>
          </w:tcPr>
          <w:p w:rsidR="00937DD1" w:rsidRPr="00EF042C" w:rsidRDefault="00937DD1" w:rsidP="002571AF">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【步驟</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hint="eastAsia"/>
                <w:color w:val="000000" w:themeColor="text1"/>
                <w:sz w:val="28"/>
                <w:szCs w:val="28"/>
              </w:rPr>
              <w:t>】</w:t>
            </w:r>
          </w:p>
          <w:p w:rsidR="002204C1" w:rsidRPr="00EF042C" w:rsidRDefault="00046882"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資料檢視</w:t>
            </w:r>
          </w:p>
          <w:p w:rsidR="00046882" w:rsidRPr="00EF042C" w:rsidRDefault="00046882"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及比對</w:t>
            </w:r>
          </w:p>
        </w:tc>
        <w:tc>
          <w:tcPr>
            <w:tcW w:w="6946" w:type="dxa"/>
            <w:vAlign w:val="center"/>
          </w:tcPr>
          <w:p w:rsidR="00937DD1" w:rsidRPr="00EF042C" w:rsidRDefault="00937DD1" w:rsidP="00833CE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依據常識或經驗檢視資料，釐清資料中的可議之處，或針對同一事實的資料透過不同管道多方蒐集與檢測，比較其間異同，再加以判斷與抉擇。</w:t>
            </w:r>
          </w:p>
        </w:tc>
      </w:tr>
    </w:tbl>
    <w:p w:rsidR="00D9783D" w:rsidRPr="00EF042C" w:rsidRDefault="001052CA" w:rsidP="001052CA">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Cs w:val="24"/>
        </w:rPr>
        <w:t>資料來源：參考自羅清俊</w:t>
      </w:r>
      <w:r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color w:val="000000" w:themeColor="text1"/>
          <w:szCs w:val="24"/>
        </w:rPr>
        <w:t>2016</w:t>
      </w:r>
      <w:r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color w:val="000000" w:themeColor="text1"/>
          <w:szCs w:val="24"/>
        </w:rPr>
        <w:t>Coplin</w:t>
      </w:r>
      <w:r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color w:val="000000" w:themeColor="text1"/>
          <w:szCs w:val="24"/>
        </w:rPr>
        <w:t>2007</w:t>
      </w:r>
      <w:r w:rsidRPr="00EF042C">
        <w:rPr>
          <w:rFonts w:ascii="Times New Roman" w:eastAsia="標楷體" w:hAnsi="Times New Roman" w:cs="Times New Roman"/>
          <w:color w:val="000000" w:themeColor="text1"/>
          <w:szCs w:val="24"/>
        </w:rPr>
        <w:t>）。</w:t>
      </w:r>
    </w:p>
    <w:p w:rsidR="003F72F4" w:rsidRPr="00EF042C"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現有資料</w:t>
      </w:r>
      <w:r w:rsidR="00E76972" w:rsidRPr="00EF042C">
        <w:rPr>
          <w:rFonts w:ascii="Times New Roman" w:eastAsia="標楷體" w:hAnsi="Times New Roman" w:cs="Times New Roman"/>
          <w:color w:val="000000" w:themeColor="text1"/>
          <w:sz w:val="28"/>
          <w:szCs w:val="28"/>
        </w:rPr>
        <w:t>通常取自他人</w:t>
      </w:r>
      <w:r w:rsidR="00A115EB" w:rsidRPr="00EF042C">
        <w:rPr>
          <w:rFonts w:ascii="Times New Roman" w:eastAsia="標楷體" w:hAnsi="Times New Roman" w:cs="Times New Roman"/>
          <w:color w:val="000000" w:themeColor="text1"/>
          <w:sz w:val="28"/>
          <w:szCs w:val="28"/>
        </w:rPr>
        <w:t>的產出</w:t>
      </w:r>
      <w:r w:rsidR="00E76972" w:rsidRPr="00EF042C">
        <w:rPr>
          <w:rFonts w:ascii="Times New Roman" w:eastAsia="標楷體" w:hAnsi="Times New Roman" w:cs="Times New Roman"/>
          <w:color w:val="000000" w:themeColor="text1"/>
          <w:sz w:val="28"/>
          <w:szCs w:val="28"/>
        </w:rPr>
        <w:t>，</w:t>
      </w:r>
      <w:r w:rsidR="0061350D" w:rsidRPr="00EF042C">
        <w:rPr>
          <w:rFonts w:ascii="Times New Roman" w:eastAsia="標楷體" w:hAnsi="Times New Roman" w:cs="Times New Roman"/>
          <w:color w:val="000000" w:themeColor="text1"/>
          <w:sz w:val="28"/>
          <w:szCs w:val="28"/>
        </w:rPr>
        <w:t>引用時</w:t>
      </w:r>
      <w:r w:rsidR="00833CE3" w:rsidRPr="00EF042C">
        <w:rPr>
          <w:rFonts w:ascii="Times New Roman" w:eastAsia="標楷體" w:hAnsi="Times New Roman" w:cs="Times New Roman"/>
          <w:color w:val="000000" w:themeColor="text1"/>
          <w:sz w:val="28"/>
          <w:szCs w:val="28"/>
        </w:rPr>
        <w:t>須留意文獻引註，以避免學術倫理的爭議，</w:t>
      </w:r>
      <w:r w:rsidR="00833CE3" w:rsidRPr="00EF042C">
        <w:rPr>
          <w:rFonts w:ascii="Times New Roman" w:eastAsia="標楷體" w:hAnsi="Times New Roman" w:cs="Times New Roman" w:hint="eastAsia"/>
          <w:color w:val="000000" w:themeColor="text1"/>
          <w:sz w:val="28"/>
          <w:szCs w:val="28"/>
        </w:rPr>
        <w:t>作為</w:t>
      </w:r>
      <w:r w:rsidR="00A115EB" w:rsidRPr="00EF042C">
        <w:rPr>
          <w:rFonts w:ascii="Times New Roman" w:eastAsia="標楷體" w:hAnsi="Times New Roman" w:cs="Times New Roman"/>
          <w:color w:val="000000" w:themeColor="text1"/>
          <w:sz w:val="28"/>
          <w:szCs w:val="28"/>
        </w:rPr>
        <w:t>檢視研討論據的基礎。</w:t>
      </w:r>
    </w:p>
    <w:p w:rsidR="00862ADA" w:rsidRPr="00EF042C" w:rsidRDefault="00862ADA" w:rsidP="00D1211B">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18" w:name="_Toc529131080"/>
      <w:bookmarkStart w:id="19" w:name="_Toc529131081"/>
      <w:bookmarkStart w:id="20" w:name="_Toc529131082"/>
      <w:bookmarkStart w:id="21" w:name="_Toc513651591"/>
      <w:bookmarkStart w:id="22" w:name="_Toc510794111"/>
      <w:bookmarkStart w:id="23" w:name="_Toc510977269"/>
      <w:bookmarkStart w:id="24" w:name="_Toc511509075"/>
      <w:bookmarkStart w:id="25" w:name="_Toc511511341"/>
      <w:bookmarkStart w:id="26" w:name="_Toc92292340"/>
      <w:bookmarkStart w:id="27" w:name="_Toc510794112"/>
      <w:bookmarkStart w:id="28" w:name="_Toc510977268"/>
      <w:bookmarkEnd w:id="18"/>
      <w:bookmarkEnd w:id="19"/>
      <w:bookmarkEnd w:id="20"/>
      <w:bookmarkEnd w:id="21"/>
      <w:r w:rsidRPr="00EF042C">
        <w:rPr>
          <w:rFonts w:ascii="Times New Roman" w:eastAsia="標楷體" w:hAnsi="Times New Roman" w:cs="Times New Roman"/>
          <w:b/>
          <w:color w:val="000000" w:themeColor="text1"/>
          <w:sz w:val="28"/>
          <w:szCs w:val="28"/>
        </w:rPr>
        <w:t>訪談</w:t>
      </w:r>
      <w:bookmarkEnd w:id="22"/>
      <w:r w:rsidRPr="00EF042C">
        <w:rPr>
          <w:rFonts w:ascii="Times New Roman" w:eastAsia="標楷體" w:hAnsi="Times New Roman" w:cs="Times New Roman"/>
          <w:b/>
          <w:color w:val="000000" w:themeColor="text1"/>
          <w:sz w:val="28"/>
          <w:szCs w:val="28"/>
        </w:rPr>
        <w:t>法</w:t>
      </w:r>
      <w:bookmarkEnd w:id="23"/>
      <w:bookmarkEnd w:id="24"/>
      <w:bookmarkEnd w:id="25"/>
      <w:bookmarkEnd w:id="26"/>
    </w:p>
    <w:p w:rsidR="00150BCC" w:rsidRPr="00EF042C"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訪談的形式有許多種，依「結構化的程度」（訪談事先嚴謹規劃與標準化操作的程度），由高至低可分為結構型、半結構型與無結構型</w:t>
      </w:r>
      <w:r w:rsidR="00006FBF" w:rsidRPr="00EF042C">
        <w:rPr>
          <w:rFonts w:ascii="Times New Roman" w:eastAsia="標楷體" w:hAnsi="Times New Roman" w:cs="Times New Roman" w:hint="eastAsia"/>
          <w:color w:val="000000" w:themeColor="text1"/>
          <w:sz w:val="28"/>
          <w:szCs w:val="28"/>
        </w:rPr>
        <w:t>3</w:t>
      </w:r>
      <w:r w:rsidRPr="00EF042C">
        <w:rPr>
          <w:rFonts w:ascii="Times New Roman" w:eastAsia="標楷體" w:hAnsi="Times New Roman" w:cs="Times New Roman"/>
          <w:color w:val="000000" w:themeColor="text1"/>
          <w:sz w:val="28"/>
          <w:szCs w:val="28"/>
        </w:rPr>
        <w:t>種形式的訪談。在無結構訪談中，訪談者僅為輔助功能，任由受訪者自由發揮；實務上較常使用半結構訪談，即訪談者事先準備好概要的訪談題綱</w:t>
      </w:r>
      <w:r w:rsidR="00487648"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作為一種提示，訪談時仍鼓勵受訪者提出自己的問題，並視訪談當下的情況彈性調整訪談的程序與內容（陳向明，</w:t>
      </w:r>
      <w:r w:rsidRPr="00EF042C">
        <w:rPr>
          <w:rFonts w:ascii="Times New Roman" w:eastAsia="標楷體" w:hAnsi="Times New Roman" w:cs="Times New Roman"/>
          <w:color w:val="000000" w:themeColor="text1"/>
          <w:sz w:val="28"/>
          <w:szCs w:val="28"/>
        </w:rPr>
        <w:t>2009</w:t>
      </w:r>
      <w:r w:rsidRPr="00EF042C">
        <w:rPr>
          <w:rFonts w:ascii="Times New Roman" w:eastAsia="標楷體" w:hAnsi="Times New Roman" w:cs="Times New Roman"/>
          <w:color w:val="000000" w:themeColor="text1"/>
          <w:sz w:val="28"/>
          <w:szCs w:val="28"/>
        </w:rPr>
        <w:t>；吳嘉苓，</w:t>
      </w:r>
      <w:r w:rsidRPr="00EF042C">
        <w:rPr>
          <w:rFonts w:ascii="Times New Roman" w:eastAsia="標楷體" w:hAnsi="Times New Roman" w:cs="Times New Roman"/>
          <w:color w:val="000000" w:themeColor="text1"/>
          <w:sz w:val="28"/>
          <w:szCs w:val="28"/>
        </w:rPr>
        <w:t>2015</w:t>
      </w:r>
      <w:r w:rsidR="00404BF9"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w:t>
      </w:r>
      <w:r w:rsidR="00BB69A9" w:rsidRPr="00EF042C">
        <w:rPr>
          <w:rFonts w:ascii="Times New Roman" w:eastAsia="標楷體" w:hAnsi="Times New Roman" w:cs="Times New Roman"/>
          <w:color w:val="000000" w:themeColor="text1"/>
          <w:sz w:val="28"/>
          <w:szCs w:val="28"/>
        </w:rPr>
        <w:t>一般（半結構）訪談的實施步驟與要點</w:t>
      </w:r>
      <w:r w:rsidR="00B01EBA" w:rsidRPr="00EF042C">
        <w:rPr>
          <w:rFonts w:ascii="Times New Roman" w:eastAsia="標楷體" w:hAnsi="Times New Roman" w:cs="Times New Roman" w:hint="eastAsia"/>
          <w:color w:val="000000" w:themeColor="text1"/>
          <w:sz w:val="28"/>
          <w:szCs w:val="28"/>
        </w:rPr>
        <w:t>如</w:t>
      </w:r>
      <w:r w:rsidR="00862223" w:rsidRPr="00EF042C">
        <w:rPr>
          <w:rFonts w:ascii="Times New Roman" w:eastAsia="標楷體" w:hAnsi="Times New Roman" w:cs="Times New Roman" w:hint="eastAsia"/>
          <w:color w:val="000000" w:themeColor="text1"/>
          <w:sz w:val="28"/>
          <w:szCs w:val="28"/>
        </w:rPr>
        <w:t>表</w:t>
      </w:r>
      <w:r w:rsidR="0066202F" w:rsidRPr="00EF042C">
        <w:rPr>
          <w:rFonts w:ascii="Times New Roman" w:eastAsia="標楷體" w:hAnsi="Times New Roman" w:cs="Times New Roman" w:hint="eastAsia"/>
          <w:color w:val="000000" w:themeColor="text1"/>
          <w:sz w:val="28"/>
          <w:szCs w:val="28"/>
        </w:rPr>
        <w:t>6</w:t>
      </w:r>
      <w:r w:rsidR="00FF5781">
        <w:rPr>
          <w:rFonts w:ascii="Times New Roman" w:eastAsia="標楷體" w:hAnsi="Times New Roman" w:cs="Times New Roman"/>
          <w:color w:val="000000" w:themeColor="text1"/>
          <w:sz w:val="28"/>
          <w:szCs w:val="28"/>
        </w:rPr>
        <w:t>。</w:t>
      </w:r>
    </w:p>
    <w:p w:rsidR="00BB69A9" w:rsidRPr="00EF042C" w:rsidRDefault="00BB69A9" w:rsidP="00BB69A9">
      <w:pPr>
        <w:pStyle w:val="ab"/>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lastRenderedPageBreak/>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6</w:t>
      </w:r>
      <w:r w:rsidR="00D1211B" w:rsidRPr="00EF042C">
        <w:rPr>
          <w:rFonts w:ascii="Times New Roman" w:eastAsia="標楷體" w:hAnsi="Times New Roman" w:cs="Times New Roman"/>
          <w:color w:val="000000" w:themeColor="text1"/>
          <w:sz w:val="28"/>
          <w:szCs w:val="28"/>
        </w:rPr>
        <w:fldChar w:fldCharType="end"/>
      </w:r>
      <w:r w:rsidRPr="00EF042C">
        <w:rPr>
          <w:rFonts w:ascii="Times New Roman" w:eastAsia="標楷體" w:hAnsi="Times New Roman" w:cs="Times New Roman"/>
          <w:color w:val="000000" w:themeColor="text1"/>
          <w:sz w:val="28"/>
          <w:szCs w:val="28"/>
        </w:rPr>
        <w:t>、訪談的實施步驟與要點</w:t>
      </w:r>
    </w:p>
    <w:tbl>
      <w:tblPr>
        <w:tblStyle w:val="aa"/>
        <w:tblW w:w="4967" w:type="pct"/>
        <w:tblLook w:val="04A0" w:firstRow="1" w:lastRow="0" w:firstColumn="1" w:lastColumn="0" w:noHBand="0" w:noVBand="1"/>
      </w:tblPr>
      <w:tblGrid>
        <w:gridCol w:w="1803"/>
        <w:gridCol w:w="6444"/>
      </w:tblGrid>
      <w:tr w:rsidR="003E7446" w:rsidRPr="00EF042C" w:rsidTr="002E5602">
        <w:trPr>
          <w:trHeight w:val="63"/>
        </w:trPr>
        <w:tc>
          <w:tcPr>
            <w:tcW w:w="1093" w:type="pct"/>
            <w:shd w:val="clear" w:color="auto" w:fill="auto"/>
            <w:vAlign w:val="center"/>
          </w:tcPr>
          <w:p w:rsidR="00BB69A9" w:rsidRPr="00EF042C" w:rsidRDefault="00BB69A9" w:rsidP="002571AF">
            <w:pPr>
              <w:widowControl/>
              <w:overflowPunct w:val="0"/>
              <w:spacing w:line="48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p>
        </w:tc>
        <w:tc>
          <w:tcPr>
            <w:tcW w:w="3907" w:type="pct"/>
            <w:shd w:val="clear" w:color="auto" w:fill="auto"/>
            <w:vAlign w:val="center"/>
          </w:tcPr>
          <w:p w:rsidR="00BB69A9" w:rsidRPr="00EF042C" w:rsidRDefault="00BB69A9" w:rsidP="002571AF">
            <w:pPr>
              <w:widowControl/>
              <w:overflowPunct w:val="0"/>
              <w:spacing w:line="48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實施要點</w:t>
            </w:r>
          </w:p>
        </w:tc>
      </w:tr>
      <w:tr w:rsidR="003E7446" w:rsidRPr="00EF042C" w:rsidTr="00833CE3">
        <w:trPr>
          <w:trHeight w:val="580"/>
        </w:trPr>
        <w:tc>
          <w:tcPr>
            <w:tcW w:w="1093" w:type="pct"/>
            <w:shd w:val="clear" w:color="auto" w:fill="auto"/>
            <w:vAlign w:val="center"/>
          </w:tcPr>
          <w:p w:rsidR="00BB69A9" w:rsidRPr="00EF042C"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color w:val="000000" w:themeColor="text1"/>
                <w:sz w:val="28"/>
                <w:szCs w:val="28"/>
              </w:rPr>
              <w:t>】</w:t>
            </w:r>
          </w:p>
          <w:p w:rsidR="00BB69A9" w:rsidRPr="00EF042C"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確認訪談目的</w:t>
            </w:r>
          </w:p>
        </w:tc>
        <w:tc>
          <w:tcPr>
            <w:tcW w:w="3907" w:type="pct"/>
            <w:shd w:val="clear" w:color="auto" w:fill="auto"/>
            <w:vAlign w:val="center"/>
          </w:tcPr>
          <w:p w:rsidR="00BB69A9" w:rsidRPr="00EF042C" w:rsidRDefault="00BB69A9" w:rsidP="002571AF">
            <w:pPr>
              <w:widowControl/>
              <w:overflowPunct w:val="0"/>
              <w:spacing w:line="48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確認訪談資料能回應的研討目的與問題</w:t>
            </w:r>
          </w:p>
        </w:tc>
      </w:tr>
      <w:tr w:rsidR="003E7446" w:rsidRPr="00EF042C" w:rsidTr="00833CE3">
        <w:trPr>
          <w:trHeight w:val="4102"/>
        </w:trPr>
        <w:tc>
          <w:tcPr>
            <w:tcW w:w="1093" w:type="pct"/>
            <w:shd w:val="clear" w:color="auto" w:fill="auto"/>
            <w:vAlign w:val="center"/>
          </w:tcPr>
          <w:p w:rsidR="00BB69A9" w:rsidRPr="00EF042C"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w:t>
            </w:r>
          </w:p>
          <w:p w:rsidR="002204C1" w:rsidRPr="00EF042C"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決定訪談</w:t>
            </w:r>
          </w:p>
          <w:p w:rsidR="00BB69A9" w:rsidRPr="00EF042C"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對象與形式</w:t>
            </w:r>
          </w:p>
        </w:tc>
        <w:tc>
          <w:tcPr>
            <w:tcW w:w="3907" w:type="pct"/>
            <w:shd w:val="clear" w:color="auto" w:fill="auto"/>
            <w:vAlign w:val="center"/>
          </w:tcPr>
          <w:p w:rsidR="00BB69A9" w:rsidRPr="00EF042C" w:rsidRDefault="00BB69A9" w:rsidP="002571AF">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訪談對象的選擇及人數的多寡係以是否能為研討問題提供足夠資料量為判準，</w:t>
            </w:r>
            <w:r w:rsidRPr="00EF042C">
              <w:rPr>
                <w:rFonts w:ascii="Times New Roman" w:eastAsia="標楷體" w:hAnsi="Times New Roman" w:cs="Times New Roman"/>
                <w:color w:val="000000" w:themeColor="text1"/>
                <w:sz w:val="28"/>
                <w:szCs w:val="28"/>
              </w:rPr>
              <w:t>較常使用的抽樣方法為</w:t>
            </w:r>
            <w:r w:rsidR="00487648" w:rsidRPr="00EF042C">
              <w:rPr>
                <w:rFonts w:ascii="Times New Roman" w:eastAsia="標楷體" w:hAnsi="Times New Roman" w:cs="Times New Roman" w:hint="eastAsia"/>
                <w:color w:val="000000" w:themeColor="text1"/>
                <w:sz w:val="28"/>
                <w:szCs w:val="28"/>
              </w:rPr>
              <w:t>非隨機抽樣</w:t>
            </w:r>
            <w:r w:rsidR="0065619D" w:rsidRPr="00EF042C">
              <w:rPr>
                <w:rFonts w:ascii="Times New Roman" w:eastAsia="標楷體" w:hAnsi="Times New Roman" w:cs="Times New Roman" w:hint="eastAsia"/>
                <w:color w:val="000000" w:themeColor="text1"/>
                <w:sz w:val="28"/>
                <w:szCs w:val="28"/>
              </w:rPr>
              <w:t>（</w:t>
            </w:r>
            <w:r w:rsidR="00487648" w:rsidRPr="00EF042C">
              <w:rPr>
                <w:rFonts w:ascii="Times New Roman" w:eastAsia="標楷體" w:hAnsi="Times New Roman" w:cs="Times New Roman" w:hint="eastAsia"/>
                <w:color w:val="000000" w:themeColor="text1"/>
                <w:sz w:val="28"/>
                <w:szCs w:val="28"/>
              </w:rPr>
              <w:t>不是每一個人都有相同的被抽到的機會</w:t>
            </w:r>
            <w:r w:rsidR="0065619D" w:rsidRPr="00EF042C">
              <w:rPr>
                <w:rFonts w:ascii="Times New Roman" w:eastAsia="標楷體" w:hAnsi="Times New Roman" w:cs="Times New Roman" w:hint="eastAsia"/>
                <w:color w:val="000000" w:themeColor="text1"/>
                <w:sz w:val="28"/>
                <w:szCs w:val="28"/>
              </w:rPr>
              <w:t>）</w:t>
            </w:r>
            <w:r w:rsidR="00487648" w:rsidRPr="00EF042C">
              <w:rPr>
                <w:rFonts w:ascii="Times New Roman" w:eastAsia="標楷體" w:hAnsi="Times New Roman" w:cs="Times New Roman" w:hint="eastAsia"/>
                <w:color w:val="000000" w:themeColor="text1"/>
                <w:sz w:val="28"/>
                <w:szCs w:val="28"/>
              </w:rPr>
              <w:t>中的</w:t>
            </w:r>
            <w:r w:rsidRPr="00EF042C">
              <w:rPr>
                <w:rFonts w:ascii="Times New Roman" w:eastAsia="標楷體" w:hAnsi="Times New Roman" w:cs="Times New Roman"/>
                <w:color w:val="000000" w:themeColor="text1"/>
                <w:sz w:val="28"/>
                <w:szCs w:val="28"/>
              </w:rPr>
              <w:t>立意抽樣（根據研究旨趣，選擇典型</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關鍵</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極端</w:t>
            </w:r>
            <w:r w:rsidR="00487648"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color w:val="000000" w:themeColor="text1"/>
                <w:sz w:val="28"/>
                <w:szCs w:val="28"/>
              </w:rPr>
              <w:t>個案）、便利抽樣（符合受訪條件</w:t>
            </w:r>
            <w:r w:rsidR="00006FBF" w:rsidRPr="00EF042C">
              <w:rPr>
                <w:rFonts w:ascii="Times New Roman" w:eastAsia="標楷體" w:hAnsi="Times New Roman" w:cs="Times New Roman" w:hint="eastAsia"/>
                <w:color w:val="000000" w:themeColor="text1"/>
                <w:sz w:val="28"/>
                <w:szCs w:val="28"/>
              </w:rPr>
              <w:t>且</w:t>
            </w:r>
            <w:r w:rsidRPr="00EF042C">
              <w:rPr>
                <w:rFonts w:ascii="Times New Roman" w:eastAsia="標楷體" w:hAnsi="Times New Roman" w:cs="Times New Roman"/>
                <w:color w:val="000000" w:themeColor="text1"/>
                <w:sz w:val="28"/>
                <w:szCs w:val="28"/>
              </w:rPr>
              <w:t>可接觸者）</w:t>
            </w:r>
            <w:r w:rsidRPr="00EF042C">
              <w:rPr>
                <w:rFonts w:ascii="Times New Roman" w:eastAsia="標楷體" w:hAnsi="Times New Roman" w:cs="Times New Roman" w:hint="eastAsia"/>
                <w:color w:val="000000" w:themeColor="text1"/>
                <w:sz w:val="28"/>
                <w:szCs w:val="28"/>
              </w:rPr>
              <w:t>及滾雪球抽樣（由受訪者再推薦其他受訪者），其中滾雪球抽樣須注意可能的偏誤</w:t>
            </w:r>
          </w:p>
          <w:p w:rsidR="00BB69A9" w:rsidRPr="00EF042C" w:rsidRDefault="00BB69A9" w:rsidP="002571AF">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依研究問題、目的、對象、情境與研究階段，選擇訪談形式</w:t>
            </w:r>
          </w:p>
        </w:tc>
      </w:tr>
      <w:tr w:rsidR="003E7446" w:rsidRPr="00EF042C" w:rsidTr="00833CE3">
        <w:trPr>
          <w:trHeight w:val="581"/>
        </w:trPr>
        <w:tc>
          <w:tcPr>
            <w:tcW w:w="1093" w:type="pct"/>
            <w:shd w:val="clear" w:color="auto" w:fill="auto"/>
            <w:vAlign w:val="center"/>
          </w:tcPr>
          <w:p w:rsidR="00BB69A9" w:rsidRPr="00EF042C"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color w:val="000000" w:themeColor="text1"/>
                <w:sz w:val="28"/>
                <w:szCs w:val="28"/>
              </w:rPr>
              <w:t>】</w:t>
            </w:r>
          </w:p>
          <w:p w:rsidR="00BB69A9" w:rsidRPr="00EF042C"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擬定訪談題綱</w:t>
            </w:r>
          </w:p>
        </w:tc>
        <w:tc>
          <w:tcPr>
            <w:tcW w:w="3907" w:type="pct"/>
            <w:shd w:val="clear" w:color="auto" w:fill="auto"/>
            <w:vAlign w:val="center"/>
          </w:tcPr>
          <w:p w:rsidR="00BB69A9" w:rsidRPr="00EF042C" w:rsidRDefault="00BB69A9" w:rsidP="002571AF">
            <w:pPr>
              <w:widowControl/>
              <w:overflowPunct w:val="0"/>
              <w:spacing w:line="480" w:lineRule="exact"/>
              <w:ind w:rightChars="-6" w:right="-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依據參考文獻或透過專家座談，擬定訪談題綱。訪談問題應儘可能簡明易懂、具體而可操作</w:t>
            </w:r>
          </w:p>
        </w:tc>
      </w:tr>
      <w:tr w:rsidR="003E7446" w:rsidRPr="00EF042C" w:rsidTr="00833CE3">
        <w:trPr>
          <w:trHeight w:val="581"/>
        </w:trPr>
        <w:tc>
          <w:tcPr>
            <w:tcW w:w="1093" w:type="pct"/>
            <w:shd w:val="clear" w:color="auto" w:fill="auto"/>
            <w:vAlign w:val="center"/>
          </w:tcPr>
          <w:p w:rsidR="002E5602" w:rsidRPr="00EF042C" w:rsidRDefault="002E5602"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color w:val="000000" w:themeColor="text1"/>
                <w:sz w:val="28"/>
                <w:szCs w:val="28"/>
              </w:rPr>
              <w:t>】</w:t>
            </w:r>
          </w:p>
          <w:p w:rsidR="002E5602" w:rsidRPr="00EF042C" w:rsidRDefault="002E5602" w:rsidP="002571AF">
            <w:pPr>
              <w:widowControl/>
              <w:overflowPunct w:val="0"/>
              <w:spacing w:line="48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規劃與協商</w:t>
            </w:r>
            <w:r w:rsidRPr="00EF042C">
              <w:rPr>
                <w:rFonts w:ascii="Times New Roman" w:eastAsia="標楷體" w:hAnsi="Times New Roman" w:cs="Times New Roman"/>
                <w:color w:val="000000" w:themeColor="text1"/>
                <w:sz w:val="28"/>
                <w:szCs w:val="28"/>
              </w:rPr>
              <w:br/>
            </w:r>
            <w:r w:rsidRPr="00EF042C">
              <w:rPr>
                <w:rFonts w:ascii="Times New Roman" w:eastAsia="標楷體" w:hAnsi="Times New Roman" w:cs="Times New Roman"/>
                <w:color w:val="000000" w:themeColor="text1"/>
                <w:sz w:val="28"/>
                <w:szCs w:val="28"/>
              </w:rPr>
              <w:t>訪談的實施</w:t>
            </w:r>
          </w:p>
        </w:tc>
        <w:tc>
          <w:tcPr>
            <w:tcW w:w="3907" w:type="pct"/>
            <w:shd w:val="clear" w:color="auto" w:fill="auto"/>
            <w:vAlign w:val="center"/>
          </w:tcPr>
          <w:p w:rsidR="002E5602" w:rsidRPr="00EF042C" w:rsidRDefault="002E5602" w:rsidP="002571AF">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規劃訪談的期程、實施的計畫，並評估可能的再訪或加訪其他受訪者</w:t>
            </w:r>
          </w:p>
          <w:p w:rsidR="002E5602" w:rsidRPr="00EF042C" w:rsidRDefault="002E5602" w:rsidP="002571AF">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訪談前先與受訪者協商訪談的時間、地點與實施</w:t>
            </w:r>
            <w:r w:rsidRPr="00EF042C">
              <w:rPr>
                <w:rFonts w:ascii="Times New Roman" w:eastAsia="標楷體" w:hAnsi="Times New Roman" w:cs="Times New Roman" w:hint="eastAsia"/>
                <w:color w:val="000000" w:themeColor="text1"/>
                <w:sz w:val="28"/>
                <w:szCs w:val="28"/>
              </w:rPr>
              <w:t>細節</w:t>
            </w:r>
            <w:r w:rsidRPr="00EF042C">
              <w:rPr>
                <w:rFonts w:ascii="Times New Roman" w:eastAsia="標楷體" w:hAnsi="Times New Roman" w:cs="Times New Roman"/>
                <w:color w:val="000000" w:themeColor="text1"/>
                <w:sz w:val="28"/>
                <w:szCs w:val="28"/>
              </w:rPr>
              <w:t>（包括說明研討主題、提供訪談題綱、決定是否錄音等）</w:t>
            </w:r>
          </w:p>
        </w:tc>
      </w:tr>
      <w:tr w:rsidR="003E7446" w:rsidRPr="00EF042C" w:rsidTr="00833CE3">
        <w:trPr>
          <w:trHeight w:val="1140"/>
        </w:trPr>
        <w:tc>
          <w:tcPr>
            <w:tcW w:w="1093" w:type="pct"/>
            <w:vAlign w:val="center"/>
          </w:tcPr>
          <w:p w:rsidR="002315DB" w:rsidRPr="00EF042C" w:rsidRDefault="002315DB"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color w:val="000000" w:themeColor="text1"/>
                <w:sz w:val="28"/>
                <w:szCs w:val="28"/>
              </w:rPr>
              <w:t>】</w:t>
            </w:r>
          </w:p>
          <w:p w:rsidR="002315DB" w:rsidRPr="00EF042C" w:rsidRDefault="002315DB" w:rsidP="002571AF">
            <w:pPr>
              <w:widowControl/>
              <w:overflowPunct w:val="0"/>
              <w:spacing w:line="48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實施訪談</w:t>
            </w:r>
          </w:p>
        </w:tc>
        <w:tc>
          <w:tcPr>
            <w:tcW w:w="3907" w:type="pct"/>
            <w:vAlign w:val="center"/>
          </w:tcPr>
          <w:p w:rsidR="002315DB" w:rsidRPr="00EF042C" w:rsidRDefault="002315DB" w:rsidP="002571AF">
            <w:pPr>
              <w:widowControl/>
              <w:overflowPunct w:val="0"/>
              <w:spacing w:line="48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正式實施訪談，以訪談題綱為基礎，視情況追問與續問，聆聽並紀錄訪談的內容（亦可紀錄現場環境、非語言行為的觀察、內省自身對訪談的影響等），在適當的時機結束訪談</w:t>
            </w:r>
          </w:p>
        </w:tc>
      </w:tr>
      <w:tr w:rsidR="003E7446" w:rsidRPr="00EF042C" w:rsidTr="00833CE3">
        <w:trPr>
          <w:trHeight w:val="983"/>
        </w:trPr>
        <w:tc>
          <w:tcPr>
            <w:tcW w:w="1093" w:type="pct"/>
            <w:vAlign w:val="center"/>
          </w:tcPr>
          <w:p w:rsidR="002315DB" w:rsidRPr="00EF042C" w:rsidRDefault="002315DB"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6</w:t>
            </w:r>
            <w:r w:rsidRPr="00EF042C">
              <w:rPr>
                <w:rFonts w:ascii="Times New Roman" w:eastAsia="標楷體" w:hAnsi="Times New Roman" w:cs="Times New Roman"/>
                <w:color w:val="000000" w:themeColor="text1"/>
                <w:sz w:val="28"/>
                <w:szCs w:val="28"/>
              </w:rPr>
              <w:t>】</w:t>
            </w:r>
          </w:p>
          <w:p w:rsidR="002315DB" w:rsidRPr="00EF042C" w:rsidRDefault="002315DB"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資料處理</w:t>
            </w:r>
          </w:p>
          <w:p w:rsidR="002315DB" w:rsidRPr="00EF042C" w:rsidRDefault="002315DB" w:rsidP="002571AF">
            <w:pPr>
              <w:widowControl/>
              <w:overflowPunct w:val="0"/>
              <w:spacing w:line="48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與分析</w:t>
            </w:r>
          </w:p>
        </w:tc>
        <w:tc>
          <w:tcPr>
            <w:tcW w:w="3907" w:type="pct"/>
            <w:vAlign w:val="center"/>
          </w:tcPr>
          <w:p w:rsidR="002315DB" w:rsidRPr="00EF042C" w:rsidRDefault="002315DB" w:rsidP="002571AF">
            <w:pPr>
              <w:widowControl/>
              <w:overflowPunct w:val="0"/>
              <w:spacing w:line="48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訪談結束後整理訪談紀錄或逐字稿，檢視其中有問題之處，視需要與受訪者確認後，即可開始分析</w:t>
            </w:r>
          </w:p>
        </w:tc>
      </w:tr>
    </w:tbl>
    <w:p w:rsidR="00BB69A9" w:rsidRPr="00EF042C" w:rsidRDefault="00BB69A9" w:rsidP="00BB69A9">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Cs w:val="24"/>
        </w:rPr>
        <w:t>資料來源：參考自陳向明（</w:t>
      </w:r>
      <w:r w:rsidRPr="00EF042C">
        <w:rPr>
          <w:rFonts w:ascii="Times New Roman" w:eastAsia="標楷體" w:hAnsi="Times New Roman" w:cs="Times New Roman"/>
          <w:color w:val="000000" w:themeColor="text1"/>
          <w:szCs w:val="24"/>
        </w:rPr>
        <w:t>2009</w:t>
      </w:r>
      <w:r w:rsidRPr="00EF042C">
        <w:rPr>
          <w:rFonts w:ascii="Times New Roman" w:eastAsia="標楷體" w:hAnsi="Times New Roman" w:cs="Times New Roman"/>
          <w:color w:val="000000" w:themeColor="text1"/>
          <w:szCs w:val="24"/>
        </w:rPr>
        <w:t>）、吳嘉苓（</w:t>
      </w:r>
      <w:r w:rsidRPr="00EF042C">
        <w:rPr>
          <w:rFonts w:ascii="Times New Roman" w:eastAsia="標楷體" w:hAnsi="Times New Roman" w:cs="Times New Roman"/>
          <w:color w:val="000000" w:themeColor="text1"/>
          <w:szCs w:val="24"/>
        </w:rPr>
        <w:t>2015</w:t>
      </w:r>
      <w:r w:rsidRPr="00EF042C">
        <w:rPr>
          <w:rFonts w:ascii="Times New Roman" w:eastAsia="標楷體" w:hAnsi="Times New Roman" w:cs="Times New Roman"/>
          <w:color w:val="000000" w:themeColor="text1"/>
          <w:szCs w:val="24"/>
        </w:rPr>
        <w:t>）。</w:t>
      </w:r>
    </w:p>
    <w:p w:rsidR="00614F02" w:rsidRPr="00EF042C"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lastRenderedPageBreak/>
        <w:t>此外，依「受訪者的人數」可分為個別訪談與集體訪談，通常前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EF042C">
        <w:rPr>
          <w:rFonts w:ascii="Times New Roman" w:eastAsia="標楷體" w:hAnsi="Times New Roman" w:cs="Times New Roman"/>
          <w:color w:val="000000" w:themeColor="text1"/>
          <w:sz w:val="28"/>
          <w:szCs w:val="28"/>
        </w:rPr>
        <w:t>2009</w:t>
      </w:r>
      <w:r w:rsidRPr="00EF042C">
        <w:rPr>
          <w:rFonts w:ascii="Times New Roman" w:eastAsia="標楷體" w:hAnsi="Times New Roman" w:cs="Times New Roman"/>
          <w:color w:val="000000" w:themeColor="text1"/>
          <w:sz w:val="28"/>
          <w:szCs w:val="28"/>
        </w:rPr>
        <w:t>）。</w:t>
      </w:r>
      <w:r w:rsidR="00614F02" w:rsidRPr="00EF042C">
        <w:rPr>
          <w:rFonts w:ascii="Times New Roman" w:eastAsia="標楷體" w:hAnsi="Times New Roman" w:cs="Times New Roman" w:hint="eastAsia"/>
          <w:color w:val="000000" w:themeColor="text1"/>
          <w:sz w:val="28"/>
          <w:szCs w:val="28"/>
        </w:rPr>
        <w:t>常見的一種</w:t>
      </w:r>
      <w:r w:rsidR="00BB69A9" w:rsidRPr="00EF042C">
        <w:rPr>
          <w:rFonts w:ascii="Times New Roman" w:eastAsia="標楷體" w:hAnsi="Times New Roman" w:cs="Times New Roman" w:hint="eastAsia"/>
          <w:color w:val="000000" w:themeColor="text1"/>
          <w:sz w:val="28"/>
          <w:szCs w:val="28"/>
        </w:rPr>
        <w:t>訪談</w:t>
      </w:r>
      <w:r w:rsidR="00614F02" w:rsidRPr="00EF042C">
        <w:rPr>
          <w:rFonts w:ascii="Times New Roman" w:eastAsia="標楷體" w:hAnsi="Times New Roman" w:cs="Times New Roman" w:hint="eastAsia"/>
          <w:color w:val="000000" w:themeColor="text1"/>
          <w:sz w:val="28"/>
          <w:szCs w:val="28"/>
        </w:rPr>
        <w:t>方式是</w:t>
      </w:r>
      <w:r w:rsidR="00614F02" w:rsidRPr="00EF042C">
        <w:rPr>
          <w:rFonts w:ascii="Times New Roman" w:eastAsia="標楷體" w:hAnsi="Times New Roman" w:cs="Times New Roman"/>
          <w:color w:val="000000" w:themeColor="text1"/>
          <w:sz w:val="28"/>
          <w:szCs w:val="28"/>
        </w:rPr>
        <w:t>「</w:t>
      </w:r>
      <w:r w:rsidR="00614F02" w:rsidRPr="00EF042C">
        <w:rPr>
          <w:rFonts w:ascii="Times New Roman" w:eastAsia="標楷體" w:hAnsi="Times New Roman" w:cs="Times New Roman" w:hint="eastAsia"/>
          <w:color w:val="000000" w:themeColor="text1"/>
          <w:sz w:val="28"/>
          <w:szCs w:val="28"/>
        </w:rPr>
        <w:t>焦點團體法</w:t>
      </w:r>
      <w:r w:rsidR="00614F02" w:rsidRPr="00EF042C">
        <w:rPr>
          <w:rFonts w:ascii="Times New Roman" w:eastAsia="標楷體" w:hAnsi="Times New Roman" w:cs="Times New Roman"/>
          <w:color w:val="000000" w:themeColor="text1"/>
          <w:sz w:val="28"/>
          <w:szCs w:val="28"/>
        </w:rPr>
        <w:t>」</w:t>
      </w:r>
      <w:r w:rsidR="00614F02" w:rsidRPr="00EF042C">
        <w:rPr>
          <w:rFonts w:ascii="Times New Roman" w:eastAsia="標楷體" w:hAnsi="Times New Roman" w:cs="Times New Roman" w:hint="eastAsia"/>
          <w:color w:val="000000" w:themeColor="text1"/>
          <w:sz w:val="28"/>
          <w:szCs w:val="28"/>
        </w:rPr>
        <w:t>，針對主題邀集</w:t>
      </w:r>
      <w:r w:rsidR="00614F02" w:rsidRPr="00EF042C">
        <w:rPr>
          <w:rFonts w:ascii="Times New Roman" w:eastAsia="標楷體" w:hAnsi="Times New Roman" w:cs="Times New Roman"/>
          <w:color w:val="000000" w:themeColor="text1"/>
          <w:sz w:val="28"/>
          <w:szCs w:val="28"/>
        </w:rPr>
        <w:t>具某相同特質</w:t>
      </w:r>
      <w:r w:rsidR="00614F02" w:rsidRPr="00EF042C">
        <w:rPr>
          <w:rFonts w:ascii="Times New Roman" w:eastAsia="標楷體" w:hAnsi="Times New Roman" w:cs="Times New Roman" w:hint="eastAsia"/>
          <w:color w:val="000000" w:themeColor="text1"/>
          <w:sz w:val="28"/>
          <w:szCs w:val="28"/>
        </w:rPr>
        <w:t>的參與者</w:t>
      </w:r>
      <w:r w:rsidR="00614F02" w:rsidRPr="00EF042C">
        <w:rPr>
          <w:rFonts w:ascii="Times New Roman" w:eastAsia="標楷體" w:hAnsi="Times New Roman" w:cs="Times New Roman"/>
          <w:color w:val="000000" w:themeColor="text1"/>
          <w:sz w:val="28"/>
          <w:szCs w:val="28"/>
        </w:rPr>
        <w:t>，</w:t>
      </w:r>
      <w:r w:rsidR="00614F02" w:rsidRPr="00EF042C">
        <w:rPr>
          <w:rFonts w:ascii="Times New Roman" w:eastAsia="標楷體" w:hAnsi="Times New Roman" w:cs="Times New Roman" w:hint="eastAsia"/>
          <w:color w:val="000000" w:themeColor="text1"/>
          <w:sz w:val="28"/>
          <w:szCs w:val="28"/>
        </w:rPr>
        <w:t>由非參與者的</w:t>
      </w:r>
      <w:r w:rsidR="00614F02" w:rsidRPr="00EF042C">
        <w:rPr>
          <w:rFonts w:ascii="Times New Roman" w:eastAsia="標楷體" w:hAnsi="Times New Roman" w:cs="Times New Roman"/>
          <w:color w:val="000000" w:themeColor="text1"/>
          <w:sz w:val="28"/>
          <w:szCs w:val="28"/>
        </w:rPr>
        <w:t>主持人</w:t>
      </w:r>
      <w:r w:rsidR="00614F02" w:rsidRPr="00EF042C">
        <w:rPr>
          <w:rFonts w:ascii="Times New Roman" w:eastAsia="標楷體" w:hAnsi="Times New Roman" w:cs="Times New Roman" w:hint="eastAsia"/>
          <w:color w:val="000000" w:themeColor="text1"/>
          <w:sz w:val="28"/>
          <w:szCs w:val="28"/>
        </w:rPr>
        <w:t>帶領</w:t>
      </w:r>
      <w:r w:rsidR="000905E6" w:rsidRPr="00EF042C">
        <w:rPr>
          <w:rFonts w:ascii="Times New Roman" w:eastAsia="標楷體" w:hAnsi="Times New Roman" w:cs="Times New Roman" w:hint="eastAsia"/>
          <w:color w:val="000000" w:themeColor="text1"/>
          <w:sz w:val="28"/>
          <w:szCs w:val="28"/>
        </w:rPr>
        <w:t>但</w:t>
      </w:r>
      <w:r w:rsidR="000905E6" w:rsidRPr="00EF042C">
        <w:rPr>
          <w:rFonts w:ascii="Times New Roman" w:eastAsia="標楷體" w:hAnsi="Times New Roman" w:cs="Times New Roman"/>
          <w:color w:val="000000" w:themeColor="text1"/>
          <w:sz w:val="28"/>
          <w:szCs w:val="28"/>
        </w:rPr>
        <w:t>不</w:t>
      </w:r>
      <w:r w:rsidR="008C73EF" w:rsidRPr="00EF042C">
        <w:rPr>
          <w:rFonts w:ascii="Times New Roman" w:eastAsia="標楷體" w:hAnsi="Times New Roman" w:cs="Times New Roman" w:hint="eastAsia"/>
          <w:color w:val="000000" w:themeColor="text1"/>
          <w:sz w:val="28"/>
          <w:szCs w:val="28"/>
        </w:rPr>
        <w:t>介入</w:t>
      </w:r>
      <w:r w:rsidR="00614F02" w:rsidRPr="00EF042C">
        <w:rPr>
          <w:rFonts w:ascii="Times New Roman" w:eastAsia="標楷體" w:hAnsi="Times New Roman" w:cs="Times New Roman"/>
          <w:color w:val="000000" w:themeColor="text1"/>
          <w:sz w:val="28"/>
          <w:szCs w:val="28"/>
        </w:rPr>
        <w:t>團體</w:t>
      </w:r>
      <w:r w:rsidR="000905E6" w:rsidRPr="00EF042C">
        <w:rPr>
          <w:rFonts w:ascii="Times New Roman" w:eastAsia="標楷體" w:hAnsi="Times New Roman" w:cs="Times New Roman" w:hint="eastAsia"/>
          <w:color w:val="000000" w:themeColor="text1"/>
          <w:sz w:val="28"/>
          <w:szCs w:val="28"/>
        </w:rPr>
        <w:t>的</w:t>
      </w:r>
      <w:r w:rsidR="00614F02" w:rsidRPr="00EF042C">
        <w:rPr>
          <w:rFonts w:ascii="Times New Roman" w:eastAsia="標楷體" w:hAnsi="Times New Roman" w:cs="Times New Roman"/>
          <w:color w:val="000000" w:themeColor="text1"/>
          <w:sz w:val="28"/>
          <w:szCs w:val="28"/>
        </w:rPr>
        <w:t>討論。</w:t>
      </w:r>
      <w:r w:rsidR="00614F02" w:rsidRPr="00EF042C">
        <w:rPr>
          <w:rFonts w:ascii="Times New Roman" w:eastAsia="標楷體" w:hAnsi="Times New Roman" w:cs="Times New Roman" w:hint="eastAsia"/>
          <w:color w:val="000000" w:themeColor="text1"/>
          <w:sz w:val="28"/>
          <w:szCs w:val="28"/>
        </w:rPr>
        <w:t>其</w:t>
      </w:r>
      <w:r w:rsidR="00614F02" w:rsidRPr="00EF042C">
        <w:rPr>
          <w:rFonts w:ascii="Times New Roman" w:eastAsia="標楷體" w:hAnsi="Times New Roman" w:cs="Times New Roman"/>
          <w:color w:val="000000" w:themeColor="text1"/>
          <w:sz w:val="28"/>
          <w:szCs w:val="28"/>
        </w:rPr>
        <w:t>與一般會議最大差別</w:t>
      </w:r>
      <w:r w:rsidR="00614F02" w:rsidRPr="00EF042C">
        <w:rPr>
          <w:rFonts w:ascii="Times New Roman" w:eastAsia="標楷體" w:hAnsi="Times New Roman" w:cs="Times New Roman" w:hint="eastAsia"/>
          <w:color w:val="000000" w:themeColor="text1"/>
          <w:sz w:val="28"/>
          <w:szCs w:val="28"/>
        </w:rPr>
        <w:t>，在於</w:t>
      </w:r>
      <w:r w:rsidR="00614F02" w:rsidRPr="00EF042C">
        <w:rPr>
          <w:rFonts w:ascii="Times New Roman" w:eastAsia="標楷體" w:hAnsi="Times New Roman" w:cs="Times New Roman"/>
          <w:color w:val="000000" w:themeColor="text1"/>
          <w:sz w:val="28"/>
          <w:szCs w:val="28"/>
        </w:rPr>
        <w:t>目的是蒐集資料而非達成共識</w:t>
      </w:r>
      <w:r w:rsidR="00614F02" w:rsidRPr="00EF042C">
        <w:rPr>
          <w:rFonts w:ascii="Times New Roman" w:eastAsia="標楷體" w:hAnsi="Times New Roman" w:cs="Times New Roman" w:hint="eastAsia"/>
          <w:color w:val="000000" w:themeColor="text1"/>
          <w:sz w:val="28"/>
          <w:szCs w:val="28"/>
        </w:rPr>
        <w:t>，</w:t>
      </w:r>
      <w:r w:rsidR="00614F02" w:rsidRPr="00EF042C">
        <w:rPr>
          <w:rFonts w:ascii="Times New Roman" w:eastAsia="標楷體" w:hAnsi="Times New Roman" w:cs="Times New Roman"/>
          <w:color w:val="000000" w:themeColor="text1"/>
          <w:sz w:val="28"/>
          <w:szCs w:val="28"/>
        </w:rPr>
        <w:t>且須</w:t>
      </w:r>
      <w:r w:rsidR="00D10756" w:rsidRPr="00EF042C">
        <w:rPr>
          <w:rFonts w:ascii="Times New Roman" w:eastAsia="標楷體" w:hAnsi="Times New Roman" w:cs="Times New Roman" w:hint="eastAsia"/>
          <w:color w:val="000000" w:themeColor="text1"/>
          <w:sz w:val="28"/>
          <w:szCs w:val="28"/>
        </w:rPr>
        <w:t>由受邀與談者</w:t>
      </w:r>
      <w:r w:rsidR="000905E6" w:rsidRPr="00EF042C">
        <w:rPr>
          <w:rFonts w:ascii="Times New Roman" w:eastAsia="標楷體" w:hAnsi="Times New Roman" w:cs="Times New Roman"/>
          <w:color w:val="000000" w:themeColor="text1"/>
          <w:sz w:val="28"/>
          <w:szCs w:val="28"/>
        </w:rPr>
        <w:t>相互</w:t>
      </w:r>
      <w:r w:rsidR="000905E6" w:rsidRPr="00EF042C">
        <w:rPr>
          <w:rFonts w:ascii="Times New Roman" w:eastAsia="標楷體" w:hAnsi="Times New Roman" w:cs="Times New Roman" w:hint="eastAsia"/>
          <w:color w:val="000000" w:themeColor="text1"/>
          <w:sz w:val="28"/>
          <w:szCs w:val="28"/>
        </w:rPr>
        <w:t>對話</w:t>
      </w:r>
      <w:r w:rsidR="00BB69A9" w:rsidRPr="00EF042C">
        <w:rPr>
          <w:rFonts w:ascii="Times New Roman" w:eastAsia="標楷體" w:hAnsi="Times New Roman" w:cs="Times New Roman" w:hint="eastAsia"/>
          <w:color w:val="000000" w:themeColor="text1"/>
          <w:sz w:val="28"/>
          <w:szCs w:val="28"/>
        </w:rPr>
        <w:t>，</w:t>
      </w:r>
      <w:r w:rsidR="00614F02" w:rsidRPr="00EF042C">
        <w:rPr>
          <w:rFonts w:ascii="Times New Roman" w:eastAsia="標楷體" w:hAnsi="Times New Roman" w:cs="Times New Roman" w:hint="eastAsia"/>
          <w:color w:val="000000" w:themeColor="text1"/>
          <w:sz w:val="28"/>
          <w:szCs w:val="28"/>
        </w:rPr>
        <w:t>其功能包括</w:t>
      </w:r>
      <w:r w:rsidR="00614F02" w:rsidRPr="00EF042C">
        <w:rPr>
          <w:rFonts w:ascii="Times New Roman" w:eastAsia="標楷體" w:hAnsi="Times New Roman" w:cs="Times New Roman"/>
          <w:color w:val="000000" w:themeColor="text1"/>
          <w:sz w:val="28"/>
          <w:szCs w:val="28"/>
        </w:rPr>
        <w:t>：探索新事物、</w:t>
      </w:r>
      <w:r w:rsidR="00BB69A9" w:rsidRPr="00EF042C">
        <w:rPr>
          <w:rFonts w:ascii="Times New Roman" w:eastAsia="標楷體" w:hAnsi="Times New Roman" w:cs="Times New Roman" w:hint="eastAsia"/>
          <w:color w:val="000000" w:themeColor="text1"/>
          <w:sz w:val="28"/>
          <w:szCs w:val="28"/>
        </w:rPr>
        <w:t>瞭</w:t>
      </w:r>
      <w:r w:rsidR="00614F02" w:rsidRPr="00EF042C">
        <w:rPr>
          <w:rFonts w:ascii="Times New Roman" w:eastAsia="標楷體" w:hAnsi="Times New Roman" w:cs="Times New Roman"/>
          <w:color w:val="000000" w:themeColor="text1"/>
          <w:sz w:val="28"/>
          <w:szCs w:val="28"/>
        </w:rPr>
        <w:t>解意見態度的背景脈絡及深度、提供詮釋事件的資訊</w:t>
      </w:r>
      <w:r w:rsidR="00BB69A9" w:rsidRPr="00EF042C">
        <w:rPr>
          <w:rFonts w:ascii="Times New Roman" w:eastAsia="標楷體" w:hAnsi="Times New Roman" w:cs="Times New Roman" w:hint="eastAsia"/>
          <w:color w:val="000000" w:themeColor="text1"/>
          <w:sz w:val="28"/>
          <w:szCs w:val="28"/>
        </w:rPr>
        <w:t>等</w:t>
      </w:r>
      <w:r w:rsidR="00614F02" w:rsidRPr="00EF042C">
        <w:rPr>
          <w:rFonts w:ascii="Times New Roman" w:eastAsia="標楷體" w:hAnsi="Times New Roman" w:cs="Times New Roman" w:hint="eastAsia"/>
          <w:color w:val="000000" w:themeColor="text1"/>
          <w:sz w:val="28"/>
          <w:szCs w:val="28"/>
        </w:rPr>
        <w:t>。</w:t>
      </w:r>
      <w:r w:rsidR="00BB69A9" w:rsidRPr="00EF042C">
        <w:rPr>
          <w:rFonts w:ascii="Times New Roman" w:eastAsia="標楷體" w:hAnsi="Times New Roman" w:cs="Times New Roman" w:hint="eastAsia"/>
          <w:color w:val="000000" w:themeColor="text1"/>
          <w:sz w:val="28"/>
          <w:szCs w:val="28"/>
        </w:rPr>
        <w:t>焦點團體法</w:t>
      </w:r>
      <w:r w:rsidR="00614F02" w:rsidRPr="00EF042C">
        <w:rPr>
          <w:rFonts w:ascii="Times New Roman" w:eastAsia="標楷體" w:hAnsi="Times New Roman" w:cs="Times New Roman" w:hint="eastAsia"/>
          <w:color w:val="000000" w:themeColor="text1"/>
          <w:sz w:val="28"/>
          <w:szCs w:val="28"/>
        </w:rPr>
        <w:t>參與人數</w:t>
      </w:r>
      <w:r w:rsidR="00614F02" w:rsidRPr="00EF042C">
        <w:rPr>
          <w:rFonts w:ascii="Times New Roman" w:eastAsia="標楷體" w:hAnsi="Times New Roman" w:cs="Times New Roman"/>
          <w:color w:val="000000" w:themeColor="text1"/>
          <w:sz w:val="28"/>
          <w:szCs w:val="28"/>
        </w:rPr>
        <w:t>通常</w:t>
      </w:r>
      <w:r w:rsidR="00614F02" w:rsidRPr="00EF042C">
        <w:rPr>
          <w:rFonts w:ascii="Times New Roman" w:eastAsia="標楷體" w:hAnsi="Times New Roman" w:cs="Times New Roman" w:hint="eastAsia"/>
          <w:color w:val="000000" w:themeColor="text1"/>
          <w:sz w:val="28"/>
          <w:szCs w:val="28"/>
        </w:rPr>
        <w:t>為</w:t>
      </w:r>
      <w:r w:rsidR="00614F02" w:rsidRPr="00EF042C">
        <w:rPr>
          <w:rFonts w:ascii="Times New Roman" w:eastAsia="標楷體" w:hAnsi="Times New Roman" w:cs="Times New Roman"/>
          <w:color w:val="000000" w:themeColor="text1"/>
          <w:sz w:val="28"/>
          <w:szCs w:val="28"/>
        </w:rPr>
        <w:t>6</w:t>
      </w:r>
      <w:r w:rsidR="00BB69A9" w:rsidRPr="00EF042C">
        <w:rPr>
          <w:rFonts w:ascii="Times New Roman" w:eastAsia="標楷體" w:hAnsi="Times New Roman" w:cs="Times New Roman" w:hint="eastAsia"/>
          <w:color w:val="000000" w:themeColor="text1"/>
          <w:sz w:val="28"/>
          <w:szCs w:val="28"/>
        </w:rPr>
        <w:t>至</w:t>
      </w:r>
      <w:r w:rsidR="00614F02" w:rsidRPr="00EF042C">
        <w:rPr>
          <w:rFonts w:ascii="Times New Roman" w:eastAsia="標楷體" w:hAnsi="Times New Roman" w:cs="Times New Roman"/>
          <w:color w:val="000000" w:themeColor="text1"/>
          <w:sz w:val="28"/>
          <w:szCs w:val="28"/>
        </w:rPr>
        <w:t>10</w:t>
      </w:r>
      <w:r w:rsidR="00614F02" w:rsidRPr="00EF042C">
        <w:rPr>
          <w:rFonts w:ascii="Times New Roman" w:eastAsia="標楷體" w:hAnsi="Times New Roman" w:cs="Times New Roman"/>
          <w:color w:val="000000" w:themeColor="text1"/>
          <w:sz w:val="28"/>
          <w:szCs w:val="28"/>
        </w:rPr>
        <w:t>人，</w:t>
      </w:r>
      <w:r w:rsidR="00614F02" w:rsidRPr="00EF042C">
        <w:rPr>
          <w:rFonts w:ascii="Times New Roman" w:eastAsia="標楷體" w:hAnsi="Times New Roman" w:cs="Times New Roman" w:hint="eastAsia"/>
          <w:color w:val="000000" w:themeColor="text1"/>
          <w:sz w:val="28"/>
          <w:szCs w:val="28"/>
        </w:rPr>
        <w:t>若</w:t>
      </w:r>
      <w:r w:rsidR="00614F02" w:rsidRPr="00EF042C">
        <w:rPr>
          <w:rFonts w:ascii="Times New Roman" w:eastAsia="標楷體" w:hAnsi="Times New Roman" w:cs="Times New Roman"/>
          <w:color w:val="000000" w:themeColor="text1"/>
          <w:sz w:val="28"/>
          <w:szCs w:val="28"/>
        </w:rPr>
        <w:t>少於</w:t>
      </w:r>
      <w:r w:rsidR="00614F02" w:rsidRPr="00EF042C">
        <w:rPr>
          <w:rFonts w:ascii="Times New Roman" w:eastAsia="標楷體" w:hAnsi="Times New Roman" w:cs="Times New Roman"/>
          <w:color w:val="000000" w:themeColor="text1"/>
          <w:sz w:val="28"/>
          <w:szCs w:val="28"/>
        </w:rPr>
        <w:t>5</w:t>
      </w:r>
      <w:r w:rsidR="00614F02" w:rsidRPr="00EF042C">
        <w:rPr>
          <w:rFonts w:ascii="Times New Roman" w:eastAsia="標楷體" w:hAnsi="Times New Roman" w:cs="Times New Roman"/>
          <w:color w:val="000000" w:themeColor="text1"/>
          <w:sz w:val="28"/>
          <w:szCs w:val="28"/>
        </w:rPr>
        <w:t>人</w:t>
      </w:r>
      <w:r w:rsidR="00614F02" w:rsidRPr="00EF042C">
        <w:rPr>
          <w:rFonts w:ascii="Times New Roman" w:eastAsia="標楷體" w:hAnsi="Times New Roman" w:cs="Times New Roman" w:hint="eastAsia"/>
          <w:color w:val="000000" w:themeColor="text1"/>
          <w:sz w:val="28"/>
          <w:szCs w:val="28"/>
        </w:rPr>
        <w:t>為</w:t>
      </w:r>
      <w:r w:rsidR="00614F02" w:rsidRPr="00EF042C">
        <w:rPr>
          <w:rFonts w:ascii="Times New Roman" w:eastAsia="標楷體" w:hAnsi="Times New Roman" w:cs="Times New Roman"/>
          <w:color w:val="000000" w:themeColor="text1"/>
          <w:sz w:val="28"/>
          <w:szCs w:val="28"/>
        </w:rPr>
        <w:t>小團體、多於</w:t>
      </w:r>
      <w:r w:rsidR="00614F02" w:rsidRPr="00EF042C">
        <w:rPr>
          <w:rFonts w:ascii="Times New Roman" w:eastAsia="標楷體" w:hAnsi="Times New Roman" w:cs="Times New Roman"/>
          <w:color w:val="000000" w:themeColor="text1"/>
          <w:sz w:val="28"/>
          <w:szCs w:val="28"/>
        </w:rPr>
        <w:t>10</w:t>
      </w:r>
      <w:r w:rsidR="00614F02" w:rsidRPr="00EF042C">
        <w:rPr>
          <w:rFonts w:ascii="Times New Roman" w:eastAsia="標楷體" w:hAnsi="Times New Roman" w:cs="Times New Roman"/>
          <w:color w:val="000000" w:themeColor="text1"/>
          <w:sz w:val="28"/>
          <w:szCs w:val="28"/>
        </w:rPr>
        <w:t>人</w:t>
      </w:r>
      <w:r w:rsidR="00614F02" w:rsidRPr="00EF042C">
        <w:rPr>
          <w:rFonts w:ascii="Times New Roman" w:eastAsia="標楷體" w:hAnsi="Times New Roman" w:cs="Times New Roman" w:hint="eastAsia"/>
          <w:color w:val="000000" w:themeColor="text1"/>
          <w:sz w:val="28"/>
          <w:szCs w:val="28"/>
        </w:rPr>
        <w:t>為</w:t>
      </w:r>
      <w:r w:rsidR="00614F02" w:rsidRPr="00EF042C">
        <w:rPr>
          <w:rFonts w:ascii="Times New Roman" w:eastAsia="標楷體" w:hAnsi="Times New Roman" w:cs="Times New Roman"/>
          <w:color w:val="000000" w:themeColor="text1"/>
          <w:sz w:val="28"/>
          <w:szCs w:val="28"/>
        </w:rPr>
        <w:t>大團體</w:t>
      </w:r>
      <w:r w:rsidR="00614F02" w:rsidRPr="00EF042C">
        <w:rPr>
          <w:rFonts w:ascii="Times New Roman" w:eastAsia="標楷體" w:hAnsi="Times New Roman" w:cs="Times New Roman" w:hint="eastAsia"/>
          <w:color w:val="000000" w:themeColor="text1"/>
          <w:sz w:val="28"/>
          <w:szCs w:val="28"/>
        </w:rPr>
        <w:t>，</w:t>
      </w:r>
      <w:r w:rsidR="00BB69A9" w:rsidRPr="00EF042C">
        <w:rPr>
          <w:rFonts w:ascii="Times New Roman" w:eastAsia="標楷體" w:hAnsi="Times New Roman" w:cs="Times New Roman" w:hint="eastAsia"/>
          <w:color w:val="000000" w:themeColor="text1"/>
          <w:sz w:val="28"/>
          <w:szCs w:val="28"/>
        </w:rPr>
        <w:t>參與</w:t>
      </w:r>
      <w:r w:rsidR="00614F02" w:rsidRPr="00EF042C">
        <w:rPr>
          <w:rFonts w:ascii="Times New Roman" w:eastAsia="標楷體" w:hAnsi="Times New Roman" w:cs="Times New Roman" w:hint="eastAsia"/>
          <w:color w:val="000000" w:themeColor="text1"/>
          <w:sz w:val="28"/>
          <w:szCs w:val="28"/>
        </w:rPr>
        <w:t>人數</w:t>
      </w:r>
      <w:r w:rsidR="00BB69A9" w:rsidRPr="00EF042C">
        <w:rPr>
          <w:rFonts w:ascii="Times New Roman" w:eastAsia="標楷體" w:hAnsi="Times New Roman" w:cs="Times New Roman" w:hint="eastAsia"/>
          <w:color w:val="000000" w:themeColor="text1"/>
          <w:sz w:val="28"/>
          <w:szCs w:val="28"/>
        </w:rPr>
        <w:t>多寡</w:t>
      </w:r>
      <w:r w:rsidR="00614F02" w:rsidRPr="00EF042C">
        <w:rPr>
          <w:rFonts w:ascii="Times New Roman" w:eastAsia="標楷體" w:hAnsi="Times New Roman" w:cs="Times New Roman" w:hint="eastAsia"/>
          <w:color w:val="000000" w:themeColor="text1"/>
          <w:sz w:val="28"/>
          <w:szCs w:val="28"/>
        </w:rPr>
        <w:t>端視</w:t>
      </w:r>
      <w:r w:rsidR="00614F02" w:rsidRPr="00EF042C">
        <w:rPr>
          <w:rFonts w:ascii="Times New Roman" w:eastAsia="標楷體" w:hAnsi="Times New Roman" w:cs="Times New Roman"/>
          <w:color w:val="000000" w:themeColor="text1"/>
          <w:sz w:val="28"/>
          <w:szCs w:val="28"/>
        </w:rPr>
        <w:t>研究主題</w:t>
      </w:r>
      <w:r w:rsidR="00614F02" w:rsidRPr="00EF042C">
        <w:rPr>
          <w:rFonts w:ascii="Times New Roman" w:eastAsia="標楷體" w:hAnsi="Times New Roman" w:cs="Times New Roman" w:hint="eastAsia"/>
          <w:color w:val="000000" w:themeColor="text1"/>
          <w:sz w:val="28"/>
          <w:szCs w:val="28"/>
        </w:rPr>
        <w:t>的</w:t>
      </w:r>
      <w:r w:rsidR="00614F02" w:rsidRPr="00EF042C">
        <w:rPr>
          <w:rFonts w:ascii="Times New Roman" w:eastAsia="標楷體" w:hAnsi="Times New Roman" w:cs="Times New Roman"/>
          <w:color w:val="000000" w:themeColor="text1"/>
          <w:sz w:val="28"/>
          <w:szCs w:val="28"/>
        </w:rPr>
        <w:t>複雜性、團體分類、研究資源</w:t>
      </w:r>
      <w:r w:rsidR="00614F02" w:rsidRPr="00EF042C">
        <w:rPr>
          <w:rFonts w:ascii="Times New Roman" w:eastAsia="標楷體" w:hAnsi="Times New Roman" w:cs="Times New Roman" w:hint="eastAsia"/>
          <w:color w:val="000000" w:themeColor="text1"/>
          <w:sz w:val="28"/>
          <w:szCs w:val="28"/>
        </w:rPr>
        <w:t>與</w:t>
      </w:r>
      <w:r w:rsidR="00614F02" w:rsidRPr="00EF042C">
        <w:rPr>
          <w:rFonts w:ascii="Times New Roman" w:eastAsia="標楷體" w:hAnsi="Times New Roman" w:cs="Times New Roman"/>
          <w:color w:val="000000" w:themeColor="text1"/>
          <w:sz w:val="28"/>
          <w:szCs w:val="28"/>
        </w:rPr>
        <w:t>意見的</w:t>
      </w:r>
      <w:r w:rsidR="00D10756" w:rsidRPr="00EF042C">
        <w:rPr>
          <w:rFonts w:ascii="Times New Roman" w:eastAsia="標楷體" w:hAnsi="Times New Roman" w:cs="Times New Roman" w:hint="eastAsia"/>
          <w:color w:val="000000" w:themeColor="text1"/>
          <w:sz w:val="28"/>
          <w:szCs w:val="28"/>
        </w:rPr>
        <w:t>「</w:t>
      </w:r>
      <w:r w:rsidR="00614F02" w:rsidRPr="00EF042C">
        <w:rPr>
          <w:rFonts w:ascii="Times New Roman" w:eastAsia="標楷體" w:hAnsi="Times New Roman" w:cs="Times New Roman"/>
          <w:color w:val="000000" w:themeColor="text1"/>
          <w:sz w:val="28"/>
          <w:szCs w:val="28"/>
        </w:rPr>
        <w:t>飽和程度</w:t>
      </w:r>
      <w:r w:rsidR="00D10756" w:rsidRPr="00EF042C">
        <w:rPr>
          <w:rFonts w:ascii="Times New Roman" w:eastAsia="標楷體" w:hAnsi="Times New Roman" w:cs="Times New Roman" w:hint="eastAsia"/>
          <w:color w:val="000000" w:themeColor="text1"/>
          <w:sz w:val="28"/>
          <w:szCs w:val="28"/>
        </w:rPr>
        <w:t>」</w:t>
      </w:r>
      <w:r w:rsidR="00614F02" w:rsidRPr="00EF042C">
        <w:rPr>
          <w:rFonts w:ascii="Times New Roman" w:eastAsia="標楷體" w:hAnsi="Times New Roman" w:cs="Times New Roman" w:hint="eastAsia"/>
          <w:color w:val="000000" w:themeColor="text1"/>
          <w:sz w:val="28"/>
          <w:szCs w:val="28"/>
        </w:rPr>
        <w:t>（即再</w:t>
      </w:r>
      <w:r w:rsidR="00D10756" w:rsidRPr="00EF042C">
        <w:rPr>
          <w:rFonts w:ascii="Times New Roman" w:eastAsia="標楷體" w:hAnsi="Times New Roman" w:cs="Times New Roman" w:hint="eastAsia"/>
          <w:color w:val="000000" w:themeColor="text1"/>
          <w:sz w:val="28"/>
          <w:szCs w:val="28"/>
        </w:rPr>
        <w:t>增</w:t>
      </w:r>
      <w:r w:rsidR="00614F02" w:rsidRPr="00EF042C">
        <w:rPr>
          <w:rFonts w:ascii="Times New Roman" w:eastAsia="標楷體" w:hAnsi="Times New Roman" w:cs="Times New Roman" w:hint="eastAsia"/>
          <w:color w:val="000000" w:themeColor="text1"/>
          <w:sz w:val="28"/>
          <w:szCs w:val="28"/>
        </w:rPr>
        <w:t>邀</w:t>
      </w:r>
      <w:r w:rsidR="00D10756" w:rsidRPr="00EF042C">
        <w:rPr>
          <w:rFonts w:ascii="Times New Roman" w:eastAsia="標楷體" w:hAnsi="Times New Roman" w:cs="Times New Roman" w:hint="eastAsia"/>
          <w:color w:val="000000" w:themeColor="text1"/>
          <w:sz w:val="28"/>
          <w:szCs w:val="28"/>
        </w:rPr>
        <w:t>與談</w:t>
      </w:r>
      <w:r w:rsidR="00614F02" w:rsidRPr="00EF042C">
        <w:rPr>
          <w:rFonts w:ascii="Times New Roman" w:eastAsia="標楷體" w:hAnsi="Times New Roman" w:cs="Times New Roman" w:hint="eastAsia"/>
          <w:color w:val="000000" w:themeColor="text1"/>
          <w:sz w:val="28"/>
          <w:szCs w:val="28"/>
        </w:rPr>
        <w:t>人</w:t>
      </w:r>
      <w:r w:rsidR="00D10756" w:rsidRPr="00EF042C">
        <w:rPr>
          <w:rFonts w:ascii="Times New Roman" w:eastAsia="標楷體" w:hAnsi="Times New Roman" w:cs="Times New Roman" w:hint="eastAsia"/>
          <w:color w:val="000000" w:themeColor="text1"/>
          <w:sz w:val="28"/>
          <w:szCs w:val="28"/>
        </w:rPr>
        <w:t>，</w:t>
      </w:r>
      <w:r w:rsidR="00614F02" w:rsidRPr="00EF042C">
        <w:rPr>
          <w:rFonts w:ascii="Times New Roman" w:eastAsia="標楷體" w:hAnsi="Times New Roman" w:cs="Times New Roman" w:hint="eastAsia"/>
          <w:color w:val="000000" w:themeColor="text1"/>
          <w:sz w:val="28"/>
          <w:szCs w:val="28"/>
        </w:rPr>
        <w:t>也不會</w:t>
      </w:r>
      <w:r w:rsidR="00D10756" w:rsidRPr="00EF042C">
        <w:rPr>
          <w:rFonts w:ascii="Times New Roman" w:eastAsia="標楷體" w:hAnsi="Times New Roman" w:cs="Times New Roman" w:hint="eastAsia"/>
          <w:color w:val="000000" w:themeColor="text1"/>
          <w:sz w:val="28"/>
          <w:szCs w:val="28"/>
        </w:rPr>
        <w:t>得到超越既有的與談</w:t>
      </w:r>
      <w:r w:rsidR="00614F02" w:rsidRPr="00EF042C">
        <w:rPr>
          <w:rFonts w:ascii="Times New Roman" w:eastAsia="標楷體" w:hAnsi="Times New Roman" w:cs="Times New Roman" w:hint="eastAsia"/>
          <w:color w:val="000000" w:themeColor="text1"/>
          <w:sz w:val="28"/>
          <w:szCs w:val="28"/>
        </w:rPr>
        <w:t>意見）而定（鄭夙芬，</w:t>
      </w:r>
      <w:r w:rsidR="00614F02" w:rsidRPr="00EF042C">
        <w:rPr>
          <w:rFonts w:ascii="Times New Roman" w:eastAsia="標楷體" w:hAnsi="Times New Roman" w:cs="Times New Roman" w:hint="eastAsia"/>
          <w:color w:val="000000" w:themeColor="text1"/>
          <w:sz w:val="28"/>
          <w:szCs w:val="28"/>
        </w:rPr>
        <w:t>2</w:t>
      </w:r>
      <w:r w:rsidR="00614F02" w:rsidRPr="00EF042C">
        <w:rPr>
          <w:rFonts w:ascii="Times New Roman" w:eastAsia="標楷體" w:hAnsi="Times New Roman" w:cs="Times New Roman"/>
          <w:color w:val="000000" w:themeColor="text1"/>
          <w:sz w:val="28"/>
          <w:szCs w:val="28"/>
        </w:rPr>
        <w:t>015</w:t>
      </w:r>
      <w:r w:rsidR="00614F02" w:rsidRPr="00EF042C">
        <w:rPr>
          <w:rFonts w:ascii="Times New Roman" w:eastAsia="標楷體" w:hAnsi="Times New Roman" w:cs="Times New Roman" w:hint="eastAsia"/>
          <w:color w:val="000000" w:themeColor="text1"/>
          <w:sz w:val="28"/>
          <w:szCs w:val="28"/>
        </w:rPr>
        <w:t>）</w:t>
      </w:r>
      <w:r w:rsidR="00614F02" w:rsidRPr="00EF042C">
        <w:rPr>
          <w:rFonts w:ascii="Times New Roman" w:eastAsia="標楷體" w:hAnsi="Times New Roman" w:cs="Times New Roman"/>
          <w:color w:val="000000" w:themeColor="text1"/>
          <w:sz w:val="28"/>
          <w:szCs w:val="28"/>
        </w:rPr>
        <w:t>。</w:t>
      </w:r>
    </w:p>
    <w:p w:rsidR="00862ADA" w:rsidRPr="00EF042C" w:rsidRDefault="00862ADA"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實務上常見問題主要在於訪談資料的分析，多數訪談者往往在蒐集完受訪者的訪談意見後，不知道如何從資料中整理出有意義的資訊。</w:t>
      </w:r>
      <w:r w:rsidRPr="00EF042C">
        <w:rPr>
          <w:rFonts w:ascii="Times New Roman" w:eastAsia="標楷體" w:hAnsi="Times New Roman" w:cs="Times New Roman"/>
          <w:color w:val="000000" w:themeColor="text1"/>
          <w:sz w:val="28"/>
          <w:szCs w:val="28"/>
        </w:rPr>
        <w:t>Miles</w:t>
      </w:r>
      <w:r w:rsidRPr="00EF042C">
        <w:rPr>
          <w:rFonts w:ascii="Times New Roman" w:eastAsia="標楷體" w:hAnsi="Times New Roman" w:cs="Times New Roman"/>
          <w:color w:val="000000" w:themeColor="text1"/>
          <w:sz w:val="28"/>
          <w:szCs w:val="28"/>
        </w:rPr>
        <w:t>與</w:t>
      </w:r>
      <w:r w:rsidRPr="00EF042C">
        <w:rPr>
          <w:rFonts w:ascii="Times New Roman" w:eastAsia="標楷體" w:hAnsi="Times New Roman" w:cs="Times New Roman"/>
          <w:color w:val="000000" w:themeColor="text1"/>
          <w:sz w:val="28"/>
          <w:szCs w:val="28"/>
        </w:rPr>
        <w:t>Huberman</w:t>
      </w:r>
      <w:r w:rsidRPr="00EF042C">
        <w:rPr>
          <w:rFonts w:ascii="Times New Roman" w:eastAsia="標楷體" w:hAnsi="Times New Roman" w:cs="Times New Roman"/>
          <w:color w:val="000000" w:themeColor="text1"/>
          <w:sz w:val="28"/>
          <w:szCs w:val="28"/>
        </w:rPr>
        <w:t>提出</w:t>
      </w:r>
      <w:r w:rsidRPr="00EF042C">
        <w:rPr>
          <w:rFonts w:ascii="Times New Roman" w:eastAsia="標楷體" w:hAnsi="Times New Roman" w:cs="Times New Roman"/>
          <w:color w:val="000000" w:themeColor="text1"/>
          <w:sz w:val="28"/>
          <w:szCs w:val="28"/>
        </w:rPr>
        <w:t>13</w:t>
      </w:r>
      <w:r w:rsidRPr="00EF042C">
        <w:rPr>
          <w:rFonts w:ascii="Times New Roman" w:eastAsia="標楷體" w:hAnsi="Times New Roman" w:cs="Times New Roman"/>
          <w:color w:val="000000" w:themeColor="text1"/>
          <w:sz w:val="28"/>
          <w:szCs w:val="28"/>
        </w:rPr>
        <w:t>種分析的技法（如</w:t>
      </w:r>
      <w:r w:rsidR="00AE2718" w:rsidRPr="00EF042C">
        <w:rPr>
          <w:color w:val="000000" w:themeColor="text1"/>
        </w:rPr>
        <w:fldChar w:fldCharType="begin"/>
      </w:r>
      <w:r w:rsidR="00AE2718" w:rsidRPr="00EF042C">
        <w:rPr>
          <w:color w:val="000000" w:themeColor="text1"/>
        </w:rPr>
        <w:instrText xml:space="preserve"> REF _Ref510008112 \h  \* MERGEFORMAT </w:instrText>
      </w:r>
      <w:r w:rsidR="00AE2718" w:rsidRPr="00EF042C">
        <w:rPr>
          <w:color w:val="000000" w:themeColor="text1"/>
        </w:rPr>
      </w:r>
      <w:r w:rsidR="00AE2718" w:rsidRPr="00EF042C">
        <w:rPr>
          <w:color w:val="000000" w:themeColor="text1"/>
        </w:rPr>
        <w:fldChar w:fldCharType="separate"/>
      </w:r>
      <w:r w:rsidR="00D4534D" w:rsidRPr="00EF042C">
        <w:rPr>
          <w:rFonts w:ascii="Times New Roman" w:eastAsia="標楷體" w:hAnsi="Times New Roman" w:cs="Times New Roman"/>
          <w:color w:val="000000" w:themeColor="text1"/>
          <w:sz w:val="28"/>
          <w:szCs w:val="28"/>
        </w:rPr>
        <w:t>表</w:t>
      </w:r>
      <w:r w:rsidR="00D4534D">
        <w:rPr>
          <w:rFonts w:ascii="Times New Roman" w:eastAsia="標楷體" w:hAnsi="Times New Roman" w:cs="Times New Roman"/>
          <w:color w:val="000000" w:themeColor="text1"/>
          <w:sz w:val="28"/>
          <w:szCs w:val="28"/>
        </w:rPr>
        <w:t>7</w:t>
      </w:r>
      <w:r w:rsidR="00AE2718" w:rsidRPr="00EF042C">
        <w:rPr>
          <w:color w:val="000000" w:themeColor="text1"/>
        </w:rPr>
        <w:fldChar w:fldCharType="end"/>
      </w:r>
      <w:r w:rsidRPr="00EF042C">
        <w:rPr>
          <w:rFonts w:ascii="Times New Roman" w:eastAsia="標楷體" w:hAnsi="Times New Roman" w:cs="Times New Roman"/>
          <w:color w:val="000000" w:themeColor="text1"/>
          <w:sz w:val="28"/>
          <w:szCs w:val="28"/>
        </w:rPr>
        <w:t>）</w:t>
      </w:r>
      <w:r w:rsidR="00BB69A9" w:rsidRPr="00EF042C">
        <w:rPr>
          <w:rFonts w:ascii="Times New Roman" w:eastAsia="標楷體" w:hAnsi="Times New Roman" w:cs="Times New Roman"/>
          <w:color w:val="000000" w:themeColor="text1"/>
          <w:sz w:val="28"/>
          <w:szCs w:val="28"/>
        </w:rPr>
        <w:t>，值得在實際分析訪談資料時參考</w:t>
      </w:r>
      <w:r w:rsidR="00BB69A9" w:rsidRPr="00EF042C">
        <w:rPr>
          <w:rStyle w:val="ae"/>
          <w:rFonts w:ascii="Times New Roman" w:eastAsia="標楷體" w:hAnsi="Times New Roman" w:cs="Times New Roman"/>
          <w:color w:val="000000" w:themeColor="text1"/>
          <w:sz w:val="28"/>
          <w:szCs w:val="28"/>
        </w:rPr>
        <w:footnoteReference w:id="4"/>
      </w:r>
      <w:r w:rsidRPr="00EF042C">
        <w:rPr>
          <w:rFonts w:ascii="Times New Roman" w:eastAsia="標楷體" w:hAnsi="Times New Roman" w:cs="Times New Roman"/>
          <w:color w:val="000000" w:themeColor="text1"/>
          <w:sz w:val="28"/>
          <w:szCs w:val="28"/>
        </w:rPr>
        <w:t>，功能主要有</w:t>
      </w:r>
      <w:r w:rsidR="00BB69A9" w:rsidRPr="00EF042C">
        <w:rPr>
          <w:rFonts w:ascii="Times New Roman" w:eastAsia="標楷體" w:hAnsi="Times New Roman" w:cs="Times New Roman" w:hint="eastAsia"/>
          <w:color w:val="000000" w:themeColor="text1"/>
          <w:sz w:val="28"/>
          <w:szCs w:val="28"/>
        </w:rPr>
        <w:t>4</w:t>
      </w:r>
      <w:r w:rsidRPr="00EF042C">
        <w:rPr>
          <w:rFonts w:ascii="Times New Roman" w:eastAsia="標楷體" w:hAnsi="Times New Roman" w:cs="Times New Roman"/>
          <w:color w:val="000000" w:themeColor="text1"/>
          <w:sz w:val="28"/>
          <w:szCs w:val="28"/>
        </w:rPr>
        <w:t>種：釐出重要概念、凸顯論點、探討概念間的關係、連結理論與貫穿全部資料進行系統性的分析，大致上係從描述到詮釋、從具體到抽象（轉引自吳嘉苓，</w:t>
      </w:r>
      <w:r w:rsidRPr="00EF042C">
        <w:rPr>
          <w:rFonts w:ascii="Times New Roman" w:eastAsia="標楷體" w:hAnsi="Times New Roman" w:cs="Times New Roman"/>
          <w:color w:val="000000" w:themeColor="text1"/>
          <w:sz w:val="28"/>
          <w:szCs w:val="28"/>
        </w:rPr>
        <w:t>2015</w:t>
      </w:r>
      <w:r w:rsidRPr="00EF042C">
        <w:rPr>
          <w:rFonts w:ascii="Times New Roman" w:eastAsia="標楷體" w:hAnsi="Times New Roman" w:cs="Times New Roman"/>
          <w:color w:val="000000" w:themeColor="text1"/>
          <w:sz w:val="28"/>
          <w:szCs w:val="28"/>
        </w:rPr>
        <w:t>）。</w:t>
      </w:r>
    </w:p>
    <w:p w:rsidR="00862ADA" w:rsidRPr="00EF042C" w:rsidRDefault="00862ADA" w:rsidP="00D1211B">
      <w:pPr>
        <w:widowControl/>
        <w:overflowPunct w:val="0"/>
        <w:spacing w:beforeLines="50" w:before="120" w:line="500" w:lineRule="exact"/>
        <w:mirrorIndents/>
        <w:jc w:val="center"/>
        <w:rPr>
          <w:rFonts w:ascii="Times New Roman" w:eastAsia="標楷體" w:hAnsi="Times New Roman" w:cs="Times New Roman"/>
          <w:color w:val="000000" w:themeColor="text1"/>
          <w:sz w:val="28"/>
          <w:szCs w:val="28"/>
        </w:rPr>
      </w:pPr>
      <w:bookmarkStart w:id="29" w:name="_Ref510008112"/>
      <w:r w:rsidRPr="00EF042C">
        <w:rPr>
          <w:rFonts w:ascii="Times New Roman" w:eastAsia="標楷體" w:hAnsi="Times New Roman" w:cs="Times New Roman"/>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7</w:t>
      </w:r>
      <w:r w:rsidR="00D1211B" w:rsidRPr="00EF042C">
        <w:rPr>
          <w:rFonts w:ascii="Times New Roman" w:eastAsia="標楷體" w:hAnsi="Times New Roman" w:cs="Times New Roman"/>
          <w:color w:val="000000" w:themeColor="text1"/>
          <w:sz w:val="28"/>
          <w:szCs w:val="28"/>
        </w:rPr>
        <w:fldChar w:fldCharType="end"/>
      </w:r>
      <w:bookmarkEnd w:id="29"/>
      <w:r w:rsidRPr="00EF042C">
        <w:rPr>
          <w:rFonts w:ascii="Times New Roman" w:eastAsia="標楷體" w:hAnsi="Times New Roman" w:cs="Times New Roman"/>
          <w:color w:val="000000" w:themeColor="text1"/>
          <w:sz w:val="28"/>
          <w:szCs w:val="28"/>
        </w:rPr>
        <w:t>、訪談資料分析的</w:t>
      </w:r>
      <w:r w:rsidRPr="00EF042C">
        <w:rPr>
          <w:rFonts w:ascii="Times New Roman" w:eastAsia="標楷體" w:hAnsi="Times New Roman" w:cs="Times New Roman"/>
          <w:color w:val="000000" w:themeColor="text1"/>
          <w:sz w:val="28"/>
          <w:szCs w:val="28"/>
        </w:rPr>
        <w:t>13</w:t>
      </w:r>
      <w:r w:rsidRPr="00EF042C">
        <w:rPr>
          <w:rFonts w:ascii="Times New Roman" w:eastAsia="標楷體" w:hAnsi="Times New Roman" w:cs="Times New Roman"/>
          <w:color w:val="000000" w:themeColor="text1"/>
          <w:sz w:val="28"/>
          <w:szCs w:val="28"/>
        </w:rPr>
        <w:t>種技法及其功能</w:t>
      </w:r>
    </w:p>
    <w:tbl>
      <w:tblPr>
        <w:tblStyle w:val="aa"/>
        <w:tblW w:w="4954" w:type="pct"/>
        <w:tblLook w:val="04A0" w:firstRow="1" w:lastRow="0" w:firstColumn="1" w:lastColumn="0" w:noHBand="0" w:noVBand="1"/>
      </w:tblPr>
      <w:tblGrid>
        <w:gridCol w:w="1696"/>
        <w:gridCol w:w="6530"/>
      </w:tblGrid>
      <w:tr w:rsidR="003E7446" w:rsidRPr="00EF042C" w:rsidTr="00F15CEA">
        <w:trPr>
          <w:trHeight w:val="63"/>
        </w:trPr>
        <w:tc>
          <w:tcPr>
            <w:tcW w:w="1031" w:type="pct"/>
            <w:shd w:val="clear" w:color="auto" w:fill="auto"/>
          </w:tcPr>
          <w:p w:rsidR="00862ADA" w:rsidRPr="00EF042C" w:rsidRDefault="00862ADA" w:rsidP="001D2DA3">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功能</w:t>
            </w:r>
          </w:p>
        </w:tc>
        <w:tc>
          <w:tcPr>
            <w:tcW w:w="3969" w:type="pct"/>
            <w:shd w:val="clear" w:color="auto" w:fill="auto"/>
          </w:tcPr>
          <w:p w:rsidR="00862ADA" w:rsidRPr="00EF042C" w:rsidRDefault="00862ADA" w:rsidP="001D2DA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分析技法</w:t>
            </w:r>
          </w:p>
        </w:tc>
      </w:tr>
      <w:tr w:rsidR="003E7446" w:rsidRPr="00EF042C" w:rsidTr="00833CE3">
        <w:trPr>
          <w:trHeight w:val="580"/>
        </w:trPr>
        <w:tc>
          <w:tcPr>
            <w:tcW w:w="1031" w:type="pct"/>
            <w:shd w:val="clear" w:color="auto" w:fill="auto"/>
            <w:vAlign w:val="center"/>
          </w:tcPr>
          <w:p w:rsidR="002E40E5" w:rsidRPr="00EF042C"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釐出</w:t>
            </w:r>
          </w:p>
          <w:p w:rsidR="00862ADA" w:rsidRPr="00EF042C"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主要概念</w:t>
            </w:r>
          </w:p>
        </w:tc>
        <w:tc>
          <w:tcPr>
            <w:tcW w:w="3969" w:type="pct"/>
            <w:shd w:val="clear" w:color="auto" w:fill="auto"/>
            <w:vAlign w:val="center"/>
          </w:tcPr>
          <w:p w:rsidR="00862ADA" w:rsidRPr="00EF042C" w:rsidRDefault="00862AD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color w:val="000000" w:themeColor="text1"/>
                <w:sz w:val="28"/>
                <w:szCs w:val="28"/>
              </w:rPr>
              <w:t>找出類型、主題</w:t>
            </w:r>
            <w:r w:rsidR="002E40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檢視言之成理之處</w:t>
            </w:r>
            <w:r w:rsidR="002E40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color w:val="000000" w:themeColor="text1"/>
                <w:sz w:val="28"/>
                <w:szCs w:val="28"/>
              </w:rPr>
              <w:t>將同類型的資料予以匯集</w:t>
            </w:r>
            <w:r w:rsidR="002E40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color w:val="000000" w:themeColor="text1"/>
                <w:sz w:val="28"/>
                <w:szCs w:val="28"/>
              </w:rPr>
              <w:t>創造隱喻</w:t>
            </w:r>
            <w:r w:rsidR="002E40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color w:val="000000" w:themeColor="text1"/>
                <w:sz w:val="28"/>
                <w:szCs w:val="28"/>
              </w:rPr>
              <w:t>清點計算</w:t>
            </w:r>
          </w:p>
        </w:tc>
      </w:tr>
      <w:tr w:rsidR="003E7446" w:rsidRPr="00EF042C" w:rsidTr="00833CE3">
        <w:trPr>
          <w:trHeight w:val="786"/>
        </w:trPr>
        <w:tc>
          <w:tcPr>
            <w:tcW w:w="1031" w:type="pct"/>
            <w:shd w:val="clear" w:color="auto" w:fill="auto"/>
            <w:vAlign w:val="center"/>
          </w:tcPr>
          <w:p w:rsidR="00862ADA" w:rsidRPr="00EF042C"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凸顯論點</w:t>
            </w:r>
          </w:p>
        </w:tc>
        <w:tc>
          <w:tcPr>
            <w:tcW w:w="3969" w:type="pct"/>
            <w:shd w:val="clear" w:color="auto" w:fill="auto"/>
            <w:vAlign w:val="center"/>
          </w:tcPr>
          <w:p w:rsidR="00862ADA" w:rsidRPr="00EF042C" w:rsidRDefault="00862ADA" w:rsidP="00833CE3">
            <w:pPr>
              <w:widowControl/>
              <w:overflowPunct w:val="0"/>
              <w:spacing w:line="500" w:lineRule="exact"/>
              <w:ind w:rightChars="-6" w:right="-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6.</w:t>
            </w:r>
            <w:r w:rsidRPr="00EF042C">
              <w:rPr>
                <w:rFonts w:ascii="Times New Roman" w:eastAsia="標楷體" w:hAnsi="Times New Roman" w:cs="Times New Roman"/>
                <w:color w:val="000000" w:themeColor="text1"/>
                <w:sz w:val="28"/>
                <w:szCs w:val="28"/>
              </w:rPr>
              <w:t>進行對照與比較</w:t>
            </w:r>
            <w:r w:rsidR="002E40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7.</w:t>
            </w:r>
            <w:r w:rsidRPr="00EF042C">
              <w:rPr>
                <w:rFonts w:ascii="Times New Roman" w:eastAsia="標楷體" w:hAnsi="Times New Roman" w:cs="Times New Roman"/>
                <w:color w:val="000000" w:themeColor="text1"/>
                <w:sz w:val="28"/>
                <w:szCs w:val="28"/>
              </w:rPr>
              <w:t>分解變項</w:t>
            </w:r>
          </w:p>
        </w:tc>
      </w:tr>
      <w:tr w:rsidR="003E7446" w:rsidRPr="00EF042C" w:rsidTr="00833CE3">
        <w:trPr>
          <w:trHeight w:val="1265"/>
        </w:trPr>
        <w:tc>
          <w:tcPr>
            <w:tcW w:w="1031" w:type="pct"/>
            <w:shd w:val="clear" w:color="auto" w:fill="auto"/>
            <w:vAlign w:val="center"/>
          </w:tcPr>
          <w:p w:rsidR="00862ADA" w:rsidRPr="00EF042C"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lastRenderedPageBreak/>
              <w:t>探討概念間的關係</w:t>
            </w:r>
          </w:p>
        </w:tc>
        <w:tc>
          <w:tcPr>
            <w:tcW w:w="3969" w:type="pct"/>
            <w:shd w:val="clear" w:color="auto" w:fill="auto"/>
            <w:vAlign w:val="center"/>
          </w:tcPr>
          <w:p w:rsidR="00862ADA" w:rsidRPr="00EF042C" w:rsidRDefault="00862AD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8.</w:t>
            </w:r>
            <w:r w:rsidRPr="00EF042C">
              <w:rPr>
                <w:rFonts w:ascii="Times New Roman" w:eastAsia="標楷體" w:hAnsi="Times New Roman" w:cs="Times New Roman"/>
                <w:color w:val="000000" w:themeColor="text1"/>
                <w:sz w:val="28"/>
                <w:szCs w:val="28"/>
              </w:rPr>
              <w:t>納入一般性原則之下</w:t>
            </w:r>
            <w:r w:rsidR="002E40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9.</w:t>
            </w:r>
            <w:r w:rsidRPr="00EF042C">
              <w:rPr>
                <w:rFonts w:ascii="Times New Roman" w:eastAsia="標楷體" w:hAnsi="Times New Roman" w:cs="Times New Roman"/>
                <w:color w:val="000000" w:themeColor="text1"/>
                <w:sz w:val="28"/>
                <w:szCs w:val="28"/>
              </w:rPr>
              <w:t>建立因素分析</w:t>
            </w:r>
            <w:r w:rsidR="002E40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10.</w:t>
            </w:r>
            <w:r w:rsidRPr="00EF042C">
              <w:rPr>
                <w:rFonts w:ascii="Times New Roman" w:eastAsia="標楷體" w:hAnsi="Times New Roman" w:cs="Times New Roman"/>
                <w:color w:val="000000" w:themeColor="text1"/>
                <w:sz w:val="28"/>
                <w:szCs w:val="28"/>
              </w:rPr>
              <w:t>探究概念之間的關係</w:t>
            </w:r>
            <w:r w:rsidR="002E40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11.</w:t>
            </w:r>
            <w:r w:rsidRPr="00EF042C">
              <w:rPr>
                <w:rFonts w:ascii="Times New Roman" w:eastAsia="標楷體" w:hAnsi="Times New Roman" w:cs="Times New Roman"/>
                <w:color w:val="000000" w:themeColor="text1"/>
                <w:sz w:val="28"/>
                <w:szCs w:val="28"/>
              </w:rPr>
              <w:t>找尋中介因素</w:t>
            </w:r>
          </w:p>
        </w:tc>
      </w:tr>
      <w:tr w:rsidR="003E7446" w:rsidRPr="00EF042C" w:rsidTr="00833CE3">
        <w:trPr>
          <w:trHeight w:val="1269"/>
        </w:trPr>
        <w:tc>
          <w:tcPr>
            <w:tcW w:w="1031" w:type="pct"/>
            <w:shd w:val="clear" w:color="auto" w:fill="auto"/>
            <w:vAlign w:val="center"/>
          </w:tcPr>
          <w:p w:rsidR="00862ADA" w:rsidRPr="00EF042C"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連結理論與系統性分析</w:t>
            </w:r>
          </w:p>
        </w:tc>
        <w:tc>
          <w:tcPr>
            <w:tcW w:w="3969" w:type="pct"/>
            <w:shd w:val="clear" w:color="auto" w:fill="auto"/>
            <w:vAlign w:val="center"/>
          </w:tcPr>
          <w:p w:rsidR="00862ADA" w:rsidRPr="00EF042C" w:rsidRDefault="00862AD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12.</w:t>
            </w:r>
            <w:r w:rsidRPr="00EF042C">
              <w:rPr>
                <w:rFonts w:ascii="Times New Roman" w:eastAsia="標楷體" w:hAnsi="Times New Roman" w:cs="Times New Roman"/>
                <w:color w:val="000000" w:themeColor="text1"/>
                <w:sz w:val="28"/>
                <w:szCs w:val="28"/>
              </w:rPr>
              <w:t>針對證據建立邏輯鏈</w:t>
            </w:r>
            <w:r w:rsidR="002E40E5"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13.</w:t>
            </w:r>
            <w:r w:rsidRPr="00EF042C">
              <w:rPr>
                <w:rFonts w:ascii="Times New Roman" w:eastAsia="標楷體" w:hAnsi="Times New Roman" w:cs="Times New Roman"/>
                <w:color w:val="000000" w:themeColor="text1"/>
                <w:sz w:val="28"/>
                <w:szCs w:val="28"/>
              </w:rPr>
              <w:t>建立概念到理論的連貫性</w:t>
            </w:r>
          </w:p>
        </w:tc>
      </w:tr>
    </w:tbl>
    <w:p w:rsidR="00862ADA" w:rsidRPr="00EF042C" w:rsidRDefault="00862ADA" w:rsidP="001D2DA3">
      <w:pPr>
        <w:widowControl/>
        <w:overflowPunct w:val="0"/>
        <w:spacing w:line="500" w:lineRule="exact"/>
        <w:mirrorIndents/>
        <w:jc w:val="both"/>
        <w:rPr>
          <w:rFonts w:ascii="Times New Roman" w:eastAsia="標楷體" w:hAnsi="Times New Roman" w:cs="Times New Roman"/>
          <w:color w:val="000000" w:themeColor="text1"/>
          <w:szCs w:val="24"/>
        </w:rPr>
      </w:pPr>
      <w:r w:rsidRPr="00EF042C">
        <w:rPr>
          <w:rFonts w:ascii="Times New Roman" w:eastAsia="標楷體" w:hAnsi="Times New Roman" w:cs="Times New Roman"/>
          <w:color w:val="000000" w:themeColor="text1"/>
          <w:szCs w:val="24"/>
        </w:rPr>
        <w:t>資料來源：參考自</w:t>
      </w:r>
      <w:r w:rsidRPr="00EF042C">
        <w:rPr>
          <w:rFonts w:ascii="Times New Roman" w:eastAsia="標楷體" w:hAnsi="Times New Roman" w:cs="Times New Roman"/>
          <w:color w:val="000000" w:themeColor="text1"/>
          <w:szCs w:val="24"/>
        </w:rPr>
        <w:t>Miles</w:t>
      </w:r>
      <w:r w:rsidRPr="00EF042C">
        <w:rPr>
          <w:rFonts w:ascii="Times New Roman" w:eastAsia="標楷體" w:hAnsi="Times New Roman" w:cs="Times New Roman"/>
          <w:color w:val="000000" w:themeColor="text1"/>
          <w:szCs w:val="24"/>
        </w:rPr>
        <w:t>與</w:t>
      </w:r>
      <w:r w:rsidRPr="00EF042C">
        <w:rPr>
          <w:rFonts w:ascii="Times New Roman" w:eastAsia="標楷體" w:hAnsi="Times New Roman" w:cs="Times New Roman"/>
          <w:color w:val="000000" w:themeColor="text1"/>
          <w:szCs w:val="24"/>
        </w:rPr>
        <w:t>Huberman</w:t>
      </w:r>
      <w:r w:rsidRPr="00EF042C">
        <w:rPr>
          <w:rFonts w:ascii="Times New Roman" w:eastAsia="標楷體" w:hAnsi="Times New Roman" w:cs="Times New Roman"/>
          <w:color w:val="000000" w:themeColor="text1"/>
          <w:szCs w:val="24"/>
        </w:rPr>
        <w:t>（轉引自吳嘉苓，</w:t>
      </w:r>
      <w:r w:rsidRPr="00EF042C">
        <w:rPr>
          <w:rFonts w:ascii="Times New Roman" w:eastAsia="標楷體" w:hAnsi="Times New Roman" w:cs="Times New Roman"/>
          <w:color w:val="000000" w:themeColor="text1"/>
          <w:szCs w:val="24"/>
        </w:rPr>
        <w:t>2015</w:t>
      </w:r>
      <w:r w:rsidRPr="00EF042C">
        <w:rPr>
          <w:rFonts w:ascii="Times New Roman" w:eastAsia="標楷體" w:hAnsi="Times New Roman" w:cs="Times New Roman"/>
          <w:color w:val="000000" w:themeColor="text1"/>
          <w:szCs w:val="24"/>
        </w:rPr>
        <w:t>）。</w:t>
      </w:r>
    </w:p>
    <w:p w:rsidR="00862ADA" w:rsidRPr="00EF042C"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訪談的實施也可能</w:t>
      </w:r>
      <w:r w:rsidR="00BB69A9" w:rsidRPr="00EF042C">
        <w:rPr>
          <w:rFonts w:ascii="Times New Roman" w:eastAsia="標楷體" w:hAnsi="Times New Roman" w:cs="Times New Roman" w:hint="eastAsia"/>
          <w:color w:val="000000" w:themeColor="text1"/>
          <w:sz w:val="28"/>
          <w:szCs w:val="28"/>
        </w:rPr>
        <w:t>產生</w:t>
      </w:r>
      <w:r w:rsidR="00BB69A9" w:rsidRPr="00EF042C">
        <w:rPr>
          <w:rFonts w:ascii="Times New Roman" w:eastAsia="標楷體" w:hAnsi="Times New Roman" w:cs="Times New Roman"/>
          <w:color w:val="000000" w:themeColor="text1"/>
          <w:sz w:val="28"/>
          <w:szCs w:val="28"/>
        </w:rPr>
        <w:t>偏誤</w:t>
      </w:r>
      <w:r w:rsidRPr="00EF042C">
        <w:rPr>
          <w:rFonts w:ascii="Times New Roman" w:eastAsia="標楷體" w:hAnsi="Times New Roman" w:cs="Times New Roman"/>
          <w:color w:val="000000" w:themeColor="text1"/>
          <w:sz w:val="28"/>
          <w:szCs w:val="28"/>
        </w:rPr>
        <w:t>，除了抽樣不當</w:t>
      </w:r>
      <w:r w:rsidR="00EE4FF5" w:rsidRPr="00EF042C">
        <w:rPr>
          <w:rFonts w:ascii="Times New Roman" w:eastAsia="標楷體" w:hAnsi="Times New Roman" w:cs="Times New Roman" w:hint="eastAsia"/>
          <w:color w:val="000000" w:themeColor="text1"/>
          <w:sz w:val="28"/>
          <w:szCs w:val="28"/>
        </w:rPr>
        <w:t>可能</w:t>
      </w:r>
      <w:r w:rsidRPr="00EF042C">
        <w:rPr>
          <w:rFonts w:ascii="Times New Roman" w:eastAsia="標楷體" w:hAnsi="Times New Roman" w:cs="Times New Roman"/>
          <w:color w:val="000000" w:themeColor="text1"/>
          <w:sz w:val="28"/>
          <w:szCs w:val="28"/>
        </w:rPr>
        <w:t>導致資料的誤差</w:t>
      </w:r>
      <w:r w:rsidR="00006FBF" w:rsidRPr="00EF042C">
        <w:rPr>
          <w:rFonts w:ascii="Times New Roman" w:eastAsia="標楷體" w:hAnsi="Times New Roman" w:cs="Times New Roman" w:hint="eastAsia"/>
          <w:color w:val="000000" w:themeColor="text1"/>
          <w:sz w:val="28"/>
          <w:szCs w:val="28"/>
        </w:rPr>
        <w:t>外</w:t>
      </w:r>
      <w:r w:rsidRPr="00EF042C">
        <w:rPr>
          <w:rFonts w:ascii="Times New Roman" w:eastAsia="標楷體" w:hAnsi="Times New Roman" w:cs="Times New Roman"/>
          <w:color w:val="000000" w:themeColor="text1"/>
          <w:sz w:val="28"/>
          <w:szCs w:val="28"/>
        </w:rPr>
        <w:t>，</w:t>
      </w:r>
      <w:r w:rsidR="00006FBF" w:rsidRPr="00EF042C">
        <w:rPr>
          <w:rFonts w:ascii="Times New Roman" w:eastAsia="標楷體" w:hAnsi="Times New Roman" w:cs="Times New Roman" w:hint="eastAsia"/>
          <w:color w:val="000000" w:themeColor="text1"/>
          <w:sz w:val="28"/>
          <w:szCs w:val="28"/>
        </w:rPr>
        <w:t>也</w:t>
      </w:r>
      <w:r w:rsidRPr="00EF042C">
        <w:rPr>
          <w:rFonts w:ascii="Times New Roman" w:eastAsia="標楷體" w:hAnsi="Times New Roman" w:cs="Times New Roman"/>
          <w:color w:val="000000" w:themeColor="text1"/>
          <w:sz w:val="28"/>
          <w:szCs w:val="28"/>
        </w:rPr>
        <w:t>不宜未經檢視即直接引用受訪者的話語和觀點。</w:t>
      </w:r>
      <w:r w:rsidR="00503FFF" w:rsidRPr="00EF042C">
        <w:rPr>
          <w:rFonts w:ascii="Times New Roman" w:eastAsia="標楷體" w:hAnsi="Times New Roman" w:cs="Times New Roman" w:hint="eastAsia"/>
          <w:color w:val="000000" w:themeColor="text1"/>
          <w:sz w:val="28"/>
          <w:szCs w:val="28"/>
        </w:rPr>
        <w:t>理由如下：</w:t>
      </w:r>
      <w:r w:rsidRPr="00EF042C">
        <w:rPr>
          <w:rFonts w:ascii="Times New Roman" w:eastAsia="標楷體" w:hAnsi="Times New Roman" w:cs="Times New Roman"/>
          <w:color w:val="000000" w:themeColor="text1"/>
          <w:sz w:val="28"/>
          <w:szCs w:val="28"/>
        </w:rPr>
        <w:t>首先，受訪者所提供的資訊未必正確，多數有其利害關係的考量，故同一個問題</w:t>
      </w:r>
      <w:r w:rsidR="00002ABF" w:rsidRPr="00EF042C">
        <w:rPr>
          <w:rFonts w:ascii="Times New Roman" w:eastAsia="標楷體" w:hAnsi="Times New Roman" w:cs="Times New Roman" w:hint="eastAsia"/>
          <w:color w:val="000000" w:themeColor="text1"/>
          <w:sz w:val="28"/>
          <w:szCs w:val="28"/>
        </w:rPr>
        <w:t>可以訪問一個以上的各類</w:t>
      </w:r>
      <w:r w:rsidRPr="00EF042C">
        <w:rPr>
          <w:rFonts w:ascii="Times New Roman" w:eastAsia="標楷體" w:hAnsi="Times New Roman" w:cs="Times New Roman"/>
          <w:color w:val="000000" w:themeColor="text1"/>
          <w:sz w:val="28"/>
          <w:szCs w:val="28"/>
        </w:rPr>
        <w:t>受訪者，或</w:t>
      </w:r>
      <w:r w:rsidR="00002ABF" w:rsidRPr="00EF042C">
        <w:rPr>
          <w:rFonts w:ascii="Times New Roman" w:eastAsia="標楷體" w:hAnsi="Times New Roman" w:cs="Times New Roman" w:hint="eastAsia"/>
          <w:color w:val="000000" w:themeColor="text1"/>
          <w:sz w:val="28"/>
          <w:szCs w:val="28"/>
        </w:rPr>
        <w:t>比對</w:t>
      </w:r>
      <w:r w:rsidRPr="00EF042C">
        <w:rPr>
          <w:rFonts w:ascii="Times New Roman" w:eastAsia="標楷體" w:hAnsi="Times New Roman" w:cs="Times New Roman"/>
          <w:color w:val="000000" w:themeColor="text1"/>
          <w:sz w:val="28"/>
          <w:szCs w:val="28"/>
        </w:rPr>
        <w:t>其他資料來源（例如現有資料或問卷調查）檢證</w:t>
      </w:r>
      <w:r w:rsidR="00002ABF" w:rsidRPr="00EF042C">
        <w:rPr>
          <w:rFonts w:ascii="Times New Roman" w:eastAsia="標楷體" w:hAnsi="Times New Roman" w:cs="Times New Roman" w:hint="eastAsia"/>
          <w:color w:val="000000" w:themeColor="text1"/>
          <w:sz w:val="28"/>
          <w:szCs w:val="28"/>
        </w:rPr>
        <w:t>受訪者所提供資訊的</w:t>
      </w:r>
      <w:r w:rsidRPr="00EF042C">
        <w:rPr>
          <w:rFonts w:ascii="Times New Roman" w:eastAsia="標楷體" w:hAnsi="Times New Roman" w:cs="Times New Roman"/>
          <w:color w:val="000000" w:themeColor="text1"/>
          <w:sz w:val="28"/>
          <w:szCs w:val="28"/>
        </w:rPr>
        <w:t>可信度（</w:t>
      </w:r>
      <w:r w:rsidRPr="00EF042C">
        <w:rPr>
          <w:rFonts w:ascii="Times New Roman" w:eastAsia="標楷體" w:hAnsi="Times New Roman" w:cs="Times New Roman"/>
          <w:color w:val="000000" w:themeColor="text1"/>
          <w:sz w:val="28"/>
          <w:szCs w:val="28"/>
        </w:rPr>
        <w:t>Coplin, 2007</w:t>
      </w:r>
      <w:r w:rsidRPr="00EF042C">
        <w:rPr>
          <w:rFonts w:ascii="Times New Roman" w:eastAsia="標楷體" w:hAnsi="Times New Roman" w:cs="Times New Roman"/>
          <w:color w:val="000000" w:themeColor="text1"/>
          <w:sz w:val="28"/>
          <w:szCs w:val="28"/>
        </w:rPr>
        <w:t>）</w:t>
      </w:r>
      <w:r w:rsidR="00503FFF"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其次，撰寫研討報告時</w:t>
      </w:r>
      <w:r w:rsidR="00002ABF"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亦不宜只挑選符合自己預設結論的說法，</w:t>
      </w:r>
      <w:r w:rsidR="00002ABF" w:rsidRPr="00EF042C">
        <w:rPr>
          <w:rFonts w:ascii="Times New Roman" w:eastAsia="標楷體" w:hAnsi="Times New Roman" w:cs="Times New Roman" w:hint="eastAsia"/>
          <w:color w:val="000000" w:themeColor="text1"/>
          <w:sz w:val="28"/>
          <w:szCs w:val="28"/>
        </w:rPr>
        <w:t>而無視於</w:t>
      </w:r>
      <w:r w:rsidRPr="00EF042C">
        <w:rPr>
          <w:rFonts w:ascii="Times New Roman" w:eastAsia="標楷體" w:hAnsi="Times New Roman" w:cs="Times New Roman"/>
          <w:color w:val="000000" w:themeColor="text1"/>
          <w:sz w:val="28"/>
          <w:szCs w:val="28"/>
        </w:rPr>
        <w:t>其他不同意見</w:t>
      </w:r>
      <w:r w:rsidR="00503FFF" w:rsidRPr="00EF042C">
        <w:rPr>
          <w:rFonts w:ascii="Times New Roman" w:eastAsia="標楷體" w:hAnsi="Times New Roman" w:cs="Times New Roman" w:hint="eastAsia"/>
          <w:color w:val="000000" w:themeColor="text1"/>
          <w:sz w:val="28"/>
          <w:szCs w:val="28"/>
        </w:rPr>
        <w:t>，</w:t>
      </w:r>
      <w:r w:rsidR="00002ABF" w:rsidRPr="00EF042C">
        <w:rPr>
          <w:rFonts w:ascii="Times New Roman" w:eastAsia="標楷體" w:hAnsi="Times New Roman" w:cs="Times New Roman" w:hint="eastAsia"/>
          <w:color w:val="000000" w:themeColor="text1"/>
          <w:sz w:val="28"/>
          <w:szCs w:val="28"/>
        </w:rPr>
        <w:t>反而應指出所</w:t>
      </w:r>
      <w:r w:rsidRPr="00EF042C">
        <w:rPr>
          <w:rFonts w:ascii="Times New Roman" w:eastAsia="標楷體" w:hAnsi="Times New Roman" w:cs="Times New Roman"/>
          <w:color w:val="000000" w:themeColor="text1"/>
          <w:sz w:val="28"/>
          <w:szCs w:val="28"/>
        </w:rPr>
        <w:t>詮釋資料的不同脈絡，論</w:t>
      </w:r>
      <w:r w:rsidR="00BB69A9" w:rsidRPr="00EF042C">
        <w:rPr>
          <w:rFonts w:ascii="Times New Roman" w:eastAsia="標楷體" w:hAnsi="Times New Roman" w:cs="Times New Roman" w:hint="eastAsia"/>
          <w:color w:val="000000" w:themeColor="text1"/>
          <w:sz w:val="28"/>
          <w:szCs w:val="28"/>
        </w:rPr>
        <w:t>述</w:t>
      </w:r>
      <w:r w:rsidRPr="00EF042C">
        <w:rPr>
          <w:rFonts w:ascii="Times New Roman" w:eastAsia="標楷體" w:hAnsi="Times New Roman" w:cs="Times New Roman"/>
          <w:color w:val="000000" w:themeColor="text1"/>
          <w:sz w:val="28"/>
          <w:szCs w:val="28"/>
        </w:rPr>
        <w:t>不同觀點的導因與理由，強化分析的深度（吳嘉苓，</w:t>
      </w:r>
      <w:r w:rsidRPr="00EF042C">
        <w:rPr>
          <w:rFonts w:ascii="Times New Roman" w:eastAsia="標楷體" w:hAnsi="Times New Roman" w:cs="Times New Roman"/>
          <w:color w:val="000000" w:themeColor="text1"/>
          <w:sz w:val="28"/>
          <w:szCs w:val="28"/>
        </w:rPr>
        <w:t>2015</w:t>
      </w:r>
      <w:r w:rsidRPr="00EF042C">
        <w:rPr>
          <w:rFonts w:ascii="Times New Roman" w:eastAsia="標楷體" w:hAnsi="Times New Roman" w:cs="Times New Roman"/>
          <w:color w:val="000000" w:themeColor="text1"/>
          <w:sz w:val="28"/>
          <w:szCs w:val="28"/>
        </w:rPr>
        <w:t>）。</w:t>
      </w:r>
    </w:p>
    <w:p w:rsidR="00B266DC" w:rsidRPr="00EF042C"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此外訪談亦須留意可能的倫理問題，例如於訪談與錄音前應先徵求受訪者的知情同意、透過資料保密及去識別化保護受訪者（在報告中以無法辨識個人的代號來稱呼受訪者）等；</w:t>
      </w:r>
      <w:r w:rsidR="00400899" w:rsidRPr="00EF042C">
        <w:rPr>
          <w:rFonts w:ascii="Times New Roman" w:eastAsia="標楷體" w:hAnsi="Times New Roman" w:cs="Times New Roman" w:hint="eastAsia"/>
          <w:color w:val="000000" w:themeColor="text1"/>
          <w:sz w:val="28"/>
          <w:szCs w:val="28"/>
        </w:rPr>
        <w:t>要</w:t>
      </w:r>
      <w:r w:rsidR="00002ABF" w:rsidRPr="00EF042C">
        <w:rPr>
          <w:rFonts w:ascii="Times New Roman" w:eastAsia="標楷體" w:hAnsi="Times New Roman" w:cs="Times New Roman" w:hint="eastAsia"/>
          <w:color w:val="000000" w:themeColor="text1"/>
          <w:sz w:val="28"/>
          <w:szCs w:val="28"/>
        </w:rPr>
        <w:t>訪談比較</w:t>
      </w:r>
      <w:r w:rsidRPr="00EF042C">
        <w:rPr>
          <w:rFonts w:ascii="Times New Roman" w:eastAsia="標楷體" w:hAnsi="Times New Roman" w:cs="Times New Roman"/>
          <w:color w:val="000000" w:themeColor="text1"/>
          <w:sz w:val="28"/>
          <w:szCs w:val="28"/>
        </w:rPr>
        <w:t>敏感或風險</w:t>
      </w:r>
      <w:r w:rsidR="00002ABF" w:rsidRPr="00EF042C">
        <w:rPr>
          <w:rFonts w:ascii="Times New Roman" w:eastAsia="標楷體" w:hAnsi="Times New Roman" w:cs="Times New Roman" w:hint="eastAsia"/>
          <w:color w:val="000000" w:themeColor="text1"/>
          <w:sz w:val="28"/>
          <w:szCs w:val="28"/>
        </w:rPr>
        <w:t>較高</w:t>
      </w:r>
      <w:r w:rsidRPr="00EF042C">
        <w:rPr>
          <w:rFonts w:ascii="Times New Roman" w:eastAsia="標楷體" w:hAnsi="Times New Roman" w:cs="Times New Roman"/>
          <w:color w:val="000000" w:themeColor="text1"/>
          <w:sz w:val="28"/>
          <w:szCs w:val="28"/>
        </w:rPr>
        <w:t>的</w:t>
      </w:r>
      <w:r w:rsidR="00400899" w:rsidRPr="00EF042C">
        <w:rPr>
          <w:rFonts w:ascii="Times New Roman" w:eastAsia="標楷體" w:hAnsi="Times New Roman" w:cs="Times New Roman" w:hint="eastAsia"/>
          <w:color w:val="000000" w:themeColor="text1"/>
          <w:sz w:val="28"/>
          <w:szCs w:val="28"/>
        </w:rPr>
        <w:t>議題</w:t>
      </w:r>
      <w:r w:rsidRPr="00EF042C">
        <w:rPr>
          <w:rFonts w:ascii="Times New Roman" w:eastAsia="標楷體" w:hAnsi="Times New Roman" w:cs="Times New Roman"/>
          <w:color w:val="000000" w:themeColor="text1"/>
          <w:sz w:val="28"/>
          <w:szCs w:val="28"/>
        </w:rPr>
        <w:t>，必須</w:t>
      </w:r>
      <w:r w:rsidR="00002ABF" w:rsidRPr="00EF042C">
        <w:rPr>
          <w:rFonts w:ascii="Times New Roman" w:eastAsia="標楷體" w:hAnsi="Times New Roman" w:cs="Times New Roman" w:hint="eastAsia"/>
          <w:color w:val="000000" w:themeColor="text1"/>
          <w:sz w:val="28"/>
          <w:szCs w:val="28"/>
        </w:rPr>
        <w:t>通過</w:t>
      </w:r>
      <w:r w:rsidRPr="00EF042C">
        <w:rPr>
          <w:rFonts w:ascii="Times New Roman" w:eastAsia="標楷體" w:hAnsi="Times New Roman" w:cs="Times New Roman"/>
          <w:color w:val="000000" w:themeColor="text1"/>
          <w:sz w:val="28"/>
          <w:szCs w:val="28"/>
        </w:rPr>
        <w:t>研究倫理審查方能實施。</w:t>
      </w:r>
    </w:p>
    <w:p w:rsidR="00006FBF" w:rsidRPr="00EF042C" w:rsidRDefault="00404BF9" w:rsidP="00D1211B">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30" w:name="_Toc92292341"/>
      <w:r w:rsidRPr="00EF042C">
        <w:rPr>
          <w:rFonts w:ascii="Times New Roman" w:eastAsia="標楷體" w:hAnsi="Times New Roman" w:cs="Times New Roman" w:hint="eastAsia"/>
          <w:b/>
          <w:color w:val="000000" w:themeColor="text1"/>
          <w:sz w:val="28"/>
          <w:szCs w:val="28"/>
        </w:rPr>
        <w:t>實地（</w:t>
      </w:r>
      <w:r w:rsidR="00006FBF" w:rsidRPr="00EF042C">
        <w:rPr>
          <w:rFonts w:ascii="Times New Roman" w:eastAsia="標楷體" w:hAnsi="Times New Roman" w:cs="Times New Roman" w:hint="eastAsia"/>
          <w:b/>
          <w:color w:val="000000" w:themeColor="text1"/>
          <w:sz w:val="28"/>
          <w:szCs w:val="28"/>
        </w:rPr>
        <w:t>田野</w:t>
      </w:r>
      <w:r w:rsidRPr="00EF042C">
        <w:rPr>
          <w:rFonts w:ascii="Times New Roman" w:eastAsia="標楷體" w:hAnsi="Times New Roman" w:cs="Times New Roman" w:hint="eastAsia"/>
          <w:b/>
          <w:color w:val="000000" w:themeColor="text1"/>
          <w:sz w:val="28"/>
          <w:szCs w:val="28"/>
        </w:rPr>
        <w:t>）</w:t>
      </w:r>
      <w:r w:rsidR="00006FBF" w:rsidRPr="00EF042C">
        <w:rPr>
          <w:rFonts w:ascii="Times New Roman" w:eastAsia="標楷體" w:hAnsi="Times New Roman" w:cs="Times New Roman" w:hint="eastAsia"/>
          <w:b/>
          <w:color w:val="000000" w:themeColor="text1"/>
          <w:sz w:val="28"/>
          <w:szCs w:val="28"/>
        </w:rPr>
        <w:t>調查法</w:t>
      </w:r>
      <w:r w:rsidR="002A57B5" w:rsidRPr="00EF042C">
        <w:rPr>
          <w:rFonts w:ascii="Times New Roman" w:eastAsia="標楷體" w:hAnsi="Times New Roman" w:cs="Times New Roman" w:hint="eastAsia"/>
          <w:b/>
          <w:color w:val="000000" w:themeColor="text1"/>
          <w:sz w:val="28"/>
          <w:szCs w:val="28"/>
        </w:rPr>
        <w:t>（</w:t>
      </w:r>
      <w:r w:rsidR="002A57B5" w:rsidRPr="00EF042C">
        <w:rPr>
          <w:rFonts w:ascii="Times New Roman" w:eastAsia="標楷體" w:hAnsi="Times New Roman" w:cs="Times New Roman" w:hint="eastAsia"/>
          <w:b/>
          <w:color w:val="000000" w:themeColor="text1"/>
          <w:sz w:val="28"/>
          <w:szCs w:val="28"/>
        </w:rPr>
        <w:t>F</w:t>
      </w:r>
      <w:r w:rsidR="002A57B5" w:rsidRPr="00EF042C">
        <w:rPr>
          <w:rFonts w:ascii="Times New Roman" w:eastAsia="標楷體" w:hAnsi="Times New Roman" w:cs="Times New Roman"/>
          <w:b/>
          <w:color w:val="000000" w:themeColor="text1"/>
          <w:sz w:val="28"/>
          <w:szCs w:val="28"/>
        </w:rPr>
        <w:t>ield research</w:t>
      </w:r>
      <w:r w:rsidR="002A57B5" w:rsidRPr="00EF042C">
        <w:rPr>
          <w:rFonts w:ascii="Times New Roman" w:eastAsia="標楷體" w:hAnsi="Times New Roman" w:cs="Times New Roman" w:hint="eastAsia"/>
          <w:b/>
          <w:color w:val="000000" w:themeColor="text1"/>
          <w:sz w:val="28"/>
          <w:szCs w:val="28"/>
        </w:rPr>
        <w:t>）</w:t>
      </w:r>
      <w:bookmarkEnd w:id="30"/>
    </w:p>
    <w:p w:rsidR="00006FBF" w:rsidRPr="00EF042C"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所謂「田野」係指現象發生的實地，田野調查即是</w:t>
      </w:r>
      <w:r w:rsidR="00400899" w:rsidRPr="00EF042C">
        <w:rPr>
          <w:rFonts w:ascii="Times New Roman" w:eastAsia="標楷體" w:hAnsi="Times New Roman" w:cs="Times New Roman" w:hint="eastAsia"/>
          <w:color w:val="000000" w:themeColor="text1"/>
          <w:sz w:val="28"/>
          <w:szCs w:val="28"/>
        </w:rPr>
        <w:t>為了</w:t>
      </w:r>
      <w:r w:rsidRPr="00EF042C">
        <w:rPr>
          <w:rFonts w:ascii="Times New Roman" w:eastAsia="標楷體" w:hAnsi="Times New Roman" w:cs="Times New Roman" w:hint="eastAsia"/>
          <w:color w:val="000000" w:themeColor="text1"/>
          <w:sz w:val="28"/>
          <w:szCs w:val="28"/>
        </w:rPr>
        <w:t>深入研究</w:t>
      </w:r>
      <w:r w:rsidR="00400899" w:rsidRPr="00EF042C">
        <w:rPr>
          <w:rFonts w:ascii="Times New Roman" w:eastAsia="標楷體" w:hAnsi="Times New Roman" w:cs="Times New Roman" w:hint="eastAsia"/>
          <w:color w:val="000000" w:themeColor="text1"/>
          <w:sz w:val="28"/>
          <w:szCs w:val="28"/>
        </w:rPr>
        <w:t>所發生的</w:t>
      </w:r>
      <w:r w:rsidRPr="00EF042C">
        <w:rPr>
          <w:rFonts w:ascii="Times New Roman" w:eastAsia="標楷體" w:hAnsi="Times New Roman" w:cs="Times New Roman" w:hint="eastAsia"/>
          <w:color w:val="000000" w:themeColor="text1"/>
          <w:sz w:val="28"/>
          <w:szCs w:val="28"/>
        </w:rPr>
        <w:t>現象，</w:t>
      </w:r>
      <w:r w:rsidR="00400899" w:rsidRPr="00EF042C">
        <w:rPr>
          <w:rFonts w:ascii="Times New Roman" w:eastAsia="標楷體" w:hAnsi="Times New Roman" w:cs="Times New Roman" w:hint="eastAsia"/>
          <w:color w:val="000000" w:themeColor="text1"/>
          <w:sz w:val="28"/>
          <w:szCs w:val="28"/>
        </w:rPr>
        <w:t>而</w:t>
      </w:r>
      <w:r w:rsidRPr="00EF042C">
        <w:rPr>
          <w:rFonts w:ascii="Times New Roman" w:eastAsia="標楷體" w:hAnsi="Times New Roman" w:cs="Times New Roman" w:hint="eastAsia"/>
          <w:color w:val="000000" w:themeColor="text1"/>
          <w:sz w:val="28"/>
          <w:szCs w:val="28"/>
        </w:rPr>
        <w:t>到現場進行調查的方法。</w:t>
      </w:r>
      <w:r w:rsidR="00404BF9"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田野</w:t>
      </w:r>
      <w:r w:rsidR="00404BF9"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調查</w:t>
      </w:r>
      <w:r w:rsidR="00400899" w:rsidRPr="00EF042C">
        <w:rPr>
          <w:rFonts w:ascii="Times New Roman" w:eastAsia="標楷體" w:hAnsi="Times New Roman" w:cs="Times New Roman" w:hint="eastAsia"/>
          <w:color w:val="000000" w:themeColor="text1"/>
          <w:sz w:val="28"/>
          <w:szCs w:val="28"/>
        </w:rPr>
        <w:t>因為是</w:t>
      </w:r>
      <w:r w:rsidRPr="00EF042C">
        <w:rPr>
          <w:rFonts w:ascii="Times New Roman" w:eastAsia="標楷體" w:hAnsi="Times New Roman" w:cs="Times New Roman" w:hint="eastAsia"/>
          <w:color w:val="000000" w:themeColor="text1"/>
          <w:sz w:val="28"/>
          <w:szCs w:val="28"/>
        </w:rPr>
        <w:t>在自然情境</w:t>
      </w:r>
      <w:r w:rsidR="00400899" w:rsidRPr="00EF042C">
        <w:rPr>
          <w:rFonts w:ascii="Times New Roman" w:eastAsia="標楷體" w:hAnsi="Times New Roman" w:cs="Times New Roman" w:hint="eastAsia"/>
          <w:color w:val="000000" w:themeColor="text1"/>
          <w:sz w:val="28"/>
          <w:szCs w:val="28"/>
        </w:rPr>
        <w:t>而非實驗室</w:t>
      </w:r>
      <w:r w:rsidRPr="00EF042C">
        <w:rPr>
          <w:rFonts w:ascii="Times New Roman" w:eastAsia="標楷體" w:hAnsi="Times New Roman" w:cs="Times New Roman" w:hint="eastAsia"/>
          <w:color w:val="000000" w:themeColor="text1"/>
          <w:sz w:val="28"/>
          <w:szCs w:val="28"/>
        </w:rPr>
        <w:t>中探索社會現象，特別適合去觀察</w:t>
      </w:r>
      <w:r w:rsidR="00400899" w:rsidRPr="00EF042C">
        <w:rPr>
          <w:rFonts w:ascii="Times New Roman" w:eastAsia="標楷體" w:hAnsi="Times New Roman" w:cs="Times New Roman" w:hint="eastAsia"/>
          <w:color w:val="000000" w:themeColor="text1"/>
          <w:sz w:val="28"/>
          <w:szCs w:val="28"/>
        </w:rPr>
        <w:t>人在其中的</w:t>
      </w:r>
      <w:r w:rsidRPr="00EF042C">
        <w:rPr>
          <w:rFonts w:ascii="Times New Roman" w:eastAsia="標楷體" w:hAnsi="Times New Roman" w:cs="Times New Roman" w:hint="eastAsia"/>
          <w:color w:val="000000" w:themeColor="text1"/>
          <w:sz w:val="28"/>
          <w:szCs w:val="28"/>
        </w:rPr>
        <w:t>態度與行為、長時間的社會過程，或</w:t>
      </w:r>
      <w:r w:rsidR="00400899" w:rsidRPr="00EF042C">
        <w:rPr>
          <w:rFonts w:ascii="Times New Roman" w:eastAsia="標楷體" w:hAnsi="Times New Roman" w:cs="Times New Roman" w:hint="eastAsia"/>
          <w:color w:val="000000" w:themeColor="text1"/>
          <w:sz w:val="28"/>
          <w:szCs w:val="28"/>
        </w:rPr>
        <w:t>發掘不是那麼</w:t>
      </w:r>
      <w:r w:rsidRPr="00EF042C">
        <w:rPr>
          <w:rFonts w:ascii="Times New Roman" w:eastAsia="標楷體" w:hAnsi="Times New Roman" w:cs="Times New Roman" w:hint="eastAsia"/>
          <w:color w:val="000000" w:themeColor="text1"/>
          <w:sz w:val="28"/>
          <w:szCs w:val="28"/>
        </w:rPr>
        <w:t>明顯可見</w:t>
      </w:r>
      <w:r w:rsidR="00400899"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hint="eastAsia"/>
          <w:color w:val="000000" w:themeColor="text1"/>
          <w:sz w:val="28"/>
          <w:szCs w:val="28"/>
        </w:rPr>
        <w:t>事物。</w:t>
      </w:r>
    </w:p>
    <w:p w:rsidR="00006FBF" w:rsidRPr="00EF042C" w:rsidRDefault="00404BF9"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實地（</w:t>
      </w:r>
      <w:r w:rsidR="00006FBF" w:rsidRPr="00EF042C">
        <w:rPr>
          <w:rFonts w:ascii="Times New Roman" w:eastAsia="標楷體" w:hAnsi="Times New Roman" w:cs="Times New Roman" w:hint="eastAsia"/>
          <w:color w:val="000000" w:themeColor="text1"/>
          <w:sz w:val="28"/>
          <w:szCs w:val="28"/>
        </w:rPr>
        <w:t>田野</w:t>
      </w:r>
      <w:r w:rsidRPr="00EF042C">
        <w:rPr>
          <w:rFonts w:ascii="Times New Roman" w:eastAsia="標楷體" w:hAnsi="Times New Roman" w:cs="Times New Roman" w:hint="eastAsia"/>
          <w:color w:val="000000" w:themeColor="text1"/>
          <w:sz w:val="28"/>
          <w:szCs w:val="28"/>
        </w:rPr>
        <w:t>）</w:t>
      </w:r>
      <w:r w:rsidR="00006FBF" w:rsidRPr="00EF042C">
        <w:rPr>
          <w:rFonts w:ascii="Times New Roman" w:eastAsia="標楷體" w:hAnsi="Times New Roman" w:cs="Times New Roman" w:hint="eastAsia"/>
          <w:color w:val="000000" w:themeColor="text1"/>
          <w:sz w:val="28"/>
          <w:szCs w:val="28"/>
        </w:rPr>
        <w:t>調查的研究者因為在研究情境中「參與程度」的不同而扮演不同的角色：若研究者在研究情境，「真正」或「假裝」參與</w:t>
      </w:r>
      <w:r w:rsidR="00EA7528" w:rsidRPr="00EF042C">
        <w:rPr>
          <w:rFonts w:ascii="Times New Roman" w:eastAsia="標楷體" w:hAnsi="Times New Roman" w:cs="Times New Roman" w:hint="eastAsia"/>
          <w:color w:val="000000" w:themeColor="text1"/>
          <w:sz w:val="28"/>
          <w:szCs w:val="28"/>
        </w:rPr>
        <w:t>研究情境日常</w:t>
      </w:r>
      <w:r w:rsidR="00006FBF" w:rsidRPr="00EF042C">
        <w:rPr>
          <w:rFonts w:ascii="Times New Roman" w:eastAsia="標楷體" w:hAnsi="Times New Roman" w:cs="Times New Roman" w:hint="eastAsia"/>
          <w:color w:val="000000" w:themeColor="text1"/>
          <w:sz w:val="28"/>
          <w:szCs w:val="28"/>
        </w:rPr>
        <w:t>的運作，屬「完全參與者」（例如遊行示威活動中的參與者）；若研究者完全不參與，甚至規避研究情境下的社會互動，則</w:t>
      </w:r>
      <w:r w:rsidR="00006FBF" w:rsidRPr="00EF042C">
        <w:rPr>
          <w:rFonts w:ascii="Times New Roman" w:eastAsia="標楷體" w:hAnsi="Times New Roman" w:cs="Times New Roman" w:hint="eastAsia"/>
          <w:color w:val="000000" w:themeColor="text1"/>
          <w:sz w:val="28"/>
          <w:szCs w:val="28"/>
        </w:rPr>
        <w:lastRenderedPageBreak/>
        <w:t>屬「完全觀察者」；另也有一些會混合採用不同方式。研究者須注意，不論是哪一種角色都會對被觀察者造成影響，「完全參與者」若真實參與，則研究者本身的行為會影響現象的發展，且研究者也可能會因為對被觀察者的觀點與利益太過認同，而失去中立性；若為假裝參與，雖資料可能較為真實，但</w:t>
      </w:r>
      <w:r w:rsidR="00EA7528" w:rsidRPr="00EF042C">
        <w:rPr>
          <w:rFonts w:ascii="Times New Roman" w:eastAsia="標楷體" w:hAnsi="Times New Roman" w:cs="Times New Roman" w:hint="eastAsia"/>
          <w:color w:val="000000" w:themeColor="text1"/>
          <w:sz w:val="28"/>
          <w:szCs w:val="28"/>
        </w:rPr>
        <w:t>會產生研究</w:t>
      </w:r>
      <w:r w:rsidR="00006FBF" w:rsidRPr="00EF042C">
        <w:rPr>
          <w:rFonts w:ascii="Times New Roman" w:eastAsia="標楷體" w:hAnsi="Times New Roman" w:cs="Times New Roman" w:hint="eastAsia"/>
          <w:color w:val="000000" w:themeColor="text1"/>
          <w:sz w:val="28"/>
          <w:szCs w:val="28"/>
        </w:rPr>
        <w:t>倫理</w:t>
      </w:r>
      <w:r w:rsidR="00EA7528" w:rsidRPr="00EF042C">
        <w:rPr>
          <w:rFonts w:ascii="Times New Roman" w:eastAsia="標楷體" w:hAnsi="Times New Roman" w:cs="Times New Roman" w:hint="eastAsia"/>
          <w:color w:val="000000" w:themeColor="text1"/>
          <w:sz w:val="28"/>
          <w:szCs w:val="28"/>
        </w:rPr>
        <w:t>的</w:t>
      </w:r>
      <w:r w:rsidR="00006FBF" w:rsidRPr="00EF042C">
        <w:rPr>
          <w:rFonts w:ascii="Times New Roman" w:eastAsia="標楷體" w:hAnsi="Times New Roman" w:cs="Times New Roman" w:hint="eastAsia"/>
          <w:color w:val="000000" w:themeColor="text1"/>
          <w:sz w:val="28"/>
          <w:szCs w:val="28"/>
        </w:rPr>
        <w:t>問題。「完全觀察者」則影響較少，但也較無法發展出全面的理解。實際操作時，研究者宜視研究目的與情境，扮演</w:t>
      </w:r>
      <w:r w:rsidR="00EA7528" w:rsidRPr="00EF042C">
        <w:rPr>
          <w:rFonts w:ascii="Times New Roman" w:eastAsia="標楷體" w:hAnsi="Times New Roman" w:cs="Times New Roman" w:hint="eastAsia"/>
          <w:color w:val="000000" w:themeColor="text1"/>
          <w:sz w:val="28"/>
          <w:szCs w:val="28"/>
        </w:rPr>
        <w:t>前述各</w:t>
      </w:r>
      <w:r w:rsidR="00006FBF" w:rsidRPr="00EF042C">
        <w:rPr>
          <w:rFonts w:ascii="Times New Roman" w:eastAsia="標楷體" w:hAnsi="Times New Roman" w:cs="Times New Roman" w:hint="eastAsia"/>
          <w:color w:val="000000" w:themeColor="text1"/>
          <w:sz w:val="28"/>
          <w:szCs w:val="28"/>
        </w:rPr>
        <w:t>角色。</w:t>
      </w:r>
    </w:p>
    <w:p w:rsidR="00006FBF" w:rsidRPr="00EF042C"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有關</w:t>
      </w:r>
      <w:r w:rsidR="00404BF9"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田野</w:t>
      </w:r>
      <w:r w:rsidR="00404BF9"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調查的實施步驟、實施</w:t>
      </w:r>
      <w:r w:rsidRPr="00EF042C">
        <w:rPr>
          <w:rFonts w:ascii="Times New Roman" w:eastAsia="標楷體" w:hAnsi="Times New Roman" w:cs="Times New Roman"/>
          <w:color w:val="000000" w:themeColor="text1"/>
          <w:sz w:val="28"/>
          <w:szCs w:val="28"/>
        </w:rPr>
        <w:t>要點及</w:t>
      </w:r>
      <w:r w:rsidRPr="00EF042C">
        <w:rPr>
          <w:rFonts w:ascii="Times New Roman" w:eastAsia="標楷體" w:hAnsi="Times New Roman" w:cs="Times New Roman" w:hint="eastAsia"/>
          <w:color w:val="000000" w:themeColor="text1"/>
          <w:sz w:val="28"/>
          <w:szCs w:val="28"/>
        </w:rPr>
        <w:t>注意事項，如</w:t>
      </w:r>
      <w:r w:rsidR="00B01EBA" w:rsidRPr="00EF042C">
        <w:rPr>
          <w:rFonts w:ascii="Times New Roman" w:eastAsia="標楷體" w:hAnsi="Times New Roman" w:cs="Times New Roman" w:hint="eastAsia"/>
          <w:color w:val="000000" w:themeColor="text1"/>
          <w:sz w:val="28"/>
          <w:szCs w:val="28"/>
        </w:rPr>
        <w:t>表</w:t>
      </w:r>
      <w:r w:rsidR="0066202F" w:rsidRPr="00EF042C">
        <w:rPr>
          <w:rFonts w:ascii="Times New Roman" w:eastAsia="標楷體" w:hAnsi="Times New Roman" w:cs="Times New Roman" w:hint="eastAsia"/>
          <w:color w:val="000000" w:themeColor="text1"/>
          <w:sz w:val="28"/>
          <w:szCs w:val="28"/>
        </w:rPr>
        <w:t>8</w:t>
      </w:r>
      <w:r w:rsidR="008A580E">
        <w:rPr>
          <w:rFonts w:ascii="Times New Roman" w:eastAsia="標楷體" w:hAnsi="Times New Roman" w:cs="Times New Roman"/>
          <w:color w:val="000000" w:themeColor="text1"/>
          <w:sz w:val="28"/>
          <w:szCs w:val="28"/>
        </w:rPr>
        <w:t>。</w:t>
      </w:r>
    </w:p>
    <w:p w:rsidR="00006FBF" w:rsidRPr="00EF042C" w:rsidRDefault="00006FBF" w:rsidP="00006FBF">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8</w:t>
      </w:r>
      <w:r w:rsidR="00D1211B" w:rsidRPr="00EF042C">
        <w:rPr>
          <w:rFonts w:ascii="Times New Roman" w:eastAsia="標楷體" w:hAnsi="Times New Roman" w:cs="Times New Roman"/>
          <w:color w:val="000000" w:themeColor="text1"/>
          <w:sz w:val="28"/>
          <w:szCs w:val="28"/>
        </w:rPr>
        <w:fldChar w:fldCharType="end"/>
      </w:r>
      <w:r w:rsidRPr="00EF042C">
        <w:rPr>
          <w:rFonts w:ascii="Times New Roman" w:eastAsia="標楷體" w:hAnsi="Times New Roman" w:cs="Times New Roman"/>
          <w:color w:val="000000" w:themeColor="text1"/>
          <w:sz w:val="28"/>
          <w:szCs w:val="28"/>
        </w:rPr>
        <w:t>、</w:t>
      </w:r>
      <w:r w:rsidR="00404BF9"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田野</w:t>
      </w:r>
      <w:r w:rsidR="00404BF9"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調查法</w:t>
      </w:r>
      <w:r w:rsidRPr="00EF042C">
        <w:rPr>
          <w:rFonts w:ascii="Times New Roman" w:eastAsia="標楷體" w:hAnsi="Times New Roman" w:cs="Times New Roman"/>
          <w:color w:val="000000" w:themeColor="text1"/>
          <w:sz w:val="28"/>
          <w:szCs w:val="28"/>
        </w:rPr>
        <w:t>的實施步驟</w:t>
      </w: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要點及</w:t>
      </w:r>
      <w:r w:rsidRPr="00EF042C">
        <w:rPr>
          <w:rFonts w:ascii="Times New Roman" w:eastAsia="標楷體" w:hAnsi="Times New Roman" w:cs="Times New Roman" w:hint="eastAsia"/>
          <w:color w:val="000000" w:themeColor="text1"/>
          <w:sz w:val="28"/>
          <w:szCs w:val="28"/>
        </w:rPr>
        <w:t>注意事項</w:t>
      </w:r>
    </w:p>
    <w:tbl>
      <w:tblPr>
        <w:tblStyle w:val="aa"/>
        <w:tblW w:w="5000" w:type="pct"/>
        <w:jc w:val="center"/>
        <w:tblLook w:val="04A0" w:firstRow="1" w:lastRow="0" w:firstColumn="1" w:lastColumn="0" w:noHBand="0" w:noVBand="1"/>
      </w:tblPr>
      <w:tblGrid>
        <w:gridCol w:w="1556"/>
        <w:gridCol w:w="3402"/>
        <w:gridCol w:w="3344"/>
      </w:tblGrid>
      <w:tr w:rsidR="003E7446" w:rsidRPr="00EF042C" w:rsidTr="00B43A8A">
        <w:trPr>
          <w:trHeight w:val="515"/>
          <w:tblHeader/>
          <w:jc w:val="center"/>
        </w:trPr>
        <w:tc>
          <w:tcPr>
            <w:tcW w:w="937" w:type="pct"/>
            <w:tcBorders>
              <w:bottom w:val="single" w:sz="4" w:space="0" w:color="auto"/>
            </w:tcBorders>
            <w:shd w:val="clear" w:color="auto" w:fill="auto"/>
            <w:vAlign w:val="center"/>
          </w:tcPr>
          <w:p w:rsidR="00006FBF" w:rsidRPr="00EF042C" w:rsidRDefault="00006FBF" w:rsidP="00D1211B">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實施</w:t>
            </w:r>
            <w:r w:rsidRPr="00EF042C">
              <w:rPr>
                <w:rFonts w:ascii="Times New Roman" w:eastAsia="標楷體" w:hAnsi="Times New Roman" w:cs="Times New Roman"/>
                <w:color w:val="000000" w:themeColor="text1"/>
                <w:sz w:val="28"/>
                <w:szCs w:val="28"/>
              </w:rPr>
              <w:t>步驟</w:t>
            </w:r>
          </w:p>
        </w:tc>
        <w:tc>
          <w:tcPr>
            <w:tcW w:w="2049" w:type="pct"/>
            <w:tcBorders>
              <w:bottom w:val="single" w:sz="4" w:space="0" w:color="auto"/>
            </w:tcBorders>
            <w:shd w:val="clear" w:color="auto" w:fill="auto"/>
            <w:vAlign w:val="center"/>
          </w:tcPr>
          <w:p w:rsidR="00006FBF" w:rsidRPr="00EF042C" w:rsidRDefault="00006FBF" w:rsidP="00D1211B">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實施要點</w:t>
            </w:r>
          </w:p>
        </w:tc>
        <w:tc>
          <w:tcPr>
            <w:tcW w:w="2014" w:type="pct"/>
            <w:tcBorders>
              <w:bottom w:val="single" w:sz="4" w:space="0" w:color="auto"/>
            </w:tcBorders>
            <w:shd w:val="clear" w:color="auto" w:fill="auto"/>
            <w:vAlign w:val="center"/>
          </w:tcPr>
          <w:p w:rsidR="00006FBF" w:rsidRPr="00EF042C" w:rsidRDefault="00006FBF" w:rsidP="00D1211B">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注意事項</w:t>
            </w:r>
          </w:p>
        </w:tc>
      </w:tr>
      <w:tr w:rsidR="003E7446" w:rsidRPr="00EF042C" w:rsidTr="00833CE3">
        <w:trPr>
          <w:trHeight w:val="411"/>
          <w:jc w:val="center"/>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6FBF" w:rsidRPr="00EF042C"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color w:val="000000" w:themeColor="text1"/>
                <w:sz w:val="28"/>
                <w:szCs w:val="28"/>
              </w:rPr>
              <w:t>】</w:t>
            </w:r>
          </w:p>
          <w:p w:rsidR="00006FBF" w:rsidRPr="00EF042C"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確認</w:t>
            </w:r>
            <w:r w:rsidR="001C1D83"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調查目的</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rsidR="00006FBF" w:rsidRPr="00EF042C" w:rsidRDefault="00006FBF"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確認</w:t>
            </w:r>
            <w:r w:rsidR="001C1D83"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調查</w:t>
            </w:r>
            <w:r w:rsidRPr="00EF042C">
              <w:rPr>
                <w:rFonts w:ascii="Times New Roman" w:eastAsia="標楷體" w:hAnsi="Times New Roman" w:cs="Times New Roman"/>
                <w:color w:val="000000" w:themeColor="text1"/>
                <w:sz w:val="28"/>
                <w:szCs w:val="28"/>
              </w:rPr>
              <w:t>資料能回應</w:t>
            </w:r>
            <w:r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color w:val="000000" w:themeColor="text1"/>
                <w:sz w:val="28"/>
                <w:szCs w:val="28"/>
              </w:rPr>
              <w:t>研討目的與問題</w:t>
            </w:r>
          </w:p>
        </w:tc>
        <w:tc>
          <w:tcPr>
            <w:tcW w:w="2014" w:type="pct"/>
            <w:tcBorders>
              <w:top w:val="single" w:sz="4" w:space="0" w:color="auto"/>
              <w:left w:val="single" w:sz="4" w:space="0" w:color="auto"/>
              <w:bottom w:val="single" w:sz="4" w:space="0" w:color="auto"/>
              <w:right w:val="single" w:sz="4" w:space="0" w:color="auto"/>
            </w:tcBorders>
            <w:shd w:val="clear" w:color="auto" w:fill="auto"/>
            <w:vAlign w:val="center"/>
          </w:tcPr>
          <w:p w:rsidR="00006FBF" w:rsidRPr="00EF042C" w:rsidRDefault="001C1D83"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實地</w:t>
            </w:r>
            <w:r w:rsidR="00006FBF" w:rsidRPr="00EF042C">
              <w:rPr>
                <w:rFonts w:ascii="Times New Roman" w:eastAsia="標楷體" w:hAnsi="Times New Roman" w:cs="Times New Roman" w:hint="eastAsia"/>
                <w:color w:val="000000" w:themeColor="text1"/>
                <w:sz w:val="28"/>
                <w:szCs w:val="28"/>
              </w:rPr>
              <w:t>調查會影響現象本身與相關人員，因此</w:t>
            </w:r>
            <w:r w:rsidRPr="00EF042C">
              <w:rPr>
                <w:rFonts w:ascii="Times New Roman" w:eastAsia="標楷體" w:hAnsi="Times New Roman" w:cs="Times New Roman" w:hint="eastAsia"/>
                <w:color w:val="000000" w:themeColor="text1"/>
                <w:sz w:val="28"/>
                <w:szCs w:val="28"/>
              </w:rPr>
              <w:t>實地</w:t>
            </w:r>
            <w:r w:rsidR="00006FBF" w:rsidRPr="00EF042C">
              <w:rPr>
                <w:rFonts w:ascii="Times New Roman" w:eastAsia="標楷體" w:hAnsi="Times New Roman" w:cs="Times New Roman" w:hint="eastAsia"/>
                <w:color w:val="000000" w:themeColor="text1"/>
                <w:sz w:val="28"/>
                <w:szCs w:val="28"/>
              </w:rPr>
              <w:t>調查實施前應先確認必要性</w:t>
            </w:r>
          </w:p>
        </w:tc>
      </w:tr>
      <w:tr w:rsidR="00006FBF" w:rsidRPr="00EF042C" w:rsidTr="00833CE3">
        <w:trPr>
          <w:trHeight w:val="580"/>
          <w:jc w:val="center"/>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006FBF" w:rsidRPr="00EF042C"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w:t>
            </w:r>
          </w:p>
          <w:p w:rsidR="00006FBF" w:rsidRPr="00EF042C"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準備工作</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rsidR="00006FBF" w:rsidRPr="00EF042C" w:rsidRDefault="00006FBF" w:rsidP="00833CE3">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決定研究者的角色</w:t>
            </w:r>
          </w:p>
          <w:p w:rsidR="00006FBF" w:rsidRPr="00EF042C" w:rsidRDefault="00006FBF" w:rsidP="00833CE3">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（若研究者原非</w:t>
            </w:r>
            <w:r w:rsidR="001C1D83"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中成員）蒐集相關文獻以強化對</w:t>
            </w:r>
            <w:r w:rsidR="001C1D83"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的瞭解，必要時先與線民取得聯繫</w:t>
            </w:r>
          </w:p>
          <w:p w:rsidR="00006FBF" w:rsidRPr="00EF042C" w:rsidRDefault="00006FBF" w:rsidP="00833CE3">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規劃</w:t>
            </w:r>
            <w:r w:rsidR="001C1D83"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工作的實施</w:t>
            </w:r>
          </w:p>
        </w:tc>
        <w:tc>
          <w:tcPr>
            <w:tcW w:w="2014" w:type="pct"/>
            <w:tcBorders>
              <w:top w:val="single" w:sz="4" w:space="0" w:color="auto"/>
              <w:left w:val="single" w:sz="4" w:space="0" w:color="auto"/>
              <w:bottom w:val="single" w:sz="4" w:space="0" w:color="auto"/>
              <w:right w:val="single" w:sz="4" w:space="0" w:color="auto"/>
            </w:tcBorders>
            <w:shd w:val="clear" w:color="auto" w:fill="auto"/>
            <w:vAlign w:val="center"/>
          </w:tcPr>
          <w:p w:rsidR="00006FBF" w:rsidRPr="00EF042C" w:rsidRDefault="00006FBF"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研究者的角色應依研究目的與情境，妥適擇定</w:t>
            </w:r>
          </w:p>
          <w:p w:rsidR="00006FBF" w:rsidRPr="00EF042C" w:rsidRDefault="00006FBF"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應先對</w:t>
            </w:r>
            <w:r w:rsidR="001C1D83"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有所瞭解，如需要則運用</w:t>
            </w:r>
            <w:r w:rsidR="001C1D83"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中能提供資訊的線民，惟須注意倫理與線民的合宜性及其提供資訊的正確性</w:t>
            </w:r>
          </w:p>
        </w:tc>
      </w:tr>
    </w:tbl>
    <w:p w:rsidR="009E3579" w:rsidRPr="00EF042C" w:rsidRDefault="009E3579">
      <w:pPr>
        <w:rPr>
          <w:color w:val="000000" w:themeColor="text1"/>
        </w:rPr>
      </w:pPr>
    </w:p>
    <w:p w:rsidR="002571AF" w:rsidRPr="00EF042C" w:rsidRDefault="002571AF">
      <w:pPr>
        <w:widowControl/>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br w:type="page"/>
      </w:r>
    </w:p>
    <w:p w:rsidR="009E3579" w:rsidRPr="00EF042C" w:rsidRDefault="009E3579" w:rsidP="009E3579">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表</w:t>
      </w:r>
      <w:r w:rsidRPr="00EF042C">
        <w:rPr>
          <w:rFonts w:ascii="Times New Roman" w:eastAsia="標楷體" w:hAnsi="Times New Roman" w:cs="Times New Roman" w:hint="eastAsia"/>
          <w:color w:val="000000" w:themeColor="text1"/>
          <w:sz w:val="28"/>
          <w:szCs w:val="28"/>
        </w:rPr>
        <w:t>8</w:t>
      </w:r>
      <w:r w:rsidRPr="00EF042C">
        <w:rPr>
          <w:rFonts w:ascii="Times New Roman" w:eastAsia="標楷體" w:hAnsi="Times New Roman" w:cs="Times New Roman" w:hint="eastAsia"/>
          <w:color w:val="000000" w:themeColor="text1"/>
          <w:sz w:val="28"/>
          <w:szCs w:val="28"/>
        </w:rPr>
        <w:t>、（續）</w:t>
      </w:r>
    </w:p>
    <w:tbl>
      <w:tblPr>
        <w:tblStyle w:val="aa"/>
        <w:tblW w:w="5000" w:type="pct"/>
        <w:tblLook w:val="04A0" w:firstRow="1" w:lastRow="0" w:firstColumn="1" w:lastColumn="0" w:noHBand="0" w:noVBand="1"/>
      </w:tblPr>
      <w:tblGrid>
        <w:gridCol w:w="1556"/>
        <w:gridCol w:w="3402"/>
        <w:gridCol w:w="3344"/>
      </w:tblGrid>
      <w:tr w:rsidR="003E7446" w:rsidRPr="00EF042C" w:rsidTr="00B43A8A">
        <w:trPr>
          <w:trHeight w:val="622"/>
        </w:trPr>
        <w:tc>
          <w:tcPr>
            <w:tcW w:w="937" w:type="pct"/>
            <w:vAlign w:val="center"/>
          </w:tcPr>
          <w:p w:rsidR="009E3579" w:rsidRPr="00EF042C" w:rsidRDefault="009E3579" w:rsidP="00D96573">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實施</w:t>
            </w:r>
            <w:r w:rsidRPr="00EF042C">
              <w:rPr>
                <w:rFonts w:ascii="Times New Roman" w:eastAsia="標楷體" w:hAnsi="Times New Roman" w:cs="Times New Roman"/>
                <w:color w:val="000000" w:themeColor="text1"/>
                <w:sz w:val="28"/>
                <w:szCs w:val="28"/>
              </w:rPr>
              <w:t>步驟</w:t>
            </w:r>
          </w:p>
        </w:tc>
        <w:tc>
          <w:tcPr>
            <w:tcW w:w="2049" w:type="pct"/>
            <w:vAlign w:val="center"/>
          </w:tcPr>
          <w:p w:rsidR="009E3579" w:rsidRPr="00EF042C" w:rsidRDefault="009E3579" w:rsidP="00D96573">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實施要點</w:t>
            </w:r>
          </w:p>
        </w:tc>
        <w:tc>
          <w:tcPr>
            <w:tcW w:w="2014" w:type="pct"/>
            <w:vAlign w:val="center"/>
          </w:tcPr>
          <w:p w:rsidR="009E3579" w:rsidRPr="00EF042C" w:rsidRDefault="009E3579" w:rsidP="00D96573">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注意事項</w:t>
            </w:r>
          </w:p>
        </w:tc>
      </w:tr>
      <w:tr w:rsidR="003E7446" w:rsidRPr="00EF042C" w:rsidTr="00833CE3">
        <w:tblPrEx>
          <w:jc w:val="center"/>
        </w:tblPrEx>
        <w:trPr>
          <w:trHeight w:val="1363"/>
          <w:jc w:val="center"/>
        </w:trPr>
        <w:tc>
          <w:tcPr>
            <w:tcW w:w="937" w:type="pct"/>
            <w:shd w:val="clear" w:color="auto" w:fill="auto"/>
            <w:vAlign w:val="center"/>
          </w:tcPr>
          <w:p w:rsidR="00006FBF" w:rsidRPr="00EF042C"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color w:val="000000" w:themeColor="text1"/>
                <w:sz w:val="28"/>
                <w:szCs w:val="28"/>
              </w:rPr>
              <w:t>】</w:t>
            </w:r>
          </w:p>
          <w:p w:rsidR="00006FBF" w:rsidRPr="00EF042C"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實施</w:t>
            </w:r>
            <w:r w:rsidR="001C1D83"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調查</w:t>
            </w:r>
          </w:p>
        </w:tc>
        <w:tc>
          <w:tcPr>
            <w:tcW w:w="2049" w:type="pct"/>
            <w:shd w:val="clear" w:color="auto" w:fill="auto"/>
            <w:vAlign w:val="center"/>
          </w:tcPr>
          <w:p w:rsidR="00006FBF" w:rsidRPr="00EF042C" w:rsidRDefault="00006FBF"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觀察與紀錄</w:t>
            </w:r>
            <w:r w:rsidR="001C1D83" w:rsidRPr="00EF042C">
              <w:rPr>
                <w:rFonts w:ascii="Times New Roman" w:eastAsia="標楷體" w:hAnsi="Times New Roman" w:cs="Times New Roman" w:hint="eastAsia"/>
                <w:color w:val="000000" w:themeColor="text1"/>
                <w:sz w:val="28"/>
                <w:szCs w:val="28"/>
              </w:rPr>
              <w:t>實地調查</w:t>
            </w:r>
            <w:r w:rsidRPr="00EF042C">
              <w:rPr>
                <w:rFonts w:ascii="Times New Roman" w:eastAsia="標楷體" w:hAnsi="Times New Roman" w:cs="Times New Roman" w:hint="eastAsia"/>
                <w:color w:val="000000" w:themeColor="text1"/>
                <w:sz w:val="28"/>
                <w:szCs w:val="28"/>
              </w:rPr>
              <w:t>筆記</w:t>
            </w:r>
          </w:p>
          <w:p w:rsidR="00006FBF" w:rsidRPr="00EF042C" w:rsidRDefault="00006FBF"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訪談；通常為非結構性</w:t>
            </w:r>
          </w:p>
        </w:tc>
        <w:tc>
          <w:tcPr>
            <w:tcW w:w="2014" w:type="pct"/>
            <w:shd w:val="clear" w:color="auto" w:fill="auto"/>
            <w:vAlign w:val="center"/>
          </w:tcPr>
          <w:p w:rsidR="00006FBF" w:rsidRPr="00EF042C" w:rsidRDefault="00006FBF"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所蒐集的</w:t>
            </w:r>
            <w:r w:rsidR="001C1D83" w:rsidRPr="00EF042C">
              <w:rPr>
                <w:rFonts w:ascii="Times New Roman" w:eastAsia="標楷體" w:hAnsi="Times New Roman" w:cs="Times New Roman" w:hint="eastAsia"/>
                <w:color w:val="000000" w:themeColor="text1"/>
                <w:sz w:val="28"/>
                <w:szCs w:val="28"/>
              </w:rPr>
              <w:t>實地調查</w:t>
            </w:r>
            <w:r w:rsidRPr="00EF042C">
              <w:rPr>
                <w:rFonts w:ascii="Times New Roman" w:eastAsia="標楷體" w:hAnsi="Times New Roman" w:cs="Times New Roman" w:hint="eastAsia"/>
                <w:color w:val="000000" w:themeColor="text1"/>
                <w:sz w:val="28"/>
                <w:szCs w:val="28"/>
              </w:rPr>
              <w:t>資料，應能區別</w:t>
            </w:r>
            <w:r w:rsidR="00D0525D" w:rsidRPr="00EF042C">
              <w:rPr>
                <w:rFonts w:ascii="Times New Roman" w:eastAsia="標楷體" w:hAnsi="Times New Roman" w:cs="Times New Roman" w:hint="eastAsia"/>
                <w:color w:val="000000" w:themeColor="text1"/>
                <w:sz w:val="28"/>
                <w:szCs w:val="28"/>
              </w:rPr>
              <w:t>觀察到的</w:t>
            </w:r>
            <w:r w:rsidRPr="00EF042C">
              <w:rPr>
                <w:rFonts w:ascii="Times New Roman" w:eastAsia="標楷體" w:hAnsi="Times New Roman" w:cs="Times New Roman" w:hint="eastAsia"/>
                <w:color w:val="000000" w:themeColor="text1"/>
                <w:sz w:val="28"/>
                <w:szCs w:val="28"/>
              </w:rPr>
              <w:t>「經驗事實」及「你</w:t>
            </w:r>
            <w:r w:rsidR="00D0525D" w:rsidRPr="00EF042C">
              <w:rPr>
                <w:rFonts w:ascii="Times New Roman" w:eastAsia="標楷體" w:hAnsi="Times New Roman" w:cs="Times New Roman" w:hint="eastAsia"/>
                <w:color w:val="000000" w:themeColor="text1"/>
                <w:sz w:val="28"/>
                <w:szCs w:val="28"/>
              </w:rPr>
              <w:t>個人</w:t>
            </w:r>
            <w:r w:rsidRPr="00EF042C">
              <w:rPr>
                <w:rFonts w:ascii="Times New Roman" w:eastAsia="標楷體" w:hAnsi="Times New Roman" w:cs="Times New Roman" w:hint="eastAsia"/>
                <w:color w:val="000000" w:themeColor="text1"/>
                <w:sz w:val="28"/>
                <w:szCs w:val="28"/>
              </w:rPr>
              <w:t>的詮釋」，以分別客觀與主觀</w:t>
            </w:r>
          </w:p>
        </w:tc>
      </w:tr>
      <w:tr w:rsidR="003E7446" w:rsidRPr="00EF042C" w:rsidTr="00833CE3">
        <w:tblPrEx>
          <w:jc w:val="center"/>
        </w:tblPrEx>
        <w:trPr>
          <w:trHeight w:val="366"/>
          <w:jc w:val="center"/>
        </w:trPr>
        <w:tc>
          <w:tcPr>
            <w:tcW w:w="937" w:type="pct"/>
            <w:shd w:val="clear" w:color="auto" w:fill="auto"/>
            <w:vAlign w:val="center"/>
          </w:tcPr>
          <w:p w:rsidR="00006FBF" w:rsidRPr="00EF042C"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color w:val="000000" w:themeColor="text1"/>
                <w:sz w:val="28"/>
                <w:szCs w:val="28"/>
              </w:rPr>
              <w:t>】</w:t>
            </w:r>
          </w:p>
          <w:p w:rsidR="00006FBF" w:rsidRPr="00EF042C"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資料處理與分析</w:t>
            </w:r>
          </w:p>
        </w:tc>
        <w:tc>
          <w:tcPr>
            <w:tcW w:w="2049" w:type="pct"/>
            <w:shd w:val="clear" w:color="auto" w:fill="auto"/>
            <w:vAlign w:val="center"/>
          </w:tcPr>
          <w:p w:rsidR="00006FBF" w:rsidRPr="00EF042C" w:rsidRDefault="00006FBF"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資料整理：重寫筆記、製作檔案（加註日期與時間）、背景檔案、（人物）傳記檔案等</w:t>
            </w:r>
          </w:p>
          <w:p w:rsidR="00006FBF" w:rsidRPr="00EF042C" w:rsidRDefault="00006FBF"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資料分析：普遍性、差異性、建立行為的分類、尋找模式（頻率、程度、結構、過程、成因、結果等）</w:t>
            </w:r>
          </w:p>
        </w:tc>
        <w:tc>
          <w:tcPr>
            <w:tcW w:w="2014" w:type="pct"/>
            <w:shd w:val="clear" w:color="auto" w:fill="auto"/>
            <w:vAlign w:val="center"/>
          </w:tcPr>
          <w:p w:rsidR="00006FBF" w:rsidRPr="00EF042C" w:rsidRDefault="00006FBF"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觀察與分析在</w:t>
            </w:r>
            <w:r w:rsidR="001C1D83" w:rsidRPr="00EF042C">
              <w:rPr>
                <w:rFonts w:ascii="Times New Roman" w:eastAsia="標楷體" w:hAnsi="Times New Roman" w:cs="Times New Roman" w:hint="eastAsia"/>
                <w:color w:val="000000" w:themeColor="text1"/>
                <w:sz w:val="28"/>
                <w:szCs w:val="28"/>
              </w:rPr>
              <w:t>實地</w:t>
            </w:r>
            <w:r w:rsidRPr="00EF042C">
              <w:rPr>
                <w:rFonts w:ascii="Times New Roman" w:eastAsia="標楷體" w:hAnsi="Times New Roman" w:cs="Times New Roman" w:hint="eastAsia"/>
                <w:color w:val="000000" w:themeColor="text1"/>
                <w:sz w:val="28"/>
                <w:szCs w:val="28"/>
              </w:rPr>
              <w:t>調查中相互交織的過程，實施上具有彈性，可透過觀察、理論觀點的發展或研究對象的變化，持續修正研究設計</w:t>
            </w:r>
          </w:p>
          <w:p w:rsidR="00006FBF" w:rsidRPr="00EF042C" w:rsidRDefault="00006FBF"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應重視自我反省分析與詮釋的客觀性，必要時可尋求其他人協助檢視確認</w:t>
            </w:r>
          </w:p>
        </w:tc>
      </w:tr>
    </w:tbl>
    <w:p w:rsidR="00006FBF" w:rsidRPr="00EF042C" w:rsidRDefault="00006FBF" w:rsidP="00006FBF">
      <w:pPr>
        <w:widowControl/>
        <w:overflowPunct w:val="0"/>
        <w:spacing w:line="500" w:lineRule="exact"/>
        <w:mirrorIndents/>
        <w:jc w:val="both"/>
        <w:rPr>
          <w:rFonts w:ascii="Times New Roman" w:eastAsia="標楷體" w:hAnsi="Times New Roman" w:cs="Times New Roman"/>
          <w:color w:val="000000" w:themeColor="text1"/>
          <w:szCs w:val="24"/>
        </w:rPr>
      </w:pPr>
      <w:r w:rsidRPr="00EF042C">
        <w:rPr>
          <w:rFonts w:ascii="Times New Roman" w:eastAsia="標楷體" w:hAnsi="Times New Roman" w:cs="Times New Roman"/>
          <w:color w:val="000000" w:themeColor="text1"/>
          <w:szCs w:val="24"/>
        </w:rPr>
        <w:t>資料來源：參考自</w:t>
      </w:r>
      <w:r w:rsidRPr="00EF042C">
        <w:rPr>
          <w:rFonts w:ascii="Times New Roman" w:eastAsia="標楷體" w:hAnsi="Times New Roman" w:cs="Times New Roman" w:hint="eastAsia"/>
          <w:color w:val="000000" w:themeColor="text1"/>
          <w:szCs w:val="24"/>
        </w:rPr>
        <w:t>李美華（</w:t>
      </w:r>
      <w:r w:rsidRPr="00EF042C">
        <w:rPr>
          <w:rFonts w:ascii="Times New Roman" w:eastAsia="標楷體" w:hAnsi="Times New Roman" w:cs="Times New Roman"/>
          <w:color w:val="000000" w:themeColor="text1"/>
          <w:szCs w:val="24"/>
        </w:rPr>
        <w:t>譯）（</w:t>
      </w:r>
      <w:r w:rsidRPr="00EF042C">
        <w:rPr>
          <w:rFonts w:ascii="Times New Roman" w:eastAsia="標楷體" w:hAnsi="Times New Roman" w:cs="Times New Roman" w:hint="eastAsia"/>
          <w:color w:val="000000" w:themeColor="text1"/>
          <w:szCs w:val="24"/>
        </w:rPr>
        <w:t>1</w:t>
      </w:r>
      <w:r w:rsidRPr="00EF042C">
        <w:rPr>
          <w:rFonts w:ascii="Times New Roman" w:eastAsia="標楷體" w:hAnsi="Times New Roman" w:cs="Times New Roman"/>
          <w:color w:val="000000" w:themeColor="text1"/>
          <w:szCs w:val="24"/>
        </w:rPr>
        <w:t>998</w:t>
      </w:r>
      <w:r w:rsidRPr="00EF042C">
        <w:rPr>
          <w:rFonts w:ascii="Times New Roman" w:eastAsia="標楷體" w:hAnsi="Times New Roman" w:cs="Times New Roman"/>
          <w:color w:val="000000" w:themeColor="text1"/>
          <w:szCs w:val="24"/>
        </w:rPr>
        <w:t>）。</w:t>
      </w:r>
    </w:p>
    <w:p w:rsidR="00B713A6" w:rsidRPr="00EF042C" w:rsidRDefault="00B713A6" w:rsidP="00D1211B">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31" w:name="_Toc513651594"/>
      <w:bookmarkStart w:id="32" w:name="_Toc513121630"/>
      <w:bookmarkStart w:id="33" w:name="_Toc513651595"/>
      <w:bookmarkStart w:id="34" w:name="_Toc513121631"/>
      <w:bookmarkStart w:id="35" w:name="_Toc513651596"/>
      <w:bookmarkStart w:id="36" w:name="_Toc513121632"/>
      <w:bookmarkStart w:id="37" w:name="_Toc513651597"/>
      <w:bookmarkStart w:id="38" w:name="_Toc513121634"/>
      <w:bookmarkStart w:id="39" w:name="_Toc513651599"/>
      <w:bookmarkStart w:id="40" w:name="_Toc513121635"/>
      <w:bookmarkStart w:id="41" w:name="_Toc513651600"/>
      <w:bookmarkStart w:id="42" w:name="_Toc513121653"/>
      <w:bookmarkStart w:id="43" w:name="_Toc513651618"/>
      <w:bookmarkStart w:id="44" w:name="_Toc513121654"/>
      <w:bookmarkStart w:id="45" w:name="_Toc513651619"/>
      <w:bookmarkStart w:id="46" w:name="_Toc513121655"/>
      <w:bookmarkStart w:id="47" w:name="_Toc513651620"/>
      <w:bookmarkStart w:id="48" w:name="_Toc513121656"/>
      <w:bookmarkStart w:id="49" w:name="_Toc513651621"/>
      <w:bookmarkStart w:id="50" w:name="_Toc513121676"/>
      <w:bookmarkStart w:id="51" w:name="_Toc513651641"/>
      <w:bookmarkStart w:id="52" w:name="_Toc511509076"/>
      <w:bookmarkStart w:id="53" w:name="_Toc511511342"/>
      <w:bookmarkStart w:id="54" w:name="_Toc9229234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EF042C">
        <w:rPr>
          <w:rFonts w:ascii="Times New Roman" w:eastAsia="標楷體" w:hAnsi="Times New Roman" w:cs="Times New Roman"/>
          <w:b/>
          <w:color w:val="000000" w:themeColor="text1"/>
          <w:sz w:val="28"/>
          <w:szCs w:val="28"/>
        </w:rPr>
        <w:t>問卷調查</w:t>
      </w:r>
      <w:bookmarkEnd w:id="27"/>
      <w:r w:rsidR="003F72F4" w:rsidRPr="00EF042C">
        <w:rPr>
          <w:rFonts w:ascii="Times New Roman" w:eastAsia="標楷體" w:hAnsi="Times New Roman" w:cs="Times New Roman"/>
          <w:b/>
          <w:color w:val="000000" w:themeColor="text1"/>
          <w:sz w:val="28"/>
          <w:szCs w:val="28"/>
        </w:rPr>
        <w:t>法</w:t>
      </w:r>
      <w:bookmarkEnd w:id="28"/>
      <w:bookmarkEnd w:id="52"/>
      <w:bookmarkEnd w:id="53"/>
      <w:bookmarkEnd w:id="54"/>
    </w:p>
    <w:p w:rsidR="00B713A6" w:rsidRPr="00EF042C"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問卷</w:t>
      </w:r>
      <w:r w:rsidR="00B713A6" w:rsidRPr="00EF042C">
        <w:rPr>
          <w:rFonts w:ascii="Times New Roman" w:eastAsia="標楷體" w:hAnsi="Times New Roman" w:cs="Times New Roman"/>
          <w:color w:val="000000" w:themeColor="text1"/>
          <w:sz w:val="28"/>
          <w:szCs w:val="28"/>
        </w:rPr>
        <w:t>調查的模式</w:t>
      </w:r>
      <w:r w:rsidRPr="00EF042C">
        <w:rPr>
          <w:rFonts w:ascii="Times New Roman" w:eastAsia="標楷體" w:hAnsi="Times New Roman" w:cs="Times New Roman"/>
          <w:color w:val="000000" w:themeColor="text1"/>
          <w:sz w:val="28"/>
          <w:szCs w:val="28"/>
        </w:rPr>
        <w:t>有</w:t>
      </w:r>
      <w:r w:rsidR="00B713A6" w:rsidRPr="00EF042C">
        <w:rPr>
          <w:rFonts w:ascii="Times New Roman" w:eastAsia="標楷體" w:hAnsi="Times New Roman" w:cs="Times New Roman"/>
          <w:color w:val="000000" w:themeColor="text1"/>
          <w:sz w:val="28"/>
          <w:szCs w:val="28"/>
        </w:rPr>
        <w:t>很多</w:t>
      </w:r>
      <w:r w:rsidRPr="00EF042C">
        <w:rPr>
          <w:rFonts w:ascii="Times New Roman" w:eastAsia="標楷體" w:hAnsi="Times New Roman" w:cs="Times New Roman"/>
          <w:color w:val="000000" w:themeColor="text1"/>
          <w:sz w:val="28"/>
          <w:szCs w:val="28"/>
        </w:rPr>
        <w:t>種</w:t>
      </w:r>
      <w:r w:rsidR="00B713A6" w:rsidRPr="00EF042C">
        <w:rPr>
          <w:rFonts w:ascii="Times New Roman" w:eastAsia="標楷體" w:hAnsi="Times New Roman" w:cs="Times New Roman"/>
          <w:color w:val="000000" w:themeColor="text1"/>
          <w:sz w:val="28"/>
          <w:szCs w:val="28"/>
        </w:rPr>
        <w:t>（如</w:t>
      </w:r>
      <w:r w:rsidR="00AE2718" w:rsidRPr="00EF042C">
        <w:rPr>
          <w:color w:val="000000" w:themeColor="text1"/>
        </w:rPr>
        <w:fldChar w:fldCharType="begin"/>
      </w:r>
      <w:r w:rsidR="00AE2718" w:rsidRPr="00EF042C">
        <w:rPr>
          <w:color w:val="000000" w:themeColor="text1"/>
        </w:rPr>
        <w:instrText xml:space="preserve"> REF _Ref509914390 \h  \* MERGEFORMAT </w:instrText>
      </w:r>
      <w:r w:rsidR="00AE2718" w:rsidRPr="00EF042C">
        <w:rPr>
          <w:color w:val="000000" w:themeColor="text1"/>
        </w:rPr>
      </w:r>
      <w:r w:rsidR="00AE2718" w:rsidRPr="00EF042C">
        <w:rPr>
          <w:color w:val="000000" w:themeColor="text1"/>
        </w:rPr>
        <w:fldChar w:fldCharType="separate"/>
      </w:r>
      <w:r w:rsidR="00D4534D" w:rsidRPr="00EF042C">
        <w:rPr>
          <w:rFonts w:ascii="Times New Roman" w:eastAsia="標楷體" w:hAnsi="Times New Roman" w:cs="Times New Roman"/>
          <w:color w:val="000000" w:themeColor="text1"/>
          <w:sz w:val="28"/>
          <w:szCs w:val="28"/>
        </w:rPr>
        <w:t>表</w:t>
      </w:r>
      <w:r w:rsidR="00D4534D">
        <w:rPr>
          <w:rFonts w:ascii="Times New Roman" w:eastAsia="標楷體" w:hAnsi="Times New Roman" w:cs="Times New Roman"/>
          <w:color w:val="000000" w:themeColor="text1"/>
          <w:sz w:val="28"/>
          <w:szCs w:val="28"/>
        </w:rPr>
        <w:t>9</w:t>
      </w:r>
      <w:r w:rsidR="00AE2718" w:rsidRPr="00EF042C">
        <w:rPr>
          <w:color w:val="000000" w:themeColor="text1"/>
        </w:rPr>
        <w:fldChar w:fldCharType="end"/>
      </w:r>
      <w:r w:rsidR="00B713A6" w:rsidRPr="00EF042C">
        <w:rPr>
          <w:rFonts w:ascii="Times New Roman" w:eastAsia="標楷體" w:hAnsi="Times New Roman" w:cs="Times New Roman"/>
          <w:color w:val="000000" w:themeColor="text1"/>
          <w:sz w:val="28"/>
          <w:szCs w:val="28"/>
        </w:rPr>
        <w:t>），須視調查議題、母體特性、對調查品質的要求及可負擔成本等，選擇較適用的模式。</w:t>
      </w:r>
    </w:p>
    <w:p w:rsidR="00B713A6" w:rsidRPr="00EF042C" w:rsidRDefault="00B713A6" w:rsidP="001D2DA3">
      <w:pPr>
        <w:pStyle w:val="ab"/>
        <w:overflowPunct w:val="0"/>
        <w:spacing w:line="500" w:lineRule="exact"/>
        <w:mirrorIndents/>
        <w:jc w:val="center"/>
        <w:rPr>
          <w:rFonts w:ascii="Times New Roman" w:eastAsia="標楷體" w:hAnsi="Times New Roman" w:cs="Times New Roman"/>
          <w:color w:val="000000" w:themeColor="text1"/>
          <w:sz w:val="28"/>
          <w:szCs w:val="28"/>
        </w:rPr>
      </w:pPr>
      <w:bookmarkStart w:id="55" w:name="_Ref509914390"/>
      <w:bookmarkStart w:id="56" w:name="_Toc405812496"/>
      <w:r w:rsidRPr="00EF042C">
        <w:rPr>
          <w:rFonts w:ascii="Times New Roman" w:eastAsia="標楷體" w:hAnsi="Times New Roman" w:cs="Times New Roman"/>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9</w:t>
      </w:r>
      <w:r w:rsidR="00D1211B" w:rsidRPr="00EF042C">
        <w:rPr>
          <w:rFonts w:ascii="Times New Roman" w:eastAsia="標楷體" w:hAnsi="Times New Roman" w:cs="Times New Roman"/>
          <w:color w:val="000000" w:themeColor="text1"/>
          <w:sz w:val="28"/>
          <w:szCs w:val="28"/>
        </w:rPr>
        <w:fldChar w:fldCharType="end"/>
      </w:r>
      <w:bookmarkEnd w:id="55"/>
      <w:r w:rsidRPr="00EF042C">
        <w:rPr>
          <w:rFonts w:ascii="Times New Roman" w:eastAsia="標楷體" w:hAnsi="Times New Roman" w:cs="Times New Roman"/>
          <w:color w:val="000000" w:themeColor="text1"/>
          <w:sz w:val="28"/>
          <w:szCs w:val="28"/>
        </w:rPr>
        <w:t>、主要調查模式之比較</w:t>
      </w:r>
      <w:bookmarkEnd w:id="56"/>
    </w:p>
    <w:tbl>
      <w:tblPr>
        <w:tblStyle w:val="aa"/>
        <w:tblW w:w="4904" w:type="pct"/>
        <w:tblInd w:w="108" w:type="dxa"/>
        <w:tblLayout w:type="fixed"/>
        <w:tblLook w:val="04A0" w:firstRow="1" w:lastRow="0" w:firstColumn="1" w:lastColumn="0" w:noHBand="0" w:noVBand="1"/>
      </w:tblPr>
      <w:tblGrid>
        <w:gridCol w:w="416"/>
        <w:gridCol w:w="2070"/>
        <w:gridCol w:w="946"/>
        <w:gridCol w:w="855"/>
        <w:gridCol w:w="967"/>
        <w:gridCol w:w="969"/>
        <w:gridCol w:w="967"/>
        <w:gridCol w:w="953"/>
      </w:tblGrid>
      <w:tr w:rsidR="003E7446" w:rsidRPr="00EF042C" w:rsidTr="009E3579">
        <w:trPr>
          <w:trHeight w:val="510"/>
        </w:trPr>
        <w:tc>
          <w:tcPr>
            <w:tcW w:w="1526" w:type="pct"/>
            <w:gridSpan w:val="2"/>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比較項目</w:t>
            </w:r>
          </w:p>
        </w:tc>
        <w:tc>
          <w:tcPr>
            <w:tcW w:w="581" w:type="pct"/>
            <w:vAlign w:val="center"/>
          </w:tcPr>
          <w:p w:rsidR="00B713A6" w:rsidRPr="00EF042C"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郵寄</w:t>
            </w:r>
          </w:p>
          <w:p w:rsidR="00B713A6" w:rsidRPr="00EF042C" w:rsidRDefault="00B713A6" w:rsidP="00633908">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w:t>
            </w:r>
          </w:p>
        </w:tc>
        <w:tc>
          <w:tcPr>
            <w:tcW w:w="525" w:type="pct"/>
            <w:vAlign w:val="center"/>
          </w:tcPr>
          <w:p w:rsidR="00B713A6" w:rsidRPr="00EF042C" w:rsidRDefault="00B713A6" w:rsidP="001D2DA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電話</w:t>
            </w:r>
          </w:p>
          <w:p w:rsidR="00B713A6" w:rsidRPr="00EF042C" w:rsidRDefault="00B713A6" w:rsidP="001D2DA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w:t>
            </w:r>
          </w:p>
        </w:tc>
        <w:tc>
          <w:tcPr>
            <w:tcW w:w="594" w:type="pct"/>
            <w:vAlign w:val="center"/>
          </w:tcPr>
          <w:p w:rsidR="00B713A6" w:rsidRPr="00EF042C"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手機</w:t>
            </w:r>
          </w:p>
          <w:p w:rsidR="00B713A6" w:rsidRPr="00EF042C"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w:t>
            </w:r>
          </w:p>
        </w:tc>
        <w:tc>
          <w:tcPr>
            <w:tcW w:w="595" w:type="pct"/>
            <w:vAlign w:val="center"/>
          </w:tcPr>
          <w:p w:rsidR="00B713A6" w:rsidRPr="00EF042C"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面訪</w:t>
            </w:r>
          </w:p>
          <w:p w:rsidR="00B713A6" w:rsidRPr="00EF042C"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w:t>
            </w:r>
          </w:p>
        </w:tc>
        <w:tc>
          <w:tcPr>
            <w:tcW w:w="594" w:type="pct"/>
            <w:vAlign w:val="center"/>
          </w:tcPr>
          <w:p w:rsidR="00B713A6" w:rsidRPr="00EF042C" w:rsidRDefault="00B713A6" w:rsidP="001D2DA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EF042C">
              <w:rPr>
                <w:rFonts w:ascii="Times New Roman" w:eastAsia="標楷體" w:hAnsi="Times New Roman" w:cs="Times New Roman" w:hint="eastAsia"/>
                <w:color w:val="000000" w:themeColor="text1"/>
                <w:spacing w:val="-20"/>
                <w:sz w:val="28"/>
                <w:szCs w:val="28"/>
              </w:rPr>
              <w:t>電子郵件調查</w:t>
            </w:r>
          </w:p>
        </w:tc>
        <w:tc>
          <w:tcPr>
            <w:tcW w:w="585" w:type="pct"/>
            <w:vAlign w:val="center"/>
          </w:tcPr>
          <w:p w:rsidR="00B713A6" w:rsidRPr="00EF042C"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網路</w:t>
            </w:r>
          </w:p>
          <w:p w:rsidR="00B713A6" w:rsidRPr="00EF042C"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w:t>
            </w:r>
          </w:p>
        </w:tc>
      </w:tr>
      <w:tr w:rsidR="003E7446" w:rsidRPr="00EF042C" w:rsidTr="009E3579">
        <w:trPr>
          <w:trHeight w:val="510"/>
        </w:trPr>
        <w:tc>
          <w:tcPr>
            <w:tcW w:w="255" w:type="pct"/>
            <w:vMerge w:val="restart"/>
            <w:vAlign w:val="center"/>
          </w:tcPr>
          <w:p w:rsidR="00B713A6" w:rsidRPr="00EF042C" w:rsidRDefault="00B713A6" w:rsidP="00AF7E7C">
            <w:pPr>
              <w:overflowPunct w:val="0"/>
              <w:snapToGrid w:val="0"/>
              <w:ind w:leftChars="-20" w:left="-48"/>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成本</w:t>
            </w:r>
          </w:p>
        </w:tc>
        <w:tc>
          <w:tcPr>
            <w:tcW w:w="1270"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單位成本</w:t>
            </w:r>
          </w:p>
        </w:tc>
        <w:tc>
          <w:tcPr>
            <w:tcW w:w="581"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c>
          <w:tcPr>
            <w:tcW w:w="525"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4"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5" w:type="pct"/>
            <w:vAlign w:val="center"/>
          </w:tcPr>
          <w:p w:rsidR="00B713A6" w:rsidRPr="00EF042C" w:rsidRDefault="00B713A6" w:rsidP="001D2DA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EF042C">
              <w:rPr>
                <w:rFonts w:ascii="Times New Roman" w:eastAsia="標楷體" w:hAnsi="Times New Roman" w:cs="Times New Roman" w:hint="eastAsia"/>
                <w:color w:val="000000" w:themeColor="text1"/>
                <w:spacing w:val="-20"/>
                <w:sz w:val="28"/>
                <w:szCs w:val="28"/>
              </w:rPr>
              <w:t>非常高</w:t>
            </w:r>
          </w:p>
        </w:tc>
        <w:tc>
          <w:tcPr>
            <w:tcW w:w="594"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85" w:type="pct"/>
            <w:vAlign w:val="center"/>
          </w:tcPr>
          <w:p w:rsidR="00B713A6" w:rsidRPr="00EF042C"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r w:rsidRPr="00EF042C">
              <w:rPr>
                <w:rFonts w:ascii="Times New Roman" w:eastAsia="標楷體" w:hAnsi="Times New Roman" w:cs="Times New Roman"/>
                <w:color w:val="000000" w:themeColor="text1"/>
                <w:sz w:val="28"/>
                <w:szCs w:val="28"/>
              </w:rPr>
              <w:t>/</w:t>
            </w:r>
            <w:r w:rsidR="00E40E81" w:rsidRPr="00EF042C">
              <w:rPr>
                <w:rFonts w:ascii="Times New Roman" w:eastAsia="標楷體" w:hAnsi="Times New Roman" w:cs="Times New Roman"/>
                <w:color w:val="000000" w:themeColor="text1"/>
                <w:sz w:val="28"/>
                <w:szCs w:val="28"/>
              </w:rPr>
              <w:t xml:space="preserve">  </w:t>
            </w:r>
            <w:r w:rsidRPr="00EF042C">
              <w:rPr>
                <w:rFonts w:ascii="Times New Roman" w:eastAsia="標楷體" w:hAnsi="Times New Roman" w:cs="Times New Roman" w:hint="eastAsia"/>
                <w:color w:val="000000" w:themeColor="text1"/>
                <w:sz w:val="28"/>
                <w:szCs w:val="28"/>
              </w:rPr>
              <w:t>中等</w:t>
            </w:r>
          </w:p>
        </w:tc>
      </w:tr>
      <w:tr w:rsidR="003E7446" w:rsidRPr="00EF042C" w:rsidTr="009E3579">
        <w:trPr>
          <w:trHeight w:val="510"/>
        </w:trPr>
        <w:tc>
          <w:tcPr>
            <w:tcW w:w="255" w:type="pct"/>
            <w:vMerge/>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p>
        </w:tc>
        <w:tc>
          <w:tcPr>
            <w:tcW w:w="1270"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人事成本</w:t>
            </w:r>
          </w:p>
        </w:tc>
        <w:tc>
          <w:tcPr>
            <w:tcW w:w="581" w:type="pct"/>
            <w:vAlign w:val="center"/>
          </w:tcPr>
          <w:p w:rsidR="00B713A6" w:rsidRPr="00EF042C" w:rsidRDefault="00B713A6" w:rsidP="001D2DA3">
            <w:pPr>
              <w:overflowPunct w:val="0"/>
              <w:adjustRightInd w:val="0"/>
              <w:snapToGrid w:val="0"/>
              <w:ind w:firstLine="142"/>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中等</w:t>
            </w:r>
          </w:p>
        </w:tc>
        <w:tc>
          <w:tcPr>
            <w:tcW w:w="525"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4"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5"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4"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85"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r>
      <w:tr w:rsidR="00827FF3" w:rsidRPr="00EF042C" w:rsidTr="009E3579">
        <w:trPr>
          <w:trHeight w:val="510"/>
        </w:trPr>
        <w:tc>
          <w:tcPr>
            <w:tcW w:w="255" w:type="pct"/>
            <w:vMerge/>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p>
        </w:tc>
        <w:tc>
          <w:tcPr>
            <w:tcW w:w="1270"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時間成本</w:t>
            </w:r>
          </w:p>
        </w:tc>
        <w:tc>
          <w:tcPr>
            <w:tcW w:w="581"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25"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94"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95"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c>
          <w:tcPr>
            <w:tcW w:w="594"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85" w:type="pct"/>
            <w:vAlign w:val="center"/>
          </w:tcPr>
          <w:p w:rsidR="00B713A6" w:rsidRPr="00EF042C"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r>
    </w:tbl>
    <w:p w:rsidR="009E3579" w:rsidRPr="00EF042C" w:rsidRDefault="009E3579">
      <w:pPr>
        <w:rPr>
          <w:color w:val="000000" w:themeColor="text1"/>
        </w:rPr>
      </w:pPr>
    </w:p>
    <w:p w:rsidR="009E3579" w:rsidRPr="00EF042C" w:rsidRDefault="009E3579" w:rsidP="009E3579">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表</w:t>
      </w:r>
      <w:r w:rsidRPr="00EF042C">
        <w:rPr>
          <w:rFonts w:ascii="Times New Roman" w:eastAsia="標楷體" w:hAnsi="Times New Roman" w:cs="Times New Roman" w:hint="eastAsia"/>
          <w:color w:val="000000" w:themeColor="text1"/>
          <w:sz w:val="28"/>
          <w:szCs w:val="28"/>
        </w:rPr>
        <w:t>9</w:t>
      </w:r>
      <w:r w:rsidRPr="00EF042C">
        <w:rPr>
          <w:rFonts w:ascii="Times New Roman" w:eastAsia="標楷體" w:hAnsi="Times New Roman" w:cs="Times New Roman" w:hint="eastAsia"/>
          <w:color w:val="000000" w:themeColor="text1"/>
          <w:sz w:val="28"/>
          <w:szCs w:val="28"/>
        </w:rPr>
        <w:t>、（續）</w:t>
      </w:r>
    </w:p>
    <w:tbl>
      <w:tblPr>
        <w:tblStyle w:val="aa"/>
        <w:tblW w:w="4904" w:type="pct"/>
        <w:tblInd w:w="108" w:type="dxa"/>
        <w:tblLayout w:type="fixed"/>
        <w:tblLook w:val="04A0" w:firstRow="1" w:lastRow="0" w:firstColumn="1" w:lastColumn="0" w:noHBand="0" w:noVBand="1"/>
      </w:tblPr>
      <w:tblGrid>
        <w:gridCol w:w="416"/>
        <w:gridCol w:w="2070"/>
        <w:gridCol w:w="946"/>
        <w:gridCol w:w="855"/>
        <w:gridCol w:w="967"/>
        <w:gridCol w:w="969"/>
        <w:gridCol w:w="967"/>
        <w:gridCol w:w="953"/>
      </w:tblGrid>
      <w:tr w:rsidR="003E7446" w:rsidRPr="00EF042C" w:rsidTr="009E3579">
        <w:trPr>
          <w:trHeight w:val="510"/>
        </w:trPr>
        <w:tc>
          <w:tcPr>
            <w:tcW w:w="1526" w:type="pct"/>
            <w:gridSpan w:val="2"/>
            <w:vAlign w:val="center"/>
          </w:tcPr>
          <w:p w:rsidR="009E3579" w:rsidRPr="00EF042C" w:rsidRDefault="009E3579" w:rsidP="00D96573">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比較項目</w:t>
            </w:r>
          </w:p>
        </w:tc>
        <w:tc>
          <w:tcPr>
            <w:tcW w:w="581" w:type="pct"/>
            <w:vAlign w:val="center"/>
          </w:tcPr>
          <w:p w:rsidR="009E3579" w:rsidRPr="00EF042C"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郵寄</w:t>
            </w:r>
          </w:p>
          <w:p w:rsidR="009E3579" w:rsidRPr="00EF042C"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w:t>
            </w:r>
          </w:p>
        </w:tc>
        <w:tc>
          <w:tcPr>
            <w:tcW w:w="525" w:type="pct"/>
            <w:vAlign w:val="center"/>
          </w:tcPr>
          <w:p w:rsidR="009E3579" w:rsidRPr="00EF042C" w:rsidRDefault="009E3579" w:rsidP="00D9657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電話</w:t>
            </w:r>
          </w:p>
          <w:p w:rsidR="009E3579" w:rsidRPr="00EF042C" w:rsidRDefault="009E3579" w:rsidP="00D9657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w:t>
            </w:r>
          </w:p>
        </w:tc>
        <w:tc>
          <w:tcPr>
            <w:tcW w:w="594" w:type="pct"/>
            <w:vAlign w:val="center"/>
          </w:tcPr>
          <w:p w:rsidR="009E3579" w:rsidRPr="00EF042C"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手機</w:t>
            </w:r>
          </w:p>
          <w:p w:rsidR="009E3579" w:rsidRPr="00EF042C"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w:t>
            </w:r>
          </w:p>
        </w:tc>
        <w:tc>
          <w:tcPr>
            <w:tcW w:w="595" w:type="pct"/>
            <w:vAlign w:val="center"/>
          </w:tcPr>
          <w:p w:rsidR="009E3579" w:rsidRPr="00EF042C"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面訪</w:t>
            </w:r>
          </w:p>
          <w:p w:rsidR="009E3579" w:rsidRPr="00EF042C"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w:t>
            </w:r>
          </w:p>
        </w:tc>
        <w:tc>
          <w:tcPr>
            <w:tcW w:w="594" w:type="pct"/>
            <w:vAlign w:val="center"/>
          </w:tcPr>
          <w:p w:rsidR="009E3579" w:rsidRPr="00EF042C" w:rsidRDefault="009E3579" w:rsidP="00D9657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EF042C">
              <w:rPr>
                <w:rFonts w:ascii="Times New Roman" w:eastAsia="標楷體" w:hAnsi="Times New Roman" w:cs="Times New Roman" w:hint="eastAsia"/>
                <w:color w:val="000000" w:themeColor="text1"/>
                <w:spacing w:val="-20"/>
                <w:sz w:val="28"/>
                <w:szCs w:val="28"/>
              </w:rPr>
              <w:t>電子郵件調查</w:t>
            </w:r>
          </w:p>
        </w:tc>
        <w:tc>
          <w:tcPr>
            <w:tcW w:w="585" w:type="pct"/>
            <w:vAlign w:val="center"/>
          </w:tcPr>
          <w:p w:rsidR="009E3579" w:rsidRPr="00EF042C"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網路</w:t>
            </w:r>
          </w:p>
          <w:p w:rsidR="009E3579" w:rsidRPr="00EF042C"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w:t>
            </w:r>
          </w:p>
        </w:tc>
      </w:tr>
      <w:tr w:rsidR="003E7446" w:rsidRPr="00EF042C" w:rsidTr="009E3579">
        <w:trPr>
          <w:trHeight w:val="510"/>
        </w:trPr>
        <w:tc>
          <w:tcPr>
            <w:tcW w:w="255" w:type="pct"/>
            <w:vMerge w:val="restart"/>
            <w:vAlign w:val="center"/>
          </w:tcPr>
          <w:p w:rsidR="00066501" w:rsidRPr="00EF042C" w:rsidRDefault="00066501" w:rsidP="00AF7E7C">
            <w:pPr>
              <w:overflowPunct w:val="0"/>
              <w:snapToGrid w:val="0"/>
              <w:ind w:leftChars="-20" w:left="-48"/>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調查品質</w:t>
            </w:r>
          </w:p>
        </w:tc>
        <w:tc>
          <w:tcPr>
            <w:tcW w:w="1271"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回收率</w:t>
            </w:r>
          </w:p>
        </w:tc>
        <w:tc>
          <w:tcPr>
            <w:tcW w:w="581" w:type="pct"/>
            <w:vAlign w:val="center"/>
          </w:tcPr>
          <w:p w:rsidR="00066501" w:rsidRPr="00EF042C" w:rsidRDefault="00066501" w:rsidP="005E0086">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EF042C">
              <w:rPr>
                <w:rFonts w:ascii="Times New Roman" w:eastAsia="標楷體" w:hAnsi="Times New Roman" w:cs="Times New Roman" w:hint="eastAsia"/>
                <w:color w:val="000000" w:themeColor="text1"/>
                <w:spacing w:val="-20"/>
                <w:sz w:val="28"/>
                <w:szCs w:val="28"/>
              </w:rPr>
              <w:t>非常低</w:t>
            </w:r>
          </w:p>
        </w:tc>
        <w:tc>
          <w:tcPr>
            <w:tcW w:w="52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c>
          <w:tcPr>
            <w:tcW w:w="594"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c>
          <w:tcPr>
            <w:tcW w:w="59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4"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8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r>
      <w:tr w:rsidR="003E7446" w:rsidRPr="00EF042C" w:rsidTr="009E3579">
        <w:trPr>
          <w:trHeight w:val="510"/>
        </w:trPr>
        <w:tc>
          <w:tcPr>
            <w:tcW w:w="255" w:type="pct"/>
            <w:vMerge/>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樣本代表性</w:t>
            </w:r>
          </w:p>
        </w:tc>
        <w:tc>
          <w:tcPr>
            <w:tcW w:w="581"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2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94"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有限</w:t>
            </w:r>
          </w:p>
        </w:tc>
        <w:tc>
          <w:tcPr>
            <w:tcW w:w="59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4"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8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r>
      <w:tr w:rsidR="003E7446" w:rsidRPr="00EF042C" w:rsidTr="009E3579">
        <w:trPr>
          <w:trHeight w:val="510"/>
        </w:trPr>
        <w:tc>
          <w:tcPr>
            <w:tcW w:w="255" w:type="pct"/>
            <w:vMerge/>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調查彈性</w:t>
            </w:r>
          </w:p>
        </w:tc>
        <w:tc>
          <w:tcPr>
            <w:tcW w:w="581"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2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4"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4"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8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r>
      <w:tr w:rsidR="003E7446" w:rsidRPr="00EF042C" w:rsidTr="009E3579">
        <w:trPr>
          <w:trHeight w:val="510"/>
        </w:trPr>
        <w:tc>
          <w:tcPr>
            <w:tcW w:w="255" w:type="pct"/>
            <w:vMerge/>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資訊正確性</w:t>
            </w:r>
          </w:p>
        </w:tc>
        <w:tc>
          <w:tcPr>
            <w:tcW w:w="581"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c>
          <w:tcPr>
            <w:tcW w:w="52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94" w:type="pct"/>
            <w:vAlign w:val="center"/>
          </w:tcPr>
          <w:p w:rsidR="00066501" w:rsidRPr="00EF042C" w:rsidRDefault="00066501" w:rsidP="005E0086">
            <w:pPr>
              <w:overflowPunct w:val="0"/>
              <w:snapToGrid w:val="0"/>
              <w:ind w:hanging="2"/>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9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4"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c>
          <w:tcPr>
            <w:tcW w:w="58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r>
      <w:tr w:rsidR="003E7446" w:rsidRPr="00EF042C" w:rsidTr="009E3579">
        <w:trPr>
          <w:trHeight w:val="510"/>
        </w:trPr>
        <w:tc>
          <w:tcPr>
            <w:tcW w:w="255" w:type="pct"/>
            <w:vMerge/>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66501" w:rsidRPr="00EF042C" w:rsidRDefault="00066501" w:rsidP="005E0086">
            <w:pPr>
              <w:overflowPunct w:val="0"/>
              <w:snapToGrid w:val="0"/>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社會期許效應</w:t>
            </w:r>
            <w:r w:rsidRPr="00EF042C">
              <w:rPr>
                <w:rStyle w:val="ae"/>
                <w:rFonts w:ascii="Times New Roman" w:eastAsia="標楷體" w:hAnsi="Times New Roman" w:cs="Times New Roman"/>
                <w:color w:val="000000" w:themeColor="text1"/>
                <w:sz w:val="28"/>
                <w:szCs w:val="28"/>
              </w:rPr>
              <w:footnoteReference w:id="5"/>
            </w:r>
          </w:p>
        </w:tc>
        <w:tc>
          <w:tcPr>
            <w:tcW w:w="581"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2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c>
          <w:tcPr>
            <w:tcW w:w="594" w:type="pct"/>
            <w:vAlign w:val="center"/>
          </w:tcPr>
          <w:p w:rsidR="00066501" w:rsidRPr="00EF042C" w:rsidRDefault="00066501" w:rsidP="005E0086">
            <w:pPr>
              <w:overflowPunct w:val="0"/>
              <w:snapToGrid w:val="0"/>
              <w:ind w:hanging="2"/>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c>
          <w:tcPr>
            <w:tcW w:w="59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94"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8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r>
      <w:tr w:rsidR="003E7446" w:rsidRPr="00EF042C" w:rsidTr="009E3579">
        <w:trPr>
          <w:trHeight w:val="510"/>
        </w:trPr>
        <w:tc>
          <w:tcPr>
            <w:tcW w:w="255" w:type="pct"/>
            <w:vMerge/>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66501" w:rsidRPr="00EF042C" w:rsidRDefault="00066501" w:rsidP="00AF7E7C">
            <w:pPr>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敏感資訊的</w:t>
            </w:r>
            <w:r w:rsidR="00AF7E7C" w:rsidRPr="00EF042C">
              <w:rPr>
                <w:rFonts w:ascii="Times New Roman" w:eastAsia="標楷體" w:hAnsi="Times New Roman" w:cs="Times New Roman"/>
                <w:color w:val="000000" w:themeColor="text1"/>
                <w:sz w:val="28"/>
                <w:szCs w:val="28"/>
              </w:rPr>
              <w:br/>
            </w:r>
            <w:r w:rsidRPr="00EF042C">
              <w:rPr>
                <w:rFonts w:ascii="Times New Roman" w:eastAsia="標楷體" w:hAnsi="Times New Roman" w:cs="Times New Roman" w:hint="eastAsia"/>
                <w:color w:val="000000" w:themeColor="text1"/>
                <w:sz w:val="28"/>
                <w:szCs w:val="28"/>
              </w:rPr>
              <w:t>可獲性</w:t>
            </w:r>
          </w:p>
        </w:tc>
        <w:tc>
          <w:tcPr>
            <w:tcW w:w="581"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2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c>
          <w:tcPr>
            <w:tcW w:w="594"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中等</w:t>
            </w:r>
          </w:p>
        </w:tc>
        <w:tc>
          <w:tcPr>
            <w:tcW w:w="59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較低</w:t>
            </w:r>
          </w:p>
        </w:tc>
        <w:tc>
          <w:tcPr>
            <w:tcW w:w="594"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c>
          <w:tcPr>
            <w:tcW w:w="585" w:type="pct"/>
            <w:vAlign w:val="center"/>
          </w:tcPr>
          <w:p w:rsidR="00066501" w:rsidRPr="00EF042C"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較高</w:t>
            </w:r>
          </w:p>
        </w:tc>
      </w:tr>
    </w:tbl>
    <w:p w:rsidR="00066501" w:rsidRPr="00EF042C" w:rsidRDefault="00066501" w:rsidP="00066501">
      <w:pPr>
        <w:widowControl/>
        <w:overflowPunct w:val="0"/>
        <w:spacing w:line="500" w:lineRule="exact"/>
        <w:mirrorIndents/>
        <w:jc w:val="both"/>
        <w:rPr>
          <w:rFonts w:ascii="Times New Roman" w:eastAsia="標楷體" w:hAnsi="Times New Roman" w:cs="Times New Roman"/>
          <w:color w:val="000000" w:themeColor="text1"/>
          <w:szCs w:val="24"/>
        </w:rPr>
      </w:pPr>
      <w:r w:rsidRPr="00EF042C">
        <w:rPr>
          <w:rFonts w:ascii="Times New Roman" w:eastAsia="標楷體" w:hAnsi="Times New Roman" w:cs="Times New Roman"/>
          <w:color w:val="000000" w:themeColor="text1"/>
          <w:szCs w:val="24"/>
        </w:rPr>
        <w:t>資料來源：整理自</w:t>
      </w:r>
      <w:r w:rsidRPr="00EF042C">
        <w:rPr>
          <w:rFonts w:ascii="Times New Roman" w:eastAsia="標楷體" w:hAnsi="Times New Roman" w:cs="Times New Roman"/>
          <w:color w:val="000000" w:themeColor="text1"/>
          <w:szCs w:val="24"/>
        </w:rPr>
        <w:t>Shine. &amp; Dulisse</w:t>
      </w:r>
      <w:r w:rsidRPr="00EF042C">
        <w:rPr>
          <w:rFonts w:ascii="Times New Roman" w:eastAsia="標楷體" w:hAnsi="Times New Roman" w:cs="Times New Roman"/>
          <w:color w:val="000000" w:themeColor="text1"/>
          <w:szCs w:val="24"/>
        </w:rPr>
        <w:t>（</w:t>
      </w:r>
      <w:r w:rsidRPr="00EF042C">
        <w:rPr>
          <w:rFonts w:ascii="Times New Roman" w:eastAsia="標楷體" w:hAnsi="Times New Roman" w:cs="Times New Roman"/>
          <w:color w:val="000000" w:themeColor="text1"/>
          <w:szCs w:val="24"/>
        </w:rPr>
        <w:t>2012</w:t>
      </w:r>
      <w:r w:rsidRPr="00EF042C">
        <w:rPr>
          <w:rFonts w:ascii="Times New Roman" w:eastAsia="標楷體" w:hAnsi="Times New Roman" w:cs="Times New Roman"/>
          <w:color w:val="000000" w:themeColor="text1"/>
          <w:szCs w:val="24"/>
        </w:rPr>
        <w:t>）；</w:t>
      </w:r>
      <w:r w:rsidRPr="00EF042C">
        <w:rPr>
          <w:rFonts w:ascii="Times New Roman" w:eastAsia="標楷體" w:hAnsi="Times New Roman" w:cs="Times New Roman"/>
          <w:color w:val="000000" w:themeColor="text1"/>
          <w:szCs w:val="24"/>
        </w:rPr>
        <w:t>Albaum &amp; Smith</w:t>
      </w:r>
      <w:r w:rsidRPr="00EF042C">
        <w:rPr>
          <w:rFonts w:ascii="Times New Roman" w:eastAsia="標楷體" w:hAnsi="Times New Roman" w:cs="Times New Roman"/>
          <w:color w:val="000000" w:themeColor="text1"/>
          <w:szCs w:val="24"/>
        </w:rPr>
        <w:t>（</w:t>
      </w:r>
      <w:r w:rsidRPr="00EF042C">
        <w:rPr>
          <w:rFonts w:ascii="Times New Roman" w:eastAsia="標楷體" w:hAnsi="Times New Roman" w:cs="Times New Roman"/>
          <w:color w:val="000000" w:themeColor="text1"/>
          <w:szCs w:val="24"/>
        </w:rPr>
        <w:t>2012</w:t>
      </w:r>
      <w:r w:rsidRPr="00EF042C">
        <w:rPr>
          <w:rFonts w:ascii="Times New Roman" w:eastAsia="標楷體" w:hAnsi="Times New Roman" w:cs="Times New Roman"/>
          <w:color w:val="000000" w:themeColor="text1"/>
          <w:szCs w:val="24"/>
        </w:rPr>
        <w:t>）。</w:t>
      </w:r>
    </w:p>
    <w:p w:rsidR="00352BB8" w:rsidRPr="00EF042C" w:rsidRDefault="00B713A6" w:rsidP="00F15CEA">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問卷調查</w:t>
      </w:r>
      <w:r w:rsidR="00475F24" w:rsidRPr="00EF042C">
        <w:rPr>
          <w:rFonts w:ascii="Times New Roman" w:eastAsia="標楷體" w:hAnsi="Times New Roman" w:cs="Times New Roman"/>
          <w:color w:val="000000" w:themeColor="text1"/>
          <w:sz w:val="28"/>
          <w:szCs w:val="28"/>
        </w:rPr>
        <w:t>之</w:t>
      </w:r>
      <w:r w:rsidR="00652AA1" w:rsidRPr="00EF042C">
        <w:rPr>
          <w:rFonts w:ascii="Times New Roman" w:eastAsia="標楷體" w:hAnsi="Times New Roman" w:cs="Times New Roman"/>
          <w:color w:val="000000" w:themeColor="text1"/>
          <w:sz w:val="28"/>
          <w:szCs w:val="28"/>
        </w:rPr>
        <w:t>目的</w:t>
      </w:r>
      <w:r w:rsidRPr="00EF042C">
        <w:rPr>
          <w:rFonts w:ascii="Times New Roman" w:eastAsia="標楷體" w:hAnsi="Times New Roman" w:cs="Times New Roman"/>
          <w:color w:val="000000" w:themeColor="text1"/>
          <w:sz w:val="28"/>
          <w:szCs w:val="28"/>
        </w:rPr>
        <w:t>在</w:t>
      </w:r>
      <w:r w:rsidR="00325667" w:rsidRPr="00EF042C">
        <w:rPr>
          <w:rFonts w:ascii="Times New Roman" w:eastAsia="標楷體" w:hAnsi="Times New Roman" w:cs="Times New Roman" w:hint="eastAsia"/>
          <w:color w:val="000000" w:themeColor="text1"/>
          <w:sz w:val="28"/>
          <w:szCs w:val="28"/>
        </w:rPr>
        <w:t>於</w:t>
      </w:r>
      <w:r w:rsidRPr="00EF042C">
        <w:rPr>
          <w:rFonts w:ascii="Times New Roman" w:eastAsia="標楷體" w:hAnsi="Times New Roman" w:cs="Times New Roman"/>
          <w:color w:val="000000" w:themeColor="text1"/>
          <w:sz w:val="28"/>
          <w:szCs w:val="28"/>
        </w:rPr>
        <w:t>針對某一事實進行測量，然而考量調查時間與成本等限制，通常為抽樣實施，即從母體</w:t>
      </w:r>
      <w:r w:rsidR="00325667" w:rsidRPr="00EF042C">
        <w:rPr>
          <w:rFonts w:ascii="Times New Roman" w:eastAsia="標楷體" w:hAnsi="Times New Roman" w:cs="Times New Roman"/>
          <w:color w:val="000000" w:themeColor="text1"/>
          <w:sz w:val="28"/>
          <w:szCs w:val="28"/>
        </w:rPr>
        <w:t>（</w:t>
      </w:r>
      <w:r w:rsidR="00325667" w:rsidRPr="00EF042C">
        <w:rPr>
          <w:rFonts w:ascii="Times New Roman" w:eastAsia="標楷體" w:hAnsi="Times New Roman" w:cs="Times New Roman" w:hint="eastAsia"/>
          <w:color w:val="000000" w:themeColor="text1"/>
          <w:sz w:val="28"/>
          <w:szCs w:val="28"/>
        </w:rPr>
        <w:t>如</w:t>
      </w:r>
      <w:r w:rsidR="00325667" w:rsidRPr="00EF042C">
        <w:rPr>
          <w:rFonts w:ascii="Times New Roman" w:eastAsia="標楷體" w:hAnsi="Times New Roman" w:cs="Times New Roman"/>
          <w:color w:val="000000" w:themeColor="text1"/>
          <w:sz w:val="28"/>
          <w:szCs w:val="28"/>
        </w:rPr>
        <w:t>全體民眾）</w:t>
      </w:r>
      <w:r w:rsidRPr="00EF042C">
        <w:rPr>
          <w:rFonts w:ascii="Times New Roman" w:eastAsia="標楷體" w:hAnsi="Times New Roman" w:cs="Times New Roman"/>
          <w:color w:val="000000" w:themeColor="text1"/>
          <w:sz w:val="28"/>
          <w:szCs w:val="28"/>
        </w:rPr>
        <w:t>中，抽出</w:t>
      </w:r>
      <w:r w:rsidR="00325667" w:rsidRPr="00EF042C">
        <w:rPr>
          <w:rFonts w:ascii="Times New Roman" w:eastAsia="標楷體" w:hAnsi="Times New Roman" w:cs="Times New Roman"/>
          <w:color w:val="000000" w:themeColor="text1"/>
          <w:sz w:val="28"/>
          <w:szCs w:val="28"/>
        </w:rPr>
        <w:t>樣本（</w:t>
      </w:r>
      <w:r w:rsidR="00325667" w:rsidRPr="00EF042C">
        <w:rPr>
          <w:rFonts w:ascii="Times New Roman" w:eastAsia="標楷體" w:hAnsi="Times New Roman" w:cs="Times New Roman" w:hint="eastAsia"/>
          <w:color w:val="000000" w:themeColor="text1"/>
          <w:sz w:val="28"/>
          <w:szCs w:val="28"/>
        </w:rPr>
        <w:t>如</w:t>
      </w:r>
      <w:r w:rsidRPr="00EF042C">
        <w:rPr>
          <w:rFonts w:ascii="Times New Roman" w:eastAsia="標楷體" w:hAnsi="Times New Roman" w:cs="Times New Roman"/>
          <w:color w:val="000000" w:themeColor="text1"/>
          <w:sz w:val="28"/>
          <w:szCs w:val="28"/>
        </w:rPr>
        <w:t>部分民眾）進行調查</w:t>
      </w:r>
      <w:r w:rsidR="00325667"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若樣本的特質</w:t>
      </w:r>
      <w:r w:rsidR="00001472" w:rsidRPr="00EF042C">
        <w:rPr>
          <w:rFonts w:ascii="Times New Roman" w:eastAsia="標楷體" w:hAnsi="Times New Roman" w:cs="Times New Roman"/>
          <w:color w:val="000000" w:themeColor="text1"/>
          <w:sz w:val="28"/>
          <w:szCs w:val="28"/>
        </w:rPr>
        <w:t>（例如性別、年齡</w:t>
      </w:r>
      <w:r w:rsidR="00633908" w:rsidRPr="00EF042C">
        <w:rPr>
          <w:rFonts w:ascii="Times New Roman" w:eastAsia="標楷體" w:hAnsi="Times New Roman" w:cs="Times New Roman" w:hint="eastAsia"/>
          <w:color w:val="000000" w:themeColor="text1"/>
          <w:sz w:val="28"/>
          <w:szCs w:val="28"/>
        </w:rPr>
        <w:t>、教育程、居</w:t>
      </w:r>
      <w:r w:rsidR="0065619D" w:rsidRPr="00EF042C">
        <w:rPr>
          <w:rFonts w:ascii="Times New Roman" w:eastAsia="標楷體" w:hAnsi="Times New Roman" w:cs="Times New Roman" w:hint="eastAsia"/>
          <w:color w:val="000000" w:themeColor="text1"/>
          <w:sz w:val="28"/>
          <w:szCs w:val="28"/>
        </w:rPr>
        <w:t>住</w:t>
      </w:r>
      <w:r w:rsidR="00633908" w:rsidRPr="00EF042C">
        <w:rPr>
          <w:rFonts w:ascii="Times New Roman" w:eastAsia="標楷體" w:hAnsi="Times New Roman" w:cs="Times New Roman" w:hint="eastAsia"/>
          <w:color w:val="000000" w:themeColor="text1"/>
          <w:sz w:val="28"/>
          <w:szCs w:val="28"/>
        </w:rPr>
        <w:t>地區</w:t>
      </w:r>
      <w:r w:rsidR="00001472" w:rsidRPr="00EF042C">
        <w:rPr>
          <w:rFonts w:ascii="Times New Roman" w:eastAsia="標楷體" w:hAnsi="Times New Roman" w:cs="Times New Roman"/>
          <w:color w:val="000000" w:themeColor="text1"/>
          <w:sz w:val="28"/>
          <w:szCs w:val="28"/>
        </w:rPr>
        <w:t>等基本資料屬性）</w:t>
      </w:r>
      <w:r w:rsidRPr="00EF042C">
        <w:rPr>
          <w:rFonts w:ascii="Times New Roman" w:eastAsia="標楷體" w:hAnsi="Times New Roman" w:cs="Times New Roman"/>
          <w:color w:val="000000" w:themeColor="text1"/>
          <w:sz w:val="28"/>
          <w:szCs w:val="28"/>
        </w:rPr>
        <w:t>與母群體相差不大，即為具代表性的樣本</w:t>
      </w:r>
      <w:r w:rsidR="0065619D" w:rsidRPr="00EF042C">
        <w:rPr>
          <w:rFonts w:ascii="Times New Roman" w:eastAsia="標楷體" w:hAnsi="Times New Roman" w:cs="Times New Roman"/>
          <w:color w:val="000000" w:themeColor="text1"/>
          <w:sz w:val="28"/>
          <w:szCs w:val="28"/>
        </w:rPr>
        <w:t xml:space="preserve"> </w:t>
      </w:r>
      <w:r w:rsidR="0065619D"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w:t>
      </w:r>
      <w:bookmarkStart w:id="57" w:name="_Ref509914341"/>
      <w:r w:rsidR="00D1211B" w:rsidRPr="00EF042C">
        <w:rPr>
          <w:rFonts w:ascii="Times New Roman" w:eastAsia="標楷體" w:hAnsi="Times New Roman" w:cs="Times New Roman"/>
          <w:color w:val="000000" w:themeColor="text1"/>
          <w:sz w:val="28"/>
          <w:szCs w:val="28"/>
        </w:rPr>
        <w:fldChar w:fldCharType="begin"/>
      </w:r>
      <w:r w:rsidR="00015EF8" w:rsidRPr="00EF042C">
        <w:rPr>
          <w:rFonts w:ascii="Times New Roman" w:eastAsia="標楷體" w:hAnsi="Times New Roman" w:cs="Times New Roman"/>
          <w:color w:val="000000" w:themeColor="text1"/>
          <w:sz w:val="28"/>
          <w:szCs w:val="28"/>
        </w:rPr>
        <w:instrText xml:space="preserve"> REF _Ref512518618 \h </w:instrText>
      </w:r>
      <w:r w:rsidR="00D1211B" w:rsidRPr="00EF042C">
        <w:rPr>
          <w:rFonts w:ascii="Times New Roman" w:eastAsia="標楷體" w:hAnsi="Times New Roman" w:cs="Times New Roman"/>
          <w:color w:val="000000" w:themeColor="text1"/>
          <w:sz w:val="28"/>
          <w:szCs w:val="28"/>
        </w:rPr>
      </w:r>
      <w:r w:rsidR="00D1211B" w:rsidRPr="00EF042C">
        <w:rPr>
          <w:rFonts w:ascii="Times New Roman" w:eastAsia="標楷體" w:hAnsi="Times New Roman" w:cs="Times New Roman"/>
          <w:color w:val="000000" w:themeColor="text1"/>
          <w:sz w:val="28"/>
          <w:szCs w:val="28"/>
        </w:rPr>
        <w:fldChar w:fldCharType="separate"/>
      </w:r>
      <w:r w:rsidR="00D4534D" w:rsidRPr="00EF042C">
        <w:rPr>
          <w:rFonts w:ascii="Times New Roman" w:eastAsia="標楷體" w:hAnsi="Times New Roman" w:cs="Times New Roman"/>
          <w:color w:val="000000" w:themeColor="text1"/>
          <w:sz w:val="28"/>
          <w:szCs w:val="28"/>
        </w:rPr>
        <w:t>表</w:t>
      </w:r>
      <w:r w:rsidR="00D4534D">
        <w:rPr>
          <w:rFonts w:ascii="Times New Roman" w:eastAsia="標楷體" w:hAnsi="Times New Roman" w:cs="Times New Roman"/>
          <w:noProof/>
          <w:color w:val="000000" w:themeColor="text1"/>
          <w:sz w:val="28"/>
          <w:szCs w:val="28"/>
        </w:rPr>
        <w:t>10</w:t>
      </w:r>
      <w:r w:rsidR="00D1211B" w:rsidRPr="00EF042C">
        <w:rPr>
          <w:rFonts w:ascii="Times New Roman" w:eastAsia="標楷體" w:hAnsi="Times New Roman" w:cs="Times New Roman"/>
          <w:color w:val="000000" w:themeColor="text1"/>
          <w:sz w:val="28"/>
          <w:szCs w:val="28"/>
        </w:rPr>
        <w:fldChar w:fldCharType="end"/>
      </w:r>
      <w:r w:rsidR="0058550A" w:rsidRPr="00EF042C">
        <w:rPr>
          <w:rFonts w:ascii="Times New Roman" w:eastAsia="標楷體" w:hAnsi="Times New Roman" w:cs="Times New Roman"/>
          <w:color w:val="000000" w:themeColor="text1"/>
          <w:sz w:val="28"/>
          <w:szCs w:val="28"/>
        </w:rPr>
        <w:t>說明一般問卷調查的實施步驟、要點及可能產生的誤差、改善方法（杜素豪、瞿海源、張笠雲，</w:t>
      </w:r>
      <w:r w:rsidR="0058550A" w:rsidRPr="00EF042C">
        <w:rPr>
          <w:rFonts w:ascii="Times New Roman" w:eastAsia="標楷體" w:hAnsi="Times New Roman" w:cs="Times New Roman"/>
          <w:color w:val="000000" w:themeColor="text1"/>
          <w:sz w:val="28"/>
          <w:szCs w:val="28"/>
        </w:rPr>
        <w:t>2015</w:t>
      </w:r>
      <w:r w:rsidR="0058550A" w:rsidRPr="00EF042C">
        <w:rPr>
          <w:rFonts w:ascii="Times New Roman" w:eastAsia="標楷體" w:hAnsi="Times New Roman" w:cs="Times New Roman"/>
          <w:color w:val="000000" w:themeColor="text1"/>
          <w:sz w:val="28"/>
          <w:szCs w:val="28"/>
        </w:rPr>
        <w:t>；羅清俊，</w:t>
      </w:r>
      <w:r w:rsidR="0058550A" w:rsidRPr="00EF042C">
        <w:rPr>
          <w:rFonts w:ascii="Times New Roman" w:eastAsia="標楷體" w:hAnsi="Times New Roman" w:cs="Times New Roman"/>
          <w:color w:val="000000" w:themeColor="text1"/>
          <w:sz w:val="28"/>
          <w:szCs w:val="28"/>
        </w:rPr>
        <w:t>2017</w:t>
      </w:r>
      <w:r w:rsidR="0058550A" w:rsidRPr="00EF042C">
        <w:rPr>
          <w:rFonts w:ascii="Times New Roman" w:eastAsia="標楷體" w:hAnsi="Times New Roman" w:cs="Times New Roman"/>
          <w:color w:val="000000" w:themeColor="text1"/>
          <w:sz w:val="28"/>
          <w:szCs w:val="28"/>
        </w:rPr>
        <w:t>；</w:t>
      </w:r>
      <w:r w:rsidR="0058550A" w:rsidRPr="00EF042C">
        <w:rPr>
          <w:rFonts w:ascii="Times New Roman" w:eastAsia="標楷體" w:hAnsi="Times New Roman" w:cs="Times New Roman"/>
          <w:color w:val="000000" w:themeColor="text1"/>
          <w:sz w:val="28"/>
          <w:szCs w:val="28"/>
        </w:rPr>
        <w:t>Coplin, 2007</w:t>
      </w:r>
      <w:r w:rsidR="0058550A" w:rsidRPr="00EF042C">
        <w:rPr>
          <w:rFonts w:ascii="Times New Roman" w:eastAsia="標楷體" w:hAnsi="Times New Roman" w:cs="Times New Roman"/>
          <w:color w:val="000000" w:themeColor="text1"/>
          <w:sz w:val="28"/>
          <w:szCs w:val="28"/>
        </w:rPr>
        <w:t>；</w:t>
      </w:r>
      <w:r w:rsidR="0058550A" w:rsidRPr="00EF042C">
        <w:rPr>
          <w:rFonts w:ascii="Times New Roman" w:eastAsia="標楷體" w:hAnsi="Times New Roman" w:cs="Times New Roman"/>
          <w:color w:val="000000" w:themeColor="text1"/>
          <w:sz w:val="28"/>
          <w:szCs w:val="28"/>
        </w:rPr>
        <w:t>Oberski, 2012</w:t>
      </w:r>
      <w:r w:rsidR="0058550A" w:rsidRPr="00EF042C">
        <w:rPr>
          <w:rFonts w:ascii="Times New Roman" w:eastAsia="標楷體" w:hAnsi="Times New Roman" w:cs="Times New Roman"/>
          <w:color w:val="000000" w:themeColor="text1"/>
          <w:sz w:val="28"/>
          <w:szCs w:val="28"/>
        </w:rPr>
        <w:t>）。</w:t>
      </w:r>
    </w:p>
    <w:p w:rsidR="00934F72" w:rsidRPr="00EF042C" w:rsidRDefault="00934F72" w:rsidP="00934F72">
      <w:pPr>
        <w:overflowPunct w:val="0"/>
        <w:adjustRightInd w:val="0"/>
        <w:spacing w:line="500" w:lineRule="exact"/>
        <w:jc w:val="center"/>
        <w:rPr>
          <w:rFonts w:ascii="Times New Roman" w:eastAsia="標楷體" w:hAnsi="Times New Roman" w:cs="Times New Roman"/>
          <w:color w:val="000000" w:themeColor="text1"/>
          <w:sz w:val="28"/>
          <w:szCs w:val="28"/>
        </w:rPr>
      </w:pPr>
      <w:bookmarkStart w:id="58" w:name="_Ref512518618"/>
      <w:r w:rsidRPr="00EF042C">
        <w:rPr>
          <w:rFonts w:ascii="Times New Roman" w:eastAsia="標楷體" w:hAnsi="Times New Roman" w:cs="Times New Roman"/>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10</w:t>
      </w:r>
      <w:r w:rsidR="00D1211B" w:rsidRPr="00EF042C">
        <w:rPr>
          <w:rFonts w:ascii="Times New Roman" w:eastAsia="標楷體" w:hAnsi="Times New Roman" w:cs="Times New Roman"/>
          <w:color w:val="000000" w:themeColor="text1"/>
          <w:sz w:val="28"/>
          <w:szCs w:val="28"/>
        </w:rPr>
        <w:fldChar w:fldCharType="end"/>
      </w:r>
      <w:bookmarkEnd w:id="58"/>
      <w:r w:rsidRPr="00EF042C">
        <w:rPr>
          <w:rFonts w:ascii="Times New Roman" w:eastAsia="標楷體" w:hAnsi="Times New Roman" w:cs="Times New Roman"/>
          <w:color w:val="000000" w:themeColor="text1"/>
          <w:sz w:val="28"/>
          <w:szCs w:val="28"/>
        </w:rPr>
        <w:t>、問卷調查的實施步驟</w:t>
      </w:r>
      <w:r w:rsidR="009023E2"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要點及可能產生的誤差、改善方法</w:t>
      </w:r>
    </w:p>
    <w:tbl>
      <w:tblPr>
        <w:tblStyle w:val="aa"/>
        <w:tblW w:w="5115" w:type="pct"/>
        <w:jc w:val="center"/>
        <w:tblLook w:val="04A0" w:firstRow="1" w:lastRow="0" w:firstColumn="1" w:lastColumn="0" w:noHBand="0" w:noVBand="1"/>
      </w:tblPr>
      <w:tblGrid>
        <w:gridCol w:w="1460"/>
        <w:gridCol w:w="2808"/>
        <w:gridCol w:w="2103"/>
        <w:gridCol w:w="2122"/>
      </w:tblGrid>
      <w:tr w:rsidR="003E7446" w:rsidRPr="00EF042C" w:rsidTr="009E3579">
        <w:trPr>
          <w:trHeight w:val="63"/>
          <w:jc w:val="center"/>
        </w:trPr>
        <w:tc>
          <w:tcPr>
            <w:tcW w:w="860" w:type="pct"/>
            <w:shd w:val="clear" w:color="auto" w:fill="auto"/>
          </w:tcPr>
          <w:p w:rsidR="00934F72" w:rsidRPr="00EF042C" w:rsidRDefault="008C444C"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實施</w:t>
            </w:r>
            <w:r w:rsidR="00934F72" w:rsidRPr="00EF042C">
              <w:rPr>
                <w:rFonts w:ascii="Times New Roman" w:eastAsia="標楷體" w:hAnsi="Times New Roman" w:cs="Times New Roman"/>
                <w:color w:val="000000" w:themeColor="text1"/>
                <w:sz w:val="28"/>
                <w:szCs w:val="28"/>
              </w:rPr>
              <w:t>步驟</w:t>
            </w:r>
          </w:p>
        </w:tc>
        <w:tc>
          <w:tcPr>
            <w:tcW w:w="1653" w:type="pct"/>
            <w:shd w:val="clear" w:color="auto" w:fill="auto"/>
          </w:tcPr>
          <w:p w:rsidR="00934F72" w:rsidRPr="00EF042C" w:rsidRDefault="00934F72" w:rsidP="00F26D50">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實施要點</w:t>
            </w:r>
          </w:p>
        </w:tc>
        <w:tc>
          <w:tcPr>
            <w:tcW w:w="1238" w:type="pct"/>
            <w:shd w:val="clear" w:color="auto" w:fill="auto"/>
          </w:tcPr>
          <w:p w:rsidR="00934F72" w:rsidRPr="00EF042C"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可能的誤差</w:t>
            </w:r>
          </w:p>
        </w:tc>
        <w:tc>
          <w:tcPr>
            <w:tcW w:w="1249" w:type="pct"/>
            <w:shd w:val="clear" w:color="auto" w:fill="auto"/>
          </w:tcPr>
          <w:p w:rsidR="00934F72" w:rsidRPr="00EF042C"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改善方法</w:t>
            </w:r>
          </w:p>
        </w:tc>
      </w:tr>
      <w:tr w:rsidR="003E7446" w:rsidRPr="00EF042C" w:rsidTr="00833CE3">
        <w:trPr>
          <w:trHeight w:val="580"/>
          <w:jc w:val="center"/>
        </w:trPr>
        <w:tc>
          <w:tcPr>
            <w:tcW w:w="860" w:type="pct"/>
            <w:shd w:val="clear" w:color="auto" w:fill="auto"/>
            <w:vAlign w:val="center"/>
          </w:tcPr>
          <w:p w:rsidR="00934F72" w:rsidRPr="00EF042C" w:rsidRDefault="00934F72" w:rsidP="002204C1">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color w:val="000000" w:themeColor="text1"/>
                <w:sz w:val="28"/>
                <w:szCs w:val="28"/>
              </w:rPr>
              <w:t>】</w:t>
            </w:r>
          </w:p>
          <w:p w:rsidR="00934F72" w:rsidRPr="00EF042C" w:rsidRDefault="00934F72" w:rsidP="002204C1">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確認調查目的與測量構念</w:t>
            </w:r>
          </w:p>
        </w:tc>
        <w:tc>
          <w:tcPr>
            <w:tcW w:w="1653" w:type="pct"/>
            <w:shd w:val="clear" w:color="auto" w:fill="auto"/>
            <w:vAlign w:val="center"/>
          </w:tcPr>
          <w:p w:rsidR="00934F72" w:rsidRPr="00EF042C" w:rsidRDefault="00934F72"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確認調查資料能回應的研討目的與問題，及其標的構念（可測量的概念）</w:t>
            </w:r>
          </w:p>
        </w:tc>
        <w:tc>
          <w:tcPr>
            <w:tcW w:w="1238" w:type="pct"/>
            <w:shd w:val="clear" w:color="auto" w:fill="auto"/>
            <w:vAlign w:val="center"/>
          </w:tcPr>
          <w:p w:rsidR="00934F72" w:rsidRPr="00EF042C" w:rsidRDefault="00934F72"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效度：問卷調查未測量到標的構念</w:t>
            </w:r>
          </w:p>
        </w:tc>
        <w:tc>
          <w:tcPr>
            <w:tcW w:w="1249" w:type="pct"/>
            <w:shd w:val="clear" w:color="auto" w:fill="auto"/>
            <w:vAlign w:val="center"/>
          </w:tcPr>
          <w:p w:rsidR="00934F72" w:rsidRPr="00EF042C" w:rsidRDefault="00934F72"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可透過專家審查確保問卷設計的品質</w:t>
            </w:r>
          </w:p>
        </w:tc>
      </w:tr>
    </w:tbl>
    <w:p w:rsidR="009E3579" w:rsidRPr="00EF042C" w:rsidRDefault="009E3579">
      <w:pPr>
        <w:rPr>
          <w:color w:val="000000" w:themeColor="text1"/>
        </w:rPr>
      </w:pPr>
      <w:r w:rsidRPr="00EF042C">
        <w:rPr>
          <w:color w:val="000000" w:themeColor="text1"/>
        </w:rPr>
        <w:br w:type="page"/>
      </w:r>
    </w:p>
    <w:p w:rsidR="009E3579" w:rsidRPr="00EF042C" w:rsidRDefault="009E3579" w:rsidP="009E3579">
      <w:pPr>
        <w:overflowPunct w:val="0"/>
        <w:adjustRightIn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lastRenderedPageBreak/>
        <w:t>表</w:t>
      </w:r>
      <w:r w:rsidRPr="00EF042C">
        <w:rPr>
          <w:rFonts w:ascii="Times New Roman" w:eastAsia="標楷體" w:hAnsi="Times New Roman" w:cs="Times New Roman" w:hint="eastAsia"/>
          <w:color w:val="000000" w:themeColor="text1"/>
          <w:sz w:val="28"/>
          <w:szCs w:val="28"/>
        </w:rPr>
        <w:t>10</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（續）</w:t>
      </w:r>
    </w:p>
    <w:tbl>
      <w:tblPr>
        <w:tblStyle w:val="aa"/>
        <w:tblW w:w="5115" w:type="pct"/>
        <w:jc w:val="center"/>
        <w:tblLook w:val="04A0" w:firstRow="1" w:lastRow="0" w:firstColumn="1" w:lastColumn="0" w:noHBand="0" w:noVBand="1"/>
      </w:tblPr>
      <w:tblGrid>
        <w:gridCol w:w="1460"/>
        <w:gridCol w:w="2808"/>
        <w:gridCol w:w="2103"/>
        <w:gridCol w:w="2122"/>
      </w:tblGrid>
      <w:tr w:rsidR="003E7446" w:rsidRPr="00EF042C" w:rsidTr="00D96573">
        <w:trPr>
          <w:trHeight w:val="580"/>
          <w:jc w:val="center"/>
        </w:trPr>
        <w:tc>
          <w:tcPr>
            <w:tcW w:w="860" w:type="pct"/>
            <w:shd w:val="clear" w:color="auto" w:fill="auto"/>
          </w:tcPr>
          <w:p w:rsidR="009E3579" w:rsidRPr="00EF042C" w:rsidRDefault="009E3579" w:rsidP="00D9657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實施</w:t>
            </w:r>
            <w:r w:rsidRPr="00EF042C">
              <w:rPr>
                <w:rFonts w:ascii="Times New Roman" w:eastAsia="標楷體" w:hAnsi="Times New Roman" w:cs="Times New Roman"/>
                <w:color w:val="000000" w:themeColor="text1"/>
                <w:sz w:val="28"/>
                <w:szCs w:val="28"/>
              </w:rPr>
              <w:t>步驟</w:t>
            </w:r>
          </w:p>
        </w:tc>
        <w:tc>
          <w:tcPr>
            <w:tcW w:w="1653" w:type="pct"/>
            <w:shd w:val="clear" w:color="auto" w:fill="auto"/>
          </w:tcPr>
          <w:p w:rsidR="009E3579" w:rsidRPr="00EF042C" w:rsidRDefault="009E3579" w:rsidP="00D9657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實施要點</w:t>
            </w:r>
          </w:p>
        </w:tc>
        <w:tc>
          <w:tcPr>
            <w:tcW w:w="1238" w:type="pct"/>
            <w:tcBorders>
              <w:bottom w:val="single" w:sz="4" w:space="0" w:color="auto"/>
            </w:tcBorders>
            <w:shd w:val="clear" w:color="auto" w:fill="auto"/>
          </w:tcPr>
          <w:p w:rsidR="009E3579" w:rsidRPr="00EF042C" w:rsidRDefault="009E3579" w:rsidP="00D9657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可能的誤差</w:t>
            </w:r>
          </w:p>
        </w:tc>
        <w:tc>
          <w:tcPr>
            <w:tcW w:w="1249" w:type="pct"/>
            <w:tcBorders>
              <w:bottom w:val="single" w:sz="4" w:space="0" w:color="auto"/>
            </w:tcBorders>
            <w:shd w:val="clear" w:color="auto" w:fill="auto"/>
          </w:tcPr>
          <w:p w:rsidR="009E3579" w:rsidRPr="00EF042C" w:rsidRDefault="009E3579" w:rsidP="00D9657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改善方法</w:t>
            </w:r>
          </w:p>
        </w:tc>
      </w:tr>
      <w:tr w:rsidR="003E7446" w:rsidRPr="00EF042C" w:rsidTr="00833CE3">
        <w:trPr>
          <w:trHeight w:val="580"/>
          <w:jc w:val="center"/>
        </w:trPr>
        <w:tc>
          <w:tcPr>
            <w:tcW w:w="860" w:type="pct"/>
            <w:shd w:val="clear" w:color="auto" w:fill="auto"/>
            <w:vAlign w:val="center"/>
          </w:tcPr>
          <w:p w:rsidR="002204C1" w:rsidRPr="00EF042C" w:rsidRDefault="002204C1" w:rsidP="002204C1">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w:t>
            </w:r>
          </w:p>
          <w:p w:rsidR="002204C1" w:rsidRPr="00EF042C" w:rsidRDefault="002204C1" w:rsidP="002204C1">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決定調查模式、母體及抽樣方法</w:t>
            </w:r>
          </w:p>
        </w:tc>
        <w:tc>
          <w:tcPr>
            <w:tcW w:w="1653" w:type="pct"/>
            <w:shd w:val="clear" w:color="auto" w:fill="auto"/>
            <w:vAlign w:val="center"/>
          </w:tcPr>
          <w:p w:rsidR="002204C1" w:rsidRPr="00EF042C" w:rsidRDefault="002204C1"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依據研討主題與資源，並考量各模式特性，決定調查模式。界定調查之標的母群</w:t>
            </w:r>
            <w:r w:rsidRPr="00EF042C">
              <w:rPr>
                <w:rFonts w:ascii="Times New Roman" w:eastAsia="標楷體" w:hAnsi="Times New Roman" w:cs="Times New Roman" w:hint="eastAsia"/>
                <w:color w:val="000000" w:themeColor="text1"/>
                <w:sz w:val="28"/>
                <w:szCs w:val="28"/>
              </w:rPr>
              <w:t>體</w:t>
            </w:r>
            <w:r w:rsidRPr="00EF042C">
              <w:rPr>
                <w:rFonts w:ascii="Times New Roman" w:eastAsia="標楷體" w:hAnsi="Times New Roman" w:cs="Times New Roman"/>
                <w:color w:val="000000" w:themeColor="text1"/>
                <w:sz w:val="28"/>
                <w:szCs w:val="28"/>
              </w:rPr>
              <w:t>，包括地區及人數等；在符合信心水準及資源的條件下，決定抽樣人數與方法</w:t>
            </w:r>
            <w:r w:rsidRPr="00EF042C">
              <w:rPr>
                <w:rStyle w:val="ae"/>
                <w:rFonts w:ascii="Times New Roman" w:eastAsia="標楷體" w:hAnsi="Times New Roman" w:cs="Times New Roman"/>
                <w:color w:val="000000" w:themeColor="text1"/>
                <w:sz w:val="28"/>
                <w:szCs w:val="28"/>
              </w:rPr>
              <w:footnoteReference w:id="6"/>
            </w:r>
            <w:r w:rsidRPr="00EF042C">
              <w:rPr>
                <w:rFonts w:ascii="Times New Roman" w:eastAsia="標楷體" w:hAnsi="Times New Roman" w:cs="Times New Roman"/>
                <w:color w:val="000000" w:themeColor="text1"/>
                <w:sz w:val="28"/>
                <w:szCs w:val="28"/>
              </w:rPr>
              <w:t>；列出將用來比對樣本符合母體代表性的變項（如年齡、性別）</w:t>
            </w:r>
          </w:p>
        </w:tc>
        <w:tc>
          <w:tcPr>
            <w:tcW w:w="1238" w:type="pct"/>
            <w:tcBorders>
              <w:bottom w:val="single" w:sz="4" w:space="0" w:color="auto"/>
            </w:tcBorders>
            <w:shd w:val="clear" w:color="auto" w:fill="auto"/>
            <w:vAlign w:val="center"/>
          </w:tcPr>
          <w:p w:rsidR="002204C1" w:rsidRPr="00EF042C"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模式效果：</w:t>
            </w:r>
            <w:r w:rsidR="00F32CF7" w:rsidRPr="00EF042C">
              <w:rPr>
                <w:rFonts w:ascii="Times New Roman" w:eastAsia="標楷體" w:hAnsi="Times New Roman" w:cs="Times New Roman" w:hint="eastAsia"/>
                <w:color w:val="000000" w:themeColor="text1"/>
                <w:sz w:val="28"/>
                <w:szCs w:val="28"/>
              </w:rPr>
              <w:t>不同</w:t>
            </w:r>
            <w:r w:rsidRPr="00EF042C">
              <w:rPr>
                <w:rFonts w:ascii="Times New Roman" w:eastAsia="標楷體" w:hAnsi="Times New Roman" w:cs="Times New Roman" w:hint="eastAsia"/>
                <w:color w:val="000000" w:themeColor="text1"/>
                <w:sz w:val="28"/>
                <w:szCs w:val="28"/>
              </w:rPr>
              <w:t>調查模式</w:t>
            </w:r>
            <w:r w:rsidR="00F32CF7" w:rsidRPr="00EF042C">
              <w:rPr>
                <w:rFonts w:ascii="Times New Roman" w:eastAsia="標楷體" w:hAnsi="Times New Roman" w:cs="Times New Roman"/>
                <w:color w:val="000000" w:themeColor="text1"/>
                <w:sz w:val="28"/>
                <w:szCs w:val="28"/>
              </w:rPr>
              <w:t>（</w:t>
            </w:r>
            <w:r w:rsidR="00F32CF7" w:rsidRPr="00EF042C">
              <w:rPr>
                <w:rFonts w:ascii="Times New Roman" w:eastAsia="標楷體" w:hAnsi="Times New Roman" w:cs="Times New Roman" w:hint="eastAsia"/>
                <w:color w:val="000000" w:themeColor="text1"/>
                <w:sz w:val="28"/>
                <w:szCs w:val="28"/>
              </w:rPr>
              <w:t>如郵寄、電子郵件、網路、電腦輔助電話訪</w:t>
            </w:r>
            <w:r w:rsidR="00F32CF7" w:rsidRPr="00EF042C">
              <w:rPr>
                <w:rFonts w:ascii="Times New Roman" w:eastAsia="標楷體" w:hAnsi="Times New Roman" w:cs="Times New Roman"/>
                <w:color w:val="000000" w:themeColor="text1"/>
                <w:sz w:val="28"/>
                <w:szCs w:val="28"/>
              </w:rPr>
              <w:t>問</w:t>
            </w:r>
            <w:r w:rsidR="00F32CF7" w:rsidRPr="00EF042C">
              <w:rPr>
                <w:rFonts w:ascii="Times New Roman" w:eastAsia="標楷體" w:hAnsi="Times New Roman" w:cs="Times New Roman" w:hint="eastAsia"/>
                <w:color w:val="000000" w:themeColor="text1"/>
                <w:sz w:val="28"/>
                <w:szCs w:val="28"/>
              </w:rPr>
              <w:t>、面訪等）</w:t>
            </w:r>
            <w:r w:rsidRPr="00EF042C">
              <w:rPr>
                <w:rFonts w:ascii="Times New Roman" w:eastAsia="標楷體" w:hAnsi="Times New Roman" w:cs="Times New Roman" w:hint="eastAsia"/>
                <w:color w:val="000000" w:themeColor="text1"/>
                <w:sz w:val="28"/>
                <w:szCs w:val="28"/>
              </w:rPr>
              <w:t>的誤差</w:t>
            </w:r>
          </w:p>
          <w:p w:rsidR="002204C1" w:rsidRPr="00EF042C"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涵蓋誤差：用來抽樣的名單未能涵蓋所有母體</w:t>
            </w:r>
          </w:p>
          <w:p w:rsidR="002204C1" w:rsidRPr="00EF042C"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抽樣誤差：樣本與母體的人口結構有差異</w:t>
            </w:r>
          </w:p>
        </w:tc>
        <w:tc>
          <w:tcPr>
            <w:tcW w:w="1249" w:type="pct"/>
            <w:tcBorders>
              <w:bottom w:val="single" w:sz="4" w:space="0" w:color="auto"/>
            </w:tcBorders>
            <w:shd w:val="clear" w:color="auto" w:fill="auto"/>
            <w:vAlign w:val="center"/>
          </w:tcPr>
          <w:p w:rsidR="002204C1" w:rsidRPr="00EF042C"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考量調查對象的屬性，選擇合適調查模式</w:t>
            </w:r>
          </w:p>
          <w:p w:rsidR="002204C1" w:rsidRPr="00EF042C"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設法提升抽樣名單的涵蓋率，例如採用隨機跳號抽樣的電話訪問</w:t>
            </w:r>
          </w:p>
          <w:p w:rsidR="002204C1" w:rsidRPr="00EF042C"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精進抽樣方法或樣本加權以符合母體結構</w:t>
            </w:r>
          </w:p>
        </w:tc>
      </w:tr>
      <w:tr w:rsidR="003E7446" w:rsidRPr="00EF042C" w:rsidTr="00833CE3">
        <w:trPr>
          <w:trHeight w:val="580"/>
          <w:jc w:val="center"/>
        </w:trPr>
        <w:tc>
          <w:tcPr>
            <w:tcW w:w="860" w:type="pct"/>
            <w:shd w:val="clear" w:color="auto" w:fill="auto"/>
            <w:vAlign w:val="center"/>
          </w:tcPr>
          <w:p w:rsidR="007D50EA" w:rsidRPr="00EF042C" w:rsidRDefault="007D50EA" w:rsidP="007D50EA">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color w:val="000000" w:themeColor="text1"/>
                <w:sz w:val="28"/>
                <w:szCs w:val="28"/>
              </w:rPr>
              <w:t>】</w:t>
            </w:r>
          </w:p>
          <w:p w:rsidR="007D50EA" w:rsidRPr="00EF042C" w:rsidRDefault="007D50EA" w:rsidP="007D50EA">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擬定調查</w:t>
            </w:r>
            <w:r w:rsidRPr="00EF042C">
              <w:rPr>
                <w:rFonts w:ascii="Times New Roman" w:eastAsia="標楷體" w:hAnsi="Times New Roman" w:cs="Times New Roman"/>
                <w:color w:val="000000" w:themeColor="text1"/>
                <w:sz w:val="28"/>
                <w:szCs w:val="28"/>
              </w:rPr>
              <w:t xml:space="preserve">  </w:t>
            </w:r>
            <w:r w:rsidRPr="00EF042C">
              <w:rPr>
                <w:rFonts w:ascii="Times New Roman" w:eastAsia="標楷體" w:hAnsi="Times New Roman" w:cs="Times New Roman"/>
                <w:color w:val="000000" w:themeColor="text1"/>
                <w:sz w:val="28"/>
                <w:szCs w:val="28"/>
              </w:rPr>
              <w:t>實施計畫</w:t>
            </w:r>
          </w:p>
        </w:tc>
        <w:tc>
          <w:tcPr>
            <w:tcW w:w="1653" w:type="pct"/>
            <w:shd w:val="clear" w:color="auto" w:fill="auto"/>
            <w:vAlign w:val="center"/>
          </w:tcPr>
          <w:p w:rsidR="007D50EA" w:rsidRPr="00EF042C" w:rsidRDefault="007D50E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規劃調查期程、實施的計畫，並評估可能的回收率與催收策略</w:t>
            </w:r>
          </w:p>
        </w:tc>
        <w:tc>
          <w:tcPr>
            <w:tcW w:w="1238" w:type="pct"/>
            <w:tcBorders>
              <w:bottom w:val="single" w:sz="4" w:space="0" w:color="auto"/>
              <w:tr2bl w:val="single" w:sz="4" w:space="0" w:color="auto"/>
            </w:tcBorders>
            <w:shd w:val="clear" w:color="auto" w:fill="auto"/>
            <w:vAlign w:val="center"/>
          </w:tcPr>
          <w:p w:rsidR="007D50EA" w:rsidRPr="00EF042C" w:rsidRDefault="007D50EA" w:rsidP="00833CE3">
            <w:pPr>
              <w:overflowPunct w:val="0"/>
              <w:adjustRightInd w:val="0"/>
              <w:snapToGrid w:val="0"/>
              <w:mirrorIndents/>
              <w:jc w:val="both"/>
              <w:rPr>
                <w:rFonts w:ascii="Times New Roman" w:eastAsia="標楷體" w:hAnsi="Times New Roman" w:cs="Times New Roman"/>
                <w:color w:val="000000" w:themeColor="text1"/>
                <w:sz w:val="28"/>
                <w:szCs w:val="28"/>
                <w:highlight w:val="yellow"/>
              </w:rPr>
            </w:pPr>
          </w:p>
        </w:tc>
        <w:tc>
          <w:tcPr>
            <w:tcW w:w="1249" w:type="pct"/>
            <w:tcBorders>
              <w:bottom w:val="single" w:sz="4" w:space="0" w:color="auto"/>
              <w:tr2bl w:val="single" w:sz="4" w:space="0" w:color="auto"/>
            </w:tcBorders>
            <w:shd w:val="clear" w:color="auto" w:fill="auto"/>
            <w:vAlign w:val="center"/>
          </w:tcPr>
          <w:p w:rsidR="007D50EA" w:rsidRPr="00EF042C" w:rsidRDefault="007D50E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p>
        </w:tc>
      </w:tr>
      <w:tr w:rsidR="0066202F" w:rsidRPr="00EF042C" w:rsidTr="00833CE3">
        <w:trPr>
          <w:trHeight w:val="580"/>
          <w:jc w:val="center"/>
        </w:trPr>
        <w:tc>
          <w:tcPr>
            <w:tcW w:w="860" w:type="pct"/>
            <w:shd w:val="clear" w:color="auto" w:fill="auto"/>
            <w:vAlign w:val="center"/>
          </w:tcPr>
          <w:p w:rsidR="0066202F" w:rsidRPr="00EF042C" w:rsidRDefault="0066202F" w:rsidP="00D05185">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color w:val="000000" w:themeColor="text1"/>
                <w:sz w:val="28"/>
                <w:szCs w:val="28"/>
              </w:rPr>
              <w:t>】</w:t>
            </w:r>
          </w:p>
          <w:p w:rsidR="0066202F" w:rsidRPr="00EF042C" w:rsidRDefault="0066202F" w:rsidP="007D50EA">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編</w:t>
            </w:r>
            <w:r w:rsidRPr="00EF042C">
              <w:rPr>
                <w:rFonts w:ascii="Times New Roman" w:eastAsia="標楷體" w:hAnsi="Times New Roman" w:cs="Times New Roman" w:hint="eastAsia"/>
                <w:color w:val="000000" w:themeColor="text1"/>
                <w:sz w:val="28"/>
                <w:szCs w:val="28"/>
              </w:rPr>
              <w:t>製</w:t>
            </w:r>
            <w:r w:rsidRPr="00EF042C">
              <w:rPr>
                <w:rFonts w:ascii="Times New Roman" w:eastAsia="標楷體" w:hAnsi="Times New Roman" w:cs="Times New Roman"/>
                <w:color w:val="000000" w:themeColor="text1"/>
                <w:sz w:val="28"/>
                <w:szCs w:val="28"/>
              </w:rPr>
              <w:t>問卷</w:t>
            </w:r>
          </w:p>
        </w:tc>
        <w:tc>
          <w:tcPr>
            <w:tcW w:w="1653" w:type="pct"/>
            <w:shd w:val="clear" w:color="auto" w:fill="auto"/>
            <w:vAlign w:val="center"/>
          </w:tcPr>
          <w:p w:rsidR="0066202F" w:rsidRPr="00EF042C" w:rsidRDefault="0066202F"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依據參考文獻或透過專家座談完成問卷編</w:t>
            </w:r>
            <w:r w:rsidRPr="00EF042C">
              <w:rPr>
                <w:rFonts w:ascii="Times New Roman" w:eastAsia="標楷體" w:hAnsi="Times New Roman" w:cs="Times New Roman" w:hint="eastAsia"/>
                <w:color w:val="000000" w:themeColor="text1"/>
                <w:sz w:val="28"/>
                <w:szCs w:val="28"/>
              </w:rPr>
              <w:t>製</w:t>
            </w:r>
            <w:r w:rsidRPr="00EF042C">
              <w:rPr>
                <w:rFonts w:ascii="Times New Roman" w:eastAsia="標楷體" w:hAnsi="Times New Roman" w:cs="Times New Roman"/>
                <w:color w:val="000000" w:themeColor="text1"/>
                <w:sz w:val="28"/>
                <w:szCs w:val="28"/>
              </w:rPr>
              <w:t>，並製作編碼本</w:t>
            </w:r>
            <w:r w:rsidRPr="00EF042C">
              <w:rPr>
                <w:rStyle w:val="ae"/>
                <w:rFonts w:ascii="Times New Roman" w:eastAsia="標楷體" w:hAnsi="Times New Roman" w:cs="Times New Roman"/>
                <w:color w:val="000000" w:themeColor="text1"/>
                <w:sz w:val="28"/>
                <w:szCs w:val="28"/>
              </w:rPr>
              <w:footnoteReference w:id="7"/>
            </w:r>
          </w:p>
        </w:tc>
        <w:tc>
          <w:tcPr>
            <w:tcW w:w="1238" w:type="pct"/>
            <w:tcBorders>
              <w:tr2bl w:val="nil"/>
            </w:tcBorders>
            <w:shd w:val="clear" w:color="auto" w:fill="auto"/>
            <w:vAlign w:val="center"/>
          </w:tcPr>
          <w:p w:rsidR="0066202F" w:rsidRPr="00EF042C" w:rsidRDefault="0066202F"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效度：問卷調查未測量到標的構念</w:t>
            </w:r>
          </w:p>
        </w:tc>
        <w:tc>
          <w:tcPr>
            <w:tcW w:w="1249" w:type="pct"/>
            <w:tcBorders>
              <w:tr2bl w:val="nil"/>
            </w:tcBorders>
            <w:shd w:val="clear" w:color="auto" w:fill="auto"/>
            <w:vAlign w:val="center"/>
          </w:tcPr>
          <w:p w:rsidR="0066202F" w:rsidRPr="00EF042C" w:rsidRDefault="0066202F"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良好的問卷設計，可藉專家審查確保品質</w:t>
            </w:r>
          </w:p>
        </w:tc>
      </w:tr>
      <w:bookmarkEnd w:id="57"/>
    </w:tbl>
    <w:p w:rsidR="009E3579" w:rsidRPr="00EF042C" w:rsidRDefault="009E3579" w:rsidP="00066501">
      <w:pPr>
        <w:overflowPunct w:val="0"/>
        <w:adjustRightInd w:val="0"/>
        <w:spacing w:line="500" w:lineRule="exact"/>
        <w:jc w:val="center"/>
        <w:rPr>
          <w:rFonts w:ascii="Times New Roman" w:eastAsia="標楷體" w:hAnsi="Times New Roman" w:cs="Times New Roman"/>
          <w:color w:val="000000" w:themeColor="text1"/>
          <w:sz w:val="28"/>
          <w:szCs w:val="28"/>
        </w:rPr>
      </w:pPr>
    </w:p>
    <w:p w:rsidR="009E3579" w:rsidRPr="00EF042C" w:rsidRDefault="009E3579" w:rsidP="00066501">
      <w:pPr>
        <w:overflowPunct w:val="0"/>
        <w:adjustRightInd w:val="0"/>
        <w:spacing w:line="500" w:lineRule="exact"/>
        <w:jc w:val="center"/>
        <w:rPr>
          <w:rFonts w:ascii="Times New Roman" w:eastAsia="標楷體" w:hAnsi="Times New Roman" w:cs="Times New Roman"/>
          <w:color w:val="000000" w:themeColor="text1"/>
          <w:sz w:val="28"/>
          <w:szCs w:val="28"/>
        </w:rPr>
      </w:pPr>
    </w:p>
    <w:p w:rsidR="00066501" w:rsidRPr="00EF042C" w:rsidRDefault="00066501" w:rsidP="00066501">
      <w:pPr>
        <w:overflowPunct w:val="0"/>
        <w:adjustRightInd w:val="0"/>
        <w:spacing w:line="500" w:lineRule="exact"/>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lastRenderedPageBreak/>
        <w:t>表</w:t>
      </w:r>
      <w:r w:rsidR="0066202F" w:rsidRPr="00EF042C">
        <w:rPr>
          <w:rFonts w:ascii="Times New Roman" w:eastAsia="標楷體" w:hAnsi="Times New Roman" w:cs="Times New Roman" w:hint="eastAsia"/>
          <w:color w:val="000000" w:themeColor="text1"/>
          <w:sz w:val="28"/>
          <w:szCs w:val="28"/>
        </w:rPr>
        <w:t>10</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（續）</w:t>
      </w:r>
    </w:p>
    <w:tbl>
      <w:tblPr>
        <w:tblStyle w:val="aa"/>
        <w:tblW w:w="5119" w:type="pct"/>
        <w:jc w:val="center"/>
        <w:tblLook w:val="04A0" w:firstRow="1" w:lastRow="0" w:firstColumn="1" w:lastColumn="0" w:noHBand="0" w:noVBand="1"/>
      </w:tblPr>
      <w:tblGrid>
        <w:gridCol w:w="1447"/>
        <w:gridCol w:w="2832"/>
        <w:gridCol w:w="2135"/>
        <w:gridCol w:w="2086"/>
      </w:tblGrid>
      <w:tr w:rsidR="003E7446" w:rsidRPr="00EF042C" w:rsidTr="009E3579">
        <w:trPr>
          <w:trHeight w:val="63"/>
          <w:jc w:val="center"/>
        </w:trPr>
        <w:tc>
          <w:tcPr>
            <w:tcW w:w="851" w:type="pct"/>
            <w:shd w:val="clear" w:color="auto" w:fill="auto"/>
          </w:tcPr>
          <w:p w:rsidR="00AF7E7C" w:rsidRPr="00EF042C" w:rsidRDefault="00AF7E7C" w:rsidP="00A5451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實施</w:t>
            </w:r>
            <w:r w:rsidRPr="00EF042C">
              <w:rPr>
                <w:rFonts w:ascii="Times New Roman" w:eastAsia="標楷體" w:hAnsi="Times New Roman" w:cs="Times New Roman"/>
                <w:color w:val="000000" w:themeColor="text1"/>
                <w:sz w:val="28"/>
                <w:szCs w:val="28"/>
              </w:rPr>
              <w:t>步驟</w:t>
            </w:r>
          </w:p>
        </w:tc>
        <w:tc>
          <w:tcPr>
            <w:tcW w:w="1666" w:type="pct"/>
            <w:shd w:val="clear" w:color="auto" w:fill="auto"/>
          </w:tcPr>
          <w:p w:rsidR="00AF7E7C" w:rsidRPr="00EF042C" w:rsidRDefault="00AF7E7C" w:rsidP="00A5451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實施要點</w:t>
            </w:r>
          </w:p>
        </w:tc>
        <w:tc>
          <w:tcPr>
            <w:tcW w:w="1256" w:type="pct"/>
            <w:shd w:val="clear" w:color="auto" w:fill="auto"/>
          </w:tcPr>
          <w:p w:rsidR="00AF7E7C" w:rsidRPr="00EF042C" w:rsidRDefault="00AF7E7C" w:rsidP="00A5451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可能的誤差</w:t>
            </w:r>
          </w:p>
        </w:tc>
        <w:tc>
          <w:tcPr>
            <w:tcW w:w="1227" w:type="pct"/>
            <w:shd w:val="clear" w:color="auto" w:fill="auto"/>
          </w:tcPr>
          <w:p w:rsidR="00AF7E7C" w:rsidRPr="00EF042C" w:rsidRDefault="00AF7E7C" w:rsidP="00A5451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改善方法</w:t>
            </w:r>
          </w:p>
        </w:tc>
      </w:tr>
      <w:tr w:rsidR="003E7446" w:rsidRPr="00EF042C" w:rsidTr="00833CE3">
        <w:trPr>
          <w:trHeight w:val="580"/>
          <w:jc w:val="center"/>
        </w:trPr>
        <w:tc>
          <w:tcPr>
            <w:tcW w:w="851" w:type="pct"/>
            <w:tcBorders>
              <w:bottom w:val="single" w:sz="4" w:space="0" w:color="auto"/>
            </w:tcBorders>
            <w:shd w:val="clear" w:color="auto" w:fill="auto"/>
            <w:vAlign w:val="center"/>
          </w:tcPr>
          <w:p w:rsidR="00AF7E7C" w:rsidRPr="00EF042C" w:rsidRDefault="00AF7E7C" w:rsidP="00092E2D">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color w:val="000000" w:themeColor="text1"/>
                <w:sz w:val="28"/>
                <w:szCs w:val="28"/>
              </w:rPr>
              <w:t>】</w:t>
            </w:r>
          </w:p>
          <w:p w:rsidR="00AF7E7C" w:rsidRPr="00EF042C" w:rsidRDefault="00AF7E7C" w:rsidP="00092E2D">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實施認知訪談或前測</w:t>
            </w:r>
          </w:p>
        </w:tc>
        <w:tc>
          <w:tcPr>
            <w:tcW w:w="1666" w:type="pct"/>
            <w:tcBorders>
              <w:bottom w:val="single" w:sz="4" w:space="0" w:color="auto"/>
            </w:tcBorders>
            <w:shd w:val="clear" w:color="auto" w:fill="auto"/>
            <w:vAlign w:val="center"/>
          </w:tcPr>
          <w:p w:rsidR="00AF7E7C" w:rsidRPr="00EF042C" w:rsidRDefault="00AF7E7C"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問卷編</w:t>
            </w:r>
            <w:r w:rsidRPr="00EF042C">
              <w:rPr>
                <w:rFonts w:ascii="Times New Roman" w:eastAsia="標楷體" w:hAnsi="Times New Roman" w:cs="Times New Roman" w:hint="eastAsia"/>
                <w:color w:val="000000" w:themeColor="text1"/>
                <w:sz w:val="28"/>
                <w:szCs w:val="28"/>
              </w:rPr>
              <w:t>製</w:t>
            </w:r>
            <w:r w:rsidRPr="00EF042C">
              <w:rPr>
                <w:rFonts w:ascii="Times New Roman" w:eastAsia="標楷體" w:hAnsi="Times New Roman" w:cs="Times New Roman"/>
                <w:color w:val="000000" w:themeColor="text1"/>
                <w:sz w:val="28"/>
                <w:szCs w:val="28"/>
              </w:rPr>
              <w:t>後可先擇定標的母體中樣本以外的受訪者實施認知訪談或前測，以確認或修改題目</w:t>
            </w:r>
          </w:p>
        </w:tc>
        <w:tc>
          <w:tcPr>
            <w:tcW w:w="1256" w:type="pct"/>
            <w:tcBorders>
              <w:bottom w:val="single" w:sz="4" w:space="0" w:color="auto"/>
              <w:tr2bl w:val="single" w:sz="4" w:space="0" w:color="auto"/>
            </w:tcBorders>
            <w:shd w:val="clear" w:color="auto" w:fill="auto"/>
            <w:vAlign w:val="center"/>
          </w:tcPr>
          <w:p w:rsidR="00AF7E7C" w:rsidRPr="00EF042C" w:rsidRDefault="00AF7E7C" w:rsidP="00833CE3">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c>
          <w:tcPr>
            <w:tcW w:w="1227" w:type="pct"/>
            <w:tcBorders>
              <w:bottom w:val="single" w:sz="4" w:space="0" w:color="auto"/>
              <w:tr2bl w:val="single" w:sz="4" w:space="0" w:color="auto"/>
            </w:tcBorders>
            <w:shd w:val="clear" w:color="auto" w:fill="auto"/>
            <w:vAlign w:val="center"/>
          </w:tcPr>
          <w:p w:rsidR="00AF7E7C" w:rsidRPr="00EF042C" w:rsidRDefault="00AF7E7C" w:rsidP="00833CE3">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r>
      <w:tr w:rsidR="003E7446" w:rsidRPr="00EF042C" w:rsidTr="00833CE3">
        <w:trPr>
          <w:trHeight w:val="580"/>
          <w:jc w:val="center"/>
        </w:trPr>
        <w:tc>
          <w:tcPr>
            <w:tcW w:w="851"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692359" w:rsidRPr="00EF042C" w:rsidRDefault="00692359" w:rsidP="00092E2D">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6</w:t>
            </w:r>
            <w:r w:rsidRPr="00EF042C">
              <w:rPr>
                <w:rFonts w:ascii="Times New Roman" w:eastAsia="標楷體" w:hAnsi="Times New Roman" w:cs="Times New Roman"/>
                <w:color w:val="000000" w:themeColor="text1"/>
                <w:sz w:val="28"/>
                <w:szCs w:val="28"/>
              </w:rPr>
              <w:t>】</w:t>
            </w:r>
          </w:p>
          <w:p w:rsidR="00692359" w:rsidRPr="00EF042C" w:rsidRDefault="00692359" w:rsidP="00092E2D">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發放問卷</w:t>
            </w:r>
          </w:p>
        </w:tc>
        <w:tc>
          <w:tcPr>
            <w:tcW w:w="1666"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692359" w:rsidRPr="00EF042C" w:rsidRDefault="00692359"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正式施測問卷，留意回收狀況並適時催收</w:t>
            </w:r>
          </w:p>
        </w:tc>
        <w:tc>
          <w:tcPr>
            <w:tcW w:w="1256"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692359" w:rsidRPr="00EF042C"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測量誤差：填答錯誤或不準確</w:t>
            </w:r>
          </w:p>
          <w:p w:rsidR="00692359" w:rsidRPr="00EF042C"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無回應誤差：拒答</w:t>
            </w:r>
          </w:p>
        </w:tc>
        <w:tc>
          <w:tcPr>
            <w:tcW w:w="1227"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692359" w:rsidRPr="00EF042C"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提供調查誘因與催收策略</w:t>
            </w:r>
          </w:p>
          <w:p w:rsidR="00692359" w:rsidRPr="00EF042C"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問卷設定必答與糾錯機制</w:t>
            </w:r>
          </w:p>
          <w:p w:rsidR="009E3579" w:rsidRPr="00EF042C"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降低敏感與社會期許效應</w:t>
            </w:r>
          </w:p>
          <w:p w:rsidR="00692359" w:rsidRPr="00EF042C"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訪員訓練</w:t>
            </w:r>
          </w:p>
        </w:tc>
      </w:tr>
      <w:tr w:rsidR="003E7446" w:rsidRPr="00EF042C" w:rsidTr="00833CE3">
        <w:trPr>
          <w:trHeight w:val="580"/>
          <w:jc w:val="center"/>
        </w:trPr>
        <w:tc>
          <w:tcPr>
            <w:tcW w:w="851"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7D50EA" w:rsidRPr="00EF042C" w:rsidRDefault="007D50EA" w:rsidP="007D50EA">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【步驟</w:t>
            </w:r>
            <w:r w:rsidRPr="00EF042C">
              <w:rPr>
                <w:rFonts w:ascii="Times New Roman" w:eastAsia="標楷體" w:hAnsi="Times New Roman" w:cs="Times New Roman"/>
                <w:color w:val="000000" w:themeColor="text1"/>
                <w:sz w:val="28"/>
                <w:szCs w:val="28"/>
              </w:rPr>
              <w:t>7</w:t>
            </w:r>
            <w:r w:rsidRPr="00EF042C">
              <w:rPr>
                <w:rFonts w:ascii="Times New Roman" w:eastAsia="標楷體" w:hAnsi="Times New Roman" w:cs="Times New Roman"/>
                <w:color w:val="000000" w:themeColor="text1"/>
                <w:sz w:val="28"/>
                <w:szCs w:val="28"/>
              </w:rPr>
              <w:t>】</w:t>
            </w:r>
          </w:p>
          <w:p w:rsidR="007D50EA" w:rsidRPr="00EF042C" w:rsidRDefault="007D50EA" w:rsidP="007D50EA">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資料處理</w:t>
            </w:r>
          </w:p>
          <w:p w:rsidR="007D50EA" w:rsidRPr="00EF042C" w:rsidRDefault="007D50EA" w:rsidP="007D50EA">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與分析</w:t>
            </w:r>
          </w:p>
        </w:tc>
        <w:tc>
          <w:tcPr>
            <w:tcW w:w="1666"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7D50EA" w:rsidRPr="00EF042C" w:rsidRDefault="007D50E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問卷回收並完成</w:t>
            </w:r>
            <w:r w:rsidRPr="00EF042C">
              <w:rPr>
                <w:rFonts w:ascii="Times New Roman" w:eastAsia="標楷體" w:hAnsi="Times New Roman" w:cs="Times New Roman" w:hint="eastAsia"/>
                <w:color w:val="000000" w:themeColor="text1"/>
                <w:sz w:val="28"/>
                <w:szCs w:val="28"/>
              </w:rPr>
              <w:t>登</w:t>
            </w:r>
            <w:r w:rsidRPr="00EF042C">
              <w:rPr>
                <w:rFonts w:ascii="Times New Roman" w:eastAsia="標楷體" w:hAnsi="Times New Roman" w:cs="Times New Roman"/>
                <w:color w:val="000000" w:themeColor="text1"/>
                <w:sz w:val="28"/>
                <w:szCs w:val="28"/>
              </w:rPr>
              <w:t>錄後，檢查並修正有問題的數據，確認後即可開始</w:t>
            </w:r>
            <w:r w:rsidRPr="00EF042C">
              <w:rPr>
                <w:rFonts w:ascii="Times New Roman" w:eastAsia="標楷體" w:hAnsi="Times New Roman" w:cs="Times New Roman" w:hint="eastAsia"/>
                <w:color w:val="000000" w:themeColor="text1"/>
                <w:sz w:val="28"/>
                <w:szCs w:val="28"/>
              </w:rPr>
              <w:t>運</w:t>
            </w:r>
            <w:r w:rsidRPr="00EF042C">
              <w:rPr>
                <w:rFonts w:ascii="Times New Roman" w:eastAsia="標楷體" w:hAnsi="Times New Roman" w:cs="Times New Roman"/>
                <w:color w:val="000000" w:themeColor="text1"/>
                <w:sz w:val="28"/>
                <w:szCs w:val="28"/>
              </w:rPr>
              <w:t>用</w:t>
            </w:r>
            <w:r w:rsidRPr="00EF042C">
              <w:rPr>
                <w:rFonts w:ascii="Times New Roman" w:eastAsia="標楷體" w:hAnsi="Times New Roman" w:cs="Times New Roman"/>
                <w:color w:val="000000" w:themeColor="text1"/>
                <w:sz w:val="28"/>
                <w:szCs w:val="28"/>
              </w:rPr>
              <w:t>excel</w:t>
            </w:r>
            <w:r w:rsidRPr="00EF042C">
              <w:rPr>
                <w:rFonts w:ascii="Times New Roman" w:eastAsia="標楷體" w:hAnsi="Times New Roman" w:cs="Times New Roman"/>
                <w:color w:val="000000" w:themeColor="text1"/>
                <w:sz w:val="28"/>
                <w:szCs w:val="28"/>
              </w:rPr>
              <w:t>或統計軟體</w:t>
            </w:r>
            <w:r w:rsidRPr="00EF042C">
              <w:rPr>
                <w:rFonts w:ascii="Times New Roman" w:eastAsia="標楷體" w:hAnsi="Times New Roman" w:cs="Times New Roman" w:hint="eastAsia"/>
                <w:color w:val="000000" w:themeColor="text1"/>
                <w:sz w:val="28"/>
                <w:szCs w:val="28"/>
              </w:rPr>
              <w:t>進行</w:t>
            </w:r>
            <w:r w:rsidRPr="00EF042C">
              <w:rPr>
                <w:rFonts w:ascii="Times New Roman" w:eastAsia="標楷體" w:hAnsi="Times New Roman" w:cs="Times New Roman"/>
                <w:color w:val="000000" w:themeColor="text1"/>
                <w:sz w:val="28"/>
                <w:szCs w:val="28"/>
              </w:rPr>
              <w:t>分析</w:t>
            </w:r>
          </w:p>
        </w:tc>
        <w:tc>
          <w:tcPr>
            <w:tcW w:w="1256"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7D50EA" w:rsidRPr="00EF042C" w:rsidRDefault="007D50E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處理誤差：資料分析與處理的誤差</w:t>
            </w:r>
          </w:p>
        </w:tc>
        <w:tc>
          <w:tcPr>
            <w:tcW w:w="1227"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7D50EA" w:rsidRPr="00EF042C" w:rsidRDefault="007D50EA" w:rsidP="00833CE3">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檢查並精進問卷資料之處理與分析技術</w:t>
            </w:r>
          </w:p>
        </w:tc>
      </w:tr>
    </w:tbl>
    <w:p w:rsidR="00954433" w:rsidRPr="00EF042C" w:rsidRDefault="00D369DB"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問卷調查的實施，尚須留意可能的倫理問題，例如於調查前徵求受訪者的知情同意、透過資料保密及去識別化保護受訪者等；若涉及較爭議議題、較高風險或受訪者為易受傷害族群，必要則須申請研究倫理審查方能實施。</w:t>
      </w:r>
    </w:p>
    <w:p w:rsidR="00954433" w:rsidRPr="00EF042C" w:rsidRDefault="00954433">
      <w:pPr>
        <w:widowControl/>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br w:type="page"/>
      </w:r>
    </w:p>
    <w:p w:rsidR="007D1B65" w:rsidRPr="00EF042C" w:rsidRDefault="00C82812" w:rsidP="00D1211B">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59" w:name="_Toc92292343"/>
      <w:r w:rsidRPr="00EF042C">
        <w:rPr>
          <w:rFonts w:ascii="Times New Roman" w:eastAsia="標楷體" w:hAnsi="Times New Roman" w:cs="Times New Roman"/>
          <w:b/>
          <w:color w:val="000000" w:themeColor="text1"/>
          <w:sz w:val="32"/>
          <w:szCs w:val="36"/>
        </w:rPr>
        <w:lastRenderedPageBreak/>
        <w:t>政策分析工具</w:t>
      </w:r>
      <w:bookmarkEnd w:id="59"/>
    </w:p>
    <w:tbl>
      <w:tblPr>
        <w:tblStyle w:val="aa"/>
        <w:tblW w:w="8252" w:type="dxa"/>
        <w:tblInd w:w="108"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3E7446" w:rsidRPr="00EF042C" w:rsidTr="00AF7E7C">
        <w:trPr>
          <w:trHeight w:val="840"/>
        </w:trPr>
        <w:tc>
          <w:tcPr>
            <w:tcW w:w="1670" w:type="dxa"/>
            <w:tcBorders>
              <w:bottom w:val="single" w:sz="4" w:space="0" w:color="auto"/>
              <w:right w:val="single" w:sz="4" w:space="0" w:color="auto"/>
            </w:tcBorders>
            <w:shd w:val="clear" w:color="auto" w:fill="auto"/>
            <w:vAlign w:val="center"/>
          </w:tcPr>
          <w:p w:rsidR="000A6386" w:rsidRPr="00EF042C"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0A6386" w:rsidRPr="00EF042C" w:rsidRDefault="000A6386" w:rsidP="000A6386">
            <w:pPr>
              <w:overflowPunct w:val="0"/>
              <w:spacing w:line="500" w:lineRule="exact"/>
              <w:contextualSpacing/>
              <w:mirrorIndents/>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選擇合適的政策分析工具，並能正確、嚴謹且多元運用</w:t>
            </w:r>
          </w:p>
        </w:tc>
      </w:tr>
      <w:tr w:rsidR="003E7446" w:rsidRPr="00EF042C" w:rsidTr="00AF7E7C">
        <w:trPr>
          <w:trHeight w:val="1495"/>
        </w:trPr>
        <w:tc>
          <w:tcPr>
            <w:tcW w:w="1670" w:type="dxa"/>
            <w:tcBorders>
              <w:top w:val="single" w:sz="4" w:space="0" w:color="auto"/>
              <w:right w:val="single" w:sz="4" w:space="0" w:color="auto"/>
            </w:tcBorders>
            <w:shd w:val="clear" w:color="auto" w:fill="auto"/>
            <w:vAlign w:val="center"/>
          </w:tcPr>
          <w:p w:rsidR="000A6386" w:rsidRPr="00EF042C"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自我</w:t>
            </w:r>
          </w:p>
          <w:p w:rsidR="000A6386" w:rsidRPr="00EF042C" w:rsidRDefault="000A6386" w:rsidP="000A6386">
            <w:pPr>
              <w:overflowPunct w:val="0"/>
              <w:spacing w:line="500" w:lineRule="exact"/>
              <w:contextualSpacing/>
              <w:mirrorIndents/>
              <w:jc w:val="center"/>
              <w:rPr>
                <w:color w:val="000000" w:themeColor="text1"/>
              </w:rPr>
            </w:pPr>
            <w:r w:rsidRPr="00EF042C">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0A6386" w:rsidRPr="00EF042C"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選用合適的</w:t>
            </w:r>
            <w:r w:rsidR="00C82812" w:rsidRPr="00EF042C">
              <w:rPr>
                <w:rFonts w:ascii="Times New Roman" w:eastAsia="標楷體" w:hAnsi="Times New Roman" w:cs="Times New Roman"/>
                <w:color w:val="000000" w:themeColor="text1"/>
                <w:sz w:val="28"/>
                <w:szCs w:val="28"/>
              </w:rPr>
              <w:t>政策</w:t>
            </w:r>
            <w:r w:rsidRPr="00EF042C">
              <w:rPr>
                <w:rFonts w:ascii="Times New Roman" w:eastAsia="標楷體" w:hAnsi="Times New Roman" w:cs="Times New Roman" w:hint="eastAsia"/>
                <w:color w:val="000000" w:themeColor="text1"/>
                <w:sz w:val="28"/>
                <w:szCs w:val="28"/>
              </w:rPr>
              <w:t>分析工具</w:t>
            </w:r>
          </w:p>
          <w:p w:rsidR="000A6386" w:rsidRPr="00EF042C"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運用多元的</w:t>
            </w:r>
            <w:r w:rsidR="00C82812" w:rsidRPr="00EF042C">
              <w:rPr>
                <w:rFonts w:ascii="Times New Roman" w:eastAsia="標楷體" w:hAnsi="Times New Roman" w:cs="Times New Roman"/>
                <w:color w:val="000000" w:themeColor="text1"/>
                <w:sz w:val="28"/>
                <w:szCs w:val="28"/>
              </w:rPr>
              <w:t>政策</w:t>
            </w:r>
            <w:r w:rsidRPr="00EF042C">
              <w:rPr>
                <w:rFonts w:ascii="Times New Roman" w:eastAsia="標楷體" w:hAnsi="Times New Roman" w:cs="Times New Roman" w:hint="eastAsia"/>
                <w:color w:val="000000" w:themeColor="text1"/>
                <w:sz w:val="28"/>
                <w:szCs w:val="28"/>
              </w:rPr>
              <w:t>分析工具進行分析</w:t>
            </w:r>
          </w:p>
          <w:p w:rsidR="000A6386" w:rsidRPr="00EF042C" w:rsidRDefault="000A6386" w:rsidP="0066202F">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正確且嚴謹的運用</w:t>
            </w:r>
            <w:r w:rsidR="00C82812" w:rsidRPr="00EF042C">
              <w:rPr>
                <w:rFonts w:ascii="Times New Roman" w:eastAsia="標楷體" w:hAnsi="Times New Roman" w:cs="Times New Roman"/>
                <w:color w:val="000000" w:themeColor="text1"/>
                <w:sz w:val="28"/>
                <w:szCs w:val="28"/>
              </w:rPr>
              <w:t>政策</w:t>
            </w:r>
            <w:r w:rsidRPr="00EF042C">
              <w:rPr>
                <w:rFonts w:ascii="Times New Roman" w:eastAsia="標楷體" w:hAnsi="Times New Roman" w:cs="Times New Roman" w:hint="eastAsia"/>
                <w:color w:val="000000" w:themeColor="text1"/>
                <w:sz w:val="28"/>
                <w:szCs w:val="28"/>
              </w:rPr>
              <w:t>分析工具</w:t>
            </w:r>
          </w:p>
        </w:tc>
      </w:tr>
    </w:tbl>
    <w:p w:rsidR="00364394" w:rsidRPr="00EF042C" w:rsidRDefault="00C82812" w:rsidP="0066202F">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政策</w:t>
      </w:r>
      <w:r w:rsidR="00E30EA0" w:rsidRPr="00EF042C">
        <w:rPr>
          <w:rFonts w:ascii="Times New Roman" w:eastAsia="標楷體" w:hAnsi="Times New Roman" w:cs="Times New Roman" w:hint="eastAsia"/>
          <w:color w:val="000000" w:themeColor="text1"/>
          <w:sz w:val="28"/>
          <w:szCs w:val="28"/>
        </w:rPr>
        <w:t>分析工具</w:t>
      </w:r>
      <w:r w:rsidR="00364394" w:rsidRPr="00EF042C">
        <w:rPr>
          <w:rFonts w:ascii="Times New Roman" w:eastAsia="標楷體" w:hAnsi="Times New Roman" w:cs="Times New Roman" w:hint="eastAsia"/>
          <w:color w:val="000000" w:themeColor="text1"/>
          <w:sz w:val="28"/>
          <w:szCs w:val="28"/>
        </w:rPr>
        <w:t>運用簡單的繪圖、架構、分類、對應、整理等方法，將</w:t>
      </w:r>
      <w:r w:rsidR="0066202F" w:rsidRPr="00EF042C">
        <w:rPr>
          <w:rFonts w:ascii="Times New Roman" w:eastAsia="標楷體" w:hAnsi="Times New Roman" w:cs="Times New Roman" w:hint="eastAsia"/>
          <w:color w:val="000000" w:themeColor="text1"/>
          <w:sz w:val="28"/>
          <w:szCs w:val="28"/>
        </w:rPr>
        <w:t>政策或</w:t>
      </w:r>
      <w:r w:rsidRPr="00EF042C">
        <w:rPr>
          <w:rFonts w:ascii="Times New Roman" w:eastAsia="標楷體" w:hAnsi="Times New Roman" w:cs="Times New Roman" w:hint="eastAsia"/>
          <w:color w:val="000000" w:themeColor="text1"/>
          <w:sz w:val="28"/>
          <w:szCs w:val="28"/>
        </w:rPr>
        <w:t>問題</w:t>
      </w:r>
      <w:r w:rsidR="00364394" w:rsidRPr="00EF042C">
        <w:rPr>
          <w:rFonts w:ascii="Times New Roman" w:eastAsia="標楷體" w:hAnsi="Times New Roman" w:cs="Times New Roman" w:hint="eastAsia"/>
          <w:color w:val="000000" w:themeColor="text1"/>
          <w:sz w:val="28"/>
          <w:szCs w:val="28"/>
        </w:rPr>
        <w:t>的內涵、事件、時間、價值</w:t>
      </w:r>
      <w:r w:rsidR="00E30EA0" w:rsidRPr="00EF042C">
        <w:rPr>
          <w:rFonts w:ascii="Times New Roman" w:eastAsia="標楷體" w:hAnsi="Times New Roman" w:cs="Times New Roman" w:hint="eastAsia"/>
          <w:color w:val="000000" w:themeColor="text1"/>
          <w:sz w:val="28"/>
          <w:szCs w:val="28"/>
        </w:rPr>
        <w:t>與</w:t>
      </w:r>
      <w:r w:rsidR="00364394" w:rsidRPr="00EF042C">
        <w:rPr>
          <w:rFonts w:ascii="Times New Roman" w:eastAsia="標楷體" w:hAnsi="Times New Roman" w:cs="Times New Roman" w:hint="eastAsia"/>
          <w:color w:val="000000" w:themeColor="text1"/>
          <w:sz w:val="28"/>
          <w:szCs w:val="28"/>
        </w:rPr>
        <w:t>工作等項目，進行更有條理的資訊呈現，以協助</w:t>
      </w:r>
      <w:r w:rsidRPr="00EF042C">
        <w:rPr>
          <w:rFonts w:ascii="Times New Roman" w:eastAsia="標楷體" w:hAnsi="Times New Roman" w:cs="Times New Roman"/>
          <w:color w:val="000000" w:themeColor="text1"/>
          <w:sz w:val="28"/>
          <w:szCs w:val="28"/>
        </w:rPr>
        <w:t>政策</w:t>
      </w:r>
      <w:r w:rsidR="0066202F" w:rsidRPr="00EF042C">
        <w:rPr>
          <w:rFonts w:ascii="Times New Roman" w:eastAsia="標楷體" w:hAnsi="Times New Roman" w:cs="Times New Roman" w:hint="eastAsia"/>
          <w:color w:val="000000" w:themeColor="text1"/>
          <w:sz w:val="28"/>
          <w:szCs w:val="28"/>
        </w:rPr>
        <w:t>或問題</w:t>
      </w:r>
      <w:r w:rsidR="00364394" w:rsidRPr="00EF042C">
        <w:rPr>
          <w:rFonts w:ascii="Times New Roman" w:eastAsia="標楷體" w:hAnsi="Times New Roman" w:cs="Times New Roman" w:hint="eastAsia"/>
          <w:color w:val="000000" w:themeColor="text1"/>
          <w:sz w:val="28"/>
          <w:szCs w:val="28"/>
        </w:rPr>
        <w:t>管理者進行政策</w:t>
      </w:r>
      <w:r w:rsidR="0017533A" w:rsidRPr="00EF042C">
        <w:rPr>
          <w:rFonts w:ascii="Times New Roman" w:eastAsia="標楷體" w:hAnsi="Times New Roman" w:cs="Times New Roman" w:hint="eastAsia"/>
          <w:color w:val="000000" w:themeColor="text1"/>
          <w:sz w:val="28"/>
          <w:szCs w:val="28"/>
        </w:rPr>
        <w:t>問題之分析及解決方案之建議</w:t>
      </w:r>
      <w:r w:rsidR="00364394" w:rsidRPr="00EF042C">
        <w:rPr>
          <w:rFonts w:ascii="Times New Roman" w:eastAsia="標楷體" w:hAnsi="Times New Roman" w:cs="Times New Roman" w:hint="eastAsia"/>
          <w:color w:val="000000" w:themeColor="text1"/>
          <w:sz w:val="28"/>
          <w:szCs w:val="28"/>
        </w:rPr>
        <w:t>。</w:t>
      </w:r>
      <w:r w:rsidR="004D3F99" w:rsidRPr="00EF042C">
        <w:rPr>
          <w:rFonts w:ascii="Times New Roman" w:eastAsia="標楷體" w:hAnsi="Times New Roman" w:cs="Times New Roman" w:hint="eastAsia"/>
          <w:color w:val="000000" w:themeColor="text1"/>
          <w:sz w:val="28"/>
          <w:szCs w:val="28"/>
        </w:rPr>
        <w:t>常見的</w:t>
      </w:r>
      <w:r w:rsidRPr="00EF042C">
        <w:rPr>
          <w:rFonts w:ascii="Times New Roman" w:eastAsia="標楷體" w:hAnsi="Times New Roman" w:cs="Times New Roman"/>
          <w:color w:val="000000" w:themeColor="text1"/>
          <w:sz w:val="28"/>
          <w:szCs w:val="28"/>
        </w:rPr>
        <w:t>政策</w:t>
      </w:r>
      <w:r w:rsidR="004D3F99" w:rsidRPr="00EF042C">
        <w:rPr>
          <w:rFonts w:ascii="Times New Roman" w:eastAsia="標楷體" w:hAnsi="Times New Roman" w:cs="Times New Roman" w:hint="eastAsia"/>
          <w:color w:val="000000" w:themeColor="text1"/>
          <w:sz w:val="28"/>
          <w:szCs w:val="28"/>
        </w:rPr>
        <w:t>分析工具</w:t>
      </w:r>
      <w:r w:rsidR="004A351A" w:rsidRPr="00EF042C">
        <w:rPr>
          <w:rFonts w:ascii="Times New Roman" w:eastAsia="標楷體" w:hAnsi="Times New Roman" w:cs="Times New Roman" w:hint="eastAsia"/>
          <w:color w:val="000000" w:themeColor="text1"/>
          <w:sz w:val="28"/>
          <w:szCs w:val="28"/>
        </w:rPr>
        <w:t>可</w:t>
      </w:r>
      <w:r w:rsidR="0017533A" w:rsidRPr="00EF042C">
        <w:rPr>
          <w:rFonts w:ascii="Times New Roman" w:eastAsia="標楷體" w:hAnsi="Times New Roman" w:cs="Times New Roman" w:hint="eastAsia"/>
          <w:color w:val="000000" w:themeColor="text1"/>
          <w:sz w:val="28"/>
          <w:szCs w:val="28"/>
        </w:rPr>
        <w:t>依不同的情境適用（包括問題分析及解決方案），</w:t>
      </w:r>
      <w:r w:rsidR="00191ED1" w:rsidRPr="00EF042C">
        <w:rPr>
          <w:rFonts w:ascii="Times New Roman" w:eastAsia="標楷體" w:hAnsi="Times New Roman" w:cs="Times New Roman" w:hint="eastAsia"/>
          <w:color w:val="000000" w:themeColor="text1"/>
          <w:sz w:val="28"/>
          <w:szCs w:val="28"/>
        </w:rPr>
        <w:t>實際分析時可視需要</w:t>
      </w:r>
      <w:r w:rsidR="00040161" w:rsidRPr="00EF042C">
        <w:rPr>
          <w:rFonts w:ascii="Times New Roman" w:eastAsia="標楷體" w:hAnsi="Times New Roman" w:cs="Times New Roman" w:hint="eastAsia"/>
          <w:color w:val="000000" w:themeColor="text1"/>
          <w:sz w:val="28"/>
          <w:szCs w:val="28"/>
        </w:rPr>
        <w:t>，</w:t>
      </w:r>
      <w:r w:rsidR="00191ED1" w:rsidRPr="00EF042C">
        <w:rPr>
          <w:rFonts w:ascii="Times New Roman" w:eastAsia="標楷體" w:hAnsi="Times New Roman" w:cs="Times New Roman" w:hint="eastAsia"/>
          <w:color w:val="000000" w:themeColor="text1"/>
          <w:sz w:val="28"/>
          <w:szCs w:val="28"/>
        </w:rPr>
        <w:t>採取多種方法</w:t>
      </w:r>
      <w:r w:rsidR="000F4DF7" w:rsidRPr="00EF042C">
        <w:rPr>
          <w:rFonts w:ascii="Times New Roman" w:eastAsia="標楷體" w:hAnsi="Times New Roman" w:cs="Times New Roman" w:hint="eastAsia"/>
          <w:color w:val="000000" w:themeColor="text1"/>
          <w:sz w:val="28"/>
          <w:szCs w:val="28"/>
        </w:rPr>
        <w:t>同時</w:t>
      </w:r>
      <w:r w:rsidR="00191ED1" w:rsidRPr="00EF042C">
        <w:rPr>
          <w:rFonts w:ascii="Times New Roman" w:eastAsia="標楷體" w:hAnsi="Times New Roman" w:cs="Times New Roman" w:hint="eastAsia"/>
          <w:color w:val="000000" w:themeColor="text1"/>
          <w:sz w:val="28"/>
          <w:szCs w:val="28"/>
        </w:rPr>
        <w:t>搭配使用</w:t>
      </w:r>
      <w:r w:rsidR="002A277C" w:rsidRPr="00EF042C">
        <w:rPr>
          <w:rFonts w:ascii="Times New Roman" w:eastAsia="標楷體" w:hAnsi="Times New Roman" w:cs="Times New Roman" w:hint="eastAsia"/>
          <w:color w:val="000000" w:themeColor="text1"/>
          <w:sz w:val="28"/>
          <w:szCs w:val="28"/>
        </w:rPr>
        <w:t>，也可運用其他本章節未介紹之分析工具</w:t>
      </w:r>
      <w:r w:rsidR="00191ED1" w:rsidRPr="00EF042C">
        <w:rPr>
          <w:rFonts w:ascii="Times New Roman" w:eastAsia="標楷體" w:hAnsi="Times New Roman" w:cs="Times New Roman" w:hint="eastAsia"/>
          <w:color w:val="000000" w:themeColor="text1"/>
          <w:sz w:val="28"/>
          <w:szCs w:val="28"/>
        </w:rPr>
        <w:t>。</w:t>
      </w:r>
      <w:r w:rsidR="0017533A" w:rsidRPr="00EF042C">
        <w:rPr>
          <w:rFonts w:ascii="Times New Roman" w:eastAsia="標楷體" w:hAnsi="Times New Roman" w:cs="Times New Roman" w:hint="eastAsia"/>
          <w:color w:val="000000" w:themeColor="text1"/>
          <w:sz w:val="28"/>
          <w:szCs w:val="28"/>
        </w:rPr>
        <w:t>茲介紹</w:t>
      </w:r>
      <w:r w:rsidR="0017533A" w:rsidRPr="00EF042C">
        <w:rPr>
          <w:rFonts w:ascii="Times New Roman" w:eastAsia="標楷體" w:hAnsi="Times New Roman" w:cs="Times New Roman" w:hint="eastAsia"/>
          <w:color w:val="000000" w:themeColor="text1"/>
          <w:sz w:val="28"/>
          <w:szCs w:val="28"/>
        </w:rPr>
        <w:t>6</w:t>
      </w:r>
      <w:r w:rsidR="0017533A" w:rsidRPr="00EF042C">
        <w:rPr>
          <w:rFonts w:ascii="Times New Roman" w:eastAsia="標楷體" w:hAnsi="Times New Roman" w:cs="Times New Roman" w:hint="eastAsia"/>
          <w:color w:val="000000" w:themeColor="text1"/>
          <w:sz w:val="28"/>
          <w:szCs w:val="28"/>
        </w:rPr>
        <w:t>種常用分析工具如</w:t>
      </w:r>
      <w:r w:rsidR="0017533A" w:rsidRPr="00EF042C">
        <w:rPr>
          <w:color w:val="000000" w:themeColor="text1"/>
        </w:rPr>
        <w:fldChar w:fldCharType="begin"/>
      </w:r>
      <w:r w:rsidR="0017533A" w:rsidRPr="00EF042C">
        <w:rPr>
          <w:color w:val="000000" w:themeColor="text1"/>
        </w:rPr>
        <w:instrText xml:space="preserve"> REF _Ref510033467 \h  \* MERGEFORMAT </w:instrText>
      </w:r>
      <w:r w:rsidR="0017533A" w:rsidRPr="00EF042C">
        <w:rPr>
          <w:color w:val="000000" w:themeColor="text1"/>
        </w:rPr>
      </w:r>
      <w:r w:rsidR="0017533A" w:rsidRPr="00EF042C">
        <w:rPr>
          <w:color w:val="000000" w:themeColor="text1"/>
        </w:rPr>
        <w:fldChar w:fldCharType="separate"/>
      </w:r>
      <w:r w:rsidR="00D4534D" w:rsidRPr="00EF042C">
        <w:rPr>
          <w:rFonts w:ascii="Times New Roman" w:eastAsia="標楷體" w:hAnsi="Times New Roman" w:cs="Times New Roman" w:hint="eastAsia"/>
          <w:color w:val="000000" w:themeColor="text1"/>
          <w:sz w:val="28"/>
          <w:szCs w:val="28"/>
        </w:rPr>
        <w:t>表</w:t>
      </w:r>
      <w:r w:rsidR="00D4534D">
        <w:rPr>
          <w:rFonts w:ascii="Times New Roman" w:eastAsia="標楷體" w:hAnsi="Times New Roman" w:cs="Times New Roman"/>
          <w:color w:val="000000" w:themeColor="text1"/>
          <w:sz w:val="28"/>
          <w:szCs w:val="28"/>
        </w:rPr>
        <w:t>11</w:t>
      </w:r>
      <w:r w:rsidR="0017533A" w:rsidRPr="00EF042C">
        <w:rPr>
          <w:color w:val="000000" w:themeColor="text1"/>
        </w:rPr>
        <w:fldChar w:fldCharType="end"/>
      </w:r>
      <w:r w:rsidR="0017533A" w:rsidRPr="00EF042C">
        <w:rPr>
          <w:rFonts w:hint="eastAsia"/>
          <w:color w:val="000000" w:themeColor="text1"/>
        </w:rPr>
        <w:t>。</w:t>
      </w:r>
    </w:p>
    <w:p w:rsidR="00934F72" w:rsidRPr="00EF042C" w:rsidRDefault="00934F72"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60" w:name="_Ref510033467"/>
      <w:r w:rsidRPr="00EF042C">
        <w:rPr>
          <w:rFonts w:ascii="Times New Roman" w:eastAsia="標楷體" w:hAnsi="Times New Roman" w:cs="Times New Roman" w:hint="eastAsia"/>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hint="eastAsia"/>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11</w:t>
      </w:r>
      <w:r w:rsidR="00D1211B" w:rsidRPr="00EF042C">
        <w:rPr>
          <w:rFonts w:ascii="Times New Roman" w:eastAsia="標楷體" w:hAnsi="Times New Roman" w:cs="Times New Roman"/>
          <w:color w:val="000000" w:themeColor="text1"/>
          <w:sz w:val="28"/>
          <w:szCs w:val="28"/>
        </w:rPr>
        <w:fldChar w:fldCharType="end"/>
      </w:r>
      <w:bookmarkEnd w:id="60"/>
      <w:r w:rsidRPr="00EF042C">
        <w:rPr>
          <w:rFonts w:ascii="Times New Roman" w:eastAsia="標楷體" w:hAnsi="Times New Roman" w:cs="Times New Roman" w:hint="eastAsia"/>
          <w:color w:val="000000" w:themeColor="text1"/>
          <w:sz w:val="28"/>
          <w:szCs w:val="28"/>
        </w:rPr>
        <w:t>、常見之</w:t>
      </w:r>
      <w:r w:rsidR="00C82812" w:rsidRPr="00EF042C">
        <w:rPr>
          <w:rFonts w:ascii="Times New Roman" w:eastAsia="標楷體" w:hAnsi="Times New Roman" w:cs="Times New Roman"/>
          <w:color w:val="000000" w:themeColor="text1"/>
          <w:sz w:val="28"/>
          <w:szCs w:val="28"/>
        </w:rPr>
        <w:t>政策</w:t>
      </w:r>
      <w:r w:rsidRPr="00EF042C">
        <w:rPr>
          <w:rFonts w:ascii="Times New Roman" w:eastAsia="標楷體" w:hAnsi="Times New Roman" w:cs="Times New Roman" w:hint="eastAsia"/>
          <w:color w:val="000000" w:themeColor="text1"/>
          <w:sz w:val="28"/>
          <w:szCs w:val="28"/>
        </w:rPr>
        <w:t>分析工具及其主要功能</w:t>
      </w:r>
    </w:p>
    <w:tbl>
      <w:tblPr>
        <w:tblStyle w:val="aa"/>
        <w:tblW w:w="4904" w:type="pct"/>
        <w:tblInd w:w="108" w:type="dxa"/>
        <w:tblLook w:val="04A0" w:firstRow="1" w:lastRow="0" w:firstColumn="1" w:lastColumn="0" w:noHBand="0" w:noVBand="1"/>
      </w:tblPr>
      <w:tblGrid>
        <w:gridCol w:w="1570"/>
        <w:gridCol w:w="3181"/>
        <w:gridCol w:w="3392"/>
      </w:tblGrid>
      <w:tr w:rsidR="003E7446" w:rsidRPr="00EF042C" w:rsidTr="0017533A">
        <w:trPr>
          <w:trHeight w:val="343"/>
        </w:trPr>
        <w:tc>
          <w:tcPr>
            <w:tcW w:w="939" w:type="pct"/>
            <w:shd w:val="clear" w:color="auto" w:fill="auto"/>
            <w:vAlign w:val="center"/>
          </w:tcPr>
          <w:p w:rsidR="00934F72" w:rsidRPr="00EF042C" w:rsidRDefault="00C82812" w:rsidP="0017533A">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政策</w:t>
            </w:r>
            <w:r w:rsidR="00934F72" w:rsidRPr="00EF042C">
              <w:rPr>
                <w:rFonts w:ascii="Times New Roman" w:eastAsia="標楷體" w:hAnsi="Times New Roman" w:cs="Times New Roman" w:hint="eastAsia"/>
                <w:color w:val="000000" w:themeColor="text1"/>
                <w:sz w:val="28"/>
                <w:szCs w:val="28"/>
              </w:rPr>
              <w:t>分析工具</w:t>
            </w:r>
          </w:p>
        </w:tc>
        <w:tc>
          <w:tcPr>
            <w:tcW w:w="1966" w:type="pct"/>
            <w:shd w:val="clear" w:color="auto" w:fill="auto"/>
            <w:vAlign w:val="center"/>
          </w:tcPr>
          <w:p w:rsidR="00934F72" w:rsidRPr="00EF042C" w:rsidRDefault="00934F72" w:rsidP="00F26D50">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主要功能</w:t>
            </w:r>
          </w:p>
        </w:tc>
        <w:tc>
          <w:tcPr>
            <w:tcW w:w="2095" w:type="pct"/>
            <w:shd w:val="clear" w:color="auto" w:fill="auto"/>
            <w:vAlign w:val="center"/>
          </w:tcPr>
          <w:p w:rsidR="00934F72" w:rsidRPr="00EF042C" w:rsidRDefault="00934F72" w:rsidP="00F26D50">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適用情境</w:t>
            </w:r>
          </w:p>
        </w:tc>
      </w:tr>
      <w:tr w:rsidR="003E7446" w:rsidRPr="00EF042C" w:rsidTr="00833CE3">
        <w:trPr>
          <w:trHeight w:val="343"/>
        </w:trPr>
        <w:tc>
          <w:tcPr>
            <w:tcW w:w="939" w:type="pct"/>
            <w:shd w:val="clear" w:color="auto" w:fill="auto"/>
            <w:vAlign w:val="center"/>
          </w:tcPr>
          <w:p w:rsidR="00625D1D" w:rsidRPr="00EF042C"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心智圖法</w:t>
            </w:r>
          </w:p>
        </w:tc>
        <w:tc>
          <w:tcPr>
            <w:tcW w:w="1966" w:type="pct"/>
            <w:shd w:val="clear" w:color="auto" w:fill="auto"/>
            <w:vAlign w:val="center"/>
          </w:tcPr>
          <w:p w:rsidR="00625D1D" w:rsidRPr="00EF042C"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透過圖像化輔助並系統呈現針對社會問題或政策的思維</w:t>
            </w:r>
            <w:r w:rsidRPr="00EF042C">
              <w:rPr>
                <w:rFonts w:ascii="Times New Roman" w:eastAsia="標楷體" w:hAnsi="Times New Roman" w:cs="Times New Roman"/>
                <w:color w:val="000000" w:themeColor="text1"/>
                <w:sz w:val="28"/>
                <w:szCs w:val="28"/>
              </w:rPr>
              <w:t xml:space="preserve"> </w:t>
            </w:r>
          </w:p>
        </w:tc>
        <w:tc>
          <w:tcPr>
            <w:tcW w:w="2095" w:type="pct"/>
            <w:shd w:val="clear" w:color="auto" w:fill="auto"/>
            <w:vAlign w:val="center"/>
          </w:tcPr>
          <w:p w:rsidR="00625D1D" w:rsidRPr="00EF042C"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適用於複雜的問題或政策，尤其</w:t>
            </w:r>
            <w:r w:rsidR="0046457A" w:rsidRPr="00EF042C">
              <w:rPr>
                <w:rFonts w:ascii="Times New Roman" w:eastAsia="標楷體" w:hAnsi="Times New Roman" w:cs="Times New Roman" w:hint="eastAsia"/>
                <w:color w:val="000000" w:themeColor="text1"/>
                <w:sz w:val="28"/>
                <w:szCs w:val="28"/>
              </w:rPr>
              <w:t>是</w:t>
            </w:r>
            <w:r w:rsidRPr="00EF042C">
              <w:rPr>
                <w:rFonts w:ascii="Times New Roman" w:eastAsia="標楷體" w:hAnsi="Times New Roman" w:cs="Times New Roman" w:hint="eastAsia"/>
                <w:color w:val="000000" w:themeColor="text1"/>
                <w:sz w:val="28"/>
                <w:szCs w:val="28"/>
              </w:rPr>
              <w:t>當有關想法相當發散而缺乏結構時</w:t>
            </w:r>
          </w:p>
        </w:tc>
      </w:tr>
      <w:tr w:rsidR="003E7446" w:rsidRPr="00EF042C" w:rsidTr="00833CE3">
        <w:trPr>
          <w:trHeight w:val="343"/>
        </w:trPr>
        <w:tc>
          <w:tcPr>
            <w:tcW w:w="939" w:type="pct"/>
            <w:shd w:val="clear" w:color="auto" w:fill="auto"/>
            <w:vAlign w:val="center"/>
          </w:tcPr>
          <w:p w:rsidR="00625D1D" w:rsidRPr="00EF042C"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強弱危機</w:t>
            </w:r>
          </w:p>
          <w:p w:rsidR="00625D1D" w:rsidRPr="00EF042C" w:rsidRDefault="00625D1D" w:rsidP="00A0696E">
            <w:pPr>
              <w:widowControl/>
              <w:overflowPunct w:val="0"/>
              <w:snapToGrid w:val="0"/>
              <w:spacing w:line="500" w:lineRule="exact"/>
              <w:ind w:leftChars="-45" w:left="-108" w:rightChars="-40" w:right="-96"/>
              <w:mirrorIndents/>
              <w:jc w:val="center"/>
              <w:rPr>
                <w:rFonts w:ascii="Times New Roman" w:eastAsia="標楷體" w:hAnsi="Times New Roman" w:cs="Times New Roman"/>
                <w:color w:val="000000" w:themeColor="text1"/>
                <w:spacing w:val="-12"/>
                <w:sz w:val="28"/>
                <w:szCs w:val="28"/>
              </w:rPr>
            </w:pPr>
            <w:r w:rsidRPr="00EF042C">
              <w:rPr>
                <w:rFonts w:ascii="Times New Roman" w:eastAsia="標楷體" w:hAnsi="Times New Roman" w:cs="Times New Roman" w:hint="eastAsia"/>
                <w:color w:val="000000" w:themeColor="text1"/>
                <w:spacing w:val="-12"/>
                <w:sz w:val="28"/>
                <w:szCs w:val="28"/>
              </w:rPr>
              <w:t>綜合分析法</w:t>
            </w:r>
          </w:p>
          <w:p w:rsidR="00625D1D" w:rsidRPr="00EF042C"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SWOT</w:t>
            </w:r>
            <w:r w:rsidRPr="00EF042C">
              <w:rPr>
                <w:rFonts w:ascii="Times New Roman" w:eastAsia="標楷體" w:hAnsi="Times New Roman" w:cs="Times New Roman" w:hint="eastAsia"/>
                <w:color w:val="000000" w:themeColor="text1"/>
                <w:sz w:val="28"/>
                <w:szCs w:val="28"/>
              </w:rPr>
              <w:t>）</w:t>
            </w:r>
          </w:p>
        </w:tc>
        <w:tc>
          <w:tcPr>
            <w:tcW w:w="1966" w:type="pct"/>
            <w:shd w:val="clear" w:color="auto" w:fill="auto"/>
            <w:vAlign w:val="center"/>
          </w:tcPr>
          <w:p w:rsidR="00625D1D" w:rsidRPr="00EF042C"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針對</w:t>
            </w:r>
            <w:r w:rsidR="0017533A" w:rsidRPr="00EF042C">
              <w:rPr>
                <w:rFonts w:ascii="Times New Roman" w:eastAsia="標楷體" w:hAnsi="Times New Roman" w:cs="Times New Roman" w:hint="eastAsia"/>
                <w:color w:val="000000" w:themeColor="text1"/>
                <w:sz w:val="28"/>
                <w:szCs w:val="28"/>
              </w:rPr>
              <w:t>政策</w:t>
            </w:r>
            <w:r w:rsidRPr="00EF042C">
              <w:rPr>
                <w:rFonts w:ascii="Times New Roman" w:eastAsia="標楷體" w:hAnsi="Times New Roman" w:cs="Times New Roman" w:hint="eastAsia"/>
                <w:color w:val="000000" w:themeColor="text1"/>
                <w:sz w:val="28"/>
                <w:szCs w:val="28"/>
              </w:rPr>
              <w:t>或個案之內外部各方面條件進行綜合檢視，分析優劣勢、面臨的機會及威脅</w:t>
            </w:r>
          </w:p>
        </w:tc>
        <w:tc>
          <w:tcPr>
            <w:tcW w:w="2095" w:type="pct"/>
            <w:shd w:val="clear" w:color="auto" w:fill="auto"/>
            <w:vAlign w:val="center"/>
          </w:tcPr>
          <w:p w:rsidR="00625D1D" w:rsidRPr="00EF042C"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適用於決策情境，須考量時間、金錢、人力等，擇定最佳的可行方案</w:t>
            </w:r>
          </w:p>
        </w:tc>
      </w:tr>
      <w:tr w:rsidR="003E7446" w:rsidRPr="00EF042C" w:rsidTr="00833CE3">
        <w:trPr>
          <w:trHeight w:val="343"/>
        </w:trPr>
        <w:tc>
          <w:tcPr>
            <w:tcW w:w="939" w:type="pct"/>
            <w:shd w:val="clear" w:color="auto" w:fill="auto"/>
            <w:vAlign w:val="center"/>
          </w:tcPr>
          <w:p w:rsidR="00625D1D" w:rsidRPr="00EF042C"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魚骨圖法</w:t>
            </w:r>
          </w:p>
        </w:tc>
        <w:tc>
          <w:tcPr>
            <w:tcW w:w="1966" w:type="pct"/>
            <w:shd w:val="clear" w:color="auto" w:fill="auto"/>
            <w:vAlign w:val="center"/>
          </w:tcPr>
          <w:p w:rsidR="00625D1D" w:rsidRPr="00EF042C"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社會問題分析及其因應的政策規劃</w:t>
            </w:r>
          </w:p>
        </w:tc>
        <w:tc>
          <w:tcPr>
            <w:tcW w:w="2095" w:type="pct"/>
            <w:shd w:val="clear" w:color="auto" w:fill="auto"/>
            <w:vAlign w:val="center"/>
          </w:tcPr>
          <w:p w:rsidR="00625D1D" w:rsidRPr="00EF042C"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適用於政策規劃</w:t>
            </w:r>
            <w:r w:rsidR="00C82812" w:rsidRPr="00EF042C">
              <w:rPr>
                <w:rFonts w:ascii="Times New Roman" w:eastAsia="標楷體" w:hAnsi="Times New Roman" w:cs="Times New Roman" w:hint="eastAsia"/>
                <w:color w:val="000000" w:themeColor="text1"/>
                <w:sz w:val="28"/>
                <w:szCs w:val="28"/>
              </w:rPr>
              <w:t>或問題解決</w:t>
            </w:r>
            <w:r w:rsidRPr="00EF042C">
              <w:rPr>
                <w:rFonts w:ascii="Times New Roman" w:eastAsia="標楷體" w:hAnsi="Times New Roman" w:cs="Times New Roman" w:hint="eastAsia"/>
                <w:color w:val="000000" w:themeColor="text1"/>
                <w:sz w:val="28"/>
                <w:szCs w:val="28"/>
              </w:rPr>
              <w:t>時，須界定問題、分析其影響因素，並對應提出因應的策略</w:t>
            </w:r>
          </w:p>
        </w:tc>
      </w:tr>
    </w:tbl>
    <w:p w:rsidR="00BE1AF5" w:rsidRPr="00EF042C" w:rsidRDefault="00BE1AF5" w:rsidP="00BE1AF5">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表</w:t>
      </w:r>
      <w:r w:rsidRPr="00EF042C">
        <w:rPr>
          <w:rFonts w:ascii="Times New Roman" w:eastAsia="標楷體" w:hAnsi="Times New Roman" w:cs="Times New Roman" w:hint="eastAsia"/>
          <w:color w:val="000000" w:themeColor="text1"/>
          <w:sz w:val="28"/>
          <w:szCs w:val="28"/>
        </w:rPr>
        <w:t>11</w:t>
      </w:r>
      <w:r w:rsidRPr="00EF042C">
        <w:rPr>
          <w:rFonts w:ascii="Times New Roman" w:eastAsia="標楷體" w:hAnsi="Times New Roman" w:cs="Times New Roman" w:hint="eastAsia"/>
          <w:color w:val="000000" w:themeColor="text1"/>
          <w:sz w:val="28"/>
          <w:szCs w:val="28"/>
        </w:rPr>
        <w:t>（續）</w:t>
      </w:r>
    </w:p>
    <w:tbl>
      <w:tblPr>
        <w:tblStyle w:val="aa"/>
        <w:tblW w:w="4904" w:type="pct"/>
        <w:tblInd w:w="108" w:type="dxa"/>
        <w:tblLook w:val="04A0" w:firstRow="1" w:lastRow="0" w:firstColumn="1" w:lastColumn="0" w:noHBand="0" w:noVBand="1"/>
      </w:tblPr>
      <w:tblGrid>
        <w:gridCol w:w="1529"/>
        <w:gridCol w:w="3202"/>
        <w:gridCol w:w="3412"/>
      </w:tblGrid>
      <w:tr w:rsidR="003E7446" w:rsidRPr="00EF042C" w:rsidTr="00833CE3">
        <w:trPr>
          <w:trHeight w:val="343"/>
        </w:trPr>
        <w:tc>
          <w:tcPr>
            <w:tcW w:w="939" w:type="pct"/>
            <w:shd w:val="clear" w:color="auto" w:fill="auto"/>
            <w:vAlign w:val="center"/>
          </w:tcPr>
          <w:p w:rsidR="0017533A" w:rsidRPr="00EF042C" w:rsidRDefault="0017533A"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決策樹</w:t>
            </w:r>
          </w:p>
        </w:tc>
        <w:tc>
          <w:tcPr>
            <w:tcW w:w="1966" w:type="pct"/>
            <w:shd w:val="clear" w:color="auto" w:fill="auto"/>
            <w:vAlign w:val="center"/>
          </w:tcPr>
          <w:p w:rsidR="0017533A" w:rsidRPr="00EF042C"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可用於政策的政治與經濟可行性分析。透過樹狀圖列出決策點的各種可能方案，及其狀況、機率、報酬，以計算每一方案的期望值，提供作為決策依據</w:t>
            </w:r>
          </w:p>
        </w:tc>
        <w:tc>
          <w:tcPr>
            <w:tcW w:w="2095" w:type="pct"/>
            <w:shd w:val="clear" w:color="auto" w:fill="auto"/>
            <w:vAlign w:val="center"/>
          </w:tcPr>
          <w:p w:rsidR="0017533A" w:rsidRPr="00EF042C"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主要用在風險情況下，以圖形的方式來表達問題的全貌，並透過圖像化方式完成分析，及展示對策制定與選擇的過程</w:t>
            </w:r>
          </w:p>
        </w:tc>
      </w:tr>
      <w:tr w:rsidR="003E7446" w:rsidRPr="00EF042C" w:rsidTr="00833CE3">
        <w:trPr>
          <w:trHeight w:val="343"/>
        </w:trPr>
        <w:tc>
          <w:tcPr>
            <w:tcW w:w="939" w:type="pct"/>
            <w:shd w:val="clear" w:color="auto" w:fill="auto"/>
            <w:vAlign w:val="center"/>
          </w:tcPr>
          <w:p w:rsidR="0017533A" w:rsidRPr="00EF042C" w:rsidRDefault="0017533A" w:rsidP="00D05185">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決策矩陣</w:t>
            </w:r>
          </w:p>
          <w:p w:rsidR="0017533A" w:rsidRPr="00EF042C" w:rsidRDefault="0017533A"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分析法</w:t>
            </w:r>
          </w:p>
        </w:tc>
        <w:tc>
          <w:tcPr>
            <w:tcW w:w="1966" w:type="pct"/>
            <w:shd w:val="clear" w:color="auto" w:fill="auto"/>
            <w:vAlign w:val="center"/>
          </w:tcPr>
          <w:p w:rsidR="0017533A" w:rsidRPr="00EF042C"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透過設定方案評選的準則及權重，藉由評分方式挑選得分最高的方案，有助於決策操作的明確化</w:t>
            </w:r>
          </w:p>
        </w:tc>
        <w:tc>
          <w:tcPr>
            <w:tcW w:w="2095" w:type="pct"/>
            <w:shd w:val="clear" w:color="auto" w:fill="auto"/>
            <w:vAlign w:val="center"/>
          </w:tcPr>
          <w:p w:rsidR="0017533A" w:rsidRPr="00EF042C"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適用於決策情境，須考量時間、金錢、人力等，擇定最佳的可行方案</w:t>
            </w:r>
          </w:p>
        </w:tc>
      </w:tr>
      <w:tr w:rsidR="003E7446" w:rsidRPr="00EF042C" w:rsidTr="00833CE3">
        <w:trPr>
          <w:trHeight w:val="343"/>
        </w:trPr>
        <w:tc>
          <w:tcPr>
            <w:tcW w:w="939" w:type="pct"/>
            <w:shd w:val="clear" w:color="auto" w:fill="auto"/>
            <w:vAlign w:val="center"/>
          </w:tcPr>
          <w:p w:rsidR="0017533A" w:rsidRPr="00EF042C" w:rsidRDefault="0017533A"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檢核表法</w:t>
            </w:r>
          </w:p>
        </w:tc>
        <w:tc>
          <w:tcPr>
            <w:tcW w:w="1966" w:type="pct"/>
            <w:shd w:val="clear" w:color="auto" w:fill="auto"/>
            <w:vAlign w:val="center"/>
          </w:tcPr>
          <w:p w:rsidR="0017533A" w:rsidRPr="00EF042C"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針對探討的社會問題、政策或個案，列出各面向的檢核項目，逐一檢查，並加以討論、研究，從中獲得解決方法和創新的構想，並確保周延，亦可用於評估</w:t>
            </w:r>
          </w:p>
        </w:tc>
        <w:tc>
          <w:tcPr>
            <w:tcW w:w="2095" w:type="pct"/>
            <w:shd w:val="clear" w:color="auto" w:fill="auto"/>
            <w:vAlign w:val="center"/>
          </w:tcPr>
          <w:p w:rsidR="0017533A" w:rsidRPr="00EF042C"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適用於複雜的問題或政策，尤其當問題或政策的分析向度不明確並訴求周延時</w:t>
            </w:r>
          </w:p>
        </w:tc>
      </w:tr>
    </w:tbl>
    <w:p w:rsidR="00A252CD" w:rsidRPr="00EF042C" w:rsidRDefault="00A252CD" w:rsidP="00D1211B">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61" w:name="_Toc510794118"/>
      <w:bookmarkStart w:id="62" w:name="_Toc510977273"/>
      <w:bookmarkStart w:id="63" w:name="_Toc511509080"/>
      <w:bookmarkStart w:id="64" w:name="_Toc511511346"/>
      <w:bookmarkStart w:id="65" w:name="_Toc92292344"/>
      <w:bookmarkStart w:id="66" w:name="_Toc510977271"/>
      <w:bookmarkStart w:id="67" w:name="_Toc511509078"/>
      <w:bookmarkStart w:id="68" w:name="_Toc511511344"/>
      <w:r w:rsidRPr="00EF042C">
        <w:rPr>
          <w:rFonts w:ascii="Times New Roman" w:eastAsia="標楷體" w:hAnsi="Times New Roman" w:cs="Times New Roman" w:hint="eastAsia"/>
          <w:b/>
          <w:color w:val="000000" w:themeColor="text1"/>
          <w:sz w:val="28"/>
          <w:szCs w:val="28"/>
        </w:rPr>
        <w:t>心智圖法</w:t>
      </w:r>
      <w:bookmarkEnd w:id="61"/>
      <w:bookmarkEnd w:id="62"/>
      <w:bookmarkEnd w:id="63"/>
      <w:bookmarkEnd w:id="64"/>
      <w:bookmarkEnd w:id="65"/>
      <w:r w:rsidRPr="00EF042C">
        <w:rPr>
          <w:rFonts w:ascii="Times New Roman" w:eastAsia="標楷體" w:hAnsi="Times New Roman" w:cs="Times New Roman"/>
          <w:b/>
          <w:color w:val="000000" w:themeColor="text1"/>
          <w:sz w:val="28"/>
          <w:szCs w:val="28"/>
        </w:rPr>
        <w:t xml:space="preserve"> </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心智圖是一種運用顏色、符號、線條、關鍵字詞等方式，將所學所想的概念</w:t>
      </w:r>
      <w:r w:rsidR="0046457A"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以一種視覺化或圖像化的方式進行筆記，而後漸漸被運用為一種輔助擴散思考的工具。其依照人類大腦最自然的思考方式：直觀圖解、網絡化等，使多個概念之間的關係得以完整呈現，可幫助提升解決問題的能量，並協助記憶關鍵資訊、迅速掌握資訊與交換資訊，及提升創意思考的可能。</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其實施的步驟如下：</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先將主題寫在紙的中央，畫出象徵性的符</w:t>
      </w:r>
      <w:r w:rsidRPr="00EF042C">
        <w:rPr>
          <w:rFonts w:ascii="Times New Roman" w:eastAsia="標楷體" w:hAnsi="Times New Roman" w:cs="Times New Roman" w:hint="eastAsia"/>
          <w:color w:val="000000" w:themeColor="text1"/>
          <w:sz w:val="28"/>
          <w:szCs w:val="28"/>
        </w:rPr>
        <w:lastRenderedPageBreak/>
        <w:t>號或圖；</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由中心往外拉線，把聯想到的概念迅速筆記；</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把關鍵字詞寫在線上，並調整字詞長度與線長一致；</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hint="eastAsia"/>
          <w:color w:val="000000" w:themeColor="text1"/>
          <w:sz w:val="28"/>
          <w:szCs w:val="28"/>
        </w:rPr>
        <w:t>各分支的層次從中心向外，分支關聯可用畫線點明，並善用顏色、圖形、字體大小、符號彰顯層次；</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hint="eastAsia"/>
          <w:color w:val="000000" w:themeColor="text1"/>
          <w:sz w:val="28"/>
          <w:szCs w:val="28"/>
        </w:rPr>
        <w:t>與人分享、徵求意見、激發更棒的想法，心智圖範例如下。</w:t>
      </w:r>
    </w:p>
    <w:p w:rsidR="00A252CD" w:rsidRPr="00EF042C" w:rsidRDefault="00A252CD" w:rsidP="00A252CD">
      <w:pPr>
        <w:overflowPunct w:val="0"/>
        <w:adjustRightInd w:val="0"/>
        <w:spacing w:line="500" w:lineRule="exact"/>
        <w:ind w:firstLineChars="200" w:firstLine="480"/>
        <w:jc w:val="both"/>
        <w:rPr>
          <w:rFonts w:ascii="Times New Roman" w:hAnsi="Times New Roman" w:cs="Times New Roman"/>
          <w:noProof/>
          <w:color w:val="000000" w:themeColor="text1"/>
        </w:rPr>
      </w:pPr>
      <w:r w:rsidRPr="00EF042C">
        <w:rPr>
          <w:noProof/>
          <w:color w:val="000000" w:themeColor="text1"/>
        </w:rPr>
        <w:drawing>
          <wp:anchor distT="0" distB="0" distL="114300" distR="114300" simplePos="0" relativeHeight="251667456" behindDoc="0" locked="0" layoutInCell="1" allowOverlap="1" wp14:anchorId="160ED084" wp14:editId="51620A14">
            <wp:simplePos x="0" y="0"/>
            <wp:positionH relativeFrom="column">
              <wp:posOffset>247015</wp:posOffset>
            </wp:positionH>
            <wp:positionV relativeFrom="paragraph">
              <wp:posOffset>156633</wp:posOffset>
            </wp:positionV>
            <wp:extent cx="4639945" cy="3200400"/>
            <wp:effectExtent l="38100" t="38100" r="46355" b="3810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39945" cy="3200400"/>
                    </a:xfrm>
                    <a:prstGeom prst="rect">
                      <a:avLst/>
                    </a:prstGeom>
                    <a:noFill/>
                    <a:ln w="38100" cmpd="sng">
                      <a:solidFill>
                        <a:srgbClr val="006600"/>
                      </a:solidFill>
                      <a:miter lim="800000"/>
                      <a:headEnd/>
                      <a:tailEnd/>
                    </a:ln>
                    <a:effectLst/>
                  </pic:spPr>
                </pic:pic>
              </a:graphicData>
            </a:graphic>
          </wp:anchor>
        </w:drawing>
      </w:r>
    </w:p>
    <w:p w:rsidR="00A252CD" w:rsidRPr="00EF042C" w:rsidRDefault="00A252CD" w:rsidP="00A252CD">
      <w:pPr>
        <w:overflowPunct w:val="0"/>
        <w:adjustRightInd w:val="0"/>
        <w:spacing w:line="500" w:lineRule="exact"/>
        <w:ind w:firstLineChars="200" w:firstLine="480"/>
        <w:jc w:val="both"/>
        <w:rPr>
          <w:rFonts w:ascii="Times New Roman" w:hAnsi="Times New Roman" w:cs="Times New Roman"/>
          <w:noProof/>
          <w:color w:val="000000" w:themeColor="text1"/>
        </w:rPr>
      </w:pP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EF042C"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圖</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hint="eastAsia"/>
          <w:color w:val="000000" w:themeColor="text1"/>
          <w:sz w:val="28"/>
          <w:szCs w:val="28"/>
        </w:rPr>
        <w:instrText>圖</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2</w:t>
      </w:r>
      <w:r w:rsidR="00D1211B" w:rsidRPr="00EF042C">
        <w:rPr>
          <w:rFonts w:ascii="Times New Roman" w:eastAsia="標楷體" w:hAnsi="Times New Roman" w:cs="Times New Roman"/>
          <w:color w:val="000000" w:themeColor="text1"/>
          <w:sz w:val="28"/>
          <w:szCs w:val="28"/>
        </w:rPr>
        <w:fldChar w:fldCharType="end"/>
      </w:r>
      <w:r w:rsidRPr="00EF042C">
        <w:rPr>
          <w:rFonts w:ascii="Times New Roman" w:eastAsia="標楷體" w:hAnsi="Times New Roman" w:cs="Times New Roman" w:hint="eastAsia"/>
          <w:color w:val="000000" w:themeColor="text1"/>
          <w:sz w:val="28"/>
          <w:szCs w:val="28"/>
        </w:rPr>
        <w:t>、以心智圖法分析政策問題之範例</w:t>
      </w:r>
    </w:p>
    <w:p w:rsidR="00A252CD" w:rsidRPr="00EF042C" w:rsidRDefault="00A252CD" w:rsidP="003C1A5B">
      <w:pPr>
        <w:overflowPunct w:val="0"/>
        <w:adjustRightInd w:val="0"/>
        <w:spacing w:line="500" w:lineRule="exact"/>
        <w:ind w:firstLineChars="200" w:firstLine="480"/>
        <w:jc w:val="both"/>
        <w:rPr>
          <w:rFonts w:ascii="Times New Roman" w:eastAsia="標楷體" w:hAnsi="Times New Roman" w:cs="Times New Roman"/>
          <w:color w:val="000000" w:themeColor="text1"/>
          <w:szCs w:val="24"/>
        </w:rPr>
      </w:pPr>
      <w:r w:rsidRPr="00EF042C">
        <w:rPr>
          <w:rFonts w:ascii="Times New Roman" w:eastAsia="標楷體" w:hAnsi="Times New Roman" w:cs="Times New Roman"/>
          <w:color w:val="000000" w:themeColor="text1"/>
          <w:szCs w:val="24"/>
        </w:rPr>
        <w:t>資料來源：</w:t>
      </w:r>
      <w:r w:rsidRPr="00EF042C">
        <w:rPr>
          <w:rFonts w:ascii="Times New Roman" w:eastAsia="標楷體" w:hAnsi="Times New Roman" w:cs="Times New Roman" w:hint="eastAsia"/>
          <w:color w:val="000000" w:themeColor="text1"/>
          <w:szCs w:val="24"/>
        </w:rPr>
        <w:t>引</w:t>
      </w:r>
      <w:r w:rsidRPr="00EF042C">
        <w:rPr>
          <w:rFonts w:ascii="Times New Roman" w:eastAsia="標楷體" w:hAnsi="Times New Roman" w:cs="Times New Roman"/>
          <w:color w:val="000000" w:themeColor="text1"/>
          <w:szCs w:val="24"/>
        </w:rPr>
        <w:t>自</w:t>
      </w:r>
      <w:r w:rsidR="003C1A5B" w:rsidRPr="00EF042C">
        <w:rPr>
          <w:rFonts w:ascii="Times New Roman" w:eastAsia="標楷體" w:hAnsi="Times New Roman" w:cs="Times New Roman" w:hint="eastAsia"/>
          <w:color w:val="000000" w:themeColor="text1"/>
          <w:szCs w:val="24"/>
        </w:rPr>
        <w:t>國家文官學院</w:t>
      </w:r>
      <w:r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hint="eastAsia"/>
          <w:color w:val="000000" w:themeColor="text1"/>
          <w:szCs w:val="24"/>
        </w:rPr>
        <w:t>2017</w:t>
      </w:r>
      <w:r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color w:val="000000" w:themeColor="text1"/>
          <w:szCs w:val="24"/>
        </w:rPr>
        <w:t>。</w:t>
      </w:r>
    </w:p>
    <w:p w:rsidR="00A252CD" w:rsidRPr="00EF042C" w:rsidRDefault="00A252CD" w:rsidP="00D1211B">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69" w:name="_Toc510794122"/>
      <w:bookmarkStart w:id="70" w:name="_Toc510977274"/>
      <w:bookmarkStart w:id="71" w:name="_Toc511509081"/>
      <w:bookmarkStart w:id="72" w:name="_Toc511511347"/>
      <w:bookmarkStart w:id="73" w:name="_Toc92292345"/>
      <w:r w:rsidRPr="00EF042C">
        <w:rPr>
          <w:rFonts w:ascii="Times New Roman" w:eastAsia="標楷體" w:hAnsi="Times New Roman" w:cs="Times New Roman" w:hint="eastAsia"/>
          <w:b/>
          <w:color w:val="000000" w:themeColor="text1"/>
          <w:sz w:val="28"/>
          <w:szCs w:val="28"/>
        </w:rPr>
        <w:t>強弱危機綜合分析法（</w:t>
      </w:r>
      <w:r w:rsidRPr="00EF042C">
        <w:rPr>
          <w:rFonts w:ascii="Times New Roman" w:eastAsia="標楷體" w:hAnsi="Times New Roman" w:cs="Times New Roman"/>
          <w:b/>
          <w:color w:val="000000" w:themeColor="text1"/>
          <w:sz w:val="28"/>
          <w:szCs w:val="28"/>
        </w:rPr>
        <w:t>SWOT</w:t>
      </w:r>
      <w:r w:rsidRPr="00EF042C">
        <w:rPr>
          <w:rFonts w:ascii="Times New Roman" w:eastAsia="標楷體" w:hAnsi="Times New Roman" w:cs="Times New Roman" w:hint="eastAsia"/>
          <w:b/>
          <w:color w:val="000000" w:themeColor="text1"/>
          <w:sz w:val="28"/>
          <w:szCs w:val="28"/>
        </w:rPr>
        <w:t>分析法）</w:t>
      </w:r>
      <w:bookmarkEnd w:id="69"/>
      <w:bookmarkEnd w:id="70"/>
      <w:bookmarkEnd w:id="71"/>
      <w:bookmarkEnd w:id="72"/>
      <w:bookmarkEnd w:id="73"/>
      <w:r w:rsidRPr="00EF042C">
        <w:rPr>
          <w:rFonts w:ascii="Times New Roman" w:eastAsia="標楷體" w:hAnsi="Times New Roman" w:cs="Times New Roman"/>
          <w:b/>
          <w:color w:val="000000" w:themeColor="text1"/>
          <w:sz w:val="28"/>
          <w:szCs w:val="28"/>
        </w:rPr>
        <w:t xml:space="preserve"> </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是目前策略規劃</w:t>
      </w:r>
      <w:r w:rsidR="00576BEF" w:rsidRPr="00EF042C">
        <w:rPr>
          <w:rFonts w:ascii="Times New Roman" w:eastAsia="標楷體" w:hAnsi="Times New Roman" w:cs="Times New Roman" w:hint="eastAsia"/>
          <w:color w:val="000000" w:themeColor="text1"/>
          <w:sz w:val="28"/>
          <w:szCs w:val="28"/>
        </w:rPr>
        <w:t>或問題解決</w:t>
      </w:r>
      <w:r w:rsidRPr="00EF042C">
        <w:rPr>
          <w:rFonts w:ascii="Times New Roman" w:eastAsia="標楷體" w:hAnsi="Times New Roman" w:cs="Times New Roman" w:hint="eastAsia"/>
          <w:color w:val="000000" w:themeColor="text1"/>
          <w:sz w:val="28"/>
          <w:szCs w:val="28"/>
        </w:rPr>
        <w:t>報告中，眾所周知且最常被使用的工具之一。其針對組織或特定方案內外部條件各方面內容進行綜合概括，進而分析優劣勢、面臨的機會及威脅，又可稱「</w:t>
      </w:r>
      <w:r w:rsidRPr="00EF042C">
        <w:rPr>
          <w:rFonts w:ascii="Times New Roman" w:eastAsia="標楷體" w:hAnsi="Times New Roman" w:cs="Times New Roman"/>
          <w:color w:val="000000" w:themeColor="text1"/>
          <w:sz w:val="28"/>
          <w:szCs w:val="28"/>
        </w:rPr>
        <w:t>SWOT</w:t>
      </w:r>
      <w:r w:rsidRPr="00EF042C">
        <w:rPr>
          <w:rFonts w:ascii="Times New Roman" w:eastAsia="標楷體" w:hAnsi="Times New Roman" w:cs="Times New Roman" w:hint="eastAsia"/>
          <w:color w:val="000000" w:themeColor="text1"/>
          <w:sz w:val="28"/>
          <w:szCs w:val="28"/>
        </w:rPr>
        <w:t>」分析法，係取其分析面向的第一個英文字母綜合得之。這四個面向分別為：優勢、劣勢、機會及威脅。機關在制定策略時，應結合環境中的機會與機關自身優勢，並避免讓機關的劣勢過度暴露在環境及所選擇的策略中。</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SWOT</w:t>
      </w:r>
      <w:r w:rsidRPr="00EF042C">
        <w:rPr>
          <w:rFonts w:ascii="Times New Roman" w:eastAsia="標楷體" w:hAnsi="Times New Roman" w:cs="Times New Roman" w:hint="eastAsia"/>
          <w:color w:val="000000" w:themeColor="text1"/>
          <w:sz w:val="28"/>
          <w:szCs w:val="28"/>
        </w:rPr>
        <w:t>分析之應用與執行步驟為：</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描述組織面對的外部環境；</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確認影響組織的外部因素，包括機會與威脅，而涵蓋的面向則包括：</w:t>
      </w:r>
      <w:r w:rsidRPr="00EF042C">
        <w:rPr>
          <w:rFonts w:ascii="Times New Roman" w:eastAsia="標楷體" w:hAnsi="Times New Roman" w:cs="Times New Roman" w:hint="eastAsia"/>
          <w:color w:val="000000" w:themeColor="text1"/>
          <w:sz w:val="28"/>
          <w:szCs w:val="28"/>
        </w:rPr>
        <w:lastRenderedPageBreak/>
        <w:t>科技、經濟、媒體、政治、法律、環境與社會；</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檢視組織內部的優勢及劣勢；接著，利用</w:t>
      </w:r>
      <w:r w:rsidRPr="00EF042C">
        <w:rPr>
          <w:rFonts w:ascii="Times New Roman" w:eastAsia="標楷體" w:hAnsi="Times New Roman" w:cs="Times New Roman"/>
          <w:color w:val="000000" w:themeColor="text1"/>
          <w:sz w:val="28"/>
          <w:szCs w:val="28"/>
        </w:rPr>
        <w:t>SWOT</w:t>
      </w:r>
      <w:r w:rsidRPr="00EF042C">
        <w:rPr>
          <w:rFonts w:ascii="Times New Roman" w:eastAsia="標楷體" w:hAnsi="Times New Roman" w:cs="Times New Roman" w:hint="eastAsia"/>
          <w:color w:val="000000" w:themeColor="text1"/>
          <w:sz w:val="28"/>
          <w:szCs w:val="28"/>
        </w:rPr>
        <w:t>分析架構研擬可行策略，最後進行策略選擇。</w:t>
      </w:r>
      <w:r w:rsidR="001F72CE" w:rsidRPr="00EF042C">
        <w:rPr>
          <w:rFonts w:ascii="Times New Roman" w:eastAsia="標楷體" w:hAnsi="Times New Roman" w:cs="Times New Roman" w:hint="eastAsia"/>
          <w:color w:val="000000" w:themeColor="text1"/>
          <w:sz w:val="28"/>
          <w:szCs w:val="28"/>
        </w:rPr>
        <w:t>一般而言</w:t>
      </w:r>
      <w:r w:rsidRPr="00EF042C">
        <w:rPr>
          <w:rFonts w:ascii="Times New Roman" w:eastAsia="標楷體" w:hAnsi="Times New Roman" w:cs="Times New Roman" w:hint="eastAsia"/>
          <w:color w:val="000000" w:themeColor="text1"/>
          <w:sz w:val="28"/>
          <w:szCs w:val="28"/>
        </w:rPr>
        <w:t>，影響組織推動方案的內部環境因素，主要包括：人力、組織、經費、整合、協調、領導、執行力等。</w:t>
      </w:r>
      <w:r w:rsidRPr="00EF042C">
        <w:rPr>
          <w:rFonts w:ascii="Times New Roman" w:eastAsia="標楷體" w:hAnsi="Times New Roman" w:cs="Times New Roman"/>
          <w:color w:val="000000" w:themeColor="text1"/>
          <w:sz w:val="28"/>
          <w:szCs w:val="28"/>
        </w:rPr>
        <w:t xml:space="preserve"> </w:t>
      </w:r>
    </w:p>
    <w:p w:rsidR="00A252CD" w:rsidRPr="00EF042C" w:rsidRDefault="00A252CD" w:rsidP="00BE1AF5">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以政府處理食安問題為例，首要檢視身處環境對於食安的態度、媒體與民眾對於食安威脅的重視程度，以及對政府角色的定位與期待；其次，則確認外在環境因素，包括是否有跨機關協力合作</w:t>
      </w:r>
      <w:r w:rsidR="001F72CE"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hint="eastAsia"/>
          <w:color w:val="000000" w:themeColor="text1"/>
          <w:sz w:val="28"/>
          <w:szCs w:val="28"/>
        </w:rPr>
        <w:t>機會，或媒體對於食安事件不當報導</w:t>
      </w:r>
      <w:r w:rsidR="001F72CE"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hint="eastAsia"/>
          <w:color w:val="000000" w:themeColor="text1"/>
          <w:sz w:val="28"/>
          <w:szCs w:val="28"/>
        </w:rPr>
        <w:t>威脅；第三、除</w:t>
      </w:r>
      <w:r w:rsidR="001F72CE" w:rsidRPr="00EF042C">
        <w:rPr>
          <w:rFonts w:ascii="Times New Roman" w:eastAsia="標楷體" w:hAnsi="Times New Roman" w:cs="Times New Roman" w:hint="eastAsia"/>
          <w:color w:val="000000" w:themeColor="text1"/>
          <w:sz w:val="28"/>
          <w:szCs w:val="28"/>
        </w:rPr>
        <w:t>掌握</w:t>
      </w:r>
      <w:r w:rsidRPr="00EF042C">
        <w:rPr>
          <w:rFonts w:ascii="Times New Roman" w:eastAsia="標楷體" w:hAnsi="Times New Roman" w:cs="Times New Roman" w:hint="eastAsia"/>
          <w:color w:val="000000" w:themeColor="text1"/>
          <w:sz w:val="28"/>
          <w:szCs w:val="28"/>
        </w:rPr>
        <w:t>外在環境之，亦應檢視機關內部具有哪些優</w:t>
      </w:r>
      <w:r w:rsidR="001F72CE"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劣勢，進行交叉比對後，針對不同情境</w:t>
      </w:r>
      <w:r w:rsidR="001F72CE"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研擬可行對策</w:t>
      </w:r>
      <w:r w:rsidR="001F72CE"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並進行策略選擇，範例如</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w:instrText>
      </w:r>
      <w:r w:rsidRPr="00EF042C">
        <w:rPr>
          <w:rFonts w:ascii="Times New Roman" w:eastAsia="標楷體" w:hAnsi="Times New Roman" w:cs="Times New Roman" w:hint="eastAsia"/>
          <w:color w:val="000000" w:themeColor="text1"/>
          <w:sz w:val="28"/>
          <w:szCs w:val="28"/>
        </w:rPr>
        <w:instrText>REF _Ref512518986 \h</w:instrText>
      </w:r>
      <w:r w:rsidRPr="00EF042C">
        <w:rPr>
          <w:rFonts w:ascii="Times New Roman" w:eastAsia="標楷體" w:hAnsi="Times New Roman" w:cs="Times New Roman"/>
          <w:color w:val="000000" w:themeColor="text1"/>
          <w:sz w:val="28"/>
          <w:szCs w:val="28"/>
        </w:rPr>
        <w:instrText xml:space="preserve"> </w:instrText>
      </w:r>
      <w:r w:rsidR="00D1211B" w:rsidRPr="00EF042C">
        <w:rPr>
          <w:rFonts w:ascii="Times New Roman" w:eastAsia="標楷體" w:hAnsi="Times New Roman" w:cs="Times New Roman"/>
          <w:color w:val="000000" w:themeColor="text1"/>
          <w:sz w:val="28"/>
          <w:szCs w:val="28"/>
        </w:rPr>
      </w:r>
      <w:r w:rsidR="00D1211B" w:rsidRPr="00EF042C">
        <w:rPr>
          <w:rFonts w:ascii="Times New Roman" w:eastAsia="標楷體" w:hAnsi="Times New Roman" w:cs="Times New Roman"/>
          <w:color w:val="000000" w:themeColor="text1"/>
          <w:sz w:val="28"/>
          <w:szCs w:val="28"/>
        </w:rPr>
        <w:fldChar w:fldCharType="separate"/>
      </w:r>
      <w:r w:rsidR="00D4534D" w:rsidRPr="00EF042C">
        <w:rPr>
          <w:rFonts w:ascii="Times New Roman" w:eastAsia="標楷體" w:hAnsi="Times New Roman" w:cs="Times New Roman" w:hint="eastAsia"/>
          <w:color w:val="000000" w:themeColor="text1"/>
          <w:sz w:val="28"/>
          <w:szCs w:val="28"/>
        </w:rPr>
        <w:t>表</w:t>
      </w:r>
      <w:r w:rsidR="00D4534D">
        <w:rPr>
          <w:rFonts w:ascii="Times New Roman" w:eastAsia="標楷體" w:hAnsi="Times New Roman" w:cs="Times New Roman"/>
          <w:noProof/>
          <w:color w:val="000000" w:themeColor="text1"/>
          <w:sz w:val="28"/>
          <w:szCs w:val="28"/>
        </w:rPr>
        <w:t>12</w:t>
      </w:r>
      <w:r w:rsidR="00D1211B" w:rsidRPr="00EF042C">
        <w:rPr>
          <w:rFonts w:ascii="Times New Roman" w:eastAsia="標楷體" w:hAnsi="Times New Roman" w:cs="Times New Roman"/>
          <w:color w:val="000000" w:themeColor="text1"/>
          <w:sz w:val="28"/>
          <w:szCs w:val="28"/>
        </w:rPr>
        <w:fldChar w:fldCharType="end"/>
      </w:r>
      <w:r w:rsidRPr="00EF042C">
        <w:rPr>
          <w:rFonts w:ascii="Times New Roman" w:eastAsia="標楷體" w:hAnsi="Times New Roman" w:cs="Times New Roman" w:hint="eastAsia"/>
          <w:color w:val="000000" w:themeColor="text1"/>
          <w:sz w:val="28"/>
          <w:szCs w:val="28"/>
        </w:rPr>
        <w:t>。</w:t>
      </w:r>
    </w:p>
    <w:p w:rsidR="00A252CD" w:rsidRPr="00EF042C" w:rsidRDefault="00A252CD" w:rsidP="00A252CD">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74" w:name="_Ref512518986"/>
      <w:r w:rsidRPr="00EF042C">
        <w:rPr>
          <w:rFonts w:ascii="Times New Roman" w:eastAsia="標楷體" w:hAnsi="Times New Roman" w:cs="Times New Roman" w:hint="eastAsia"/>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hint="eastAsia"/>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12</w:t>
      </w:r>
      <w:r w:rsidR="00D1211B" w:rsidRPr="00EF042C">
        <w:rPr>
          <w:rFonts w:ascii="Times New Roman" w:eastAsia="標楷體" w:hAnsi="Times New Roman" w:cs="Times New Roman"/>
          <w:color w:val="000000" w:themeColor="text1"/>
          <w:sz w:val="28"/>
          <w:szCs w:val="28"/>
        </w:rPr>
        <w:fldChar w:fldCharType="end"/>
      </w:r>
      <w:bookmarkEnd w:id="74"/>
      <w:r w:rsidRPr="00EF042C">
        <w:rPr>
          <w:rFonts w:ascii="Times New Roman" w:eastAsia="標楷體" w:hAnsi="Times New Roman" w:cs="Times New Roman" w:hint="eastAsia"/>
          <w:color w:val="000000" w:themeColor="text1"/>
          <w:sz w:val="28"/>
          <w:szCs w:val="28"/>
        </w:rPr>
        <w:t>、以</w:t>
      </w:r>
      <w:r w:rsidRPr="00EF042C">
        <w:rPr>
          <w:rFonts w:ascii="Times New Roman" w:eastAsia="標楷體" w:hAnsi="Times New Roman" w:cs="Times New Roman" w:hint="eastAsia"/>
          <w:color w:val="000000" w:themeColor="text1"/>
          <w:sz w:val="28"/>
          <w:szCs w:val="28"/>
        </w:rPr>
        <w:t>SWOT</w:t>
      </w:r>
      <w:r w:rsidRPr="00EF042C">
        <w:rPr>
          <w:rFonts w:ascii="Times New Roman" w:eastAsia="標楷體" w:hAnsi="Times New Roman" w:cs="Times New Roman" w:hint="eastAsia"/>
          <w:color w:val="000000" w:themeColor="text1"/>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6"/>
        <w:gridCol w:w="4164"/>
        <w:gridCol w:w="3412"/>
      </w:tblGrid>
      <w:tr w:rsidR="003E7446" w:rsidRPr="00EF042C" w:rsidTr="003C1A5B">
        <w:trPr>
          <w:trHeight w:val="394"/>
          <w:jc w:val="right"/>
        </w:trPr>
        <w:tc>
          <w:tcPr>
            <w:tcW w:w="437" w:type="pct"/>
            <w:vMerge w:val="restart"/>
            <w:shd w:val="clear" w:color="auto" w:fill="auto"/>
            <w:vAlign w:val="center"/>
          </w:tcPr>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內</w:t>
            </w:r>
          </w:p>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部</w:t>
            </w:r>
          </w:p>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環</w:t>
            </w:r>
          </w:p>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境</w:t>
            </w:r>
          </w:p>
        </w:tc>
        <w:tc>
          <w:tcPr>
            <w:tcW w:w="2508" w:type="pct"/>
            <w:shd w:val="clear" w:color="auto" w:fill="auto"/>
          </w:tcPr>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S</w:t>
            </w:r>
            <w:r w:rsidRPr="00EF042C">
              <w:rPr>
                <w:rFonts w:eastAsia="標楷體"/>
                <w:color w:val="000000" w:themeColor="text1"/>
                <w:sz w:val="28"/>
                <w:szCs w:val="24"/>
              </w:rPr>
              <w:t>（</w:t>
            </w:r>
            <w:r w:rsidRPr="00EF042C">
              <w:rPr>
                <w:rFonts w:eastAsia="標楷體"/>
                <w:color w:val="000000" w:themeColor="text1"/>
                <w:sz w:val="28"/>
                <w:szCs w:val="24"/>
              </w:rPr>
              <w:t>strength</w:t>
            </w:r>
            <w:r w:rsidRPr="00EF042C">
              <w:rPr>
                <w:rFonts w:eastAsia="標楷體"/>
                <w:color w:val="000000" w:themeColor="text1"/>
                <w:sz w:val="28"/>
                <w:szCs w:val="24"/>
              </w:rPr>
              <w:t>）優勢</w:t>
            </w:r>
          </w:p>
        </w:tc>
        <w:tc>
          <w:tcPr>
            <w:tcW w:w="2055" w:type="pct"/>
            <w:shd w:val="clear" w:color="auto" w:fill="auto"/>
          </w:tcPr>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W</w:t>
            </w:r>
            <w:r w:rsidRPr="00EF042C">
              <w:rPr>
                <w:rFonts w:eastAsia="標楷體"/>
                <w:color w:val="000000" w:themeColor="text1"/>
                <w:sz w:val="28"/>
                <w:szCs w:val="24"/>
              </w:rPr>
              <w:t>（</w:t>
            </w:r>
            <w:r w:rsidRPr="00EF042C">
              <w:rPr>
                <w:rFonts w:eastAsia="標楷體"/>
                <w:color w:val="000000" w:themeColor="text1"/>
                <w:sz w:val="28"/>
                <w:szCs w:val="24"/>
              </w:rPr>
              <w:t>weakness</w:t>
            </w:r>
            <w:r w:rsidRPr="00EF042C">
              <w:rPr>
                <w:rFonts w:eastAsia="標楷體"/>
                <w:color w:val="000000" w:themeColor="text1"/>
                <w:sz w:val="28"/>
                <w:szCs w:val="24"/>
              </w:rPr>
              <w:t>）劣勢</w:t>
            </w:r>
          </w:p>
        </w:tc>
      </w:tr>
      <w:tr w:rsidR="003E7446" w:rsidRPr="00EF042C" w:rsidTr="003C1A5B">
        <w:trPr>
          <w:trHeight w:val="1349"/>
          <w:jc w:val="right"/>
        </w:trPr>
        <w:tc>
          <w:tcPr>
            <w:tcW w:w="437" w:type="pct"/>
            <w:vMerge/>
            <w:shd w:val="clear" w:color="auto" w:fill="auto"/>
            <w:vAlign w:val="center"/>
          </w:tcPr>
          <w:p w:rsidR="00A252CD" w:rsidRPr="00EF042C" w:rsidRDefault="00A252CD" w:rsidP="003C1A5B">
            <w:pPr>
              <w:pStyle w:val="af9"/>
              <w:spacing w:line="500" w:lineRule="exact"/>
              <w:jc w:val="center"/>
              <w:rPr>
                <w:rFonts w:eastAsia="標楷體"/>
                <w:color w:val="000000" w:themeColor="text1"/>
                <w:sz w:val="28"/>
                <w:szCs w:val="24"/>
              </w:rPr>
            </w:pPr>
          </w:p>
        </w:tc>
        <w:tc>
          <w:tcPr>
            <w:tcW w:w="2508" w:type="pct"/>
            <w:shd w:val="clear" w:color="auto" w:fill="auto"/>
            <w:vAlign w:val="center"/>
          </w:tcPr>
          <w:p w:rsidR="00A252CD" w:rsidRPr="00EF042C" w:rsidRDefault="00A252CD" w:rsidP="003C1A5B">
            <w:pPr>
              <w:pStyle w:val="af9"/>
              <w:spacing w:line="500" w:lineRule="exact"/>
              <w:ind w:left="280" w:hangingChars="100" w:hanging="280"/>
              <w:rPr>
                <w:rFonts w:eastAsia="標楷體"/>
                <w:color w:val="000000" w:themeColor="text1"/>
                <w:sz w:val="28"/>
                <w:szCs w:val="24"/>
              </w:rPr>
            </w:pPr>
            <w:r w:rsidRPr="00EF042C">
              <w:rPr>
                <w:rFonts w:eastAsia="標楷體"/>
                <w:color w:val="000000" w:themeColor="text1"/>
                <w:sz w:val="28"/>
                <w:szCs w:val="24"/>
              </w:rPr>
              <w:t>1.</w:t>
            </w:r>
            <w:r w:rsidRPr="00EF042C">
              <w:rPr>
                <w:rFonts w:eastAsia="標楷體"/>
                <w:color w:val="000000" w:themeColor="text1"/>
                <w:sz w:val="28"/>
                <w:szCs w:val="24"/>
              </w:rPr>
              <w:t>相關部門的支持</w:t>
            </w:r>
          </w:p>
          <w:p w:rsidR="00A252CD" w:rsidRPr="00EF042C" w:rsidRDefault="00A252CD" w:rsidP="003C1A5B">
            <w:pPr>
              <w:pStyle w:val="af9"/>
              <w:spacing w:line="500" w:lineRule="exact"/>
              <w:ind w:left="280" w:hangingChars="100" w:hanging="280"/>
              <w:rPr>
                <w:rFonts w:eastAsia="標楷體"/>
                <w:color w:val="000000" w:themeColor="text1"/>
                <w:sz w:val="28"/>
                <w:szCs w:val="24"/>
              </w:rPr>
            </w:pPr>
            <w:r w:rsidRPr="00EF042C">
              <w:rPr>
                <w:rFonts w:eastAsia="標楷體"/>
                <w:color w:val="000000" w:themeColor="text1"/>
                <w:sz w:val="28"/>
                <w:szCs w:val="24"/>
              </w:rPr>
              <w:t>2.</w:t>
            </w:r>
            <w:r w:rsidRPr="00EF042C">
              <w:rPr>
                <w:rFonts w:eastAsia="標楷體"/>
                <w:color w:val="000000" w:themeColor="text1"/>
                <w:sz w:val="28"/>
                <w:szCs w:val="24"/>
              </w:rPr>
              <w:t>具有食品安全的專業能力</w:t>
            </w:r>
          </w:p>
          <w:p w:rsidR="00A252CD" w:rsidRPr="00EF042C" w:rsidRDefault="00A252CD" w:rsidP="003C1A5B">
            <w:pPr>
              <w:pStyle w:val="af9"/>
              <w:spacing w:line="500" w:lineRule="exact"/>
              <w:ind w:left="280" w:hangingChars="100" w:hanging="280"/>
              <w:rPr>
                <w:rFonts w:eastAsia="標楷體"/>
                <w:color w:val="000000" w:themeColor="text1"/>
                <w:sz w:val="28"/>
                <w:szCs w:val="24"/>
              </w:rPr>
            </w:pPr>
            <w:r w:rsidRPr="00EF042C">
              <w:rPr>
                <w:rFonts w:eastAsia="標楷體"/>
                <w:color w:val="000000" w:themeColor="text1"/>
                <w:sz w:val="28"/>
                <w:szCs w:val="24"/>
              </w:rPr>
              <w:t>3.</w:t>
            </w:r>
            <w:r w:rsidRPr="00EF042C">
              <w:rPr>
                <w:rFonts w:eastAsia="標楷體"/>
                <w:color w:val="000000" w:themeColor="text1"/>
                <w:sz w:val="28"/>
                <w:szCs w:val="24"/>
              </w:rPr>
              <w:t>能獲得何種資源的優勢等</w:t>
            </w:r>
          </w:p>
        </w:tc>
        <w:tc>
          <w:tcPr>
            <w:tcW w:w="2055" w:type="pct"/>
            <w:shd w:val="clear" w:color="auto" w:fill="auto"/>
            <w:vAlign w:val="center"/>
          </w:tcPr>
          <w:p w:rsidR="00A252CD" w:rsidRPr="00EF042C" w:rsidRDefault="00A252CD" w:rsidP="003C1A5B">
            <w:pPr>
              <w:pStyle w:val="af9"/>
              <w:spacing w:line="500" w:lineRule="exact"/>
              <w:ind w:left="280" w:hangingChars="100" w:hanging="280"/>
              <w:rPr>
                <w:rFonts w:eastAsia="標楷體"/>
                <w:color w:val="000000" w:themeColor="text1"/>
                <w:sz w:val="28"/>
                <w:szCs w:val="24"/>
              </w:rPr>
            </w:pPr>
            <w:r w:rsidRPr="00EF042C">
              <w:rPr>
                <w:rFonts w:eastAsia="標楷體"/>
                <w:color w:val="000000" w:themeColor="text1"/>
                <w:sz w:val="28"/>
                <w:szCs w:val="24"/>
              </w:rPr>
              <w:t>1.</w:t>
            </w:r>
            <w:r w:rsidRPr="00EF042C">
              <w:rPr>
                <w:rFonts w:eastAsia="標楷體"/>
                <w:color w:val="000000" w:themeColor="text1"/>
                <w:sz w:val="28"/>
                <w:szCs w:val="24"/>
              </w:rPr>
              <w:t>人力資源不足</w:t>
            </w:r>
          </w:p>
          <w:p w:rsidR="00A252CD" w:rsidRPr="00EF042C" w:rsidRDefault="00A252CD" w:rsidP="00833CE3">
            <w:pPr>
              <w:pStyle w:val="af9"/>
              <w:spacing w:line="500" w:lineRule="exact"/>
              <w:ind w:left="280" w:hangingChars="100" w:hanging="280"/>
              <w:rPr>
                <w:rFonts w:eastAsia="標楷體"/>
                <w:color w:val="000000" w:themeColor="text1"/>
                <w:sz w:val="28"/>
                <w:szCs w:val="24"/>
              </w:rPr>
            </w:pPr>
            <w:r w:rsidRPr="00EF042C">
              <w:rPr>
                <w:rFonts w:eastAsia="標楷體"/>
                <w:color w:val="000000" w:themeColor="text1"/>
                <w:sz w:val="28"/>
                <w:szCs w:val="24"/>
              </w:rPr>
              <w:t>2.</w:t>
            </w:r>
            <w:r w:rsidRPr="00EF042C">
              <w:rPr>
                <w:rFonts w:eastAsia="標楷體"/>
                <w:color w:val="000000" w:themeColor="text1"/>
                <w:sz w:val="28"/>
                <w:szCs w:val="24"/>
              </w:rPr>
              <w:t>執行經費缺乏</w:t>
            </w:r>
          </w:p>
        </w:tc>
      </w:tr>
      <w:tr w:rsidR="003E7446" w:rsidRPr="00EF042C" w:rsidTr="003C1A5B">
        <w:trPr>
          <w:trHeight w:val="411"/>
          <w:jc w:val="right"/>
        </w:trPr>
        <w:tc>
          <w:tcPr>
            <w:tcW w:w="437" w:type="pct"/>
            <w:vMerge w:val="restart"/>
            <w:shd w:val="clear" w:color="auto" w:fill="auto"/>
            <w:vAlign w:val="center"/>
          </w:tcPr>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外</w:t>
            </w:r>
          </w:p>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部</w:t>
            </w:r>
          </w:p>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環</w:t>
            </w:r>
          </w:p>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境</w:t>
            </w:r>
          </w:p>
        </w:tc>
        <w:tc>
          <w:tcPr>
            <w:tcW w:w="2508" w:type="pct"/>
            <w:shd w:val="clear" w:color="auto" w:fill="auto"/>
          </w:tcPr>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O</w:t>
            </w:r>
            <w:r w:rsidRPr="00EF042C">
              <w:rPr>
                <w:rFonts w:eastAsia="標楷體"/>
                <w:color w:val="000000" w:themeColor="text1"/>
                <w:sz w:val="28"/>
                <w:szCs w:val="24"/>
              </w:rPr>
              <w:t>（</w:t>
            </w:r>
            <w:r w:rsidRPr="00EF042C">
              <w:rPr>
                <w:rFonts w:eastAsia="標楷體"/>
                <w:color w:val="000000" w:themeColor="text1"/>
                <w:sz w:val="28"/>
                <w:szCs w:val="24"/>
              </w:rPr>
              <w:t>opportunity</w:t>
            </w:r>
            <w:r w:rsidRPr="00EF042C">
              <w:rPr>
                <w:rFonts w:eastAsia="標楷體"/>
                <w:color w:val="000000" w:themeColor="text1"/>
                <w:sz w:val="28"/>
                <w:szCs w:val="24"/>
              </w:rPr>
              <w:t>）機會</w:t>
            </w:r>
          </w:p>
        </w:tc>
        <w:tc>
          <w:tcPr>
            <w:tcW w:w="2055" w:type="pct"/>
            <w:shd w:val="clear" w:color="auto" w:fill="auto"/>
          </w:tcPr>
          <w:p w:rsidR="00A252CD" w:rsidRPr="00EF042C" w:rsidRDefault="00A252CD" w:rsidP="003C1A5B">
            <w:pPr>
              <w:pStyle w:val="af9"/>
              <w:spacing w:line="500" w:lineRule="exact"/>
              <w:jc w:val="center"/>
              <w:rPr>
                <w:rFonts w:eastAsia="標楷體"/>
                <w:color w:val="000000" w:themeColor="text1"/>
                <w:sz w:val="28"/>
                <w:szCs w:val="24"/>
              </w:rPr>
            </w:pPr>
            <w:r w:rsidRPr="00EF042C">
              <w:rPr>
                <w:rFonts w:eastAsia="標楷體"/>
                <w:color w:val="000000" w:themeColor="text1"/>
                <w:sz w:val="28"/>
                <w:szCs w:val="24"/>
              </w:rPr>
              <w:t>T</w:t>
            </w:r>
            <w:r w:rsidRPr="00EF042C">
              <w:rPr>
                <w:rFonts w:eastAsia="標楷體"/>
                <w:color w:val="000000" w:themeColor="text1"/>
                <w:sz w:val="28"/>
                <w:szCs w:val="24"/>
              </w:rPr>
              <w:t>（</w:t>
            </w:r>
            <w:r w:rsidRPr="00EF042C">
              <w:rPr>
                <w:rFonts w:eastAsia="標楷體"/>
                <w:color w:val="000000" w:themeColor="text1"/>
                <w:sz w:val="28"/>
                <w:szCs w:val="24"/>
              </w:rPr>
              <w:t>threat</w:t>
            </w:r>
            <w:r w:rsidRPr="00EF042C">
              <w:rPr>
                <w:rFonts w:eastAsia="標楷體"/>
                <w:color w:val="000000" w:themeColor="text1"/>
                <w:sz w:val="28"/>
                <w:szCs w:val="24"/>
              </w:rPr>
              <w:t>）威脅</w:t>
            </w:r>
          </w:p>
        </w:tc>
      </w:tr>
      <w:tr w:rsidR="003E7446" w:rsidRPr="00EF042C" w:rsidTr="003C1A5B">
        <w:trPr>
          <w:trHeight w:val="1251"/>
          <w:jc w:val="right"/>
        </w:trPr>
        <w:tc>
          <w:tcPr>
            <w:tcW w:w="437" w:type="pct"/>
            <w:vMerge/>
            <w:shd w:val="clear" w:color="auto" w:fill="auto"/>
          </w:tcPr>
          <w:p w:rsidR="00A252CD" w:rsidRPr="00EF042C" w:rsidRDefault="00A252CD" w:rsidP="003C1A5B">
            <w:pPr>
              <w:pStyle w:val="af9"/>
              <w:spacing w:line="500" w:lineRule="exact"/>
              <w:jc w:val="center"/>
              <w:rPr>
                <w:rFonts w:eastAsia="標楷體"/>
                <w:color w:val="000000" w:themeColor="text1"/>
                <w:sz w:val="28"/>
                <w:szCs w:val="24"/>
              </w:rPr>
            </w:pPr>
          </w:p>
        </w:tc>
        <w:tc>
          <w:tcPr>
            <w:tcW w:w="2508" w:type="pct"/>
            <w:shd w:val="clear" w:color="auto" w:fill="auto"/>
            <w:vAlign w:val="center"/>
          </w:tcPr>
          <w:p w:rsidR="00A252CD" w:rsidRPr="00EF042C" w:rsidRDefault="00A252CD" w:rsidP="003C1A5B">
            <w:pPr>
              <w:pStyle w:val="af9"/>
              <w:spacing w:line="500" w:lineRule="exact"/>
              <w:ind w:left="280" w:hangingChars="100" w:hanging="280"/>
              <w:rPr>
                <w:rFonts w:eastAsia="標楷體"/>
                <w:color w:val="000000" w:themeColor="text1"/>
                <w:sz w:val="28"/>
                <w:szCs w:val="24"/>
              </w:rPr>
            </w:pPr>
            <w:r w:rsidRPr="00EF042C">
              <w:rPr>
                <w:rFonts w:eastAsia="標楷體"/>
                <w:color w:val="000000" w:themeColor="text1"/>
                <w:sz w:val="28"/>
                <w:szCs w:val="24"/>
              </w:rPr>
              <w:t>1.</w:t>
            </w:r>
            <w:r w:rsidRPr="00EF042C">
              <w:rPr>
                <w:rFonts w:eastAsia="標楷體"/>
                <w:color w:val="000000" w:themeColor="text1"/>
                <w:sz w:val="28"/>
                <w:szCs w:val="24"/>
              </w:rPr>
              <w:t>已形成跨機關之協力合作</w:t>
            </w:r>
          </w:p>
          <w:p w:rsidR="00A252CD" w:rsidRPr="00EF042C" w:rsidRDefault="00A252CD" w:rsidP="003C1A5B">
            <w:pPr>
              <w:pStyle w:val="af9"/>
              <w:spacing w:line="500" w:lineRule="exact"/>
              <w:ind w:left="280" w:hangingChars="100" w:hanging="280"/>
              <w:rPr>
                <w:rFonts w:eastAsia="標楷體"/>
                <w:color w:val="000000" w:themeColor="text1"/>
                <w:sz w:val="28"/>
                <w:szCs w:val="24"/>
              </w:rPr>
            </w:pPr>
            <w:r w:rsidRPr="00EF042C">
              <w:rPr>
                <w:rFonts w:eastAsia="標楷體"/>
                <w:color w:val="000000" w:themeColor="text1"/>
                <w:sz w:val="28"/>
                <w:szCs w:val="24"/>
              </w:rPr>
              <w:t>2.</w:t>
            </w:r>
            <w:r w:rsidRPr="00EF042C">
              <w:rPr>
                <w:rFonts w:eastAsia="標楷體"/>
                <w:color w:val="000000" w:themeColor="text1"/>
                <w:sz w:val="28"/>
                <w:szCs w:val="24"/>
              </w:rPr>
              <w:t>與國家政策契合度高</w:t>
            </w:r>
          </w:p>
          <w:p w:rsidR="00A252CD" w:rsidRPr="00EF042C" w:rsidRDefault="00A252CD" w:rsidP="003C1A5B">
            <w:pPr>
              <w:pStyle w:val="af9"/>
              <w:spacing w:line="500" w:lineRule="exact"/>
              <w:ind w:left="280" w:hangingChars="100" w:hanging="280"/>
              <w:rPr>
                <w:rFonts w:eastAsia="標楷體"/>
                <w:color w:val="000000" w:themeColor="text1"/>
                <w:sz w:val="28"/>
                <w:szCs w:val="24"/>
              </w:rPr>
            </w:pPr>
            <w:r w:rsidRPr="00EF042C">
              <w:rPr>
                <w:rFonts w:eastAsia="標楷體"/>
                <w:color w:val="000000" w:themeColor="text1"/>
                <w:sz w:val="28"/>
                <w:szCs w:val="24"/>
              </w:rPr>
              <w:t>3.</w:t>
            </w:r>
            <w:r w:rsidRPr="00EF042C">
              <w:rPr>
                <w:rFonts w:eastAsia="標楷體"/>
                <w:color w:val="000000" w:themeColor="text1"/>
                <w:sz w:val="28"/>
                <w:szCs w:val="24"/>
              </w:rPr>
              <w:t>政策誘因高</w:t>
            </w:r>
          </w:p>
        </w:tc>
        <w:tc>
          <w:tcPr>
            <w:tcW w:w="2055" w:type="pct"/>
            <w:shd w:val="clear" w:color="auto" w:fill="auto"/>
            <w:vAlign w:val="center"/>
          </w:tcPr>
          <w:p w:rsidR="00A252CD" w:rsidRPr="00EF042C" w:rsidRDefault="00A252CD" w:rsidP="003C1A5B">
            <w:pPr>
              <w:pStyle w:val="af9"/>
              <w:spacing w:line="500" w:lineRule="exact"/>
              <w:ind w:left="280" w:hangingChars="100" w:hanging="280"/>
              <w:rPr>
                <w:rFonts w:eastAsia="標楷體"/>
                <w:color w:val="000000" w:themeColor="text1"/>
                <w:sz w:val="28"/>
                <w:szCs w:val="24"/>
              </w:rPr>
            </w:pPr>
            <w:r w:rsidRPr="00EF042C">
              <w:rPr>
                <w:rFonts w:eastAsia="標楷體"/>
                <w:color w:val="000000" w:themeColor="text1"/>
                <w:sz w:val="28"/>
                <w:szCs w:val="24"/>
              </w:rPr>
              <w:t>1.</w:t>
            </w:r>
            <w:r w:rsidRPr="00EF042C">
              <w:rPr>
                <w:rFonts w:eastAsia="標楷體"/>
                <w:color w:val="000000" w:themeColor="text1"/>
                <w:sz w:val="28"/>
                <w:szCs w:val="24"/>
              </w:rPr>
              <w:t>流動攤販不易掌握</w:t>
            </w:r>
          </w:p>
          <w:p w:rsidR="00A252CD" w:rsidRPr="00EF042C" w:rsidRDefault="00A252CD" w:rsidP="00833CE3">
            <w:pPr>
              <w:pStyle w:val="af9"/>
              <w:spacing w:line="500" w:lineRule="exact"/>
              <w:ind w:left="280" w:hangingChars="100" w:hanging="280"/>
              <w:rPr>
                <w:rFonts w:eastAsia="標楷體"/>
                <w:color w:val="000000" w:themeColor="text1"/>
                <w:sz w:val="28"/>
                <w:szCs w:val="24"/>
              </w:rPr>
            </w:pPr>
            <w:r w:rsidRPr="00EF042C">
              <w:rPr>
                <w:rFonts w:eastAsia="標楷體"/>
                <w:color w:val="000000" w:themeColor="text1"/>
                <w:sz w:val="28"/>
                <w:szCs w:val="24"/>
              </w:rPr>
              <w:t>2.</w:t>
            </w:r>
            <w:r w:rsidRPr="00EF042C">
              <w:rPr>
                <w:rFonts w:eastAsia="標楷體"/>
                <w:color w:val="000000" w:themeColor="text1"/>
                <w:sz w:val="28"/>
                <w:szCs w:val="24"/>
              </w:rPr>
              <w:t>媒體不當報導</w:t>
            </w:r>
          </w:p>
        </w:tc>
      </w:tr>
    </w:tbl>
    <w:p w:rsidR="00A252CD" w:rsidRPr="00EF042C" w:rsidRDefault="00A252CD" w:rsidP="00A252CD">
      <w:pPr>
        <w:overflowPunct w:val="0"/>
        <w:adjustRightInd w:val="0"/>
        <w:spacing w:line="500" w:lineRule="exact"/>
        <w:ind w:firstLineChars="200" w:firstLine="480"/>
        <w:jc w:val="both"/>
        <w:rPr>
          <w:rFonts w:ascii="Times New Roman" w:eastAsia="標楷體" w:hAnsi="Times New Roman" w:cs="Times New Roman"/>
          <w:color w:val="000000" w:themeColor="text1"/>
          <w:szCs w:val="24"/>
        </w:rPr>
      </w:pPr>
      <w:r w:rsidRPr="00EF042C">
        <w:rPr>
          <w:rFonts w:ascii="Times New Roman" w:eastAsia="標楷體" w:hAnsi="Times New Roman" w:cs="Times New Roman"/>
          <w:color w:val="000000" w:themeColor="text1"/>
          <w:szCs w:val="24"/>
        </w:rPr>
        <w:t>資料來源：</w:t>
      </w:r>
      <w:r w:rsidRPr="00EF042C">
        <w:rPr>
          <w:rFonts w:ascii="Times New Roman" w:eastAsia="標楷體" w:hAnsi="Times New Roman" w:cs="Times New Roman" w:hint="eastAsia"/>
          <w:color w:val="000000" w:themeColor="text1"/>
          <w:szCs w:val="24"/>
        </w:rPr>
        <w:t>修改</w:t>
      </w:r>
      <w:r w:rsidRPr="00EF042C">
        <w:rPr>
          <w:rFonts w:ascii="Times New Roman" w:eastAsia="標楷體" w:hAnsi="Times New Roman" w:cs="Times New Roman"/>
          <w:color w:val="000000" w:themeColor="text1"/>
          <w:szCs w:val="24"/>
        </w:rPr>
        <w:t>自</w:t>
      </w:r>
      <w:r w:rsidR="003C1A5B" w:rsidRPr="00EF042C">
        <w:rPr>
          <w:rFonts w:ascii="Times New Roman" w:eastAsia="標楷體" w:hAnsi="Times New Roman" w:cs="Times New Roman" w:hint="eastAsia"/>
          <w:color w:val="000000" w:themeColor="text1"/>
          <w:szCs w:val="24"/>
        </w:rPr>
        <w:t>國家文官學院</w:t>
      </w:r>
      <w:r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hint="eastAsia"/>
          <w:color w:val="000000" w:themeColor="text1"/>
          <w:szCs w:val="24"/>
        </w:rPr>
        <w:t>2017</w:t>
      </w:r>
      <w:r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color w:val="000000" w:themeColor="text1"/>
          <w:szCs w:val="24"/>
        </w:rPr>
        <w:t>。</w:t>
      </w:r>
    </w:p>
    <w:p w:rsidR="00A252CD" w:rsidRPr="00EF042C" w:rsidRDefault="00A252CD" w:rsidP="00D1211B">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5" w:name="_Toc510794123"/>
      <w:bookmarkStart w:id="76" w:name="_Toc510977275"/>
      <w:bookmarkStart w:id="77" w:name="_Toc511509082"/>
      <w:bookmarkStart w:id="78" w:name="_Toc511511348"/>
      <w:bookmarkStart w:id="79" w:name="_Toc92292346"/>
      <w:r w:rsidRPr="00EF042C">
        <w:rPr>
          <w:rFonts w:ascii="Times New Roman" w:eastAsia="標楷體" w:hAnsi="Times New Roman" w:cs="Times New Roman" w:hint="eastAsia"/>
          <w:b/>
          <w:color w:val="000000" w:themeColor="text1"/>
          <w:sz w:val="28"/>
          <w:szCs w:val="28"/>
        </w:rPr>
        <w:t>魚骨圖法</w:t>
      </w:r>
      <w:bookmarkEnd w:id="75"/>
      <w:bookmarkEnd w:id="76"/>
      <w:bookmarkEnd w:id="77"/>
      <w:bookmarkEnd w:id="78"/>
      <w:bookmarkEnd w:id="79"/>
      <w:r w:rsidRPr="00EF042C">
        <w:rPr>
          <w:rFonts w:ascii="Times New Roman" w:eastAsia="標楷體" w:hAnsi="Times New Roman" w:cs="Times New Roman"/>
          <w:b/>
          <w:color w:val="000000" w:themeColor="text1"/>
          <w:sz w:val="28"/>
          <w:szCs w:val="28"/>
        </w:rPr>
        <w:t xml:space="preserve"> </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當進行政策規劃</w:t>
      </w:r>
      <w:r w:rsidR="00576BEF" w:rsidRPr="00EF042C">
        <w:rPr>
          <w:rFonts w:ascii="Times New Roman" w:eastAsia="標楷體" w:hAnsi="Times New Roman" w:cs="Times New Roman" w:hint="eastAsia"/>
          <w:color w:val="000000" w:themeColor="text1"/>
          <w:sz w:val="28"/>
          <w:szCs w:val="28"/>
        </w:rPr>
        <w:t>或問題解決</w:t>
      </w:r>
      <w:r w:rsidRPr="00EF042C">
        <w:rPr>
          <w:rFonts w:ascii="Times New Roman" w:eastAsia="標楷體" w:hAnsi="Times New Roman" w:cs="Times New Roman" w:hint="eastAsia"/>
          <w:color w:val="000000" w:themeColor="text1"/>
          <w:sz w:val="28"/>
          <w:szCs w:val="28"/>
        </w:rPr>
        <w:t>時，首要應界定問題及分析影響的因素，而特性要因分析圖便是一種問題分析的方法。由於在進行特性要因分析時，其所繪製出的外型與魚骨相似，且「魚頭」在右方，故又稱之為「向右魚骨圖」。其步驟為：</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標記問題癥結點：於魚骨圖最右端標註主要面臨的問題癥結；</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利用腦力激盪、會議共識或其他方式找出造成問題癥結的主要原因（大要因）；</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以相同方式找出造成每一</w:t>
      </w:r>
      <w:r w:rsidRPr="00EF042C">
        <w:rPr>
          <w:rFonts w:ascii="Times New Roman" w:eastAsia="標楷體" w:hAnsi="Times New Roman" w:cs="Times New Roman" w:hint="eastAsia"/>
          <w:color w:val="000000" w:themeColor="text1"/>
          <w:sz w:val="28"/>
          <w:szCs w:val="28"/>
        </w:rPr>
        <w:lastRenderedPageBreak/>
        <w:t>項問題癥結主要原因的次要因（小要因）。值得注意的是，在實務運用上，各項小要因並非獨立，彼此可能互有牽連；此外，由於使用此法將無法彰顯各種小要因的重要程度，因此運用上須留意各項小要因的重要程度可能有別。</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進行要因分析後，決策者必須規劃出策略方案及替選方案以達成政策目標。此時便可運用「向左魚骨圖」輔助思考，並研提可行的策略方案。提出可能解決方案之「向左魚骨圖」，其「魚頭」在左方，係相對於分析要因之「向右魚骨圖」而稱之。其步驟為：</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於圖最左方標註問題解決的策略；</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可利用腦力激盪、會議共識或其他方式找出解決對應問題的替選方案；</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透過討論找出每一項替選方案的可行對策。</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例如以「電子發票雲端載具使用成效不彰」議題為例，針對問題的成因，可繪製向右魚骨圖如</w:t>
      </w:r>
      <w:r w:rsidR="00AE2718" w:rsidRPr="00EF042C">
        <w:rPr>
          <w:color w:val="000000" w:themeColor="text1"/>
        </w:rPr>
        <w:fldChar w:fldCharType="begin"/>
      </w:r>
      <w:r w:rsidR="00AE2718" w:rsidRPr="00EF042C">
        <w:rPr>
          <w:color w:val="000000" w:themeColor="text1"/>
        </w:rPr>
        <w:instrText xml:space="preserve"> REF _Ref510968351 \h  \* MERGEFORMAT </w:instrText>
      </w:r>
      <w:r w:rsidR="00AE2718" w:rsidRPr="00EF042C">
        <w:rPr>
          <w:color w:val="000000" w:themeColor="text1"/>
        </w:rPr>
      </w:r>
      <w:r w:rsidR="00AE2718" w:rsidRPr="00EF042C">
        <w:rPr>
          <w:color w:val="000000" w:themeColor="text1"/>
        </w:rPr>
        <w:fldChar w:fldCharType="separate"/>
      </w:r>
      <w:r w:rsidR="00D4534D" w:rsidRPr="00EF042C">
        <w:rPr>
          <w:rFonts w:ascii="Times New Roman" w:eastAsia="標楷體" w:hAnsi="Times New Roman" w:cs="Times New Roman" w:hint="eastAsia"/>
          <w:color w:val="000000" w:themeColor="text1"/>
          <w:sz w:val="28"/>
          <w:szCs w:val="28"/>
        </w:rPr>
        <w:t>圖</w:t>
      </w:r>
      <w:r w:rsidR="00D4534D">
        <w:rPr>
          <w:rFonts w:ascii="Times New Roman" w:eastAsia="標楷體" w:hAnsi="Times New Roman" w:cs="Times New Roman"/>
          <w:color w:val="000000" w:themeColor="text1"/>
          <w:sz w:val="28"/>
          <w:szCs w:val="28"/>
        </w:rPr>
        <w:t>3</w:t>
      </w:r>
      <w:r w:rsidR="00AE2718" w:rsidRPr="00EF042C">
        <w:rPr>
          <w:color w:val="000000" w:themeColor="text1"/>
        </w:rPr>
        <w:fldChar w:fldCharType="end"/>
      </w:r>
      <w:r w:rsidRPr="00EF042C">
        <w:rPr>
          <w:rFonts w:ascii="Times New Roman" w:eastAsia="標楷體" w:hAnsi="Times New Roman" w:cs="Times New Roman" w:hint="eastAsia"/>
          <w:color w:val="000000" w:themeColor="text1"/>
          <w:sz w:val="28"/>
          <w:szCs w:val="28"/>
        </w:rPr>
        <w:t>。</w:t>
      </w:r>
    </w:p>
    <w:p w:rsidR="00A252CD" w:rsidRPr="00EF042C" w:rsidRDefault="00FA412C" w:rsidP="00A252CD">
      <w:pPr>
        <w:widowControl/>
        <w:overflowPunct w:val="0"/>
        <w:adjustRightInd w:val="0"/>
        <w:spacing w:line="500" w:lineRule="exact"/>
        <w:contextualSpacing/>
        <w:jc w:val="both"/>
        <w:rPr>
          <w:rFonts w:ascii="Times New Roman" w:eastAsia="標楷體" w:hAnsi="Times New Roman" w:cs="Times New Roman"/>
          <w:b/>
          <w:color w:val="000000" w:themeColor="text1"/>
          <w:sz w:val="28"/>
          <w:szCs w:val="28"/>
        </w:rPr>
      </w:pPr>
      <w:r w:rsidRPr="00EF042C">
        <w:rPr>
          <w:rFonts w:ascii="Times New Roman" w:hAnsi="Times New Roman" w:cs="Times New Roman"/>
          <w:noProof/>
          <w:color w:val="000000" w:themeColor="text1"/>
        </w:rPr>
        <mc:AlternateContent>
          <mc:Choice Requires="wpg">
            <w:drawing>
              <wp:anchor distT="0" distB="0" distL="114300" distR="114300" simplePos="0" relativeHeight="251669504" behindDoc="0" locked="0" layoutInCell="1" allowOverlap="1" wp14:anchorId="39298EF6" wp14:editId="0A5E4A36">
                <wp:simplePos x="0" y="0"/>
                <wp:positionH relativeFrom="column">
                  <wp:posOffset>-32385</wp:posOffset>
                </wp:positionH>
                <wp:positionV relativeFrom="paragraph">
                  <wp:posOffset>200660</wp:posOffset>
                </wp:positionV>
                <wp:extent cx="5388610" cy="2843530"/>
                <wp:effectExtent l="13335" t="10160" r="8255" b="13335"/>
                <wp:wrapNone/>
                <wp:docPr id="234"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2843530"/>
                          <a:chOff x="2090" y="9586"/>
                          <a:chExt cx="8486" cy="4478"/>
                        </a:xfrm>
                      </wpg:grpSpPr>
                      <wps:wsp>
                        <wps:cNvPr id="235" name="Line 3"/>
                        <wps:cNvCnPr>
                          <a:cxnSpLocks noChangeShapeType="1"/>
                        </wps:cNvCnPr>
                        <wps:spPr bwMode="auto">
                          <a:xfrm flipH="1">
                            <a:off x="7112" y="10543"/>
                            <a:ext cx="1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6" name="Group 4"/>
                        <wpg:cNvGrpSpPr>
                          <a:grpSpLocks/>
                        </wpg:cNvGrpSpPr>
                        <wpg:grpSpPr bwMode="auto">
                          <a:xfrm>
                            <a:off x="2090" y="9586"/>
                            <a:ext cx="8486" cy="4478"/>
                            <a:chOff x="2155" y="9586"/>
                            <a:chExt cx="8486" cy="4478"/>
                          </a:xfrm>
                        </wpg:grpSpPr>
                        <wpg:grpSp>
                          <wpg:cNvPr id="237" name="Group 5"/>
                          <wpg:cNvGrpSpPr>
                            <a:grpSpLocks/>
                          </wpg:cNvGrpSpPr>
                          <wpg:grpSpPr bwMode="auto">
                            <a:xfrm>
                              <a:off x="2714" y="9586"/>
                              <a:ext cx="7927" cy="4478"/>
                              <a:chOff x="2714" y="9586"/>
                              <a:chExt cx="7927" cy="4478"/>
                            </a:xfrm>
                          </wpg:grpSpPr>
                          <wps:wsp>
                            <wps:cNvPr id="238" name="Text Box 131"/>
                            <wps:cNvSpPr txBox="1">
                              <a:spLocks noChangeArrowheads="1"/>
                            </wps:cNvSpPr>
                            <wps:spPr bwMode="auto">
                              <a:xfrm>
                                <a:off x="2896" y="9586"/>
                                <a:ext cx="2606"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E04E1" w:rsidRDefault="009E04E1" w:rsidP="00A252CD">
                                  <w:pPr>
                                    <w:spacing w:line="360" w:lineRule="exact"/>
                                    <w:jc w:val="center"/>
                                    <w:rPr>
                                      <w:b/>
                                      <w:bCs/>
                                      <w:sz w:val="22"/>
                                    </w:rPr>
                                  </w:pPr>
                                  <w:r>
                                    <w:rPr>
                                      <w:rFonts w:hint="eastAsia"/>
                                      <w:b/>
                                      <w:bCs/>
                                      <w:sz w:val="22"/>
                                    </w:rPr>
                                    <w:t>對電子發票的不信任感</w:t>
                                  </w:r>
                                </w:p>
                              </w:txbxContent>
                            </wps:txbx>
                            <wps:bodyPr rot="0" vert="horz" wrap="square" lIns="36000" tIns="45720" rIns="36000" bIns="45720" anchor="t" anchorCtr="0" upright="1">
                              <a:noAutofit/>
                            </wps:bodyPr>
                          </wps:wsp>
                          <wps:wsp>
                            <wps:cNvPr id="239" name="Text Box 132"/>
                            <wps:cNvSpPr txBox="1">
                              <a:spLocks noChangeArrowheads="1"/>
                            </wps:cNvSpPr>
                            <wps:spPr bwMode="auto">
                              <a:xfrm>
                                <a:off x="6181" y="9600"/>
                                <a:ext cx="1642"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E04E1" w:rsidRDefault="009E04E1" w:rsidP="00A252CD">
                                  <w:pPr>
                                    <w:spacing w:line="360" w:lineRule="exact"/>
                                    <w:rPr>
                                      <w:b/>
                                      <w:bCs/>
                                      <w:sz w:val="22"/>
                                    </w:rPr>
                                  </w:pPr>
                                  <w:r>
                                    <w:rPr>
                                      <w:rFonts w:hint="eastAsia"/>
                                      <w:b/>
                                      <w:bCs/>
                                      <w:sz w:val="22"/>
                                    </w:rPr>
                                    <w:t>使用誘因不高</w:t>
                                  </w:r>
                                </w:p>
                              </w:txbxContent>
                            </wps:txbx>
                            <wps:bodyPr rot="0" vert="horz" wrap="square" lIns="36000" tIns="45720" rIns="36000" bIns="45720" anchor="t" anchorCtr="0" upright="1">
                              <a:noAutofit/>
                            </wps:bodyPr>
                          </wps:wsp>
                          <wps:wsp>
                            <wps:cNvPr id="240" name="Text Box 133"/>
                            <wps:cNvSpPr txBox="1">
                              <a:spLocks noChangeArrowheads="1"/>
                            </wps:cNvSpPr>
                            <wps:spPr bwMode="auto">
                              <a:xfrm>
                                <a:off x="5776" y="13612"/>
                                <a:ext cx="2160" cy="4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E04E1" w:rsidRDefault="009E04E1" w:rsidP="00A252CD">
                                  <w:pPr>
                                    <w:spacing w:line="320" w:lineRule="exact"/>
                                    <w:jc w:val="center"/>
                                    <w:rPr>
                                      <w:b/>
                                      <w:bCs/>
                                      <w:sz w:val="22"/>
                                    </w:rPr>
                                  </w:pPr>
                                  <w:r>
                                    <w:rPr>
                                      <w:rFonts w:hint="eastAsia"/>
                                      <w:b/>
                                      <w:bCs/>
                                      <w:sz w:val="22"/>
                                    </w:rPr>
                                    <w:t>資訊科技進入障礙</w:t>
                                  </w:r>
                                </w:p>
                              </w:txbxContent>
                            </wps:txbx>
                            <wps:bodyPr rot="0" vert="horz" wrap="square" lIns="36000" tIns="45720" rIns="36000" bIns="45720" anchor="t" anchorCtr="0" upright="1">
                              <a:noAutofit/>
                            </wps:bodyPr>
                          </wps:wsp>
                          <wps:wsp>
                            <wps:cNvPr id="241" name="Text Box 134"/>
                            <wps:cNvSpPr txBox="1">
                              <a:spLocks noChangeArrowheads="1"/>
                            </wps:cNvSpPr>
                            <wps:spPr bwMode="auto">
                              <a:xfrm>
                                <a:off x="2714" y="13535"/>
                                <a:ext cx="1669"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E04E1" w:rsidRDefault="009E04E1" w:rsidP="00A252CD">
                                  <w:pPr>
                                    <w:spacing w:line="360" w:lineRule="exact"/>
                                    <w:jc w:val="center"/>
                                    <w:rPr>
                                      <w:b/>
                                      <w:bCs/>
                                      <w:sz w:val="22"/>
                                    </w:rPr>
                                  </w:pPr>
                                  <w:r>
                                    <w:rPr>
                                      <w:rFonts w:hint="eastAsia"/>
                                      <w:b/>
                                      <w:bCs/>
                                      <w:sz w:val="22"/>
                                    </w:rPr>
                                    <w:t>宣導推廣不足</w:t>
                                  </w:r>
                                </w:p>
                              </w:txbxContent>
                            </wps:txbx>
                            <wps:bodyPr rot="0" vert="horz" wrap="square" lIns="36000" tIns="45720" rIns="36000" bIns="45720" anchor="t" anchorCtr="0" upright="1">
                              <a:noAutofit/>
                            </wps:bodyPr>
                          </wps:wsp>
                          <wps:wsp>
                            <wps:cNvPr id="242" name="Text Box 135"/>
                            <wps:cNvSpPr txBox="1">
                              <a:spLocks noChangeArrowheads="1"/>
                            </wps:cNvSpPr>
                            <wps:spPr bwMode="auto">
                              <a:xfrm>
                                <a:off x="8530" y="11417"/>
                                <a:ext cx="2111" cy="6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E04E1" w:rsidRDefault="009E04E1" w:rsidP="00A252CD">
                                  <w:pPr>
                                    <w:spacing w:line="260" w:lineRule="exact"/>
                                    <w:rPr>
                                      <w:b/>
                                      <w:bCs/>
                                      <w:sz w:val="22"/>
                                    </w:rPr>
                                  </w:pPr>
                                  <w:r>
                                    <w:rPr>
                                      <w:rFonts w:hint="eastAsia"/>
                                      <w:b/>
                                      <w:bCs/>
                                      <w:sz w:val="22"/>
                                    </w:rPr>
                                    <w:t>電子發票雲端載具使用成效不彰</w:t>
                                  </w:r>
                                </w:p>
                              </w:txbxContent>
                            </wps:txbx>
                            <wps:bodyPr rot="0" vert="horz" wrap="square" lIns="36000" tIns="45720" rIns="36000" bIns="45720" anchor="t" anchorCtr="0" upright="1">
                              <a:noAutofit/>
                            </wps:bodyPr>
                          </wps:wsp>
                        </wpg:grpSp>
                        <wps:wsp>
                          <wps:cNvPr id="243" name="Line 136"/>
                          <wps:cNvCnPr>
                            <a:cxnSpLocks noChangeShapeType="1"/>
                          </wps:cNvCnPr>
                          <wps:spPr bwMode="auto">
                            <a:xfrm>
                              <a:off x="2868" y="11837"/>
                              <a:ext cx="567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4" name="Group 12"/>
                          <wpg:cNvGrpSpPr>
                            <a:grpSpLocks/>
                          </wpg:cNvGrpSpPr>
                          <wpg:grpSpPr bwMode="auto">
                            <a:xfrm>
                              <a:off x="2155" y="10110"/>
                              <a:ext cx="7930" cy="3502"/>
                              <a:chOff x="2155" y="10110"/>
                              <a:chExt cx="7930" cy="3502"/>
                            </a:xfrm>
                          </wpg:grpSpPr>
                          <wpg:grpSp>
                            <wpg:cNvPr id="245" name="Group 13"/>
                            <wpg:cNvGrpSpPr>
                              <a:grpSpLocks/>
                            </wpg:cNvGrpSpPr>
                            <wpg:grpSpPr bwMode="auto">
                              <a:xfrm>
                                <a:off x="3399" y="10110"/>
                                <a:ext cx="3094" cy="1678"/>
                                <a:chOff x="3399" y="10110"/>
                                <a:chExt cx="3094" cy="1678"/>
                              </a:xfrm>
                            </wpg:grpSpPr>
                            <wps:wsp>
                              <wps:cNvPr id="246" name="Line 139"/>
                              <wps:cNvCnPr>
                                <a:cxnSpLocks noChangeShapeType="1"/>
                              </wps:cNvCnPr>
                              <wps:spPr bwMode="auto">
                                <a:xfrm flipH="1">
                                  <a:off x="4744" y="10653"/>
                                  <a:ext cx="158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141"/>
                              <wps:cNvCnPr>
                                <a:cxnSpLocks noChangeShapeType="1"/>
                              </wps:cNvCnPr>
                              <wps:spPr bwMode="auto">
                                <a:xfrm>
                                  <a:off x="4383" y="10110"/>
                                  <a:ext cx="1079" cy="167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144"/>
                              <wps:cNvCnPr>
                                <a:cxnSpLocks noChangeShapeType="1"/>
                              </wps:cNvCnPr>
                              <wps:spPr bwMode="auto">
                                <a:xfrm>
                                  <a:off x="3623" y="11347"/>
                                  <a:ext cx="153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Text Box 146"/>
                              <wps:cNvSpPr txBox="1">
                                <a:spLocks noChangeArrowheads="1"/>
                              </wps:cNvSpPr>
                              <wps:spPr bwMode="auto">
                                <a:xfrm>
                                  <a:off x="4965" y="10247"/>
                                  <a:ext cx="15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Default="009E04E1" w:rsidP="00A252CD">
                                    <w:pPr>
                                      <w:pStyle w:val="00"/>
                                      <w:spacing w:line="220" w:lineRule="exact"/>
                                      <w:rPr>
                                        <w:sz w:val="22"/>
                                      </w:rPr>
                                    </w:pPr>
                                    <w:r>
                                      <w:rPr>
                                        <w:rFonts w:hint="eastAsia"/>
                                        <w:sz w:val="22"/>
                                      </w:rPr>
                                      <w:t>個人隱私風險</w:t>
                                    </w:r>
                                  </w:p>
                                </w:txbxContent>
                              </wps:txbx>
                              <wps:bodyPr rot="0" vert="horz" wrap="square" lIns="36000" tIns="45720" rIns="36000" bIns="45720" anchor="t" anchorCtr="0" upright="1">
                                <a:noAutofit/>
                              </wps:bodyPr>
                            </wps:wsp>
                            <wps:wsp>
                              <wps:cNvPr id="250" name="Text Box 150"/>
                              <wps:cNvSpPr txBox="1">
                                <a:spLocks noChangeArrowheads="1"/>
                              </wps:cNvSpPr>
                              <wps:spPr bwMode="auto">
                                <a:xfrm>
                                  <a:off x="3399" y="10942"/>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Default="009E04E1" w:rsidP="00A252CD">
                                    <w:pPr>
                                      <w:pStyle w:val="00"/>
                                      <w:spacing w:line="280" w:lineRule="exact"/>
                                      <w:rPr>
                                        <w:sz w:val="22"/>
                                      </w:rPr>
                                    </w:pPr>
                                    <w:r>
                                      <w:rPr>
                                        <w:rFonts w:hint="eastAsia"/>
                                        <w:sz w:val="22"/>
                                      </w:rPr>
                                      <w:t>系統失誤風險</w:t>
                                    </w:r>
                                  </w:p>
                                </w:txbxContent>
                              </wps:txbx>
                              <wps:bodyPr rot="0" vert="horz" wrap="square" lIns="36000" tIns="45720" rIns="36000" bIns="45720" anchor="t" anchorCtr="0" upright="1">
                                <a:noAutofit/>
                              </wps:bodyPr>
                            </wps:wsp>
                          </wpg:grpSp>
                          <wpg:grpSp>
                            <wpg:cNvPr id="251" name="Group 19"/>
                            <wpg:cNvGrpSpPr>
                              <a:grpSpLocks/>
                            </wpg:cNvGrpSpPr>
                            <wpg:grpSpPr bwMode="auto">
                              <a:xfrm>
                                <a:off x="5797" y="10134"/>
                                <a:ext cx="4288" cy="1680"/>
                                <a:chOff x="5797" y="10134"/>
                                <a:chExt cx="4288" cy="1680"/>
                              </a:xfrm>
                            </wpg:grpSpPr>
                            <wps:wsp>
                              <wps:cNvPr id="252" name="Text Box 147"/>
                              <wps:cNvSpPr txBox="1">
                                <a:spLocks noChangeArrowheads="1"/>
                              </wps:cNvSpPr>
                              <wps:spPr bwMode="auto">
                                <a:xfrm>
                                  <a:off x="7608" y="10415"/>
                                  <a:ext cx="247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Pr="00D57EFD" w:rsidRDefault="009E04E1" w:rsidP="00A252CD">
                                    <w:pPr>
                                      <w:rPr>
                                        <w:rFonts w:ascii="Arial" w:eastAsia="華康中黑體" w:hAnsi="Arial"/>
                                        <w:sz w:val="22"/>
                                      </w:rPr>
                                    </w:pPr>
                                    <w:r w:rsidRPr="00D57EFD">
                                      <w:rPr>
                                        <w:rFonts w:ascii="Arial" w:eastAsia="華康中黑體" w:hAnsi="Arial" w:hint="eastAsia"/>
                                        <w:sz w:val="22"/>
                                      </w:rPr>
                                      <w:t>電子發票附加功能缺乏</w:t>
                                    </w:r>
                                  </w:p>
                                  <w:p w:rsidR="009E04E1" w:rsidRPr="00D57EFD" w:rsidRDefault="009E04E1" w:rsidP="00A252CD"/>
                                </w:txbxContent>
                              </wps:txbx>
                              <wps:bodyPr rot="0" vert="horz" wrap="square" lIns="36000" tIns="45720" rIns="36000" bIns="45720" anchor="t" anchorCtr="0" upright="1">
                                <a:noAutofit/>
                              </wps:bodyPr>
                            </wps:wsp>
                            <wps:wsp>
                              <wps:cNvPr id="253" name="Line 21"/>
                              <wps:cNvCnPr>
                                <a:cxnSpLocks noChangeShapeType="1"/>
                              </wps:cNvCnPr>
                              <wps:spPr bwMode="auto">
                                <a:xfrm flipH="1">
                                  <a:off x="7514" y="10980"/>
                                  <a:ext cx="169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25"/>
                              <wps:cNvCnPr>
                                <a:cxnSpLocks noChangeShapeType="1"/>
                              </wps:cNvCnPr>
                              <wps:spPr bwMode="auto">
                                <a:xfrm>
                                  <a:off x="6908" y="10134"/>
                                  <a:ext cx="1014" cy="16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126"/>
                              <wps:cNvCnPr>
                                <a:cxnSpLocks noChangeShapeType="1"/>
                              </wps:cNvCnPr>
                              <wps:spPr bwMode="auto">
                                <a:xfrm>
                                  <a:off x="6000" y="11174"/>
                                  <a:ext cx="141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Text Box 24"/>
                              <wps:cNvSpPr txBox="1">
                                <a:spLocks noChangeArrowheads="1"/>
                              </wps:cNvSpPr>
                              <wps:spPr bwMode="auto">
                                <a:xfrm>
                                  <a:off x="7255" y="10134"/>
                                  <a:ext cx="2739"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Default="009E04E1" w:rsidP="00A252CD">
                                    <w:pPr>
                                      <w:pStyle w:val="00"/>
                                      <w:spacing w:line="300" w:lineRule="exact"/>
                                      <w:jc w:val="left"/>
                                      <w:rPr>
                                        <w:sz w:val="22"/>
                                      </w:rPr>
                                    </w:pPr>
                                    <w:r>
                                      <w:rPr>
                                        <w:rFonts w:hint="eastAsia"/>
                                        <w:sz w:val="22"/>
                                      </w:rPr>
                                      <w:t>條碼掃描商家普及率不高</w:t>
                                    </w:r>
                                  </w:p>
                                </w:txbxContent>
                              </wps:txbx>
                              <wps:bodyPr rot="0" vert="horz" wrap="square" lIns="36000" tIns="45720" rIns="36000" bIns="45720" anchor="t" anchorCtr="0" upright="1">
                                <a:noAutofit/>
                              </wps:bodyPr>
                            </wps:wsp>
                            <wps:wsp>
                              <wps:cNvPr id="195" name="Text Box 153"/>
                              <wps:cNvSpPr txBox="1">
                                <a:spLocks noChangeArrowheads="1"/>
                              </wps:cNvSpPr>
                              <wps:spPr bwMode="auto">
                                <a:xfrm>
                                  <a:off x="5797" y="10771"/>
                                  <a:ext cx="1469"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Default="009E04E1" w:rsidP="00A252CD">
                                    <w:pPr>
                                      <w:pStyle w:val="00"/>
                                      <w:spacing w:line="220" w:lineRule="exact"/>
                                      <w:rPr>
                                        <w:sz w:val="22"/>
                                      </w:rPr>
                                    </w:pPr>
                                    <w:r>
                                      <w:rPr>
                                        <w:rFonts w:hint="eastAsia"/>
                                        <w:sz w:val="22"/>
                                      </w:rPr>
                                      <w:t>習慣紙本發票</w:t>
                                    </w:r>
                                  </w:p>
                                </w:txbxContent>
                              </wps:txbx>
                              <wps:bodyPr rot="0" vert="horz" wrap="square" lIns="36000" tIns="45720" rIns="36000" bIns="45720" anchor="t" anchorCtr="0" upright="1">
                                <a:noAutofit/>
                              </wps:bodyPr>
                            </wps:wsp>
                          </wpg:grpSp>
                          <wpg:grpSp>
                            <wpg:cNvPr id="196" name="Group 26"/>
                            <wpg:cNvGrpSpPr>
                              <a:grpSpLocks/>
                            </wpg:cNvGrpSpPr>
                            <wpg:grpSpPr bwMode="auto">
                              <a:xfrm>
                                <a:off x="5426" y="11864"/>
                                <a:ext cx="3644" cy="1748"/>
                                <a:chOff x="5426" y="11864"/>
                                <a:chExt cx="3644" cy="1748"/>
                              </a:xfrm>
                            </wpg:grpSpPr>
                            <wps:wsp>
                              <wps:cNvPr id="197" name="Line 129"/>
                              <wps:cNvCnPr>
                                <a:cxnSpLocks noChangeShapeType="1"/>
                              </wps:cNvCnPr>
                              <wps:spPr bwMode="auto">
                                <a:xfrm flipV="1">
                                  <a:off x="6326" y="11864"/>
                                  <a:ext cx="1358" cy="174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130"/>
                              <wps:cNvCnPr>
                                <a:cxnSpLocks noChangeShapeType="1"/>
                              </wps:cNvCnPr>
                              <wps:spPr bwMode="auto">
                                <a:xfrm>
                                  <a:off x="5608" y="12672"/>
                                  <a:ext cx="1414" cy="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38"/>
                              <wps:cNvCnPr>
                                <a:cxnSpLocks noChangeShapeType="1"/>
                              </wps:cNvCnPr>
                              <wps:spPr bwMode="auto">
                                <a:xfrm flipH="1">
                                  <a:off x="7244" y="12546"/>
                                  <a:ext cx="170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40"/>
                              <wps:cNvCnPr>
                                <a:cxnSpLocks noChangeShapeType="1"/>
                              </wps:cNvCnPr>
                              <wps:spPr bwMode="auto">
                                <a:xfrm flipH="1">
                                  <a:off x="6643" y="13248"/>
                                  <a:ext cx="175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151"/>
                              <wps:cNvSpPr txBox="1">
                                <a:spLocks noChangeArrowheads="1"/>
                              </wps:cNvSpPr>
                              <wps:spPr bwMode="auto">
                                <a:xfrm>
                                  <a:off x="5426" y="12228"/>
                                  <a:ext cx="15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Default="009E04E1" w:rsidP="00A252CD">
                                    <w:pPr>
                                      <w:pStyle w:val="00"/>
                                      <w:spacing w:line="300" w:lineRule="exact"/>
                                      <w:jc w:val="left"/>
                                      <w:rPr>
                                        <w:sz w:val="22"/>
                                      </w:rPr>
                                    </w:pPr>
                                    <w:r>
                                      <w:rPr>
                                        <w:rFonts w:hint="eastAsia"/>
                                        <w:sz w:val="22"/>
                                      </w:rPr>
                                      <w:t>資訊用語難懂</w:t>
                                    </w:r>
                                  </w:p>
                                </w:txbxContent>
                              </wps:txbx>
                              <wps:bodyPr rot="0" vert="horz" wrap="square" lIns="36000" tIns="45720" rIns="36000" bIns="45720" anchor="t" anchorCtr="0" upright="1">
                                <a:noAutofit/>
                              </wps:bodyPr>
                            </wps:wsp>
                            <wps:wsp>
                              <wps:cNvPr id="202" name="Text Box 152"/>
                              <wps:cNvSpPr txBox="1">
                                <a:spLocks noChangeArrowheads="1"/>
                              </wps:cNvSpPr>
                              <wps:spPr bwMode="auto">
                                <a:xfrm>
                                  <a:off x="7439" y="12144"/>
                                  <a:ext cx="163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Default="009E04E1" w:rsidP="00A252CD">
                                    <w:pPr>
                                      <w:pStyle w:val="00"/>
                                      <w:spacing w:line="280" w:lineRule="exact"/>
                                      <w:rPr>
                                        <w:sz w:val="22"/>
                                      </w:rPr>
                                    </w:pPr>
                                    <w:r>
                                      <w:rPr>
                                        <w:rFonts w:hint="eastAsia"/>
                                        <w:sz w:val="22"/>
                                      </w:rPr>
                                      <w:t>申請程序繁瑣</w:t>
                                    </w:r>
                                  </w:p>
                                </w:txbxContent>
                              </wps:txbx>
                              <wps:bodyPr rot="0" vert="horz" wrap="square" lIns="36000" tIns="45720" rIns="36000" bIns="45720" anchor="t" anchorCtr="0" upright="1">
                                <a:noAutofit/>
                              </wps:bodyPr>
                            </wps:wsp>
                            <wps:wsp>
                              <wps:cNvPr id="203" name="Text Box 154"/>
                              <wps:cNvSpPr txBox="1">
                                <a:spLocks noChangeArrowheads="1"/>
                              </wps:cNvSpPr>
                              <wps:spPr bwMode="auto">
                                <a:xfrm>
                                  <a:off x="6908" y="12846"/>
                                  <a:ext cx="198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Default="009E04E1" w:rsidP="00A252CD">
                                    <w:pPr>
                                      <w:pStyle w:val="00"/>
                                      <w:spacing w:line="280" w:lineRule="exact"/>
                                      <w:rPr>
                                        <w:sz w:val="22"/>
                                      </w:rPr>
                                    </w:pPr>
                                    <w:r>
                                      <w:rPr>
                                        <w:rFonts w:hint="eastAsia"/>
                                        <w:sz w:val="22"/>
                                      </w:rPr>
                                      <w:t>網路平臺操作不易</w:t>
                                    </w:r>
                                  </w:p>
                                </w:txbxContent>
                              </wps:txbx>
                              <wps:bodyPr rot="0" vert="horz" wrap="square" lIns="36000" tIns="45720" rIns="36000" bIns="45720" anchor="t" anchorCtr="0" upright="1">
                                <a:noAutofit/>
                              </wps:bodyPr>
                            </wps:wsp>
                          </wpg:grpSp>
                          <wpg:grpSp>
                            <wpg:cNvPr id="204" name="Group 34"/>
                            <wpg:cNvGrpSpPr>
                              <a:grpSpLocks/>
                            </wpg:cNvGrpSpPr>
                            <wpg:grpSpPr bwMode="auto">
                              <a:xfrm>
                                <a:off x="2155" y="11850"/>
                                <a:ext cx="3569" cy="1685"/>
                                <a:chOff x="2155" y="11850"/>
                                <a:chExt cx="3569" cy="1685"/>
                              </a:xfrm>
                            </wpg:grpSpPr>
                            <wps:wsp>
                              <wps:cNvPr id="205" name="Line 127"/>
                              <wps:cNvCnPr>
                                <a:cxnSpLocks noChangeShapeType="1"/>
                              </wps:cNvCnPr>
                              <wps:spPr bwMode="auto">
                                <a:xfrm>
                                  <a:off x="2155" y="13192"/>
                                  <a:ext cx="17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128"/>
                              <wps:cNvCnPr>
                                <a:cxnSpLocks noChangeShapeType="1"/>
                              </wps:cNvCnPr>
                              <wps:spPr bwMode="auto">
                                <a:xfrm>
                                  <a:off x="2854" y="12466"/>
                                  <a:ext cx="16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142"/>
                              <wps:cNvCnPr>
                                <a:cxnSpLocks noChangeShapeType="1"/>
                              </wps:cNvCnPr>
                              <wps:spPr bwMode="auto">
                                <a:xfrm flipV="1">
                                  <a:off x="3623" y="11850"/>
                                  <a:ext cx="1377" cy="1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43"/>
                              <wps:cNvCnPr>
                                <a:cxnSpLocks noChangeShapeType="1"/>
                              </wps:cNvCnPr>
                              <wps:spPr bwMode="auto">
                                <a:xfrm flipH="1">
                                  <a:off x="4126" y="13053"/>
                                  <a:ext cx="152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148"/>
                              <wps:cNvSpPr txBox="1">
                                <a:spLocks noChangeArrowheads="1"/>
                              </wps:cNvSpPr>
                              <wps:spPr bwMode="auto">
                                <a:xfrm>
                                  <a:off x="2826" y="12032"/>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Default="009E04E1" w:rsidP="00A252CD">
                                    <w:pPr>
                                      <w:pStyle w:val="00"/>
                                      <w:spacing w:line="280" w:lineRule="exact"/>
                                      <w:rPr>
                                        <w:sz w:val="22"/>
                                      </w:rPr>
                                    </w:pPr>
                                    <w:r>
                                      <w:rPr>
                                        <w:rFonts w:hint="eastAsia"/>
                                        <w:sz w:val="22"/>
                                      </w:rPr>
                                      <w:t>新聞曝光不足</w:t>
                                    </w:r>
                                  </w:p>
                                </w:txbxContent>
                              </wps:txbx>
                              <wps:bodyPr rot="0" vert="horz" wrap="square" lIns="36000" tIns="45720" rIns="36000" bIns="45720" anchor="t" anchorCtr="0" upright="1">
                                <a:noAutofit/>
                              </wps:bodyPr>
                            </wps:wsp>
                            <wps:wsp>
                              <wps:cNvPr id="212" name="Text Box 149"/>
                              <wps:cNvSpPr txBox="1">
                                <a:spLocks noChangeArrowheads="1"/>
                              </wps:cNvSpPr>
                              <wps:spPr bwMode="auto">
                                <a:xfrm>
                                  <a:off x="2197" y="12787"/>
                                  <a:ext cx="153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Default="009E04E1" w:rsidP="00A252CD">
                                    <w:pPr>
                                      <w:pStyle w:val="00"/>
                                      <w:spacing w:line="280" w:lineRule="exact"/>
                                      <w:rPr>
                                        <w:sz w:val="22"/>
                                      </w:rPr>
                                    </w:pPr>
                                    <w:r>
                                      <w:rPr>
                                        <w:rFonts w:hint="eastAsia"/>
                                        <w:sz w:val="22"/>
                                      </w:rPr>
                                      <w:t>網路點擊率低</w:t>
                                    </w:r>
                                  </w:p>
                                </w:txbxContent>
                              </wps:txbx>
                              <wps:bodyPr rot="0" vert="horz" wrap="square" lIns="36000" tIns="45720" rIns="36000" bIns="45720" anchor="t" anchorCtr="0" upright="1">
                                <a:noAutofit/>
                              </wps:bodyPr>
                            </wps:wsp>
                            <wps:wsp>
                              <wps:cNvPr id="213" name="Text Box 155"/>
                              <wps:cNvSpPr txBox="1">
                                <a:spLocks noChangeArrowheads="1"/>
                              </wps:cNvSpPr>
                              <wps:spPr bwMode="auto">
                                <a:xfrm>
                                  <a:off x="4252" y="12661"/>
                                  <a:ext cx="147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Default="009E04E1" w:rsidP="00A252CD">
                                    <w:pPr>
                                      <w:pStyle w:val="00"/>
                                      <w:spacing w:line="300" w:lineRule="exact"/>
                                      <w:rPr>
                                        <w:sz w:val="22"/>
                                      </w:rPr>
                                    </w:pPr>
                                    <w:r>
                                      <w:rPr>
                                        <w:rFonts w:hint="eastAsia"/>
                                        <w:sz w:val="22"/>
                                      </w:rPr>
                                      <w:t>缺乏實體管道宣傳</w:t>
                                    </w:r>
                                  </w:p>
                                </w:txbxContent>
                              </wps:txbx>
                              <wps:bodyPr rot="0" vert="horz" wrap="square" lIns="36000" tIns="45720" rIns="3600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9298EF6" id="群組 2" o:spid="_x0000_s1030" style="position:absolute;left:0;text-align:left;margin-left:-2.55pt;margin-top:15.8pt;width:424.3pt;height:223.9pt;z-index:251669504" coordorigin="2090,9586" coordsize="8486,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">
                <v:line id="Line 3" o:spid="_x0000_s1031" style="position:absolute;flip:x;visibility:visible;mso-wrap-style:square" from="7112,10543" to="8812,1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hi/sQAAADcAAAADwAAAGRycy9kb3ducmV2LnhtbESPQWsCMRSE74X+h/CE3mqiZUvdGqVK&#10;W7yqRTw+N6+7q8nLsknd9d8boeBxmJlvmOm8d1acqQ21Zw2joQJBXHhTc6nhZ/v1/AYiRGSD1jNp&#10;uFCA+ezxYYq58R2v6byJpUgQDjlqqGJscilDUZHDMPQNcfJ+feswJtmW0rTYJbizcqzUq3RYc1qo&#10;sKFlRcVp8+c0fKvVojtOMrU8Zoddtujt6XNvtX4a9B/vICL18R7+b6+MhvFLBrcz6Qj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GL+xAAAANwAAAAPAAAAAAAAAAAA&#10;AAAAAKECAABkcnMvZG93bnJldi54bWxQSwUGAAAAAAQABAD5AAAAkgMAAAAA&#10;" strokeweight="1.5pt">
                  <v:stroke endarrow="block"/>
                </v:line>
                <v:group id="Group 4" o:spid="_x0000_s1032" style="position:absolute;left:2090;top:9586;width:8486;height:4478" coordorigin="2155,9586" coordsize="8486,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Group 5" o:spid="_x0000_s1033" style="position:absolute;left:2714;top:9586;width:7927;height:4478" coordorigin="2714,9586" coordsize="7927,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type id="_x0000_t202" coordsize="21600,21600" o:spt="202" path="m,l,21600r21600,l21600,xe">
                      <v:stroke joinstyle="miter"/>
                      <v:path gradientshapeok="t" o:connecttype="rect"/>
                    </v:shapetype>
                    <v:shape id="Text Box 131" o:spid="_x0000_s1034" type="#_x0000_t202" style="position:absolute;left:2896;top:9586;width:260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HNb8A&#10;AADcAAAADwAAAGRycy9kb3ducmV2LnhtbERPy2oCMRTdF/oP4Ra6qxmn0OpoFBEss60K4u4yuU4G&#10;JzdDEufx982i4PJw3uvtaFvRkw+NYwXzWQaCuHK64VrB+XT4WIAIEVlj65gUTBRgu3l9WWOh3cC/&#10;1B9jLVIIhwIVmBi7QspQGbIYZq4jTtzNeYsxQV9L7XFI4baVeZZ9SYsNpwaDHe0NVffjwyrwj5+L&#10;2U1B5/ZWmety/l0ie6Xe38bdCkSkMT7F/+5SK8g/09p0Jh0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IEc1vwAAANwAAAAPAAAAAAAAAAAAAAAAAJgCAABkcnMvZG93bnJl&#10;di54bWxQSwUGAAAAAAQABAD1AAAAhAMAAAAA&#10;" filled="f" fillcolor="#ff9">
                      <v:textbox inset="1mm,,1mm">
                        <w:txbxContent>
                          <w:p w:rsidR="009E04E1" w:rsidRDefault="009E04E1" w:rsidP="00A252CD">
                            <w:pPr>
                              <w:spacing w:line="360" w:lineRule="exact"/>
                              <w:jc w:val="center"/>
                              <w:rPr>
                                <w:b/>
                                <w:bCs/>
                                <w:sz w:val="22"/>
                              </w:rPr>
                            </w:pPr>
                            <w:r>
                              <w:rPr>
                                <w:rFonts w:hint="eastAsia"/>
                                <w:b/>
                                <w:bCs/>
                                <w:sz w:val="22"/>
                              </w:rPr>
                              <w:t>對電子發票的不信任感</w:t>
                            </w:r>
                          </w:p>
                        </w:txbxContent>
                      </v:textbox>
                    </v:shape>
                    <v:shape id="Text Box 132" o:spid="_x0000_s1035" type="#_x0000_t202" style="position:absolute;left:6181;top:9600;width:164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irsIA&#10;AADcAAAADwAAAGRycy9kb3ducmV2LnhtbESPQWvCQBSE7wX/w/IK3pqNEVqNrhKEFq+1gnh7ZF+y&#10;odm3YXej8d93C4Ueh5n5htnuJ9uLG/nQOVawyHIQxLXTHbcKzl/vLysQISJr7B2TggcF2O9mT1ss&#10;tbvzJ91OsRUJwqFEBSbGoZQy1IYshswNxMlrnLcYk/St1B7vCW57WeT5q7TYcVowONDBUP19Gq0C&#10;P35cTPUIurBNba7rxdsR2Ss1f56qDYhIU/wP/7WPWkGxXMPvmXQ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OKuwgAAANwAAAAPAAAAAAAAAAAAAAAAAJgCAABkcnMvZG93&#10;bnJldi54bWxQSwUGAAAAAAQABAD1AAAAhwMAAAAA&#10;" filled="f" fillcolor="#ff9">
                      <v:textbox inset="1mm,,1mm">
                        <w:txbxContent>
                          <w:p w:rsidR="009E04E1" w:rsidRDefault="009E04E1" w:rsidP="00A252CD">
                            <w:pPr>
                              <w:spacing w:line="360" w:lineRule="exact"/>
                              <w:rPr>
                                <w:b/>
                                <w:bCs/>
                                <w:sz w:val="22"/>
                              </w:rPr>
                            </w:pPr>
                            <w:r>
                              <w:rPr>
                                <w:rFonts w:hint="eastAsia"/>
                                <w:b/>
                                <w:bCs/>
                                <w:sz w:val="22"/>
                              </w:rPr>
                              <w:t>使用誘因不高</w:t>
                            </w:r>
                          </w:p>
                        </w:txbxContent>
                      </v:textbox>
                    </v:shape>
                    <v:shape id="Text Box 133" o:spid="_x0000_s1036" type="#_x0000_t202" style="position:absolute;left:5776;top:13612;width:216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4Tr8A&#10;AADcAAAADwAAAGRycy9kb3ducmV2LnhtbERPy2oCMRTdF/oP4Ra6qxmH0upoFBEss60K4u4yuU4G&#10;JzdDEufx982i4PJw3uvtaFvRkw+NYwXzWQaCuHK64VrB+XT4WIAIEVlj65gUTBRgu3l9WWOh3cC/&#10;1B9jLVIIhwIVmBi7QspQGbIYZq4jTtzNeYsxQV9L7XFI4baVeZZ9SYsNpwaDHe0NVffjwyrwj5+L&#10;2U1B5/ZWmety/l0ie6Xe38bdCkSkMT7F/+5SK8g/0/x0Jh0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UDhOvwAAANwAAAAPAAAAAAAAAAAAAAAAAJgCAABkcnMvZG93bnJl&#10;di54bWxQSwUGAAAAAAQABAD1AAAAhAMAAAAA&#10;" filled="f" fillcolor="#ff9">
                      <v:textbox inset="1mm,,1mm">
                        <w:txbxContent>
                          <w:p w:rsidR="009E04E1" w:rsidRDefault="009E04E1" w:rsidP="00A252CD">
                            <w:pPr>
                              <w:spacing w:line="320" w:lineRule="exact"/>
                              <w:jc w:val="center"/>
                              <w:rPr>
                                <w:b/>
                                <w:bCs/>
                                <w:sz w:val="22"/>
                              </w:rPr>
                            </w:pPr>
                            <w:r>
                              <w:rPr>
                                <w:rFonts w:hint="eastAsia"/>
                                <w:b/>
                                <w:bCs/>
                                <w:sz w:val="22"/>
                              </w:rPr>
                              <w:t>資訊科技進入障礙</w:t>
                            </w:r>
                          </w:p>
                        </w:txbxContent>
                      </v:textbox>
                    </v:shape>
                    <v:shape id="Text Box 134" o:spid="_x0000_s1037" type="#_x0000_t202" style="position:absolute;left:2714;top:13535;width:166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d1cEA&#10;AADcAAAADwAAAGRycy9kb3ducmV2LnhtbESPQYvCMBSE7wv+h/AWvK1pi6xu1ygiKF5XBfH2aJ5N&#10;2ealJFHrvzeC4HGYmW+Y2aK3rbiSD41jBfkoA0FcOd1wreCwX39NQYSIrLF1TAruFGAxH3zMsNTu&#10;xn903cVaJAiHEhWYGLtSylAZshhGriNO3tl5izFJX0vt8ZbgtpVFln1Liw2nBYMdrQxV/7uLVeAv&#10;m6NZ3oMu7Lkyp598skX2Sg0/++UviEh9fIdf7a1WUIxzeJ5JR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cndXBAAAA3AAAAA8AAAAAAAAAAAAAAAAAmAIAAGRycy9kb3du&#10;cmV2LnhtbFBLBQYAAAAABAAEAPUAAACGAwAAAAA=&#10;" filled="f" fillcolor="#ff9">
                      <v:textbox inset="1mm,,1mm">
                        <w:txbxContent>
                          <w:p w:rsidR="009E04E1" w:rsidRDefault="009E04E1" w:rsidP="00A252CD">
                            <w:pPr>
                              <w:spacing w:line="360" w:lineRule="exact"/>
                              <w:jc w:val="center"/>
                              <w:rPr>
                                <w:b/>
                                <w:bCs/>
                                <w:sz w:val="22"/>
                              </w:rPr>
                            </w:pPr>
                            <w:r>
                              <w:rPr>
                                <w:rFonts w:hint="eastAsia"/>
                                <w:b/>
                                <w:bCs/>
                                <w:sz w:val="22"/>
                              </w:rPr>
                              <w:t>宣導推廣不足</w:t>
                            </w:r>
                          </w:p>
                        </w:txbxContent>
                      </v:textbox>
                    </v:shape>
                    <v:shape id="Text Box 135" o:spid="_x0000_s1038" type="#_x0000_t202" style="position:absolute;left:8530;top:11417;width:2111;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DosEA&#10;AADcAAAADwAAAGRycy9kb3ducmV2LnhtbESPT4vCMBTE78J+h/CEvdnUsuhajSILilf/gOzt0Tyb&#10;YvNSkqj12xthYY/DzPyGWax624o7+dA4VjDOchDEldMN1wpOx83oG0SIyBpbx6TgSQFWy4/BAkvt&#10;Hryn+yHWIkE4lKjAxNiVUobKkMWQuY44eRfnLcYkfS21x0eC21YWeT6RFhtOCwY7+jFUXQ83q8Df&#10;tmezfgZd2Etlfmfj6Q7ZK/U57NdzEJH6+B/+a++0guKrgPeZd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A6LBAAAA3AAAAA8AAAAAAAAAAAAAAAAAmAIAAGRycy9kb3du&#10;cmV2LnhtbFBLBQYAAAAABAAEAPUAAACGAwAAAAA=&#10;" filled="f" fillcolor="#ff9">
                      <v:textbox inset="1mm,,1mm">
                        <w:txbxContent>
                          <w:p w:rsidR="009E04E1" w:rsidRDefault="009E04E1" w:rsidP="00A252CD">
                            <w:pPr>
                              <w:spacing w:line="260" w:lineRule="exact"/>
                              <w:rPr>
                                <w:b/>
                                <w:bCs/>
                                <w:sz w:val="22"/>
                              </w:rPr>
                            </w:pPr>
                            <w:r>
                              <w:rPr>
                                <w:rFonts w:hint="eastAsia"/>
                                <w:b/>
                                <w:bCs/>
                                <w:sz w:val="22"/>
                              </w:rPr>
                              <w:t>電子發票雲端載具使用成效</w:t>
                            </w:r>
                            <w:proofErr w:type="gramStart"/>
                            <w:r>
                              <w:rPr>
                                <w:rFonts w:hint="eastAsia"/>
                                <w:b/>
                                <w:bCs/>
                                <w:sz w:val="22"/>
                              </w:rPr>
                              <w:t>不</w:t>
                            </w:r>
                            <w:proofErr w:type="gramEnd"/>
                            <w:r>
                              <w:rPr>
                                <w:rFonts w:hint="eastAsia"/>
                                <w:b/>
                                <w:bCs/>
                                <w:sz w:val="22"/>
                              </w:rPr>
                              <w:t>彰</w:t>
                            </w:r>
                          </w:p>
                        </w:txbxContent>
                      </v:textbox>
                    </v:shape>
                  </v:group>
                  <v:line id="Line 136" o:spid="_x0000_s1039" style="position:absolute;visibility:visible;mso-wrap-style:square" from="2868,11837" to="8539,1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OnVMQAAADcAAAADwAAAGRycy9kb3ducmV2LnhtbESP0WrCQBRE3wv9h+UWfBHdVKVq6iql&#10;qORRrR9wyV6TkOzddHdr4t+7gtDHYWbOMKtNbxpxJecrywrexwkI4tzqigsF55/daAHCB2SNjWVS&#10;cCMPm/XrywpTbTs+0vUUChEh7FNUUIbQplL6vCSDfmxb4uhdrDMYonSF1A67CDeNnCTJhzRYcVwo&#10;saXvkvL69GcUVPvhts1sPR9m875zvEwuv4daqcFb//UJIlAf/sPPdqYVTGZTeJy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06dUxAAAANwAAAAPAAAAAAAAAAAA&#10;AAAAAKECAABkcnMvZG93bnJldi54bWxQSwUGAAAAAAQABAD5AAAAkgMAAAAA&#10;" strokeweight="2pt">
                    <v:stroke endarrow="block"/>
                  </v:line>
                  <v:group id="Group 12" o:spid="_x0000_s1040" style="position:absolute;left:2155;top:10110;width:7930;height:3502" coordorigin="2155,10110" coordsize="7930,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Group 13" o:spid="_x0000_s1041" style="position:absolute;left:3399;top:10110;width:3094;height:1678" coordorigin="3399,10110" coordsize="3094,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line id="Line 139" o:spid="_x0000_s1042" style="position:absolute;flip:x;visibility:visible;mso-wrap-style:square" from="4744,10653" to="6326,1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yP9MUAAADcAAAADwAAAGRycy9kb3ducmV2LnhtbESPQWsCMRSE74X+h/AKvdWk0pW6GqVK&#10;Fa+1Ih6fm9fd1eRl2UR3/fdNoeBxmJlvmOm8d1ZcqQ21Zw2vAwWCuPCm5lLD7nv18g4iRGSD1jNp&#10;uFGA+ezxYYq58R1/0XUbS5EgHHLUUMXY5FKGoiKHYeAb4uT9+NZhTLItpWmxS3Bn5VCpkXRYc1qo&#10;sKFlRcV5e3Ea1mqz6E7jTC1P2XGfLXp7/jxYrZ+f+o8JiEh9vIf/2xujYfg2gr8z6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yP9MUAAADcAAAADwAAAAAAAAAA&#10;AAAAAAChAgAAZHJzL2Rvd25yZXYueG1sUEsFBgAAAAAEAAQA+QAAAJMDAAAAAA==&#10;" strokeweight="1.5pt">
                        <v:stroke endarrow="block"/>
                      </v:line>
                      <v:line id="Line 141" o:spid="_x0000_s1043" style="position:absolute;visibility:visible;mso-wrap-style:square" from="4383,10110" to="5462,1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ihV8QAAADcAAAADwAAAGRycy9kb3ducmV2LnhtbESPzWrDMBCE74W+g9hCLyGRE0qdulZC&#10;CG3xsfl5gMVa/2Br5Uhq7L59FQj0OMzMN0y+nUwvruR8a1nBcpGAIC6tbrlWcD59ztcgfEDW2Fsm&#10;Bb/kYbt5fMgx03bkA12PoRYRwj5DBU0IQyalLxsy6Bd2II5eZZ3BEKWrpXY4Rrjp5SpJXqXBluNC&#10;gwPtGyq7449R0H7NPobCdumsSKfR8VtSXb47pZ6fpt07iEBT+A/f24VWsHpJ4XY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6KFXxAAAANwAAAAPAAAAAAAAAAAA&#10;AAAAAKECAABkcnMvZG93bnJldi54bWxQSwUGAAAAAAQABAD5AAAAkgMAAAAA&#10;" strokeweight="2pt">
                        <v:stroke endarrow="block"/>
                      </v:line>
                      <v:line id="Line 144" o:spid="_x0000_s1044" style="position:absolute;visibility:visible;mso-wrap-style:square" from="3623,11347" to="5157,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E7fMAAAADcAAAADwAAAGRycy9kb3ducmV2LnhtbERPy6rCMBDdC/5DGMGdpj6uSDWKCD42&#10;LqwudDc0Y1ttJqWJWv/eLIS7PJz3fNmYUryodoVlBYN+BII4tbrgTMH5tOlNQTiPrLG0TAo+5GC5&#10;aLfmGGv75iO9Ep+JEMIuRgW591UspUtzMuj6tiIO3M3WBn2AdSZ1je8Qbko5jKKJNFhwaMixonVO&#10;6SN5GgV/OJpkx8PF3/bj671ZEw+2yU6pbqdZzUB4avy/+OfeawXDcVgbzoQjIB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O3zAAAAA3AAAAA8AAAAAAAAAAAAAAAAA&#10;oQIAAGRycy9kb3ducmV2LnhtbFBLBQYAAAAABAAEAPkAAACOAwAAAAA=&#10;" strokeweight="1.5pt">
                        <v:stroke endarrow="block"/>
                      </v:line>
                      <v:shape id="Text Box 146" o:spid="_x0000_s1045" type="#_x0000_t202" style="position:absolute;left:4965;top:10247;width:1528;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ZdcUA&#10;AADcAAAADwAAAGRycy9kb3ducmV2LnhtbESPQWvCQBSE74L/YXlCb2ajtKJpVhGhUFqEGu39kX1N&#10;QrNv0901xv76rlDwOMzMN0y+GUwrenK+saxglqQgiEurG64UnI4v0yUIH5A1tpZJwZU8bNbjUY6Z&#10;thc+UF+ESkQI+wwV1CF0mZS+rMmgT2xHHL0v6wyGKF0ltcNLhJtWztN0IQ02HBdq7GhXU/ldnI2C&#10;914vfuXuR4fl0/78UVzfms8BlXqYDNtnEIGGcA//t1+1gvnjCm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tl1xQAAANwAAAAPAAAAAAAAAAAAAAAAAJgCAABkcnMv&#10;ZG93bnJldi54bWxQSwUGAAAAAAQABAD1AAAAigMAAAAA&#10;" filled="f" stroked="f">
                        <v:textbox inset="1mm,,1mm">
                          <w:txbxContent>
                            <w:p w:rsidR="009E04E1" w:rsidRDefault="009E04E1" w:rsidP="00A252CD">
                              <w:pPr>
                                <w:pStyle w:val="00"/>
                                <w:spacing w:line="220" w:lineRule="exact"/>
                                <w:rPr>
                                  <w:sz w:val="22"/>
                                </w:rPr>
                              </w:pPr>
                              <w:r>
                                <w:rPr>
                                  <w:rFonts w:hint="eastAsia"/>
                                  <w:sz w:val="22"/>
                                </w:rPr>
                                <w:t>個人隱私風險</w:t>
                              </w:r>
                            </w:p>
                          </w:txbxContent>
                        </v:textbox>
                      </v:shape>
                      <v:shape id="Text Box 150" o:spid="_x0000_s1046" type="#_x0000_t202" style="position:absolute;left:3399;top:10942;width:152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mNcEA&#10;AADcAAAADwAAAGRycy9kb3ducmV2LnhtbERPy2rCQBTdF/yH4Ra6q5MGEiR1FBEEUQpt1P0lc5sE&#10;M3diZvLq13cWhS4P573eTqYRA3WutqzgbRmBIC6srrlUcL0cXlcgnEfW2FgmBTM52G4WT2vMtB35&#10;i4bclyKEsMtQQeV9m0npiooMuqVtiQP3bTuDPsCulLrDMYSbRsZRlEqDNYeGClvaV1Tc894oOA86&#10;/ZH7h/ar5KP/zOdTfZtQqZfnafcOwtPk/8V/7qNWECdhfjg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15jXBAAAA3AAAAA8AAAAAAAAAAAAAAAAAmAIAAGRycy9kb3du&#10;cmV2LnhtbFBLBQYAAAAABAAEAPUAAACGAwAAAAA=&#10;" filled="f" stroked="f">
                        <v:textbox inset="1mm,,1mm">
                          <w:txbxContent>
                            <w:p w:rsidR="009E04E1" w:rsidRDefault="009E04E1" w:rsidP="00A252CD">
                              <w:pPr>
                                <w:pStyle w:val="00"/>
                                <w:spacing w:line="280" w:lineRule="exact"/>
                                <w:rPr>
                                  <w:sz w:val="22"/>
                                </w:rPr>
                              </w:pPr>
                              <w:r>
                                <w:rPr>
                                  <w:rFonts w:hint="eastAsia"/>
                                  <w:sz w:val="22"/>
                                </w:rPr>
                                <w:t>系統失誤風險</w:t>
                              </w:r>
                            </w:p>
                          </w:txbxContent>
                        </v:textbox>
                      </v:shape>
                    </v:group>
                    <v:group id="Group 19" o:spid="_x0000_s1047" style="position:absolute;left:5797;top:10134;width:4288;height:1680" coordorigin="5797,10134" coordsize="4288,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Text Box 147" o:spid="_x0000_s1048" type="#_x0000_t202" style="position:absolute;left:7608;top:10415;width:2477;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d2cQA&#10;AADcAAAADwAAAGRycy9kb3ducmV2LnhtbESP3WrCQBSE7wu+w3IE7+qmAUOIrlIEoVSEmtb7Q/Y0&#10;Cc2ejdnNjz59Vyj0cpiZb5jNbjKNGKhztWUFL8sIBHFhdc2lgq/Pw3MKwnlkjY1lUnAjB7vt7GmD&#10;mbYjn2nIfSkChF2GCirv20xKV1Rk0C1tSxy8b9sZ9EF2pdQdjgFuGhlHUSIN1hwWKmxpX1Hxk/dG&#10;wXHQyV3ur9qnq1P/kd/e68uESi3m0+sahKfJ/4f/2m9aQbyK4XE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3dnEAAAA3AAAAA8AAAAAAAAAAAAAAAAAmAIAAGRycy9k&#10;b3ducmV2LnhtbFBLBQYAAAAABAAEAPUAAACJAwAAAAA=&#10;" filled="f" stroked="f">
                        <v:textbox inset="1mm,,1mm">
                          <w:txbxContent>
                            <w:p w:rsidR="009E04E1" w:rsidRPr="00D57EFD" w:rsidRDefault="009E04E1" w:rsidP="00A252CD">
                              <w:pPr>
                                <w:rPr>
                                  <w:rFonts w:ascii="Arial" w:eastAsia="華康中黑體" w:hAnsi="Arial"/>
                                  <w:sz w:val="22"/>
                                </w:rPr>
                              </w:pPr>
                              <w:r w:rsidRPr="00D57EFD">
                                <w:rPr>
                                  <w:rFonts w:ascii="Arial" w:eastAsia="華康中黑體" w:hAnsi="Arial" w:hint="eastAsia"/>
                                  <w:sz w:val="22"/>
                                </w:rPr>
                                <w:t>電子發票附加功能缺乏</w:t>
                              </w:r>
                            </w:p>
                            <w:p w:rsidR="009E04E1" w:rsidRPr="00D57EFD" w:rsidRDefault="009E04E1" w:rsidP="00A252CD"/>
                          </w:txbxContent>
                        </v:textbox>
                      </v:shape>
                      <v:line id="Line 21" o:spid="_x0000_s1049" style="position:absolute;flip:x;visibility:visible;mso-wrap-style:square" from="7514,10980" to="9213,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6scQAAADcAAAADwAAAGRycy9kb3ducmV2LnhtbESPQWsCMRSE74X+h/CE3mqiZUvdGqVK&#10;W7yqRTw+N6+7q8nLsknd9d8boeBxmJlvmOm8d1acqQ21Zw2joQJBXHhTc6nhZ/v1/AYiRGSD1jNp&#10;uFCA+ezxYYq58R2v6byJpUgQDjlqqGJscilDUZHDMPQNcfJ+feswJtmW0rTYJbizcqzUq3RYc1qo&#10;sKFlRcVp8+c0fKvVojtOMrU8Zoddtujt6XNvtX4a9B/vICL18R7+b6+MhnH2Arcz6Qj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rqxxAAAANwAAAAPAAAAAAAAAAAA&#10;AAAAAKECAABkcnMvZG93bnJldi54bWxQSwUGAAAAAAQABAD5AAAAkgMAAAAA&#10;" strokeweight="1.5pt">
                        <v:stroke endarrow="block"/>
                      </v:line>
                      <v:line id="Line 125" o:spid="_x0000_s1050" style="position:absolute;visibility:visible;mso-wrap-style:square" from="6908,10134" to="7922,1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P9MEAAADcAAAADwAAAGRycy9kb3ducmV2LnhtbERPzYrCMBC+C75DGGEvoqkedK1GWWRX&#10;evRnH2Boxra0mXSTrK1vbwTB23x8v7PZ9aYRN3K+sqxgNk1AEOdWV1wo+L38TD5B+ICssbFMCu7k&#10;YbcdDjaYatvxiW7nUIgYwj5FBWUIbSqlz0sy6Ke2JY7c1TqDIUJXSO2wi+GmkfMkWUiDFceGElva&#10;l5TX53+joDqMv9vM1stxtuw7x6vk+neslfoY9V9rEIH68Ba/3JmO81dzeD4TL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2k/0wQAAANwAAAAPAAAAAAAAAAAAAAAA&#10;AKECAABkcnMvZG93bnJldi54bWxQSwUGAAAAAAQABAD5AAAAjwMAAAAA&#10;" strokeweight="2pt">
                        <v:stroke endarrow="block"/>
                      </v:line>
                      <v:line id="Line 126" o:spid="_x0000_s1051" style="position:absolute;visibility:visible;mso-wrap-style:square" from="6000,11174" to="7412,1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DkNsEAAADcAAAADwAAAGRycy9kb3ducmV2LnhtbERPTYvCMBC9C/6HMII3TdVVtBpFBHe9&#10;eLB60NvQjG21mZQmavffG2Fhb/N4n7NYNaYUT6pdYVnBoB+BIE6tLjhTcDpue1MQziNrLC2Tgl9y&#10;sFq2WwuMtX3xgZ6Jz0QIYRejgtz7KpbSpTkZdH1bEQfuamuDPsA6k7rGVwg3pRxG0UQaLDg05FjR&#10;Jqf0njyMgjGOJtlhf/bX3dfl1myIB9/Jj1LdTrOeg/DU+H/xn3unw/zZCD7PhAv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UOQ2wQAAANwAAAAPAAAAAAAAAAAAAAAA&#10;AKECAABkcnMvZG93bnJldi54bWxQSwUGAAAAAAQABAD5AAAAjwMAAAAA&#10;" strokeweight="1.5pt">
                        <v:stroke endarrow="block"/>
                      </v:line>
                      <v:shape id="Text Box 24" o:spid="_x0000_s1052" type="#_x0000_t202" style="position:absolute;left:7255;top:10134;width:2739;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70MEA&#10;AADcAAAADwAAAGRycy9kb3ducmV2LnhtbERPTYvCMBC9L/gfwgh7W1NFRatRRBBkRVir3odmbIvN&#10;pDax1v31G2HB2zze58yXrSlFQ7UrLCvo9yIQxKnVBWcKTsfN1wSE88gaS8uk4EkOlovOxxxjbR98&#10;oCbxmQgh7GJUkHtfxVK6NCeDrmcr4sBdbG3QB1hnUtf4COGmlIMoGkuDBYeGHCta55Rek7tRsGv0&#10;+Feub9pPRvv7T/L8Ls4tKvXZbVczEJ5a/xb/u7c6zJ8O4fVMu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SO9DBAAAA3AAAAA8AAAAAAAAAAAAAAAAAmAIAAGRycy9kb3du&#10;cmV2LnhtbFBLBQYAAAAABAAEAPUAAACGAwAAAAA=&#10;" filled="f" stroked="f">
                        <v:textbox inset="1mm,,1mm">
                          <w:txbxContent>
                            <w:p w:rsidR="009E04E1" w:rsidRDefault="009E04E1" w:rsidP="00A252CD">
                              <w:pPr>
                                <w:pStyle w:val="00"/>
                                <w:spacing w:line="300" w:lineRule="exact"/>
                                <w:jc w:val="left"/>
                                <w:rPr>
                                  <w:sz w:val="22"/>
                                </w:rPr>
                              </w:pPr>
                              <w:r>
                                <w:rPr>
                                  <w:rFonts w:hint="eastAsia"/>
                                  <w:sz w:val="22"/>
                                </w:rPr>
                                <w:t>條碼掃描商家普及率不高</w:t>
                              </w:r>
                            </w:p>
                          </w:txbxContent>
                        </v:textbox>
                      </v:shape>
                      <v:shape id="Text Box 153" o:spid="_x0000_s1053" type="#_x0000_t202" style="position:absolute;left:5797;top:10771;width:1469;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eS8IA&#10;AADcAAAADwAAAGRycy9kb3ducmV2LnhtbERPTWvCQBC9F/wPywi9NZsKCWnqKkUQpEVoY3sfsmMS&#10;zM7G7CbG/nq3UPA2j/c5y/VkWjFS7xrLCp6jGARxaXXDlYLvw/YpA+E8ssbWMim4koP1avawxFzb&#10;C3/RWPhKhBB2OSqove9yKV1Zk0EX2Y44cEfbG/QB9pXUPV5CuGnlIo5TabDh0FBjR5uaylMxGAUf&#10;o05/5easfZbsh8/i+t78TKjU43x6ewXhafJ38b97p8P8lwT+ng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p5LwgAAANwAAAAPAAAAAAAAAAAAAAAAAJgCAABkcnMvZG93&#10;bnJldi54bWxQSwUGAAAAAAQABAD1AAAAhwMAAAAA&#10;" filled="f" stroked="f">
                        <v:textbox inset="1mm,,1mm">
                          <w:txbxContent>
                            <w:p w:rsidR="009E04E1" w:rsidRDefault="009E04E1" w:rsidP="00A252CD">
                              <w:pPr>
                                <w:pStyle w:val="00"/>
                                <w:spacing w:line="220" w:lineRule="exact"/>
                                <w:rPr>
                                  <w:sz w:val="22"/>
                                </w:rPr>
                              </w:pPr>
                              <w:r>
                                <w:rPr>
                                  <w:rFonts w:hint="eastAsia"/>
                                  <w:sz w:val="22"/>
                                </w:rPr>
                                <w:t>習慣紙本發票</w:t>
                              </w:r>
                            </w:p>
                          </w:txbxContent>
                        </v:textbox>
                      </v:shape>
                    </v:group>
                    <v:group id="Group 26" o:spid="_x0000_s1054" style="position:absolute;left:5426;top:11864;width:3644;height:1748" coordorigin="5426,11864" coordsize="3644,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129" o:spid="_x0000_s1055" style="position:absolute;flip:y;visibility:visible;mso-wrap-style:square" from="6326,11864" to="7684,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VNHMQAAADcAAAADwAAAGRycy9kb3ducmV2LnhtbESPQWvCQBCF7wX/wzJCb3Wjh9SkrlJE&#10;oZdAo+l9yI5JaHY2ZNeY+OvdQsHbDO/N+95sdqNpxUC9aywrWC4iEMSl1Q1XCorz8W0Nwnlkja1l&#10;UjCRg9129rLBVNsb5zScfCVCCLsUFdTed6mUrqzJoFvYjjhoF9sb9GHtK6l7vIVw08pVFMXSYMOB&#10;UGNH+5rK39PVBG6eTcVwTS7fTSkP8U+S6dXdK/U6Hz8/QHga/dP8f/2lQ/3kHf6eCRP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U0cxAAAANwAAAAPAAAAAAAAAAAA&#10;AAAAAKECAABkcnMvZG93bnJldi54bWxQSwUGAAAAAAQABAD5AAAAkgMAAAAA&#10;" strokeweight="2pt">
                        <v:stroke endarrow="block"/>
                      </v:line>
                      <v:line id="Line 130" o:spid="_x0000_s1056" style="position:absolute;visibility:visible;mso-wrap-style:square" from="5608,12672" to="7022,1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R2R8UAAADcAAAADwAAAGRycy9kb3ducmV2LnhtbESPzW7CQAyE75V4h5WReisbSosgsKAK&#10;iZ9LD6Qc4GZlTRLIeqPsFtK3xwek3mzNeObzfNm5Wt2oDZVnA8NBAoo497biwsDhZ/02ARUissXa&#10;Mxn4owDLRe9ljqn1d97TLYuFkhAOKRooY2xSrUNeksMw8A2xaGffOoyytoW2Ld4l3NX6PUnG2mHF&#10;0lBiQ6uS8mv26wx84mhc7L+P8bz7OF26FfFwk22Nee13XzNQkbr4b35e76zgT4VWnpEJ9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R2R8UAAADcAAAADwAAAAAAAAAA&#10;AAAAAAChAgAAZHJzL2Rvd25yZXYueG1sUEsFBgAAAAAEAAQA+QAAAJMDAAAAAA==&#10;" strokeweight="1.5pt">
                        <v:stroke endarrow="block"/>
                      </v:line>
                      <v:line id="Line 138" o:spid="_x0000_s1057" style="position:absolute;flip:x;visibility:visible;mso-wrap-style:square" from="7244,12546" to="8945,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WvcIAAADcAAAADwAAAGRycy9kb3ducmV2LnhtbERP32vCMBB+H+x/CDfwbSYOOtZqFJVN&#10;fFXH8PFszraaXEqT2e6/N4PB3u7j+3mzxeCsuFEXGs8aJmMFgrj0puFKw+fh4/kNRIjIBq1n0vBD&#10;ARbzx4cZFsb3vKPbPlYihXAoUEMdY1tIGcqaHIaxb4kTd/adw5hgV0nTYZ/CnZUvSr1Khw2nhhpb&#10;WtdUXvffTsNGbVf9Jc/U+pKdvrLVYK/vR6v16GlYTkFEGuK/+M+9NWl+nsPvM+k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ZWvcIAAADcAAAADwAAAAAAAAAAAAAA&#10;AAChAgAAZHJzL2Rvd25yZXYueG1sUEsFBgAAAAAEAAQA+QAAAJADAAAAAA==&#10;" strokeweight="1.5pt">
                        <v:stroke endarrow="block"/>
                      </v:line>
                      <v:line id="Line 140" o:spid="_x0000_s1058" style="position:absolute;flip:x;visibility:visible;mso-wrap-style:square" from="6643,13248" to="839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L28MAAADcAAAADwAAAGRycy9kb3ducmV2LnhtbESPT2sCMRTE7wW/Q3iCN01a2KKrUaq0&#10;4tU/SI+vm+fuavKybFJ3++1NodDjMDO/YRar3llxpzbUnjU8TxQI4sKbmksNp+PHeAoiRGSD1jNp&#10;+KEAq+XgaYG58R3v6X6IpUgQDjlqqGJscilDUZHDMPENcfIuvnUYk2xLaVrsEtxZ+aLUq3RYc1qo&#10;sKFNRcXt8O00bNVu3V1nmdpcs69ztu7t7f3Taj0a9m9zEJH6+B/+a++MhkSE3zPp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zC9vDAAAA3AAAAA8AAAAAAAAAAAAA&#10;AAAAoQIAAGRycy9kb3ducmV2LnhtbFBLBQYAAAAABAAEAPkAAACRAwAAAAA=&#10;" strokeweight="1.5pt">
                        <v:stroke endarrow="block"/>
                      </v:line>
                      <v:shape id="Text Box 151" o:spid="_x0000_s1059" type="#_x0000_t202" style="position:absolute;left:5426;top:12228;width:153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ss8MA&#10;AADcAAAADwAAAGRycy9kb3ducmV2LnhtbESPQYvCMBSE74L/IbwFb5paUKRrlEVYWJQFre790Tzb&#10;YvNSm7TW/fVGEDwOM/MNs1z3phIdNa60rGA6iUAQZ1aXnCs4Hb/HCxDOI2usLJOCOzlYr4aDJSba&#10;3vhAXepzESDsElRQeF8nUrqsIINuYmvi4J1tY9AH2eRSN3gLcFPJOIrm0mDJYaHAmjYFZZe0NQp2&#10;nZ7/y81V+8Xst92n923516NSo4/+6xOEp96/w6/2j1YQR1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ss8MAAADcAAAADwAAAAAAAAAAAAAAAACYAgAAZHJzL2Rv&#10;d25yZXYueG1sUEsFBgAAAAAEAAQA9QAAAIgDAAAAAA==&#10;" filled="f" stroked="f">
                        <v:textbox inset="1mm,,1mm">
                          <w:txbxContent>
                            <w:p w:rsidR="009E04E1" w:rsidRDefault="009E04E1" w:rsidP="00A252CD">
                              <w:pPr>
                                <w:pStyle w:val="00"/>
                                <w:spacing w:line="300" w:lineRule="exact"/>
                                <w:jc w:val="left"/>
                                <w:rPr>
                                  <w:sz w:val="22"/>
                                </w:rPr>
                              </w:pPr>
                              <w:r>
                                <w:rPr>
                                  <w:rFonts w:hint="eastAsia"/>
                                  <w:sz w:val="22"/>
                                </w:rPr>
                                <w:t>資訊用語難懂</w:t>
                              </w:r>
                            </w:p>
                          </w:txbxContent>
                        </v:textbox>
                      </v:shape>
                      <v:shape id="Text Box 152" o:spid="_x0000_s1060" type="#_x0000_t202" style="position:absolute;left:7439;top:12144;width:1631;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yxMQA&#10;AADcAAAADwAAAGRycy9kb3ducmV2LnhtbESPQWvCQBSE74L/YXkFb7ppwCBpNlIEQVoKbdT7I/ua&#10;hGbfxuwak/76bkHwOMzMN0y2HU0rBupdY1nB8yoCQVxa3XCl4HTcLzcgnEfW2FomBRM52ObzWYap&#10;tjf+oqHwlQgQdikqqL3vUildWZNBt7IdcfC+bW/QB9lXUvd4C3DTyjiKEmmw4bBQY0e7msqf4moU&#10;vA86+ZW7i/ab9cf1s5jemvOISi2extcXEJ5G/wjf2wetII5i+D8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Y8sTEAAAA3AAAAA8AAAAAAAAAAAAAAAAAmAIAAGRycy9k&#10;b3ducmV2LnhtbFBLBQYAAAAABAAEAPUAAACJAwAAAAA=&#10;" filled="f" stroked="f">
                        <v:textbox inset="1mm,,1mm">
                          <w:txbxContent>
                            <w:p w:rsidR="009E04E1" w:rsidRDefault="009E04E1" w:rsidP="00A252CD">
                              <w:pPr>
                                <w:pStyle w:val="00"/>
                                <w:spacing w:line="280" w:lineRule="exact"/>
                                <w:rPr>
                                  <w:sz w:val="22"/>
                                </w:rPr>
                              </w:pPr>
                              <w:r>
                                <w:rPr>
                                  <w:rFonts w:hint="eastAsia"/>
                                  <w:sz w:val="22"/>
                                </w:rPr>
                                <w:t>申請程序繁瑣</w:t>
                              </w:r>
                            </w:p>
                          </w:txbxContent>
                        </v:textbox>
                      </v:shape>
                      <v:shape id="Text Box 154" o:spid="_x0000_s1061" type="#_x0000_t202" style="position:absolute;left:6908;top:12846;width:198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XX8QA&#10;AADcAAAADwAAAGRycy9kb3ducmV2LnhtbESPQWvCQBSE7wX/w/KE3ppdlYrErCJCoViENtX7I/tM&#10;gtm3MbvG6K/vFgo9DjPzDZOtB9uInjpfO9YwSRQI4sKZmksNh++3lwUIH5ANNo5Jw508rFejpwxT&#10;4278RX0eShEh7FPUUIXQplL6oiKLPnEtcfROrrMYouxKaTq8Rbht5FSpubRYc1yosKVtRcU5v1oN&#10;H72ZP+T2YsLidX/9zO+7+jig1s/jYbMEEWgI/+G/9rvRMFU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UV1/EAAAA3AAAAA8AAAAAAAAAAAAAAAAAmAIAAGRycy9k&#10;b3ducmV2LnhtbFBLBQYAAAAABAAEAPUAAACJAwAAAAA=&#10;" filled="f" stroked="f">
                        <v:textbox inset="1mm,,1mm">
                          <w:txbxContent>
                            <w:p w:rsidR="009E04E1" w:rsidRDefault="009E04E1" w:rsidP="00A252CD">
                              <w:pPr>
                                <w:pStyle w:val="00"/>
                                <w:spacing w:line="280" w:lineRule="exact"/>
                                <w:rPr>
                                  <w:sz w:val="22"/>
                                </w:rPr>
                              </w:pPr>
                              <w:r>
                                <w:rPr>
                                  <w:rFonts w:hint="eastAsia"/>
                                  <w:sz w:val="22"/>
                                </w:rPr>
                                <w:t>網路平</w:t>
                              </w:r>
                              <w:proofErr w:type="gramStart"/>
                              <w:r>
                                <w:rPr>
                                  <w:rFonts w:hint="eastAsia"/>
                                  <w:sz w:val="22"/>
                                </w:rPr>
                                <w:t>臺</w:t>
                              </w:r>
                              <w:proofErr w:type="gramEnd"/>
                              <w:r>
                                <w:rPr>
                                  <w:rFonts w:hint="eastAsia"/>
                                  <w:sz w:val="22"/>
                                </w:rPr>
                                <w:t>操作不易</w:t>
                              </w:r>
                            </w:p>
                          </w:txbxContent>
                        </v:textbox>
                      </v:shape>
                    </v:group>
                    <v:group id="Group 34" o:spid="_x0000_s1062" style="position:absolute;left:2155;top:11850;width:3569;height:1685" coordorigin="2155,11850" coordsize="3569,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Line 127" o:spid="_x0000_s1063" style="position:absolute;visibility:visible;mso-wrap-style:square" from="2155,13192" to="3905,1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tIsMAAADcAAAADwAAAGRycy9kb3ducmV2LnhtbESPzarCMBSE9xd8h3AEd9fUX6QaRYSr&#10;blxYXeju0BzbanNSmlytb28EweUwM98ws0VjSnGn2hWWFfS6EQji1OqCMwXHw9/vBITzyBpLy6Tg&#10;SQ4W89bPDGNtH7yne+IzESDsYlSQe1/FUro0J4Ouayvi4F1sbdAHWWdS1/gIcFPKfhSNpcGCw0KO&#10;Fa1ySm/Jv1EwwsE42+9O/rIdnq/Niri3TjZKddrNcgrCU+O/4U97qxX0oxG8z4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aLSLDAAAA3AAAAA8AAAAAAAAAAAAA&#10;AAAAoQIAAGRycy9kb3ducmV2LnhtbFBLBQYAAAAABAAEAPkAAACRAwAAAAA=&#10;" strokeweight="1.5pt">
                        <v:stroke endarrow="block"/>
                      </v:line>
                      <v:line id="Line 128" o:spid="_x0000_s1064" style="position:absolute;visibility:visible;mso-wrap-style:square" from="2854,12466" to="4496,1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izVcUAAADcAAAADwAAAGRycy9kb3ducmV2LnhtbESPT2vCQBTE74V+h+UVemt2tTaUmFWK&#10;0NaLB6OHentkX/5o9m3IbjX99q5Q8DjMzG+YfDnaTpxp8K1jDZNEgSAunWm51rDffb68g/AB2WDn&#10;mDT8kYfl4vEhx8y4C2/pXIRaRAj7DDU0IfSZlL5syKJPXE8cvcoNFkOUQy3NgJcIt52cKpVKiy3H&#10;hQZ7WjVUnopfq+ENX9N6u/kJ1Xp2OI4r4slX8a3189P4MQcRaAz38H97bTRMVQq3M/E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izVcUAAADcAAAADwAAAAAAAAAA&#10;AAAAAAChAgAAZHJzL2Rvd25yZXYueG1sUEsFBgAAAAAEAAQA+QAAAJMDAAAAAA==&#10;" strokeweight="1.5pt">
                        <v:stroke endarrow="block"/>
                      </v:line>
                      <v:line id="Line 142" o:spid="_x0000_s1065" style="position:absolute;flip:y;visibility:visible;mso-wrap-style:square" from="3623,11850" to="5000,13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558MAAADcAAAADwAAAGRycy9kb3ducmV2LnhtbESPS4vCMBSF94L/IVzBnaZ2odOOaRlE&#10;wY3ga/aX5tqWaW5KE2udXz8RhFkezuPjrPPBNKKnztWWFSzmEQjiwuqaSwXXy272AcJ5ZI2NZVLw&#10;JAd5Nh6tMdX2wSfqz74UYYRdigoq79tUSldUZNDNbUscvJvtDPogu1LqDh9h3DQyjqKlNFhzIFTY&#10;0qai4ud8N4F7Ojyv/T25HetCbpffyUHHv16p6WT4+gThafD/4Xd7rxXE0QpeZ8IR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6uefDAAAA3AAAAA8AAAAAAAAAAAAA&#10;AAAAoQIAAGRycy9kb3ducmV2LnhtbFBLBQYAAAAABAAEAPkAAACRAwAAAAA=&#10;" strokeweight="2pt">
                        <v:stroke endarrow="block"/>
                      </v:line>
                      <v:line id="Line 143" o:spid="_x0000_s1066" style="position:absolute;flip:x;visibility:visible;mso-wrap-style:square" from="4126,13053" to="5654,1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qdBsEAAADcAAAADwAAAGRycy9kb3ducmV2LnhtbERPz2vCMBS+C/4P4Qm7aaLQsVWjqLjh&#10;VR1jx2fzbKvJS2mi7f775SDs+PH9Xqx6Z8WD2lB71jCdKBDEhTc1lxq+Th/jNxAhIhu0nknDLwVY&#10;LYeDBebGd3ygxzGWIoVwyFFDFWOTSxmKihyGiW+IE3fxrcOYYFtK02KXwp2VM6VepcOaU0OFDW0r&#10;Km7Hu9Pwqfab7vqeqe01O39nm97edj9W65dRv56DiNTHf/HTvTcaZtM0P51JR0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ap0GwQAAANwAAAAPAAAAAAAAAAAAAAAA&#10;AKECAABkcnMvZG93bnJldi54bWxQSwUGAAAAAAQABAD5AAAAjwMAAAAA&#10;" strokeweight="1.5pt">
                        <v:stroke endarrow="block"/>
                      </v:line>
                      <v:shape id="Text Box 148" o:spid="_x0000_s1067" type="#_x0000_t202" style="position:absolute;left:2826;top:12032;width:152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6bsMA&#10;AADcAAAADwAAAGRycy9kb3ducmV2LnhtbESPQYvCMBSE74L/IbyFvdm0wopUoyyCIMqCVr0/mrdt&#10;2ealNrHW/fVGEDwOM/MNM1/2phYdta6yrCCJYhDEudUVFwpOx/VoCsJ5ZI21ZVJwJwfLxXAwx1Tb&#10;Gx+oy3whAoRdigpK75tUSpeXZNBFtiEO3q9tDfog20LqFm8Bbmo5juOJNFhxWCixoVVJ+V92NQp2&#10;nZ78y9VF++nXz3Wf3bfVuUelPj/67xkIT71/h1/tjVYwThJ4ng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P6bsMAAADcAAAADwAAAAAAAAAAAAAAAACYAgAAZHJzL2Rv&#10;d25yZXYueG1sUEsFBgAAAAAEAAQA9QAAAIgDAAAAAA==&#10;" filled="f" stroked="f">
                        <v:textbox inset="1mm,,1mm">
                          <w:txbxContent>
                            <w:p w:rsidR="009E04E1" w:rsidRDefault="009E04E1" w:rsidP="00A252CD">
                              <w:pPr>
                                <w:pStyle w:val="00"/>
                                <w:spacing w:line="280" w:lineRule="exact"/>
                                <w:rPr>
                                  <w:sz w:val="22"/>
                                </w:rPr>
                              </w:pPr>
                              <w:r>
                                <w:rPr>
                                  <w:rFonts w:hint="eastAsia"/>
                                  <w:sz w:val="22"/>
                                </w:rPr>
                                <w:t>新聞曝光不足</w:t>
                              </w:r>
                            </w:p>
                          </w:txbxContent>
                        </v:textbox>
                      </v:shape>
                      <v:shape id="Text Box 149" o:spid="_x0000_s1068" type="#_x0000_t202" style="position:absolute;left:2197;top:12787;width:1532;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kGcMA&#10;AADcAAAADwAAAGRycy9kb3ducmV2LnhtbESPQYvCMBSE74L/IbyFvdnUwopUoyyCIMqCVr0/mrdt&#10;2ealNrHW/fVGEDwOM/MNM1/2phYdta6yrGAcxSCIc6srLhScjuvRFITzyBpry6TgTg6Wi+Fgjqm2&#10;Nz5Ql/lCBAi7FBWU3jeplC4vyaCLbEMcvF/bGvRBtoXULd4C3NQyieOJNFhxWCixoVVJ+V92NQp2&#10;nZ78y9VF++nXz3Wf3bfVuUelPj/67xkIT71/h1/tjVaQjBN4ng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FkGcMAAADcAAAADwAAAAAAAAAAAAAAAACYAgAAZHJzL2Rv&#10;d25yZXYueG1sUEsFBgAAAAAEAAQA9QAAAIgDAAAAAA==&#10;" filled="f" stroked="f">
                        <v:textbox inset="1mm,,1mm">
                          <w:txbxContent>
                            <w:p w:rsidR="009E04E1" w:rsidRDefault="009E04E1" w:rsidP="00A252CD">
                              <w:pPr>
                                <w:pStyle w:val="00"/>
                                <w:spacing w:line="280" w:lineRule="exact"/>
                                <w:rPr>
                                  <w:sz w:val="22"/>
                                </w:rPr>
                              </w:pPr>
                              <w:r>
                                <w:rPr>
                                  <w:rFonts w:hint="eastAsia"/>
                                  <w:sz w:val="22"/>
                                </w:rPr>
                                <w:t>網路</w:t>
                              </w:r>
                              <w:proofErr w:type="gramStart"/>
                              <w:r>
                                <w:rPr>
                                  <w:rFonts w:hint="eastAsia"/>
                                  <w:sz w:val="22"/>
                                </w:rPr>
                                <w:t>點擊率低</w:t>
                              </w:r>
                              <w:proofErr w:type="gramEnd"/>
                            </w:p>
                          </w:txbxContent>
                        </v:textbox>
                      </v:shape>
                      <v:shape id="Text Box 155" o:spid="_x0000_s1069" type="#_x0000_t202" style="position:absolute;left:4252;top:12661;width:147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3BgsQA&#10;AADcAAAADwAAAGRycy9kb3ducmV2LnhtbESP3WrCQBSE7wXfYTlC78xGiyIxq4hQKC2FNq33h+wx&#10;CWbPxuyanz69Wyh4OczMN0y6H0wtOmpdZVnBIopBEOdWV1wo+Pl+mW9AOI+ssbZMCkZysN9NJykm&#10;2vb8RV3mCxEg7BJUUHrfJFK6vCSDLrINcfDOtjXog2wLqVvsA9zUchnHa2mw4rBQYkPHkvJLdjMK&#10;3ju9/pXHq/ab1cftMxvfqtOASj3NhsMWhKfBP8L/7VetYLl4hr8z4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wYLEAAAA3AAAAA8AAAAAAAAAAAAAAAAAmAIAAGRycy9k&#10;b3ducmV2LnhtbFBLBQYAAAAABAAEAPUAAACJAwAAAAA=&#10;" filled="f" stroked="f">
                        <v:textbox inset="1mm,,1mm">
                          <w:txbxContent>
                            <w:p w:rsidR="009E04E1" w:rsidRDefault="009E04E1" w:rsidP="00A252CD">
                              <w:pPr>
                                <w:pStyle w:val="00"/>
                                <w:spacing w:line="300" w:lineRule="exact"/>
                                <w:rPr>
                                  <w:sz w:val="22"/>
                                </w:rPr>
                              </w:pPr>
                              <w:r>
                                <w:rPr>
                                  <w:rFonts w:hint="eastAsia"/>
                                  <w:sz w:val="22"/>
                                </w:rPr>
                                <w:t>缺乏實體管道宣傳</w:t>
                              </w:r>
                            </w:p>
                          </w:txbxContent>
                        </v:textbox>
                      </v:shape>
                    </v:group>
                  </v:group>
                </v:group>
              </v:group>
            </w:pict>
          </mc:Fallback>
        </mc:AlternateContent>
      </w:r>
    </w:p>
    <w:p w:rsidR="00A252CD" w:rsidRPr="00EF042C"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EF042C"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EF042C"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EF042C"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EF042C"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EF042C"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EF042C"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EF042C"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EF042C"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EF042C"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bookmarkStart w:id="80" w:name="_Ref510968351"/>
      <w:r w:rsidRPr="00EF042C">
        <w:rPr>
          <w:rFonts w:ascii="Times New Roman" w:eastAsia="標楷體" w:hAnsi="Times New Roman" w:cs="Times New Roman" w:hint="eastAsia"/>
          <w:color w:val="000000" w:themeColor="text1"/>
          <w:sz w:val="28"/>
          <w:szCs w:val="28"/>
        </w:rPr>
        <w:t>圖</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hint="eastAsia"/>
          <w:color w:val="000000" w:themeColor="text1"/>
          <w:sz w:val="28"/>
          <w:szCs w:val="28"/>
        </w:rPr>
        <w:instrText>圖</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3</w:t>
      </w:r>
      <w:r w:rsidR="00D1211B" w:rsidRPr="00EF042C">
        <w:rPr>
          <w:rFonts w:ascii="Times New Roman" w:eastAsia="標楷體" w:hAnsi="Times New Roman" w:cs="Times New Roman"/>
          <w:color w:val="000000" w:themeColor="text1"/>
          <w:sz w:val="28"/>
          <w:szCs w:val="28"/>
        </w:rPr>
        <w:fldChar w:fldCharType="end"/>
      </w:r>
      <w:bookmarkEnd w:id="80"/>
      <w:r w:rsidRPr="00EF042C">
        <w:rPr>
          <w:rFonts w:ascii="Times New Roman" w:eastAsia="標楷體" w:hAnsi="Times New Roman" w:cs="Times New Roman" w:hint="eastAsia"/>
          <w:color w:val="000000" w:themeColor="text1"/>
          <w:sz w:val="28"/>
          <w:szCs w:val="28"/>
        </w:rPr>
        <w:t>、以魚骨圖分析政策問題之範例</w:t>
      </w:r>
    </w:p>
    <w:p w:rsidR="00A252CD" w:rsidRPr="00EF042C" w:rsidRDefault="00A252CD" w:rsidP="009D60E0">
      <w:pPr>
        <w:overflowPunct w:val="0"/>
        <w:adjustRightInd w:val="0"/>
        <w:spacing w:line="500" w:lineRule="exact"/>
        <w:ind w:firstLineChars="200" w:firstLine="480"/>
        <w:rPr>
          <w:rFonts w:ascii="Times New Roman" w:eastAsia="標楷體" w:hAnsi="Times New Roman" w:cs="Times New Roman"/>
          <w:color w:val="000000" w:themeColor="text1"/>
          <w:szCs w:val="24"/>
        </w:rPr>
      </w:pPr>
      <w:r w:rsidRPr="00EF042C">
        <w:rPr>
          <w:rFonts w:ascii="Times New Roman" w:eastAsia="標楷體" w:hAnsi="Times New Roman" w:cs="Times New Roman"/>
          <w:color w:val="000000" w:themeColor="text1"/>
          <w:szCs w:val="24"/>
        </w:rPr>
        <w:t>資料來源：</w:t>
      </w:r>
      <w:r w:rsidRPr="00EF042C">
        <w:rPr>
          <w:rFonts w:ascii="Times New Roman" w:eastAsia="標楷體" w:hAnsi="Times New Roman" w:cs="Times New Roman" w:hint="eastAsia"/>
          <w:color w:val="000000" w:themeColor="text1"/>
          <w:szCs w:val="24"/>
        </w:rPr>
        <w:t>引</w:t>
      </w:r>
      <w:r w:rsidRPr="00EF042C">
        <w:rPr>
          <w:rFonts w:ascii="Times New Roman" w:eastAsia="標楷體" w:hAnsi="Times New Roman" w:cs="Times New Roman"/>
          <w:color w:val="000000" w:themeColor="text1"/>
          <w:szCs w:val="24"/>
        </w:rPr>
        <w:t>自</w:t>
      </w:r>
      <w:r w:rsidR="003C1A5B" w:rsidRPr="00EF042C">
        <w:rPr>
          <w:rFonts w:ascii="Times New Roman" w:eastAsia="標楷體" w:hAnsi="Times New Roman" w:cs="Times New Roman" w:hint="eastAsia"/>
          <w:color w:val="000000" w:themeColor="text1"/>
          <w:szCs w:val="24"/>
        </w:rPr>
        <w:t>國家文官學院</w:t>
      </w:r>
      <w:r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hint="eastAsia"/>
          <w:color w:val="000000" w:themeColor="text1"/>
          <w:szCs w:val="24"/>
        </w:rPr>
        <w:t>2017</w:t>
      </w:r>
      <w:r w:rsidRPr="00EF042C">
        <w:rPr>
          <w:rFonts w:ascii="Times New Roman" w:eastAsia="標楷體" w:hAnsi="Times New Roman" w:cs="Times New Roman" w:hint="eastAsia"/>
          <w:color w:val="000000" w:themeColor="text1"/>
          <w:szCs w:val="24"/>
        </w:rPr>
        <w:t>）</w:t>
      </w:r>
      <w:r w:rsidRPr="00EF042C">
        <w:rPr>
          <w:rFonts w:ascii="Times New Roman" w:eastAsia="標楷體" w:hAnsi="Times New Roman" w:cs="Times New Roman"/>
          <w:color w:val="000000" w:themeColor="text1"/>
          <w:szCs w:val="24"/>
        </w:rPr>
        <w:t>。</w:t>
      </w:r>
    </w:p>
    <w:p w:rsidR="00A252CD" w:rsidRPr="00EF042C" w:rsidRDefault="00A252CD" w:rsidP="00D1211B">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1" w:name="_Toc529131090"/>
      <w:bookmarkStart w:id="82" w:name="_Toc511509084"/>
      <w:bookmarkStart w:id="83" w:name="_Toc511511350"/>
      <w:bookmarkStart w:id="84" w:name="_Toc92292347"/>
      <w:bookmarkEnd w:id="81"/>
      <w:r w:rsidRPr="00EF042C">
        <w:rPr>
          <w:rFonts w:ascii="Times New Roman" w:eastAsia="標楷體" w:hAnsi="Times New Roman" w:cs="Times New Roman" w:hint="eastAsia"/>
          <w:b/>
          <w:color w:val="000000" w:themeColor="text1"/>
          <w:sz w:val="28"/>
          <w:szCs w:val="28"/>
        </w:rPr>
        <w:t>決策樹</w:t>
      </w:r>
      <w:bookmarkEnd w:id="82"/>
      <w:bookmarkEnd w:id="83"/>
      <w:bookmarkEnd w:id="84"/>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決策樹主要用在風險情況下，將各種決策選項及發生機率層層展</w:t>
      </w:r>
      <w:r w:rsidRPr="00EF042C">
        <w:rPr>
          <w:rFonts w:ascii="Times New Roman" w:eastAsia="標楷體" w:hAnsi="Times New Roman" w:cs="Times New Roman" w:hint="eastAsia"/>
          <w:color w:val="000000" w:themeColor="text1"/>
          <w:sz w:val="28"/>
          <w:szCs w:val="28"/>
        </w:rPr>
        <w:lastRenderedPageBreak/>
        <w:t>開後，從中選擇最有利對策的一種決策選擇方法。因其繪製樹狀圖來協助決策者列出決策點的各種可能方案，及每一方案的狀況、機率、報酬，據以計算每一方案的期望值，並提供給決策者作為決策判斷參考，故稱為「決策樹」。公務情境經常需要面對許多決策的選擇，往往涉及未來不確定狀況的處理，透過決策樹有條理地進行分析，將可降低決策的風險。</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其實施步驟為：</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繪製樹狀圖，根據已知條件列出各種方案；</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列出各種方案發生的機率值及報酬，以評量各種可能情況發生的機率大小。值得一提的是，如欲獲取某一決策的有關資訊，不一定受限於客觀機率，採用有經驗人士的主觀機率，借重其在決策領域的專業知識輔助決策者判斷評估，被認為是更好的方式；</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計算各種方案的期望值，並將其標示於該方案對應的結點上；</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hint="eastAsia"/>
          <w:color w:val="000000" w:themeColor="text1"/>
          <w:sz w:val="28"/>
          <w:szCs w:val="28"/>
        </w:rPr>
        <w:t>比較各種方案的期望值，依期望值大小選出分數最高者為最佳方案。</w:t>
      </w:r>
    </w:p>
    <w:p w:rsidR="00A252CD" w:rsidRPr="00EF042C" w:rsidRDefault="00C50499" w:rsidP="00A252CD">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noProof/>
          <w:color w:val="000000" w:themeColor="text1"/>
          <w:sz w:val="28"/>
          <w:szCs w:val="28"/>
        </w:rPr>
        <mc:AlternateContent>
          <mc:Choice Requires="wpg">
            <w:drawing>
              <wp:anchor distT="0" distB="0" distL="114300" distR="114300" simplePos="0" relativeHeight="251718144" behindDoc="0" locked="0" layoutInCell="1" allowOverlap="1" wp14:anchorId="750E053B" wp14:editId="35EB9229">
                <wp:simplePos x="0" y="0"/>
                <wp:positionH relativeFrom="column">
                  <wp:posOffset>354330</wp:posOffset>
                </wp:positionH>
                <wp:positionV relativeFrom="paragraph">
                  <wp:posOffset>2006600</wp:posOffset>
                </wp:positionV>
                <wp:extent cx="4638675" cy="2284095"/>
                <wp:effectExtent l="0" t="0" r="0" b="1905"/>
                <wp:wrapTopAndBottom/>
                <wp:docPr id="9" name="群組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2284095"/>
                          <a:chOff x="0" y="0"/>
                          <a:chExt cx="47145" cy="23431"/>
                        </a:xfrm>
                      </wpg:grpSpPr>
                      <wps:wsp>
                        <wps:cNvPr id="11" name="矩形 19"/>
                        <wps:cNvSpPr>
                          <a:spLocks noChangeArrowheads="1"/>
                        </wps:cNvSpPr>
                        <wps:spPr bwMode="auto">
                          <a:xfrm>
                            <a:off x="0" y="10645"/>
                            <a:ext cx="2987" cy="2897"/>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2" name="橢圓 20"/>
                        <wps:cNvSpPr>
                          <a:spLocks noChangeArrowheads="1"/>
                        </wps:cNvSpPr>
                        <wps:spPr bwMode="auto">
                          <a:xfrm>
                            <a:off x="11906" y="4287"/>
                            <a:ext cx="2987" cy="3078"/>
                          </a:xfrm>
                          <a:prstGeom prst="ellips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4" name="橢圓 21"/>
                        <wps:cNvSpPr>
                          <a:spLocks noChangeArrowheads="1"/>
                        </wps:cNvSpPr>
                        <wps:spPr bwMode="auto">
                          <a:xfrm>
                            <a:off x="11906" y="15955"/>
                            <a:ext cx="2987" cy="3078"/>
                          </a:xfrm>
                          <a:prstGeom prst="ellips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8" name="直線接點 22"/>
                        <wps:cNvCnPr>
                          <a:cxnSpLocks noChangeShapeType="1"/>
                        </wps:cNvCnPr>
                        <wps:spPr bwMode="auto">
                          <a:xfrm flipV="1">
                            <a:off x="2952" y="6073"/>
                            <a:ext cx="8959" cy="6156"/>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直線接點 23"/>
                        <wps:cNvCnPr>
                          <a:cxnSpLocks noChangeShapeType="1"/>
                        </wps:cNvCnPr>
                        <wps:spPr bwMode="auto">
                          <a:xfrm>
                            <a:off x="2952" y="12264"/>
                            <a:ext cx="8963" cy="462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Text Box 52"/>
                        <wps:cNvSpPr txBox="1">
                          <a:spLocks noChangeArrowheads="1"/>
                        </wps:cNvSpPr>
                        <wps:spPr bwMode="auto">
                          <a:xfrm>
                            <a:off x="381" y="5716"/>
                            <a:ext cx="11531"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wps:txbx>
                        <wps:bodyPr rot="0" vert="horz" wrap="square" lIns="91440" tIns="45720" rIns="91440" bIns="45720" anchor="t" anchorCtr="0" upright="1">
                          <a:noAutofit/>
                        </wps:bodyPr>
                      </wps:wsp>
                      <wps:wsp>
                        <wps:cNvPr id="22" name="Text Box 53"/>
                        <wps:cNvSpPr txBox="1">
                          <a:spLocks noChangeArrowheads="1"/>
                        </wps:cNvSpPr>
                        <wps:spPr bwMode="auto">
                          <a:xfrm>
                            <a:off x="0" y="16169"/>
                            <a:ext cx="11531"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wps:txbx>
                        <wps:bodyPr rot="0" vert="horz" wrap="square" lIns="91440" tIns="45720" rIns="91440" bIns="45720" anchor="t" anchorCtr="0" upright="1">
                          <a:noAutofit/>
                        </wps:bodyPr>
                      </wps:wsp>
                      <wps:wsp>
                        <wps:cNvPr id="23" name="直線單箭頭接點 7"/>
                        <wps:cNvCnPr>
                          <a:cxnSpLocks noChangeShapeType="1"/>
                        </wps:cNvCnPr>
                        <wps:spPr bwMode="auto">
                          <a:xfrm flipV="1">
                            <a:off x="14859" y="1715"/>
                            <a:ext cx="20243" cy="4119"/>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直線單箭頭接點 8"/>
                        <wps:cNvCnPr>
                          <a:cxnSpLocks noChangeShapeType="1"/>
                        </wps:cNvCnPr>
                        <wps:spPr bwMode="auto">
                          <a:xfrm flipV="1">
                            <a:off x="14859" y="13478"/>
                            <a:ext cx="20224" cy="395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直線單箭頭接點 10"/>
                        <wps:cNvCnPr>
                          <a:cxnSpLocks noChangeShapeType="1"/>
                        </wps:cNvCnPr>
                        <wps:spPr bwMode="auto">
                          <a:xfrm>
                            <a:off x="14859" y="5906"/>
                            <a:ext cx="20243" cy="247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直線單箭頭接點 13"/>
                        <wps:cNvCnPr>
                          <a:cxnSpLocks noChangeShapeType="1"/>
                        </wps:cNvCnPr>
                        <wps:spPr bwMode="auto">
                          <a:xfrm>
                            <a:off x="14859" y="17479"/>
                            <a:ext cx="20243" cy="247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Text Box 58"/>
                        <wps:cNvSpPr txBox="1">
                          <a:spLocks noChangeArrowheads="1"/>
                        </wps:cNvSpPr>
                        <wps:spPr bwMode="auto">
                          <a:xfrm>
                            <a:off x="15906" y="620"/>
                            <a:ext cx="17793"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wps:txbx>
                        <wps:bodyPr rot="0" vert="horz" wrap="square" lIns="91440" tIns="45720" rIns="91440" bIns="45720" anchor="t" anchorCtr="0" upright="1">
                          <a:noAutofit/>
                        </wps:bodyPr>
                      </wps:wsp>
                      <wps:wsp>
                        <wps:cNvPr id="28" name="Text Box 59"/>
                        <wps:cNvSpPr txBox="1">
                          <a:spLocks noChangeArrowheads="1"/>
                        </wps:cNvSpPr>
                        <wps:spPr bwMode="auto">
                          <a:xfrm>
                            <a:off x="16383" y="7484"/>
                            <a:ext cx="14738"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upright="1">
                          <a:noAutofit/>
                        </wps:bodyPr>
                      </wps:wsp>
                      <wps:wsp>
                        <wps:cNvPr id="29" name="Text Box 60"/>
                        <wps:cNvSpPr txBox="1">
                          <a:spLocks noChangeArrowheads="1"/>
                        </wps:cNvSpPr>
                        <wps:spPr bwMode="auto">
                          <a:xfrm>
                            <a:off x="15906" y="12371"/>
                            <a:ext cx="17793"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wps:txbx>
                        <wps:bodyPr rot="0" vert="horz" wrap="square" lIns="91440" tIns="45720" rIns="91440" bIns="45720" anchor="t" anchorCtr="0" upright="1">
                          <a:noAutofit/>
                        </wps:bodyPr>
                      </wps:wsp>
                      <wps:wsp>
                        <wps:cNvPr id="30" name="Text Box 61"/>
                        <wps:cNvSpPr txBox="1">
                          <a:spLocks noChangeArrowheads="1"/>
                        </wps:cNvSpPr>
                        <wps:spPr bwMode="auto">
                          <a:xfrm>
                            <a:off x="16383" y="18512"/>
                            <a:ext cx="14738"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upright="1">
                          <a:noAutofit/>
                        </wps:bodyPr>
                      </wps:wsp>
                      <wps:wsp>
                        <wps:cNvPr id="31" name="Text Box 62"/>
                        <wps:cNvSpPr txBox="1">
                          <a:spLocks noChangeArrowheads="1"/>
                        </wps:cNvSpPr>
                        <wps:spPr bwMode="auto">
                          <a:xfrm>
                            <a:off x="34671" y="0"/>
                            <a:ext cx="12474"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wps:txbx>
                        <wps:bodyPr rot="0" vert="horz" wrap="square" lIns="91440" tIns="45720" rIns="91440" bIns="45720" anchor="t" anchorCtr="0" upright="1">
                          <a:noAutofit/>
                        </wps:bodyPr>
                      </wps:wsp>
                      <wps:wsp>
                        <wps:cNvPr id="224" name="Text Box 63"/>
                        <wps:cNvSpPr txBox="1">
                          <a:spLocks noChangeArrowheads="1"/>
                        </wps:cNvSpPr>
                        <wps:spPr bwMode="auto">
                          <a:xfrm>
                            <a:off x="34671" y="7143"/>
                            <a:ext cx="11524"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wps:txbx>
                        <wps:bodyPr rot="0" vert="horz" wrap="square" lIns="91440" tIns="45720" rIns="91440" bIns="45720" anchor="t" anchorCtr="0" upright="1">
                          <a:noAutofit/>
                        </wps:bodyPr>
                      </wps:wsp>
                      <wps:wsp>
                        <wps:cNvPr id="225" name="Text Box 64"/>
                        <wps:cNvSpPr txBox="1">
                          <a:spLocks noChangeArrowheads="1"/>
                        </wps:cNvSpPr>
                        <wps:spPr bwMode="auto">
                          <a:xfrm>
                            <a:off x="34671" y="12192"/>
                            <a:ext cx="11524"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wps:txbx>
                        <wps:bodyPr rot="0" vert="horz" wrap="square" lIns="91440" tIns="45720" rIns="91440" bIns="45720" anchor="t" anchorCtr="0" upright="1">
                          <a:noAutofit/>
                        </wps:bodyPr>
                      </wps:wsp>
                      <wps:wsp>
                        <wps:cNvPr id="226" name="Text Box 65"/>
                        <wps:cNvSpPr txBox="1">
                          <a:spLocks noChangeArrowheads="1"/>
                        </wps:cNvSpPr>
                        <wps:spPr bwMode="auto">
                          <a:xfrm>
                            <a:off x="34671" y="18573"/>
                            <a:ext cx="10930"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50E053B" id="群組 34" o:spid="_x0000_s1070" style="position:absolute;left:0;text-align:left;margin-left:27.9pt;margin-top:158pt;width:365.25pt;height:179.85pt;z-index:251718144;mso-height-relative:margin" coordsize="47145,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">
                <v:rect id="矩形 19" o:spid="_x0000_s1071" style="position:absolute;top:10645;width:2987;height:2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ceeaca [3201]" strokecolor="black [3200]" strokeweight="1pt"/>
                <v:oval id="橢圓 20" o:spid="_x0000_s1072" style="position:absolute;left:11906;top:4287;width:2987;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8U8AA&#10;AADbAAAADwAAAGRycy9kb3ducmV2LnhtbERPTWvCQBC9C/6HZYReRHfroUh0DSIWem0slN6m2TEb&#10;kp0N2W2S9te7QsHbPN7n7PPJtWKgPtSeNTyvFQji0puaKw0fl9fVFkSIyAZbz6ThlwLkh/lsj5nx&#10;I7/TUMRKpBAOGWqwMXaZlKG05DCsfUecuKvvHcYE+0qaHscU7lq5UepFOqw5NVjs6GSpbIofp6FQ&#10;TUFyiX9fAyl7+e7O/CkbrZ8W03EHItIUH+J/95tJ8zdw/yUdIA8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q8U8AAAADbAAAADwAAAAAAAAAAAAAAAACYAgAAZHJzL2Rvd25y&#10;ZXYueG1sUEsFBgAAAAAEAAQA9QAAAIUDAAAAAA==&#10;" fillcolor="#ceeaca [3201]" strokecolor="black [3200]" strokeweight="1pt">
                  <v:stroke joinstyle="miter"/>
                </v:oval>
                <v:oval id="橢圓 21" o:spid="_x0000_s1073" style="position:absolute;left:11906;top:15955;width:2987;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vMAA&#10;AADbAAAADwAAAGRycy9kb3ducmV2LnhtbERP32vCMBB+H+x/CDfYy5jJxhDpTIuIgq9WYeztbM6m&#10;tLmUJqvd/nozEHy7j+/nLYvJdWKkITSeNbzNFAjiypuGaw3Hw/Z1ASJEZIOdZ9LwSwGK/PFhiZnx&#10;F97TWMZapBAOGWqwMfaZlKGy5DDMfE+cuLMfHMYEh1qaAS8p3HXyXam5dNhwarDY09pS1ZY/TkOp&#10;2pLkC/59j6Ts4dRv+Eu2Wj8/TatPEJGmeBff3DuT5n/A/y/pAJl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BvMAAAADbAAAADwAAAAAAAAAAAAAAAACYAgAAZHJzL2Rvd25y&#10;ZXYueG1sUEsFBgAAAAAEAAQA9QAAAIUDAAAAAA==&#10;" fillcolor="#ceeaca [3201]" strokecolor="black [3200]" strokeweight="1pt">
                  <v:stroke joinstyle="miter"/>
                </v:oval>
                <v:line id="直線接點 22" o:spid="_x0000_s1074" style="position:absolute;flip:y;visibility:visible;mso-wrap-style:square" from="2952,6073" to="11911,12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9CsEAAADbAAAADwAAAGRycy9kb3ducmV2LnhtbESPQWvDMAyF74P9B6PBbovTwcJI64ZQ&#10;6Nipo2l+gIhVJzSWQ+yl2b+fDoPdJN7Te5921epHtdAch8AGNlkOirgLdmBnoL0cX95BxYRscQxM&#10;Bn4oQrV/fNhhacOdz7Q0ySkJ4ViigT6lqdQ6dj15jFmYiEW7htljknV22s54l3A/6tc8L7THgaWh&#10;x4kOPXW35tsbsO5Eug5uedu4oj127gtPH4sxz09rvQWVaE3/5r/rTyv4Aiu/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n0KwQAAANsAAAAPAAAAAAAAAAAAAAAA&#10;AKECAABkcnMvZG93bnJldi54bWxQSwUGAAAAAAQABAD5AAAAjwMAAAAA&#10;" strokecolor="black [3200]" strokeweight=".5pt">
                  <v:stroke joinstyle="miter"/>
                </v:line>
                <v:line id="直線接點 23" o:spid="_x0000_s1075" style="position:absolute;visibility:visible;mso-wrap-style:square" from="2952,12264" to="11915,1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shape id="Text Box 52" o:spid="_x0000_s1076" type="#_x0000_t202" style="position:absolute;left:381;top:5716;width:11531;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v:textbox>
                </v:shape>
                <v:shape id="Text Box 53" o:spid="_x0000_s1077" type="#_x0000_t202" style="position:absolute;top:16169;width:1153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v:textbox>
                </v:shape>
                <v:shapetype id="_x0000_t32" coordsize="21600,21600" o:spt="32" o:oned="t" path="m,l21600,21600e" filled="f">
                  <v:path arrowok="t" fillok="f" o:connecttype="none"/>
                  <o:lock v:ext="edit" shapetype="t"/>
                </v:shapetype>
                <v:shape id="直線單箭頭接點 7" o:spid="_x0000_s1078" type="#_x0000_t32" style="position:absolute;left:14859;top:1715;width:20243;height:4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b3sQAAADbAAAADwAAAGRycy9kb3ducmV2LnhtbESPQWvCQBSE74X+h+UJXkrdNBFboquU&#10;irRXYynt7TX7TILZtyFv1fTfdwXB4zAz3zCL1eBadaJeGs8GniYJKOLS24YrA5+7zeMLKAnIFlvP&#10;ZOCPBFbL+7sF5tafeUunIlQqQlhyNFCH0OVaS1mTQ5n4jjh6e987DFH2lbY9niPctTpNkpl22HBc&#10;qLGjt5rKQ3F0BrIwlXQ7/X6W4qf6fbDrLJOvd2PGo+F1DirQEG7ha/vDGkgz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JvexAAAANsAAAAPAAAAAAAAAAAA&#10;AAAAAKECAABkcnMvZG93bnJldi54bWxQSwUGAAAAAAQABAD5AAAAkgMAAAAA&#10;" strokecolor="black [3200]" strokeweight=".5pt">
                  <v:stroke endarrow="block" joinstyle="miter"/>
                </v:shape>
                <v:shape id="直線單箭頭接點 8" o:spid="_x0000_s1079" type="#_x0000_t32" style="position:absolute;left:14859;top:13478;width:20224;height:3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DqsQAAADbAAAADwAAAGRycy9kb3ducmV2LnhtbESPQUvDQBSE74L/YXlCL9JuTIItsdsi&#10;lqLXRpH29pp9JsHs25C3beO/dwWhx2FmvmGW69F16kyDtJ4NPMwSUMSVty3XBj7et9MFKAnIFjvP&#10;ZOCHBNar25slFtZfeEfnMtQqQlgKNNCE0BdaS9WQQ5n5njh6X35wGKIcam0HvES463SaJI/aYctx&#10;ocGeXhqqvsuTM5CFXNJdvp9LeaiP93aTZfL5aszkbnx+AhVoDNfwf/vNGkhz+PsSf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QOqxAAAANsAAAAPAAAAAAAAAAAA&#10;AAAAAKECAABkcnMvZG93bnJldi54bWxQSwUGAAAAAAQABAD5AAAAkgMAAAAA&#10;" strokecolor="black [3200]" strokeweight=".5pt">
                  <v:stroke endarrow="block" joinstyle="miter"/>
                </v:shape>
                <v:shape id="直線單箭頭接點 10" o:spid="_x0000_s1080" type="#_x0000_t32" style="position:absolute;left:14859;top:5906;width:20243;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gR8MAAADbAAAADwAAAGRycy9kb3ducmV2LnhtbESPQWvCQBSE74L/YXlCb7oxENHUVRJF&#10;sL0ZpedH9jUJzb6N2dWk/75bKPQ4zMw3zHY/mlY8qXeNZQXLRQSCuLS64UrB7Xqar0E4j6yxtUwK&#10;vsnBfjedbDHVduALPQtfiQBhl6KC2vsuldKVNRl0C9sRB+/T9gZ9kH0ldY9DgJtWxlG0kgYbDgs1&#10;dnSoqfwqHkbBgP5jk2fV/ZAf385j0t5X19u7Ui+zMXsF4Wn0/+G/9lkriB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EfDAAAA2wAAAA8AAAAAAAAAAAAA&#10;AAAAoQIAAGRycy9kb3ducmV2LnhtbFBLBQYAAAAABAAEAPkAAACRAwAAAAA=&#10;" strokecolor="black [3200]" strokeweight=".5pt">
                  <v:stroke endarrow="block" joinstyle="miter"/>
                </v:shape>
                <v:shape id="直線單箭頭接點 13" o:spid="_x0000_s1081" type="#_x0000_t32" style="position:absolute;left:14859;top:17479;width:20243;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MMMAAADbAAAADwAAAGRycy9kb3ducmV2LnhtbESPS4vCQBCE74L/YWjBm05WMGg2E/GB&#10;oHvzgecm05uEzfTEzGjiv3cWFvZYVNVXVLrqTS2e1LrKsoKPaQSCOLe64kLB9bKfLEA4j6yxtkwK&#10;XuRglQ0HKSbadnyi59kXIkDYJaig9L5JpHR5SQbd1DbEwfu2rUEfZFtI3WIX4KaWsyiKpcGKw0KJ&#10;DW1Lyn/OD6OgQ39bbtbFfbvZHQ/9vL7Hl+uXUuNRv/4E4an3/+G/9kErmMX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fjDDAAAA2wAAAA8AAAAAAAAAAAAA&#10;AAAAoQIAAGRycy9kb3ducmV2LnhtbFBLBQYAAAAABAAEAPkAAACRAwAAAAA=&#10;" strokecolor="black [3200]" strokeweight=".5pt">
                  <v:stroke endarrow="block" joinstyle="miter"/>
                </v:shape>
                <v:shape id="Text Box 58" o:spid="_x0000_s1082" type="#_x0000_t202" style="position:absolute;left:15906;top:620;width:1779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v:textbox>
                </v:shape>
                <v:shape id="Text Box 59" o:spid="_x0000_s1083" type="#_x0000_t202" style="position:absolute;left:16383;top:7484;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Text Box 60" o:spid="_x0000_s1084" type="#_x0000_t202" style="position:absolute;left:15906;top:12371;width:1779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v:textbox>
                </v:shape>
                <v:shape id="Text Box 61" o:spid="_x0000_s1085" type="#_x0000_t202" style="position:absolute;left:16383;top:18512;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Text Box 62" o:spid="_x0000_s1086" type="#_x0000_t202" style="position:absolute;left:34671;width:12474;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v:textbox>
                </v:shape>
                <v:shape id="Text Box 63" o:spid="_x0000_s1087" type="#_x0000_t202" style="position:absolute;left:34671;top:7143;width:11524;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v:textbox>
                </v:shape>
                <v:shape id="Text Box 64" o:spid="_x0000_s1088" type="#_x0000_t202" style="position:absolute;left:34671;top:12192;width:11524;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v:textbox>
                </v:shape>
                <v:shape id="Text Box 65" o:spid="_x0000_s1089" type="#_x0000_t202" style="position:absolute;left:34671;top:18573;width:1093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v:textbox>
                </v:shape>
                <w10:wrap type="topAndBottom"/>
              </v:group>
            </w:pict>
          </mc:Fallback>
        </mc:AlternateContent>
      </w:r>
      <w:r w:rsidR="00A252CD" w:rsidRPr="00EF042C">
        <w:rPr>
          <w:rFonts w:ascii="Times New Roman" w:eastAsia="標楷體" w:hAnsi="Times New Roman" w:cs="Times New Roman" w:hint="eastAsia"/>
          <w:color w:val="000000" w:themeColor="text1"/>
          <w:sz w:val="28"/>
          <w:szCs w:val="28"/>
        </w:rPr>
        <w:t>例如欲探討針對某項爭議的政策議題是否召開會議進行討論，可簡單從是否召開會議及有無共識兩個向度表達其結構，判斷的標準是比較召開會議與不召開會議，哪一個期望的效用比較高。在此案例中，召開會議的期望值為</w:t>
      </w:r>
      <w:r w:rsidR="00A252CD" w:rsidRPr="00EF042C">
        <w:rPr>
          <w:rFonts w:ascii="Times New Roman" w:eastAsia="標楷體" w:hAnsi="Times New Roman" w:cs="Times New Roman"/>
          <w:color w:val="000000" w:themeColor="text1"/>
          <w:sz w:val="28"/>
          <w:szCs w:val="28"/>
        </w:rPr>
        <w:t>0.2*(-50)+0.8*(-100)=-90</w:t>
      </w:r>
      <w:r w:rsidR="00A252CD" w:rsidRPr="00EF042C">
        <w:rPr>
          <w:rFonts w:ascii="Times New Roman" w:eastAsia="標楷體" w:hAnsi="Times New Roman" w:cs="Times New Roman" w:hint="eastAsia"/>
          <w:color w:val="000000" w:themeColor="text1"/>
          <w:sz w:val="28"/>
          <w:szCs w:val="28"/>
        </w:rPr>
        <w:t>；不召開會議的期望值為</w:t>
      </w:r>
      <w:r w:rsidR="00A252CD" w:rsidRPr="00EF042C">
        <w:rPr>
          <w:rFonts w:ascii="Times New Roman" w:eastAsia="標楷體" w:hAnsi="Times New Roman" w:cs="Times New Roman"/>
          <w:color w:val="000000" w:themeColor="text1"/>
          <w:sz w:val="28"/>
          <w:szCs w:val="28"/>
        </w:rPr>
        <w:t>0.2*0+0.8*(-200)=-160</w:t>
      </w:r>
      <w:r w:rsidR="00A252CD" w:rsidRPr="00EF042C">
        <w:rPr>
          <w:rFonts w:ascii="Times New Roman" w:eastAsia="標楷體" w:hAnsi="Times New Roman" w:cs="Times New Roman" w:hint="eastAsia"/>
          <w:color w:val="000000" w:themeColor="text1"/>
          <w:sz w:val="28"/>
          <w:szCs w:val="28"/>
        </w:rPr>
        <w:t>，若依照理性選擇的計算，應該會選擇召開會議。</w:t>
      </w:r>
    </w:p>
    <w:p w:rsidR="00BE1AF5" w:rsidRPr="00EF042C" w:rsidRDefault="00BE1AF5" w:rsidP="00C50499">
      <w:pPr>
        <w:widowControl/>
        <w:overflowPunct w:val="0"/>
        <w:adjustRightInd w:val="0"/>
        <w:spacing w:line="500" w:lineRule="exact"/>
        <w:ind w:firstLine="480"/>
        <w:contextualSpacing/>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圖</w:t>
      </w:r>
      <w:r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hint="eastAsia"/>
          <w:color w:val="000000" w:themeColor="text1"/>
          <w:sz w:val="28"/>
          <w:szCs w:val="28"/>
        </w:rPr>
        <w:instrText>圖</w:instrText>
      </w:r>
      <w:r w:rsidRPr="00EF042C">
        <w:rPr>
          <w:rFonts w:ascii="Times New Roman" w:eastAsia="標楷體" w:hAnsi="Times New Roman" w:cs="Times New Roman"/>
          <w:color w:val="000000" w:themeColor="text1"/>
          <w:sz w:val="28"/>
          <w:szCs w:val="28"/>
        </w:rPr>
        <w:instrText xml:space="preserve"> \* ARABIC </w:instrText>
      </w:r>
      <w:r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4</w:t>
      </w:r>
      <w:r w:rsidRPr="00EF042C">
        <w:rPr>
          <w:rFonts w:ascii="Times New Roman" w:eastAsia="標楷體" w:hAnsi="Times New Roman" w:cs="Times New Roman"/>
          <w:color w:val="000000" w:themeColor="text1"/>
          <w:sz w:val="28"/>
          <w:szCs w:val="28"/>
        </w:rPr>
        <w:fldChar w:fldCharType="end"/>
      </w:r>
      <w:r w:rsidRPr="00EF042C">
        <w:rPr>
          <w:rFonts w:ascii="Times New Roman" w:eastAsia="標楷體" w:hAnsi="Times New Roman" w:cs="Times New Roman" w:hint="eastAsia"/>
          <w:color w:val="000000" w:themeColor="text1"/>
          <w:sz w:val="28"/>
          <w:szCs w:val="28"/>
        </w:rPr>
        <w:t>、以</w:t>
      </w:r>
      <w:r w:rsidRPr="00EF042C">
        <w:rPr>
          <w:rFonts w:ascii="Times New Roman" w:eastAsia="標楷體" w:hAnsi="Times New Roman" w:cs="Times New Roman"/>
          <w:color w:val="000000" w:themeColor="text1"/>
          <w:sz w:val="28"/>
          <w:szCs w:val="28"/>
        </w:rPr>
        <w:t>決策樹</w:t>
      </w:r>
      <w:r w:rsidRPr="00EF042C">
        <w:rPr>
          <w:rFonts w:ascii="Times New Roman" w:eastAsia="標楷體" w:hAnsi="Times New Roman" w:cs="Times New Roman" w:hint="eastAsia"/>
          <w:color w:val="000000" w:themeColor="text1"/>
          <w:sz w:val="28"/>
          <w:szCs w:val="28"/>
        </w:rPr>
        <w:t>分析之範例</w:t>
      </w:r>
    </w:p>
    <w:p w:rsidR="00A252CD" w:rsidRPr="00EF042C" w:rsidRDefault="00A252CD" w:rsidP="00A057E2">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5" w:name="_Toc510794120"/>
      <w:bookmarkStart w:id="86" w:name="_Toc510977276"/>
      <w:bookmarkStart w:id="87" w:name="_Toc511509083"/>
      <w:bookmarkStart w:id="88" w:name="_Toc511511349"/>
      <w:bookmarkStart w:id="89" w:name="_Toc92292348"/>
      <w:r w:rsidRPr="00EF042C">
        <w:rPr>
          <w:rFonts w:ascii="Times New Roman" w:eastAsia="標楷體" w:hAnsi="Times New Roman" w:cs="Times New Roman" w:hint="eastAsia"/>
          <w:b/>
          <w:color w:val="000000" w:themeColor="text1"/>
          <w:sz w:val="28"/>
          <w:szCs w:val="28"/>
        </w:rPr>
        <w:lastRenderedPageBreak/>
        <w:t>決策矩陣分析法</w:t>
      </w:r>
      <w:bookmarkEnd w:id="85"/>
      <w:bookmarkEnd w:id="86"/>
      <w:bookmarkEnd w:id="87"/>
      <w:bookmarkEnd w:id="88"/>
      <w:bookmarkEnd w:id="89"/>
      <w:r w:rsidRPr="00EF042C">
        <w:rPr>
          <w:rFonts w:ascii="Times New Roman" w:eastAsia="標楷體" w:hAnsi="Times New Roman" w:cs="Times New Roman"/>
          <w:b/>
          <w:color w:val="000000" w:themeColor="text1"/>
          <w:sz w:val="28"/>
          <w:szCs w:val="28"/>
        </w:rPr>
        <w:t xml:space="preserve"> </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r w:rsidRPr="00EF042C">
        <w:rPr>
          <w:rFonts w:ascii="Times New Roman" w:eastAsia="標楷體" w:hAnsi="Times New Roman" w:cs="Times New Roman"/>
          <w:color w:val="000000" w:themeColor="text1"/>
          <w:sz w:val="28"/>
          <w:szCs w:val="28"/>
        </w:rPr>
        <w:t xml:space="preserve"> </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其實施的步驟為：</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羅列各種可行的方案；</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訂定各種衡量準則與其相對重要性（權重）；</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針對可行對策予以評分；</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hint="eastAsia"/>
          <w:color w:val="000000" w:themeColor="text1"/>
          <w:sz w:val="28"/>
          <w:szCs w:val="28"/>
        </w:rPr>
        <w:t>計算每個可行對策在所有準則上的加權總分；</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hint="eastAsia"/>
          <w:color w:val="000000" w:themeColor="text1"/>
          <w:sz w:val="28"/>
          <w:szCs w:val="28"/>
        </w:rPr>
        <w:t>排列可行對策的優先順序並依據得分高低找出最佳方案。</w:t>
      </w:r>
      <w:r w:rsidRPr="00EF042C">
        <w:rPr>
          <w:rFonts w:ascii="Times New Roman" w:eastAsia="標楷體" w:hAnsi="Times New Roman" w:cs="Times New Roman"/>
          <w:color w:val="000000" w:themeColor="text1"/>
          <w:sz w:val="28"/>
          <w:szCs w:val="28"/>
        </w:rPr>
        <w:t xml:space="preserve"> </w:t>
      </w:r>
    </w:p>
    <w:p w:rsidR="00A252CD" w:rsidRPr="00EF042C"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例如以茲卡病毒防疫政策為例，探討面對新興環境議題之挑戰與作法，即可依上述步驟產出決策矩陣，如</w:t>
      </w:r>
      <w:r w:rsidR="00D1211B" w:rsidRPr="00EF042C">
        <w:rPr>
          <w:color w:val="000000" w:themeColor="text1"/>
        </w:rPr>
        <w:fldChar w:fldCharType="begin"/>
      </w:r>
      <w:r w:rsidR="00BA0C10" w:rsidRPr="00EF042C">
        <w:rPr>
          <w:color w:val="000000" w:themeColor="text1"/>
        </w:rPr>
        <w:instrText xml:space="preserve"> REF  _Ref510962443  \* MERGEFORMAT </w:instrText>
      </w:r>
      <w:r w:rsidR="00D1211B" w:rsidRPr="00EF042C">
        <w:rPr>
          <w:color w:val="000000" w:themeColor="text1"/>
        </w:rPr>
        <w:fldChar w:fldCharType="separate"/>
      </w:r>
      <w:r w:rsidR="00D4534D" w:rsidRPr="00EF042C">
        <w:rPr>
          <w:rFonts w:ascii="Times New Roman" w:eastAsia="標楷體" w:hAnsi="Times New Roman" w:cs="Times New Roman" w:hint="eastAsia"/>
          <w:color w:val="000000" w:themeColor="text1"/>
          <w:sz w:val="28"/>
          <w:szCs w:val="28"/>
        </w:rPr>
        <w:t>表</w:t>
      </w:r>
      <w:r w:rsidR="00D4534D">
        <w:rPr>
          <w:rFonts w:ascii="Times New Roman" w:eastAsia="標楷體" w:hAnsi="Times New Roman" w:cs="Times New Roman"/>
          <w:color w:val="000000" w:themeColor="text1"/>
          <w:sz w:val="28"/>
          <w:szCs w:val="28"/>
        </w:rPr>
        <w:t>13</w:t>
      </w:r>
      <w:r w:rsidR="00D1211B" w:rsidRPr="00EF042C">
        <w:rPr>
          <w:color w:val="000000" w:themeColor="text1"/>
        </w:rPr>
        <w:fldChar w:fldCharType="end"/>
      </w:r>
      <w:r w:rsidRPr="00EF042C">
        <w:rPr>
          <w:rFonts w:ascii="Times New Roman" w:eastAsia="標楷體" w:hAnsi="Times New Roman" w:cs="Times New Roman" w:hint="eastAsia"/>
          <w:color w:val="000000" w:themeColor="text1"/>
          <w:sz w:val="28"/>
          <w:szCs w:val="28"/>
        </w:rPr>
        <w:t>，據以選出相對</w:t>
      </w:r>
      <w:bookmarkEnd w:id="66"/>
      <w:bookmarkEnd w:id="67"/>
      <w:bookmarkEnd w:id="68"/>
      <w:r w:rsidRPr="00EF042C">
        <w:rPr>
          <w:rFonts w:ascii="Times New Roman" w:eastAsia="標楷體" w:hAnsi="Times New Roman" w:cs="Times New Roman" w:hint="eastAsia"/>
          <w:color w:val="000000" w:themeColor="text1"/>
          <w:sz w:val="28"/>
          <w:szCs w:val="28"/>
        </w:rPr>
        <w:t>較佳的採行方案</w:t>
      </w:r>
      <w:r w:rsidR="00ED7558" w:rsidRPr="00EF042C">
        <w:rPr>
          <w:rFonts w:ascii="Times New Roman" w:eastAsia="標楷體" w:hAnsi="Times New Roman" w:cs="Times New Roman" w:hint="eastAsia"/>
          <w:color w:val="000000" w:themeColor="text1"/>
          <w:sz w:val="28"/>
          <w:szCs w:val="28"/>
        </w:rPr>
        <w:t>。</w:t>
      </w:r>
    </w:p>
    <w:p w:rsidR="00A252CD" w:rsidRPr="00EF042C" w:rsidRDefault="00A252CD" w:rsidP="00A252CD">
      <w:pPr>
        <w:overflowPunct w:val="0"/>
        <w:adjustRightInd w:val="0"/>
        <w:spacing w:line="500" w:lineRule="exact"/>
        <w:jc w:val="center"/>
        <w:rPr>
          <w:rFonts w:ascii="Times New Roman" w:eastAsia="標楷體" w:hAnsi="Times New Roman" w:cs="Times New Roman"/>
          <w:color w:val="000000" w:themeColor="text1"/>
          <w:sz w:val="28"/>
          <w:szCs w:val="28"/>
        </w:rPr>
      </w:pPr>
      <w:bookmarkStart w:id="90" w:name="_Ref510962443"/>
      <w:r w:rsidRPr="00EF042C">
        <w:rPr>
          <w:rFonts w:ascii="Times New Roman" w:eastAsia="標楷體" w:hAnsi="Times New Roman" w:cs="Times New Roman" w:hint="eastAsia"/>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hint="eastAsia"/>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13</w:t>
      </w:r>
      <w:r w:rsidR="00D1211B" w:rsidRPr="00EF042C">
        <w:rPr>
          <w:rFonts w:ascii="Times New Roman" w:eastAsia="標楷體" w:hAnsi="Times New Roman" w:cs="Times New Roman"/>
          <w:color w:val="000000" w:themeColor="text1"/>
          <w:sz w:val="28"/>
          <w:szCs w:val="28"/>
        </w:rPr>
        <w:fldChar w:fldCharType="end"/>
      </w:r>
      <w:bookmarkEnd w:id="90"/>
      <w:r w:rsidRPr="00EF042C">
        <w:rPr>
          <w:rFonts w:ascii="Times New Roman" w:eastAsia="標楷體" w:hAnsi="Times New Roman" w:cs="Times New Roman" w:hint="eastAsia"/>
          <w:color w:val="000000" w:themeColor="text1"/>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49"/>
        <w:gridCol w:w="1187"/>
        <w:gridCol w:w="1187"/>
        <w:gridCol w:w="1187"/>
        <w:gridCol w:w="1187"/>
        <w:gridCol w:w="1187"/>
        <w:gridCol w:w="546"/>
        <w:gridCol w:w="543"/>
      </w:tblGrid>
      <w:tr w:rsidR="003E7446" w:rsidRPr="00EF042C" w:rsidTr="003C1A5B">
        <w:trPr>
          <w:cantSplit/>
        </w:trPr>
        <w:tc>
          <w:tcPr>
            <w:tcW w:w="805" w:type="pct"/>
            <w:vMerge w:val="restart"/>
            <w:vAlign w:val="center"/>
          </w:tcPr>
          <w:p w:rsidR="00A252CD" w:rsidRPr="00EF042C"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項目</w:t>
            </w:r>
          </w:p>
        </w:tc>
        <w:tc>
          <w:tcPr>
            <w:tcW w:w="4195" w:type="pct"/>
            <w:gridSpan w:val="7"/>
            <w:vAlign w:val="center"/>
          </w:tcPr>
          <w:p w:rsidR="00A252CD" w:rsidRPr="00EF042C"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評估指標</w:t>
            </w:r>
          </w:p>
        </w:tc>
      </w:tr>
      <w:tr w:rsidR="003E7446" w:rsidRPr="00EF042C" w:rsidTr="003C1A5B">
        <w:trPr>
          <w:cantSplit/>
        </w:trPr>
        <w:tc>
          <w:tcPr>
            <w:tcW w:w="805" w:type="pct"/>
            <w:vMerge/>
            <w:vAlign w:val="center"/>
          </w:tcPr>
          <w:p w:rsidR="00A252CD" w:rsidRPr="00EF042C"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p>
        </w:tc>
        <w:tc>
          <w:tcPr>
            <w:tcW w:w="709" w:type="pct"/>
            <w:vAlign w:val="center"/>
          </w:tcPr>
          <w:p w:rsidR="00A252CD" w:rsidRPr="00EF042C"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行政</w:t>
            </w:r>
          </w:p>
          <w:p w:rsidR="00A252CD" w:rsidRPr="00EF042C" w:rsidRDefault="002E4CD2"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(0.</w:t>
            </w:r>
            <w:r w:rsidRPr="00EF042C">
              <w:rPr>
                <w:rFonts w:ascii="Times New Roman" w:eastAsia="標楷體" w:hAnsi="Times New Roman" w:cs="Times New Roman" w:hint="eastAsia"/>
                <w:color w:val="000000" w:themeColor="text1"/>
                <w:sz w:val="28"/>
                <w:szCs w:val="28"/>
              </w:rPr>
              <w:t>1</w:t>
            </w:r>
            <w:r w:rsidR="00A252CD" w:rsidRPr="00EF042C">
              <w:rPr>
                <w:rFonts w:ascii="Times New Roman" w:eastAsia="標楷體" w:hAnsi="Times New Roman" w:cs="Times New Roman"/>
                <w:color w:val="000000" w:themeColor="text1"/>
                <w:sz w:val="28"/>
                <w:szCs w:val="28"/>
              </w:rPr>
              <w:t>)</w:t>
            </w:r>
          </w:p>
        </w:tc>
        <w:tc>
          <w:tcPr>
            <w:tcW w:w="709" w:type="pct"/>
            <w:vAlign w:val="center"/>
          </w:tcPr>
          <w:p w:rsidR="00A252CD" w:rsidRPr="00EF042C"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人力</w:t>
            </w:r>
            <w:r w:rsidRPr="00EF042C">
              <w:rPr>
                <w:rFonts w:ascii="Times New Roman" w:eastAsia="標楷體" w:hAnsi="Times New Roman" w:cs="Times New Roman"/>
                <w:color w:val="000000" w:themeColor="text1"/>
                <w:sz w:val="28"/>
                <w:szCs w:val="28"/>
              </w:rPr>
              <w:t>(0.2)</w:t>
            </w:r>
          </w:p>
        </w:tc>
        <w:tc>
          <w:tcPr>
            <w:tcW w:w="709" w:type="pct"/>
            <w:vAlign w:val="center"/>
          </w:tcPr>
          <w:p w:rsidR="00A252CD" w:rsidRPr="00EF042C"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經費</w:t>
            </w:r>
            <w:r w:rsidR="002E4CD2" w:rsidRPr="00EF042C">
              <w:rPr>
                <w:rFonts w:ascii="Times New Roman" w:eastAsia="標楷體" w:hAnsi="Times New Roman" w:cs="Times New Roman"/>
                <w:color w:val="000000" w:themeColor="text1"/>
                <w:sz w:val="28"/>
                <w:szCs w:val="28"/>
              </w:rPr>
              <w:t>(0.</w:t>
            </w:r>
            <w:r w:rsidR="002E4CD2" w:rsidRPr="00EF042C">
              <w:rPr>
                <w:rFonts w:ascii="Times New Roman" w:eastAsia="標楷體" w:hAnsi="Times New Roman" w:cs="Times New Roman" w:hint="eastAsia"/>
                <w:color w:val="000000" w:themeColor="text1"/>
                <w:sz w:val="28"/>
                <w:szCs w:val="28"/>
              </w:rPr>
              <w:t>3</w:t>
            </w:r>
            <w:r w:rsidRPr="00EF042C">
              <w:rPr>
                <w:rFonts w:ascii="Times New Roman" w:eastAsia="標楷體" w:hAnsi="Times New Roman" w:cs="Times New Roman"/>
                <w:color w:val="000000" w:themeColor="text1"/>
                <w:sz w:val="28"/>
                <w:szCs w:val="28"/>
              </w:rPr>
              <w:t>)</w:t>
            </w:r>
          </w:p>
        </w:tc>
        <w:tc>
          <w:tcPr>
            <w:tcW w:w="709" w:type="pct"/>
            <w:vAlign w:val="center"/>
          </w:tcPr>
          <w:p w:rsidR="00A252CD" w:rsidRPr="00EF042C"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技術</w:t>
            </w:r>
            <w:r w:rsidRPr="00EF042C">
              <w:rPr>
                <w:rFonts w:ascii="Times New Roman" w:eastAsia="標楷體" w:hAnsi="Times New Roman" w:cs="Times New Roman"/>
                <w:color w:val="000000" w:themeColor="text1"/>
                <w:sz w:val="28"/>
                <w:szCs w:val="28"/>
              </w:rPr>
              <w:t>(0.2)</w:t>
            </w:r>
          </w:p>
        </w:tc>
        <w:tc>
          <w:tcPr>
            <w:tcW w:w="709" w:type="pct"/>
            <w:vAlign w:val="center"/>
          </w:tcPr>
          <w:p w:rsidR="00A252CD" w:rsidRPr="00EF042C"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時間</w:t>
            </w:r>
            <w:r w:rsidRPr="00EF042C">
              <w:rPr>
                <w:rFonts w:ascii="Times New Roman" w:eastAsia="標楷體" w:hAnsi="Times New Roman" w:cs="Times New Roman"/>
                <w:color w:val="000000" w:themeColor="text1"/>
                <w:sz w:val="28"/>
                <w:szCs w:val="28"/>
              </w:rPr>
              <w:t>(0.2)</w:t>
            </w:r>
          </w:p>
        </w:tc>
        <w:tc>
          <w:tcPr>
            <w:tcW w:w="326" w:type="pct"/>
            <w:vAlign w:val="center"/>
          </w:tcPr>
          <w:p w:rsidR="00A252CD" w:rsidRPr="00EF042C" w:rsidRDefault="00A252CD"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總計</w:t>
            </w:r>
          </w:p>
        </w:tc>
        <w:tc>
          <w:tcPr>
            <w:tcW w:w="324" w:type="pct"/>
            <w:vAlign w:val="center"/>
          </w:tcPr>
          <w:p w:rsidR="00A252CD" w:rsidRPr="00EF042C"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排序</w:t>
            </w:r>
          </w:p>
        </w:tc>
      </w:tr>
      <w:tr w:rsidR="003E7446" w:rsidRPr="00EF042C" w:rsidTr="003C1A5B">
        <w:trPr>
          <w:cantSplit/>
        </w:trPr>
        <w:tc>
          <w:tcPr>
            <w:tcW w:w="805" w:type="pct"/>
            <w:vAlign w:val="center"/>
          </w:tcPr>
          <w:p w:rsidR="00A252CD" w:rsidRPr="00EF042C"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方案甲</w:t>
            </w:r>
            <w:r w:rsidRPr="00EF042C">
              <w:rPr>
                <w:rFonts w:ascii="Times New Roman" w:eastAsia="標楷體" w:hAnsi="Times New Roman" w:cs="Times New Roman" w:hint="eastAsia"/>
                <w:color w:val="000000" w:themeColor="text1"/>
                <w:sz w:val="28"/>
                <w:szCs w:val="28"/>
              </w:rPr>
              <w:t>：</w:t>
            </w:r>
          </w:p>
          <w:p w:rsidR="00A252CD" w:rsidRPr="00EF042C"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加強防疫宣導政策行銷</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2</w:t>
            </w:r>
          </w:p>
          <w:p w:rsidR="00A252CD" w:rsidRPr="00EF042C"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2x0.</w:t>
            </w:r>
            <w:r w:rsidRPr="00EF042C">
              <w:rPr>
                <w:rFonts w:ascii="Times New Roman" w:eastAsia="新細明體" w:hAnsi="Times New Roman" w:cs="Times New Roman" w:hint="eastAsia"/>
                <w:color w:val="000000" w:themeColor="text1"/>
                <w:spacing w:val="-20"/>
                <w:szCs w:val="24"/>
              </w:rPr>
              <w:t>1</w:t>
            </w:r>
            <w:r w:rsidRPr="00EF042C">
              <w:rPr>
                <w:rFonts w:ascii="Times New Roman" w:eastAsia="新細明體" w:hAnsi="Times New Roman" w:cs="Times New Roman"/>
                <w:color w:val="000000" w:themeColor="text1"/>
                <w:spacing w:val="-20"/>
                <w:szCs w:val="24"/>
              </w:rPr>
              <w:t>=0.</w:t>
            </w:r>
            <w:r w:rsidRPr="00EF042C">
              <w:rPr>
                <w:rFonts w:ascii="Times New Roman" w:eastAsia="新細明體" w:hAnsi="Times New Roman" w:cs="Times New Roman" w:hint="eastAsia"/>
                <w:color w:val="000000" w:themeColor="text1"/>
                <w:spacing w:val="-20"/>
                <w:szCs w:val="24"/>
              </w:rPr>
              <w:t>2</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2</w:t>
            </w:r>
          </w:p>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2x0.2=0.4</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3</w:t>
            </w:r>
          </w:p>
          <w:p w:rsidR="00A252CD" w:rsidRPr="00EF042C"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3x0.</w:t>
            </w:r>
            <w:r w:rsidRPr="00EF042C">
              <w:rPr>
                <w:rFonts w:ascii="Times New Roman" w:eastAsia="新細明體" w:hAnsi="Times New Roman" w:cs="Times New Roman" w:hint="eastAsia"/>
                <w:color w:val="000000" w:themeColor="text1"/>
                <w:spacing w:val="-20"/>
                <w:szCs w:val="24"/>
              </w:rPr>
              <w:t>3</w:t>
            </w:r>
            <w:r w:rsidRPr="00EF042C">
              <w:rPr>
                <w:rFonts w:ascii="Times New Roman" w:eastAsia="新細明體" w:hAnsi="Times New Roman" w:cs="Times New Roman"/>
                <w:color w:val="000000" w:themeColor="text1"/>
                <w:spacing w:val="-20"/>
                <w:szCs w:val="24"/>
              </w:rPr>
              <w:t>=</w:t>
            </w:r>
            <w:r w:rsidRPr="00EF042C">
              <w:rPr>
                <w:rFonts w:ascii="Times New Roman" w:eastAsia="新細明體" w:hAnsi="Times New Roman" w:cs="Times New Roman" w:hint="eastAsia"/>
                <w:color w:val="000000" w:themeColor="text1"/>
                <w:spacing w:val="-20"/>
                <w:szCs w:val="24"/>
              </w:rPr>
              <w:t>0.9</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2</w:t>
            </w:r>
          </w:p>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2x0.2=0.4</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3</w:t>
            </w:r>
          </w:p>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3x0.2=0.6</w:t>
            </w:r>
          </w:p>
        </w:tc>
        <w:tc>
          <w:tcPr>
            <w:tcW w:w="326" w:type="pct"/>
            <w:vAlign w:val="center"/>
          </w:tcPr>
          <w:p w:rsidR="00A252CD" w:rsidRPr="00EF042C" w:rsidRDefault="002E4CD2"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sidRPr="00EF042C">
              <w:rPr>
                <w:rFonts w:ascii="Times New Roman" w:eastAsia="新細明體" w:hAnsi="Times New Roman" w:cs="Times New Roman" w:hint="eastAsia"/>
                <w:color w:val="000000" w:themeColor="text1"/>
                <w:sz w:val="28"/>
                <w:szCs w:val="24"/>
              </w:rPr>
              <w:t>2.5</w:t>
            </w:r>
          </w:p>
        </w:tc>
        <w:tc>
          <w:tcPr>
            <w:tcW w:w="324" w:type="pct"/>
            <w:vAlign w:val="center"/>
          </w:tcPr>
          <w:p w:rsidR="00A252CD" w:rsidRPr="00EF042C"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EF042C">
              <w:rPr>
                <w:rFonts w:ascii="Times New Roman" w:eastAsia="新細明體" w:hAnsi="Times New Roman" w:cs="Times New Roman"/>
                <w:color w:val="000000" w:themeColor="text1"/>
                <w:sz w:val="28"/>
                <w:szCs w:val="24"/>
              </w:rPr>
              <w:t>2</w:t>
            </w:r>
          </w:p>
        </w:tc>
      </w:tr>
      <w:tr w:rsidR="003E7446" w:rsidRPr="00EF042C" w:rsidTr="003C1A5B">
        <w:trPr>
          <w:cantSplit/>
        </w:trPr>
        <w:tc>
          <w:tcPr>
            <w:tcW w:w="805" w:type="pct"/>
            <w:vAlign w:val="center"/>
          </w:tcPr>
          <w:p w:rsidR="00A252CD" w:rsidRPr="00EF042C"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方案乙</w:t>
            </w:r>
            <w:r w:rsidRPr="00EF042C">
              <w:rPr>
                <w:rFonts w:ascii="Times New Roman" w:eastAsia="標楷體" w:hAnsi="Times New Roman" w:cs="Times New Roman" w:hint="eastAsia"/>
                <w:color w:val="000000" w:themeColor="text1"/>
                <w:sz w:val="28"/>
                <w:szCs w:val="28"/>
              </w:rPr>
              <w:t>：</w:t>
            </w:r>
          </w:p>
          <w:p w:rsidR="00A252CD" w:rsidRPr="00EF042C"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建立跨域整合推動平台</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2</w:t>
            </w:r>
          </w:p>
          <w:p w:rsidR="00A252CD" w:rsidRPr="00EF042C"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2x0.</w:t>
            </w:r>
            <w:r w:rsidRPr="00EF042C">
              <w:rPr>
                <w:rFonts w:ascii="Times New Roman" w:eastAsia="新細明體" w:hAnsi="Times New Roman" w:cs="Times New Roman" w:hint="eastAsia"/>
                <w:color w:val="000000" w:themeColor="text1"/>
                <w:spacing w:val="-20"/>
                <w:szCs w:val="24"/>
              </w:rPr>
              <w:t>1</w:t>
            </w:r>
            <w:r w:rsidRPr="00EF042C">
              <w:rPr>
                <w:rFonts w:ascii="Times New Roman" w:eastAsia="新細明體" w:hAnsi="Times New Roman" w:cs="Times New Roman"/>
                <w:color w:val="000000" w:themeColor="text1"/>
                <w:spacing w:val="-20"/>
                <w:szCs w:val="24"/>
              </w:rPr>
              <w:t>=0.</w:t>
            </w:r>
            <w:r w:rsidRPr="00EF042C">
              <w:rPr>
                <w:rFonts w:ascii="Times New Roman" w:eastAsia="新細明體" w:hAnsi="Times New Roman" w:cs="Times New Roman" w:hint="eastAsia"/>
                <w:color w:val="000000" w:themeColor="text1"/>
                <w:spacing w:val="-20"/>
                <w:szCs w:val="24"/>
              </w:rPr>
              <w:t>2</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2</w:t>
            </w:r>
          </w:p>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2x0.2=0.4</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1</w:t>
            </w:r>
          </w:p>
          <w:p w:rsidR="00A252CD" w:rsidRPr="00EF042C"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1x0.</w:t>
            </w:r>
            <w:r w:rsidRPr="00EF042C">
              <w:rPr>
                <w:rFonts w:ascii="Times New Roman" w:eastAsia="新細明體" w:hAnsi="Times New Roman" w:cs="Times New Roman" w:hint="eastAsia"/>
                <w:color w:val="000000" w:themeColor="text1"/>
                <w:spacing w:val="-20"/>
                <w:szCs w:val="24"/>
              </w:rPr>
              <w:t>3</w:t>
            </w:r>
            <w:r w:rsidRPr="00EF042C">
              <w:rPr>
                <w:rFonts w:ascii="Times New Roman" w:eastAsia="新細明體" w:hAnsi="Times New Roman" w:cs="Times New Roman"/>
                <w:color w:val="000000" w:themeColor="text1"/>
                <w:spacing w:val="-20"/>
                <w:szCs w:val="24"/>
              </w:rPr>
              <w:t>=0.</w:t>
            </w:r>
            <w:r w:rsidRPr="00EF042C">
              <w:rPr>
                <w:rFonts w:ascii="Times New Roman" w:eastAsia="新細明體" w:hAnsi="Times New Roman" w:cs="Times New Roman" w:hint="eastAsia"/>
                <w:color w:val="000000" w:themeColor="text1"/>
                <w:spacing w:val="-20"/>
                <w:szCs w:val="24"/>
              </w:rPr>
              <w:t>3</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1</w:t>
            </w:r>
          </w:p>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1x0.2=0.2</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1</w:t>
            </w:r>
          </w:p>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1x0.2=0.2</w:t>
            </w:r>
          </w:p>
        </w:tc>
        <w:tc>
          <w:tcPr>
            <w:tcW w:w="326" w:type="pct"/>
            <w:vAlign w:val="center"/>
          </w:tcPr>
          <w:p w:rsidR="00A252CD" w:rsidRPr="00EF042C" w:rsidRDefault="002E4CD2" w:rsidP="003C1A5B">
            <w:pPr>
              <w:widowControl/>
              <w:overflowPunct w:val="0"/>
              <w:snapToGrid w:val="0"/>
              <w:ind w:leftChars="-45" w:left="-108" w:rightChars="-42" w:right="-101"/>
              <w:mirrorIndents/>
              <w:jc w:val="center"/>
              <w:rPr>
                <w:rFonts w:ascii="Times New Roman" w:eastAsia="新細明體" w:hAnsi="Times New Roman" w:cs="Times New Roman"/>
                <w:color w:val="000000" w:themeColor="text1"/>
                <w:sz w:val="28"/>
                <w:szCs w:val="24"/>
              </w:rPr>
            </w:pPr>
            <w:r w:rsidRPr="00EF042C">
              <w:rPr>
                <w:rFonts w:ascii="Times New Roman" w:eastAsia="新細明體" w:hAnsi="Times New Roman" w:cs="Times New Roman"/>
                <w:color w:val="000000" w:themeColor="text1"/>
                <w:sz w:val="28"/>
                <w:szCs w:val="24"/>
              </w:rPr>
              <w:t>1.</w:t>
            </w:r>
            <w:r w:rsidRPr="00EF042C">
              <w:rPr>
                <w:rFonts w:ascii="Times New Roman" w:eastAsia="新細明體" w:hAnsi="Times New Roman" w:cs="Times New Roman" w:hint="eastAsia"/>
                <w:color w:val="000000" w:themeColor="text1"/>
                <w:sz w:val="28"/>
                <w:szCs w:val="24"/>
              </w:rPr>
              <w:t>3</w:t>
            </w:r>
          </w:p>
        </w:tc>
        <w:tc>
          <w:tcPr>
            <w:tcW w:w="324" w:type="pct"/>
            <w:vAlign w:val="center"/>
          </w:tcPr>
          <w:p w:rsidR="00A252CD" w:rsidRPr="00EF042C"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color w:val="000000" w:themeColor="text1"/>
                <w:sz w:val="28"/>
                <w:szCs w:val="24"/>
              </w:rPr>
            </w:pPr>
            <w:r w:rsidRPr="00EF042C">
              <w:rPr>
                <w:rFonts w:ascii="Times New Roman" w:eastAsia="新細明體" w:hAnsi="Times New Roman" w:cs="Times New Roman"/>
                <w:color w:val="000000" w:themeColor="text1"/>
                <w:sz w:val="28"/>
                <w:szCs w:val="24"/>
              </w:rPr>
              <w:t>3</w:t>
            </w:r>
          </w:p>
        </w:tc>
      </w:tr>
      <w:tr w:rsidR="003E7446" w:rsidRPr="00EF042C" w:rsidTr="003C1A5B">
        <w:trPr>
          <w:cantSplit/>
        </w:trPr>
        <w:tc>
          <w:tcPr>
            <w:tcW w:w="805" w:type="pct"/>
            <w:vAlign w:val="center"/>
          </w:tcPr>
          <w:p w:rsidR="00A252CD" w:rsidRPr="00EF042C"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方案丙：</w:t>
            </w:r>
          </w:p>
          <w:p w:rsidR="00A252CD" w:rsidRPr="00EF042C"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加強防疫人員教育訓練</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4</w:t>
            </w:r>
          </w:p>
          <w:p w:rsidR="00A252CD" w:rsidRPr="00EF042C"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4x0.</w:t>
            </w:r>
            <w:r w:rsidRPr="00EF042C">
              <w:rPr>
                <w:rFonts w:ascii="Times New Roman" w:eastAsia="新細明體" w:hAnsi="Times New Roman" w:cs="Times New Roman" w:hint="eastAsia"/>
                <w:color w:val="000000" w:themeColor="text1"/>
                <w:spacing w:val="-20"/>
                <w:szCs w:val="24"/>
              </w:rPr>
              <w:t>1</w:t>
            </w:r>
            <w:r w:rsidRPr="00EF042C">
              <w:rPr>
                <w:rFonts w:ascii="Times New Roman" w:eastAsia="新細明體" w:hAnsi="Times New Roman" w:cs="Times New Roman"/>
                <w:color w:val="000000" w:themeColor="text1"/>
                <w:spacing w:val="-20"/>
                <w:szCs w:val="24"/>
              </w:rPr>
              <w:t>=0.</w:t>
            </w:r>
            <w:r w:rsidRPr="00EF042C">
              <w:rPr>
                <w:rFonts w:ascii="Times New Roman" w:eastAsia="新細明體" w:hAnsi="Times New Roman" w:cs="Times New Roman" w:hint="eastAsia"/>
                <w:color w:val="000000" w:themeColor="text1"/>
                <w:spacing w:val="-20"/>
                <w:szCs w:val="24"/>
              </w:rPr>
              <w:t>4</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3</w:t>
            </w:r>
          </w:p>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3x0.2=0.6</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3</w:t>
            </w:r>
          </w:p>
          <w:p w:rsidR="00A252CD" w:rsidRPr="00EF042C"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3x0.</w:t>
            </w:r>
            <w:r w:rsidRPr="00EF042C">
              <w:rPr>
                <w:rFonts w:ascii="Times New Roman" w:eastAsia="新細明體" w:hAnsi="Times New Roman" w:cs="Times New Roman" w:hint="eastAsia"/>
                <w:color w:val="000000" w:themeColor="text1"/>
                <w:spacing w:val="-20"/>
                <w:szCs w:val="24"/>
              </w:rPr>
              <w:t>3</w:t>
            </w:r>
            <w:r w:rsidRPr="00EF042C">
              <w:rPr>
                <w:rFonts w:ascii="Times New Roman" w:eastAsia="新細明體" w:hAnsi="Times New Roman" w:cs="Times New Roman"/>
                <w:color w:val="000000" w:themeColor="text1"/>
                <w:spacing w:val="-20"/>
                <w:szCs w:val="24"/>
              </w:rPr>
              <w:t>=0.</w:t>
            </w:r>
            <w:r w:rsidRPr="00EF042C">
              <w:rPr>
                <w:rFonts w:ascii="Times New Roman" w:eastAsia="新細明體" w:hAnsi="Times New Roman" w:cs="Times New Roman" w:hint="eastAsia"/>
                <w:color w:val="000000" w:themeColor="text1"/>
                <w:spacing w:val="-20"/>
                <w:szCs w:val="24"/>
              </w:rPr>
              <w:t>9</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6</w:t>
            </w:r>
          </w:p>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6x0.2=1.2</w:t>
            </w:r>
          </w:p>
        </w:tc>
        <w:tc>
          <w:tcPr>
            <w:tcW w:w="709" w:type="pct"/>
            <w:vAlign w:val="center"/>
          </w:tcPr>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3</w:t>
            </w:r>
          </w:p>
          <w:p w:rsidR="00A252CD" w:rsidRPr="00EF042C"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EF042C">
              <w:rPr>
                <w:rFonts w:ascii="Times New Roman" w:eastAsia="新細明體" w:hAnsi="Times New Roman" w:cs="Times New Roman"/>
                <w:color w:val="000000" w:themeColor="text1"/>
                <w:spacing w:val="-20"/>
                <w:szCs w:val="24"/>
              </w:rPr>
              <w:t>3x0.2=0.6</w:t>
            </w:r>
          </w:p>
        </w:tc>
        <w:tc>
          <w:tcPr>
            <w:tcW w:w="326" w:type="pct"/>
            <w:vAlign w:val="center"/>
          </w:tcPr>
          <w:p w:rsidR="00A252CD" w:rsidRPr="00EF042C" w:rsidRDefault="002E4CD2" w:rsidP="003C1A5B">
            <w:pPr>
              <w:widowControl/>
              <w:overflowPunct w:val="0"/>
              <w:snapToGrid w:val="0"/>
              <w:ind w:leftChars="-45" w:left="-108" w:rightChars="-42" w:right="-101"/>
              <w:mirrorIndents/>
              <w:jc w:val="center"/>
              <w:rPr>
                <w:rFonts w:ascii="Times New Roman" w:eastAsia="新細明體" w:hAnsi="Times New Roman" w:cs="Times New Roman"/>
                <w:color w:val="000000" w:themeColor="text1"/>
                <w:sz w:val="28"/>
                <w:szCs w:val="24"/>
              </w:rPr>
            </w:pPr>
            <w:r w:rsidRPr="00EF042C">
              <w:rPr>
                <w:rFonts w:ascii="Times New Roman" w:eastAsia="新細明體" w:hAnsi="Times New Roman" w:cs="Times New Roman"/>
                <w:color w:val="000000" w:themeColor="text1"/>
                <w:sz w:val="28"/>
                <w:szCs w:val="24"/>
              </w:rPr>
              <w:t>3.</w:t>
            </w:r>
            <w:r w:rsidRPr="00EF042C">
              <w:rPr>
                <w:rFonts w:ascii="Times New Roman" w:eastAsia="新細明體" w:hAnsi="Times New Roman" w:cs="Times New Roman" w:hint="eastAsia"/>
                <w:color w:val="000000" w:themeColor="text1"/>
                <w:sz w:val="28"/>
                <w:szCs w:val="24"/>
              </w:rPr>
              <w:t>7</w:t>
            </w:r>
          </w:p>
        </w:tc>
        <w:tc>
          <w:tcPr>
            <w:tcW w:w="324" w:type="pct"/>
            <w:vAlign w:val="center"/>
          </w:tcPr>
          <w:p w:rsidR="00A252CD" w:rsidRPr="00EF042C"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color w:val="000000" w:themeColor="text1"/>
                <w:sz w:val="28"/>
                <w:szCs w:val="24"/>
              </w:rPr>
            </w:pPr>
            <w:r w:rsidRPr="00EF042C">
              <w:rPr>
                <w:rFonts w:ascii="Times New Roman" w:eastAsia="新細明體" w:hAnsi="Times New Roman" w:cs="Times New Roman"/>
                <w:color w:val="000000" w:themeColor="text1"/>
                <w:sz w:val="28"/>
                <w:szCs w:val="24"/>
              </w:rPr>
              <w:t>1</w:t>
            </w:r>
          </w:p>
        </w:tc>
      </w:tr>
    </w:tbl>
    <w:p w:rsidR="00D63053" w:rsidRPr="00EF042C" w:rsidRDefault="00D63053" w:rsidP="001D2DA3">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C50499" w:rsidRPr="00EF042C" w:rsidRDefault="00C50499" w:rsidP="001D2DA3">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C50499" w:rsidRPr="00EF042C" w:rsidRDefault="00C50499" w:rsidP="001D2DA3">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105094" w:rsidRPr="00EF042C" w:rsidRDefault="00105094" w:rsidP="00A057E2">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1" w:name="_Toc510794117"/>
      <w:bookmarkStart w:id="92" w:name="_Toc510977272"/>
      <w:bookmarkStart w:id="93" w:name="_Toc511509079"/>
      <w:bookmarkStart w:id="94" w:name="_Toc511511345"/>
      <w:bookmarkStart w:id="95" w:name="_Toc92292349"/>
      <w:bookmarkStart w:id="96" w:name="_Toc510794115"/>
      <w:r w:rsidRPr="00EF042C">
        <w:rPr>
          <w:rFonts w:ascii="Times New Roman" w:eastAsia="標楷體" w:hAnsi="Times New Roman" w:cs="Times New Roman" w:hint="eastAsia"/>
          <w:b/>
          <w:color w:val="000000" w:themeColor="text1"/>
          <w:sz w:val="28"/>
          <w:szCs w:val="28"/>
        </w:rPr>
        <w:lastRenderedPageBreak/>
        <w:t>檢核表法</w:t>
      </w:r>
      <w:bookmarkEnd w:id="91"/>
      <w:bookmarkEnd w:id="92"/>
      <w:bookmarkEnd w:id="93"/>
      <w:bookmarkEnd w:id="94"/>
      <w:bookmarkEnd w:id="95"/>
      <w:r w:rsidRPr="00EF042C">
        <w:rPr>
          <w:rFonts w:ascii="Times New Roman" w:eastAsia="標楷體" w:hAnsi="Times New Roman" w:cs="Times New Roman"/>
          <w:b/>
          <w:color w:val="000000" w:themeColor="text1"/>
          <w:sz w:val="28"/>
          <w:szCs w:val="28"/>
        </w:rPr>
        <w:t xml:space="preserve"> </w:t>
      </w:r>
    </w:p>
    <w:p w:rsidR="00105094" w:rsidRPr="00EF042C"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應用一種羅列管理焦點項目的方法，意圖藉由一系列問題，依序思考並獲得改進品質的方向與</w:t>
      </w:r>
      <w:r w:rsidR="00D63053" w:rsidRPr="00EF042C">
        <w:rPr>
          <w:rFonts w:ascii="Times New Roman" w:eastAsia="標楷體" w:hAnsi="Times New Roman" w:cs="Times New Roman" w:hint="eastAsia"/>
          <w:color w:val="000000" w:themeColor="text1"/>
          <w:sz w:val="28"/>
          <w:szCs w:val="28"/>
        </w:rPr>
        <w:t>作</w:t>
      </w:r>
      <w:r w:rsidRPr="00EF042C">
        <w:rPr>
          <w:rFonts w:ascii="Times New Roman" w:eastAsia="標楷體" w:hAnsi="Times New Roman" w:cs="Times New Roman" w:hint="eastAsia"/>
          <w:color w:val="000000" w:themeColor="text1"/>
          <w:sz w:val="28"/>
          <w:szCs w:val="28"/>
        </w:rPr>
        <w:t>法，從中獲得解決問題的方法和創</w:t>
      </w:r>
      <w:r w:rsidR="007C4702" w:rsidRPr="00EF042C">
        <w:rPr>
          <w:rFonts w:ascii="Times New Roman" w:eastAsia="標楷體" w:hAnsi="Times New Roman" w:cs="Times New Roman" w:hint="eastAsia"/>
          <w:color w:val="000000" w:themeColor="text1"/>
          <w:sz w:val="28"/>
          <w:szCs w:val="28"/>
        </w:rPr>
        <w:t>新的構想</w:t>
      </w:r>
      <w:r w:rsidRPr="00EF042C">
        <w:rPr>
          <w:rFonts w:ascii="Times New Roman" w:eastAsia="標楷體" w:hAnsi="Times New Roman" w:cs="Times New Roman" w:hint="eastAsia"/>
          <w:color w:val="000000" w:themeColor="text1"/>
          <w:sz w:val="28"/>
          <w:szCs w:val="28"/>
        </w:rPr>
        <w:t>，可作為避免思考和評估問題時發生遺漏的檢查表。</w:t>
      </w:r>
    </w:p>
    <w:p w:rsidR="00105094" w:rsidRPr="00EF042C"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目前發展出來的檢核表有很多形式，可將當中的每個項目製成檢核表，發展對應的內容，以</w:t>
      </w:r>
      <w:r w:rsidR="007C4702" w:rsidRPr="00EF042C">
        <w:rPr>
          <w:rFonts w:ascii="Times New Roman" w:eastAsia="標楷體" w:hAnsi="Times New Roman" w:cs="Times New Roman" w:hint="eastAsia"/>
          <w:color w:val="000000" w:themeColor="text1"/>
          <w:sz w:val="28"/>
          <w:szCs w:val="28"/>
        </w:rPr>
        <w:t>協</w:t>
      </w:r>
      <w:r w:rsidRPr="00EF042C">
        <w:rPr>
          <w:rFonts w:ascii="Times New Roman" w:eastAsia="標楷體" w:hAnsi="Times New Roman" w:cs="Times New Roman" w:hint="eastAsia"/>
          <w:color w:val="000000" w:themeColor="text1"/>
          <w:sz w:val="28"/>
          <w:szCs w:val="28"/>
        </w:rPr>
        <w:t>助</w:t>
      </w:r>
      <w:r w:rsidR="007C4702" w:rsidRPr="00EF042C">
        <w:rPr>
          <w:rFonts w:ascii="Times New Roman" w:eastAsia="標楷體" w:hAnsi="Times New Roman" w:cs="Times New Roman" w:hint="eastAsia"/>
          <w:color w:val="000000" w:themeColor="text1"/>
          <w:sz w:val="28"/>
          <w:szCs w:val="28"/>
        </w:rPr>
        <w:t>發</w:t>
      </w:r>
      <w:r w:rsidRPr="00EF042C">
        <w:rPr>
          <w:rFonts w:ascii="Times New Roman" w:eastAsia="標楷體" w:hAnsi="Times New Roman" w:cs="Times New Roman" w:hint="eastAsia"/>
          <w:color w:val="000000" w:themeColor="text1"/>
          <w:sz w:val="28"/>
          <w:szCs w:val="28"/>
        </w:rPr>
        <w:t>想出更多改良或革新的方案。例如「</w:t>
      </w:r>
      <w:r w:rsidRPr="00EF042C">
        <w:rPr>
          <w:rFonts w:ascii="Times New Roman" w:eastAsia="標楷體" w:hAnsi="Times New Roman" w:cs="Times New Roman"/>
          <w:color w:val="000000" w:themeColor="text1"/>
          <w:sz w:val="28"/>
          <w:szCs w:val="28"/>
        </w:rPr>
        <w:t>5W2H</w:t>
      </w:r>
      <w:r w:rsidRPr="00EF042C">
        <w:rPr>
          <w:rFonts w:ascii="Times New Roman" w:eastAsia="標楷體" w:hAnsi="Times New Roman" w:cs="Times New Roman" w:hint="eastAsia"/>
          <w:color w:val="000000" w:themeColor="text1"/>
          <w:sz w:val="28"/>
          <w:szCs w:val="28"/>
        </w:rPr>
        <w:t>」，即針對議題探討一系列問題：</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發生什麼事（</w:t>
      </w:r>
      <w:r w:rsidRPr="00EF042C">
        <w:rPr>
          <w:rFonts w:ascii="Times New Roman" w:eastAsia="標楷體" w:hAnsi="Times New Roman" w:cs="Times New Roman"/>
          <w:color w:val="000000" w:themeColor="text1"/>
          <w:sz w:val="28"/>
          <w:szCs w:val="28"/>
        </w:rPr>
        <w:t>What</w:t>
      </w: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在哪裡發生（</w:t>
      </w:r>
      <w:r w:rsidRPr="00EF042C">
        <w:rPr>
          <w:rFonts w:ascii="Times New Roman" w:eastAsia="標楷體" w:hAnsi="Times New Roman" w:cs="Times New Roman"/>
          <w:color w:val="000000" w:themeColor="text1"/>
          <w:sz w:val="28"/>
          <w:szCs w:val="28"/>
        </w:rPr>
        <w:t>Where</w:t>
      </w: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何時完成（</w:t>
      </w:r>
      <w:r w:rsidRPr="00EF042C">
        <w:rPr>
          <w:rFonts w:ascii="Times New Roman" w:eastAsia="標楷體" w:hAnsi="Times New Roman" w:cs="Times New Roman"/>
          <w:color w:val="000000" w:themeColor="text1"/>
          <w:sz w:val="28"/>
          <w:szCs w:val="28"/>
        </w:rPr>
        <w:t>When</w:t>
      </w: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hint="eastAsia"/>
          <w:color w:val="000000" w:themeColor="text1"/>
          <w:sz w:val="28"/>
          <w:szCs w:val="28"/>
        </w:rPr>
        <w:t>由誰導致（</w:t>
      </w:r>
      <w:r w:rsidRPr="00EF042C">
        <w:rPr>
          <w:rFonts w:ascii="Times New Roman" w:eastAsia="標楷體" w:hAnsi="Times New Roman" w:cs="Times New Roman"/>
          <w:color w:val="000000" w:themeColor="text1"/>
          <w:sz w:val="28"/>
          <w:szCs w:val="28"/>
        </w:rPr>
        <w:t>Who</w:t>
      </w: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hint="eastAsia"/>
          <w:color w:val="000000" w:themeColor="text1"/>
          <w:sz w:val="28"/>
          <w:szCs w:val="28"/>
        </w:rPr>
        <w:t>為何發生（</w:t>
      </w:r>
      <w:r w:rsidRPr="00EF042C">
        <w:rPr>
          <w:rFonts w:ascii="Times New Roman" w:eastAsia="標楷體" w:hAnsi="Times New Roman" w:cs="Times New Roman"/>
          <w:color w:val="000000" w:themeColor="text1"/>
          <w:sz w:val="28"/>
          <w:szCs w:val="28"/>
        </w:rPr>
        <w:t>why</w:t>
      </w: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6.</w:t>
      </w:r>
      <w:r w:rsidRPr="00EF042C">
        <w:rPr>
          <w:rFonts w:ascii="Times New Roman" w:eastAsia="標楷體" w:hAnsi="Times New Roman" w:cs="Times New Roman" w:hint="eastAsia"/>
          <w:color w:val="000000" w:themeColor="text1"/>
          <w:sz w:val="28"/>
          <w:szCs w:val="28"/>
        </w:rPr>
        <w:t>應該如何因應（</w:t>
      </w:r>
      <w:r w:rsidRPr="00EF042C">
        <w:rPr>
          <w:rFonts w:ascii="Times New Roman" w:eastAsia="標楷體" w:hAnsi="Times New Roman" w:cs="Times New Roman"/>
          <w:color w:val="000000" w:themeColor="text1"/>
          <w:sz w:val="28"/>
          <w:szCs w:val="28"/>
        </w:rPr>
        <w:t>How</w:t>
      </w:r>
      <w:r w:rsidRPr="00EF042C">
        <w:rPr>
          <w:rFonts w:ascii="Times New Roman" w:eastAsia="標楷體" w:hAnsi="Times New Roman" w:cs="Times New Roman" w:hint="eastAsia"/>
          <w:color w:val="000000" w:themeColor="text1"/>
          <w:sz w:val="28"/>
          <w:szCs w:val="28"/>
        </w:rPr>
        <w:t>）</w:t>
      </w:r>
      <w:r w:rsidR="002B4A3C" w:rsidRPr="00EF042C">
        <w:rPr>
          <w:rFonts w:ascii="Times New Roman" w:eastAsia="標楷體" w:hAnsi="Times New Roman" w:cs="Times New Roman" w:hint="eastAsia"/>
          <w:color w:val="000000" w:themeColor="text1"/>
          <w:sz w:val="28"/>
          <w:szCs w:val="28"/>
        </w:rPr>
        <w:t>；</w:t>
      </w:r>
      <w:r w:rsidR="002B4A3C" w:rsidRPr="00EF042C">
        <w:rPr>
          <w:rFonts w:ascii="Times New Roman" w:eastAsia="標楷體" w:hAnsi="Times New Roman" w:cs="Times New Roman" w:hint="eastAsia"/>
          <w:color w:val="000000" w:themeColor="text1"/>
          <w:sz w:val="28"/>
          <w:szCs w:val="28"/>
        </w:rPr>
        <w:t>7</w:t>
      </w:r>
      <w:r w:rsidR="002B4A3C" w:rsidRPr="00EF042C">
        <w:rPr>
          <w:rFonts w:ascii="Times New Roman" w:eastAsia="標楷體" w:hAnsi="Times New Roman" w:cs="Times New Roman"/>
          <w:color w:val="000000" w:themeColor="text1"/>
          <w:sz w:val="28"/>
          <w:szCs w:val="28"/>
        </w:rPr>
        <w:t>.</w:t>
      </w:r>
      <w:r w:rsidR="002B4A3C" w:rsidRPr="00EF042C">
        <w:rPr>
          <w:rFonts w:ascii="Times New Roman" w:eastAsia="標楷體" w:hAnsi="Times New Roman" w:cs="Times New Roman" w:hint="eastAsia"/>
          <w:color w:val="000000" w:themeColor="text1"/>
          <w:sz w:val="28"/>
          <w:szCs w:val="28"/>
        </w:rPr>
        <w:t>有多少預算可運用（</w:t>
      </w:r>
      <w:r w:rsidR="002B4A3C" w:rsidRPr="00EF042C">
        <w:rPr>
          <w:rFonts w:ascii="Times New Roman" w:eastAsia="標楷體" w:hAnsi="Times New Roman" w:cs="Times New Roman"/>
          <w:color w:val="000000" w:themeColor="text1"/>
          <w:sz w:val="28"/>
          <w:szCs w:val="28"/>
        </w:rPr>
        <w:t>How</w:t>
      </w:r>
      <w:r w:rsidR="002B4A3C" w:rsidRPr="00EF042C">
        <w:rPr>
          <w:rFonts w:ascii="Times New Roman" w:eastAsia="標楷體" w:hAnsi="Times New Roman" w:cs="Times New Roman" w:hint="eastAsia"/>
          <w:color w:val="000000" w:themeColor="text1"/>
          <w:sz w:val="28"/>
          <w:szCs w:val="28"/>
        </w:rPr>
        <w:t xml:space="preserve"> </w:t>
      </w:r>
      <w:r w:rsidR="002B4A3C" w:rsidRPr="00EF042C">
        <w:rPr>
          <w:rFonts w:ascii="Times New Roman" w:eastAsia="標楷體" w:hAnsi="Times New Roman" w:cs="Times New Roman"/>
          <w:color w:val="000000" w:themeColor="text1"/>
          <w:sz w:val="28"/>
          <w:szCs w:val="28"/>
        </w:rPr>
        <w:t>much</w:t>
      </w:r>
      <w:r w:rsidR="002B4A3C"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。此外，「奧斯本檢核表」也是常用的方法，主要有以下</w:t>
      </w:r>
      <w:r w:rsidR="007C4702" w:rsidRPr="00EF042C">
        <w:rPr>
          <w:rFonts w:ascii="Times New Roman" w:eastAsia="標楷體" w:hAnsi="Times New Roman" w:cs="Times New Roman" w:hint="eastAsia"/>
          <w:color w:val="000000" w:themeColor="text1"/>
          <w:sz w:val="28"/>
          <w:szCs w:val="28"/>
        </w:rPr>
        <w:t>9</w:t>
      </w:r>
      <w:r w:rsidRPr="00EF042C">
        <w:rPr>
          <w:rFonts w:ascii="Times New Roman" w:eastAsia="標楷體" w:hAnsi="Times New Roman" w:cs="Times New Roman" w:hint="eastAsia"/>
          <w:color w:val="000000" w:themeColor="text1"/>
          <w:sz w:val="28"/>
          <w:szCs w:val="28"/>
        </w:rPr>
        <w:t>個檢核項目：</w:t>
      </w:r>
      <w:r w:rsidRPr="00EF042C">
        <w:rPr>
          <w:rFonts w:ascii="Times New Roman" w:eastAsia="標楷體" w:hAnsi="Times New Roman" w:cs="Times New Roman"/>
          <w:color w:val="000000" w:themeColor="text1"/>
          <w:sz w:val="28"/>
          <w:szCs w:val="28"/>
        </w:rPr>
        <w:t>1.</w:t>
      </w:r>
      <w:r w:rsidR="000D443B" w:rsidRPr="00EF042C">
        <w:rPr>
          <w:rFonts w:ascii="Times New Roman" w:eastAsia="標楷體" w:hAnsi="Times New Roman" w:cs="Times New Roman" w:hint="eastAsia"/>
          <w:color w:val="000000" w:themeColor="text1"/>
          <w:sz w:val="28"/>
          <w:szCs w:val="28"/>
        </w:rPr>
        <w:t>現有的事物有無其他用途；</w:t>
      </w:r>
      <w:r w:rsidR="000D443B" w:rsidRPr="00EF042C">
        <w:rPr>
          <w:rFonts w:ascii="Times New Roman" w:eastAsia="標楷體" w:hAnsi="Times New Roman" w:cs="Times New Roman"/>
          <w:color w:val="000000" w:themeColor="text1"/>
          <w:sz w:val="28"/>
          <w:szCs w:val="28"/>
        </w:rPr>
        <w:t>2.</w:t>
      </w:r>
      <w:r w:rsidR="000D443B" w:rsidRPr="00EF042C">
        <w:rPr>
          <w:rFonts w:ascii="Times New Roman" w:eastAsia="標楷體" w:hAnsi="Times New Roman" w:cs="Times New Roman" w:hint="eastAsia"/>
          <w:color w:val="000000" w:themeColor="text1"/>
          <w:sz w:val="28"/>
          <w:szCs w:val="28"/>
        </w:rPr>
        <w:t>能否從他處得到啟發與借鏡；</w:t>
      </w:r>
      <w:r w:rsidR="000D443B" w:rsidRPr="00EF042C">
        <w:rPr>
          <w:rFonts w:ascii="Times New Roman" w:eastAsia="標楷體" w:hAnsi="Times New Roman" w:cs="Times New Roman"/>
          <w:color w:val="000000" w:themeColor="text1"/>
          <w:sz w:val="28"/>
          <w:szCs w:val="28"/>
        </w:rPr>
        <w:t>3.</w:t>
      </w:r>
      <w:r w:rsidR="000D443B" w:rsidRPr="00EF042C">
        <w:rPr>
          <w:rFonts w:ascii="Times New Roman" w:eastAsia="標楷體" w:hAnsi="Times New Roman" w:cs="Times New Roman" w:hint="eastAsia"/>
          <w:color w:val="000000" w:themeColor="text1"/>
          <w:sz w:val="28"/>
          <w:szCs w:val="28"/>
        </w:rPr>
        <w:t>現有的事物能</w:t>
      </w:r>
      <w:r w:rsidR="007C4702" w:rsidRPr="00EF042C">
        <w:rPr>
          <w:rFonts w:ascii="Times New Roman" w:eastAsia="標楷體" w:hAnsi="Times New Roman" w:cs="Times New Roman" w:hint="eastAsia"/>
          <w:color w:val="000000" w:themeColor="text1"/>
          <w:sz w:val="28"/>
          <w:szCs w:val="28"/>
        </w:rPr>
        <w:t>否</w:t>
      </w:r>
      <w:r w:rsidR="000D443B" w:rsidRPr="00EF042C">
        <w:rPr>
          <w:rFonts w:ascii="Times New Roman" w:eastAsia="標楷體" w:hAnsi="Times New Roman" w:cs="Times New Roman" w:hint="eastAsia"/>
          <w:color w:val="000000" w:themeColor="text1"/>
          <w:sz w:val="28"/>
          <w:szCs w:val="28"/>
        </w:rPr>
        <w:t>改變；</w:t>
      </w:r>
      <w:r w:rsidR="000D443B" w:rsidRPr="00EF042C">
        <w:rPr>
          <w:rFonts w:ascii="Times New Roman" w:eastAsia="標楷體" w:hAnsi="Times New Roman" w:cs="Times New Roman"/>
          <w:color w:val="000000" w:themeColor="text1"/>
          <w:sz w:val="28"/>
          <w:szCs w:val="28"/>
        </w:rPr>
        <w:t>4.</w:t>
      </w:r>
      <w:r w:rsidR="000D443B" w:rsidRPr="00EF042C">
        <w:rPr>
          <w:rFonts w:ascii="Times New Roman" w:eastAsia="標楷體" w:hAnsi="Times New Roman" w:cs="Times New Roman" w:hint="eastAsia"/>
          <w:color w:val="000000" w:themeColor="text1"/>
          <w:sz w:val="28"/>
          <w:szCs w:val="28"/>
        </w:rPr>
        <w:t>現有的事物能否擴大；</w:t>
      </w:r>
      <w:r w:rsidR="000D443B" w:rsidRPr="00EF042C">
        <w:rPr>
          <w:rFonts w:ascii="Times New Roman" w:eastAsia="標楷體" w:hAnsi="Times New Roman" w:cs="Times New Roman"/>
          <w:color w:val="000000" w:themeColor="text1"/>
          <w:sz w:val="28"/>
          <w:szCs w:val="28"/>
        </w:rPr>
        <w:t>5.</w:t>
      </w:r>
      <w:r w:rsidR="000D443B" w:rsidRPr="00EF042C">
        <w:rPr>
          <w:rFonts w:ascii="Times New Roman" w:eastAsia="標楷體" w:hAnsi="Times New Roman" w:cs="Times New Roman" w:hint="eastAsia"/>
          <w:color w:val="000000" w:themeColor="text1"/>
          <w:sz w:val="28"/>
          <w:szCs w:val="28"/>
        </w:rPr>
        <w:t>現有的事物能否縮小；</w:t>
      </w:r>
      <w:r w:rsidR="000D443B" w:rsidRPr="00EF042C">
        <w:rPr>
          <w:rFonts w:ascii="Times New Roman" w:eastAsia="標楷體" w:hAnsi="Times New Roman" w:cs="Times New Roman"/>
          <w:color w:val="000000" w:themeColor="text1"/>
          <w:sz w:val="28"/>
          <w:szCs w:val="28"/>
        </w:rPr>
        <w:t>6.</w:t>
      </w:r>
      <w:r w:rsidR="000D443B" w:rsidRPr="00EF042C">
        <w:rPr>
          <w:rFonts w:ascii="Times New Roman" w:eastAsia="標楷體" w:hAnsi="Times New Roman" w:cs="Times New Roman" w:hint="eastAsia"/>
          <w:color w:val="000000" w:themeColor="text1"/>
          <w:sz w:val="28"/>
          <w:szCs w:val="28"/>
        </w:rPr>
        <w:t>現有的事物能否</w:t>
      </w:r>
      <w:r w:rsidR="007C4702" w:rsidRPr="00EF042C">
        <w:rPr>
          <w:rFonts w:ascii="Times New Roman" w:eastAsia="標楷體" w:hAnsi="Times New Roman" w:cs="Times New Roman" w:hint="eastAsia"/>
          <w:color w:val="000000" w:themeColor="text1"/>
          <w:sz w:val="28"/>
          <w:szCs w:val="28"/>
        </w:rPr>
        <w:t>由</w:t>
      </w:r>
      <w:r w:rsidR="000D443B" w:rsidRPr="00EF042C">
        <w:rPr>
          <w:rFonts w:ascii="Times New Roman" w:eastAsia="標楷體" w:hAnsi="Times New Roman" w:cs="Times New Roman" w:hint="eastAsia"/>
          <w:color w:val="000000" w:themeColor="text1"/>
          <w:sz w:val="28"/>
          <w:szCs w:val="28"/>
        </w:rPr>
        <w:t>其他事物替代；</w:t>
      </w:r>
      <w:r w:rsidR="000D443B" w:rsidRPr="00EF042C">
        <w:rPr>
          <w:rFonts w:ascii="Times New Roman" w:eastAsia="標楷體" w:hAnsi="Times New Roman" w:cs="Times New Roman"/>
          <w:color w:val="000000" w:themeColor="text1"/>
          <w:sz w:val="28"/>
          <w:szCs w:val="28"/>
        </w:rPr>
        <w:t>7.</w:t>
      </w:r>
      <w:r w:rsidR="000D443B" w:rsidRPr="00EF042C">
        <w:rPr>
          <w:rFonts w:ascii="Times New Roman" w:eastAsia="標楷體" w:hAnsi="Times New Roman" w:cs="Times New Roman" w:hint="eastAsia"/>
          <w:color w:val="000000" w:themeColor="text1"/>
          <w:sz w:val="28"/>
          <w:szCs w:val="28"/>
        </w:rPr>
        <w:t>現有的事物能否變換排列順序；</w:t>
      </w:r>
      <w:r w:rsidR="000D443B" w:rsidRPr="00EF042C">
        <w:rPr>
          <w:rFonts w:ascii="Times New Roman" w:eastAsia="標楷體" w:hAnsi="Times New Roman" w:cs="Times New Roman"/>
          <w:color w:val="000000" w:themeColor="text1"/>
          <w:sz w:val="28"/>
          <w:szCs w:val="28"/>
        </w:rPr>
        <w:t>8.</w:t>
      </w:r>
      <w:r w:rsidR="000D443B" w:rsidRPr="00EF042C">
        <w:rPr>
          <w:rFonts w:ascii="Times New Roman" w:eastAsia="標楷體" w:hAnsi="Times New Roman" w:cs="Times New Roman" w:hint="eastAsia"/>
          <w:color w:val="000000" w:themeColor="text1"/>
          <w:sz w:val="28"/>
          <w:szCs w:val="28"/>
        </w:rPr>
        <w:t>針對現有事物的相反方向思考；</w:t>
      </w:r>
      <w:r w:rsidR="000D443B" w:rsidRPr="00EF042C">
        <w:rPr>
          <w:rFonts w:ascii="Times New Roman" w:eastAsia="標楷體" w:hAnsi="Times New Roman" w:cs="Times New Roman"/>
          <w:color w:val="000000" w:themeColor="text1"/>
          <w:sz w:val="28"/>
          <w:szCs w:val="28"/>
        </w:rPr>
        <w:t>8.</w:t>
      </w:r>
      <w:r w:rsidR="000D443B" w:rsidRPr="00EF042C">
        <w:rPr>
          <w:rFonts w:ascii="Times New Roman" w:eastAsia="標楷體" w:hAnsi="Times New Roman" w:cs="Times New Roman" w:hint="eastAsia"/>
          <w:color w:val="000000" w:themeColor="text1"/>
          <w:sz w:val="28"/>
          <w:szCs w:val="28"/>
        </w:rPr>
        <w:t>從綜合的角度，組合相關事物進行分析。</w:t>
      </w:r>
    </w:p>
    <w:p w:rsidR="00105094" w:rsidRPr="00EF042C"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例如</w:t>
      </w:r>
      <w:r w:rsidR="00BC08FB" w:rsidRPr="00EF042C">
        <w:rPr>
          <w:rFonts w:ascii="Times New Roman" w:eastAsia="標楷體" w:hAnsi="Times New Roman" w:cs="Times New Roman" w:hint="eastAsia"/>
          <w:color w:val="000000" w:themeColor="text1"/>
          <w:sz w:val="28"/>
          <w:szCs w:val="28"/>
        </w:rPr>
        <w:t>欲</w:t>
      </w:r>
      <w:r w:rsidR="007E0C37" w:rsidRPr="00EF042C">
        <w:rPr>
          <w:rFonts w:ascii="Times New Roman" w:eastAsia="標楷體" w:hAnsi="Times New Roman" w:cs="Times New Roman" w:hint="eastAsia"/>
          <w:color w:val="000000" w:themeColor="text1"/>
          <w:sz w:val="28"/>
          <w:szCs w:val="28"/>
        </w:rPr>
        <w:t>探討如何建立高效能的公務團隊，即可選擇或發展主要的檢核項目，製作成檢核表，以周延</w:t>
      </w:r>
      <w:r w:rsidR="00BC08FB" w:rsidRPr="00EF042C">
        <w:rPr>
          <w:rFonts w:ascii="Times New Roman" w:eastAsia="標楷體" w:hAnsi="Times New Roman" w:cs="Times New Roman" w:hint="eastAsia"/>
          <w:color w:val="000000" w:themeColor="text1"/>
          <w:sz w:val="28"/>
          <w:szCs w:val="28"/>
        </w:rPr>
        <w:t>且富</w:t>
      </w:r>
      <w:r w:rsidR="007E0C37" w:rsidRPr="00EF042C">
        <w:rPr>
          <w:rFonts w:ascii="Times New Roman" w:eastAsia="標楷體" w:hAnsi="Times New Roman" w:cs="Times New Roman" w:hint="eastAsia"/>
          <w:color w:val="000000" w:themeColor="text1"/>
          <w:sz w:val="28"/>
          <w:szCs w:val="28"/>
        </w:rPr>
        <w:t>創造</w:t>
      </w:r>
      <w:r w:rsidR="00BC08FB" w:rsidRPr="00EF042C">
        <w:rPr>
          <w:rFonts w:ascii="Times New Roman" w:eastAsia="標楷體" w:hAnsi="Times New Roman" w:cs="Times New Roman" w:hint="eastAsia"/>
          <w:color w:val="000000" w:themeColor="text1"/>
          <w:sz w:val="28"/>
          <w:szCs w:val="28"/>
        </w:rPr>
        <w:t>力的方式釐析出問題與解決方案</w:t>
      </w:r>
      <w:r w:rsidR="00646EC3" w:rsidRPr="00EF042C">
        <w:rPr>
          <w:rFonts w:ascii="Times New Roman" w:eastAsia="標楷體" w:hAnsi="Times New Roman" w:cs="Times New Roman" w:hint="eastAsia"/>
          <w:color w:val="000000" w:themeColor="text1"/>
          <w:sz w:val="28"/>
          <w:szCs w:val="28"/>
        </w:rPr>
        <w:t>，如下</w:t>
      </w:r>
      <w:r w:rsidR="00D1211B" w:rsidRPr="00EF042C">
        <w:rPr>
          <w:rFonts w:ascii="Times New Roman" w:eastAsia="標楷體" w:hAnsi="Times New Roman" w:cs="Times New Roman"/>
          <w:color w:val="000000" w:themeColor="text1"/>
          <w:sz w:val="28"/>
          <w:szCs w:val="28"/>
        </w:rPr>
        <w:fldChar w:fldCharType="begin"/>
      </w:r>
      <w:r w:rsidR="003E557E" w:rsidRPr="00EF042C">
        <w:rPr>
          <w:rFonts w:ascii="Times New Roman" w:eastAsia="標楷體" w:hAnsi="Times New Roman" w:cs="Times New Roman"/>
          <w:color w:val="000000" w:themeColor="text1"/>
          <w:sz w:val="28"/>
          <w:szCs w:val="28"/>
        </w:rPr>
        <w:instrText xml:space="preserve"> </w:instrText>
      </w:r>
      <w:r w:rsidR="003E557E" w:rsidRPr="00EF042C">
        <w:rPr>
          <w:rFonts w:ascii="Times New Roman" w:eastAsia="標楷體" w:hAnsi="Times New Roman" w:cs="Times New Roman" w:hint="eastAsia"/>
          <w:color w:val="000000" w:themeColor="text1"/>
          <w:sz w:val="28"/>
          <w:szCs w:val="28"/>
        </w:rPr>
        <w:instrText>REF _Ref512518961 \h</w:instrText>
      </w:r>
      <w:r w:rsidR="003E557E" w:rsidRPr="00EF042C">
        <w:rPr>
          <w:rFonts w:ascii="Times New Roman" w:eastAsia="標楷體" w:hAnsi="Times New Roman" w:cs="Times New Roman"/>
          <w:color w:val="000000" w:themeColor="text1"/>
          <w:sz w:val="28"/>
          <w:szCs w:val="28"/>
        </w:rPr>
        <w:instrText xml:space="preserve"> </w:instrText>
      </w:r>
      <w:r w:rsidR="00D1211B" w:rsidRPr="00EF042C">
        <w:rPr>
          <w:rFonts w:ascii="Times New Roman" w:eastAsia="標楷體" w:hAnsi="Times New Roman" w:cs="Times New Roman"/>
          <w:color w:val="000000" w:themeColor="text1"/>
          <w:sz w:val="28"/>
          <w:szCs w:val="28"/>
        </w:rPr>
      </w:r>
      <w:r w:rsidR="00D1211B" w:rsidRPr="00EF042C">
        <w:rPr>
          <w:rFonts w:ascii="Times New Roman" w:eastAsia="標楷體" w:hAnsi="Times New Roman" w:cs="Times New Roman"/>
          <w:color w:val="000000" w:themeColor="text1"/>
          <w:sz w:val="28"/>
          <w:szCs w:val="28"/>
        </w:rPr>
        <w:fldChar w:fldCharType="separate"/>
      </w:r>
      <w:r w:rsidR="00D4534D" w:rsidRPr="00EF042C">
        <w:rPr>
          <w:rFonts w:ascii="Times New Roman" w:eastAsia="標楷體" w:hAnsi="Times New Roman" w:cs="Times New Roman" w:hint="eastAsia"/>
          <w:color w:val="000000" w:themeColor="text1"/>
          <w:sz w:val="28"/>
          <w:szCs w:val="28"/>
        </w:rPr>
        <w:t>表</w:t>
      </w:r>
      <w:r w:rsidR="00D4534D">
        <w:rPr>
          <w:rFonts w:ascii="Times New Roman" w:eastAsia="標楷體" w:hAnsi="Times New Roman" w:cs="Times New Roman"/>
          <w:noProof/>
          <w:color w:val="000000" w:themeColor="text1"/>
          <w:sz w:val="28"/>
          <w:szCs w:val="28"/>
        </w:rPr>
        <w:t>14</w:t>
      </w:r>
      <w:r w:rsidR="00D1211B" w:rsidRPr="00EF042C">
        <w:rPr>
          <w:rFonts w:ascii="Times New Roman" w:eastAsia="標楷體" w:hAnsi="Times New Roman" w:cs="Times New Roman"/>
          <w:color w:val="000000" w:themeColor="text1"/>
          <w:sz w:val="28"/>
          <w:szCs w:val="28"/>
        </w:rPr>
        <w:fldChar w:fldCharType="end"/>
      </w:r>
      <w:r w:rsidRPr="00EF042C">
        <w:rPr>
          <w:rFonts w:ascii="Times New Roman" w:eastAsia="標楷體" w:hAnsi="Times New Roman" w:cs="Times New Roman" w:hint="eastAsia"/>
          <w:color w:val="000000" w:themeColor="text1"/>
          <w:sz w:val="28"/>
          <w:szCs w:val="28"/>
        </w:rPr>
        <w:t>。</w:t>
      </w:r>
    </w:p>
    <w:p w:rsidR="002B4A3C" w:rsidRPr="00EF042C" w:rsidRDefault="002B4A3C" w:rsidP="007A639C">
      <w:pPr>
        <w:overflowPunct w:val="0"/>
        <w:adjustRightInd w:val="0"/>
        <w:spacing w:line="500" w:lineRule="exact"/>
        <w:ind w:firstLineChars="200" w:firstLine="560"/>
        <w:jc w:val="center"/>
        <w:rPr>
          <w:rFonts w:ascii="Times New Roman" w:eastAsia="標楷體" w:hAnsi="Times New Roman" w:cs="Times New Roman"/>
          <w:color w:val="000000" w:themeColor="text1"/>
          <w:sz w:val="28"/>
          <w:szCs w:val="28"/>
        </w:rPr>
      </w:pPr>
      <w:bookmarkStart w:id="97" w:name="_Ref512518961"/>
      <w:r w:rsidRPr="00EF042C">
        <w:rPr>
          <w:rFonts w:ascii="Times New Roman" w:eastAsia="標楷體" w:hAnsi="Times New Roman" w:cs="Times New Roman" w:hint="eastAsia"/>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Pr="00EF042C">
        <w:rPr>
          <w:rFonts w:ascii="Times New Roman" w:eastAsia="標楷體" w:hAnsi="Times New Roman" w:cs="Times New Roman"/>
          <w:color w:val="000000" w:themeColor="text1"/>
          <w:sz w:val="28"/>
          <w:szCs w:val="28"/>
        </w:rPr>
        <w:instrText xml:space="preserve"> SEQ </w:instrText>
      </w:r>
      <w:r w:rsidRPr="00EF042C">
        <w:rPr>
          <w:rFonts w:ascii="Times New Roman" w:eastAsia="標楷體" w:hAnsi="Times New Roman" w:cs="Times New Roman" w:hint="eastAsia"/>
          <w:color w:val="000000" w:themeColor="text1"/>
          <w:sz w:val="28"/>
          <w:szCs w:val="28"/>
        </w:rPr>
        <w:instrText>表</w:instrText>
      </w:r>
      <w:r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14</w:t>
      </w:r>
      <w:r w:rsidR="00D1211B" w:rsidRPr="00EF042C">
        <w:rPr>
          <w:rFonts w:ascii="Times New Roman" w:eastAsia="標楷體" w:hAnsi="Times New Roman" w:cs="Times New Roman"/>
          <w:color w:val="000000" w:themeColor="text1"/>
          <w:sz w:val="28"/>
          <w:szCs w:val="28"/>
        </w:rPr>
        <w:fldChar w:fldCharType="end"/>
      </w:r>
      <w:bookmarkEnd w:id="97"/>
      <w:r w:rsidRPr="00EF042C">
        <w:rPr>
          <w:rFonts w:ascii="Times New Roman" w:eastAsia="標楷體" w:hAnsi="Times New Roman" w:cs="Times New Roman" w:hint="eastAsia"/>
          <w:color w:val="000000" w:themeColor="text1"/>
          <w:sz w:val="28"/>
          <w:szCs w:val="28"/>
        </w:rPr>
        <w:t>、以</w:t>
      </w:r>
      <w:r w:rsidR="00646EC3" w:rsidRPr="00EF042C">
        <w:rPr>
          <w:rFonts w:ascii="Times New Roman" w:eastAsia="標楷體" w:hAnsi="Times New Roman" w:cs="Times New Roman" w:hint="eastAsia"/>
          <w:color w:val="000000" w:themeColor="text1"/>
          <w:sz w:val="28"/>
          <w:szCs w:val="28"/>
        </w:rPr>
        <w:t>5W2H</w:t>
      </w:r>
      <w:r w:rsidR="00646EC3" w:rsidRPr="00EF042C">
        <w:rPr>
          <w:rFonts w:ascii="Times New Roman" w:eastAsia="標楷體" w:hAnsi="Times New Roman" w:cs="Times New Roman" w:hint="eastAsia"/>
          <w:color w:val="000000" w:themeColor="text1"/>
          <w:sz w:val="28"/>
          <w:szCs w:val="28"/>
        </w:rPr>
        <w:t>檢核表法</w:t>
      </w:r>
      <w:r w:rsidRPr="00EF042C">
        <w:rPr>
          <w:rFonts w:ascii="Times New Roman" w:eastAsia="標楷體" w:hAnsi="Times New Roman" w:cs="Times New Roman" w:hint="eastAsia"/>
          <w:color w:val="000000" w:themeColor="text1"/>
          <w:sz w:val="28"/>
          <w:szCs w:val="28"/>
        </w:rPr>
        <w:t>分析政策問題之範例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5007"/>
      </w:tblGrid>
      <w:tr w:rsidR="003E7446" w:rsidRPr="00EF042C" w:rsidTr="002B4A3C">
        <w:trPr>
          <w:trHeight w:val="244"/>
          <w:jc w:val="center"/>
        </w:trPr>
        <w:tc>
          <w:tcPr>
            <w:tcW w:w="2620" w:type="dxa"/>
          </w:tcPr>
          <w:p w:rsidR="002B4A3C" w:rsidRPr="00EF042C" w:rsidRDefault="002B4A3C" w:rsidP="007A639C">
            <w:pPr>
              <w:pStyle w:val="00-"/>
              <w:spacing w:line="500" w:lineRule="exact"/>
              <w:rPr>
                <w:rFonts w:ascii="標楷體" w:eastAsia="標楷體" w:hAnsi="標楷體"/>
                <w:color w:val="000000" w:themeColor="text1"/>
                <w:sz w:val="28"/>
                <w:szCs w:val="28"/>
              </w:rPr>
            </w:pPr>
            <w:r w:rsidRPr="00EF042C">
              <w:rPr>
                <w:rFonts w:ascii="標楷體" w:eastAsia="標楷體" w:hAnsi="標楷體" w:hint="eastAsia"/>
                <w:color w:val="000000" w:themeColor="text1"/>
                <w:sz w:val="28"/>
                <w:szCs w:val="28"/>
              </w:rPr>
              <w:t>項目</w:t>
            </w:r>
          </w:p>
        </w:tc>
        <w:tc>
          <w:tcPr>
            <w:tcW w:w="5007" w:type="dxa"/>
          </w:tcPr>
          <w:p w:rsidR="002B4A3C" w:rsidRPr="00EF042C" w:rsidRDefault="002B4A3C" w:rsidP="007A639C">
            <w:pPr>
              <w:pStyle w:val="00-"/>
              <w:spacing w:line="500" w:lineRule="exact"/>
              <w:rPr>
                <w:rFonts w:ascii="標楷體" w:eastAsia="標楷體" w:hAnsi="標楷體"/>
                <w:color w:val="000000" w:themeColor="text1"/>
                <w:sz w:val="28"/>
                <w:szCs w:val="28"/>
              </w:rPr>
            </w:pPr>
            <w:r w:rsidRPr="00EF042C">
              <w:rPr>
                <w:rFonts w:ascii="標楷體" w:eastAsia="標楷體" w:hAnsi="標楷體" w:hint="eastAsia"/>
                <w:color w:val="000000" w:themeColor="text1"/>
                <w:sz w:val="28"/>
                <w:szCs w:val="28"/>
              </w:rPr>
              <w:t>內容</w:t>
            </w:r>
          </w:p>
        </w:tc>
      </w:tr>
      <w:tr w:rsidR="003E7446" w:rsidRPr="00EF042C"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EF042C" w:rsidRDefault="002B4A3C" w:rsidP="007A639C">
            <w:pPr>
              <w:pStyle w:val="00-"/>
              <w:spacing w:line="500" w:lineRule="exac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What</w:t>
            </w:r>
          </w:p>
        </w:tc>
        <w:tc>
          <w:tcPr>
            <w:tcW w:w="5007" w:type="dxa"/>
            <w:tcBorders>
              <w:top w:val="single" w:sz="4" w:space="0" w:color="auto"/>
              <w:left w:val="single" w:sz="4" w:space="0" w:color="auto"/>
              <w:bottom w:val="single" w:sz="4" w:space="0" w:color="auto"/>
              <w:right w:val="single" w:sz="4" w:space="0" w:color="auto"/>
            </w:tcBorders>
          </w:tcPr>
          <w:p w:rsidR="002B4A3C" w:rsidRPr="00EF042C" w:rsidRDefault="00FC727B" w:rsidP="007A639C">
            <w:pPr>
              <w:pStyle w:val="00-"/>
              <w:spacing w:line="500" w:lineRule="exact"/>
              <w:jc w:val="lef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該</w:t>
            </w:r>
            <w:r w:rsidR="00646EC3" w:rsidRPr="00EF042C">
              <w:rPr>
                <w:rFonts w:ascii="Times New Roman" w:eastAsia="標楷體" w:hAnsi="Times New Roman"/>
                <w:color w:val="000000" w:themeColor="text1"/>
                <w:sz w:val="28"/>
                <w:szCs w:val="28"/>
              </w:rPr>
              <w:t>團隊</w:t>
            </w:r>
            <w:r w:rsidRPr="00EF042C">
              <w:rPr>
                <w:rFonts w:ascii="Times New Roman" w:eastAsia="標楷體" w:hAnsi="Times New Roman"/>
                <w:color w:val="000000" w:themeColor="text1"/>
                <w:sz w:val="28"/>
                <w:szCs w:val="28"/>
              </w:rPr>
              <w:t>要處理的核心問題為何？</w:t>
            </w:r>
          </w:p>
        </w:tc>
      </w:tr>
      <w:tr w:rsidR="003E7446" w:rsidRPr="00EF042C"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EF042C" w:rsidRDefault="002B4A3C" w:rsidP="007A639C">
            <w:pPr>
              <w:pStyle w:val="00-"/>
              <w:spacing w:line="500" w:lineRule="exac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Where</w:t>
            </w:r>
          </w:p>
        </w:tc>
        <w:tc>
          <w:tcPr>
            <w:tcW w:w="5007" w:type="dxa"/>
            <w:tcBorders>
              <w:top w:val="single" w:sz="4" w:space="0" w:color="auto"/>
              <w:left w:val="single" w:sz="4" w:space="0" w:color="auto"/>
              <w:bottom w:val="single" w:sz="4" w:space="0" w:color="auto"/>
              <w:right w:val="single" w:sz="4" w:space="0" w:color="auto"/>
            </w:tcBorders>
          </w:tcPr>
          <w:p w:rsidR="002B4A3C" w:rsidRPr="00EF042C" w:rsidRDefault="00FC727B" w:rsidP="007A639C">
            <w:pPr>
              <w:pStyle w:val="00-"/>
              <w:spacing w:line="500" w:lineRule="exact"/>
              <w:jc w:val="lef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要處理全國性或地域性的問題？</w:t>
            </w:r>
          </w:p>
        </w:tc>
      </w:tr>
      <w:tr w:rsidR="003E7446" w:rsidRPr="00EF042C"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EF042C" w:rsidRDefault="002B4A3C" w:rsidP="007A639C">
            <w:pPr>
              <w:pStyle w:val="00-"/>
              <w:spacing w:line="500" w:lineRule="exac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When</w:t>
            </w:r>
          </w:p>
        </w:tc>
        <w:tc>
          <w:tcPr>
            <w:tcW w:w="5007" w:type="dxa"/>
            <w:tcBorders>
              <w:top w:val="single" w:sz="4" w:space="0" w:color="auto"/>
              <w:left w:val="single" w:sz="4" w:space="0" w:color="auto"/>
              <w:bottom w:val="single" w:sz="4" w:space="0" w:color="auto"/>
              <w:right w:val="single" w:sz="4" w:space="0" w:color="auto"/>
            </w:tcBorders>
          </w:tcPr>
          <w:p w:rsidR="002B4A3C" w:rsidRPr="00EF042C" w:rsidRDefault="00FC727B" w:rsidP="007A639C">
            <w:pPr>
              <w:pStyle w:val="00-"/>
              <w:spacing w:line="500" w:lineRule="exact"/>
              <w:jc w:val="lef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團隊</w:t>
            </w:r>
            <w:r w:rsidR="00646EC3" w:rsidRPr="00EF042C">
              <w:rPr>
                <w:rFonts w:ascii="Times New Roman" w:eastAsia="標楷體" w:hAnsi="Times New Roman"/>
                <w:color w:val="000000" w:themeColor="text1"/>
                <w:sz w:val="28"/>
                <w:szCs w:val="28"/>
              </w:rPr>
              <w:t>應於何時成立？</w:t>
            </w:r>
          </w:p>
        </w:tc>
      </w:tr>
      <w:tr w:rsidR="003E7446" w:rsidRPr="00EF042C"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EF042C" w:rsidRDefault="002B4A3C" w:rsidP="007A639C">
            <w:pPr>
              <w:pStyle w:val="00-"/>
              <w:spacing w:line="500" w:lineRule="exac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Who</w:t>
            </w:r>
          </w:p>
        </w:tc>
        <w:tc>
          <w:tcPr>
            <w:tcW w:w="5007" w:type="dxa"/>
            <w:tcBorders>
              <w:top w:val="single" w:sz="4" w:space="0" w:color="auto"/>
              <w:left w:val="single" w:sz="4" w:space="0" w:color="auto"/>
              <w:bottom w:val="single" w:sz="4" w:space="0" w:color="auto"/>
              <w:right w:val="single" w:sz="4" w:space="0" w:color="auto"/>
            </w:tcBorders>
          </w:tcPr>
          <w:p w:rsidR="002B4A3C" w:rsidRPr="00EF042C" w:rsidRDefault="00FC727B" w:rsidP="007A639C">
            <w:pPr>
              <w:pStyle w:val="00-"/>
              <w:spacing w:line="500" w:lineRule="exact"/>
              <w:jc w:val="lef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要延攬誰加入團隊？</w:t>
            </w:r>
          </w:p>
        </w:tc>
      </w:tr>
      <w:tr w:rsidR="003E7446" w:rsidRPr="00EF042C"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EF042C" w:rsidRDefault="002B4A3C" w:rsidP="007A639C">
            <w:pPr>
              <w:pStyle w:val="00-"/>
              <w:spacing w:line="500" w:lineRule="exac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Why</w:t>
            </w:r>
          </w:p>
        </w:tc>
        <w:tc>
          <w:tcPr>
            <w:tcW w:w="5007" w:type="dxa"/>
            <w:tcBorders>
              <w:top w:val="single" w:sz="4" w:space="0" w:color="auto"/>
              <w:left w:val="single" w:sz="4" w:space="0" w:color="auto"/>
              <w:bottom w:val="single" w:sz="4" w:space="0" w:color="auto"/>
              <w:right w:val="single" w:sz="4" w:space="0" w:color="auto"/>
            </w:tcBorders>
          </w:tcPr>
          <w:p w:rsidR="002B4A3C" w:rsidRPr="00EF042C" w:rsidRDefault="00646EC3" w:rsidP="007A639C">
            <w:pPr>
              <w:pStyle w:val="00-"/>
              <w:spacing w:line="500" w:lineRule="exact"/>
              <w:jc w:val="lef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建立高效能的公務團隊之原因為何？</w:t>
            </w:r>
          </w:p>
        </w:tc>
      </w:tr>
      <w:tr w:rsidR="003E7446" w:rsidRPr="00EF042C"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EF042C" w:rsidRDefault="002B4A3C" w:rsidP="007A639C">
            <w:pPr>
              <w:pStyle w:val="00-"/>
              <w:spacing w:line="500" w:lineRule="exac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How</w:t>
            </w:r>
          </w:p>
        </w:tc>
        <w:tc>
          <w:tcPr>
            <w:tcW w:w="5007" w:type="dxa"/>
            <w:tcBorders>
              <w:top w:val="single" w:sz="4" w:space="0" w:color="auto"/>
              <w:left w:val="single" w:sz="4" w:space="0" w:color="auto"/>
              <w:bottom w:val="single" w:sz="4" w:space="0" w:color="auto"/>
              <w:right w:val="single" w:sz="4" w:space="0" w:color="auto"/>
            </w:tcBorders>
          </w:tcPr>
          <w:p w:rsidR="002B4A3C" w:rsidRPr="00EF042C" w:rsidRDefault="00FC727B" w:rsidP="007A639C">
            <w:pPr>
              <w:pStyle w:val="00-"/>
              <w:spacing w:line="500" w:lineRule="exact"/>
              <w:jc w:val="lef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要運用何種方式運作團隊？</w:t>
            </w:r>
          </w:p>
        </w:tc>
      </w:tr>
      <w:tr w:rsidR="003E7446" w:rsidRPr="00EF042C"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EF042C" w:rsidRDefault="002B4A3C" w:rsidP="007A639C">
            <w:pPr>
              <w:pStyle w:val="00-"/>
              <w:spacing w:line="500" w:lineRule="exac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How much</w:t>
            </w:r>
          </w:p>
        </w:tc>
        <w:tc>
          <w:tcPr>
            <w:tcW w:w="5007" w:type="dxa"/>
            <w:tcBorders>
              <w:top w:val="single" w:sz="4" w:space="0" w:color="auto"/>
              <w:left w:val="single" w:sz="4" w:space="0" w:color="auto"/>
              <w:bottom w:val="single" w:sz="4" w:space="0" w:color="auto"/>
              <w:right w:val="single" w:sz="4" w:space="0" w:color="auto"/>
            </w:tcBorders>
          </w:tcPr>
          <w:p w:rsidR="002B4A3C" w:rsidRPr="00EF042C" w:rsidRDefault="00FC727B" w:rsidP="007A639C">
            <w:pPr>
              <w:pStyle w:val="00-"/>
              <w:spacing w:line="500" w:lineRule="exact"/>
              <w:jc w:val="left"/>
              <w:rPr>
                <w:rFonts w:ascii="Times New Roman" w:eastAsia="標楷體" w:hAnsi="Times New Roman"/>
                <w:color w:val="000000" w:themeColor="text1"/>
                <w:sz w:val="28"/>
                <w:szCs w:val="28"/>
              </w:rPr>
            </w:pPr>
            <w:r w:rsidRPr="00EF042C">
              <w:rPr>
                <w:rFonts w:ascii="Times New Roman" w:eastAsia="標楷體" w:hAnsi="Times New Roman"/>
                <w:color w:val="000000" w:themeColor="text1"/>
                <w:sz w:val="28"/>
                <w:szCs w:val="28"/>
              </w:rPr>
              <w:t>有多少預算？</w:t>
            </w:r>
          </w:p>
        </w:tc>
      </w:tr>
    </w:tbl>
    <w:p w:rsidR="00013DE9" w:rsidRPr="00EF042C" w:rsidRDefault="00013DE9" w:rsidP="00D1211B">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98" w:name="_Toc92292350"/>
      <w:bookmarkEnd w:id="96"/>
      <w:r w:rsidRPr="00EF042C">
        <w:rPr>
          <w:rFonts w:ascii="Times New Roman" w:eastAsia="標楷體" w:hAnsi="Times New Roman" w:cs="Times New Roman"/>
          <w:b/>
          <w:color w:val="000000" w:themeColor="text1"/>
          <w:sz w:val="32"/>
          <w:szCs w:val="36"/>
        </w:rPr>
        <w:lastRenderedPageBreak/>
        <w:t>書面報告</w:t>
      </w:r>
      <w:bookmarkEnd w:id="98"/>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3E7446" w:rsidRPr="00EF042C" w:rsidTr="00E06CC4">
        <w:trPr>
          <w:trHeight w:val="840"/>
        </w:trPr>
        <w:tc>
          <w:tcPr>
            <w:tcW w:w="1670" w:type="dxa"/>
            <w:tcBorders>
              <w:bottom w:val="single" w:sz="4" w:space="0" w:color="auto"/>
              <w:right w:val="single" w:sz="4" w:space="0" w:color="auto"/>
            </w:tcBorders>
            <w:shd w:val="clear" w:color="auto" w:fill="auto"/>
            <w:vAlign w:val="center"/>
          </w:tcPr>
          <w:p w:rsidR="0022583E" w:rsidRPr="00EF042C"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22583E" w:rsidRPr="00EF042C" w:rsidRDefault="0022583E" w:rsidP="00E06CC4">
            <w:pPr>
              <w:overflowPunct w:val="0"/>
              <w:spacing w:line="500" w:lineRule="exact"/>
              <w:contextualSpacing/>
              <w:mirrorIndents/>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撰寫一份質優且具實務可行性的專題研討書面報告</w:t>
            </w:r>
          </w:p>
        </w:tc>
      </w:tr>
      <w:tr w:rsidR="003E7446" w:rsidRPr="00EF042C" w:rsidTr="00E06CC4">
        <w:trPr>
          <w:trHeight w:val="1495"/>
        </w:trPr>
        <w:tc>
          <w:tcPr>
            <w:tcW w:w="1670" w:type="dxa"/>
            <w:tcBorders>
              <w:top w:val="single" w:sz="4" w:space="0" w:color="auto"/>
              <w:right w:val="single" w:sz="4" w:space="0" w:color="auto"/>
            </w:tcBorders>
            <w:shd w:val="clear" w:color="auto" w:fill="auto"/>
            <w:vAlign w:val="center"/>
          </w:tcPr>
          <w:p w:rsidR="0022583E" w:rsidRPr="00EF042C"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自我</w:t>
            </w:r>
          </w:p>
          <w:p w:rsidR="0022583E" w:rsidRPr="00EF042C" w:rsidRDefault="0022583E" w:rsidP="00E06CC4">
            <w:pPr>
              <w:overflowPunct w:val="0"/>
              <w:spacing w:line="500" w:lineRule="exact"/>
              <w:contextualSpacing/>
              <w:mirrorIndents/>
              <w:jc w:val="center"/>
              <w:rPr>
                <w:color w:val="000000" w:themeColor="text1"/>
              </w:rPr>
            </w:pPr>
            <w:r w:rsidRPr="00EF042C">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22583E" w:rsidRPr="00EF042C"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報告內容之連貫性及創新性</w:t>
            </w:r>
          </w:p>
          <w:p w:rsidR="0022583E" w:rsidRPr="00EF042C"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符合五大段落內容撰寫之檢核重點（詳參附錄</w:t>
            </w:r>
            <w:r w:rsidRPr="00EF042C">
              <w:rPr>
                <w:rFonts w:ascii="Times New Roman" w:eastAsia="標楷體" w:hAnsi="Times New Roman" w:cs="Times New Roman" w:hint="eastAsia"/>
                <w:color w:val="000000" w:themeColor="text1"/>
                <w:sz w:val="28"/>
                <w:szCs w:val="28"/>
              </w:rPr>
              <w:t>1</w:t>
            </w:r>
            <w:r w:rsidRPr="00EF042C">
              <w:rPr>
                <w:rFonts w:ascii="Times New Roman" w:eastAsia="標楷體" w:hAnsi="Times New Roman" w:cs="Times New Roman" w:hint="eastAsia"/>
                <w:color w:val="000000" w:themeColor="text1"/>
                <w:sz w:val="28"/>
                <w:szCs w:val="28"/>
              </w:rPr>
              <w:t>）</w:t>
            </w:r>
          </w:p>
          <w:p w:rsidR="0022583E" w:rsidRPr="00EF042C" w:rsidRDefault="00CB31BA" w:rsidP="0022583E">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體例格式</w:t>
            </w:r>
            <w:r w:rsidR="0022583E" w:rsidRPr="00EF042C">
              <w:rPr>
                <w:rFonts w:ascii="Times New Roman" w:eastAsia="標楷體" w:hAnsi="Times New Roman" w:cs="Times New Roman" w:hint="eastAsia"/>
                <w:color w:val="000000" w:themeColor="text1"/>
                <w:sz w:val="28"/>
                <w:szCs w:val="28"/>
              </w:rPr>
              <w:t>、圖表及參考文獻體例妥適性</w:t>
            </w:r>
          </w:p>
        </w:tc>
      </w:tr>
    </w:tbl>
    <w:p w:rsidR="00AF557F" w:rsidRPr="00EF042C" w:rsidRDefault="00AF557F" w:rsidP="00D1211B">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9" w:name="_Toc92292351"/>
      <w:r w:rsidRPr="00EF042C">
        <w:rPr>
          <w:rFonts w:ascii="Times New Roman" w:eastAsia="標楷體" w:hAnsi="Times New Roman" w:cs="Times New Roman" w:hint="eastAsia"/>
          <w:b/>
          <w:color w:val="000000" w:themeColor="text1"/>
          <w:sz w:val="28"/>
          <w:szCs w:val="28"/>
        </w:rPr>
        <w:t>各段落撰寫重點</w:t>
      </w:r>
      <w:bookmarkEnd w:id="99"/>
    </w:p>
    <w:p w:rsidR="00A458B5" w:rsidRPr="00EF042C" w:rsidRDefault="00AE3A2B" w:rsidP="000E3F7F">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專題</w:t>
      </w:r>
      <w:r w:rsidR="00381029" w:rsidRPr="00EF042C">
        <w:rPr>
          <w:rFonts w:ascii="Times New Roman" w:eastAsia="標楷體" w:hAnsi="Times New Roman" w:cs="Times New Roman"/>
          <w:color w:val="000000" w:themeColor="text1"/>
          <w:sz w:val="28"/>
          <w:szCs w:val="28"/>
        </w:rPr>
        <w:t>研討書面報告</w:t>
      </w:r>
      <w:r w:rsidR="00655D39" w:rsidRPr="00EF042C">
        <w:rPr>
          <w:rFonts w:ascii="Times New Roman" w:eastAsia="標楷體" w:hAnsi="Times New Roman" w:cs="Times New Roman"/>
          <w:color w:val="000000" w:themeColor="text1"/>
          <w:sz w:val="28"/>
          <w:szCs w:val="28"/>
        </w:rPr>
        <w:t>的架構，</w:t>
      </w:r>
      <w:r w:rsidR="00A92984" w:rsidRPr="00EF042C">
        <w:rPr>
          <w:rFonts w:ascii="Times New Roman" w:eastAsia="標楷體" w:hAnsi="Times New Roman" w:cs="Times New Roman"/>
          <w:color w:val="000000" w:themeColor="text1"/>
          <w:sz w:val="28"/>
          <w:szCs w:val="28"/>
        </w:rPr>
        <w:t>基本</w:t>
      </w:r>
      <w:r w:rsidR="00655D39" w:rsidRPr="00EF042C">
        <w:rPr>
          <w:rFonts w:ascii="Times New Roman" w:eastAsia="標楷體" w:hAnsi="Times New Roman" w:cs="Times New Roman"/>
          <w:color w:val="000000" w:themeColor="text1"/>
          <w:sz w:val="28"/>
          <w:szCs w:val="28"/>
        </w:rPr>
        <w:t>上</w:t>
      </w:r>
      <w:r w:rsidR="00381029" w:rsidRPr="00EF042C">
        <w:rPr>
          <w:rFonts w:ascii="Times New Roman" w:eastAsia="標楷體" w:hAnsi="Times New Roman" w:cs="Times New Roman"/>
          <w:color w:val="000000" w:themeColor="text1"/>
          <w:sz w:val="28"/>
          <w:szCs w:val="28"/>
        </w:rPr>
        <w:t>包括前言、現況分析、問題檢討、解決建議與結語五大部分。</w:t>
      </w:r>
      <w:r w:rsidR="00655D39" w:rsidRPr="00EF042C">
        <w:rPr>
          <w:rFonts w:ascii="Times New Roman" w:eastAsia="標楷體" w:hAnsi="Times New Roman" w:cs="Times New Roman"/>
          <w:color w:val="000000" w:themeColor="text1"/>
          <w:sz w:val="28"/>
          <w:szCs w:val="28"/>
        </w:rPr>
        <w:t>有關</w:t>
      </w:r>
      <w:r w:rsidR="002C0E53" w:rsidRPr="00EF042C">
        <w:rPr>
          <w:rFonts w:ascii="Times New Roman" w:eastAsia="標楷體" w:hAnsi="Times New Roman" w:cs="Times New Roman"/>
          <w:color w:val="000000" w:themeColor="text1"/>
          <w:sz w:val="28"/>
          <w:szCs w:val="28"/>
        </w:rPr>
        <w:t>各</w:t>
      </w:r>
      <w:r w:rsidR="00655D39" w:rsidRPr="00EF042C">
        <w:rPr>
          <w:rFonts w:ascii="Times New Roman" w:eastAsia="標楷體" w:hAnsi="Times New Roman" w:cs="Times New Roman"/>
          <w:color w:val="000000" w:themeColor="text1"/>
          <w:sz w:val="28"/>
          <w:szCs w:val="28"/>
        </w:rPr>
        <w:t>段落之撰寫重點，分述如下。</w:t>
      </w:r>
    </w:p>
    <w:p w:rsidR="00903565" w:rsidRPr="00EF042C" w:rsidRDefault="00903565" w:rsidP="00D1211B">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hint="eastAsia"/>
          <w:b/>
          <w:color w:val="000000" w:themeColor="text1"/>
          <w:sz w:val="28"/>
          <w:szCs w:val="28"/>
        </w:rPr>
        <w:t>前言</w:t>
      </w:r>
    </w:p>
    <w:p w:rsidR="005632C6" w:rsidRPr="00EF042C" w:rsidRDefault="005632C6"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【主要內容】</w:t>
      </w:r>
      <w:r w:rsidR="00597570" w:rsidRPr="00EF042C">
        <w:rPr>
          <w:rFonts w:ascii="Times New Roman" w:eastAsia="標楷體" w:hAnsi="Times New Roman" w:cs="Times New Roman" w:hint="eastAsia"/>
          <w:color w:val="000000" w:themeColor="text1"/>
          <w:sz w:val="28"/>
          <w:szCs w:val="28"/>
        </w:rPr>
        <w:t>簡述</w:t>
      </w:r>
      <w:r w:rsidR="00655D39" w:rsidRPr="00EF042C">
        <w:rPr>
          <w:rFonts w:ascii="Times New Roman" w:eastAsia="標楷體" w:hAnsi="Times New Roman" w:cs="Times New Roman" w:hint="eastAsia"/>
          <w:color w:val="000000" w:themeColor="text1"/>
          <w:sz w:val="28"/>
          <w:szCs w:val="28"/>
        </w:rPr>
        <w:t>專題研討</w:t>
      </w:r>
      <w:r w:rsidRPr="00EF042C">
        <w:rPr>
          <w:rFonts w:ascii="Times New Roman" w:eastAsia="標楷體" w:hAnsi="Times New Roman" w:cs="Times New Roman" w:hint="eastAsia"/>
          <w:color w:val="000000" w:themeColor="text1"/>
          <w:sz w:val="28"/>
          <w:szCs w:val="28"/>
        </w:rPr>
        <w:t>政策議題或個案</w:t>
      </w:r>
      <w:r w:rsidR="00655D39" w:rsidRPr="00EF042C">
        <w:rPr>
          <w:rFonts w:ascii="Times New Roman" w:eastAsia="標楷體" w:hAnsi="Times New Roman" w:cs="Times New Roman" w:hint="eastAsia"/>
          <w:color w:val="000000" w:themeColor="text1"/>
          <w:sz w:val="28"/>
          <w:szCs w:val="28"/>
        </w:rPr>
        <w:t>的背景</w:t>
      </w:r>
      <w:r w:rsidRPr="00EF042C">
        <w:rPr>
          <w:rFonts w:ascii="Times New Roman" w:eastAsia="標楷體" w:hAnsi="Times New Roman" w:cs="Times New Roman" w:hint="eastAsia"/>
          <w:color w:val="000000" w:themeColor="text1"/>
          <w:sz w:val="28"/>
          <w:szCs w:val="28"/>
        </w:rPr>
        <w:t>及</w:t>
      </w:r>
      <w:r w:rsidR="00106C4A" w:rsidRPr="00EF042C">
        <w:rPr>
          <w:rFonts w:ascii="Times New Roman" w:eastAsia="標楷體" w:hAnsi="Times New Roman" w:cs="Times New Roman" w:hint="eastAsia"/>
          <w:color w:val="000000" w:themeColor="text1"/>
          <w:sz w:val="28"/>
          <w:szCs w:val="28"/>
        </w:rPr>
        <w:t>重要性、</w:t>
      </w:r>
      <w:r w:rsidRPr="00EF042C">
        <w:rPr>
          <w:rFonts w:ascii="Times New Roman" w:eastAsia="標楷體" w:hAnsi="Times New Roman" w:cs="Times New Roman" w:hint="eastAsia"/>
          <w:color w:val="000000" w:themeColor="text1"/>
          <w:sz w:val="28"/>
          <w:szCs w:val="28"/>
        </w:rPr>
        <w:t>挑選政策議題或個案的理由、研討之</w:t>
      </w:r>
      <w:r w:rsidR="00106C4A" w:rsidRPr="00EF042C">
        <w:rPr>
          <w:rFonts w:ascii="Times New Roman" w:eastAsia="標楷體" w:hAnsi="Times New Roman" w:cs="Times New Roman" w:hint="eastAsia"/>
          <w:color w:val="000000" w:themeColor="text1"/>
          <w:sz w:val="28"/>
          <w:szCs w:val="28"/>
        </w:rPr>
        <w:t>目的及其對應</w:t>
      </w:r>
      <w:r w:rsidR="00655D39" w:rsidRPr="00EF042C">
        <w:rPr>
          <w:rFonts w:ascii="Times New Roman" w:eastAsia="標楷體" w:hAnsi="Times New Roman" w:cs="Times New Roman" w:hint="eastAsia"/>
          <w:color w:val="000000" w:themeColor="text1"/>
          <w:sz w:val="28"/>
          <w:szCs w:val="28"/>
        </w:rPr>
        <w:t>方法</w:t>
      </w:r>
      <w:r w:rsidRPr="00EF042C">
        <w:rPr>
          <w:rFonts w:ascii="Times New Roman" w:eastAsia="標楷體" w:hAnsi="Times New Roman" w:cs="Times New Roman" w:hint="eastAsia"/>
          <w:color w:val="000000" w:themeColor="text1"/>
          <w:sz w:val="28"/>
          <w:szCs w:val="28"/>
        </w:rPr>
        <w:t>。</w:t>
      </w:r>
    </w:p>
    <w:p w:rsidR="005632C6" w:rsidRPr="00EF042C" w:rsidRDefault="005632C6" w:rsidP="004A0F3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【撰寫重點】</w:t>
      </w:r>
    </w:p>
    <w:p w:rsidR="00FF13BA" w:rsidRPr="00EF042C" w:rsidRDefault="005632C6"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簡介</w:t>
      </w:r>
      <w:r w:rsidR="00106C4A" w:rsidRPr="00EF042C">
        <w:rPr>
          <w:rFonts w:ascii="Times New Roman" w:eastAsia="標楷體" w:hAnsi="Times New Roman" w:cs="Times New Roman"/>
          <w:color w:val="000000" w:themeColor="text1"/>
          <w:sz w:val="28"/>
          <w:szCs w:val="28"/>
        </w:rPr>
        <w:t>研討之政策議題或個案的背景資料</w:t>
      </w:r>
      <w:r w:rsidRPr="00EF042C">
        <w:rPr>
          <w:rFonts w:ascii="Times New Roman" w:eastAsia="標楷體" w:hAnsi="Times New Roman" w:cs="Times New Roman"/>
          <w:color w:val="000000" w:themeColor="text1"/>
          <w:sz w:val="28"/>
          <w:szCs w:val="28"/>
        </w:rPr>
        <w:t>，突顯其重要性與值得探討的要素</w:t>
      </w:r>
      <w:r w:rsidR="00FF13BA" w:rsidRPr="00EF042C">
        <w:rPr>
          <w:rFonts w:ascii="Times New Roman" w:eastAsia="標楷體" w:hAnsi="Times New Roman" w:cs="Times New Roman"/>
          <w:color w:val="000000" w:themeColor="text1"/>
          <w:sz w:val="28"/>
          <w:szCs w:val="28"/>
        </w:rPr>
        <w:t>，具體</w:t>
      </w:r>
      <w:r w:rsidR="005E6AD0" w:rsidRPr="00EF042C">
        <w:rPr>
          <w:rFonts w:ascii="Times New Roman" w:eastAsia="標楷體" w:hAnsi="Times New Roman" w:cs="Times New Roman"/>
          <w:color w:val="000000" w:themeColor="text1"/>
          <w:sz w:val="28"/>
          <w:szCs w:val="28"/>
        </w:rPr>
        <w:t>指出研究</w:t>
      </w:r>
      <w:r w:rsidR="00FF13BA" w:rsidRPr="00EF042C">
        <w:rPr>
          <w:rFonts w:ascii="Times New Roman" w:eastAsia="標楷體" w:hAnsi="Times New Roman" w:cs="Times New Roman"/>
          <w:color w:val="000000" w:themeColor="text1"/>
          <w:sz w:val="28"/>
          <w:szCs w:val="28"/>
        </w:rPr>
        <w:t>對於實務乃至於理論的預期貢獻。</w:t>
      </w:r>
    </w:p>
    <w:p w:rsidR="00655D39" w:rsidRPr="00EF042C" w:rsidRDefault="00FF13BA"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基於上述背景資料，</w:t>
      </w:r>
      <w:r w:rsidR="005632C6" w:rsidRPr="00EF042C">
        <w:rPr>
          <w:rFonts w:ascii="Times New Roman" w:eastAsia="標楷體" w:hAnsi="Times New Roman" w:cs="Times New Roman"/>
          <w:color w:val="000000" w:themeColor="text1"/>
          <w:sz w:val="28"/>
          <w:szCs w:val="28"/>
        </w:rPr>
        <w:t>說明</w:t>
      </w:r>
      <w:r w:rsidR="00106C4A" w:rsidRPr="00EF042C">
        <w:rPr>
          <w:rFonts w:ascii="Times New Roman" w:eastAsia="標楷體" w:hAnsi="Times New Roman" w:cs="Times New Roman"/>
          <w:color w:val="000000" w:themeColor="text1"/>
          <w:sz w:val="28"/>
          <w:szCs w:val="28"/>
        </w:rPr>
        <w:t>擇定研討</w:t>
      </w:r>
      <w:r w:rsidR="00571028" w:rsidRPr="00EF042C">
        <w:rPr>
          <w:rFonts w:ascii="Times New Roman" w:eastAsia="標楷體" w:hAnsi="Times New Roman" w:cs="Times New Roman"/>
          <w:color w:val="000000" w:themeColor="text1"/>
          <w:sz w:val="28"/>
          <w:szCs w:val="28"/>
        </w:rPr>
        <w:t>主題</w:t>
      </w:r>
      <w:r w:rsidR="00106C4A" w:rsidRPr="00EF042C">
        <w:rPr>
          <w:rFonts w:ascii="Times New Roman" w:eastAsia="標楷體" w:hAnsi="Times New Roman" w:cs="Times New Roman"/>
          <w:color w:val="000000" w:themeColor="text1"/>
          <w:sz w:val="28"/>
          <w:szCs w:val="28"/>
        </w:rPr>
        <w:t>與個案的</w:t>
      </w:r>
      <w:r w:rsidR="000371C0" w:rsidRPr="00EF042C">
        <w:rPr>
          <w:rFonts w:ascii="Times New Roman" w:eastAsia="標楷體" w:hAnsi="Times New Roman" w:cs="Times New Roman"/>
          <w:color w:val="000000" w:themeColor="text1"/>
          <w:sz w:val="28"/>
          <w:szCs w:val="28"/>
        </w:rPr>
        <w:t>理由。</w:t>
      </w:r>
    </w:p>
    <w:p w:rsidR="004D5DF5" w:rsidRPr="00EF042C" w:rsidRDefault="000C3C9B"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明確</w:t>
      </w:r>
      <w:r w:rsidR="00B3693E" w:rsidRPr="00EF042C">
        <w:rPr>
          <w:rFonts w:ascii="Times New Roman" w:eastAsia="標楷體" w:hAnsi="Times New Roman" w:cs="Times New Roman"/>
          <w:color w:val="000000" w:themeColor="text1"/>
          <w:sz w:val="28"/>
          <w:szCs w:val="28"/>
        </w:rPr>
        <w:t>揭示</w:t>
      </w:r>
      <w:r w:rsidR="005E6AD0" w:rsidRPr="00EF042C">
        <w:rPr>
          <w:rFonts w:ascii="Times New Roman" w:eastAsia="標楷體" w:hAnsi="Times New Roman" w:cs="Times New Roman"/>
          <w:color w:val="000000" w:themeColor="text1"/>
          <w:sz w:val="28"/>
          <w:szCs w:val="28"/>
        </w:rPr>
        <w:t>研究</w:t>
      </w:r>
      <w:r w:rsidR="00B3693E" w:rsidRPr="00EF042C">
        <w:rPr>
          <w:rFonts w:ascii="Times New Roman" w:eastAsia="標楷體" w:hAnsi="Times New Roman" w:cs="Times New Roman"/>
          <w:color w:val="000000" w:themeColor="text1"/>
          <w:sz w:val="28"/>
          <w:szCs w:val="28"/>
        </w:rPr>
        <w:t>目的，定位為探索性、描述性或解釋性等取向</w:t>
      </w:r>
      <w:r w:rsidR="004D5DF5" w:rsidRPr="00EF042C">
        <w:rPr>
          <w:rFonts w:ascii="Times New Roman" w:eastAsia="標楷體" w:hAnsi="Times New Roman" w:cs="Times New Roman"/>
          <w:color w:val="000000" w:themeColor="text1"/>
          <w:sz w:val="28"/>
          <w:szCs w:val="28"/>
        </w:rPr>
        <w:t>。</w:t>
      </w:r>
    </w:p>
    <w:p w:rsidR="004D5DF5" w:rsidRPr="00EF042C" w:rsidRDefault="00B3693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定義</w:t>
      </w:r>
      <w:r w:rsidR="00571028" w:rsidRPr="00EF042C">
        <w:rPr>
          <w:rFonts w:ascii="Times New Roman" w:eastAsia="標楷體" w:hAnsi="Times New Roman" w:cs="Times New Roman"/>
          <w:color w:val="000000" w:themeColor="text1"/>
          <w:sz w:val="28"/>
          <w:szCs w:val="28"/>
        </w:rPr>
        <w:t>主題</w:t>
      </w:r>
      <w:r w:rsidRPr="00EF042C">
        <w:rPr>
          <w:rFonts w:ascii="Times New Roman" w:eastAsia="標楷體" w:hAnsi="Times New Roman" w:cs="Times New Roman"/>
          <w:color w:val="000000" w:themeColor="text1"/>
          <w:sz w:val="28"/>
          <w:szCs w:val="28"/>
        </w:rPr>
        <w:t>中的概念，簡介研討架構並界定研討的範圍</w:t>
      </w:r>
      <w:r w:rsidR="004D5DF5" w:rsidRPr="00EF042C">
        <w:rPr>
          <w:rFonts w:ascii="Times New Roman" w:eastAsia="標楷體" w:hAnsi="Times New Roman" w:cs="Times New Roman"/>
          <w:color w:val="000000" w:themeColor="text1"/>
          <w:sz w:val="28"/>
          <w:szCs w:val="28"/>
        </w:rPr>
        <w:t>。</w:t>
      </w:r>
    </w:p>
    <w:p w:rsidR="009B4916" w:rsidRPr="00EF042C" w:rsidRDefault="0081209A" w:rsidP="009B4916">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說明為達研究目的所採取之研究方法，包括採用的研究方法及其原因、研究方法的實施及其結果。例如採用訪談法，則至少應說明採取訪談法的原因，訪談的對象及其抽樣方式與理由、訪談者、訪談的時間、最後完成的訪談人數及其屬性</w:t>
      </w:r>
      <w:r w:rsidR="00970F82" w:rsidRPr="00EF042C">
        <w:rPr>
          <w:rFonts w:ascii="Times New Roman" w:eastAsia="標楷體" w:hAnsi="Times New Roman" w:cs="Times New Roman"/>
          <w:color w:val="000000" w:themeColor="text1"/>
          <w:sz w:val="28"/>
          <w:szCs w:val="28"/>
        </w:rPr>
        <w:t>等</w:t>
      </w:r>
      <w:r w:rsidRPr="00EF042C">
        <w:rPr>
          <w:rFonts w:ascii="Times New Roman" w:eastAsia="標楷體" w:hAnsi="Times New Roman" w:cs="Times New Roman"/>
          <w:color w:val="000000" w:themeColor="text1"/>
          <w:sz w:val="28"/>
          <w:szCs w:val="28"/>
        </w:rPr>
        <w:t>（例如</w:t>
      </w:r>
      <w:r w:rsidR="0058491B" w:rsidRPr="00EF042C">
        <w:rPr>
          <w:rFonts w:ascii="Times New Roman" w:eastAsia="標楷體" w:hAnsi="Times New Roman" w:cs="Times New Roman" w:hint="eastAsia"/>
          <w:color w:val="000000" w:themeColor="text1"/>
          <w:sz w:val="28"/>
          <w:szCs w:val="28"/>
        </w:rPr>
        <w:t>依</w:t>
      </w:r>
      <w:r w:rsidR="00970F82" w:rsidRPr="00EF042C">
        <w:rPr>
          <w:rFonts w:ascii="Times New Roman" w:eastAsia="標楷體" w:hAnsi="Times New Roman" w:cs="Times New Roman" w:hint="eastAsia"/>
          <w:color w:val="000000" w:themeColor="text1"/>
          <w:sz w:val="28"/>
          <w:szCs w:val="28"/>
        </w:rPr>
        <w:t>研究</w:t>
      </w:r>
      <w:r w:rsidR="00970F82" w:rsidRPr="00EF042C">
        <w:rPr>
          <w:rFonts w:ascii="Times New Roman" w:eastAsia="標楷體" w:hAnsi="Times New Roman" w:cs="Times New Roman"/>
          <w:color w:val="000000" w:themeColor="text1"/>
          <w:sz w:val="28"/>
          <w:szCs w:val="28"/>
        </w:rPr>
        <w:t>需求</w:t>
      </w:r>
      <w:r w:rsidR="00970F82" w:rsidRPr="00EF042C">
        <w:rPr>
          <w:rFonts w:ascii="Times New Roman" w:eastAsia="標楷體" w:hAnsi="Times New Roman" w:cs="Times New Roman" w:hint="eastAsia"/>
          <w:color w:val="000000" w:themeColor="text1"/>
          <w:sz w:val="28"/>
          <w:szCs w:val="28"/>
        </w:rPr>
        <w:t>說明</w:t>
      </w:r>
      <w:r w:rsidRPr="00EF042C">
        <w:rPr>
          <w:rFonts w:ascii="Times New Roman" w:eastAsia="標楷體" w:hAnsi="Times New Roman" w:cs="Times New Roman"/>
          <w:color w:val="000000" w:themeColor="text1"/>
          <w:sz w:val="28"/>
          <w:szCs w:val="28"/>
        </w:rPr>
        <w:t>性別、年齡、代表身分等），並</w:t>
      </w:r>
      <w:r w:rsidR="00970F82" w:rsidRPr="00EF042C">
        <w:rPr>
          <w:rFonts w:ascii="Times New Roman" w:eastAsia="標楷體" w:hAnsi="Times New Roman" w:cs="Times New Roman" w:hint="eastAsia"/>
          <w:color w:val="000000" w:themeColor="text1"/>
          <w:sz w:val="28"/>
          <w:szCs w:val="28"/>
        </w:rPr>
        <w:t>檢附</w:t>
      </w:r>
      <w:r w:rsidRPr="00EF042C">
        <w:rPr>
          <w:rFonts w:ascii="Times New Roman" w:eastAsia="標楷體" w:hAnsi="Times New Roman" w:cs="Times New Roman"/>
          <w:color w:val="000000" w:themeColor="text1"/>
          <w:sz w:val="28"/>
          <w:szCs w:val="28"/>
        </w:rPr>
        <w:t>訪談大綱。</w:t>
      </w:r>
    </w:p>
    <w:p w:rsidR="001F3881" w:rsidRPr="00EF042C" w:rsidRDefault="001F3881" w:rsidP="009B4916">
      <w:pPr>
        <w:widowControl/>
        <w:tabs>
          <w:tab w:val="left" w:pos="2127"/>
        </w:tabs>
        <w:overflowPunct w:val="0"/>
        <w:adjustRightInd w:val="0"/>
        <w:snapToGrid w:val="0"/>
        <w:spacing w:line="500" w:lineRule="exact"/>
        <w:ind w:left="72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lastRenderedPageBreak/>
        <w:t>【</w:t>
      </w:r>
      <w:r w:rsidRPr="00EF042C">
        <w:rPr>
          <w:rFonts w:ascii="Times New Roman" w:eastAsia="標楷體" w:hAnsi="Times New Roman" w:cs="Times New Roman" w:hint="eastAsia"/>
          <w:color w:val="000000" w:themeColor="text1"/>
          <w:sz w:val="28"/>
          <w:szCs w:val="28"/>
        </w:rPr>
        <w:t>案例</w:t>
      </w:r>
      <w:r w:rsidRPr="00EF042C">
        <w:rPr>
          <w:rFonts w:ascii="Times New Roman" w:eastAsia="標楷體" w:hAnsi="Times New Roman" w:cs="Times New Roman"/>
          <w:color w:val="000000" w:themeColor="text1"/>
          <w:sz w:val="28"/>
          <w:szCs w:val="28"/>
        </w:rPr>
        <w:t>】</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94"/>
      </w:tblGrid>
      <w:tr w:rsidR="003E7446" w:rsidRPr="00EF042C" w:rsidTr="001D2DA3">
        <w:trPr>
          <w:trHeight w:val="11199"/>
        </w:trPr>
        <w:tc>
          <w:tcPr>
            <w:tcW w:w="7494" w:type="dxa"/>
            <w:shd w:val="clear" w:color="auto" w:fill="A2D79B" w:themeFill="background1" w:themeFillShade="D9"/>
          </w:tcPr>
          <w:p w:rsidR="00B86F82" w:rsidRPr="00EF042C" w:rsidRDefault="009021F6" w:rsidP="00D1211B">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hAnsi="Times New Roman" w:cs="Times New Roman"/>
                <w:noProof/>
                <w:color w:val="000000" w:themeColor="text1"/>
                <w:sz w:val="28"/>
                <w:szCs w:val="28"/>
              </w:rPr>
              <w:drawing>
                <wp:anchor distT="0" distB="0" distL="114300" distR="114300" simplePos="0" relativeHeight="251643904" behindDoc="0" locked="0" layoutInCell="1" allowOverlap="1" wp14:anchorId="51189D86" wp14:editId="38600336">
                  <wp:simplePos x="0" y="0"/>
                  <wp:positionH relativeFrom="column">
                    <wp:posOffset>1264920</wp:posOffset>
                  </wp:positionH>
                  <wp:positionV relativeFrom="paragraph">
                    <wp:posOffset>369570</wp:posOffset>
                  </wp:positionV>
                  <wp:extent cx="2152968" cy="365760"/>
                  <wp:effectExtent l="0" t="0" r="0" b="0"/>
                  <wp:wrapNone/>
                  <wp:docPr id="5" name="圖片 5"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anchor>
              </w:drawing>
            </w:r>
            <w:r w:rsidR="00903565" w:rsidRPr="00EF042C">
              <w:rPr>
                <w:rFonts w:ascii="Times New Roman" w:eastAsia="標楷體" w:hAnsi="Times New Roman" w:cs="Times New Roman" w:hint="eastAsia"/>
                <w:b/>
                <w:color w:val="000000" w:themeColor="text1"/>
                <w:sz w:val="28"/>
                <w:szCs w:val="28"/>
              </w:rPr>
              <w:t>前言</w:t>
            </w:r>
            <w:r w:rsidR="005E6AD0" w:rsidRPr="00EF042C">
              <w:rPr>
                <w:rFonts w:ascii="Times New Roman" w:eastAsia="標楷體" w:hAnsi="Times New Roman" w:cs="Times New Roman"/>
                <w:b/>
                <w:color w:val="000000" w:themeColor="text1"/>
                <w:sz w:val="28"/>
                <w:szCs w:val="28"/>
              </w:rPr>
              <w:t>的寫法</w:t>
            </w:r>
          </w:p>
          <w:p w:rsidR="00E239D0" w:rsidRPr="00EF042C" w:rsidRDefault="00E239D0" w:rsidP="001D2DA3">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p>
          <w:p w:rsidR="00797671" w:rsidRPr="00EF042C" w:rsidRDefault="00C36558"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w:t>
            </w:r>
            <w:r w:rsidR="008113B4" w:rsidRPr="00EF042C">
              <w:rPr>
                <w:rFonts w:ascii="Times New Roman" w:eastAsia="標楷體" w:hAnsi="Times New Roman" w:cs="Times New Roman" w:hint="eastAsia"/>
                <w:color w:val="000000" w:themeColor="text1"/>
                <w:sz w:val="28"/>
                <w:szCs w:val="28"/>
              </w:rPr>
              <w:t>假設</w:t>
            </w:r>
            <w:r w:rsidR="00903565" w:rsidRPr="00EF042C">
              <w:rPr>
                <w:rFonts w:ascii="Times New Roman" w:eastAsia="標楷體" w:hAnsi="Times New Roman" w:cs="Times New Roman" w:hint="eastAsia"/>
                <w:color w:val="000000" w:themeColor="text1"/>
                <w:sz w:val="28"/>
                <w:szCs w:val="28"/>
              </w:rPr>
              <w:t>專題</w:t>
            </w:r>
            <w:r w:rsidR="00797671" w:rsidRPr="00EF042C">
              <w:rPr>
                <w:rFonts w:ascii="Times New Roman" w:eastAsia="標楷體" w:hAnsi="Times New Roman" w:cs="Times New Roman"/>
                <w:color w:val="000000" w:themeColor="text1"/>
                <w:sz w:val="28"/>
                <w:szCs w:val="28"/>
              </w:rPr>
              <w:t>研討</w:t>
            </w:r>
            <w:r w:rsidR="00EC0A64" w:rsidRPr="00EF042C">
              <w:rPr>
                <w:rFonts w:ascii="Times New Roman" w:eastAsia="標楷體" w:hAnsi="Times New Roman" w:cs="Times New Roman" w:hint="eastAsia"/>
                <w:color w:val="000000" w:themeColor="text1"/>
                <w:sz w:val="28"/>
                <w:szCs w:val="28"/>
              </w:rPr>
              <w:t>以第</w:t>
            </w:r>
            <w:r w:rsidR="00CA511A" w:rsidRPr="00EF042C">
              <w:rPr>
                <w:rFonts w:ascii="Times New Roman" w:eastAsia="標楷體" w:hAnsi="Times New Roman" w:cs="Times New Roman" w:hint="eastAsia"/>
                <w:color w:val="000000" w:themeColor="text1"/>
                <w:sz w:val="28"/>
                <w:szCs w:val="28"/>
              </w:rPr>
              <w:t>4</w:t>
            </w:r>
            <w:r w:rsidR="00EC0A64" w:rsidRPr="00EF042C">
              <w:rPr>
                <w:rFonts w:ascii="Times New Roman" w:eastAsia="標楷體" w:hAnsi="Times New Roman" w:cs="Times New Roman" w:hint="eastAsia"/>
                <w:color w:val="000000" w:themeColor="text1"/>
                <w:sz w:val="28"/>
                <w:szCs w:val="28"/>
              </w:rPr>
              <w:t>類</w:t>
            </w:r>
            <w:r w:rsidR="00EC0A64" w:rsidRPr="00EF042C">
              <w:rPr>
                <w:rFonts w:ascii="標楷體" w:eastAsia="標楷體" w:hAnsi="標楷體" w:cs="Times New Roman" w:hint="eastAsia"/>
                <w:color w:val="000000" w:themeColor="text1"/>
                <w:sz w:val="28"/>
                <w:szCs w:val="28"/>
              </w:rPr>
              <w:t>「</w:t>
            </w:r>
            <w:r w:rsidR="00916E17" w:rsidRPr="00EF042C">
              <w:rPr>
                <w:rFonts w:ascii="標楷體" w:eastAsia="標楷體" w:hAnsi="標楷體" w:cs="Times New Roman" w:hint="eastAsia"/>
                <w:color w:val="000000" w:themeColor="text1"/>
                <w:sz w:val="28"/>
                <w:szCs w:val="28"/>
              </w:rPr>
              <w:t>特定政策（活動）之宣導與執行</w:t>
            </w:r>
            <w:r w:rsidR="00EC0A64" w:rsidRPr="00EF042C">
              <w:rPr>
                <w:rFonts w:ascii="標楷體" w:eastAsia="標楷體" w:hAnsi="標楷體" w:cs="Times New Roman" w:hint="eastAsia"/>
                <w:color w:val="000000" w:themeColor="text1"/>
                <w:sz w:val="28"/>
                <w:szCs w:val="28"/>
              </w:rPr>
              <w:t>」為研討類別，訂定研討</w:t>
            </w:r>
            <w:r w:rsidR="00571028" w:rsidRPr="00EF042C">
              <w:rPr>
                <w:rFonts w:ascii="Times New Roman" w:eastAsia="標楷體" w:hAnsi="Times New Roman" w:cs="Times New Roman"/>
                <w:color w:val="000000" w:themeColor="text1"/>
                <w:sz w:val="28"/>
                <w:szCs w:val="28"/>
              </w:rPr>
              <w:t>主題</w:t>
            </w:r>
            <w:r w:rsidR="00797671" w:rsidRPr="00EF042C">
              <w:rPr>
                <w:rFonts w:ascii="Times New Roman" w:eastAsia="標楷體" w:hAnsi="Times New Roman" w:cs="Times New Roman"/>
                <w:color w:val="000000" w:themeColor="text1"/>
                <w:sz w:val="28"/>
                <w:szCs w:val="28"/>
              </w:rPr>
              <w:t>為</w:t>
            </w:r>
            <w:r w:rsidR="00916E17" w:rsidRPr="00EF042C">
              <w:rPr>
                <w:rFonts w:ascii="Times New Roman" w:eastAsia="標楷體" w:hAnsi="Times New Roman" w:cs="Times New Roman" w:hint="eastAsia"/>
                <w:color w:val="000000" w:themeColor="text1"/>
                <w:sz w:val="28"/>
                <w:szCs w:val="28"/>
              </w:rPr>
              <w:t>「如何推展在地母語保存傳承－以○○○客家事務局為例」。針對研究目的，較不好的寫法，對於主要問題的描述不夠明確，較好的寫法，則能具體說明研究的主題（推展在地母語保存傳承）及個案（○○○客家事務局的推廣行銷作法），具體指出研究標的（目前政策推廣、建議的改善策略），及預期貢獻（提升客語保存與傳承）。</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【較不好的寫法】</w:t>
            </w:r>
          </w:p>
          <w:p w:rsidR="00916E17" w:rsidRPr="00EF042C"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本研究擬以</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客家事務局</w:t>
            </w:r>
            <w:r w:rsidRPr="00EF042C">
              <w:rPr>
                <w:rFonts w:ascii="Times New Roman" w:eastAsia="標楷體" w:hAnsi="Times New Roman" w:cs="Times New Roman"/>
                <w:color w:val="000000" w:themeColor="text1"/>
                <w:sz w:val="28"/>
                <w:szCs w:val="28"/>
              </w:rPr>
              <w:t>對於</w:t>
            </w:r>
            <w:r w:rsidRPr="00EF042C">
              <w:rPr>
                <w:rFonts w:ascii="Times New Roman" w:eastAsia="標楷體" w:hAnsi="Times New Roman" w:cs="Times New Roman" w:hint="eastAsia"/>
                <w:color w:val="000000" w:themeColor="text1"/>
                <w:sz w:val="28"/>
                <w:szCs w:val="28"/>
              </w:rPr>
              <w:t>客語文化保存至行銷推廣等</w:t>
            </w:r>
            <w:r w:rsidRPr="00EF042C">
              <w:rPr>
                <w:rFonts w:ascii="Times New Roman" w:eastAsia="標楷體" w:hAnsi="Times New Roman" w:cs="Times New Roman"/>
                <w:color w:val="000000" w:themeColor="text1"/>
                <w:sz w:val="28"/>
                <w:szCs w:val="28"/>
              </w:rPr>
              <w:t>是否完善進行檢視，並提出建議供相關單位參考。</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【較好的寫法】</w:t>
            </w:r>
          </w:p>
          <w:p w:rsidR="00916E17" w:rsidRPr="00EF042C"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本研究擬以</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客家事務局</w:t>
            </w:r>
            <w:r w:rsidRPr="00EF042C">
              <w:rPr>
                <w:rFonts w:ascii="Times New Roman" w:eastAsia="標楷體" w:hAnsi="Times New Roman" w:cs="Times New Roman"/>
                <w:color w:val="000000" w:themeColor="text1"/>
                <w:sz w:val="28"/>
                <w:szCs w:val="28"/>
              </w:rPr>
              <w:t>為個案，探討</w:t>
            </w:r>
            <w:r w:rsidRPr="00EF042C">
              <w:rPr>
                <w:rFonts w:ascii="Times New Roman" w:eastAsia="標楷體" w:hAnsi="Times New Roman" w:cs="Times New Roman" w:hint="eastAsia"/>
                <w:color w:val="000000" w:themeColor="text1"/>
                <w:sz w:val="28"/>
                <w:szCs w:val="28"/>
              </w:rPr>
              <w:t>客語教學推廣及文化行銷</w:t>
            </w:r>
            <w:r w:rsidRPr="00EF042C">
              <w:rPr>
                <w:rFonts w:ascii="Times New Roman" w:eastAsia="標楷體" w:hAnsi="Times New Roman" w:cs="Times New Roman"/>
                <w:color w:val="000000" w:themeColor="text1"/>
                <w:sz w:val="28"/>
                <w:szCs w:val="28"/>
              </w:rPr>
              <w:t>的可精進之處，並嘗試提出建議的改善策略。具體而言，本研究主要有以下</w:t>
            </w:r>
            <w:r w:rsidRPr="00EF042C">
              <w:rPr>
                <w:rFonts w:ascii="Times New Roman" w:eastAsia="標楷體" w:hAnsi="Times New Roman" w:cs="Times New Roman" w:hint="eastAsia"/>
                <w:color w:val="000000" w:themeColor="text1"/>
                <w:sz w:val="28"/>
                <w:szCs w:val="28"/>
              </w:rPr>
              <w:t>2</w:t>
            </w:r>
            <w:r w:rsidRPr="00EF042C">
              <w:rPr>
                <w:rFonts w:ascii="Times New Roman" w:eastAsia="標楷體" w:hAnsi="Times New Roman" w:cs="Times New Roman"/>
                <w:color w:val="000000" w:themeColor="text1"/>
                <w:sz w:val="28"/>
                <w:szCs w:val="28"/>
              </w:rPr>
              <w:t>個目的，預期將有助於提升</w:t>
            </w:r>
            <w:r w:rsidRPr="00EF042C">
              <w:rPr>
                <w:rFonts w:ascii="Times New Roman" w:eastAsia="標楷體" w:hAnsi="Times New Roman" w:cs="Times New Roman" w:hint="eastAsia"/>
                <w:color w:val="000000" w:themeColor="text1"/>
                <w:sz w:val="28"/>
                <w:szCs w:val="28"/>
              </w:rPr>
              <w:t>客語推廣行銷，提升客語的保存與傳承</w:t>
            </w:r>
            <w:r w:rsidRPr="00EF042C">
              <w:rPr>
                <w:rFonts w:ascii="Times New Roman" w:eastAsia="標楷體" w:hAnsi="Times New Roman" w:cs="Times New Roman"/>
                <w:color w:val="000000" w:themeColor="text1"/>
                <w:sz w:val="28"/>
                <w:szCs w:val="28"/>
              </w:rPr>
              <w:t>。</w:t>
            </w:r>
          </w:p>
          <w:p w:rsidR="00916E17" w:rsidRPr="00EF042C" w:rsidRDefault="00916E17" w:rsidP="00916E17">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釐析</w:t>
            </w:r>
            <w:r w:rsidRPr="00EF042C">
              <w:rPr>
                <w:rFonts w:ascii="Times New Roman" w:eastAsia="標楷體" w:hAnsi="Times New Roman" w:cs="Times New Roman" w:hint="eastAsia"/>
                <w:color w:val="000000" w:themeColor="text1"/>
                <w:sz w:val="28"/>
                <w:szCs w:val="28"/>
              </w:rPr>
              <w:t>現行</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客語教育政策及行銷推廣管道</w:t>
            </w:r>
            <w:r w:rsidRPr="00EF042C">
              <w:rPr>
                <w:rFonts w:ascii="Times New Roman" w:eastAsia="標楷體" w:hAnsi="Times New Roman" w:cs="Times New Roman"/>
                <w:color w:val="000000" w:themeColor="text1"/>
                <w:sz w:val="28"/>
                <w:szCs w:val="28"/>
              </w:rPr>
              <w:t>中的可改善事項。</w:t>
            </w:r>
          </w:p>
          <w:p w:rsidR="00CD50B7" w:rsidRPr="00EF042C" w:rsidRDefault="00916E17" w:rsidP="00BE7D5F">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color w:val="000000" w:themeColor="text1"/>
              </w:rPr>
            </w:pPr>
            <w:r w:rsidRPr="00EF042C">
              <w:rPr>
                <w:rFonts w:ascii="Times New Roman" w:eastAsia="標楷體" w:hAnsi="Times New Roman" w:cs="Times New Roman"/>
                <w:color w:val="000000" w:themeColor="text1"/>
                <w:sz w:val="28"/>
                <w:szCs w:val="28"/>
              </w:rPr>
              <w:t>針對可改善事項，研提具體可行之解決方案，提供未來</w:t>
            </w:r>
            <w:r w:rsidRPr="00EF042C">
              <w:rPr>
                <w:rFonts w:ascii="Times New Roman" w:eastAsia="標楷體" w:hAnsi="Times New Roman" w:cs="Times New Roman" w:hint="eastAsia"/>
                <w:color w:val="000000" w:themeColor="text1"/>
                <w:sz w:val="28"/>
                <w:szCs w:val="28"/>
              </w:rPr>
              <w:t>客語教育推廣及政策行銷之策進</w:t>
            </w:r>
            <w:r w:rsidRPr="00EF042C">
              <w:rPr>
                <w:rFonts w:ascii="Times New Roman" w:eastAsia="標楷體" w:hAnsi="Times New Roman" w:cs="Times New Roman"/>
                <w:color w:val="000000" w:themeColor="text1"/>
                <w:sz w:val="28"/>
                <w:szCs w:val="28"/>
              </w:rPr>
              <w:t>參考。</w:t>
            </w:r>
          </w:p>
        </w:tc>
      </w:tr>
    </w:tbl>
    <w:p w:rsidR="006D664C" w:rsidRPr="00EF042C" w:rsidRDefault="006D664C" w:rsidP="00D1211B">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color w:val="000000" w:themeColor="text1"/>
          <w:sz w:val="28"/>
          <w:szCs w:val="28"/>
        </w:rPr>
      </w:pPr>
    </w:p>
    <w:p w:rsidR="000925B2" w:rsidRPr="00EF042C" w:rsidRDefault="00903565" w:rsidP="00D1211B">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lastRenderedPageBreak/>
        <w:t>現況分析</w:t>
      </w:r>
    </w:p>
    <w:p w:rsidR="005522A4" w:rsidRPr="00EF042C"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【主要內容】</w:t>
      </w:r>
      <w:r w:rsidR="00C018AA" w:rsidRPr="00EF042C">
        <w:rPr>
          <w:rFonts w:ascii="Times New Roman" w:eastAsia="標楷體" w:hAnsi="Times New Roman" w:cs="Times New Roman" w:hint="eastAsia"/>
          <w:color w:val="000000" w:themeColor="text1"/>
          <w:sz w:val="28"/>
          <w:szCs w:val="28"/>
        </w:rPr>
        <w:t>分析專題研討政策議題或個案的</w:t>
      </w:r>
      <w:r w:rsidR="006D664C" w:rsidRPr="00EF042C">
        <w:rPr>
          <w:rFonts w:ascii="Times New Roman" w:eastAsia="標楷體" w:hAnsi="Times New Roman" w:cs="Times New Roman" w:hint="eastAsia"/>
          <w:color w:val="000000" w:themeColor="text1"/>
          <w:sz w:val="28"/>
          <w:szCs w:val="28"/>
        </w:rPr>
        <w:t>法規、</w:t>
      </w:r>
      <w:r w:rsidR="00597570" w:rsidRPr="00EF042C">
        <w:rPr>
          <w:rFonts w:ascii="Times New Roman" w:eastAsia="標楷體" w:hAnsi="Times New Roman" w:cs="Times New Roman" w:hint="eastAsia"/>
          <w:color w:val="000000" w:themeColor="text1"/>
          <w:sz w:val="28"/>
          <w:szCs w:val="28"/>
        </w:rPr>
        <w:t>背景與</w:t>
      </w:r>
      <w:r w:rsidR="00C018AA" w:rsidRPr="00EF042C">
        <w:rPr>
          <w:rFonts w:ascii="Times New Roman" w:eastAsia="標楷體" w:hAnsi="Times New Roman" w:cs="Times New Roman" w:hint="eastAsia"/>
          <w:color w:val="000000" w:themeColor="text1"/>
          <w:sz w:val="28"/>
          <w:szCs w:val="28"/>
        </w:rPr>
        <w:t>發展現況</w:t>
      </w:r>
      <w:r w:rsidRPr="00EF042C">
        <w:rPr>
          <w:rFonts w:ascii="Times New Roman" w:eastAsia="標楷體" w:hAnsi="Times New Roman" w:cs="Times New Roman" w:hint="eastAsia"/>
          <w:color w:val="000000" w:themeColor="text1"/>
          <w:sz w:val="28"/>
          <w:szCs w:val="28"/>
        </w:rPr>
        <w:t>。</w:t>
      </w:r>
    </w:p>
    <w:p w:rsidR="005522A4" w:rsidRPr="00EF042C"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【撰寫重點】</w:t>
      </w:r>
    </w:p>
    <w:p w:rsidR="00632A53" w:rsidRPr="00EF042C" w:rsidRDefault="001E7FB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針對研討之政策議題</w:t>
      </w:r>
      <w:r w:rsidR="00632A53" w:rsidRPr="00EF042C">
        <w:rPr>
          <w:rFonts w:ascii="Times New Roman" w:eastAsia="標楷體" w:hAnsi="Times New Roman" w:cs="Times New Roman"/>
          <w:color w:val="000000" w:themeColor="text1"/>
          <w:sz w:val="28"/>
          <w:szCs w:val="28"/>
        </w:rPr>
        <w:t>與個案</w:t>
      </w:r>
      <w:r w:rsidRPr="00EF042C">
        <w:rPr>
          <w:rFonts w:ascii="Times New Roman" w:eastAsia="標楷體" w:hAnsi="Times New Roman" w:cs="Times New Roman"/>
          <w:color w:val="000000" w:themeColor="text1"/>
          <w:sz w:val="28"/>
          <w:szCs w:val="28"/>
        </w:rPr>
        <w:t>，</w:t>
      </w:r>
      <w:r w:rsidR="00E61FB2" w:rsidRPr="00EF042C">
        <w:rPr>
          <w:rFonts w:ascii="Times New Roman" w:eastAsia="標楷體" w:hAnsi="Times New Roman" w:cs="Times New Roman" w:hint="eastAsia"/>
          <w:color w:val="000000" w:themeColor="text1"/>
          <w:sz w:val="28"/>
          <w:szCs w:val="28"/>
        </w:rPr>
        <w:t>彙整</w:t>
      </w:r>
      <w:r w:rsidR="00286D7D" w:rsidRPr="00EF042C">
        <w:rPr>
          <w:rFonts w:ascii="Times New Roman" w:eastAsia="標楷體" w:hAnsi="Times New Roman" w:cs="Times New Roman"/>
          <w:color w:val="000000" w:themeColor="text1"/>
          <w:sz w:val="28"/>
          <w:szCs w:val="28"/>
        </w:rPr>
        <w:t>其</w:t>
      </w:r>
      <w:r w:rsidR="006D664C" w:rsidRPr="00EF042C">
        <w:rPr>
          <w:rFonts w:ascii="Times New Roman" w:eastAsia="標楷體" w:hAnsi="Times New Roman" w:cs="Times New Roman" w:hint="eastAsia"/>
          <w:color w:val="000000" w:themeColor="text1"/>
          <w:sz w:val="28"/>
          <w:szCs w:val="28"/>
        </w:rPr>
        <w:t>法規、</w:t>
      </w:r>
      <w:r w:rsidR="00286D7D" w:rsidRPr="00EF042C">
        <w:rPr>
          <w:rFonts w:ascii="Times New Roman" w:eastAsia="標楷體" w:hAnsi="Times New Roman" w:cs="Times New Roman"/>
          <w:color w:val="000000" w:themeColor="text1"/>
          <w:sz w:val="28"/>
          <w:szCs w:val="28"/>
        </w:rPr>
        <w:t>發展脈絡與現況</w:t>
      </w:r>
      <w:r w:rsidR="006D664C" w:rsidRPr="00EF042C">
        <w:rPr>
          <w:rFonts w:ascii="Times New Roman" w:eastAsia="標楷體" w:hAnsi="Times New Roman" w:cs="Times New Roman" w:hint="eastAsia"/>
          <w:color w:val="000000" w:themeColor="text1"/>
          <w:sz w:val="28"/>
          <w:szCs w:val="28"/>
        </w:rPr>
        <w:t>，</w:t>
      </w:r>
      <w:r w:rsidR="00286D7D" w:rsidRPr="00EF042C">
        <w:rPr>
          <w:rFonts w:ascii="Times New Roman" w:eastAsia="標楷體" w:hAnsi="Times New Roman" w:cs="Times New Roman"/>
          <w:color w:val="000000" w:themeColor="text1"/>
          <w:sz w:val="28"/>
          <w:szCs w:val="28"/>
        </w:rPr>
        <w:t>並進一步聚焦於值得探討的現象或問題</w:t>
      </w:r>
      <w:r w:rsidR="005522A4" w:rsidRPr="00EF042C">
        <w:rPr>
          <w:rFonts w:ascii="Times New Roman" w:eastAsia="標楷體" w:hAnsi="Times New Roman" w:cs="Times New Roman"/>
          <w:color w:val="000000" w:themeColor="text1"/>
          <w:sz w:val="28"/>
          <w:szCs w:val="28"/>
        </w:rPr>
        <w:t>。</w:t>
      </w:r>
    </w:p>
    <w:p w:rsidR="00655D39" w:rsidRPr="00EF042C" w:rsidRDefault="00632A53"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現況分析之內容，可包括對政治、經濟、社會的環境分析</w:t>
      </w:r>
      <w:r w:rsidR="00424358"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對政府組織、人力、經費、</w:t>
      </w:r>
      <w:r w:rsidR="00133F85" w:rsidRPr="00EF042C">
        <w:rPr>
          <w:rFonts w:ascii="Times New Roman" w:eastAsia="標楷體" w:hAnsi="Times New Roman" w:cs="Times New Roman" w:hint="eastAsia"/>
          <w:color w:val="000000" w:themeColor="text1"/>
          <w:sz w:val="28"/>
          <w:szCs w:val="28"/>
        </w:rPr>
        <w:t>法</w:t>
      </w:r>
      <w:r w:rsidRPr="00EF042C">
        <w:rPr>
          <w:rFonts w:ascii="Times New Roman" w:eastAsia="標楷體" w:hAnsi="Times New Roman" w:cs="Times New Roman"/>
          <w:color w:val="000000" w:themeColor="text1"/>
          <w:sz w:val="28"/>
          <w:szCs w:val="28"/>
        </w:rPr>
        <w:t>制與施</w:t>
      </w:r>
      <w:r w:rsidR="00424358" w:rsidRPr="00EF042C">
        <w:rPr>
          <w:rFonts w:ascii="Times New Roman" w:eastAsia="標楷體" w:hAnsi="Times New Roman" w:cs="Times New Roman" w:hint="eastAsia"/>
          <w:color w:val="000000" w:themeColor="text1"/>
          <w:sz w:val="28"/>
          <w:szCs w:val="28"/>
        </w:rPr>
        <w:t>政作為</w:t>
      </w:r>
      <w:r w:rsidRPr="00EF042C">
        <w:rPr>
          <w:rFonts w:ascii="Times New Roman" w:eastAsia="標楷體" w:hAnsi="Times New Roman" w:cs="Times New Roman"/>
          <w:color w:val="000000" w:themeColor="text1"/>
          <w:sz w:val="28"/>
          <w:szCs w:val="28"/>
        </w:rPr>
        <w:t>等內外部資源檢討</w:t>
      </w:r>
      <w:r w:rsidR="00424358"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國內外或不同區域、層級之間政府或政策比較等。</w:t>
      </w:r>
    </w:p>
    <w:p w:rsidR="001F3881" w:rsidRPr="00EF042C"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案例</w:t>
      </w:r>
      <w:r w:rsidRPr="00EF042C">
        <w:rPr>
          <w:rFonts w:ascii="Times New Roman" w:eastAsia="標楷體" w:hAnsi="Times New Roman" w:cs="Times New Roman"/>
          <w:color w:val="000000" w:themeColor="text1"/>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353"/>
      </w:tblGrid>
      <w:tr w:rsidR="003E7446" w:rsidRPr="00EF042C" w:rsidTr="001D2DA3">
        <w:tc>
          <w:tcPr>
            <w:tcW w:w="7513" w:type="dxa"/>
            <w:shd w:val="clear" w:color="auto" w:fill="A2D79B" w:themeFill="background1" w:themeFillShade="D9"/>
          </w:tcPr>
          <w:p w:rsidR="00916E17" w:rsidRPr="00EF042C" w:rsidRDefault="00916E17" w:rsidP="00916E17">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現況分析的寫法</w:t>
            </w:r>
          </w:p>
          <w:p w:rsidR="00916E17" w:rsidRPr="00EF042C" w:rsidRDefault="00916E17" w:rsidP="00916E17">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r w:rsidRPr="00EF042C">
              <w:rPr>
                <w:rFonts w:ascii="Times New Roman" w:hAnsi="Times New Roman" w:cs="Times New Roman"/>
                <w:noProof/>
                <w:color w:val="000000" w:themeColor="text1"/>
                <w:sz w:val="28"/>
                <w:szCs w:val="28"/>
              </w:rPr>
              <w:drawing>
                <wp:anchor distT="0" distB="0" distL="114300" distR="114300" simplePos="0" relativeHeight="251696640" behindDoc="0" locked="0" layoutInCell="1" allowOverlap="1" wp14:anchorId="5667F247" wp14:editId="6CC66874">
                  <wp:simplePos x="0" y="0"/>
                  <wp:positionH relativeFrom="column">
                    <wp:posOffset>1233805</wp:posOffset>
                  </wp:positionH>
                  <wp:positionV relativeFrom="paragraph">
                    <wp:posOffset>31115</wp:posOffset>
                  </wp:positionV>
                  <wp:extent cx="2152968" cy="365760"/>
                  <wp:effectExtent l="0" t="0" r="0" b="0"/>
                  <wp:wrapNone/>
                  <wp:docPr id="216" name="圖片 21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E17" w:rsidRPr="00EF042C"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案例之研討主題為</w:t>
            </w:r>
            <w:r w:rsidRPr="00EF042C">
              <w:rPr>
                <w:rFonts w:ascii="Times New Roman" w:eastAsia="新細明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如何推展在地母語保存傳承</w:t>
            </w:r>
            <w:r w:rsidRPr="00EF042C">
              <w:rPr>
                <w:rFonts w:ascii="Times New Roman" w:eastAsia="標楷體" w:hAnsi="Times New Roman" w:cs="Times New Roman"/>
                <w:color w:val="000000" w:themeColor="text1"/>
                <w:sz w:val="28"/>
                <w:szCs w:val="28"/>
              </w:rPr>
              <w:t>－以</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客家事務局</w:t>
            </w:r>
            <w:r w:rsidRPr="00EF042C">
              <w:rPr>
                <w:rFonts w:ascii="Times New Roman" w:eastAsia="標楷體" w:hAnsi="Times New Roman" w:cs="Times New Roman"/>
                <w:color w:val="000000" w:themeColor="text1"/>
                <w:sz w:val="28"/>
                <w:szCs w:val="28"/>
              </w:rPr>
              <w:t>為例」。針對現況分析，較不好的寫法</w:t>
            </w:r>
            <w:r w:rsidRPr="00EF042C">
              <w:rPr>
                <w:rFonts w:ascii="Times New Roman" w:eastAsia="標楷體" w:hAnsi="Times New Roman" w:cs="Times New Roman" w:hint="eastAsia"/>
                <w:color w:val="000000" w:themeColor="text1"/>
                <w:sz w:val="28"/>
                <w:szCs w:val="28"/>
              </w:rPr>
              <w:t>，主要問題</w:t>
            </w:r>
            <w:r w:rsidRPr="00EF042C">
              <w:rPr>
                <w:rFonts w:ascii="Times New Roman" w:eastAsia="標楷體" w:hAnsi="Times New Roman" w:cs="Times New Roman"/>
                <w:color w:val="000000" w:themeColor="text1"/>
                <w:sz w:val="28"/>
                <w:szCs w:val="28"/>
              </w:rPr>
              <w:t>在</w:t>
            </w:r>
            <w:r w:rsidRPr="00EF042C">
              <w:rPr>
                <w:rFonts w:ascii="Times New Roman" w:eastAsia="標楷體" w:hAnsi="Times New Roman" w:cs="Times New Roman" w:hint="eastAsia"/>
                <w:color w:val="000000" w:themeColor="text1"/>
                <w:sz w:val="28"/>
                <w:szCs w:val="28"/>
              </w:rPr>
              <w:t>分析範圍</w:t>
            </w:r>
            <w:r w:rsidRPr="00EF042C">
              <w:rPr>
                <w:rFonts w:ascii="Times New Roman" w:eastAsia="標楷體" w:hAnsi="Times New Roman" w:cs="Times New Roman"/>
                <w:color w:val="000000" w:themeColor="text1"/>
                <w:sz w:val="28"/>
                <w:szCs w:val="28"/>
              </w:rPr>
              <w:t>過於限縮，較好的寫法則周延納入個案發展始末，並與國內外發展與趨勢進行比較。</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【較不好的寫法】</w:t>
            </w:r>
          </w:p>
          <w:p w:rsidR="00916E17" w:rsidRPr="00EF042C"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本研究</w:t>
            </w:r>
            <w:r w:rsidRPr="00EF042C">
              <w:rPr>
                <w:rFonts w:ascii="Times New Roman" w:eastAsia="標楷體" w:hAnsi="Times New Roman" w:cs="Times New Roman" w:hint="eastAsia"/>
                <w:color w:val="000000" w:themeColor="text1"/>
                <w:sz w:val="28"/>
                <w:szCs w:val="28"/>
              </w:rPr>
              <w:t>依</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現有客語政策教育</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及「客語行銷推廣管道」兩</w:t>
            </w:r>
            <w:r w:rsidRPr="00EF042C">
              <w:rPr>
                <w:rFonts w:ascii="Times New Roman" w:eastAsia="標楷體" w:hAnsi="Times New Roman" w:cs="Times New Roman"/>
                <w:color w:val="000000" w:themeColor="text1"/>
                <w:sz w:val="28"/>
                <w:szCs w:val="28"/>
              </w:rPr>
              <w:t>大</w:t>
            </w:r>
            <w:r w:rsidRPr="00EF042C">
              <w:rPr>
                <w:rFonts w:ascii="Times New Roman" w:eastAsia="標楷體" w:hAnsi="Times New Roman" w:cs="Times New Roman" w:hint="eastAsia"/>
                <w:color w:val="000000" w:themeColor="text1"/>
                <w:sz w:val="28"/>
                <w:szCs w:val="28"/>
              </w:rPr>
              <w:t>部分</w:t>
            </w:r>
            <w:r w:rsidRPr="00EF042C">
              <w:rPr>
                <w:rFonts w:ascii="Times New Roman" w:eastAsia="標楷體" w:hAnsi="Times New Roman" w:cs="Times New Roman"/>
                <w:color w:val="000000" w:themeColor="text1"/>
                <w:sz w:val="28"/>
                <w:szCs w:val="28"/>
              </w:rPr>
              <w:t>，分述</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客家事務局</w:t>
            </w:r>
            <w:r w:rsidRPr="00EF042C">
              <w:rPr>
                <w:rFonts w:ascii="Times New Roman" w:eastAsia="標楷體" w:hAnsi="Times New Roman" w:cs="Times New Roman"/>
                <w:color w:val="000000" w:themeColor="text1"/>
                <w:sz w:val="28"/>
                <w:szCs w:val="28"/>
              </w:rPr>
              <w:t>現行</w:t>
            </w:r>
            <w:r w:rsidRPr="00EF042C">
              <w:rPr>
                <w:rFonts w:ascii="Times New Roman" w:eastAsia="標楷體" w:hAnsi="Times New Roman" w:cs="Times New Roman" w:hint="eastAsia"/>
                <w:color w:val="000000" w:themeColor="text1"/>
                <w:sz w:val="28"/>
                <w:szCs w:val="28"/>
              </w:rPr>
              <w:t>作法</w:t>
            </w:r>
            <w:r w:rsidRPr="00EF042C">
              <w:rPr>
                <w:rFonts w:ascii="Times New Roman" w:eastAsia="標楷體" w:hAnsi="Times New Roman" w:cs="Times New Roman"/>
                <w:color w:val="000000" w:themeColor="text1"/>
                <w:sz w:val="28"/>
                <w:szCs w:val="28"/>
              </w:rPr>
              <w:t>如下：</w:t>
            </w:r>
          </w:p>
          <w:p w:rsidR="00916E17" w:rsidRPr="00EF042C" w:rsidRDefault="00916E17" w:rsidP="00916E17">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現有客語政策教育</w:t>
            </w:r>
          </w:p>
          <w:p w:rsidR="00916E17" w:rsidRPr="00EF042C" w:rsidRDefault="00916E17" w:rsidP="00D96573">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客語行銷推廣管道</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【較好的寫法】</w:t>
            </w:r>
          </w:p>
          <w:p w:rsidR="00916E17" w:rsidRPr="00EF042C"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本節先針對</w:t>
            </w:r>
            <w:r w:rsidR="007C7382" w:rsidRPr="00EF042C">
              <w:rPr>
                <w:rFonts w:ascii="Times New Roman" w:eastAsia="標楷體" w:hAnsi="Times New Roman" w:cs="Times New Roman" w:hint="eastAsia"/>
                <w:color w:val="000000" w:themeColor="text1"/>
                <w:sz w:val="28"/>
                <w:szCs w:val="28"/>
              </w:rPr>
              <w:t>個案之社會環境、市場條件、訴求對象進行分析，剖析現今</w:t>
            </w:r>
            <w:r w:rsidRPr="00EF042C">
              <w:rPr>
                <w:rFonts w:ascii="標楷體" w:eastAsia="標楷體" w:hAnsi="標楷體" w:cs="Times New Roman" w:hint="eastAsia"/>
                <w:color w:val="000000" w:themeColor="text1"/>
                <w:sz w:val="28"/>
                <w:szCs w:val="28"/>
              </w:rPr>
              <w:t>○○○客家事務局</w:t>
            </w:r>
            <w:r w:rsidR="007C7382" w:rsidRPr="00EF042C">
              <w:rPr>
                <w:rFonts w:ascii="標楷體" w:eastAsia="標楷體" w:hAnsi="標楷體" w:cs="Times New Roman" w:hint="eastAsia"/>
                <w:color w:val="000000" w:themeColor="text1"/>
                <w:sz w:val="28"/>
                <w:szCs w:val="28"/>
              </w:rPr>
              <w:t>推展在地母</w:t>
            </w:r>
            <w:r w:rsidR="00B87838" w:rsidRPr="00EF042C">
              <w:rPr>
                <w:rFonts w:ascii="標楷體" w:eastAsia="標楷體" w:hAnsi="標楷體" w:cs="Times New Roman" w:hint="eastAsia"/>
                <w:color w:val="000000" w:themeColor="text1"/>
                <w:sz w:val="28"/>
                <w:szCs w:val="28"/>
              </w:rPr>
              <w:t>語</w:t>
            </w:r>
            <w:r w:rsidR="007C7382" w:rsidRPr="00EF042C">
              <w:rPr>
                <w:rFonts w:ascii="標楷體" w:eastAsia="標楷體" w:hAnsi="標楷體" w:cs="Times New Roman" w:hint="eastAsia"/>
                <w:color w:val="000000" w:themeColor="text1"/>
                <w:sz w:val="28"/>
                <w:szCs w:val="28"/>
              </w:rPr>
              <w:t>保存傳承之各項政策作為，再運用比較分析法與其他政府</w:t>
            </w:r>
            <w:r w:rsidR="007C7382" w:rsidRPr="00EF042C">
              <w:rPr>
                <w:rFonts w:ascii="標楷體" w:eastAsia="標楷體" w:hAnsi="標楷體" w:cs="Times New Roman" w:hint="eastAsia"/>
                <w:color w:val="000000" w:themeColor="text1"/>
                <w:sz w:val="28"/>
                <w:szCs w:val="28"/>
              </w:rPr>
              <w:lastRenderedPageBreak/>
              <w:t>機關對於在地母語</w:t>
            </w:r>
            <w:r w:rsidRPr="00EF042C">
              <w:rPr>
                <w:rFonts w:ascii="標楷體" w:eastAsia="標楷體" w:hAnsi="標楷體" w:cs="Times New Roman" w:hint="eastAsia"/>
                <w:color w:val="000000" w:themeColor="text1"/>
                <w:sz w:val="28"/>
                <w:szCs w:val="28"/>
              </w:rPr>
              <w:t>保存與傳承作綜合性之比較分析，並參採歐美先進國家在地特殊語言文化保存作法與趨勢，並與個案進行比較。</w:t>
            </w:r>
          </w:p>
          <w:p w:rsidR="00916E17" w:rsidRPr="00EF042C" w:rsidRDefault="007C7382" w:rsidP="00916E17">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從政治、經濟、社會環境對</w:t>
            </w:r>
            <w:r w:rsidRPr="00EF042C">
              <w:rPr>
                <w:rFonts w:ascii="標楷體" w:eastAsia="標楷體" w:hAnsi="標楷體" w:cs="Times New Roman" w:hint="eastAsia"/>
                <w:color w:val="000000" w:themeColor="text1"/>
                <w:sz w:val="28"/>
                <w:szCs w:val="28"/>
              </w:rPr>
              <w:t>○○○客家事務局推展在地母</w:t>
            </w:r>
            <w:r w:rsidR="009E04E1" w:rsidRPr="00EF042C">
              <w:rPr>
                <w:rFonts w:ascii="標楷體" w:eastAsia="標楷體" w:hAnsi="標楷體" w:cs="Times New Roman" w:hint="eastAsia"/>
                <w:color w:val="000000" w:themeColor="text1"/>
                <w:sz w:val="28"/>
                <w:szCs w:val="28"/>
              </w:rPr>
              <w:t>語</w:t>
            </w:r>
            <w:r w:rsidRPr="00EF042C">
              <w:rPr>
                <w:rFonts w:ascii="標楷體" w:eastAsia="標楷體" w:hAnsi="標楷體" w:cs="Times New Roman" w:hint="eastAsia"/>
                <w:color w:val="000000" w:themeColor="text1"/>
                <w:sz w:val="28"/>
                <w:szCs w:val="28"/>
              </w:rPr>
              <w:t>保存傳承之各項政策作為進行分析。</w:t>
            </w:r>
          </w:p>
          <w:p w:rsidR="00916E17" w:rsidRPr="00EF042C" w:rsidRDefault="00916E17" w:rsidP="00916E17">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其它</w:t>
            </w:r>
            <w:r w:rsidRPr="00EF042C">
              <w:rPr>
                <w:rFonts w:ascii="Times New Roman" w:eastAsia="標楷體" w:hAnsi="Times New Roman" w:cs="Times New Roman"/>
                <w:color w:val="000000" w:themeColor="text1"/>
                <w:sz w:val="28"/>
                <w:szCs w:val="28"/>
              </w:rPr>
              <w:t>政府</w:t>
            </w:r>
            <w:r w:rsidRPr="00EF042C">
              <w:rPr>
                <w:rFonts w:ascii="Times New Roman" w:eastAsia="標楷體" w:hAnsi="Times New Roman" w:cs="Times New Roman" w:hint="eastAsia"/>
                <w:color w:val="000000" w:themeColor="text1"/>
                <w:sz w:val="28"/>
                <w:szCs w:val="28"/>
              </w:rPr>
              <w:t>機關對於在地母語保存與傳承</w:t>
            </w:r>
            <w:r w:rsidRPr="00EF042C">
              <w:rPr>
                <w:rFonts w:ascii="Times New Roman" w:eastAsia="標楷體" w:hAnsi="Times New Roman" w:cs="Times New Roman"/>
                <w:color w:val="000000" w:themeColor="text1"/>
                <w:sz w:val="28"/>
                <w:szCs w:val="28"/>
              </w:rPr>
              <w:t>的</w:t>
            </w:r>
            <w:r w:rsidRPr="00EF042C">
              <w:rPr>
                <w:rFonts w:ascii="Times New Roman" w:eastAsia="標楷體" w:hAnsi="Times New Roman" w:cs="Times New Roman" w:hint="eastAsia"/>
                <w:color w:val="000000" w:themeColor="text1"/>
                <w:sz w:val="28"/>
                <w:szCs w:val="28"/>
              </w:rPr>
              <w:t>綜合性分析比較</w:t>
            </w:r>
          </w:p>
          <w:p w:rsidR="00903565" w:rsidRPr="00EF042C" w:rsidRDefault="00916E17">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歐美先進國家</w:t>
            </w:r>
            <w:r w:rsidRPr="00EF042C">
              <w:rPr>
                <w:rFonts w:ascii="標楷體" w:eastAsia="標楷體" w:hAnsi="標楷體" w:cs="Times New Roman" w:hint="eastAsia"/>
                <w:color w:val="000000" w:themeColor="text1"/>
                <w:sz w:val="28"/>
                <w:szCs w:val="28"/>
              </w:rPr>
              <w:t>家在地特殊語言文化保存作法與趨勢</w:t>
            </w:r>
          </w:p>
        </w:tc>
      </w:tr>
    </w:tbl>
    <w:p w:rsidR="00006261" w:rsidRPr="00EF042C" w:rsidRDefault="00006261" w:rsidP="00D1211B">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hint="eastAsia"/>
          <w:b/>
          <w:color w:val="000000" w:themeColor="text1"/>
          <w:sz w:val="28"/>
          <w:szCs w:val="28"/>
        </w:rPr>
        <w:lastRenderedPageBreak/>
        <w:t>問題檢討</w:t>
      </w:r>
    </w:p>
    <w:p w:rsidR="005A3B90" w:rsidRPr="00EF042C"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【主要內容】</w:t>
      </w:r>
      <w:r w:rsidR="00B831CF" w:rsidRPr="00EF042C">
        <w:rPr>
          <w:rFonts w:ascii="Times New Roman" w:eastAsia="標楷體" w:hAnsi="Times New Roman" w:cs="Times New Roman" w:hint="eastAsia"/>
          <w:color w:val="000000" w:themeColor="text1"/>
          <w:sz w:val="28"/>
          <w:szCs w:val="28"/>
        </w:rPr>
        <w:t>釐析</w:t>
      </w:r>
      <w:r w:rsidR="00E471F5" w:rsidRPr="00EF042C">
        <w:rPr>
          <w:rFonts w:ascii="Times New Roman" w:eastAsia="標楷體" w:hAnsi="Times New Roman" w:cs="Times New Roman" w:hint="eastAsia"/>
          <w:color w:val="000000" w:themeColor="text1"/>
          <w:sz w:val="28"/>
          <w:szCs w:val="28"/>
        </w:rPr>
        <w:t>並建構</w:t>
      </w:r>
      <w:r w:rsidR="00B831CF" w:rsidRPr="00EF042C">
        <w:rPr>
          <w:rFonts w:ascii="Times New Roman" w:eastAsia="標楷體" w:hAnsi="Times New Roman" w:cs="Times New Roman" w:hint="eastAsia"/>
          <w:color w:val="000000" w:themeColor="text1"/>
          <w:sz w:val="28"/>
          <w:szCs w:val="28"/>
        </w:rPr>
        <w:t>研討政策議題或個案</w:t>
      </w:r>
      <w:r w:rsidR="00E471F5" w:rsidRPr="00EF042C">
        <w:rPr>
          <w:rFonts w:ascii="Times New Roman" w:eastAsia="標楷體" w:hAnsi="Times New Roman" w:cs="Times New Roman" w:hint="eastAsia"/>
          <w:color w:val="000000" w:themeColor="text1"/>
          <w:sz w:val="28"/>
          <w:szCs w:val="28"/>
        </w:rPr>
        <w:t>中所顯示的問題。</w:t>
      </w:r>
    </w:p>
    <w:p w:rsidR="00E471F5" w:rsidRPr="00EF042C" w:rsidRDefault="00E471F5"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【撰寫重點】</w:t>
      </w:r>
    </w:p>
    <w:p w:rsidR="00655D39" w:rsidRPr="00EF042C"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指明研討政策議題或個案中所顯示的問題</w:t>
      </w:r>
      <w:r w:rsidR="000C33A5" w:rsidRPr="00EF042C">
        <w:rPr>
          <w:rFonts w:ascii="Times New Roman" w:eastAsia="標楷體" w:hAnsi="Times New Roman" w:cs="Times New Roman"/>
          <w:color w:val="000000" w:themeColor="text1"/>
          <w:sz w:val="28"/>
          <w:szCs w:val="28"/>
        </w:rPr>
        <w:t>或</w:t>
      </w:r>
      <w:r w:rsidR="001D3003" w:rsidRPr="00EF042C">
        <w:rPr>
          <w:rFonts w:ascii="Times New Roman" w:eastAsia="標楷體" w:hAnsi="Times New Roman" w:cs="Times New Roman"/>
          <w:color w:val="000000" w:themeColor="text1"/>
          <w:sz w:val="28"/>
          <w:szCs w:val="28"/>
        </w:rPr>
        <w:t>問題</w:t>
      </w:r>
      <w:r w:rsidR="000C33A5" w:rsidRPr="00EF042C">
        <w:rPr>
          <w:rFonts w:ascii="Times New Roman" w:eastAsia="標楷體" w:hAnsi="Times New Roman" w:cs="Times New Roman"/>
          <w:color w:val="000000" w:themeColor="text1"/>
          <w:sz w:val="28"/>
          <w:szCs w:val="28"/>
        </w:rPr>
        <w:t>系統</w:t>
      </w:r>
      <w:r w:rsidRPr="00EF042C">
        <w:rPr>
          <w:rFonts w:ascii="Times New Roman" w:eastAsia="標楷體" w:hAnsi="Times New Roman" w:cs="Times New Roman"/>
          <w:color w:val="000000" w:themeColor="text1"/>
          <w:sz w:val="28"/>
          <w:szCs w:val="28"/>
        </w:rPr>
        <w:t>。</w:t>
      </w:r>
    </w:p>
    <w:p w:rsidR="00DC19A8" w:rsidRPr="00EF042C" w:rsidRDefault="00DC19A8"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釐</w:t>
      </w:r>
      <w:r w:rsidR="00E61FB2" w:rsidRPr="00EF042C">
        <w:rPr>
          <w:rFonts w:ascii="Times New Roman" w:eastAsia="標楷體" w:hAnsi="Times New Roman" w:cs="Times New Roman" w:hint="eastAsia"/>
          <w:color w:val="000000" w:themeColor="text1"/>
          <w:sz w:val="28"/>
          <w:szCs w:val="28"/>
        </w:rPr>
        <w:t>清</w:t>
      </w:r>
      <w:r w:rsidRPr="00EF042C">
        <w:rPr>
          <w:rFonts w:ascii="Times New Roman" w:eastAsia="標楷體" w:hAnsi="Times New Roman" w:cs="Times New Roman"/>
          <w:color w:val="000000" w:themeColor="text1"/>
          <w:sz w:val="28"/>
          <w:szCs w:val="28"/>
        </w:rPr>
        <w:t>問題相關的行動者及利害關係人，</w:t>
      </w:r>
      <w:r w:rsidR="006B76D0" w:rsidRPr="00EF042C">
        <w:rPr>
          <w:rFonts w:ascii="Times New Roman" w:eastAsia="標楷體" w:hAnsi="Times New Roman" w:cs="Times New Roman" w:hint="eastAsia"/>
          <w:color w:val="000000" w:themeColor="text1"/>
          <w:sz w:val="28"/>
          <w:szCs w:val="28"/>
        </w:rPr>
        <w:t>包括</w:t>
      </w:r>
      <w:r w:rsidRPr="00EF042C">
        <w:rPr>
          <w:rFonts w:ascii="Times New Roman" w:eastAsia="標楷體" w:hAnsi="Times New Roman" w:cs="Times New Roman"/>
          <w:color w:val="000000" w:themeColor="text1"/>
          <w:sz w:val="28"/>
          <w:szCs w:val="28"/>
        </w:rPr>
        <w:t>導致問題發生、受問題所影響及有權</w:t>
      </w:r>
      <w:r w:rsidR="00C33B5F" w:rsidRPr="00EF042C">
        <w:rPr>
          <w:rFonts w:ascii="Times New Roman" w:eastAsia="標楷體" w:hAnsi="Times New Roman" w:cs="Times New Roman"/>
          <w:color w:val="000000" w:themeColor="text1"/>
          <w:sz w:val="28"/>
          <w:szCs w:val="28"/>
        </w:rPr>
        <w:t>利（力）</w:t>
      </w:r>
      <w:r w:rsidRPr="00EF042C">
        <w:rPr>
          <w:rFonts w:ascii="Times New Roman" w:eastAsia="標楷體" w:hAnsi="Times New Roman" w:cs="Times New Roman"/>
          <w:color w:val="000000" w:themeColor="text1"/>
          <w:sz w:val="28"/>
          <w:szCs w:val="28"/>
        </w:rPr>
        <w:t>或</w:t>
      </w:r>
      <w:r w:rsidR="006B76D0" w:rsidRPr="00EF042C">
        <w:rPr>
          <w:rFonts w:ascii="Times New Roman" w:eastAsia="標楷體" w:hAnsi="Times New Roman" w:cs="Times New Roman" w:hint="eastAsia"/>
          <w:color w:val="000000" w:themeColor="text1"/>
          <w:sz w:val="28"/>
          <w:szCs w:val="28"/>
        </w:rPr>
        <w:t>有</w:t>
      </w:r>
      <w:r w:rsidRPr="00EF042C">
        <w:rPr>
          <w:rFonts w:ascii="Times New Roman" w:eastAsia="標楷體" w:hAnsi="Times New Roman" w:cs="Times New Roman"/>
          <w:color w:val="000000" w:themeColor="text1"/>
          <w:sz w:val="28"/>
          <w:szCs w:val="28"/>
        </w:rPr>
        <w:t>責任處理問題</w:t>
      </w:r>
      <w:r w:rsidR="006B76D0" w:rsidRPr="00EF042C">
        <w:rPr>
          <w:rFonts w:ascii="Times New Roman" w:eastAsia="標楷體" w:hAnsi="Times New Roman" w:cs="Times New Roman" w:hint="eastAsia"/>
          <w:color w:val="000000" w:themeColor="text1"/>
          <w:sz w:val="28"/>
          <w:szCs w:val="28"/>
        </w:rPr>
        <w:t>之</w:t>
      </w:r>
      <w:r w:rsidRPr="00EF042C">
        <w:rPr>
          <w:rFonts w:ascii="Times New Roman" w:eastAsia="標楷體" w:hAnsi="Times New Roman" w:cs="Times New Roman"/>
          <w:color w:val="000000" w:themeColor="text1"/>
          <w:sz w:val="28"/>
          <w:szCs w:val="28"/>
        </w:rPr>
        <w:t>個人、團體或組織。</w:t>
      </w:r>
    </w:p>
    <w:p w:rsidR="00E471F5" w:rsidRPr="00EF042C"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依據決策制定者的人數、政策方案的數量、效用價值的共識或衝突程度、方案後果的風險或確定程度高低、發生機率的計算與否等指標，判斷問題的結構性，為結構良好、結構不良或結構適中。</w:t>
      </w:r>
    </w:p>
    <w:p w:rsidR="004D5DF5" w:rsidRPr="00EF042C"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探討</w:t>
      </w:r>
      <w:r w:rsidR="00AD26F5" w:rsidRPr="00EF042C">
        <w:rPr>
          <w:rFonts w:ascii="Times New Roman" w:eastAsia="標楷體" w:hAnsi="Times New Roman" w:cs="Times New Roman"/>
          <w:color w:val="000000" w:themeColor="text1"/>
          <w:sz w:val="28"/>
          <w:szCs w:val="28"/>
        </w:rPr>
        <w:t>問題</w:t>
      </w:r>
      <w:r w:rsidR="00C33B5F" w:rsidRPr="00EF042C">
        <w:rPr>
          <w:rFonts w:ascii="Times New Roman" w:eastAsia="標楷體" w:hAnsi="Times New Roman" w:cs="Times New Roman"/>
          <w:color w:val="000000" w:themeColor="text1"/>
          <w:sz w:val="28"/>
          <w:szCs w:val="28"/>
        </w:rPr>
        <w:t>的</w:t>
      </w:r>
      <w:r w:rsidR="00C33B5F" w:rsidRPr="00EF042C">
        <w:rPr>
          <w:rFonts w:ascii="Times New Roman" w:eastAsia="標楷體" w:hAnsi="Times New Roman" w:cs="Times New Roman" w:hint="eastAsia"/>
          <w:color w:val="000000" w:themeColor="text1"/>
          <w:sz w:val="28"/>
          <w:szCs w:val="28"/>
        </w:rPr>
        <w:t>「</w:t>
      </w:r>
      <w:r w:rsidR="00E602AC" w:rsidRPr="00EF042C">
        <w:rPr>
          <w:rFonts w:ascii="Times New Roman" w:eastAsia="標楷體" w:hAnsi="Times New Roman" w:cs="Times New Roman"/>
          <w:color w:val="000000" w:themeColor="text1"/>
          <w:sz w:val="28"/>
          <w:szCs w:val="28"/>
        </w:rPr>
        <w:t>成因</w:t>
      </w:r>
      <w:r w:rsidR="00C33B5F" w:rsidRPr="00EF042C">
        <w:rPr>
          <w:rFonts w:ascii="Times New Roman" w:eastAsia="標楷體" w:hAnsi="Times New Roman" w:cs="Times New Roman" w:hint="eastAsia"/>
          <w:color w:val="000000" w:themeColor="text1"/>
          <w:sz w:val="28"/>
          <w:szCs w:val="28"/>
        </w:rPr>
        <w:t>」</w:t>
      </w:r>
      <w:r w:rsidR="00AD26F5" w:rsidRPr="00EF042C">
        <w:rPr>
          <w:rFonts w:ascii="Times New Roman" w:eastAsia="標楷體" w:hAnsi="Times New Roman" w:cs="Times New Roman"/>
          <w:color w:val="000000" w:themeColor="text1"/>
          <w:sz w:val="28"/>
          <w:szCs w:val="28"/>
        </w:rPr>
        <w:t>為何</w:t>
      </w:r>
      <w:r w:rsidR="006B76D0" w:rsidRPr="00EF042C">
        <w:rPr>
          <w:rFonts w:ascii="Times New Roman" w:eastAsia="標楷體" w:hAnsi="Times New Roman" w:cs="Times New Roman" w:hint="eastAsia"/>
          <w:color w:val="000000" w:themeColor="text1"/>
          <w:sz w:val="28"/>
          <w:szCs w:val="28"/>
        </w:rPr>
        <w:t>、</w:t>
      </w:r>
      <w:r w:rsidR="005915B5" w:rsidRPr="00EF042C">
        <w:rPr>
          <w:rFonts w:ascii="Times New Roman" w:eastAsia="標楷體" w:hAnsi="Times New Roman" w:cs="Times New Roman"/>
          <w:color w:val="000000" w:themeColor="text1"/>
          <w:sz w:val="28"/>
          <w:szCs w:val="28"/>
        </w:rPr>
        <w:t>為個人或非個人因素引起、刻意或意外引起、是否有應該主政與課責的個人、團體或組織</w:t>
      </w:r>
      <w:r w:rsidR="00E602AC" w:rsidRPr="00EF042C">
        <w:rPr>
          <w:rFonts w:ascii="Times New Roman" w:eastAsia="標楷體" w:hAnsi="Times New Roman" w:cs="Times New Roman"/>
          <w:color w:val="000000" w:themeColor="text1"/>
          <w:sz w:val="28"/>
          <w:szCs w:val="28"/>
        </w:rPr>
        <w:t>；</w:t>
      </w:r>
      <w:r w:rsidR="00AD26F5" w:rsidRPr="00EF042C">
        <w:rPr>
          <w:rFonts w:ascii="Times New Roman" w:eastAsia="標楷體" w:hAnsi="Times New Roman" w:cs="Times New Roman"/>
          <w:color w:val="000000" w:themeColor="text1"/>
          <w:sz w:val="28"/>
          <w:szCs w:val="28"/>
        </w:rPr>
        <w:t>問題</w:t>
      </w:r>
      <w:r w:rsidR="00C33B5F" w:rsidRPr="00EF042C">
        <w:rPr>
          <w:rFonts w:ascii="Times New Roman" w:eastAsia="標楷體" w:hAnsi="Times New Roman" w:cs="Times New Roman" w:hint="eastAsia"/>
          <w:color w:val="000000" w:themeColor="text1"/>
          <w:sz w:val="28"/>
          <w:szCs w:val="28"/>
        </w:rPr>
        <w:t>「</w:t>
      </w:r>
      <w:r w:rsidR="005915B5" w:rsidRPr="00EF042C">
        <w:rPr>
          <w:rFonts w:ascii="Times New Roman" w:eastAsia="標楷體" w:hAnsi="Times New Roman" w:cs="Times New Roman"/>
          <w:color w:val="000000" w:themeColor="text1"/>
          <w:sz w:val="28"/>
          <w:szCs w:val="28"/>
        </w:rPr>
        <w:t>本質</w:t>
      </w:r>
      <w:r w:rsidR="00C33B5F" w:rsidRPr="00EF042C">
        <w:rPr>
          <w:rFonts w:ascii="Times New Roman" w:eastAsia="標楷體" w:hAnsi="Times New Roman" w:cs="Times New Roman" w:hint="eastAsia"/>
          <w:color w:val="000000" w:themeColor="text1"/>
          <w:sz w:val="28"/>
          <w:szCs w:val="28"/>
        </w:rPr>
        <w:t>」</w:t>
      </w:r>
      <w:r w:rsidR="00AD26F5" w:rsidRPr="00EF042C">
        <w:rPr>
          <w:rFonts w:ascii="Times New Roman" w:eastAsia="標楷體" w:hAnsi="Times New Roman" w:cs="Times New Roman"/>
          <w:color w:val="000000" w:themeColor="text1"/>
          <w:sz w:val="28"/>
          <w:szCs w:val="28"/>
        </w:rPr>
        <w:t>之</w:t>
      </w:r>
      <w:r w:rsidR="005915B5" w:rsidRPr="00EF042C">
        <w:rPr>
          <w:rFonts w:ascii="Times New Roman" w:eastAsia="標楷體" w:hAnsi="Times New Roman" w:cs="Times New Roman"/>
          <w:color w:val="000000" w:themeColor="text1"/>
          <w:sz w:val="28"/>
          <w:szCs w:val="28"/>
        </w:rPr>
        <w:t>新奇度、切身性、危</w:t>
      </w:r>
      <w:r w:rsidR="00A42745" w:rsidRPr="00EF042C">
        <w:rPr>
          <w:rFonts w:ascii="Times New Roman" w:eastAsia="標楷體" w:hAnsi="Times New Roman" w:cs="Times New Roman" w:hint="eastAsia"/>
          <w:color w:val="000000" w:themeColor="text1"/>
          <w:sz w:val="28"/>
          <w:szCs w:val="28"/>
        </w:rPr>
        <w:t>急</w:t>
      </w:r>
      <w:r w:rsidR="005915B5" w:rsidRPr="00EF042C">
        <w:rPr>
          <w:rFonts w:ascii="Times New Roman" w:eastAsia="標楷體" w:hAnsi="Times New Roman" w:cs="Times New Roman"/>
          <w:color w:val="000000" w:themeColor="text1"/>
          <w:sz w:val="28"/>
          <w:szCs w:val="28"/>
        </w:rPr>
        <w:t>性、嚴重性、影響程度等</w:t>
      </w:r>
      <w:r w:rsidR="00E602AC" w:rsidRPr="00EF042C">
        <w:rPr>
          <w:rFonts w:ascii="Times New Roman" w:eastAsia="標楷體" w:hAnsi="Times New Roman" w:cs="Times New Roman"/>
          <w:color w:val="000000" w:themeColor="text1"/>
          <w:sz w:val="28"/>
          <w:szCs w:val="28"/>
        </w:rPr>
        <w:t>；</w:t>
      </w:r>
      <w:r w:rsidR="00C33B5F" w:rsidRPr="00EF042C">
        <w:rPr>
          <w:rFonts w:ascii="Times New Roman" w:eastAsia="標楷體" w:hAnsi="Times New Roman" w:cs="Times New Roman"/>
          <w:color w:val="000000" w:themeColor="text1"/>
          <w:sz w:val="28"/>
          <w:szCs w:val="28"/>
        </w:rPr>
        <w:t>以及問題的</w:t>
      </w:r>
      <w:r w:rsidR="00E602AC" w:rsidRPr="00EF042C">
        <w:rPr>
          <w:rFonts w:ascii="Times New Roman" w:eastAsia="標楷體" w:hAnsi="Times New Roman" w:cs="Times New Roman"/>
          <w:color w:val="000000" w:themeColor="text1"/>
          <w:sz w:val="28"/>
          <w:szCs w:val="28"/>
        </w:rPr>
        <w:t>解決策略</w:t>
      </w:r>
      <w:r w:rsidR="00E602AC" w:rsidRPr="00EF042C">
        <w:rPr>
          <w:rFonts w:ascii="Times New Roman" w:eastAsia="標楷體" w:hAnsi="Times New Roman" w:cs="Times New Roman" w:hint="eastAsia"/>
          <w:color w:val="000000" w:themeColor="text1"/>
          <w:sz w:val="28"/>
          <w:szCs w:val="28"/>
        </w:rPr>
        <w:t>是否存在並可得</w:t>
      </w:r>
      <w:r w:rsidR="00E602AC" w:rsidRPr="00EF042C">
        <w:rPr>
          <w:rFonts w:ascii="Times New Roman" w:eastAsia="標楷體" w:hAnsi="Times New Roman" w:cs="Times New Roman"/>
          <w:color w:val="000000" w:themeColor="text1"/>
          <w:sz w:val="28"/>
          <w:szCs w:val="28"/>
        </w:rPr>
        <w:t>、是否可接受、是否可負擔</w:t>
      </w:r>
      <w:r w:rsidR="00C33B5F" w:rsidRPr="00EF042C">
        <w:rPr>
          <w:rFonts w:ascii="Times New Roman" w:eastAsia="標楷體" w:hAnsi="Times New Roman" w:cs="Times New Roman"/>
          <w:color w:val="000000" w:themeColor="text1"/>
          <w:sz w:val="28"/>
          <w:szCs w:val="28"/>
        </w:rPr>
        <w:t>等</w:t>
      </w:r>
      <w:r w:rsidR="00E602AC" w:rsidRPr="00EF042C">
        <w:rPr>
          <w:rFonts w:ascii="Times New Roman" w:eastAsia="標楷體" w:hAnsi="Times New Roman" w:cs="Times New Roman"/>
          <w:color w:val="000000" w:themeColor="text1"/>
          <w:sz w:val="28"/>
          <w:szCs w:val="28"/>
        </w:rPr>
        <w:t>。</w:t>
      </w:r>
    </w:p>
    <w:p w:rsidR="001F3881" w:rsidRPr="00EF042C" w:rsidRDefault="001F3881"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案例</w:t>
      </w:r>
      <w:r w:rsidRPr="00EF042C">
        <w:rPr>
          <w:rFonts w:ascii="Times New Roman" w:eastAsia="標楷體" w:hAnsi="Times New Roman" w:cs="Times New Roman"/>
          <w:color w:val="000000" w:themeColor="text1"/>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349"/>
      </w:tblGrid>
      <w:tr w:rsidR="003E7446" w:rsidRPr="00EF042C" w:rsidTr="001D2DA3">
        <w:tc>
          <w:tcPr>
            <w:tcW w:w="7349" w:type="dxa"/>
            <w:shd w:val="clear" w:color="auto" w:fill="A2D79B" w:themeFill="background1" w:themeFillShade="D9"/>
          </w:tcPr>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lastRenderedPageBreak/>
              <w:t>問題檢討的寫法</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hAnsi="Times New Roman" w:cs="Times New Roman"/>
                <w:noProof/>
                <w:color w:val="000000" w:themeColor="text1"/>
                <w:sz w:val="28"/>
                <w:szCs w:val="28"/>
              </w:rPr>
              <w:drawing>
                <wp:anchor distT="0" distB="0" distL="114300" distR="114300" simplePos="0" relativeHeight="251698688" behindDoc="0" locked="0" layoutInCell="1" allowOverlap="1" wp14:anchorId="12A2221B" wp14:editId="710311F0">
                  <wp:simplePos x="0" y="0"/>
                  <wp:positionH relativeFrom="column">
                    <wp:posOffset>1270635</wp:posOffset>
                  </wp:positionH>
                  <wp:positionV relativeFrom="paragraph">
                    <wp:posOffset>25400</wp:posOffset>
                  </wp:positionV>
                  <wp:extent cx="2152650" cy="365760"/>
                  <wp:effectExtent l="0" t="0" r="0" b="0"/>
                  <wp:wrapNone/>
                  <wp:docPr id="217" name="圖片 217"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E17" w:rsidRPr="00EF042C"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案例之研討主題為</w:t>
            </w:r>
            <w:r w:rsidRPr="00EF042C">
              <w:rPr>
                <w:rFonts w:ascii="Times New Roman" w:eastAsia="新細明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如何推展在地母語保存傳承－以○○○客家事務局為例</w:t>
            </w:r>
            <w:r w:rsidRPr="00EF042C">
              <w:rPr>
                <w:rFonts w:ascii="Times New Roman" w:eastAsia="標楷體" w:hAnsi="Times New Roman" w:cs="Times New Roman"/>
                <w:color w:val="000000" w:themeColor="text1"/>
                <w:sz w:val="28"/>
                <w:szCs w:val="28"/>
              </w:rPr>
              <w:t>」。針對問題檢討，較不好的寫法，</w:t>
            </w:r>
            <w:r w:rsidRPr="00EF042C">
              <w:rPr>
                <w:rFonts w:ascii="Times New Roman" w:eastAsia="標楷體" w:hAnsi="Times New Roman" w:cs="Times New Roman" w:hint="eastAsia"/>
                <w:color w:val="000000" w:themeColor="text1"/>
                <w:sz w:val="28"/>
                <w:szCs w:val="28"/>
              </w:rPr>
              <w:t>主要問題在於</w:t>
            </w:r>
            <w:r w:rsidRPr="00EF042C">
              <w:rPr>
                <w:rFonts w:ascii="Times New Roman" w:eastAsia="標楷體" w:hAnsi="Times New Roman" w:cs="Times New Roman"/>
                <w:color w:val="000000" w:themeColor="text1"/>
                <w:sz w:val="28"/>
                <w:szCs w:val="28"/>
              </w:rPr>
              <w:t>僅透過</w:t>
            </w:r>
            <w:r w:rsidRPr="00EF042C">
              <w:rPr>
                <w:rFonts w:ascii="Times New Roman" w:eastAsia="標楷體" w:hAnsi="Times New Roman" w:cs="Times New Roman" w:hint="eastAsia"/>
                <w:color w:val="000000" w:themeColor="text1"/>
                <w:sz w:val="28"/>
                <w:szCs w:val="28"/>
              </w:rPr>
              <w:t>單一受訪者</w:t>
            </w:r>
            <w:r w:rsidRPr="00EF042C">
              <w:rPr>
                <w:rFonts w:ascii="Times New Roman" w:eastAsia="標楷體" w:hAnsi="Times New Roman" w:cs="Times New Roman"/>
                <w:color w:val="000000" w:themeColor="text1"/>
                <w:sz w:val="28"/>
                <w:szCs w:val="28"/>
              </w:rPr>
              <w:t>訪談意見作為問題建構的根據，問題分析不夠細膩，僅透過魚骨圖為框架簡要論述；較好</w:t>
            </w:r>
            <w:r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color w:val="000000" w:themeColor="text1"/>
                <w:sz w:val="28"/>
                <w:szCs w:val="28"/>
              </w:rPr>
              <w:t>寫法</w:t>
            </w:r>
            <w:r w:rsidRPr="00EF042C">
              <w:rPr>
                <w:rFonts w:ascii="Times New Roman" w:eastAsia="標楷體" w:hAnsi="Times New Roman" w:cs="Times New Roman" w:hint="eastAsia"/>
                <w:color w:val="000000" w:themeColor="text1"/>
                <w:sz w:val="28"/>
                <w:szCs w:val="28"/>
              </w:rPr>
              <w:t>則</w:t>
            </w:r>
            <w:r w:rsidRPr="00EF042C">
              <w:rPr>
                <w:rFonts w:ascii="Times New Roman" w:eastAsia="標楷體" w:hAnsi="Times New Roman" w:cs="Times New Roman"/>
                <w:color w:val="000000" w:themeColor="text1"/>
                <w:sz w:val="28"/>
                <w:szCs w:val="28"/>
              </w:rPr>
              <w:t>問題建構較為完整，所根據的資料也較為充分，並結合多種問題建構方法，以層次推進的方式，由整體結構逐漸聚焦到問題根本的原因與本質，對於問題的掌握較為透徹。</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【較不好的寫法】</w:t>
            </w:r>
          </w:p>
          <w:p w:rsidR="00916E17" w:rsidRPr="00EF042C"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w:t>
            </w:r>
            <w:r w:rsidRPr="00EF042C">
              <w:rPr>
                <w:rFonts w:ascii="Times New Roman" w:eastAsia="標楷體" w:hAnsi="Times New Roman" w:cs="Times New Roman"/>
                <w:color w:val="000000" w:themeColor="text1"/>
                <w:sz w:val="28"/>
                <w:szCs w:val="28"/>
              </w:rPr>
              <w:t>經分別</w:t>
            </w:r>
            <w:r w:rsidRPr="00EF042C">
              <w:rPr>
                <w:rFonts w:ascii="Times New Roman" w:eastAsia="標楷體" w:hAnsi="Times New Roman" w:cs="Times New Roman" w:hint="eastAsia"/>
                <w:color w:val="000000" w:themeColor="text1"/>
                <w:sz w:val="28"/>
                <w:szCs w:val="28"/>
              </w:rPr>
              <w:t>請教</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客家事務局</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提出之見解，就相關問題以魚骨圖分析方式為「</w:t>
            </w:r>
            <w:r w:rsidRPr="00EF042C">
              <w:rPr>
                <w:rFonts w:ascii="Times New Roman" w:eastAsia="標楷體" w:hAnsi="Times New Roman" w:cs="Times New Roman" w:hint="eastAsia"/>
                <w:color w:val="000000" w:themeColor="text1"/>
                <w:sz w:val="28"/>
                <w:szCs w:val="28"/>
              </w:rPr>
              <w:t>普及率</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形象問題</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環境因素</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教育政策</w:t>
            </w:r>
            <w:r w:rsidRPr="00EF042C">
              <w:rPr>
                <w:rFonts w:ascii="Times New Roman" w:eastAsia="標楷體" w:hAnsi="Times New Roman" w:cs="Times New Roman"/>
                <w:color w:val="000000" w:themeColor="text1"/>
                <w:sz w:val="28"/>
                <w:szCs w:val="28"/>
              </w:rPr>
              <w:t>」等面向進行探討分析。</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【較好的寫法】</w:t>
            </w:r>
          </w:p>
          <w:p w:rsidR="0072293E" w:rsidRPr="00EF042C" w:rsidRDefault="00916E17" w:rsidP="00CA4584">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針對問題檢討，依據</w:t>
            </w:r>
            <w:r w:rsidRPr="00EF042C">
              <w:rPr>
                <w:rFonts w:ascii="Times New Roman" w:eastAsia="標楷體" w:hAnsi="Times New Roman" w:cs="Times New Roman" w:hint="eastAsia"/>
                <w:color w:val="000000" w:themeColor="text1"/>
                <w:sz w:val="28"/>
                <w:szCs w:val="28"/>
              </w:rPr>
              <w:t>現有資料蒐集與篩選</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個案</w:t>
            </w:r>
            <w:r w:rsidRPr="00EF042C">
              <w:rPr>
                <w:rFonts w:ascii="Times New Roman" w:eastAsia="標楷體" w:hAnsi="Times New Roman" w:cs="Times New Roman"/>
                <w:color w:val="000000" w:themeColor="text1"/>
                <w:sz w:val="28"/>
                <w:szCs w:val="28"/>
              </w:rPr>
              <w:t>研究法及訪談法的實施結果，本研究先透過</w:t>
            </w:r>
            <w:r w:rsidRPr="00EF042C">
              <w:rPr>
                <w:rFonts w:ascii="Times New Roman" w:eastAsia="標楷體" w:hAnsi="Times New Roman" w:cs="Times New Roman"/>
                <w:color w:val="000000" w:themeColor="text1"/>
                <w:sz w:val="28"/>
                <w:szCs w:val="28"/>
              </w:rPr>
              <w:t xml:space="preserve"> SWOT </w:t>
            </w:r>
            <w:r w:rsidRPr="00EF042C">
              <w:rPr>
                <w:rFonts w:ascii="Times New Roman" w:eastAsia="標楷體" w:hAnsi="Times New Roman" w:cs="Times New Roman"/>
                <w:color w:val="000000" w:themeColor="text1"/>
                <w:sz w:val="28"/>
                <w:szCs w:val="28"/>
              </w:rPr>
              <w:t>策略分析，釐清個案</w:t>
            </w:r>
            <w:r w:rsidRPr="00EF042C">
              <w:rPr>
                <w:rFonts w:ascii="Times New Roman" w:eastAsia="標楷體" w:hAnsi="Times New Roman" w:cs="Times New Roman" w:hint="eastAsia"/>
                <w:color w:val="000000" w:themeColor="text1"/>
                <w:sz w:val="28"/>
                <w:szCs w:val="28"/>
              </w:rPr>
              <w:t>推廣客語保存與傳承</w:t>
            </w:r>
            <w:r w:rsidRPr="00EF042C">
              <w:rPr>
                <w:rFonts w:ascii="Times New Roman" w:eastAsia="標楷體" w:hAnsi="Times New Roman" w:cs="Times New Roman"/>
                <w:color w:val="000000" w:themeColor="text1"/>
                <w:sz w:val="28"/>
                <w:szCs w:val="28"/>
              </w:rPr>
              <w:t>的</w:t>
            </w:r>
            <w:r w:rsidRPr="00EF042C">
              <w:rPr>
                <w:rFonts w:ascii="Times New Roman" w:eastAsia="標楷體" w:hAnsi="Times New Roman" w:cs="Times New Roman" w:hint="eastAsia"/>
                <w:color w:val="000000" w:themeColor="text1"/>
                <w:sz w:val="28"/>
                <w:szCs w:val="28"/>
              </w:rPr>
              <w:t>問題</w:t>
            </w:r>
            <w:r w:rsidRPr="00EF042C">
              <w:rPr>
                <w:rFonts w:ascii="Times New Roman" w:eastAsia="標楷體" w:hAnsi="Times New Roman" w:cs="Times New Roman"/>
                <w:color w:val="000000" w:themeColor="text1"/>
                <w:sz w:val="28"/>
                <w:szCs w:val="28"/>
              </w:rPr>
              <w:t>結構（包括優勢、劣勢、機會與威脅）；</w:t>
            </w:r>
            <w:r w:rsidRPr="00EF042C">
              <w:rPr>
                <w:rFonts w:ascii="Times New Roman" w:eastAsia="標楷體" w:hAnsi="Times New Roman" w:cs="Times New Roman" w:hint="eastAsia"/>
                <w:color w:val="000000" w:themeColor="text1"/>
                <w:sz w:val="28"/>
                <w:szCs w:val="28"/>
              </w:rPr>
              <w:t>再</w:t>
            </w:r>
            <w:r w:rsidRPr="00EF042C">
              <w:rPr>
                <w:rFonts w:ascii="Times New Roman" w:eastAsia="標楷體" w:hAnsi="Times New Roman" w:cs="Times New Roman"/>
                <w:color w:val="000000" w:themeColor="text1"/>
                <w:sz w:val="28"/>
                <w:szCs w:val="28"/>
              </w:rPr>
              <w:t>透過魚骨圖之要因分析法，歸結出個案實施</w:t>
            </w:r>
            <w:r w:rsidRPr="00EF042C">
              <w:rPr>
                <w:rFonts w:ascii="Times New Roman" w:eastAsia="標楷體" w:hAnsi="Times New Roman" w:cs="Times New Roman" w:hint="eastAsia"/>
                <w:color w:val="000000" w:themeColor="text1"/>
                <w:sz w:val="28"/>
                <w:szCs w:val="28"/>
              </w:rPr>
              <w:t>客語保存與推廣</w:t>
            </w:r>
            <w:r w:rsidRPr="00EF042C">
              <w:rPr>
                <w:rFonts w:ascii="Times New Roman" w:eastAsia="標楷體" w:hAnsi="Times New Roman" w:cs="Times New Roman"/>
                <w:color w:val="000000" w:themeColor="text1"/>
                <w:sz w:val="28"/>
                <w:szCs w:val="28"/>
              </w:rPr>
              <w:t>之問題核心項目；最後討論問題的成因與本質，</w:t>
            </w:r>
            <w:r w:rsidRPr="00EF042C">
              <w:rPr>
                <w:rFonts w:ascii="Times New Roman" w:eastAsia="標楷體" w:hAnsi="Times New Roman" w:cs="Times New Roman" w:hint="eastAsia"/>
                <w:color w:val="000000" w:themeColor="text1"/>
                <w:sz w:val="28"/>
                <w:szCs w:val="28"/>
              </w:rPr>
              <w:t>以期針對母語保存與傳承的，能發現核心之關鍵問題所在</w:t>
            </w:r>
            <w:r w:rsidRPr="00EF042C">
              <w:rPr>
                <w:rFonts w:ascii="Times New Roman" w:eastAsia="標楷體" w:hAnsi="Times New Roman" w:cs="Times New Roman"/>
                <w:color w:val="000000" w:themeColor="text1"/>
                <w:sz w:val="28"/>
                <w:szCs w:val="28"/>
              </w:rPr>
              <w:t>。</w:t>
            </w:r>
          </w:p>
        </w:tc>
      </w:tr>
    </w:tbl>
    <w:p w:rsidR="00EA68F4" w:rsidRPr="00EF042C" w:rsidRDefault="00EA68F4" w:rsidP="00D1211B">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hint="eastAsia"/>
          <w:b/>
          <w:color w:val="000000" w:themeColor="text1"/>
          <w:sz w:val="28"/>
          <w:szCs w:val="28"/>
        </w:rPr>
        <w:t>解決建議</w:t>
      </w:r>
    </w:p>
    <w:p w:rsidR="005A3B90" w:rsidRPr="00EF042C"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【主要內容】</w:t>
      </w:r>
      <w:r w:rsidR="006B6C04" w:rsidRPr="00EF042C">
        <w:rPr>
          <w:rFonts w:ascii="Times New Roman" w:eastAsia="標楷體" w:hAnsi="Times New Roman" w:cs="Times New Roman"/>
          <w:color w:val="000000" w:themeColor="text1"/>
          <w:sz w:val="28"/>
          <w:szCs w:val="28"/>
        </w:rPr>
        <w:t>針對檢討釐析出來的</w:t>
      </w:r>
      <w:r w:rsidR="0046795D" w:rsidRPr="00EF042C">
        <w:rPr>
          <w:rFonts w:ascii="Times New Roman" w:eastAsia="標楷體" w:hAnsi="Times New Roman" w:cs="Times New Roman"/>
          <w:color w:val="000000" w:themeColor="text1"/>
          <w:sz w:val="28"/>
          <w:szCs w:val="28"/>
        </w:rPr>
        <w:t>問題</w:t>
      </w:r>
      <w:r w:rsidR="006B6C04" w:rsidRPr="00EF042C">
        <w:rPr>
          <w:rFonts w:ascii="Times New Roman" w:eastAsia="標楷體" w:hAnsi="Times New Roman" w:cs="Times New Roman"/>
          <w:color w:val="000000" w:themeColor="text1"/>
          <w:sz w:val="28"/>
          <w:szCs w:val="28"/>
        </w:rPr>
        <w:t>，研題具體可行的解決建議</w:t>
      </w:r>
      <w:r w:rsidRPr="00EF042C">
        <w:rPr>
          <w:rFonts w:ascii="Times New Roman" w:eastAsia="標楷體" w:hAnsi="Times New Roman" w:cs="Times New Roman"/>
          <w:color w:val="000000" w:themeColor="text1"/>
          <w:sz w:val="28"/>
          <w:szCs w:val="28"/>
        </w:rPr>
        <w:t>。</w:t>
      </w:r>
    </w:p>
    <w:p w:rsidR="006B6C04" w:rsidRPr="00EF042C" w:rsidRDefault="006B6C0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【撰寫重點】</w:t>
      </w:r>
    </w:p>
    <w:p w:rsidR="008A3A8C" w:rsidRPr="00EF042C" w:rsidRDefault="008A3A8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針對問題</w:t>
      </w:r>
      <w:r w:rsidR="008119B7" w:rsidRPr="00EF042C">
        <w:rPr>
          <w:rFonts w:ascii="Times New Roman" w:eastAsia="標楷體" w:hAnsi="Times New Roman" w:cs="Times New Roman"/>
          <w:color w:val="000000" w:themeColor="text1"/>
          <w:sz w:val="28"/>
          <w:szCs w:val="28"/>
        </w:rPr>
        <w:t>設定解決</w:t>
      </w:r>
      <w:r w:rsidR="00B11A93" w:rsidRPr="00EF042C">
        <w:rPr>
          <w:rFonts w:ascii="Times New Roman" w:eastAsia="標楷體" w:hAnsi="Times New Roman" w:cs="Times New Roman" w:hint="eastAsia"/>
          <w:color w:val="000000" w:themeColor="text1"/>
          <w:sz w:val="28"/>
          <w:szCs w:val="28"/>
        </w:rPr>
        <w:t>方案</w:t>
      </w:r>
      <w:r w:rsidR="008119B7" w:rsidRPr="00EF042C">
        <w:rPr>
          <w:rFonts w:ascii="Times New Roman" w:eastAsia="標楷體" w:hAnsi="Times New Roman" w:cs="Times New Roman"/>
          <w:color w:val="000000" w:themeColor="text1"/>
          <w:sz w:val="28"/>
          <w:szCs w:val="28"/>
        </w:rPr>
        <w:t>或改善</w:t>
      </w:r>
      <w:r w:rsidR="00B11A93" w:rsidRPr="00EF042C">
        <w:rPr>
          <w:rFonts w:ascii="Times New Roman" w:eastAsia="標楷體" w:hAnsi="Times New Roman" w:cs="Times New Roman" w:hint="eastAsia"/>
          <w:color w:val="000000" w:themeColor="text1"/>
          <w:sz w:val="28"/>
          <w:szCs w:val="28"/>
        </w:rPr>
        <w:t>方案</w:t>
      </w:r>
      <w:r w:rsidR="008119B7" w:rsidRPr="00EF042C">
        <w:rPr>
          <w:rFonts w:ascii="Times New Roman" w:eastAsia="標楷體" w:hAnsi="Times New Roman" w:cs="Times New Roman"/>
          <w:color w:val="000000" w:themeColor="text1"/>
          <w:sz w:val="28"/>
          <w:szCs w:val="28"/>
        </w:rPr>
        <w:t>的定義與具體目標（例如</w:t>
      </w:r>
      <w:r w:rsidR="003C4D6A" w:rsidRPr="00EF042C">
        <w:rPr>
          <w:rFonts w:ascii="Times New Roman" w:eastAsia="標楷體" w:hAnsi="Times New Roman" w:cs="Times New Roman" w:hint="eastAsia"/>
          <w:color w:val="000000" w:themeColor="text1"/>
          <w:sz w:val="28"/>
          <w:szCs w:val="28"/>
        </w:rPr>
        <w:t>1</w:t>
      </w:r>
      <w:r w:rsidR="008119B7" w:rsidRPr="00EF042C">
        <w:rPr>
          <w:rFonts w:ascii="Times New Roman" w:eastAsia="標楷體" w:hAnsi="Times New Roman" w:cs="Times New Roman"/>
          <w:color w:val="000000" w:themeColor="text1"/>
          <w:sz w:val="28"/>
          <w:szCs w:val="28"/>
        </w:rPr>
        <w:t>年內提升全國</w:t>
      </w:r>
      <w:r w:rsidR="008119B7" w:rsidRPr="00EF042C">
        <w:rPr>
          <w:rFonts w:ascii="Times New Roman" w:eastAsia="標楷體" w:hAnsi="Times New Roman" w:cs="Times New Roman"/>
          <w:color w:val="000000" w:themeColor="text1"/>
          <w:sz w:val="28"/>
          <w:szCs w:val="28"/>
        </w:rPr>
        <w:t>50</w:t>
      </w:r>
      <w:r w:rsidR="008119B7" w:rsidRPr="00EF042C">
        <w:rPr>
          <w:rFonts w:ascii="Times New Roman" w:eastAsia="標楷體" w:hAnsi="Times New Roman" w:cs="Times New Roman"/>
          <w:color w:val="000000" w:themeColor="text1"/>
          <w:sz w:val="28"/>
          <w:szCs w:val="28"/>
        </w:rPr>
        <w:t>歲以上民眾的大腸癌篩檢率）。</w:t>
      </w:r>
    </w:p>
    <w:p w:rsidR="006B6C04" w:rsidRPr="00EF042C"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考量實務上的可行性</w:t>
      </w:r>
      <w:r w:rsidR="00F6018B" w:rsidRPr="00EF042C">
        <w:rPr>
          <w:rFonts w:ascii="Times New Roman" w:eastAsia="標楷體" w:hAnsi="Times New Roman" w:cs="Times New Roman"/>
          <w:color w:val="000000" w:themeColor="text1"/>
          <w:sz w:val="28"/>
          <w:szCs w:val="28"/>
        </w:rPr>
        <w:t>，</w:t>
      </w:r>
      <w:r w:rsidR="008119B7" w:rsidRPr="00EF042C">
        <w:rPr>
          <w:rFonts w:ascii="Times New Roman" w:eastAsia="標楷體" w:hAnsi="Times New Roman" w:cs="Times New Roman"/>
          <w:color w:val="000000" w:themeColor="text1"/>
          <w:sz w:val="28"/>
          <w:szCs w:val="28"/>
        </w:rPr>
        <w:t>統整</w:t>
      </w:r>
      <w:r w:rsidR="00B11A93" w:rsidRPr="00EF042C">
        <w:rPr>
          <w:rFonts w:ascii="Times New Roman" w:eastAsia="標楷體" w:hAnsi="Times New Roman" w:cs="Times New Roman" w:hint="eastAsia"/>
          <w:color w:val="000000" w:themeColor="text1"/>
          <w:sz w:val="28"/>
          <w:szCs w:val="28"/>
        </w:rPr>
        <w:t>及</w:t>
      </w:r>
      <w:r w:rsidR="008A3A8C" w:rsidRPr="00EF042C">
        <w:rPr>
          <w:rFonts w:ascii="Times New Roman" w:eastAsia="標楷體" w:hAnsi="Times New Roman" w:cs="Times New Roman"/>
          <w:color w:val="000000" w:themeColor="text1"/>
          <w:sz w:val="28"/>
          <w:szCs w:val="28"/>
        </w:rPr>
        <w:t>研提綜合性的建議或解決方案</w:t>
      </w:r>
      <w:r w:rsidR="003B51BA" w:rsidRPr="00EF042C">
        <w:rPr>
          <w:rFonts w:ascii="Times New Roman" w:eastAsia="標楷體" w:hAnsi="Times New Roman" w:cs="Times New Roman"/>
          <w:color w:val="000000" w:themeColor="text1"/>
          <w:sz w:val="28"/>
          <w:szCs w:val="28"/>
        </w:rPr>
        <w:t>，</w:t>
      </w:r>
      <w:r w:rsidR="00B11A93" w:rsidRPr="00EF042C">
        <w:rPr>
          <w:rFonts w:ascii="Times New Roman" w:eastAsia="標楷體" w:hAnsi="Times New Roman" w:cs="Times New Roman" w:hint="eastAsia"/>
          <w:color w:val="000000" w:themeColor="text1"/>
          <w:sz w:val="28"/>
          <w:szCs w:val="28"/>
        </w:rPr>
        <w:t>並</w:t>
      </w:r>
      <w:r w:rsidR="003B51BA" w:rsidRPr="00EF042C">
        <w:rPr>
          <w:rFonts w:ascii="Times New Roman" w:eastAsia="標楷體" w:hAnsi="Times New Roman" w:cs="Times New Roman"/>
          <w:color w:val="000000" w:themeColor="text1"/>
          <w:sz w:val="28"/>
          <w:szCs w:val="28"/>
        </w:rPr>
        <w:t>視需要規劃配套措施</w:t>
      </w:r>
      <w:r w:rsidR="006B6C04" w:rsidRPr="00EF042C">
        <w:rPr>
          <w:rFonts w:ascii="Times New Roman" w:eastAsia="標楷體" w:hAnsi="Times New Roman" w:cs="Times New Roman"/>
          <w:color w:val="000000" w:themeColor="text1"/>
          <w:sz w:val="28"/>
          <w:szCs w:val="28"/>
        </w:rPr>
        <w:t>。</w:t>
      </w:r>
    </w:p>
    <w:p w:rsidR="004D5DF5" w:rsidRPr="00EF042C"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規劃解決建議的</w:t>
      </w:r>
      <w:r w:rsidR="00AD26F5" w:rsidRPr="00EF042C">
        <w:rPr>
          <w:rFonts w:ascii="Times New Roman" w:eastAsia="標楷體" w:hAnsi="Times New Roman" w:cs="Times New Roman"/>
          <w:color w:val="000000" w:themeColor="text1"/>
          <w:sz w:val="28"/>
          <w:szCs w:val="28"/>
        </w:rPr>
        <w:t>推動期程（例如可分為短、中、長期分階段實施）及可能的評估方法</w:t>
      </w:r>
      <w:r w:rsidR="006B6C04" w:rsidRPr="00EF042C">
        <w:rPr>
          <w:rFonts w:ascii="Times New Roman" w:eastAsia="標楷體" w:hAnsi="Times New Roman" w:cs="Times New Roman"/>
          <w:color w:val="000000" w:themeColor="text1"/>
          <w:sz w:val="28"/>
          <w:szCs w:val="28"/>
        </w:rPr>
        <w:t>。</w:t>
      </w:r>
    </w:p>
    <w:p w:rsidR="001F3881" w:rsidRPr="00EF042C"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案例</w:t>
      </w:r>
      <w:r w:rsidRPr="00EF042C">
        <w:rPr>
          <w:rFonts w:ascii="Times New Roman" w:eastAsia="標楷體" w:hAnsi="Times New Roman" w:cs="Times New Roman"/>
          <w:color w:val="000000" w:themeColor="text1"/>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49"/>
      </w:tblGrid>
      <w:tr w:rsidR="003E7446" w:rsidRPr="00EF042C" w:rsidTr="004A3EE3">
        <w:trPr>
          <w:trHeight w:val="1701"/>
        </w:trPr>
        <w:tc>
          <w:tcPr>
            <w:tcW w:w="7449" w:type="dxa"/>
            <w:shd w:val="clear" w:color="auto" w:fill="A2D79B" w:themeFill="background1" w:themeFillShade="D9"/>
          </w:tcPr>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解決建議的寫法</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hAnsi="Times New Roman" w:cs="Times New Roman"/>
                <w:noProof/>
                <w:color w:val="000000" w:themeColor="text1"/>
                <w:sz w:val="28"/>
                <w:szCs w:val="28"/>
              </w:rPr>
              <w:drawing>
                <wp:anchor distT="0" distB="0" distL="114300" distR="114300" simplePos="0" relativeHeight="251700736" behindDoc="0" locked="0" layoutInCell="1" allowOverlap="1" wp14:anchorId="1DD423DE" wp14:editId="6E70C2E7">
                  <wp:simplePos x="0" y="0"/>
                  <wp:positionH relativeFrom="column">
                    <wp:posOffset>1260017</wp:posOffset>
                  </wp:positionH>
                  <wp:positionV relativeFrom="paragraph">
                    <wp:posOffset>25400</wp:posOffset>
                  </wp:positionV>
                  <wp:extent cx="2152650" cy="365760"/>
                  <wp:effectExtent l="0" t="0" r="0" b="0"/>
                  <wp:wrapNone/>
                  <wp:docPr id="218" name="圖片 218"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E17" w:rsidRPr="00EF042C"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案例之研討主題為</w:t>
            </w:r>
            <w:r w:rsidRPr="00EF042C">
              <w:rPr>
                <w:rFonts w:ascii="Times New Roman" w:eastAsia="新細明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如何推展在地母語保存傳承－以○○○客家事務局為例</w:t>
            </w:r>
            <w:r w:rsidRPr="00EF042C">
              <w:rPr>
                <w:rFonts w:ascii="Times New Roman" w:eastAsia="標楷體" w:hAnsi="Times New Roman" w:cs="Times New Roman"/>
                <w:color w:val="000000" w:themeColor="text1"/>
                <w:sz w:val="28"/>
                <w:szCs w:val="28"/>
              </w:rPr>
              <w:t>」。針對解決</w:t>
            </w:r>
            <w:r w:rsidRPr="00EF042C">
              <w:rPr>
                <w:rFonts w:ascii="Times New Roman" w:eastAsia="標楷體" w:hAnsi="Times New Roman" w:cs="Times New Roman" w:hint="eastAsia"/>
                <w:color w:val="000000" w:themeColor="text1"/>
                <w:sz w:val="28"/>
                <w:szCs w:val="28"/>
              </w:rPr>
              <w:t>建議</w:t>
            </w:r>
            <w:r w:rsidRPr="00EF042C">
              <w:rPr>
                <w:rFonts w:ascii="Times New Roman" w:eastAsia="標楷體" w:hAnsi="Times New Roman" w:cs="Times New Roman"/>
                <w:color w:val="000000" w:themeColor="text1"/>
                <w:sz w:val="28"/>
                <w:szCs w:val="28"/>
              </w:rPr>
              <w:t>，較不好的寫法，</w:t>
            </w:r>
            <w:r w:rsidRPr="00EF042C">
              <w:rPr>
                <w:rFonts w:ascii="Times New Roman" w:eastAsia="標楷體" w:hAnsi="Times New Roman" w:cs="Times New Roman" w:hint="eastAsia"/>
                <w:color w:val="000000" w:themeColor="text1"/>
                <w:sz w:val="28"/>
                <w:szCs w:val="28"/>
              </w:rPr>
              <w:t>主要問題在於</w:t>
            </w:r>
            <w:r w:rsidRPr="00EF042C">
              <w:rPr>
                <w:rFonts w:ascii="Times New Roman" w:eastAsia="標楷體" w:hAnsi="Times New Roman" w:cs="Times New Roman"/>
                <w:color w:val="000000" w:themeColor="text1"/>
                <w:sz w:val="28"/>
                <w:szCs w:val="28"/>
              </w:rPr>
              <w:t>僅直接將問題檢討的魚骨圖及其中問題方向反置，過於簡化，且解決建議的提出較無實質根據；較好</w:t>
            </w:r>
            <w:r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color w:val="000000" w:themeColor="text1"/>
                <w:sz w:val="28"/>
                <w:szCs w:val="28"/>
              </w:rPr>
              <w:t>寫法</w:t>
            </w:r>
            <w:r w:rsidRPr="00EF042C">
              <w:rPr>
                <w:rFonts w:ascii="Times New Roman" w:eastAsia="標楷體" w:hAnsi="Times New Roman" w:cs="Times New Roman" w:hint="eastAsia"/>
                <w:color w:val="000000" w:themeColor="text1"/>
                <w:sz w:val="28"/>
                <w:szCs w:val="28"/>
              </w:rPr>
              <w:t>則解決建議</w:t>
            </w:r>
            <w:r w:rsidRPr="00EF042C">
              <w:rPr>
                <w:rFonts w:ascii="Times New Roman" w:eastAsia="標楷體" w:hAnsi="Times New Roman" w:cs="Times New Roman"/>
                <w:color w:val="000000" w:themeColor="text1"/>
                <w:sz w:val="28"/>
                <w:szCs w:val="28"/>
              </w:rPr>
              <w:t>較為完整，除了對應問題建構的魚骨圖，並能參採多種方法途徑所蒐集到的資料，提出較可行的策略及細緻的規劃。</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【較不好的寫法】</w:t>
            </w:r>
          </w:p>
          <w:p w:rsidR="00916E17" w:rsidRPr="00EF042C" w:rsidRDefault="00916E17" w:rsidP="00916E1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就</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客家事務局推廣母語保存與傳承而言</w:t>
            </w:r>
            <w:r w:rsidRPr="00EF042C">
              <w:rPr>
                <w:rFonts w:ascii="Times New Roman" w:eastAsia="標楷體" w:hAnsi="Times New Roman" w:cs="Times New Roman"/>
                <w:color w:val="000000" w:themeColor="text1"/>
                <w:sz w:val="28"/>
                <w:szCs w:val="28"/>
              </w:rPr>
              <w:t>，茲根據問題檢討的魚骨圖，反向後就「</w:t>
            </w:r>
            <w:r w:rsidRPr="00EF042C">
              <w:rPr>
                <w:rFonts w:ascii="Times New Roman" w:eastAsia="標楷體" w:hAnsi="Times New Roman" w:cs="Times New Roman" w:hint="eastAsia"/>
                <w:color w:val="000000" w:themeColor="text1"/>
                <w:sz w:val="28"/>
                <w:szCs w:val="28"/>
              </w:rPr>
              <w:t>普及率</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形象問題</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環境因素</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教育政策</w:t>
            </w:r>
            <w:r w:rsidRPr="00EF042C">
              <w:rPr>
                <w:rFonts w:ascii="Times New Roman" w:eastAsia="標楷體" w:hAnsi="Times New Roman" w:cs="Times New Roman"/>
                <w:color w:val="000000" w:themeColor="text1"/>
                <w:sz w:val="28"/>
                <w:szCs w:val="28"/>
              </w:rPr>
              <w:t>」四個面向提出解決方案。</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【較好的寫法】</w:t>
            </w:r>
          </w:p>
          <w:p w:rsidR="00A93437" w:rsidRPr="00EF042C" w:rsidRDefault="00916E17" w:rsidP="00CA4584">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依據問題檢討之結果，以魚骨圖分析中的「</w:t>
            </w:r>
            <w:r w:rsidRPr="00EF042C">
              <w:rPr>
                <w:rFonts w:ascii="Times New Roman" w:eastAsia="標楷體" w:hAnsi="Times New Roman" w:cs="Times New Roman" w:hint="eastAsia"/>
                <w:color w:val="000000" w:themeColor="text1"/>
                <w:sz w:val="28"/>
                <w:szCs w:val="28"/>
              </w:rPr>
              <w:t>提升普及率</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形象建立、教育落實、環境優化</w:t>
            </w:r>
            <w:r w:rsidRPr="00EF042C">
              <w:rPr>
                <w:rFonts w:ascii="Times New Roman" w:eastAsia="標楷體" w:hAnsi="Times New Roman" w:cs="Times New Roman"/>
                <w:color w:val="000000" w:themeColor="text1"/>
                <w:sz w:val="28"/>
                <w:szCs w:val="28"/>
              </w:rPr>
              <w:t>」等面向為架構，綜整</w:t>
            </w:r>
            <w:r w:rsidRPr="00EF042C">
              <w:rPr>
                <w:rFonts w:ascii="Times New Roman" w:eastAsia="標楷體" w:hAnsi="Times New Roman" w:cs="Times New Roman"/>
                <w:color w:val="000000" w:themeColor="text1"/>
                <w:sz w:val="28"/>
                <w:szCs w:val="28"/>
              </w:rPr>
              <w:t>SWOT</w:t>
            </w:r>
            <w:r w:rsidRPr="00EF042C">
              <w:rPr>
                <w:rFonts w:ascii="Times New Roman" w:eastAsia="標楷體" w:hAnsi="Times New Roman" w:cs="Times New Roman"/>
                <w:color w:val="000000" w:themeColor="text1"/>
                <w:sz w:val="28"/>
                <w:szCs w:val="28"/>
              </w:rPr>
              <w:t>分析</w:t>
            </w:r>
            <w:r w:rsidRPr="00EF042C">
              <w:rPr>
                <w:rFonts w:ascii="Times New Roman" w:eastAsia="標楷體" w:hAnsi="Times New Roman" w:cs="Times New Roman" w:hint="eastAsia"/>
                <w:color w:val="000000" w:themeColor="text1"/>
                <w:sz w:val="28"/>
                <w:szCs w:val="28"/>
              </w:rPr>
              <w:t>、個案</w:t>
            </w:r>
            <w:r w:rsidRPr="00EF042C">
              <w:rPr>
                <w:rFonts w:ascii="Times New Roman" w:eastAsia="標楷體" w:hAnsi="Times New Roman" w:cs="Times New Roman"/>
                <w:color w:val="000000" w:themeColor="text1"/>
                <w:sz w:val="28"/>
                <w:szCs w:val="28"/>
              </w:rPr>
              <w:t>分析</w:t>
            </w:r>
            <w:r w:rsidRPr="00EF042C">
              <w:rPr>
                <w:rFonts w:ascii="Times New Roman" w:eastAsia="標楷體" w:hAnsi="Times New Roman" w:cs="Times New Roman" w:hint="eastAsia"/>
                <w:color w:val="000000" w:themeColor="text1"/>
                <w:sz w:val="28"/>
                <w:szCs w:val="28"/>
              </w:rPr>
              <w:t>及</w:t>
            </w:r>
            <w:r w:rsidRPr="00EF042C">
              <w:rPr>
                <w:rFonts w:ascii="Times New Roman" w:eastAsia="標楷體" w:hAnsi="Times New Roman" w:cs="Times New Roman"/>
                <w:color w:val="000000" w:themeColor="text1"/>
                <w:sz w:val="28"/>
                <w:szCs w:val="28"/>
              </w:rPr>
              <w:t>訪談結果，嘗試研提</w:t>
            </w:r>
            <w:r w:rsidR="00D96573" w:rsidRPr="00EF042C">
              <w:rPr>
                <w:rFonts w:ascii="Times New Roman" w:eastAsia="標楷體" w:hAnsi="Times New Roman" w:cs="Times New Roman" w:hint="eastAsia"/>
                <w:color w:val="000000" w:themeColor="text1"/>
                <w:sz w:val="28"/>
                <w:szCs w:val="28"/>
              </w:rPr>
              <w:t>適切的</w:t>
            </w:r>
            <w:r w:rsidR="00D96573" w:rsidRPr="00EF042C">
              <w:rPr>
                <w:rFonts w:ascii="Times New Roman" w:eastAsia="標楷體" w:hAnsi="Times New Roman" w:cs="Times New Roman" w:hint="eastAsia"/>
                <w:color w:val="000000" w:themeColor="text1"/>
                <w:sz w:val="28"/>
                <w:szCs w:val="28"/>
              </w:rPr>
              <w:lastRenderedPageBreak/>
              <w:t>媒介通路、訊息呈現方式等</w:t>
            </w:r>
            <w:r w:rsidRPr="00EF042C">
              <w:rPr>
                <w:rFonts w:ascii="Times New Roman" w:eastAsia="標楷體" w:hAnsi="Times New Roman" w:cs="Times New Roman"/>
                <w:color w:val="000000" w:themeColor="text1"/>
                <w:sz w:val="28"/>
                <w:szCs w:val="28"/>
              </w:rPr>
              <w:t>解決建議。</w:t>
            </w:r>
            <w:r w:rsidRPr="00EF042C">
              <w:rPr>
                <w:rFonts w:ascii="Times New Roman" w:eastAsia="標楷體" w:hAnsi="Times New Roman" w:cs="Times New Roman" w:hint="eastAsia"/>
                <w:color w:val="000000" w:themeColor="text1"/>
                <w:sz w:val="28"/>
                <w:szCs w:val="28"/>
              </w:rPr>
              <w:t>又</w:t>
            </w:r>
            <w:r w:rsidRPr="00EF042C">
              <w:rPr>
                <w:rFonts w:ascii="Times New Roman" w:eastAsia="標楷體" w:hAnsi="Times New Roman" w:cs="Times New Roman"/>
                <w:color w:val="000000" w:themeColor="text1"/>
                <w:sz w:val="28"/>
                <w:szCs w:val="28"/>
              </w:rPr>
              <w:t>考量實際執行脈絡，並依據不同</w:t>
            </w:r>
            <w:r w:rsidRPr="00EF042C">
              <w:rPr>
                <w:rFonts w:ascii="Times New Roman" w:eastAsia="標楷體" w:hAnsi="Times New Roman" w:cs="Times New Roman" w:hint="eastAsia"/>
                <w:color w:val="000000" w:themeColor="text1"/>
                <w:sz w:val="28"/>
                <w:szCs w:val="28"/>
              </w:rPr>
              <w:t>執行</w:t>
            </w:r>
            <w:r w:rsidRPr="00EF042C">
              <w:rPr>
                <w:rFonts w:ascii="Times New Roman" w:eastAsia="標楷體" w:hAnsi="Times New Roman" w:cs="Times New Roman"/>
                <w:color w:val="000000" w:themeColor="text1"/>
                <w:sz w:val="28"/>
                <w:szCs w:val="28"/>
              </w:rPr>
              <w:t>策略之難易</w:t>
            </w:r>
            <w:r w:rsidRPr="00EF042C">
              <w:rPr>
                <w:rFonts w:ascii="Times New Roman" w:eastAsia="標楷體" w:hAnsi="Times New Roman" w:cs="Times New Roman" w:hint="eastAsia"/>
                <w:color w:val="000000" w:themeColor="text1"/>
                <w:sz w:val="28"/>
                <w:szCs w:val="28"/>
              </w:rPr>
              <w:t>程度</w:t>
            </w:r>
            <w:r w:rsidRPr="00EF042C">
              <w:rPr>
                <w:rFonts w:ascii="Times New Roman" w:eastAsia="標楷體" w:hAnsi="Times New Roman" w:cs="Times New Roman"/>
                <w:color w:val="000000" w:themeColor="text1"/>
                <w:sz w:val="28"/>
                <w:szCs w:val="28"/>
              </w:rPr>
              <w:t>與緩急</w:t>
            </w:r>
            <w:r w:rsidRPr="00EF042C">
              <w:rPr>
                <w:rFonts w:ascii="Times New Roman" w:eastAsia="標楷體" w:hAnsi="Times New Roman" w:cs="Times New Roman" w:hint="eastAsia"/>
                <w:color w:val="000000" w:themeColor="text1"/>
                <w:sz w:val="28"/>
                <w:szCs w:val="28"/>
              </w:rPr>
              <w:t>程度</w:t>
            </w:r>
            <w:r w:rsidR="00D96573" w:rsidRPr="00EF042C">
              <w:rPr>
                <w:rFonts w:ascii="Times New Roman" w:eastAsia="標楷體" w:hAnsi="Times New Roman" w:cs="Times New Roman"/>
                <w:color w:val="000000" w:themeColor="text1"/>
                <w:sz w:val="28"/>
                <w:szCs w:val="28"/>
              </w:rPr>
              <w:t>，擬定解決建議在短、中、長期的推動期程</w:t>
            </w:r>
            <w:r w:rsidRPr="00EF042C">
              <w:rPr>
                <w:rFonts w:ascii="Times New Roman" w:eastAsia="標楷體" w:hAnsi="Times New Roman" w:cs="Times New Roman"/>
                <w:color w:val="000000" w:themeColor="text1"/>
                <w:sz w:val="28"/>
                <w:szCs w:val="28"/>
              </w:rPr>
              <w:t>。</w:t>
            </w:r>
          </w:p>
        </w:tc>
      </w:tr>
    </w:tbl>
    <w:p w:rsidR="007B2C8E" w:rsidRPr="00EF042C" w:rsidRDefault="007B2C8E" w:rsidP="00D1211B">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hint="eastAsia"/>
          <w:b/>
          <w:color w:val="000000" w:themeColor="text1"/>
          <w:sz w:val="28"/>
          <w:szCs w:val="28"/>
        </w:rPr>
        <w:lastRenderedPageBreak/>
        <w:t>結語</w:t>
      </w:r>
    </w:p>
    <w:p w:rsidR="005A3B90" w:rsidRPr="00EF042C"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【主要內容】</w:t>
      </w:r>
      <w:r w:rsidR="00E3706F" w:rsidRPr="00EF042C">
        <w:rPr>
          <w:rFonts w:ascii="Times New Roman" w:eastAsia="標楷體" w:hAnsi="Times New Roman" w:cs="Times New Roman"/>
          <w:color w:val="000000" w:themeColor="text1"/>
          <w:sz w:val="28"/>
          <w:szCs w:val="28"/>
        </w:rPr>
        <w:t>總結研討的發現與建議，提出啟發與</w:t>
      </w:r>
      <w:r w:rsidR="00A92984" w:rsidRPr="00EF042C">
        <w:rPr>
          <w:rFonts w:ascii="Times New Roman" w:eastAsia="標楷體" w:hAnsi="Times New Roman" w:cs="Times New Roman"/>
          <w:color w:val="000000" w:themeColor="text1"/>
          <w:sz w:val="28"/>
          <w:szCs w:val="28"/>
        </w:rPr>
        <w:t>應用</w:t>
      </w:r>
      <w:r w:rsidR="00E3706F" w:rsidRPr="00EF042C">
        <w:rPr>
          <w:rFonts w:ascii="Times New Roman" w:eastAsia="標楷體" w:hAnsi="Times New Roman" w:cs="Times New Roman"/>
          <w:color w:val="000000" w:themeColor="text1"/>
          <w:sz w:val="28"/>
          <w:szCs w:val="28"/>
        </w:rPr>
        <w:t>之說明。</w:t>
      </w:r>
    </w:p>
    <w:p w:rsidR="00E3706F" w:rsidRPr="00EF042C" w:rsidRDefault="00E3706F"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【撰寫重點】</w:t>
      </w:r>
    </w:p>
    <w:p w:rsidR="00E3706F" w:rsidRPr="00EF042C"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綜整簡述研討的結論，包括主要發現與建議</w:t>
      </w:r>
      <w:r w:rsidR="00E3706F" w:rsidRPr="00EF042C">
        <w:rPr>
          <w:rFonts w:ascii="Times New Roman" w:eastAsia="標楷體" w:hAnsi="Times New Roman" w:cs="Times New Roman"/>
          <w:color w:val="000000" w:themeColor="text1"/>
          <w:sz w:val="28"/>
          <w:szCs w:val="28"/>
        </w:rPr>
        <w:t>。</w:t>
      </w:r>
    </w:p>
    <w:p w:rsidR="00A92984" w:rsidRPr="00EF042C"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提出研討</w:t>
      </w:r>
      <w:r w:rsidR="00823BB9" w:rsidRPr="00EF042C">
        <w:rPr>
          <w:rFonts w:ascii="Times New Roman" w:eastAsia="標楷體" w:hAnsi="Times New Roman" w:cs="Times New Roman" w:hint="eastAsia"/>
          <w:color w:val="000000" w:themeColor="text1"/>
          <w:sz w:val="28"/>
          <w:szCs w:val="28"/>
        </w:rPr>
        <w:t>報告</w:t>
      </w:r>
      <w:r w:rsidRPr="00EF042C">
        <w:rPr>
          <w:rFonts w:ascii="Times New Roman" w:eastAsia="標楷體" w:hAnsi="Times New Roman" w:cs="Times New Roman"/>
          <w:color w:val="000000" w:themeColor="text1"/>
          <w:sz w:val="28"/>
          <w:szCs w:val="28"/>
        </w:rPr>
        <w:t>對於政策實務或理論的啟發。</w:t>
      </w:r>
    </w:p>
    <w:p w:rsidR="004D5DF5" w:rsidRPr="00EF042C"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提出</w:t>
      </w:r>
      <w:r w:rsidR="00823BB9" w:rsidRPr="00EF042C">
        <w:rPr>
          <w:rFonts w:ascii="Times New Roman" w:eastAsia="標楷體" w:hAnsi="Times New Roman" w:cs="Times New Roman" w:hint="eastAsia"/>
          <w:color w:val="000000" w:themeColor="text1"/>
          <w:sz w:val="28"/>
          <w:szCs w:val="28"/>
        </w:rPr>
        <w:t>研討報告對於</w:t>
      </w:r>
      <w:r w:rsidRPr="00EF042C">
        <w:rPr>
          <w:rFonts w:ascii="Times New Roman" w:eastAsia="標楷體" w:hAnsi="Times New Roman" w:cs="Times New Roman"/>
          <w:color w:val="000000" w:themeColor="text1"/>
          <w:sz w:val="28"/>
          <w:szCs w:val="28"/>
        </w:rPr>
        <w:t>實務應用</w:t>
      </w:r>
      <w:r w:rsidR="00823BB9" w:rsidRPr="00EF042C">
        <w:rPr>
          <w:rFonts w:ascii="Times New Roman" w:eastAsia="標楷體" w:hAnsi="Times New Roman" w:cs="Times New Roman" w:hint="eastAsia"/>
          <w:color w:val="000000" w:themeColor="text1"/>
          <w:sz w:val="28"/>
          <w:szCs w:val="28"/>
        </w:rPr>
        <w:t>之</w:t>
      </w:r>
      <w:r w:rsidRPr="00EF042C">
        <w:rPr>
          <w:rFonts w:ascii="Times New Roman" w:eastAsia="標楷體" w:hAnsi="Times New Roman" w:cs="Times New Roman"/>
          <w:color w:val="000000" w:themeColor="text1"/>
          <w:sz w:val="28"/>
          <w:szCs w:val="28"/>
        </w:rPr>
        <w:t>建議</w:t>
      </w:r>
      <w:r w:rsidR="00DF48DC" w:rsidRPr="00EF042C">
        <w:rPr>
          <w:rFonts w:ascii="Times New Roman" w:eastAsia="標楷體" w:hAnsi="Times New Roman" w:cs="Times New Roman"/>
          <w:color w:val="000000" w:themeColor="text1"/>
          <w:sz w:val="28"/>
          <w:szCs w:val="28"/>
        </w:rPr>
        <w:t>；例如可說明在專題研討過程中遭遇的問題及如何克服</w:t>
      </w:r>
      <w:r w:rsidRPr="00EF042C">
        <w:rPr>
          <w:rFonts w:ascii="Times New Roman" w:eastAsia="標楷體" w:hAnsi="Times New Roman" w:cs="Times New Roman"/>
          <w:color w:val="000000" w:themeColor="text1"/>
          <w:sz w:val="28"/>
          <w:szCs w:val="28"/>
        </w:rPr>
        <w:t>。</w:t>
      </w:r>
    </w:p>
    <w:p w:rsidR="007B2C8E" w:rsidRPr="00EF042C" w:rsidRDefault="007B2C8E"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案例</w:t>
      </w:r>
      <w:r w:rsidRPr="00EF042C">
        <w:rPr>
          <w:rFonts w:ascii="Times New Roman" w:eastAsia="標楷體" w:hAnsi="Times New Roman" w:cs="Times New Roman"/>
          <w:color w:val="000000" w:themeColor="text1"/>
          <w:sz w:val="28"/>
          <w:szCs w:val="28"/>
        </w:rPr>
        <w:t>】</w:t>
      </w: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99"/>
      </w:tblGrid>
      <w:tr w:rsidR="003E7446" w:rsidRPr="00EF042C" w:rsidTr="001D2DA3">
        <w:tc>
          <w:tcPr>
            <w:tcW w:w="7499" w:type="dxa"/>
            <w:shd w:val="clear" w:color="auto" w:fill="A2D79B" w:themeFill="background1" w:themeFillShade="D9"/>
          </w:tcPr>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hAnsi="Times New Roman" w:cs="Times New Roman"/>
                <w:noProof/>
                <w:color w:val="000000" w:themeColor="text1"/>
                <w:sz w:val="28"/>
                <w:szCs w:val="28"/>
              </w:rPr>
              <w:drawing>
                <wp:anchor distT="0" distB="0" distL="114300" distR="114300" simplePos="0" relativeHeight="251702784" behindDoc="0" locked="0" layoutInCell="1" allowOverlap="1" wp14:anchorId="76F20E27" wp14:editId="3F15E022">
                  <wp:simplePos x="0" y="0"/>
                  <wp:positionH relativeFrom="column">
                    <wp:posOffset>1206559</wp:posOffset>
                  </wp:positionH>
                  <wp:positionV relativeFrom="paragraph">
                    <wp:posOffset>401320</wp:posOffset>
                  </wp:positionV>
                  <wp:extent cx="2152968" cy="365760"/>
                  <wp:effectExtent l="0" t="0" r="0" b="0"/>
                  <wp:wrapNone/>
                  <wp:docPr id="219" name="圖片 21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42C">
              <w:rPr>
                <w:rFonts w:ascii="Times New Roman" w:eastAsia="標楷體" w:hAnsi="Times New Roman" w:cs="Times New Roman"/>
                <w:b/>
                <w:color w:val="000000" w:themeColor="text1"/>
                <w:sz w:val="28"/>
                <w:szCs w:val="28"/>
              </w:rPr>
              <w:t>結語的寫法</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p>
          <w:p w:rsidR="00916E17" w:rsidRPr="00EF042C"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 xml:space="preserve">　案例之研討主題為</w:t>
            </w:r>
            <w:r w:rsidRPr="00EF042C">
              <w:rPr>
                <w:rFonts w:ascii="Times New Roman" w:eastAsia="新細明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如何推展在地母語保存傳承－以○○○客家事務局為例</w:t>
            </w:r>
            <w:r w:rsidRPr="00EF042C">
              <w:rPr>
                <w:rFonts w:ascii="Times New Roman" w:eastAsia="標楷體" w:hAnsi="Times New Roman" w:cs="Times New Roman"/>
                <w:color w:val="000000" w:themeColor="text1"/>
                <w:sz w:val="28"/>
                <w:szCs w:val="28"/>
              </w:rPr>
              <w:t>」」。針對結語，較不好的寫法，主要問題在於</w:t>
            </w:r>
            <w:r w:rsidRPr="00EF042C">
              <w:rPr>
                <w:rFonts w:ascii="Times New Roman" w:eastAsia="標楷體" w:hAnsi="Times New Roman" w:cs="Times New Roman" w:hint="eastAsia"/>
                <w:color w:val="000000" w:themeColor="text1"/>
                <w:sz w:val="28"/>
                <w:szCs w:val="28"/>
              </w:rPr>
              <w:t>其結語仍在敘述</w:t>
            </w:r>
            <w:r w:rsidRPr="00EF042C">
              <w:rPr>
                <w:rFonts w:ascii="Times New Roman" w:eastAsia="標楷體" w:hAnsi="Times New Roman" w:cs="Times New Roman"/>
                <w:color w:val="000000" w:themeColor="text1"/>
                <w:sz w:val="28"/>
                <w:szCs w:val="28"/>
              </w:rPr>
              <w:t>分析的內容</w:t>
            </w:r>
            <w:r w:rsidRPr="00EF042C">
              <w:rPr>
                <w:rFonts w:ascii="Times New Roman" w:eastAsia="標楷體" w:hAnsi="Times New Roman" w:cs="Times New Roman" w:hint="eastAsia"/>
                <w:color w:val="000000" w:themeColor="text1"/>
                <w:sz w:val="28"/>
                <w:szCs w:val="28"/>
              </w:rPr>
              <w:t>，而</w:t>
            </w:r>
            <w:r w:rsidRPr="00EF042C">
              <w:rPr>
                <w:rFonts w:ascii="Times New Roman" w:eastAsia="標楷體" w:hAnsi="Times New Roman" w:cs="Times New Roman"/>
                <w:color w:val="000000" w:themeColor="text1"/>
                <w:sz w:val="28"/>
                <w:szCs w:val="28"/>
              </w:rPr>
              <w:t>非總結研討發現與建議；較好的寫法則能簡明總結研討的發現與建議、提出對實務的啟發，及對後續實務應用的建議。</w:t>
            </w: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【較不好的寫法】</w:t>
            </w:r>
          </w:p>
          <w:p w:rsidR="00916E17" w:rsidRPr="00EF042C" w:rsidRDefault="00916E17" w:rsidP="00916E17">
            <w:pPr>
              <w:widowControl/>
              <w:tabs>
                <w:tab w:val="left" w:pos="2127"/>
              </w:tabs>
              <w:overflowPunct w:val="0"/>
              <w:spacing w:line="500" w:lineRule="exact"/>
              <w:ind w:leftChars="71" w:left="170" w:rightChars="104" w:right="250" w:firstLineChars="177" w:firstLine="496"/>
              <w:contextualSpacing/>
              <w:mirrorIndents/>
              <w:jc w:val="both"/>
              <w:rPr>
                <w:rFonts w:ascii="標楷體" w:eastAsia="標楷體" w:hAnsi="標楷體"/>
                <w:color w:val="000000" w:themeColor="text1"/>
                <w:sz w:val="28"/>
                <w:szCs w:val="28"/>
              </w:rPr>
            </w:pPr>
            <w:r w:rsidRPr="00EF042C">
              <w:rPr>
                <w:rFonts w:ascii="標楷體" w:eastAsia="標楷體" w:hAnsi="標楷體" w:hint="eastAsia"/>
                <w:color w:val="000000" w:themeColor="text1"/>
                <w:sz w:val="28"/>
                <w:szCs w:val="28"/>
              </w:rPr>
              <w:t>客家人經常被認定為隱性族群，在公領域，客家人使用「國語」為主；在私領域，許多客家家庭的父母親與孩子們並不使用客語交談，產生日益嚴重的客語世代傳承危機，為推展在地客語保存與傳承，</w:t>
            </w:r>
            <w:r w:rsidR="00D96573" w:rsidRPr="00EF042C">
              <w:rPr>
                <w:rFonts w:ascii="標楷體" w:eastAsia="標楷體" w:hAnsi="標楷體" w:hint="eastAsia"/>
                <w:color w:val="000000" w:themeColor="text1"/>
                <w:sz w:val="28"/>
                <w:szCs w:val="28"/>
              </w:rPr>
              <w:t>以腦力激盪提出建議如下</w:t>
            </w:r>
            <w:r w:rsidRPr="00EF042C">
              <w:rPr>
                <w:rFonts w:ascii="Times New Roman" w:eastAsia="標楷體" w:hAnsi="Times New Roman" w:cs="Times New Roman"/>
                <w:color w:val="000000" w:themeColor="text1"/>
                <w:sz w:val="28"/>
                <w:szCs w:val="28"/>
              </w:rPr>
              <w:t>。</w:t>
            </w:r>
          </w:p>
          <w:p w:rsidR="004A3EE3" w:rsidRPr="00EF042C" w:rsidRDefault="004A3EE3"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p>
          <w:p w:rsidR="00916E17" w:rsidRPr="00EF042C"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lastRenderedPageBreak/>
              <w:t>【較好的寫法】</w:t>
            </w:r>
          </w:p>
          <w:p w:rsidR="00375645" w:rsidRPr="00EF042C" w:rsidRDefault="00916E17" w:rsidP="00916E1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本專題研究報告</w:t>
            </w:r>
            <w:r w:rsidRPr="00EF042C">
              <w:rPr>
                <w:rFonts w:ascii="Times New Roman" w:eastAsia="標楷體" w:hAnsi="Times New Roman" w:cs="Times New Roman" w:hint="eastAsia"/>
                <w:color w:val="000000" w:themeColor="text1"/>
                <w:sz w:val="28"/>
                <w:szCs w:val="28"/>
              </w:rPr>
              <w:t>從探討</w:t>
            </w:r>
            <w:r w:rsidRPr="00EF042C">
              <w:rPr>
                <w:rFonts w:ascii="標楷體" w:eastAsia="標楷體" w:hAnsi="標楷體" w:cs="Times New Roman" w:hint="eastAsia"/>
                <w:color w:val="000000" w:themeColor="text1"/>
                <w:sz w:val="28"/>
                <w:szCs w:val="28"/>
              </w:rPr>
              <w:t>○○○</w:t>
            </w:r>
            <w:r w:rsidR="00D96573" w:rsidRPr="00EF042C">
              <w:rPr>
                <w:rFonts w:ascii="Times New Roman" w:eastAsia="標楷體" w:hAnsi="Times New Roman" w:cs="Times New Roman" w:hint="eastAsia"/>
                <w:color w:val="000000" w:themeColor="text1"/>
                <w:sz w:val="28"/>
                <w:szCs w:val="28"/>
              </w:rPr>
              <w:t>客家事務局當前各項政策作為，綜合比較分析其</w:t>
            </w:r>
            <w:r w:rsidRPr="00EF042C">
              <w:rPr>
                <w:rFonts w:ascii="Times New Roman" w:eastAsia="標楷體" w:hAnsi="Times New Roman" w:cs="Times New Roman" w:hint="eastAsia"/>
                <w:color w:val="000000" w:themeColor="text1"/>
                <w:sz w:val="28"/>
                <w:szCs w:val="28"/>
              </w:rPr>
              <w:t>他政府機關及歐美先進國家對於在地語言文化保存作法與趨勢，並進行個案比較</w:t>
            </w:r>
            <w:r w:rsidRPr="00EF042C">
              <w:rPr>
                <w:rFonts w:ascii="Times New Roman" w:eastAsia="標楷體" w:hAnsi="Times New Roman" w:cs="Times New Roman"/>
                <w:color w:val="000000" w:themeColor="text1"/>
                <w:sz w:val="28"/>
                <w:szCs w:val="28"/>
              </w:rPr>
              <w:t>，透過</w:t>
            </w:r>
            <w:r w:rsidRPr="00EF042C">
              <w:rPr>
                <w:rFonts w:ascii="Times New Roman" w:eastAsia="標楷體" w:hAnsi="Times New Roman" w:cs="Times New Roman" w:hint="eastAsia"/>
                <w:color w:val="000000" w:themeColor="text1"/>
                <w:sz w:val="28"/>
                <w:szCs w:val="28"/>
              </w:rPr>
              <w:t>個案研究、現有</w:t>
            </w:r>
            <w:r w:rsidRPr="00EF042C">
              <w:rPr>
                <w:rFonts w:ascii="Times New Roman" w:eastAsia="標楷體" w:hAnsi="Times New Roman" w:cs="Times New Roman"/>
                <w:color w:val="000000" w:themeColor="text1"/>
                <w:sz w:val="28"/>
                <w:szCs w:val="28"/>
              </w:rPr>
              <w:t>資料</w:t>
            </w:r>
            <w:r w:rsidRPr="00EF042C">
              <w:rPr>
                <w:rFonts w:ascii="Times New Roman" w:eastAsia="標楷體" w:hAnsi="Times New Roman" w:cs="Times New Roman" w:hint="eastAsia"/>
                <w:color w:val="000000" w:themeColor="text1"/>
                <w:sz w:val="28"/>
                <w:szCs w:val="28"/>
              </w:rPr>
              <w:t>蒐集與篩選</w:t>
            </w:r>
            <w:r w:rsidRPr="00EF042C">
              <w:rPr>
                <w:rFonts w:ascii="Times New Roman" w:eastAsia="標楷體" w:hAnsi="Times New Roman" w:cs="Times New Roman"/>
                <w:color w:val="000000" w:themeColor="text1"/>
                <w:sz w:val="28"/>
                <w:szCs w:val="28"/>
              </w:rPr>
              <w:t>及訪談法蒐集資料，並透過結合</w:t>
            </w:r>
            <w:r w:rsidRPr="00EF042C">
              <w:rPr>
                <w:rFonts w:ascii="Times New Roman" w:eastAsia="標楷體" w:hAnsi="Times New Roman" w:cs="Times New Roman"/>
                <w:color w:val="000000" w:themeColor="text1"/>
                <w:sz w:val="28"/>
                <w:szCs w:val="28"/>
              </w:rPr>
              <w:t>SWOT</w:t>
            </w:r>
            <w:r w:rsidRPr="00EF042C">
              <w:rPr>
                <w:rFonts w:ascii="Times New Roman" w:eastAsia="標楷體" w:hAnsi="Times New Roman" w:cs="Times New Roman"/>
                <w:color w:val="000000" w:themeColor="text1"/>
                <w:sz w:val="28"/>
                <w:szCs w:val="28"/>
              </w:rPr>
              <w:t>問題分析、魚骨圖來分析</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客家文化事務局推展客語之保存與傳承</w:t>
            </w:r>
            <w:r w:rsidRPr="00EF042C">
              <w:rPr>
                <w:rFonts w:ascii="Times New Roman" w:eastAsia="標楷體" w:hAnsi="Times New Roman" w:cs="Times New Roman"/>
                <w:color w:val="000000" w:themeColor="text1"/>
                <w:sz w:val="28"/>
                <w:szCs w:val="28"/>
              </w:rPr>
              <w:t>。研究發現</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hint="eastAsia"/>
                <w:color w:val="000000" w:themeColor="text1"/>
                <w:sz w:val="28"/>
                <w:szCs w:val="28"/>
              </w:rPr>
              <w:t>客家事務局</w:t>
            </w:r>
            <w:r w:rsidRPr="00EF042C">
              <w:rPr>
                <w:rFonts w:ascii="Times New Roman" w:eastAsia="標楷體" w:hAnsi="Times New Roman" w:cs="Times New Roman"/>
                <w:color w:val="000000" w:themeColor="text1"/>
                <w:sz w:val="28"/>
                <w:szCs w:val="28"/>
              </w:rPr>
              <w:t>針對</w:t>
            </w:r>
            <w:r w:rsidR="00D96573" w:rsidRPr="00EF042C">
              <w:rPr>
                <w:rFonts w:ascii="Times New Roman" w:eastAsia="標楷體" w:hAnsi="Times New Roman" w:cs="Times New Roman" w:hint="eastAsia"/>
                <w:color w:val="000000" w:themeColor="text1"/>
                <w:sz w:val="28"/>
                <w:szCs w:val="28"/>
              </w:rPr>
              <w:t>在地母語保存與傳承</w:t>
            </w:r>
            <w:r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color w:val="000000" w:themeColor="text1"/>
                <w:sz w:val="28"/>
                <w:szCs w:val="28"/>
              </w:rPr>
              <w:t>問題主要包括</w:t>
            </w:r>
            <w:r w:rsidRPr="00EF042C">
              <w:rPr>
                <w:rFonts w:ascii="標楷體" w:eastAsia="標楷體" w:hAnsi="標楷體" w:cs="Times New Roman"/>
                <w:color w:val="000000" w:themeColor="text1"/>
                <w:sz w:val="28"/>
                <w:szCs w:val="28"/>
              </w:rPr>
              <w:t>……</w:t>
            </w:r>
            <w:r w:rsidRPr="00EF042C">
              <w:rPr>
                <w:rFonts w:ascii="Times New Roman" w:eastAsia="標楷體" w:hAnsi="Times New Roman" w:cs="Times New Roman"/>
                <w:color w:val="000000" w:themeColor="text1"/>
                <w:sz w:val="28"/>
                <w:szCs w:val="28"/>
              </w:rPr>
              <w:t>，為解決上述問題，可行的解決方法為</w:t>
            </w:r>
            <w:r w:rsidRPr="00EF042C">
              <w:rPr>
                <w:rFonts w:ascii="標楷體" w:eastAsia="標楷體" w:hAnsi="標楷體" w:cs="Times New Roman"/>
                <w:color w:val="000000" w:themeColor="text1"/>
                <w:sz w:val="28"/>
                <w:szCs w:val="28"/>
              </w:rPr>
              <w:t>……</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透過</w:t>
            </w:r>
            <w:r w:rsidRPr="00EF042C">
              <w:rPr>
                <w:rFonts w:ascii="Times New Roman" w:eastAsia="標楷體" w:hAnsi="Times New Roman" w:cs="Times New Roman"/>
                <w:color w:val="000000" w:themeColor="text1"/>
                <w:sz w:val="28"/>
                <w:szCs w:val="28"/>
              </w:rPr>
              <w:t>上述發現與建議，期能有助於政府</w:t>
            </w:r>
            <w:r w:rsidRPr="00EF042C">
              <w:rPr>
                <w:rFonts w:ascii="Times New Roman" w:eastAsia="標楷體" w:hAnsi="Times New Roman" w:cs="Times New Roman" w:hint="eastAsia"/>
                <w:color w:val="000000" w:themeColor="text1"/>
                <w:sz w:val="28"/>
                <w:szCs w:val="28"/>
              </w:rPr>
              <w:t>推廣客語文化保存與傳承</w:t>
            </w:r>
            <w:r w:rsidRPr="00EF042C">
              <w:rPr>
                <w:rFonts w:ascii="Times New Roman" w:eastAsia="標楷體" w:hAnsi="Times New Roman" w:cs="Times New Roman"/>
                <w:color w:val="000000" w:themeColor="text1"/>
                <w:sz w:val="28"/>
                <w:szCs w:val="28"/>
              </w:rPr>
              <w:t>。惟本研究係以</w:t>
            </w:r>
            <w:r w:rsidRPr="00EF042C">
              <w:rPr>
                <w:rFonts w:ascii="標楷體" w:eastAsia="標楷體" w:hAnsi="標楷體" w:cs="Times New Roman" w:hint="eastAsia"/>
                <w:color w:val="000000" w:themeColor="text1"/>
                <w:sz w:val="28"/>
                <w:szCs w:val="28"/>
              </w:rPr>
              <w:t>○○○</w:t>
            </w:r>
            <w:r w:rsidRPr="00EF042C">
              <w:rPr>
                <w:rFonts w:ascii="Times New Roman" w:eastAsia="標楷體" w:hAnsi="Times New Roman" w:cs="Times New Roman"/>
                <w:color w:val="000000" w:themeColor="text1"/>
                <w:sz w:val="28"/>
                <w:szCs w:val="28"/>
              </w:rPr>
              <w:t>為研究個案，相較於其他縣市或個案的特殊脈絡為</w:t>
            </w:r>
            <w:r w:rsidRPr="00EF042C">
              <w:rPr>
                <w:rFonts w:ascii="標楷體" w:eastAsia="標楷體" w:hAnsi="標楷體" w:cs="Times New Roman"/>
                <w:color w:val="000000" w:themeColor="text1"/>
                <w:sz w:val="28"/>
                <w:szCs w:val="28"/>
              </w:rPr>
              <w:t>……</w:t>
            </w:r>
            <w:r w:rsidRPr="00EF042C">
              <w:rPr>
                <w:rFonts w:ascii="Times New Roman" w:eastAsia="標楷體" w:hAnsi="Times New Roman" w:cs="Times New Roman"/>
                <w:color w:val="000000" w:themeColor="text1"/>
                <w:sz w:val="28"/>
                <w:szCs w:val="28"/>
              </w:rPr>
              <w:t>，建議中央或其他縣市政府若欲應用，宜先將脈絡的差異納入考量並進行必要之調整。</w:t>
            </w:r>
          </w:p>
        </w:tc>
      </w:tr>
    </w:tbl>
    <w:p w:rsidR="00954433" w:rsidRPr="00EF042C" w:rsidRDefault="00954433" w:rsidP="001E2971">
      <w:pPr>
        <w:widowControl/>
        <w:overflowPunct w:val="0"/>
        <w:snapToGrid w:val="0"/>
        <w:spacing w:line="500" w:lineRule="exact"/>
        <w:ind w:firstLine="482"/>
        <w:mirrorIndents/>
        <w:jc w:val="both"/>
        <w:rPr>
          <w:rFonts w:ascii="Times New Roman" w:eastAsia="標楷體" w:hAnsi="Times New Roman" w:cs="Times New Roman"/>
          <w:color w:val="000000" w:themeColor="text1"/>
          <w:sz w:val="28"/>
          <w:szCs w:val="28"/>
        </w:rPr>
      </w:pPr>
    </w:p>
    <w:p w:rsidR="00E86F95" w:rsidRPr="00EF042C" w:rsidRDefault="00E86F95">
      <w:pPr>
        <w:widowControl/>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br w:type="page"/>
      </w:r>
    </w:p>
    <w:p w:rsidR="00AF557F" w:rsidRPr="00EF042C" w:rsidRDefault="00AF557F" w:rsidP="00D1211B">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0" w:name="_Toc92292352"/>
      <w:r w:rsidRPr="00EF042C">
        <w:rPr>
          <w:rFonts w:ascii="Times New Roman" w:eastAsia="標楷體" w:hAnsi="Times New Roman" w:cs="Times New Roman"/>
          <w:b/>
          <w:color w:val="000000" w:themeColor="text1"/>
          <w:sz w:val="28"/>
          <w:szCs w:val="28"/>
        </w:rPr>
        <w:lastRenderedPageBreak/>
        <w:t>報告撰寫之注意事項</w:t>
      </w:r>
      <w:bookmarkEnd w:id="100"/>
    </w:p>
    <w:p w:rsidR="00A92984" w:rsidRPr="00EF042C" w:rsidRDefault="00080349" w:rsidP="001D2DA3">
      <w:pPr>
        <w:widowControl/>
        <w:overflowPunct w:val="0"/>
        <w:snapToGrid w:val="0"/>
        <w:spacing w:line="500" w:lineRule="exact"/>
        <w:ind w:firstLine="482"/>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撰寫專題研討的書面報告時，除須掌握前述基本架構及撰寫重點，尚須留意以下注意事項，方能確保並提升報告品質。</w:t>
      </w:r>
    </w:p>
    <w:p w:rsidR="00DF48DC" w:rsidRPr="00EF042C" w:rsidRDefault="00DF48DC" w:rsidP="00D1211B">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整體報告內容應</w:t>
      </w:r>
      <w:r w:rsidR="00FF36B7" w:rsidRPr="00EF042C">
        <w:rPr>
          <w:rFonts w:ascii="Times New Roman" w:eastAsia="標楷體" w:hAnsi="Times New Roman" w:cs="Times New Roman"/>
          <w:b/>
          <w:color w:val="000000" w:themeColor="text1"/>
          <w:sz w:val="28"/>
          <w:szCs w:val="28"/>
        </w:rPr>
        <w:t>符合主題並</w:t>
      </w:r>
      <w:r w:rsidRPr="00EF042C">
        <w:rPr>
          <w:rFonts w:ascii="Times New Roman" w:eastAsia="標楷體" w:hAnsi="Times New Roman" w:cs="Times New Roman"/>
          <w:b/>
          <w:color w:val="000000" w:themeColor="text1"/>
          <w:sz w:val="28"/>
          <w:szCs w:val="28"/>
        </w:rPr>
        <w:t>具連貫性</w:t>
      </w:r>
      <w:r w:rsidR="00FA3261" w:rsidRPr="00EF042C">
        <w:rPr>
          <w:rFonts w:ascii="Times New Roman" w:eastAsia="標楷體" w:hAnsi="Times New Roman" w:cs="Times New Roman"/>
          <w:b/>
          <w:color w:val="000000" w:themeColor="text1"/>
          <w:sz w:val="28"/>
          <w:szCs w:val="28"/>
        </w:rPr>
        <w:t>及創新性</w:t>
      </w:r>
    </w:p>
    <w:p w:rsidR="00FF36B7" w:rsidRPr="00EF042C" w:rsidRDefault="00FF36B7"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整體報告內容應符合研討主題的範疇，並且具有連貫性，即從</w:t>
      </w:r>
      <w:r w:rsidR="00301C7D" w:rsidRPr="00EF042C">
        <w:rPr>
          <w:rFonts w:ascii="Times New Roman" w:eastAsia="標楷體" w:hAnsi="Times New Roman" w:cs="Times New Roman"/>
          <w:color w:val="000000" w:themeColor="text1"/>
          <w:sz w:val="28"/>
          <w:szCs w:val="28"/>
        </w:rPr>
        <w:t>前言、現況分析、問題檢討、解決建議</w:t>
      </w:r>
      <w:r w:rsidR="00895102" w:rsidRPr="00EF042C">
        <w:rPr>
          <w:rFonts w:ascii="Times New Roman" w:eastAsia="標楷體" w:hAnsi="Times New Roman" w:cs="Times New Roman" w:hint="eastAsia"/>
          <w:color w:val="000000" w:themeColor="text1"/>
          <w:sz w:val="28"/>
          <w:szCs w:val="28"/>
        </w:rPr>
        <w:t>到</w:t>
      </w:r>
      <w:r w:rsidR="00301C7D" w:rsidRPr="00EF042C">
        <w:rPr>
          <w:rFonts w:ascii="Times New Roman" w:eastAsia="標楷體" w:hAnsi="Times New Roman" w:cs="Times New Roman"/>
          <w:color w:val="000000" w:themeColor="text1"/>
          <w:sz w:val="28"/>
          <w:szCs w:val="28"/>
        </w:rPr>
        <w:t>結語，</w:t>
      </w:r>
      <w:r w:rsidR="00427549" w:rsidRPr="00EF042C">
        <w:rPr>
          <w:rFonts w:ascii="Times New Roman" w:eastAsia="標楷體" w:hAnsi="Times New Roman" w:cs="Times New Roman" w:hint="eastAsia"/>
          <w:color w:val="000000" w:themeColor="text1"/>
          <w:sz w:val="28"/>
          <w:szCs w:val="28"/>
        </w:rPr>
        <w:t>都在</w:t>
      </w:r>
      <w:r w:rsidR="00427549" w:rsidRPr="00EF042C">
        <w:rPr>
          <w:rFonts w:ascii="Times New Roman" w:eastAsia="標楷體" w:hAnsi="Times New Roman" w:cs="Times New Roman"/>
          <w:color w:val="000000" w:themeColor="text1"/>
          <w:sz w:val="28"/>
          <w:szCs w:val="28"/>
        </w:rPr>
        <w:t>清楚的架構下</w:t>
      </w:r>
      <w:r w:rsidR="00427549" w:rsidRPr="00EF042C">
        <w:rPr>
          <w:rFonts w:ascii="Times New Roman" w:eastAsia="標楷體" w:hAnsi="Times New Roman" w:cs="Times New Roman" w:hint="eastAsia"/>
          <w:color w:val="000000" w:themeColor="text1"/>
          <w:sz w:val="28"/>
          <w:szCs w:val="28"/>
        </w:rPr>
        <w:t>，</w:t>
      </w:r>
      <w:r w:rsidR="00301C7D" w:rsidRPr="00EF042C">
        <w:rPr>
          <w:rFonts w:ascii="Times New Roman" w:eastAsia="標楷體" w:hAnsi="Times New Roman" w:cs="Times New Roman"/>
          <w:color w:val="000000" w:themeColor="text1"/>
          <w:sz w:val="28"/>
          <w:szCs w:val="28"/>
        </w:rPr>
        <w:t>前後連貫並彼此呼應，並排除無關內容或細節。</w:t>
      </w:r>
      <w:r w:rsidR="00DE3C43" w:rsidRPr="00EF042C">
        <w:rPr>
          <w:rFonts w:ascii="Times New Roman" w:eastAsia="標楷體" w:hAnsi="Times New Roman" w:cs="Times New Roman" w:hint="eastAsia"/>
          <w:color w:val="000000" w:themeColor="text1"/>
          <w:sz w:val="28"/>
          <w:szCs w:val="28"/>
        </w:rPr>
        <w:t>由於報告內容是由</w:t>
      </w:r>
      <w:r w:rsidR="00875479" w:rsidRPr="00EF042C">
        <w:rPr>
          <w:rFonts w:ascii="Times New Roman" w:eastAsia="標楷體" w:hAnsi="Times New Roman" w:cs="Times New Roman"/>
          <w:color w:val="000000" w:themeColor="text1"/>
          <w:sz w:val="28"/>
          <w:szCs w:val="28"/>
        </w:rPr>
        <w:t>小組</w:t>
      </w:r>
      <w:r w:rsidR="00DE3C43" w:rsidRPr="00EF042C">
        <w:rPr>
          <w:rFonts w:ascii="Times New Roman" w:eastAsia="標楷體" w:hAnsi="Times New Roman" w:cs="Times New Roman" w:hint="eastAsia"/>
          <w:color w:val="000000" w:themeColor="text1"/>
          <w:sz w:val="28"/>
          <w:szCs w:val="28"/>
        </w:rPr>
        <w:t>成員共同</w:t>
      </w:r>
      <w:r w:rsidR="00875479" w:rsidRPr="00EF042C">
        <w:rPr>
          <w:rFonts w:ascii="Times New Roman" w:eastAsia="標楷體" w:hAnsi="Times New Roman" w:cs="Times New Roman"/>
          <w:color w:val="000000" w:themeColor="text1"/>
          <w:sz w:val="28"/>
          <w:szCs w:val="28"/>
        </w:rPr>
        <w:t>合作完成，</w:t>
      </w:r>
      <w:r w:rsidR="00DE3C43" w:rsidRPr="00EF042C">
        <w:rPr>
          <w:rFonts w:ascii="Times New Roman" w:eastAsia="標楷體" w:hAnsi="Times New Roman" w:cs="Times New Roman" w:hint="eastAsia"/>
          <w:color w:val="000000" w:themeColor="text1"/>
          <w:sz w:val="28"/>
          <w:szCs w:val="28"/>
        </w:rPr>
        <w:t>因此，</w:t>
      </w:r>
      <w:r w:rsidR="00875479" w:rsidRPr="00EF042C">
        <w:rPr>
          <w:rFonts w:ascii="Times New Roman" w:eastAsia="標楷體" w:hAnsi="Times New Roman" w:cs="Times New Roman"/>
          <w:color w:val="000000" w:themeColor="text1"/>
          <w:sz w:val="28"/>
          <w:szCs w:val="28"/>
        </w:rPr>
        <w:t>可能</w:t>
      </w:r>
      <w:r w:rsidR="00DE3C43" w:rsidRPr="00EF042C">
        <w:rPr>
          <w:rFonts w:ascii="Times New Roman" w:eastAsia="標楷體" w:hAnsi="Times New Roman" w:cs="Times New Roman" w:hint="eastAsia"/>
          <w:color w:val="000000" w:themeColor="text1"/>
          <w:sz w:val="28"/>
          <w:szCs w:val="28"/>
        </w:rPr>
        <w:t>會</w:t>
      </w:r>
      <w:r w:rsidR="00427549" w:rsidRPr="00EF042C">
        <w:rPr>
          <w:rFonts w:ascii="Times New Roman" w:eastAsia="標楷體" w:hAnsi="Times New Roman" w:cs="Times New Roman" w:hint="eastAsia"/>
          <w:color w:val="000000" w:themeColor="text1"/>
          <w:sz w:val="28"/>
          <w:szCs w:val="28"/>
        </w:rPr>
        <w:t>因為</w:t>
      </w:r>
      <w:r w:rsidR="00875479" w:rsidRPr="00EF042C">
        <w:rPr>
          <w:rFonts w:ascii="Times New Roman" w:eastAsia="標楷體" w:hAnsi="Times New Roman" w:cs="Times New Roman"/>
          <w:color w:val="000000" w:themeColor="text1"/>
          <w:sz w:val="28"/>
          <w:szCs w:val="28"/>
        </w:rPr>
        <w:t>各段落</w:t>
      </w:r>
      <w:r w:rsidR="00427549" w:rsidRPr="00EF042C">
        <w:rPr>
          <w:rFonts w:ascii="Times New Roman" w:eastAsia="標楷體" w:hAnsi="Times New Roman" w:cs="Times New Roman" w:hint="eastAsia"/>
          <w:color w:val="000000" w:themeColor="text1"/>
          <w:sz w:val="28"/>
          <w:szCs w:val="28"/>
        </w:rPr>
        <w:t>是</w:t>
      </w:r>
      <w:r w:rsidR="00DE3C43" w:rsidRPr="00EF042C">
        <w:rPr>
          <w:rFonts w:ascii="Times New Roman" w:eastAsia="標楷體" w:hAnsi="Times New Roman" w:cs="Times New Roman" w:hint="eastAsia"/>
          <w:color w:val="000000" w:themeColor="text1"/>
          <w:sz w:val="28"/>
          <w:szCs w:val="28"/>
        </w:rPr>
        <w:t>由</w:t>
      </w:r>
      <w:r w:rsidR="00875479" w:rsidRPr="00EF042C">
        <w:rPr>
          <w:rFonts w:ascii="Times New Roman" w:eastAsia="標楷體" w:hAnsi="Times New Roman" w:cs="Times New Roman"/>
          <w:color w:val="000000" w:themeColor="text1"/>
          <w:sz w:val="28"/>
          <w:szCs w:val="28"/>
        </w:rPr>
        <w:t>不同</w:t>
      </w:r>
      <w:r w:rsidR="00DE3C43" w:rsidRPr="00EF042C">
        <w:rPr>
          <w:rFonts w:ascii="Times New Roman" w:eastAsia="標楷體" w:hAnsi="Times New Roman" w:cs="Times New Roman" w:hint="eastAsia"/>
          <w:color w:val="000000" w:themeColor="text1"/>
          <w:sz w:val="28"/>
          <w:szCs w:val="28"/>
        </w:rPr>
        <w:t>成員</w:t>
      </w:r>
      <w:r w:rsidR="00427549" w:rsidRPr="00EF042C">
        <w:rPr>
          <w:rFonts w:ascii="Times New Roman" w:eastAsia="標楷體" w:hAnsi="Times New Roman" w:cs="Times New Roman" w:hint="eastAsia"/>
          <w:color w:val="000000" w:themeColor="text1"/>
          <w:sz w:val="28"/>
          <w:szCs w:val="28"/>
        </w:rPr>
        <w:t>負責</w:t>
      </w:r>
      <w:r w:rsidR="00875479" w:rsidRPr="00EF042C">
        <w:rPr>
          <w:rFonts w:ascii="Times New Roman" w:eastAsia="標楷體" w:hAnsi="Times New Roman" w:cs="Times New Roman"/>
          <w:color w:val="000000" w:themeColor="text1"/>
          <w:sz w:val="28"/>
          <w:szCs w:val="28"/>
        </w:rPr>
        <w:t>，導致</w:t>
      </w:r>
      <w:r w:rsidR="000624B4" w:rsidRPr="00EF042C">
        <w:rPr>
          <w:rFonts w:ascii="Times New Roman" w:eastAsia="標楷體" w:hAnsi="Times New Roman" w:cs="Times New Roman" w:hint="eastAsia"/>
          <w:color w:val="000000" w:themeColor="text1"/>
          <w:sz w:val="28"/>
          <w:szCs w:val="28"/>
        </w:rPr>
        <w:t>報告中</w:t>
      </w:r>
      <w:r w:rsidR="00427549" w:rsidRPr="00EF042C">
        <w:rPr>
          <w:rFonts w:ascii="Times New Roman" w:eastAsia="標楷體" w:hAnsi="Times New Roman" w:cs="Times New Roman" w:hint="eastAsia"/>
          <w:color w:val="000000" w:themeColor="text1"/>
          <w:sz w:val="28"/>
          <w:szCs w:val="28"/>
        </w:rPr>
        <w:t>所</w:t>
      </w:r>
      <w:r w:rsidR="000624B4" w:rsidRPr="00EF042C">
        <w:rPr>
          <w:rFonts w:ascii="Times New Roman" w:eastAsia="標楷體" w:hAnsi="Times New Roman" w:cs="Times New Roman" w:hint="eastAsia"/>
          <w:color w:val="000000" w:themeColor="text1"/>
          <w:sz w:val="28"/>
          <w:szCs w:val="28"/>
        </w:rPr>
        <w:t>提出的</w:t>
      </w:r>
      <w:r w:rsidR="00875479" w:rsidRPr="00EF042C">
        <w:rPr>
          <w:rFonts w:ascii="Times New Roman" w:eastAsia="標楷體" w:hAnsi="Times New Roman" w:cs="Times New Roman"/>
          <w:color w:val="000000" w:themeColor="text1"/>
          <w:sz w:val="28"/>
          <w:szCs w:val="28"/>
        </w:rPr>
        <w:t>解決建</w:t>
      </w:r>
      <w:r w:rsidR="00427549" w:rsidRPr="00EF042C">
        <w:rPr>
          <w:rFonts w:ascii="Times New Roman" w:eastAsia="標楷體" w:hAnsi="Times New Roman" w:cs="Times New Roman"/>
          <w:color w:val="000000" w:themeColor="text1"/>
          <w:sz w:val="28"/>
          <w:szCs w:val="28"/>
        </w:rPr>
        <w:t>議</w:t>
      </w:r>
      <w:r w:rsidR="001C4C4E" w:rsidRPr="00EF042C">
        <w:rPr>
          <w:rFonts w:ascii="Times New Roman" w:eastAsia="標楷體" w:hAnsi="Times New Roman" w:cs="Times New Roman"/>
          <w:color w:val="000000" w:themeColor="text1"/>
          <w:sz w:val="28"/>
          <w:szCs w:val="28"/>
        </w:rPr>
        <w:t>憑空</w:t>
      </w:r>
      <w:r w:rsidR="001C4C4E" w:rsidRPr="00EF042C">
        <w:rPr>
          <w:rFonts w:ascii="Times New Roman" w:eastAsia="標楷體" w:hAnsi="Times New Roman" w:cs="Times New Roman" w:hint="eastAsia"/>
          <w:color w:val="000000" w:themeColor="text1"/>
          <w:sz w:val="28"/>
          <w:szCs w:val="28"/>
        </w:rPr>
        <w:t>出現</w:t>
      </w:r>
      <w:r w:rsidR="00427549" w:rsidRPr="00EF042C">
        <w:rPr>
          <w:rFonts w:ascii="Times New Roman" w:eastAsia="標楷體" w:hAnsi="Times New Roman" w:cs="Times New Roman" w:hint="eastAsia"/>
          <w:color w:val="000000" w:themeColor="text1"/>
          <w:sz w:val="28"/>
          <w:szCs w:val="28"/>
        </w:rPr>
        <w:t>，未能</w:t>
      </w:r>
      <w:r w:rsidR="00427549" w:rsidRPr="00EF042C">
        <w:rPr>
          <w:rFonts w:ascii="Times New Roman" w:eastAsia="標楷體" w:hAnsi="Times New Roman" w:cs="Times New Roman"/>
          <w:color w:val="000000" w:themeColor="text1"/>
          <w:sz w:val="28"/>
          <w:szCs w:val="28"/>
        </w:rPr>
        <w:t>對應</w:t>
      </w:r>
      <w:r w:rsidR="00427549" w:rsidRPr="00EF042C">
        <w:rPr>
          <w:rFonts w:ascii="Times New Roman" w:eastAsia="標楷體" w:hAnsi="Times New Roman" w:cs="Times New Roman" w:hint="eastAsia"/>
          <w:color w:val="000000" w:themeColor="text1"/>
          <w:sz w:val="28"/>
          <w:szCs w:val="28"/>
        </w:rPr>
        <w:t>或連結</w:t>
      </w:r>
      <w:r w:rsidR="00427549" w:rsidRPr="00EF042C">
        <w:rPr>
          <w:rFonts w:ascii="Times New Roman" w:eastAsia="標楷體" w:hAnsi="Times New Roman" w:cs="Times New Roman"/>
          <w:color w:val="000000" w:themeColor="text1"/>
          <w:sz w:val="28"/>
          <w:szCs w:val="28"/>
        </w:rPr>
        <w:t>到</w:t>
      </w:r>
      <w:r w:rsidR="00427549" w:rsidRPr="00EF042C">
        <w:rPr>
          <w:rFonts w:ascii="Times New Roman" w:eastAsia="標楷體" w:hAnsi="Times New Roman" w:cs="Times New Roman" w:hint="eastAsia"/>
          <w:color w:val="000000" w:themeColor="text1"/>
          <w:sz w:val="28"/>
          <w:szCs w:val="28"/>
        </w:rPr>
        <w:t>先前已經</w:t>
      </w:r>
      <w:r w:rsidR="00427549" w:rsidRPr="00EF042C">
        <w:rPr>
          <w:rFonts w:ascii="Times New Roman" w:eastAsia="標楷體" w:hAnsi="Times New Roman" w:cs="Times New Roman"/>
          <w:color w:val="000000" w:themeColor="text1"/>
          <w:sz w:val="28"/>
          <w:szCs w:val="28"/>
        </w:rPr>
        <w:t>建構出的問題</w:t>
      </w:r>
      <w:r w:rsidR="00427549" w:rsidRPr="00EF042C">
        <w:rPr>
          <w:rFonts w:ascii="Times New Roman" w:eastAsia="標楷體" w:hAnsi="Times New Roman" w:cs="Times New Roman" w:hint="eastAsia"/>
          <w:color w:val="000000" w:themeColor="text1"/>
          <w:sz w:val="28"/>
          <w:szCs w:val="28"/>
        </w:rPr>
        <w:t>，</w:t>
      </w:r>
      <w:r w:rsidR="001C4C4E" w:rsidRPr="00EF042C">
        <w:rPr>
          <w:rFonts w:ascii="Times New Roman" w:eastAsia="標楷體" w:hAnsi="Times New Roman" w:cs="Times New Roman" w:hint="eastAsia"/>
          <w:color w:val="000000" w:themeColor="text1"/>
          <w:sz w:val="28"/>
          <w:szCs w:val="28"/>
        </w:rPr>
        <w:t>類此的情況</w:t>
      </w:r>
      <w:r w:rsidR="00875479" w:rsidRPr="00EF042C">
        <w:rPr>
          <w:rFonts w:ascii="Times New Roman" w:eastAsia="標楷體" w:hAnsi="Times New Roman" w:cs="Times New Roman"/>
          <w:color w:val="000000" w:themeColor="text1"/>
          <w:sz w:val="28"/>
          <w:szCs w:val="28"/>
        </w:rPr>
        <w:t>應儘</w:t>
      </w:r>
      <w:r w:rsidR="00427549" w:rsidRPr="00EF042C">
        <w:rPr>
          <w:rFonts w:ascii="Times New Roman" w:eastAsia="標楷體" w:hAnsi="Times New Roman" w:cs="Times New Roman" w:hint="eastAsia"/>
          <w:color w:val="000000" w:themeColor="text1"/>
          <w:sz w:val="28"/>
          <w:szCs w:val="28"/>
        </w:rPr>
        <w:t>量</w:t>
      </w:r>
      <w:r w:rsidR="00875479" w:rsidRPr="00EF042C">
        <w:rPr>
          <w:rFonts w:ascii="Times New Roman" w:eastAsia="標楷體" w:hAnsi="Times New Roman" w:cs="Times New Roman"/>
          <w:color w:val="000000" w:themeColor="text1"/>
          <w:sz w:val="28"/>
          <w:szCs w:val="28"/>
        </w:rPr>
        <w:t>避免。</w:t>
      </w:r>
    </w:p>
    <w:p w:rsidR="00301C7D" w:rsidRPr="00EF042C" w:rsidRDefault="00301C7D"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此外，報告內容除了</w:t>
      </w:r>
      <w:r w:rsidR="000624B4" w:rsidRPr="00EF042C">
        <w:rPr>
          <w:rFonts w:ascii="Times New Roman" w:eastAsia="標楷體" w:hAnsi="Times New Roman" w:cs="Times New Roman" w:hint="eastAsia"/>
          <w:color w:val="000000" w:themeColor="text1"/>
          <w:sz w:val="28"/>
          <w:szCs w:val="28"/>
        </w:rPr>
        <w:t>依循</w:t>
      </w:r>
      <w:r w:rsidRPr="00EF042C">
        <w:rPr>
          <w:rFonts w:ascii="Times New Roman" w:eastAsia="標楷體" w:hAnsi="Times New Roman" w:cs="Times New Roman"/>
          <w:color w:val="000000" w:themeColor="text1"/>
          <w:sz w:val="28"/>
          <w:szCs w:val="28"/>
        </w:rPr>
        <w:t>本手冊</w:t>
      </w:r>
      <w:r w:rsidR="00427549" w:rsidRPr="00EF042C">
        <w:rPr>
          <w:rFonts w:ascii="Times New Roman" w:eastAsia="標楷體" w:hAnsi="Times New Roman" w:cs="Times New Roman" w:hint="eastAsia"/>
          <w:color w:val="000000" w:themeColor="text1"/>
          <w:sz w:val="28"/>
          <w:szCs w:val="28"/>
        </w:rPr>
        <w:t>所</w:t>
      </w:r>
      <w:r w:rsidR="00427549" w:rsidRPr="00EF042C">
        <w:rPr>
          <w:rFonts w:ascii="Times New Roman" w:eastAsia="標楷體" w:hAnsi="Times New Roman" w:cs="Times New Roman"/>
          <w:color w:val="000000" w:themeColor="text1"/>
          <w:sz w:val="28"/>
          <w:szCs w:val="28"/>
        </w:rPr>
        <w:t>建議</w:t>
      </w:r>
      <w:r w:rsidR="00427549" w:rsidRPr="00EF042C">
        <w:rPr>
          <w:rFonts w:ascii="Times New Roman" w:eastAsia="標楷體" w:hAnsi="Times New Roman" w:cs="Times New Roman" w:hint="eastAsia"/>
          <w:color w:val="000000" w:themeColor="text1"/>
          <w:sz w:val="28"/>
          <w:szCs w:val="28"/>
        </w:rPr>
        <w:t>的</w:t>
      </w:r>
      <w:r w:rsidRPr="00EF042C">
        <w:rPr>
          <w:rFonts w:ascii="Times New Roman" w:eastAsia="標楷體" w:hAnsi="Times New Roman" w:cs="Times New Roman"/>
          <w:color w:val="000000" w:themeColor="text1"/>
          <w:sz w:val="28"/>
          <w:szCs w:val="28"/>
        </w:rPr>
        <w:t>基本架構及各段落撰寫重點，</w:t>
      </w:r>
      <w:r w:rsidR="00427549" w:rsidRPr="00EF042C">
        <w:rPr>
          <w:rFonts w:ascii="Times New Roman" w:eastAsia="標楷體" w:hAnsi="Times New Roman" w:cs="Times New Roman" w:hint="eastAsia"/>
          <w:color w:val="000000" w:themeColor="text1"/>
          <w:sz w:val="28"/>
          <w:szCs w:val="28"/>
        </w:rPr>
        <w:t>更盼</w:t>
      </w:r>
      <w:r w:rsidR="000624B4" w:rsidRPr="00EF042C">
        <w:rPr>
          <w:rFonts w:ascii="Times New Roman" w:eastAsia="標楷體" w:hAnsi="Times New Roman" w:cs="Times New Roman" w:hint="eastAsia"/>
          <w:color w:val="000000" w:themeColor="text1"/>
          <w:sz w:val="28"/>
          <w:szCs w:val="28"/>
        </w:rPr>
        <w:t>受訓人員</w:t>
      </w:r>
      <w:r w:rsidRPr="00EF042C">
        <w:rPr>
          <w:rFonts w:ascii="Times New Roman" w:eastAsia="標楷體" w:hAnsi="Times New Roman" w:cs="Times New Roman"/>
          <w:color w:val="000000" w:themeColor="text1"/>
          <w:sz w:val="28"/>
          <w:szCs w:val="28"/>
        </w:rPr>
        <w:t>能</w:t>
      </w:r>
      <w:r w:rsidR="000624B4" w:rsidRPr="00EF042C">
        <w:rPr>
          <w:rFonts w:ascii="Times New Roman" w:eastAsia="標楷體" w:hAnsi="Times New Roman" w:cs="Times New Roman" w:hint="eastAsia"/>
          <w:color w:val="000000" w:themeColor="text1"/>
          <w:sz w:val="28"/>
          <w:szCs w:val="28"/>
        </w:rPr>
        <w:t>跳脫</w:t>
      </w:r>
      <w:r w:rsidR="00427549" w:rsidRPr="00EF042C">
        <w:rPr>
          <w:rFonts w:ascii="Times New Roman" w:eastAsia="標楷體" w:hAnsi="Times New Roman" w:cs="Times New Roman" w:hint="eastAsia"/>
          <w:color w:val="000000" w:themeColor="text1"/>
          <w:sz w:val="28"/>
          <w:szCs w:val="28"/>
        </w:rPr>
        <w:t>窠臼</w:t>
      </w:r>
      <w:r w:rsidR="000624B4" w:rsidRPr="00EF042C">
        <w:rPr>
          <w:rFonts w:ascii="Times New Roman" w:eastAsia="標楷體" w:hAnsi="Times New Roman" w:cs="Times New Roman" w:hint="eastAsia"/>
          <w:color w:val="000000" w:themeColor="text1"/>
          <w:sz w:val="28"/>
          <w:szCs w:val="28"/>
        </w:rPr>
        <w:t>，以</w:t>
      </w:r>
      <w:r w:rsidRPr="00EF042C">
        <w:rPr>
          <w:rFonts w:ascii="Times New Roman" w:eastAsia="標楷體" w:hAnsi="Times New Roman" w:cs="Times New Roman"/>
          <w:color w:val="000000" w:themeColor="text1"/>
          <w:sz w:val="28"/>
          <w:szCs w:val="28"/>
        </w:rPr>
        <w:t>創新的思</w:t>
      </w:r>
      <w:r w:rsidR="00727F39" w:rsidRPr="00EF042C">
        <w:rPr>
          <w:rFonts w:ascii="Times New Roman" w:eastAsia="標楷體" w:hAnsi="Times New Roman" w:cs="Times New Roman" w:hint="eastAsia"/>
          <w:color w:val="000000" w:themeColor="text1"/>
          <w:sz w:val="28"/>
          <w:szCs w:val="28"/>
        </w:rPr>
        <w:t>維</w:t>
      </w:r>
      <w:r w:rsidR="00427549" w:rsidRPr="00EF042C">
        <w:rPr>
          <w:rFonts w:ascii="Times New Roman" w:eastAsia="標楷體" w:hAnsi="Times New Roman" w:cs="Times New Roman" w:hint="eastAsia"/>
          <w:color w:val="000000" w:themeColor="text1"/>
          <w:sz w:val="28"/>
          <w:szCs w:val="28"/>
        </w:rPr>
        <w:t>和</w:t>
      </w:r>
      <w:r w:rsidRPr="00EF042C">
        <w:rPr>
          <w:rFonts w:ascii="Times New Roman" w:eastAsia="標楷體" w:hAnsi="Times New Roman" w:cs="Times New Roman"/>
          <w:color w:val="000000" w:themeColor="text1"/>
          <w:sz w:val="28"/>
          <w:szCs w:val="28"/>
        </w:rPr>
        <w:t>方法</w:t>
      </w:r>
      <w:r w:rsidR="00427549" w:rsidRPr="00EF042C">
        <w:rPr>
          <w:rFonts w:ascii="Times New Roman" w:eastAsia="標楷體" w:hAnsi="Times New Roman" w:cs="Times New Roman" w:hint="eastAsia"/>
          <w:color w:val="000000" w:themeColor="text1"/>
          <w:sz w:val="28"/>
          <w:szCs w:val="28"/>
        </w:rPr>
        <w:t>來</w:t>
      </w:r>
      <w:r w:rsidRPr="00EF042C">
        <w:rPr>
          <w:rFonts w:ascii="Times New Roman" w:eastAsia="標楷體" w:hAnsi="Times New Roman" w:cs="Times New Roman"/>
          <w:color w:val="000000" w:themeColor="text1"/>
          <w:sz w:val="28"/>
          <w:szCs w:val="28"/>
        </w:rPr>
        <w:t>研究政策議題與個案，並嘗試提出創新的解決建議。</w:t>
      </w:r>
      <w:r w:rsidR="000A17D2" w:rsidRPr="00EF042C">
        <w:rPr>
          <w:rFonts w:ascii="Times New Roman" w:eastAsia="標楷體" w:hAnsi="Times New Roman" w:cs="Times New Roman"/>
          <w:color w:val="000000" w:themeColor="text1"/>
          <w:sz w:val="28"/>
          <w:szCs w:val="28"/>
        </w:rPr>
        <w:t>所謂「創新」即既有之相關實務或研究</w:t>
      </w:r>
      <w:r w:rsidR="00427549" w:rsidRPr="00EF042C">
        <w:rPr>
          <w:rFonts w:ascii="Times New Roman" w:eastAsia="標楷體" w:hAnsi="Times New Roman" w:cs="Times New Roman" w:hint="eastAsia"/>
          <w:color w:val="000000" w:themeColor="text1"/>
          <w:sz w:val="28"/>
          <w:szCs w:val="28"/>
        </w:rPr>
        <w:t>，所</w:t>
      </w:r>
      <w:r w:rsidR="000A17D2" w:rsidRPr="00EF042C">
        <w:rPr>
          <w:rFonts w:ascii="Times New Roman" w:eastAsia="標楷體" w:hAnsi="Times New Roman" w:cs="Times New Roman"/>
          <w:color w:val="000000" w:themeColor="text1"/>
          <w:sz w:val="28"/>
          <w:szCs w:val="28"/>
        </w:rPr>
        <w:t>未曾發生或運用的點子、方法或策略</w:t>
      </w:r>
      <w:r w:rsidR="00427549" w:rsidRPr="00EF042C">
        <w:rPr>
          <w:rFonts w:ascii="Times New Roman" w:eastAsia="標楷體" w:hAnsi="Times New Roman" w:cs="Times New Roman" w:hint="eastAsia"/>
          <w:color w:val="000000" w:themeColor="text1"/>
          <w:sz w:val="28"/>
          <w:szCs w:val="28"/>
        </w:rPr>
        <w:t>。</w:t>
      </w:r>
      <w:r w:rsidR="000624B4" w:rsidRPr="00EF042C">
        <w:rPr>
          <w:rFonts w:ascii="Times New Roman" w:eastAsia="標楷體" w:hAnsi="Times New Roman" w:cs="Times New Roman" w:hint="eastAsia"/>
          <w:color w:val="000000" w:themeColor="text1"/>
          <w:sz w:val="28"/>
          <w:szCs w:val="28"/>
        </w:rPr>
        <w:t>建議</w:t>
      </w:r>
      <w:r w:rsidR="00087B25" w:rsidRPr="00EF042C">
        <w:rPr>
          <w:rFonts w:ascii="Times New Roman" w:eastAsia="標楷體" w:hAnsi="Times New Roman" w:cs="Times New Roman"/>
          <w:color w:val="000000" w:themeColor="text1"/>
          <w:sz w:val="28"/>
          <w:szCs w:val="28"/>
        </w:rPr>
        <w:t>可多方參考文獻或透過小組腦力激盪方式，產出創新的成果</w:t>
      </w:r>
      <w:r w:rsidR="000A17D2" w:rsidRPr="00EF042C">
        <w:rPr>
          <w:rFonts w:ascii="Times New Roman" w:eastAsia="標楷體" w:hAnsi="Times New Roman" w:cs="Times New Roman"/>
          <w:color w:val="000000" w:themeColor="text1"/>
          <w:sz w:val="28"/>
          <w:szCs w:val="28"/>
        </w:rPr>
        <w:t>。</w:t>
      </w:r>
    </w:p>
    <w:p w:rsidR="00013EF6" w:rsidRPr="00EF042C" w:rsidRDefault="00013EF6" w:rsidP="00D1211B">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善用</w:t>
      </w:r>
      <w:r w:rsidR="00A45FCF" w:rsidRPr="00EF042C">
        <w:rPr>
          <w:rFonts w:ascii="Times New Roman" w:eastAsia="標楷體" w:hAnsi="Times New Roman" w:cs="Times New Roman" w:hint="eastAsia"/>
          <w:b/>
          <w:color w:val="000000" w:themeColor="text1"/>
          <w:sz w:val="28"/>
          <w:szCs w:val="28"/>
        </w:rPr>
        <w:t>分析</w:t>
      </w:r>
      <w:r w:rsidRPr="00EF042C">
        <w:rPr>
          <w:rFonts w:ascii="Times New Roman" w:eastAsia="標楷體" w:hAnsi="Times New Roman" w:cs="Times New Roman"/>
          <w:b/>
          <w:color w:val="000000" w:themeColor="text1"/>
          <w:sz w:val="28"/>
          <w:szCs w:val="28"/>
        </w:rPr>
        <w:t>概念進行分析、詮釋與建議</w:t>
      </w:r>
    </w:p>
    <w:p w:rsidR="00954433" w:rsidRPr="00EF042C" w:rsidRDefault="00C5400B"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在訓練的相關課程中，</w:t>
      </w:r>
      <w:r w:rsidR="000624B4" w:rsidRPr="00EF042C">
        <w:rPr>
          <w:rFonts w:ascii="Times New Roman" w:eastAsia="標楷體" w:hAnsi="Times New Roman" w:cs="Times New Roman" w:hint="eastAsia"/>
          <w:color w:val="000000" w:themeColor="text1"/>
          <w:sz w:val="28"/>
          <w:szCs w:val="28"/>
        </w:rPr>
        <w:t>受訓人員</w:t>
      </w:r>
      <w:r w:rsidRPr="00EF042C">
        <w:rPr>
          <w:rFonts w:ascii="Times New Roman" w:eastAsia="標楷體" w:hAnsi="Times New Roman" w:cs="Times New Roman"/>
          <w:color w:val="000000" w:themeColor="text1"/>
          <w:sz w:val="28"/>
          <w:szCs w:val="28"/>
        </w:rPr>
        <w:t>既已學習許多政策分析或公務領域重要的理論</w:t>
      </w:r>
      <w:r w:rsidR="00C4621A" w:rsidRPr="00EF042C">
        <w:rPr>
          <w:rFonts w:ascii="Times New Roman" w:eastAsia="標楷體" w:hAnsi="Times New Roman" w:cs="Times New Roman" w:hint="eastAsia"/>
          <w:color w:val="000000" w:themeColor="text1"/>
          <w:sz w:val="28"/>
          <w:szCs w:val="28"/>
        </w:rPr>
        <w:t>或分析概念</w:t>
      </w:r>
      <w:r w:rsidRPr="00EF042C">
        <w:rPr>
          <w:rFonts w:ascii="Times New Roman" w:eastAsia="標楷體" w:hAnsi="Times New Roman" w:cs="Times New Roman"/>
          <w:color w:val="000000" w:themeColor="text1"/>
          <w:sz w:val="28"/>
          <w:szCs w:val="28"/>
        </w:rPr>
        <w:t>，</w:t>
      </w:r>
      <w:r w:rsidR="000624B4" w:rsidRPr="00EF042C">
        <w:rPr>
          <w:rFonts w:ascii="Times New Roman" w:eastAsia="標楷體" w:hAnsi="Times New Roman" w:cs="Times New Roman"/>
          <w:color w:val="000000" w:themeColor="text1"/>
          <w:sz w:val="28"/>
          <w:szCs w:val="28"/>
        </w:rPr>
        <w:t>如能將</w:t>
      </w:r>
      <w:r w:rsidR="000624B4" w:rsidRPr="00EF042C">
        <w:rPr>
          <w:rFonts w:ascii="Times New Roman" w:eastAsia="標楷體" w:hAnsi="Times New Roman" w:cs="Times New Roman" w:hint="eastAsia"/>
          <w:color w:val="000000" w:themeColor="text1"/>
          <w:sz w:val="28"/>
          <w:szCs w:val="28"/>
        </w:rPr>
        <w:t>訓練</w:t>
      </w:r>
      <w:r w:rsidR="000624B4" w:rsidRPr="00EF042C">
        <w:rPr>
          <w:rFonts w:ascii="Times New Roman" w:eastAsia="標楷體" w:hAnsi="Times New Roman" w:cs="Times New Roman"/>
          <w:color w:val="000000" w:themeColor="text1"/>
          <w:sz w:val="28"/>
          <w:szCs w:val="28"/>
        </w:rPr>
        <w:t>課程所學運用於實際案例，</w:t>
      </w:r>
      <w:r w:rsidR="00427549" w:rsidRPr="00EF042C">
        <w:rPr>
          <w:rFonts w:ascii="Times New Roman" w:eastAsia="標楷體" w:hAnsi="Times New Roman" w:cs="Times New Roman" w:hint="eastAsia"/>
          <w:color w:val="000000" w:themeColor="text1"/>
          <w:sz w:val="28"/>
          <w:szCs w:val="28"/>
        </w:rPr>
        <w:t>應能有助於</w:t>
      </w:r>
      <w:r w:rsidR="00427549" w:rsidRPr="00EF042C">
        <w:rPr>
          <w:rFonts w:ascii="Times New Roman" w:eastAsia="標楷體" w:hAnsi="Times New Roman" w:cs="Times New Roman"/>
          <w:color w:val="000000" w:themeColor="text1"/>
          <w:sz w:val="28"/>
          <w:szCs w:val="28"/>
        </w:rPr>
        <w:t>提升</w:t>
      </w:r>
      <w:r w:rsidR="000624B4" w:rsidRPr="00EF042C">
        <w:rPr>
          <w:rFonts w:ascii="Times New Roman" w:eastAsia="標楷體" w:hAnsi="Times New Roman" w:cs="Times New Roman"/>
          <w:color w:val="000000" w:themeColor="text1"/>
          <w:sz w:val="28"/>
          <w:szCs w:val="28"/>
        </w:rPr>
        <w:t>學習成效與</w:t>
      </w:r>
      <w:r w:rsidR="00427549" w:rsidRPr="00EF042C">
        <w:rPr>
          <w:rFonts w:ascii="Times New Roman" w:eastAsia="標楷體" w:hAnsi="Times New Roman" w:cs="Times New Roman" w:hint="eastAsia"/>
          <w:color w:val="000000" w:themeColor="text1"/>
          <w:sz w:val="28"/>
          <w:szCs w:val="28"/>
        </w:rPr>
        <w:t>工作</w:t>
      </w:r>
      <w:r w:rsidR="000624B4" w:rsidRPr="00EF042C">
        <w:rPr>
          <w:rFonts w:ascii="Times New Roman" w:eastAsia="標楷體" w:hAnsi="Times New Roman" w:cs="Times New Roman"/>
          <w:color w:val="000000" w:themeColor="text1"/>
          <w:sz w:val="28"/>
          <w:szCs w:val="28"/>
        </w:rPr>
        <w:t>能力。</w:t>
      </w:r>
      <w:r w:rsidR="007A62E7" w:rsidRPr="00EF042C">
        <w:rPr>
          <w:rFonts w:ascii="Times New Roman" w:eastAsia="標楷體" w:hAnsi="Times New Roman" w:cs="Times New Roman" w:hint="eastAsia"/>
          <w:color w:val="000000" w:themeColor="text1"/>
          <w:sz w:val="28"/>
          <w:szCs w:val="28"/>
        </w:rPr>
        <w:t>受訓人員</w:t>
      </w:r>
      <w:r w:rsidRPr="00EF042C">
        <w:rPr>
          <w:rFonts w:ascii="Times New Roman" w:eastAsia="標楷體" w:hAnsi="Times New Roman" w:cs="Times New Roman"/>
          <w:color w:val="000000" w:themeColor="text1"/>
          <w:sz w:val="28"/>
          <w:szCs w:val="28"/>
        </w:rPr>
        <w:t>如</w:t>
      </w:r>
      <w:r w:rsidR="007944F3" w:rsidRPr="00EF042C">
        <w:rPr>
          <w:rFonts w:ascii="Times New Roman" w:eastAsia="標楷體" w:hAnsi="Times New Roman" w:cs="Times New Roman"/>
          <w:color w:val="000000" w:themeColor="text1"/>
          <w:sz w:val="28"/>
          <w:szCs w:val="28"/>
        </w:rPr>
        <w:t>能</w:t>
      </w:r>
      <w:r w:rsidR="00427549" w:rsidRPr="00EF042C">
        <w:rPr>
          <w:rFonts w:ascii="Times New Roman" w:eastAsia="標楷體" w:hAnsi="Times New Roman" w:cs="Times New Roman" w:hint="eastAsia"/>
          <w:color w:val="000000" w:themeColor="text1"/>
          <w:sz w:val="28"/>
          <w:szCs w:val="28"/>
        </w:rPr>
        <w:t>連結</w:t>
      </w:r>
      <w:r w:rsidRPr="00EF042C">
        <w:rPr>
          <w:rFonts w:ascii="Times New Roman" w:eastAsia="標楷體" w:hAnsi="Times New Roman" w:cs="Times New Roman"/>
          <w:color w:val="000000" w:themeColor="text1"/>
          <w:sz w:val="28"/>
          <w:szCs w:val="28"/>
        </w:rPr>
        <w:t>實務與</w:t>
      </w:r>
      <w:r w:rsidR="007A62E7" w:rsidRPr="00EF042C">
        <w:rPr>
          <w:rFonts w:ascii="Times New Roman" w:eastAsia="標楷體" w:hAnsi="Times New Roman" w:cs="Times New Roman" w:hint="eastAsia"/>
          <w:color w:val="000000" w:themeColor="text1"/>
          <w:sz w:val="28"/>
          <w:szCs w:val="28"/>
        </w:rPr>
        <w:t>所學</w:t>
      </w:r>
      <w:r w:rsidR="00A45FCF" w:rsidRPr="00EF042C">
        <w:rPr>
          <w:rFonts w:ascii="Times New Roman" w:eastAsia="標楷體" w:hAnsi="Times New Roman" w:cs="Times New Roman" w:hint="eastAsia"/>
          <w:color w:val="000000" w:themeColor="text1"/>
          <w:sz w:val="28"/>
          <w:szCs w:val="28"/>
        </w:rPr>
        <w:t>分析概念</w:t>
      </w:r>
      <w:r w:rsidRPr="00EF042C">
        <w:rPr>
          <w:rFonts w:ascii="Times New Roman" w:eastAsia="標楷體" w:hAnsi="Times New Roman" w:cs="Times New Roman"/>
          <w:color w:val="000000" w:themeColor="text1"/>
          <w:sz w:val="28"/>
          <w:szCs w:val="28"/>
        </w:rPr>
        <w:t>，更</w:t>
      </w:r>
      <w:r w:rsidR="00427549" w:rsidRPr="00EF042C">
        <w:rPr>
          <w:rFonts w:ascii="Times New Roman" w:eastAsia="標楷體" w:hAnsi="Times New Roman" w:cs="Times New Roman" w:hint="eastAsia"/>
          <w:color w:val="000000" w:themeColor="text1"/>
          <w:sz w:val="28"/>
          <w:szCs w:val="28"/>
        </w:rPr>
        <w:t>能</w:t>
      </w:r>
      <w:r w:rsidRPr="00EF042C">
        <w:rPr>
          <w:rFonts w:ascii="Times New Roman" w:eastAsia="標楷體" w:hAnsi="Times New Roman" w:cs="Times New Roman"/>
          <w:color w:val="000000" w:themeColor="text1"/>
          <w:sz w:val="28"/>
          <w:szCs w:val="28"/>
        </w:rPr>
        <w:t>強化</w:t>
      </w:r>
      <w:r w:rsidR="007A62E7" w:rsidRPr="00EF042C">
        <w:rPr>
          <w:rFonts w:ascii="Times New Roman" w:eastAsia="標楷體" w:hAnsi="Times New Roman" w:cs="Times New Roman" w:hint="eastAsia"/>
          <w:color w:val="000000" w:themeColor="text1"/>
          <w:sz w:val="28"/>
          <w:szCs w:val="28"/>
        </w:rPr>
        <w:t>專題報告的</w:t>
      </w:r>
      <w:r w:rsidRPr="00EF042C">
        <w:rPr>
          <w:rFonts w:ascii="Times New Roman" w:eastAsia="標楷體" w:hAnsi="Times New Roman" w:cs="Times New Roman"/>
          <w:color w:val="000000" w:themeColor="text1"/>
          <w:sz w:val="28"/>
          <w:szCs w:val="28"/>
        </w:rPr>
        <w:t>論述</w:t>
      </w:r>
      <w:r w:rsidR="00391671" w:rsidRPr="00EF042C">
        <w:rPr>
          <w:rFonts w:ascii="Times New Roman" w:eastAsia="標楷體" w:hAnsi="Times New Roman" w:cs="Times New Roman"/>
          <w:color w:val="000000" w:themeColor="text1"/>
          <w:sz w:val="28"/>
          <w:szCs w:val="28"/>
        </w:rPr>
        <w:t>根據與結構性</w:t>
      </w:r>
      <w:r w:rsidR="007A62E7" w:rsidRPr="00EF042C">
        <w:rPr>
          <w:rFonts w:ascii="Times New Roman" w:eastAsia="標楷體" w:hAnsi="Times New Roman" w:cs="Times New Roman" w:hint="eastAsia"/>
          <w:color w:val="000000" w:themeColor="text1"/>
          <w:sz w:val="28"/>
          <w:szCs w:val="28"/>
        </w:rPr>
        <w:t>，</w:t>
      </w:r>
      <w:r w:rsidR="007944F3" w:rsidRPr="00EF042C">
        <w:rPr>
          <w:rFonts w:ascii="Times New Roman" w:eastAsia="標楷體" w:hAnsi="Times New Roman" w:cs="Times New Roman"/>
          <w:color w:val="000000" w:themeColor="text1"/>
          <w:sz w:val="28"/>
          <w:szCs w:val="28"/>
        </w:rPr>
        <w:t>尤其在現況分析、問題檢討、解決建議等部分</w:t>
      </w:r>
      <w:r w:rsidR="00875479" w:rsidRPr="00EF042C">
        <w:rPr>
          <w:rFonts w:ascii="Times New Roman" w:eastAsia="標楷體" w:hAnsi="Times New Roman" w:cs="Times New Roman"/>
          <w:color w:val="000000" w:themeColor="text1"/>
          <w:sz w:val="28"/>
          <w:szCs w:val="28"/>
        </w:rPr>
        <w:t>，</w:t>
      </w:r>
      <w:r w:rsidR="007A62E7" w:rsidRPr="00EF042C">
        <w:rPr>
          <w:rFonts w:ascii="Times New Roman" w:eastAsia="標楷體" w:hAnsi="Times New Roman" w:cs="Times New Roman" w:hint="eastAsia"/>
          <w:color w:val="000000" w:themeColor="text1"/>
          <w:sz w:val="28"/>
          <w:szCs w:val="28"/>
        </w:rPr>
        <w:t>如</w:t>
      </w:r>
      <w:r w:rsidR="00875479" w:rsidRPr="00EF042C">
        <w:rPr>
          <w:rFonts w:ascii="Times New Roman" w:eastAsia="標楷體" w:hAnsi="Times New Roman" w:cs="Times New Roman"/>
          <w:color w:val="000000" w:themeColor="text1"/>
          <w:sz w:val="28"/>
          <w:szCs w:val="28"/>
        </w:rPr>
        <w:t>在分析、詮釋或建議時，能引述妥適的</w:t>
      </w:r>
      <w:r w:rsidR="00A45FCF" w:rsidRPr="00EF042C">
        <w:rPr>
          <w:rFonts w:ascii="Times New Roman" w:eastAsia="標楷體" w:hAnsi="Times New Roman" w:cs="Times New Roman" w:hint="eastAsia"/>
          <w:color w:val="000000" w:themeColor="text1"/>
          <w:sz w:val="28"/>
          <w:szCs w:val="28"/>
        </w:rPr>
        <w:t>分析</w:t>
      </w:r>
      <w:r w:rsidR="00875479" w:rsidRPr="00EF042C">
        <w:rPr>
          <w:rFonts w:ascii="Times New Roman" w:eastAsia="標楷體" w:hAnsi="Times New Roman" w:cs="Times New Roman"/>
          <w:color w:val="000000" w:themeColor="text1"/>
          <w:sz w:val="28"/>
          <w:szCs w:val="28"/>
        </w:rPr>
        <w:t>概念作為</w:t>
      </w:r>
      <w:r w:rsidR="007A62E7" w:rsidRPr="00EF042C">
        <w:rPr>
          <w:rFonts w:ascii="Times New Roman" w:eastAsia="標楷體" w:hAnsi="Times New Roman" w:cs="Times New Roman" w:hint="eastAsia"/>
          <w:color w:val="000000" w:themeColor="text1"/>
          <w:sz w:val="28"/>
          <w:szCs w:val="28"/>
        </w:rPr>
        <w:t>專題報告</w:t>
      </w:r>
      <w:r w:rsidR="00875479" w:rsidRPr="00EF042C">
        <w:rPr>
          <w:rFonts w:ascii="Times New Roman" w:eastAsia="標楷體" w:hAnsi="Times New Roman" w:cs="Times New Roman"/>
          <w:color w:val="000000" w:themeColor="text1"/>
          <w:sz w:val="28"/>
          <w:szCs w:val="28"/>
        </w:rPr>
        <w:t>論述的架構或依據，</w:t>
      </w:r>
      <w:r w:rsidR="00631148" w:rsidRPr="00EF042C">
        <w:rPr>
          <w:rFonts w:ascii="Times New Roman" w:eastAsia="標楷體" w:hAnsi="Times New Roman" w:cs="Times New Roman"/>
          <w:color w:val="000000" w:themeColor="text1"/>
          <w:sz w:val="28"/>
          <w:szCs w:val="28"/>
        </w:rPr>
        <w:t>則更能彰顯領域專業</w:t>
      </w:r>
      <w:r w:rsidR="00875479" w:rsidRPr="00EF042C">
        <w:rPr>
          <w:rFonts w:ascii="Times New Roman" w:eastAsia="標楷體" w:hAnsi="Times New Roman" w:cs="Times New Roman"/>
          <w:color w:val="000000" w:themeColor="text1"/>
          <w:sz w:val="28"/>
          <w:szCs w:val="28"/>
        </w:rPr>
        <w:t>。</w:t>
      </w:r>
    </w:p>
    <w:p w:rsidR="00E86F95" w:rsidRPr="00EF042C" w:rsidRDefault="00E86F95"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CA4584" w:rsidRPr="00EF042C" w:rsidRDefault="00CA4584"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DF48DC" w:rsidRPr="00EF042C" w:rsidRDefault="001C4C4E" w:rsidP="00D1211B">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hint="eastAsia"/>
          <w:b/>
          <w:color w:val="000000" w:themeColor="text1"/>
          <w:sz w:val="28"/>
          <w:szCs w:val="28"/>
        </w:rPr>
        <w:lastRenderedPageBreak/>
        <w:t>善用</w:t>
      </w:r>
      <w:r w:rsidR="000A2C63" w:rsidRPr="00EF042C">
        <w:rPr>
          <w:rFonts w:ascii="Times New Roman" w:eastAsia="標楷體" w:hAnsi="Times New Roman" w:cs="Times New Roman"/>
          <w:b/>
          <w:color w:val="000000" w:themeColor="text1"/>
          <w:sz w:val="28"/>
          <w:szCs w:val="28"/>
        </w:rPr>
        <w:t>研究方法所蒐集</w:t>
      </w:r>
      <w:r w:rsidRPr="00EF042C">
        <w:rPr>
          <w:rFonts w:ascii="Times New Roman" w:eastAsia="標楷體" w:hAnsi="Times New Roman" w:cs="Times New Roman" w:hint="eastAsia"/>
          <w:b/>
          <w:color w:val="000000" w:themeColor="text1"/>
          <w:sz w:val="28"/>
          <w:szCs w:val="28"/>
        </w:rPr>
        <w:t>之</w:t>
      </w:r>
      <w:r w:rsidR="000A2C63" w:rsidRPr="00EF042C">
        <w:rPr>
          <w:rFonts w:ascii="Times New Roman" w:eastAsia="標楷體" w:hAnsi="Times New Roman" w:cs="Times New Roman"/>
          <w:b/>
          <w:color w:val="000000" w:themeColor="text1"/>
          <w:sz w:val="28"/>
          <w:szCs w:val="28"/>
        </w:rPr>
        <w:t>資料</w:t>
      </w:r>
      <w:r w:rsidR="008702FA" w:rsidRPr="00EF042C">
        <w:rPr>
          <w:rFonts w:ascii="Times New Roman" w:eastAsia="標楷體" w:hAnsi="Times New Roman" w:cs="Times New Roman" w:hint="eastAsia"/>
          <w:b/>
          <w:color w:val="000000" w:themeColor="text1"/>
          <w:sz w:val="28"/>
          <w:szCs w:val="28"/>
        </w:rPr>
        <w:t>據以研判</w:t>
      </w:r>
      <w:r w:rsidR="000A2C63" w:rsidRPr="00EF042C">
        <w:rPr>
          <w:rFonts w:ascii="Times New Roman" w:eastAsia="標楷體" w:hAnsi="Times New Roman" w:cs="Times New Roman"/>
          <w:b/>
          <w:color w:val="000000" w:themeColor="text1"/>
          <w:sz w:val="28"/>
          <w:szCs w:val="28"/>
        </w:rPr>
        <w:t>、詮釋與建議</w:t>
      </w:r>
    </w:p>
    <w:p w:rsidR="0098007E" w:rsidRPr="00EF042C" w:rsidRDefault="00631148"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政策的分析</w:t>
      </w:r>
      <w:r w:rsidR="00CD08E7" w:rsidRPr="00EF042C">
        <w:rPr>
          <w:rFonts w:ascii="Times New Roman" w:eastAsia="標楷體" w:hAnsi="Times New Roman" w:cs="Times New Roman"/>
          <w:color w:val="000000" w:themeColor="text1"/>
          <w:sz w:val="28"/>
          <w:szCs w:val="28"/>
        </w:rPr>
        <w:t>不應只是主觀</w:t>
      </w:r>
      <w:r w:rsidR="00EE22D1" w:rsidRPr="00EF042C">
        <w:rPr>
          <w:rFonts w:ascii="Times New Roman" w:eastAsia="標楷體" w:hAnsi="Times New Roman" w:cs="Times New Roman"/>
          <w:color w:val="000000" w:themeColor="text1"/>
          <w:sz w:val="28"/>
          <w:szCs w:val="28"/>
        </w:rPr>
        <w:t>的</w:t>
      </w:r>
      <w:r w:rsidR="00CD08E7" w:rsidRPr="00EF042C">
        <w:rPr>
          <w:rFonts w:ascii="Times New Roman" w:eastAsia="標楷體" w:hAnsi="Times New Roman" w:cs="Times New Roman"/>
          <w:color w:val="000000" w:themeColor="text1"/>
          <w:sz w:val="28"/>
          <w:szCs w:val="28"/>
        </w:rPr>
        <w:t>意見主張，而</w:t>
      </w:r>
      <w:r w:rsidRPr="00EF042C">
        <w:rPr>
          <w:rFonts w:ascii="Times New Roman" w:eastAsia="標楷體" w:hAnsi="Times New Roman" w:cs="Times New Roman"/>
          <w:color w:val="000000" w:themeColor="text1"/>
          <w:sz w:val="28"/>
          <w:szCs w:val="28"/>
        </w:rPr>
        <w:t>應力求</w:t>
      </w:r>
      <w:r w:rsidR="008702FA" w:rsidRPr="00EF042C">
        <w:rPr>
          <w:rFonts w:ascii="Times New Roman" w:eastAsia="標楷體" w:hAnsi="Times New Roman" w:cs="Times New Roman" w:hint="eastAsia"/>
          <w:color w:val="000000" w:themeColor="text1"/>
          <w:sz w:val="28"/>
          <w:szCs w:val="28"/>
        </w:rPr>
        <w:t>以</w:t>
      </w:r>
      <w:r w:rsidRPr="00EF042C">
        <w:rPr>
          <w:rFonts w:ascii="Times New Roman" w:eastAsia="標楷體" w:hAnsi="Times New Roman" w:cs="Times New Roman"/>
          <w:color w:val="000000" w:themeColor="text1"/>
          <w:sz w:val="28"/>
          <w:szCs w:val="28"/>
        </w:rPr>
        <w:t>證</w:t>
      </w:r>
      <w:r w:rsidR="008702FA" w:rsidRPr="00EF042C">
        <w:rPr>
          <w:rFonts w:ascii="Times New Roman" w:eastAsia="標楷體" w:hAnsi="Times New Roman" w:cs="Times New Roman" w:hint="eastAsia"/>
          <w:color w:val="000000" w:themeColor="text1"/>
          <w:sz w:val="28"/>
          <w:szCs w:val="28"/>
        </w:rPr>
        <w:t>據為</w:t>
      </w:r>
      <w:r w:rsidRPr="00EF042C">
        <w:rPr>
          <w:rFonts w:ascii="Times New Roman" w:eastAsia="標楷體" w:hAnsi="Times New Roman" w:cs="Times New Roman"/>
          <w:color w:val="000000" w:themeColor="text1"/>
          <w:sz w:val="28"/>
          <w:szCs w:val="28"/>
        </w:rPr>
        <w:t>基礎（</w:t>
      </w:r>
      <w:r w:rsidRPr="00EF042C">
        <w:rPr>
          <w:rFonts w:ascii="Times New Roman" w:eastAsia="標楷體" w:hAnsi="Times New Roman" w:cs="Times New Roman"/>
          <w:color w:val="000000" w:themeColor="text1"/>
          <w:sz w:val="28"/>
          <w:szCs w:val="28"/>
        </w:rPr>
        <w:t>evidence-based</w:t>
      </w:r>
      <w:r w:rsidRPr="00EF042C">
        <w:rPr>
          <w:rFonts w:ascii="Times New Roman" w:eastAsia="標楷體" w:hAnsi="Times New Roman" w:cs="Times New Roman"/>
          <w:color w:val="000000" w:themeColor="text1"/>
          <w:sz w:val="28"/>
          <w:szCs w:val="28"/>
        </w:rPr>
        <w:t>）</w:t>
      </w:r>
      <w:r w:rsidR="00D361FC" w:rsidRPr="00EF042C">
        <w:rPr>
          <w:rFonts w:ascii="Times New Roman" w:eastAsia="標楷體" w:hAnsi="Times New Roman" w:cs="Times New Roman"/>
          <w:color w:val="000000" w:themeColor="text1"/>
          <w:sz w:val="28"/>
          <w:szCs w:val="28"/>
        </w:rPr>
        <w:t>，</w:t>
      </w:r>
      <w:r w:rsidR="00400995" w:rsidRPr="00EF042C">
        <w:rPr>
          <w:rFonts w:ascii="Times New Roman" w:eastAsia="標楷體" w:hAnsi="Times New Roman" w:cs="Times New Roman"/>
          <w:color w:val="000000" w:themeColor="text1"/>
          <w:sz w:val="28"/>
          <w:szCs w:val="28"/>
        </w:rPr>
        <w:t>即依據透過量化或質化研究方法或</w:t>
      </w:r>
      <w:r w:rsidR="008702FA" w:rsidRPr="00EF042C">
        <w:rPr>
          <w:rFonts w:ascii="Times New Roman" w:eastAsia="標楷體" w:hAnsi="Times New Roman" w:cs="Times New Roman" w:hint="eastAsia"/>
          <w:color w:val="000000" w:themeColor="text1"/>
          <w:sz w:val="28"/>
          <w:szCs w:val="28"/>
        </w:rPr>
        <w:t>既存</w:t>
      </w:r>
      <w:r w:rsidR="00FC4E87" w:rsidRPr="00EF042C">
        <w:rPr>
          <w:rFonts w:ascii="Times New Roman" w:eastAsia="標楷體" w:hAnsi="Times New Roman" w:cs="Times New Roman"/>
          <w:color w:val="000000" w:themeColor="text1"/>
          <w:sz w:val="28"/>
          <w:szCs w:val="28"/>
        </w:rPr>
        <w:t>資料</w:t>
      </w:r>
      <w:r w:rsidR="00400995" w:rsidRPr="00EF042C">
        <w:rPr>
          <w:rFonts w:ascii="Times New Roman" w:eastAsia="標楷體" w:hAnsi="Times New Roman" w:cs="Times New Roman"/>
          <w:color w:val="000000" w:themeColor="text1"/>
          <w:sz w:val="28"/>
          <w:szCs w:val="28"/>
        </w:rPr>
        <w:t>所取得之實徵資料（</w:t>
      </w:r>
      <w:r w:rsidR="00400995" w:rsidRPr="00EF042C">
        <w:rPr>
          <w:rFonts w:ascii="Times New Roman" w:eastAsia="標楷體" w:hAnsi="Times New Roman" w:cs="Times New Roman"/>
          <w:color w:val="000000" w:themeColor="text1"/>
          <w:sz w:val="28"/>
          <w:szCs w:val="28"/>
        </w:rPr>
        <w:t>empirical</w:t>
      </w:r>
      <w:r w:rsidR="00400995" w:rsidRPr="00EF042C">
        <w:rPr>
          <w:rFonts w:ascii="Times New Roman" w:eastAsia="標楷體" w:hAnsi="Times New Roman" w:cs="Times New Roman"/>
          <w:color w:val="000000" w:themeColor="text1"/>
          <w:sz w:val="28"/>
          <w:szCs w:val="28"/>
        </w:rPr>
        <w:t>）</w:t>
      </w:r>
      <w:r w:rsidR="00240D9A" w:rsidRPr="00EF042C">
        <w:rPr>
          <w:rFonts w:ascii="Times New Roman" w:eastAsia="標楷體" w:hAnsi="Times New Roman" w:cs="Times New Roman"/>
          <w:color w:val="000000" w:themeColor="text1"/>
          <w:sz w:val="28"/>
          <w:szCs w:val="28"/>
        </w:rPr>
        <w:t>，作為分析、詮釋與建議的基礎</w:t>
      </w:r>
      <w:r w:rsidR="002A0D3E" w:rsidRPr="00EF042C">
        <w:rPr>
          <w:rFonts w:ascii="Times New Roman" w:eastAsia="標楷體" w:hAnsi="Times New Roman" w:cs="Times New Roman"/>
          <w:color w:val="000000" w:themeColor="text1"/>
          <w:sz w:val="28"/>
          <w:szCs w:val="28"/>
        </w:rPr>
        <w:t>，強化研討成果的可信度、可行性與說服力</w:t>
      </w:r>
      <w:r w:rsidR="00CD08E7" w:rsidRPr="00EF042C">
        <w:rPr>
          <w:rFonts w:ascii="Times New Roman" w:eastAsia="標楷體" w:hAnsi="Times New Roman" w:cs="Times New Roman"/>
          <w:color w:val="000000" w:themeColor="text1"/>
          <w:sz w:val="28"/>
          <w:szCs w:val="28"/>
        </w:rPr>
        <w:t>。</w:t>
      </w:r>
      <w:r w:rsidR="007A62E7" w:rsidRPr="00EF042C">
        <w:rPr>
          <w:rFonts w:ascii="Times New Roman" w:eastAsia="標楷體" w:hAnsi="Times New Roman" w:cs="Times New Roman" w:hint="eastAsia"/>
          <w:color w:val="000000" w:themeColor="text1"/>
          <w:sz w:val="28"/>
          <w:szCs w:val="28"/>
        </w:rPr>
        <w:t>建議</w:t>
      </w:r>
      <w:r w:rsidR="00EE22D1" w:rsidRPr="00EF042C">
        <w:rPr>
          <w:rFonts w:ascii="Times New Roman" w:eastAsia="標楷體" w:hAnsi="Times New Roman" w:cs="Times New Roman"/>
          <w:color w:val="000000" w:themeColor="text1"/>
          <w:sz w:val="28"/>
          <w:szCs w:val="28"/>
        </w:rPr>
        <w:t>可善用本手冊所介紹或其他合適的研究方法蒐集資料，並妥適運用於研討報告的分析與撰寫。</w:t>
      </w:r>
    </w:p>
    <w:p w:rsidR="000A2C63" w:rsidRPr="00EF042C" w:rsidRDefault="00013EF6" w:rsidP="00D1211B">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善用</w:t>
      </w:r>
      <w:r w:rsidR="001C4C4E" w:rsidRPr="00EF042C">
        <w:rPr>
          <w:rFonts w:ascii="Times New Roman" w:eastAsia="標楷體" w:hAnsi="Times New Roman" w:cs="Times New Roman" w:hint="eastAsia"/>
          <w:b/>
          <w:color w:val="000000" w:themeColor="text1"/>
          <w:sz w:val="28"/>
          <w:szCs w:val="28"/>
        </w:rPr>
        <w:t>政策分</w:t>
      </w:r>
      <w:r w:rsidR="000A2C63" w:rsidRPr="00EF042C">
        <w:rPr>
          <w:rFonts w:ascii="Times New Roman" w:eastAsia="標楷體" w:hAnsi="Times New Roman" w:cs="Times New Roman"/>
          <w:b/>
          <w:color w:val="000000" w:themeColor="text1"/>
          <w:sz w:val="28"/>
          <w:szCs w:val="28"/>
        </w:rPr>
        <w:t>析工具</w:t>
      </w:r>
      <w:r w:rsidR="001C4C4E" w:rsidRPr="00EF042C">
        <w:rPr>
          <w:rFonts w:ascii="Times New Roman" w:eastAsia="標楷體" w:hAnsi="Times New Roman" w:cs="Times New Roman" w:hint="eastAsia"/>
          <w:b/>
          <w:color w:val="000000" w:themeColor="text1"/>
          <w:sz w:val="28"/>
          <w:szCs w:val="28"/>
        </w:rPr>
        <w:t>進行分析與建議</w:t>
      </w:r>
    </w:p>
    <w:p w:rsidR="00EE22D1" w:rsidRPr="00EF042C" w:rsidRDefault="00EE22D1"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研究方法之外，</w:t>
      </w:r>
      <w:r w:rsidR="008702FA" w:rsidRPr="00EF042C">
        <w:rPr>
          <w:rFonts w:ascii="Times New Roman" w:eastAsia="標楷體" w:hAnsi="Times New Roman" w:cs="Times New Roman" w:hint="eastAsia"/>
          <w:color w:val="000000" w:themeColor="text1"/>
          <w:sz w:val="28"/>
          <w:szCs w:val="28"/>
        </w:rPr>
        <w:t>選擇合宜的</w:t>
      </w:r>
      <w:r w:rsidRPr="00EF042C">
        <w:rPr>
          <w:rFonts w:ascii="Times New Roman" w:eastAsia="標楷體" w:hAnsi="Times New Roman" w:cs="Times New Roman"/>
          <w:color w:val="000000" w:themeColor="text1"/>
          <w:sz w:val="28"/>
          <w:szCs w:val="28"/>
        </w:rPr>
        <w:t>政策分析工具</w:t>
      </w:r>
      <w:r w:rsidR="008702FA" w:rsidRPr="00EF042C">
        <w:rPr>
          <w:rFonts w:ascii="Times New Roman" w:eastAsia="標楷體" w:hAnsi="Times New Roman" w:cs="Times New Roman" w:hint="eastAsia"/>
          <w:color w:val="000000" w:themeColor="text1"/>
          <w:sz w:val="28"/>
          <w:szCs w:val="28"/>
        </w:rPr>
        <w:t>，</w:t>
      </w:r>
      <w:r w:rsidR="008702FA" w:rsidRPr="00EF042C">
        <w:rPr>
          <w:rFonts w:ascii="Times New Roman" w:eastAsia="標楷體" w:hAnsi="Times New Roman" w:cs="Times New Roman"/>
          <w:color w:val="000000" w:themeColor="text1"/>
          <w:sz w:val="28"/>
          <w:szCs w:val="28"/>
        </w:rPr>
        <w:t>建構、分析</w:t>
      </w:r>
      <w:r w:rsidRPr="00EF042C">
        <w:rPr>
          <w:rFonts w:ascii="Times New Roman" w:eastAsia="標楷體" w:hAnsi="Times New Roman" w:cs="Times New Roman"/>
          <w:color w:val="000000" w:themeColor="text1"/>
          <w:sz w:val="28"/>
          <w:szCs w:val="28"/>
        </w:rPr>
        <w:t>政策問題，</w:t>
      </w:r>
      <w:r w:rsidR="00E5067C" w:rsidRPr="00EF042C">
        <w:rPr>
          <w:rFonts w:ascii="Times New Roman" w:eastAsia="標楷體" w:hAnsi="Times New Roman" w:cs="Times New Roman" w:hint="eastAsia"/>
          <w:color w:val="000000" w:themeColor="text1"/>
          <w:sz w:val="28"/>
          <w:szCs w:val="28"/>
        </w:rPr>
        <w:t>亦能</w:t>
      </w:r>
      <w:r w:rsidRPr="00EF042C">
        <w:rPr>
          <w:rFonts w:ascii="Times New Roman" w:eastAsia="標楷體" w:hAnsi="Times New Roman" w:cs="Times New Roman"/>
          <w:color w:val="000000" w:themeColor="text1"/>
          <w:sz w:val="28"/>
          <w:szCs w:val="28"/>
        </w:rPr>
        <w:t>強化</w:t>
      </w:r>
      <w:r w:rsidR="007A62E7" w:rsidRPr="00EF042C">
        <w:rPr>
          <w:rFonts w:ascii="Times New Roman" w:eastAsia="標楷體" w:hAnsi="Times New Roman" w:cs="Times New Roman" w:hint="eastAsia"/>
          <w:color w:val="000000" w:themeColor="text1"/>
          <w:sz w:val="28"/>
          <w:szCs w:val="28"/>
        </w:rPr>
        <w:t>專題</w:t>
      </w:r>
      <w:r w:rsidRPr="00EF042C">
        <w:rPr>
          <w:rFonts w:ascii="Times New Roman" w:eastAsia="標楷體" w:hAnsi="Times New Roman" w:cs="Times New Roman"/>
          <w:color w:val="000000" w:themeColor="text1"/>
          <w:sz w:val="28"/>
          <w:szCs w:val="28"/>
        </w:rPr>
        <w:t>研討</w:t>
      </w:r>
      <w:r w:rsidR="007A62E7" w:rsidRPr="00EF042C">
        <w:rPr>
          <w:rFonts w:ascii="Times New Roman" w:eastAsia="標楷體" w:hAnsi="Times New Roman" w:cs="Times New Roman" w:hint="eastAsia"/>
          <w:color w:val="000000" w:themeColor="text1"/>
          <w:sz w:val="28"/>
          <w:szCs w:val="28"/>
        </w:rPr>
        <w:t>報告</w:t>
      </w:r>
      <w:r w:rsidRPr="00EF042C">
        <w:rPr>
          <w:rFonts w:ascii="Times New Roman" w:eastAsia="標楷體" w:hAnsi="Times New Roman" w:cs="Times New Roman"/>
          <w:color w:val="000000" w:themeColor="text1"/>
          <w:sz w:val="28"/>
          <w:szCs w:val="28"/>
        </w:rPr>
        <w:t>成果的可信度、可行性與說服力。</w:t>
      </w:r>
      <w:r w:rsidR="002C318B" w:rsidRPr="00EF042C">
        <w:rPr>
          <w:rFonts w:ascii="Times New Roman" w:eastAsia="標楷體" w:hAnsi="Times New Roman" w:cs="Times New Roman"/>
          <w:color w:val="000000" w:themeColor="text1"/>
          <w:sz w:val="28"/>
          <w:szCs w:val="28"/>
        </w:rPr>
        <w:t>惟須留意政策分析工具各有其特性與適用情境，仍須視研討的</w:t>
      </w:r>
      <w:r w:rsidR="00571028" w:rsidRPr="00EF042C">
        <w:rPr>
          <w:rFonts w:ascii="Times New Roman" w:eastAsia="標楷體" w:hAnsi="Times New Roman" w:cs="Times New Roman"/>
          <w:color w:val="000000" w:themeColor="text1"/>
          <w:sz w:val="28"/>
          <w:szCs w:val="28"/>
        </w:rPr>
        <w:t>主題</w:t>
      </w:r>
      <w:r w:rsidR="001A2FCC" w:rsidRPr="00EF042C">
        <w:rPr>
          <w:rFonts w:ascii="Times New Roman" w:eastAsia="標楷體" w:hAnsi="Times New Roman" w:cs="Times New Roman"/>
          <w:color w:val="000000" w:themeColor="text1"/>
          <w:sz w:val="28"/>
          <w:szCs w:val="28"/>
        </w:rPr>
        <w:t>、個</w:t>
      </w:r>
      <w:r w:rsidR="002C318B" w:rsidRPr="00EF042C">
        <w:rPr>
          <w:rFonts w:ascii="Times New Roman" w:eastAsia="標楷體" w:hAnsi="Times New Roman" w:cs="Times New Roman"/>
          <w:color w:val="000000" w:themeColor="text1"/>
          <w:sz w:val="28"/>
          <w:szCs w:val="28"/>
        </w:rPr>
        <w:t>案</w:t>
      </w:r>
      <w:r w:rsidR="008702FA" w:rsidRPr="00EF042C">
        <w:rPr>
          <w:rFonts w:ascii="Times New Roman" w:eastAsia="標楷體" w:hAnsi="Times New Roman" w:cs="Times New Roman" w:hint="eastAsia"/>
          <w:color w:val="000000" w:themeColor="text1"/>
          <w:sz w:val="28"/>
          <w:szCs w:val="28"/>
        </w:rPr>
        <w:t>的實際內容</w:t>
      </w:r>
      <w:r w:rsidR="001A2FCC" w:rsidRPr="00EF042C">
        <w:rPr>
          <w:rFonts w:ascii="Times New Roman" w:eastAsia="標楷體" w:hAnsi="Times New Roman" w:cs="Times New Roman"/>
          <w:color w:val="000000" w:themeColor="text1"/>
          <w:sz w:val="28"/>
          <w:szCs w:val="28"/>
        </w:rPr>
        <w:t>與</w:t>
      </w:r>
      <w:r w:rsidR="008702FA" w:rsidRPr="00EF042C">
        <w:rPr>
          <w:rFonts w:ascii="Times New Roman" w:eastAsia="標楷體" w:hAnsi="Times New Roman" w:cs="Times New Roman" w:hint="eastAsia"/>
          <w:color w:val="000000" w:themeColor="text1"/>
          <w:sz w:val="28"/>
          <w:szCs w:val="28"/>
        </w:rPr>
        <w:t>是否適合</w:t>
      </w:r>
      <w:r w:rsidR="001A2FCC" w:rsidRPr="00EF042C">
        <w:rPr>
          <w:rFonts w:ascii="Times New Roman" w:eastAsia="標楷體" w:hAnsi="Times New Roman" w:cs="Times New Roman"/>
          <w:color w:val="000000" w:themeColor="text1"/>
          <w:sz w:val="28"/>
          <w:szCs w:val="28"/>
        </w:rPr>
        <w:t>可行等因素，</w:t>
      </w:r>
      <w:r w:rsidR="00E5067C" w:rsidRPr="00EF042C">
        <w:rPr>
          <w:rFonts w:ascii="Times New Roman" w:eastAsia="標楷體" w:hAnsi="Times New Roman" w:cs="Times New Roman" w:hint="eastAsia"/>
          <w:color w:val="000000" w:themeColor="text1"/>
          <w:sz w:val="28"/>
          <w:szCs w:val="28"/>
        </w:rPr>
        <w:t>擇定合適的</w:t>
      </w:r>
      <w:r w:rsidR="001A2FCC" w:rsidRPr="00EF042C">
        <w:rPr>
          <w:rFonts w:ascii="Times New Roman" w:eastAsia="標楷體" w:hAnsi="Times New Roman" w:cs="Times New Roman"/>
          <w:color w:val="000000" w:themeColor="text1"/>
          <w:sz w:val="28"/>
          <w:szCs w:val="28"/>
        </w:rPr>
        <w:t>分析工具</w:t>
      </w:r>
      <w:r w:rsidR="00E5067C" w:rsidRPr="00EF042C">
        <w:rPr>
          <w:rFonts w:ascii="Times New Roman" w:eastAsia="標楷體" w:hAnsi="Times New Roman" w:cs="Times New Roman" w:hint="eastAsia"/>
          <w:color w:val="000000" w:themeColor="text1"/>
          <w:sz w:val="28"/>
          <w:szCs w:val="28"/>
        </w:rPr>
        <w:t>再加以運用</w:t>
      </w:r>
      <w:r w:rsidR="002C318B" w:rsidRPr="00EF042C">
        <w:rPr>
          <w:rFonts w:ascii="Times New Roman" w:eastAsia="標楷體" w:hAnsi="Times New Roman" w:cs="Times New Roman"/>
          <w:color w:val="000000" w:themeColor="text1"/>
          <w:sz w:val="28"/>
          <w:szCs w:val="28"/>
        </w:rPr>
        <w:t>。</w:t>
      </w:r>
    </w:p>
    <w:p w:rsidR="000A2C63" w:rsidRPr="00EF042C" w:rsidRDefault="00FA3261" w:rsidP="00D1211B">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善用參考文獻及圖表並留意</w:t>
      </w:r>
      <w:r w:rsidR="00CB31BA" w:rsidRPr="00EF042C">
        <w:rPr>
          <w:rFonts w:ascii="Times New Roman" w:eastAsia="標楷體" w:hAnsi="Times New Roman" w:cs="Times New Roman"/>
          <w:b/>
          <w:color w:val="000000" w:themeColor="text1"/>
          <w:sz w:val="28"/>
          <w:szCs w:val="28"/>
        </w:rPr>
        <w:t>體例格式</w:t>
      </w:r>
      <w:r w:rsidRPr="00EF042C">
        <w:rPr>
          <w:rFonts w:ascii="Times New Roman" w:eastAsia="標楷體" w:hAnsi="Times New Roman" w:cs="Times New Roman"/>
          <w:b/>
          <w:color w:val="000000" w:themeColor="text1"/>
          <w:sz w:val="28"/>
          <w:szCs w:val="28"/>
        </w:rPr>
        <w:t>與引註符合規定</w:t>
      </w:r>
    </w:p>
    <w:p w:rsidR="00FA52A8" w:rsidRPr="00EF042C" w:rsidRDefault="00087DB1"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撰寫研討報告時，如能</w:t>
      </w:r>
      <w:r w:rsidR="00222B77" w:rsidRPr="00EF042C">
        <w:rPr>
          <w:rFonts w:ascii="Times New Roman" w:eastAsia="標楷體" w:hAnsi="Times New Roman" w:cs="Times New Roman"/>
          <w:color w:val="000000" w:themeColor="text1"/>
          <w:sz w:val="28"/>
          <w:szCs w:val="28"/>
        </w:rPr>
        <w:t>引用</w:t>
      </w:r>
      <w:r w:rsidR="00002ABF" w:rsidRPr="00EF042C">
        <w:rPr>
          <w:rFonts w:ascii="Times New Roman" w:eastAsia="標楷體" w:hAnsi="Times New Roman" w:cs="Times New Roman" w:hint="eastAsia"/>
          <w:color w:val="000000" w:themeColor="text1"/>
          <w:sz w:val="28"/>
          <w:szCs w:val="28"/>
        </w:rPr>
        <w:t>相關</w:t>
      </w:r>
      <w:r w:rsidR="00222B77" w:rsidRPr="00EF042C">
        <w:rPr>
          <w:rFonts w:ascii="Times New Roman" w:eastAsia="標楷體" w:hAnsi="Times New Roman" w:cs="Times New Roman"/>
          <w:color w:val="000000" w:themeColor="text1"/>
          <w:sz w:val="28"/>
          <w:szCs w:val="28"/>
        </w:rPr>
        <w:t>參考文獻，則有助於</w:t>
      </w:r>
      <w:r w:rsidR="00002ABF" w:rsidRPr="00EF042C">
        <w:rPr>
          <w:rFonts w:ascii="Times New Roman" w:eastAsia="標楷體" w:hAnsi="Times New Roman" w:cs="Times New Roman" w:hint="eastAsia"/>
          <w:color w:val="000000" w:themeColor="text1"/>
          <w:sz w:val="28"/>
          <w:szCs w:val="28"/>
        </w:rPr>
        <w:t>強化</w:t>
      </w:r>
      <w:r w:rsidR="00222B77" w:rsidRPr="00EF042C">
        <w:rPr>
          <w:rFonts w:ascii="Times New Roman" w:eastAsia="標楷體" w:hAnsi="Times New Roman" w:cs="Times New Roman"/>
          <w:color w:val="000000" w:themeColor="text1"/>
          <w:sz w:val="28"/>
          <w:szCs w:val="28"/>
        </w:rPr>
        <w:t>論述的根據；另若能</w:t>
      </w:r>
      <w:r w:rsidRPr="00EF042C">
        <w:rPr>
          <w:rFonts w:ascii="Times New Roman" w:eastAsia="標楷體" w:hAnsi="Times New Roman" w:cs="Times New Roman"/>
          <w:color w:val="000000" w:themeColor="text1"/>
          <w:sz w:val="28"/>
          <w:szCs w:val="28"/>
        </w:rPr>
        <w:t>適時運用圖表</w:t>
      </w:r>
      <w:r w:rsidR="00002ABF" w:rsidRPr="00EF042C">
        <w:rPr>
          <w:rFonts w:ascii="Times New Roman" w:eastAsia="標楷體" w:hAnsi="Times New Roman" w:cs="Times New Roman" w:hint="eastAsia"/>
          <w:color w:val="000000" w:themeColor="text1"/>
          <w:sz w:val="28"/>
          <w:szCs w:val="28"/>
        </w:rPr>
        <w:t>搭配</w:t>
      </w:r>
      <w:r w:rsidR="00222B77" w:rsidRPr="00EF042C">
        <w:rPr>
          <w:rFonts w:ascii="Times New Roman" w:eastAsia="標楷體" w:hAnsi="Times New Roman" w:cs="Times New Roman"/>
          <w:color w:val="000000" w:themeColor="text1"/>
          <w:sz w:val="28"/>
          <w:szCs w:val="28"/>
        </w:rPr>
        <w:t>內文說明，則可提升報告的</w:t>
      </w:r>
      <w:r w:rsidR="00002ABF" w:rsidRPr="00EF042C">
        <w:rPr>
          <w:rFonts w:ascii="Times New Roman" w:eastAsia="標楷體" w:hAnsi="Times New Roman" w:cs="Times New Roman" w:hint="eastAsia"/>
          <w:color w:val="000000" w:themeColor="text1"/>
          <w:sz w:val="28"/>
          <w:szCs w:val="28"/>
        </w:rPr>
        <w:t>可</w:t>
      </w:r>
      <w:r w:rsidR="00222B77" w:rsidRPr="00EF042C">
        <w:rPr>
          <w:rFonts w:ascii="Times New Roman" w:eastAsia="標楷體" w:hAnsi="Times New Roman" w:cs="Times New Roman"/>
          <w:color w:val="000000" w:themeColor="text1"/>
          <w:sz w:val="28"/>
          <w:szCs w:val="28"/>
        </w:rPr>
        <w:t>讀性</w:t>
      </w:r>
      <w:r w:rsidR="00002ABF" w:rsidRPr="00EF042C">
        <w:rPr>
          <w:rFonts w:ascii="Times New Roman" w:eastAsia="標楷體" w:hAnsi="Times New Roman" w:cs="Times New Roman" w:hint="eastAsia"/>
          <w:color w:val="000000" w:themeColor="text1"/>
          <w:sz w:val="28"/>
          <w:szCs w:val="28"/>
        </w:rPr>
        <w:t>，</w:t>
      </w:r>
      <w:r w:rsidR="00222B77" w:rsidRPr="00EF042C">
        <w:rPr>
          <w:rFonts w:ascii="Times New Roman" w:eastAsia="標楷體" w:hAnsi="Times New Roman" w:cs="Times New Roman"/>
          <w:color w:val="000000" w:themeColor="text1"/>
          <w:sz w:val="28"/>
          <w:szCs w:val="28"/>
        </w:rPr>
        <w:t>並彰顯資料整理與呈現的能力。惟</w:t>
      </w:r>
      <w:r w:rsidR="00002ABF" w:rsidRPr="00EF042C">
        <w:rPr>
          <w:rFonts w:ascii="Times New Roman" w:eastAsia="標楷體" w:hAnsi="Times New Roman" w:cs="Times New Roman" w:hint="eastAsia"/>
          <w:color w:val="000000" w:themeColor="text1"/>
          <w:sz w:val="28"/>
          <w:szCs w:val="28"/>
        </w:rPr>
        <w:t>引用</w:t>
      </w:r>
      <w:r w:rsidR="00222B77" w:rsidRPr="00EF042C">
        <w:rPr>
          <w:rFonts w:ascii="Times New Roman" w:eastAsia="標楷體" w:hAnsi="Times New Roman" w:cs="Times New Roman"/>
          <w:color w:val="000000" w:themeColor="text1"/>
          <w:sz w:val="28"/>
          <w:szCs w:val="28"/>
        </w:rPr>
        <w:t>參考文獻</w:t>
      </w:r>
      <w:r w:rsidR="00002ABF" w:rsidRPr="00EF042C">
        <w:rPr>
          <w:rFonts w:ascii="Times New Roman" w:eastAsia="標楷體" w:hAnsi="Times New Roman" w:cs="Times New Roman" w:hint="eastAsia"/>
          <w:color w:val="000000" w:themeColor="text1"/>
          <w:sz w:val="28"/>
          <w:szCs w:val="28"/>
        </w:rPr>
        <w:t>及使用註釋</w:t>
      </w:r>
      <w:r w:rsidR="00222B77" w:rsidRPr="00EF042C">
        <w:rPr>
          <w:rFonts w:ascii="Times New Roman" w:eastAsia="標楷體" w:hAnsi="Times New Roman" w:cs="Times New Roman"/>
          <w:color w:val="000000" w:themeColor="text1"/>
          <w:sz w:val="28"/>
          <w:szCs w:val="28"/>
        </w:rPr>
        <w:t>，皆應依據規定的</w:t>
      </w:r>
      <w:r w:rsidR="00CB31BA" w:rsidRPr="00EF042C">
        <w:rPr>
          <w:rFonts w:ascii="Times New Roman" w:eastAsia="標楷體" w:hAnsi="Times New Roman" w:cs="Times New Roman"/>
          <w:color w:val="000000" w:themeColor="text1"/>
          <w:sz w:val="28"/>
          <w:szCs w:val="28"/>
        </w:rPr>
        <w:t>體例格式</w:t>
      </w:r>
      <w:r w:rsidR="007D45F0" w:rsidRPr="00EF042C">
        <w:rPr>
          <w:rFonts w:ascii="Times New Roman" w:eastAsia="標楷體" w:hAnsi="Times New Roman" w:cs="Times New Roman"/>
          <w:color w:val="000000" w:themeColor="text1"/>
          <w:sz w:val="28"/>
          <w:szCs w:val="28"/>
        </w:rPr>
        <w:t>，並</w:t>
      </w:r>
      <w:r w:rsidR="00222B77" w:rsidRPr="00EF042C">
        <w:rPr>
          <w:rFonts w:ascii="Times New Roman" w:eastAsia="標楷體" w:hAnsi="Times New Roman" w:cs="Times New Roman"/>
          <w:color w:val="000000" w:themeColor="text1"/>
          <w:sz w:val="28"/>
          <w:szCs w:val="28"/>
        </w:rPr>
        <w:t>符合引註的規定</w:t>
      </w:r>
      <w:r w:rsidR="007D45F0" w:rsidRPr="00EF042C">
        <w:rPr>
          <w:rFonts w:ascii="Times New Roman" w:eastAsia="標楷體" w:hAnsi="Times New Roman" w:cs="Times New Roman"/>
          <w:color w:val="000000" w:themeColor="text1"/>
          <w:sz w:val="28"/>
          <w:szCs w:val="28"/>
        </w:rPr>
        <w:t>及研究倫理</w:t>
      </w:r>
      <w:r w:rsidR="00222B77" w:rsidRPr="00EF042C">
        <w:rPr>
          <w:rFonts w:ascii="Times New Roman" w:eastAsia="標楷體" w:hAnsi="Times New Roman" w:cs="Times New Roman"/>
          <w:color w:val="000000" w:themeColor="text1"/>
          <w:sz w:val="28"/>
          <w:szCs w:val="28"/>
        </w:rPr>
        <w:t>，於內文及圖表皆清</w:t>
      </w:r>
      <w:r w:rsidR="007A62E7" w:rsidRPr="00EF042C">
        <w:rPr>
          <w:rFonts w:ascii="Times New Roman" w:eastAsia="標楷體" w:hAnsi="Times New Roman" w:cs="Times New Roman" w:hint="eastAsia"/>
          <w:color w:val="000000" w:themeColor="text1"/>
          <w:sz w:val="28"/>
          <w:szCs w:val="28"/>
        </w:rPr>
        <w:t>楚</w:t>
      </w:r>
      <w:r w:rsidR="00222B77" w:rsidRPr="00EF042C">
        <w:rPr>
          <w:rFonts w:ascii="Times New Roman" w:eastAsia="標楷體" w:hAnsi="Times New Roman" w:cs="Times New Roman"/>
          <w:color w:val="000000" w:themeColor="text1"/>
          <w:sz w:val="28"/>
          <w:szCs w:val="28"/>
        </w:rPr>
        <w:t>標註資料來源。</w:t>
      </w:r>
    </w:p>
    <w:p w:rsidR="00405C3F" w:rsidRPr="00EF042C" w:rsidRDefault="00405C3F" w:rsidP="001E2971">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E86F95" w:rsidRPr="00EF042C" w:rsidRDefault="00E86F95">
      <w:pPr>
        <w:widowControl/>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br w:type="page"/>
      </w:r>
    </w:p>
    <w:p w:rsidR="00BB21F4" w:rsidRPr="00EF042C" w:rsidRDefault="00BB21F4" w:rsidP="00D1211B">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1" w:name="_Toc92292353"/>
      <w:r w:rsidRPr="00EF042C">
        <w:rPr>
          <w:rFonts w:ascii="Times New Roman" w:eastAsia="標楷體" w:hAnsi="Times New Roman" w:cs="Times New Roman"/>
          <w:b/>
          <w:color w:val="000000" w:themeColor="text1"/>
          <w:sz w:val="28"/>
          <w:szCs w:val="28"/>
        </w:rPr>
        <w:lastRenderedPageBreak/>
        <w:t>圖表及參考文獻之</w:t>
      </w:r>
      <w:r w:rsidR="00A96DE6" w:rsidRPr="00EF042C">
        <w:rPr>
          <w:rFonts w:ascii="Times New Roman" w:eastAsia="標楷體" w:hAnsi="Times New Roman" w:cs="Times New Roman" w:hint="eastAsia"/>
          <w:b/>
          <w:color w:val="000000" w:themeColor="text1"/>
          <w:sz w:val="28"/>
          <w:szCs w:val="28"/>
        </w:rPr>
        <w:t>撰寫方式</w:t>
      </w:r>
      <w:r w:rsidRPr="00EF042C">
        <w:rPr>
          <w:rStyle w:val="ae"/>
          <w:rFonts w:ascii="Times New Roman" w:eastAsia="標楷體" w:hAnsi="Times New Roman" w:cs="Times New Roman"/>
          <w:b/>
          <w:color w:val="000000" w:themeColor="text1"/>
          <w:sz w:val="28"/>
          <w:szCs w:val="28"/>
        </w:rPr>
        <w:footnoteReference w:id="8"/>
      </w:r>
      <w:bookmarkEnd w:id="101"/>
    </w:p>
    <w:p w:rsidR="00FA52A8" w:rsidRPr="00EF042C" w:rsidRDefault="00405C3F" w:rsidP="00D1211B">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圖表體例</w:t>
      </w:r>
    </w:p>
    <w:p w:rsidR="00BB21F4" w:rsidRPr="00EF042C"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color w:val="000000" w:themeColor="text1"/>
          <w:spacing w:val="-1"/>
          <w:sz w:val="28"/>
          <w:szCs w:val="28"/>
          <w:lang w:eastAsia="zh-TW"/>
        </w:rPr>
        <w:t>圖號碼與名稱應置於圖下方，表號碼與名稱應置於表上方</w:t>
      </w:r>
      <w:r w:rsidR="00405C3F" w:rsidRPr="00EF042C">
        <w:rPr>
          <w:rFonts w:ascii="Times New Roman" w:eastAsia="標楷體" w:hAnsi="Times New Roman" w:cs="Times New Roman" w:hint="eastAsia"/>
          <w:color w:val="000000" w:themeColor="text1"/>
          <w:spacing w:val="-1"/>
          <w:sz w:val="28"/>
          <w:szCs w:val="28"/>
          <w:lang w:eastAsia="zh-TW"/>
        </w:rPr>
        <w:t>。</w:t>
      </w:r>
    </w:p>
    <w:p w:rsidR="00BB21F4" w:rsidRPr="00EF042C"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color w:val="000000" w:themeColor="text1"/>
          <w:spacing w:val="-1"/>
          <w:sz w:val="28"/>
          <w:szCs w:val="28"/>
          <w:lang w:eastAsia="zh-TW"/>
        </w:rPr>
        <w:t>標題之說明需清楚，所使用之文字、數字應與文中引用一致。</w:t>
      </w:r>
    </w:p>
    <w:p w:rsidR="00BB21F4" w:rsidRPr="00EF042C"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color w:val="000000" w:themeColor="text1"/>
          <w:spacing w:val="-1"/>
          <w:sz w:val="28"/>
          <w:szCs w:val="28"/>
          <w:lang w:eastAsia="zh-TW"/>
        </w:rPr>
        <w:t>每一圖表的大小以不超過</w:t>
      </w:r>
      <w:r w:rsidR="00AB4B45" w:rsidRPr="00EF042C">
        <w:rPr>
          <w:rFonts w:ascii="Times New Roman" w:eastAsia="標楷體" w:hAnsi="Times New Roman" w:cs="Times New Roman" w:hint="eastAsia"/>
          <w:color w:val="000000" w:themeColor="text1"/>
          <w:spacing w:val="-1"/>
          <w:sz w:val="28"/>
          <w:szCs w:val="28"/>
          <w:lang w:eastAsia="zh-TW"/>
        </w:rPr>
        <w:t>1</w:t>
      </w:r>
      <w:r w:rsidRPr="00EF042C">
        <w:rPr>
          <w:rFonts w:ascii="Times New Roman" w:eastAsia="標楷體" w:hAnsi="Times New Roman" w:cs="Times New Roman"/>
          <w:color w:val="000000" w:themeColor="text1"/>
          <w:spacing w:val="-1"/>
          <w:sz w:val="28"/>
          <w:szCs w:val="28"/>
          <w:lang w:eastAsia="zh-TW"/>
        </w:rPr>
        <w:t>頁為原則，如超過時，建議在後表</w:t>
      </w:r>
      <w:r w:rsidR="00C33FF3" w:rsidRPr="00EF042C">
        <w:rPr>
          <w:rFonts w:ascii="Times New Roman" w:eastAsia="標楷體" w:hAnsi="Times New Roman" w:cs="Times New Roman"/>
          <w:color w:val="000000" w:themeColor="text1"/>
          <w:spacing w:val="-1"/>
          <w:sz w:val="28"/>
          <w:szCs w:val="28"/>
          <w:lang w:eastAsia="zh-TW"/>
        </w:rPr>
        <w:t>的</w:t>
      </w:r>
      <w:r w:rsidRPr="00EF042C">
        <w:rPr>
          <w:rFonts w:ascii="Times New Roman" w:eastAsia="標楷體" w:hAnsi="Times New Roman" w:cs="Times New Roman"/>
          <w:color w:val="000000" w:themeColor="text1"/>
          <w:spacing w:val="-1"/>
          <w:sz w:val="28"/>
          <w:szCs w:val="28"/>
          <w:lang w:eastAsia="zh-TW"/>
        </w:rPr>
        <w:t>表號後註明（續），但無須重現標題，如：表一（續）。</w:t>
      </w:r>
    </w:p>
    <w:p w:rsidR="00BB21F4" w:rsidRPr="00EF042C"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color w:val="000000" w:themeColor="text1"/>
          <w:spacing w:val="-1"/>
          <w:sz w:val="28"/>
          <w:szCs w:val="28"/>
          <w:lang w:eastAsia="zh-TW"/>
        </w:rPr>
        <w:t>若圖表來自引用他人，須註明清楚資料來源：</w:t>
      </w:r>
    </w:p>
    <w:p w:rsidR="00ED1956" w:rsidRPr="00EF042C" w:rsidRDefault="00ED1956" w:rsidP="001D2DA3">
      <w:pPr>
        <w:snapToGrid w:val="0"/>
        <w:spacing w:line="500" w:lineRule="exact"/>
        <w:ind w:leftChars="450" w:left="2410" w:hangingChars="475" w:hanging="133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color w:val="000000" w:themeColor="text1"/>
          <w:sz w:val="28"/>
          <w:szCs w:val="28"/>
        </w:rPr>
        <w:t>】資料來源：作者（年代）。文章名稱。</w:t>
      </w:r>
      <w:r w:rsidRPr="00EF042C">
        <w:rPr>
          <w:rFonts w:ascii="Times New Roman" w:eastAsia="標楷體" w:hAnsi="Times New Roman" w:cs="Times New Roman"/>
          <w:b/>
          <w:color w:val="000000" w:themeColor="text1"/>
          <w:sz w:val="28"/>
          <w:szCs w:val="28"/>
        </w:rPr>
        <w:t>期刊名稱</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b/>
          <w:color w:val="000000" w:themeColor="text1"/>
          <w:sz w:val="28"/>
          <w:szCs w:val="28"/>
        </w:rPr>
        <w:t>期別</w:t>
      </w:r>
      <w:r w:rsidRPr="00EF042C">
        <w:rPr>
          <w:rFonts w:ascii="Times New Roman" w:eastAsia="標楷體" w:hAnsi="Times New Roman" w:cs="Times New Roman"/>
          <w:color w:val="000000" w:themeColor="text1"/>
          <w:sz w:val="28"/>
          <w:szCs w:val="28"/>
        </w:rPr>
        <w:t>，頁別。</w:t>
      </w:r>
    </w:p>
    <w:p w:rsidR="00ED1956" w:rsidRPr="00EF042C" w:rsidRDefault="00ED1956" w:rsidP="001D2DA3">
      <w:pPr>
        <w:snapToGrid w:val="0"/>
        <w:spacing w:line="500" w:lineRule="exact"/>
        <w:ind w:leftChars="590" w:left="2407" w:hangingChars="354" w:hanging="991"/>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rPr>
        <w:t>範例</w:t>
      </w:r>
      <w:r w:rsidRPr="00EF042C">
        <w:rPr>
          <w:rFonts w:ascii="Times New Roman" w:eastAsia="標楷體" w:hAnsi="Times New Roman" w:cs="Times New Roman"/>
          <w:color w:val="000000" w:themeColor="text1"/>
          <w:spacing w:val="-23"/>
          <w:sz w:val="28"/>
          <w:szCs w:val="28"/>
          <w:bdr w:val="single" w:sz="4" w:space="0" w:color="auto"/>
        </w:rPr>
        <w:t xml:space="preserve"> </w:t>
      </w:r>
      <w:r w:rsidRPr="00EF042C">
        <w:rPr>
          <w:rFonts w:ascii="Times New Roman" w:eastAsia="標楷體" w:hAnsi="Times New Roman" w:cs="Times New Roman"/>
          <w:color w:val="000000" w:themeColor="text1"/>
          <w:spacing w:val="2"/>
          <w:sz w:val="28"/>
          <w:szCs w:val="28"/>
          <w:bdr w:val="single" w:sz="4" w:space="0" w:color="auto"/>
        </w:rPr>
        <w:t>1</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pacing w:val="2"/>
          <w:sz w:val="28"/>
          <w:szCs w:val="28"/>
        </w:rPr>
        <w:t>資料來源：吳清山、林天祐（</w:t>
      </w:r>
      <w:r w:rsidRPr="00EF042C">
        <w:rPr>
          <w:rFonts w:ascii="Times New Roman" w:eastAsia="標楷體" w:hAnsi="Times New Roman" w:cs="Times New Roman"/>
          <w:color w:val="000000" w:themeColor="text1"/>
          <w:spacing w:val="2"/>
          <w:sz w:val="28"/>
          <w:szCs w:val="28"/>
        </w:rPr>
        <w:t>2001</w:t>
      </w:r>
      <w:r w:rsidRPr="00EF042C">
        <w:rPr>
          <w:rFonts w:ascii="Times New Roman" w:eastAsia="標楷體" w:hAnsi="Times New Roman" w:cs="Times New Roman"/>
          <w:color w:val="000000" w:themeColor="text1"/>
          <w:spacing w:val="2"/>
          <w:sz w:val="28"/>
          <w:szCs w:val="28"/>
        </w:rPr>
        <w:t>）。網路成癮。</w:t>
      </w:r>
      <w:r w:rsidRPr="00EF042C">
        <w:rPr>
          <w:rFonts w:ascii="Times New Roman" w:eastAsia="標楷體" w:hAnsi="Times New Roman" w:cs="Times New Roman"/>
          <w:b/>
          <w:color w:val="000000" w:themeColor="text1"/>
          <w:spacing w:val="2"/>
          <w:sz w:val="28"/>
          <w:szCs w:val="28"/>
        </w:rPr>
        <w:t>教育資料</w:t>
      </w:r>
      <w:r w:rsidRPr="00EF042C">
        <w:rPr>
          <w:rFonts w:ascii="Times New Roman" w:eastAsia="標楷體" w:hAnsi="Times New Roman" w:cs="Times New Roman"/>
          <w:b/>
          <w:color w:val="000000" w:themeColor="text1"/>
          <w:spacing w:val="-98"/>
          <w:sz w:val="28"/>
          <w:szCs w:val="28"/>
        </w:rPr>
        <w:t xml:space="preserve"> </w:t>
      </w:r>
      <w:r w:rsidRPr="00EF042C">
        <w:rPr>
          <w:rFonts w:ascii="Times New Roman" w:eastAsia="標楷體" w:hAnsi="Times New Roman" w:cs="Times New Roman"/>
          <w:b/>
          <w:color w:val="000000" w:themeColor="text1"/>
          <w:sz w:val="28"/>
          <w:szCs w:val="28"/>
        </w:rPr>
        <w:t>與研究，</w:t>
      </w:r>
      <w:r w:rsidRPr="00EF042C">
        <w:rPr>
          <w:rFonts w:ascii="Times New Roman" w:eastAsia="標楷體" w:hAnsi="Times New Roman" w:cs="Times New Roman"/>
          <w:b/>
          <w:bCs/>
          <w:color w:val="000000" w:themeColor="text1"/>
          <w:sz w:val="28"/>
          <w:szCs w:val="28"/>
        </w:rPr>
        <w:t>42</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111</w:t>
      </w:r>
      <w:r w:rsidRPr="00EF042C">
        <w:rPr>
          <w:rFonts w:ascii="Times New Roman" w:eastAsia="標楷體" w:hAnsi="Times New Roman" w:cs="Times New Roman"/>
          <w:color w:val="000000" w:themeColor="text1"/>
          <w:sz w:val="28"/>
          <w:szCs w:val="28"/>
        </w:rPr>
        <w:t>。</w:t>
      </w:r>
    </w:p>
    <w:p w:rsidR="00ED1956" w:rsidRPr="00EF042C" w:rsidRDefault="00ED1956" w:rsidP="001D2DA3">
      <w:pPr>
        <w:snapToGrid w:val="0"/>
        <w:spacing w:line="500" w:lineRule="exact"/>
        <w:ind w:leftChars="450" w:left="2410" w:hangingChars="475" w:hanging="133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pacing w:val="8"/>
          <w:sz w:val="28"/>
          <w:szCs w:val="28"/>
        </w:rPr>
        <w:t>2</w:t>
      </w:r>
      <w:r w:rsidRPr="00EF042C">
        <w:rPr>
          <w:rFonts w:ascii="Times New Roman" w:eastAsia="標楷體" w:hAnsi="Times New Roman" w:cs="Times New Roman"/>
          <w:color w:val="000000" w:themeColor="text1"/>
          <w:spacing w:val="8"/>
          <w:sz w:val="28"/>
          <w:szCs w:val="28"/>
        </w:rPr>
        <w:t>】</w:t>
      </w:r>
      <w:r w:rsidRPr="00EF042C">
        <w:rPr>
          <w:rFonts w:ascii="Times New Roman" w:eastAsia="標楷體" w:hAnsi="Times New Roman" w:cs="Times New Roman"/>
          <w:color w:val="000000" w:themeColor="text1"/>
          <w:sz w:val="28"/>
          <w:szCs w:val="28"/>
        </w:rPr>
        <w:t>資料來源：作者（年代）。</w:t>
      </w:r>
      <w:r w:rsidRPr="00EF042C">
        <w:rPr>
          <w:rFonts w:ascii="Times New Roman" w:eastAsia="標楷體" w:hAnsi="Times New Roman" w:cs="Times New Roman"/>
          <w:b/>
          <w:color w:val="000000" w:themeColor="text1"/>
          <w:sz w:val="28"/>
          <w:szCs w:val="28"/>
        </w:rPr>
        <w:t>書名</w:t>
      </w:r>
      <w:r w:rsidRPr="00EF042C">
        <w:rPr>
          <w:rFonts w:ascii="Times New Roman" w:eastAsia="標楷體" w:hAnsi="Times New Roman" w:cs="Times New Roman"/>
          <w:color w:val="000000" w:themeColor="text1"/>
          <w:sz w:val="28"/>
          <w:szCs w:val="28"/>
        </w:rPr>
        <w:t>（頁別），出版地：出版商。</w:t>
      </w:r>
    </w:p>
    <w:p w:rsidR="00ED1956" w:rsidRPr="00EF042C" w:rsidRDefault="00ED1956" w:rsidP="001D2DA3">
      <w:pPr>
        <w:snapToGrid w:val="0"/>
        <w:spacing w:line="500" w:lineRule="exact"/>
        <w:ind w:leftChars="590" w:left="2407" w:hangingChars="354" w:hanging="991"/>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rPr>
        <w:t>範例</w:t>
      </w:r>
      <w:r w:rsidRPr="00EF042C">
        <w:rPr>
          <w:rFonts w:ascii="Times New Roman" w:eastAsia="標楷體" w:hAnsi="Times New Roman" w:cs="Times New Roman"/>
          <w:color w:val="000000" w:themeColor="text1"/>
          <w:spacing w:val="-23"/>
          <w:sz w:val="28"/>
          <w:szCs w:val="28"/>
          <w:bdr w:val="single" w:sz="4" w:space="0" w:color="auto"/>
        </w:rPr>
        <w:t xml:space="preserve"> </w:t>
      </w:r>
      <w:r w:rsidRPr="00EF042C">
        <w:rPr>
          <w:rFonts w:ascii="Times New Roman" w:eastAsia="標楷體" w:hAnsi="Times New Roman" w:cs="Times New Roman" w:hint="eastAsia"/>
          <w:color w:val="000000" w:themeColor="text1"/>
          <w:spacing w:val="2"/>
          <w:sz w:val="28"/>
          <w:szCs w:val="28"/>
          <w:bdr w:val="single" w:sz="4" w:space="0" w:color="auto"/>
        </w:rPr>
        <w:t>2</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pacing w:val="2"/>
          <w:sz w:val="28"/>
          <w:szCs w:val="28"/>
        </w:rPr>
        <w:t>資料來源：吳清山（</w:t>
      </w:r>
      <w:r w:rsidRPr="00EF042C">
        <w:rPr>
          <w:rFonts w:ascii="Times New Roman" w:eastAsia="標楷體" w:hAnsi="Times New Roman" w:cs="Times New Roman"/>
          <w:color w:val="000000" w:themeColor="text1"/>
          <w:sz w:val="28"/>
          <w:szCs w:val="28"/>
        </w:rPr>
        <w:t>1998</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b/>
          <w:color w:val="000000" w:themeColor="text1"/>
          <w:sz w:val="28"/>
          <w:szCs w:val="28"/>
        </w:rPr>
        <w:t>初等教育</w:t>
      </w:r>
      <w:r w:rsidRPr="00EF042C">
        <w:rPr>
          <w:rFonts w:ascii="Times New Roman" w:eastAsia="標楷體" w:hAnsi="Times New Roman" w:cs="Times New Roman"/>
          <w:color w:val="000000" w:themeColor="text1"/>
          <w:sz w:val="28"/>
          <w:szCs w:val="28"/>
        </w:rPr>
        <w:t>（頁</w:t>
      </w:r>
      <w:r w:rsidRPr="00EF042C">
        <w:rPr>
          <w:rFonts w:ascii="Times New Roman" w:eastAsia="標楷體" w:hAnsi="Times New Roman" w:cs="Times New Roman"/>
          <w:color w:val="000000" w:themeColor="text1"/>
          <w:sz w:val="28"/>
          <w:szCs w:val="28"/>
        </w:rPr>
        <w:t>23-24</w:t>
      </w:r>
      <w:r w:rsidRPr="00EF042C">
        <w:rPr>
          <w:rFonts w:ascii="Times New Roman" w:eastAsia="標楷體" w:hAnsi="Times New Roman" w:cs="Times New Roman"/>
          <w:color w:val="000000" w:themeColor="text1"/>
          <w:sz w:val="28"/>
          <w:szCs w:val="28"/>
        </w:rPr>
        <w:t>）。臺北市：五南。</w:t>
      </w:r>
    </w:p>
    <w:p w:rsidR="00690D87" w:rsidRPr="00EF042C" w:rsidRDefault="00690D87" w:rsidP="00D1211B">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參考文獻</w:t>
      </w:r>
      <w:r w:rsidRPr="00EF042C">
        <w:rPr>
          <w:rFonts w:ascii="Times New Roman" w:eastAsia="標楷體" w:hAnsi="Times New Roman" w:cs="Times New Roman" w:hint="eastAsia"/>
          <w:color w:val="000000" w:themeColor="text1"/>
          <w:sz w:val="28"/>
          <w:szCs w:val="28"/>
        </w:rPr>
        <w:t>體例</w:t>
      </w:r>
    </w:p>
    <w:p w:rsidR="00BB21F4" w:rsidRPr="00EF042C" w:rsidRDefault="00BB21F4" w:rsidP="0001268C">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報告中應註明文獻引用及參考文獻，以清楚標示文章中所參考的資料，並避免抄襲他人的研究，亦可使讀者更</w:t>
      </w:r>
      <w:r w:rsidR="00D75615" w:rsidRPr="00EF042C">
        <w:rPr>
          <w:rFonts w:ascii="Times New Roman" w:eastAsia="標楷體" w:hAnsi="Times New Roman" w:cs="Times New Roman"/>
          <w:color w:val="000000" w:themeColor="text1"/>
          <w:sz w:val="28"/>
          <w:szCs w:val="28"/>
        </w:rPr>
        <w:t>瞭解</w:t>
      </w:r>
      <w:r w:rsidRPr="00EF042C">
        <w:rPr>
          <w:rFonts w:ascii="Times New Roman" w:eastAsia="標楷體" w:hAnsi="Times New Roman" w:cs="Times New Roman"/>
          <w:color w:val="000000" w:themeColor="text1"/>
          <w:sz w:val="28"/>
          <w:szCs w:val="28"/>
        </w:rPr>
        <w:t>相關的文獻。</w:t>
      </w:r>
    </w:p>
    <w:p w:rsidR="00BB21F4" w:rsidRPr="00EF042C" w:rsidRDefault="00AE1520" w:rsidP="008D186B">
      <w:pPr>
        <w:widowControl/>
        <w:overflowPunct w:val="0"/>
        <w:adjustRightInd w:val="0"/>
        <w:snapToGrid w:val="0"/>
        <w:spacing w:line="500" w:lineRule="exact"/>
        <w:ind w:leftChars="354" w:left="850" w:firstLine="1"/>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1</w:t>
      </w:r>
      <w:r w:rsidRPr="00EF042C">
        <w:rPr>
          <w:rFonts w:ascii="Times New Roman" w:eastAsia="標楷體" w:hAnsi="Times New Roman" w:cs="Times New Roman" w:hint="eastAsia"/>
          <w:color w:val="000000" w:themeColor="text1"/>
          <w:sz w:val="28"/>
          <w:szCs w:val="28"/>
        </w:rPr>
        <w:t>、</w:t>
      </w:r>
      <w:r w:rsidR="00BB21F4" w:rsidRPr="00EF042C">
        <w:rPr>
          <w:rFonts w:ascii="Times New Roman" w:eastAsia="標楷體" w:hAnsi="Times New Roman" w:cs="Times New Roman"/>
          <w:color w:val="000000" w:themeColor="text1"/>
          <w:sz w:val="28"/>
          <w:szCs w:val="28"/>
        </w:rPr>
        <w:t>文獻引用</w:t>
      </w:r>
    </w:p>
    <w:p w:rsidR="00BB21F4" w:rsidRPr="00EF042C" w:rsidRDefault="00BB21F4" w:rsidP="008D186B">
      <w:pPr>
        <w:widowControl/>
        <w:overflowPunct w:val="0"/>
        <w:adjustRightInd w:val="0"/>
        <w:snapToGrid w:val="0"/>
        <w:spacing w:line="500" w:lineRule="exact"/>
        <w:ind w:leftChars="554" w:left="1330" w:firstLine="1"/>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文獻引用包括直接引用、文意引用兩種。</w:t>
      </w:r>
    </w:p>
    <w:p w:rsidR="00BB21F4" w:rsidRPr="00EF042C" w:rsidRDefault="00AE1520"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1</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直接引用</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係指直接將他人文章中的文字放到自己的文章中，格式以</w:t>
      </w:r>
      <w:r w:rsidR="00BB21F4" w:rsidRPr="00EF042C">
        <w:rPr>
          <w:rFonts w:ascii="Times New Roman" w:eastAsia="標楷體" w:hAnsi="Times New Roman" w:cs="Times New Roman"/>
          <w:color w:val="000000" w:themeColor="text1"/>
          <w:sz w:val="28"/>
          <w:szCs w:val="28"/>
          <w:lang w:eastAsia="zh-TW"/>
        </w:rPr>
        <w:t>40</w:t>
      </w:r>
      <w:r w:rsidR="00BB21F4" w:rsidRPr="00EF042C">
        <w:rPr>
          <w:rFonts w:ascii="Times New Roman" w:eastAsia="標楷體" w:hAnsi="Times New Roman" w:cs="Times New Roman"/>
          <w:color w:val="000000" w:themeColor="text1"/>
          <w:sz w:val="28"/>
          <w:szCs w:val="28"/>
          <w:lang w:eastAsia="zh-TW"/>
        </w:rPr>
        <w:t>個字為界線，可分為「串在正文內」和「獨立引文」二種。</w:t>
      </w:r>
    </w:p>
    <w:p w:rsidR="001D2DA3" w:rsidRPr="00EF042C"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lastRenderedPageBreak/>
        <w:t>串在</w:t>
      </w:r>
      <w:r w:rsidRPr="00EF042C">
        <w:rPr>
          <w:rFonts w:ascii="Times New Roman" w:eastAsia="標楷體" w:hAnsi="Times New Roman" w:cs="Times New Roman"/>
          <w:color w:val="000000" w:themeColor="text1"/>
          <w:spacing w:val="-1"/>
          <w:sz w:val="28"/>
          <w:szCs w:val="28"/>
          <w:lang w:eastAsia="zh-TW"/>
        </w:rPr>
        <w:t>正文</w:t>
      </w:r>
      <w:r w:rsidRPr="00EF042C">
        <w:rPr>
          <w:rFonts w:ascii="Times New Roman" w:eastAsia="標楷體" w:hAnsi="Times New Roman" w:cs="Times New Roman"/>
          <w:color w:val="000000" w:themeColor="text1"/>
          <w:sz w:val="28"/>
          <w:szCs w:val="28"/>
          <w:lang w:eastAsia="zh-TW"/>
        </w:rPr>
        <w:t>內（引用</w:t>
      </w:r>
      <w:r w:rsidRPr="00EF042C">
        <w:rPr>
          <w:rFonts w:ascii="Times New Roman" w:eastAsia="標楷體" w:hAnsi="Times New Roman" w:cs="Times New Roman"/>
          <w:color w:val="000000" w:themeColor="text1"/>
          <w:sz w:val="28"/>
          <w:szCs w:val="28"/>
          <w:lang w:eastAsia="zh-TW"/>
        </w:rPr>
        <w:t>40</w:t>
      </w:r>
      <w:r w:rsidRPr="00EF042C">
        <w:rPr>
          <w:rFonts w:ascii="Times New Roman" w:eastAsia="標楷體" w:hAnsi="Times New Roman" w:cs="Times New Roman"/>
          <w:color w:val="000000" w:themeColor="text1"/>
          <w:sz w:val="28"/>
          <w:szCs w:val="28"/>
          <w:lang w:eastAsia="zh-TW"/>
        </w:rPr>
        <w:t>個字以內）：串在正文內並加上引號，</w:t>
      </w:r>
      <w:r w:rsidRPr="00EF042C">
        <w:rPr>
          <w:rFonts w:ascii="Times New Roman" w:eastAsia="標楷體" w:hAnsi="Times New Roman" w:cs="Times New Roman"/>
          <w:color w:val="000000" w:themeColor="text1"/>
          <w:spacing w:val="-1"/>
          <w:sz w:val="28"/>
          <w:szCs w:val="28"/>
          <w:lang w:eastAsia="zh-TW"/>
        </w:rPr>
        <w:t>直接在文章中</w:t>
      </w:r>
      <w:r w:rsidRPr="00EF042C">
        <w:rPr>
          <w:rFonts w:ascii="Times New Roman" w:eastAsia="標楷體" w:hAnsi="Times New Roman" w:cs="Times New Roman"/>
          <w:color w:val="000000" w:themeColor="text1"/>
          <w:sz w:val="28"/>
          <w:szCs w:val="28"/>
          <w:lang w:eastAsia="zh-TW"/>
        </w:rPr>
        <w:t>引用</w:t>
      </w:r>
      <w:r w:rsidR="001D2DA3" w:rsidRPr="00EF042C">
        <w:rPr>
          <w:rFonts w:ascii="Times New Roman" w:eastAsia="標楷體" w:hAnsi="Times New Roman" w:cs="Times New Roman" w:hint="eastAsia"/>
          <w:color w:val="000000" w:themeColor="text1"/>
          <w:sz w:val="28"/>
          <w:szCs w:val="28"/>
          <w:lang w:eastAsia="zh-TW"/>
        </w:rPr>
        <w:t>。</w:t>
      </w:r>
    </w:p>
    <w:p w:rsidR="00BB21F4" w:rsidRPr="00EF042C"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【格式】引用文字置於單引號「</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」內。</w:t>
      </w:r>
    </w:p>
    <w:p w:rsidR="00BB21F4" w:rsidRPr="00EF042C"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範例</w:t>
      </w:r>
      <w:r w:rsidRPr="00EF042C">
        <w:rPr>
          <w:rFonts w:ascii="Times New Roman" w:eastAsia="標楷體" w:hAnsi="Times New Roman" w:cs="Times New Roman"/>
          <w:color w:val="000000" w:themeColor="text1"/>
          <w:sz w:val="28"/>
          <w:szCs w:val="28"/>
          <w:lang w:eastAsia="zh-TW"/>
        </w:rPr>
        <w:t xml:space="preserve">  </w:t>
      </w:r>
      <w:r w:rsidR="00776E3A" w:rsidRPr="00EF042C">
        <w:rPr>
          <w:rFonts w:ascii="Times New Roman" w:eastAsia="標楷體" w:hAnsi="Times New Roman" w:cs="Times New Roman" w:hint="eastAsia"/>
          <w:color w:val="000000" w:themeColor="text1"/>
          <w:sz w:val="28"/>
          <w:szCs w:val="28"/>
          <w:lang w:eastAsia="zh-TW"/>
        </w:rPr>
        <w:t>福山</w:t>
      </w:r>
      <w:r w:rsidRPr="00EF042C">
        <w:rPr>
          <w:rFonts w:ascii="Times New Roman" w:eastAsia="標楷體" w:hAnsi="Times New Roman" w:cs="Times New Roman"/>
          <w:color w:val="000000" w:themeColor="text1"/>
          <w:sz w:val="28"/>
          <w:szCs w:val="28"/>
          <w:lang w:eastAsia="zh-TW"/>
        </w:rPr>
        <w:t>特別指出：「</w:t>
      </w:r>
      <w:r w:rsidR="00776E3A" w:rsidRPr="00EF042C">
        <w:rPr>
          <w:rFonts w:ascii="Times New Roman" w:eastAsia="標楷體" w:hAnsi="Times New Roman" w:cs="Times New Roman" w:hint="eastAsia"/>
          <w:color w:val="000000" w:themeColor="text1"/>
          <w:sz w:val="28"/>
          <w:szCs w:val="28"/>
          <w:lang w:eastAsia="zh-TW"/>
        </w:rPr>
        <w:t>全世界的人們甚至比以往更加意識到文化差異的現象</w:t>
      </w: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w:t>
      </w:r>
    </w:p>
    <w:p w:rsidR="00BB21F4" w:rsidRPr="00EF042C"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獨立引文（引用超過</w:t>
      </w:r>
      <w:r w:rsidRPr="00EF042C">
        <w:rPr>
          <w:rFonts w:ascii="Times New Roman" w:eastAsia="標楷體" w:hAnsi="Times New Roman" w:cs="Times New Roman"/>
          <w:color w:val="000000" w:themeColor="text1"/>
          <w:sz w:val="28"/>
          <w:szCs w:val="28"/>
          <w:lang w:eastAsia="zh-TW"/>
        </w:rPr>
        <w:t>40</w:t>
      </w:r>
      <w:r w:rsidRPr="00EF042C">
        <w:rPr>
          <w:rFonts w:ascii="Times New Roman" w:eastAsia="標楷體" w:hAnsi="Times New Roman" w:cs="Times New Roman"/>
          <w:color w:val="000000" w:themeColor="text1"/>
          <w:sz w:val="28"/>
          <w:szCs w:val="28"/>
          <w:lang w:eastAsia="zh-TW"/>
        </w:rPr>
        <w:t>個字）：獨立引文，引述的文字單獨成一個段落</w:t>
      </w:r>
    </w:p>
    <w:p w:rsidR="00BB21F4" w:rsidRPr="00EF042C"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pacing w:val="8"/>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8"/>
          <w:sz w:val="28"/>
          <w:szCs w:val="28"/>
          <w:lang w:eastAsia="zh-TW"/>
        </w:rPr>
        <w:t>】另起一段，</w:t>
      </w:r>
      <w:r w:rsidRPr="00EF042C">
        <w:rPr>
          <w:rFonts w:ascii="Times New Roman" w:eastAsia="標楷體" w:hAnsi="Times New Roman" w:cs="Times New Roman"/>
          <w:color w:val="000000" w:themeColor="text1"/>
          <w:sz w:val="28"/>
          <w:szCs w:val="28"/>
          <w:lang w:eastAsia="zh-TW"/>
        </w:rPr>
        <w:t>左側</w:t>
      </w:r>
      <w:r w:rsidRPr="00EF042C">
        <w:rPr>
          <w:rFonts w:ascii="Times New Roman" w:eastAsia="標楷體" w:hAnsi="Times New Roman" w:cs="Times New Roman"/>
          <w:color w:val="000000" w:themeColor="text1"/>
          <w:spacing w:val="8"/>
          <w:sz w:val="28"/>
          <w:szCs w:val="28"/>
          <w:lang w:eastAsia="zh-TW"/>
        </w:rPr>
        <w:t>邊界</w:t>
      </w:r>
      <w:r w:rsidRPr="00EF042C">
        <w:rPr>
          <w:rFonts w:ascii="Times New Roman" w:eastAsia="標楷體" w:hAnsi="Times New Roman" w:cs="Times New Roman"/>
          <w:color w:val="000000" w:themeColor="text1"/>
          <w:sz w:val="28"/>
          <w:szCs w:val="28"/>
          <w:lang w:eastAsia="zh-TW"/>
        </w:rPr>
        <w:t>縮排、字體更改為有別於內文，以明顯標示出引用的段落</w:t>
      </w:r>
      <w:r w:rsidR="004414E5" w:rsidRPr="00EF042C">
        <w:rPr>
          <w:rFonts w:ascii="Times New Roman" w:eastAsia="標楷體" w:hAnsi="Times New Roman" w:cs="Times New Roman" w:hint="eastAsia"/>
          <w:color w:val="000000" w:themeColor="text1"/>
          <w:sz w:val="28"/>
          <w:szCs w:val="28"/>
          <w:lang w:eastAsia="zh-TW"/>
        </w:rPr>
        <w:t>。</w:t>
      </w:r>
    </w:p>
    <w:p w:rsidR="00BB21F4" w:rsidRPr="00EF042C"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pacing w:val="8"/>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範例</w:t>
      </w:r>
      <w:r w:rsidRPr="00EF042C">
        <w:rPr>
          <w:rFonts w:ascii="Times New Roman" w:eastAsia="標楷體" w:hAnsi="Times New Roman" w:cs="Times New Roman"/>
          <w:color w:val="000000" w:themeColor="text1"/>
          <w:spacing w:val="-23"/>
          <w:sz w:val="28"/>
          <w:szCs w:val="28"/>
          <w:bdr w:val="single" w:sz="4" w:space="0" w:color="auto"/>
          <w:lang w:eastAsia="zh-TW"/>
        </w:rPr>
        <w:t xml:space="preserve"> </w:t>
      </w:r>
      <w:r w:rsidRPr="00EF042C">
        <w:rPr>
          <w:rFonts w:ascii="Times New Roman" w:eastAsia="標楷體" w:hAnsi="Times New Roman" w:cs="Times New Roman"/>
          <w:color w:val="000000" w:themeColor="text1"/>
          <w:spacing w:val="2"/>
          <w:sz w:val="28"/>
          <w:szCs w:val="28"/>
          <w:lang w:eastAsia="zh-TW"/>
        </w:rPr>
        <w:t xml:space="preserve"> </w:t>
      </w:r>
      <w:r w:rsidRPr="00EF042C">
        <w:rPr>
          <w:rFonts w:ascii="Times New Roman" w:eastAsia="標楷體" w:hAnsi="Times New Roman" w:cs="Times New Roman"/>
          <w:color w:val="000000" w:themeColor="text1"/>
          <w:spacing w:val="8"/>
          <w:sz w:val="28"/>
          <w:szCs w:val="28"/>
          <w:lang w:eastAsia="zh-TW"/>
        </w:rPr>
        <w:t>福山說：</w:t>
      </w:r>
    </w:p>
    <w:p w:rsidR="004414E5" w:rsidRPr="009F388A" w:rsidRDefault="004414E5" w:rsidP="0001268C">
      <w:pPr>
        <w:pStyle w:val="af"/>
        <w:overflowPunct w:val="0"/>
        <w:adjustRightInd w:val="0"/>
        <w:snapToGrid w:val="0"/>
        <w:spacing w:line="500" w:lineRule="exact"/>
        <w:ind w:leftChars="1417" w:left="3445" w:right="84" w:hangingChars="15" w:hanging="44"/>
        <w:jc w:val="both"/>
        <w:rPr>
          <w:rFonts w:ascii="Times New Roman" w:eastAsia="標楷體" w:hAnsi="Times New Roman" w:cs="Times New Roman"/>
          <w:color w:val="000000" w:themeColor="text1"/>
          <w:spacing w:val="8"/>
          <w:sz w:val="28"/>
          <w:szCs w:val="28"/>
          <w:lang w:eastAsia="zh-TW"/>
        </w:rPr>
      </w:pPr>
      <w:r w:rsidRPr="009F388A">
        <w:rPr>
          <w:rFonts w:ascii="Times New Roman" w:eastAsiaTheme="minorEastAsia" w:hAnsi="Times New Roman" w:cs="Times New Roman"/>
          <w:color w:val="000000" w:themeColor="text1"/>
          <w:spacing w:val="8"/>
          <w:sz w:val="28"/>
          <w:szCs w:val="28"/>
          <w:lang w:eastAsia="zh-TW"/>
        </w:rPr>
        <w:t>自從冷戰結束之後，各種大規模制度的同化現象形成一幅幅諷刺的畫面，其中之一就是現在全世界的人們甚至比以往更加意識到文化差異的現象。</w:t>
      </w:r>
    </w:p>
    <w:p w:rsidR="00BB21F4" w:rsidRPr="00EF042C" w:rsidRDefault="004414E5"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2</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文意引用</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即用自己的話寫出原作者的原意。文意引用的方式主要有</w:t>
      </w:r>
      <w:r w:rsidR="00AB4B45" w:rsidRPr="00EF042C">
        <w:rPr>
          <w:rFonts w:ascii="Times New Roman" w:eastAsia="標楷體" w:hAnsi="Times New Roman" w:cs="Times New Roman" w:hint="eastAsia"/>
          <w:color w:val="000000" w:themeColor="text1"/>
          <w:sz w:val="28"/>
          <w:szCs w:val="28"/>
          <w:lang w:eastAsia="zh-TW"/>
        </w:rPr>
        <w:t>2</w:t>
      </w:r>
      <w:r w:rsidR="00BB21F4" w:rsidRPr="00EF042C">
        <w:rPr>
          <w:rFonts w:ascii="Times New Roman" w:eastAsia="標楷體" w:hAnsi="Times New Roman" w:cs="Times New Roman"/>
          <w:color w:val="000000" w:themeColor="text1"/>
          <w:sz w:val="28"/>
          <w:szCs w:val="28"/>
          <w:lang w:eastAsia="zh-TW"/>
        </w:rPr>
        <w:t>種。作者為</w:t>
      </w:r>
      <w:r w:rsidR="00AB4B45" w:rsidRPr="00EF042C">
        <w:rPr>
          <w:rFonts w:ascii="Times New Roman" w:eastAsia="標楷體" w:hAnsi="Times New Roman" w:cs="Times New Roman" w:hint="eastAsia"/>
          <w:color w:val="000000" w:themeColor="text1"/>
          <w:sz w:val="28"/>
          <w:szCs w:val="28"/>
          <w:lang w:eastAsia="zh-TW"/>
        </w:rPr>
        <w:t>3</w:t>
      </w:r>
      <w:r w:rsidR="00BB21F4" w:rsidRPr="00EF042C">
        <w:rPr>
          <w:rFonts w:ascii="Times New Roman" w:eastAsia="標楷體" w:hAnsi="Times New Roman" w:cs="Times New Roman"/>
          <w:color w:val="000000" w:themeColor="text1"/>
          <w:sz w:val="28"/>
          <w:szCs w:val="28"/>
          <w:lang w:eastAsia="zh-TW"/>
        </w:rPr>
        <w:t>至</w:t>
      </w:r>
      <w:r w:rsidR="00AB4B45" w:rsidRPr="00EF042C">
        <w:rPr>
          <w:rFonts w:ascii="Times New Roman" w:eastAsia="標楷體" w:hAnsi="Times New Roman" w:cs="Times New Roman" w:hint="eastAsia"/>
          <w:color w:val="000000" w:themeColor="text1"/>
          <w:sz w:val="28"/>
          <w:szCs w:val="28"/>
          <w:lang w:eastAsia="zh-TW"/>
        </w:rPr>
        <w:t>5</w:t>
      </w:r>
      <w:r w:rsidR="00BB21F4" w:rsidRPr="00EF042C">
        <w:rPr>
          <w:rFonts w:ascii="Times New Roman" w:eastAsia="標楷體" w:hAnsi="Times New Roman" w:cs="Times New Roman"/>
          <w:color w:val="000000" w:themeColor="text1"/>
          <w:sz w:val="28"/>
          <w:szCs w:val="28"/>
          <w:lang w:eastAsia="zh-TW"/>
        </w:rPr>
        <w:t>人時，第一次所有作者均列出，第二次以後僅寫出第一位作者並加</w:t>
      </w:r>
      <w:r w:rsidR="00BB21F4" w:rsidRPr="00EF042C">
        <w:rPr>
          <w:rFonts w:ascii="Times New Roman" w:eastAsia="新細明體" w:hAnsi="Times New Roman" w:cs="Times New Roman"/>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等人</w:t>
      </w:r>
      <w:r w:rsidR="00BB21F4" w:rsidRPr="00EF042C">
        <w:rPr>
          <w:rFonts w:ascii="Times New Roman" w:eastAsia="新細明體" w:hAnsi="Times New Roman" w:cs="Times New Roman"/>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；作者為</w:t>
      </w:r>
      <w:r w:rsidR="00AB4B45" w:rsidRPr="00EF042C">
        <w:rPr>
          <w:rFonts w:ascii="Times New Roman" w:eastAsia="標楷體" w:hAnsi="Times New Roman" w:cs="Times New Roman" w:hint="eastAsia"/>
          <w:color w:val="000000" w:themeColor="text1"/>
          <w:sz w:val="28"/>
          <w:szCs w:val="28"/>
          <w:lang w:eastAsia="zh-TW"/>
        </w:rPr>
        <w:t>6</w:t>
      </w:r>
      <w:r w:rsidR="00BB21F4" w:rsidRPr="00EF042C">
        <w:rPr>
          <w:rFonts w:ascii="Times New Roman" w:eastAsia="標楷體" w:hAnsi="Times New Roman" w:cs="Times New Roman"/>
          <w:color w:val="000000" w:themeColor="text1"/>
          <w:sz w:val="28"/>
          <w:szCs w:val="28"/>
          <w:lang w:eastAsia="zh-TW"/>
        </w:rPr>
        <w:t>人以上時，每次僅列第一位作者並加</w:t>
      </w:r>
      <w:r w:rsidR="00BB21F4" w:rsidRPr="00EF042C">
        <w:rPr>
          <w:rFonts w:ascii="Times New Roman" w:eastAsia="新細明體" w:hAnsi="Times New Roman" w:cs="Times New Roman"/>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等人</w:t>
      </w:r>
      <w:r w:rsidR="00BB21F4" w:rsidRPr="00EF042C">
        <w:rPr>
          <w:rFonts w:ascii="Times New Roman" w:eastAsia="新細明體" w:hAnsi="Times New Roman" w:cs="Times New Roman"/>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w:t>
      </w:r>
    </w:p>
    <w:p w:rsidR="00BB21F4" w:rsidRPr="00EF042C"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直接引用研究的結果或論點</w:t>
      </w:r>
    </w:p>
    <w:p w:rsidR="00BB21F4" w:rsidRPr="00EF042C"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8"/>
          <w:sz w:val="28"/>
          <w:szCs w:val="28"/>
          <w:lang w:eastAsia="zh-TW"/>
        </w:rPr>
        <w:t>作者</w:t>
      </w:r>
      <w:r w:rsidRPr="00EF042C">
        <w:rPr>
          <w:rFonts w:ascii="Times New Roman" w:eastAsia="標楷體" w:hAnsi="Times New Roman" w:cs="Times New Roman"/>
          <w:color w:val="000000" w:themeColor="text1"/>
          <w:sz w:val="28"/>
          <w:szCs w:val="28"/>
          <w:lang w:eastAsia="zh-TW"/>
        </w:rPr>
        <w:t>，年代：頁數）</w:t>
      </w:r>
    </w:p>
    <w:p w:rsidR="00BB21F4" w:rsidRPr="00EF042C"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（蕭武桐、黃新福，</w:t>
      </w:r>
      <w:r w:rsidRPr="00EF042C">
        <w:rPr>
          <w:rFonts w:ascii="Times New Roman" w:eastAsia="標楷體" w:hAnsi="Times New Roman" w:cs="Times New Roman"/>
          <w:color w:val="000000" w:themeColor="text1"/>
          <w:sz w:val="28"/>
          <w:szCs w:val="28"/>
          <w:lang w:eastAsia="zh-TW"/>
        </w:rPr>
        <w:t>1999</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350</w:t>
      </w:r>
      <w:r w:rsidRPr="00EF042C">
        <w:rPr>
          <w:rFonts w:ascii="Times New Roman" w:eastAsia="標楷體" w:hAnsi="Times New Roman" w:cs="Times New Roman"/>
          <w:color w:val="000000" w:themeColor="text1"/>
          <w:sz w:val="28"/>
          <w:szCs w:val="28"/>
          <w:lang w:eastAsia="zh-TW"/>
        </w:rPr>
        <w:t>）</w:t>
      </w:r>
      <w:r w:rsidR="004414E5" w:rsidRPr="00EF042C">
        <w:rPr>
          <w:rFonts w:ascii="Times New Roman" w:eastAsia="標楷體" w:hAnsi="Times New Roman" w:cs="Times New Roman" w:hint="eastAsia"/>
          <w:color w:val="000000" w:themeColor="text1"/>
          <w:sz w:val="28"/>
          <w:szCs w:val="28"/>
          <w:lang w:eastAsia="zh-TW"/>
        </w:rPr>
        <w:br/>
      </w:r>
      <w:r w:rsidRPr="00EF042C">
        <w:rPr>
          <w:rFonts w:ascii="Times New Roman" w:eastAsia="細明體" w:hAnsi="Times New Roman" w:cs="Times New Roman"/>
          <w:color w:val="000000" w:themeColor="text1"/>
          <w:sz w:val="28"/>
          <w:szCs w:val="28"/>
        </w:rPr>
        <w:t>（</w:t>
      </w:r>
      <w:r w:rsidRPr="00EF042C">
        <w:rPr>
          <w:rFonts w:ascii="Times New Roman" w:hAnsi="Times New Roman" w:cs="Times New Roman"/>
          <w:color w:val="000000" w:themeColor="text1"/>
          <w:sz w:val="28"/>
          <w:szCs w:val="28"/>
        </w:rPr>
        <w:t>Luskin, 2000; Riker,</w:t>
      </w:r>
      <w:r w:rsidRPr="00EF042C">
        <w:rPr>
          <w:rFonts w:ascii="Times New Roman" w:hAnsi="Times New Roman" w:cs="Times New Roman"/>
          <w:color w:val="000000" w:themeColor="text1"/>
          <w:spacing w:val="-6"/>
          <w:sz w:val="28"/>
          <w:szCs w:val="28"/>
        </w:rPr>
        <w:t xml:space="preserve"> </w:t>
      </w:r>
      <w:r w:rsidRPr="00EF042C">
        <w:rPr>
          <w:rFonts w:ascii="Times New Roman" w:hAnsi="Times New Roman" w:cs="Times New Roman"/>
          <w:color w:val="000000" w:themeColor="text1"/>
          <w:sz w:val="28"/>
          <w:szCs w:val="28"/>
        </w:rPr>
        <w:t>1980</w:t>
      </w:r>
      <w:r w:rsidRPr="00EF042C">
        <w:rPr>
          <w:rFonts w:ascii="Times New Roman" w:eastAsia="細明體" w:hAnsi="Times New Roman" w:cs="Times New Roman"/>
          <w:color w:val="000000" w:themeColor="text1"/>
          <w:sz w:val="28"/>
          <w:szCs w:val="28"/>
        </w:rPr>
        <w:t>）</w:t>
      </w:r>
    </w:p>
    <w:p w:rsidR="00BB21F4" w:rsidRPr="00EF042C"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於行文當中直接引用作者姓氏</w:t>
      </w:r>
    </w:p>
    <w:p w:rsidR="00AE38DE" w:rsidRPr="00EF042C"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82"/>
          <w:sz w:val="28"/>
          <w:szCs w:val="28"/>
          <w:lang w:eastAsia="zh-TW"/>
        </w:rPr>
        <w:t xml:space="preserve"> </w:t>
      </w:r>
      <w:r w:rsidRPr="00EF042C">
        <w:rPr>
          <w:rFonts w:ascii="Times New Roman" w:eastAsia="標楷體" w:hAnsi="Times New Roman" w:cs="Times New Roman"/>
          <w:color w:val="000000" w:themeColor="text1"/>
          <w:sz w:val="28"/>
          <w:szCs w:val="28"/>
          <w:lang w:eastAsia="zh-TW"/>
        </w:rPr>
        <w:t>作者（年代：頁數）</w:t>
      </w:r>
    </w:p>
    <w:p w:rsidR="00BB21F4" w:rsidRPr="00EF042C"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lang w:eastAsia="zh-TW"/>
        </w:rPr>
        <w:t xml:space="preserve"> </w:t>
      </w:r>
      <w:r w:rsidR="00AE38DE"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pacing w:val="-84"/>
          <w:sz w:val="28"/>
          <w:szCs w:val="28"/>
          <w:lang w:eastAsia="zh-TW"/>
        </w:rPr>
        <w:t xml:space="preserve"> </w:t>
      </w:r>
      <w:r w:rsidRPr="00EF042C">
        <w:rPr>
          <w:rFonts w:ascii="Times New Roman" w:eastAsia="標楷體" w:hAnsi="Times New Roman" w:cs="Times New Roman"/>
          <w:color w:val="000000" w:themeColor="text1"/>
          <w:sz w:val="28"/>
          <w:szCs w:val="28"/>
          <w:lang w:eastAsia="zh-TW"/>
        </w:rPr>
        <w:t>蕭武桐、黃新福（</w:t>
      </w:r>
      <w:r w:rsidRPr="00EF042C">
        <w:rPr>
          <w:rFonts w:ascii="Times New Roman" w:eastAsia="標楷體" w:hAnsi="Times New Roman" w:cs="Times New Roman"/>
          <w:color w:val="000000" w:themeColor="text1"/>
          <w:sz w:val="28"/>
          <w:szCs w:val="28"/>
          <w:lang w:eastAsia="zh-TW"/>
        </w:rPr>
        <w:t>1999</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350</w:t>
      </w:r>
      <w:r w:rsidRPr="00EF042C">
        <w:rPr>
          <w:rFonts w:ascii="Times New Roman" w:eastAsia="標楷體" w:hAnsi="Times New Roman" w:cs="Times New Roman"/>
          <w:color w:val="000000" w:themeColor="text1"/>
          <w:sz w:val="28"/>
          <w:szCs w:val="28"/>
          <w:lang w:eastAsia="zh-TW"/>
        </w:rPr>
        <w:t>）</w:t>
      </w:r>
      <w:r w:rsidR="003817F5" w:rsidRPr="00EF042C">
        <w:rPr>
          <w:rFonts w:ascii="Times New Roman" w:eastAsia="標楷體" w:hAnsi="Times New Roman" w:cs="Times New Roman" w:hint="eastAsia"/>
          <w:color w:val="000000" w:themeColor="text1"/>
          <w:sz w:val="28"/>
          <w:szCs w:val="28"/>
          <w:lang w:eastAsia="zh-TW"/>
        </w:rPr>
        <w:br/>
      </w:r>
      <w:r w:rsidRPr="00EF042C">
        <w:rPr>
          <w:rFonts w:ascii="Times New Roman" w:eastAsia="標楷體" w:hAnsi="Times New Roman" w:cs="Times New Roman"/>
          <w:color w:val="000000" w:themeColor="text1"/>
          <w:sz w:val="28"/>
          <w:szCs w:val="28"/>
          <w:lang w:eastAsia="zh-TW"/>
        </w:rPr>
        <w:t xml:space="preserve">Argyris </w:t>
      </w:r>
      <w:r w:rsidRPr="00EF042C">
        <w:rPr>
          <w:rFonts w:ascii="Times New Roman" w:eastAsia="標楷體" w:hAnsi="Times New Roman" w:cs="Times New Roman"/>
          <w:color w:val="000000" w:themeColor="text1"/>
          <w:sz w:val="28"/>
          <w:szCs w:val="28"/>
          <w:lang w:eastAsia="zh-TW"/>
        </w:rPr>
        <w:t>與</w:t>
      </w:r>
      <w:r w:rsidRPr="00EF042C">
        <w:rPr>
          <w:rFonts w:ascii="Times New Roman" w:eastAsia="標楷體" w:hAnsi="Times New Roman" w:cs="Times New Roman"/>
          <w:color w:val="000000" w:themeColor="text1"/>
          <w:sz w:val="28"/>
          <w:szCs w:val="28"/>
          <w:lang w:eastAsia="zh-TW"/>
        </w:rPr>
        <w:t xml:space="preserve"> Schon </w:t>
      </w:r>
      <w:r w:rsidRPr="00EF042C">
        <w:rPr>
          <w:rFonts w:ascii="Times New Roman" w:eastAsia="標楷體" w:hAnsi="Times New Roman" w:cs="Times New Roman"/>
          <w:color w:val="000000" w:themeColor="text1"/>
          <w:sz w:val="28"/>
          <w:szCs w:val="28"/>
          <w:lang w:eastAsia="zh-TW"/>
        </w:rPr>
        <w:t>認為（</w:t>
      </w:r>
      <w:r w:rsidRPr="00EF042C">
        <w:rPr>
          <w:rFonts w:ascii="Times New Roman" w:eastAsia="標楷體" w:hAnsi="Times New Roman" w:cs="Times New Roman"/>
          <w:color w:val="000000" w:themeColor="text1"/>
          <w:sz w:val="28"/>
          <w:szCs w:val="28"/>
          <w:lang w:eastAsia="zh-TW"/>
        </w:rPr>
        <w:t>1978: 20-26</w:t>
      </w:r>
      <w:r w:rsidRPr="00EF042C">
        <w:rPr>
          <w:rFonts w:ascii="Times New Roman" w:eastAsia="標楷體" w:hAnsi="Times New Roman" w:cs="Times New Roman"/>
          <w:color w:val="000000" w:themeColor="text1"/>
          <w:sz w:val="28"/>
          <w:szCs w:val="28"/>
          <w:lang w:eastAsia="zh-TW"/>
        </w:rPr>
        <w:t>）</w:t>
      </w:r>
      <w:r w:rsidR="003817F5" w:rsidRPr="00EF042C">
        <w:rPr>
          <w:rFonts w:ascii="Times New Roman" w:eastAsia="標楷體" w:hAnsi="Times New Roman" w:cs="Times New Roman" w:hint="eastAsia"/>
          <w:color w:val="000000" w:themeColor="text1"/>
          <w:sz w:val="28"/>
          <w:szCs w:val="28"/>
          <w:lang w:eastAsia="zh-TW"/>
        </w:rPr>
        <w:br/>
      </w:r>
      <w:r w:rsidRPr="00EF042C">
        <w:rPr>
          <w:rFonts w:ascii="Times New Roman" w:eastAsia="標楷體" w:hAnsi="Times New Roman" w:cs="Times New Roman"/>
          <w:color w:val="000000" w:themeColor="text1"/>
          <w:sz w:val="28"/>
          <w:szCs w:val="28"/>
          <w:lang w:eastAsia="zh-TW"/>
        </w:rPr>
        <w:lastRenderedPageBreak/>
        <w:t>Fisher</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1978, 1985, 1999</w:t>
      </w:r>
      <w:r w:rsidRPr="00EF042C">
        <w:rPr>
          <w:rFonts w:ascii="Times New Roman" w:eastAsia="標楷體" w:hAnsi="Times New Roman" w:cs="Times New Roman"/>
          <w:color w:val="000000" w:themeColor="text1"/>
          <w:sz w:val="28"/>
          <w:szCs w:val="28"/>
          <w:lang w:eastAsia="zh-TW"/>
        </w:rPr>
        <w:t>）</w:t>
      </w:r>
    </w:p>
    <w:p w:rsidR="00BB21F4" w:rsidRPr="00EF042C"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pacing w:val="-1"/>
          <w:sz w:val="28"/>
          <w:szCs w:val="28"/>
          <w:lang w:eastAsia="zh-TW"/>
        </w:rPr>
        <w:t>若有必要以</w:t>
      </w:r>
      <w:r w:rsidRPr="00EF042C">
        <w:rPr>
          <w:rFonts w:ascii="Times New Roman" w:eastAsia="標楷體" w:hAnsi="Times New Roman" w:cs="Times New Roman"/>
          <w:color w:val="000000" w:themeColor="text1"/>
          <w:sz w:val="28"/>
          <w:szCs w:val="28"/>
          <w:lang w:eastAsia="zh-TW"/>
        </w:rPr>
        <w:t>附註說明</w:t>
      </w:r>
      <w:r w:rsidRPr="00EF042C">
        <w:rPr>
          <w:rFonts w:ascii="Times New Roman" w:eastAsia="標楷體" w:hAnsi="Times New Roman" w:cs="Times New Roman"/>
          <w:color w:val="000000" w:themeColor="text1"/>
          <w:spacing w:val="-1"/>
          <w:sz w:val="28"/>
          <w:szCs w:val="28"/>
          <w:lang w:eastAsia="zh-TW"/>
        </w:rPr>
        <w:t>行文涵義時，請用腳註</w:t>
      </w:r>
    </w:p>
    <w:p w:rsidR="00BB21F4" w:rsidRPr="00EF042C"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65"/>
          <w:sz w:val="28"/>
          <w:szCs w:val="28"/>
          <w:lang w:eastAsia="zh-TW"/>
        </w:rPr>
        <w:t xml:space="preserve"> </w:t>
      </w:r>
      <w:r w:rsidRPr="00EF042C">
        <w:rPr>
          <w:rFonts w:ascii="Times New Roman" w:eastAsia="標楷體" w:hAnsi="Times New Roman" w:cs="Times New Roman"/>
          <w:color w:val="000000" w:themeColor="text1"/>
          <w:spacing w:val="-1"/>
          <w:sz w:val="28"/>
          <w:szCs w:val="28"/>
          <w:lang w:eastAsia="zh-TW"/>
        </w:rPr>
        <w:t>於標點符號後，以插入註腳方式自動產生於右上角</w:t>
      </w:r>
    </w:p>
    <w:p w:rsidR="00BB21F4" w:rsidRPr="00EF042C"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pacing w:val="-87"/>
          <w:sz w:val="28"/>
          <w:szCs w:val="28"/>
          <w:lang w:eastAsia="zh-TW"/>
        </w:rPr>
        <w:t xml:space="preserve"> </w:t>
      </w:r>
      <m:oMath>
        <m:sSup>
          <m:sSupPr>
            <m:ctrlPr>
              <w:rPr>
                <w:rFonts w:ascii="Cambria Math" w:eastAsia="標楷體" w:hAnsi="Cambria Math" w:cs="Times New Roman"/>
                <w:color w:val="000000" w:themeColor="text1"/>
                <w:sz w:val="28"/>
                <w:szCs w:val="28"/>
                <w:lang w:eastAsia="zh-TW"/>
              </w:rPr>
            </m:ctrlPr>
          </m:sSupPr>
          <m:e>
            <m:r>
              <m:rPr>
                <m:sty m:val="p"/>
              </m:rPr>
              <w:rPr>
                <w:rFonts w:ascii="Cambria Math" w:eastAsia="標楷體" w:hAnsi="Cambria Math" w:cs="Times New Roman"/>
                <w:color w:val="000000" w:themeColor="text1"/>
                <w:sz w:val="28"/>
                <w:szCs w:val="28"/>
                <w:lang w:eastAsia="zh-TW"/>
              </w:rPr>
              <m:t xml:space="preserve">   </m:t>
            </m:r>
            <m:r>
              <m:rPr>
                <m:sty m:val="p"/>
              </m:rPr>
              <w:rPr>
                <w:rFonts w:ascii="Cambria Math" w:eastAsia="標楷體" w:hAnsi="Cambria Math" w:cs="Times New Roman"/>
                <w:color w:val="000000" w:themeColor="text1"/>
                <w:sz w:val="28"/>
                <w:szCs w:val="28"/>
                <w:lang w:eastAsia="zh-TW"/>
              </w:rPr>
              <m:t>致使個人無法達到應有的績效水準</m:t>
            </m:r>
          </m:e>
          <m:sup>
            <m:r>
              <w:rPr>
                <w:rFonts w:ascii="Cambria Math" w:eastAsia="標楷體" w:hAnsi="Cambria Math" w:cs="Times New Roman"/>
                <w:color w:val="000000" w:themeColor="text1"/>
                <w:sz w:val="28"/>
                <w:szCs w:val="28"/>
                <w:lang w:eastAsia="zh-TW"/>
              </w:rPr>
              <m:t>2</m:t>
            </m:r>
          </m:sup>
        </m:sSup>
      </m:oMath>
      <w:r w:rsidRPr="00EF042C">
        <w:rPr>
          <w:rFonts w:ascii="Times New Roman" w:eastAsia="標楷體" w:hAnsi="Times New Roman" w:cs="Times New Roman"/>
          <w:color w:val="000000" w:themeColor="text1"/>
          <w:sz w:val="28"/>
          <w:szCs w:val="28"/>
          <w:lang w:eastAsia="zh-TW"/>
        </w:rPr>
        <w:t>。</w:t>
      </w:r>
    </w:p>
    <w:p w:rsidR="00BB21F4" w:rsidRPr="00EF042C" w:rsidRDefault="003817F5" w:rsidP="0001268C">
      <w:pPr>
        <w:pStyle w:val="a3"/>
        <w:widowControl/>
        <w:overflowPunct w:val="0"/>
        <w:snapToGrid w:val="0"/>
        <w:spacing w:line="500" w:lineRule="exact"/>
        <w:ind w:leftChars="0" w:left="885"/>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2</w:t>
      </w:r>
      <w:r w:rsidRPr="00EF042C">
        <w:rPr>
          <w:rFonts w:ascii="Times New Roman" w:eastAsia="標楷體" w:hAnsi="Times New Roman" w:cs="Times New Roman" w:hint="eastAsia"/>
          <w:color w:val="000000" w:themeColor="text1"/>
          <w:sz w:val="28"/>
          <w:szCs w:val="28"/>
        </w:rPr>
        <w:t>、</w:t>
      </w:r>
      <w:r w:rsidR="00BB21F4" w:rsidRPr="00EF042C">
        <w:rPr>
          <w:rFonts w:ascii="Times New Roman" w:eastAsia="標楷體" w:hAnsi="Times New Roman" w:cs="Times New Roman"/>
          <w:color w:val="000000" w:themeColor="text1"/>
          <w:sz w:val="28"/>
          <w:szCs w:val="28"/>
        </w:rPr>
        <w:t>參考文獻</w:t>
      </w:r>
    </w:p>
    <w:p w:rsidR="00BB21F4" w:rsidRPr="00EF042C" w:rsidRDefault="00BB21F4" w:rsidP="000E3F7F">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原則上每一筆文獻須均在本文中引用過，且每一筆文獻第一行置左對齊、第二行後均縮排。其排列，先列中文文獻，以作者姓氏筆劃依次排列，再列西文文獻，以英文字母順序依次排列。若一作者有多項參考文獻，請依年代先後順序排列；一作者同一年代有多項參考文獻時，請依序在年代後面加</w:t>
      </w:r>
      <w:r w:rsidRPr="00EF042C">
        <w:rPr>
          <w:rFonts w:ascii="Times New Roman" w:eastAsia="標楷體" w:hAnsi="Times New Roman" w:cs="Times New Roman"/>
          <w:color w:val="000000" w:themeColor="text1"/>
          <w:sz w:val="28"/>
          <w:szCs w:val="28"/>
        </w:rPr>
        <w:t xml:space="preserve"> </w:t>
      </w:r>
      <w:r w:rsidR="003817F5" w:rsidRPr="00EF042C">
        <w:rPr>
          <w:rFonts w:ascii="Times New Roman" w:eastAsia="標楷體" w:hAnsi="Times New Roman" w:cs="Times New Roman" w:hint="eastAsia"/>
          <w:color w:val="000000" w:themeColor="text1"/>
          <w:sz w:val="28"/>
          <w:szCs w:val="28"/>
        </w:rPr>
        <w:t>abc</w:t>
      </w:r>
      <w:r w:rsidRPr="00EF042C">
        <w:rPr>
          <w:rFonts w:ascii="Times New Roman" w:eastAsia="標楷體" w:hAnsi="Times New Roman" w:cs="Times New Roman"/>
          <w:color w:val="000000" w:themeColor="text1"/>
          <w:sz w:val="28"/>
          <w:szCs w:val="28"/>
        </w:rPr>
        <w:t>等符號。</w:t>
      </w:r>
    </w:p>
    <w:p w:rsidR="00BB21F4" w:rsidRPr="00EF042C" w:rsidRDefault="003817F5"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1</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專書</w:t>
      </w:r>
    </w:p>
    <w:p w:rsidR="00BB21F4" w:rsidRPr="00EF042C"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60"/>
          <w:sz w:val="28"/>
          <w:szCs w:val="28"/>
          <w:lang w:eastAsia="zh-TW"/>
        </w:rPr>
        <w:t xml:space="preserve"> </w:t>
      </w:r>
      <w:r w:rsidRPr="00EF042C">
        <w:rPr>
          <w:rFonts w:ascii="Times New Roman" w:eastAsia="標楷體" w:hAnsi="Times New Roman" w:cs="Times New Roman"/>
          <w:color w:val="000000" w:themeColor="text1"/>
          <w:sz w:val="28"/>
          <w:szCs w:val="28"/>
          <w:lang w:eastAsia="zh-TW"/>
        </w:rPr>
        <w:t>1</w:t>
      </w:r>
      <w:r w:rsidRPr="00EF042C">
        <w:rPr>
          <w:rFonts w:ascii="Times New Roman" w:eastAsia="標楷體" w:hAnsi="Times New Roman" w:cs="Times New Roman"/>
          <w:color w:val="000000" w:themeColor="text1"/>
          <w:sz w:val="28"/>
          <w:szCs w:val="28"/>
          <w:lang w:eastAsia="zh-TW"/>
        </w:rPr>
        <w:t>】作者（年代）。書名（版別）。出版地點：出版商。</w:t>
      </w:r>
    </w:p>
    <w:p w:rsidR="00BB21F4" w:rsidRPr="00EF042C"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1.1</w:t>
      </w:r>
      <w:r w:rsidRPr="00EF042C">
        <w:rPr>
          <w:rFonts w:ascii="Times New Roman" w:eastAsia="標楷體" w:hAnsi="Times New Roman" w:cs="Times New Roman"/>
          <w:color w:val="000000" w:themeColor="text1"/>
          <w:spacing w:val="-72"/>
          <w:sz w:val="28"/>
          <w:szCs w:val="28"/>
          <w:lang w:eastAsia="zh-TW"/>
        </w:rPr>
        <w:t xml:space="preserve">           </w:t>
      </w:r>
      <w:r w:rsidR="00AE38DE" w:rsidRPr="00EF042C">
        <w:rPr>
          <w:rFonts w:ascii="Times New Roman" w:eastAsia="標楷體" w:hAnsi="Times New Roman" w:cs="Times New Roman"/>
          <w:color w:val="000000" w:themeColor="text1"/>
          <w:spacing w:val="-72"/>
          <w:sz w:val="28"/>
          <w:szCs w:val="28"/>
          <w:lang w:eastAsia="zh-TW"/>
        </w:rPr>
        <w:t xml:space="preserve">   </w:t>
      </w:r>
      <w:r w:rsidRPr="00EF042C">
        <w:rPr>
          <w:rFonts w:ascii="Times New Roman" w:eastAsia="標楷體" w:hAnsi="Times New Roman" w:cs="Times New Roman"/>
          <w:color w:val="000000" w:themeColor="text1"/>
          <w:sz w:val="28"/>
          <w:szCs w:val="28"/>
          <w:lang w:eastAsia="zh-TW"/>
        </w:rPr>
        <w:t>吳定、張潤書、陳德禹、賴維堯（</w:t>
      </w:r>
      <w:r w:rsidRPr="00EF042C">
        <w:rPr>
          <w:rFonts w:ascii="Times New Roman" w:eastAsia="標楷體" w:hAnsi="Times New Roman" w:cs="Times New Roman"/>
          <w:color w:val="000000" w:themeColor="text1"/>
          <w:sz w:val="28"/>
          <w:szCs w:val="28"/>
          <w:lang w:eastAsia="zh-TW"/>
        </w:rPr>
        <w:t>2000</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b/>
          <w:color w:val="000000" w:themeColor="text1"/>
          <w:sz w:val="28"/>
          <w:szCs w:val="28"/>
          <w:lang w:eastAsia="zh-TW"/>
        </w:rPr>
        <w:t>行政學</w:t>
      </w:r>
      <w:r w:rsidRPr="00EF042C">
        <w:rPr>
          <w:rFonts w:ascii="Times New Roman" w:eastAsia="標楷體" w:hAnsi="Times New Roman" w:cs="Times New Roman"/>
          <w:color w:val="000000" w:themeColor="text1"/>
          <w:sz w:val="28"/>
          <w:szCs w:val="28"/>
          <w:lang w:eastAsia="zh-TW"/>
        </w:rPr>
        <w:t>（修訂四版）。臺</w:t>
      </w:r>
      <w:r w:rsidRPr="00EF042C">
        <w:rPr>
          <w:rFonts w:ascii="Times New Roman" w:eastAsia="標楷體" w:hAnsi="Times New Roman" w:cs="Times New Roman"/>
          <w:color w:val="000000" w:themeColor="text1"/>
          <w:spacing w:val="-90"/>
          <w:sz w:val="28"/>
          <w:szCs w:val="28"/>
          <w:lang w:eastAsia="zh-TW"/>
        </w:rPr>
        <w:t xml:space="preserve"> </w:t>
      </w:r>
      <w:r w:rsidRPr="00EF042C">
        <w:rPr>
          <w:rFonts w:ascii="Times New Roman" w:eastAsia="標楷體" w:hAnsi="Times New Roman" w:cs="Times New Roman"/>
          <w:color w:val="000000" w:themeColor="text1"/>
          <w:sz w:val="28"/>
          <w:szCs w:val="28"/>
          <w:lang w:eastAsia="zh-TW"/>
        </w:rPr>
        <w:t>北：國立空中大學。</w:t>
      </w:r>
    </w:p>
    <w:p w:rsidR="00BB21F4" w:rsidRPr="00EF042C"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1.2</w:t>
      </w:r>
      <w:r w:rsidRPr="00EF042C">
        <w:rPr>
          <w:rFonts w:ascii="Times New Roman" w:eastAsia="標楷體" w:hAnsi="Times New Roman" w:cs="Times New Roman"/>
          <w:color w:val="000000" w:themeColor="text1"/>
          <w:spacing w:val="-72"/>
          <w:sz w:val="28"/>
          <w:szCs w:val="28"/>
          <w:lang w:eastAsia="zh-TW"/>
        </w:rPr>
        <w:t xml:space="preserve">           </w:t>
      </w:r>
      <w:r w:rsidR="00AE38DE" w:rsidRPr="00EF042C">
        <w:rPr>
          <w:rFonts w:ascii="Times New Roman" w:eastAsia="標楷體" w:hAnsi="Times New Roman" w:cs="Times New Roman"/>
          <w:color w:val="000000" w:themeColor="text1"/>
          <w:spacing w:val="-72"/>
          <w:sz w:val="28"/>
          <w:szCs w:val="28"/>
          <w:lang w:eastAsia="zh-TW"/>
        </w:rPr>
        <w:t xml:space="preserve">    </w:t>
      </w:r>
      <w:r w:rsidRPr="00EF042C">
        <w:rPr>
          <w:rFonts w:ascii="Times New Roman" w:eastAsia="標楷體" w:hAnsi="Times New Roman" w:cs="Times New Roman"/>
          <w:color w:val="000000" w:themeColor="text1"/>
          <w:sz w:val="28"/>
          <w:szCs w:val="28"/>
          <w:lang w:eastAsia="zh-TW"/>
        </w:rPr>
        <w:t>考選部（編）（</w:t>
      </w:r>
      <w:r w:rsidRPr="00EF042C">
        <w:rPr>
          <w:rFonts w:ascii="Times New Roman" w:eastAsia="標楷體" w:hAnsi="Times New Roman" w:cs="Times New Roman"/>
          <w:color w:val="000000" w:themeColor="text1"/>
          <w:sz w:val="28"/>
          <w:szCs w:val="28"/>
          <w:lang w:eastAsia="zh-TW"/>
        </w:rPr>
        <w:t>1995</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b/>
          <w:color w:val="000000" w:themeColor="text1"/>
          <w:sz w:val="28"/>
          <w:szCs w:val="28"/>
          <w:lang w:eastAsia="zh-TW"/>
        </w:rPr>
        <w:t>中華民國考選統計</w:t>
      </w:r>
      <w:r w:rsidRPr="00EF042C">
        <w:rPr>
          <w:rFonts w:ascii="Times New Roman" w:eastAsia="標楷體" w:hAnsi="Times New Roman" w:cs="Times New Roman"/>
          <w:color w:val="000000" w:themeColor="text1"/>
          <w:sz w:val="28"/>
          <w:szCs w:val="28"/>
          <w:lang w:eastAsia="zh-TW"/>
        </w:rPr>
        <w:t>。臺北：考選部。</w:t>
      </w:r>
    </w:p>
    <w:p w:rsidR="00BB21F4" w:rsidRPr="00EF042C"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pacing w:val="-56"/>
          <w:sz w:val="28"/>
          <w:szCs w:val="28"/>
        </w:rPr>
        <w:t xml:space="preserve"> </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lang w:eastAsia="zh-TW"/>
        </w:rPr>
        <w:t>Author</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z w:val="28"/>
          <w:szCs w:val="28"/>
        </w:rPr>
        <w:t>(Year).</w:t>
      </w:r>
      <w:r w:rsidRPr="00EF042C">
        <w:rPr>
          <w:rFonts w:ascii="Times New Roman" w:eastAsia="標楷體" w:hAnsi="Times New Roman" w:cs="Times New Roman"/>
          <w:color w:val="000000" w:themeColor="text1"/>
          <w:spacing w:val="-5"/>
          <w:sz w:val="28"/>
          <w:szCs w:val="28"/>
        </w:rPr>
        <w:t xml:space="preserve"> </w:t>
      </w:r>
      <w:r w:rsidRPr="00EF042C">
        <w:rPr>
          <w:rFonts w:ascii="Times New Roman" w:eastAsia="標楷體" w:hAnsi="Times New Roman" w:cs="Times New Roman"/>
          <w:b/>
          <w:bCs/>
          <w:i/>
          <w:color w:val="000000" w:themeColor="text1"/>
          <w:sz w:val="28"/>
          <w:szCs w:val="28"/>
        </w:rPr>
        <w:t>Book</w:t>
      </w:r>
      <w:r w:rsidRPr="00EF042C">
        <w:rPr>
          <w:rFonts w:ascii="Times New Roman" w:eastAsia="標楷體" w:hAnsi="Times New Roman" w:cs="Times New Roman"/>
          <w:b/>
          <w:bCs/>
          <w:i/>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title</w:t>
      </w:r>
      <w:r w:rsidRPr="00EF042C">
        <w:rPr>
          <w:rFonts w:ascii="Times New Roman" w:eastAsia="標楷體" w:hAnsi="Times New Roman" w:cs="Times New Roman"/>
          <w:b/>
          <w:bCs/>
          <w:i/>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position w:val="10"/>
          <w:sz w:val="28"/>
          <w:szCs w:val="28"/>
        </w:rPr>
        <w:t>nd</w:t>
      </w:r>
      <w:r w:rsidRPr="00EF042C">
        <w:rPr>
          <w:rFonts w:ascii="Times New Roman" w:eastAsia="標楷體" w:hAnsi="Times New Roman" w:cs="Times New Roman"/>
          <w:color w:val="000000" w:themeColor="text1"/>
          <w:spacing w:val="19"/>
          <w:position w:val="10"/>
          <w:sz w:val="28"/>
          <w:szCs w:val="28"/>
        </w:rPr>
        <w:t xml:space="preserve"> </w:t>
      </w:r>
      <w:r w:rsidRPr="00EF042C">
        <w:rPr>
          <w:rFonts w:ascii="Times New Roman" w:eastAsia="標楷體" w:hAnsi="Times New Roman" w:cs="Times New Roman"/>
          <w:color w:val="000000" w:themeColor="text1"/>
          <w:sz w:val="28"/>
          <w:szCs w:val="28"/>
        </w:rPr>
        <w:t>Ed.).</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 xml:space="preserve">Location: </w:t>
      </w:r>
      <w:r w:rsidRPr="00EF042C">
        <w:rPr>
          <w:rFonts w:ascii="Times New Roman" w:eastAsia="標楷體" w:hAnsi="Times New Roman" w:cs="Times New Roman"/>
          <w:color w:val="000000" w:themeColor="text1"/>
          <w:sz w:val="28"/>
          <w:szCs w:val="28"/>
          <w:lang w:eastAsia="zh-TW"/>
        </w:rPr>
        <w:t>Publisher.</w:t>
      </w:r>
    </w:p>
    <w:p w:rsidR="00BB21F4" w:rsidRPr="00EF042C"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rPr>
        <w:t>範例</w:t>
      </w:r>
      <w:r w:rsidRPr="00EF042C">
        <w:rPr>
          <w:rFonts w:ascii="Times New Roman" w:eastAsia="標楷體" w:hAnsi="Times New Roman" w:cs="Times New Roman"/>
          <w:color w:val="000000" w:themeColor="text1"/>
          <w:sz w:val="28"/>
          <w:szCs w:val="28"/>
          <w:bdr w:val="single" w:sz="4" w:space="0" w:color="auto"/>
        </w:rPr>
        <w:t>2.1</w:t>
      </w:r>
      <w:r w:rsidRPr="00EF042C">
        <w:rPr>
          <w:rFonts w:ascii="Times New Roman" w:eastAsia="標楷體" w:hAnsi="Times New Roman" w:cs="Times New Roman"/>
          <w:color w:val="000000" w:themeColor="text1"/>
          <w:spacing w:val="-72"/>
          <w:sz w:val="28"/>
          <w:szCs w:val="28"/>
        </w:rPr>
        <w:t xml:space="preserve">           </w:t>
      </w:r>
      <w:r w:rsidRPr="00EF042C">
        <w:rPr>
          <w:rFonts w:ascii="Times New Roman" w:eastAsia="標楷體" w:hAnsi="Times New Roman" w:cs="Times New Roman"/>
          <w:color w:val="000000" w:themeColor="text1"/>
          <w:spacing w:val="-92"/>
          <w:sz w:val="28"/>
          <w:szCs w:val="28"/>
        </w:rPr>
        <w:t xml:space="preserve"> </w:t>
      </w:r>
      <w:r w:rsidRPr="00EF042C">
        <w:rPr>
          <w:rFonts w:ascii="Times New Roman" w:eastAsia="標楷體" w:hAnsi="Times New Roman" w:cs="Times New Roman"/>
          <w:color w:val="000000" w:themeColor="text1"/>
          <w:spacing w:val="-92"/>
          <w:sz w:val="28"/>
          <w:szCs w:val="28"/>
        </w:rPr>
        <w:t xml:space="preserve">　</w:t>
      </w:r>
      <w:r w:rsidRPr="00EF042C">
        <w:rPr>
          <w:rFonts w:ascii="Times New Roman" w:eastAsia="標楷體" w:hAnsi="Times New Roman" w:cs="Times New Roman"/>
          <w:color w:val="000000" w:themeColor="text1"/>
          <w:sz w:val="28"/>
          <w:szCs w:val="28"/>
        </w:rPr>
        <w:t>Simon,</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H.</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(1976).</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Administrative</w:t>
      </w:r>
      <w:r w:rsidRPr="00EF042C">
        <w:rPr>
          <w:rFonts w:ascii="Times New Roman" w:eastAsia="標楷體" w:hAnsi="Times New Roman" w:cs="Times New Roman"/>
          <w:b/>
          <w:bCs/>
          <w:i/>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behavior:</w:t>
      </w:r>
      <w:r w:rsidRPr="00EF042C">
        <w:rPr>
          <w:rFonts w:ascii="Times New Roman" w:eastAsia="標楷體" w:hAnsi="Times New Roman" w:cs="Times New Roman"/>
          <w:b/>
          <w:bCs/>
          <w:i/>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A</w:t>
      </w:r>
      <w:r w:rsidRPr="00EF042C">
        <w:rPr>
          <w:rFonts w:ascii="Times New Roman" w:eastAsia="標楷體" w:hAnsi="Times New Roman" w:cs="Times New Roman"/>
          <w:b/>
          <w:bCs/>
          <w:i/>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study</w:t>
      </w:r>
      <w:r w:rsidRPr="00EF042C">
        <w:rPr>
          <w:rFonts w:ascii="Times New Roman" w:eastAsia="標楷體" w:hAnsi="Times New Roman" w:cs="Times New Roman"/>
          <w:b/>
          <w:bCs/>
          <w:i/>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of</w:t>
      </w:r>
      <w:r w:rsidRPr="00EF042C">
        <w:rPr>
          <w:rFonts w:ascii="Times New Roman" w:eastAsia="標楷體" w:hAnsi="Times New Roman" w:cs="Times New Roman"/>
          <w:b/>
          <w:bCs/>
          <w:i/>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decision-making processes</w:t>
      </w:r>
      <w:r w:rsidRPr="00EF042C">
        <w:rPr>
          <w:rFonts w:ascii="Times New Roman" w:eastAsia="標楷體" w:hAnsi="Times New Roman" w:cs="Times New Roman"/>
          <w:b/>
          <w:bCs/>
          <w:i/>
          <w:color w:val="000000" w:themeColor="text1"/>
          <w:spacing w:val="32"/>
          <w:sz w:val="28"/>
          <w:szCs w:val="28"/>
        </w:rPr>
        <w:t xml:space="preserve"> </w:t>
      </w:r>
      <w:r w:rsidRPr="00EF042C">
        <w:rPr>
          <w:rFonts w:ascii="Times New Roman" w:eastAsia="標楷體" w:hAnsi="Times New Roman" w:cs="Times New Roman"/>
          <w:b/>
          <w:bCs/>
          <w:i/>
          <w:color w:val="000000" w:themeColor="text1"/>
          <w:sz w:val="28"/>
          <w:szCs w:val="28"/>
        </w:rPr>
        <w:t>in</w:t>
      </w:r>
      <w:r w:rsidRPr="00EF042C">
        <w:rPr>
          <w:rFonts w:ascii="Times New Roman" w:eastAsia="標楷體" w:hAnsi="Times New Roman" w:cs="Times New Roman"/>
          <w:b/>
          <w:bCs/>
          <w:i/>
          <w:color w:val="000000" w:themeColor="text1"/>
          <w:spacing w:val="31"/>
          <w:sz w:val="28"/>
          <w:szCs w:val="28"/>
        </w:rPr>
        <w:t xml:space="preserve"> </w:t>
      </w:r>
      <w:r w:rsidRPr="00EF042C">
        <w:rPr>
          <w:rFonts w:ascii="Times New Roman" w:eastAsia="標楷體" w:hAnsi="Times New Roman" w:cs="Times New Roman"/>
          <w:b/>
          <w:bCs/>
          <w:i/>
          <w:color w:val="000000" w:themeColor="text1"/>
          <w:sz w:val="28"/>
          <w:szCs w:val="28"/>
        </w:rPr>
        <w:t>administrative</w:t>
      </w:r>
      <w:r w:rsidRPr="00EF042C">
        <w:rPr>
          <w:rFonts w:ascii="Times New Roman" w:eastAsia="標楷體" w:hAnsi="Times New Roman" w:cs="Times New Roman"/>
          <w:b/>
          <w:bCs/>
          <w:i/>
          <w:color w:val="000000" w:themeColor="text1"/>
          <w:spacing w:val="32"/>
          <w:sz w:val="28"/>
          <w:szCs w:val="28"/>
        </w:rPr>
        <w:t xml:space="preserve"> </w:t>
      </w:r>
      <w:r w:rsidRPr="00EF042C">
        <w:rPr>
          <w:rFonts w:ascii="Times New Roman" w:eastAsia="標楷體" w:hAnsi="Times New Roman" w:cs="Times New Roman"/>
          <w:b/>
          <w:bCs/>
          <w:i/>
          <w:color w:val="000000" w:themeColor="text1"/>
          <w:sz w:val="28"/>
          <w:szCs w:val="28"/>
        </w:rPr>
        <w:t>organization</w:t>
      </w:r>
      <w:r w:rsidRPr="00EF042C">
        <w:rPr>
          <w:rFonts w:ascii="Times New Roman" w:eastAsia="標楷體" w:hAnsi="Times New Roman" w:cs="Times New Roman"/>
          <w:b/>
          <w:bCs/>
          <w:i/>
          <w:color w:val="000000" w:themeColor="text1"/>
          <w:spacing w:val="31"/>
          <w:sz w:val="28"/>
          <w:szCs w:val="28"/>
        </w:rPr>
        <w:t xml:space="preserve"> </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color w:val="000000" w:themeColor="text1"/>
          <w:position w:val="10"/>
          <w:sz w:val="28"/>
          <w:szCs w:val="28"/>
        </w:rPr>
        <w:t>rd</w:t>
      </w:r>
      <w:r w:rsidRPr="00EF042C">
        <w:rPr>
          <w:rFonts w:ascii="Times New Roman" w:eastAsia="標楷體" w:hAnsi="Times New Roman" w:cs="Times New Roman"/>
          <w:color w:val="000000" w:themeColor="text1"/>
          <w:spacing w:val="16"/>
          <w:position w:val="10"/>
          <w:sz w:val="28"/>
          <w:szCs w:val="28"/>
        </w:rPr>
        <w:t xml:space="preserve"> </w:t>
      </w:r>
      <w:r w:rsidRPr="00EF042C">
        <w:rPr>
          <w:rFonts w:ascii="Times New Roman" w:eastAsia="標楷體" w:hAnsi="Times New Roman" w:cs="Times New Roman"/>
          <w:color w:val="000000" w:themeColor="text1"/>
          <w:sz w:val="28"/>
          <w:szCs w:val="28"/>
        </w:rPr>
        <w:t>Ed.).</w:t>
      </w:r>
      <w:r w:rsidRPr="00EF042C">
        <w:rPr>
          <w:rFonts w:ascii="Times New Roman" w:eastAsia="標楷體" w:hAnsi="Times New Roman" w:cs="Times New Roman"/>
          <w:color w:val="000000" w:themeColor="text1"/>
          <w:spacing w:val="31"/>
          <w:sz w:val="28"/>
          <w:szCs w:val="28"/>
        </w:rPr>
        <w:t xml:space="preserve"> </w:t>
      </w:r>
      <w:r w:rsidRPr="00EF042C">
        <w:rPr>
          <w:rFonts w:ascii="Times New Roman" w:eastAsia="標楷體" w:hAnsi="Times New Roman" w:cs="Times New Roman"/>
          <w:color w:val="000000" w:themeColor="text1"/>
          <w:sz w:val="28"/>
          <w:szCs w:val="28"/>
        </w:rPr>
        <w:t>New</w:t>
      </w:r>
      <w:r w:rsidRPr="00EF042C">
        <w:rPr>
          <w:rFonts w:ascii="Times New Roman" w:eastAsia="標楷體" w:hAnsi="Times New Roman" w:cs="Times New Roman"/>
          <w:color w:val="000000" w:themeColor="text1"/>
          <w:spacing w:val="31"/>
          <w:sz w:val="28"/>
          <w:szCs w:val="28"/>
        </w:rPr>
        <w:t xml:space="preserve"> </w:t>
      </w:r>
      <w:r w:rsidRPr="00EF042C">
        <w:rPr>
          <w:rFonts w:ascii="Times New Roman" w:eastAsia="標楷體" w:hAnsi="Times New Roman" w:cs="Times New Roman"/>
          <w:color w:val="000000" w:themeColor="text1"/>
          <w:sz w:val="28"/>
          <w:szCs w:val="28"/>
        </w:rPr>
        <w:t>York,</w:t>
      </w:r>
      <w:r w:rsidRPr="00EF042C">
        <w:rPr>
          <w:rFonts w:ascii="Times New Roman" w:eastAsia="標楷體" w:hAnsi="Times New Roman" w:cs="Times New Roman"/>
          <w:color w:val="000000" w:themeColor="text1"/>
          <w:spacing w:val="31"/>
          <w:sz w:val="28"/>
          <w:szCs w:val="28"/>
        </w:rPr>
        <w:t xml:space="preserve"> </w:t>
      </w:r>
      <w:r w:rsidRPr="00EF042C">
        <w:rPr>
          <w:rFonts w:ascii="Times New Roman" w:eastAsia="標楷體" w:hAnsi="Times New Roman" w:cs="Times New Roman"/>
          <w:color w:val="000000" w:themeColor="text1"/>
          <w:sz w:val="28"/>
          <w:szCs w:val="28"/>
        </w:rPr>
        <w:t>NY:</w:t>
      </w:r>
      <w:r w:rsidRPr="00EF042C">
        <w:rPr>
          <w:rFonts w:ascii="Times New Roman" w:eastAsia="標楷體" w:hAnsi="Times New Roman" w:cs="Times New Roman"/>
          <w:color w:val="000000" w:themeColor="text1"/>
          <w:spacing w:val="32"/>
          <w:sz w:val="28"/>
          <w:szCs w:val="28"/>
        </w:rPr>
        <w:t xml:space="preserve"> </w:t>
      </w:r>
      <w:r w:rsidRPr="00EF042C">
        <w:rPr>
          <w:rFonts w:ascii="Times New Roman" w:eastAsia="標楷體" w:hAnsi="Times New Roman" w:cs="Times New Roman"/>
          <w:color w:val="000000" w:themeColor="text1"/>
          <w:sz w:val="28"/>
          <w:szCs w:val="28"/>
        </w:rPr>
        <w:t>Free Press.</w:t>
      </w:r>
    </w:p>
    <w:p w:rsidR="00BB21F4" w:rsidRPr="00EF042C"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rPr>
        <w:t>範例</w:t>
      </w:r>
      <w:r w:rsidRPr="00EF042C">
        <w:rPr>
          <w:rFonts w:ascii="Times New Roman" w:eastAsia="標楷體" w:hAnsi="Times New Roman" w:cs="Times New Roman"/>
          <w:color w:val="000000" w:themeColor="text1"/>
          <w:sz w:val="28"/>
          <w:szCs w:val="28"/>
          <w:bdr w:val="single" w:sz="4" w:space="0" w:color="auto"/>
        </w:rPr>
        <w:t>2.2</w:t>
      </w:r>
      <w:r w:rsidRPr="00EF042C">
        <w:rPr>
          <w:rFonts w:ascii="Times New Roman" w:eastAsia="標楷體" w:hAnsi="Times New Roman" w:cs="Times New Roman"/>
          <w:color w:val="000000" w:themeColor="text1"/>
          <w:spacing w:val="-72"/>
          <w:sz w:val="28"/>
          <w:szCs w:val="28"/>
        </w:rPr>
        <w:t xml:space="preserve"> </w:t>
      </w:r>
      <w:r w:rsidRPr="00EF042C">
        <w:rPr>
          <w:rFonts w:ascii="Times New Roman" w:eastAsia="標楷體" w:hAnsi="Times New Roman" w:cs="Times New Roman"/>
          <w:color w:val="000000" w:themeColor="text1"/>
          <w:sz w:val="28"/>
          <w:szCs w:val="28"/>
        </w:rPr>
        <w:t xml:space="preserve">Whyte, W. F. (Ed.). (Year). </w:t>
      </w:r>
      <w:r w:rsidRPr="00EF042C">
        <w:rPr>
          <w:rFonts w:ascii="Times New Roman" w:eastAsia="標楷體" w:hAnsi="Times New Roman" w:cs="Times New Roman"/>
          <w:b/>
          <w:bCs/>
          <w:i/>
          <w:color w:val="000000" w:themeColor="text1"/>
          <w:sz w:val="28"/>
          <w:szCs w:val="28"/>
        </w:rPr>
        <w:t>Participatory action research</w:t>
      </w:r>
      <w:r w:rsidRPr="00EF042C">
        <w:rPr>
          <w:rFonts w:ascii="Times New Roman" w:eastAsia="標楷體" w:hAnsi="Times New Roman" w:cs="Times New Roman"/>
          <w:color w:val="000000" w:themeColor="text1"/>
          <w:sz w:val="28"/>
          <w:szCs w:val="28"/>
        </w:rPr>
        <w:t>. Newbury</w:t>
      </w:r>
      <w:r w:rsidRPr="00EF042C">
        <w:rPr>
          <w:rFonts w:ascii="Times New Roman" w:eastAsia="標楷體" w:hAnsi="Times New Roman" w:cs="Times New Roman"/>
          <w:color w:val="000000" w:themeColor="text1"/>
          <w:spacing w:val="-27"/>
          <w:sz w:val="28"/>
          <w:szCs w:val="28"/>
        </w:rPr>
        <w:t xml:space="preserve"> </w:t>
      </w:r>
      <w:r w:rsidRPr="00EF042C">
        <w:rPr>
          <w:rFonts w:ascii="Times New Roman" w:eastAsia="標楷體" w:hAnsi="Times New Roman" w:cs="Times New Roman"/>
          <w:color w:val="000000" w:themeColor="text1"/>
          <w:sz w:val="28"/>
          <w:szCs w:val="28"/>
        </w:rPr>
        <w:t>Park, CA:</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z w:val="28"/>
          <w:szCs w:val="28"/>
        </w:rPr>
        <w:t>Sage.</w:t>
      </w:r>
    </w:p>
    <w:p w:rsidR="00BB21F4" w:rsidRPr="00EF042C"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rPr>
        <w:lastRenderedPageBreak/>
        <w:t>範例</w:t>
      </w:r>
      <w:r w:rsidRPr="00EF042C">
        <w:rPr>
          <w:rFonts w:ascii="Times New Roman" w:eastAsia="標楷體" w:hAnsi="Times New Roman" w:cs="Times New Roman"/>
          <w:color w:val="000000" w:themeColor="text1"/>
          <w:sz w:val="28"/>
          <w:szCs w:val="28"/>
          <w:bdr w:val="single" w:sz="4" w:space="0" w:color="auto"/>
        </w:rPr>
        <w:t>2.</w:t>
      </w:r>
      <w:r w:rsidR="009C362C" w:rsidRPr="00EF042C">
        <w:rPr>
          <w:rFonts w:ascii="Times New Roman" w:eastAsia="標楷體" w:hAnsi="Times New Roman" w:cs="Times New Roman" w:hint="eastAsia"/>
          <w:color w:val="000000" w:themeColor="text1"/>
          <w:sz w:val="28"/>
          <w:szCs w:val="28"/>
          <w:bdr w:val="single" w:sz="4" w:space="0" w:color="auto"/>
          <w:lang w:eastAsia="zh-TW"/>
        </w:rPr>
        <w:t>3</w:t>
      </w:r>
      <w:r w:rsidR="009C362C" w:rsidRPr="00EF042C">
        <w:rPr>
          <w:rFonts w:ascii="Times New Roman" w:eastAsia="標楷體" w:hAnsi="Times New Roman" w:cs="Times New Roman"/>
          <w:color w:val="000000" w:themeColor="text1"/>
          <w:spacing w:val="-72"/>
          <w:sz w:val="28"/>
          <w:szCs w:val="28"/>
        </w:rPr>
        <w:t xml:space="preserve">   </w:t>
      </w:r>
      <w:r w:rsidRPr="00EF042C">
        <w:rPr>
          <w:rFonts w:ascii="Times New Roman" w:eastAsia="標楷體" w:hAnsi="Times New Roman" w:cs="Times New Roman"/>
          <w:color w:val="000000" w:themeColor="text1"/>
          <w:sz w:val="28"/>
          <w:szCs w:val="28"/>
        </w:rPr>
        <w:t xml:space="preserve">Scott, I., &amp; J. P. Burns (Eds.). (1984). </w:t>
      </w:r>
      <w:r w:rsidRPr="00EF042C">
        <w:rPr>
          <w:rFonts w:ascii="Times New Roman" w:eastAsia="標楷體" w:hAnsi="Times New Roman" w:cs="Times New Roman"/>
          <w:b/>
          <w:bCs/>
          <w:i/>
          <w:color w:val="000000" w:themeColor="text1"/>
          <w:sz w:val="28"/>
          <w:szCs w:val="28"/>
        </w:rPr>
        <w:t>The Hong Kong civil</w:t>
      </w:r>
      <w:r w:rsidRPr="00EF042C">
        <w:rPr>
          <w:rFonts w:ascii="Times New Roman" w:eastAsia="標楷體" w:hAnsi="Times New Roman" w:cs="Times New Roman"/>
          <w:b/>
          <w:bCs/>
          <w:i/>
          <w:color w:val="000000" w:themeColor="text1"/>
          <w:spacing w:val="23"/>
          <w:sz w:val="28"/>
          <w:szCs w:val="28"/>
        </w:rPr>
        <w:t xml:space="preserve"> </w:t>
      </w:r>
      <w:r w:rsidRPr="00EF042C">
        <w:rPr>
          <w:rFonts w:ascii="Times New Roman" w:eastAsia="標楷體" w:hAnsi="Times New Roman" w:cs="Times New Roman"/>
          <w:b/>
          <w:bCs/>
          <w:i/>
          <w:color w:val="000000" w:themeColor="text1"/>
          <w:sz w:val="28"/>
          <w:szCs w:val="28"/>
        </w:rPr>
        <w:t>service:</w:t>
      </w:r>
      <w:r w:rsidRPr="00EF042C">
        <w:rPr>
          <w:rFonts w:ascii="Times New Roman" w:eastAsia="標楷體" w:hAnsi="Times New Roman" w:cs="Times New Roman"/>
          <w:b/>
          <w:bCs/>
          <w:i/>
          <w:color w:val="000000" w:themeColor="text1"/>
          <w:spacing w:val="-2"/>
          <w:sz w:val="28"/>
          <w:szCs w:val="28"/>
        </w:rPr>
        <w:t xml:space="preserve"> </w:t>
      </w:r>
      <w:r w:rsidRPr="00EF042C">
        <w:rPr>
          <w:rFonts w:ascii="Times New Roman" w:eastAsia="標楷體" w:hAnsi="Times New Roman" w:cs="Times New Roman"/>
          <w:b/>
          <w:bCs/>
          <w:i/>
          <w:color w:val="000000" w:themeColor="text1"/>
          <w:sz w:val="28"/>
          <w:szCs w:val="28"/>
        </w:rPr>
        <w:t>Personnel policies and practices</w:t>
      </w:r>
      <w:r w:rsidRPr="00EF042C">
        <w:rPr>
          <w:rFonts w:ascii="Times New Roman" w:eastAsia="標楷體" w:hAnsi="Times New Roman" w:cs="Times New Roman"/>
          <w:color w:val="000000" w:themeColor="text1"/>
          <w:sz w:val="28"/>
          <w:szCs w:val="28"/>
        </w:rPr>
        <w:t>. Hong Kong: Oxford University</w:t>
      </w:r>
      <w:r w:rsidRPr="00EF042C">
        <w:rPr>
          <w:rFonts w:ascii="Times New Roman" w:eastAsia="標楷體" w:hAnsi="Times New Roman" w:cs="Times New Roman"/>
          <w:color w:val="000000" w:themeColor="text1"/>
          <w:spacing w:val="-20"/>
          <w:sz w:val="28"/>
          <w:szCs w:val="28"/>
        </w:rPr>
        <w:t xml:space="preserve"> </w:t>
      </w:r>
      <w:r w:rsidRPr="00EF042C">
        <w:rPr>
          <w:rFonts w:ascii="Times New Roman" w:eastAsia="標楷體" w:hAnsi="Times New Roman" w:cs="Times New Roman"/>
          <w:color w:val="000000" w:themeColor="text1"/>
          <w:sz w:val="28"/>
          <w:szCs w:val="28"/>
        </w:rPr>
        <w:t>Press.</w:t>
      </w:r>
    </w:p>
    <w:p w:rsidR="00BB21F4" w:rsidRPr="00EF042C"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2</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期刊論文</w:t>
      </w:r>
    </w:p>
    <w:p w:rsidR="00BB21F4" w:rsidRPr="00EF042C"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pacing w:val="-62"/>
          <w:sz w:val="28"/>
          <w:szCs w:val="28"/>
        </w:rPr>
        <w:t xml:space="preserve"> </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color w:val="000000" w:themeColor="text1"/>
          <w:sz w:val="28"/>
          <w:szCs w:val="28"/>
        </w:rPr>
        <w:t>】作者（年代</w:t>
      </w:r>
      <w:r w:rsidRPr="00EF042C">
        <w:rPr>
          <w:rFonts w:ascii="Times New Roman" w:eastAsia="標楷體" w:hAnsi="Times New Roman" w:cs="Times New Roman"/>
          <w:color w:val="000000" w:themeColor="text1"/>
          <w:sz w:val="28"/>
          <w:szCs w:val="28"/>
          <w:lang w:eastAsia="zh-TW"/>
        </w:rPr>
        <w:t>）。文章名稱。</w:t>
      </w:r>
      <w:r w:rsidRPr="00EF042C">
        <w:rPr>
          <w:rFonts w:ascii="Times New Roman" w:eastAsia="標楷體" w:hAnsi="Times New Roman" w:cs="Times New Roman"/>
          <w:b/>
          <w:color w:val="000000" w:themeColor="text1"/>
          <w:sz w:val="28"/>
          <w:szCs w:val="28"/>
          <w:lang w:eastAsia="zh-TW"/>
        </w:rPr>
        <w:t>期刊名稱，卷（期），</w:t>
      </w:r>
      <w:r w:rsidRPr="00EF042C">
        <w:rPr>
          <w:rFonts w:ascii="Times New Roman" w:eastAsia="標楷體" w:hAnsi="Times New Roman" w:cs="Times New Roman"/>
          <w:color w:val="000000" w:themeColor="text1"/>
          <w:sz w:val="28"/>
          <w:szCs w:val="28"/>
          <w:lang w:eastAsia="zh-TW"/>
        </w:rPr>
        <w:t>頁別。</w:t>
      </w:r>
    </w:p>
    <w:p w:rsidR="00BB21F4" w:rsidRPr="00EF042C" w:rsidRDefault="00BB21F4" w:rsidP="0001268C">
      <w:pPr>
        <w:pStyle w:val="af"/>
        <w:overflowPunct w:val="0"/>
        <w:adjustRightInd w:val="0"/>
        <w:snapToGrid w:val="0"/>
        <w:spacing w:line="500" w:lineRule="exact"/>
        <w:ind w:leftChars="785" w:left="2920" w:right="84" w:hangingChars="370" w:hanging="1036"/>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1</w:t>
      </w:r>
      <w:r w:rsidRPr="00EF042C">
        <w:rPr>
          <w:rFonts w:ascii="Times New Roman" w:eastAsia="標楷體" w:hAnsi="Times New Roman" w:cs="Times New Roman"/>
          <w:color w:val="000000" w:themeColor="text1"/>
          <w:spacing w:val="-72"/>
          <w:sz w:val="28"/>
          <w:szCs w:val="28"/>
          <w:lang w:eastAsia="zh-TW"/>
        </w:rPr>
        <w:t xml:space="preserve">           </w:t>
      </w:r>
      <w:r w:rsidRPr="00EF042C">
        <w:rPr>
          <w:rFonts w:ascii="Times New Roman" w:eastAsia="標楷體" w:hAnsi="Times New Roman" w:cs="Times New Roman"/>
          <w:color w:val="000000" w:themeColor="text1"/>
          <w:spacing w:val="-92"/>
          <w:sz w:val="28"/>
          <w:szCs w:val="28"/>
          <w:lang w:eastAsia="zh-TW"/>
        </w:rPr>
        <w:t xml:space="preserve"> </w:t>
      </w:r>
      <w:r w:rsidRPr="00EF042C">
        <w:rPr>
          <w:rFonts w:ascii="Times New Roman" w:eastAsia="標楷體" w:hAnsi="Times New Roman" w:cs="Times New Roman"/>
          <w:color w:val="000000" w:themeColor="text1"/>
          <w:spacing w:val="-92"/>
          <w:sz w:val="28"/>
          <w:szCs w:val="28"/>
          <w:lang w:eastAsia="zh-TW"/>
        </w:rPr>
        <w:t xml:space="preserve">　</w:t>
      </w:r>
      <w:r w:rsidRPr="00EF042C">
        <w:rPr>
          <w:rFonts w:ascii="Times New Roman" w:eastAsia="標楷體" w:hAnsi="Times New Roman" w:cs="Times New Roman"/>
          <w:color w:val="000000" w:themeColor="text1"/>
          <w:sz w:val="28"/>
          <w:szCs w:val="28"/>
          <w:lang w:eastAsia="zh-TW"/>
        </w:rPr>
        <w:t>吳瓊恩（</w:t>
      </w:r>
      <w:r w:rsidRPr="00EF042C">
        <w:rPr>
          <w:rFonts w:ascii="Times New Roman" w:eastAsia="標楷體" w:hAnsi="Times New Roman" w:cs="Times New Roman"/>
          <w:color w:val="000000" w:themeColor="text1"/>
          <w:sz w:val="28"/>
          <w:szCs w:val="28"/>
          <w:lang w:eastAsia="zh-TW"/>
        </w:rPr>
        <w:t>2002</w:t>
      </w:r>
      <w:r w:rsidRPr="00EF042C">
        <w:rPr>
          <w:rFonts w:ascii="Times New Roman" w:eastAsia="標楷體" w:hAnsi="Times New Roman" w:cs="Times New Roman"/>
          <w:color w:val="000000" w:themeColor="text1"/>
          <w:sz w:val="28"/>
          <w:szCs w:val="28"/>
          <w:lang w:eastAsia="zh-TW"/>
        </w:rPr>
        <w:t>）。公共行政學發展趨勢的探究：三種治理模式的互補關</w:t>
      </w:r>
      <w:r w:rsidRPr="00EF042C">
        <w:rPr>
          <w:rFonts w:ascii="Times New Roman" w:eastAsia="標楷體" w:hAnsi="Times New Roman" w:cs="Times New Roman"/>
          <w:color w:val="000000" w:themeColor="text1"/>
          <w:spacing w:val="-99"/>
          <w:sz w:val="28"/>
          <w:szCs w:val="28"/>
          <w:lang w:eastAsia="zh-TW"/>
        </w:rPr>
        <w:t xml:space="preserve"> </w:t>
      </w:r>
      <w:r w:rsidRPr="00EF042C">
        <w:rPr>
          <w:rFonts w:ascii="Times New Roman" w:eastAsia="標楷體" w:hAnsi="Times New Roman" w:cs="Times New Roman"/>
          <w:color w:val="000000" w:themeColor="text1"/>
          <w:sz w:val="28"/>
          <w:szCs w:val="28"/>
          <w:lang w:eastAsia="zh-TW"/>
        </w:rPr>
        <w:t>係及其政治理論的基礎。</w:t>
      </w:r>
      <w:r w:rsidRPr="00EF042C">
        <w:rPr>
          <w:rFonts w:ascii="Times New Roman" w:eastAsia="標楷體" w:hAnsi="Times New Roman" w:cs="Times New Roman"/>
          <w:b/>
          <w:color w:val="000000" w:themeColor="text1"/>
          <w:sz w:val="28"/>
          <w:szCs w:val="28"/>
          <w:lang w:eastAsia="zh-TW"/>
        </w:rPr>
        <w:t>公共行政學報，</w:t>
      </w:r>
      <w:r w:rsidRPr="00EF042C">
        <w:rPr>
          <w:rFonts w:ascii="Times New Roman" w:eastAsia="標楷體" w:hAnsi="Times New Roman" w:cs="Times New Roman"/>
          <w:b/>
          <w:bCs/>
          <w:color w:val="000000" w:themeColor="text1"/>
          <w:sz w:val="28"/>
          <w:szCs w:val="28"/>
          <w:lang w:eastAsia="zh-TW"/>
        </w:rPr>
        <w:t>3</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7</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173-220</w:t>
      </w:r>
      <w:r w:rsidRPr="00EF042C">
        <w:rPr>
          <w:rFonts w:ascii="Times New Roman" w:eastAsia="標楷體" w:hAnsi="Times New Roman" w:cs="Times New Roman"/>
          <w:color w:val="000000" w:themeColor="text1"/>
          <w:sz w:val="28"/>
          <w:szCs w:val="28"/>
          <w:lang w:eastAsia="zh-TW"/>
        </w:rPr>
        <w:t>。</w:t>
      </w:r>
    </w:p>
    <w:p w:rsidR="00BB21F4" w:rsidRPr="00EF042C"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pacing w:val="-56"/>
          <w:sz w:val="28"/>
          <w:szCs w:val="28"/>
        </w:rPr>
        <w:t xml:space="preserve"> </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Author,</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z w:val="28"/>
          <w:szCs w:val="28"/>
        </w:rPr>
        <w:t>(Year).</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Article</w:t>
      </w:r>
      <w:r w:rsidRPr="00EF042C">
        <w:rPr>
          <w:rFonts w:ascii="Times New Roman" w:eastAsia="標楷體" w:hAnsi="Times New Roman" w:cs="Times New Roman"/>
          <w:color w:val="000000" w:themeColor="text1"/>
          <w:spacing w:val="-3"/>
          <w:sz w:val="28"/>
          <w:szCs w:val="28"/>
        </w:rPr>
        <w:t xml:space="preserve"> </w:t>
      </w:r>
      <w:r w:rsidRPr="00EF042C">
        <w:rPr>
          <w:rFonts w:ascii="Times New Roman" w:eastAsia="標楷體" w:hAnsi="Times New Roman" w:cs="Times New Roman"/>
          <w:color w:val="000000" w:themeColor="text1"/>
          <w:sz w:val="28"/>
          <w:szCs w:val="28"/>
        </w:rPr>
        <w:t>title.</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b/>
          <w:bCs/>
          <w:i/>
          <w:color w:val="000000" w:themeColor="text1"/>
          <w:sz w:val="28"/>
          <w:szCs w:val="28"/>
        </w:rPr>
        <w:t>Journal</w:t>
      </w:r>
      <w:r w:rsidRPr="00EF042C">
        <w:rPr>
          <w:rFonts w:ascii="Times New Roman" w:eastAsia="標楷體" w:hAnsi="Times New Roman" w:cs="Times New Roman"/>
          <w:b/>
          <w:bCs/>
          <w:i/>
          <w:color w:val="000000" w:themeColor="text1"/>
          <w:spacing w:val="-3"/>
          <w:sz w:val="28"/>
          <w:szCs w:val="28"/>
        </w:rPr>
        <w:t xml:space="preserve"> </w:t>
      </w:r>
      <w:r w:rsidRPr="00EF042C">
        <w:rPr>
          <w:rFonts w:ascii="Times New Roman" w:eastAsia="標楷體" w:hAnsi="Times New Roman" w:cs="Times New Roman"/>
          <w:b/>
          <w:bCs/>
          <w:i/>
          <w:color w:val="000000" w:themeColor="text1"/>
          <w:sz w:val="28"/>
          <w:szCs w:val="28"/>
        </w:rPr>
        <w:t>title,</w:t>
      </w:r>
      <w:r w:rsidRPr="00EF042C">
        <w:rPr>
          <w:rFonts w:ascii="Times New Roman" w:eastAsia="標楷體" w:hAnsi="Times New Roman" w:cs="Times New Roman"/>
          <w:b/>
          <w:bCs/>
          <w:i/>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Vol.</w:t>
      </w:r>
      <w:r w:rsidRPr="00EF042C">
        <w:rPr>
          <w:rFonts w:ascii="Times New Roman" w:eastAsia="標楷體" w:hAnsi="Times New Roman" w:cs="Times New Roman"/>
          <w:b/>
          <w:bCs/>
          <w:i/>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xx</w:t>
      </w:r>
      <w:r w:rsidR="009C362C" w:rsidRPr="00EF042C">
        <w:rPr>
          <w:rFonts w:ascii="Times New Roman" w:eastAsia="標楷體" w:hAnsi="Times New Roman" w:cs="Times New Roman" w:hint="eastAsia"/>
          <w:b/>
          <w:bCs/>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rPr>
        <w:t>(No.</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xx),</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xx-xx.</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2-1</w:t>
      </w:r>
      <w:r w:rsidRPr="00EF042C">
        <w:rPr>
          <w:rFonts w:ascii="Times New Roman" w:eastAsia="標楷體" w:hAnsi="Times New Roman" w:cs="Times New Roman"/>
          <w:color w:val="000000" w:themeColor="text1"/>
          <w:spacing w:val="-72"/>
          <w:sz w:val="28"/>
          <w:szCs w:val="28"/>
          <w:lang w:eastAsia="zh-TW"/>
        </w:rPr>
        <w:t xml:space="preserve">     </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pacing w:val="-92"/>
          <w:sz w:val="28"/>
          <w:szCs w:val="28"/>
          <w:lang w:eastAsia="zh-TW"/>
        </w:rPr>
        <w:t xml:space="preserve"> </w:t>
      </w:r>
      <w:r w:rsidRPr="00EF042C">
        <w:rPr>
          <w:rFonts w:ascii="Times New Roman" w:eastAsia="標楷體" w:hAnsi="Times New Roman" w:cs="Times New Roman"/>
          <w:color w:val="000000" w:themeColor="text1"/>
          <w:sz w:val="28"/>
          <w:szCs w:val="28"/>
        </w:rPr>
        <w:t>Sun,</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B.</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C.</w:t>
      </w:r>
      <w:r w:rsidRPr="00EF042C">
        <w:rPr>
          <w:rFonts w:ascii="Times New Roman" w:eastAsia="標楷體" w:hAnsi="Times New Roman" w:cs="Times New Roman"/>
          <w:color w:val="000000" w:themeColor="text1"/>
          <w:spacing w:val="40"/>
          <w:sz w:val="28"/>
          <w:szCs w:val="28"/>
        </w:rPr>
        <w:t xml:space="preserve"> </w:t>
      </w:r>
      <w:r w:rsidRPr="00EF042C">
        <w:rPr>
          <w:rFonts w:ascii="Times New Roman" w:eastAsia="標楷體" w:hAnsi="Times New Roman" w:cs="Times New Roman"/>
          <w:color w:val="000000" w:themeColor="text1"/>
          <w:sz w:val="28"/>
          <w:szCs w:val="28"/>
        </w:rPr>
        <w:t>(1998).</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Estimates</w:t>
      </w:r>
      <w:r w:rsidRPr="00EF042C">
        <w:rPr>
          <w:rFonts w:ascii="Times New Roman" w:eastAsia="標楷體" w:hAnsi="Times New Roman" w:cs="Times New Roman"/>
          <w:color w:val="000000" w:themeColor="text1"/>
          <w:spacing w:val="40"/>
          <w:sz w:val="28"/>
          <w:szCs w:val="28"/>
        </w:rPr>
        <w:t xml:space="preserve"> </w:t>
      </w:r>
      <w:r w:rsidRPr="00EF042C">
        <w:rPr>
          <w:rFonts w:ascii="Times New Roman" w:eastAsia="標楷體" w:hAnsi="Times New Roman" w:cs="Times New Roman"/>
          <w:color w:val="000000" w:themeColor="text1"/>
          <w:sz w:val="28"/>
          <w:szCs w:val="28"/>
        </w:rPr>
        <w:t>of</w:t>
      </w:r>
      <w:r w:rsidRPr="00EF042C">
        <w:rPr>
          <w:rFonts w:ascii="Times New Roman" w:eastAsia="標楷體" w:hAnsi="Times New Roman" w:cs="Times New Roman"/>
          <w:color w:val="000000" w:themeColor="text1"/>
          <w:spacing w:val="40"/>
          <w:sz w:val="28"/>
          <w:szCs w:val="28"/>
        </w:rPr>
        <w:t xml:space="preserve"> </w:t>
      </w:r>
      <w:r w:rsidRPr="00EF042C">
        <w:rPr>
          <w:rFonts w:ascii="Times New Roman" w:eastAsia="標楷體" w:hAnsi="Times New Roman" w:cs="Times New Roman"/>
          <w:color w:val="000000" w:themeColor="text1"/>
          <w:sz w:val="28"/>
          <w:szCs w:val="28"/>
        </w:rPr>
        <w:t>burnout</w:t>
      </w:r>
      <w:r w:rsidRPr="00EF042C">
        <w:rPr>
          <w:rFonts w:ascii="Times New Roman" w:eastAsia="標楷體" w:hAnsi="Times New Roman" w:cs="Times New Roman"/>
          <w:color w:val="000000" w:themeColor="text1"/>
          <w:spacing w:val="40"/>
          <w:sz w:val="28"/>
          <w:szCs w:val="28"/>
        </w:rPr>
        <w:t xml:space="preserve"> </w:t>
      </w:r>
      <w:r w:rsidRPr="00EF042C">
        <w:rPr>
          <w:rFonts w:ascii="Times New Roman" w:eastAsia="標楷體" w:hAnsi="Times New Roman" w:cs="Times New Roman"/>
          <w:color w:val="000000" w:themeColor="text1"/>
          <w:sz w:val="28"/>
          <w:szCs w:val="28"/>
        </w:rPr>
        <w:t>in</w:t>
      </w:r>
      <w:r w:rsidRPr="00EF042C">
        <w:rPr>
          <w:rFonts w:ascii="Times New Roman" w:eastAsia="標楷體" w:hAnsi="Times New Roman" w:cs="Times New Roman"/>
          <w:color w:val="000000" w:themeColor="text1"/>
          <w:spacing w:val="40"/>
          <w:sz w:val="28"/>
          <w:szCs w:val="28"/>
        </w:rPr>
        <w:t xml:space="preserve"> </w:t>
      </w:r>
      <w:r w:rsidRPr="00EF042C">
        <w:rPr>
          <w:rFonts w:ascii="Times New Roman" w:eastAsia="標楷體" w:hAnsi="Times New Roman" w:cs="Times New Roman"/>
          <w:color w:val="000000" w:themeColor="text1"/>
          <w:sz w:val="28"/>
          <w:szCs w:val="28"/>
        </w:rPr>
        <w:t>public</w:t>
      </w:r>
      <w:r w:rsidRPr="00EF042C">
        <w:rPr>
          <w:rFonts w:ascii="Times New Roman" w:eastAsia="標楷體" w:hAnsi="Times New Roman" w:cs="Times New Roman"/>
          <w:color w:val="000000" w:themeColor="text1"/>
          <w:spacing w:val="40"/>
          <w:sz w:val="28"/>
          <w:szCs w:val="28"/>
        </w:rPr>
        <w:t xml:space="preserve"> </w:t>
      </w:r>
      <w:r w:rsidRPr="00EF042C">
        <w:rPr>
          <w:rFonts w:ascii="Times New Roman" w:eastAsia="標楷體" w:hAnsi="Times New Roman" w:cs="Times New Roman"/>
          <w:color w:val="000000" w:themeColor="text1"/>
          <w:sz w:val="28"/>
          <w:szCs w:val="28"/>
        </w:rPr>
        <w:t>agencies:</w:t>
      </w:r>
      <w:r w:rsidRPr="00EF042C">
        <w:rPr>
          <w:rFonts w:ascii="Times New Roman" w:eastAsia="標楷體" w:hAnsi="Times New Roman" w:cs="Times New Roman"/>
          <w:color w:val="000000" w:themeColor="text1"/>
          <w:spacing w:val="40"/>
          <w:sz w:val="28"/>
          <w:szCs w:val="28"/>
        </w:rPr>
        <w:t xml:space="preserve"> </w:t>
      </w:r>
      <w:r w:rsidRPr="00EF042C">
        <w:rPr>
          <w:rFonts w:ascii="Times New Roman" w:eastAsia="標楷體" w:hAnsi="Times New Roman" w:cs="Times New Roman"/>
          <w:color w:val="000000" w:themeColor="text1"/>
          <w:sz w:val="28"/>
          <w:szCs w:val="28"/>
        </w:rPr>
        <w:t>Worldwide, how many employees have which degrees of burnout, and with</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z w:val="28"/>
          <w:szCs w:val="28"/>
        </w:rPr>
        <w:t xml:space="preserve">what consequences? </w:t>
      </w:r>
      <w:r w:rsidRPr="00EF042C">
        <w:rPr>
          <w:rFonts w:ascii="Times New Roman" w:eastAsia="標楷體" w:hAnsi="Times New Roman" w:cs="Times New Roman"/>
          <w:b/>
          <w:bCs/>
          <w:i/>
          <w:color w:val="000000" w:themeColor="text1"/>
          <w:sz w:val="28"/>
          <w:szCs w:val="28"/>
        </w:rPr>
        <w:t>Public Administration Review, 58</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color w:val="000000" w:themeColor="text1"/>
          <w:spacing w:val="-16"/>
          <w:sz w:val="28"/>
          <w:szCs w:val="28"/>
        </w:rPr>
        <w:t xml:space="preserve"> </w:t>
      </w:r>
      <w:r w:rsidRPr="00EF042C">
        <w:rPr>
          <w:rFonts w:ascii="Times New Roman" w:eastAsia="標楷體" w:hAnsi="Times New Roman" w:cs="Times New Roman"/>
          <w:color w:val="000000" w:themeColor="text1"/>
          <w:sz w:val="28"/>
          <w:szCs w:val="28"/>
        </w:rPr>
        <w:t>59-65.</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2-2</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rPr>
        <w:t>McAdam, R., R. Reid, &amp; R. Saulters (2002). Sustaining quality in the UK</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pacing w:val="-1"/>
          <w:sz w:val="28"/>
          <w:szCs w:val="28"/>
        </w:rPr>
        <w:t>public</w:t>
      </w:r>
      <w:r w:rsidRPr="00EF042C">
        <w:rPr>
          <w:rFonts w:ascii="Times New Roman" w:eastAsia="標楷體" w:hAnsi="Times New Roman" w:cs="Times New Roman"/>
          <w:color w:val="000000" w:themeColor="text1"/>
          <w:spacing w:val="-1"/>
          <w:sz w:val="28"/>
          <w:szCs w:val="28"/>
        </w:rPr>
        <w:tab/>
        <w:t>sector.</w:t>
      </w:r>
      <w:r w:rsidR="009C362C" w:rsidRPr="00EF042C">
        <w:rPr>
          <w:rFonts w:ascii="Times New Roman" w:eastAsia="標楷體" w:hAnsi="Times New Roman" w:cs="Times New Roman" w:hint="eastAsia"/>
          <w:color w:val="000000" w:themeColor="text1"/>
          <w:spacing w:val="-1"/>
          <w:sz w:val="28"/>
          <w:szCs w:val="28"/>
          <w:lang w:eastAsia="zh-TW"/>
        </w:rPr>
        <w:t xml:space="preserve"> </w:t>
      </w:r>
      <w:r w:rsidRPr="00EF042C">
        <w:rPr>
          <w:rFonts w:ascii="Times New Roman" w:eastAsia="標楷體" w:hAnsi="Times New Roman" w:cs="Times New Roman"/>
          <w:b/>
          <w:i/>
          <w:color w:val="000000" w:themeColor="text1"/>
          <w:spacing w:val="-1"/>
          <w:sz w:val="28"/>
          <w:szCs w:val="28"/>
        </w:rPr>
        <w:t>International</w:t>
      </w:r>
      <w:r w:rsidRPr="00EF042C">
        <w:rPr>
          <w:rFonts w:ascii="Times New Roman" w:eastAsia="標楷體" w:hAnsi="Times New Roman" w:cs="Times New Roman"/>
          <w:b/>
          <w:i/>
          <w:color w:val="000000" w:themeColor="text1"/>
          <w:spacing w:val="-1"/>
          <w:sz w:val="28"/>
          <w:szCs w:val="28"/>
        </w:rPr>
        <w:tab/>
        <w:t xml:space="preserve">Journal </w:t>
      </w:r>
      <w:r w:rsidRPr="00EF042C">
        <w:rPr>
          <w:rFonts w:ascii="Times New Roman" w:eastAsia="標楷體" w:hAnsi="Times New Roman" w:cs="Times New Roman"/>
          <w:b/>
          <w:i/>
          <w:color w:val="000000" w:themeColor="text1"/>
          <w:spacing w:val="-2"/>
          <w:sz w:val="28"/>
          <w:szCs w:val="28"/>
        </w:rPr>
        <w:t>of</w:t>
      </w:r>
      <w:r w:rsidRPr="00EF042C">
        <w:rPr>
          <w:rFonts w:ascii="Times New Roman" w:eastAsia="標楷體" w:hAnsi="Times New Roman" w:cs="Times New Roman"/>
          <w:b/>
          <w:i/>
          <w:color w:val="000000" w:themeColor="text1"/>
          <w:spacing w:val="-2"/>
          <w:sz w:val="28"/>
          <w:szCs w:val="28"/>
        </w:rPr>
        <w:tab/>
      </w:r>
      <w:r w:rsidRPr="00EF042C">
        <w:rPr>
          <w:rFonts w:ascii="Times New Roman" w:eastAsia="標楷體" w:hAnsi="Times New Roman" w:cs="Times New Roman"/>
          <w:b/>
          <w:i/>
          <w:color w:val="000000" w:themeColor="text1"/>
          <w:spacing w:val="-1"/>
          <w:sz w:val="28"/>
          <w:szCs w:val="28"/>
        </w:rPr>
        <w:t>Quality</w:t>
      </w:r>
      <w:r w:rsidR="009C362C" w:rsidRPr="00EF042C">
        <w:rPr>
          <w:rFonts w:ascii="Times New Roman" w:eastAsia="標楷體" w:hAnsi="Times New Roman" w:cs="Times New Roman" w:hint="eastAsia"/>
          <w:b/>
          <w:i/>
          <w:color w:val="000000" w:themeColor="text1"/>
          <w:spacing w:val="-1"/>
          <w:sz w:val="28"/>
          <w:szCs w:val="28"/>
          <w:lang w:eastAsia="zh-TW"/>
        </w:rPr>
        <w:t xml:space="preserve"> </w:t>
      </w:r>
      <w:r w:rsidRPr="00EF042C">
        <w:rPr>
          <w:rFonts w:ascii="Times New Roman" w:eastAsia="標楷體" w:hAnsi="Times New Roman" w:cs="Times New Roman"/>
          <w:b/>
          <w:i/>
          <w:color w:val="000000" w:themeColor="text1"/>
          <w:spacing w:val="-1"/>
          <w:sz w:val="28"/>
          <w:szCs w:val="28"/>
        </w:rPr>
        <w:t>and Reliability</w:t>
      </w:r>
      <w:r w:rsidRPr="00EF042C">
        <w:rPr>
          <w:rFonts w:ascii="Times New Roman" w:eastAsia="標楷體" w:hAnsi="Times New Roman" w:cs="Times New Roman"/>
          <w:b/>
          <w:i/>
          <w:color w:val="000000" w:themeColor="text1"/>
          <w:spacing w:val="-46"/>
          <w:sz w:val="28"/>
          <w:szCs w:val="28"/>
        </w:rPr>
        <w:t xml:space="preserve"> </w:t>
      </w:r>
      <w:r w:rsidRPr="00EF042C">
        <w:rPr>
          <w:rFonts w:ascii="Times New Roman" w:eastAsia="標楷體" w:hAnsi="Times New Roman" w:cs="Times New Roman"/>
          <w:b/>
          <w:i/>
          <w:color w:val="000000" w:themeColor="text1"/>
          <w:sz w:val="28"/>
          <w:szCs w:val="28"/>
        </w:rPr>
        <w:t>Management, 19</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581-595.</w:t>
      </w:r>
    </w:p>
    <w:p w:rsidR="00BB21F4" w:rsidRPr="00EF042C"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z w:val="28"/>
          <w:szCs w:val="28"/>
        </w:rPr>
        <w:t xml:space="preserve"> 3</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Author,</w:t>
      </w:r>
      <w:r w:rsidRPr="00EF042C">
        <w:rPr>
          <w:rFonts w:ascii="Times New Roman" w:eastAsia="標楷體" w:hAnsi="Times New Roman" w:cs="Times New Roman"/>
          <w:color w:val="000000" w:themeColor="text1"/>
          <w:spacing w:val="14"/>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13"/>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14"/>
          <w:sz w:val="28"/>
          <w:szCs w:val="28"/>
        </w:rPr>
        <w:t xml:space="preserve"> </w:t>
      </w:r>
      <w:r w:rsidRPr="00EF042C">
        <w:rPr>
          <w:rFonts w:ascii="Times New Roman" w:eastAsia="標楷體" w:hAnsi="Times New Roman" w:cs="Times New Roman"/>
          <w:color w:val="000000" w:themeColor="text1"/>
          <w:sz w:val="28"/>
          <w:szCs w:val="28"/>
        </w:rPr>
        <w:t>B.</w:t>
      </w:r>
      <w:r w:rsidRPr="00EF042C">
        <w:rPr>
          <w:rFonts w:ascii="Times New Roman" w:eastAsia="標楷體" w:hAnsi="Times New Roman" w:cs="Times New Roman"/>
          <w:color w:val="000000" w:themeColor="text1"/>
          <w:spacing w:val="13"/>
          <w:sz w:val="28"/>
          <w:szCs w:val="28"/>
        </w:rPr>
        <w:t xml:space="preserve"> </w:t>
      </w:r>
      <w:r w:rsidRPr="00EF042C">
        <w:rPr>
          <w:rFonts w:ascii="Times New Roman" w:eastAsia="標楷體" w:hAnsi="Times New Roman" w:cs="Times New Roman"/>
          <w:color w:val="000000" w:themeColor="text1"/>
          <w:sz w:val="28"/>
          <w:szCs w:val="28"/>
        </w:rPr>
        <w:t>B.</w:t>
      </w:r>
      <w:r w:rsidRPr="00EF042C">
        <w:rPr>
          <w:rFonts w:ascii="Times New Roman" w:eastAsia="標楷體" w:hAnsi="Times New Roman" w:cs="Times New Roman"/>
          <w:color w:val="000000" w:themeColor="text1"/>
          <w:spacing w:val="13"/>
          <w:sz w:val="28"/>
          <w:szCs w:val="28"/>
        </w:rPr>
        <w:t xml:space="preserve"> </w:t>
      </w:r>
      <w:r w:rsidRPr="00EF042C">
        <w:rPr>
          <w:rFonts w:ascii="Times New Roman" w:eastAsia="標楷體" w:hAnsi="Times New Roman" w:cs="Times New Roman"/>
          <w:color w:val="000000" w:themeColor="text1"/>
          <w:sz w:val="28"/>
          <w:szCs w:val="28"/>
        </w:rPr>
        <w:t>Author,</w:t>
      </w:r>
      <w:r w:rsidRPr="00EF042C">
        <w:rPr>
          <w:rFonts w:ascii="Times New Roman" w:eastAsia="標楷體" w:hAnsi="Times New Roman" w:cs="Times New Roman"/>
          <w:color w:val="000000" w:themeColor="text1"/>
          <w:spacing w:val="14"/>
          <w:sz w:val="28"/>
          <w:szCs w:val="28"/>
        </w:rPr>
        <w:t xml:space="preserve"> </w:t>
      </w:r>
      <w:r w:rsidRPr="00EF042C">
        <w:rPr>
          <w:rFonts w:ascii="Times New Roman" w:eastAsia="標楷體" w:hAnsi="Times New Roman" w:cs="Times New Roman"/>
          <w:color w:val="000000" w:themeColor="text1"/>
          <w:sz w:val="28"/>
          <w:szCs w:val="28"/>
        </w:rPr>
        <w:t>&amp;</w:t>
      </w:r>
      <w:r w:rsidRPr="00EF042C">
        <w:rPr>
          <w:rFonts w:ascii="Times New Roman" w:eastAsia="標楷體" w:hAnsi="Times New Roman" w:cs="Times New Roman"/>
          <w:color w:val="000000" w:themeColor="text1"/>
          <w:spacing w:val="12"/>
          <w:sz w:val="28"/>
          <w:szCs w:val="28"/>
        </w:rPr>
        <w:t xml:space="preserve"> </w:t>
      </w:r>
      <w:r w:rsidRPr="00EF042C">
        <w:rPr>
          <w:rFonts w:ascii="Times New Roman" w:eastAsia="標楷體" w:hAnsi="Times New Roman" w:cs="Times New Roman"/>
          <w:color w:val="000000" w:themeColor="text1"/>
          <w:sz w:val="28"/>
          <w:szCs w:val="28"/>
        </w:rPr>
        <w:t>C.</w:t>
      </w:r>
      <w:r w:rsidRPr="00EF042C">
        <w:rPr>
          <w:rFonts w:ascii="Times New Roman" w:eastAsia="標楷體" w:hAnsi="Times New Roman" w:cs="Times New Roman"/>
          <w:color w:val="000000" w:themeColor="text1"/>
          <w:spacing w:val="14"/>
          <w:sz w:val="28"/>
          <w:szCs w:val="28"/>
        </w:rPr>
        <w:t xml:space="preserve"> </w:t>
      </w:r>
      <w:r w:rsidRPr="00EF042C">
        <w:rPr>
          <w:rFonts w:ascii="Times New Roman" w:eastAsia="標楷體" w:hAnsi="Times New Roman" w:cs="Times New Roman"/>
          <w:color w:val="000000" w:themeColor="text1"/>
          <w:sz w:val="28"/>
          <w:szCs w:val="28"/>
        </w:rPr>
        <w:t>C.</w:t>
      </w:r>
      <w:r w:rsidRPr="00EF042C">
        <w:rPr>
          <w:rFonts w:ascii="Times New Roman" w:eastAsia="標楷體" w:hAnsi="Times New Roman" w:cs="Times New Roman"/>
          <w:color w:val="000000" w:themeColor="text1"/>
          <w:spacing w:val="14"/>
          <w:sz w:val="28"/>
          <w:szCs w:val="28"/>
        </w:rPr>
        <w:t xml:space="preserve"> </w:t>
      </w:r>
      <w:r w:rsidRPr="00EF042C">
        <w:rPr>
          <w:rFonts w:ascii="Times New Roman" w:eastAsia="標楷體" w:hAnsi="Times New Roman" w:cs="Times New Roman"/>
          <w:color w:val="000000" w:themeColor="text1"/>
          <w:sz w:val="28"/>
          <w:szCs w:val="28"/>
        </w:rPr>
        <w:t>Author</w:t>
      </w:r>
      <w:r w:rsidRPr="00EF042C">
        <w:rPr>
          <w:rFonts w:ascii="Times New Roman" w:eastAsia="標楷體" w:hAnsi="Times New Roman" w:cs="Times New Roman"/>
          <w:color w:val="000000" w:themeColor="text1"/>
          <w:spacing w:val="14"/>
          <w:sz w:val="28"/>
          <w:szCs w:val="28"/>
        </w:rPr>
        <w:t xml:space="preserve"> </w:t>
      </w:r>
      <w:r w:rsidRPr="00EF042C">
        <w:rPr>
          <w:rFonts w:ascii="Times New Roman" w:eastAsia="標楷體" w:hAnsi="Times New Roman" w:cs="Times New Roman"/>
          <w:color w:val="000000" w:themeColor="text1"/>
          <w:sz w:val="28"/>
          <w:szCs w:val="28"/>
        </w:rPr>
        <w:t>(Year).</w:t>
      </w:r>
      <w:r w:rsidRPr="00EF042C">
        <w:rPr>
          <w:rFonts w:ascii="Times New Roman" w:eastAsia="標楷體" w:hAnsi="Times New Roman" w:cs="Times New Roman"/>
          <w:color w:val="000000" w:themeColor="text1"/>
          <w:spacing w:val="12"/>
          <w:sz w:val="28"/>
          <w:szCs w:val="28"/>
        </w:rPr>
        <w:t xml:space="preserve"> </w:t>
      </w:r>
      <w:r w:rsidRPr="00EF042C">
        <w:rPr>
          <w:rFonts w:ascii="Times New Roman" w:eastAsia="標楷體" w:hAnsi="Times New Roman" w:cs="Times New Roman"/>
          <w:color w:val="000000" w:themeColor="text1"/>
          <w:sz w:val="28"/>
          <w:szCs w:val="28"/>
        </w:rPr>
        <w:t>Title</w:t>
      </w:r>
      <w:r w:rsidRPr="00EF042C">
        <w:rPr>
          <w:rFonts w:ascii="Times New Roman" w:eastAsia="標楷體" w:hAnsi="Times New Roman" w:cs="Times New Roman"/>
          <w:color w:val="000000" w:themeColor="text1"/>
          <w:spacing w:val="14"/>
          <w:sz w:val="28"/>
          <w:szCs w:val="28"/>
        </w:rPr>
        <w:t xml:space="preserve"> </w:t>
      </w:r>
      <w:r w:rsidRPr="00EF042C">
        <w:rPr>
          <w:rFonts w:ascii="Times New Roman" w:eastAsia="標楷體" w:hAnsi="Times New Roman" w:cs="Times New Roman"/>
          <w:color w:val="000000" w:themeColor="text1"/>
          <w:sz w:val="28"/>
          <w:szCs w:val="28"/>
        </w:rPr>
        <w:t>of</w:t>
      </w:r>
      <w:r w:rsidRPr="00EF042C">
        <w:rPr>
          <w:rFonts w:ascii="Times New Roman" w:eastAsia="標楷體" w:hAnsi="Times New Roman" w:cs="Times New Roman"/>
          <w:color w:val="000000" w:themeColor="text1"/>
          <w:spacing w:val="14"/>
          <w:sz w:val="28"/>
          <w:szCs w:val="28"/>
        </w:rPr>
        <w:t xml:space="preserve"> </w:t>
      </w:r>
      <w:r w:rsidRPr="00EF042C">
        <w:rPr>
          <w:rFonts w:ascii="Times New Roman" w:eastAsia="標楷體" w:hAnsi="Times New Roman" w:cs="Times New Roman"/>
          <w:color w:val="000000" w:themeColor="text1"/>
          <w:sz w:val="28"/>
          <w:szCs w:val="28"/>
        </w:rPr>
        <w:t>article.</w:t>
      </w:r>
      <w:r w:rsidRPr="00EF042C">
        <w:rPr>
          <w:rFonts w:ascii="Times New Roman" w:eastAsia="標楷體" w:hAnsi="Times New Roman" w:cs="Times New Roman"/>
          <w:color w:val="000000" w:themeColor="text1"/>
          <w:spacing w:val="14"/>
          <w:sz w:val="28"/>
          <w:szCs w:val="28"/>
        </w:rPr>
        <w:t xml:space="preserve"> </w:t>
      </w:r>
      <w:r w:rsidRPr="00EF042C">
        <w:rPr>
          <w:rFonts w:ascii="Times New Roman" w:eastAsia="標楷體" w:hAnsi="Times New Roman" w:cs="Times New Roman"/>
          <w:b/>
          <w:bCs/>
          <w:i/>
          <w:color w:val="000000" w:themeColor="text1"/>
          <w:sz w:val="28"/>
          <w:szCs w:val="28"/>
        </w:rPr>
        <w:t>Title</w:t>
      </w:r>
      <w:r w:rsidRPr="00EF042C">
        <w:rPr>
          <w:rFonts w:ascii="Times New Roman" w:eastAsia="標楷體" w:hAnsi="Times New Roman" w:cs="Times New Roman"/>
          <w:b/>
          <w:bCs/>
          <w:i/>
          <w:color w:val="000000" w:themeColor="text1"/>
          <w:spacing w:val="12"/>
          <w:sz w:val="28"/>
          <w:szCs w:val="28"/>
        </w:rPr>
        <w:t xml:space="preserve"> </w:t>
      </w:r>
      <w:r w:rsidRPr="00EF042C">
        <w:rPr>
          <w:rFonts w:ascii="Times New Roman" w:eastAsia="標楷體" w:hAnsi="Times New Roman" w:cs="Times New Roman"/>
          <w:b/>
          <w:bCs/>
          <w:i/>
          <w:color w:val="000000" w:themeColor="text1"/>
          <w:sz w:val="28"/>
          <w:szCs w:val="28"/>
        </w:rPr>
        <w:t xml:space="preserve">of Periodical, Vol. xx </w:t>
      </w:r>
      <w:r w:rsidRPr="00EF042C">
        <w:rPr>
          <w:rFonts w:ascii="Times New Roman" w:eastAsia="標楷體" w:hAnsi="Times New Roman" w:cs="Times New Roman"/>
          <w:color w:val="000000" w:themeColor="text1"/>
          <w:sz w:val="28"/>
          <w:szCs w:val="28"/>
        </w:rPr>
        <w:t>(No. xx). Retrieved from</w:t>
      </w:r>
      <w:r w:rsidRPr="00EF042C">
        <w:rPr>
          <w:rFonts w:ascii="Times New Roman" w:eastAsia="標楷體" w:hAnsi="Times New Roman" w:cs="Times New Roman"/>
          <w:color w:val="000000" w:themeColor="text1"/>
          <w:spacing w:val="9"/>
          <w:sz w:val="28"/>
          <w:szCs w:val="28"/>
        </w:rPr>
        <w:t xml:space="preserve"> </w:t>
      </w:r>
      <w:r w:rsidRPr="00EF042C">
        <w:rPr>
          <w:rFonts w:ascii="Times New Roman" w:eastAsia="標楷體" w:hAnsi="Times New Roman" w:cs="Times New Roman"/>
          <w:color w:val="000000" w:themeColor="text1"/>
          <w:sz w:val="28"/>
          <w:szCs w:val="28"/>
        </w:rPr>
        <w:t>source</w:t>
      </w:r>
      <w:r w:rsidRPr="00EF042C">
        <w:rPr>
          <w:rFonts w:ascii="Times New Roman" w:eastAsia="標楷體" w:hAnsi="Times New Roman" w:cs="Times New Roman"/>
          <w:color w:val="000000" w:themeColor="text1"/>
          <w:spacing w:val="24"/>
          <w:sz w:val="28"/>
          <w:szCs w:val="28"/>
        </w:rPr>
        <w:t xml:space="preserve"> </w:t>
      </w:r>
      <w:r w:rsidRPr="00EF042C">
        <w:rPr>
          <w:rFonts w:ascii="Times New Roman" w:eastAsia="標楷體" w:hAnsi="Times New Roman" w:cs="Times New Roman"/>
          <w:color w:val="000000" w:themeColor="text1"/>
          <w:sz w:val="28"/>
          <w:szCs w:val="28"/>
        </w:rPr>
        <w:t>url.</w:t>
      </w:r>
      <w:r w:rsidRPr="00EF042C">
        <w:rPr>
          <w:rFonts w:ascii="Times New Roman" w:eastAsia="標楷體" w:hAnsi="Times New Roman" w:cs="Times New Roman"/>
          <w:color w:val="000000" w:themeColor="text1"/>
          <w:sz w:val="28"/>
          <w:szCs w:val="28"/>
        </w:rPr>
        <w:t>（僅發行於網路之電子期刊）</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rPr>
        <w:t>3</w:t>
      </w:r>
      <w:r w:rsidRPr="00EF042C">
        <w:rPr>
          <w:rFonts w:ascii="Times New Roman" w:eastAsia="標楷體" w:hAnsi="Times New Roman" w:cs="Times New Roman"/>
          <w:color w:val="000000" w:themeColor="text1"/>
          <w:sz w:val="28"/>
          <w:szCs w:val="28"/>
        </w:rPr>
        <w:t xml:space="preserve"> </w:t>
      </w:r>
      <w:r w:rsidRPr="00EF042C">
        <w:rPr>
          <w:rFonts w:ascii="Times New Roman" w:eastAsia="標楷體" w:hAnsi="Times New Roman" w:cs="Times New Roman"/>
          <w:color w:val="000000" w:themeColor="text1"/>
          <w:spacing w:val="-72"/>
          <w:sz w:val="28"/>
          <w:szCs w:val="28"/>
          <w:lang w:eastAsia="zh-TW"/>
        </w:rPr>
        <w:t xml:space="preserve">   </w:t>
      </w:r>
      <w:r w:rsidRPr="00EF042C">
        <w:rPr>
          <w:rFonts w:ascii="Times New Roman" w:eastAsia="標楷體" w:hAnsi="Times New Roman" w:cs="Times New Roman"/>
          <w:color w:val="000000" w:themeColor="text1"/>
          <w:sz w:val="28"/>
          <w:szCs w:val="28"/>
        </w:rPr>
        <w:t>Barber, B. R. (2001). Which technology for which democracy?</w:t>
      </w:r>
      <w:r w:rsidRPr="00EF042C">
        <w:rPr>
          <w:rFonts w:ascii="Times New Roman" w:eastAsia="標楷體" w:hAnsi="Times New Roman" w:cs="Times New Roman"/>
          <w:color w:val="000000" w:themeColor="text1"/>
          <w:spacing w:val="17"/>
          <w:sz w:val="28"/>
          <w:szCs w:val="28"/>
        </w:rPr>
        <w:t xml:space="preserve"> </w:t>
      </w:r>
      <w:r w:rsidRPr="00EF042C">
        <w:rPr>
          <w:rFonts w:ascii="Times New Roman" w:eastAsia="標楷體" w:hAnsi="Times New Roman" w:cs="Times New Roman"/>
          <w:color w:val="000000" w:themeColor="text1"/>
          <w:sz w:val="28"/>
          <w:szCs w:val="28"/>
        </w:rPr>
        <w:t xml:space="preserve">Which democracy for </w:t>
      </w:r>
      <w:r w:rsidRPr="00EF042C">
        <w:rPr>
          <w:rFonts w:ascii="Times New Roman" w:eastAsia="標楷體" w:hAnsi="Times New Roman" w:cs="Times New Roman"/>
          <w:color w:val="000000" w:themeColor="text1"/>
          <w:sz w:val="28"/>
          <w:szCs w:val="28"/>
        </w:rPr>
        <w:lastRenderedPageBreak/>
        <w:t xml:space="preserve">which technology? </w:t>
      </w:r>
      <w:r w:rsidRPr="00EF042C">
        <w:rPr>
          <w:rFonts w:ascii="Times New Roman" w:eastAsia="標楷體" w:hAnsi="Times New Roman" w:cs="Times New Roman"/>
          <w:b/>
          <w:bCs/>
          <w:i/>
          <w:color w:val="000000" w:themeColor="text1"/>
          <w:sz w:val="28"/>
          <w:szCs w:val="28"/>
        </w:rPr>
        <w:t>International Journal of</w:t>
      </w:r>
      <w:r w:rsidRPr="00EF042C">
        <w:rPr>
          <w:rFonts w:ascii="Times New Roman" w:eastAsia="標楷體" w:hAnsi="Times New Roman" w:cs="Times New Roman"/>
          <w:b/>
          <w:bCs/>
          <w:i/>
          <w:color w:val="000000" w:themeColor="text1"/>
          <w:spacing w:val="-17"/>
          <w:sz w:val="28"/>
          <w:szCs w:val="28"/>
        </w:rPr>
        <w:t xml:space="preserve"> </w:t>
      </w:r>
      <w:r w:rsidRPr="00EF042C">
        <w:rPr>
          <w:rFonts w:ascii="Times New Roman" w:eastAsia="標楷體" w:hAnsi="Times New Roman" w:cs="Times New Roman"/>
          <w:b/>
          <w:bCs/>
          <w:i/>
          <w:color w:val="000000" w:themeColor="text1"/>
          <w:sz w:val="28"/>
          <w:szCs w:val="28"/>
        </w:rPr>
        <w:t>Communications Law and Policy, 6</w:t>
      </w:r>
      <w:r w:rsidRPr="00EF042C">
        <w:rPr>
          <w:rFonts w:ascii="Times New Roman" w:eastAsia="標楷體" w:hAnsi="Times New Roman" w:cs="Times New Roman"/>
          <w:color w:val="000000" w:themeColor="text1"/>
          <w:sz w:val="28"/>
          <w:szCs w:val="28"/>
        </w:rPr>
        <w:t>(winter). Retrieved</w:t>
      </w:r>
      <w:r w:rsidR="009C362C" w:rsidRPr="00EF042C">
        <w:rPr>
          <w:rFonts w:ascii="Times New Roman" w:eastAsia="標楷體" w:hAnsi="Times New Roman" w:cs="Times New Roman" w:hint="eastAsia"/>
          <w:color w:val="000000" w:themeColor="text1"/>
          <w:spacing w:val="-7"/>
          <w:sz w:val="28"/>
          <w:szCs w:val="28"/>
          <w:lang w:eastAsia="zh-TW"/>
        </w:rPr>
        <w:t xml:space="preserve"> </w:t>
      </w:r>
      <w:r w:rsidRPr="00EF042C">
        <w:rPr>
          <w:rFonts w:ascii="Times New Roman" w:eastAsia="標楷體" w:hAnsi="Times New Roman" w:cs="Times New Roman"/>
          <w:color w:val="000000" w:themeColor="text1"/>
          <w:sz w:val="28"/>
          <w:szCs w:val="28"/>
        </w:rPr>
        <w:t xml:space="preserve">from </w:t>
      </w:r>
      <w:r w:rsidR="009C362C" w:rsidRPr="00EF042C">
        <w:rPr>
          <w:rFonts w:ascii="Times New Roman" w:eastAsia="標楷體" w:hAnsi="Times New Roman" w:cs="Times New Roman"/>
          <w:color w:val="000000" w:themeColor="text1"/>
          <w:sz w:val="28"/>
          <w:szCs w:val="28"/>
          <w:u w:val="single"/>
        </w:rPr>
        <w:t>http://www.ijclp.org/6_2001/</w:t>
      </w:r>
      <w:r w:rsidR="009C362C" w:rsidRPr="00EF042C">
        <w:rPr>
          <w:rFonts w:ascii="Times New Roman" w:eastAsia="標楷體" w:hAnsi="Times New Roman" w:cs="Times New Roman" w:hint="eastAsia"/>
          <w:color w:val="000000" w:themeColor="text1"/>
          <w:sz w:val="28"/>
          <w:szCs w:val="28"/>
          <w:u w:val="single"/>
          <w:lang w:eastAsia="zh-TW"/>
        </w:rPr>
        <w:br/>
      </w:r>
      <w:r w:rsidR="009C362C" w:rsidRPr="00EF042C">
        <w:rPr>
          <w:rFonts w:ascii="Times New Roman" w:eastAsia="標楷體" w:hAnsi="Times New Roman" w:cs="Times New Roman"/>
          <w:color w:val="000000" w:themeColor="text1"/>
          <w:sz w:val="28"/>
          <w:szCs w:val="28"/>
          <w:u w:val="single"/>
        </w:rPr>
        <w:t>index.html.</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z w:val="28"/>
          <w:szCs w:val="28"/>
        </w:rPr>
        <w:t>4</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 xml:space="preserve">Author, A. A. (in press). Title of article. </w:t>
      </w:r>
      <w:r w:rsidRPr="00EF042C">
        <w:rPr>
          <w:rFonts w:ascii="Times New Roman" w:eastAsia="標楷體" w:hAnsi="Times New Roman" w:cs="Times New Roman"/>
          <w:b/>
          <w:bCs/>
          <w:i/>
          <w:color w:val="000000" w:themeColor="text1"/>
          <w:sz w:val="28"/>
          <w:szCs w:val="28"/>
        </w:rPr>
        <w:t>Title of Periodical</w:t>
      </w:r>
      <w:r w:rsidRPr="00EF042C">
        <w:rPr>
          <w:rFonts w:ascii="Times New Roman" w:eastAsia="標楷體" w:hAnsi="Times New Roman" w:cs="Times New Roman"/>
          <w:color w:val="000000" w:themeColor="text1"/>
          <w:sz w:val="28"/>
          <w:szCs w:val="28"/>
        </w:rPr>
        <w:t>. Retrieved</w:t>
      </w:r>
      <w:r w:rsidRPr="00EF042C">
        <w:rPr>
          <w:rFonts w:ascii="Times New Roman" w:eastAsia="標楷體" w:hAnsi="Times New Roman" w:cs="Times New Roman"/>
          <w:color w:val="000000" w:themeColor="text1"/>
          <w:spacing w:val="45"/>
          <w:sz w:val="28"/>
          <w:szCs w:val="28"/>
        </w:rPr>
        <w:t xml:space="preserve"> </w:t>
      </w:r>
      <w:r w:rsidRPr="00EF042C">
        <w:rPr>
          <w:rFonts w:ascii="Times New Roman" w:eastAsia="標楷體" w:hAnsi="Times New Roman" w:cs="Times New Roman"/>
          <w:color w:val="000000" w:themeColor="text1"/>
          <w:sz w:val="28"/>
          <w:szCs w:val="28"/>
        </w:rPr>
        <w:t>from source url.</w:t>
      </w:r>
      <w:r w:rsidRPr="00EF042C">
        <w:rPr>
          <w:rFonts w:ascii="Times New Roman" w:eastAsia="標楷體" w:hAnsi="Times New Roman" w:cs="Times New Roman"/>
          <w:color w:val="000000" w:themeColor="text1"/>
          <w:sz w:val="28"/>
          <w:szCs w:val="28"/>
        </w:rPr>
        <w:t>（預刊文章，無</w:t>
      </w:r>
      <w:r w:rsidRPr="00EF042C">
        <w:rPr>
          <w:rFonts w:ascii="Times New Roman" w:eastAsia="標楷體" w:hAnsi="Times New Roman" w:cs="Times New Roman"/>
          <w:color w:val="000000" w:themeColor="text1"/>
          <w:sz w:val="28"/>
          <w:szCs w:val="28"/>
        </w:rPr>
        <w:t xml:space="preserve"> doi</w:t>
      </w:r>
      <w:r w:rsidRPr="00EF042C">
        <w:rPr>
          <w:rFonts w:ascii="Times New Roman" w:eastAsia="標楷體" w:hAnsi="Times New Roman" w:cs="Times New Roman"/>
          <w:color w:val="000000" w:themeColor="text1"/>
          <w:spacing w:val="6"/>
          <w:sz w:val="28"/>
          <w:szCs w:val="28"/>
        </w:rPr>
        <w:t xml:space="preserve"> </w:t>
      </w:r>
      <w:r w:rsidRPr="00EF042C">
        <w:rPr>
          <w:rFonts w:ascii="Times New Roman" w:eastAsia="標楷體" w:hAnsi="Times New Roman" w:cs="Times New Roman"/>
          <w:color w:val="000000" w:themeColor="text1"/>
          <w:sz w:val="28"/>
          <w:szCs w:val="28"/>
        </w:rPr>
        <w:t>碼，放在預定刊出網頁上，但尚未正式發行）</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rPr>
        <w:t>4</w:t>
      </w:r>
      <w:r w:rsidRPr="00EF042C">
        <w:rPr>
          <w:rFonts w:ascii="Times New Roman" w:eastAsia="標楷體" w:hAnsi="Times New Roman" w:cs="Times New Roman"/>
          <w:color w:val="000000" w:themeColor="text1"/>
          <w:sz w:val="28"/>
          <w:szCs w:val="28"/>
        </w:rPr>
        <w:t xml:space="preserve"> </w:t>
      </w:r>
      <w:r w:rsidR="004A3EE3" w:rsidRPr="00EF042C">
        <w:rPr>
          <w:rFonts w:ascii="Times New Roman" w:eastAsia="標楷體" w:hAnsi="Times New Roman" w:cs="Times New Roman"/>
          <w:color w:val="000000" w:themeColor="text1"/>
          <w:sz w:val="28"/>
          <w:szCs w:val="28"/>
        </w:rPr>
        <w:t xml:space="preserve"> </w:t>
      </w:r>
      <w:r w:rsidRPr="00EF042C">
        <w:rPr>
          <w:rFonts w:ascii="Times New Roman" w:eastAsia="標楷體" w:hAnsi="Times New Roman" w:cs="Times New Roman"/>
          <w:color w:val="000000" w:themeColor="text1"/>
          <w:sz w:val="28"/>
          <w:szCs w:val="28"/>
        </w:rPr>
        <w:t>O’Toole, L. J., &amp; K. J. Meier (in press). Public management, context,</w:t>
      </w:r>
      <w:r w:rsidRPr="00EF042C">
        <w:rPr>
          <w:rFonts w:ascii="Times New Roman" w:eastAsia="標楷體" w:hAnsi="Times New Roman" w:cs="Times New Roman"/>
          <w:color w:val="000000" w:themeColor="text1"/>
          <w:spacing w:val="6"/>
          <w:sz w:val="28"/>
          <w:szCs w:val="28"/>
        </w:rPr>
        <w:t xml:space="preserve"> </w:t>
      </w:r>
      <w:r w:rsidRPr="00EF042C">
        <w:rPr>
          <w:rFonts w:ascii="Times New Roman" w:eastAsia="標楷體" w:hAnsi="Times New Roman" w:cs="Times New Roman"/>
          <w:color w:val="000000" w:themeColor="text1"/>
          <w:sz w:val="28"/>
          <w:szCs w:val="28"/>
        </w:rPr>
        <w:t xml:space="preserve">and performance: In quest of a more general theory. </w:t>
      </w:r>
      <w:r w:rsidRPr="00EF042C">
        <w:rPr>
          <w:rFonts w:ascii="Times New Roman" w:eastAsia="標楷體" w:hAnsi="Times New Roman" w:cs="Times New Roman"/>
          <w:b/>
          <w:bCs/>
          <w:i/>
          <w:color w:val="000000" w:themeColor="text1"/>
          <w:sz w:val="28"/>
          <w:szCs w:val="28"/>
        </w:rPr>
        <w:t>Journal of</w:t>
      </w:r>
      <w:r w:rsidRPr="00EF042C">
        <w:rPr>
          <w:rFonts w:ascii="Times New Roman" w:eastAsia="標楷體" w:hAnsi="Times New Roman" w:cs="Times New Roman"/>
          <w:b/>
          <w:bCs/>
          <w:i/>
          <w:color w:val="000000" w:themeColor="text1"/>
          <w:spacing w:val="21"/>
          <w:sz w:val="28"/>
          <w:szCs w:val="28"/>
        </w:rPr>
        <w:t xml:space="preserve"> </w:t>
      </w:r>
      <w:r w:rsidRPr="00EF042C">
        <w:rPr>
          <w:rFonts w:ascii="Times New Roman" w:eastAsia="標楷體" w:hAnsi="Times New Roman" w:cs="Times New Roman"/>
          <w:b/>
          <w:bCs/>
          <w:i/>
          <w:color w:val="000000" w:themeColor="text1"/>
          <w:sz w:val="28"/>
          <w:szCs w:val="28"/>
        </w:rPr>
        <w:t>Public</w:t>
      </w:r>
      <w:r w:rsidRPr="00EF042C">
        <w:rPr>
          <w:rFonts w:ascii="Times New Roman" w:eastAsia="標楷體" w:hAnsi="Times New Roman" w:cs="Times New Roman"/>
          <w:b/>
          <w:i/>
          <w:color w:val="000000" w:themeColor="text1"/>
          <w:sz w:val="28"/>
          <w:szCs w:val="28"/>
        </w:rPr>
        <w:t>Administration Research and Theory</w:t>
      </w:r>
      <w:r w:rsidRPr="00EF042C">
        <w:rPr>
          <w:rFonts w:ascii="Times New Roman" w:eastAsia="標楷體" w:hAnsi="Times New Roman" w:cs="Times New Roman"/>
          <w:color w:val="000000" w:themeColor="text1"/>
          <w:sz w:val="28"/>
          <w:szCs w:val="28"/>
        </w:rPr>
        <w:t>. Retrieved</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 xml:space="preserve">from </w:t>
      </w:r>
      <w:r w:rsidRPr="00EF042C">
        <w:rPr>
          <w:rFonts w:ascii="Times New Roman" w:eastAsia="標楷體" w:hAnsi="Times New Roman" w:cs="Times New Roman"/>
          <w:color w:val="000000" w:themeColor="text1"/>
          <w:spacing w:val="-1"/>
          <w:sz w:val="28"/>
          <w:szCs w:val="28"/>
          <w:u w:val="single" w:color="000000"/>
        </w:rPr>
        <w:t>http://jpart.oxfordjournals.org/</w:t>
      </w:r>
      <w:r w:rsidR="009C362C" w:rsidRPr="00EF042C">
        <w:rPr>
          <w:rFonts w:ascii="Times New Roman" w:eastAsia="標楷體" w:hAnsi="Times New Roman" w:cs="Times New Roman" w:hint="eastAsia"/>
          <w:color w:val="000000" w:themeColor="text1"/>
          <w:spacing w:val="-1"/>
          <w:sz w:val="28"/>
          <w:szCs w:val="28"/>
          <w:u w:val="single" w:color="000000"/>
          <w:lang w:eastAsia="zh-TW"/>
        </w:rPr>
        <w:br/>
      </w:r>
      <w:r w:rsidRPr="00EF042C">
        <w:rPr>
          <w:rFonts w:ascii="Times New Roman" w:eastAsia="標楷體" w:hAnsi="Times New Roman" w:cs="Times New Roman"/>
          <w:color w:val="000000" w:themeColor="text1"/>
          <w:spacing w:val="-1"/>
          <w:sz w:val="28"/>
          <w:szCs w:val="28"/>
          <w:u w:val="single" w:color="000000"/>
        </w:rPr>
        <w:t>content/early/2014/03/28/jopart.muu011.full.pd</w:t>
      </w:r>
      <w:r w:rsidRPr="00EF042C">
        <w:rPr>
          <w:rFonts w:ascii="Times New Roman" w:eastAsia="標楷體" w:hAnsi="Times New Roman" w:cs="Times New Roman"/>
          <w:color w:val="000000" w:themeColor="text1"/>
          <w:spacing w:val="-6"/>
          <w:sz w:val="28"/>
          <w:szCs w:val="28"/>
          <w:u w:val="single" w:color="000000"/>
        </w:rPr>
        <w:t xml:space="preserve"> </w:t>
      </w:r>
      <w:r w:rsidRPr="00EF042C">
        <w:rPr>
          <w:rFonts w:ascii="Times New Roman" w:eastAsia="標楷體" w:hAnsi="Times New Roman" w:cs="Times New Roman"/>
          <w:color w:val="000000" w:themeColor="text1"/>
          <w:sz w:val="28"/>
          <w:szCs w:val="28"/>
          <w:u w:val="single" w:color="000000"/>
        </w:rPr>
        <w:t>f+html.</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z w:val="28"/>
          <w:szCs w:val="28"/>
        </w:rPr>
        <w:t>5</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 xml:space="preserve">Author, A. A. (Year). Title of article. </w:t>
      </w:r>
      <w:r w:rsidRPr="00EF042C">
        <w:rPr>
          <w:rFonts w:ascii="Times New Roman" w:eastAsia="標楷體" w:hAnsi="Times New Roman" w:cs="Times New Roman"/>
          <w:b/>
          <w:bCs/>
          <w:i/>
          <w:color w:val="000000" w:themeColor="text1"/>
          <w:sz w:val="28"/>
          <w:szCs w:val="28"/>
        </w:rPr>
        <w:t>Title of Periodical</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pacing w:val="36"/>
          <w:sz w:val="28"/>
          <w:szCs w:val="28"/>
        </w:rPr>
        <w:t xml:space="preserve"> </w:t>
      </w:r>
      <w:r w:rsidRPr="00EF042C">
        <w:rPr>
          <w:rFonts w:ascii="Times New Roman" w:eastAsia="標楷體" w:hAnsi="Times New Roman" w:cs="Times New Roman"/>
          <w:color w:val="000000" w:themeColor="text1"/>
          <w:sz w:val="28"/>
          <w:szCs w:val="28"/>
        </w:rPr>
        <w:t>doi:xx.xxxxxxxxxx</w:t>
      </w:r>
      <w:r w:rsidRPr="00EF042C">
        <w:rPr>
          <w:rFonts w:ascii="Times New Roman" w:eastAsia="標楷體" w:hAnsi="Times New Roman" w:cs="Times New Roman"/>
          <w:color w:val="000000" w:themeColor="text1"/>
          <w:sz w:val="28"/>
          <w:szCs w:val="28"/>
          <w:lang w:eastAsia="zh-TW"/>
        </w:rPr>
        <w:t>（預刊文章，有</w:t>
      </w:r>
      <w:r w:rsidRPr="00EF042C">
        <w:rPr>
          <w:rFonts w:ascii="Times New Roman" w:eastAsia="標楷體" w:hAnsi="Times New Roman" w:cs="Times New Roman"/>
          <w:color w:val="000000" w:themeColor="text1"/>
          <w:spacing w:val="-56"/>
          <w:sz w:val="28"/>
          <w:szCs w:val="28"/>
          <w:lang w:eastAsia="zh-TW"/>
        </w:rPr>
        <w:t xml:space="preserve"> </w:t>
      </w:r>
      <w:r w:rsidRPr="00EF042C">
        <w:rPr>
          <w:rFonts w:ascii="Times New Roman" w:eastAsia="標楷體" w:hAnsi="Times New Roman" w:cs="Times New Roman"/>
          <w:color w:val="000000" w:themeColor="text1"/>
          <w:sz w:val="28"/>
          <w:szCs w:val="28"/>
          <w:lang w:eastAsia="zh-TW"/>
        </w:rPr>
        <w:t>doi</w:t>
      </w:r>
      <w:r w:rsidRPr="00EF042C">
        <w:rPr>
          <w:rFonts w:ascii="Times New Roman" w:eastAsia="標楷體" w:hAnsi="Times New Roman" w:cs="Times New Roman"/>
          <w:color w:val="000000" w:themeColor="text1"/>
          <w:sz w:val="28"/>
          <w:szCs w:val="28"/>
          <w:lang w:eastAsia="zh-TW"/>
        </w:rPr>
        <w:t>碼）</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rPr>
        <w:t>範例</w:t>
      </w:r>
      <w:r w:rsidRPr="00EF042C">
        <w:rPr>
          <w:rFonts w:ascii="Times New Roman" w:eastAsia="標楷體" w:hAnsi="Times New Roman" w:cs="Times New Roman"/>
          <w:color w:val="000000" w:themeColor="text1"/>
          <w:sz w:val="28"/>
          <w:szCs w:val="28"/>
          <w:bdr w:val="single" w:sz="4" w:space="0" w:color="auto"/>
        </w:rPr>
        <w:t>5</w:t>
      </w:r>
      <w:r w:rsidRPr="00EF042C">
        <w:rPr>
          <w:rFonts w:ascii="Times New Roman" w:eastAsia="標楷體" w:hAnsi="Times New Roman" w:cs="Times New Roman"/>
          <w:color w:val="000000" w:themeColor="text1"/>
          <w:sz w:val="28"/>
          <w:szCs w:val="28"/>
        </w:rPr>
        <w:t xml:space="preserve"> Van Ledebur, S. C. (2007). Optimizing knowledge transfer by</w:t>
      </w:r>
      <w:r w:rsidRPr="00EF042C">
        <w:rPr>
          <w:rFonts w:ascii="Times New Roman" w:eastAsia="標楷體" w:hAnsi="Times New Roman" w:cs="Times New Roman"/>
          <w:color w:val="000000" w:themeColor="text1"/>
          <w:spacing w:val="44"/>
          <w:sz w:val="28"/>
          <w:szCs w:val="28"/>
        </w:rPr>
        <w:t xml:space="preserve"> </w:t>
      </w:r>
      <w:r w:rsidRPr="00EF042C">
        <w:rPr>
          <w:rFonts w:ascii="Times New Roman" w:eastAsia="標楷體" w:hAnsi="Times New Roman" w:cs="Times New Roman"/>
          <w:color w:val="000000" w:themeColor="text1"/>
          <w:sz w:val="28"/>
          <w:szCs w:val="28"/>
        </w:rPr>
        <w:t xml:space="preserve">new employees in companies. </w:t>
      </w:r>
      <w:r w:rsidRPr="00EF042C">
        <w:rPr>
          <w:rFonts w:ascii="Times New Roman" w:eastAsia="標楷體" w:hAnsi="Times New Roman" w:cs="Times New Roman"/>
          <w:b/>
          <w:bCs/>
          <w:i/>
          <w:color w:val="000000" w:themeColor="text1"/>
          <w:sz w:val="28"/>
          <w:szCs w:val="28"/>
        </w:rPr>
        <w:t>Knowledge Management Research &amp;</w:t>
      </w:r>
      <w:r w:rsidRPr="00EF042C">
        <w:rPr>
          <w:rFonts w:ascii="Times New Roman" w:eastAsia="標楷體" w:hAnsi="Times New Roman" w:cs="Times New Roman"/>
          <w:b/>
          <w:bCs/>
          <w:i/>
          <w:color w:val="000000" w:themeColor="text1"/>
          <w:spacing w:val="39"/>
          <w:sz w:val="28"/>
          <w:szCs w:val="28"/>
        </w:rPr>
        <w:t xml:space="preserve"> </w:t>
      </w:r>
      <w:r w:rsidRPr="00EF042C">
        <w:rPr>
          <w:rFonts w:ascii="Times New Roman" w:eastAsia="標楷體" w:hAnsi="Times New Roman" w:cs="Times New Roman"/>
          <w:b/>
          <w:bCs/>
          <w:i/>
          <w:color w:val="000000" w:themeColor="text1"/>
          <w:sz w:val="28"/>
          <w:szCs w:val="28"/>
        </w:rPr>
        <w:t>Practice</w:t>
      </w:r>
      <w:r w:rsidRPr="00EF042C">
        <w:rPr>
          <w:rFonts w:ascii="Times New Roman" w:eastAsia="標楷體" w:hAnsi="Times New Roman" w:cs="Times New Roman"/>
          <w:color w:val="000000" w:themeColor="text1"/>
          <w:sz w:val="28"/>
          <w:szCs w:val="28"/>
        </w:rPr>
        <w:t>. doi: 10.1057/paigrave.</w:t>
      </w:r>
      <w:r w:rsidRPr="00EF042C">
        <w:rPr>
          <w:rFonts w:ascii="Times New Roman" w:eastAsia="標楷體" w:hAnsi="Times New Roman" w:cs="Times New Roman"/>
          <w:color w:val="000000" w:themeColor="text1"/>
          <w:spacing w:val="-7"/>
          <w:sz w:val="28"/>
          <w:szCs w:val="28"/>
        </w:rPr>
        <w:t xml:space="preserve"> </w:t>
      </w:r>
      <w:r w:rsidRPr="00EF042C">
        <w:rPr>
          <w:rFonts w:ascii="Times New Roman" w:eastAsia="標楷體" w:hAnsi="Times New Roman" w:cs="Times New Roman"/>
          <w:color w:val="000000" w:themeColor="text1"/>
          <w:sz w:val="28"/>
          <w:szCs w:val="28"/>
        </w:rPr>
        <w:t>kmrp.8500141.</w:t>
      </w:r>
    </w:p>
    <w:p w:rsidR="00BB21F4" w:rsidRPr="00EF042C"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3</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專書論文</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6"/>
          <w:sz w:val="28"/>
          <w:szCs w:val="28"/>
          <w:lang w:eastAsia="zh-TW"/>
        </w:rPr>
        <w:t>1</w:t>
      </w:r>
      <w:r w:rsidRPr="00EF042C">
        <w:rPr>
          <w:rFonts w:ascii="Times New Roman" w:eastAsia="標楷體" w:hAnsi="Times New Roman" w:cs="Times New Roman"/>
          <w:color w:val="000000" w:themeColor="text1"/>
          <w:spacing w:val="6"/>
          <w:sz w:val="28"/>
          <w:szCs w:val="28"/>
          <w:lang w:eastAsia="zh-TW"/>
        </w:rPr>
        <w:t>】作者（年代）。篇名。載於編者（編），</w:t>
      </w:r>
      <w:r w:rsidRPr="00EF042C">
        <w:rPr>
          <w:rFonts w:ascii="Times New Roman" w:eastAsia="標楷體" w:hAnsi="Times New Roman" w:cs="Times New Roman"/>
          <w:b/>
          <w:color w:val="000000" w:themeColor="text1"/>
          <w:spacing w:val="6"/>
          <w:sz w:val="28"/>
          <w:szCs w:val="28"/>
          <w:lang w:eastAsia="zh-TW"/>
        </w:rPr>
        <w:t>書名</w:t>
      </w:r>
      <w:r w:rsidRPr="00EF042C">
        <w:rPr>
          <w:rFonts w:ascii="Times New Roman" w:eastAsia="標楷體" w:hAnsi="Times New Roman" w:cs="Times New Roman"/>
          <w:color w:val="000000" w:themeColor="text1"/>
          <w:spacing w:val="6"/>
          <w:sz w:val="28"/>
          <w:szCs w:val="28"/>
          <w:lang w:eastAsia="zh-TW"/>
        </w:rPr>
        <w:t>（頁碼）。地點：出版</w:t>
      </w:r>
      <w:r w:rsidRPr="00EF042C">
        <w:rPr>
          <w:rFonts w:ascii="Times New Roman" w:eastAsia="標楷體" w:hAnsi="Times New Roman" w:cs="Times New Roman"/>
          <w:color w:val="000000" w:themeColor="text1"/>
          <w:spacing w:val="-80"/>
          <w:sz w:val="28"/>
          <w:szCs w:val="28"/>
          <w:lang w:eastAsia="zh-TW"/>
        </w:rPr>
        <w:t xml:space="preserve"> </w:t>
      </w:r>
      <w:r w:rsidRPr="00EF042C">
        <w:rPr>
          <w:rFonts w:ascii="Times New Roman" w:eastAsia="標楷體" w:hAnsi="Times New Roman" w:cs="Times New Roman"/>
          <w:color w:val="000000" w:themeColor="text1"/>
          <w:sz w:val="28"/>
          <w:szCs w:val="28"/>
          <w:lang w:eastAsia="zh-TW"/>
        </w:rPr>
        <w:t>商。</w:t>
      </w:r>
    </w:p>
    <w:p w:rsidR="00AB4B45" w:rsidRPr="00EF042C" w:rsidRDefault="00AB4B45"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lastRenderedPageBreak/>
        <w:t>範例</w:t>
      </w:r>
      <w:r w:rsidRPr="00EF042C">
        <w:rPr>
          <w:rFonts w:ascii="Times New Roman" w:eastAsia="標楷體" w:hAnsi="Times New Roman" w:cs="Times New Roman"/>
          <w:color w:val="000000" w:themeColor="text1"/>
          <w:sz w:val="28"/>
          <w:szCs w:val="28"/>
          <w:bdr w:val="single" w:sz="4" w:space="0" w:color="auto"/>
          <w:lang w:eastAsia="zh-TW"/>
        </w:rPr>
        <w:t>1</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詹中原（</w:t>
      </w:r>
      <w:r w:rsidRPr="00EF042C">
        <w:rPr>
          <w:rFonts w:ascii="Times New Roman" w:eastAsia="標楷體" w:hAnsi="Times New Roman" w:cs="Times New Roman"/>
          <w:color w:val="000000" w:themeColor="text1"/>
          <w:sz w:val="28"/>
          <w:szCs w:val="28"/>
          <w:lang w:eastAsia="zh-TW"/>
        </w:rPr>
        <w:t>1995</w:t>
      </w:r>
      <w:r w:rsidRPr="00EF042C">
        <w:rPr>
          <w:rFonts w:ascii="Times New Roman" w:eastAsia="標楷體" w:hAnsi="Times New Roman" w:cs="Times New Roman"/>
          <w:color w:val="000000" w:themeColor="text1"/>
          <w:sz w:val="28"/>
          <w:szCs w:val="28"/>
          <w:lang w:eastAsia="zh-TW"/>
        </w:rPr>
        <w:t>）。中央與地方政府之政策合作賽局。載於吳定（編），</w:t>
      </w:r>
      <w:r w:rsidRPr="00EF042C">
        <w:rPr>
          <w:rFonts w:ascii="Times New Roman" w:eastAsia="標楷體" w:hAnsi="Times New Roman" w:cs="Times New Roman"/>
          <w:b/>
          <w:color w:val="000000" w:themeColor="text1"/>
          <w:spacing w:val="-99"/>
          <w:sz w:val="28"/>
          <w:szCs w:val="28"/>
          <w:lang w:eastAsia="zh-TW"/>
        </w:rPr>
        <w:t xml:space="preserve"> </w:t>
      </w:r>
      <w:r w:rsidRPr="00EF042C">
        <w:rPr>
          <w:rFonts w:ascii="Times New Roman" w:eastAsia="標楷體" w:hAnsi="Times New Roman" w:cs="Times New Roman"/>
          <w:b/>
          <w:color w:val="000000" w:themeColor="text1"/>
          <w:sz w:val="28"/>
          <w:szCs w:val="28"/>
          <w:lang w:eastAsia="zh-TW"/>
        </w:rPr>
        <w:t>行政與政策論文集</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129-143</w:t>
      </w:r>
      <w:r w:rsidRPr="00EF042C">
        <w:rPr>
          <w:rFonts w:ascii="Times New Roman" w:eastAsia="標楷體" w:hAnsi="Times New Roman" w:cs="Times New Roman"/>
          <w:color w:val="000000" w:themeColor="text1"/>
          <w:spacing w:val="2"/>
          <w:sz w:val="28"/>
          <w:szCs w:val="28"/>
          <w:lang w:eastAsia="zh-TW"/>
        </w:rPr>
        <w:t>頁）。臺北：國立政治大學公共行政及企</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業管理教育中心。</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 xml:space="preserve">Author, A. A. (Year). Article title. In B. B. Author (Ed.), </w:t>
      </w:r>
      <w:r w:rsidRPr="00EF042C">
        <w:rPr>
          <w:rFonts w:ascii="Times New Roman" w:eastAsia="標楷體" w:hAnsi="Times New Roman" w:cs="Times New Roman"/>
          <w:b/>
          <w:bCs/>
          <w:i/>
          <w:color w:val="000000" w:themeColor="text1"/>
          <w:sz w:val="28"/>
          <w:szCs w:val="28"/>
        </w:rPr>
        <w:t xml:space="preserve">Book title </w:t>
      </w:r>
      <w:r w:rsidRPr="00EF042C">
        <w:rPr>
          <w:rFonts w:ascii="Times New Roman" w:eastAsia="標楷體" w:hAnsi="Times New Roman" w:cs="Times New Roman"/>
          <w:color w:val="000000" w:themeColor="text1"/>
          <w:sz w:val="28"/>
          <w:szCs w:val="28"/>
        </w:rPr>
        <w:t>(pp.</w:t>
      </w:r>
      <w:r w:rsidRPr="00EF042C">
        <w:rPr>
          <w:rFonts w:ascii="Times New Roman" w:eastAsia="標楷體" w:hAnsi="Times New Roman" w:cs="Times New Roman"/>
          <w:color w:val="000000" w:themeColor="text1"/>
          <w:spacing w:val="17"/>
          <w:sz w:val="28"/>
          <w:szCs w:val="28"/>
        </w:rPr>
        <w:t xml:space="preserve"> </w:t>
      </w:r>
      <w:r w:rsidRPr="00EF042C">
        <w:rPr>
          <w:rFonts w:ascii="Times New Roman" w:eastAsia="標楷體" w:hAnsi="Times New Roman" w:cs="Times New Roman"/>
          <w:color w:val="000000" w:themeColor="text1"/>
          <w:sz w:val="28"/>
          <w:szCs w:val="28"/>
        </w:rPr>
        <w:t>xx- xx). Location:</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Publisher.</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lang w:eastAsia="zh-TW"/>
        </w:rPr>
        <w:t>範</w:t>
      </w:r>
      <w:r w:rsidRPr="00EF042C">
        <w:rPr>
          <w:rFonts w:ascii="Times New Roman" w:eastAsia="標楷體" w:hAnsi="Times New Roman" w:cs="Times New Roman"/>
          <w:color w:val="000000" w:themeColor="text1"/>
          <w:sz w:val="28"/>
          <w:szCs w:val="28"/>
          <w:bdr w:val="single" w:sz="4" w:space="0" w:color="auto"/>
        </w:rPr>
        <w:t>例</w:t>
      </w:r>
      <w:r w:rsidRPr="00EF042C">
        <w:rPr>
          <w:rFonts w:ascii="Times New Roman" w:eastAsia="標楷體" w:hAnsi="Times New Roman" w:cs="Times New Roman"/>
          <w:color w:val="000000" w:themeColor="text1"/>
          <w:sz w:val="28"/>
          <w:szCs w:val="28"/>
          <w:bdr w:val="single" w:sz="4" w:space="0" w:color="auto"/>
        </w:rPr>
        <w:t>2</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rPr>
        <w:t>Bozeman, B. (1993). Introduction: Two concepts of public management.</w:t>
      </w:r>
      <w:r w:rsidRPr="00EF042C">
        <w:rPr>
          <w:rFonts w:ascii="Times New Roman" w:eastAsia="標楷體" w:hAnsi="Times New Roman" w:cs="Times New Roman"/>
          <w:color w:val="000000" w:themeColor="text1"/>
          <w:spacing w:val="8"/>
          <w:sz w:val="28"/>
          <w:szCs w:val="28"/>
        </w:rPr>
        <w:t xml:space="preserve"> </w:t>
      </w:r>
      <w:r w:rsidRPr="00EF042C">
        <w:rPr>
          <w:rFonts w:ascii="Times New Roman" w:eastAsia="標楷體" w:hAnsi="Times New Roman" w:cs="Times New Roman"/>
          <w:color w:val="000000" w:themeColor="text1"/>
          <w:sz w:val="28"/>
          <w:szCs w:val="28"/>
        </w:rPr>
        <w:t>In B.</w:t>
      </w:r>
      <w:r w:rsidRPr="00EF042C">
        <w:rPr>
          <w:rFonts w:ascii="Times New Roman" w:eastAsia="標楷體" w:hAnsi="Times New Roman" w:cs="Times New Roman"/>
          <w:color w:val="000000" w:themeColor="text1"/>
          <w:spacing w:val="20"/>
          <w:sz w:val="28"/>
          <w:szCs w:val="28"/>
        </w:rPr>
        <w:t xml:space="preserve"> </w:t>
      </w:r>
      <w:r w:rsidRPr="00EF042C">
        <w:rPr>
          <w:rFonts w:ascii="Times New Roman" w:eastAsia="標楷體" w:hAnsi="Times New Roman" w:cs="Times New Roman"/>
          <w:color w:val="000000" w:themeColor="text1"/>
          <w:sz w:val="28"/>
          <w:szCs w:val="28"/>
        </w:rPr>
        <w:t>Bozeman</w:t>
      </w:r>
      <w:r w:rsidRPr="00EF042C">
        <w:rPr>
          <w:rFonts w:ascii="Times New Roman" w:eastAsia="標楷體" w:hAnsi="Times New Roman" w:cs="Times New Roman"/>
          <w:color w:val="000000" w:themeColor="text1"/>
          <w:spacing w:val="20"/>
          <w:sz w:val="28"/>
          <w:szCs w:val="28"/>
        </w:rPr>
        <w:t xml:space="preserve"> </w:t>
      </w:r>
      <w:r w:rsidRPr="00EF042C">
        <w:rPr>
          <w:rFonts w:ascii="Times New Roman" w:eastAsia="標楷體" w:hAnsi="Times New Roman" w:cs="Times New Roman"/>
          <w:color w:val="000000" w:themeColor="text1"/>
          <w:sz w:val="28"/>
          <w:szCs w:val="28"/>
        </w:rPr>
        <w:t>(Ed.),</w:t>
      </w:r>
      <w:r w:rsidRPr="00EF042C">
        <w:rPr>
          <w:rFonts w:ascii="Times New Roman" w:eastAsia="標楷體" w:hAnsi="Times New Roman" w:cs="Times New Roman"/>
          <w:color w:val="000000" w:themeColor="text1"/>
          <w:spacing w:val="20"/>
          <w:sz w:val="28"/>
          <w:szCs w:val="28"/>
        </w:rPr>
        <w:t xml:space="preserve"> </w:t>
      </w:r>
      <w:r w:rsidRPr="00EF042C">
        <w:rPr>
          <w:rFonts w:ascii="Times New Roman" w:eastAsia="標楷體" w:hAnsi="Times New Roman" w:cs="Times New Roman"/>
          <w:b/>
          <w:i/>
          <w:color w:val="000000" w:themeColor="text1"/>
          <w:sz w:val="28"/>
          <w:szCs w:val="28"/>
        </w:rPr>
        <w:t>Public</w:t>
      </w:r>
      <w:r w:rsidRPr="00EF042C">
        <w:rPr>
          <w:rFonts w:ascii="Times New Roman" w:eastAsia="標楷體" w:hAnsi="Times New Roman" w:cs="Times New Roman"/>
          <w:b/>
          <w:i/>
          <w:color w:val="000000" w:themeColor="text1"/>
          <w:spacing w:val="21"/>
          <w:sz w:val="28"/>
          <w:szCs w:val="28"/>
        </w:rPr>
        <w:t xml:space="preserve"> </w:t>
      </w:r>
      <w:r w:rsidRPr="00EF042C">
        <w:rPr>
          <w:rFonts w:ascii="Times New Roman" w:eastAsia="標楷體" w:hAnsi="Times New Roman" w:cs="Times New Roman"/>
          <w:b/>
          <w:i/>
          <w:color w:val="000000" w:themeColor="text1"/>
          <w:sz w:val="28"/>
          <w:szCs w:val="28"/>
        </w:rPr>
        <w:t>management:</w:t>
      </w:r>
      <w:r w:rsidRPr="00EF042C">
        <w:rPr>
          <w:rFonts w:ascii="Times New Roman" w:eastAsia="標楷體" w:hAnsi="Times New Roman" w:cs="Times New Roman"/>
          <w:b/>
          <w:i/>
          <w:color w:val="000000" w:themeColor="text1"/>
          <w:spacing w:val="21"/>
          <w:sz w:val="28"/>
          <w:szCs w:val="28"/>
        </w:rPr>
        <w:t xml:space="preserve"> </w:t>
      </w:r>
      <w:r w:rsidRPr="00EF042C">
        <w:rPr>
          <w:rFonts w:ascii="Times New Roman" w:eastAsia="標楷體" w:hAnsi="Times New Roman" w:cs="Times New Roman"/>
          <w:b/>
          <w:i/>
          <w:color w:val="000000" w:themeColor="text1"/>
          <w:sz w:val="28"/>
          <w:szCs w:val="28"/>
        </w:rPr>
        <w:t>The</w:t>
      </w:r>
      <w:r w:rsidRPr="00EF042C">
        <w:rPr>
          <w:rFonts w:ascii="Times New Roman" w:eastAsia="標楷體" w:hAnsi="Times New Roman" w:cs="Times New Roman"/>
          <w:b/>
          <w:i/>
          <w:color w:val="000000" w:themeColor="text1"/>
          <w:spacing w:val="20"/>
          <w:sz w:val="28"/>
          <w:szCs w:val="28"/>
        </w:rPr>
        <w:t xml:space="preserve"> </w:t>
      </w:r>
      <w:r w:rsidRPr="00EF042C">
        <w:rPr>
          <w:rFonts w:ascii="Times New Roman" w:eastAsia="標楷體" w:hAnsi="Times New Roman" w:cs="Times New Roman"/>
          <w:b/>
          <w:i/>
          <w:color w:val="000000" w:themeColor="text1"/>
          <w:sz w:val="28"/>
          <w:szCs w:val="28"/>
        </w:rPr>
        <w:t>state</w:t>
      </w:r>
      <w:r w:rsidRPr="00EF042C">
        <w:rPr>
          <w:rFonts w:ascii="Times New Roman" w:eastAsia="標楷體" w:hAnsi="Times New Roman" w:cs="Times New Roman"/>
          <w:b/>
          <w:i/>
          <w:color w:val="000000" w:themeColor="text1"/>
          <w:spacing w:val="21"/>
          <w:sz w:val="28"/>
          <w:szCs w:val="28"/>
        </w:rPr>
        <w:t xml:space="preserve"> </w:t>
      </w:r>
      <w:r w:rsidRPr="00EF042C">
        <w:rPr>
          <w:rFonts w:ascii="Times New Roman" w:eastAsia="標楷體" w:hAnsi="Times New Roman" w:cs="Times New Roman"/>
          <w:b/>
          <w:i/>
          <w:color w:val="000000" w:themeColor="text1"/>
          <w:sz w:val="28"/>
          <w:szCs w:val="28"/>
        </w:rPr>
        <w:t>of</w:t>
      </w:r>
      <w:r w:rsidRPr="00EF042C">
        <w:rPr>
          <w:rFonts w:ascii="Times New Roman" w:eastAsia="標楷體" w:hAnsi="Times New Roman" w:cs="Times New Roman"/>
          <w:b/>
          <w:i/>
          <w:color w:val="000000" w:themeColor="text1"/>
          <w:spacing w:val="19"/>
          <w:sz w:val="28"/>
          <w:szCs w:val="28"/>
        </w:rPr>
        <w:t xml:space="preserve"> </w:t>
      </w:r>
      <w:r w:rsidRPr="00EF042C">
        <w:rPr>
          <w:rFonts w:ascii="Times New Roman" w:eastAsia="標楷體" w:hAnsi="Times New Roman" w:cs="Times New Roman"/>
          <w:b/>
          <w:i/>
          <w:color w:val="000000" w:themeColor="text1"/>
          <w:sz w:val="28"/>
          <w:szCs w:val="28"/>
        </w:rPr>
        <w:t>the</w:t>
      </w:r>
      <w:r w:rsidRPr="00EF042C">
        <w:rPr>
          <w:rFonts w:ascii="Times New Roman" w:eastAsia="標楷體" w:hAnsi="Times New Roman" w:cs="Times New Roman"/>
          <w:b/>
          <w:i/>
          <w:color w:val="000000" w:themeColor="text1"/>
          <w:spacing w:val="20"/>
          <w:sz w:val="28"/>
          <w:szCs w:val="28"/>
        </w:rPr>
        <w:t xml:space="preserve"> </w:t>
      </w:r>
      <w:r w:rsidRPr="00EF042C">
        <w:rPr>
          <w:rFonts w:ascii="Times New Roman" w:eastAsia="標楷體" w:hAnsi="Times New Roman" w:cs="Times New Roman"/>
          <w:b/>
          <w:i/>
          <w:color w:val="000000" w:themeColor="text1"/>
          <w:sz w:val="28"/>
          <w:szCs w:val="28"/>
        </w:rPr>
        <w:t>art</w:t>
      </w:r>
      <w:r w:rsidRPr="00EF042C">
        <w:rPr>
          <w:rFonts w:ascii="Times New Roman" w:eastAsia="標楷體" w:hAnsi="Times New Roman" w:cs="Times New Roman"/>
          <w:b/>
          <w:i/>
          <w:color w:val="000000" w:themeColor="text1"/>
          <w:spacing w:val="21"/>
          <w:sz w:val="28"/>
          <w:szCs w:val="28"/>
        </w:rPr>
        <w:t xml:space="preserve"> </w:t>
      </w:r>
      <w:r w:rsidRPr="00EF042C">
        <w:rPr>
          <w:rFonts w:ascii="Times New Roman" w:eastAsia="標楷體" w:hAnsi="Times New Roman" w:cs="Times New Roman"/>
          <w:color w:val="000000" w:themeColor="text1"/>
          <w:sz w:val="28"/>
          <w:szCs w:val="28"/>
        </w:rPr>
        <w:t>(pp.</w:t>
      </w:r>
      <w:r w:rsidRPr="00EF042C">
        <w:rPr>
          <w:rFonts w:ascii="Times New Roman" w:eastAsia="標楷體" w:hAnsi="Times New Roman" w:cs="Times New Roman"/>
          <w:color w:val="000000" w:themeColor="text1"/>
          <w:spacing w:val="20"/>
          <w:sz w:val="28"/>
          <w:szCs w:val="28"/>
        </w:rPr>
        <w:t xml:space="preserve"> </w:t>
      </w:r>
      <w:r w:rsidRPr="00EF042C">
        <w:rPr>
          <w:rFonts w:ascii="Times New Roman" w:eastAsia="標楷體" w:hAnsi="Times New Roman" w:cs="Times New Roman"/>
          <w:color w:val="000000" w:themeColor="text1"/>
          <w:sz w:val="28"/>
          <w:szCs w:val="28"/>
        </w:rPr>
        <w:t>1-5).</w:t>
      </w:r>
      <w:r w:rsidRPr="00EF042C">
        <w:rPr>
          <w:rFonts w:ascii="Times New Roman" w:eastAsia="標楷體" w:hAnsi="Times New Roman" w:cs="Times New Roman"/>
          <w:color w:val="000000" w:themeColor="text1"/>
          <w:spacing w:val="20"/>
          <w:sz w:val="28"/>
          <w:szCs w:val="28"/>
        </w:rPr>
        <w:t xml:space="preserve"> </w:t>
      </w:r>
      <w:r w:rsidRPr="00EF042C">
        <w:rPr>
          <w:rFonts w:ascii="Times New Roman" w:eastAsia="標楷體" w:hAnsi="Times New Roman" w:cs="Times New Roman"/>
          <w:color w:val="000000" w:themeColor="text1"/>
          <w:sz w:val="28"/>
          <w:szCs w:val="28"/>
        </w:rPr>
        <w:t>San Francisco, CA:</w:t>
      </w:r>
      <w:r w:rsidRPr="00EF042C">
        <w:rPr>
          <w:rFonts w:ascii="Times New Roman" w:eastAsia="標楷體" w:hAnsi="Times New Roman" w:cs="Times New Roman"/>
          <w:color w:val="000000" w:themeColor="text1"/>
          <w:spacing w:val="-8"/>
          <w:sz w:val="28"/>
          <w:szCs w:val="28"/>
        </w:rPr>
        <w:t xml:space="preserve"> </w:t>
      </w:r>
      <w:r w:rsidRPr="00EF042C">
        <w:rPr>
          <w:rFonts w:ascii="Times New Roman" w:eastAsia="標楷體" w:hAnsi="Times New Roman" w:cs="Times New Roman"/>
          <w:color w:val="000000" w:themeColor="text1"/>
          <w:sz w:val="28"/>
          <w:szCs w:val="28"/>
        </w:rPr>
        <w:t>Jossey-Bass.</w:t>
      </w:r>
    </w:p>
    <w:p w:rsidR="00BB21F4" w:rsidRPr="00EF042C"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4</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研討會論文</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pacing w:val="-58"/>
          <w:sz w:val="28"/>
          <w:szCs w:val="28"/>
        </w:rPr>
        <w:t xml:space="preserve"> </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color w:val="000000" w:themeColor="text1"/>
          <w:sz w:val="28"/>
          <w:szCs w:val="28"/>
        </w:rPr>
        <w:t>】作者（年月）。</w:t>
      </w:r>
      <w:r w:rsidRPr="00EF042C">
        <w:rPr>
          <w:rFonts w:ascii="Times New Roman" w:eastAsia="標楷體" w:hAnsi="Times New Roman" w:cs="Times New Roman"/>
          <w:b/>
          <w:color w:val="000000" w:themeColor="text1"/>
          <w:sz w:val="28"/>
          <w:szCs w:val="28"/>
          <w:lang w:eastAsia="zh-TW"/>
        </w:rPr>
        <w:t>論文名稱</w:t>
      </w:r>
      <w:r w:rsidRPr="00EF042C">
        <w:rPr>
          <w:rFonts w:ascii="Times New Roman" w:eastAsia="標楷體" w:hAnsi="Times New Roman" w:cs="Times New Roman"/>
          <w:color w:val="000000" w:themeColor="text1"/>
          <w:sz w:val="28"/>
          <w:szCs w:val="28"/>
          <w:lang w:eastAsia="zh-TW"/>
        </w:rPr>
        <w:t>。研討會名稱，舉行地點。</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1</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江明修（</w:t>
      </w:r>
      <w:r w:rsidRPr="00EF042C">
        <w:rPr>
          <w:rFonts w:ascii="Times New Roman" w:eastAsia="標楷體" w:hAnsi="Times New Roman" w:cs="Times New Roman"/>
          <w:color w:val="000000" w:themeColor="text1"/>
          <w:sz w:val="28"/>
          <w:szCs w:val="28"/>
          <w:lang w:eastAsia="zh-TW"/>
        </w:rPr>
        <w:t>1997</w:t>
      </w:r>
      <w:r w:rsidRPr="00EF042C">
        <w:rPr>
          <w:rFonts w:ascii="Times New Roman" w:eastAsia="標楷體" w:hAnsi="Times New Roman" w:cs="Times New Roman"/>
          <w:color w:val="000000" w:themeColor="text1"/>
          <w:spacing w:val="18"/>
          <w:sz w:val="28"/>
          <w:szCs w:val="28"/>
          <w:lang w:eastAsia="zh-TW"/>
        </w:rPr>
        <w:t xml:space="preserve"> </w:t>
      </w:r>
      <w:r w:rsidRPr="00EF042C">
        <w:rPr>
          <w:rFonts w:ascii="Times New Roman" w:eastAsia="標楷體" w:hAnsi="Times New Roman" w:cs="Times New Roman"/>
          <w:color w:val="000000" w:themeColor="text1"/>
          <w:sz w:val="28"/>
          <w:szCs w:val="28"/>
          <w:lang w:eastAsia="zh-TW"/>
        </w:rPr>
        <w:t>年</w:t>
      </w:r>
      <w:r w:rsidRPr="00EF042C">
        <w:rPr>
          <w:rFonts w:ascii="Times New Roman" w:eastAsia="標楷體" w:hAnsi="Times New Roman" w:cs="Times New Roman"/>
          <w:color w:val="000000" w:themeColor="text1"/>
          <w:spacing w:val="16"/>
          <w:sz w:val="28"/>
          <w:szCs w:val="28"/>
          <w:lang w:eastAsia="zh-TW"/>
        </w:rPr>
        <w:t xml:space="preserve"> </w:t>
      </w:r>
      <w:r w:rsidRPr="00EF042C">
        <w:rPr>
          <w:rFonts w:ascii="Times New Roman" w:eastAsia="標楷體" w:hAnsi="Times New Roman" w:cs="Times New Roman"/>
          <w:color w:val="000000" w:themeColor="text1"/>
          <w:sz w:val="28"/>
          <w:szCs w:val="28"/>
          <w:lang w:eastAsia="zh-TW"/>
        </w:rPr>
        <w:t>6</w:t>
      </w:r>
      <w:r w:rsidRPr="00EF042C">
        <w:rPr>
          <w:rFonts w:ascii="Times New Roman" w:eastAsia="標楷體" w:hAnsi="Times New Roman" w:cs="Times New Roman"/>
          <w:color w:val="000000" w:themeColor="text1"/>
          <w:spacing w:val="18"/>
          <w:sz w:val="28"/>
          <w:szCs w:val="28"/>
          <w:lang w:eastAsia="zh-TW"/>
        </w:rPr>
        <w:t xml:space="preserve"> </w:t>
      </w:r>
      <w:r w:rsidRPr="00EF042C">
        <w:rPr>
          <w:rFonts w:ascii="Times New Roman" w:eastAsia="標楷體" w:hAnsi="Times New Roman" w:cs="Times New Roman"/>
          <w:color w:val="000000" w:themeColor="text1"/>
          <w:sz w:val="28"/>
          <w:szCs w:val="28"/>
          <w:lang w:eastAsia="zh-TW"/>
        </w:rPr>
        <w:t>月）。</w:t>
      </w:r>
      <w:r w:rsidRPr="00EF042C">
        <w:rPr>
          <w:rFonts w:ascii="Times New Roman" w:eastAsia="標楷體" w:hAnsi="Times New Roman" w:cs="Times New Roman"/>
          <w:b/>
          <w:color w:val="000000" w:themeColor="text1"/>
          <w:sz w:val="28"/>
          <w:szCs w:val="28"/>
          <w:lang w:eastAsia="zh-TW"/>
        </w:rPr>
        <w:t>我國行政革新之政治社會分析：歷史的再省</w:t>
      </w:r>
      <w:r w:rsidRPr="00EF042C">
        <w:rPr>
          <w:rFonts w:ascii="Times New Roman" w:eastAsia="標楷體" w:hAnsi="Times New Roman" w:cs="Times New Roman"/>
          <w:b/>
          <w:color w:val="000000" w:themeColor="text1"/>
          <w:spacing w:val="-108"/>
          <w:sz w:val="28"/>
          <w:szCs w:val="28"/>
          <w:lang w:eastAsia="zh-TW"/>
        </w:rPr>
        <w:t xml:space="preserve"> </w:t>
      </w:r>
      <w:r w:rsidRPr="00EF042C">
        <w:rPr>
          <w:rFonts w:ascii="Times New Roman" w:eastAsia="標楷體" w:hAnsi="Times New Roman" w:cs="Times New Roman"/>
          <w:b/>
          <w:color w:val="000000" w:themeColor="text1"/>
          <w:sz w:val="28"/>
          <w:szCs w:val="28"/>
          <w:lang w:eastAsia="zh-TW"/>
        </w:rPr>
        <w:t>思</w:t>
      </w:r>
      <w:r w:rsidRPr="00EF042C">
        <w:rPr>
          <w:rFonts w:ascii="Times New Roman" w:eastAsia="標楷體" w:hAnsi="Times New Roman" w:cs="Times New Roman"/>
          <w:color w:val="000000" w:themeColor="text1"/>
          <w:sz w:val="28"/>
          <w:szCs w:val="28"/>
          <w:lang w:eastAsia="zh-TW"/>
        </w:rPr>
        <w:t>。行政革新：理論與實務整合學術研討會，臺北。</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pacing w:val="-56"/>
          <w:sz w:val="28"/>
          <w:szCs w:val="28"/>
        </w:rPr>
        <w:t xml:space="preserve"> </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Author,</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(Year,</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Month).</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Paper</w:t>
      </w:r>
      <w:r w:rsidRPr="00EF042C">
        <w:rPr>
          <w:rFonts w:ascii="Times New Roman" w:eastAsia="標楷體" w:hAnsi="Times New Roman" w:cs="Times New Roman"/>
          <w:b/>
          <w:bCs/>
          <w:i/>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title</w:t>
      </w:r>
      <w:r w:rsidRPr="00EF042C">
        <w:rPr>
          <w:rFonts w:ascii="Times New Roman" w:eastAsia="標楷體" w:hAnsi="Times New Roman" w:cs="Times New Roman"/>
          <w:i/>
          <w:color w:val="000000" w:themeColor="text1"/>
          <w:sz w:val="28"/>
          <w:szCs w:val="28"/>
        </w:rPr>
        <w:t>.</w:t>
      </w:r>
      <w:r w:rsidRPr="00EF042C">
        <w:rPr>
          <w:rFonts w:ascii="Times New Roman" w:eastAsia="標楷體" w:hAnsi="Times New Roman" w:cs="Times New Roman"/>
          <w:i/>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The</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Conference</w:t>
      </w:r>
      <w:r w:rsidRPr="00EF042C">
        <w:rPr>
          <w:rFonts w:ascii="Times New Roman" w:eastAsia="標楷體" w:hAnsi="Times New Roman" w:cs="Times New Roman"/>
          <w:color w:val="000000" w:themeColor="text1"/>
          <w:spacing w:val="-3"/>
          <w:sz w:val="28"/>
          <w:szCs w:val="28"/>
        </w:rPr>
        <w:t xml:space="preserve"> </w:t>
      </w:r>
      <w:r w:rsidRPr="00EF042C">
        <w:rPr>
          <w:rFonts w:ascii="Times New Roman" w:eastAsia="標楷體" w:hAnsi="Times New Roman" w:cs="Times New Roman"/>
          <w:color w:val="000000" w:themeColor="text1"/>
          <w:sz w:val="28"/>
          <w:szCs w:val="28"/>
        </w:rPr>
        <w:t>Title,</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Place.</w:t>
      </w:r>
    </w:p>
    <w:p w:rsidR="002B0BF0" w:rsidRPr="00EF042C" w:rsidRDefault="004A3EE3"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2</w:t>
      </w:r>
      <w:r w:rsidR="00BB21F4" w:rsidRPr="00EF042C">
        <w:rPr>
          <w:rFonts w:ascii="Times New Roman" w:eastAsia="標楷體" w:hAnsi="Times New Roman" w:cs="Times New Roman"/>
          <w:color w:val="000000" w:themeColor="text1"/>
          <w:sz w:val="28"/>
          <w:szCs w:val="28"/>
        </w:rPr>
        <w:t xml:space="preserve"> </w:t>
      </w:r>
      <w:r w:rsidR="00BB21F4" w:rsidRPr="00EF042C">
        <w:rPr>
          <w:rFonts w:ascii="Times New Roman" w:eastAsia="標楷體" w:hAnsi="Times New Roman" w:cs="Times New Roman"/>
          <w:color w:val="000000" w:themeColor="text1"/>
          <w:sz w:val="28"/>
          <w:szCs w:val="28"/>
          <w:lang w:eastAsia="zh-TW"/>
        </w:rPr>
        <w:t xml:space="preserve"> </w:t>
      </w:r>
      <w:r w:rsidR="00BB21F4" w:rsidRPr="00EF042C">
        <w:rPr>
          <w:rFonts w:ascii="Times New Roman" w:eastAsia="標楷體" w:hAnsi="Times New Roman" w:cs="Times New Roman"/>
          <w:color w:val="000000" w:themeColor="text1"/>
          <w:sz w:val="28"/>
          <w:szCs w:val="28"/>
        </w:rPr>
        <w:t xml:space="preserve">Stein, R. M., &amp; K. N. Bickers (1992). </w:t>
      </w:r>
      <w:r w:rsidR="00BB21F4" w:rsidRPr="00EF042C">
        <w:rPr>
          <w:rFonts w:ascii="Times New Roman" w:eastAsia="標楷體" w:hAnsi="Times New Roman" w:cs="Times New Roman"/>
          <w:b/>
          <w:bCs/>
          <w:i/>
          <w:color w:val="000000" w:themeColor="text1"/>
          <w:sz w:val="28"/>
          <w:szCs w:val="28"/>
        </w:rPr>
        <w:t>Congressional elections and the</w:t>
      </w:r>
      <w:r w:rsidR="00BB21F4" w:rsidRPr="00EF042C">
        <w:rPr>
          <w:rFonts w:ascii="Times New Roman" w:eastAsia="標楷體" w:hAnsi="Times New Roman" w:cs="Times New Roman"/>
          <w:b/>
          <w:bCs/>
          <w:i/>
          <w:color w:val="000000" w:themeColor="text1"/>
          <w:spacing w:val="38"/>
          <w:sz w:val="28"/>
          <w:szCs w:val="28"/>
        </w:rPr>
        <w:t xml:space="preserve"> </w:t>
      </w:r>
      <w:r w:rsidR="00BB21F4" w:rsidRPr="00EF042C">
        <w:rPr>
          <w:rFonts w:ascii="Times New Roman" w:eastAsia="標楷體" w:hAnsi="Times New Roman" w:cs="Times New Roman"/>
          <w:b/>
          <w:bCs/>
          <w:i/>
          <w:color w:val="000000" w:themeColor="text1"/>
          <w:sz w:val="28"/>
          <w:szCs w:val="28"/>
        </w:rPr>
        <w:t>pork barrel: The interest group connection</w:t>
      </w:r>
      <w:r w:rsidR="00BB21F4" w:rsidRPr="00EF042C">
        <w:rPr>
          <w:rFonts w:ascii="Times New Roman" w:eastAsia="標楷體" w:hAnsi="Times New Roman" w:cs="Times New Roman"/>
          <w:color w:val="000000" w:themeColor="text1"/>
          <w:sz w:val="28"/>
          <w:szCs w:val="28"/>
        </w:rPr>
        <w:t>. The 88</w:t>
      </w:r>
      <w:r w:rsidR="00BB21F4" w:rsidRPr="00EF042C">
        <w:rPr>
          <w:rFonts w:ascii="Times New Roman" w:eastAsia="標楷體" w:hAnsi="Times New Roman" w:cs="Times New Roman"/>
          <w:color w:val="000000" w:themeColor="text1"/>
          <w:position w:val="10"/>
          <w:sz w:val="28"/>
          <w:szCs w:val="28"/>
        </w:rPr>
        <w:t xml:space="preserve">th </w:t>
      </w:r>
      <w:r w:rsidR="00BB21F4" w:rsidRPr="00EF042C">
        <w:rPr>
          <w:rFonts w:ascii="Times New Roman" w:eastAsia="標楷體" w:hAnsi="Times New Roman" w:cs="Times New Roman"/>
          <w:color w:val="000000" w:themeColor="text1"/>
          <w:sz w:val="28"/>
          <w:szCs w:val="28"/>
        </w:rPr>
        <w:t>Annual Meetings of</w:t>
      </w:r>
      <w:r w:rsidR="00BB21F4" w:rsidRPr="00EF042C">
        <w:rPr>
          <w:rFonts w:ascii="Times New Roman" w:eastAsia="標楷體" w:hAnsi="Times New Roman" w:cs="Times New Roman"/>
          <w:color w:val="000000" w:themeColor="text1"/>
          <w:spacing w:val="-4"/>
          <w:sz w:val="28"/>
          <w:szCs w:val="28"/>
        </w:rPr>
        <w:t xml:space="preserve"> </w:t>
      </w:r>
      <w:r w:rsidR="00BB21F4" w:rsidRPr="00EF042C">
        <w:rPr>
          <w:rFonts w:ascii="Times New Roman" w:eastAsia="標楷體" w:hAnsi="Times New Roman" w:cs="Times New Roman"/>
          <w:color w:val="000000" w:themeColor="text1"/>
          <w:sz w:val="28"/>
          <w:szCs w:val="28"/>
        </w:rPr>
        <w:t>the American Political Science Association,</w:t>
      </w:r>
      <w:r w:rsidR="00BB21F4" w:rsidRPr="00EF042C">
        <w:rPr>
          <w:rFonts w:ascii="Times New Roman" w:eastAsia="標楷體" w:hAnsi="Times New Roman" w:cs="Times New Roman"/>
          <w:color w:val="000000" w:themeColor="text1"/>
          <w:spacing w:val="-12"/>
          <w:sz w:val="28"/>
          <w:szCs w:val="28"/>
        </w:rPr>
        <w:t xml:space="preserve"> </w:t>
      </w:r>
      <w:r w:rsidR="00BB21F4" w:rsidRPr="00EF042C">
        <w:rPr>
          <w:rFonts w:ascii="Times New Roman" w:eastAsia="標楷體" w:hAnsi="Times New Roman" w:cs="Times New Roman"/>
          <w:color w:val="000000" w:themeColor="text1"/>
          <w:sz w:val="28"/>
          <w:szCs w:val="28"/>
        </w:rPr>
        <w:t>Chicago.</w:t>
      </w:r>
    </w:p>
    <w:p w:rsidR="00BB21F4" w:rsidRPr="00EF042C"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5</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研究計畫</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6"/>
          <w:sz w:val="28"/>
          <w:szCs w:val="28"/>
          <w:lang w:eastAsia="zh-TW"/>
        </w:rPr>
        <w:t>1</w:t>
      </w:r>
      <w:r w:rsidRPr="00EF042C">
        <w:rPr>
          <w:rFonts w:ascii="Times New Roman" w:eastAsia="標楷體" w:hAnsi="Times New Roman" w:cs="Times New Roman"/>
          <w:color w:val="000000" w:themeColor="text1"/>
          <w:spacing w:val="6"/>
          <w:sz w:val="28"/>
          <w:szCs w:val="28"/>
          <w:lang w:eastAsia="zh-TW"/>
        </w:rPr>
        <w:t>】作者（年代）。</w:t>
      </w:r>
      <w:r w:rsidRPr="00EF042C">
        <w:rPr>
          <w:rFonts w:ascii="Times New Roman" w:eastAsia="標楷體" w:hAnsi="Times New Roman" w:cs="Times New Roman"/>
          <w:b/>
          <w:color w:val="000000" w:themeColor="text1"/>
          <w:spacing w:val="6"/>
          <w:sz w:val="28"/>
          <w:szCs w:val="28"/>
          <w:lang w:eastAsia="zh-TW"/>
        </w:rPr>
        <w:t>報告名稱</w:t>
      </w:r>
      <w:r w:rsidRPr="00EF042C">
        <w:rPr>
          <w:rFonts w:ascii="Times New Roman" w:eastAsia="標楷體" w:hAnsi="Times New Roman" w:cs="Times New Roman"/>
          <w:color w:val="000000" w:themeColor="text1"/>
          <w:spacing w:val="6"/>
          <w:sz w:val="28"/>
          <w:szCs w:val="28"/>
          <w:lang w:eastAsia="zh-TW"/>
        </w:rPr>
        <w:t>。行政院國家科</w:t>
      </w:r>
      <w:r w:rsidRPr="00EF042C">
        <w:rPr>
          <w:rFonts w:ascii="Times New Roman" w:eastAsia="標楷體" w:hAnsi="Times New Roman" w:cs="Times New Roman"/>
          <w:color w:val="000000" w:themeColor="text1"/>
          <w:spacing w:val="6"/>
          <w:sz w:val="28"/>
          <w:szCs w:val="28"/>
          <w:lang w:eastAsia="zh-TW"/>
        </w:rPr>
        <w:lastRenderedPageBreak/>
        <w:t>學委員會專題研究成果報</w:t>
      </w:r>
      <w:r w:rsidRPr="00EF042C">
        <w:rPr>
          <w:rFonts w:ascii="Times New Roman" w:eastAsia="標楷體" w:hAnsi="Times New Roman" w:cs="Times New Roman"/>
          <w:color w:val="000000" w:themeColor="text1"/>
          <w:sz w:val="28"/>
          <w:szCs w:val="28"/>
          <w:lang w:eastAsia="zh-TW"/>
        </w:rPr>
        <w:t>（編號：</w:t>
      </w:r>
      <w:r w:rsidRPr="00EF042C">
        <w:rPr>
          <w:rFonts w:ascii="Times New Roman" w:eastAsia="標楷體" w:hAnsi="Times New Roman" w:cs="Times New Roman"/>
          <w:color w:val="000000" w:themeColor="text1"/>
          <w:sz w:val="28"/>
          <w:szCs w:val="28"/>
          <w:lang w:eastAsia="zh-TW"/>
        </w:rPr>
        <w:t>xx</w:t>
      </w:r>
      <w:r w:rsidRPr="00EF042C">
        <w:rPr>
          <w:rFonts w:ascii="Times New Roman" w:eastAsia="標楷體" w:hAnsi="Times New Roman" w:cs="Times New Roman"/>
          <w:color w:val="000000" w:themeColor="text1"/>
          <w:sz w:val="28"/>
          <w:szCs w:val="28"/>
          <w:lang w:eastAsia="zh-TW"/>
        </w:rPr>
        <w:t>），未出版。</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1</w:t>
      </w:r>
      <w:r w:rsidR="00CA27FB"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顏良恭（</w:t>
      </w:r>
      <w:r w:rsidRPr="00EF042C">
        <w:rPr>
          <w:rFonts w:ascii="Times New Roman" w:eastAsia="標楷體" w:hAnsi="Times New Roman" w:cs="Times New Roman"/>
          <w:color w:val="000000" w:themeColor="text1"/>
          <w:sz w:val="28"/>
          <w:szCs w:val="28"/>
          <w:lang w:eastAsia="zh-TW"/>
        </w:rPr>
        <w:t>2001</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b/>
          <w:color w:val="000000" w:themeColor="text1"/>
          <w:sz w:val="28"/>
          <w:szCs w:val="28"/>
          <w:lang w:eastAsia="zh-TW"/>
        </w:rPr>
        <w:t>歷史制度論的方法論基礎</w:t>
      </w:r>
      <w:r w:rsidRPr="00EF042C">
        <w:rPr>
          <w:rFonts w:ascii="Times New Roman" w:eastAsia="標楷體" w:hAnsi="Times New Roman" w:cs="Times New Roman"/>
          <w:color w:val="000000" w:themeColor="text1"/>
          <w:sz w:val="28"/>
          <w:szCs w:val="28"/>
          <w:lang w:eastAsia="zh-TW"/>
        </w:rPr>
        <w:t>。國科會專題研究計畫（編</w:t>
      </w:r>
      <w:r w:rsidRPr="00EF042C">
        <w:rPr>
          <w:rFonts w:ascii="Times New Roman" w:eastAsia="標楷體" w:hAnsi="Times New Roman" w:cs="Times New Roman"/>
          <w:color w:val="000000" w:themeColor="text1"/>
          <w:spacing w:val="-99"/>
          <w:sz w:val="28"/>
          <w:szCs w:val="28"/>
          <w:lang w:eastAsia="zh-TW"/>
        </w:rPr>
        <w:t xml:space="preserve"> </w:t>
      </w:r>
      <w:r w:rsidRPr="00EF042C">
        <w:rPr>
          <w:rFonts w:ascii="Times New Roman" w:eastAsia="標楷體" w:hAnsi="Times New Roman" w:cs="Times New Roman"/>
          <w:color w:val="000000" w:themeColor="text1"/>
          <w:sz w:val="28"/>
          <w:szCs w:val="28"/>
          <w:lang w:eastAsia="zh-TW"/>
        </w:rPr>
        <w:t>號：</w:t>
      </w:r>
      <w:r w:rsidRPr="00EF042C">
        <w:rPr>
          <w:rFonts w:ascii="Times New Roman" w:eastAsia="標楷體" w:hAnsi="Times New Roman" w:cs="Times New Roman"/>
          <w:color w:val="000000" w:themeColor="text1"/>
          <w:sz w:val="28"/>
          <w:szCs w:val="28"/>
          <w:lang w:eastAsia="zh-TW"/>
        </w:rPr>
        <w:t>NSC</w:t>
      </w:r>
      <w:r w:rsidRPr="00EF042C">
        <w:rPr>
          <w:rFonts w:ascii="Times New Roman" w:eastAsia="標楷體" w:hAnsi="Times New Roman" w:cs="Times New Roman"/>
          <w:color w:val="000000" w:themeColor="text1"/>
          <w:spacing w:val="-10"/>
          <w:sz w:val="28"/>
          <w:szCs w:val="28"/>
          <w:lang w:eastAsia="zh-TW"/>
        </w:rPr>
        <w:t xml:space="preserve"> </w:t>
      </w:r>
      <w:r w:rsidRPr="00EF042C">
        <w:rPr>
          <w:rFonts w:ascii="Times New Roman" w:eastAsia="標楷體" w:hAnsi="Times New Roman" w:cs="Times New Roman"/>
          <w:color w:val="000000" w:themeColor="text1"/>
          <w:sz w:val="28"/>
          <w:szCs w:val="28"/>
          <w:lang w:eastAsia="zh-TW"/>
        </w:rPr>
        <w:t>90-2412-H-004-007</w:t>
      </w:r>
      <w:r w:rsidRPr="00EF042C">
        <w:rPr>
          <w:rFonts w:ascii="Times New Roman" w:eastAsia="標楷體" w:hAnsi="Times New Roman" w:cs="Times New Roman"/>
          <w:color w:val="000000" w:themeColor="text1"/>
          <w:sz w:val="28"/>
          <w:szCs w:val="28"/>
          <w:lang w:eastAsia="zh-TW"/>
        </w:rPr>
        <w:t>），未出版。</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6"/>
          <w:sz w:val="28"/>
          <w:szCs w:val="28"/>
          <w:lang w:eastAsia="zh-TW"/>
        </w:rPr>
        <w:t>2</w:t>
      </w:r>
      <w:r w:rsidRPr="00EF042C">
        <w:rPr>
          <w:rFonts w:ascii="Times New Roman" w:eastAsia="標楷體" w:hAnsi="Times New Roman" w:cs="Times New Roman"/>
          <w:color w:val="000000" w:themeColor="text1"/>
          <w:spacing w:val="6"/>
          <w:sz w:val="28"/>
          <w:szCs w:val="28"/>
          <w:lang w:eastAsia="zh-TW"/>
        </w:rPr>
        <w:t>】作者（年代）。</w:t>
      </w:r>
      <w:r w:rsidRPr="00EF042C">
        <w:rPr>
          <w:rFonts w:ascii="Times New Roman" w:eastAsia="標楷體" w:hAnsi="Times New Roman" w:cs="Times New Roman"/>
          <w:b/>
          <w:color w:val="000000" w:themeColor="text1"/>
          <w:spacing w:val="6"/>
          <w:sz w:val="28"/>
          <w:szCs w:val="28"/>
          <w:lang w:eastAsia="zh-TW"/>
        </w:rPr>
        <w:t>報告名稱</w:t>
      </w:r>
      <w:r w:rsidRPr="00EF042C">
        <w:rPr>
          <w:rFonts w:ascii="Times New Roman" w:eastAsia="標楷體" w:hAnsi="Times New Roman" w:cs="Times New Roman"/>
          <w:color w:val="000000" w:themeColor="text1"/>
          <w:spacing w:val="6"/>
          <w:sz w:val="28"/>
          <w:szCs w:val="28"/>
          <w:lang w:eastAsia="zh-TW"/>
        </w:rPr>
        <w:t>。教育部委託之專題研究成果報告（編號：</w:t>
      </w:r>
      <w:r w:rsidRPr="00EF042C">
        <w:rPr>
          <w:rFonts w:ascii="Times New Roman" w:eastAsia="標楷體" w:hAnsi="Times New Roman" w:cs="Times New Roman"/>
          <w:color w:val="000000" w:themeColor="text1"/>
          <w:spacing w:val="-80"/>
          <w:sz w:val="28"/>
          <w:szCs w:val="28"/>
          <w:lang w:eastAsia="zh-TW"/>
        </w:rPr>
        <w:t xml:space="preserve"> </w:t>
      </w:r>
      <w:r w:rsidRPr="00EF042C">
        <w:rPr>
          <w:rFonts w:ascii="Times New Roman" w:eastAsia="標楷體" w:hAnsi="Times New Roman" w:cs="Times New Roman"/>
          <w:color w:val="000000" w:themeColor="text1"/>
          <w:sz w:val="28"/>
          <w:szCs w:val="28"/>
          <w:lang w:eastAsia="zh-TW"/>
        </w:rPr>
        <w:t>xx</w:t>
      </w:r>
      <w:r w:rsidRPr="00EF042C">
        <w:rPr>
          <w:rFonts w:ascii="Times New Roman" w:eastAsia="標楷體" w:hAnsi="Times New Roman" w:cs="Times New Roman"/>
          <w:color w:val="000000" w:themeColor="text1"/>
          <w:sz w:val="28"/>
          <w:szCs w:val="28"/>
          <w:lang w:eastAsia="zh-TW"/>
        </w:rPr>
        <w:t>）。出版地點：出版商。</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2</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黃政傑、李春芳、周愚文、潘慧玲（</w:t>
      </w:r>
      <w:r w:rsidRPr="00EF042C">
        <w:rPr>
          <w:rFonts w:ascii="Times New Roman" w:eastAsia="標楷體" w:hAnsi="Times New Roman" w:cs="Times New Roman"/>
          <w:color w:val="000000" w:themeColor="text1"/>
          <w:sz w:val="28"/>
          <w:szCs w:val="28"/>
          <w:lang w:eastAsia="zh-TW"/>
        </w:rPr>
        <w:t>1992</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b/>
          <w:color w:val="000000" w:themeColor="text1"/>
          <w:sz w:val="28"/>
          <w:szCs w:val="28"/>
          <w:lang w:eastAsia="zh-TW"/>
        </w:rPr>
        <w:t>大陸小學教育政策與教育</w:t>
      </w:r>
      <w:r w:rsidRPr="00EF042C">
        <w:rPr>
          <w:rFonts w:ascii="Times New Roman" w:eastAsia="標楷體" w:hAnsi="Times New Roman" w:cs="Times New Roman"/>
          <w:b/>
          <w:color w:val="000000" w:themeColor="text1"/>
          <w:spacing w:val="-98"/>
          <w:sz w:val="28"/>
          <w:szCs w:val="28"/>
          <w:lang w:eastAsia="zh-TW"/>
        </w:rPr>
        <w:t xml:space="preserve"> </w:t>
      </w:r>
      <w:r w:rsidRPr="00EF042C">
        <w:rPr>
          <w:rFonts w:ascii="Times New Roman" w:eastAsia="標楷體" w:hAnsi="Times New Roman" w:cs="Times New Roman"/>
          <w:b/>
          <w:color w:val="000000" w:themeColor="text1"/>
          <w:sz w:val="28"/>
          <w:szCs w:val="28"/>
          <w:lang w:eastAsia="zh-TW"/>
        </w:rPr>
        <w:t>內容之研究總結報告</w:t>
      </w:r>
      <w:r w:rsidRPr="00EF042C">
        <w:rPr>
          <w:rFonts w:ascii="Times New Roman" w:eastAsia="標楷體" w:hAnsi="Times New Roman" w:cs="Times New Roman"/>
          <w:color w:val="000000" w:themeColor="text1"/>
          <w:sz w:val="28"/>
          <w:szCs w:val="28"/>
          <w:lang w:eastAsia="zh-TW"/>
        </w:rPr>
        <w:t>（編號：</w:t>
      </w:r>
      <w:r w:rsidRPr="00EF042C">
        <w:rPr>
          <w:rFonts w:ascii="Times New Roman" w:eastAsia="標楷體" w:hAnsi="Times New Roman" w:cs="Times New Roman"/>
          <w:color w:val="000000" w:themeColor="text1"/>
          <w:sz w:val="28"/>
          <w:szCs w:val="28"/>
          <w:lang w:eastAsia="zh-TW"/>
        </w:rPr>
        <w:t>F0033518</w:t>
      </w:r>
      <w:r w:rsidRPr="00EF042C">
        <w:rPr>
          <w:rFonts w:ascii="Times New Roman" w:eastAsia="標楷體" w:hAnsi="Times New Roman" w:cs="Times New Roman"/>
          <w:color w:val="000000" w:themeColor="text1"/>
          <w:sz w:val="28"/>
          <w:szCs w:val="28"/>
          <w:lang w:eastAsia="zh-TW"/>
        </w:rPr>
        <w:t>）。臺北市：教育部。</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57"/>
          <w:sz w:val="28"/>
          <w:szCs w:val="28"/>
          <w:lang w:eastAsia="zh-TW"/>
        </w:rPr>
        <w:t xml:space="preserve"> </w:t>
      </w:r>
      <w:r w:rsidRPr="00EF042C">
        <w:rPr>
          <w:rFonts w:ascii="Times New Roman" w:eastAsia="標楷體" w:hAnsi="Times New Roman" w:cs="Times New Roman"/>
          <w:color w:val="000000" w:themeColor="text1"/>
          <w:sz w:val="28"/>
          <w:szCs w:val="28"/>
          <w:lang w:eastAsia="zh-TW"/>
        </w:rPr>
        <w:t>3</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Author,</w:t>
      </w:r>
      <w:r w:rsidRPr="00EF042C">
        <w:rPr>
          <w:rFonts w:ascii="Times New Roman" w:eastAsia="標楷體" w:hAnsi="Times New Roman" w:cs="Times New Roman"/>
          <w:color w:val="000000" w:themeColor="text1"/>
          <w:spacing w:val="-2"/>
          <w:sz w:val="28"/>
          <w:szCs w:val="28"/>
          <w:lang w:eastAsia="zh-TW"/>
        </w:rPr>
        <w:t xml:space="preserve"> </w:t>
      </w:r>
      <w:r w:rsidRPr="00EF042C">
        <w:rPr>
          <w:rFonts w:ascii="Times New Roman" w:eastAsia="標楷體" w:hAnsi="Times New Roman" w:cs="Times New Roman"/>
          <w:color w:val="000000" w:themeColor="text1"/>
          <w:sz w:val="28"/>
          <w:szCs w:val="28"/>
          <w:lang w:eastAsia="zh-TW"/>
        </w:rPr>
        <w:t>A.</w:t>
      </w:r>
      <w:r w:rsidRPr="00EF042C">
        <w:rPr>
          <w:rFonts w:ascii="Times New Roman" w:eastAsia="標楷體" w:hAnsi="Times New Roman" w:cs="Times New Roman"/>
          <w:color w:val="000000" w:themeColor="text1"/>
          <w:spacing w:val="-2"/>
          <w:sz w:val="28"/>
          <w:szCs w:val="28"/>
          <w:lang w:eastAsia="zh-TW"/>
        </w:rPr>
        <w:t xml:space="preserve"> </w:t>
      </w:r>
      <w:r w:rsidRPr="00EF042C">
        <w:rPr>
          <w:rFonts w:ascii="Times New Roman" w:eastAsia="標楷體" w:hAnsi="Times New Roman" w:cs="Times New Roman"/>
          <w:color w:val="000000" w:themeColor="text1"/>
          <w:sz w:val="28"/>
          <w:szCs w:val="28"/>
          <w:lang w:eastAsia="zh-TW"/>
        </w:rPr>
        <w:t>A.</w:t>
      </w:r>
      <w:r w:rsidRPr="00EF042C">
        <w:rPr>
          <w:rFonts w:ascii="Times New Roman" w:eastAsia="標楷體" w:hAnsi="Times New Roman" w:cs="Times New Roman"/>
          <w:color w:val="000000" w:themeColor="text1"/>
          <w:spacing w:val="-5"/>
          <w:sz w:val="28"/>
          <w:szCs w:val="28"/>
          <w:lang w:eastAsia="zh-TW"/>
        </w:rPr>
        <w:t xml:space="preserve"> </w:t>
      </w:r>
      <w:r w:rsidRPr="00EF042C">
        <w:rPr>
          <w:rFonts w:ascii="Times New Roman" w:eastAsia="標楷體" w:hAnsi="Times New Roman" w:cs="Times New Roman"/>
          <w:color w:val="000000" w:themeColor="text1"/>
          <w:sz w:val="28"/>
          <w:szCs w:val="28"/>
          <w:lang w:eastAsia="zh-TW"/>
        </w:rPr>
        <w:t>(Year).</w:t>
      </w:r>
      <w:r w:rsidRPr="00EF042C">
        <w:rPr>
          <w:rFonts w:ascii="Times New Roman" w:eastAsia="標楷體" w:hAnsi="Times New Roman" w:cs="Times New Roman"/>
          <w:color w:val="000000" w:themeColor="text1"/>
          <w:spacing w:val="-2"/>
          <w:sz w:val="28"/>
          <w:szCs w:val="28"/>
          <w:lang w:eastAsia="zh-TW"/>
        </w:rPr>
        <w:t xml:space="preserve"> </w:t>
      </w:r>
      <w:r w:rsidRPr="00EF042C">
        <w:rPr>
          <w:rFonts w:ascii="Times New Roman" w:eastAsia="標楷體" w:hAnsi="Times New Roman" w:cs="Times New Roman"/>
          <w:b/>
          <w:bCs/>
          <w:i/>
          <w:color w:val="000000" w:themeColor="text1"/>
          <w:sz w:val="28"/>
          <w:szCs w:val="28"/>
          <w:lang w:eastAsia="zh-TW"/>
        </w:rPr>
        <w:t>Report</w:t>
      </w:r>
      <w:r w:rsidRPr="00EF042C">
        <w:rPr>
          <w:rFonts w:ascii="Times New Roman" w:eastAsia="標楷體" w:hAnsi="Times New Roman" w:cs="Times New Roman"/>
          <w:b/>
          <w:bCs/>
          <w:i/>
          <w:color w:val="000000" w:themeColor="text1"/>
          <w:spacing w:val="-2"/>
          <w:sz w:val="28"/>
          <w:szCs w:val="28"/>
          <w:lang w:eastAsia="zh-TW"/>
        </w:rPr>
        <w:t xml:space="preserve"> </w:t>
      </w:r>
      <w:r w:rsidRPr="00EF042C">
        <w:rPr>
          <w:rFonts w:ascii="Times New Roman" w:eastAsia="標楷體" w:hAnsi="Times New Roman" w:cs="Times New Roman"/>
          <w:b/>
          <w:bCs/>
          <w:i/>
          <w:color w:val="000000" w:themeColor="text1"/>
          <w:sz w:val="28"/>
          <w:szCs w:val="28"/>
          <w:lang w:eastAsia="zh-TW"/>
        </w:rPr>
        <w:t>title</w:t>
      </w:r>
      <w:r w:rsidRPr="00EF042C">
        <w:rPr>
          <w:rFonts w:ascii="Times New Roman" w:eastAsia="標楷體" w:hAnsi="Times New Roman" w:cs="Times New Roman"/>
          <w:b/>
          <w:bCs/>
          <w:i/>
          <w:color w:val="000000" w:themeColor="text1"/>
          <w:spacing w:val="-4"/>
          <w:sz w:val="28"/>
          <w:szCs w:val="28"/>
          <w:lang w:eastAsia="zh-TW"/>
        </w:rPr>
        <w:t xml:space="preserve"> </w:t>
      </w:r>
      <w:r w:rsidRPr="00EF042C">
        <w:rPr>
          <w:rFonts w:ascii="Times New Roman" w:eastAsia="標楷體" w:hAnsi="Times New Roman" w:cs="Times New Roman"/>
          <w:color w:val="000000" w:themeColor="text1"/>
          <w:sz w:val="28"/>
          <w:szCs w:val="28"/>
          <w:lang w:eastAsia="zh-TW"/>
        </w:rPr>
        <w:t>(Rep.</w:t>
      </w:r>
      <w:r w:rsidRPr="00EF042C">
        <w:rPr>
          <w:rFonts w:ascii="Times New Roman" w:eastAsia="標楷體" w:hAnsi="Times New Roman" w:cs="Times New Roman"/>
          <w:color w:val="000000" w:themeColor="text1"/>
          <w:spacing w:val="-2"/>
          <w:sz w:val="28"/>
          <w:szCs w:val="28"/>
          <w:lang w:eastAsia="zh-TW"/>
        </w:rPr>
        <w:t xml:space="preserve"> </w:t>
      </w:r>
      <w:r w:rsidRPr="00EF042C">
        <w:rPr>
          <w:rFonts w:ascii="Times New Roman" w:eastAsia="標楷體" w:hAnsi="Times New Roman" w:cs="Times New Roman"/>
          <w:color w:val="000000" w:themeColor="text1"/>
          <w:sz w:val="28"/>
          <w:szCs w:val="28"/>
          <w:lang w:eastAsia="zh-TW"/>
        </w:rPr>
        <w:t>No.).</w:t>
      </w:r>
      <w:r w:rsidRPr="00EF042C">
        <w:rPr>
          <w:rFonts w:ascii="Times New Roman" w:eastAsia="標楷體" w:hAnsi="Times New Roman" w:cs="Times New Roman"/>
          <w:color w:val="000000" w:themeColor="text1"/>
          <w:spacing w:val="-2"/>
          <w:sz w:val="28"/>
          <w:szCs w:val="28"/>
          <w:lang w:eastAsia="zh-TW"/>
        </w:rPr>
        <w:t xml:space="preserve"> </w:t>
      </w:r>
      <w:r w:rsidRPr="00EF042C">
        <w:rPr>
          <w:rFonts w:ascii="Times New Roman" w:eastAsia="標楷體" w:hAnsi="Times New Roman" w:cs="Times New Roman"/>
          <w:color w:val="000000" w:themeColor="text1"/>
          <w:sz w:val="28"/>
          <w:szCs w:val="28"/>
          <w:lang w:eastAsia="zh-TW"/>
        </w:rPr>
        <w:t>Location:</w:t>
      </w:r>
      <w:r w:rsidRPr="00EF042C">
        <w:rPr>
          <w:rFonts w:ascii="Times New Roman" w:eastAsia="標楷體" w:hAnsi="Times New Roman" w:cs="Times New Roman"/>
          <w:color w:val="000000" w:themeColor="text1"/>
          <w:spacing w:val="-1"/>
          <w:sz w:val="28"/>
          <w:szCs w:val="28"/>
          <w:lang w:eastAsia="zh-TW"/>
        </w:rPr>
        <w:t xml:space="preserve"> </w:t>
      </w:r>
      <w:r w:rsidRPr="00EF042C">
        <w:rPr>
          <w:rFonts w:ascii="Times New Roman" w:eastAsia="標楷體" w:hAnsi="Times New Roman" w:cs="Times New Roman"/>
          <w:color w:val="000000" w:themeColor="text1"/>
          <w:sz w:val="28"/>
          <w:szCs w:val="28"/>
          <w:lang w:eastAsia="zh-TW"/>
        </w:rPr>
        <w:t>Publisher.</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3</w:t>
      </w:r>
      <w:r w:rsidRPr="00EF042C">
        <w:rPr>
          <w:rFonts w:ascii="Times New Roman" w:eastAsia="標楷體" w:hAnsi="Times New Roman" w:cs="Times New Roman"/>
          <w:color w:val="000000" w:themeColor="text1"/>
          <w:sz w:val="28"/>
          <w:szCs w:val="28"/>
          <w:lang w:eastAsia="zh-TW"/>
        </w:rPr>
        <w:t xml:space="preserve"> Broadhurst,</w:t>
      </w:r>
      <w:r w:rsidRPr="00EF042C">
        <w:rPr>
          <w:rFonts w:ascii="Times New Roman" w:eastAsia="標楷體" w:hAnsi="Times New Roman" w:cs="Times New Roman"/>
          <w:color w:val="000000" w:themeColor="text1"/>
          <w:spacing w:val="43"/>
          <w:sz w:val="28"/>
          <w:szCs w:val="28"/>
          <w:lang w:eastAsia="zh-TW"/>
        </w:rPr>
        <w:t xml:space="preserve"> </w:t>
      </w:r>
      <w:r w:rsidRPr="00EF042C">
        <w:rPr>
          <w:rFonts w:ascii="Times New Roman" w:eastAsia="標楷體" w:hAnsi="Times New Roman" w:cs="Times New Roman"/>
          <w:color w:val="000000" w:themeColor="text1"/>
          <w:sz w:val="28"/>
          <w:szCs w:val="28"/>
          <w:lang w:eastAsia="zh-TW"/>
        </w:rPr>
        <w:t>R.</w:t>
      </w:r>
      <w:r w:rsidRPr="00EF042C">
        <w:rPr>
          <w:rFonts w:ascii="Times New Roman" w:eastAsia="標楷體" w:hAnsi="Times New Roman" w:cs="Times New Roman"/>
          <w:color w:val="000000" w:themeColor="text1"/>
          <w:spacing w:val="43"/>
          <w:sz w:val="28"/>
          <w:szCs w:val="28"/>
          <w:lang w:eastAsia="zh-TW"/>
        </w:rPr>
        <w:t xml:space="preserve"> </w:t>
      </w:r>
      <w:r w:rsidRPr="00EF042C">
        <w:rPr>
          <w:rFonts w:ascii="Times New Roman" w:eastAsia="標楷體" w:hAnsi="Times New Roman" w:cs="Times New Roman"/>
          <w:color w:val="000000" w:themeColor="text1"/>
          <w:sz w:val="28"/>
          <w:szCs w:val="28"/>
          <w:lang w:eastAsia="zh-TW"/>
        </w:rPr>
        <w:t>G.,</w:t>
      </w:r>
      <w:r w:rsidRPr="00EF042C">
        <w:rPr>
          <w:rFonts w:ascii="Times New Roman" w:eastAsia="標楷體" w:hAnsi="Times New Roman" w:cs="Times New Roman"/>
          <w:color w:val="000000" w:themeColor="text1"/>
          <w:spacing w:val="43"/>
          <w:sz w:val="28"/>
          <w:szCs w:val="28"/>
          <w:lang w:eastAsia="zh-TW"/>
        </w:rPr>
        <w:t xml:space="preserve"> </w:t>
      </w:r>
      <w:r w:rsidRPr="00EF042C">
        <w:rPr>
          <w:rFonts w:ascii="Times New Roman" w:eastAsia="標楷體" w:hAnsi="Times New Roman" w:cs="Times New Roman"/>
          <w:color w:val="000000" w:themeColor="text1"/>
          <w:sz w:val="28"/>
          <w:szCs w:val="28"/>
          <w:lang w:eastAsia="zh-TW"/>
        </w:rPr>
        <w:t>&amp;</w:t>
      </w:r>
      <w:r w:rsidRPr="00EF042C">
        <w:rPr>
          <w:rFonts w:ascii="Times New Roman" w:eastAsia="標楷體" w:hAnsi="Times New Roman" w:cs="Times New Roman"/>
          <w:color w:val="000000" w:themeColor="text1"/>
          <w:spacing w:val="42"/>
          <w:sz w:val="28"/>
          <w:szCs w:val="28"/>
          <w:lang w:eastAsia="zh-TW"/>
        </w:rPr>
        <w:t xml:space="preserve"> </w:t>
      </w:r>
      <w:r w:rsidRPr="00EF042C">
        <w:rPr>
          <w:rFonts w:ascii="Times New Roman" w:eastAsia="標楷體" w:hAnsi="Times New Roman" w:cs="Times New Roman"/>
          <w:color w:val="000000" w:themeColor="text1"/>
          <w:sz w:val="28"/>
          <w:szCs w:val="28"/>
          <w:lang w:eastAsia="zh-TW"/>
        </w:rPr>
        <w:t>R.</w:t>
      </w:r>
      <w:r w:rsidRPr="00EF042C">
        <w:rPr>
          <w:rFonts w:ascii="Times New Roman" w:eastAsia="標楷體" w:hAnsi="Times New Roman" w:cs="Times New Roman"/>
          <w:color w:val="000000" w:themeColor="text1"/>
          <w:spacing w:val="45"/>
          <w:sz w:val="28"/>
          <w:szCs w:val="28"/>
          <w:lang w:eastAsia="zh-TW"/>
        </w:rPr>
        <w:t xml:space="preserve"> </w:t>
      </w:r>
      <w:r w:rsidRPr="00EF042C">
        <w:rPr>
          <w:rFonts w:ascii="Times New Roman" w:eastAsia="標楷體" w:hAnsi="Times New Roman" w:cs="Times New Roman"/>
          <w:color w:val="000000" w:themeColor="text1"/>
          <w:sz w:val="28"/>
          <w:szCs w:val="28"/>
          <w:lang w:eastAsia="zh-TW"/>
        </w:rPr>
        <w:t>A.</w:t>
      </w:r>
      <w:r w:rsidRPr="00EF042C">
        <w:rPr>
          <w:rFonts w:ascii="Times New Roman" w:eastAsia="標楷體" w:hAnsi="Times New Roman" w:cs="Times New Roman"/>
          <w:color w:val="000000" w:themeColor="text1"/>
          <w:spacing w:val="43"/>
          <w:sz w:val="28"/>
          <w:szCs w:val="28"/>
          <w:lang w:eastAsia="zh-TW"/>
        </w:rPr>
        <w:t xml:space="preserve"> </w:t>
      </w:r>
      <w:r w:rsidRPr="00EF042C">
        <w:rPr>
          <w:rFonts w:ascii="Times New Roman" w:eastAsia="標楷體" w:hAnsi="Times New Roman" w:cs="Times New Roman"/>
          <w:color w:val="000000" w:themeColor="text1"/>
          <w:sz w:val="28"/>
          <w:szCs w:val="28"/>
          <w:lang w:eastAsia="zh-TW"/>
        </w:rPr>
        <w:t>Maller</w:t>
      </w:r>
      <w:r w:rsidRPr="00EF042C">
        <w:rPr>
          <w:rFonts w:ascii="Times New Roman" w:eastAsia="標楷體" w:hAnsi="Times New Roman" w:cs="Times New Roman"/>
          <w:color w:val="000000" w:themeColor="text1"/>
          <w:spacing w:val="43"/>
          <w:sz w:val="28"/>
          <w:szCs w:val="28"/>
          <w:lang w:eastAsia="zh-TW"/>
        </w:rPr>
        <w:t xml:space="preserve"> </w:t>
      </w:r>
      <w:r w:rsidRPr="00EF042C">
        <w:rPr>
          <w:rFonts w:ascii="Times New Roman" w:eastAsia="標楷體" w:hAnsi="Times New Roman" w:cs="Times New Roman"/>
          <w:color w:val="000000" w:themeColor="text1"/>
          <w:sz w:val="28"/>
          <w:szCs w:val="28"/>
          <w:lang w:eastAsia="zh-TW"/>
        </w:rPr>
        <w:t>(1991).</w:t>
      </w:r>
      <w:r w:rsidRPr="00EF042C">
        <w:rPr>
          <w:rFonts w:ascii="Times New Roman" w:eastAsia="標楷體" w:hAnsi="Times New Roman" w:cs="Times New Roman"/>
          <w:color w:val="000000" w:themeColor="text1"/>
          <w:spacing w:val="41"/>
          <w:sz w:val="28"/>
          <w:szCs w:val="28"/>
          <w:lang w:eastAsia="zh-TW"/>
        </w:rPr>
        <w:t xml:space="preserve"> </w:t>
      </w:r>
      <w:r w:rsidRPr="00EF042C">
        <w:rPr>
          <w:rFonts w:ascii="Times New Roman" w:eastAsia="標楷體" w:hAnsi="Times New Roman" w:cs="Times New Roman"/>
          <w:b/>
          <w:bCs/>
          <w:i/>
          <w:color w:val="000000" w:themeColor="text1"/>
          <w:sz w:val="28"/>
          <w:szCs w:val="28"/>
          <w:lang w:eastAsia="zh-TW"/>
        </w:rPr>
        <w:t>Sex</w:t>
      </w:r>
      <w:r w:rsidRPr="00EF042C">
        <w:rPr>
          <w:rFonts w:ascii="Times New Roman" w:eastAsia="標楷體" w:hAnsi="Times New Roman" w:cs="Times New Roman"/>
          <w:b/>
          <w:bCs/>
          <w:i/>
          <w:color w:val="000000" w:themeColor="text1"/>
          <w:spacing w:val="43"/>
          <w:sz w:val="28"/>
          <w:szCs w:val="28"/>
          <w:lang w:eastAsia="zh-TW"/>
        </w:rPr>
        <w:t xml:space="preserve"> </w:t>
      </w:r>
      <w:r w:rsidRPr="00EF042C">
        <w:rPr>
          <w:rFonts w:ascii="Times New Roman" w:eastAsia="標楷體" w:hAnsi="Times New Roman" w:cs="Times New Roman"/>
          <w:b/>
          <w:bCs/>
          <w:i/>
          <w:color w:val="000000" w:themeColor="text1"/>
          <w:sz w:val="28"/>
          <w:szCs w:val="28"/>
          <w:lang w:eastAsia="zh-TW"/>
        </w:rPr>
        <w:t>offending</w:t>
      </w:r>
      <w:r w:rsidRPr="00EF042C">
        <w:rPr>
          <w:rFonts w:ascii="Times New Roman" w:eastAsia="標楷體" w:hAnsi="Times New Roman" w:cs="Times New Roman"/>
          <w:b/>
          <w:bCs/>
          <w:i/>
          <w:color w:val="000000" w:themeColor="text1"/>
          <w:spacing w:val="43"/>
          <w:sz w:val="28"/>
          <w:szCs w:val="28"/>
          <w:lang w:eastAsia="zh-TW"/>
        </w:rPr>
        <w:t xml:space="preserve"> </w:t>
      </w:r>
      <w:r w:rsidRPr="00EF042C">
        <w:rPr>
          <w:rFonts w:ascii="Times New Roman" w:eastAsia="標楷體" w:hAnsi="Times New Roman" w:cs="Times New Roman"/>
          <w:b/>
          <w:bCs/>
          <w:i/>
          <w:color w:val="000000" w:themeColor="text1"/>
          <w:sz w:val="28"/>
          <w:szCs w:val="28"/>
          <w:lang w:eastAsia="zh-TW"/>
        </w:rPr>
        <w:t>and</w:t>
      </w:r>
      <w:r w:rsidRPr="00EF042C">
        <w:rPr>
          <w:rFonts w:ascii="Times New Roman" w:eastAsia="標楷體" w:hAnsi="Times New Roman" w:cs="Times New Roman"/>
          <w:b/>
          <w:bCs/>
          <w:i/>
          <w:color w:val="000000" w:themeColor="text1"/>
          <w:spacing w:val="43"/>
          <w:sz w:val="28"/>
          <w:szCs w:val="28"/>
          <w:lang w:eastAsia="zh-TW"/>
        </w:rPr>
        <w:t xml:space="preserve"> </w:t>
      </w:r>
      <w:r w:rsidRPr="00EF042C">
        <w:rPr>
          <w:rFonts w:ascii="Times New Roman" w:eastAsia="標楷體" w:hAnsi="Times New Roman" w:cs="Times New Roman"/>
          <w:b/>
          <w:bCs/>
          <w:i/>
          <w:color w:val="000000" w:themeColor="text1"/>
          <w:sz w:val="28"/>
          <w:szCs w:val="28"/>
          <w:lang w:eastAsia="zh-TW"/>
        </w:rPr>
        <w:t xml:space="preserve">recidivism </w:t>
      </w:r>
      <w:r w:rsidRPr="00EF042C">
        <w:rPr>
          <w:rFonts w:ascii="Times New Roman" w:eastAsia="標楷體" w:hAnsi="Times New Roman" w:cs="Times New Roman"/>
          <w:color w:val="000000" w:themeColor="text1"/>
          <w:sz w:val="28"/>
          <w:szCs w:val="28"/>
          <w:lang w:eastAsia="zh-TW"/>
        </w:rPr>
        <w:t xml:space="preserve">(Tech. Rep. No. 3). </w:t>
      </w:r>
      <w:r w:rsidRPr="00EF042C">
        <w:rPr>
          <w:rFonts w:ascii="Times New Roman" w:eastAsia="標楷體" w:hAnsi="Times New Roman" w:cs="Times New Roman"/>
          <w:color w:val="000000" w:themeColor="text1"/>
          <w:sz w:val="28"/>
          <w:szCs w:val="28"/>
        </w:rPr>
        <w:t>Nedlands, Western Australia: University of</w:t>
      </w:r>
      <w:r w:rsidRPr="00EF042C">
        <w:rPr>
          <w:rFonts w:ascii="Times New Roman" w:eastAsia="標楷體" w:hAnsi="Times New Roman" w:cs="Times New Roman"/>
          <w:color w:val="000000" w:themeColor="text1"/>
          <w:spacing w:val="11"/>
          <w:sz w:val="28"/>
          <w:szCs w:val="28"/>
        </w:rPr>
        <w:t xml:space="preserve"> </w:t>
      </w:r>
      <w:r w:rsidRPr="00EF042C">
        <w:rPr>
          <w:rFonts w:ascii="Times New Roman" w:eastAsia="標楷體" w:hAnsi="Times New Roman" w:cs="Times New Roman"/>
          <w:color w:val="000000" w:themeColor="text1"/>
          <w:sz w:val="28"/>
          <w:szCs w:val="28"/>
        </w:rPr>
        <w:t>Western Australia, Crime Research</w:t>
      </w:r>
      <w:r w:rsidRPr="00EF042C">
        <w:rPr>
          <w:rFonts w:ascii="Times New Roman" w:eastAsia="標楷體" w:hAnsi="Times New Roman" w:cs="Times New Roman"/>
          <w:color w:val="000000" w:themeColor="text1"/>
          <w:spacing w:val="-11"/>
          <w:sz w:val="28"/>
          <w:szCs w:val="28"/>
        </w:rPr>
        <w:t xml:space="preserve"> </w:t>
      </w:r>
      <w:r w:rsidRPr="00EF042C">
        <w:rPr>
          <w:rFonts w:ascii="Times New Roman" w:eastAsia="標楷體" w:hAnsi="Times New Roman" w:cs="Times New Roman"/>
          <w:color w:val="000000" w:themeColor="text1"/>
          <w:sz w:val="28"/>
          <w:szCs w:val="28"/>
        </w:rPr>
        <w:t>Centre.</w:t>
      </w:r>
    </w:p>
    <w:p w:rsidR="00BB21F4" w:rsidRPr="00EF042C"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6</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學位論文</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54"/>
          <w:sz w:val="28"/>
          <w:szCs w:val="28"/>
          <w:lang w:eastAsia="zh-TW"/>
        </w:rPr>
        <w:t xml:space="preserve"> </w:t>
      </w:r>
      <w:r w:rsidRPr="00EF042C">
        <w:rPr>
          <w:rFonts w:ascii="Times New Roman" w:eastAsia="標楷體" w:hAnsi="Times New Roman" w:cs="Times New Roman"/>
          <w:color w:val="000000" w:themeColor="text1"/>
          <w:spacing w:val="5"/>
          <w:sz w:val="28"/>
          <w:szCs w:val="28"/>
          <w:lang w:eastAsia="zh-TW"/>
        </w:rPr>
        <w:t>作者（年代）。</w:t>
      </w:r>
      <w:r w:rsidRPr="00EF042C">
        <w:rPr>
          <w:rFonts w:ascii="Times New Roman" w:eastAsia="標楷體" w:hAnsi="Times New Roman" w:cs="Times New Roman"/>
          <w:b/>
          <w:color w:val="000000" w:themeColor="text1"/>
          <w:spacing w:val="5"/>
          <w:sz w:val="28"/>
          <w:szCs w:val="28"/>
          <w:lang w:eastAsia="zh-TW"/>
        </w:rPr>
        <w:t>論文名稱</w:t>
      </w:r>
      <w:r w:rsidRPr="00EF042C">
        <w:rPr>
          <w:rFonts w:ascii="Times New Roman" w:eastAsia="標楷體" w:hAnsi="Times New Roman" w:cs="Times New Roman"/>
          <w:color w:val="000000" w:themeColor="text1"/>
          <w:spacing w:val="5"/>
          <w:sz w:val="28"/>
          <w:szCs w:val="28"/>
          <w:lang w:eastAsia="zh-TW"/>
        </w:rPr>
        <w:t>。</w:t>
      </w:r>
      <w:r w:rsidRPr="00EF042C">
        <w:rPr>
          <w:rFonts w:ascii="標楷體" w:eastAsia="標楷體" w:hAnsi="標楷體" w:cs="Times New Roman"/>
          <w:color w:val="000000" w:themeColor="text1"/>
          <w:spacing w:val="5"/>
          <w:sz w:val="28"/>
          <w:szCs w:val="28"/>
          <w:lang w:eastAsia="zh-TW"/>
        </w:rPr>
        <w:t>○○大學○○</w:t>
      </w:r>
      <w:r w:rsidRPr="00EF042C">
        <w:rPr>
          <w:rFonts w:ascii="Times New Roman" w:eastAsia="標楷體" w:hAnsi="Times New Roman" w:cs="Times New Roman"/>
          <w:color w:val="000000" w:themeColor="text1"/>
          <w:spacing w:val="5"/>
          <w:sz w:val="28"/>
          <w:szCs w:val="28"/>
          <w:lang w:eastAsia="zh-TW"/>
        </w:rPr>
        <w:t>研究所碩士（或博士論文），</w:t>
      </w:r>
      <w:r w:rsidRPr="00EF042C">
        <w:rPr>
          <w:rFonts w:ascii="Times New Roman" w:eastAsia="標楷體" w:hAnsi="Times New Roman" w:cs="Times New Roman"/>
          <w:color w:val="000000" w:themeColor="text1"/>
          <w:spacing w:val="-88"/>
          <w:sz w:val="28"/>
          <w:szCs w:val="28"/>
          <w:lang w:eastAsia="zh-TW"/>
        </w:rPr>
        <w:t xml:space="preserve"> </w:t>
      </w:r>
      <w:r w:rsidRPr="00EF042C">
        <w:rPr>
          <w:rFonts w:ascii="Times New Roman" w:eastAsia="標楷體" w:hAnsi="Times New Roman" w:cs="Times New Roman"/>
          <w:color w:val="000000" w:themeColor="text1"/>
          <w:sz w:val="28"/>
          <w:szCs w:val="28"/>
          <w:lang w:eastAsia="zh-TW"/>
        </w:rPr>
        <w:t>未出版，大學地點。</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1</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盧偉斯（</w:t>
      </w:r>
      <w:r w:rsidRPr="00EF042C">
        <w:rPr>
          <w:rFonts w:ascii="Times New Roman" w:eastAsia="標楷體" w:hAnsi="Times New Roman" w:cs="Times New Roman"/>
          <w:color w:val="000000" w:themeColor="text1"/>
          <w:sz w:val="28"/>
          <w:szCs w:val="28"/>
          <w:lang w:eastAsia="zh-TW"/>
        </w:rPr>
        <w:t>1996</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b/>
          <w:color w:val="000000" w:themeColor="text1"/>
          <w:sz w:val="28"/>
          <w:szCs w:val="28"/>
          <w:lang w:eastAsia="zh-TW"/>
        </w:rPr>
        <w:t>組織學習的理論性探究</w:t>
      </w:r>
      <w:r w:rsidRPr="00EF042C">
        <w:rPr>
          <w:rFonts w:ascii="Times New Roman" w:eastAsia="標楷體" w:hAnsi="Times New Roman" w:cs="Times New Roman"/>
          <w:color w:val="000000" w:themeColor="text1"/>
          <w:sz w:val="28"/>
          <w:szCs w:val="28"/>
          <w:lang w:eastAsia="zh-TW"/>
        </w:rPr>
        <w:t>。國立政治大學公共行政學系</w:t>
      </w:r>
      <w:r w:rsidRPr="00EF042C">
        <w:rPr>
          <w:rFonts w:ascii="Times New Roman" w:eastAsia="標楷體" w:hAnsi="Times New Roman" w:cs="Times New Roman"/>
          <w:color w:val="000000" w:themeColor="text1"/>
          <w:spacing w:val="-100"/>
          <w:sz w:val="28"/>
          <w:szCs w:val="28"/>
          <w:lang w:eastAsia="zh-TW"/>
        </w:rPr>
        <w:t xml:space="preserve"> </w:t>
      </w:r>
      <w:r w:rsidRPr="00EF042C">
        <w:rPr>
          <w:rFonts w:ascii="Times New Roman" w:eastAsia="標楷體" w:hAnsi="Times New Roman" w:cs="Times New Roman"/>
          <w:color w:val="000000" w:themeColor="text1"/>
          <w:sz w:val="28"/>
          <w:szCs w:val="28"/>
          <w:lang w:eastAsia="zh-TW"/>
        </w:rPr>
        <w:t>博士學位論文，未出版，臺北。</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rPr>
        <w:t>2</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rPr>
        <w:t xml:space="preserve">Johnson, M. (1990). </w:t>
      </w:r>
      <w:r w:rsidRPr="00EF042C">
        <w:rPr>
          <w:rFonts w:ascii="Times New Roman" w:eastAsia="標楷體" w:hAnsi="Times New Roman" w:cs="Times New Roman"/>
          <w:b/>
          <w:bCs/>
          <w:i/>
          <w:color w:val="000000" w:themeColor="text1"/>
          <w:sz w:val="28"/>
          <w:szCs w:val="28"/>
        </w:rPr>
        <w:t>Classification, markets and the state: Constructing</w:t>
      </w:r>
      <w:r w:rsidRPr="00EF042C">
        <w:rPr>
          <w:rFonts w:ascii="Times New Roman" w:eastAsia="標楷體" w:hAnsi="Times New Roman" w:cs="Times New Roman"/>
          <w:b/>
          <w:bCs/>
          <w:i/>
          <w:color w:val="000000" w:themeColor="text1"/>
          <w:spacing w:val="44"/>
          <w:sz w:val="28"/>
          <w:szCs w:val="28"/>
          <w:lang w:eastAsia="zh-TW"/>
        </w:rPr>
        <w:t xml:space="preserve"> </w:t>
      </w:r>
      <w:r w:rsidRPr="00EF042C">
        <w:rPr>
          <w:rFonts w:ascii="Times New Roman" w:eastAsia="標楷體" w:hAnsi="Times New Roman" w:cs="Times New Roman"/>
          <w:b/>
          <w:bCs/>
          <w:i/>
          <w:color w:val="000000" w:themeColor="text1"/>
          <w:sz w:val="28"/>
          <w:szCs w:val="28"/>
        </w:rPr>
        <w:t>the ethnic division of labor in Taiwan</w:t>
      </w:r>
      <w:r w:rsidRPr="00EF042C">
        <w:rPr>
          <w:rFonts w:ascii="Times New Roman" w:eastAsia="標楷體" w:hAnsi="Times New Roman" w:cs="Times New Roman"/>
          <w:color w:val="000000" w:themeColor="text1"/>
          <w:sz w:val="28"/>
          <w:szCs w:val="28"/>
        </w:rPr>
        <w:t>. Unpublished doctoral</w:t>
      </w:r>
      <w:r w:rsidRPr="00EF042C">
        <w:rPr>
          <w:rFonts w:ascii="Times New Roman" w:eastAsia="標楷體" w:hAnsi="Times New Roman" w:cs="Times New Roman"/>
          <w:color w:val="000000" w:themeColor="text1"/>
          <w:spacing w:val="2"/>
          <w:sz w:val="28"/>
          <w:szCs w:val="28"/>
        </w:rPr>
        <w:t xml:space="preserve"> </w:t>
      </w:r>
      <w:r w:rsidRPr="00EF042C">
        <w:rPr>
          <w:rFonts w:ascii="Times New Roman" w:eastAsia="標楷體" w:hAnsi="Times New Roman" w:cs="Times New Roman"/>
          <w:color w:val="000000" w:themeColor="text1"/>
          <w:sz w:val="28"/>
          <w:szCs w:val="28"/>
        </w:rPr>
        <w:lastRenderedPageBreak/>
        <w:t>dissertation, Department of Sociology, University of Chicago, Chicago, IL.</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rPr>
        <w:t>範例</w:t>
      </w:r>
      <w:r w:rsidRPr="00EF042C">
        <w:rPr>
          <w:rFonts w:ascii="Times New Roman" w:eastAsia="標楷體" w:hAnsi="Times New Roman" w:cs="Times New Roman"/>
          <w:color w:val="000000" w:themeColor="text1"/>
          <w:sz w:val="28"/>
          <w:szCs w:val="28"/>
          <w:bdr w:val="single" w:sz="4" w:space="0" w:color="auto"/>
        </w:rPr>
        <w:t>3</w:t>
      </w:r>
      <w:r w:rsidRPr="00EF042C">
        <w:rPr>
          <w:rFonts w:ascii="Times New Roman" w:eastAsia="標楷體" w:hAnsi="Times New Roman" w:cs="Times New Roman"/>
          <w:color w:val="000000" w:themeColor="text1"/>
          <w:sz w:val="28"/>
          <w:szCs w:val="28"/>
        </w:rPr>
        <w:t xml:space="preserve"> Considine, M. (1986). </w:t>
      </w:r>
      <w:r w:rsidRPr="00EF042C">
        <w:rPr>
          <w:rFonts w:ascii="Times New Roman" w:eastAsia="標楷體" w:hAnsi="Times New Roman" w:cs="Times New Roman"/>
          <w:b/>
          <w:bCs/>
          <w:i/>
          <w:color w:val="000000" w:themeColor="text1"/>
          <w:sz w:val="28"/>
          <w:szCs w:val="28"/>
        </w:rPr>
        <w:t>Australian insurance politics in the 1970s: Two</w:t>
      </w:r>
      <w:r w:rsidRPr="00EF042C">
        <w:rPr>
          <w:rFonts w:ascii="Times New Roman" w:eastAsia="標楷體" w:hAnsi="Times New Roman" w:cs="Times New Roman"/>
          <w:b/>
          <w:bCs/>
          <w:i/>
          <w:color w:val="000000" w:themeColor="text1"/>
          <w:spacing w:val="9"/>
          <w:sz w:val="28"/>
          <w:szCs w:val="28"/>
        </w:rPr>
        <w:t xml:space="preserve"> </w:t>
      </w:r>
      <w:r w:rsidRPr="00EF042C">
        <w:rPr>
          <w:rFonts w:ascii="Times New Roman" w:eastAsia="標楷體" w:hAnsi="Times New Roman" w:cs="Times New Roman"/>
          <w:b/>
          <w:bCs/>
          <w:i/>
          <w:color w:val="000000" w:themeColor="text1"/>
          <w:sz w:val="28"/>
          <w:szCs w:val="28"/>
        </w:rPr>
        <w:t xml:space="preserve">case </w:t>
      </w:r>
      <w:r w:rsidRPr="00EF042C">
        <w:rPr>
          <w:rFonts w:ascii="Times New Roman" w:eastAsia="標楷體" w:hAnsi="Times New Roman" w:cs="Times New Roman"/>
          <w:b/>
          <w:i/>
          <w:color w:val="000000" w:themeColor="text1"/>
          <w:sz w:val="28"/>
          <w:szCs w:val="28"/>
        </w:rPr>
        <w:t>studies</w:t>
      </w:r>
      <w:r w:rsidRPr="00EF042C">
        <w:rPr>
          <w:rFonts w:ascii="Times New Roman" w:eastAsia="標楷體" w:hAnsi="Times New Roman" w:cs="Times New Roman"/>
          <w:color w:val="000000" w:themeColor="text1"/>
          <w:sz w:val="28"/>
          <w:szCs w:val="28"/>
        </w:rPr>
        <w:t>. Unpublished doctoral dissertation. University of</w:t>
      </w:r>
      <w:r w:rsidRPr="00EF042C">
        <w:rPr>
          <w:rFonts w:ascii="Times New Roman" w:eastAsia="標楷體" w:hAnsi="Times New Roman" w:cs="Times New Roman"/>
          <w:color w:val="000000" w:themeColor="text1"/>
          <w:spacing w:val="44"/>
          <w:sz w:val="28"/>
          <w:szCs w:val="28"/>
        </w:rPr>
        <w:t xml:space="preserve"> </w:t>
      </w:r>
      <w:r w:rsidRPr="00EF042C">
        <w:rPr>
          <w:rFonts w:ascii="Times New Roman" w:eastAsia="標楷體" w:hAnsi="Times New Roman" w:cs="Times New Roman"/>
          <w:color w:val="000000" w:themeColor="text1"/>
          <w:sz w:val="28"/>
          <w:szCs w:val="28"/>
        </w:rPr>
        <w:t>Melbourne, Melbourne,</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Australia.</w:t>
      </w:r>
    </w:p>
    <w:p w:rsidR="00BB21F4" w:rsidRPr="00EF042C"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7</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譯著</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44"/>
          <w:sz w:val="28"/>
          <w:szCs w:val="28"/>
          <w:lang w:eastAsia="zh-TW"/>
        </w:rPr>
        <w:t xml:space="preserve"> </w:t>
      </w:r>
      <w:r w:rsidRPr="00EF042C">
        <w:rPr>
          <w:rFonts w:ascii="Times New Roman" w:eastAsia="標楷體" w:hAnsi="Times New Roman" w:cs="Times New Roman"/>
          <w:color w:val="000000" w:themeColor="text1"/>
          <w:spacing w:val="4"/>
          <w:sz w:val="28"/>
          <w:szCs w:val="28"/>
          <w:lang w:eastAsia="zh-TW"/>
        </w:rPr>
        <w:t>譯者名（</w:t>
      </w:r>
      <w:r w:rsidRPr="00EF042C">
        <w:rPr>
          <w:rFonts w:ascii="Times New Roman" w:eastAsia="標楷體" w:hAnsi="Times New Roman" w:cs="Times New Roman"/>
          <w:color w:val="000000" w:themeColor="text1"/>
          <w:spacing w:val="5"/>
          <w:sz w:val="28"/>
          <w:szCs w:val="28"/>
          <w:lang w:eastAsia="zh-TW"/>
        </w:rPr>
        <w:t>譯本</w:t>
      </w:r>
      <w:r w:rsidRPr="00EF042C">
        <w:rPr>
          <w:rFonts w:ascii="Times New Roman" w:eastAsia="標楷體" w:hAnsi="Times New Roman" w:cs="Times New Roman"/>
          <w:color w:val="000000" w:themeColor="text1"/>
          <w:spacing w:val="4"/>
          <w:sz w:val="28"/>
          <w:szCs w:val="28"/>
          <w:lang w:eastAsia="zh-TW"/>
        </w:rPr>
        <w:t>出版年代）。</w:t>
      </w:r>
      <w:r w:rsidRPr="00EF042C">
        <w:rPr>
          <w:rFonts w:ascii="Times New Roman" w:eastAsia="標楷體" w:hAnsi="Times New Roman" w:cs="Times New Roman"/>
          <w:b/>
          <w:color w:val="000000" w:themeColor="text1"/>
          <w:spacing w:val="4"/>
          <w:sz w:val="28"/>
          <w:szCs w:val="28"/>
          <w:lang w:eastAsia="zh-TW"/>
        </w:rPr>
        <w:t>書名</w:t>
      </w:r>
      <w:r w:rsidRPr="00EF042C">
        <w:rPr>
          <w:rFonts w:ascii="Times New Roman" w:eastAsia="標楷體" w:hAnsi="Times New Roman" w:cs="Times New Roman"/>
          <w:color w:val="000000" w:themeColor="text1"/>
          <w:spacing w:val="4"/>
          <w:sz w:val="28"/>
          <w:szCs w:val="28"/>
          <w:lang w:eastAsia="zh-TW"/>
        </w:rPr>
        <w:t>（版別）（原文作者名）。出版地點：</w:t>
      </w:r>
      <w:r w:rsidRPr="00EF042C">
        <w:rPr>
          <w:rFonts w:ascii="Times New Roman" w:eastAsia="標楷體" w:hAnsi="Times New Roman" w:cs="Times New Roman"/>
          <w:color w:val="000000" w:themeColor="text1"/>
          <w:spacing w:val="-72"/>
          <w:sz w:val="28"/>
          <w:szCs w:val="28"/>
          <w:lang w:eastAsia="zh-TW"/>
        </w:rPr>
        <w:t xml:space="preserve"> </w:t>
      </w:r>
      <w:r w:rsidRPr="00EF042C">
        <w:rPr>
          <w:rFonts w:ascii="Times New Roman" w:eastAsia="標楷體" w:hAnsi="Times New Roman" w:cs="Times New Roman"/>
          <w:color w:val="000000" w:themeColor="text1"/>
          <w:sz w:val="28"/>
          <w:szCs w:val="28"/>
          <w:lang w:eastAsia="zh-TW"/>
        </w:rPr>
        <w:t>出版商。</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lang w:eastAsia="zh-TW"/>
        </w:rPr>
        <w:t xml:space="preserve"> </w:t>
      </w:r>
      <w:r w:rsidR="00CE1581"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魯樂中（譯）（</w:t>
      </w:r>
      <w:r w:rsidRPr="00EF042C">
        <w:rPr>
          <w:rFonts w:ascii="Times New Roman" w:eastAsia="標楷體" w:hAnsi="Times New Roman" w:cs="Times New Roman"/>
          <w:color w:val="000000" w:themeColor="text1"/>
          <w:sz w:val="28"/>
          <w:szCs w:val="28"/>
          <w:lang w:eastAsia="zh-TW"/>
        </w:rPr>
        <w:t>1996</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b/>
          <w:color w:val="000000" w:themeColor="text1"/>
          <w:sz w:val="28"/>
          <w:szCs w:val="28"/>
        </w:rPr>
        <w:t>解放型管理</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Tom</w:t>
      </w:r>
      <w:r w:rsidRPr="00EF042C">
        <w:rPr>
          <w:rFonts w:ascii="Times New Roman" w:eastAsia="標楷體" w:hAnsi="Times New Roman" w:cs="Times New Roman"/>
          <w:color w:val="000000" w:themeColor="text1"/>
          <w:spacing w:val="31"/>
          <w:sz w:val="28"/>
          <w:szCs w:val="28"/>
        </w:rPr>
        <w:t xml:space="preserve"> </w:t>
      </w:r>
      <w:r w:rsidRPr="00EF042C">
        <w:rPr>
          <w:rFonts w:ascii="Times New Roman" w:eastAsia="標楷體" w:hAnsi="Times New Roman" w:cs="Times New Roman"/>
          <w:color w:val="000000" w:themeColor="text1"/>
          <w:sz w:val="28"/>
          <w:szCs w:val="28"/>
        </w:rPr>
        <w:t>Peters</w:t>
      </w:r>
      <w:r w:rsidRPr="00EF042C">
        <w:rPr>
          <w:rFonts w:ascii="Times New Roman" w:eastAsia="標楷體" w:hAnsi="Times New Roman" w:cs="Times New Roman"/>
          <w:color w:val="000000" w:themeColor="text1"/>
          <w:sz w:val="28"/>
          <w:szCs w:val="28"/>
        </w:rPr>
        <w:t>原著）。</w:t>
      </w:r>
      <w:r w:rsidRPr="00EF042C">
        <w:rPr>
          <w:rFonts w:ascii="Times New Roman" w:eastAsia="標楷體" w:hAnsi="Times New Roman" w:cs="Times New Roman"/>
          <w:color w:val="000000" w:themeColor="text1"/>
          <w:sz w:val="28"/>
          <w:szCs w:val="28"/>
          <w:lang w:eastAsia="zh-TW"/>
        </w:rPr>
        <w:t>臺北：時報出版社。</w:t>
      </w:r>
    </w:p>
    <w:p w:rsidR="00BB21F4" w:rsidRPr="00EF042C"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8</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報紙</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60"/>
          <w:sz w:val="28"/>
          <w:szCs w:val="28"/>
          <w:lang w:eastAsia="zh-TW"/>
        </w:rPr>
        <w:t xml:space="preserve"> </w:t>
      </w:r>
      <w:r w:rsidRPr="00EF042C">
        <w:rPr>
          <w:rFonts w:ascii="Times New Roman" w:eastAsia="標楷體" w:hAnsi="Times New Roman" w:cs="Times New Roman"/>
          <w:color w:val="000000" w:themeColor="text1"/>
          <w:sz w:val="28"/>
          <w:szCs w:val="28"/>
          <w:lang w:eastAsia="zh-TW"/>
        </w:rPr>
        <w:t>1</w:t>
      </w:r>
      <w:r w:rsidRPr="00EF042C">
        <w:rPr>
          <w:rFonts w:ascii="Times New Roman" w:eastAsia="標楷體" w:hAnsi="Times New Roman" w:cs="Times New Roman"/>
          <w:color w:val="000000" w:themeColor="text1"/>
          <w:sz w:val="28"/>
          <w:szCs w:val="28"/>
          <w:lang w:eastAsia="zh-TW"/>
        </w:rPr>
        <w:t>】記者或作者（年月日）。文章名稱。</w:t>
      </w:r>
      <w:r w:rsidRPr="00EF042C">
        <w:rPr>
          <w:rFonts w:ascii="Times New Roman" w:eastAsia="標楷體" w:hAnsi="Times New Roman" w:cs="Times New Roman"/>
          <w:b/>
          <w:color w:val="000000" w:themeColor="text1"/>
          <w:sz w:val="28"/>
          <w:szCs w:val="28"/>
          <w:lang w:eastAsia="zh-TW"/>
        </w:rPr>
        <w:t>報紙名稱</w:t>
      </w:r>
      <w:r w:rsidRPr="00EF042C">
        <w:rPr>
          <w:rFonts w:ascii="Times New Roman" w:eastAsia="標楷體" w:hAnsi="Times New Roman" w:cs="Times New Roman"/>
          <w:color w:val="000000" w:themeColor="text1"/>
          <w:sz w:val="28"/>
          <w:szCs w:val="28"/>
          <w:lang w:eastAsia="zh-TW"/>
        </w:rPr>
        <w:t>，版別。</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1</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施能傑（</w:t>
      </w:r>
      <w:r w:rsidRPr="00EF042C">
        <w:rPr>
          <w:rFonts w:ascii="Times New Roman" w:eastAsia="標楷體" w:hAnsi="Times New Roman" w:cs="Times New Roman"/>
          <w:color w:val="000000" w:themeColor="text1"/>
          <w:sz w:val="28"/>
          <w:szCs w:val="28"/>
          <w:lang w:eastAsia="zh-TW"/>
        </w:rPr>
        <w:t>1996</w:t>
      </w:r>
      <w:r w:rsidRPr="00EF042C">
        <w:rPr>
          <w:rFonts w:ascii="Times New Roman" w:eastAsia="標楷體" w:hAnsi="Times New Roman" w:cs="Times New Roman"/>
          <w:color w:val="000000" w:themeColor="text1"/>
          <w:spacing w:val="24"/>
          <w:sz w:val="28"/>
          <w:szCs w:val="28"/>
          <w:lang w:eastAsia="zh-TW"/>
        </w:rPr>
        <w:t xml:space="preserve"> </w:t>
      </w:r>
      <w:r w:rsidRPr="00EF042C">
        <w:rPr>
          <w:rFonts w:ascii="Times New Roman" w:eastAsia="標楷體" w:hAnsi="Times New Roman" w:cs="Times New Roman"/>
          <w:color w:val="000000" w:themeColor="text1"/>
          <w:sz w:val="28"/>
          <w:szCs w:val="28"/>
          <w:lang w:eastAsia="zh-TW"/>
        </w:rPr>
        <w:t>年</w:t>
      </w:r>
      <w:r w:rsidRPr="00EF042C">
        <w:rPr>
          <w:rFonts w:ascii="Times New Roman" w:eastAsia="標楷體" w:hAnsi="Times New Roman" w:cs="Times New Roman"/>
          <w:color w:val="000000" w:themeColor="text1"/>
          <w:spacing w:val="-31"/>
          <w:sz w:val="28"/>
          <w:szCs w:val="28"/>
          <w:lang w:eastAsia="zh-TW"/>
        </w:rPr>
        <w:t xml:space="preserve"> </w:t>
      </w:r>
      <w:r w:rsidRPr="00EF042C">
        <w:rPr>
          <w:rFonts w:ascii="Times New Roman" w:eastAsia="標楷體" w:hAnsi="Times New Roman" w:cs="Times New Roman"/>
          <w:color w:val="000000" w:themeColor="text1"/>
          <w:sz w:val="28"/>
          <w:szCs w:val="28"/>
          <w:lang w:eastAsia="zh-TW"/>
        </w:rPr>
        <w:t>2</w:t>
      </w:r>
      <w:r w:rsidRPr="00EF042C">
        <w:rPr>
          <w:rFonts w:ascii="Times New Roman" w:eastAsia="標楷體" w:hAnsi="Times New Roman" w:cs="Times New Roman"/>
          <w:color w:val="000000" w:themeColor="text1"/>
          <w:spacing w:val="24"/>
          <w:sz w:val="28"/>
          <w:szCs w:val="28"/>
          <w:lang w:eastAsia="zh-TW"/>
        </w:rPr>
        <w:t xml:space="preserve"> </w:t>
      </w:r>
      <w:r w:rsidRPr="00EF042C">
        <w:rPr>
          <w:rFonts w:ascii="Times New Roman" w:eastAsia="標楷體" w:hAnsi="Times New Roman" w:cs="Times New Roman"/>
          <w:color w:val="000000" w:themeColor="text1"/>
          <w:sz w:val="28"/>
          <w:szCs w:val="28"/>
          <w:lang w:eastAsia="zh-TW"/>
        </w:rPr>
        <w:t>月</w:t>
      </w:r>
      <w:r w:rsidRPr="00EF042C">
        <w:rPr>
          <w:rFonts w:ascii="Times New Roman" w:eastAsia="標楷體" w:hAnsi="Times New Roman" w:cs="Times New Roman"/>
          <w:color w:val="000000" w:themeColor="text1"/>
          <w:spacing w:val="-31"/>
          <w:sz w:val="28"/>
          <w:szCs w:val="28"/>
          <w:lang w:eastAsia="zh-TW"/>
        </w:rPr>
        <w:t xml:space="preserve"> </w:t>
      </w:r>
      <w:r w:rsidRPr="00EF042C">
        <w:rPr>
          <w:rFonts w:ascii="Times New Roman" w:eastAsia="標楷體" w:hAnsi="Times New Roman" w:cs="Times New Roman"/>
          <w:color w:val="000000" w:themeColor="text1"/>
          <w:sz w:val="28"/>
          <w:szCs w:val="28"/>
          <w:lang w:eastAsia="zh-TW"/>
        </w:rPr>
        <w:t>22</w:t>
      </w:r>
      <w:r w:rsidRPr="00EF042C">
        <w:rPr>
          <w:rFonts w:ascii="Times New Roman" w:eastAsia="標楷體" w:hAnsi="Times New Roman" w:cs="Times New Roman"/>
          <w:color w:val="000000" w:themeColor="text1"/>
          <w:spacing w:val="24"/>
          <w:sz w:val="28"/>
          <w:szCs w:val="28"/>
          <w:lang w:eastAsia="zh-TW"/>
        </w:rPr>
        <w:t xml:space="preserve"> </w:t>
      </w:r>
      <w:r w:rsidRPr="00EF042C">
        <w:rPr>
          <w:rFonts w:ascii="Times New Roman" w:eastAsia="標楷體" w:hAnsi="Times New Roman" w:cs="Times New Roman"/>
          <w:color w:val="000000" w:themeColor="text1"/>
          <w:sz w:val="28"/>
          <w:szCs w:val="28"/>
          <w:lang w:eastAsia="zh-TW"/>
        </w:rPr>
        <w:t>日）。政府也可以像私人企業一樣，有效的為</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民眾解決問題創造福祉。</w:t>
      </w:r>
      <w:r w:rsidRPr="00EF042C">
        <w:rPr>
          <w:rFonts w:ascii="Times New Roman" w:eastAsia="標楷體" w:hAnsi="Times New Roman" w:cs="Times New Roman"/>
          <w:b/>
          <w:color w:val="000000" w:themeColor="text1"/>
          <w:sz w:val="28"/>
          <w:szCs w:val="28"/>
          <w:lang w:eastAsia="zh-TW"/>
        </w:rPr>
        <w:t>中央日報</w:t>
      </w:r>
      <w:r w:rsidRPr="00EF042C">
        <w:rPr>
          <w:rFonts w:ascii="Times New Roman" w:eastAsia="標楷體" w:hAnsi="Times New Roman" w:cs="Times New Roman"/>
          <w:color w:val="000000" w:themeColor="text1"/>
          <w:sz w:val="28"/>
          <w:szCs w:val="28"/>
          <w:lang w:eastAsia="zh-TW"/>
        </w:rPr>
        <w:t>，第</w:t>
      </w:r>
      <w:r w:rsidRPr="00EF042C">
        <w:rPr>
          <w:rFonts w:ascii="Times New Roman" w:eastAsia="標楷體" w:hAnsi="Times New Roman" w:cs="Times New Roman"/>
          <w:color w:val="000000" w:themeColor="text1"/>
          <w:spacing w:val="-55"/>
          <w:sz w:val="28"/>
          <w:szCs w:val="28"/>
          <w:lang w:eastAsia="zh-TW"/>
        </w:rPr>
        <w:t xml:space="preserve"> </w:t>
      </w:r>
      <w:r w:rsidRPr="00EF042C">
        <w:rPr>
          <w:rFonts w:ascii="Times New Roman" w:eastAsia="標楷體" w:hAnsi="Times New Roman" w:cs="Times New Roman"/>
          <w:color w:val="000000" w:themeColor="text1"/>
          <w:sz w:val="28"/>
          <w:szCs w:val="28"/>
          <w:lang w:eastAsia="zh-TW"/>
        </w:rPr>
        <w:t>5</w:t>
      </w:r>
      <w:r w:rsidRPr="00EF042C">
        <w:rPr>
          <w:rFonts w:ascii="Times New Roman" w:eastAsia="標楷體" w:hAnsi="Times New Roman" w:cs="Times New Roman"/>
          <w:color w:val="000000" w:themeColor="text1"/>
          <w:spacing w:val="-3"/>
          <w:sz w:val="28"/>
          <w:szCs w:val="28"/>
          <w:lang w:eastAsia="zh-TW"/>
        </w:rPr>
        <w:t xml:space="preserve"> </w:t>
      </w:r>
      <w:r w:rsidRPr="00EF042C">
        <w:rPr>
          <w:rFonts w:ascii="Times New Roman" w:eastAsia="標楷體" w:hAnsi="Times New Roman" w:cs="Times New Roman"/>
          <w:color w:val="000000" w:themeColor="text1"/>
          <w:sz w:val="28"/>
          <w:szCs w:val="28"/>
          <w:lang w:eastAsia="zh-TW"/>
        </w:rPr>
        <w:t>版。</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pacing w:val="-3"/>
          <w:sz w:val="28"/>
          <w:szCs w:val="28"/>
          <w:lang w:eastAsia="zh-TW"/>
        </w:rPr>
        <w:t>2</w:t>
      </w:r>
      <w:r w:rsidRPr="00EF042C">
        <w:rPr>
          <w:rFonts w:ascii="Times New Roman" w:eastAsia="標楷體" w:hAnsi="Times New Roman" w:cs="Times New Roman"/>
          <w:color w:val="000000" w:themeColor="text1"/>
          <w:spacing w:val="2"/>
          <w:sz w:val="28"/>
          <w:szCs w:val="28"/>
          <w:lang w:eastAsia="zh-TW"/>
        </w:rPr>
        <w:t>】</w:t>
      </w:r>
      <w:r w:rsidRPr="00EF042C">
        <w:rPr>
          <w:rFonts w:ascii="Times New Roman" w:eastAsia="標楷體" w:hAnsi="Times New Roman" w:cs="Times New Roman"/>
          <w:color w:val="000000" w:themeColor="text1"/>
          <w:spacing w:val="9"/>
          <w:sz w:val="28"/>
          <w:szCs w:val="28"/>
          <w:lang w:eastAsia="zh-TW"/>
        </w:rPr>
        <w:t>記者或作者（年月日）。文章名稱。</w:t>
      </w:r>
      <w:r w:rsidRPr="00EF042C">
        <w:rPr>
          <w:rFonts w:ascii="Times New Roman" w:eastAsia="標楷體" w:hAnsi="Times New Roman" w:cs="Times New Roman"/>
          <w:b/>
          <w:color w:val="000000" w:themeColor="text1"/>
          <w:spacing w:val="9"/>
          <w:sz w:val="28"/>
          <w:szCs w:val="28"/>
          <w:lang w:eastAsia="zh-TW"/>
        </w:rPr>
        <w:t>報紙名稱</w:t>
      </w:r>
      <w:r w:rsidRPr="00EF042C">
        <w:rPr>
          <w:rFonts w:ascii="Times New Roman" w:eastAsia="標楷體" w:hAnsi="Times New Roman" w:cs="Times New Roman"/>
          <w:color w:val="000000" w:themeColor="text1"/>
          <w:spacing w:val="9"/>
          <w:sz w:val="28"/>
          <w:szCs w:val="28"/>
          <w:lang w:eastAsia="zh-TW"/>
        </w:rPr>
        <w:t>，</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pacing w:val="9"/>
          <w:sz w:val="28"/>
          <w:szCs w:val="28"/>
          <w:lang w:eastAsia="zh-TW"/>
        </w:rPr>
        <w:t>*</w:t>
      </w:r>
      <w:r w:rsidRPr="00EF042C">
        <w:rPr>
          <w:rFonts w:ascii="Times New Roman" w:eastAsia="標楷體" w:hAnsi="Times New Roman" w:cs="Times New Roman"/>
          <w:color w:val="000000" w:themeColor="text1"/>
          <w:spacing w:val="9"/>
          <w:sz w:val="28"/>
          <w:szCs w:val="28"/>
          <w:lang w:eastAsia="zh-TW"/>
        </w:rPr>
        <w:t>年</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pacing w:val="9"/>
          <w:sz w:val="28"/>
          <w:szCs w:val="28"/>
          <w:lang w:eastAsia="zh-TW"/>
        </w:rPr>
        <w:t>*</w:t>
      </w:r>
      <w:r w:rsidRPr="00EF042C">
        <w:rPr>
          <w:rFonts w:ascii="Times New Roman" w:eastAsia="標楷體" w:hAnsi="Times New Roman" w:cs="Times New Roman"/>
          <w:color w:val="000000" w:themeColor="text1"/>
          <w:spacing w:val="9"/>
          <w:sz w:val="28"/>
          <w:szCs w:val="28"/>
          <w:lang w:eastAsia="zh-TW"/>
        </w:rPr>
        <w:t>月</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pacing w:val="9"/>
          <w:sz w:val="28"/>
          <w:szCs w:val="28"/>
          <w:lang w:eastAsia="zh-TW"/>
        </w:rPr>
        <w:t>*</w:t>
      </w:r>
      <w:r w:rsidRPr="00EF042C">
        <w:rPr>
          <w:rFonts w:ascii="Times New Roman" w:eastAsia="標楷體" w:hAnsi="Times New Roman" w:cs="Times New Roman"/>
          <w:color w:val="000000" w:themeColor="text1"/>
          <w:spacing w:val="9"/>
          <w:sz w:val="28"/>
          <w:szCs w:val="28"/>
          <w:lang w:eastAsia="zh-TW"/>
        </w:rPr>
        <w:t>日，取</w:t>
      </w:r>
      <w:r w:rsidRPr="00EF042C">
        <w:rPr>
          <w:rFonts w:ascii="Times New Roman" w:eastAsia="標楷體" w:hAnsi="Times New Roman" w:cs="Times New Roman"/>
          <w:color w:val="000000" w:themeColor="text1"/>
          <w:spacing w:val="9"/>
          <w:sz w:val="28"/>
          <w:szCs w:val="28"/>
          <w:lang w:eastAsia="zh-TW"/>
        </w:rPr>
        <w:t xml:space="preserve"> </w:t>
      </w:r>
      <w:r w:rsidRPr="00EF042C">
        <w:rPr>
          <w:rFonts w:ascii="Times New Roman" w:eastAsia="標楷體" w:hAnsi="Times New Roman" w:cs="Times New Roman"/>
          <w:color w:val="000000" w:themeColor="text1"/>
          <w:sz w:val="28"/>
          <w:szCs w:val="28"/>
          <w:lang w:eastAsia="zh-TW"/>
        </w:rPr>
        <w:t>自：網址</w:t>
      </w:r>
      <w:r w:rsidRPr="00EF042C">
        <w:rPr>
          <w:rFonts w:ascii="Times New Roman" w:eastAsia="標楷體" w:hAnsi="Times New Roman" w:cs="Times New Roman"/>
          <w:color w:val="000000" w:themeColor="text1"/>
          <w:spacing w:val="-58"/>
          <w:sz w:val="28"/>
          <w:szCs w:val="28"/>
          <w:lang w:eastAsia="zh-TW"/>
        </w:rPr>
        <w:t xml:space="preserve"> </w:t>
      </w:r>
      <w:r w:rsidRPr="00EF042C">
        <w:rPr>
          <w:rFonts w:ascii="Times New Roman" w:eastAsia="標楷體" w:hAnsi="Times New Roman" w:cs="Times New Roman"/>
          <w:color w:val="000000" w:themeColor="text1"/>
          <w:sz w:val="28"/>
          <w:szCs w:val="28"/>
          <w:lang w:eastAsia="zh-TW"/>
        </w:rPr>
        <w:t>xxx</w:t>
      </w:r>
      <w:r w:rsidRPr="00EF042C">
        <w:rPr>
          <w:rFonts w:ascii="Times New Roman" w:eastAsia="標楷體" w:hAnsi="Times New Roman" w:cs="Times New Roman"/>
          <w:color w:val="000000" w:themeColor="text1"/>
          <w:sz w:val="28"/>
          <w:szCs w:val="28"/>
          <w:lang w:eastAsia="zh-TW"/>
        </w:rPr>
        <w:t>。</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2</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吳為恭、阮怡瑜（</w:t>
      </w:r>
      <w:r w:rsidRPr="00EF042C">
        <w:rPr>
          <w:rFonts w:ascii="Times New Roman" w:eastAsia="標楷體" w:hAnsi="Times New Roman" w:cs="Times New Roman"/>
          <w:color w:val="000000" w:themeColor="text1"/>
          <w:sz w:val="28"/>
          <w:szCs w:val="28"/>
          <w:lang w:eastAsia="zh-TW"/>
        </w:rPr>
        <w:t xml:space="preserve">2011 </w:t>
      </w:r>
      <w:r w:rsidRPr="00EF042C">
        <w:rPr>
          <w:rFonts w:ascii="Times New Roman" w:eastAsia="標楷體" w:hAnsi="Times New Roman" w:cs="Times New Roman"/>
          <w:color w:val="000000" w:themeColor="text1"/>
          <w:sz w:val="28"/>
          <w:szCs w:val="28"/>
          <w:lang w:eastAsia="zh-TW"/>
        </w:rPr>
        <w:t>年</w:t>
      </w:r>
      <w:r w:rsidRPr="00EF042C">
        <w:rPr>
          <w:rFonts w:ascii="Times New Roman" w:eastAsia="標楷體" w:hAnsi="Times New Roman" w:cs="Times New Roman"/>
          <w:color w:val="000000" w:themeColor="text1"/>
          <w:sz w:val="28"/>
          <w:szCs w:val="28"/>
          <w:lang w:eastAsia="zh-TW"/>
        </w:rPr>
        <w:t xml:space="preserve"> 8 </w:t>
      </w:r>
      <w:r w:rsidRPr="00EF042C">
        <w:rPr>
          <w:rFonts w:ascii="Times New Roman" w:eastAsia="標楷體" w:hAnsi="Times New Roman" w:cs="Times New Roman"/>
          <w:color w:val="000000" w:themeColor="text1"/>
          <w:sz w:val="28"/>
          <w:szCs w:val="28"/>
          <w:lang w:eastAsia="zh-TW"/>
        </w:rPr>
        <w:t>月</w:t>
      </w:r>
      <w:r w:rsidRPr="00EF042C">
        <w:rPr>
          <w:rFonts w:ascii="Times New Roman" w:eastAsia="標楷體" w:hAnsi="Times New Roman" w:cs="Times New Roman"/>
          <w:color w:val="000000" w:themeColor="text1"/>
          <w:sz w:val="28"/>
          <w:szCs w:val="28"/>
          <w:lang w:eastAsia="zh-TW"/>
        </w:rPr>
        <w:t xml:space="preserve"> 25 </w:t>
      </w:r>
      <w:r w:rsidRPr="00EF042C">
        <w:rPr>
          <w:rFonts w:ascii="Times New Roman" w:eastAsia="標楷體" w:hAnsi="Times New Roman" w:cs="Times New Roman"/>
          <w:color w:val="000000" w:themeColor="text1"/>
          <w:sz w:val="28"/>
          <w:szCs w:val="28"/>
          <w:lang w:eastAsia="zh-TW"/>
        </w:rPr>
        <w:t>日）。市價徵地</w:t>
      </w:r>
      <w:r w:rsidRPr="00EF042C">
        <w:rPr>
          <w:rFonts w:ascii="Times New Roman" w:eastAsia="標楷體" w:hAnsi="Times New Roman" w:cs="Times New Roman"/>
          <w:color w:val="000000" w:themeColor="text1"/>
          <w:spacing w:val="-101"/>
          <w:sz w:val="28"/>
          <w:szCs w:val="28"/>
          <w:lang w:eastAsia="zh-TW"/>
        </w:rPr>
        <w:t xml:space="preserve"> </w:t>
      </w:r>
      <w:r w:rsidRPr="00EF042C">
        <w:rPr>
          <w:rFonts w:ascii="Times New Roman" w:eastAsia="標楷體" w:hAnsi="Times New Roman" w:cs="Times New Roman"/>
          <w:color w:val="000000" w:themeColor="text1"/>
          <w:sz w:val="28"/>
          <w:szCs w:val="28"/>
          <w:lang w:eastAsia="zh-TW"/>
        </w:rPr>
        <w:t>專家：不全然對地主</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有利。</w:t>
      </w:r>
      <w:r w:rsidRPr="00EF042C">
        <w:rPr>
          <w:rFonts w:ascii="Times New Roman" w:eastAsia="標楷體" w:hAnsi="Times New Roman" w:cs="Times New Roman"/>
          <w:b/>
          <w:color w:val="000000" w:themeColor="text1"/>
          <w:sz w:val="28"/>
          <w:szCs w:val="28"/>
          <w:lang w:eastAsia="zh-TW"/>
        </w:rPr>
        <w:t>自由時報電子報</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 xml:space="preserve">2012 </w:t>
      </w:r>
      <w:r w:rsidRPr="00EF042C">
        <w:rPr>
          <w:rFonts w:ascii="Times New Roman" w:eastAsia="標楷體" w:hAnsi="Times New Roman" w:cs="Times New Roman"/>
          <w:color w:val="000000" w:themeColor="text1"/>
          <w:sz w:val="28"/>
          <w:szCs w:val="28"/>
          <w:lang w:eastAsia="zh-TW"/>
        </w:rPr>
        <w:t>年</w:t>
      </w:r>
      <w:r w:rsidRPr="00EF042C">
        <w:rPr>
          <w:rFonts w:ascii="Times New Roman" w:eastAsia="標楷體" w:hAnsi="Times New Roman" w:cs="Times New Roman"/>
          <w:color w:val="000000" w:themeColor="text1"/>
          <w:sz w:val="28"/>
          <w:szCs w:val="28"/>
          <w:lang w:eastAsia="zh-TW"/>
        </w:rPr>
        <w:t xml:space="preserve"> 5 </w:t>
      </w:r>
      <w:r w:rsidRPr="00EF042C">
        <w:rPr>
          <w:rFonts w:ascii="Times New Roman" w:eastAsia="標楷體" w:hAnsi="Times New Roman" w:cs="Times New Roman"/>
          <w:color w:val="000000" w:themeColor="text1"/>
          <w:sz w:val="28"/>
          <w:szCs w:val="28"/>
          <w:lang w:eastAsia="zh-TW"/>
        </w:rPr>
        <w:t>月</w:t>
      </w:r>
      <w:r w:rsidRPr="00EF042C">
        <w:rPr>
          <w:rFonts w:ascii="Times New Roman" w:eastAsia="標楷體" w:hAnsi="Times New Roman" w:cs="Times New Roman"/>
          <w:color w:val="000000" w:themeColor="text1"/>
          <w:spacing w:val="-6"/>
          <w:sz w:val="28"/>
          <w:szCs w:val="28"/>
          <w:lang w:eastAsia="zh-TW"/>
        </w:rPr>
        <w:t xml:space="preserve"> </w:t>
      </w:r>
      <w:r w:rsidRPr="00EF042C">
        <w:rPr>
          <w:rFonts w:ascii="Times New Roman" w:eastAsia="標楷體" w:hAnsi="Times New Roman" w:cs="Times New Roman"/>
          <w:color w:val="000000" w:themeColor="text1"/>
          <w:sz w:val="28"/>
          <w:szCs w:val="28"/>
          <w:lang w:eastAsia="zh-TW"/>
        </w:rPr>
        <w:t xml:space="preserve">8 </w:t>
      </w:r>
      <w:r w:rsidRPr="00EF042C">
        <w:rPr>
          <w:rFonts w:ascii="Times New Roman" w:eastAsia="標楷體" w:hAnsi="Times New Roman" w:cs="Times New Roman"/>
          <w:color w:val="000000" w:themeColor="text1"/>
          <w:sz w:val="28"/>
          <w:szCs w:val="28"/>
          <w:lang w:eastAsia="zh-TW"/>
        </w:rPr>
        <w:t>日，取自：</w:t>
      </w:r>
      <w:r w:rsidRPr="00EF042C">
        <w:rPr>
          <w:rFonts w:ascii="Times New Roman" w:eastAsia="標楷體" w:hAnsi="Times New Roman" w:cs="Times New Roman"/>
          <w:color w:val="000000" w:themeColor="text1"/>
          <w:spacing w:val="-18"/>
          <w:sz w:val="28"/>
          <w:szCs w:val="28"/>
          <w:lang w:eastAsia="zh-TW"/>
        </w:rPr>
        <w:t xml:space="preserve"> </w:t>
      </w:r>
      <w:hyperlink r:id="rId17">
        <w:r w:rsidRPr="00EF042C">
          <w:rPr>
            <w:rFonts w:ascii="Times New Roman" w:eastAsia="標楷體" w:hAnsi="Times New Roman" w:cs="Times New Roman"/>
            <w:color w:val="000000" w:themeColor="text1"/>
            <w:sz w:val="28"/>
            <w:szCs w:val="28"/>
            <w:u w:val="single" w:color="000000"/>
            <w:lang w:eastAsia="zh-TW"/>
          </w:rPr>
          <w:t>http://news.ltn.com.tw/news/local/paper/519027</w:t>
        </w:r>
      </w:hyperlink>
      <w:r w:rsidRPr="00EF042C">
        <w:rPr>
          <w:rFonts w:ascii="Times New Roman" w:eastAsia="標楷體" w:hAnsi="Times New Roman" w:cs="Times New Roman"/>
          <w:color w:val="000000" w:themeColor="text1"/>
          <w:sz w:val="28"/>
          <w:szCs w:val="28"/>
          <w:lang w:eastAsia="zh-TW"/>
        </w:rPr>
        <w:t>。</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pacing w:val="-56"/>
          <w:sz w:val="28"/>
          <w:szCs w:val="28"/>
        </w:rPr>
        <w:t xml:space="preserve"> </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Author,</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(Year,</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Month</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Day).</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Article</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title.</w:t>
      </w:r>
      <w:r w:rsidRPr="00EF042C">
        <w:rPr>
          <w:rFonts w:ascii="Times New Roman" w:eastAsia="標楷體" w:hAnsi="Times New Roman" w:cs="Times New Roman"/>
          <w:color w:val="000000" w:themeColor="text1"/>
          <w:spacing w:val="-3"/>
          <w:sz w:val="28"/>
          <w:szCs w:val="28"/>
        </w:rPr>
        <w:t xml:space="preserve"> </w:t>
      </w:r>
      <w:r w:rsidRPr="00EF042C">
        <w:rPr>
          <w:rFonts w:ascii="Times New Roman" w:eastAsia="標楷體" w:hAnsi="Times New Roman" w:cs="Times New Roman"/>
          <w:b/>
          <w:bCs/>
          <w:i/>
          <w:color w:val="000000" w:themeColor="text1"/>
          <w:sz w:val="28"/>
          <w:szCs w:val="28"/>
        </w:rPr>
        <w:t>Newspaper</w:t>
      </w:r>
      <w:r w:rsidRPr="00EF042C">
        <w:rPr>
          <w:rFonts w:ascii="Times New Roman" w:eastAsia="標楷體" w:hAnsi="Times New Roman" w:cs="Times New Roman"/>
          <w:b/>
          <w:bCs/>
          <w:i/>
          <w:color w:val="000000" w:themeColor="text1"/>
          <w:spacing w:val="-1"/>
          <w:sz w:val="28"/>
          <w:szCs w:val="28"/>
        </w:rPr>
        <w:t xml:space="preserve"> </w:t>
      </w:r>
      <w:r w:rsidRPr="00EF042C">
        <w:rPr>
          <w:rFonts w:ascii="Times New Roman" w:eastAsia="標楷體" w:hAnsi="Times New Roman" w:cs="Times New Roman"/>
          <w:b/>
          <w:bCs/>
          <w:i/>
          <w:color w:val="000000" w:themeColor="text1"/>
          <w:sz w:val="28"/>
          <w:szCs w:val="28"/>
        </w:rPr>
        <w:t>Title</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pp.</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rPr>
        <w:t>xx-xx.</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pacing w:val="-3"/>
          <w:sz w:val="28"/>
          <w:szCs w:val="28"/>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3</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rPr>
        <w:t>Shi,</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N.</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(1996,</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August</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28).</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Do</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we</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fall</w:t>
      </w:r>
      <w:r w:rsidRPr="00EF042C">
        <w:rPr>
          <w:rFonts w:ascii="Times New Roman" w:eastAsia="標楷體" w:hAnsi="Times New Roman" w:cs="Times New Roman"/>
          <w:color w:val="000000" w:themeColor="text1"/>
          <w:spacing w:val="43"/>
          <w:sz w:val="28"/>
          <w:szCs w:val="28"/>
        </w:rPr>
        <w:t xml:space="preserve"> </w:t>
      </w:r>
      <w:r w:rsidRPr="00EF042C">
        <w:rPr>
          <w:rFonts w:ascii="Times New Roman" w:eastAsia="標楷體" w:hAnsi="Times New Roman" w:cs="Times New Roman"/>
          <w:color w:val="000000" w:themeColor="text1"/>
          <w:sz w:val="28"/>
          <w:szCs w:val="28"/>
        </w:rPr>
        <w:t>into</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a</w:t>
      </w:r>
      <w:r w:rsidRPr="00EF042C">
        <w:rPr>
          <w:rFonts w:ascii="Times New Roman" w:eastAsia="標楷體" w:hAnsi="Times New Roman" w:cs="Times New Roman"/>
          <w:color w:val="000000" w:themeColor="text1"/>
          <w:spacing w:val="40"/>
          <w:sz w:val="28"/>
          <w:szCs w:val="28"/>
        </w:rPr>
        <w:t xml:space="preserve"> </w:t>
      </w:r>
      <w:r w:rsidRPr="00EF042C">
        <w:rPr>
          <w:rFonts w:ascii="Times New Roman" w:eastAsia="標楷體" w:hAnsi="Times New Roman" w:cs="Times New Roman"/>
          <w:color w:val="000000" w:themeColor="text1"/>
          <w:sz w:val="28"/>
          <w:szCs w:val="28"/>
        </w:rPr>
        <w:lastRenderedPageBreak/>
        <w:t>rigid</w:t>
      </w:r>
      <w:r w:rsidRPr="00EF042C">
        <w:rPr>
          <w:rFonts w:ascii="Times New Roman" w:eastAsia="標楷體" w:hAnsi="Times New Roman" w:cs="Times New Roman"/>
          <w:color w:val="000000" w:themeColor="text1"/>
          <w:spacing w:val="40"/>
          <w:sz w:val="28"/>
          <w:szCs w:val="28"/>
        </w:rPr>
        <w:t xml:space="preserve"> </w:t>
      </w:r>
      <w:r w:rsidRPr="00EF042C">
        <w:rPr>
          <w:rFonts w:ascii="Times New Roman" w:eastAsia="標楷體" w:hAnsi="Times New Roman" w:cs="Times New Roman"/>
          <w:color w:val="000000" w:themeColor="text1"/>
          <w:sz w:val="28"/>
          <w:szCs w:val="28"/>
        </w:rPr>
        <w:t>way</w:t>
      </w:r>
      <w:r w:rsidRPr="00EF042C">
        <w:rPr>
          <w:rFonts w:ascii="Times New Roman" w:eastAsia="標楷體" w:hAnsi="Times New Roman" w:cs="Times New Roman"/>
          <w:color w:val="000000" w:themeColor="text1"/>
          <w:spacing w:val="40"/>
          <w:sz w:val="28"/>
          <w:szCs w:val="28"/>
        </w:rPr>
        <w:t xml:space="preserve"> </w:t>
      </w:r>
      <w:r w:rsidRPr="00EF042C">
        <w:rPr>
          <w:rFonts w:ascii="Times New Roman" w:eastAsia="標楷體" w:hAnsi="Times New Roman" w:cs="Times New Roman"/>
          <w:color w:val="000000" w:themeColor="text1"/>
          <w:sz w:val="28"/>
          <w:szCs w:val="28"/>
        </w:rPr>
        <w:t>of</w:t>
      </w:r>
      <w:r w:rsidRPr="00EF042C">
        <w:rPr>
          <w:rFonts w:ascii="Times New Roman" w:eastAsia="標楷體" w:hAnsi="Times New Roman" w:cs="Times New Roman"/>
          <w:color w:val="000000" w:themeColor="text1"/>
          <w:spacing w:val="42"/>
          <w:sz w:val="28"/>
          <w:szCs w:val="28"/>
        </w:rPr>
        <w:t xml:space="preserve"> </w:t>
      </w:r>
      <w:r w:rsidRPr="00EF042C">
        <w:rPr>
          <w:rFonts w:ascii="Times New Roman" w:eastAsia="標楷體" w:hAnsi="Times New Roman" w:cs="Times New Roman"/>
          <w:color w:val="000000" w:themeColor="text1"/>
          <w:sz w:val="28"/>
          <w:szCs w:val="28"/>
        </w:rPr>
        <w:t xml:space="preserve">administration according to law? </w:t>
      </w:r>
      <w:r w:rsidRPr="00EF042C">
        <w:rPr>
          <w:rFonts w:ascii="Times New Roman" w:eastAsia="標楷體" w:hAnsi="Times New Roman" w:cs="Times New Roman"/>
          <w:b/>
          <w:bCs/>
          <w:i/>
          <w:color w:val="000000" w:themeColor="text1"/>
          <w:sz w:val="28"/>
          <w:szCs w:val="28"/>
        </w:rPr>
        <w:t>Taipei Times</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pacing w:val="-7"/>
          <w:sz w:val="28"/>
          <w:szCs w:val="28"/>
        </w:rPr>
        <w:t xml:space="preserve"> </w:t>
      </w:r>
      <w:r w:rsidRPr="00EF042C">
        <w:rPr>
          <w:rFonts w:ascii="Times New Roman" w:eastAsia="標楷體" w:hAnsi="Times New Roman" w:cs="Times New Roman"/>
          <w:color w:val="000000" w:themeColor="text1"/>
          <w:spacing w:val="-3"/>
          <w:sz w:val="28"/>
          <w:szCs w:val="28"/>
        </w:rPr>
        <w:t>A1.</w:t>
      </w:r>
    </w:p>
    <w:p w:rsidR="00BB21F4" w:rsidRPr="00EF042C"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hint="eastAsia"/>
          <w:color w:val="000000" w:themeColor="text1"/>
          <w:sz w:val="28"/>
          <w:szCs w:val="28"/>
          <w:lang w:eastAsia="zh-TW"/>
        </w:rPr>
        <w:t>（</w:t>
      </w:r>
      <w:r w:rsidRPr="00EF042C">
        <w:rPr>
          <w:rFonts w:ascii="Times New Roman" w:eastAsia="標楷體" w:hAnsi="Times New Roman" w:cs="Times New Roman" w:hint="eastAsia"/>
          <w:color w:val="000000" w:themeColor="text1"/>
          <w:sz w:val="28"/>
          <w:szCs w:val="28"/>
          <w:lang w:eastAsia="zh-TW"/>
        </w:rPr>
        <w:t>9</w:t>
      </w:r>
      <w:r w:rsidRPr="00EF042C">
        <w:rPr>
          <w:rFonts w:ascii="Times New Roman" w:eastAsia="標楷體" w:hAnsi="Times New Roman" w:cs="Times New Roman" w:hint="eastAsia"/>
          <w:color w:val="000000" w:themeColor="text1"/>
          <w:sz w:val="28"/>
          <w:szCs w:val="28"/>
          <w:lang w:eastAsia="zh-TW"/>
        </w:rPr>
        <w:t>）</w:t>
      </w:r>
      <w:r w:rsidR="00BB21F4" w:rsidRPr="00EF042C">
        <w:rPr>
          <w:rFonts w:ascii="Times New Roman" w:eastAsia="標楷體" w:hAnsi="Times New Roman" w:cs="Times New Roman"/>
          <w:color w:val="000000" w:themeColor="text1"/>
          <w:sz w:val="28"/>
          <w:szCs w:val="28"/>
          <w:lang w:eastAsia="zh-TW"/>
        </w:rPr>
        <w:t>網路等電子化資料</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【格式</w:t>
      </w:r>
      <w:r w:rsidRPr="00EF042C">
        <w:rPr>
          <w:rFonts w:ascii="Times New Roman" w:eastAsia="標楷體" w:hAnsi="Times New Roman" w:cs="Times New Roman"/>
          <w:color w:val="000000" w:themeColor="text1"/>
          <w:sz w:val="28"/>
          <w:szCs w:val="28"/>
          <w:lang w:eastAsia="zh-TW"/>
        </w:rPr>
        <w:t>1</w:t>
      </w:r>
      <w:r w:rsidRPr="00EF042C">
        <w:rPr>
          <w:rFonts w:ascii="Times New Roman" w:eastAsia="標楷體" w:hAnsi="Times New Roman" w:cs="Times New Roman"/>
          <w:color w:val="000000" w:themeColor="text1"/>
          <w:sz w:val="28"/>
          <w:szCs w:val="28"/>
          <w:lang w:eastAsia="zh-TW"/>
        </w:rPr>
        <w:t>】作者（發表年）。</w:t>
      </w:r>
      <w:r w:rsidRPr="00EF042C">
        <w:rPr>
          <w:rFonts w:ascii="Times New Roman" w:eastAsia="標楷體" w:hAnsi="Times New Roman" w:cs="Times New Roman"/>
          <w:b/>
          <w:color w:val="000000" w:themeColor="text1"/>
          <w:sz w:val="28"/>
          <w:szCs w:val="28"/>
          <w:lang w:eastAsia="zh-TW"/>
        </w:rPr>
        <w:t>篇名</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年</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月</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日，取自：網址</w:t>
      </w:r>
      <w:r w:rsidRPr="00EF042C">
        <w:rPr>
          <w:rFonts w:ascii="Times New Roman" w:eastAsia="標楷體" w:hAnsi="Times New Roman" w:cs="Times New Roman"/>
          <w:color w:val="000000" w:themeColor="text1"/>
          <w:spacing w:val="-62"/>
          <w:sz w:val="28"/>
          <w:szCs w:val="28"/>
          <w:lang w:eastAsia="zh-TW"/>
        </w:rPr>
        <w:t xml:space="preserve"> </w:t>
      </w:r>
      <w:r w:rsidRPr="00EF042C">
        <w:rPr>
          <w:rFonts w:ascii="Times New Roman" w:eastAsia="標楷體" w:hAnsi="Times New Roman" w:cs="Times New Roman"/>
          <w:color w:val="000000" w:themeColor="text1"/>
          <w:sz w:val="28"/>
          <w:szCs w:val="28"/>
          <w:lang w:eastAsia="zh-TW"/>
        </w:rPr>
        <w:t>xxx</w:t>
      </w:r>
      <w:r w:rsidRPr="00EF042C">
        <w:rPr>
          <w:rFonts w:ascii="Times New Roman" w:eastAsia="標楷體" w:hAnsi="Times New Roman" w:cs="Times New Roman"/>
          <w:color w:val="000000" w:themeColor="text1"/>
          <w:sz w:val="28"/>
          <w:szCs w:val="28"/>
          <w:lang w:eastAsia="zh-TW"/>
        </w:rPr>
        <w:t>。</w:t>
      </w:r>
    </w:p>
    <w:p w:rsidR="00BB21F4"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1</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pacing w:val="2"/>
          <w:sz w:val="28"/>
          <w:szCs w:val="28"/>
        </w:rPr>
        <w:t>詹中原（</w:t>
      </w:r>
      <w:r w:rsidRPr="00EF042C">
        <w:rPr>
          <w:rFonts w:ascii="Times New Roman" w:eastAsia="標楷體" w:hAnsi="Times New Roman" w:cs="Times New Roman"/>
          <w:color w:val="000000" w:themeColor="text1"/>
          <w:spacing w:val="2"/>
          <w:sz w:val="28"/>
          <w:szCs w:val="28"/>
        </w:rPr>
        <w:t>2007</w:t>
      </w:r>
      <w:r w:rsidRPr="00EF042C">
        <w:rPr>
          <w:rFonts w:ascii="Times New Roman" w:eastAsia="標楷體" w:hAnsi="Times New Roman" w:cs="Times New Roman"/>
          <w:color w:val="000000" w:themeColor="text1"/>
          <w:spacing w:val="2"/>
          <w:sz w:val="28"/>
          <w:szCs w:val="28"/>
        </w:rPr>
        <w:t>）。</w:t>
      </w:r>
      <w:r w:rsidRPr="00EF042C">
        <w:rPr>
          <w:rFonts w:ascii="Times New Roman" w:eastAsia="標楷體" w:hAnsi="Times New Roman" w:cs="Times New Roman"/>
          <w:b/>
          <w:color w:val="000000" w:themeColor="text1"/>
          <w:spacing w:val="2"/>
          <w:sz w:val="28"/>
          <w:szCs w:val="28"/>
        </w:rPr>
        <w:t>從全球治理論我國毒品防制政策（</w:t>
      </w:r>
      <w:r w:rsidRPr="00EF042C">
        <w:rPr>
          <w:rFonts w:ascii="Times New Roman" w:eastAsia="標楷體" w:hAnsi="Times New Roman" w:cs="Times New Roman"/>
          <w:b/>
          <w:color w:val="000000" w:themeColor="text1"/>
          <w:spacing w:val="2"/>
          <w:sz w:val="28"/>
          <w:szCs w:val="28"/>
        </w:rPr>
        <w:t xml:space="preserve">drug </w:t>
      </w:r>
      <w:r w:rsidRPr="00EF042C">
        <w:rPr>
          <w:rFonts w:ascii="Times New Roman" w:eastAsia="標楷體" w:hAnsi="Times New Roman" w:cs="Times New Roman"/>
          <w:b/>
          <w:color w:val="000000" w:themeColor="text1"/>
          <w:sz w:val="28"/>
          <w:szCs w:val="28"/>
        </w:rPr>
        <w:t>abuse</w:t>
      </w:r>
      <w:r w:rsidRPr="00EF042C">
        <w:rPr>
          <w:rFonts w:ascii="Times New Roman" w:eastAsia="標楷體" w:hAnsi="Times New Roman" w:cs="Times New Roman"/>
          <w:b/>
          <w:color w:val="000000" w:themeColor="text1"/>
          <w:sz w:val="28"/>
          <w:szCs w:val="28"/>
        </w:rPr>
        <w:t>）之機制建構</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 xml:space="preserve">2007 </w:t>
      </w:r>
      <w:r w:rsidRPr="00EF042C">
        <w:rPr>
          <w:rFonts w:ascii="Times New Roman" w:eastAsia="標楷體" w:hAnsi="Times New Roman" w:cs="Times New Roman"/>
          <w:color w:val="000000" w:themeColor="text1"/>
          <w:sz w:val="28"/>
          <w:szCs w:val="28"/>
        </w:rPr>
        <w:t>年</w:t>
      </w:r>
      <w:r w:rsidRPr="00EF042C">
        <w:rPr>
          <w:rFonts w:ascii="Times New Roman" w:eastAsia="標楷體" w:hAnsi="Times New Roman" w:cs="Times New Roman"/>
          <w:color w:val="000000" w:themeColor="text1"/>
          <w:sz w:val="28"/>
          <w:szCs w:val="28"/>
        </w:rPr>
        <w:t xml:space="preserve"> 7 </w:t>
      </w:r>
      <w:r w:rsidRPr="00EF042C">
        <w:rPr>
          <w:rFonts w:ascii="Times New Roman" w:eastAsia="標楷體" w:hAnsi="Times New Roman" w:cs="Times New Roman"/>
          <w:color w:val="000000" w:themeColor="text1"/>
          <w:sz w:val="28"/>
          <w:szCs w:val="28"/>
        </w:rPr>
        <w:t>月</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 xml:space="preserve">15 </w:t>
      </w:r>
      <w:r w:rsidRPr="00EF042C">
        <w:rPr>
          <w:rFonts w:ascii="Times New Roman" w:eastAsia="標楷體" w:hAnsi="Times New Roman" w:cs="Times New Roman"/>
          <w:color w:val="000000" w:themeColor="text1"/>
          <w:spacing w:val="-26"/>
          <w:sz w:val="28"/>
          <w:szCs w:val="28"/>
        </w:rPr>
        <w:t xml:space="preserve"> </w:t>
      </w:r>
      <w:r w:rsidRPr="00EF042C">
        <w:rPr>
          <w:rFonts w:ascii="Times New Roman" w:eastAsia="標楷體" w:hAnsi="Times New Roman" w:cs="Times New Roman"/>
          <w:color w:val="000000" w:themeColor="text1"/>
          <w:sz w:val="28"/>
          <w:szCs w:val="28"/>
        </w:rPr>
        <w:t>日，取自：</w:t>
      </w:r>
      <w:r w:rsidR="00D378C8" w:rsidRPr="00EF042C">
        <w:rPr>
          <w:rFonts w:ascii="Times New Roman" w:eastAsia="標楷體" w:hAnsi="Times New Roman" w:cs="Times New Roman"/>
          <w:color w:val="000000" w:themeColor="text1"/>
          <w:sz w:val="28"/>
          <w:szCs w:val="28"/>
          <w:u w:val="single"/>
        </w:rPr>
        <w:t>http://www.npf.org.tw/</w:t>
      </w:r>
      <w:r w:rsidR="00D378C8" w:rsidRPr="00EF042C">
        <w:rPr>
          <w:rFonts w:ascii="Times New Roman" w:eastAsia="標楷體" w:hAnsi="Times New Roman" w:cs="Times New Roman" w:hint="eastAsia"/>
          <w:color w:val="000000" w:themeColor="text1"/>
          <w:sz w:val="28"/>
          <w:szCs w:val="28"/>
          <w:u w:val="single"/>
          <w:lang w:eastAsia="zh-TW"/>
        </w:rPr>
        <w:br/>
      </w:r>
      <w:r w:rsidR="00D378C8" w:rsidRPr="00EF042C">
        <w:rPr>
          <w:rFonts w:ascii="Times New Roman" w:eastAsia="標楷體" w:hAnsi="Times New Roman" w:cs="Times New Roman"/>
          <w:color w:val="000000" w:themeColor="text1"/>
          <w:sz w:val="28"/>
          <w:szCs w:val="28"/>
          <w:u w:val="single"/>
        </w:rPr>
        <w:t>particle-2528-</w:t>
      </w:r>
      <w:r w:rsidR="00D378C8" w:rsidRPr="00EF042C">
        <w:rPr>
          <w:rFonts w:ascii="Times New Roman" w:eastAsia="標楷體" w:hAnsi="Times New Roman" w:cs="Times New Roman"/>
          <w:color w:val="000000" w:themeColor="text1"/>
          <w:spacing w:val="-11"/>
          <w:sz w:val="28"/>
          <w:szCs w:val="28"/>
          <w:u w:val="single"/>
        </w:rPr>
        <w:t xml:space="preserve"> </w:t>
      </w:r>
      <w:r w:rsidRPr="00EF042C">
        <w:rPr>
          <w:rFonts w:ascii="Times New Roman" w:eastAsia="標楷體" w:hAnsi="Times New Roman" w:cs="Times New Roman"/>
          <w:color w:val="000000" w:themeColor="text1"/>
          <w:sz w:val="28"/>
          <w:szCs w:val="28"/>
          <w:u w:val="single" w:color="000000"/>
        </w:rPr>
        <w:t>2.html</w:t>
      </w:r>
      <w:r w:rsidRPr="00EF042C">
        <w:rPr>
          <w:rFonts w:ascii="Times New Roman" w:eastAsia="標楷體" w:hAnsi="Times New Roman" w:cs="Times New Roman"/>
          <w:color w:val="000000" w:themeColor="text1"/>
          <w:sz w:val="28"/>
          <w:szCs w:val="28"/>
        </w:rPr>
        <w:t>。</w:t>
      </w:r>
    </w:p>
    <w:p w:rsidR="00BB21F4" w:rsidRPr="00EF042C"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rPr>
        <w:t>Author, A. A. (Year). Title of work. Retrieved month day, year, from</w:t>
      </w:r>
      <w:r w:rsidRPr="00EF042C">
        <w:rPr>
          <w:rFonts w:ascii="Times New Roman" w:eastAsia="標楷體" w:hAnsi="Times New Roman" w:cs="Times New Roman"/>
          <w:color w:val="000000" w:themeColor="text1"/>
          <w:spacing w:val="10"/>
          <w:sz w:val="28"/>
          <w:szCs w:val="28"/>
        </w:rPr>
        <w:t xml:space="preserve"> </w:t>
      </w:r>
      <w:r w:rsidRPr="00EF042C">
        <w:rPr>
          <w:rFonts w:ascii="Times New Roman" w:eastAsia="標楷體" w:hAnsi="Times New Roman" w:cs="Times New Roman"/>
          <w:color w:val="000000" w:themeColor="text1"/>
          <w:sz w:val="28"/>
          <w:szCs w:val="28"/>
        </w:rPr>
        <w:t>source</w:t>
      </w:r>
      <w:r w:rsidRPr="00EF042C">
        <w:rPr>
          <w:rFonts w:ascii="Times New Roman" w:eastAsia="標楷體" w:hAnsi="Times New Roman" w:cs="Times New Roman"/>
          <w:color w:val="000000" w:themeColor="text1"/>
          <w:spacing w:val="1"/>
          <w:sz w:val="28"/>
          <w:szCs w:val="28"/>
        </w:rPr>
        <w:t xml:space="preserve"> </w:t>
      </w:r>
      <w:r w:rsidRPr="00EF042C">
        <w:rPr>
          <w:rFonts w:ascii="Times New Roman" w:eastAsia="標楷體" w:hAnsi="Times New Roman" w:cs="Times New Roman"/>
          <w:color w:val="000000" w:themeColor="text1"/>
          <w:sz w:val="28"/>
          <w:szCs w:val="28"/>
          <w:u w:val="single" w:color="000000"/>
        </w:rPr>
        <w:t>u</w:t>
      </w:r>
      <w:r w:rsidRPr="00EF042C">
        <w:rPr>
          <w:rFonts w:ascii="Times New Roman" w:eastAsia="標楷體" w:hAnsi="Times New Roman" w:cs="Times New Roman"/>
          <w:color w:val="000000" w:themeColor="text1"/>
          <w:sz w:val="28"/>
          <w:szCs w:val="28"/>
        </w:rPr>
        <w:t>rl.</w:t>
      </w:r>
    </w:p>
    <w:p w:rsidR="002B0BF0" w:rsidRPr="00EF042C"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pacing w:val="-1"/>
          <w:sz w:val="28"/>
          <w:szCs w:val="28"/>
          <w:u w:val="single" w:color="000000"/>
          <w:lang w:eastAsia="zh-TW"/>
        </w:rPr>
      </w:pPr>
      <w:r w:rsidRPr="00EF042C">
        <w:rPr>
          <w:rFonts w:ascii="Times New Roman" w:eastAsia="標楷體" w:hAnsi="Times New Roman" w:cs="Times New Roman"/>
          <w:color w:val="000000" w:themeColor="text1"/>
          <w:sz w:val="28"/>
          <w:szCs w:val="28"/>
          <w:bdr w:val="single" w:sz="4" w:space="0" w:color="auto"/>
          <w:lang w:eastAsia="zh-TW"/>
        </w:rPr>
        <w:t>範例</w:t>
      </w:r>
      <w:r w:rsidRPr="00EF042C">
        <w:rPr>
          <w:rFonts w:ascii="Times New Roman" w:eastAsia="標楷體" w:hAnsi="Times New Roman" w:cs="Times New Roman"/>
          <w:color w:val="000000" w:themeColor="text1"/>
          <w:sz w:val="28"/>
          <w:szCs w:val="28"/>
          <w:bdr w:val="single" w:sz="4" w:space="0" w:color="auto"/>
          <w:lang w:eastAsia="zh-TW"/>
        </w:rPr>
        <w:t>2</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rPr>
        <w:t>Iyengar,</w:t>
      </w:r>
      <w:r w:rsidRPr="00EF042C">
        <w:rPr>
          <w:rFonts w:ascii="Times New Roman" w:eastAsia="標楷體" w:hAnsi="Times New Roman" w:cs="Times New Roman"/>
          <w:color w:val="000000" w:themeColor="text1"/>
          <w:spacing w:val="37"/>
          <w:sz w:val="28"/>
          <w:szCs w:val="28"/>
        </w:rPr>
        <w:t xml:space="preserve"> </w:t>
      </w:r>
      <w:r w:rsidRPr="00EF042C">
        <w:rPr>
          <w:rFonts w:ascii="Times New Roman" w:eastAsia="標楷體" w:hAnsi="Times New Roman" w:cs="Times New Roman"/>
          <w:color w:val="000000" w:themeColor="text1"/>
          <w:sz w:val="28"/>
          <w:szCs w:val="28"/>
        </w:rPr>
        <w:t>S.,</w:t>
      </w:r>
      <w:r w:rsidRPr="00EF042C">
        <w:rPr>
          <w:rFonts w:ascii="Times New Roman" w:eastAsia="標楷體" w:hAnsi="Times New Roman" w:cs="Times New Roman"/>
          <w:color w:val="000000" w:themeColor="text1"/>
          <w:spacing w:val="37"/>
          <w:sz w:val="28"/>
          <w:szCs w:val="28"/>
        </w:rPr>
        <w:t xml:space="preserve"> </w:t>
      </w:r>
      <w:r w:rsidRPr="00EF042C">
        <w:rPr>
          <w:rFonts w:ascii="Times New Roman" w:eastAsia="標楷體" w:hAnsi="Times New Roman" w:cs="Times New Roman"/>
          <w:color w:val="000000" w:themeColor="text1"/>
          <w:sz w:val="28"/>
          <w:szCs w:val="28"/>
        </w:rPr>
        <w:t>&amp;</w:t>
      </w:r>
      <w:r w:rsidRPr="00EF042C">
        <w:rPr>
          <w:rFonts w:ascii="Times New Roman" w:eastAsia="標楷體" w:hAnsi="Times New Roman" w:cs="Times New Roman"/>
          <w:color w:val="000000" w:themeColor="text1"/>
          <w:spacing w:val="36"/>
          <w:sz w:val="28"/>
          <w:szCs w:val="28"/>
        </w:rPr>
        <w:t xml:space="preserve"> </w:t>
      </w:r>
      <w:r w:rsidRPr="00EF042C">
        <w:rPr>
          <w:rFonts w:ascii="Times New Roman" w:eastAsia="標楷體" w:hAnsi="Times New Roman" w:cs="Times New Roman"/>
          <w:color w:val="000000" w:themeColor="text1"/>
          <w:sz w:val="28"/>
          <w:szCs w:val="28"/>
        </w:rPr>
        <w:t>S.</w:t>
      </w:r>
      <w:r w:rsidRPr="00EF042C">
        <w:rPr>
          <w:rFonts w:ascii="Times New Roman" w:eastAsia="標楷體" w:hAnsi="Times New Roman" w:cs="Times New Roman"/>
          <w:color w:val="000000" w:themeColor="text1"/>
          <w:spacing w:val="35"/>
          <w:sz w:val="28"/>
          <w:szCs w:val="28"/>
        </w:rPr>
        <w:t xml:space="preserve"> </w:t>
      </w:r>
      <w:r w:rsidRPr="00EF042C">
        <w:rPr>
          <w:rFonts w:ascii="Times New Roman" w:eastAsia="標楷體" w:hAnsi="Times New Roman" w:cs="Times New Roman"/>
          <w:color w:val="000000" w:themeColor="text1"/>
          <w:sz w:val="28"/>
          <w:szCs w:val="28"/>
        </w:rPr>
        <w:t>Jackman</w:t>
      </w:r>
      <w:r w:rsidRPr="00EF042C">
        <w:rPr>
          <w:rFonts w:ascii="Times New Roman" w:eastAsia="標楷體" w:hAnsi="Times New Roman" w:cs="Times New Roman"/>
          <w:color w:val="000000" w:themeColor="text1"/>
          <w:spacing w:val="37"/>
          <w:sz w:val="28"/>
          <w:szCs w:val="28"/>
        </w:rPr>
        <w:t xml:space="preserve"> </w:t>
      </w:r>
      <w:r w:rsidRPr="00EF042C">
        <w:rPr>
          <w:rFonts w:ascii="Times New Roman" w:eastAsia="標楷體" w:hAnsi="Times New Roman" w:cs="Times New Roman"/>
          <w:color w:val="000000" w:themeColor="text1"/>
          <w:sz w:val="28"/>
          <w:szCs w:val="28"/>
        </w:rPr>
        <w:t>(2004).</w:t>
      </w:r>
      <w:r w:rsidRPr="00EF042C">
        <w:rPr>
          <w:rFonts w:ascii="Times New Roman" w:eastAsia="標楷體" w:hAnsi="Times New Roman" w:cs="Times New Roman"/>
          <w:color w:val="000000" w:themeColor="text1"/>
          <w:spacing w:val="35"/>
          <w:sz w:val="28"/>
          <w:szCs w:val="28"/>
        </w:rPr>
        <w:t xml:space="preserve"> </w:t>
      </w:r>
      <w:r w:rsidRPr="00EF042C">
        <w:rPr>
          <w:rFonts w:ascii="Times New Roman" w:eastAsia="標楷體" w:hAnsi="Times New Roman" w:cs="Times New Roman"/>
          <w:color w:val="000000" w:themeColor="text1"/>
          <w:sz w:val="28"/>
          <w:szCs w:val="28"/>
        </w:rPr>
        <w:t>Technology</w:t>
      </w:r>
      <w:r w:rsidRPr="00EF042C">
        <w:rPr>
          <w:rFonts w:ascii="Times New Roman" w:eastAsia="標楷體" w:hAnsi="Times New Roman" w:cs="Times New Roman"/>
          <w:color w:val="000000" w:themeColor="text1"/>
          <w:spacing w:val="35"/>
          <w:sz w:val="28"/>
          <w:szCs w:val="28"/>
        </w:rPr>
        <w:t xml:space="preserve"> </w:t>
      </w:r>
      <w:r w:rsidRPr="00EF042C">
        <w:rPr>
          <w:rFonts w:ascii="Times New Roman" w:eastAsia="標楷體" w:hAnsi="Times New Roman" w:cs="Times New Roman"/>
          <w:color w:val="000000" w:themeColor="text1"/>
          <w:sz w:val="28"/>
          <w:szCs w:val="28"/>
        </w:rPr>
        <w:t>and</w:t>
      </w:r>
      <w:r w:rsidRPr="00EF042C">
        <w:rPr>
          <w:rFonts w:ascii="Times New Roman" w:eastAsia="標楷體" w:hAnsi="Times New Roman" w:cs="Times New Roman"/>
          <w:color w:val="000000" w:themeColor="text1"/>
          <w:spacing w:val="37"/>
          <w:sz w:val="28"/>
          <w:szCs w:val="28"/>
        </w:rPr>
        <w:t xml:space="preserve"> </w:t>
      </w:r>
      <w:r w:rsidRPr="00EF042C">
        <w:rPr>
          <w:rFonts w:ascii="Times New Roman" w:eastAsia="標楷體" w:hAnsi="Times New Roman" w:cs="Times New Roman"/>
          <w:color w:val="000000" w:themeColor="text1"/>
          <w:sz w:val="28"/>
          <w:szCs w:val="28"/>
        </w:rPr>
        <w:t>politics:</w:t>
      </w:r>
      <w:r w:rsidRPr="00EF042C">
        <w:rPr>
          <w:rFonts w:ascii="Times New Roman" w:eastAsia="標楷體" w:hAnsi="Times New Roman" w:cs="Times New Roman"/>
          <w:color w:val="000000" w:themeColor="text1"/>
          <w:spacing w:val="38"/>
          <w:sz w:val="28"/>
          <w:szCs w:val="28"/>
        </w:rPr>
        <w:t xml:space="preserve"> </w:t>
      </w:r>
      <w:r w:rsidRPr="00EF042C">
        <w:rPr>
          <w:rFonts w:ascii="Times New Roman" w:eastAsia="標楷體" w:hAnsi="Times New Roman" w:cs="Times New Roman"/>
          <w:color w:val="000000" w:themeColor="text1"/>
          <w:sz w:val="28"/>
          <w:szCs w:val="28"/>
        </w:rPr>
        <w:t>Incentives</w:t>
      </w:r>
      <w:r w:rsidRPr="00EF042C">
        <w:rPr>
          <w:rFonts w:ascii="Times New Roman" w:eastAsia="標楷體" w:hAnsi="Times New Roman" w:cs="Times New Roman"/>
          <w:color w:val="000000" w:themeColor="text1"/>
          <w:spacing w:val="35"/>
          <w:sz w:val="28"/>
          <w:szCs w:val="28"/>
        </w:rPr>
        <w:t xml:space="preserve"> </w:t>
      </w:r>
      <w:r w:rsidRPr="00EF042C">
        <w:rPr>
          <w:rFonts w:ascii="Times New Roman" w:eastAsia="標楷體" w:hAnsi="Times New Roman" w:cs="Times New Roman"/>
          <w:color w:val="000000" w:themeColor="text1"/>
          <w:sz w:val="28"/>
          <w:szCs w:val="28"/>
        </w:rPr>
        <w:t>for youth participation. Retrieved June 26, 2005,</w:t>
      </w:r>
      <w:r w:rsidRPr="00EF042C">
        <w:rPr>
          <w:rFonts w:ascii="Times New Roman" w:eastAsia="標楷體" w:hAnsi="Times New Roman" w:cs="Times New Roman"/>
          <w:color w:val="000000" w:themeColor="text1"/>
          <w:spacing w:val="-4"/>
          <w:sz w:val="28"/>
          <w:szCs w:val="28"/>
        </w:rPr>
        <w:t xml:space="preserve"> </w:t>
      </w:r>
      <w:r w:rsidRPr="00EF042C">
        <w:rPr>
          <w:rFonts w:ascii="Times New Roman" w:eastAsia="標楷體" w:hAnsi="Times New Roman" w:cs="Times New Roman"/>
          <w:color w:val="000000" w:themeColor="text1"/>
          <w:sz w:val="28"/>
          <w:szCs w:val="28"/>
        </w:rPr>
        <w:t xml:space="preserve">from </w:t>
      </w:r>
      <w:hyperlink r:id="rId18">
        <w:r w:rsidRPr="00EF042C">
          <w:rPr>
            <w:rFonts w:ascii="Times New Roman" w:eastAsia="標楷體" w:hAnsi="Times New Roman" w:cs="Times New Roman"/>
            <w:color w:val="000000" w:themeColor="text1"/>
            <w:spacing w:val="-1"/>
            <w:sz w:val="28"/>
            <w:szCs w:val="28"/>
            <w:u w:val="single" w:color="000000"/>
          </w:rPr>
          <w:t>http://www.civicyouth.org/PopUps/WorkingPapers/WP24Iyengar.pdf.</w:t>
        </w:r>
      </w:hyperlink>
    </w:p>
    <w:p w:rsidR="00D378C8" w:rsidRPr="00EF042C" w:rsidRDefault="00D378C8" w:rsidP="002B0BF0">
      <w:pPr>
        <w:pStyle w:val="af"/>
        <w:overflowPunct w:val="0"/>
        <w:adjustRightInd w:val="0"/>
        <w:snapToGrid w:val="0"/>
        <w:spacing w:line="500" w:lineRule="exact"/>
        <w:ind w:left="0" w:right="84" w:firstLine="0"/>
        <w:jc w:val="both"/>
        <w:rPr>
          <w:rFonts w:ascii="Times New Roman" w:eastAsia="標楷體" w:hAnsi="Times New Roman" w:cs="Times New Roman"/>
          <w:color w:val="000000" w:themeColor="text1"/>
          <w:spacing w:val="-1"/>
          <w:sz w:val="28"/>
          <w:szCs w:val="28"/>
          <w:lang w:eastAsia="zh-TW"/>
        </w:rPr>
      </w:pPr>
    </w:p>
    <w:p w:rsidR="00E86F95" w:rsidRPr="00EF042C" w:rsidRDefault="00E86F95">
      <w:pPr>
        <w:widowControl/>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br w:type="page"/>
      </w:r>
    </w:p>
    <w:p w:rsidR="00BB21F4" w:rsidRPr="00EF042C" w:rsidRDefault="00BB21F4" w:rsidP="00D1211B">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2" w:name="_Toc92292354"/>
      <w:r w:rsidRPr="00EF042C">
        <w:rPr>
          <w:rFonts w:ascii="Times New Roman" w:eastAsia="標楷體" w:hAnsi="Times New Roman" w:cs="Times New Roman"/>
          <w:b/>
          <w:color w:val="000000" w:themeColor="text1"/>
          <w:sz w:val="28"/>
          <w:szCs w:val="28"/>
        </w:rPr>
        <w:lastRenderedPageBreak/>
        <w:t>研究倫理規範</w:t>
      </w:r>
      <w:r w:rsidRPr="00EF042C">
        <w:rPr>
          <w:rStyle w:val="ae"/>
          <w:rFonts w:ascii="Times New Roman" w:eastAsia="標楷體" w:hAnsi="Times New Roman" w:cs="Times New Roman"/>
          <w:b/>
          <w:color w:val="000000" w:themeColor="text1"/>
          <w:sz w:val="28"/>
          <w:szCs w:val="28"/>
        </w:rPr>
        <w:footnoteReference w:id="9"/>
      </w:r>
      <w:bookmarkEnd w:id="102"/>
    </w:p>
    <w:p w:rsidR="00BB21F4" w:rsidRPr="00EF042C" w:rsidRDefault="00BB21F4" w:rsidP="002B0BF0">
      <w:pPr>
        <w:pStyle w:val="af"/>
        <w:overflowPunct w:val="0"/>
        <w:adjustRightInd w:val="0"/>
        <w:snapToGrid w:val="0"/>
        <w:spacing w:line="500" w:lineRule="exact"/>
        <w:ind w:left="0" w:right="108" w:firstLine="482"/>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color w:val="000000" w:themeColor="text1"/>
          <w:spacing w:val="-1"/>
          <w:sz w:val="28"/>
          <w:szCs w:val="28"/>
          <w:lang w:eastAsia="zh-TW"/>
        </w:rPr>
        <w:t>專題研討報告的寫作，應遵守基本的研究倫理規範，即</w:t>
      </w:r>
      <w:r w:rsidR="00406869" w:rsidRPr="00EF042C">
        <w:rPr>
          <w:rFonts w:ascii="Times New Roman" w:eastAsia="標楷體" w:hAnsi="Times New Roman" w:cs="Times New Roman"/>
          <w:color w:val="000000" w:themeColor="text1"/>
          <w:spacing w:val="-1"/>
          <w:sz w:val="28"/>
          <w:szCs w:val="28"/>
          <w:lang w:eastAsia="zh-TW"/>
        </w:rPr>
        <w:t>受訓人員</w:t>
      </w:r>
      <w:r w:rsidRPr="00EF042C">
        <w:rPr>
          <w:rFonts w:ascii="Times New Roman" w:eastAsia="標楷體" w:hAnsi="Times New Roman" w:cs="Times New Roman"/>
          <w:color w:val="000000" w:themeColor="text1"/>
          <w:spacing w:val="-1"/>
          <w:sz w:val="28"/>
          <w:szCs w:val="28"/>
          <w:lang w:eastAsia="zh-TW"/>
        </w:rPr>
        <w:t>在進行研討工作時所必須遵循的道德規範，亦是評估其行為是否合於社會客觀原則的標準</w:t>
      </w:r>
      <w:r w:rsidRPr="00EF042C">
        <w:rPr>
          <w:rStyle w:val="ae"/>
          <w:rFonts w:ascii="Times New Roman" w:eastAsia="標楷體" w:hAnsi="Times New Roman" w:cs="Times New Roman"/>
          <w:color w:val="000000" w:themeColor="text1"/>
          <w:spacing w:val="-1"/>
          <w:sz w:val="28"/>
          <w:szCs w:val="28"/>
          <w:lang w:eastAsia="zh-TW"/>
        </w:rPr>
        <w:footnoteReference w:id="10"/>
      </w:r>
      <w:r w:rsidRPr="00EF042C">
        <w:rPr>
          <w:rFonts w:ascii="Times New Roman" w:eastAsia="標楷體" w:hAnsi="Times New Roman" w:cs="Times New Roman"/>
          <w:color w:val="000000" w:themeColor="text1"/>
          <w:spacing w:val="-1"/>
          <w:sz w:val="28"/>
          <w:szCs w:val="28"/>
          <w:lang w:eastAsia="zh-TW"/>
        </w:rPr>
        <w:t>。具體而言，</w:t>
      </w:r>
      <w:r w:rsidR="00406869" w:rsidRPr="00EF042C">
        <w:rPr>
          <w:rFonts w:ascii="Times New Roman" w:eastAsia="標楷體" w:hAnsi="Times New Roman" w:cs="Times New Roman"/>
          <w:color w:val="000000" w:themeColor="text1"/>
          <w:spacing w:val="-1"/>
          <w:sz w:val="28"/>
          <w:szCs w:val="28"/>
          <w:lang w:eastAsia="zh-TW"/>
        </w:rPr>
        <w:t>受訓人員</w:t>
      </w:r>
      <w:r w:rsidRPr="00EF042C">
        <w:rPr>
          <w:rFonts w:ascii="Times New Roman" w:eastAsia="標楷體" w:hAnsi="Times New Roman" w:cs="Times New Roman"/>
          <w:color w:val="000000" w:themeColor="text1"/>
          <w:spacing w:val="-1"/>
          <w:sz w:val="28"/>
          <w:szCs w:val="28"/>
          <w:lang w:eastAsia="zh-TW"/>
        </w:rPr>
        <w:t>在撰寫本專題</w:t>
      </w:r>
      <w:r w:rsidR="002B0BF0" w:rsidRPr="00EF042C">
        <w:rPr>
          <w:rFonts w:ascii="Times New Roman" w:eastAsia="標楷體" w:hAnsi="Times New Roman" w:cs="Times New Roman" w:hint="eastAsia"/>
          <w:color w:val="000000" w:themeColor="text1"/>
          <w:spacing w:val="-1"/>
          <w:sz w:val="28"/>
          <w:szCs w:val="28"/>
          <w:lang w:eastAsia="zh-TW"/>
        </w:rPr>
        <w:t>報告</w:t>
      </w:r>
      <w:r w:rsidRPr="00EF042C">
        <w:rPr>
          <w:rFonts w:ascii="Times New Roman" w:eastAsia="標楷體" w:hAnsi="Times New Roman" w:cs="Times New Roman"/>
          <w:color w:val="000000" w:themeColor="text1"/>
          <w:spacing w:val="-1"/>
          <w:sz w:val="28"/>
          <w:szCs w:val="28"/>
          <w:lang w:eastAsia="zh-TW"/>
        </w:rPr>
        <w:t>時，應遵守以下研究倫理規範，若違反相關規範，則不僅可能侵害他人的智慧財產權，亦將使個人的信用與道德產生瑕疵。</w:t>
      </w:r>
    </w:p>
    <w:p w:rsidR="00D378C8" w:rsidRPr="00EF042C" w:rsidRDefault="00D378C8" w:rsidP="00D1211B">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專題研討報告資料的蒐集，應透過合法且正當途徑</w:t>
      </w:r>
    </w:p>
    <w:p w:rsidR="00BB21F4" w:rsidRPr="00EF042C" w:rsidRDefault="00BB21F4"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color w:val="000000" w:themeColor="text1"/>
          <w:kern w:val="2"/>
          <w:sz w:val="28"/>
          <w:szCs w:val="28"/>
          <w:lang w:eastAsia="zh-TW"/>
        </w:rPr>
        <w:t>專題研討報告資料的蒐集，不論是</w:t>
      </w:r>
      <w:r w:rsidR="00FC4E87" w:rsidRPr="00EF042C">
        <w:rPr>
          <w:rFonts w:ascii="Times New Roman" w:eastAsia="標楷體" w:hAnsi="Times New Roman" w:cs="Times New Roman"/>
          <w:color w:val="000000" w:themeColor="text1"/>
          <w:kern w:val="2"/>
          <w:sz w:val="28"/>
          <w:szCs w:val="28"/>
          <w:lang w:eastAsia="zh-TW"/>
        </w:rPr>
        <w:t>現有資料</w:t>
      </w:r>
      <w:r w:rsidRPr="00EF042C">
        <w:rPr>
          <w:rFonts w:ascii="Times New Roman" w:eastAsia="標楷體" w:hAnsi="Times New Roman" w:cs="Times New Roman"/>
          <w:color w:val="000000" w:themeColor="text1"/>
          <w:kern w:val="2"/>
          <w:sz w:val="28"/>
          <w:szCs w:val="28"/>
          <w:lang w:eastAsia="zh-TW"/>
        </w:rPr>
        <w:t>的分析、問卷調查或訪談法等，皆應透過合法且正當的途徑。所謂正當，基本應取得資料提供者的「知情同意」，亦即在充分告知其索取資料目的及用途等資訊之情況下，徵求其同意，方能正當取得資料。舉例來說，</w:t>
      </w:r>
      <w:r w:rsidR="00FC4E87" w:rsidRPr="00EF042C">
        <w:rPr>
          <w:rFonts w:ascii="Times New Roman" w:eastAsia="標楷體" w:hAnsi="Times New Roman" w:cs="Times New Roman"/>
          <w:color w:val="000000" w:themeColor="text1"/>
          <w:kern w:val="2"/>
          <w:sz w:val="28"/>
          <w:szCs w:val="28"/>
          <w:lang w:eastAsia="zh-TW"/>
        </w:rPr>
        <w:t>現有資料</w:t>
      </w:r>
      <w:r w:rsidRPr="00EF042C">
        <w:rPr>
          <w:rFonts w:ascii="Times New Roman" w:eastAsia="標楷體" w:hAnsi="Times New Roman" w:cs="Times New Roman"/>
          <w:color w:val="000000" w:themeColor="text1"/>
          <w:kern w:val="2"/>
          <w:sz w:val="28"/>
          <w:szCs w:val="28"/>
          <w:lang w:eastAsia="zh-TW"/>
        </w:rPr>
        <w:t>若為機關內部文件，應先取得機關同意方能使用；</w:t>
      </w:r>
      <w:r w:rsidR="000B3CD5" w:rsidRPr="00EF042C">
        <w:rPr>
          <w:rFonts w:ascii="Times New Roman" w:eastAsia="標楷體" w:hAnsi="Times New Roman" w:cs="Times New Roman" w:hint="eastAsia"/>
          <w:color w:val="000000" w:themeColor="text1"/>
          <w:kern w:val="2"/>
          <w:sz w:val="28"/>
          <w:szCs w:val="28"/>
          <w:lang w:eastAsia="zh-TW"/>
        </w:rPr>
        <w:t>而運用</w:t>
      </w:r>
      <w:r w:rsidRPr="00EF042C">
        <w:rPr>
          <w:rFonts w:ascii="Times New Roman" w:eastAsia="標楷體" w:hAnsi="Times New Roman" w:cs="Times New Roman"/>
          <w:color w:val="000000" w:themeColor="text1"/>
          <w:kern w:val="2"/>
          <w:sz w:val="28"/>
          <w:szCs w:val="28"/>
          <w:lang w:eastAsia="zh-TW"/>
        </w:rPr>
        <w:t>問卷調查及訪談法</w:t>
      </w:r>
      <w:r w:rsidR="000B3CD5" w:rsidRPr="00EF042C">
        <w:rPr>
          <w:rFonts w:ascii="Times New Roman" w:eastAsia="標楷體" w:hAnsi="Times New Roman" w:cs="Times New Roman" w:hint="eastAsia"/>
          <w:color w:val="000000" w:themeColor="text1"/>
          <w:kern w:val="2"/>
          <w:sz w:val="28"/>
          <w:szCs w:val="28"/>
          <w:lang w:eastAsia="zh-TW"/>
        </w:rPr>
        <w:t>時</w:t>
      </w:r>
      <w:r w:rsidRPr="00EF042C">
        <w:rPr>
          <w:rFonts w:ascii="Times New Roman" w:eastAsia="標楷體" w:hAnsi="Times New Roman" w:cs="Times New Roman"/>
          <w:color w:val="000000" w:themeColor="text1"/>
          <w:kern w:val="2"/>
          <w:sz w:val="28"/>
          <w:szCs w:val="28"/>
          <w:lang w:eastAsia="zh-TW"/>
        </w:rPr>
        <w:t>，</w:t>
      </w:r>
      <w:r w:rsidRPr="00EF042C">
        <w:rPr>
          <w:rFonts w:ascii="Times New Roman" w:eastAsia="標楷體" w:hAnsi="Times New Roman" w:cs="Times New Roman"/>
          <w:color w:val="000000" w:themeColor="text1"/>
          <w:spacing w:val="-1"/>
          <w:sz w:val="28"/>
          <w:szCs w:val="28"/>
          <w:lang w:eastAsia="zh-TW"/>
        </w:rPr>
        <w:t>亦應在蒐集資料前先徵得</w:t>
      </w:r>
      <w:r w:rsidR="000B3CD5" w:rsidRPr="00EF042C">
        <w:rPr>
          <w:rFonts w:ascii="Times New Roman" w:eastAsia="標楷體" w:hAnsi="Times New Roman" w:cs="Times New Roman"/>
          <w:color w:val="000000" w:themeColor="text1"/>
          <w:kern w:val="2"/>
          <w:sz w:val="28"/>
          <w:szCs w:val="28"/>
          <w:lang w:eastAsia="zh-TW"/>
        </w:rPr>
        <w:t>受訪者</w:t>
      </w:r>
      <w:r w:rsidR="000B3CD5" w:rsidRPr="00EF042C">
        <w:rPr>
          <w:rFonts w:ascii="Times New Roman" w:eastAsia="標楷體" w:hAnsi="Times New Roman" w:cs="Times New Roman" w:hint="eastAsia"/>
          <w:color w:val="000000" w:themeColor="text1"/>
          <w:spacing w:val="-1"/>
          <w:sz w:val="28"/>
          <w:szCs w:val="28"/>
          <w:lang w:eastAsia="zh-TW"/>
        </w:rPr>
        <w:t>之</w:t>
      </w:r>
      <w:r w:rsidRPr="00EF042C">
        <w:rPr>
          <w:rFonts w:ascii="Times New Roman" w:eastAsia="標楷體" w:hAnsi="Times New Roman" w:cs="Times New Roman"/>
          <w:color w:val="000000" w:themeColor="text1"/>
          <w:spacing w:val="-1"/>
          <w:sz w:val="28"/>
          <w:szCs w:val="28"/>
          <w:lang w:eastAsia="zh-TW"/>
        </w:rPr>
        <w:t>同意，方能實施。</w:t>
      </w:r>
    </w:p>
    <w:p w:rsidR="00D378C8" w:rsidRPr="00EF042C" w:rsidRDefault="00D378C8" w:rsidP="00D1211B">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專題研討報告資料的應用，應尊重研究對象的權利，包括人權、隱私、自主、保密等</w:t>
      </w:r>
    </w:p>
    <w:p w:rsidR="00BB21F4" w:rsidRPr="00EF042C" w:rsidRDefault="008157C2"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color w:val="000000" w:themeColor="text1"/>
          <w:spacing w:val="-1"/>
          <w:sz w:val="28"/>
          <w:szCs w:val="28"/>
          <w:lang w:eastAsia="zh-TW"/>
        </w:rPr>
        <w:t>取得</w:t>
      </w:r>
      <w:r w:rsidR="00BB21F4" w:rsidRPr="00EF042C">
        <w:rPr>
          <w:rFonts w:ascii="Times New Roman" w:eastAsia="標楷體" w:hAnsi="Times New Roman" w:cs="Times New Roman"/>
          <w:color w:val="000000" w:themeColor="text1"/>
          <w:spacing w:val="-1"/>
          <w:sz w:val="28"/>
          <w:szCs w:val="28"/>
          <w:lang w:eastAsia="zh-TW"/>
        </w:rPr>
        <w:t>專題研討報告的資料後，應謹慎使用，力求尊重研究對象的權利，包括人權、隱私、自主與保密等，相關事項也應在蒐集資料</w:t>
      </w:r>
      <w:r w:rsidR="000B3CD5" w:rsidRPr="00EF042C">
        <w:rPr>
          <w:rFonts w:ascii="Times New Roman" w:eastAsia="標楷體" w:hAnsi="Times New Roman" w:cs="Times New Roman" w:hint="eastAsia"/>
          <w:color w:val="000000" w:themeColor="text1"/>
          <w:spacing w:val="-1"/>
          <w:sz w:val="28"/>
          <w:szCs w:val="28"/>
          <w:lang w:eastAsia="zh-TW"/>
        </w:rPr>
        <w:t>前</w:t>
      </w:r>
      <w:r w:rsidR="00BB21F4" w:rsidRPr="00EF042C">
        <w:rPr>
          <w:rFonts w:ascii="Times New Roman" w:eastAsia="標楷體" w:hAnsi="Times New Roman" w:cs="Times New Roman"/>
          <w:color w:val="000000" w:themeColor="text1"/>
          <w:spacing w:val="-1"/>
          <w:sz w:val="28"/>
          <w:szCs w:val="28"/>
          <w:lang w:eastAsia="zh-TW"/>
        </w:rPr>
        <w:t>充分告知資料提供者，再徵求其同意。</w:t>
      </w:r>
      <w:r w:rsidR="000B3CD5" w:rsidRPr="00EF042C">
        <w:rPr>
          <w:rFonts w:ascii="Times New Roman" w:eastAsia="標楷體" w:hAnsi="Times New Roman" w:cs="Times New Roman" w:hint="eastAsia"/>
          <w:color w:val="000000" w:themeColor="text1"/>
          <w:spacing w:val="-1"/>
          <w:sz w:val="28"/>
          <w:szCs w:val="28"/>
          <w:lang w:eastAsia="zh-TW"/>
        </w:rPr>
        <w:t>例如：</w:t>
      </w:r>
      <w:r w:rsidR="00FC4E87" w:rsidRPr="00EF042C">
        <w:rPr>
          <w:rFonts w:ascii="Times New Roman" w:eastAsia="標楷體" w:hAnsi="Times New Roman" w:cs="Times New Roman"/>
          <w:color w:val="000000" w:themeColor="text1"/>
          <w:spacing w:val="-1"/>
          <w:sz w:val="28"/>
          <w:szCs w:val="28"/>
          <w:lang w:eastAsia="zh-TW"/>
        </w:rPr>
        <w:t>現有資料</w:t>
      </w:r>
      <w:r w:rsidR="00BB21F4" w:rsidRPr="00EF042C">
        <w:rPr>
          <w:rFonts w:ascii="Times New Roman" w:eastAsia="標楷體" w:hAnsi="Times New Roman" w:cs="Times New Roman"/>
          <w:color w:val="000000" w:themeColor="text1"/>
          <w:spacing w:val="-1"/>
          <w:sz w:val="28"/>
          <w:szCs w:val="28"/>
          <w:lang w:eastAsia="zh-TW"/>
        </w:rPr>
        <w:t>若為機關內部文件，為避免爭議與對機關可能的危害，若非機關同意，報告中應將相關機關名稱匿名呈現；問卷調查及訪談資料，一般僅做整體層次的分析，在報告中如須指涉個人意見，亦應將</w:t>
      </w:r>
      <w:r w:rsidRPr="00EF042C">
        <w:rPr>
          <w:rFonts w:ascii="Times New Roman" w:eastAsia="標楷體" w:hAnsi="Times New Roman" w:cs="Times New Roman" w:hint="eastAsia"/>
          <w:color w:val="000000" w:themeColor="text1"/>
          <w:spacing w:val="-1"/>
          <w:sz w:val="28"/>
          <w:szCs w:val="28"/>
          <w:lang w:eastAsia="zh-TW"/>
        </w:rPr>
        <w:t>研究對象加以</w:t>
      </w:r>
      <w:r w:rsidR="00BB21F4" w:rsidRPr="00EF042C">
        <w:rPr>
          <w:rFonts w:ascii="Times New Roman" w:eastAsia="標楷體" w:hAnsi="Times New Roman" w:cs="Times New Roman"/>
          <w:color w:val="000000" w:themeColor="text1"/>
          <w:spacing w:val="-1"/>
          <w:sz w:val="28"/>
          <w:szCs w:val="28"/>
          <w:lang w:eastAsia="zh-TW"/>
        </w:rPr>
        <w:t>匿名</w:t>
      </w:r>
      <w:r w:rsidRPr="00EF042C">
        <w:rPr>
          <w:rFonts w:ascii="Times New Roman" w:eastAsia="標楷體" w:hAnsi="Times New Roman" w:cs="Times New Roman" w:hint="eastAsia"/>
          <w:color w:val="000000" w:themeColor="text1"/>
          <w:spacing w:val="-1"/>
          <w:sz w:val="28"/>
          <w:szCs w:val="28"/>
          <w:lang w:eastAsia="zh-TW"/>
        </w:rPr>
        <w:t>並改以代號稱呼</w:t>
      </w:r>
      <w:r w:rsidR="00BB21F4" w:rsidRPr="00EF042C">
        <w:rPr>
          <w:rFonts w:ascii="Times New Roman" w:eastAsia="標楷體" w:hAnsi="Times New Roman" w:cs="Times New Roman"/>
          <w:color w:val="000000" w:themeColor="text1"/>
          <w:spacing w:val="-1"/>
          <w:sz w:val="28"/>
          <w:szCs w:val="28"/>
          <w:lang w:eastAsia="zh-TW"/>
        </w:rPr>
        <w:t>，避免</w:t>
      </w:r>
      <w:r w:rsidRPr="00EF042C">
        <w:rPr>
          <w:rFonts w:ascii="Times New Roman" w:eastAsia="標楷體" w:hAnsi="Times New Roman" w:cs="Times New Roman" w:hint="eastAsia"/>
          <w:color w:val="000000" w:themeColor="text1"/>
          <w:spacing w:val="-1"/>
          <w:sz w:val="28"/>
          <w:szCs w:val="28"/>
          <w:lang w:eastAsia="zh-TW"/>
        </w:rPr>
        <w:t>顯</w:t>
      </w:r>
      <w:r w:rsidR="00BB21F4" w:rsidRPr="00EF042C">
        <w:rPr>
          <w:rFonts w:ascii="Times New Roman" w:eastAsia="標楷體" w:hAnsi="Times New Roman" w:cs="Times New Roman"/>
          <w:color w:val="000000" w:themeColor="text1"/>
          <w:spacing w:val="-1"/>
          <w:sz w:val="28"/>
          <w:szCs w:val="28"/>
          <w:lang w:eastAsia="zh-TW"/>
        </w:rPr>
        <w:t>露</w:t>
      </w:r>
      <w:r w:rsidRPr="00EF042C">
        <w:rPr>
          <w:rFonts w:ascii="Times New Roman" w:eastAsia="標楷體" w:hAnsi="Times New Roman" w:cs="Times New Roman" w:hint="eastAsia"/>
          <w:color w:val="000000" w:themeColor="text1"/>
          <w:spacing w:val="-1"/>
          <w:sz w:val="28"/>
          <w:szCs w:val="28"/>
          <w:lang w:eastAsia="zh-TW"/>
        </w:rPr>
        <w:t>足已遭辨識身分的相關</w:t>
      </w:r>
      <w:r w:rsidR="00BB21F4" w:rsidRPr="00EF042C">
        <w:rPr>
          <w:rFonts w:ascii="Times New Roman" w:eastAsia="標楷體" w:hAnsi="Times New Roman" w:cs="Times New Roman"/>
          <w:color w:val="000000" w:themeColor="text1"/>
          <w:spacing w:val="-1"/>
          <w:sz w:val="28"/>
          <w:szCs w:val="28"/>
          <w:lang w:eastAsia="zh-TW"/>
        </w:rPr>
        <w:t>資料。</w:t>
      </w:r>
    </w:p>
    <w:p w:rsidR="00C50499" w:rsidRPr="00EF042C" w:rsidRDefault="00C50499"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p>
    <w:p w:rsidR="00D378C8" w:rsidRPr="00EF042C" w:rsidRDefault="00D378C8" w:rsidP="00D1211B">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lastRenderedPageBreak/>
        <w:t>專題研討報告的撰寫，應誠實且可信，嚴禁抄襲</w:t>
      </w:r>
    </w:p>
    <w:p w:rsidR="00A00A38" w:rsidRPr="00EF042C" w:rsidRDefault="00BB21F4"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color w:val="000000" w:themeColor="text1"/>
          <w:spacing w:val="-1"/>
          <w:sz w:val="28"/>
          <w:szCs w:val="28"/>
          <w:lang w:eastAsia="zh-TW"/>
        </w:rPr>
        <w:t>此為研究倫理中最重要的，也是過去專題研究報告撰寫中最常見的研究倫理問題之一。首先，專題研討報告的撰寫，應確實為小組成員共同研討與分工之成果，切勿找他人代筆。其次，報告內容嚴禁</w:t>
      </w:r>
      <w:r w:rsidR="009B227F" w:rsidRPr="00EF042C">
        <w:rPr>
          <w:rFonts w:ascii="Times New Roman" w:eastAsia="標楷體" w:hAnsi="Times New Roman" w:cs="Times New Roman" w:hint="eastAsia"/>
          <w:color w:val="000000" w:themeColor="text1"/>
          <w:spacing w:val="-1"/>
          <w:sz w:val="28"/>
          <w:szCs w:val="28"/>
          <w:lang w:eastAsia="zh-TW"/>
        </w:rPr>
        <w:t>毫不修飾直接剪貼他人文字</w:t>
      </w:r>
      <w:r w:rsidRPr="00EF042C">
        <w:rPr>
          <w:rFonts w:ascii="Times New Roman" w:eastAsia="標楷體" w:hAnsi="Times New Roman" w:cs="Times New Roman"/>
          <w:color w:val="000000" w:themeColor="text1"/>
          <w:spacing w:val="-1"/>
          <w:sz w:val="28"/>
          <w:szCs w:val="28"/>
          <w:lang w:eastAsia="zh-TW"/>
        </w:rPr>
        <w:t>，如有引用文獻，應嚴格遵守文獻引註的格式</w:t>
      </w:r>
      <w:r w:rsidR="00F15CEA" w:rsidRPr="00EF042C">
        <w:rPr>
          <w:rFonts w:ascii="Times New Roman" w:eastAsia="標楷體" w:hAnsi="Times New Roman" w:cs="Times New Roman" w:hint="eastAsia"/>
          <w:color w:val="000000" w:themeColor="text1"/>
          <w:spacing w:val="-1"/>
          <w:sz w:val="28"/>
          <w:szCs w:val="28"/>
          <w:lang w:eastAsia="zh-TW"/>
        </w:rPr>
        <w:t>，例如</w:t>
      </w:r>
      <w:r w:rsidR="00EF4E21" w:rsidRPr="00EF042C">
        <w:rPr>
          <w:rFonts w:ascii="Times New Roman" w:eastAsia="標楷體" w:hAnsi="Times New Roman" w:cs="Times New Roman" w:hint="eastAsia"/>
          <w:color w:val="000000" w:themeColor="text1"/>
          <w:spacing w:val="-1"/>
          <w:sz w:val="28"/>
          <w:szCs w:val="28"/>
          <w:lang w:eastAsia="zh-TW"/>
        </w:rPr>
        <w:t>引用超過</w:t>
      </w:r>
      <w:r w:rsidR="00EF4E21" w:rsidRPr="00EF042C">
        <w:rPr>
          <w:rFonts w:ascii="Times New Roman" w:eastAsia="標楷體" w:hAnsi="Times New Roman" w:cs="Times New Roman" w:hint="eastAsia"/>
          <w:color w:val="000000" w:themeColor="text1"/>
          <w:spacing w:val="-1"/>
          <w:sz w:val="28"/>
          <w:szCs w:val="28"/>
          <w:lang w:eastAsia="zh-TW"/>
        </w:rPr>
        <w:t>40</w:t>
      </w:r>
      <w:r w:rsidR="00EF4E21" w:rsidRPr="00EF042C">
        <w:rPr>
          <w:rFonts w:ascii="Times New Roman" w:eastAsia="標楷體" w:hAnsi="Times New Roman" w:cs="Times New Roman" w:hint="eastAsia"/>
          <w:color w:val="000000" w:themeColor="text1"/>
          <w:spacing w:val="-1"/>
          <w:sz w:val="28"/>
          <w:szCs w:val="28"/>
          <w:lang w:eastAsia="zh-TW"/>
        </w:rPr>
        <w:t>個字時</w:t>
      </w:r>
      <w:r w:rsidR="00761981" w:rsidRPr="00EF042C">
        <w:rPr>
          <w:rFonts w:ascii="Times New Roman" w:eastAsia="標楷體" w:hAnsi="Times New Roman" w:cs="Times New Roman" w:hint="eastAsia"/>
          <w:color w:val="000000" w:themeColor="text1"/>
          <w:spacing w:val="-1"/>
          <w:sz w:val="28"/>
          <w:szCs w:val="28"/>
          <w:lang w:eastAsia="zh-TW"/>
        </w:rPr>
        <w:t>，</w:t>
      </w:r>
      <w:r w:rsidR="00EF4E21" w:rsidRPr="00EF042C">
        <w:rPr>
          <w:rFonts w:ascii="Times New Roman" w:eastAsia="標楷體" w:hAnsi="Times New Roman" w:cs="Times New Roman" w:hint="eastAsia"/>
          <w:color w:val="000000" w:themeColor="text1"/>
          <w:spacing w:val="-1"/>
          <w:sz w:val="28"/>
          <w:szCs w:val="28"/>
          <w:lang w:eastAsia="zh-TW"/>
        </w:rPr>
        <w:t>要採獨立引文方式（如下範例）</w:t>
      </w:r>
      <w:r w:rsidRPr="00EF042C">
        <w:rPr>
          <w:rFonts w:ascii="Times New Roman" w:eastAsia="標楷體" w:hAnsi="Times New Roman" w:cs="Times New Roman"/>
          <w:color w:val="000000" w:themeColor="text1"/>
          <w:spacing w:val="-1"/>
          <w:sz w:val="28"/>
          <w:szCs w:val="28"/>
          <w:lang w:eastAsia="zh-TW"/>
        </w:rPr>
        <w:t>；如有使用網路上他人製作的圖片，亦應留意可能</w:t>
      </w:r>
      <w:r w:rsidR="00761981" w:rsidRPr="00EF042C">
        <w:rPr>
          <w:rFonts w:ascii="Times New Roman" w:eastAsia="標楷體" w:hAnsi="Times New Roman" w:cs="Times New Roman" w:hint="eastAsia"/>
          <w:color w:val="000000" w:themeColor="text1"/>
          <w:spacing w:val="-1"/>
          <w:sz w:val="28"/>
          <w:szCs w:val="28"/>
          <w:lang w:eastAsia="zh-TW"/>
        </w:rPr>
        <w:t>發生</w:t>
      </w:r>
      <w:r w:rsidRPr="00EF042C">
        <w:rPr>
          <w:rFonts w:ascii="Times New Roman" w:eastAsia="標楷體" w:hAnsi="Times New Roman" w:cs="Times New Roman"/>
          <w:color w:val="000000" w:themeColor="text1"/>
          <w:spacing w:val="-1"/>
          <w:sz w:val="28"/>
          <w:szCs w:val="28"/>
          <w:lang w:eastAsia="zh-TW"/>
        </w:rPr>
        <w:t>的侵權問題。</w:t>
      </w:r>
    </w:p>
    <w:p w:rsidR="00EF4E21" w:rsidRPr="00EF042C"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p>
    <w:p w:rsidR="00EF4E21" w:rsidRPr="00EF042C" w:rsidRDefault="00EF4E21" w:rsidP="00EF4E21">
      <w:pPr>
        <w:pStyle w:val="af"/>
        <w:overflowPunct w:val="0"/>
        <w:adjustRightInd w:val="0"/>
        <w:snapToGrid w:val="0"/>
        <w:spacing w:line="500" w:lineRule="exact"/>
        <w:ind w:left="848" w:right="85" w:hangingChars="303" w:hanging="848"/>
        <w:jc w:val="both"/>
        <w:rPr>
          <w:rFonts w:ascii="Times New Roman" w:eastAsia="標楷體" w:hAnsi="Times New Roman" w:cs="Times New Roman"/>
          <w:color w:val="000000" w:themeColor="text1"/>
          <w:spacing w:val="8"/>
          <w:sz w:val="28"/>
          <w:szCs w:val="28"/>
          <w:lang w:eastAsia="zh-TW"/>
        </w:rPr>
      </w:pPr>
      <w:r w:rsidRPr="00EF042C">
        <w:rPr>
          <w:rFonts w:ascii="Times New Roman" w:eastAsia="標楷體" w:hAnsi="Times New Roman" w:cs="Times New Roman"/>
          <w:color w:val="000000" w:themeColor="text1"/>
          <w:sz w:val="28"/>
          <w:szCs w:val="28"/>
          <w:bdr w:val="single" w:sz="4" w:space="0" w:color="auto"/>
          <w:lang w:eastAsia="zh-TW"/>
        </w:rPr>
        <w:t>範例</w:t>
      </w:r>
      <w:r w:rsidRPr="00EF042C">
        <w:rPr>
          <w:rFonts w:ascii="Times New Roman" w:eastAsia="標楷體" w:hAnsi="Times New Roman" w:cs="Times New Roman"/>
          <w:color w:val="000000" w:themeColor="text1"/>
          <w:spacing w:val="-23"/>
          <w:sz w:val="28"/>
          <w:szCs w:val="28"/>
          <w:bdr w:val="single" w:sz="4" w:space="0" w:color="auto"/>
          <w:lang w:eastAsia="zh-TW"/>
        </w:rPr>
        <w:t xml:space="preserve"> </w:t>
      </w:r>
      <w:r w:rsidRPr="00EF042C">
        <w:rPr>
          <w:rFonts w:ascii="Times New Roman" w:eastAsia="標楷體" w:hAnsi="Times New Roman" w:cs="Times New Roman"/>
          <w:color w:val="000000" w:themeColor="text1"/>
          <w:spacing w:val="2"/>
          <w:sz w:val="28"/>
          <w:szCs w:val="28"/>
          <w:lang w:eastAsia="zh-TW"/>
        </w:rPr>
        <w:t xml:space="preserve"> </w:t>
      </w:r>
      <w:r w:rsidRPr="00EF042C">
        <w:rPr>
          <w:rFonts w:ascii="Times New Roman" w:eastAsia="標楷體" w:hAnsi="Times New Roman" w:cs="Times New Roman"/>
          <w:color w:val="000000" w:themeColor="text1"/>
          <w:spacing w:val="8"/>
          <w:sz w:val="28"/>
          <w:szCs w:val="28"/>
          <w:lang w:eastAsia="zh-TW"/>
        </w:rPr>
        <w:t>福山說：</w:t>
      </w:r>
    </w:p>
    <w:p w:rsidR="00EF4E21" w:rsidRPr="00EF042C" w:rsidRDefault="00EF4E21" w:rsidP="00EF4E21">
      <w:pPr>
        <w:pStyle w:val="af"/>
        <w:overflowPunct w:val="0"/>
        <w:adjustRightInd w:val="0"/>
        <w:snapToGrid w:val="0"/>
        <w:spacing w:line="500" w:lineRule="exact"/>
        <w:ind w:leftChars="352" w:left="845" w:right="85" w:firstLineChars="1" w:firstLine="3"/>
        <w:jc w:val="both"/>
        <w:rPr>
          <w:rFonts w:ascii="Times New Roman" w:eastAsia="標楷體" w:hAnsi="Times New Roman" w:cs="Times New Roman"/>
          <w:color w:val="000000" w:themeColor="text1"/>
          <w:spacing w:val="8"/>
          <w:sz w:val="28"/>
          <w:szCs w:val="28"/>
          <w:lang w:eastAsia="zh-TW"/>
        </w:rPr>
      </w:pPr>
      <w:r w:rsidRPr="00EF042C">
        <w:rPr>
          <w:rFonts w:ascii="Times New Roman" w:eastAsiaTheme="minorEastAsia" w:hAnsi="Times New Roman" w:cs="Times New Roman"/>
          <w:color w:val="000000" w:themeColor="text1"/>
          <w:spacing w:val="8"/>
          <w:sz w:val="28"/>
          <w:szCs w:val="28"/>
          <w:lang w:eastAsia="zh-TW"/>
        </w:rPr>
        <w:t>自從冷戰結束之後，各種大規模制度的同化現象形成一幅幅諷刺的畫面，其中之一就是現在全世界的人們甚至比以往更加意識到文化差異的現象。</w:t>
      </w:r>
    </w:p>
    <w:p w:rsidR="00EF4E21" w:rsidRPr="00EF042C"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p>
    <w:p w:rsidR="00A00A38" w:rsidRPr="00EF042C" w:rsidRDefault="00A00A38">
      <w:pPr>
        <w:widowControl/>
        <w:rPr>
          <w:rFonts w:ascii="Times New Roman" w:eastAsia="標楷體" w:hAnsi="Times New Roman" w:cs="Times New Roman"/>
          <w:color w:val="000000" w:themeColor="text1"/>
          <w:spacing w:val="-1"/>
          <w:kern w:val="0"/>
          <w:sz w:val="28"/>
          <w:szCs w:val="28"/>
        </w:rPr>
      </w:pPr>
      <w:r w:rsidRPr="00EF042C">
        <w:rPr>
          <w:rFonts w:ascii="Times New Roman" w:eastAsia="標楷體" w:hAnsi="Times New Roman" w:cs="Times New Roman"/>
          <w:color w:val="000000" w:themeColor="text1"/>
          <w:spacing w:val="-1"/>
          <w:sz w:val="28"/>
          <w:szCs w:val="28"/>
        </w:rPr>
        <w:br w:type="page"/>
      </w:r>
    </w:p>
    <w:p w:rsidR="00013DE9" w:rsidRPr="00EF042C" w:rsidRDefault="00013DE9" w:rsidP="00DE1DC6">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03" w:name="_Toc92292355"/>
      <w:r w:rsidRPr="00EF042C">
        <w:rPr>
          <w:rFonts w:ascii="Times New Roman" w:eastAsia="標楷體" w:hAnsi="Times New Roman" w:cs="Times New Roman"/>
          <w:b/>
          <w:color w:val="000000" w:themeColor="text1"/>
          <w:sz w:val="32"/>
          <w:szCs w:val="36"/>
        </w:rPr>
        <w:lastRenderedPageBreak/>
        <w:t>口頭報告</w:t>
      </w:r>
      <w:r w:rsidR="00FC727B" w:rsidRPr="00EF042C">
        <w:rPr>
          <w:rFonts w:ascii="Times New Roman" w:eastAsia="標楷體" w:hAnsi="Times New Roman" w:cs="Times New Roman" w:hint="eastAsia"/>
          <w:b/>
          <w:color w:val="000000" w:themeColor="text1"/>
          <w:sz w:val="32"/>
          <w:szCs w:val="36"/>
        </w:rPr>
        <w:t>及</w:t>
      </w:r>
      <w:r w:rsidR="00DE1DC6" w:rsidRPr="00EF042C">
        <w:rPr>
          <w:rFonts w:ascii="Times New Roman" w:eastAsia="標楷體" w:hAnsi="Times New Roman" w:cs="Times New Roman" w:hint="eastAsia"/>
          <w:b/>
          <w:color w:val="000000" w:themeColor="text1"/>
          <w:sz w:val="32"/>
          <w:szCs w:val="36"/>
        </w:rPr>
        <w:t>個人</w:t>
      </w:r>
      <w:r w:rsidR="00DE1DC6" w:rsidRPr="00EF042C">
        <w:rPr>
          <w:rFonts w:ascii="Times New Roman" w:eastAsia="標楷體" w:hAnsi="Times New Roman" w:cs="Times New Roman"/>
          <w:b/>
          <w:color w:val="000000" w:themeColor="text1"/>
          <w:sz w:val="32"/>
          <w:szCs w:val="36"/>
        </w:rPr>
        <w:t>答詢</w:t>
      </w:r>
      <w:bookmarkEnd w:id="103"/>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3E7446" w:rsidRPr="00EF042C" w:rsidTr="00E06CC4">
        <w:trPr>
          <w:trHeight w:val="840"/>
        </w:trPr>
        <w:tc>
          <w:tcPr>
            <w:tcW w:w="1670" w:type="dxa"/>
            <w:tcBorders>
              <w:bottom w:val="single" w:sz="4" w:space="0" w:color="auto"/>
              <w:right w:val="single" w:sz="4" w:space="0" w:color="auto"/>
            </w:tcBorders>
            <w:shd w:val="clear" w:color="auto" w:fill="auto"/>
            <w:vAlign w:val="center"/>
          </w:tcPr>
          <w:p w:rsidR="0022583E" w:rsidRPr="00EF042C"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22583E" w:rsidRPr="00EF042C" w:rsidRDefault="00DE1DC6" w:rsidP="00E06CC4">
            <w:pPr>
              <w:overflowPunct w:val="0"/>
              <w:spacing w:line="500" w:lineRule="exact"/>
              <w:contextualSpacing/>
              <w:mirrorIndents/>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透過口頭報告及個人答詢</w:t>
            </w:r>
            <w:r w:rsidR="0022583E" w:rsidRPr="00EF042C">
              <w:rPr>
                <w:rFonts w:ascii="Times New Roman" w:eastAsia="標楷體" w:hAnsi="Times New Roman" w:cs="Times New Roman" w:hint="eastAsia"/>
                <w:color w:val="000000" w:themeColor="text1"/>
                <w:sz w:val="28"/>
                <w:szCs w:val="28"/>
              </w:rPr>
              <w:t>，清楚說明書面報告的重點內容，展現訓練及研討成果</w:t>
            </w:r>
          </w:p>
        </w:tc>
      </w:tr>
      <w:tr w:rsidR="003E7446" w:rsidRPr="00EF042C" w:rsidTr="00E06CC4">
        <w:trPr>
          <w:trHeight w:val="1495"/>
        </w:trPr>
        <w:tc>
          <w:tcPr>
            <w:tcW w:w="1670" w:type="dxa"/>
            <w:tcBorders>
              <w:top w:val="single" w:sz="4" w:space="0" w:color="auto"/>
              <w:right w:val="single" w:sz="4" w:space="0" w:color="auto"/>
            </w:tcBorders>
            <w:shd w:val="clear" w:color="auto" w:fill="auto"/>
            <w:vAlign w:val="center"/>
          </w:tcPr>
          <w:p w:rsidR="0022583E" w:rsidRPr="00EF042C"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自我</w:t>
            </w:r>
          </w:p>
          <w:p w:rsidR="0022583E" w:rsidRPr="00EF042C" w:rsidRDefault="0022583E" w:rsidP="00E06CC4">
            <w:pPr>
              <w:overflowPunct w:val="0"/>
              <w:spacing w:line="500" w:lineRule="exact"/>
              <w:contextualSpacing/>
              <w:mirrorIndents/>
              <w:jc w:val="center"/>
              <w:rPr>
                <w:color w:val="000000" w:themeColor="text1"/>
              </w:rPr>
            </w:pPr>
            <w:r w:rsidRPr="00EF042C">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22583E" w:rsidRPr="00EF042C"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口頭報告能清楚且有效呈現書面報告的重點</w:t>
            </w:r>
          </w:p>
          <w:p w:rsidR="0022583E" w:rsidRPr="00EF042C"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口頭報告的架構應周延、分明且符合邏輯</w:t>
            </w:r>
          </w:p>
          <w:p w:rsidR="0022583E" w:rsidRPr="00EF042C"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口頭報告的速度適中，並在規定的時間內完成</w:t>
            </w:r>
          </w:p>
          <w:p w:rsidR="0022583E" w:rsidRPr="00EF042C" w:rsidRDefault="00DE1DC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口頭報告及個人答詢</w:t>
            </w:r>
            <w:r w:rsidR="0022583E" w:rsidRPr="00EF042C">
              <w:rPr>
                <w:rFonts w:ascii="Times New Roman" w:eastAsia="標楷體" w:hAnsi="Times New Roman" w:cs="Times New Roman" w:hint="eastAsia"/>
                <w:color w:val="000000" w:themeColor="text1"/>
                <w:sz w:val="28"/>
                <w:szCs w:val="28"/>
              </w:rPr>
              <w:t>應能展現說服力與領域專業</w:t>
            </w:r>
          </w:p>
        </w:tc>
      </w:tr>
    </w:tbl>
    <w:p w:rsidR="00C50499" w:rsidRPr="00EF042C" w:rsidRDefault="00C50499" w:rsidP="00DE1DC6">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bookmarkStart w:id="104" w:name="_Ref511508116"/>
      <w:r w:rsidRPr="00EF042C">
        <w:rPr>
          <w:rFonts w:ascii="Times New Roman" w:eastAsia="標楷體" w:hAnsi="Times New Roman" w:cs="Times New Roman"/>
          <w:color w:val="000000" w:themeColor="text1"/>
          <w:sz w:val="28"/>
          <w:szCs w:val="28"/>
        </w:rPr>
        <w:t>專題研討</w:t>
      </w:r>
      <w:r w:rsidRPr="00EF042C">
        <w:rPr>
          <w:rFonts w:ascii="Times New Roman" w:eastAsia="標楷體" w:hAnsi="Times New Roman" w:cs="Times New Roman" w:hint="eastAsia"/>
          <w:color w:val="000000" w:themeColor="text1"/>
          <w:sz w:val="28"/>
          <w:szCs w:val="28"/>
        </w:rPr>
        <w:t>除繳交</w:t>
      </w:r>
      <w:r w:rsidRPr="00EF042C">
        <w:rPr>
          <w:rFonts w:ascii="Times New Roman" w:eastAsia="標楷體" w:hAnsi="Times New Roman" w:cs="Times New Roman"/>
          <w:color w:val="000000" w:themeColor="text1"/>
          <w:sz w:val="28"/>
          <w:szCs w:val="28"/>
        </w:rPr>
        <w:t>書面報告外，原則將</w:t>
      </w:r>
      <w:r w:rsidRPr="00EF042C">
        <w:rPr>
          <w:rFonts w:ascii="Times New Roman" w:eastAsia="標楷體" w:hAnsi="Times New Roman" w:cs="Times New Roman" w:hint="eastAsia"/>
          <w:color w:val="000000" w:themeColor="text1"/>
          <w:sz w:val="28"/>
          <w:szCs w:val="28"/>
        </w:rPr>
        <w:t>於訓期第</w:t>
      </w:r>
      <w:r w:rsidRPr="00EF042C">
        <w:rPr>
          <w:rFonts w:ascii="Times New Roman" w:eastAsia="標楷體" w:hAnsi="Times New Roman" w:cs="Times New Roman"/>
          <w:color w:val="000000" w:themeColor="text1"/>
          <w:sz w:val="28"/>
          <w:szCs w:val="28"/>
        </w:rPr>
        <w:t>3</w:t>
      </w:r>
      <w:r w:rsidRPr="00EF042C">
        <w:rPr>
          <w:rFonts w:ascii="Times New Roman" w:eastAsia="標楷體" w:hAnsi="Times New Roman" w:cs="Times New Roman" w:hint="eastAsia"/>
          <w:color w:val="000000" w:themeColor="text1"/>
          <w:sz w:val="28"/>
          <w:szCs w:val="28"/>
        </w:rPr>
        <w:t>週星期五進行口頭報告及個人答詢。口頭報告</w:t>
      </w:r>
      <w:r w:rsidRPr="00EF042C">
        <w:rPr>
          <w:rFonts w:ascii="Times New Roman" w:eastAsia="標楷體" w:hAnsi="Times New Roman" w:cs="Times New Roman"/>
          <w:color w:val="000000" w:themeColor="text1"/>
          <w:sz w:val="28"/>
          <w:szCs w:val="28"/>
        </w:rPr>
        <w:t>由各組推派</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color w:val="000000" w:themeColor="text1"/>
          <w:sz w:val="28"/>
          <w:szCs w:val="28"/>
        </w:rPr>
        <w:t>至</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color w:val="000000" w:themeColor="text1"/>
          <w:sz w:val="28"/>
          <w:szCs w:val="28"/>
        </w:rPr>
        <w:t>人代表進行，形式不拘，惟須輔以</w:t>
      </w:r>
      <w:r w:rsidRPr="00EF042C">
        <w:rPr>
          <w:rFonts w:ascii="Times New Roman" w:eastAsia="標楷體" w:hAnsi="Times New Roman" w:cs="Times New Roman" w:hint="eastAsia"/>
          <w:color w:val="000000" w:themeColor="text1"/>
          <w:sz w:val="28"/>
          <w:szCs w:val="28"/>
        </w:rPr>
        <w:t>簡報說明（</w:t>
      </w:r>
      <w:r w:rsidRPr="00EF042C">
        <w:rPr>
          <w:rFonts w:ascii="Times New Roman" w:eastAsia="標楷體" w:hAnsi="Times New Roman" w:cs="Times New Roman"/>
          <w:color w:val="000000" w:themeColor="text1"/>
          <w:sz w:val="28"/>
          <w:szCs w:val="28"/>
        </w:rPr>
        <w:t>P</w:t>
      </w:r>
      <w:r w:rsidRPr="00EF042C">
        <w:rPr>
          <w:rFonts w:ascii="Times New Roman" w:eastAsia="標楷體" w:hAnsi="Times New Roman" w:cs="Times New Roman" w:hint="eastAsia"/>
          <w:color w:val="000000" w:themeColor="text1"/>
          <w:sz w:val="28"/>
          <w:szCs w:val="28"/>
        </w:rPr>
        <w:t>P</w:t>
      </w:r>
      <w:r w:rsidRPr="00EF042C">
        <w:rPr>
          <w:rFonts w:ascii="Times New Roman" w:eastAsia="標楷體" w:hAnsi="Times New Roman" w:cs="Times New Roman"/>
          <w:color w:val="000000" w:themeColor="text1"/>
          <w:sz w:val="28"/>
          <w:szCs w:val="28"/>
        </w:rPr>
        <w:t>T</w:t>
      </w:r>
      <w:r w:rsidRPr="00EF042C">
        <w:rPr>
          <w:rFonts w:ascii="Times New Roman" w:eastAsia="標楷體" w:hAnsi="Times New Roman" w:cs="Times New Roman"/>
          <w:color w:val="000000" w:themeColor="text1"/>
          <w:sz w:val="28"/>
          <w:szCs w:val="28"/>
        </w:rPr>
        <w:t>檔案</w:t>
      </w:r>
      <w:r w:rsidRPr="00EF042C">
        <w:rPr>
          <w:rFonts w:ascii="Times New Roman" w:eastAsia="標楷體" w:hAnsi="Times New Roman" w:cs="Times New Roman" w:hint="eastAsia"/>
          <w:color w:val="000000" w:themeColor="text1"/>
          <w:sz w:val="28"/>
          <w:szCs w:val="28"/>
        </w:rPr>
        <w:t>），流程詳如表</w:t>
      </w:r>
      <w:r w:rsidRPr="00EF042C">
        <w:rPr>
          <w:rFonts w:ascii="Times New Roman" w:eastAsia="標楷體" w:hAnsi="Times New Roman" w:cs="Times New Roman"/>
          <w:color w:val="000000" w:themeColor="text1"/>
          <w:sz w:val="28"/>
          <w:szCs w:val="28"/>
        </w:rPr>
        <w:t>15</w:t>
      </w:r>
      <w:r w:rsidRPr="00EF042C">
        <w:rPr>
          <w:rFonts w:ascii="Times New Roman" w:eastAsia="標楷體" w:hAnsi="Times New Roman" w:cs="Times New Roman"/>
          <w:color w:val="000000" w:themeColor="text1"/>
          <w:sz w:val="28"/>
          <w:szCs w:val="28"/>
        </w:rPr>
        <w:t>。</w:t>
      </w:r>
    </w:p>
    <w:p w:rsidR="00CD7FD9" w:rsidRPr="00EF042C" w:rsidRDefault="00CD7FD9" w:rsidP="00D1211B">
      <w:pPr>
        <w:pStyle w:val="ab"/>
        <w:overflowPunct w:val="0"/>
        <w:spacing w:beforeLines="50" w:before="120"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表</w:t>
      </w:r>
      <w:r w:rsidR="00D1211B" w:rsidRPr="00EF042C">
        <w:rPr>
          <w:rFonts w:ascii="Times New Roman" w:eastAsia="標楷體" w:hAnsi="Times New Roman" w:cs="Times New Roman"/>
          <w:color w:val="000000" w:themeColor="text1"/>
          <w:sz w:val="28"/>
          <w:szCs w:val="28"/>
        </w:rPr>
        <w:fldChar w:fldCharType="begin"/>
      </w:r>
      <w:r w:rsidR="00CE6109" w:rsidRPr="00EF042C">
        <w:rPr>
          <w:rFonts w:ascii="Times New Roman" w:eastAsia="標楷體" w:hAnsi="Times New Roman" w:cs="Times New Roman"/>
          <w:color w:val="000000" w:themeColor="text1"/>
          <w:sz w:val="28"/>
          <w:szCs w:val="28"/>
        </w:rPr>
        <w:instrText xml:space="preserve"> SEQ </w:instrText>
      </w:r>
      <w:r w:rsidR="00CE6109" w:rsidRPr="00EF042C">
        <w:rPr>
          <w:rFonts w:ascii="Times New Roman" w:eastAsia="標楷體" w:hAnsi="Times New Roman" w:cs="Times New Roman" w:hint="eastAsia"/>
          <w:color w:val="000000" w:themeColor="text1"/>
          <w:sz w:val="28"/>
          <w:szCs w:val="28"/>
        </w:rPr>
        <w:instrText>表</w:instrText>
      </w:r>
      <w:r w:rsidR="00CE6109" w:rsidRPr="00EF042C">
        <w:rPr>
          <w:rFonts w:ascii="Times New Roman" w:eastAsia="標楷體" w:hAnsi="Times New Roman" w:cs="Times New Roman"/>
          <w:color w:val="000000" w:themeColor="text1"/>
          <w:sz w:val="28"/>
          <w:szCs w:val="28"/>
        </w:rPr>
        <w:instrText xml:space="preserve"> \* ARABIC </w:instrText>
      </w:r>
      <w:r w:rsidR="00D1211B" w:rsidRPr="00EF042C">
        <w:rPr>
          <w:rFonts w:ascii="Times New Roman" w:eastAsia="標楷體" w:hAnsi="Times New Roman" w:cs="Times New Roman"/>
          <w:color w:val="000000" w:themeColor="text1"/>
          <w:sz w:val="28"/>
          <w:szCs w:val="28"/>
        </w:rPr>
        <w:fldChar w:fldCharType="separate"/>
      </w:r>
      <w:r w:rsidR="00D4534D">
        <w:rPr>
          <w:rFonts w:ascii="Times New Roman" w:eastAsia="標楷體" w:hAnsi="Times New Roman" w:cs="Times New Roman"/>
          <w:noProof/>
          <w:color w:val="000000" w:themeColor="text1"/>
          <w:sz w:val="28"/>
          <w:szCs w:val="28"/>
        </w:rPr>
        <w:t>15</w:t>
      </w:r>
      <w:r w:rsidR="00D1211B" w:rsidRPr="00EF042C">
        <w:rPr>
          <w:rFonts w:ascii="Times New Roman" w:eastAsia="標楷體" w:hAnsi="Times New Roman" w:cs="Times New Roman"/>
          <w:color w:val="000000" w:themeColor="text1"/>
          <w:sz w:val="28"/>
          <w:szCs w:val="28"/>
        </w:rPr>
        <w:fldChar w:fldCharType="end"/>
      </w:r>
      <w:bookmarkEnd w:id="104"/>
      <w:r w:rsidR="00E84424" w:rsidRPr="00EF042C">
        <w:rPr>
          <w:rFonts w:ascii="Times New Roman" w:eastAsia="標楷體" w:hAnsi="Times New Roman" w:cs="Times New Roman" w:hint="eastAsia"/>
          <w:color w:val="000000" w:themeColor="text1"/>
          <w:sz w:val="28"/>
          <w:szCs w:val="28"/>
        </w:rPr>
        <w:t>、</w:t>
      </w:r>
      <w:r w:rsidR="00DE1DC6" w:rsidRPr="00EF042C">
        <w:rPr>
          <w:rFonts w:ascii="Times New Roman" w:eastAsia="標楷體" w:hAnsi="Times New Roman" w:cs="Times New Roman" w:hint="eastAsia"/>
          <w:color w:val="000000" w:themeColor="text1"/>
          <w:sz w:val="28"/>
          <w:szCs w:val="28"/>
        </w:rPr>
        <w:t>口頭報告及個人答詢</w:t>
      </w:r>
      <w:r w:rsidRPr="00EF042C">
        <w:rPr>
          <w:rFonts w:ascii="Times New Roman" w:eastAsia="標楷體" w:hAnsi="Times New Roman" w:cs="Times New Roman" w:hint="eastAsia"/>
          <w:color w:val="000000" w:themeColor="text1"/>
          <w:sz w:val="28"/>
          <w:szCs w:val="28"/>
        </w:rPr>
        <w:t>之流程</w:t>
      </w:r>
    </w:p>
    <w:tbl>
      <w:tblPr>
        <w:tblStyle w:val="13"/>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306"/>
      </w:tblGrid>
      <w:tr w:rsidR="003E7446" w:rsidRPr="00EF042C" w:rsidTr="00FA774B">
        <w:trPr>
          <w:trHeight w:val="526"/>
          <w:jc w:val="center"/>
        </w:trPr>
        <w:tc>
          <w:tcPr>
            <w:tcW w:w="1098" w:type="pct"/>
            <w:shd w:val="clear" w:color="auto" w:fill="auto"/>
            <w:vAlign w:val="center"/>
          </w:tcPr>
          <w:p w:rsidR="00FA774B" w:rsidRPr="00EF042C" w:rsidRDefault="00FA774B" w:rsidP="00AC2D4D">
            <w:pPr>
              <w:tabs>
                <w:tab w:val="left" w:pos="1560"/>
              </w:tabs>
              <w:overflowPunct w:val="0"/>
              <w:spacing w:line="500" w:lineRule="exact"/>
              <w:ind w:leftChars="-71" w:left="-169" w:rightChars="-57" w:right="-137" w:hanging="1"/>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流程</w:t>
            </w:r>
          </w:p>
        </w:tc>
        <w:tc>
          <w:tcPr>
            <w:tcW w:w="3902" w:type="pct"/>
            <w:shd w:val="clear" w:color="auto" w:fill="auto"/>
            <w:vAlign w:val="center"/>
          </w:tcPr>
          <w:p w:rsidR="00FA774B" w:rsidRPr="00EF042C" w:rsidRDefault="00FA774B" w:rsidP="00AC2D4D">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進行方式</w:t>
            </w:r>
          </w:p>
        </w:tc>
      </w:tr>
      <w:tr w:rsidR="003E7446" w:rsidRPr="00EF042C" w:rsidTr="00FA774B">
        <w:trPr>
          <w:trHeight w:val="1020"/>
          <w:jc w:val="center"/>
        </w:trPr>
        <w:tc>
          <w:tcPr>
            <w:tcW w:w="1098" w:type="pct"/>
            <w:vAlign w:val="center"/>
          </w:tcPr>
          <w:p w:rsidR="00FA774B" w:rsidRPr="00EF042C" w:rsidRDefault="00FA774B" w:rsidP="00AC2D4D">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w:t>
            </w:r>
          </w:p>
        </w:tc>
        <w:tc>
          <w:tcPr>
            <w:tcW w:w="3902" w:type="pct"/>
            <w:vAlign w:val="center"/>
          </w:tcPr>
          <w:p w:rsidR="00FA774B" w:rsidRPr="00EF042C" w:rsidRDefault="00FA774B" w:rsidP="00AC2D4D">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各組推派</w:t>
            </w:r>
            <w:r w:rsidRPr="00EF042C">
              <w:rPr>
                <w:rFonts w:ascii="Times New Roman" w:eastAsia="標楷體" w:hAnsi="Times New Roman" w:cs="Times New Roman"/>
                <w:color w:val="000000" w:themeColor="text1"/>
                <w:sz w:val="28"/>
                <w:szCs w:val="28"/>
              </w:rPr>
              <w:t>1</w:t>
            </w:r>
            <w:r w:rsidRPr="00EF042C">
              <w:rPr>
                <w:rFonts w:ascii="Times New Roman" w:eastAsia="標楷體" w:hAnsi="Times New Roman" w:cs="Times New Roman" w:hint="eastAsia"/>
                <w:color w:val="000000" w:themeColor="text1"/>
                <w:sz w:val="28"/>
                <w:szCs w:val="28"/>
              </w:rPr>
              <w:t>至</w:t>
            </w:r>
            <w:r w:rsidRPr="00EF042C">
              <w:rPr>
                <w:rFonts w:ascii="Times New Roman" w:eastAsia="標楷體" w:hAnsi="Times New Roman" w:cs="Times New Roman"/>
                <w:color w:val="000000" w:themeColor="text1"/>
                <w:sz w:val="28"/>
                <w:szCs w:val="28"/>
              </w:rPr>
              <w:t>2</w:t>
            </w:r>
            <w:r w:rsidRPr="00EF042C">
              <w:rPr>
                <w:rFonts w:ascii="Times New Roman" w:eastAsia="標楷體" w:hAnsi="Times New Roman" w:cs="Times New Roman" w:hint="eastAsia"/>
                <w:color w:val="000000" w:themeColor="text1"/>
                <w:sz w:val="28"/>
                <w:szCs w:val="28"/>
              </w:rPr>
              <w:t>人代表進行口頭簡報</w:t>
            </w:r>
            <w:r w:rsidR="00546B06">
              <w:rPr>
                <w:rFonts w:ascii="Times New Roman" w:eastAsia="標楷體" w:hAnsi="Times New Roman" w:cs="Times New Roman" w:hint="eastAsia"/>
                <w:color w:val="000000" w:themeColor="text1"/>
                <w:sz w:val="28"/>
                <w:szCs w:val="28"/>
              </w:rPr>
              <w:t>1</w:t>
            </w:r>
            <w:r w:rsidR="00546B06">
              <w:rPr>
                <w:rFonts w:ascii="Times New Roman" w:eastAsia="標楷體" w:hAnsi="Times New Roman" w:cs="Times New Roman"/>
                <w:color w:val="000000" w:themeColor="text1"/>
                <w:sz w:val="28"/>
                <w:szCs w:val="28"/>
              </w:rPr>
              <w:t>0</w:t>
            </w:r>
            <w:r w:rsidR="00546B06">
              <w:rPr>
                <w:rFonts w:ascii="Times New Roman" w:eastAsia="標楷體" w:hAnsi="Times New Roman" w:cs="Times New Roman"/>
                <w:color w:val="000000" w:themeColor="text1"/>
                <w:sz w:val="28"/>
                <w:szCs w:val="28"/>
              </w:rPr>
              <w:t>分鐘</w:t>
            </w:r>
            <w:r w:rsidRPr="00EF042C">
              <w:rPr>
                <w:rFonts w:ascii="Times New Roman" w:eastAsia="標楷體" w:hAnsi="Times New Roman" w:cs="Times New Roman" w:hint="eastAsia"/>
                <w:color w:val="000000" w:themeColor="text1"/>
                <w:sz w:val="28"/>
                <w:szCs w:val="28"/>
              </w:rPr>
              <w:t>，形式不限，惟須輔以簡報說明（如</w:t>
            </w:r>
            <w:r w:rsidRPr="00EF042C">
              <w:rPr>
                <w:rFonts w:ascii="Times New Roman" w:eastAsia="標楷體" w:hAnsi="Times New Roman" w:cs="Times New Roman"/>
                <w:color w:val="000000" w:themeColor="text1"/>
                <w:sz w:val="28"/>
                <w:szCs w:val="28"/>
              </w:rPr>
              <w:t>PPT</w:t>
            </w:r>
            <w:r w:rsidRPr="00EF042C">
              <w:rPr>
                <w:rFonts w:ascii="Times New Roman" w:eastAsia="標楷體" w:hAnsi="Times New Roman" w:cs="Times New Roman" w:hint="eastAsia"/>
                <w:color w:val="000000" w:themeColor="text1"/>
                <w:sz w:val="28"/>
                <w:szCs w:val="28"/>
              </w:rPr>
              <w:t>檔案）。</w:t>
            </w:r>
          </w:p>
        </w:tc>
      </w:tr>
      <w:tr w:rsidR="003E7446" w:rsidRPr="00EF042C" w:rsidTr="00FA774B">
        <w:trPr>
          <w:trHeight w:val="1020"/>
          <w:jc w:val="center"/>
        </w:trPr>
        <w:tc>
          <w:tcPr>
            <w:tcW w:w="1098" w:type="pct"/>
            <w:vAlign w:val="center"/>
          </w:tcPr>
          <w:p w:rsidR="00FA774B" w:rsidRPr="00EF042C" w:rsidRDefault="00FA774B" w:rsidP="00AC2D4D">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個人答詢</w:t>
            </w:r>
          </w:p>
        </w:tc>
        <w:tc>
          <w:tcPr>
            <w:tcW w:w="3902" w:type="pct"/>
            <w:vAlign w:val="center"/>
          </w:tcPr>
          <w:p w:rsidR="00FA774B" w:rsidRPr="00EF042C" w:rsidRDefault="00FA774B" w:rsidP="00AC2D4D">
            <w:pPr>
              <w:pStyle w:val="a3"/>
              <w:numPr>
                <w:ilvl w:val="0"/>
                <w:numId w:val="12"/>
              </w:numPr>
              <w:overflowPunct w:val="0"/>
              <w:spacing w:line="500" w:lineRule="exact"/>
              <w:ind w:leftChars="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評分講座針對報告之特定段落內容、見解等，提出問題，並由</w:t>
            </w:r>
            <w:r w:rsidR="00546B06">
              <w:rPr>
                <w:rFonts w:ascii="Times New Roman" w:eastAsia="標楷體" w:hAnsi="Times New Roman" w:cs="Times New Roman" w:hint="eastAsia"/>
                <w:color w:val="000000" w:themeColor="text1"/>
                <w:sz w:val="28"/>
                <w:szCs w:val="28"/>
              </w:rPr>
              <w:t>該組</w:t>
            </w:r>
            <w:r w:rsidRPr="00EF042C">
              <w:rPr>
                <w:rFonts w:ascii="Times New Roman" w:eastAsia="標楷體" w:hAnsi="Times New Roman" w:cs="Times New Roman" w:hint="eastAsia"/>
                <w:color w:val="000000" w:themeColor="text1"/>
                <w:sz w:val="28"/>
                <w:szCs w:val="28"/>
              </w:rPr>
              <w:t>受訓人員回答。</w:t>
            </w:r>
          </w:p>
          <w:p w:rsidR="00FA774B" w:rsidRPr="00EF042C" w:rsidRDefault="00FA774B" w:rsidP="00AC2D4D">
            <w:pPr>
              <w:pStyle w:val="a3"/>
              <w:numPr>
                <w:ilvl w:val="0"/>
                <w:numId w:val="12"/>
              </w:numPr>
              <w:overflowPunct w:val="0"/>
              <w:spacing w:line="500" w:lineRule="exact"/>
              <w:ind w:leftChars="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評分講座提問及受訓人員口頭回答以</w:t>
            </w:r>
            <w:r w:rsidRPr="00EF042C">
              <w:rPr>
                <w:rFonts w:ascii="Times New Roman" w:eastAsia="標楷體" w:hAnsi="Times New Roman" w:cs="Times New Roman" w:hint="eastAsia"/>
                <w:color w:val="000000" w:themeColor="text1"/>
                <w:sz w:val="28"/>
                <w:szCs w:val="28"/>
              </w:rPr>
              <w:t>4</w:t>
            </w:r>
            <w:r w:rsidRPr="00EF042C">
              <w:rPr>
                <w:rFonts w:ascii="Times New Roman" w:eastAsia="標楷體" w:hAnsi="Times New Roman" w:cs="Times New Roman" w:hint="eastAsia"/>
                <w:color w:val="000000" w:themeColor="text1"/>
                <w:sz w:val="28"/>
                <w:szCs w:val="28"/>
              </w:rPr>
              <w:t>分鐘為原則（受訓人員答詢順序由各班自行安排），評分講座提問至多</w:t>
            </w:r>
            <w:r w:rsidRPr="00EF042C">
              <w:rPr>
                <w:rFonts w:ascii="Times New Roman" w:eastAsia="標楷體" w:hAnsi="Times New Roman" w:cs="Times New Roman" w:hint="eastAsia"/>
                <w:color w:val="000000" w:themeColor="text1"/>
                <w:sz w:val="28"/>
                <w:szCs w:val="28"/>
              </w:rPr>
              <w:t>1</w:t>
            </w:r>
            <w:r w:rsidRPr="00EF042C">
              <w:rPr>
                <w:rFonts w:ascii="Times New Roman" w:eastAsia="標楷體" w:hAnsi="Times New Roman" w:cs="Times New Roman" w:hint="eastAsia"/>
                <w:color w:val="000000" w:themeColor="text1"/>
                <w:sz w:val="28"/>
                <w:szCs w:val="28"/>
              </w:rPr>
              <w:t>分鐘，受訓人員口頭回答至多</w:t>
            </w:r>
            <w:r w:rsidRPr="00EF042C">
              <w:rPr>
                <w:rFonts w:ascii="Times New Roman" w:eastAsia="標楷體" w:hAnsi="Times New Roman" w:cs="Times New Roman" w:hint="eastAsia"/>
                <w:color w:val="000000" w:themeColor="text1"/>
                <w:sz w:val="28"/>
                <w:szCs w:val="28"/>
              </w:rPr>
              <w:t>3</w:t>
            </w:r>
            <w:r w:rsidRPr="00EF042C">
              <w:rPr>
                <w:rFonts w:ascii="Times New Roman" w:eastAsia="標楷體" w:hAnsi="Times New Roman" w:cs="Times New Roman" w:hint="eastAsia"/>
                <w:color w:val="000000" w:themeColor="text1"/>
                <w:sz w:val="28"/>
                <w:szCs w:val="28"/>
              </w:rPr>
              <w:t>分鐘，由輔導員提醒時間。</w:t>
            </w:r>
          </w:p>
        </w:tc>
      </w:tr>
      <w:tr w:rsidR="003E7446" w:rsidRPr="00EF042C" w:rsidTr="00FA774B">
        <w:trPr>
          <w:trHeight w:val="1020"/>
          <w:jc w:val="center"/>
        </w:trPr>
        <w:tc>
          <w:tcPr>
            <w:tcW w:w="1098" w:type="pct"/>
            <w:vAlign w:val="center"/>
          </w:tcPr>
          <w:p w:rsidR="00FA774B" w:rsidRPr="00EF042C" w:rsidRDefault="00FA774B" w:rsidP="00AC2D4D">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color w:val="000000" w:themeColor="text1"/>
              </w:rPr>
              <w:br w:type="page"/>
            </w:r>
            <w:r w:rsidRPr="00EF042C">
              <w:rPr>
                <w:rFonts w:ascii="Times New Roman" w:eastAsia="標楷體" w:hAnsi="Times New Roman" w:cs="Times New Roman" w:hint="eastAsia"/>
                <w:color w:val="000000" w:themeColor="text1"/>
                <w:sz w:val="28"/>
                <w:szCs w:val="28"/>
              </w:rPr>
              <w:t>講座講評</w:t>
            </w:r>
          </w:p>
        </w:tc>
        <w:tc>
          <w:tcPr>
            <w:tcW w:w="3902" w:type="pct"/>
            <w:vAlign w:val="center"/>
          </w:tcPr>
          <w:p w:rsidR="00FA774B" w:rsidRPr="00EF042C" w:rsidRDefault="00FA774B" w:rsidP="00AC2D4D">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講座針對研討報告進行講評。</w:t>
            </w:r>
          </w:p>
        </w:tc>
      </w:tr>
    </w:tbl>
    <w:p w:rsidR="00AF557F" w:rsidRPr="00EF042C" w:rsidRDefault="00615ADD" w:rsidP="009E537C">
      <w:pPr>
        <w:pStyle w:val="a3"/>
        <w:numPr>
          <w:ilvl w:val="0"/>
          <w:numId w:val="6"/>
        </w:numPr>
        <w:overflowPunct w:val="0"/>
        <w:spacing w:beforeLines="50" w:before="120" w:line="500" w:lineRule="exact"/>
        <w:ind w:leftChars="0" w:left="480" w:hangingChars="200" w:hanging="480"/>
        <w:contextualSpacing/>
        <w:mirrorIndents/>
        <w:outlineLvl w:val="1"/>
        <w:rPr>
          <w:rFonts w:ascii="Times New Roman" w:eastAsia="標楷體" w:hAnsi="Times New Roman" w:cs="Times New Roman"/>
          <w:b/>
          <w:color w:val="000000" w:themeColor="text1"/>
          <w:sz w:val="28"/>
          <w:szCs w:val="28"/>
        </w:rPr>
      </w:pPr>
      <w:r w:rsidRPr="00EF042C">
        <w:rPr>
          <w:color w:val="000000" w:themeColor="text1"/>
        </w:rPr>
        <w:br w:type="page"/>
      </w:r>
      <w:bookmarkStart w:id="105" w:name="_Toc92292356"/>
      <w:r w:rsidR="00992AE9" w:rsidRPr="00EF042C">
        <w:rPr>
          <w:rFonts w:ascii="Times New Roman" w:eastAsia="標楷體" w:hAnsi="Times New Roman" w:cs="Times New Roman"/>
          <w:b/>
          <w:color w:val="000000" w:themeColor="text1"/>
          <w:sz w:val="28"/>
          <w:szCs w:val="28"/>
        </w:rPr>
        <w:lastRenderedPageBreak/>
        <w:t>口頭報告之</w:t>
      </w:r>
      <w:r w:rsidR="00AF557F" w:rsidRPr="00EF042C">
        <w:rPr>
          <w:rFonts w:ascii="Times New Roman" w:eastAsia="標楷體" w:hAnsi="Times New Roman" w:cs="Times New Roman"/>
          <w:b/>
          <w:color w:val="000000" w:themeColor="text1"/>
          <w:sz w:val="28"/>
          <w:szCs w:val="28"/>
        </w:rPr>
        <w:t>重點</w:t>
      </w:r>
      <w:r w:rsidR="002C0E53" w:rsidRPr="00EF042C">
        <w:rPr>
          <w:rFonts w:ascii="Times New Roman" w:eastAsia="標楷體" w:hAnsi="Times New Roman" w:cs="Times New Roman"/>
          <w:b/>
          <w:color w:val="000000" w:themeColor="text1"/>
          <w:sz w:val="28"/>
          <w:szCs w:val="28"/>
        </w:rPr>
        <w:t>及注意事項</w:t>
      </w:r>
      <w:bookmarkEnd w:id="105"/>
    </w:p>
    <w:p w:rsidR="00A9402C" w:rsidRPr="00EF042C" w:rsidRDefault="00C15A00" w:rsidP="00D1211B">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一個成功的</w:t>
      </w:r>
      <w:r w:rsidR="002C0E53" w:rsidRPr="00EF042C">
        <w:rPr>
          <w:rFonts w:ascii="Times New Roman" w:eastAsia="標楷體" w:hAnsi="Times New Roman" w:cs="Times New Roman"/>
          <w:color w:val="000000" w:themeColor="text1"/>
          <w:sz w:val="28"/>
          <w:szCs w:val="28"/>
        </w:rPr>
        <w:t>口頭報告</w:t>
      </w:r>
      <w:r w:rsidR="003D4B78" w:rsidRPr="00EF042C">
        <w:rPr>
          <w:rFonts w:ascii="Times New Roman" w:eastAsia="標楷體" w:hAnsi="Times New Roman" w:cs="Times New Roman"/>
          <w:color w:val="000000" w:themeColor="text1"/>
          <w:sz w:val="28"/>
          <w:szCs w:val="28"/>
        </w:rPr>
        <w:t>應能</w:t>
      </w:r>
      <w:r w:rsidR="00471A9A" w:rsidRPr="00EF042C">
        <w:rPr>
          <w:rFonts w:ascii="Times New Roman" w:eastAsia="標楷體" w:hAnsi="Times New Roman" w:cs="Times New Roman"/>
          <w:color w:val="000000" w:themeColor="text1"/>
          <w:sz w:val="28"/>
          <w:szCs w:val="28"/>
        </w:rPr>
        <w:t>兼顧</w:t>
      </w:r>
      <w:r w:rsidR="003D4B78" w:rsidRPr="00EF042C">
        <w:rPr>
          <w:rFonts w:ascii="Times New Roman" w:eastAsia="標楷體" w:hAnsi="Times New Roman" w:cs="Times New Roman"/>
          <w:color w:val="000000" w:themeColor="text1"/>
          <w:sz w:val="28"/>
          <w:szCs w:val="28"/>
        </w:rPr>
        <w:t>目</w:t>
      </w:r>
      <w:r w:rsidR="0042763F" w:rsidRPr="00EF042C">
        <w:rPr>
          <w:rFonts w:ascii="Times New Roman" w:eastAsia="標楷體" w:hAnsi="Times New Roman" w:cs="Times New Roman"/>
          <w:color w:val="000000" w:themeColor="text1"/>
          <w:sz w:val="28"/>
          <w:szCs w:val="28"/>
        </w:rPr>
        <w:t>的任務</w:t>
      </w:r>
      <w:r w:rsidR="003D4B78" w:rsidRPr="00EF042C">
        <w:rPr>
          <w:rFonts w:ascii="Times New Roman" w:eastAsia="標楷體" w:hAnsi="Times New Roman" w:cs="Times New Roman"/>
          <w:color w:val="000000" w:themeColor="text1"/>
          <w:sz w:val="28"/>
          <w:szCs w:val="28"/>
        </w:rPr>
        <w:t>、架構、</w:t>
      </w:r>
      <w:r w:rsidRPr="00EF042C">
        <w:rPr>
          <w:rFonts w:ascii="Times New Roman" w:eastAsia="標楷體" w:hAnsi="Times New Roman" w:cs="Times New Roman"/>
          <w:color w:val="000000" w:themeColor="text1"/>
          <w:sz w:val="28"/>
          <w:szCs w:val="28"/>
        </w:rPr>
        <w:t>報告</w:t>
      </w:r>
      <w:r w:rsidR="003D4B78" w:rsidRPr="00EF042C">
        <w:rPr>
          <w:rFonts w:ascii="Times New Roman" w:eastAsia="標楷體" w:hAnsi="Times New Roman" w:cs="Times New Roman"/>
          <w:color w:val="000000" w:themeColor="text1"/>
          <w:sz w:val="28"/>
          <w:szCs w:val="28"/>
        </w:rPr>
        <w:t>內容與表達</w:t>
      </w:r>
      <w:r w:rsidRPr="00EF042C">
        <w:rPr>
          <w:rFonts w:ascii="Times New Roman" w:eastAsia="標楷體" w:hAnsi="Times New Roman" w:cs="Times New Roman"/>
          <w:color w:val="000000" w:themeColor="text1"/>
          <w:sz w:val="28"/>
          <w:szCs w:val="28"/>
        </w:rPr>
        <w:t>技巧</w:t>
      </w:r>
      <w:r w:rsidR="003D4B78" w:rsidRPr="00EF042C">
        <w:rPr>
          <w:rFonts w:ascii="Times New Roman" w:eastAsia="標楷體" w:hAnsi="Times New Roman" w:cs="Times New Roman"/>
          <w:color w:val="000000" w:themeColor="text1"/>
          <w:sz w:val="28"/>
          <w:szCs w:val="28"/>
        </w:rPr>
        <w:t>等面</w:t>
      </w:r>
      <w:r w:rsidRPr="00EF042C">
        <w:rPr>
          <w:rFonts w:ascii="Times New Roman" w:eastAsia="標楷體" w:hAnsi="Times New Roman" w:cs="Times New Roman"/>
          <w:color w:val="000000" w:themeColor="text1"/>
          <w:sz w:val="28"/>
          <w:szCs w:val="28"/>
        </w:rPr>
        <w:t>向</w:t>
      </w:r>
      <w:r w:rsidR="00471A9A" w:rsidRPr="00EF042C">
        <w:rPr>
          <w:rFonts w:ascii="Times New Roman" w:eastAsia="標楷體" w:hAnsi="Times New Roman" w:cs="Times New Roman"/>
          <w:color w:val="000000" w:themeColor="text1"/>
          <w:sz w:val="28"/>
          <w:szCs w:val="28"/>
        </w:rPr>
        <w:t>，其重點與注意事項</w:t>
      </w:r>
      <w:r w:rsidRPr="00EF042C">
        <w:rPr>
          <w:rFonts w:ascii="Times New Roman" w:eastAsia="標楷體" w:hAnsi="Times New Roman" w:cs="Times New Roman"/>
          <w:color w:val="000000" w:themeColor="text1"/>
          <w:sz w:val="28"/>
          <w:szCs w:val="28"/>
        </w:rPr>
        <w:t>分別說明如下</w:t>
      </w:r>
      <w:r w:rsidR="00471A9A" w:rsidRPr="00EF042C">
        <w:rPr>
          <w:rFonts w:ascii="Times New Roman" w:eastAsia="標楷體" w:hAnsi="Times New Roman" w:cs="Times New Roman"/>
          <w:color w:val="000000" w:themeColor="text1"/>
          <w:sz w:val="28"/>
          <w:szCs w:val="28"/>
        </w:rPr>
        <w:t>。</w:t>
      </w:r>
    </w:p>
    <w:p w:rsidR="00390674" w:rsidRPr="00EF042C"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目的任務</w:t>
      </w:r>
    </w:p>
    <w:p w:rsidR="0033052B" w:rsidRPr="00EF042C"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【重點】口頭報告應符合專題研討之目標，清楚說明個案現況、問題分析及解決建議之重點，說服聽眾所提之解決建議適當且具可行性</w:t>
      </w:r>
      <w:r w:rsidRPr="00EF042C">
        <w:rPr>
          <w:rFonts w:ascii="Times New Roman" w:eastAsia="標楷體" w:hAnsi="Times New Roman" w:cs="Times New Roman"/>
          <w:color w:val="000000" w:themeColor="text1"/>
          <w:sz w:val="28"/>
          <w:szCs w:val="28"/>
        </w:rPr>
        <w:t>。</w:t>
      </w:r>
    </w:p>
    <w:p w:rsidR="0033052B" w:rsidRPr="00EF042C"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【注意事項】</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簡報係作為口頭報告之輔助，用以呈現及說明書面報告的重點內容，所以簡報內容若較書面報告及口頭報告內容完整豐富，反而係本末倒置。</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口頭報告應與研討主題緊密扣合，著重於實務問題的解決，並善用溝通與說服的技巧提升所提解決建議之說服力，而非僅</w:t>
      </w:r>
      <w:r w:rsidR="00615ADD" w:rsidRPr="00EF042C">
        <w:rPr>
          <w:rFonts w:ascii="Times New Roman" w:eastAsia="標楷體" w:hAnsi="Times New Roman" w:cs="Times New Roman" w:hint="eastAsia"/>
          <w:color w:val="000000" w:themeColor="text1"/>
          <w:sz w:val="28"/>
          <w:szCs w:val="28"/>
        </w:rPr>
        <w:t>為</w:t>
      </w:r>
      <w:r w:rsidRPr="00EF042C">
        <w:rPr>
          <w:rFonts w:ascii="Times New Roman" w:eastAsia="標楷體" w:hAnsi="Times New Roman" w:cs="Times New Roman" w:hint="eastAsia"/>
          <w:color w:val="000000" w:themeColor="text1"/>
          <w:sz w:val="28"/>
          <w:szCs w:val="28"/>
        </w:rPr>
        <w:t>書面報告內容的摘要與簡報。</w:t>
      </w:r>
    </w:p>
    <w:p w:rsidR="00390674" w:rsidRPr="00EF042C"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bookmarkStart w:id="106" w:name="_Hlk510193736"/>
      <w:r w:rsidRPr="00EF042C">
        <w:rPr>
          <w:rFonts w:ascii="Times New Roman" w:eastAsia="標楷體" w:hAnsi="Times New Roman" w:cs="Times New Roman"/>
          <w:b/>
          <w:color w:val="000000" w:themeColor="text1"/>
          <w:sz w:val="28"/>
          <w:szCs w:val="28"/>
        </w:rPr>
        <w:t>架構</w:t>
      </w:r>
    </w:p>
    <w:p w:rsidR="0033052B" w:rsidRPr="00EF042C"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【重點】口頭報告的架構鋪陳仿若編寫劇本，應儘可能</w:t>
      </w:r>
      <w:r w:rsidR="00615ADD" w:rsidRPr="00EF042C">
        <w:rPr>
          <w:rFonts w:ascii="Times New Roman" w:eastAsia="標楷體" w:hAnsi="Times New Roman" w:cs="Times New Roman" w:hint="eastAsia"/>
          <w:color w:val="000000" w:themeColor="text1"/>
          <w:sz w:val="28"/>
          <w:szCs w:val="28"/>
        </w:rPr>
        <w:t>力求</w:t>
      </w:r>
      <w:r w:rsidRPr="00EF042C">
        <w:rPr>
          <w:rFonts w:ascii="Times New Roman" w:eastAsia="標楷體" w:hAnsi="Times New Roman" w:cs="Times New Roman" w:hint="eastAsia"/>
          <w:color w:val="000000" w:themeColor="text1"/>
          <w:sz w:val="28"/>
          <w:szCs w:val="28"/>
        </w:rPr>
        <w:t>周延、層次分明、符合邏輯，強化</w:t>
      </w:r>
      <w:r w:rsidR="00615ADD" w:rsidRPr="00EF042C">
        <w:rPr>
          <w:rFonts w:ascii="Times New Roman" w:eastAsia="標楷體" w:hAnsi="Times New Roman" w:cs="Times New Roman" w:hint="eastAsia"/>
          <w:color w:val="000000" w:themeColor="text1"/>
          <w:sz w:val="28"/>
          <w:szCs w:val="28"/>
        </w:rPr>
        <w:t>報告</w:t>
      </w:r>
      <w:r w:rsidRPr="00EF042C">
        <w:rPr>
          <w:rFonts w:ascii="Times New Roman" w:eastAsia="標楷體" w:hAnsi="Times New Roman" w:cs="Times New Roman" w:hint="eastAsia"/>
          <w:color w:val="000000" w:themeColor="text1"/>
          <w:sz w:val="28"/>
          <w:szCs w:val="28"/>
        </w:rPr>
        <w:t>重點。</w:t>
      </w:r>
    </w:p>
    <w:p w:rsidR="0033052B" w:rsidRPr="00EF042C"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【注意事項】</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口頭報告架構應儘可能周延，涵括各關鍵項目。</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口頭報告的架構應層次分明，即在縱向的位階層次，或橫向的探討範圍，皆具條理並以一定的標準區隔。</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口頭報告的架構應符合邏輯，即項目間具關聯性，前後串聯的脈絡應通順而合理。</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口頭報告規劃時應凸顯重點，並留意起承轉合之鋪陳（例如簡報開頭以引起動機的方式呈現、結尾安排令人印象深刻的問題作為發想），避免單調地直接以書面報告照本宣科，如能展現創意與靈活性更佳。</w:t>
      </w:r>
    </w:p>
    <w:p w:rsidR="0042763F" w:rsidRPr="00EF042C"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lastRenderedPageBreak/>
        <w:t>報告內容</w:t>
      </w:r>
    </w:p>
    <w:p w:rsidR="0033052B" w:rsidRPr="00EF042C"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【重點】口頭報告的內容應能簡要呈現書面報告的重點，提出政策建議之特色及可行性，展現訓練成果及領域專業。</w:t>
      </w:r>
    </w:p>
    <w:p w:rsidR="0033052B" w:rsidRPr="00EF042C"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【注意事項】</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口頭報告囿於時間限制，應能正確聚焦、摘錄並凸顯書面報告的重點，針對其他較不重要的內容則斟酌取捨。</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口頭報告內容的呈現應詳實但簡明、條理分明，力求清楚呈現重要內容，但不宜直接剪貼書面報告的文字，而應加以濃縮、精簡與轉化。</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為有效說服與溝通專題研討的重點訊息，簡報內容的呈現可參考以下作法：</w:t>
      </w:r>
      <w:r w:rsidRPr="00EF042C">
        <w:rPr>
          <w:rFonts w:ascii="Times New Roman" w:eastAsia="標楷體" w:hAnsi="Times New Roman" w:cs="Times New Roman" w:hint="eastAsia"/>
          <w:color w:val="000000" w:themeColor="text1"/>
          <w:sz w:val="28"/>
          <w:szCs w:val="28"/>
        </w:rPr>
        <w:t>1.</w:t>
      </w:r>
      <w:r w:rsidRPr="00EF042C">
        <w:rPr>
          <w:rFonts w:ascii="Times New Roman" w:eastAsia="標楷體" w:hAnsi="Times New Roman" w:cs="Times New Roman" w:hint="eastAsia"/>
          <w:color w:val="000000" w:themeColor="text1"/>
          <w:sz w:val="28"/>
          <w:szCs w:val="28"/>
        </w:rPr>
        <w:t>儘可能運用數據資料強化立論的論據與說服力；</w:t>
      </w:r>
      <w:r w:rsidRPr="00EF042C">
        <w:rPr>
          <w:rFonts w:ascii="Times New Roman" w:eastAsia="標楷體" w:hAnsi="Times New Roman" w:cs="Times New Roman" w:hint="eastAsia"/>
          <w:color w:val="000000" w:themeColor="text1"/>
          <w:sz w:val="28"/>
          <w:szCs w:val="28"/>
        </w:rPr>
        <w:t>2.</w:t>
      </w:r>
      <w:r w:rsidRPr="00EF042C">
        <w:rPr>
          <w:rFonts w:ascii="Times New Roman" w:eastAsia="標楷體" w:hAnsi="Times New Roman" w:cs="Times New Roman" w:hint="eastAsia"/>
          <w:color w:val="000000" w:themeColor="text1"/>
          <w:sz w:val="28"/>
          <w:szCs w:val="28"/>
        </w:rPr>
        <w:t>適度以圖表呈現，使簡報清楚易讀；</w:t>
      </w:r>
      <w:r w:rsidRPr="00EF042C">
        <w:rPr>
          <w:rFonts w:ascii="Times New Roman" w:eastAsia="標楷體" w:hAnsi="Times New Roman" w:cs="Times New Roman" w:hint="eastAsia"/>
          <w:color w:val="000000" w:themeColor="text1"/>
          <w:sz w:val="28"/>
          <w:szCs w:val="28"/>
        </w:rPr>
        <w:t>3.</w:t>
      </w:r>
      <w:r w:rsidRPr="00EF042C">
        <w:rPr>
          <w:rFonts w:ascii="Times New Roman" w:eastAsia="標楷體" w:hAnsi="Times New Roman" w:cs="Times New Roman" w:hint="eastAsia"/>
          <w:color w:val="000000" w:themeColor="text1"/>
          <w:sz w:val="28"/>
          <w:szCs w:val="28"/>
        </w:rPr>
        <w:t>適度輔以影片說明，引起聽者的注意並加深其印象，亦使報告更生動；</w:t>
      </w:r>
      <w:r w:rsidRPr="00EF042C">
        <w:rPr>
          <w:rFonts w:ascii="Times New Roman" w:eastAsia="標楷體" w:hAnsi="Times New Roman" w:cs="Times New Roman" w:hint="eastAsia"/>
          <w:color w:val="000000" w:themeColor="text1"/>
          <w:sz w:val="28"/>
          <w:szCs w:val="28"/>
        </w:rPr>
        <w:t>4.</w:t>
      </w:r>
      <w:r w:rsidRPr="00EF042C">
        <w:rPr>
          <w:rFonts w:ascii="Times New Roman" w:eastAsia="標楷體" w:hAnsi="Times New Roman" w:cs="Times New Roman" w:hint="eastAsia"/>
          <w:color w:val="000000" w:themeColor="text1"/>
          <w:sz w:val="28"/>
          <w:szCs w:val="28"/>
        </w:rPr>
        <w:t>善用範例說明，以增進理解。</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內容的呈現應考量聽眾的可理解程度，應儘量避免使用過於專業難懂的術語。</w:t>
      </w:r>
    </w:p>
    <w:p w:rsidR="0070583D" w:rsidRPr="00EF042C"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EF042C">
        <w:rPr>
          <w:rFonts w:ascii="Times New Roman" w:eastAsia="標楷體" w:hAnsi="Times New Roman" w:cs="Times New Roman"/>
          <w:b/>
          <w:color w:val="000000" w:themeColor="text1"/>
          <w:sz w:val="28"/>
          <w:szCs w:val="28"/>
        </w:rPr>
        <w:t>表達技巧</w:t>
      </w:r>
    </w:p>
    <w:p w:rsidR="0033052B" w:rsidRPr="00EF042C"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【重點】口頭報告的表達，應能在規定的時間內，以通順、清楚與良好的口語或肢體語言等，有效傳達研討的成果。</w:t>
      </w:r>
    </w:p>
    <w:p w:rsidR="0033052B" w:rsidRPr="00EF042C"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【注意事項】</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口頭報告應留意時間的控制，掌握並適時調整簡報的進度；速度適度即可，講得太快或太慢皆不宜。在正式口語報告之前，宜先有足夠的練習。</w:t>
      </w:r>
    </w:p>
    <w:p w:rsidR="0033052B" w:rsidRPr="00EF042C"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口</w:t>
      </w:r>
      <w:r w:rsidR="00D826E1" w:rsidRPr="00EF042C">
        <w:rPr>
          <w:rFonts w:ascii="Times New Roman" w:eastAsia="標楷體" w:hAnsi="Times New Roman" w:cs="Times New Roman" w:hint="eastAsia"/>
          <w:color w:val="000000" w:themeColor="text1"/>
          <w:sz w:val="28"/>
          <w:szCs w:val="28"/>
        </w:rPr>
        <w:t>頭</w:t>
      </w:r>
      <w:r w:rsidRPr="00EF042C">
        <w:rPr>
          <w:rFonts w:ascii="Times New Roman" w:eastAsia="標楷體" w:hAnsi="Times New Roman" w:cs="Times New Roman" w:hint="eastAsia"/>
          <w:color w:val="000000" w:themeColor="text1"/>
          <w:sz w:val="28"/>
          <w:szCs w:val="28"/>
        </w:rPr>
        <w:t>報告應儘可能清晰、通順與條理分明，正式口</w:t>
      </w:r>
      <w:r w:rsidR="00D826E1" w:rsidRPr="00EF042C">
        <w:rPr>
          <w:rFonts w:ascii="Times New Roman" w:eastAsia="標楷體" w:hAnsi="Times New Roman" w:cs="Times New Roman" w:hint="eastAsia"/>
          <w:color w:val="000000" w:themeColor="text1"/>
          <w:sz w:val="28"/>
          <w:szCs w:val="28"/>
        </w:rPr>
        <w:t>頭</w:t>
      </w:r>
      <w:r w:rsidRPr="00EF042C">
        <w:rPr>
          <w:rFonts w:ascii="Times New Roman" w:eastAsia="標楷體" w:hAnsi="Times New Roman" w:cs="Times New Roman" w:hint="eastAsia"/>
          <w:color w:val="000000" w:themeColor="text1"/>
          <w:sz w:val="28"/>
          <w:szCs w:val="28"/>
        </w:rPr>
        <w:t>報告之前的練習，除了時間控制外，亦可針對口語表達或肢體語言等進行排練，設想可能的狀況及因應策略，可降低臨場的緊張感。</w:t>
      </w:r>
    </w:p>
    <w:p w:rsidR="0033052B" w:rsidRPr="00EF042C"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lastRenderedPageBreak/>
        <w:t>口頭</w:t>
      </w:r>
      <w:r w:rsidR="0033052B" w:rsidRPr="00EF042C">
        <w:rPr>
          <w:rFonts w:ascii="Times New Roman" w:eastAsia="標楷體" w:hAnsi="Times New Roman" w:cs="Times New Roman" w:hint="eastAsia"/>
          <w:color w:val="000000" w:themeColor="text1"/>
          <w:sz w:val="28"/>
          <w:szCs w:val="28"/>
        </w:rPr>
        <w:t>報告時應能展現說服力與專業性，但不宜過於單調呆版的講述，應適時透過橋段的安排引起聽者的關注（例如與臺下聽者的互動），營造氛圍及參與感。</w:t>
      </w:r>
    </w:p>
    <w:p w:rsidR="00481D42" w:rsidRPr="00EF042C" w:rsidRDefault="00481D42" w:rsidP="00481D42">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color w:val="000000" w:themeColor="text1"/>
          <w:sz w:val="28"/>
          <w:szCs w:val="28"/>
        </w:rPr>
      </w:pPr>
      <w:bookmarkStart w:id="107" w:name="_Toc86931199"/>
      <w:bookmarkStart w:id="108" w:name="_Toc92292357"/>
      <w:r w:rsidRPr="00EF042C">
        <w:rPr>
          <w:rFonts w:ascii="Times New Roman" w:eastAsia="標楷體" w:hAnsi="Times New Roman" w:cs="Times New Roman"/>
          <w:b/>
          <w:color w:val="000000" w:themeColor="text1"/>
          <w:sz w:val="28"/>
          <w:szCs w:val="28"/>
        </w:rPr>
        <w:t>個人答詢之重點及注意事項</w:t>
      </w:r>
      <w:bookmarkEnd w:id="107"/>
      <w:bookmarkEnd w:id="108"/>
    </w:p>
    <w:bookmarkEnd w:id="106"/>
    <w:p w:rsidR="00FA774B" w:rsidRPr="00EF042C" w:rsidRDefault="00FA774B" w:rsidP="00FA774B">
      <w:pPr>
        <w:widowControl/>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個人答詢是由評分講座針對報告之特定段落內容、見解等提出問題，並由該組受訓人員回答。</w:t>
      </w:r>
    </w:p>
    <w:p w:rsidR="00481D42" w:rsidRPr="00EF042C" w:rsidRDefault="00FA774B" w:rsidP="00FA774B">
      <w:pPr>
        <w:widowControl/>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答詢之注意事項與口頭報告原則相近，亦須兼顧在目標、架構、內容與表達等方面，正確且積極的表現。尤須留意時間的控制，及回應內容言之有物。</w:t>
      </w:r>
      <w:r w:rsidR="00481D42" w:rsidRPr="00EF042C">
        <w:rPr>
          <w:rFonts w:ascii="Times New Roman" w:eastAsia="標楷體" w:hAnsi="Times New Roman" w:cs="Times New Roman"/>
          <w:color w:val="000000" w:themeColor="text1"/>
          <w:sz w:val="28"/>
          <w:szCs w:val="28"/>
        </w:rPr>
        <w:br w:type="page"/>
      </w:r>
    </w:p>
    <w:p w:rsidR="00F95DA8" w:rsidRPr="00EF042C" w:rsidRDefault="00F95DA8" w:rsidP="00D1211B">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09" w:name="_Toc92292358"/>
      <w:r w:rsidRPr="00EF042C">
        <w:rPr>
          <w:rFonts w:ascii="Times New Roman" w:eastAsia="標楷體" w:hAnsi="Times New Roman" w:cs="Times New Roman"/>
          <w:b/>
          <w:color w:val="000000" w:themeColor="text1"/>
          <w:sz w:val="32"/>
          <w:szCs w:val="36"/>
        </w:rPr>
        <w:lastRenderedPageBreak/>
        <w:t>參考書目</w:t>
      </w:r>
      <w:bookmarkEnd w:id="109"/>
    </w:p>
    <w:p w:rsidR="000A7260" w:rsidRPr="00EF042C"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吳嘉苓（</w:t>
      </w:r>
      <w:r w:rsidRPr="00EF042C">
        <w:rPr>
          <w:rFonts w:ascii="Times New Roman" w:eastAsia="標楷體" w:hAnsi="Times New Roman" w:cs="Times New Roman"/>
          <w:color w:val="000000" w:themeColor="text1"/>
          <w:sz w:val="28"/>
          <w:szCs w:val="28"/>
        </w:rPr>
        <w:t>2015</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訪談</w:t>
      </w:r>
      <w:r w:rsidRPr="00EF042C">
        <w:rPr>
          <w:rFonts w:ascii="Times New Roman" w:eastAsia="標楷體" w:hAnsi="Times New Roman" w:cs="Times New Roman"/>
          <w:color w:val="000000" w:themeColor="text1"/>
          <w:sz w:val="28"/>
          <w:szCs w:val="28"/>
        </w:rPr>
        <w:t>法。載於瞿海源、畢恆達、劉長萱、楊國樞（主編），</w:t>
      </w:r>
      <w:r w:rsidRPr="00EF042C">
        <w:rPr>
          <w:rFonts w:ascii="Times New Roman" w:eastAsia="標楷體" w:hAnsi="Times New Roman" w:cs="Times New Roman"/>
          <w:b/>
          <w:color w:val="000000" w:themeColor="text1"/>
          <w:sz w:val="28"/>
          <w:szCs w:val="28"/>
        </w:rPr>
        <w:t>社會及行為科學研究法：質性研究法</w:t>
      </w:r>
      <w:r w:rsidRPr="00EF042C">
        <w:rPr>
          <w:rFonts w:ascii="Times New Roman" w:eastAsia="標楷體" w:hAnsi="Times New Roman" w:cs="Times New Roman"/>
          <w:color w:val="000000" w:themeColor="text1"/>
          <w:sz w:val="28"/>
          <w:szCs w:val="28"/>
        </w:rPr>
        <w:t>（頁</w:t>
      </w:r>
      <w:r w:rsidRPr="00EF042C">
        <w:rPr>
          <w:rFonts w:ascii="Times New Roman" w:eastAsia="標楷體" w:hAnsi="Times New Roman" w:cs="Times New Roman"/>
          <w:color w:val="000000" w:themeColor="text1"/>
          <w:sz w:val="28"/>
          <w:szCs w:val="28"/>
        </w:rPr>
        <w:t>33-62</w:t>
      </w:r>
      <w:r w:rsidRPr="00EF042C">
        <w:rPr>
          <w:rFonts w:ascii="Times New Roman" w:eastAsia="標楷體" w:hAnsi="Times New Roman" w:cs="Times New Roman"/>
          <w:color w:val="000000" w:themeColor="text1"/>
          <w:sz w:val="28"/>
          <w:szCs w:val="28"/>
        </w:rPr>
        <w:t>）。臺北市：臺灣東華。</w:t>
      </w:r>
    </w:p>
    <w:p w:rsidR="000A7260" w:rsidRPr="00EF042C"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李美華（</w:t>
      </w:r>
      <w:r w:rsidRPr="00EF042C">
        <w:rPr>
          <w:rFonts w:ascii="Times New Roman" w:eastAsia="標楷體" w:hAnsi="Times New Roman" w:cs="Times New Roman"/>
          <w:color w:val="000000" w:themeColor="text1"/>
          <w:sz w:val="28"/>
          <w:szCs w:val="28"/>
        </w:rPr>
        <w:t>譯）（</w:t>
      </w:r>
      <w:r w:rsidRPr="00EF042C">
        <w:rPr>
          <w:rFonts w:ascii="Times New Roman" w:eastAsia="標楷體" w:hAnsi="Times New Roman" w:cs="Times New Roman" w:hint="eastAsia"/>
          <w:color w:val="000000" w:themeColor="text1"/>
          <w:sz w:val="28"/>
          <w:szCs w:val="28"/>
        </w:rPr>
        <w:t>1</w:t>
      </w:r>
      <w:r w:rsidRPr="00EF042C">
        <w:rPr>
          <w:rFonts w:ascii="Times New Roman" w:eastAsia="標楷體" w:hAnsi="Times New Roman" w:cs="Times New Roman"/>
          <w:color w:val="000000" w:themeColor="text1"/>
          <w:sz w:val="28"/>
          <w:szCs w:val="28"/>
        </w:rPr>
        <w:t>998</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E. Babbie</w:t>
      </w:r>
      <w:r w:rsidRPr="00EF042C">
        <w:rPr>
          <w:rFonts w:ascii="Times New Roman" w:eastAsia="標楷體" w:hAnsi="Times New Roman" w:cs="Times New Roman"/>
          <w:color w:val="000000" w:themeColor="text1"/>
          <w:sz w:val="28"/>
          <w:szCs w:val="28"/>
        </w:rPr>
        <w:t>著。</w:t>
      </w:r>
      <w:r w:rsidRPr="00EF042C">
        <w:rPr>
          <w:rFonts w:ascii="Times New Roman" w:eastAsia="標楷體" w:hAnsi="Times New Roman" w:cs="Times New Roman" w:hint="eastAsia"/>
          <w:b/>
          <w:color w:val="000000" w:themeColor="text1"/>
          <w:sz w:val="28"/>
          <w:szCs w:val="28"/>
        </w:rPr>
        <w:t>社會科學研究方法</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The practice of social research</w:t>
      </w:r>
      <w:r w:rsidRPr="00EF042C">
        <w:rPr>
          <w:rFonts w:ascii="Times New Roman" w:eastAsia="標楷體" w:hAnsi="Times New Roman" w:cs="Times New Roman"/>
          <w:color w:val="000000" w:themeColor="text1"/>
          <w:sz w:val="28"/>
          <w:szCs w:val="28"/>
        </w:rPr>
        <w:t>）。臺北市：</w:t>
      </w:r>
      <w:r w:rsidRPr="00EF042C">
        <w:rPr>
          <w:rFonts w:ascii="Times New Roman" w:eastAsia="標楷體" w:hAnsi="Times New Roman" w:cs="Times New Roman" w:hint="eastAsia"/>
          <w:color w:val="000000" w:themeColor="text1"/>
          <w:sz w:val="28"/>
          <w:szCs w:val="28"/>
        </w:rPr>
        <w:t>時英出版社。</w:t>
      </w:r>
    </w:p>
    <w:p w:rsidR="000A7260" w:rsidRPr="00EF042C"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杜素豪、瞿海源、張笠雲（</w:t>
      </w:r>
      <w:r w:rsidRPr="00EF042C">
        <w:rPr>
          <w:rFonts w:ascii="Times New Roman" w:eastAsia="標楷體" w:hAnsi="Times New Roman" w:cs="Times New Roman"/>
          <w:color w:val="000000" w:themeColor="text1"/>
          <w:sz w:val="28"/>
          <w:szCs w:val="28"/>
        </w:rPr>
        <w:t>2015</w:t>
      </w:r>
      <w:r w:rsidRPr="00EF042C">
        <w:rPr>
          <w:rFonts w:ascii="Times New Roman" w:eastAsia="標楷體" w:hAnsi="Times New Roman" w:cs="Times New Roman"/>
          <w:color w:val="000000" w:themeColor="text1"/>
          <w:sz w:val="28"/>
          <w:szCs w:val="28"/>
        </w:rPr>
        <w:t>）。抽樣調查研究法。載於瞿海源、畢恆達、劉長萱、楊國樞（主編），</w:t>
      </w:r>
      <w:r w:rsidRPr="00EF042C">
        <w:rPr>
          <w:rFonts w:ascii="Times New Roman" w:eastAsia="標楷體" w:hAnsi="Times New Roman" w:cs="Times New Roman"/>
          <w:b/>
          <w:color w:val="000000" w:themeColor="text1"/>
          <w:sz w:val="28"/>
          <w:szCs w:val="28"/>
        </w:rPr>
        <w:t>社會及行為科學研究法：總論與量化研究法</w:t>
      </w:r>
      <w:r w:rsidRPr="00EF042C">
        <w:rPr>
          <w:rFonts w:ascii="Times New Roman" w:eastAsia="標楷體" w:hAnsi="Times New Roman" w:cs="Times New Roman"/>
          <w:color w:val="000000" w:themeColor="text1"/>
          <w:sz w:val="28"/>
          <w:szCs w:val="28"/>
        </w:rPr>
        <w:t>（頁</w:t>
      </w:r>
      <w:r w:rsidRPr="00EF042C">
        <w:rPr>
          <w:rFonts w:ascii="Times New Roman" w:eastAsia="標楷體" w:hAnsi="Times New Roman" w:cs="Times New Roman"/>
          <w:color w:val="000000" w:themeColor="text1"/>
          <w:sz w:val="28"/>
          <w:szCs w:val="28"/>
        </w:rPr>
        <w:t>209-245</w:t>
      </w:r>
      <w:r w:rsidRPr="00EF042C">
        <w:rPr>
          <w:rFonts w:ascii="Times New Roman" w:eastAsia="標楷體" w:hAnsi="Times New Roman" w:cs="Times New Roman"/>
          <w:color w:val="000000" w:themeColor="text1"/>
          <w:sz w:val="28"/>
          <w:szCs w:val="28"/>
        </w:rPr>
        <w:t>）。臺北市：臺灣東華。</w:t>
      </w:r>
    </w:p>
    <w:p w:rsidR="000A7260" w:rsidRPr="00EF042C"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尚榮安（譯）（</w:t>
      </w:r>
      <w:r w:rsidRPr="00EF042C">
        <w:rPr>
          <w:rFonts w:ascii="Times New Roman" w:eastAsia="標楷體" w:hAnsi="Times New Roman" w:cs="Times New Roman"/>
          <w:color w:val="000000" w:themeColor="text1"/>
          <w:sz w:val="28"/>
          <w:szCs w:val="28"/>
        </w:rPr>
        <w:t>2001</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R. K. Yin</w:t>
      </w:r>
      <w:r w:rsidRPr="00EF042C">
        <w:rPr>
          <w:rFonts w:ascii="Times New Roman" w:eastAsia="標楷體" w:hAnsi="Times New Roman" w:cs="Times New Roman"/>
          <w:color w:val="000000" w:themeColor="text1"/>
          <w:sz w:val="28"/>
          <w:szCs w:val="28"/>
        </w:rPr>
        <w:t>著。</w:t>
      </w:r>
      <w:r w:rsidRPr="00EF042C">
        <w:rPr>
          <w:rFonts w:ascii="Times New Roman" w:eastAsia="標楷體" w:hAnsi="Times New Roman" w:cs="Times New Roman"/>
          <w:b/>
          <w:color w:val="000000" w:themeColor="text1"/>
          <w:sz w:val="28"/>
          <w:szCs w:val="28"/>
        </w:rPr>
        <w:t>個案研究</w:t>
      </w:r>
      <w:r w:rsidR="006E6EE0">
        <w:rPr>
          <w:rFonts w:ascii="Times New Roman" w:eastAsia="標楷體" w:hAnsi="Times New Roman" w:cs="Times New Roman"/>
          <w:b/>
          <w:color w:val="000000" w:themeColor="text1"/>
          <w:sz w:val="28"/>
          <w:szCs w:val="28"/>
        </w:rPr>
        <w:t>法</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Case study research: Design and methods</w:t>
      </w:r>
      <w:r w:rsidRPr="00EF042C">
        <w:rPr>
          <w:rFonts w:ascii="Times New Roman" w:eastAsia="標楷體" w:hAnsi="Times New Roman" w:cs="Times New Roman"/>
          <w:color w:val="000000" w:themeColor="text1"/>
          <w:sz w:val="28"/>
          <w:szCs w:val="28"/>
        </w:rPr>
        <w:t>）。臺北市：弘智文化。</w:t>
      </w:r>
    </w:p>
    <w:p w:rsidR="000A7260" w:rsidRPr="00EF042C"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徐仁輝、郭昱瑩（</w:t>
      </w:r>
      <w:r w:rsidRPr="00EF042C">
        <w:rPr>
          <w:rFonts w:ascii="Times New Roman" w:eastAsia="標楷體" w:hAnsi="Times New Roman" w:cs="Times New Roman"/>
          <w:color w:val="000000" w:themeColor="text1"/>
          <w:sz w:val="28"/>
          <w:szCs w:val="28"/>
        </w:rPr>
        <w:t>2014</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b/>
          <w:color w:val="000000" w:themeColor="text1"/>
          <w:sz w:val="28"/>
          <w:szCs w:val="28"/>
        </w:rPr>
        <w:t>政策分析</w:t>
      </w:r>
      <w:r w:rsidRPr="00EF042C">
        <w:rPr>
          <w:rFonts w:ascii="Times New Roman" w:eastAsia="標楷體" w:hAnsi="Times New Roman" w:cs="Times New Roman"/>
          <w:color w:val="000000" w:themeColor="text1"/>
          <w:sz w:val="28"/>
          <w:szCs w:val="28"/>
        </w:rPr>
        <w:t>。臺北市：智勝文化。</w:t>
      </w:r>
    </w:p>
    <w:p w:rsidR="003C1A5B" w:rsidRPr="00EF042C"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國家文官學院（</w:t>
      </w:r>
      <w:r w:rsidRPr="00EF042C">
        <w:rPr>
          <w:rFonts w:ascii="Times New Roman" w:eastAsia="標楷體" w:hAnsi="Times New Roman" w:cs="Times New Roman" w:hint="eastAsia"/>
          <w:color w:val="000000" w:themeColor="text1"/>
          <w:sz w:val="28"/>
          <w:szCs w:val="28"/>
        </w:rPr>
        <w:t>2017</w:t>
      </w:r>
      <w:r w:rsidRPr="00EF042C">
        <w:rPr>
          <w:rFonts w:ascii="Times New Roman" w:eastAsia="標楷體" w:hAnsi="Times New Roman" w:cs="Times New Roman" w:hint="eastAsia"/>
          <w:color w:val="000000" w:themeColor="text1"/>
          <w:sz w:val="28"/>
          <w:szCs w:val="28"/>
        </w:rPr>
        <w:t>）。</w:t>
      </w:r>
      <w:r w:rsidRPr="00EF042C">
        <w:rPr>
          <w:rFonts w:ascii="Times New Roman" w:eastAsia="標楷體" w:hAnsi="Times New Roman" w:cs="Times New Roman" w:hint="eastAsia"/>
          <w:b/>
          <w:color w:val="000000" w:themeColor="text1"/>
          <w:sz w:val="28"/>
          <w:szCs w:val="28"/>
        </w:rPr>
        <w:t>106</w:t>
      </w:r>
      <w:r w:rsidRPr="00EF042C">
        <w:rPr>
          <w:rFonts w:ascii="Times New Roman" w:eastAsia="標楷體" w:hAnsi="Times New Roman" w:cs="Times New Roman" w:hint="eastAsia"/>
          <w:b/>
          <w:color w:val="000000" w:themeColor="text1"/>
          <w:sz w:val="28"/>
          <w:szCs w:val="28"/>
        </w:rPr>
        <w:t>年公務人員考試錄取人員基礎訓練課程教材</w:t>
      </w:r>
      <w:r w:rsidRPr="00EF042C">
        <w:rPr>
          <w:rFonts w:ascii="Times New Roman" w:eastAsia="標楷體" w:hAnsi="Times New Roman" w:cs="Times New Roman" w:hint="eastAsia"/>
          <w:color w:val="000000" w:themeColor="text1"/>
          <w:sz w:val="28"/>
          <w:szCs w:val="28"/>
        </w:rPr>
        <w:t>。臺北市：國家文官學院。</w:t>
      </w:r>
    </w:p>
    <w:p w:rsidR="000A7260" w:rsidRPr="00EF042C"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陳向明（</w:t>
      </w:r>
      <w:r w:rsidRPr="00EF042C">
        <w:rPr>
          <w:rFonts w:ascii="Times New Roman" w:eastAsia="標楷體" w:hAnsi="Times New Roman" w:cs="Times New Roman"/>
          <w:color w:val="000000" w:themeColor="text1"/>
          <w:sz w:val="28"/>
          <w:szCs w:val="28"/>
        </w:rPr>
        <w:t>2009</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b/>
          <w:color w:val="000000" w:themeColor="text1"/>
          <w:sz w:val="28"/>
          <w:szCs w:val="28"/>
        </w:rPr>
        <w:t>社會科學質的研究</w:t>
      </w:r>
      <w:r w:rsidRPr="00EF042C">
        <w:rPr>
          <w:rFonts w:ascii="Times New Roman" w:eastAsia="標楷體" w:hAnsi="Times New Roman" w:cs="Times New Roman"/>
          <w:color w:val="000000" w:themeColor="text1"/>
          <w:sz w:val="28"/>
          <w:szCs w:val="28"/>
        </w:rPr>
        <w:t>。臺北市：五南。</w:t>
      </w:r>
    </w:p>
    <w:p w:rsidR="000A7260" w:rsidRPr="00EF042C"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湯京平</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2015</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hint="eastAsia"/>
          <w:color w:val="000000" w:themeColor="text1"/>
          <w:sz w:val="28"/>
          <w:szCs w:val="28"/>
        </w:rPr>
        <w:t>個案研究</w:t>
      </w:r>
      <w:r w:rsidRPr="00EF042C">
        <w:rPr>
          <w:rFonts w:ascii="Times New Roman" w:eastAsia="標楷體" w:hAnsi="Times New Roman" w:cs="Times New Roman"/>
          <w:color w:val="000000" w:themeColor="text1"/>
          <w:sz w:val="28"/>
          <w:szCs w:val="28"/>
        </w:rPr>
        <w:t>。載於瞿海源、畢恆達、劉長萱、楊國樞（主編），</w:t>
      </w:r>
      <w:r w:rsidRPr="00EF042C">
        <w:rPr>
          <w:rFonts w:ascii="Times New Roman" w:eastAsia="標楷體" w:hAnsi="Times New Roman" w:cs="Times New Roman"/>
          <w:b/>
          <w:color w:val="000000" w:themeColor="text1"/>
          <w:sz w:val="28"/>
          <w:szCs w:val="28"/>
        </w:rPr>
        <w:t>社會及行為科學研究法：質性研究法</w:t>
      </w:r>
      <w:r w:rsidRPr="00EF042C">
        <w:rPr>
          <w:rFonts w:ascii="Times New Roman" w:eastAsia="標楷體" w:hAnsi="Times New Roman" w:cs="Times New Roman"/>
          <w:color w:val="000000" w:themeColor="text1"/>
          <w:sz w:val="28"/>
          <w:szCs w:val="28"/>
        </w:rPr>
        <w:t>（頁</w:t>
      </w:r>
      <w:r w:rsidRPr="00EF042C">
        <w:rPr>
          <w:rFonts w:ascii="Times New Roman" w:eastAsia="標楷體" w:hAnsi="Times New Roman" w:cs="Times New Roman"/>
          <w:color w:val="000000" w:themeColor="text1"/>
          <w:sz w:val="28"/>
          <w:szCs w:val="28"/>
        </w:rPr>
        <w:t>249-280</w:t>
      </w:r>
      <w:r w:rsidRPr="00EF042C">
        <w:rPr>
          <w:rFonts w:ascii="Times New Roman" w:eastAsia="標楷體" w:hAnsi="Times New Roman" w:cs="Times New Roman"/>
          <w:color w:val="000000" w:themeColor="text1"/>
          <w:sz w:val="28"/>
          <w:szCs w:val="28"/>
        </w:rPr>
        <w:t>）。臺北市：臺灣東華。</w:t>
      </w:r>
    </w:p>
    <w:p w:rsidR="000A7260" w:rsidRPr="00EF042C"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羅清俊（</w:t>
      </w:r>
      <w:r w:rsidRPr="00EF042C">
        <w:rPr>
          <w:rFonts w:ascii="Times New Roman" w:eastAsia="標楷體" w:hAnsi="Times New Roman" w:cs="Times New Roman"/>
          <w:color w:val="000000" w:themeColor="text1"/>
          <w:sz w:val="28"/>
          <w:szCs w:val="28"/>
        </w:rPr>
        <w:t>2016</w:t>
      </w:r>
      <w:r w:rsidRPr="00EF042C">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b/>
          <w:color w:val="000000" w:themeColor="text1"/>
          <w:sz w:val="28"/>
          <w:szCs w:val="28"/>
        </w:rPr>
        <w:t>社會科學研究方法：打開天窗說量化</w:t>
      </w:r>
      <w:r w:rsidRPr="00EF042C">
        <w:rPr>
          <w:rFonts w:ascii="Times New Roman" w:eastAsia="標楷體" w:hAnsi="Times New Roman" w:cs="Times New Roman"/>
          <w:color w:val="000000" w:themeColor="text1"/>
          <w:sz w:val="28"/>
          <w:szCs w:val="28"/>
        </w:rPr>
        <w:t>。新北市：揚智文化。</w:t>
      </w:r>
    </w:p>
    <w:p w:rsidR="003D1C08" w:rsidRPr="00EF042C"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EF042C">
        <w:rPr>
          <w:rFonts w:ascii="Times New Roman" w:hAnsi="Times New Roman" w:cs="Times New Roman"/>
          <w:color w:val="000000" w:themeColor="text1"/>
          <w:sz w:val="28"/>
          <w:szCs w:val="28"/>
        </w:rPr>
        <w:t>Albaum, G. &amp; Smith, S. M. (2012). Why people agree to participate in surveys. In L. Gideon (Eds.),</w:t>
      </w:r>
      <w:r w:rsidRPr="00EF042C">
        <w:rPr>
          <w:rFonts w:ascii="Times New Roman" w:hAnsi="Times New Roman" w:cs="Times New Roman"/>
          <w:i/>
          <w:color w:val="000000" w:themeColor="text1"/>
          <w:sz w:val="28"/>
          <w:szCs w:val="28"/>
        </w:rPr>
        <w:t xml:space="preserve"> Handbook of survey methodology for the social sciences</w:t>
      </w:r>
      <w:r w:rsidRPr="00EF042C">
        <w:rPr>
          <w:rFonts w:ascii="Times New Roman" w:hAnsi="Times New Roman" w:cs="Times New Roman"/>
          <w:color w:val="000000" w:themeColor="text1"/>
          <w:sz w:val="28"/>
          <w:szCs w:val="28"/>
        </w:rPr>
        <w:t xml:space="preserve"> (pp. 179-194). New York, NY: Springer New York.</w:t>
      </w:r>
    </w:p>
    <w:p w:rsidR="003D1C08" w:rsidRPr="00EF042C"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EF042C">
        <w:rPr>
          <w:rFonts w:ascii="Times New Roman" w:hAnsi="Times New Roman" w:cs="Times New Roman"/>
          <w:color w:val="000000" w:themeColor="text1"/>
          <w:sz w:val="28"/>
          <w:szCs w:val="28"/>
        </w:rPr>
        <w:t xml:space="preserve">Coplin, B. (2007). </w:t>
      </w:r>
      <w:r w:rsidRPr="00EF042C">
        <w:rPr>
          <w:rFonts w:ascii="Times New Roman" w:hAnsi="Times New Roman" w:cs="Times New Roman"/>
          <w:i/>
          <w:color w:val="000000" w:themeColor="text1"/>
          <w:sz w:val="28"/>
          <w:szCs w:val="28"/>
        </w:rPr>
        <w:t>The Maxwell manual for good citizenship: Public policy skills in action</w:t>
      </w:r>
      <w:r w:rsidRPr="00EF042C">
        <w:rPr>
          <w:rFonts w:ascii="Times New Roman" w:hAnsi="Times New Roman" w:cs="Times New Roman"/>
          <w:color w:val="000000" w:themeColor="text1"/>
          <w:sz w:val="28"/>
          <w:szCs w:val="28"/>
        </w:rPr>
        <w:t>. Lanham, MD: Rowman &amp; Littlefield Publishers.</w:t>
      </w:r>
    </w:p>
    <w:p w:rsidR="003D1C08" w:rsidRPr="00EF042C"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EF042C">
        <w:rPr>
          <w:rFonts w:ascii="Times New Roman" w:hAnsi="Times New Roman" w:cs="Times New Roman"/>
          <w:color w:val="000000" w:themeColor="text1"/>
          <w:sz w:val="28"/>
          <w:szCs w:val="28"/>
        </w:rPr>
        <w:t xml:space="preserve">Oberski, D. L. (2012). Comparability of survey measurements. In L. Gideon (Eds.), </w:t>
      </w:r>
      <w:r w:rsidRPr="00EF042C">
        <w:rPr>
          <w:rFonts w:ascii="Times New Roman" w:hAnsi="Times New Roman" w:cs="Times New Roman"/>
          <w:i/>
          <w:color w:val="000000" w:themeColor="text1"/>
          <w:sz w:val="28"/>
          <w:szCs w:val="28"/>
        </w:rPr>
        <w:t xml:space="preserve">Handbook of survey methodology for the social </w:t>
      </w:r>
      <w:r w:rsidRPr="00EF042C">
        <w:rPr>
          <w:rFonts w:ascii="Times New Roman" w:hAnsi="Times New Roman" w:cs="Times New Roman"/>
          <w:i/>
          <w:color w:val="000000" w:themeColor="text1"/>
          <w:sz w:val="28"/>
          <w:szCs w:val="28"/>
        </w:rPr>
        <w:lastRenderedPageBreak/>
        <w:t>sciences</w:t>
      </w:r>
      <w:r w:rsidRPr="00EF042C">
        <w:rPr>
          <w:rFonts w:ascii="Times New Roman" w:hAnsi="Times New Roman" w:cs="Times New Roman"/>
          <w:color w:val="000000" w:themeColor="text1"/>
          <w:sz w:val="28"/>
          <w:szCs w:val="28"/>
        </w:rPr>
        <w:t xml:space="preserve"> (pp. 477-498). New York, NY: Springer New York.</w:t>
      </w:r>
    </w:p>
    <w:p w:rsidR="000A7260" w:rsidRPr="00EF042C" w:rsidRDefault="003D1C08" w:rsidP="003B1B5C">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sectPr w:rsidR="000A7260" w:rsidRPr="00EF042C" w:rsidSect="00D934F8">
          <w:footerReference w:type="default" r:id="rId19"/>
          <w:pgSz w:w="11906" w:h="16838"/>
          <w:pgMar w:top="1440" w:right="1797" w:bottom="1440" w:left="1797" w:header="851" w:footer="992" w:gutter="0"/>
          <w:cols w:space="425"/>
          <w:docGrid w:linePitch="360"/>
        </w:sectPr>
      </w:pPr>
      <w:r w:rsidRPr="00EF042C">
        <w:rPr>
          <w:rFonts w:ascii="Times New Roman" w:hAnsi="Times New Roman" w:cs="Times New Roman"/>
          <w:color w:val="000000" w:themeColor="text1"/>
          <w:sz w:val="28"/>
          <w:szCs w:val="28"/>
        </w:rPr>
        <w:t xml:space="preserve">Shine, B. &amp; Dulisse, B. (2012). Does paying more mean getting a better product: Comparison of modes of survey administration. In L. Gideon (Eds.), </w:t>
      </w:r>
      <w:r w:rsidRPr="00EF042C">
        <w:rPr>
          <w:rFonts w:ascii="Times New Roman" w:hAnsi="Times New Roman" w:cs="Times New Roman"/>
          <w:i/>
          <w:color w:val="000000" w:themeColor="text1"/>
          <w:sz w:val="28"/>
          <w:szCs w:val="28"/>
        </w:rPr>
        <w:t>Handbook of survey methodology for the social sciences</w:t>
      </w:r>
      <w:r w:rsidRPr="00EF042C">
        <w:rPr>
          <w:rFonts w:ascii="Times New Roman" w:hAnsi="Times New Roman" w:cs="Times New Roman"/>
          <w:color w:val="000000" w:themeColor="text1"/>
          <w:sz w:val="28"/>
          <w:szCs w:val="28"/>
        </w:rPr>
        <w:t xml:space="preserve"> (pp. 361-373). New York, NY: Springer New York.</w:t>
      </w:r>
    </w:p>
    <w:p w:rsidR="00013DE9" w:rsidRPr="00EF042C" w:rsidRDefault="00013DE9" w:rsidP="00D1211B">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0" w:name="_Toc92292359"/>
      <w:r w:rsidRPr="00EF042C">
        <w:rPr>
          <w:rFonts w:ascii="Times New Roman" w:eastAsia="標楷體" w:hAnsi="Times New Roman" w:cs="Times New Roman"/>
          <w:b/>
          <w:color w:val="000000" w:themeColor="text1"/>
          <w:sz w:val="32"/>
          <w:szCs w:val="36"/>
        </w:rPr>
        <w:lastRenderedPageBreak/>
        <w:t>附錄</w:t>
      </w:r>
      <w:bookmarkEnd w:id="110"/>
    </w:p>
    <w:p w:rsidR="005A2B6F" w:rsidRPr="00EF042C" w:rsidRDefault="002D71F6" w:rsidP="00D1211B">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111" w:name="_Toc92292360"/>
      <w:r w:rsidRPr="00EF042C">
        <w:rPr>
          <w:rFonts w:ascii="Times New Roman" w:eastAsia="標楷體" w:hAnsi="Times New Roman" w:cs="Times New Roman" w:hint="eastAsia"/>
          <w:b/>
          <w:color w:val="000000" w:themeColor="text1"/>
          <w:sz w:val="28"/>
          <w:szCs w:val="28"/>
        </w:rPr>
        <w:t>附錄</w:t>
      </w:r>
      <w:r w:rsidRPr="00EF042C">
        <w:rPr>
          <w:rFonts w:ascii="Times New Roman" w:eastAsia="標楷體" w:hAnsi="Times New Roman" w:cs="Times New Roman" w:hint="eastAsia"/>
          <w:b/>
          <w:color w:val="000000" w:themeColor="text1"/>
          <w:sz w:val="28"/>
          <w:szCs w:val="28"/>
        </w:rPr>
        <w:t>1</w:t>
      </w:r>
      <w:r w:rsidR="00F068DC" w:rsidRPr="00EF042C">
        <w:rPr>
          <w:rFonts w:ascii="Times New Roman" w:eastAsia="標楷體" w:hAnsi="Times New Roman" w:cs="Times New Roman" w:hint="eastAsia"/>
          <w:b/>
          <w:color w:val="000000" w:themeColor="text1"/>
          <w:sz w:val="28"/>
          <w:szCs w:val="28"/>
        </w:rPr>
        <w:t xml:space="preserve">　自我檢核</w:t>
      </w:r>
      <w:r w:rsidR="004E5240" w:rsidRPr="00EF042C">
        <w:rPr>
          <w:rFonts w:ascii="Times New Roman" w:eastAsia="標楷體" w:hAnsi="Times New Roman" w:cs="Times New Roman" w:hint="eastAsia"/>
          <w:b/>
          <w:color w:val="000000" w:themeColor="text1"/>
          <w:sz w:val="28"/>
          <w:szCs w:val="28"/>
        </w:rPr>
        <w:t>重點</w:t>
      </w:r>
      <w:bookmarkEnd w:id="111"/>
    </w:p>
    <w:p w:rsidR="005A2B6F" w:rsidRPr="00EF042C" w:rsidRDefault="005A2B6F" w:rsidP="00D1211B">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color w:val="000000" w:themeColor="text1"/>
          <w:spacing w:val="-1"/>
          <w:sz w:val="28"/>
          <w:szCs w:val="28"/>
          <w:lang w:eastAsia="zh-TW"/>
        </w:rPr>
        <w:t>本手冊編列以下專題研討報告檢核重點，提供</w:t>
      </w:r>
      <w:r w:rsidR="00406869" w:rsidRPr="00EF042C">
        <w:rPr>
          <w:rFonts w:ascii="Times New Roman" w:eastAsia="標楷體" w:hAnsi="Times New Roman" w:cs="Times New Roman"/>
          <w:color w:val="000000" w:themeColor="text1"/>
          <w:spacing w:val="-1"/>
          <w:sz w:val="28"/>
          <w:szCs w:val="28"/>
          <w:lang w:eastAsia="zh-TW"/>
        </w:rPr>
        <w:t>受訓人員</w:t>
      </w:r>
      <w:r w:rsidRPr="00EF042C">
        <w:rPr>
          <w:rFonts w:ascii="Times New Roman" w:eastAsia="標楷體" w:hAnsi="Times New Roman" w:cs="Times New Roman"/>
          <w:color w:val="000000" w:themeColor="text1"/>
          <w:spacing w:val="-1"/>
          <w:sz w:val="28"/>
          <w:szCs w:val="28"/>
          <w:lang w:eastAsia="zh-TW"/>
        </w:rPr>
        <w:t>作為專題研討報告撰擬及口頭報告之參考方向與自我檢核。</w:t>
      </w:r>
    </w:p>
    <w:p w:rsidR="00F068DC" w:rsidRPr="00EF042C"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hint="eastAsia"/>
          <w:color w:val="000000" w:themeColor="text1"/>
          <w:spacing w:val="-1"/>
          <w:sz w:val="28"/>
          <w:szCs w:val="28"/>
          <w:lang w:eastAsia="zh-TW"/>
        </w:rPr>
        <w:t>書面報告</w:t>
      </w:r>
    </w:p>
    <w:p w:rsidR="00CC76B8" w:rsidRPr="00EF042C"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hint="eastAsia"/>
          <w:color w:val="000000" w:themeColor="text1"/>
          <w:spacing w:val="-1"/>
          <w:sz w:val="28"/>
          <w:szCs w:val="28"/>
          <w:lang w:eastAsia="zh-TW"/>
        </w:rPr>
        <w:t>整體報告</w:t>
      </w:r>
    </w:p>
    <w:tbl>
      <w:tblPr>
        <w:tblStyle w:val="aa"/>
        <w:tblW w:w="5050" w:type="pct"/>
        <w:tblLayout w:type="fixed"/>
        <w:tblLook w:val="04A0" w:firstRow="1" w:lastRow="0" w:firstColumn="1" w:lastColumn="0" w:noHBand="0" w:noVBand="1"/>
      </w:tblPr>
      <w:tblGrid>
        <w:gridCol w:w="795"/>
        <w:gridCol w:w="2209"/>
        <w:gridCol w:w="5381"/>
      </w:tblGrid>
      <w:tr w:rsidR="003E7446" w:rsidRPr="00EF042C" w:rsidTr="00326CE5">
        <w:trPr>
          <w:trHeight w:val="309"/>
        </w:trPr>
        <w:tc>
          <w:tcPr>
            <w:tcW w:w="474" w:type="pct"/>
          </w:tcPr>
          <w:p w:rsidR="00CC76B8" w:rsidRPr="00EF042C" w:rsidRDefault="00CC76B8" w:rsidP="00F30D93">
            <w:pPr>
              <w:overflowPunct w:val="0"/>
              <w:spacing w:line="420" w:lineRule="atLeast"/>
              <w:ind w:leftChars="-73" w:left="-174" w:rightChars="-57" w:right="-137" w:hanging="1"/>
              <w:contextualSpacing/>
              <w:mirrorIndents/>
              <w:jc w:val="center"/>
              <w:rPr>
                <w:rFonts w:ascii="Times New Roman" w:eastAsia="標楷體" w:hAnsi="Times New Roman" w:cs="Times New Roman"/>
                <w:color w:val="000000" w:themeColor="text1"/>
                <w:sz w:val="28"/>
                <w:szCs w:val="28"/>
              </w:rPr>
            </w:pPr>
            <w:bookmarkStart w:id="112" w:name="_Hlk512495364"/>
            <w:r w:rsidRPr="00EF042C">
              <w:rPr>
                <w:rFonts w:ascii="Times New Roman" w:eastAsia="標楷體" w:hAnsi="Times New Roman" w:cs="Times New Roman"/>
                <w:color w:val="000000" w:themeColor="text1"/>
                <w:sz w:val="28"/>
                <w:szCs w:val="28"/>
              </w:rPr>
              <w:t>項次</w:t>
            </w:r>
          </w:p>
        </w:tc>
        <w:tc>
          <w:tcPr>
            <w:tcW w:w="1317" w:type="pct"/>
          </w:tcPr>
          <w:p w:rsidR="00CC76B8" w:rsidRPr="00EF042C" w:rsidRDefault="00CC76B8" w:rsidP="00F30D93">
            <w:pPr>
              <w:overflowPunct w:val="0"/>
              <w:spacing w:line="420" w:lineRule="atLeast"/>
              <w:ind w:leftChars="-55" w:left="-130" w:rightChars="-43" w:right="-103" w:hanging="2"/>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審核項目</w:t>
            </w:r>
          </w:p>
        </w:tc>
        <w:tc>
          <w:tcPr>
            <w:tcW w:w="3209" w:type="pct"/>
          </w:tcPr>
          <w:p w:rsidR="00CC76B8" w:rsidRPr="00EF042C" w:rsidRDefault="00CC76B8"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檢核重點</w:t>
            </w:r>
          </w:p>
        </w:tc>
      </w:tr>
      <w:tr w:rsidR="003E7446" w:rsidRPr="00EF042C" w:rsidTr="00326CE5">
        <w:trPr>
          <w:trHeight w:val="1059"/>
        </w:trPr>
        <w:tc>
          <w:tcPr>
            <w:tcW w:w="474" w:type="pct"/>
            <w:vAlign w:val="center"/>
          </w:tcPr>
          <w:p w:rsidR="00CC76B8" w:rsidRPr="00EF042C" w:rsidRDefault="00CC76B8" w:rsidP="00F30D93">
            <w:pPr>
              <w:overflowPunct w:val="0"/>
              <w:spacing w:line="420" w:lineRule="atLeast"/>
              <w:ind w:leftChars="-73" w:left="-174" w:rightChars="-57" w:right="-137" w:hanging="1"/>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一</w:t>
            </w:r>
          </w:p>
        </w:tc>
        <w:tc>
          <w:tcPr>
            <w:tcW w:w="1317" w:type="pct"/>
            <w:vAlign w:val="center"/>
          </w:tcPr>
          <w:p w:rsidR="00CC76B8" w:rsidRPr="00EF042C" w:rsidRDefault="00CC76B8" w:rsidP="00F30D93">
            <w:pPr>
              <w:overflowPunct w:val="0"/>
              <w:spacing w:line="420" w:lineRule="atLeast"/>
              <w:ind w:leftChars="-73" w:left="-174" w:rightChars="-57" w:right="-137" w:hanging="1"/>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個案擇定適切</w:t>
            </w:r>
            <w:r w:rsidRPr="00EF042C">
              <w:rPr>
                <w:rFonts w:ascii="Times New Roman" w:eastAsia="標楷體" w:hAnsi="Times New Roman" w:cs="Times New Roman" w:hint="eastAsia"/>
                <w:color w:val="000000" w:themeColor="text1"/>
                <w:sz w:val="28"/>
                <w:szCs w:val="28"/>
              </w:rPr>
              <w:t>度</w:t>
            </w:r>
          </w:p>
        </w:tc>
        <w:tc>
          <w:tcPr>
            <w:tcW w:w="3209" w:type="pct"/>
          </w:tcPr>
          <w:p w:rsidR="00CC76B8" w:rsidRPr="00EF042C" w:rsidRDefault="00CC76B8" w:rsidP="00F30D93">
            <w:pPr>
              <w:pStyle w:val="a3"/>
              <w:numPr>
                <w:ilvl w:val="0"/>
                <w:numId w:val="19"/>
              </w:numPr>
              <w:overflowPunct w:val="0"/>
              <w:spacing w:line="420" w:lineRule="atLeast"/>
              <w:ind w:leftChars="-73" w:left="-174" w:rightChars="-57" w:right="-137" w:hanging="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符合研討主題探討範疇</w:t>
            </w:r>
          </w:p>
          <w:p w:rsidR="00CC76B8" w:rsidRPr="00EF042C" w:rsidRDefault="00CC76B8" w:rsidP="00F30D93">
            <w:pPr>
              <w:pStyle w:val="a3"/>
              <w:numPr>
                <w:ilvl w:val="0"/>
                <w:numId w:val="19"/>
              </w:numPr>
              <w:overflowPunct w:val="0"/>
              <w:spacing w:line="420" w:lineRule="atLeast"/>
              <w:ind w:leftChars="-73" w:left="-174" w:rightChars="-57" w:right="-137" w:hanging="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個案具前瞻性</w:t>
            </w:r>
          </w:p>
          <w:p w:rsidR="00CC76B8" w:rsidRPr="00EF042C" w:rsidRDefault="00CC76B8" w:rsidP="00F30D93">
            <w:pPr>
              <w:pStyle w:val="a3"/>
              <w:numPr>
                <w:ilvl w:val="0"/>
                <w:numId w:val="19"/>
              </w:numPr>
              <w:overflowPunct w:val="0"/>
              <w:spacing w:line="420" w:lineRule="atLeast"/>
              <w:ind w:leftChars="-73" w:left="-174" w:rightChars="-57" w:right="-137" w:hanging="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個案為經典成功或失敗案例</w:t>
            </w:r>
          </w:p>
          <w:p w:rsidR="00CC76B8" w:rsidRPr="00EF042C" w:rsidRDefault="00CC76B8" w:rsidP="00F30D93">
            <w:pPr>
              <w:pStyle w:val="a3"/>
              <w:numPr>
                <w:ilvl w:val="0"/>
                <w:numId w:val="19"/>
              </w:numPr>
              <w:overflowPunct w:val="0"/>
              <w:spacing w:line="420" w:lineRule="atLeast"/>
              <w:ind w:leftChars="-73" w:left="-174" w:rightChars="-57" w:right="-137" w:hanging="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個案具推展性，可供他機關借鏡</w:t>
            </w:r>
          </w:p>
          <w:p w:rsidR="00CC76B8" w:rsidRPr="00EF042C" w:rsidRDefault="00CC76B8" w:rsidP="00F30D93">
            <w:pPr>
              <w:pStyle w:val="a3"/>
              <w:numPr>
                <w:ilvl w:val="0"/>
                <w:numId w:val="19"/>
              </w:numPr>
              <w:overflowPunct w:val="0"/>
              <w:spacing w:line="420" w:lineRule="atLeast"/>
              <w:ind w:leftChars="-73" w:left="-174" w:rightChars="-57" w:right="-137" w:hanging="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個案為社會關注焦點</w:t>
            </w:r>
          </w:p>
          <w:p w:rsidR="00CC76B8" w:rsidRPr="00EF042C" w:rsidRDefault="00CC76B8" w:rsidP="00F30D93">
            <w:pPr>
              <w:pStyle w:val="a3"/>
              <w:numPr>
                <w:ilvl w:val="0"/>
                <w:numId w:val="19"/>
              </w:numPr>
              <w:overflowPunct w:val="0"/>
              <w:spacing w:line="420" w:lineRule="atLeast"/>
              <w:ind w:leftChars="-73" w:left="-174" w:rightChars="-57" w:right="-137" w:hanging="1"/>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個案大小適當</w:t>
            </w:r>
          </w:p>
        </w:tc>
      </w:tr>
      <w:tr w:rsidR="003E7446" w:rsidRPr="00EF042C" w:rsidTr="00326CE5">
        <w:trPr>
          <w:trHeight w:val="293"/>
        </w:trPr>
        <w:tc>
          <w:tcPr>
            <w:tcW w:w="474" w:type="pct"/>
            <w:vAlign w:val="center"/>
          </w:tcPr>
          <w:p w:rsidR="00CC76B8" w:rsidRPr="00EF042C" w:rsidRDefault="00CC76B8"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二</w:t>
            </w:r>
          </w:p>
        </w:tc>
        <w:tc>
          <w:tcPr>
            <w:tcW w:w="1317" w:type="pct"/>
            <w:vAlign w:val="center"/>
          </w:tcPr>
          <w:p w:rsidR="00CC76B8" w:rsidRPr="00EF042C" w:rsidRDefault="00CC76B8"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研究方法之合宜性及正確性</w:t>
            </w:r>
          </w:p>
        </w:tc>
        <w:tc>
          <w:tcPr>
            <w:tcW w:w="3209" w:type="pct"/>
          </w:tcPr>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選用合適的研究方法</w:t>
            </w:r>
          </w:p>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運用多元研究方法蒐集資料</w:t>
            </w:r>
          </w:p>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正確且嚴謹的運用研究方法</w:t>
            </w:r>
          </w:p>
        </w:tc>
      </w:tr>
      <w:tr w:rsidR="003E7446" w:rsidRPr="00EF042C" w:rsidTr="00326CE5">
        <w:trPr>
          <w:trHeight w:val="293"/>
        </w:trPr>
        <w:tc>
          <w:tcPr>
            <w:tcW w:w="474" w:type="pct"/>
            <w:vAlign w:val="center"/>
          </w:tcPr>
          <w:p w:rsidR="000D43C9" w:rsidRPr="00EF042C" w:rsidRDefault="000D43C9"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三</w:t>
            </w:r>
          </w:p>
        </w:tc>
        <w:tc>
          <w:tcPr>
            <w:tcW w:w="1317" w:type="pct"/>
            <w:vAlign w:val="center"/>
          </w:tcPr>
          <w:p w:rsidR="000D43C9" w:rsidRPr="00EF042C" w:rsidRDefault="000D43C9"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政策分析工具之合宜性及正確性</w:t>
            </w:r>
          </w:p>
        </w:tc>
        <w:tc>
          <w:tcPr>
            <w:tcW w:w="3209" w:type="pct"/>
          </w:tcPr>
          <w:p w:rsidR="000D43C9" w:rsidRPr="00EF042C" w:rsidRDefault="000D43C9"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選用合適的政策分析工具</w:t>
            </w:r>
          </w:p>
          <w:p w:rsidR="000D43C9" w:rsidRPr="00EF042C" w:rsidRDefault="000D43C9"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運用多元的政策分析工具進行分析</w:t>
            </w:r>
          </w:p>
          <w:p w:rsidR="000D43C9" w:rsidRPr="00EF042C" w:rsidRDefault="000D43C9"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正確且嚴謹的運用政策分析工具</w:t>
            </w:r>
          </w:p>
        </w:tc>
      </w:tr>
      <w:tr w:rsidR="003E7446" w:rsidRPr="00EF042C" w:rsidTr="00326CE5">
        <w:trPr>
          <w:trHeight w:val="2324"/>
        </w:trPr>
        <w:tc>
          <w:tcPr>
            <w:tcW w:w="474" w:type="pct"/>
            <w:vAlign w:val="center"/>
          </w:tcPr>
          <w:p w:rsidR="00CC76B8" w:rsidRPr="00EF042C" w:rsidRDefault="000D43C9"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四</w:t>
            </w:r>
          </w:p>
        </w:tc>
        <w:tc>
          <w:tcPr>
            <w:tcW w:w="1317" w:type="pct"/>
            <w:vAlign w:val="center"/>
          </w:tcPr>
          <w:p w:rsidR="00D74B06" w:rsidRDefault="00CC76B8"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報告內容之</w:t>
            </w:r>
          </w:p>
          <w:p w:rsidR="00CC76B8" w:rsidRPr="00EF042C" w:rsidRDefault="00CC76B8"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連貫性及創新性</w:t>
            </w:r>
          </w:p>
        </w:tc>
        <w:tc>
          <w:tcPr>
            <w:tcW w:w="3209" w:type="pct"/>
          </w:tcPr>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連貫性</w:t>
            </w:r>
          </w:p>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現況分析、問題分析與解決建議</w:t>
            </w:r>
            <w:r w:rsidRPr="00EF042C">
              <w:rPr>
                <w:rFonts w:ascii="Times New Roman" w:eastAsia="標楷體" w:hAnsi="Times New Roman" w:cs="Times New Roman" w:hint="eastAsia"/>
                <w:color w:val="000000" w:themeColor="text1"/>
                <w:sz w:val="28"/>
                <w:szCs w:val="28"/>
              </w:rPr>
              <w:t>具連貫性</w:t>
            </w:r>
          </w:p>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前言與結語相互呼應</w:t>
            </w:r>
          </w:p>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w:t>
            </w:r>
            <w:r w:rsidRPr="00EF042C">
              <w:rPr>
                <w:rFonts w:ascii="Times New Roman" w:eastAsia="標楷體" w:hAnsi="Times New Roman" w:cs="Times New Roman" w:hint="eastAsia"/>
                <w:color w:val="000000" w:themeColor="text1"/>
                <w:sz w:val="28"/>
                <w:szCs w:val="28"/>
              </w:rPr>
              <w:t>與</w:t>
            </w:r>
            <w:r w:rsidRPr="00EF042C">
              <w:rPr>
                <w:rFonts w:ascii="Times New Roman" w:eastAsia="標楷體" w:hAnsi="Times New Roman" w:cs="Times New Roman"/>
                <w:color w:val="000000" w:themeColor="text1"/>
                <w:sz w:val="28"/>
                <w:szCs w:val="28"/>
              </w:rPr>
              <w:t>研討主題呼應</w:t>
            </w:r>
          </w:p>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創新性</w:t>
            </w:r>
          </w:p>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能提出</w:t>
            </w:r>
            <w:r w:rsidRPr="00EF042C">
              <w:rPr>
                <w:rFonts w:ascii="Times New Roman" w:eastAsia="標楷體" w:hAnsi="Times New Roman" w:cs="Times New Roman" w:hint="eastAsia"/>
                <w:color w:val="000000" w:themeColor="text1"/>
                <w:sz w:val="28"/>
                <w:szCs w:val="28"/>
              </w:rPr>
              <w:t>創新性</w:t>
            </w:r>
            <w:r w:rsidRPr="00EF042C">
              <w:rPr>
                <w:rFonts w:ascii="Times New Roman" w:eastAsia="標楷體" w:hAnsi="Times New Roman" w:cs="Times New Roman"/>
                <w:color w:val="000000" w:themeColor="text1"/>
                <w:sz w:val="28"/>
                <w:szCs w:val="28"/>
              </w:rPr>
              <w:t>的解決建議</w:t>
            </w:r>
          </w:p>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能以創新思維討論個案</w:t>
            </w:r>
          </w:p>
        </w:tc>
      </w:tr>
      <w:tr w:rsidR="003E7446" w:rsidRPr="00EF042C" w:rsidTr="00326CE5">
        <w:trPr>
          <w:trHeight w:val="60"/>
        </w:trPr>
        <w:tc>
          <w:tcPr>
            <w:tcW w:w="474" w:type="pct"/>
            <w:vAlign w:val="center"/>
          </w:tcPr>
          <w:p w:rsidR="00CC76B8" w:rsidRPr="00EF042C" w:rsidRDefault="000D43C9"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hint="eastAsia"/>
                <w:color w:val="000000" w:themeColor="text1"/>
                <w:sz w:val="28"/>
                <w:szCs w:val="28"/>
              </w:rPr>
              <w:t>五</w:t>
            </w:r>
          </w:p>
        </w:tc>
        <w:tc>
          <w:tcPr>
            <w:tcW w:w="1317" w:type="pct"/>
            <w:vAlign w:val="center"/>
          </w:tcPr>
          <w:p w:rsidR="00CC76B8" w:rsidRPr="00EF042C" w:rsidRDefault="00CC76B8" w:rsidP="00D74B06">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體例</w:t>
            </w:r>
            <w:r w:rsidR="00F30D93" w:rsidRPr="00EF042C">
              <w:rPr>
                <w:rFonts w:ascii="Times New Roman" w:eastAsia="標楷體" w:hAnsi="Times New Roman" w:cs="Times New Roman"/>
                <w:color w:val="000000" w:themeColor="text1"/>
                <w:sz w:val="28"/>
                <w:szCs w:val="28"/>
              </w:rPr>
              <w:t>格式</w:t>
            </w:r>
            <w:r w:rsidRPr="00EF042C">
              <w:rPr>
                <w:rFonts w:ascii="Times New Roman" w:eastAsia="標楷體" w:hAnsi="Times New Roman" w:cs="Times New Roman"/>
                <w:color w:val="000000" w:themeColor="text1"/>
                <w:sz w:val="28"/>
                <w:szCs w:val="28"/>
              </w:rPr>
              <w:t>、圖表及參考文獻體例妥適性</w:t>
            </w:r>
          </w:p>
        </w:tc>
        <w:tc>
          <w:tcPr>
            <w:tcW w:w="3209" w:type="pct"/>
          </w:tcPr>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內文及圖表清楚標註資料來源</w:t>
            </w:r>
          </w:p>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適時運用圖表輔助內文說明</w:t>
            </w:r>
          </w:p>
          <w:p w:rsidR="00CC76B8" w:rsidRPr="00EF042C"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符合</w:t>
            </w:r>
            <w:r w:rsidR="00F30D93" w:rsidRPr="00EF042C">
              <w:rPr>
                <w:rFonts w:ascii="Times New Roman" w:eastAsia="標楷體" w:hAnsi="Times New Roman" w:cs="Times New Roman"/>
                <w:color w:val="000000" w:themeColor="text1"/>
                <w:sz w:val="28"/>
                <w:szCs w:val="28"/>
              </w:rPr>
              <w:t>體例</w:t>
            </w:r>
            <w:r w:rsidRPr="00EF042C">
              <w:rPr>
                <w:rFonts w:ascii="Times New Roman" w:eastAsia="標楷體" w:hAnsi="Times New Roman" w:cs="Times New Roman"/>
                <w:color w:val="000000" w:themeColor="text1"/>
                <w:sz w:val="28"/>
                <w:szCs w:val="28"/>
              </w:rPr>
              <w:t>格式</w:t>
            </w:r>
          </w:p>
        </w:tc>
      </w:tr>
    </w:tbl>
    <w:p w:rsidR="00CC76B8" w:rsidRPr="00EF042C" w:rsidRDefault="00CC76B8" w:rsidP="00D1211B">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hint="eastAsia"/>
          <w:color w:val="000000" w:themeColor="text1"/>
          <w:sz w:val="28"/>
          <w:szCs w:val="28"/>
          <w:lang w:eastAsia="zh-TW"/>
        </w:rPr>
        <w:lastRenderedPageBreak/>
        <w:t>五大段落</w:t>
      </w:r>
      <w:r w:rsidRPr="00EF042C">
        <w:rPr>
          <w:rFonts w:ascii="Times New Roman" w:eastAsia="標楷體" w:hAnsi="Times New Roman" w:cs="Times New Roman" w:hint="eastAsia"/>
          <w:color w:val="000000" w:themeColor="text1"/>
          <w:sz w:val="28"/>
          <w:szCs w:val="28"/>
        </w:rPr>
        <w:t>內容撰寫</w:t>
      </w:r>
    </w:p>
    <w:tbl>
      <w:tblPr>
        <w:tblStyle w:val="aa"/>
        <w:tblW w:w="5050" w:type="pct"/>
        <w:tblLayout w:type="fixed"/>
        <w:tblLook w:val="04A0" w:firstRow="1" w:lastRow="0" w:firstColumn="1" w:lastColumn="0" w:noHBand="0" w:noVBand="1"/>
      </w:tblPr>
      <w:tblGrid>
        <w:gridCol w:w="795"/>
        <w:gridCol w:w="2209"/>
        <w:gridCol w:w="5381"/>
      </w:tblGrid>
      <w:tr w:rsidR="003E7446" w:rsidRPr="00EF042C" w:rsidTr="00326CE5">
        <w:trPr>
          <w:trHeight w:val="309"/>
        </w:trPr>
        <w:tc>
          <w:tcPr>
            <w:tcW w:w="474" w:type="pct"/>
          </w:tcPr>
          <w:p w:rsidR="00CC76B8" w:rsidRPr="00EF042C"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項次</w:t>
            </w:r>
          </w:p>
        </w:tc>
        <w:tc>
          <w:tcPr>
            <w:tcW w:w="1317" w:type="pct"/>
          </w:tcPr>
          <w:p w:rsidR="00CC76B8" w:rsidRPr="00EF042C"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審核項目</w:t>
            </w:r>
          </w:p>
        </w:tc>
        <w:tc>
          <w:tcPr>
            <w:tcW w:w="3209" w:type="pct"/>
          </w:tcPr>
          <w:p w:rsidR="00CC76B8" w:rsidRPr="00EF042C"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檢核重點</w:t>
            </w:r>
          </w:p>
        </w:tc>
      </w:tr>
      <w:tr w:rsidR="003E7446" w:rsidRPr="00EF042C" w:rsidTr="00326CE5">
        <w:trPr>
          <w:trHeight w:val="60"/>
        </w:trPr>
        <w:tc>
          <w:tcPr>
            <w:tcW w:w="474" w:type="pct"/>
            <w:vAlign w:val="center"/>
          </w:tcPr>
          <w:p w:rsidR="00CC76B8" w:rsidRPr="00EF042C"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一</w:t>
            </w:r>
          </w:p>
        </w:tc>
        <w:tc>
          <w:tcPr>
            <w:tcW w:w="1317" w:type="pct"/>
            <w:vAlign w:val="center"/>
          </w:tcPr>
          <w:p w:rsidR="00CC76B8" w:rsidRPr="00EF042C"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前言</w:t>
            </w:r>
          </w:p>
        </w:tc>
        <w:tc>
          <w:tcPr>
            <w:tcW w:w="3209" w:type="pct"/>
          </w:tcPr>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能清楚說明目的</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能清楚說明研討範圍</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能清楚說明問題及其重要性</w:t>
            </w:r>
          </w:p>
          <w:p w:rsidR="00CC76B8" w:rsidRPr="00EF042C" w:rsidRDefault="00CC76B8" w:rsidP="00761981">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能清楚說明</w:t>
            </w:r>
            <w:r w:rsidRPr="00EF042C">
              <w:rPr>
                <w:rFonts w:ascii="Times New Roman" w:eastAsia="標楷體" w:hAnsi="Times New Roman" w:cs="Times New Roman" w:hint="eastAsia"/>
                <w:color w:val="000000" w:themeColor="text1"/>
                <w:sz w:val="28"/>
                <w:szCs w:val="28"/>
              </w:rPr>
              <w:t>應</w:t>
            </w:r>
            <w:r w:rsidRPr="00EF042C">
              <w:rPr>
                <w:rFonts w:ascii="Times New Roman" w:eastAsia="標楷體" w:hAnsi="Times New Roman" w:cs="Times New Roman"/>
                <w:color w:val="000000" w:themeColor="text1"/>
                <w:sz w:val="28"/>
                <w:szCs w:val="28"/>
              </w:rPr>
              <w:t>用研究方法</w:t>
            </w:r>
          </w:p>
        </w:tc>
      </w:tr>
      <w:tr w:rsidR="003E7446" w:rsidRPr="00EF042C" w:rsidTr="00326CE5">
        <w:trPr>
          <w:trHeight w:val="60"/>
        </w:trPr>
        <w:tc>
          <w:tcPr>
            <w:tcW w:w="474" w:type="pct"/>
            <w:vAlign w:val="center"/>
          </w:tcPr>
          <w:p w:rsidR="00CC76B8" w:rsidRPr="00EF042C"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二</w:t>
            </w:r>
          </w:p>
        </w:tc>
        <w:tc>
          <w:tcPr>
            <w:tcW w:w="1317" w:type="pct"/>
            <w:vAlign w:val="center"/>
          </w:tcPr>
          <w:p w:rsidR="00CC76B8" w:rsidRPr="00EF042C"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現況分析</w:t>
            </w:r>
          </w:p>
        </w:tc>
        <w:tc>
          <w:tcPr>
            <w:tcW w:w="3209" w:type="pct"/>
          </w:tcPr>
          <w:p w:rsidR="00CC76B8" w:rsidRPr="00EF042C" w:rsidRDefault="00CC76B8" w:rsidP="009D60E0">
            <w:pPr>
              <w:pStyle w:val="a3"/>
              <w:numPr>
                <w:ilvl w:val="0"/>
                <w:numId w:val="19"/>
              </w:numPr>
              <w:overflowPunct w:val="0"/>
              <w:spacing w:line="460" w:lineRule="exact"/>
              <w:ind w:leftChars="0" w:left="295"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具體呈現政策當前問題背景</w:t>
            </w:r>
          </w:p>
          <w:p w:rsidR="00CC76B8" w:rsidRPr="00EF042C" w:rsidRDefault="00CC76B8" w:rsidP="009D60E0">
            <w:pPr>
              <w:pStyle w:val="a3"/>
              <w:numPr>
                <w:ilvl w:val="0"/>
                <w:numId w:val="19"/>
              </w:numPr>
              <w:overflowPunct w:val="0"/>
              <w:spacing w:line="460" w:lineRule="exact"/>
              <w:ind w:leftChars="0" w:left="295" w:rightChars="-34" w:right="-82" w:hanging="284"/>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能清楚列出個案現況（例如</w:t>
            </w:r>
            <w:r w:rsidR="009D60E0">
              <w:rPr>
                <w:rFonts w:ascii="Times New Roman" w:eastAsia="標楷體" w:hAnsi="Times New Roman" w:cs="Times New Roman"/>
                <w:color w:val="000000" w:themeColor="text1"/>
                <w:sz w:val="28"/>
                <w:szCs w:val="28"/>
              </w:rPr>
              <w:t>：</w:t>
            </w:r>
            <w:r w:rsidRPr="00EF042C">
              <w:rPr>
                <w:rFonts w:ascii="Times New Roman" w:eastAsia="標楷體" w:hAnsi="Times New Roman" w:cs="Times New Roman"/>
                <w:color w:val="000000" w:themeColor="text1"/>
                <w:sz w:val="28"/>
                <w:szCs w:val="28"/>
              </w:rPr>
              <w:t>現有實務狀況、成效及問題）</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能善用理論概念解釋現況</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能引用具體數據或實證資料</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廣泛蒐集國內外資料並比較分析</w:t>
            </w:r>
          </w:p>
        </w:tc>
      </w:tr>
      <w:tr w:rsidR="003E7446" w:rsidRPr="00EF042C" w:rsidTr="00326CE5">
        <w:trPr>
          <w:trHeight w:val="60"/>
        </w:trPr>
        <w:tc>
          <w:tcPr>
            <w:tcW w:w="474" w:type="pct"/>
            <w:vAlign w:val="center"/>
          </w:tcPr>
          <w:p w:rsidR="00CC76B8" w:rsidRPr="00EF042C"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三</w:t>
            </w:r>
          </w:p>
        </w:tc>
        <w:tc>
          <w:tcPr>
            <w:tcW w:w="1317" w:type="pct"/>
            <w:vAlign w:val="center"/>
          </w:tcPr>
          <w:p w:rsidR="00CC76B8" w:rsidRPr="00EF042C"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問題檢討</w:t>
            </w:r>
          </w:p>
        </w:tc>
        <w:tc>
          <w:tcPr>
            <w:tcW w:w="3209" w:type="pct"/>
          </w:tcPr>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能運用現況分析所得資料界定問題</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能有系統的歸納問題面向</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能運用政策分析工具或理論概念呈現問題重點</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能界定問題影響範圍、有關的標的人口與可能的利害關係人</w:t>
            </w:r>
          </w:p>
        </w:tc>
      </w:tr>
      <w:tr w:rsidR="003E7446" w:rsidRPr="00EF042C" w:rsidTr="00326CE5">
        <w:trPr>
          <w:trHeight w:val="60"/>
        </w:trPr>
        <w:tc>
          <w:tcPr>
            <w:tcW w:w="474" w:type="pct"/>
            <w:vAlign w:val="center"/>
          </w:tcPr>
          <w:p w:rsidR="00CC76B8" w:rsidRPr="00EF042C"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四</w:t>
            </w:r>
          </w:p>
        </w:tc>
        <w:tc>
          <w:tcPr>
            <w:tcW w:w="1317" w:type="pct"/>
            <w:vAlign w:val="center"/>
          </w:tcPr>
          <w:p w:rsidR="00CC76B8" w:rsidRPr="00EF042C"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解決建議</w:t>
            </w:r>
          </w:p>
        </w:tc>
        <w:tc>
          <w:tcPr>
            <w:tcW w:w="3209" w:type="pct"/>
          </w:tcPr>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能統整問題並提出綜合性建議或解決方案</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個案方案能回應核心主題通案原則</w:t>
            </w:r>
          </w:p>
          <w:p w:rsidR="00761981"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解決建議</w:t>
            </w:r>
            <w:r w:rsidRPr="00EF042C">
              <w:rPr>
                <w:rFonts w:ascii="Times New Roman" w:eastAsia="標楷體" w:hAnsi="Times New Roman" w:cs="Times New Roman" w:hint="eastAsia"/>
                <w:color w:val="000000" w:themeColor="text1"/>
                <w:sz w:val="28"/>
                <w:szCs w:val="28"/>
              </w:rPr>
              <w:t>具</w:t>
            </w:r>
            <w:r w:rsidRPr="00EF042C">
              <w:rPr>
                <w:rFonts w:ascii="Times New Roman" w:eastAsia="標楷體" w:hAnsi="Times New Roman" w:cs="Times New Roman"/>
                <w:color w:val="000000" w:themeColor="text1"/>
                <w:sz w:val="28"/>
                <w:szCs w:val="28"/>
              </w:rPr>
              <w:t>可行性評估</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能運用政策分析工具或理論概念研擬解決方案</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解決建議或方案與政策問題充分連結</w:t>
            </w:r>
          </w:p>
        </w:tc>
      </w:tr>
      <w:tr w:rsidR="003E7446" w:rsidRPr="00EF042C" w:rsidTr="00326CE5">
        <w:trPr>
          <w:trHeight w:val="60"/>
        </w:trPr>
        <w:tc>
          <w:tcPr>
            <w:tcW w:w="474" w:type="pct"/>
            <w:vAlign w:val="center"/>
          </w:tcPr>
          <w:p w:rsidR="00CC76B8" w:rsidRPr="00EF042C"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五</w:t>
            </w:r>
          </w:p>
        </w:tc>
        <w:tc>
          <w:tcPr>
            <w:tcW w:w="1317" w:type="pct"/>
            <w:vAlign w:val="center"/>
          </w:tcPr>
          <w:p w:rsidR="00CC76B8" w:rsidRPr="00EF042C"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結語</w:t>
            </w:r>
          </w:p>
        </w:tc>
        <w:tc>
          <w:tcPr>
            <w:tcW w:w="3209" w:type="pct"/>
          </w:tcPr>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w:t>
            </w:r>
            <w:r w:rsidRPr="00EF042C">
              <w:rPr>
                <w:rFonts w:ascii="Times New Roman" w:eastAsia="標楷體" w:hAnsi="Times New Roman" w:cs="Times New Roman" w:hint="eastAsia"/>
                <w:color w:val="000000" w:themeColor="text1"/>
                <w:sz w:val="28"/>
                <w:szCs w:val="28"/>
              </w:rPr>
              <w:t>簡述</w:t>
            </w:r>
            <w:r w:rsidRPr="00EF042C">
              <w:rPr>
                <w:rFonts w:ascii="Times New Roman" w:eastAsia="標楷體" w:hAnsi="Times New Roman" w:cs="Times New Roman"/>
                <w:color w:val="000000" w:themeColor="text1"/>
                <w:sz w:val="28"/>
                <w:szCs w:val="28"/>
              </w:rPr>
              <w:t>研究發現與建議</w:t>
            </w:r>
          </w:p>
          <w:p w:rsidR="00CC76B8" w:rsidRPr="00EF042C" w:rsidRDefault="00CC76B8" w:rsidP="00761981">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能</w:t>
            </w:r>
            <w:r w:rsidRPr="00EF042C">
              <w:rPr>
                <w:rFonts w:ascii="Times New Roman" w:eastAsia="標楷體" w:hAnsi="Times New Roman" w:cs="Times New Roman" w:hint="eastAsia"/>
                <w:color w:val="000000" w:themeColor="text1"/>
                <w:sz w:val="28"/>
                <w:szCs w:val="28"/>
              </w:rPr>
              <w:t>提</w:t>
            </w:r>
            <w:r w:rsidRPr="00EF042C">
              <w:rPr>
                <w:rFonts w:ascii="Times New Roman" w:eastAsia="標楷體" w:hAnsi="Times New Roman" w:cs="Times New Roman"/>
                <w:color w:val="000000" w:themeColor="text1"/>
                <w:sz w:val="28"/>
                <w:szCs w:val="28"/>
              </w:rPr>
              <w:t>出本篇報告的價值與功能</w:t>
            </w:r>
          </w:p>
        </w:tc>
      </w:tr>
    </w:tbl>
    <w:p w:rsidR="00CC76B8" w:rsidRPr="00EF042C" w:rsidRDefault="00CC76B8" w:rsidP="00D1211B">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color w:val="000000" w:themeColor="text1"/>
          <w:spacing w:val="-1"/>
          <w:sz w:val="28"/>
          <w:szCs w:val="28"/>
          <w:lang w:eastAsia="zh-TW"/>
        </w:rPr>
      </w:pPr>
      <w:r w:rsidRPr="00EF042C">
        <w:rPr>
          <w:rFonts w:ascii="Times New Roman" w:eastAsia="標楷體" w:hAnsi="Times New Roman" w:cs="Times New Roman" w:hint="eastAsia"/>
          <w:color w:val="000000" w:themeColor="text1"/>
          <w:sz w:val="28"/>
          <w:szCs w:val="28"/>
          <w:lang w:eastAsia="zh-TW"/>
        </w:rPr>
        <w:lastRenderedPageBreak/>
        <w:t>二、口頭報告</w:t>
      </w:r>
    </w:p>
    <w:tbl>
      <w:tblPr>
        <w:tblStyle w:val="aa"/>
        <w:tblW w:w="5000" w:type="pct"/>
        <w:tblLayout w:type="fixed"/>
        <w:tblLook w:val="04A0" w:firstRow="1" w:lastRow="0" w:firstColumn="1" w:lastColumn="0" w:noHBand="0" w:noVBand="1"/>
      </w:tblPr>
      <w:tblGrid>
        <w:gridCol w:w="8302"/>
      </w:tblGrid>
      <w:tr w:rsidR="00CC76B8" w:rsidRPr="00EF042C" w:rsidTr="00CC76B8">
        <w:trPr>
          <w:trHeight w:val="1059"/>
        </w:trPr>
        <w:tc>
          <w:tcPr>
            <w:tcW w:w="5000" w:type="pct"/>
          </w:tcPr>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口頭報告能清楚且有效呈現書面報告的重點</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口頭報告的架構應周延、分明且符合邏輯</w:t>
            </w:r>
          </w:p>
          <w:p w:rsidR="00CC76B8" w:rsidRPr="00EF042C"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口頭報告的速度適中，並在規定的時間內完成</w:t>
            </w:r>
          </w:p>
          <w:p w:rsidR="00CC76B8" w:rsidRPr="00EF042C" w:rsidRDefault="00FC727B" w:rsidP="00761981">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口頭報告</w:t>
            </w:r>
            <w:r w:rsidRPr="00EF042C">
              <w:rPr>
                <w:rFonts w:ascii="Times New Roman" w:eastAsia="標楷體" w:hAnsi="Times New Roman" w:cs="Times New Roman" w:hint="eastAsia"/>
                <w:color w:val="000000" w:themeColor="text1"/>
                <w:sz w:val="28"/>
                <w:szCs w:val="28"/>
              </w:rPr>
              <w:t>及</w:t>
            </w:r>
            <w:r w:rsidR="005037D4" w:rsidRPr="00EF042C">
              <w:rPr>
                <w:rFonts w:ascii="Times New Roman" w:eastAsia="標楷體" w:hAnsi="Times New Roman" w:cs="Times New Roman"/>
                <w:color w:val="000000" w:themeColor="text1"/>
                <w:sz w:val="28"/>
                <w:szCs w:val="28"/>
              </w:rPr>
              <w:t>個人答詢</w:t>
            </w:r>
            <w:r w:rsidR="00CC76B8" w:rsidRPr="00EF042C">
              <w:rPr>
                <w:rFonts w:ascii="Times New Roman" w:eastAsia="標楷體" w:hAnsi="Times New Roman" w:cs="Times New Roman"/>
                <w:color w:val="000000" w:themeColor="text1"/>
                <w:sz w:val="28"/>
                <w:szCs w:val="28"/>
              </w:rPr>
              <w:t>應能展現說服力與領域專業</w:t>
            </w:r>
          </w:p>
        </w:tc>
      </w:tr>
    </w:tbl>
    <w:p w:rsidR="0042670C" w:rsidRPr="00EF042C" w:rsidRDefault="0042670C" w:rsidP="00D1211B">
      <w:pPr>
        <w:overflowPunct w:val="0"/>
        <w:spacing w:beforeLines="50" w:before="120" w:afterLines="50" w:after="120" w:line="500" w:lineRule="exact"/>
        <w:contextualSpacing/>
        <w:mirrorIndents/>
        <w:outlineLvl w:val="1"/>
        <w:rPr>
          <w:rFonts w:ascii="Times New Roman" w:eastAsia="標楷體" w:hAnsi="Times New Roman" w:cs="Times New Roman"/>
          <w:color w:val="000000" w:themeColor="text1"/>
          <w:spacing w:val="-1"/>
          <w:kern w:val="0"/>
          <w:sz w:val="28"/>
          <w:szCs w:val="28"/>
        </w:rPr>
      </w:pPr>
    </w:p>
    <w:p w:rsidR="0042670C" w:rsidRPr="00EF042C" w:rsidRDefault="0042670C">
      <w:pPr>
        <w:widowControl/>
        <w:rPr>
          <w:rFonts w:ascii="Times New Roman" w:eastAsia="標楷體" w:hAnsi="Times New Roman" w:cs="Times New Roman"/>
          <w:color w:val="000000" w:themeColor="text1"/>
          <w:spacing w:val="-1"/>
          <w:kern w:val="0"/>
          <w:sz w:val="28"/>
          <w:szCs w:val="28"/>
        </w:rPr>
      </w:pPr>
      <w:r w:rsidRPr="00EF042C">
        <w:rPr>
          <w:rFonts w:ascii="Times New Roman" w:eastAsia="標楷體" w:hAnsi="Times New Roman" w:cs="Times New Roman"/>
          <w:color w:val="000000" w:themeColor="text1"/>
          <w:spacing w:val="-1"/>
          <w:kern w:val="0"/>
          <w:sz w:val="28"/>
          <w:szCs w:val="28"/>
        </w:rPr>
        <w:br w:type="page"/>
      </w:r>
    </w:p>
    <w:p w:rsidR="00BB21F4" w:rsidRPr="00EF042C" w:rsidRDefault="002D71F6" w:rsidP="00D1211B">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113" w:name="_Toc92292361"/>
      <w:bookmarkEnd w:id="112"/>
      <w:r w:rsidRPr="00EF042C">
        <w:rPr>
          <w:rFonts w:ascii="Times New Roman" w:eastAsia="標楷體" w:hAnsi="Times New Roman" w:cs="Times New Roman" w:hint="eastAsia"/>
          <w:b/>
          <w:color w:val="000000" w:themeColor="text1"/>
          <w:sz w:val="28"/>
          <w:szCs w:val="28"/>
        </w:rPr>
        <w:lastRenderedPageBreak/>
        <w:t>附錄</w:t>
      </w:r>
      <w:r w:rsidRPr="00EF042C">
        <w:rPr>
          <w:rFonts w:ascii="Times New Roman" w:eastAsia="標楷體" w:hAnsi="Times New Roman" w:cs="Times New Roman" w:hint="eastAsia"/>
          <w:b/>
          <w:color w:val="000000" w:themeColor="text1"/>
          <w:sz w:val="28"/>
          <w:szCs w:val="28"/>
        </w:rPr>
        <w:t>2</w:t>
      </w:r>
      <w:r w:rsidR="00954862" w:rsidRPr="00EF042C">
        <w:rPr>
          <w:rFonts w:ascii="Times New Roman" w:eastAsia="標楷體" w:hAnsi="Times New Roman" w:cs="Times New Roman" w:hint="eastAsia"/>
          <w:b/>
          <w:color w:val="000000" w:themeColor="text1"/>
          <w:sz w:val="28"/>
          <w:szCs w:val="28"/>
        </w:rPr>
        <w:t xml:space="preserve">  </w:t>
      </w:r>
      <w:r w:rsidR="00954862" w:rsidRPr="00EF042C">
        <w:rPr>
          <w:rFonts w:ascii="Times New Roman" w:eastAsia="標楷體" w:hAnsi="Times New Roman" w:cs="Times New Roman"/>
          <w:b/>
          <w:color w:val="000000" w:themeColor="text1"/>
          <w:sz w:val="28"/>
          <w:szCs w:val="28"/>
        </w:rPr>
        <w:t>體例</w:t>
      </w:r>
      <w:r w:rsidR="00491F31" w:rsidRPr="00EF042C">
        <w:rPr>
          <w:rFonts w:ascii="Times New Roman" w:eastAsia="標楷體" w:hAnsi="Times New Roman" w:cs="Times New Roman"/>
          <w:b/>
          <w:color w:val="000000" w:themeColor="text1"/>
          <w:sz w:val="28"/>
          <w:szCs w:val="28"/>
        </w:rPr>
        <w:t>格式</w:t>
      </w:r>
      <w:bookmarkEnd w:id="113"/>
    </w:p>
    <w:p w:rsidR="0018012C" w:rsidRPr="00EF042C" w:rsidRDefault="00FA412C" w:rsidP="001D2DA3">
      <w:pPr>
        <w:overflowPunct w:val="0"/>
        <w:spacing w:line="469" w:lineRule="exact"/>
        <w:ind w:left="7036"/>
        <w:rPr>
          <w:rFonts w:ascii="Times New Roman" w:eastAsia="Times New Roman" w:hAnsi="Times New Roman" w:cs="Times New Roman"/>
          <w:color w:val="000000" w:themeColor="text1"/>
          <w:sz w:val="20"/>
          <w:szCs w:val="20"/>
        </w:rPr>
      </w:pPr>
      <w:r w:rsidRPr="00EF042C">
        <w:rPr>
          <w:rFonts w:ascii="Times New Roman" w:eastAsia="Times New Roman" w:hAnsi="Times New Roman" w:cs="Times New Roman"/>
          <w:noProof/>
          <w:color w:val="000000" w:themeColor="text1"/>
          <w:position w:val="-8"/>
          <w:sz w:val="20"/>
          <w:szCs w:val="20"/>
        </w:rPr>
        <mc:AlternateContent>
          <mc:Choice Requires="wps">
            <w:drawing>
              <wp:anchor distT="0" distB="0" distL="114300" distR="114300" simplePos="0" relativeHeight="251683328" behindDoc="0" locked="0" layoutInCell="1" allowOverlap="1" wp14:anchorId="45445CD5" wp14:editId="6AAA211B">
                <wp:simplePos x="0" y="0"/>
                <wp:positionH relativeFrom="margin">
                  <wp:posOffset>34563</wp:posOffset>
                </wp:positionH>
                <wp:positionV relativeFrom="margin">
                  <wp:posOffset>402771</wp:posOffset>
                </wp:positionV>
                <wp:extent cx="1458686" cy="297815"/>
                <wp:effectExtent l="0" t="0" r="27305" b="26035"/>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04E1" w:rsidRDefault="009E04E1" w:rsidP="00D934F8">
                            <w:pPr>
                              <w:spacing w:before="25"/>
                              <w:ind w:left="144"/>
                              <w:rPr>
                                <w:rFonts w:ascii="標楷體" w:eastAsia="標楷體" w:hAnsi="標楷體" w:cs="標楷體"/>
                                <w:sz w:val="28"/>
                                <w:szCs w:val="28"/>
                              </w:rPr>
                            </w:pPr>
                            <w:r>
                              <w:rPr>
                                <w:rFonts w:ascii="標楷體" w:eastAsia="標楷體" w:hAnsi="標楷體" w:cs="標楷體" w:hint="eastAsia"/>
                                <w:sz w:val="28"/>
                                <w:szCs w:val="28"/>
                              </w:rPr>
                              <w:t>普初考</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5445CD5" id="文字方塊 255" o:spid="_x0000_s1090" type="#_x0000_t202" style="position:absolute;left:0;text-align:left;margin-left:2.7pt;margin-top:31.7pt;width:114.85pt;height:23.4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" filled="f">
                <v:textbox inset="0,0,0,0">
                  <w:txbxContent>
                    <w:p w:rsidR="009E04E1" w:rsidRDefault="009E04E1" w:rsidP="00D934F8">
                      <w:pPr>
                        <w:spacing w:before="25"/>
                        <w:ind w:left="144"/>
                        <w:rPr>
                          <w:rFonts w:ascii="標楷體" w:eastAsia="標楷體" w:hAnsi="標楷體" w:cs="標楷體"/>
                          <w:sz w:val="28"/>
                          <w:szCs w:val="28"/>
                        </w:rPr>
                      </w:pPr>
                      <w:proofErr w:type="gramStart"/>
                      <w:r>
                        <w:rPr>
                          <w:rFonts w:ascii="標楷體" w:eastAsia="標楷體" w:hAnsi="標楷體" w:cs="標楷體" w:hint="eastAsia"/>
                          <w:sz w:val="28"/>
                          <w:szCs w:val="28"/>
                        </w:rPr>
                        <w:t>普初考</w:t>
                      </w:r>
                      <w:proofErr w:type="gramEnd"/>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p>
    <w:p w:rsidR="0018012C" w:rsidRPr="00EF042C" w:rsidRDefault="0018012C" w:rsidP="001D2DA3">
      <w:pPr>
        <w:overflowPunct w:val="0"/>
        <w:spacing w:before="2"/>
        <w:rPr>
          <w:rFonts w:ascii="Times New Roman" w:eastAsia="Times New Roman" w:hAnsi="Times New Roman" w:cs="Times New Roman"/>
          <w:b/>
          <w:bCs/>
          <w:color w:val="000000" w:themeColor="text1"/>
          <w:sz w:val="35"/>
          <w:szCs w:val="35"/>
        </w:rPr>
      </w:pPr>
    </w:p>
    <w:p w:rsidR="0018012C" w:rsidRPr="00EF042C" w:rsidRDefault="0018012C" w:rsidP="000870B4">
      <w:pPr>
        <w:overflowPunct w:val="0"/>
        <w:spacing w:line="522" w:lineRule="exact"/>
        <w:jc w:val="center"/>
        <w:rPr>
          <w:rFonts w:ascii="標楷體" w:eastAsia="標楷體" w:hAnsi="標楷體" w:cs="Times New Roman"/>
          <w:color w:val="000000" w:themeColor="text1"/>
          <w:sz w:val="40"/>
          <w:szCs w:val="40"/>
        </w:rPr>
      </w:pPr>
      <w:r w:rsidRPr="00EF042C">
        <w:rPr>
          <w:rFonts w:ascii="標楷體" w:eastAsia="標楷體" w:hAnsi="標楷體" w:cs="Times New Roman"/>
          <w:color w:val="000000" w:themeColor="text1"/>
          <w:sz w:val="40"/>
          <w:szCs w:val="40"/>
        </w:rPr>
        <w:t>○○○年</w:t>
      </w:r>
      <w:r w:rsidR="004453FF" w:rsidRPr="00EF042C">
        <w:rPr>
          <w:rFonts w:ascii="標楷體" w:eastAsia="標楷體" w:hAnsi="標楷體" w:cs="Times New Roman" w:hint="eastAsia"/>
          <w:color w:val="000000" w:themeColor="text1"/>
          <w:sz w:val="40"/>
          <w:szCs w:val="40"/>
        </w:rPr>
        <w:t>公務人員考試錄取人員基礎</w:t>
      </w:r>
      <w:r w:rsidRPr="00EF042C">
        <w:rPr>
          <w:rFonts w:ascii="標楷體" w:eastAsia="標楷體" w:hAnsi="標楷體" w:cs="Times New Roman"/>
          <w:color w:val="000000" w:themeColor="text1"/>
          <w:sz w:val="40"/>
          <w:szCs w:val="40"/>
        </w:rPr>
        <w:t>訓練</w:t>
      </w:r>
    </w:p>
    <w:p w:rsidR="0018012C" w:rsidRPr="00EF042C" w:rsidRDefault="0018012C" w:rsidP="001D2DA3">
      <w:pPr>
        <w:overflowPunct w:val="0"/>
        <w:spacing w:line="522" w:lineRule="exact"/>
        <w:ind w:left="4"/>
        <w:jc w:val="center"/>
        <w:rPr>
          <w:rFonts w:ascii="標楷體" w:eastAsia="標楷體" w:hAnsi="標楷體" w:cs="Times New Roman"/>
          <w:color w:val="000000" w:themeColor="text1"/>
          <w:sz w:val="40"/>
          <w:szCs w:val="40"/>
        </w:rPr>
      </w:pPr>
      <w:r w:rsidRPr="00EF042C">
        <w:rPr>
          <w:rFonts w:ascii="標楷體" w:eastAsia="標楷體" w:hAnsi="標楷體" w:cs="Times New Roman"/>
          <w:color w:val="000000" w:themeColor="text1"/>
          <w:sz w:val="40"/>
          <w:szCs w:val="40"/>
        </w:rPr>
        <w:t>「專題研討」報告</w:t>
      </w:r>
    </w:p>
    <w:p w:rsidR="0018012C" w:rsidRPr="00EF042C" w:rsidRDefault="0018012C" w:rsidP="001D2DA3">
      <w:pPr>
        <w:overflowPunct w:val="0"/>
        <w:spacing w:before="3"/>
        <w:rPr>
          <w:rFonts w:ascii="Times New Roman" w:eastAsia="標楷體" w:hAnsi="Times New Roman" w:cs="Times New Roman"/>
          <w:color w:val="000000" w:themeColor="text1"/>
          <w:sz w:val="42"/>
          <w:szCs w:val="42"/>
        </w:rPr>
      </w:pPr>
    </w:p>
    <w:p w:rsidR="0018012C" w:rsidRPr="00EF042C" w:rsidRDefault="0018012C" w:rsidP="001D2DA3">
      <w:pPr>
        <w:tabs>
          <w:tab w:val="left" w:pos="1621"/>
        </w:tabs>
        <w:overflowPunct w:val="0"/>
        <w:ind w:left="1"/>
        <w:jc w:val="center"/>
        <w:rPr>
          <w:rFonts w:ascii="Times New Roman" w:eastAsia="標楷體" w:hAnsi="Times New Roman" w:cs="Times New Roman"/>
          <w:color w:val="000000" w:themeColor="text1"/>
          <w:sz w:val="36"/>
          <w:szCs w:val="36"/>
        </w:rPr>
      </w:pPr>
      <w:r w:rsidRPr="00EF042C">
        <w:rPr>
          <w:rFonts w:ascii="Times New Roman" w:eastAsia="標楷體" w:hAnsi="Times New Roman" w:cs="Times New Roman"/>
          <w:color w:val="000000" w:themeColor="text1"/>
          <w:sz w:val="36"/>
          <w:szCs w:val="36"/>
        </w:rPr>
        <w:t>（</w:t>
      </w:r>
      <w:r w:rsidRPr="00EF042C">
        <w:rPr>
          <w:rFonts w:ascii="Times New Roman" w:eastAsia="標楷體" w:hAnsi="Times New Roman" w:cs="Times New Roman"/>
          <w:color w:val="000000" w:themeColor="text1"/>
          <w:sz w:val="36"/>
          <w:szCs w:val="36"/>
        </w:rPr>
        <w:tab/>
      </w:r>
      <w:r w:rsidRPr="00EF042C">
        <w:rPr>
          <w:rFonts w:ascii="Times New Roman" w:eastAsia="標楷體" w:hAnsi="Times New Roman" w:cs="Times New Roman"/>
          <w:color w:val="000000" w:themeColor="text1"/>
          <w:sz w:val="36"/>
          <w:szCs w:val="36"/>
        </w:rPr>
        <w:t>班）</w:t>
      </w:r>
    </w:p>
    <w:p w:rsidR="0018012C" w:rsidRPr="00EF042C" w:rsidRDefault="0018012C" w:rsidP="001D2DA3">
      <w:pPr>
        <w:overflowPunct w:val="0"/>
        <w:rPr>
          <w:rFonts w:ascii="Times New Roman" w:eastAsia="標楷體" w:hAnsi="Times New Roman" w:cs="Times New Roman"/>
          <w:color w:val="000000" w:themeColor="text1"/>
          <w:sz w:val="36"/>
          <w:szCs w:val="36"/>
        </w:rPr>
      </w:pPr>
    </w:p>
    <w:p w:rsidR="00EA7FBE" w:rsidRPr="00EF042C" w:rsidRDefault="00EA7FBE" w:rsidP="00EA7FBE">
      <w:pPr>
        <w:overflowPunct w:val="0"/>
        <w:spacing w:before="275"/>
        <w:jc w:val="center"/>
        <w:rPr>
          <w:rFonts w:ascii="Times New Roman" w:eastAsia="標楷體" w:hAnsi="Times New Roman" w:cs="Times New Roman"/>
          <w:color w:val="000000" w:themeColor="text1"/>
          <w:sz w:val="36"/>
          <w:szCs w:val="36"/>
        </w:rPr>
      </w:pPr>
      <w:r w:rsidRPr="00EF042C">
        <w:rPr>
          <w:rFonts w:ascii="Times New Roman" w:eastAsia="標楷體" w:hAnsi="Times New Roman" w:cs="Times New Roman"/>
          <w:color w:val="000000" w:themeColor="text1"/>
          <w:sz w:val="36"/>
          <w:szCs w:val="36"/>
        </w:rPr>
        <w:t>（</w:t>
      </w:r>
      <w:r w:rsidRPr="00EF042C">
        <w:rPr>
          <w:rFonts w:ascii="Times New Roman" w:eastAsia="標楷體" w:hAnsi="Times New Roman" w:cs="Times New Roman" w:hint="eastAsia"/>
          <w:color w:val="000000" w:themeColor="text1"/>
          <w:sz w:val="36"/>
          <w:szCs w:val="36"/>
        </w:rPr>
        <w:t>類別</w:t>
      </w:r>
      <w:r w:rsidRPr="00EF042C">
        <w:rPr>
          <w:rFonts w:ascii="Times New Roman" w:eastAsia="標楷體" w:hAnsi="Times New Roman" w:cs="Times New Roman"/>
          <w:color w:val="000000" w:themeColor="text1"/>
          <w:sz w:val="36"/>
          <w:szCs w:val="36"/>
        </w:rPr>
        <w:t>）</w:t>
      </w:r>
    </w:p>
    <w:p w:rsidR="00EA7FBE" w:rsidRPr="00EF042C" w:rsidRDefault="00EA7FBE" w:rsidP="001D2DA3">
      <w:pPr>
        <w:overflowPunct w:val="0"/>
        <w:rPr>
          <w:rFonts w:ascii="Times New Roman" w:eastAsia="標楷體" w:hAnsi="Times New Roman" w:cs="Times New Roman"/>
          <w:color w:val="000000" w:themeColor="text1"/>
          <w:sz w:val="36"/>
          <w:szCs w:val="36"/>
        </w:rPr>
      </w:pPr>
    </w:p>
    <w:p w:rsidR="0018012C" w:rsidRPr="00EF042C" w:rsidRDefault="0018012C" w:rsidP="001D2DA3">
      <w:pPr>
        <w:overflowPunct w:val="0"/>
        <w:spacing w:before="275"/>
        <w:jc w:val="center"/>
        <w:rPr>
          <w:rFonts w:ascii="Times New Roman" w:eastAsia="標楷體" w:hAnsi="Times New Roman" w:cs="Times New Roman"/>
          <w:color w:val="000000" w:themeColor="text1"/>
          <w:sz w:val="36"/>
          <w:szCs w:val="36"/>
        </w:rPr>
      </w:pPr>
      <w:r w:rsidRPr="00EF042C">
        <w:rPr>
          <w:rFonts w:ascii="Times New Roman" w:eastAsia="標楷體" w:hAnsi="Times New Roman" w:cs="Times New Roman"/>
          <w:color w:val="000000" w:themeColor="text1"/>
          <w:sz w:val="36"/>
          <w:szCs w:val="36"/>
        </w:rPr>
        <w:t>（題目）</w:t>
      </w:r>
    </w:p>
    <w:p w:rsidR="0018012C" w:rsidRPr="00EF042C" w:rsidRDefault="0018012C" w:rsidP="001D2DA3">
      <w:pPr>
        <w:overflowPunct w:val="0"/>
        <w:rPr>
          <w:rFonts w:ascii="Times New Roman" w:eastAsia="標楷體" w:hAnsi="Times New Roman" w:cs="Times New Roman"/>
          <w:color w:val="000000" w:themeColor="text1"/>
          <w:sz w:val="36"/>
          <w:szCs w:val="36"/>
        </w:rPr>
      </w:pPr>
    </w:p>
    <w:p w:rsidR="0018012C" w:rsidRPr="00EF042C" w:rsidRDefault="0018012C" w:rsidP="001D2DA3">
      <w:pPr>
        <w:overflowPunct w:val="0"/>
        <w:spacing w:before="10"/>
        <w:rPr>
          <w:rFonts w:ascii="Times New Roman" w:eastAsia="標楷體" w:hAnsi="Times New Roman" w:cs="Times New Roman"/>
          <w:color w:val="000000" w:themeColor="text1"/>
          <w:sz w:val="27"/>
          <w:szCs w:val="27"/>
        </w:rPr>
      </w:pPr>
    </w:p>
    <w:p w:rsidR="0018012C" w:rsidRPr="00EF042C" w:rsidRDefault="0018012C" w:rsidP="001D2DA3">
      <w:pPr>
        <w:overflowPunct w:val="0"/>
        <w:jc w:val="center"/>
        <w:rPr>
          <w:rFonts w:ascii="Times New Roman" w:eastAsia="標楷體" w:hAnsi="Times New Roman" w:cs="Times New Roman"/>
          <w:color w:val="000000" w:themeColor="text1"/>
          <w:sz w:val="36"/>
          <w:szCs w:val="36"/>
        </w:rPr>
      </w:pPr>
      <w:r w:rsidRPr="00EF042C">
        <w:rPr>
          <w:rFonts w:ascii="Times New Roman" w:eastAsia="標楷體" w:hAnsi="Times New Roman" w:cs="Times New Roman"/>
          <w:color w:val="000000" w:themeColor="text1"/>
          <w:sz w:val="36"/>
          <w:szCs w:val="36"/>
        </w:rPr>
        <w:t>（組別）</w:t>
      </w:r>
    </w:p>
    <w:p w:rsidR="0018012C" w:rsidRPr="00EF042C" w:rsidRDefault="0018012C" w:rsidP="001D2DA3">
      <w:pPr>
        <w:overflowPunct w:val="0"/>
        <w:rPr>
          <w:rFonts w:ascii="Times New Roman" w:eastAsia="標楷體" w:hAnsi="Times New Roman" w:cs="Times New Roman"/>
          <w:color w:val="000000" w:themeColor="text1"/>
          <w:sz w:val="36"/>
          <w:szCs w:val="36"/>
        </w:rPr>
      </w:pPr>
    </w:p>
    <w:p w:rsidR="0018012C" w:rsidRPr="00EF042C" w:rsidRDefault="0018012C" w:rsidP="001D2DA3">
      <w:pPr>
        <w:overflowPunct w:val="0"/>
        <w:spacing w:before="5"/>
        <w:rPr>
          <w:rFonts w:ascii="Times New Roman" w:eastAsia="標楷體" w:hAnsi="Times New Roman" w:cs="Times New Roman"/>
          <w:color w:val="000000" w:themeColor="text1"/>
          <w:sz w:val="45"/>
          <w:szCs w:val="45"/>
        </w:rPr>
      </w:pPr>
    </w:p>
    <w:p w:rsidR="00D378C8" w:rsidRPr="00EF042C" w:rsidRDefault="0018012C" w:rsidP="001D2DA3">
      <w:pPr>
        <w:overflowPunct w:val="0"/>
        <w:spacing w:line="400" w:lineRule="auto"/>
        <w:ind w:left="118"/>
        <w:rPr>
          <w:rFonts w:ascii="Times New Roman" w:eastAsia="標楷體" w:hAnsi="Times New Roman" w:cs="Times New Roman"/>
          <w:color w:val="000000" w:themeColor="text1"/>
          <w:sz w:val="36"/>
          <w:szCs w:val="36"/>
        </w:rPr>
      </w:pPr>
      <w:r w:rsidRPr="00EF042C">
        <w:rPr>
          <w:rFonts w:ascii="Times New Roman" w:eastAsia="標楷體" w:hAnsi="Times New Roman" w:cs="Times New Roman"/>
          <w:color w:val="000000" w:themeColor="text1"/>
          <w:sz w:val="36"/>
          <w:szCs w:val="36"/>
        </w:rPr>
        <w:t>報</w:t>
      </w:r>
      <w:r w:rsidRPr="00EF042C">
        <w:rPr>
          <w:rFonts w:ascii="Times New Roman" w:eastAsia="標楷體" w:hAnsi="Times New Roman" w:cs="Times New Roman"/>
          <w:color w:val="000000" w:themeColor="text1"/>
          <w:sz w:val="36"/>
          <w:szCs w:val="36"/>
        </w:rPr>
        <w:t xml:space="preserve"> </w:t>
      </w:r>
      <w:r w:rsidRPr="00EF042C">
        <w:rPr>
          <w:rFonts w:ascii="Times New Roman" w:eastAsia="標楷體" w:hAnsi="Times New Roman" w:cs="Times New Roman"/>
          <w:color w:val="000000" w:themeColor="text1"/>
          <w:sz w:val="36"/>
          <w:szCs w:val="36"/>
        </w:rPr>
        <w:t>告</w:t>
      </w:r>
      <w:r w:rsidRPr="00EF042C">
        <w:rPr>
          <w:rFonts w:ascii="Times New Roman" w:eastAsia="標楷體" w:hAnsi="Times New Roman" w:cs="Times New Roman"/>
          <w:color w:val="000000" w:themeColor="text1"/>
          <w:spacing w:val="-3"/>
          <w:sz w:val="36"/>
          <w:szCs w:val="36"/>
        </w:rPr>
        <w:t xml:space="preserve"> </w:t>
      </w:r>
      <w:r w:rsidRPr="00EF042C">
        <w:rPr>
          <w:rFonts w:ascii="Times New Roman" w:eastAsia="標楷體" w:hAnsi="Times New Roman" w:cs="Times New Roman"/>
          <w:color w:val="000000" w:themeColor="text1"/>
          <w:sz w:val="36"/>
          <w:szCs w:val="36"/>
        </w:rPr>
        <w:t>人：（至多</w:t>
      </w:r>
      <w:r w:rsidRPr="00EF042C">
        <w:rPr>
          <w:rFonts w:ascii="Times New Roman" w:eastAsia="標楷體" w:hAnsi="Times New Roman" w:cs="Times New Roman"/>
          <w:color w:val="000000" w:themeColor="text1"/>
          <w:spacing w:val="-90"/>
          <w:sz w:val="36"/>
          <w:szCs w:val="36"/>
        </w:rPr>
        <w:t xml:space="preserve"> </w:t>
      </w:r>
      <w:r w:rsidRPr="00EF042C">
        <w:rPr>
          <w:rFonts w:ascii="Times New Roman" w:eastAsia="Times New Roman" w:hAnsi="Times New Roman" w:cs="Times New Roman"/>
          <w:color w:val="000000" w:themeColor="text1"/>
          <w:sz w:val="36"/>
          <w:szCs w:val="36"/>
        </w:rPr>
        <w:t>2</w:t>
      </w:r>
      <w:r w:rsidRPr="00EF042C">
        <w:rPr>
          <w:rFonts w:ascii="Times New Roman" w:eastAsia="標楷體" w:hAnsi="Times New Roman" w:cs="Times New Roman"/>
          <w:color w:val="000000" w:themeColor="text1"/>
          <w:sz w:val="36"/>
          <w:szCs w:val="36"/>
        </w:rPr>
        <w:t>人）（分述學號及姓名）</w:t>
      </w:r>
    </w:p>
    <w:p w:rsidR="0018012C" w:rsidRPr="00EF042C" w:rsidRDefault="0018012C" w:rsidP="001D2DA3">
      <w:pPr>
        <w:overflowPunct w:val="0"/>
        <w:spacing w:line="400" w:lineRule="auto"/>
        <w:ind w:left="118"/>
        <w:rPr>
          <w:rFonts w:ascii="Times New Roman" w:eastAsia="標楷體" w:hAnsi="Times New Roman" w:cs="Times New Roman"/>
          <w:color w:val="000000" w:themeColor="text1"/>
          <w:sz w:val="36"/>
          <w:szCs w:val="36"/>
        </w:rPr>
      </w:pPr>
      <w:r w:rsidRPr="00EF042C">
        <w:rPr>
          <w:rFonts w:ascii="Times New Roman" w:eastAsia="標楷體" w:hAnsi="Times New Roman" w:cs="Times New Roman"/>
          <w:color w:val="000000" w:themeColor="text1"/>
          <w:sz w:val="36"/>
          <w:szCs w:val="36"/>
        </w:rPr>
        <w:t>小組成員：（分述學號及姓名）</w:t>
      </w:r>
    </w:p>
    <w:p w:rsidR="0018012C" w:rsidRPr="00EF042C" w:rsidRDefault="0018012C" w:rsidP="001D2DA3">
      <w:pPr>
        <w:overflowPunct w:val="0"/>
        <w:rPr>
          <w:rFonts w:ascii="Times New Roman" w:eastAsia="標楷體" w:hAnsi="Times New Roman" w:cs="Times New Roman"/>
          <w:color w:val="000000" w:themeColor="text1"/>
          <w:sz w:val="36"/>
          <w:szCs w:val="36"/>
        </w:rPr>
      </w:pPr>
    </w:p>
    <w:p w:rsidR="0018012C" w:rsidRPr="00EF042C" w:rsidRDefault="0018012C" w:rsidP="001D2DA3">
      <w:pPr>
        <w:overflowPunct w:val="0"/>
        <w:rPr>
          <w:rFonts w:ascii="Times New Roman" w:eastAsia="標楷體" w:hAnsi="Times New Roman" w:cs="Times New Roman"/>
          <w:color w:val="000000" w:themeColor="text1"/>
          <w:sz w:val="36"/>
          <w:szCs w:val="36"/>
        </w:rPr>
      </w:pPr>
    </w:p>
    <w:p w:rsidR="00D934F8" w:rsidRPr="00EF042C" w:rsidRDefault="00D934F8" w:rsidP="001D2DA3">
      <w:pPr>
        <w:overflowPunct w:val="0"/>
        <w:rPr>
          <w:rFonts w:ascii="Times New Roman" w:eastAsia="標楷體" w:hAnsi="Times New Roman" w:cs="Times New Roman"/>
          <w:color w:val="000000" w:themeColor="text1"/>
          <w:sz w:val="36"/>
          <w:szCs w:val="36"/>
        </w:rPr>
      </w:pPr>
    </w:p>
    <w:p w:rsidR="00D934F8" w:rsidRPr="00EF042C" w:rsidRDefault="00D934F8" w:rsidP="001D2DA3">
      <w:pPr>
        <w:overflowPunct w:val="0"/>
        <w:rPr>
          <w:rFonts w:ascii="Times New Roman" w:eastAsia="標楷體" w:hAnsi="Times New Roman" w:cs="Times New Roman"/>
          <w:color w:val="000000" w:themeColor="text1"/>
          <w:sz w:val="36"/>
          <w:szCs w:val="36"/>
        </w:rPr>
      </w:pPr>
    </w:p>
    <w:p w:rsidR="0018012C" w:rsidRPr="00EF042C" w:rsidRDefault="0018012C" w:rsidP="001D2DA3">
      <w:pPr>
        <w:overflowPunct w:val="0"/>
        <w:rPr>
          <w:rFonts w:ascii="Times New Roman" w:eastAsia="標楷體" w:hAnsi="Times New Roman" w:cs="Times New Roman"/>
          <w:color w:val="000000" w:themeColor="text1"/>
          <w:sz w:val="36"/>
          <w:szCs w:val="36"/>
        </w:rPr>
      </w:pPr>
    </w:p>
    <w:p w:rsidR="0018012C" w:rsidRPr="00EF042C" w:rsidRDefault="0018012C" w:rsidP="001D2DA3">
      <w:pPr>
        <w:overflowPunct w:val="0"/>
        <w:rPr>
          <w:rFonts w:ascii="Times New Roman" w:eastAsia="標楷體" w:hAnsi="Times New Roman" w:cs="Times New Roman"/>
          <w:color w:val="000000" w:themeColor="text1"/>
          <w:sz w:val="36"/>
          <w:szCs w:val="36"/>
        </w:rPr>
      </w:pPr>
    </w:p>
    <w:p w:rsidR="0018012C" w:rsidRPr="00EF042C" w:rsidRDefault="0018012C" w:rsidP="001D2DA3">
      <w:pPr>
        <w:overflowPunct w:val="0"/>
        <w:rPr>
          <w:rFonts w:ascii="Times New Roman" w:eastAsia="標楷體" w:hAnsi="Times New Roman" w:cs="Times New Roman"/>
          <w:color w:val="000000" w:themeColor="text1"/>
          <w:sz w:val="36"/>
          <w:szCs w:val="36"/>
        </w:rPr>
      </w:pPr>
    </w:p>
    <w:p w:rsidR="0018012C" w:rsidRPr="00EF042C" w:rsidRDefault="0018012C" w:rsidP="00D934F8">
      <w:pPr>
        <w:overflowPunct w:val="0"/>
        <w:spacing w:before="320"/>
        <w:ind w:left="4"/>
        <w:jc w:val="center"/>
        <w:rPr>
          <w:rFonts w:ascii="Times New Roman" w:eastAsia="標楷體" w:hAnsi="Times New Roman" w:cs="Times New Roman"/>
          <w:color w:val="000000" w:themeColor="text1"/>
          <w:sz w:val="36"/>
          <w:szCs w:val="36"/>
        </w:rPr>
      </w:pPr>
      <w:r w:rsidRPr="00EF042C">
        <w:rPr>
          <w:rFonts w:ascii="Times New Roman" w:eastAsia="標楷體" w:hAnsi="Times New Roman" w:cs="Times New Roman"/>
          <w:color w:val="000000" w:themeColor="text1"/>
          <w:sz w:val="36"/>
          <w:szCs w:val="36"/>
        </w:rPr>
        <w:t>報</w:t>
      </w:r>
      <w:r w:rsidRPr="00EF042C">
        <w:rPr>
          <w:rFonts w:ascii="Times New Roman" w:eastAsia="標楷體" w:hAnsi="Times New Roman" w:cs="Times New Roman"/>
          <w:color w:val="000000" w:themeColor="text1"/>
          <w:sz w:val="36"/>
          <w:szCs w:val="36"/>
        </w:rPr>
        <w:t xml:space="preserve"> </w:t>
      </w:r>
      <w:r w:rsidRPr="00EF042C">
        <w:rPr>
          <w:rFonts w:ascii="Times New Roman" w:eastAsia="標楷體" w:hAnsi="Times New Roman" w:cs="Times New Roman"/>
          <w:color w:val="000000" w:themeColor="text1"/>
          <w:sz w:val="36"/>
          <w:szCs w:val="36"/>
        </w:rPr>
        <w:t>告</w:t>
      </w:r>
      <w:r w:rsidRPr="00EF042C">
        <w:rPr>
          <w:rFonts w:ascii="Times New Roman" w:eastAsia="標楷體" w:hAnsi="Times New Roman" w:cs="Times New Roman"/>
          <w:color w:val="000000" w:themeColor="text1"/>
          <w:sz w:val="36"/>
          <w:szCs w:val="36"/>
        </w:rPr>
        <w:t xml:space="preserve"> </w:t>
      </w:r>
      <w:r w:rsidRPr="00EF042C">
        <w:rPr>
          <w:rFonts w:ascii="Times New Roman" w:eastAsia="標楷體" w:hAnsi="Times New Roman" w:cs="Times New Roman"/>
          <w:color w:val="000000" w:themeColor="text1"/>
          <w:sz w:val="36"/>
          <w:szCs w:val="36"/>
        </w:rPr>
        <w:t>日</w:t>
      </w:r>
      <w:r w:rsidRPr="00EF042C">
        <w:rPr>
          <w:rFonts w:ascii="Times New Roman" w:eastAsia="標楷體" w:hAnsi="Times New Roman" w:cs="Times New Roman"/>
          <w:color w:val="000000" w:themeColor="text1"/>
          <w:sz w:val="36"/>
          <w:szCs w:val="36"/>
        </w:rPr>
        <w:t xml:space="preserve"> </w:t>
      </w:r>
      <w:r w:rsidRPr="00EF042C">
        <w:rPr>
          <w:rFonts w:ascii="Times New Roman" w:eastAsia="標楷體" w:hAnsi="Times New Roman" w:cs="Times New Roman"/>
          <w:color w:val="000000" w:themeColor="text1"/>
          <w:sz w:val="36"/>
          <w:szCs w:val="36"/>
        </w:rPr>
        <w:t>期</w:t>
      </w:r>
      <w:r w:rsidRPr="00EF042C">
        <w:rPr>
          <w:rFonts w:ascii="Times New Roman" w:eastAsia="標楷體" w:hAnsi="Times New Roman" w:cs="Times New Roman"/>
          <w:color w:val="000000" w:themeColor="text1"/>
          <w:sz w:val="36"/>
          <w:szCs w:val="36"/>
        </w:rPr>
        <w:t xml:space="preserve"> </w:t>
      </w:r>
      <w:r w:rsidRPr="00EF042C">
        <w:rPr>
          <w:rFonts w:ascii="Times New Roman" w:eastAsia="標楷體" w:hAnsi="Times New Roman" w:cs="Times New Roman"/>
          <w:color w:val="000000" w:themeColor="text1"/>
          <w:sz w:val="36"/>
          <w:szCs w:val="36"/>
        </w:rPr>
        <w:t>：</w:t>
      </w:r>
      <w:r w:rsidRPr="00EF042C">
        <w:rPr>
          <w:rFonts w:ascii="Times New Roman" w:eastAsia="標楷體" w:hAnsi="Times New Roman" w:cs="Times New Roman"/>
          <w:color w:val="000000" w:themeColor="text1"/>
          <w:sz w:val="36"/>
          <w:szCs w:val="36"/>
        </w:rPr>
        <w:t xml:space="preserve"> </w:t>
      </w:r>
      <w:r w:rsidRPr="00EF042C">
        <w:rPr>
          <w:rFonts w:ascii="Times New Roman" w:eastAsia="標楷體" w:hAnsi="Times New Roman" w:cs="Times New Roman"/>
          <w:color w:val="000000" w:themeColor="text1"/>
          <w:sz w:val="36"/>
          <w:szCs w:val="36"/>
        </w:rPr>
        <w:t>中</w:t>
      </w:r>
      <w:r w:rsidRPr="00EF042C">
        <w:rPr>
          <w:rFonts w:ascii="Times New Roman" w:eastAsia="標楷體" w:hAnsi="Times New Roman" w:cs="Times New Roman"/>
          <w:color w:val="000000" w:themeColor="text1"/>
          <w:sz w:val="36"/>
          <w:szCs w:val="36"/>
        </w:rPr>
        <w:t xml:space="preserve"> </w:t>
      </w:r>
      <w:r w:rsidRPr="00EF042C">
        <w:rPr>
          <w:rFonts w:ascii="Times New Roman" w:eastAsia="標楷體" w:hAnsi="Times New Roman" w:cs="Times New Roman"/>
          <w:color w:val="000000" w:themeColor="text1"/>
          <w:sz w:val="36"/>
          <w:szCs w:val="36"/>
        </w:rPr>
        <w:t>華</w:t>
      </w:r>
      <w:r w:rsidRPr="00EF042C">
        <w:rPr>
          <w:rFonts w:ascii="Times New Roman" w:eastAsia="標楷體" w:hAnsi="Times New Roman" w:cs="Times New Roman"/>
          <w:color w:val="000000" w:themeColor="text1"/>
          <w:sz w:val="36"/>
          <w:szCs w:val="36"/>
        </w:rPr>
        <w:t xml:space="preserve"> </w:t>
      </w:r>
      <w:r w:rsidRPr="00EF042C">
        <w:rPr>
          <w:rFonts w:ascii="Times New Roman" w:eastAsia="標楷體" w:hAnsi="Times New Roman" w:cs="Times New Roman"/>
          <w:color w:val="000000" w:themeColor="text1"/>
          <w:sz w:val="36"/>
          <w:szCs w:val="36"/>
        </w:rPr>
        <w:t>民</w:t>
      </w:r>
      <w:r w:rsidRPr="00EF042C">
        <w:rPr>
          <w:rFonts w:ascii="Times New Roman" w:eastAsia="標楷體" w:hAnsi="Times New Roman" w:cs="Times New Roman"/>
          <w:color w:val="000000" w:themeColor="text1"/>
          <w:spacing w:val="-15"/>
          <w:sz w:val="36"/>
          <w:szCs w:val="36"/>
        </w:rPr>
        <w:t xml:space="preserve"> </w:t>
      </w:r>
      <w:r w:rsidRPr="00EF042C">
        <w:rPr>
          <w:rFonts w:ascii="Times New Roman" w:eastAsia="標楷體" w:hAnsi="Times New Roman" w:cs="Times New Roman"/>
          <w:color w:val="000000" w:themeColor="text1"/>
          <w:sz w:val="36"/>
          <w:szCs w:val="36"/>
        </w:rPr>
        <w:t>國</w:t>
      </w:r>
      <w:r w:rsidR="006851CB" w:rsidRPr="00EF042C">
        <w:rPr>
          <w:rFonts w:ascii="Times New Roman" w:eastAsia="標楷體" w:hAnsi="Times New Roman" w:cs="Times New Roman" w:hint="eastAsia"/>
          <w:color w:val="000000" w:themeColor="text1"/>
          <w:sz w:val="36"/>
          <w:szCs w:val="36"/>
        </w:rPr>
        <w:t xml:space="preserve">   </w:t>
      </w:r>
      <w:r w:rsidR="00D934F8" w:rsidRPr="00EF042C">
        <w:rPr>
          <w:rFonts w:ascii="Times New Roman" w:eastAsia="標楷體" w:hAnsi="Times New Roman" w:cs="Times New Roman" w:hint="eastAsia"/>
          <w:color w:val="000000" w:themeColor="text1"/>
          <w:sz w:val="36"/>
          <w:szCs w:val="36"/>
        </w:rPr>
        <w:t xml:space="preserve"> </w:t>
      </w:r>
      <w:r w:rsidRPr="00EF042C">
        <w:rPr>
          <w:rFonts w:ascii="Times New Roman" w:eastAsia="標楷體" w:hAnsi="Times New Roman" w:cs="Times New Roman"/>
          <w:color w:val="000000" w:themeColor="text1"/>
          <w:sz w:val="36"/>
          <w:szCs w:val="36"/>
        </w:rPr>
        <w:t>年</w:t>
      </w:r>
      <w:r w:rsidR="00D934F8" w:rsidRPr="00EF042C">
        <w:rPr>
          <w:rFonts w:ascii="Times New Roman" w:eastAsia="標楷體" w:hAnsi="Times New Roman" w:cs="Times New Roman" w:hint="eastAsia"/>
          <w:color w:val="000000" w:themeColor="text1"/>
          <w:sz w:val="36"/>
          <w:szCs w:val="36"/>
        </w:rPr>
        <w:t xml:space="preserve">     </w:t>
      </w:r>
      <w:r w:rsidRPr="00EF042C">
        <w:rPr>
          <w:rFonts w:ascii="Times New Roman" w:eastAsia="標楷體" w:hAnsi="Times New Roman" w:cs="Times New Roman"/>
          <w:color w:val="000000" w:themeColor="text1"/>
          <w:sz w:val="36"/>
          <w:szCs w:val="36"/>
        </w:rPr>
        <w:t>月</w:t>
      </w:r>
      <w:r w:rsidR="00D934F8" w:rsidRPr="00EF042C">
        <w:rPr>
          <w:rFonts w:ascii="Times New Roman" w:eastAsia="標楷體" w:hAnsi="Times New Roman" w:cs="Times New Roman" w:hint="eastAsia"/>
          <w:color w:val="000000" w:themeColor="text1"/>
          <w:sz w:val="36"/>
          <w:szCs w:val="36"/>
        </w:rPr>
        <w:t xml:space="preserve">     </w:t>
      </w:r>
      <w:r w:rsidRPr="00EF042C">
        <w:rPr>
          <w:rFonts w:ascii="Times New Roman" w:eastAsia="標楷體" w:hAnsi="Times New Roman" w:cs="Times New Roman"/>
          <w:color w:val="000000" w:themeColor="text1"/>
          <w:sz w:val="36"/>
          <w:szCs w:val="36"/>
        </w:rPr>
        <w:t>日</w:t>
      </w:r>
    </w:p>
    <w:p w:rsidR="0042670C" w:rsidRPr="00EF042C" w:rsidRDefault="0042670C">
      <w:pPr>
        <w:widowControl/>
        <w:rPr>
          <w:rFonts w:ascii="Times New Roman" w:eastAsia="標楷體" w:hAnsi="Times New Roman" w:cs="Times New Roman"/>
          <w:color w:val="000000" w:themeColor="text1"/>
          <w:sz w:val="36"/>
          <w:szCs w:val="36"/>
        </w:rPr>
      </w:pPr>
      <w:r w:rsidRPr="00EF042C">
        <w:rPr>
          <w:rFonts w:ascii="Times New Roman" w:eastAsia="標楷體" w:hAnsi="Times New Roman" w:cs="Times New Roman"/>
          <w:color w:val="000000" w:themeColor="text1"/>
          <w:sz w:val="36"/>
          <w:szCs w:val="36"/>
        </w:rPr>
        <w:br w:type="page"/>
      </w:r>
    </w:p>
    <w:p w:rsidR="0018012C" w:rsidRPr="00EF042C" w:rsidRDefault="00FA412C" w:rsidP="001D2DA3">
      <w:pPr>
        <w:overflowPunct w:val="0"/>
        <w:spacing w:before="8"/>
        <w:rPr>
          <w:rFonts w:ascii="Times New Roman" w:eastAsia="Times New Roman" w:hAnsi="Times New Roman" w:cs="Times New Roman"/>
          <w:b/>
          <w:bCs/>
          <w:color w:val="000000" w:themeColor="text1"/>
          <w:sz w:val="7"/>
          <w:szCs w:val="7"/>
        </w:rPr>
      </w:pPr>
      <w:r w:rsidRPr="00EF042C">
        <w:rPr>
          <w:rFonts w:ascii="Times New Roman" w:eastAsia="標楷體" w:hAnsi="Times New Roman" w:cs="Times New Roman"/>
          <w:noProof/>
          <w:color w:val="000000" w:themeColor="text1"/>
          <w:sz w:val="36"/>
          <w:szCs w:val="36"/>
        </w:rPr>
        <w:lastRenderedPageBreak/>
        <mc:AlternateContent>
          <mc:Choice Requires="wps">
            <w:drawing>
              <wp:anchor distT="0" distB="0" distL="114300" distR="114300" simplePos="0" relativeHeight="251684352" behindDoc="0" locked="0" layoutInCell="1" allowOverlap="1" wp14:anchorId="1BC4FED3" wp14:editId="6F709B59">
                <wp:simplePos x="0" y="0"/>
                <wp:positionH relativeFrom="margin">
                  <wp:posOffset>-238760</wp:posOffset>
                </wp:positionH>
                <wp:positionV relativeFrom="margin">
                  <wp:posOffset>-297180</wp:posOffset>
                </wp:positionV>
                <wp:extent cx="1341755" cy="299720"/>
                <wp:effectExtent l="0" t="0" r="10795" b="2413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04E1" w:rsidRDefault="009E04E1" w:rsidP="0018012C">
                            <w:pPr>
                              <w:spacing w:before="25"/>
                              <w:ind w:left="144"/>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BC4FED3" id="文字方塊 254" o:spid="_x0000_s1091" type="#_x0000_t202" style="position:absolute;margin-left:-18.8pt;margin-top:-23.4pt;width:105.65pt;height:23.6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" filled="f">
                <v:textbox inset="0,0,0,0">
                  <w:txbxContent>
                    <w:p w:rsidR="009E04E1" w:rsidRDefault="009E04E1" w:rsidP="0018012C">
                      <w:pPr>
                        <w:spacing w:before="25"/>
                        <w:ind w:left="144"/>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v:textbox>
                <w10:wrap anchorx="margin" anchory="margin"/>
              </v:shape>
            </w:pict>
          </mc:Fallback>
        </mc:AlternateContent>
      </w:r>
    </w:p>
    <w:p w:rsidR="0016657B" w:rsidRPr="00EF042C" w:rsidRDefault="0016657B" w:rsidP="0016657B">
      <w:pPr>
        <w:pStyle w:val="aff1"/>
        <w:spacing w:beforeLines="0" w:afterLines="0" w:line="600" w:lineRule="exact"/>
        <w:ind w:left="0" w:rightChars="-59" w:right="-142" w:firstLineChars="0" w:firstLine="0"/>
        <w:jc w:val="center"/>
        <w:rPr>
          <w:rFonts w:ascii="標楷體" w:eastAsia="標楷體" w:hAnsi="標楷體"/>
          <w:color w:val="000000" w:themeColor="text1"/>
          <w:sz w:val="36"/>
          <w:szCs w:val="40"/>
        </w:rPr>
      </w:pPr>
      <w:r w:rsidRPr="00EF042C">
        <w:rPr>
          <w:rFonts w:ascii="標楷體" w:eastAsia="標楷體" w:hAnsi="標楷體" w:hint="eastAsia"/>
          <w:color w:val="000000" w:themeColor="text1"/>
          <w:sz w:val="36"/>
          <w:szCs w:val="40"/>
        </w:rPr>
        <w:t>○○</w:t>
      </w:r>
      <w:r w:rsidR="0011233E" w:rsidRPr="00EF042C">
        <w:rPr>
          <w:rFonts w:ascii="標楷體" w:eastAsia="標楷體" w:hAnsi="標楷體" w:hint="eastAsia"/>
          <w:color w:val="000000" w:themeColor="text1"/>
          <w:sz w:val="36"/>
          <w:szCs w:val="40"/>
        </w:rPr>
        <w:t>○</w:t>
      </w:r>
      <w:r w:rsidRPr="00EF042C">
        <w:rPr>
          <w:rFonts w:ascii="標楷體" w:eastAsia="標楷體" w:hAnsi="標楷體" w:hint="eastAsia"/>
          <w:color w:val="000000" w:themeColor="text1"/>
          <w:sz w:val="36"/>
          <w:szCs w:val="40"/>
        </w:rPr>
        <w:t>年公務人員考試錄取人員基礎訓練</w:t>
      </w:r>
    </w:p>
    <w:p w:rsidR="0018012C" w:rsidRPr="00EF042C" w:rsidRDefault="006920CA" w:rsidP="0016657B">
      <w:pPr>
        <w:overflowPunct w:val="0"/>
        <w:spacing w:before="202" w:line="304" w:lineRule="auto"/>
        <w:jc w:val="center"/>
        <w:rPr>
          <w:rFonts w:ascii="Times New Roman" w:eastAsia="標楷體" w:hAnsi="Times New Roman" w:cs="Times New Roman"/>
          <w:color w:val="000000" w:themeColor="text1"/>
          <w:spacing w:val="-20"/>
          <w:sz w:val="36"/>
          <w:szCs w:val="36"/>
        </w:rPr>
      </w:pPr>
      <w:r>
        <w:rPr>
          <w:rFonts w:ascii="標楷體" w:eastAsia="標楷體" w:hAnsi="標楷體" w:hint="eastAsia"/>
          <w:color w:val="000000" w:themeColor="text1"/>
          <w:sz w:val="36"/>
          <w:szCs w:val="40"/>
        </w:rPr>
        <w:t>「</w:t>
      </w:r>
      <w:r w:rsidR="006A0C11">
        <w:rPr>
          <w:rFonts w:ascii="標楷體" w:eastAsia="標楷體" w:hAnsi="標楷體" w:hint="eastAsia"/>
          <w:color w:val="000000" w:themeColor="text1"/>
          <w:sz w:val="36"/>
          <w:szCs w:val="40"/>
        </w:rPr>
        <w:t>專題研討</w:t>
      </w:r>
      <w:r>
        <w:rPr>
          <w:rFonts w:ascii="標楷體" w:eastAsia="標楷體" w:hAnsi="標楷體" w:hint="eastAsia"/>
          <w:color w:val="000000" w:themeColor="text1"/>
          <w:sz w:val="36"/>
          <w:szCs w:val="40"/>
        </w:rPr>
        <w:t>」書面</w:t>
      </w:r>
      <w:r w:rsidR="0016657B" w:rsidRPr="00EF042C">
        <w:rPr>
          <w:rFonts w:ascii="標楷體" w:eastAsia="標楷體" w:hAnsi="標楷體" w:hint="eastAsia"/>
          <w:color w:val="000000" w:themeColor="text1"/>
          <w:sz w:val="36"/>
          <w:szCs w:val="40"/>
        </w:rPr>
        <w:t>報告</w:t>
      </w:r>
    </w:p>
    <w:p w:rsidR="0018012C" w:rsidRPr="00EF042C" w:rsidRDefault="0018012C" w:rsidP="00F15CEA">
      <w:pPr>
        <w:pStyle w:val="af"/>
        <w:overflowPunct w:val="0"/>
        <w:spacing w:before="2"/>
        <w:ind w:left="0" w:firstLineChars="44" w:firstLine="141"/>
        <w:rPr>
          <w:rFonts w:ascii="Times New Roman" w:eastAsia="標楷體" w:hAnsi="Times New Roman" w:cs="Times New Roman"/>
          <w:b/>
          <w:color w:val="000000" w:themeColor="text1"/>
          <w:sz w:val="32"/>
          <w:szCs w:val="28"/>
          <w:lang w:eastAsia="zh-TW"/>
        </w:rPr>
      </w:pPr>
      <w:r w:rsidRPr="00EF042C">
        <w:rPr>
          <w:rFonts w:ascii="新細明體" w:eastAsia="新細明體" w:hAnsi="新細明體" w:cs="新細明體" w:hint="eastAsia"/>
          <w:b/>
          <w:color w:val="000000" w:themeColor="text1"/>
          <w:sz w:val="32"/>
          <w:szCs w:val="28"/>
          <w:lang w:eastAsia="zh-TW"/>
        </w:rPr>
        <w:t>※</w:t>
      </w:r>
      <w:r w:rsidRPr="00EF042C">
        <w:rPr>
          <w:rFonts w:ascii="Times New Roman" w:eastAsia="標楷體" w:hAnsi="Times New Roman" w:cs="Times New Roman" w:hint="eastAsia"/>
          <w:b/>
          <w:color w:val="000000" w:themeColor="text1"/>
          <w:sz w:val="32"/>
          <w:szCs w:val="28"/>
          <w:lang w:eastAsia="zh-TW"/>
        </w:rPr>
        <w:t>報告字數－以</w:t>
      </w:r>
      <w:r w:rsidR="006A0C11">
        <w:rPr>
          <w:rFonts w:ascii="Times New Roman" w:eastAsia="標楷體" w:hAnsi="Times New Roman" w:cs="Times New Roman"/>
          <w:b/>
          <w:color w:val="000000" w:themeColor="text1"/>
          <w:sz w:val="32"/>
          <w:szCs w:val="28"/>
          <w:lang w:eastAsia="zh-TW"/>
        </w:rPr>
        <w:t>3,000</w:t>
      </w:r>
      <w:r w:rsidRPr="00EF042C">
        <w:rPr>
          <w:rFonts w:ascii="Times New Roman" w:eastAsia="標楷體" w:hAnsi="Times New Roman" w:cs="Times New Roman" w:hint="eastAsia"/>
          <w:b/>
          <w:color w:val="000000" w:themeColor="text1"/>
          <w:sz w:val="32"/>
          <w:szCs w:val="28"/>
          <w:lang w:eastAsia="zh-TW"/>
        </w:rPr>
        <w:t>字至</w:t>
      </w:r>
      <w:r w:rsidR="00C67DB1" w:rsidRPr="00EF042C">
        <w:rPr>
          <w:rFonts w:ascii="Times New Roman" w:eastAsia="標楷體" w:hAnsi="Times New Roman" w:cs="Times New Roman" w:hint="eastAsia"/>
          <w:b/>
          <w:color w:val="000000" w:themeColor="text1"/>
          <w:sz w:val="32"/>
          <w:szCs w:val="28"/>
          <w:lang w:eastAsia="zh-TW"/>
        </w:rPr>
        <w:t>5</w:t>
      </w:r>
      <w:r w:rsidR="006A0C11">
        <w:rPr>
          <w:rFonts w:ascii="Times New Roman" w:eastAsia="標楷體" w:hAnsi="Times New Roman" w:cs="Times New Roman"/>
          <w:b/>
          <w:color w:val="000000" w:themeColor="text1"/>
          <w:sz w:val="32"/>
          <w:szCs w:val="28"/>
          <w:lang w:eastAsia="zh-TW"/>
        </w:rPr>
        <w:t>,000</w:t>
      </w:r>
      <w:r w:rsidRPr="00EF042C">
        <w:rPr>
          <w:rFonts w:ascii="Times New Roman" w:eastAsia="標楷體" w:hAnsi="Times New Roman" w:cs="Times New Roman" w:hint="eastAsia"/>
          <w:b/>
          <w:color w:val="000000" w:themeColor="text1"/>
          <w:sz w:val="32"/>
          <w:szCs w:val="28"/>
          <w:lang w:eastAsia="zh-TW"/>
        </w:rPr>
        <w:t>字為原則</w:t>
      </w:r>
    </w:p>
    <w:p w:rsidR="0018012C" w:rsidRPr="00EF042C" w:rsidRDefault="0018012C" w:rsidP="00F15CEA">
      <w:pPr>
        <w:pStyle w:val="af"/>
        <w:overflowPunct w:val="0"/>
        <w:spacing w:before="2"/>
        <w:ind w:left="0" w:firstLineChars="44" w:firstLine="141"/>
        <w:rPr>
          <w:rFonts w:ascii="Times New Roman" w:eastAsia="標楷體" w:hAnsi="Times New Roman" w:cs="Times New Roman"/>
          <w:b/>
          <w:color w:val="000000" w:themeColor="text1"/>
          <w:sz w:val="32"/>
          <w:szCs w:val="28"/>
        </w:rPr>
      </w:pPr>
      <w:r w:rsidRPr="00EF042C">
        <w:rPr>
          <w:rFonts w:ascii="新細明體" w:eastAsia="新細明體" w:hAnsi="新細明體" w:cs="新細明體" w:hint="eastAsia"/>
          <w:b/>
          <w:color w:val="000000" w:themeColor="text1"/>
          <w:sz w:val="32"/>
          <w:szCs w:val="28"/>
          <w:lang w:eastAsia="zh-TW"/>
        </w:rPr>
        <w:t>※</w:t>
      </w:r>
      <w:r w:rsidRPr="00EF042C">
        <w:rPr>
          <w:rFonts w:ascii="Times New Roman" w:eastAsia="標楷體" w:hAnsi="Times New Roman" w:cs="Times New Roman" w:hint="eastAsia"/>
          <w:b/>
          <w:color w:val="000000" w:themeColor="text1"/>
          <w:sz w:val="32"/>
          <w:szCs w:val="28"/>
          <w:lang w:eastAsia="zh-TW"/>
        </w:rPr>
        <w:t>體例－內容應含</w:t>
      </w:r>
    </w:p>
    <w:p w:rsidR="0018012C" w:rsidRPr="00EF042C" w:rsidRDefault="00FA412C" w:rsidP="001D2DA3">
      <w:pPr>
        <w:overflowPunct w:val="0"/>
        <w:spacing w:line="5309" w:lineRule="exact"/>
        <w:ind w:left="258"/>
        <w:rPr>
          <w:rFonts w:ascii="Times New Roman" w:eastAsia="標楷體" w:hAnsi="Times New Roman" w:cs="Times New Roman"/>
          <w:b/>
          <w:color w:val="000000" w:themeColor="text1"/>
          <w:sz w:val="20"/>
          <w:szCs w:val="20"/>
        </w:rPr>
      </w:pPr>
      <w:r w:rsidRPr="00EF042C">
        <w:rPr>
          <w:rFonts w:ascii="Times New Roman" w:eastAsia="標楷體" w:hAnsi="Times New Roman" w:cs="Times New Roman"/>
          <w:b/>
          <w:noProof/>
          <w:color w:val="000000" w:themeColor="text1"/>
          <w:position w:val="-105"/>
          <w:sz w:val="20"/>
          <w:szCs w:val="20"/>
        </w:rPr>
        <mc:AlternateContent>
          <mc:Choice Requires="wpg">
            <w:drawing>
              <wp:inline distT="0" distB="0" distL="0" distR="0" wp14:anchorId="4E049619" wp14:editId="20FF2529">
                <wp:extent cx="5213350" cy="3371850"/>
                <wp:effectExtent l="9525" t="3175" r="0" b="6350"/>
                <wp:docPr id="2"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3371850"/>
                          <a:chOff x="0" y="0"/>
                          <a:chExt cx="8855" cy="5310"/>
                        </a:xfrm>
                      </wpg:grpSpPr>
                      <wpg:grpSp>
                        <wpg:cNvPr id="3" name="Group 85"/>
                        <wpg:cNvGrpSpPr>
                          <a:grpSpLocks/>
                        </wpg:cNvGrpSpPr>
                        <wpg:grpSpPr bwMode="auto">
                          <a:xfrm>
                            <a:off x="10" y="10"/>
                            <a:ext cx="8635" cy="2"/>
                            <a:chOff x="10" y="10"/>
                            <a:chExt cx="8635" cy="2"/>
                          </a:xfrm>
                        </wpg:grpSpPr>
                        <wps:wsp>
                          <wps:cNvPr id="4" name="Freeform 86"/>
                          <wps:cNvSpPr>
                            <a:spLocks/>
                          </wps:cNvSpPr>
                          <wps:spPr bwMode="auto">
                            <a:xfrm>
                              <a:off x="10" y="10"/>
                              <a:ext cx="8635" cy="2"/>
                            </a:xfrm>
                            <a:custGeom>
                              <a:avLst/>
                              <a:gdLst>
                                <a:gd name="T0" fmla="*/ 0 w 8635"/>
                                <a:gd name="T1" fmla="*/ 0 h 2"/>
                                <a:gd name="T2" fmla="*/ 8634 w 8635"/>
                                <a:gd name="T3" fmla="*/ 0 h 2"/>
                                <a:gd name="T4" fmla="*/ 0 60000 65536"/>
                                <a:gd name="T5" fmla="*/ 0 60000 65536"/>
                              </a:gdLst>
                              <a:ahLst/>
                              <a:cxnLst>
                                <a:cxn ang="T4">
                                  <a:pos x="T0" y="T1"/>
                                </a:cxn>
                                <a:cxn ang="T5">
                                  <a:pos x="T2" y="T3"/>
                                </a:cxn>
                              </a:cxnLst>
                              <a:rect l="0" t="0" r="r" b="b"/>
                              <a:pathLst>
                                <a:path w="8635" h="2">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7"/>
                        <wpg:cNvGrpSpPr>
                          <a:grpSpLocks/>
                        </wpg:cNvGrpSpPr>
                        <wpg:grpSpPr bwMode="auto">
                          <a:xfrm>
                            <a:off x="5" y="5"/>
                            <a:ext cx="2" cy="5301"/>
                            <a:chOff x="5" y="5"/>
                            <a:chExt cx="2" cy="5301"/>
                          </a:xfrm>
                        </wpg:grpSpPr>
                        <wps:wsp>
                          <wps:cNvPr id="8" name="Freeform 88"/>
                          <wps:cNvSpPr>
                            <a:spLocks/>
                          </wps:cNvSpPr>
                          <wps:spPr bwMode="auto">
                            <a:xfrm>
                              <a:off x="5" y="5"/>
                              <a:ext cx="2" cy="5301"/>
                            </a:xfrm>
                            <a:custGeom>
                              <a:avLst/>
                              <a:gdLst>
                                <a:gd name="T0" fmla="*/ 0 w 2"/>
                                <a:gd name="T1" fmla="*/ 5 h 5301"/>
                                <a:gd name="T2" fmla="*/ 0 w 2"/>
                                <a:gd name="T3" fmla="*/ 5305 h 5301"/>
                                <a:gd name="T4" fmla="*/ 0 60000 65536"/>
                                <a:gd name="T5" fmla="*/ 0 60000 65536"/>
                              </a:gdLst>
                              <a:ahLst/>
                              <a:cxnLst>
                                <a:cxn ang="T4">
                                  <a:pos x="T0" y="T1"/>
                                </a:cxn>
                                <a:cxn ang="T5">
                                  <a:pos x="T2" y="T3"/>
                                </a:cxn>
                              </a:cxnLst>
                              <a:rect l="0" t="0" r="r" b="b"/>
                              <a:pathLst>
                                <a:path w="2"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9"/>
                        <wpg:cNvGrpSpPr>
                          <a:grpSpLocks/>
                        </wpg:cNvGrpSpPr>
                        <wpg:grpSpPr bwMode="auto">
                          <a:xfrm>
                            <a:off x="10" y="5300"/>
                            <a:ext cx="8635" cy="2"/>
                            <a:chOff x="10" y="5300"/>
                            <a:chExt cx="8635" cy="2"/>
                          </a:xfrm>
                        </wpg:grpSpPr>
                        <wps:wsp>
                          <wps:cNvPr id="13" name="Freeform 90"/>
                          <wps:cNvSpPr>
                            <a:spLocks/>
                          </wps:cNvSpPr>
                          <wps:spPr bwMode="auto">
                            <a:xfrm>
                              <a:off x="10" y="5300"/>
                              <a:ext cx="8635" cy="2"/>
                            </a:xfrm>
                            <a:custGeom>
                              <a:avLst/>
                              <a:gdLst>
                                <a:gd name="T0" fmla="*/ 0 w 8635"/>
                                <a:gd name="T1" fmla="*/ 0 h 2"/>
                                <a:gd name="T2" fmla="*/ 8634 w 8635"/>
                                <a:gd name="T3" fmla="*/ 0 h 2"/>
                                <a:gd name="T4" fmla="*/ 0 60000 65536"/>
                                <a:gd name="T5" fmla="*/ 0 60000 65536"/>
                              </a:gdLst>
                              <a:ahLst/>
                              <a:cxnLst>
                                <a:cxn ang="T4">
                                  <a:pos x="T0" y="T1"/>
                                </a:cxn>
                                <a:cxn ang="T5">
                                  <a:pos x="T2" y="T3"/>
                                </a:cxn>
                              </a:cxnLst>
                              <a:rect l="0" t="0" r="r" b="b"/>
                              <a:pathLst>
                                <a:path w="8635" h="2">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1"/>
                        <wpg:cNvGrpSpPr>
                          <a:grpSpLocks/>
                        </wpg:cNvGrpSpPr>
                        <wpg:grpSpPr bwMode="auto">
                          <a:xfrm>
                            <a:off x="0" y="0"/>
                            <a:ext cx="8855" cy="5310"/>
                            <a:chOff x="0" y="0"/>
                            <a:chExt cx="8855" cy="5310"/>
                          </a:xfrm>
                        </wpg:grpSpPr>
                        <wps:wsp>
                          <wps:cNvPr id="16" name="Freeform 92"/>
                          <wps:cNvSpPr>
                            <a:spLocks/>
                          </wps:cNvSpPr>
                          <wps:spPr bwMode="auto">
                            <a:xfrm>
                              <a:off x="8649" y="5"/>
                              <a:ext cx="2" cy="5301"/>
                            </a:xfrm>
                            <a:custGeom>
                              <a:avLst/>
                              <a:gdLst>
                                <a:gd name="T0" fmla="*/ 0 w 2"/>
                                <a:gd name="T1" fmla="*/ 5 h 5301"/>
                                <a:gd name="T2" fmla="*/ 0 w 2"/>
                                <a:gd name="T3" fmla="*/ 5305 h 5301"/>
                                <a:gd name="T4" fmla="*/ 0 60000 65536"/>
                                <a:gd name="T5" fmla="*/ 0 60000 65536"/>
                              </a:gdLst>
                              <a:ahLst/>
                              <a:cxnLst>
                                <a:cxn ang="T4">
                                  <a:pos x="T0" y="T1"/>
                                </a:cxn>
                                <a:cxn ang="T5">
                                  <a:pos x="T2" y="T3"/>
                                </a:cxn>
                              </a:cxnLst>
                              <a:rect l="0" t="0" r="r" b="b"/>
                              <a:pathLst>
                                <a:path w="2"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93"/>
                          <wps:cNvSpPr txBox="1">
                            <a:spLocks noChangeArrowheads="1"/>
                          </wps:cNvSpPr>
                          <wps:spPr bwMode="auto">
                            <a:xfrm>
                              <a:off x="0" y="0"/>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4E1" w:rsidRPr="007F3F04" w:rsidRDefault="009E04E1"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9E04E1" w:rsidRPr="007F3F04" w:rsidRDefault="009E04E1"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9E04E1" w:rsidRPr="007F3F04" w:rsidRDefault="009E04E1"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9E04E1" w:rsidRDefault="009E04E1"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（研討</w:t>
                                </w:r>
                                <w:r>
                                  <w:rPr>
                                    <w:rFonts w:ascii="標楷體" w:eastAsia="標楷體" w:hAnsi="標楷體" w:cs="標楷體"/>
                                    <w:spacing w:val="2"/>
                                    <w:w w:val="99"/>
                                    <w:sz w:val="32"/>
                                    <w:szCs w:val="32"/>
                                  </w:rPr>
                                  <w:t>緣</w:t>
                                </w:r>
                                <w:r>
                                  <w:rPr>
                                    <w:rFonts w:ascii="標楷體" w:eastAsia="標楷體" w:hAnsi="標楷體" w:cs="標楷體"/>
                                    <w:w w:val="99"/>
                                    <w:sz w:val="32"/>
                                    <w:szCs w:val="32"/>
                                  </w:rPr>
                                  <w:t>起、</w:t>
                                </w:r>
                                <w:r>
                                  <w:rPr>
                                    <w:rFonts w:ascii="標楷體" w:eastAsia="標楷體" w:hAnsi="標楷體" w:cs="標楷體"/>
                                    <w:spacing w:val="2"/>
                                    <w:w w:val="99"/>
                                    <w:sz w:val="32"/>
                                    <w:szCs w:val="32"/>
                                  </w:rPr>
                                  <w:t>問</w:t>
                                </w:r>
                                <w:r>
                                  <w:rPr>
                                    <w:rFonts w:ascii="標楷體" w:eastAsia="標楷體" w:hAnsi="標楷體" w:cs="標楷體"/>
                                    <w:w w:val="99"/>
                                    <w:sz w:val="32"/>
                                    <w:szCs w:val="32"/>
                                  </w:rPr>
                                  <w:t>題背景</w:t>
                                </w:r>
                                <w:r>
                                  <w:rPr>
                                    <w:rFonts w:ascii="標楷體" w:eastAsia="標楷體" w:hAnsi="標楷體" w:cs="標楷體"/>
                                    <w:spacing w:val="2"/>
                                    <w:w w:val="99"/>
                                    <w:sz w:val="32"/>
                                    <w:szCs w:val="32"/>
                                  </w:rPr>
                                  <w:t>等</w:t>
                                </w:r>
                                <w:r>
                                  <w:rPr>
                                    <w:rFonts w:ascii="標楷體" w:eastAsia="標楷體" w:hAnsi="標楷體" w:cs="標楷體"/>
                                    <w:w w:val="99"/>
                                    <w:sz w:val="32"/>
                                    <w:szCs w:val="32"/>
                                  </w:rPr>
                                  <w:t xml:space="preserve">） </w:t>
                                </w:r>
                              </w:p>
                              <w:p w:rsidR="009E04E1" w:rsidRDefault="009E04E1"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9E04E1" w:rsidRDefault="009E04E1"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9E04E1" w:rsidRDefault="009E04E1"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rsidR="009E04E1" w:rsidRDefault="009E04E1"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rsidR="009E04E1" w:rsidRPr="007F3F04" w:rsidRDefault="009E04E1"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9E04E1" w:rsidRPr="007F3F04" w:rsidRDefault="009E04E1"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rsidR="009E04E1" w:rsidRDefault="009E04E1"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9E04E1" w:rsidRDefault="009E04E1"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inline>
            </w:drawing>
          </mc:Choice>
          <mc:Fallback>
            <w:pict>
              <v:group w14:anchorId="4E049619" id="群組 244" o:spid="_x0000_s1092" style="width:410.5pt;height:265.5pt;mso-position-horizontal-relative:char;mso-position-vertical-relative:line" coordsize="8855,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">
                <v:group id="Group 85" o:spid="_x0000_s1093" style="position:absolute;left:10;top:10;width:8635;height:2" coordorigin="10,1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86" o:spid="_x0000_s1094" style="position:absolute;left:10;top:1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6U8UA&#10;AADaAAAADwAAAGRycy9kb3ducmV2LnhtbESPQWsCMRSE74L/ITzBm2YVEbs1SlEEKZWibam9PTbP&#10;zeLmZdlEd/XXm0Khx2FmvmHmy9aW4kq1LxwrGA0TEMSZ0wXnCj4/NoMZCB+QNZaOScGNPCwX3c4c&#10;U+0a3tP1EHIRIexTVGBCqFIpfWbIoh+6ijh6J1dbDFHWudQ1NhFuSzlOkqm0WHBcMFjRylB2Plys&#10;gvPXk/1526+/b7OdM83x9f1+vJyU6vfal2cQgdrwH/5rb7WCCfxei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vpTxQAAANoAAAAPAAAAAAAAAAAAAAAAAJgCAABkcnMv&#10;ZG93bnJldi54bWxQSwUGAAAAAAQABAD1AAAAigMAAAAA&#10;" path="m,l8634,e" filled="f" strokeweight=".48pt">
                    <v:path arrowok="t" o:connecttype="custom" o:connectlocs="0,0;8634,0" o:connectangles="0,0"/>
                  </v:shape>
                </v:group>
                <v:group id="Group 87" o:spid="_x0000_s1095" style="position:absolute;left:5;top:5;width:2;height:5301" coordorigin="5,5" coordsize="2,5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8" o:spid="_x0000_s1096" style="position:absolute;left:5;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0GL4A&#10;AADaAAAADwAAAGRycy9kb3ducmV2LnhtbERPzYrCMBC+L/gOYQRva6qHKtUoq6goqKDuAwzNbNu1&#10;mZQkan17cxA8fnz/03lranEn5yvLCgb9BARxbnXFhYLfy/p7DMIHZI21ZVLwJA/zWedripm2Dz7R&#10;/RwKEUPYZ6igDKHJpPR5SQZ93zbEkfuzzmCI0BVSO3zEcFPLYZKk0mDFsaHEhpYl5dfzzShY7Xcu&#10;J0/LYZr+X0aH43azWFilet32ZwIiUBs+4rd7qxXErfFKvAFy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8dBi+AAAA2gAAAA8AAAAAAAAAAAAAAAAAmAIAAGRycy9kb3ducmV2&#10;LnhtbFBLBQYAAAAABAAEAPUAAACDAwAAAAA=&#10;" path="m,l,5300e" filled="f" strokeweight=".48pt">
                    <v:path arrowok="t" o:connecttype="custom" o:connectlocs="0,5;0,5305" o:connectangles="0,0"/>
                  </v:shape>
                </v:group>
                <v:group id="Group 89" o:spid="_x0000_s1097" style="position:absolute;left:10;top:5300;width:8635;height:2" coordorigin="10,530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0" o:spid="_x0000_s1098" style="position:absolute;left:10;top:530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7EMQA&#10;AADbAAAADwAAAGRycy9kb3ducmV2LnhtbERP32vCMBB+H+x/CDfwbU2nINoZRSaCjMlQN6ZvR3M2&#10;xeZSmmjr/vpFGPh2H9/Pm8w6W4kLNb50rOAlSUEQ506XXCj42i2fRyB8QNZYOSYFV/Iwmz4+TDDT&#10;ruUNXbahEDGEfYYKTAh1JqXPDVn0iauJI3d0jcUQYVNI3WAbw20l+2k6lBZLjg0Ga3ozlJ+2Z6vg&#10;9D22h4/N4uc6WjvT7t8/f/fno1K9p27+CiJQF+7if/dKx/kDuP0S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xDEAAAA2wAAAA8AAAAAAAAAAAAAAAAAmAIAAGRycy9k&#10;b3ducmV2LnhtbFBLBQYAAAAABAAEAPUAAACJAwAAAAA=&#10;" path="m,l8634,e" filled="f" strokeweight=".48pt">
                    <v:path arrowok="t" o:connecttype="custom" o:connectlocs="0,0;8634,0" o:connectangles="0,0"/>
                  </v:shape>
                </v:group>
                <v:group id="Group 91" o:spid="_x0000_s1099" style="position:absolute;width:8855;height:5310" coordsize="8855,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2" o:spid="_x0000_s1100" style="position:absolute;left:8649;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irMAA&#10;AADbAAAADwAAAGRycy9kb3ducmV2LnhtbERPzYrCMBC+C75DGMHbmuqhLl2jqKgo6MLqPsDQzLZd&#10;m0lJota3N4LgbT6+35nMWlOLKzlfWVYwHCQgiHOrKy4U/J7WH58gfEDWWFsmBXfyMJt2OxPMtL3x&#10;D12PoRAxhH2GCsoQmkxKn5dk0A9sQxy5P+sMhghdIbXDWww3tRwlSSoNVhwbSmxoWVJ+Pl6MgtV+&#10;53LytByl6f9pfPjebhYLq1S/186/QARqw1v8cm91nJ/C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3irMAAAADbAAAADwAAAAAAAAAAAAAAAACYAgAAZHJzL2Rvd25y&#10;ZXYueG1sUEsFBgAAAAAEAAQA9QAAAIUDAAAAAA==&#10;" path="m,l,5300e" filled="f" strokeweight=".48pt">
                    <v:path arrowok="t" o:connecttype="custom" o:connectlocs="0,5;0,5305" o:connectangles="0,0"/>
                  </v:shape>
                  <v:shape id="Text Box 93" o:spid="_x0000_s1101" type="#_x0000_t202" style="position:absolute;width:8855;height: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E04E1" w:rsidRPr="007F3F04" w:rsidRDefault="009E04E1"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9E04E1" w:rsidRPr="007F3F04" w:rsidRDefault="009E04E1"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9E04E1" w:rsidRPr="007F3F04" w:rsidRDefault="009E04E1"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9E04E1" w:rsidRDefault="009E04E1"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（研討</w:t>
                          </w:r>
                          <w:r>
                            <w:rPr>
                              <w:rFonts w:ascii="標楷體" w:eastAsia="標楷體" w:hAnsi="標楷體" w:cs="標楷體"/>
                              <w:spacing w:val="2"/>
                              <w:w w:val="99"/>
                              <w:sz w:val="32"/>
                              <w:szCs w:val="32"/>
                            </w:rPr>
                            <w:t>緣</w:t>
                          </w:r>
                          <w:r>
                            <w:rPr>
                              <w:rFonts w:ascii="標楷體" w:eastAsia="標楷體" w:hAnsi="標楷體" w:cs="標楷體"/>
                              <w:w w:val="99"/>
                              <w:sz w:val="32"/>
                              <w:szCs w:val="32"/>
                            </w:rPr>
                            <w:t>起、</w:t>
                          </w:r>
                          <w:r>
                            <w:rPr>
                              <w:rFonts w:ascii="標楷體" w:eastAsia="標楷體" w:hAnsi="標楷體" w:cs="標楷體"/>
                              <w:spacing w:val="2"/>
                              <w:w w:val="99"/>
                              <w:sz w:val="32"/>
                              <w:szCs w:val="32"/>
                            </w:rPr>
                            <w:t>問</w:t>
                          </w:r>
                          <w:r>
                            <w:rPr>
                              <w:rFonts w:ascii="標楷體" w:eastAsia="標楷體" w:hAnsi="標楷體" w:cs="標楷體"/>
                              <w:w w:val="99"/>
                              <w:sz w:val="32"/>
                              <w:szCs w:val="32"/>
                            </w:rPr>
                            <w:t>題背景</w:t>
                          </w:r>
                          <w:r>
                            <w:rPr>
                              <w:rFonts w:ascii="標楷體" w:eastAsia="標楷體" w:hAnsi="標楷體" w:cs="標楷體"/>
                              <w:spacing w:val="2"/>
                              <w:w w:val="99"/>
                              <w:sz w:val="32"/>
                              <w:szCs w:val="32"/>
                            </w:rPr>
                            <w:t>等</w:t>
                          </w:r>
                          <w:r>
                            <w:rPr>
                              <w:rFonts w:ascii="標楷體" w:eastAsia="標楷體" w:hAnsi="標楷體" w:cs="標楷體"/>
                              <w:w w:val="99"/>
                              <w:sz w:val="32"/>
                              <w:szCs w:val="32"/>
                            </w:rPr>
                            <w:t xml:space="preserve">） </w:t>
                          </w:r>
                        </w:p>
                        <w:p w:rsidR="009E04E1" w:rsidRDefault="009E04E1"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9E04E1" w:rsidRDefault="009E04E1"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9E04E1" w:rsidRDefault="009E04E1"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rsidR="009E04E1" w:rsidRDefault="009E04E1"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rsidR="009E04E1" w:rsidRPr="007F3F04" w:rsidRDefault="009E04E1"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9E04E1" w:rsidRPr="007F3F04" w:rsidRDefault="009E04E1"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rsidR="009E04E1" w:rsidRDefault="009E04E1"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9E04E1" w:rsidRDefault="009E04E1"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anchorlock/>
              </v:group>
            </w:pict>
          </mc:Fallback>
        </mc:AlternateContent>
      </w:r>
    </w:p>
    <w:p w:rsidR="0018012C" w:rsidRPr="00EF042C" w:rsidRDefault="0018012C" w:rsidP="001D2DA3">
      <w:pPr>
        <w:overflowPunct w:val="0"/>
        <w:spacing w:before="4"/>
        <w:rPr>
          <w:rFonts w:ascii="Times New Roman" w:eastAsia="標楷體" w:hAnsi="Times New Roman" w:cs="Times New Roman"/>
          <w:b/>
          <w:bCs/>
          <w:color w:val="000000" w:themeColor="text1"/>
          <w:sz w:val="8"/>
          <w:szCs w:val="8"/>
        </w:rPr>
      </w:pPr>
    </w:p>
    <w:p w:rsidR="0018012C" w:rsidRPr="00EF042C" w:rsidRDefault="0018012C" w:rsidP="001D2DA3">
      <w:pPr>
        <w:pStyle w:val="af"/>
        <w:overflowPunct w:val="0"/>
        <w:spacing w:before="2"/>
        <w:ind w:left="0" w:firstLineChars="100" w:firstLine="280"/>
        <w:rPr>
          <w:rFonts w:ascii="Times New Roman" w:eastAsia="標楷體" w:hAnsi="Times New Roman" w:cs="Times New Roman"/>
          <w:b/>
          <w:color w:val="000000" w:themeColor="text1"/>
          <w:sz w:val="28"/>
          <w:szCs w:val="28"/>
          <w:lang w:eastAsia="zh-TW"/>
        </w:rPr>
      </w:pPr>
      <w:r w:rsidRPr="00EF042C">
        <w:rPr>
          <w:rFonts w:ascii="Times New Roman" w:eastAsia="標楷體" w:hAnsi="Times New Roman" w:cs="Times New Roman"/>
          <w:b/>
          <w:color w:val="000000" w:themeColor="text1"/>
          <w:sz w:val="28"/>
          <w:szCs w:val="28"/>
          <w:lang w:eastAsia="zh-TW"/>
        </w:rPr>
        <w:t>註：除附件</w:t>
      </w:r>
      <w:r w:rsidRPr="00EF042C">
        <w:rPr>
          <w:rFonts w:ascii="Times New Roman" w:eastAsia="標楷體" w:hAnsi="Times New Roman" w:cs="Times New Roman"/>
          <w:b/>
          <w:color w:val="000000" w:themeColor="text1"/>
          <w:spacing w:val="-82"/>
          <w:sz w:val="28"/>
          <w:szCs w:val="28"/>
          <w:lang w:eastAsia="zh-TW"/>
        </w:rPr>
        <w:t xml:space="preserve"> </w:t>
      </w:r>
      <w:r w:rsidRPr="00EF042C">
        <w:rPr>
          <w:rFonts w:ascii="Times New Roman" w:eastAsia="標楷體" w:hAnsi="Times New Roman" w:cs="Times New Roman"/>
          <w:b/>
          <w:color w:val="000000" w:themeColor="text1"/>
          <w:sz w:val="28"/>
          <w:szCs w:val="28"/>
          <w:lang w:eastAsia="zh-TW"/>
        </w:rPr>
        <w:t>1</w:t>
      </w:r>
      <w:r w:rsidRPr="00EF042C">
        <w:rPr>
          <w:rFonts w:ascii="Times New Roman" w:eastAsia="標楷體" w:hAnsi="Times New Roman" w:cs="Times New Roman"/>
          <w:b/>
          <w:color w:val="000000" w:themeColor="text1"/>
          <w:sz w:val="28"/>
          <w:szCs w:val="28"/>
          <w:lang w:eastAsia="zh-TW"/>
        </w:rPr>
        <w:t>、</w:t>
      </w:r>
      <w:r w:rsidRPr="00EF042C">
        <w:rPr>
          <w:rFonts w:ascii="Times New Roman" w:eastAsia="標楷體" w:hAnsi="Times New Roman" w:cs="Times New Roman"/>
          <w:b/>
          <w:color w:val="000000" w:themeColor="text1"/>
          <w:sz w:val="28"/>
          <w:szCs w:val="28"/>
          <w:lang w:eastAsia="zh-TW"/>
        </w:rPr>
        <w:t>2</w:t>
      </w:r>
      <w:r w:rsidRPr="00EF042C">
        <w:rPr>
          <w:rFonts w:ascii="Times New Roman" w:eastAsia="標楷體" w:hAnsi="Times New Roman" w:cs="Times New Roman"/>
          <w:b/>
          <w:color w:val="000000" w:themeColor="text1"/>
          <w:spacing w:val="-5"/>
          <w:sz w:val="28"/>
          <w:szCs w:val="28"/>
          <w:lang w:eastAsia="zh-TW"/>
        </w:rPr>
        <w:t xml:space="preserve"> </w:t>
      </w:r>
      <w:r w:rsidRPr="00EF042C">
        <w:rPr>
          <w:rFonts w:ascii="Times New Roman" w:eastAsia="標楷體" w:hAnsi="Times New Roman" w:cs="Times New Roman"/>
          <w:b/>
          <w:color w:val="000000" w:themeColor="text1"/>
          <w:sz w:val="28"/>
          <w:szCs w:val="28"/>
          <w:lang w:eastAsia="zh-TW"/>
        </w:rPr>
        <w:t>之外，其餘附件可依實際情況增加</w:t>
      </w:r>
      <w:r w:rsidR="007F3F04" w:rsidRPr="00EF042C">
        <w:rPr>
          <w:rFonts w:ascii="Times New Roman" w:eastAsia="標楷體" w:hAnsi="Times New Roman" w:cs="Times New Roman" w:hint="eastAsia"/>
          <w:b/>
          <w:color w:val="000000" w:themeColor="text1"/>
          <w:sz w:val="28"/>
          <w:szCs w:val="28"/>
          <w:lang w:eastAsia="zh-TW"/>
        </w:rPr>
        <w:t>。</w:t>
      </w:r>
    </w:p>
    <w:p w:rsidR="0018012C" w:rsidRPr="00EF042C" w:rsidRDefault="0018012C" w:rsidP="001D2DA3">
      <w:pPr>
        <w:overflowPunct w:val="0"/>
        <w:spacing w:before="3"/>
        <w:rPr>
          <w:rFonts w:ascii="Times New Roman" w:eastAsia="標楷體" w:hAnsi="Times New Roman" w:cs="Times New Roman"/>
          <w:b/>
          <w:color w:val="000000" w:themeColor="text1"/>
          <w:sz w:val="35"/>
          <w:szCs w:val="35"/>
        </w:rPr>
      </w:pPr>
    </w:p>
    <w:p w:rsidR="0018012C" w:rsidRPr="00EF042C" w:rsidRDefault="0018012C" w:rsidP="001D2DA3">
      <w:pPr>
        <w:overflowPunct w:val="0"/>
        <w:ind w:left="258"/>
        <w:rPr>
          <w:rFonts w:ascii="標楷體" w:eastAsia="標楷體" w:hAnsi="標楷體" w:cs="Times New Roman"/>
          <w:b/>
          <w:color w:val="000000" w:themeColor="text1"/>
          <w:sz w:val="32"/>
          <w:szCs w:val="32"/>
        </w:rPr>
      </w:pPr>
      <w:r w:rsidRPr="00EF042C">
        <w:rPr>
          <w:rFonts w:ascii="標楷體" w:eastAsia="標楷體" w:hAnsi="標楷體" w:cs="Times New Roman" w:hint="eastAsia"/>
          <w:b/>
          <w:bCs/>
          <w:color w:val="000000" w:themeColor="text1"/>
          <w:sz w:val="32"/>
          <w:szCs w:val="32"/>
        </w:rPr>
        <w:t>※版面格式</w:t>
      </w:r>
    </w:p>
    <w:p w:rsidR="0018012C" w:rsidRPr="00EF042C" w:rsidRDefault="0018012C" w:rsidP="001D2DA3">
      <w:pPr>
        <w:overflowPunct w:val="0"/>
        <w:spacing w:before="10"/>
        <w:rPr>
          <w:rFonts w:ascii="Times New Roman" w:eastAsia="標楷體" w:hAnsi="Times New Roman" w:cs="Times New Roman"/>
          <w:b/>
          <w:bCs/>
          <w:color w:val="000000" w:themeColor="text1"/>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3E7446" w:rsidRPr="00EF042C" w:rsidTr="00D934F8">
        <w:trPr>
          <w:trHeight w:hRule="exact" w:val="1769"/>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EF042C"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一、版面設定</w:t>
            </w:r>
          </w:p>
        </w:tc>
        <w:tc>
          <w:tcPr>
            <w:tcW w:w="5711" w:type="dxa"/>
            <w:tcBorders>
              <w:top w:val="single" w:sz="4" w:space="0" w:color="000000"/>
              <w:left w:val="single" w:sz="4" w:space="0" w:color="000000"/>
              <w:bottom w:val="single" w:sz="4" w:space="0" w:color="000000"/>
              <w:right w:val="single" w:sz="4" w:space="0" w:color="000000"/>
            </w:tcBorders>
          </w:tcPr>
          <w:p w:rsidR="007F3F04" w:rsidRPr="00EF042C" w:rsidRDefault="00D460BD"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color w:val="000000" w:themeColor="text1"/>
                <w:sz w:val="28"/>
                <w:szCs w:val="28"/>
                <w:lang w:eastAsia="zh-TW"/>
              </w:rPr>
              <w:t>1.</w:t>
            </w:r>
            <w:r w:rsidR="007F3F04" w:rsidRPr="00EF042C">
              <w:rPr>
                <w:rFonts w:ascii="Times New Roman" w:eastAsia="標楷體" w:hAnsi="Times New Roman" w:cs="Times New Roman"/>
                <w:color w:val="000000" w:themeColor="text1"/>
                <w:sz w:val="28"/>
                <w:szCs w:val="28"/>
                <w:lang w:eastAsia="zh-TW"/>
              </w:rPr>
              <w:t>A</w:t>
            </w:r>
            <w:r w:rsidR="0018012C" w:rsidRPr="00EF042C">
              <w:rPr>
                <w:rFonts w:ascii="Times New Roman" w:eastAsia="Times New Roman" w:hAnsi="Times New Roman" w:cs="Times New Roman"/>
                <w:color w:val="000000" w:themeColor="text1"/>
                <w:sz w:val="28"/>
                <w:szCs w:val="28"/>
                <w:lang w:eastAsia="zh-TW"/>
              </w:rPr>
              <w:t>4</w:t>
            </w:r>
            <w:r w:rsidR="0018012C" w:rsidRPr="00EF042C">
              <w:rPr>
                <w:rFonts w:ascii="Times New Roman" w:eastAsia="Times New Roman" w:hAnsi="Times New Roman" w:cs="Times New Roman"/>
                <w:color w:val="000000" w:themeColor="text1"/>
                <w:spacing w:val="-3"/>
                <w:sz w:val="28"/>
                <w:szCs w:val="28"/>
                <w:lang w:eastAsia="zh-TW"/>
              </w:rPr>
              <w:t xml:space="preserve"> </w:t>
            </w:r>
            <w:r w:rsidR="0018012C" w:rsidRPr="00EF042C">
              <w:rPr>
                <w:rFonts w:ascii="Times New Roman" w:eastAsia="標楷體" w:hAnsi="Times New Roman" w:cs="Times New Roman"/>
                <w:color w:val="000000" w:themeColor="text1"/>
                <w:sz w:val="28"/>
                <w:szCs w:val="28"/>
                <w:lang w:eastAsia="zh-TW"/>
              </w:rPr>
              <w:t>直式橫書，雙面印刷，左側雙針裝訂</w:t>
            </w:r>
          </w:p>
          <w:p w:rsidR="007F3F04" w:rsidRPr="00EF042C" w:rsidRDefault="00D460BD"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color w:val="000000" w:themeColor="text1"/>
                <w:sz w:val="28"/>
                <w:szCs w:val="28"/>
                <w:lang w:eastAsia="zh-TW"/>
              </w:rPr>
              <w:t>2.</w:t>
            </w:r>
            <w:r w:rsidR="0018012C" w:rsidRPr="00EF042C">
              <w:rPr>
                <w:rFonts w:ascii="Times New Roman" w:eastAsia="標楷體" w:hAnsi="Times New Roman" w:cs="Times New Roman"/>
                <w:color w:val="000000" w:themeColor="text1"/>
                <w:sz w:val="28"/>
                <w:szCs w:val="28"/>
                <w:lang w:eastAsia="zh-TW"/>
              </w:rPr>
              <w:t>上下左右邊界：均為</w:t>
            </w:r>
            <w:r w:rsidR="0018012C" w:rsidRPr="00EF042C">
              <w:rPr>
                <w:rFonts w:ascii="Times New Roman" w:eastAsia="標楷體" w:hAnsi="Times New Roman" w:cs="Times New Roman"/>
                <w:color w:val="000000" w:themeColor="text1"/>
                <w:sz w:val="28"/>
                <w:szCs w:val="28"/>
                <w:lang w:eastAsia="zh-TW"/>
              </w:rPr>
              <w:t xml:space="preserve"> 2.5</w:t>
            </w:r>
            <w:r w:rsidR="007F3F04" w:rsidRPr="00EF042C">
              <w:rPr>
                <w:rFonts w:ascii="Times New Roman" w:eastAsia="標楷體" w:hAnsi="Times New Roman" w:cs="Times New Roman" w:hint="eastAsia"/>
                <w:color w:val="000000" w:themeColor="text1"/>
                <w:sz w:val="28"/>
                <w:szCs w:val="28"/>
                <w:lang w:eastAsia="zh-TW"/>
              </w:rPr>
              <w:t>公分</w:t>
            </w:r>
          </w:p>
          <w:p w:rsidR="0018012C" w:rsidRPr="00EF042C" w:rsidRDefault="00D460BD"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color w:val="000000" w:themeColor="text1"/>
                <w:sz w:val="28"/>
                <w:szCs w:val="28"/>
                <w:lang w:eastAsia="zh-TW"/>
              </w:rPr>
              <w:t>3.</w:t>
            </w:r>
            <w:r w:rsidR="0018012C" w:rsidRPr="00EF042C">
              <w:rPr>
                <w:rFonts w:ascii="Times New Roman" w:eastAsia="標楷體" w:hAnsi="Times New Roman" w:cs="Times New Roman"/>
                <w:color w:val="000000" w:themeColor="text1"/>
                <w:sz w:val="28"/>
                <w:szCs w:val="28"/>
                <w:lang w:eastAsia="zh-TW"/>
              </w:rPr>
              <w:t>頁碼：頁尾置中</w:t>
            </w:r>
          </w:p>
          <w:p w:rsidR="0018012C" w:rsidRPr="00EF042C" w:rsidRDefault="00D460BD"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color w:val="000000" w:themeColor="text1"/>
                <w:sz w:val="28"/>
                <w:szCs w:val="28"/>
                <w:lang w:eastAsia="zh-TW"/>
              </w:rPr>
              <w:t>4.</w:t>
            </w:r>
            <w:r>
              <w:rPr>
                <w:rFonts w:ascii="Times New Roman" w:eastAsia="標楷體" w:hAnsi="Times New Roman" w:cs="Times New Roman"/>
                <w:color w:val="000000" w:themeColor="text1"/>
                <w:sz w:val="28"/>
                <w:szCs w:val="28"/>
                <w:lang w:eastAsia="zh-TW"/>
              </w:rPr>
              <w:t>字型</w:t>
            </w:r>
            <w:r w:rsidR="0018012C" w:rsidRPr="00EF042C">
              <w:rPr>
                <w:rFonts w:ascii="Times New Roman" w:eastAsia="標楷體" w:hAnsi="Times New Roman" w:cs="Times New Roman"/>
                <w:color w:val="000000" w:themeColor="text1"/>
                <w:sz w:val="28"/>
                <w:szCs w:val="28"/>
                <w:lang w:eastAsia="zh-TW"/>
              </w:rPr>
              <w:t>：均採標楷體</w:t>
            </w:r>
          </w:p>
        </w:tc>
      </w:tr>
      <w:tr w:rsidR="003E7446" w:rsidRPr="00EF042C" w:rsidTr="00D934F8">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EF042C"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二、標題格式</w:t>
            </w:r>
          </w:p>
        </w:tc>
        <w:tc>
          <w:tcPr>
            <w:tcW w:w="5711" w:type="dxa"/>
            <w:tcBorders>
              <w:top w:val="single" w:sz="4" w:space="0" w:color="000000"/>
              <w:left w:val="single" w:sz="4" w:space="0" w:color="000000"/>
              <w:bottom w:val="single" w:sz="4" w:space="0" w:color="000000"/>
              <w:right w:val="single" w:sz="4" w:space="0" w:color="000000"/>
            </w:tcBorders>
          </w:tcPr>
          <w:p w:rsidR="0018012C" w:rsidRPr="00EF042C" w:rsidRDefault="0018012C" w:rsidP="001D2DA3">
            <w:pPr>
              <w:pStyle w:val="TableParagraph"/>
              <w:overflowPunct w:val="0"/>
              <w:spacing w:before="42"/>
              <w:ind w:left="23"/>
              <w:rPr>
                <w:rFonts w:ascii="Times New Roman" w:eastAsia="標楷體" w:hAnsi="Times New Roman" w:cs="Times New Roman"/>
                <w:color w:val="000000" w:themeColor="text1"/>
                <w:sz w:val="28"/>
                <w:szCs w:val="28"/>
                <w:lang w:eastAsia="zh-TW"/>
              </w:rPr>
            </w:pPr>
            <w:r w:rsidRPr="00EF042C">
              <w:rPr>
                <w:rFonts w:ascii="Times New Roman" w:eastAsia="Times New Roman" w:hAnsi="Times New Roman" w:cs="Times New Roman"/>
                <w:color w:val="000000" w:themeColor="text1"/>
                <w:sz w:val="28"/>
                <w:szCs w:val="28"/>
                <w:lang w:eastAsia="zh-TW"/>
              </w:rPr>
              <w:t>1.</w:t>
            </w:r>
            <w:r w:rsidRPr="00EF042C">
              <w:rPr>
                <w:rFonts w:ascii="Times New Roman" w:eastAsia="標楷體" w:hAnsi="Times New Roman" w:cs="Times New Roman"/>
                <w:color w:val="000000" w:themeColor="text1"/>
                <w:sz w:val="28"/>
                <w:szCs w:val="28"/>
                <w:lang w:eastAsia="zh-TW"/>
              </w:rPr>
              <w:t>行距：單行間距</w:t>
            </w:r>
          </w:p>
          <w:p w:rsidR="0018012C" w:rsidRPr="00EF042C" w:rsidRDefault="0018012C" w:rsidP="001D2DA3">
            <w:pPr>
              <w:pStyle w:val="TableParagraph"/>
              <w:overflowPunct w:val="0"/>
              <w:spacing w:before="70"/>
              <w:ind w:left="23"/>
              <w:rPr>
                <w:rFonts w:ascii="Times New Roman" w:eastAsia="標楷體" w:hAnsi="Times New Roman" w:cs="Times New Roman"/>
                <w:color w:val="000000" w:themeColor="text1"/>
                <w:sz w:val="28"/>
                <w:szCs w:val="28"/>
                <w:lang w:eastAsia="zh-TW"/>
              </w:rPr>
            </w:pPr>
            <w:r w:rsidRPr="00EF042C">
              <w:rPr>
                <w:rFonts w:ascii="Times New Roman" w:eastAsia="Times New Roman" w:hAnsi="Times New Roman" w:cs="Times New Roman"/>
                <w:color w:val="000000" w:themeColor="text1"/>
                <w:sz w:val="28"/>
                <w:szCs w:val="28"/>
                <w:lang w:eastAsia="zh-TW"/>
              </w:rPr>
              <w:t>2.</w:t>
            </w:r>
            <w:r w:rsidRPr="00EF042C">
              <w:rPr>
                <w:rFonts w:ascii="Times New Roman" w:eastAsia="標楷體" w:hAnsi="Times New Roman" w:cs="Times New Roman"/>
                <w:color w:val="000000" w:themeColor="text1"/>
                <w:sz w:val="28"/>
                <w:szCs w:val="28"/>
                <w:lang w:eastAsia="zh-TW"/>
              </w:rPr>
              <w:t>前、後段距離：</w:t>
            </w:r>
            <w:r w:rsidRPr="00EF042C">
              <w:rPr>
                <w:rFonts w:ascii="Times New Roman" w:eastAsia="Times New Roman" w:hAnsi="Times New Roman" w:cs="Times New Roman"/>
                <w:color w:val="000000" w:themeColor="text1"/>
                <w:sz w:val="28"/>
                <w:szCs w:val="28"/>
                <w:lang w:eastAsia="zh-TW"/>
              </w:rPr>
              <w:t>0.5</w:t>
            </w:r>
            <w:r w:rsidRPr="00EF042C">
              <w:rPr>
                <w:rFonts w:ascii="Times New Roman" w:eastAsia="標楷體" w:hAnsi="Times New Roman" w:cs="Times New Roman"/>
                <w:color w:val="000000" w:themeColor="text1"/>
                <w:sz w:val="28"/>
                <w:szCs w:val="28"/>
                <w:lang w:eastAsia="zh-TW"/>
              </w:rPr>
              <w:t>列（以示區隔）</w:t>
            </w:r>
          </w:p>
          <w:p w:rsidR="0018012C" w:rsidRPr="00EF042C" w:rsidRDefault="0018012C" w:rsidP="001D2DA3">
            <w:pPr>
              <w:pStyle w:val="TableParagraph"/>
              <w:overflowPunct w:val="0"/>
              <w:spacing w:before="68"/>
              <w:ind w:left="23"/>
              <w:rPr>
                <w:rFonts w:ascii="Times New Roman" w:eastAsia="標楷體" w:hAnsi="Times New Roman" w:cs="Times New Roman"/>
                <w:color w:val="000000" w:themeColor="text1"/>
                <w:sz w:val="28"/>
                <w:szCs w:val="28"/>
              </w:rPr>
            </w:pPr>
            <w:r w:rsidRPr="00EF042C">
              <w:rPr>
                <w:rFonts w:ascii="Times New Roman" w:eastAsia="Times New Roman" w:hAnsi="Times New Roman" w:cs="Times New Roman"/>
                <w:color w:val="000000" w:themeColor="text1"/>
                <w:sz w:val="28"/>
                <w:szCs w:val="28"/>
              </w:rPr>
              <w:t>3.</w:t>
            </w:r>
            <w:r w:rsidRPr="00EF042C">
              <w:rPr>
                <w:rFonts w:ascii="Times New Roman" w:eastAsia="標楷體" w:hAnsi="Times New Roman" w:cs="Times New Roman"/>
                <w:color w:val="000000" w:themeColor="text1"/>
                <w:sz w:val="28"/>
                <w:szCs w:val="28"/>
              </w:rPr>
              <w:t>字體：</w:t>
            </w:r>
            <w:r w:rsidRPr="00EF042C">
              <w:rPr>
                <w:rFonts w:ascii="Times New Roman" w:eastAsia="Times New Roman" w:hAnsi="Times New Roman" w:cs="Times New Roman"/>
                <w:color w:val="000000" w:themeColor="text1"/>
                <w:sz w:val="28"/>
                <w:szCs w:val="28"/>
              </w:rPr>
              <w:t>16</w:t>
            </w:r>
            <w:r w:rsidRPr="00EF042C">
              <w:rPr>
                <w:rFonts w:ascii="Times New Roman" w:eastAsia="標楷體" w:hAnsi="Times New Roman" w:cs="Times New Roman"/>
                <w:color w:val="000000" w:themeColor="text1"/>
                <w:sz w:val="28"/>
                <w:szCs w:val="28"/>
              </w:rPr>
              <w:t>號字（加粗）</w:t>
            </w:r>
          </w:p>
        </w:tc>
      </w:tr>
      <w:tr w:rsidR="003E7446" w:rsidRPr="00EF042C" w:rsidTr="00D934F8">
        <w:trPr>
          <w:trHeight w:hRule="exact" w:val="960"/>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EF042C"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t>三、內文格式</w:t>
            </w:r>
          </w:p>
        </w:tc>
        <w:tc>
          <w:tcPr>
            <w:tcW w:w="5711" w:type="dxa"/>
            <w:tcBorders>
              <w:top w:val="single" w:sz="4" w:space="0" w:color="000000"/>
              <w:left w:val="single" w:sz="4" w:space="0" w:color="000000"/>
              <w:bottom w:val="single" w:sz="4" w:space="0" w:color="000000"/>
              <w:right w:val="single" w:sz="4" w:space="0" w:color="000000"/>
            </w:tcBorders>
          </w:tcPr>
          <w:p w:rsidR="0018012C" w:rsidRPr="00EF042C" w:rsidRDefault="0018012C" w:rsidP="001D2DA3">
            <w:pPr>
              <w:pStyle w:val="TableParagraph"/>
              <w:overflowPunct w:val="0"/>
              <w:spacing w:before="78"/>
              <w:ind w:left="23"/>
              <w:rPr>
                <w:rFonts w:ascii="Times New Roman" w:eastAsia="標楷體" w:hAnsi="Times New Roman" w:cs="Times New Roman"/>
                <w:color w:val="000000" w:themeColor="text1"/>
                <w:sz w:val="28"/>
                <w:szCs w:val="28"/>
                <w:lang w:eastAsia="zh-TW"/>
              </w:rPr>
            </w:pPr>
            <w:r w:rsidRPr="00EF042C">
              <w:rPr>
                <w:rFonts w:ascii="Times New Roman" w:eastAsia="Times New Roman" w:hAnsi="Times New Roman" w:cs="Times New Roman"/>
                <w:color w:val="000000" w:themeColor="text1"/>
                <w:sz w:val="28"/>
                <w:szCs w:val="28"/>
                <w:lang w:eastAsia="zh-TW"/>
              </w:rPr>
              <w:t>1.</w:t>
            </w:r>
            <w:r w:rsidRPr="00EF042C">
              <w:rPr>
                <w:rFonts w:ascii="Times New Roman" w:eastAsia="標楷體" w:hAnsi="Times New Roman" w:cs="Times New Roman"/>
                <w:color w:val="000000" w:themeColor="text1"/>
                <w:sz w:val="28"/>
                <w:szCs w:val="28"/>
                <w:lang w:eastAsia="zh-TW"/>
              </w:rPr>
              <w:t>行距：單行間距</w:t>
            </w:r>
          </w:p>
          <w:p w:rsidR="0018012C" w:rsidRPr="00EF042C" w:rsidRDefault="0018012C" w:rsidP="001D2DA3">
            <w:pPr>
              <w:pStyle w:val="TableParagraph"/>
              <w:overflowPunct w:val="0"/>
              <w:spacing w:before="68"/>
              <w:ind w:left="23"/>
              <w:rPr>
                <w:rFonts w:ascii="Times New Roman" w:eastAsia="標楷體" w:hAnsi="Times New Roman" w:cs="Times New Roman"/>
                <w:color w:val="000000" w:themeColor="text1"/>
                <w:sz w:val="28"/>
                <w:szCs w:val="28"/>
                <w:lang w:eastAsia="zh-TW"/>
              </w:rPr>
            </w:pPr>
            <w:r w:rsidRPr="00EF042C">
              <w:rPr>
                <w:rFonts w:ascii="Times New Roman" w:eastAsia="Times New Roman" w:hAnsi="Times New Roman" w:cs="Times New Roman"/>
                <w:color w:val="000000" w:themeColor="text1"/>
                <w:sz w:val="28"/>
                <w:szCs w:val="28"/>
                <w:lang w:eastAsia="zh-TW"/>
              </w:rPr>
              <w:t>2.</w:t>
            </w:r>
            <w:r w:rsidRPr="00EF042C">
              <w:rPr>
                <w:rFonts w:ascii="Times New Roman" w:eastAsia="標楷體" w:hAnsi="Times New Roman" w:cs="Times New Roman"/>
                <w:color w:val="000000" w:themeColor="text1"/>
                <w:sz w:val="28"/>
                <w:szCs w:val="28"/>
                <w:lang w:eastAsia="zh-TW"/>
              </w:rPr>
              <w:t>字體：</w:t>
            </w:r>
            <w:r w:rsidRPr="00EF042C">
              <w:rPr>
                <w:rFonts w:ascii="Times New Roman" w:eastAsia="Times New Roman" w:hAnsi="Times New Roman" w:cs="Times New Roman"/>
                <w:color w:val="000000" w:themeColor="text1"/>
                <w:sz w:val="28"/>
                <w:szCs w:val="28"/>
                <w:lang w:eastAsia="zh-TW"/>
              </w:rPr>
              <w:t>14</w:t>
            </w:r>
            <w:r w:rsidRPr="00EF042C">
              <w:rPr>
                <w:rFonts w:ascii="Times New Roman" w:eastAsia="標楷體" w:hAnsi="Times New Roman" w:cs="Times New Roman"/>
                <w:color w:val="000000" w:themeColor="text1"/>
                <w:sz w:val="28"/>
                <w:szCs w:val="28"/>
                <w:lang w:eastAsia="zh-TW"/>
              </w:rPr>
              <w:t>號字</w:t>
            </w:r>
          </w:p>
        </w:tc>
      </w:tr>
    </w:tbl>
    <w:p w:rsidR="0042670C" w:rsidRPr="00EF042C" w:rsidRDefault="0042670C" w:rsidP="00975A4D">
      <w:pPr>
        <w:widowControl/>
        <w:rPr>
          <w:rFonts w:ascii="Times New Roman" w:eastAsia="標楷體" w:hAnsi="Times New Roman" w:cs="Times New Roman"/>
          <w:color w:val="000000" w:themeColor="text1"/>
          <w:sz w:val="28"/>
          <w:szCs w:val="28"/>
        </w:rPr>
      </w:pPr>
      <w:r w:rsidRPr="00EF042C">
        <w:rPr>
          <w:rFonts w:ascii="Times New Roman" w:eastAsia="標楷體" w:hAnsi="Times New Roman" w:cs="Times New Roman"/>
          <w:color w:val="000000" w:themeColor="text1"/>
          <w:sz w:val="28"/>
          <w:szCs w:val="28"/>
        </w:rPr>
        <w:br w:type="page"/>
      </w:r>
    </w:p>
    <w:p w:rsidR="0018012C" w:rsidRPr="00EF042C" w:rsidRDefault="00FA412C" w:rsidP="001D2DA3">
      <w:pPr>
        <w:overflowPunct w:val="0"/>
        <w:spacing w:before="8"/>
        <w:rPr>
          <w:rFonts w:ascii="Times New Roman" w:eastAsia="Times New Roman" w:hAnsi="Times New Roman" w:cs="Times New Roman"/>
          <w:b/>
          <w:bCs/>
          <w:color w:val="000000" w:themeColor="text1"/>
          <w:sz w:val="7"/>
          <w:szCs w:val="7"/>
        </w:rPr>
      </w:pPr>
      <w:r w:rsidRPr="00EF042C">
        <w:rPr>
          <w:rFonts w:ascii="Times New Roman" w:eastAsia="Times New Roman" w:hAnsi="Times New Roman" w:cs="Times New Roman"/>
          <w:noProof/>
          <w:color w:val="000000" w:themeColor="text1"/>
          <w:position w:val="-10"/>
          <w:sz w:val="20"/>
          <w:szCs w:val="20"/>
        </w:rPr>
        <w:lastRenderedPageBreak/>
        <mc:AlternateContent>
          <mc:Choice Requires="wps">
            <w:drawing>
              <wp:anchor distT="0" distB="0" distL="114300" distR="114300" simplePos="0" relativeHeight="251687424" behindDoc="0" locked="0" layoutInCell="1" allowOverlap="1" wp14:anchorId="774154D5" wp14:editId="20605F66">
                <wp:simplePos x="0" y="0"/>
                <wp:positionH relativeFrom="margin">
                  <wp:posOffset>-108585</wp:posOffset>
                </wp:positionH>
                <wp:positionV relativeFrom="margin">
                  <wp:posOffset>-85090</wp:posOffset>
                </wp:positionV>
                <wp:extent cx="1045210" cy="354330"/>
                <wp:effectExtent l="0" t="0" r="21590" b="2667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5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04E1" w:rsidRDefault="009E04E1" w:rsidP="00210A75">
                            <w:pPr>
                              <w:spacing w:before="26"/>
                              <w:ind w:leftChars="-1" w:left="-2" w:firstLine="1"/>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4154D5" id="文字方塊 209" o:spid="_x0000_s1102" type="#_x0000_t202" style="position:absolute;margin-left:-8.55pt;margin-top:-6.7pt;width:82.3pt;height:27.9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" filled="f">
                <v:textbox inset="0,0,0,0">
                  <w:txbxContent>
                    <w:p w:rsidR="009E04E1" w:rsidRDefault="009E04E1" w:rsidP="00210A75">
                      <w:pPr>
                        <w:spacing w:before="26"/>
                        <w:ind w:leftChars="-1" w:left="-2" w:firstLine="1"/>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p>
    <w:p w:rsidR="0018012C" w:rsidRPr="00EF042C" w:rsidRDefault="0018012C" w:rsidP="001D2DA3">
      <w:pPr>
        <w:overflowPunct w:val="0"/>
        <w:spacing w:line="558" w:lineRule="exact"/>
        <w:ind w:left="7184" w:firstLineChars="448" w:firstLine="896"/>
        <w:rPr>
          <w:rFonts w:ascii="Times New Roman" w:eastAsia="Times New Roman" w:hAnsi="Times New Roman" w:cs="Times New Roman"/>
          <w:color w:val="000000" w:themeColor="text1"/>
          <w:sz w:val="20"/>
          <w:szCs w:val="20"/>
        </w:rPr>
      </w:pPr>
    </w:p>
    <w:p w:rsidR="0018012C" w:rsidRPr="00EF042C" w:rsidRDefault="0018012C" w:rsidP="001D2DA3">
      <w:pPr>
        <w:overflowPunct w:val="0"/>
        <w:spacing w:before="3"/>
        <w:rPr>
          <w:rFonts w:ascii="Times New Roman" w:eastAsia="Times New Roman" w:hAnsi="Times New Roman" w:cs="Times New Roman"/>
          <w:b/>
          <w:bCs/>
          <w:color w:val="000000" w:themeColor="text1"/>
          <w:sz w:val="21"/>
          <w:szCs w:val="21"/>
        </w:rPr>
      </w:pPr>
    </w:p>
    <w:p w:rsidR="0018012C" w:rsidRPr="00EF042C" w:rsidRDefault="0018012C" w:rsidP="00491F31">
      <w:pPr>
        <w:overflowPunct w:val="0"/>
        <w:spacing w:after="240" w:line="501" w:lineRule="exact"/>
        <w:jc w:val="center"/>
        <w:rPr>
          <w:rFonts w:ascii="Times New Roman" w:eastAsia="標楷體" w:hAnsi="Times New Roman" w:cs="Times New Roman"/>
          <w:color w:val="000000" w:themeColor="text1"/>
          <w:sz w:val="40"/>
          <w:szCs w:val="40"/>
        </w:rPr>
      </w:pPr>
      <w:r w:rsidRPr="00EF042C">
        <w:rPr>
          <w:rFonts w:ascii="Times New Roman" w:eastAsia="標楷體" w:hAnsi="Times New Roman" w:cs="Times New Roman"/>
          <w:color w:val="000000" w:themeColor="text1"/>
          <w:sz w:val="40"/>
          <w:szCs w:val="40"/>
        </w:rPr>
        <w:t>報告撰擬分工表</w:t>
      </w:r>
    </w:p>
    <w:tbl>
      <w:tblPr>
        <w:tblStyle w:val="TableNormal"/>
        <w:tblW w:w="8364" w:type="dxa"/>
        <w:tblInd w:w="-5" w:type="dxa"/>
        <w:tblLayout w:type="fixed"/>
        <w:tblLook w:val="01E0" w:firstRow="1" w:lastRow="1" w:firstColumn="1" w:lastColumn="1" w:noHBand="0" w:noVBand="0"/>
      </w:tblPr>
      <w:tblGrid>
        <w:gridCol w:w="2552"/>
        <w:gridCol w:w="2278"/>
        <w:gridCol w:w="1908"/>
        <w:gridCol w:w="1626"/>
      </w:tblGrid>
      <w:tr w:rsidR="003E7446" w:rsidRPr="00EF042C" w:rsidTr="00AC2D4D">
        <w:trPr>
          <w:trHeight w:hRule="exact" w:val="842"/>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center"/>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工作項目</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spacing w:line="369" w:lineRule="exact"/>
              <w:jc w:val="center"/>
              <w:rPr>
                <w:rFonts w:ascii="Times New Roman" w:eastAsia="標楷體" w:hAnsi="Times New Roman" w:cs="Times New Roman"/>
                <w:color w:val="000000" w:themeColor="text1"/>
                <w:sz w:val="32"/>
                <w:szCs w:val="32"/>
                <w:lang w:eastAsia="zh-TW"/>
              </w:rPr>
            </w:pPr>
            <w:r w:rsidRPr="00EF042C">
              <w:rPr>
                <w:rFonts w:ascii="Times New Roman" w:eastAsia="標楷體" w:hAnsi="Times New Roman" w:cs="Times New Roman"/>
                <w:color w:val="000000" w:themeColor="text1"/>
                <w:sz w:val="32"/>
                <w:szCs w:val="32"/>
                <w:lang w:eastAsia="zh-TW"/>
              </w:rPr>
              <w:t>主要負責人員</w:t>
            </w:r>
          </w:p>
          <w:p w:rsidR="00491F31" w:rsidRPr="00EF042C" w:rsidRDefault="00491F31" w:rsidP="00AC2D4D">
            <w:pPr>
              <w:pStyle w:val="TableParagraph"/>
              <w:overflowPunct w:val="0"/>
              <w:spacing w:line="422" w:lineRule="exact"/>
              <w:jc w:val="center"/>
              <w:rPr>
                <w:rFonts w:ascii="Times New Roman" w:eastAsia="標楷體" w:hAnsi="Times New Roman" w:cs="Times New Roman"/>
                <w:color w:val="000000" w:themeColor="text1"/>
                <w:sz w:val="32"/>
                <w:szCs w:val="32"/>
                <w:lang w:eastAsia="zh-TW"/>
              </w:rPr>
            </w:pPr>
            <w:r w:rsidRPr="00EF042C">
              <w:rPr>
                <w:rFonts w:ascii="Times New Roman" w:eastAsia="標楷體" w:hAnsi="Times New Roman" w:cs="Times New Roman"/>
                <w:color w:val="000000" w:themeColor="text1"/>
                <w:sz w:val="32"/>
                <w:szCs w:val="32"/>
                <w:lang w:eastAsia="zh-TW"/>
              </w:rPr>
              <w:t>（</w:t>
            </w:r>
            <w:r w:rsidRPr="00EF042C">
              <w:rPr>
                <w:rFonts w:ascii="Times New Roman" w:eastAsia="Times New Roman" w:hAnsi="Times New Roman" w:cs="Times New Roman"/>
                <w:color w:val="000000" w:themeColor="text1"/>
                <w:sz w:val="32"/>
                <w:szCs w:val="32"/>
                <w:lang w:eastAsia="zh-TW"/>
              </w:rPr>
              <w:t>1</w:t>
            </w:r>
            <w:r w:rsidRPr="00EF042C">
              <w:rPr>
                <w:rFonts w:ascii="Times New Roman" w:eastAsia="標楷體" w:hAnsi="Times New Roman" w:cs="Times New Roman"/>
                <w:color w:val="000000" w:themeColor="text1"/>
                <w:sz w:val="32"/>
                <w:szCs w:val="32"/>
                <w:lang w:eastAsia="zh-TW"/>
              </w:rPr>
              <w:t>名為限）</w:t>
            </w: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center"/>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協助人員</w:t>
            </w: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center"/>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說明</w:t>
            </w:r>
          </w:p>
        </w:tc>
      </w:tr>
      <w:tr w:rsidR="003E7446" w:rsidRPr="00EF042C" w:rsidTr="00AC2D4D">
        <w:trPr>
          <w:trHeight w:hRule="exact" w:val="787"/>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pacing w:val="2"/>
                <w:sz w:val="28"/>
                <w:szCs w:val="28"/>
              </w:rPr>
              <w:t>一、</w:t>
            </w:r>
            <w:r w:rsidRPr="00EF042C">
              <w:rPr>
                <w:rFonts w:ascii="Times New Roman" w:eastAsia="標楷體" w:hAnsi="Times New Roman" w:cs="Times New Roman"/>
                <w:color w:val="000000" w:themeColor="text1"/>
                <w:spacing w:val="2"/>
                <w:sz w:val="32"/>
                <w:szCs w:val="32"/>
              </w:rPr>
              <w:t>資料蒐集</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r>
      <w:tr w:rsidR="003E7446" w:rsidRPr="00EF042C"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二、報告撰寫</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r>
      <w:tr w:rsidR="003E7446" w:rsidRPr="00EF042C"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（一）前言</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r>
      <w:tr w:rsidR="003E7446" w:rsidRPr="00EF042C"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（二）現況分析</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r>
      <w:tr w:rsidR="003E7446" w:rsidRPr="00EF042C"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（三）問題檢討</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r>
      <w:tr w:rsidR="003E7446" w:rsidRPr="00EF042C"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（四）解決建議</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r>
      <w:tr w:rsidR="003E7446" w:rsidRPr="00EF042C"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（五）結語</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r>
      <w:tr w:rsidR="003E7446" w:rsidRPr="00EF042C" w:rsidTr="00AC2D4D">
        <w:trPr>
          <w:trHeight w:hRule="exact" w:val="788"/>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三、報告修潤</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r>
      <w:tr w:rsidR="003E7446" w:rsidRPr="00EF042C"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四、簡報製作</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r>
      <w:tr w:rsidR="003E7446" w:rsidRPr="00EF042C" w:rsidTr="00AC2D4D">
        <w:trPr>
          <w:trHeight w:hRule="exact" w:val="787"/>
        </w:trPr>
        <w:tc>
          <w:tcPr>
            <w:tcW w:w="2552"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EF042C">
              <w:rPr>
                <w:rFonts w:ascii="Times New Roman" w:eastAsia="標楷體" w:hAnsi="Times New Roman" w:cs="Times New Roman"/>
                <w:color w:val="000000" w:themeColor="text1"/>
                <w:sz w:val="32"/>
                <w:szCs w:val="32"/>
              </w:rPr>
              <w:t>五、訪談</w:t>
            </w:r>
          </w:p>
        </w:tc>
        <w:tc>
          <w:tcPr>
            <w:tcW w:w="227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491F31" w:rsidRPr="00EF042C" w:rsidRDefault="00491F31" w:rsidP="00AC2D4D">
            <w:pPr>
              <w:overflowPunct w:val="0"/>
              <w:jc w:val="both"/>
              <w:rPr>
                <w:rFonts w:ascii="Times New Roman" w:hAnsi="Times New Roman" w:cs="Times New Roman"/>
                <w:color w:val="000000" w:themeColor="text1"/>
              </w:rPr>
            </w:pPr>
          </w:p>
        </w:tc>
      </w:tr>
    </w:tbl>
    <w:p w:rsidR="0018012C" w:rsidRPr="00EF042C" w:rsidRDefault="0018012C" w:rsidP="001D2DA3">
      <w:pPr>
        <w:pStyle w:val="af"/>
        <w:overflowPunct w:val="0"/>
        <w:spacing w:before="120"/>
        <w:ind w:leftChars="-1" w:left="-2" w:firstLine="142"/>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註：</w:t>
      </w:r>
    </w:p>
    <w:p w:rsidR="0018012C" w:rsidRPr="00EF042C" w:rsidRDefault="0018012C" w:rsidP="00F15CEA">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1</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各組可依分工事實，自行增刪表列分工項目。例如：資料蒐集（個案現況）、資料蒐集（國外案例）、資料蒐集（文獻）等等。</w:t>
      </w:r>
    </w:p>
    <w:p w:rsidR="0018012C" w:rsidRPr="00EF042C" w:rsidRDefault="0018012C" w:rsidP="00F15CEA">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2</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報告撰寫之工作項目依實際狀況調整及增刪。</w:t>
      </w:r>
    </w:p>
    <w:p w:rsidR="0018012C" w:rsidRPr="00EF042C" w:rsidRDefault="0018012C" w:rsidP="00F15CEA">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EF042C">
        <w:rPr>
          <w:rFonts w:ascii="Times New Roman" w:eastAsia="標楷體" w:hAnsi="Times New Roman" w:cs="Times New Roman"/>
          <w:color w:val="000000" w:themeColor="text1"/>
          <w:sz w:val="28"/>
          <w:szCs w:val="28"/>
          <w:lang w:eastAsia="zh-TW"/>
        </w:rPr>
        <w:t>3</w:t>
      </w:r>
      <w:r w:rsidRPr="00EF042C">
        <w:rPr>
          <w:rFonts w:ascii="Times New Roman" w:eastAsia="標楷體" w:hAnsi="Times New Roman" w:cs="Times New Roman"/>
          <w:color w:val="000000" w:themeColor="text1"/>
          <w:sz w:val="28"/>
          <w:szCs w:val="28"/>
          <w:lang w:eastAsia="zh-TW"/>
        </w:rPr>
        <w:t>、</w:t>
      </w:r>
      <w:r w:rsidRPr="00EF042C">
        <w:rPr>
          <w:rFonts w:ascii="Times New Roman" w:eastAsia="標楷體" w:hAnsi="Times New Roman" w:cs="Times New Roman"/>
          <w:color w:val="000000" w:themeColor="text1"/>
          <w:sz w:val="28"/>
          <w:szCs w:val="28"/>
          <w:lang w:eastAsia="zh-TW"/>
        </w:rPr>
        <w:t xml:space="preserve"> </w:t>
      </w:r>
      <w:r w:rsidRPr="00EF042C">
        <w:rPr>
          <w:rFonts w:ascii="Times New Roman" w:eastAsia="標楷體" w:hAnsi="Times New Roman" w:cs="Times New Roman"/>
          <w:color w:val="000000" w:themeColor="text1"/>
          <w:sz w:val="28"/>
          <w:szCs w:val="28"/>
          <w:lang w:eastAsia="zh-TW"/>
        </w:rPr>
        <w:t>同項工作協助人員如有多人，請於說明欄敘述負責部分。</w:t>
      </w:r>
    </w:p>
    <w:p w:rsidR="0042670C" w:rsidRPr="00EF042C" w:rsidRDefault="0042670C">
      <w:pPr>
        <w:widowControl/>
        <w:rPr>
          <w:rFonts w:ascii="Times New Roman" w:hAnsi="Times New Roman" w:cs="Times New Roman"/>
          <w:color w:val="000000" w:themeColor="text1"/>
        </w:rPr>
      </w:pPr>
      <w:r w:rsidRPr="00EF042C">
        <w:rPr>
          <w:rFonts w:ascii="Times New Roman" w:hAnsi="Times New Roman" w:cs="Times New Roman"/>
          <w:color w:val="000000" w:themeColor="text1"/>
        </w:rPr>
        <w:br w:type="page"/>
      </w:r>
    </w:p>
    <w:p w:rsidR="0018012C" w:rsidRPr="00EF042C" w:rsidRDefault="00FA412C" w:rsidP="001D2DA3">
      <w:pPr>
        <w:overflowPunct w:val="0"/>
        <w:rPr>
          <w:rFonts w:ascii="Times New Roman" w:eastAsia="Times New Roman" w:hAnsi="Times New Roman" w:cs="Times New Roman"/>
          <w:b/>
          <w:bCs/>
          <w:color w:val="000000" w:themeColor="text1"/>
          <w:sz w:val="3"/>
          <w:szCs w:val="3"/>
        </w:rPr>
      </w:pPr>
      <w:r w:rsidRPr="00EF042C">
        <w:rPr>
          <w:rFonts w:ascii="Times New Roman" w:eastAsia="Times New Roman" w:hAnsi="Times New Roman" w:cs="Times New Roman"/>
          <w:noProof/>
          <w:color w:val="000000" w:themeColor="text1"/>
          <w:position w:val="-11"/>
          <w:sz w:val="20"/>
          <w:szCs w:val="20"/>
        </w:rPr>
        <w:lastRenderedPageBreak/>
        <mc:AlternateContent>
          <mc:Choice Requires="wps">
            <w:drawing>
              <wp:anchor distT="0" distB="0" distL="114300" distR="114300" simplePos="0" relativeHeight="251688448" behindDoc="0" locked="0" layoutInCell="1" allowOverlap="1" wp14:anchorId="2C3894D0" wp14:editId="11B1B15A">
                <wp:simplePos x="0" y="0"/>
                <wp:positionH relativeFrom="margin">
                  <wp:posOffset>-175895</wp:posOffset>
                </wp:positionH>
                <wp:positionV relativeFrom="margin">
                  <wp:posOffset>-161290</wp:posOffset>
                </wp:positionV>
                <wp:extent cx="1671955" cy="444500"/>
                <wp:effectExtent l="0" t="0" r="23495" b="1270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04E1" w:rsidRDefault="009E04E1"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3894D0" id="文字方塊 208" o:spid="_x0000_s1103" type="#_x0000_t202" style="position:absolute;margin-left:-13.85pt;margin-top:-12.7pt;width:131.65pt;height:3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" filled="f">
                <v:textbox inset="0,0,0,0">
                  <w:txbxContent>
                    <w:p w:rsidR="009E04E1" w:rsidRDefault="009E04E1"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p>
    <w:p w:rsidR="0018012C" w:rsidRPr="00EF042C" w:rsidRDefault="0018012C" w:rsidP="001D2DA3">
      <w:pPr>
        <w:overflowPunct w:val="0"/>
        <w:spacing w:line="582" w:lineRule="exact"/>
        <w:ind w:left="6476"/>
        <w:rPr>
          <w:rFonts w:ascii="Times New Roman" w:eastAsia="Times New Roman" w:hAnsi="Times New Roman" w:cs="Times New Roman"/>
          <w:color w:val="000000" w:themeColor="text1"/>
          <w:sz w:val="20"/>
          <w:szCs w:val="20"/>
        </w:rPr>
      </w:pPr>
    </w:p>
    <w:p w:rsidR="001F7642" w:rsidRPr="00EF042C" w:rsidRDefault="001F7642" w:rsidP="001D2DA3">
      <w:pPr>
        <w:overflowPunct w:val="0"/>
        <w:spacing w:line="333" w:lineRule="auto"/>
        <w:ind w:leftChars="-1" w:left="-2" w:right="84"/>
        <w:jc w:val="center"/>
        <w:rPr>
          <w:rFonts w:ascii="標楷體" w:eastAsia="標楷體" w:hAnsi="標楷體" w:cs="標楷體"/>
          <w:color w:val="000000" w:themeColor="text1"/>
          <w:sz w:val="36"/>
          <w:szCs w:val="36"/>
        </w:rPr>
      </w:pPr>
    </w:p>
    <w:p w:rsidR="00FD0C67" w:rsidRPr="00EF042C" w:rsidRDefault="00FD0C67" w:rsidP="001D2DA3">
      <w:pPr>
        <w:overflowPunct w:val="0"/>
        <w:spacing w:line="333" w:lineRule="auto"/>
        <w:ind w:leftChars="-1" w:left="-2" w:right="84"/>
        <w:jc w:val="center"/>
        <w:rPr>
          <w:rFonts w:ascii="標楷體" w:eastAsia="標楷體" w:hAnsi="標楷體" w:cs="標楷體"/>
          <w:color w:val="000000" w:themeColor="text1"/>
          <w:sz w:val="36"/>
          <w:szCs w:val="36"/>
        </w:rPr>
      </w:pPr>
      <w:r w:rsidRPr="00EF042C">
        <w:rPr>
          <w:rFonts w:ascii="標楷體" w:eastAsia="標楷體" w:hAnsi="標楷體" w:cs="標楷體"/>
          <w:color w:val="000000" w:themeColor="text1"/>
          <w:sz w:val="36"/>
          <w:szCs w:val="36"/>
        </w:rPr>
        <w:t xml:space="preserve">○○○年○○○○○○○○○○○訓練 </w:t>
      </w:r>
    </w:p>
    <w:p w:rsidR="00FD0C67" w:rsidRPr="00EF042C" w:rsidRDefault="00FD0C67" w:rsidP="001D2DA3">
      <w:pPr>
        <w:overflowPunct w:val="0"/>
        <w:spacing w:line="333" w:lineRule="auto"/>
        <w:ind w:left="872" w:right="791"/>
        <w:jc w:val="center"/>
        <w:rPr>
          <w:rFonts w:ascii="標楷體" w:eastAsia="標楷體" w:hAnsi="標楷體" w:cs="標楷體"/>
          <w:color w:val="000000" w:themeColor="text1"/>
          <w:sz w:val="36"/>
          <w:szCs w:val="36"/>
        </w:rPr>
      </w:pPr>
      <w:r w:rsidRPr="00EF042C">
        <w:rPr>
          <w:rFonts w:ascii="標楷體" w:eastAsia="標楷體" w:hAnsi="標楷體" w:cs="標楷體"/>
          <w:color w:val="000000" w:themeColor="text1"/>
          <w:sz w:val="36"/>
          <w:szCs w:val="36"/>
        </w:rPr>
        <w:t>專題研討報告</w:t>
      </w:r>
    </w:p>
    <w:p w:rsidR="00FD0C67" w:rsidRPr="00EF042C" w:rsidRDefault="00FD0C67" w:rsidP="001D2DA3">
      <w:pPr>
        <w:overflowPunct w:val="0"/>
        <w:adjustRightInd w:val="0"/>
        <w:snapToGrid w:val="0"/>
        <w:rPr>
          <w:rFonts w:ascii="標楷體" w:eastAsia="標楷體" w:hAnsi="標楷體" w:cs="標楷體"/>
          <w:color w:val="000000" w:themeColor="text1"/>
          <w:sz w:val="36"/>
          <w:szCs w:val="36"/>
        </w:rPr>
      </w:pPr>
    </w:p>
    <w:p w:rsidR="00FD0C67" w:rsidRPr="00EF042C" w:rsidRDefault="00FD0C67" w:rsidP="001D2DA3">
      <w:pPr>
        <w:overflowPunct w:val="0"/>
        <w:spacing w:before="300"/>
        <w:ind w:left="870" w:right="791"/>
        <w:jc w:val="center"/>
        <w:rPr>
          <w:rFonts w:ascii="標楷體" w:eastAsia="標楷體" w:hAnsi="標楷體" w:cs="標楷體"/>
          <w:color w:val="000000" w:themeColor="text1"/>
          <w:sz w:val="36"/>
          <w:szCs w:val="36"/>
        </w:rPr>
      </w:pPr>
      <w:r w:rsidRPr="00EF042C">
        <w:rPr>
          <w:rFonts w:ascii="標楷體" w:eastAsia="標楷體" w:hAnsi="標楷體" w:cs="標楷體"/>
          <w:color w:val="000000" w:themeColor="text1"/>
          <w:sz w:val="36"/>
          <w:szCs w:val="36"/>
        </w:rPr>
        <w:t>「專題研討」分組討論紀錄</w:t>
      </w:r>
    </w:p>
    <w:p w:rsidR="00FD0C67" w:rsidRPr="00EF042C" w:rsidRDefault="00FD0C67" w:rsidP="001D2DA3">
      <w:pPr>
        <w:overflowPunct w:val="0"/>
        <w:adjustRightInd w:val="0"/>
        <w:snapToGrid w:val="0"/>
        <w:rPr>
          <w:rFonts w:ascii="標楷體" w:eastAsia="標楷體" w:hAnsi="標楷體" w:cs="標楷體"/>
          <w:color w:val="000000" w:themeColor="text1"/>
          <w:sz w:val="36"/>
          <w:szCs w:val="36"/>
        </w:rPr>
      </w:pPr>
    </w:p>
    <w:p w:rsidR="00FD0C67" w:rsidRPr="00EF042C" w:rsidRDefault="00FD0C67" w:rsidP="001D2DA3">
      <w:pPr>
        <w:overflowPunct w:val="0"/>
        <w:spacing w:before="256"/>
        <w:ind w:left="870" w:right="791"/>
        <w:jc w:val="center"/>
        <w:rPr>
          <w:rFonts w:ascii="標楷體" w:eastAsia="標楷體" w:hAnsi="標楷體" w:cs="標楷體"/>
          <w:color w:val="000000" w:themeColor="text1"/>
          <w:sz w:val="36"/>
          <w:szCs w:val="36"/>
        </w:rPr>
      </w:pPr>
      <w:r w:rsidRPr="00EF042C">
        <w:rPr>
          <w:rFonts w:ascii="標楷體" w:eastAsia="標楷體" w:hAnsi="標楷體" w:cs="標楷體"/>
          <w:color w:val="000000" w:themeColor="text1"/>
          <w:sz w:val="36"/>
          <w:szCs w:val="36"/>
        </w:rPr>
        <w:t>○○○○班第○○組第○次分組討論</w:t>
      </w:r>
    </w:p>
    <w:p w:rsidR="00FD0C67" w:rsidRPr="00EF042C" w:rsidRDefault="00FD0C67" w:rsidP="001D2DA3">
      <w:pPr>
        <w:overflowPunct w:val="0"/>
        <w:adjustRightInd w:val="0"/>
        <w:snapToGrid w:val="0"/>
        <w:rPr>
          <w:rFonts w:ascii="標楷體" w:eastAsia="標楷體" w:hAnsi="標楷體" w:cs="標楷體"/>
          <w:color w:val="000000" w:themeColor="text1"/>
          <w:sz w:val="36"/>
          <w:szCs w:val="36"/>
        </w:rPr>
      </w:pPr>
    </w:p>
    <w:p w:rsidR="00FD0C67" w:rsidRPr="00EF042C" w:rsidRDefault="00FD0C67" w:rsidP="001D2DA3">
      <w:pPr>
        <w:overflowPunct w:val="0"/>
        <w:adjustRightInd w:val="0"/>
        <w:snapToGrid w:val="0"/>
        <w:rPr>
          <w:rFonts w:ascii="標楷體" w:eastAsia="標楷體" w:hAnsi="標楷體" w:cs="標楷體"/>
          <w:color w:val="000000" w:themeColor="text1"/>
          <w:sz w:val="36"/>
          <w:szCs w:val="36"/>
        </w:rPr>
      </w:pPr>
    </w:p>
    <w:p w:rsidR="00684977" w:rsidRPr="00EF042C" w:rsidRDefault="00FD0C67" w:rsidP="00D1211B">
      <w:pPr>
        <w:overflowPunct w:val="0"/>
        <w:adjustRightInd w:val="0"/>
        <w:snapToGrid w:val="0"/>
        <w:spacing w:beforeLines="50" w:before="120" w:afterLines="50" w:after="120" w:line="500" w:lineRule="exact"/>
        <w:ind w:left="119" w:right="2149"/>
        <w:rPr>
          <w:rFonts w:ascii="標楷體" w:eastAsia="標楷體" w:hAnsi="標楷體" w:cs="標楷體"/>
          <w:color w:val="000000" w:themeColor="text1"/>
          <w:spacing w:val="-1"/>
          <w:sz w:val="28"/>
          <w:szCs w:val="28"/>
        </w:rPr>
      </w:pPr>
      <w:r w:rsidRPr="00EF042C">
        <w:rPr>
          <w:rFonts w:ascii="標楷體" w:eastAsia="標楷體" w:hAnsi="標楷體" w:cs="標楷體"/>
          <w:color w:val="000000" w:themeColor="text1"/>
          <w:spacing w:val="-1"/>
          <w:sz w:val="28"/>
          <w:szCs w:val="28"/>
        </w:rPr>
        <w:t>一、時間：○月○日（星期○）○○時○○分</w:t>
      </w:r>
    </w:p>
    <w:p w:rsidR="00FD0C67" w:rsidRPr="00EF042C" w:rsidRDefault="00FD0C67" w:rsidP="00D1211B">
      <w:pPr>
        <w:overflowPunct w:val="0"/>
        <w:adjustRightInd w:val="0"/>
        <w:snapToGrid w:val="0"/>
        <w:spacing w:beforeLines="50" w:before="120" w:afterLines="50" w:after="120" w:line="500" w:lineRule="exact"/>
        <w:ind w:left="119" w:right="2149"/>
        <w:rPr>
          <w:rFonts w:ascii="標楷體" w:eastAsia="標楷體" w:hAnsi="標楷體" w:cs="標楷體"/>
          <w:color w:val="000000" w:themeColor="text1"/>
          <w:sz w:val="28"/>
          <w:szCs w:val="28"/>
        </w:rPr>
      </w:pPr>
      <w:r w:rsidRPr="00EF042C">
        <w:rPr>
          <w:rFonts w:ascii="標楷體" w:eastAsia="標楷體" w:hAnsi="標楷體" w:cs="標楷體"/>
          <w:color w:val="000000" w:themeColor="text1"/>
          <w:spacing w:val="-121"/>
          <w:sz w:val="28"/>
          <w:szCs w:val="28"/>
        </w:rPr>
        <w:t xml:space="preserve"> </w:t>
      </w:r>
      <w:r w:rsidRPr="00EF042C">
        <w:rPr>
          <w:rFonts w:ascii="標楷體" w:eastAsia="標楷體" w:hAnsi="標楷體" w:cs="標楷體"/>
          <w:color w:val="000000" w:themeColor="text1"/>
          <w:sz w:val="28"/>
          <w:szCs w:val="28"/>
        </w:rPr>
        <w:t>二、地點：</w:t>
      </w:r>
    </w:p>
    <w:p w:rsidR="00FD0C67" w:rsidRPr="00EF042C" w:rsidRDefault="00FD0C67" w:rsidP="00D1211B">
      <w:pPr>
        <w:tabs>
          <w:tab w:val="left" w:pos="5387"/>
        </w:tabs>
        <w:overflowPunct w:val="0"/>
        <w:adjustRightInd w:val="0"/>
        <w:snapToGrid w:val="0"/>
        <w:spacing w:beforeLines="50" w:before="120" w:afterLines="50" w:after="120" w:line="500" w:lineRule="exact"/>
        <w:ind w:left="119" w:right="90"/>
        <w:rPr>
          <w:rFonts w:ascii="標楷體" w:eastAsia="標楷體" w:hAnsi="標楷體" w:cs="標楷體"/>
          <w:color w:val="000000" w:themeColor="text1"/>
          <w:sz w:val="28"/>
          <w:szCs w:val="28"/>
        </w:rPr>
      </w:pPr>
      <w:r w:rsidRPr="00EF042C">
        <w:rPr>
          <w:rFonts w:ascii="標楷體" w:eastAsia="標楷體" w:hAnsi="標楷體" w:cs="標楷體"/>
          <w:color w:val="000000" w:themeColor="text1"/>
          <w:spacing w:val="-1"/>
          <w:sz w:val="28"/>
          <w:szCs w:val="28"/>
        </w:rPr>
        <w:t>三、主席：</w:t>
      </w:r>
      <w:r w:rsidRPr="00EF042C">
        <w:rPr>
          <w:rFonts w:ascii="標楷體" w:eastAsia="標楷體" w:hAnsi="標楷體" w:cs="標楷體"/>
          <w:color w:val="000000" w:themeColor="text1"/>
          <w:spacing w:val="-1"/>
          <w:sz w:val="28"/>
          <w:szCs w:val="28"/>
        </w:rPr>
        <w:tab/>
      </w:r>
      <w:r w:rsidR="00846EE8">
        <w:rPr>
          <w:rFonts w:ascii="標楷體" w:eastAsia="標楷體" w:hAnsi="標楷體" w:cs="標楷體"/>
          <w:color w:val="000000" w:themeColor="text1"/>
          <w:spacing w:val="-3"/>
          <w:sz w:val="28"/>
          <w:szCs w:val="28"/>
        </w:rPr>
        <w:t>紀</w:t>
      </w:r>
      <w:r w:rsidRPr="00EF042C">
        <w:rPr>
          <w:rFonts w:ascii="標楷體" w:eastAsia="標楷體" w:hAnsi="標楷體" w:cs="標楷體"/>
          <w:color w:val="000000" w:themeColor="text1"/>
          <w:spacing w:val="-3"/>
          <w:sz w:val="28"/>
          <w:szCs w:val="28"/>
        </w:rPr>
        <w:t>錄：</w:t>
      </w:r>
    </w:p>
    <w:p w:rsidR="00FD0C67" w:rsidRPr="00EF042C" w:rsidRDefault="00FD0C67" w:rsidP="00D1211B">
      <w:pPr>
        <w:overflowPunct w:val="0"/>
        <w:adjustRightInd w:val="0"/>
        <w:snapToGrid w:val="0"/>
        <w:spacing w:beforeLines="50" w:before="120" w:afterLines="50" w:after="120" w:line="500" w:lineRule="exact"/>
        <w:ind w:left="118" w:right="2148"/>
        <w:rPr>
          <w:rFonts w:ascii="標楷體" w:eastAsia="標楷體" w:hAnsi="標楷體" w:cs="標楷體"/>
          <w:color w:val="000000" w:themeColor="text1"/>
          <w:sz w:val="28"/>
          <w:szCs w:val="28"/>
        </w:rPr>
      </w:pPr>
      <w:r w:rsidRPr="00EF042C">
        <w:rPr>
          <w:rFonts w:ascii="標楷體" w:eastAsia="標楷體" w:hAnsi="標楷體" w:cs="標楷體"/>
          <w:color w:val="000000" w:themeColor="text1"/>
          <w:sz w:val="28"/>
          <w:szCs w:val="28"/>
        </w:rPr>
        <w:t>四、受訓人員：</w:t>
      </w:r>
    </w:p>
    <w:p w:rsidR="00FD0C67" w:rsidRPr="00EF042C" w:rsidRDefault="00FD0C67" w:rsidP="00D1211B">
      <w:pPr>
        <w:overflowPunct w:val="0"/>
        <w:adjustRightInd w:val="0"/>
        <w:snapToGrid w:val="0"/>
        <w:spacing w:beforeLines="50" w:before="120" w:afterLines="50" w:after="120" w:line="500" w:lineRule="exact"/>
        <w:ind w:left="119" w:right="2149" w:firstLine="958"/>
        <w:rPr>
          <w:rFonts w:ascii="標楷體" w:eastAsia="標楷體" w:hAnsi="標楷體" w:cs="標楷體"/>
          <w:color w:val="000000" w:themeColor="text1"/>
          <w:sz w:val="28"/>
          <w:szCs w:val="28"/>
        </w:rPr>
      </w:pPr>
      <w:r w:rsidRPr="00EF042C">
        <w:rPr>
          <w:rFonts w:ascii="標楷體" w:eastAsia="標楷體" w:hAnsi="標楷體" w:cs="標楷體"/>
          <w:color w:val="000000" w:themeColor="text1"/>
          <w:sz w:val="28"/>
          <w:szCs w:val="28"/>
        </w:rPr>
        <w:t>（學號、姓名）</w:t>
      </w:r>
    </w:p>
    <w:p w:rsidR="00FD0C67" w:rsidRPr="00EF042C" w:rsidRDefault="00FD0C67" w:rsidP="00D1211B">
      <w:pPr>
        <w:overflowPunct w:val="0"/>
        <w:adjustRightInd w:val="0"/>
        <w:snapToGrid w:val="0"/>
        <w:spacing w:beforeLines="50" w:before="120" w:afterLines="50" w:after="120" w:line="500" w:lineRule="exact"/>
        <w:ind w:left="118" w:right="2148"/>
        <w:rPr>
          <w:rFonts w:ascii="標楷體" w:eastAsia="標楷體" w:hAnsi="標楷體" w:cs="標楷體"/>
          <w:color w:val="000000" w:themeColor="text1"/>
          <w:sz w:val="28"/>
          <w:szCs w:val="28"/>
        </w:rPr>
      </w:pPr>
      <w:r w:rsidRPr="00EF042C">
        <w:rPr>
          <w:rFonts w:ascii="標楷體" w:eastAsia="標楷體" w:hAnsi="標楷體" w:cs="標楷體"/>
          <w:color w:val="000000" w:themeColor="text1"/>
          <w:sz w:val="28"/>
          <w:szCs w:val="28"/>
        </w:rPr>
        <w:t>五、討論議題及決議（結論）：</w:t>
      </w:r>
    </w:p>
    <w:p w:rsidR="00FD0C67" w:rsidRPr="00EF042C" w:rsidRDefault="00FD0C67" w:rsidP="00D1211B">
      <w:pPr>
        <w:overflowPunct w:val="0"/>
        <w:adjustRightInd w:val="0"/>
        <w:snapToGrid w:val="0"/>
        <w:spacing w:beforeLines="50" w:before="120" w:afterLines="50" w:after="120" w:line="500" w:lineRule="exact"/>
        <w:ind w:rightChars="-142" w:right="-341"/>
        <w:rPr>
          <w:rFonts w:ascii="標楷體" w:eastAsia="標楷體" w:hAnsi="標楷體" w:cs="標楷體"/>
          <w:color w:val="000000" w:themeColor="text1"/>
          <w:sz w:val="28"/>
          <w:szCs w:val="28"/>
        </w:rPr>
      </w:pPr>
      <w:r w:rsidRPr="00EF042C">
        <w:rPr>
          <w:rFonts w:ascii="標楷體" w:eastAsia="標楷體" w:hAnsi="標楷體" w:cs="標楷體" w:hint="eastAsia"/>
          <w:color w:val="000000" w:themeColor="text1"/>
          <w:sz w:val="28"/>
          <w:szCs w:val="28"/>
        </w:rPr>
        <w:t xml:space="preserve">       </w:t>
      </w:r>
      <w:r w:rsidRPr="00EF042C">
        <w:rPr>
          <w:rFonts w:ascii="標楷體" w:eastAsia="標楷體" w:hAnsi="標楷體" w:cs="標楷體"/>
          <w:color w:val="000000" w:themeColor="text1"/>
          <w:sz w:val="28"/>
          <w:szCs w:val="28"/>
        </w:rPr>
        <w:t>（扼要記錄發言人學號、姓名，並摘錄討論發言過程、決議）</w:t>
      </w:r>
    </w:p>
    <w:p w:rsidR="00FD0C67" w:rsidRPr="00EF042C" w:rsidRDefault="00FD0C67" w:rsidP="001D2DA3">
      <w:pPr>
        <w:pStyle w:val="af"/>
        <w:overflowPunct w:val="0"/>
        <w:adjustRightInd w:val="0"/>
        <w:snapToGrid w:val="0"/>
        <w:ind w:left="437" w:hanging="318"/>
        <w:rPr>
          <w:rFonts w:ascii="Times New Roman" w:eastAsia="標楷體" w:hAnsi="Times New Roman" w:cs="Times New Roman"/>
          <w:color w:val="000000" w:themeColor="text1"/>
          <w:sz w:val="32"/>
          <w:szCs w:val="32"/>
          <w:lang w:eastAsia="zh-TW"/>
        </w:rPr>
      </w:pPr>
    </w:p>
    <w:p w:rsidR="00FD0C67" w:rsidRPr="00EF042C" w:rsidRDefault="00FD0C67" w:rsidP="001D2DA3">
      <w:pPr>
        <w:pStyle w:val="af"/>
        <w:overflowPunct w:val="0"/>
        <w:adjustRightInd w:val="0"/>
        <w:snapToGrid w:val="0"/>
        <w:ind w:left="437" w:hanging="318"/>
        <w:jc w:val="both"/>
        <w:rPr>
          <w:rFonts w:ascii="Times New Roman" w:eastAsia="標楷體" w:hAnsi="Times New Roman" w:cs="Times New Roman"/>
          <w:color w:val="000000" w:themeColor="text1"/>
          <w:sz w:val="32"/>
          <w:szCs w:val="32"/>
          <w:lang w:eastAsia="zh-TW"/>
        </w:rPr>
      </w:pPr>
      <w:r w:rsidRPr="00EF042C">
        <w:rPr>
          <w:rFonts w:ascii="新細明體" w:eastAsia="新細明體" w:hAnsi="新細明體" w:cs="新細明體" w:hint="eastAsia"/>
          <w:color w:val="000000" w:themeColor="text1"/>
          <w:sz w:val="32"/>
          <w:szCs w:val="32"/>
          <w:lang w:eastAsia="zh-TW"/>
        </w:rPr>
        <w:t>※</w:t>
      </w:r>
      <w:r w:rsidRPr="00EF042C">
        <w:rPr>
          <w:rFonts w:ascii="Times New Roman" w:eastAsia="標楷體" w:hAnsi="Times New Roman" w:cs="Times New Roman"/>
          <w:color w:val="000000" w:themeColor="text1"/>
          <w:sz w:val="32"/>
          <w:szCs w:val="32"/>
          <w:lang w:eastAsia="zh-TW"/>
        </w:rPr>
        <w:t>A4</w:t>
      </w:r>
      <w:r w:rsidRPr="00EF042C">
        <w:rPr>
          <w:rFonts w:ascii="Times New Roman" w:eastAsia="標楷體" w:hAnsi="Times New Roman" w:cs="Times New Roman" w:hint="eastAsia"/>
          <w:color w:val="000000" w:themeColor="text1"/>
          <w:sz w:val="32"/>
          <w:szCs w:val="32"/>
          <w:lang w:eastAsia="zh-TW"/>
        </w:rPr>
        <w:t>紙橫書，以標楷體</w:t>
      </w:r>
      <w:r w:rsidRPr="00EF042C">
        <w:rPr>
          <w:rFonts w:ascii="Times New Roman" w:eastAsia="標楷體" w:hAnsi="Times New Roman" w:cs="Times New Roman"/>
          <w:color w:val="000000" w:themeColor="text1"/>
          <w:spacing w:val="-82"/>
          <w:sz w:val="32"/>
          <w:szCs w:val="32"/>
          <w:lang w:eastAsia="zh-TW"/>
        </w:rPr>
        <w:t xml:space="preserve"> </w:t>
      </w:r>
      <w:r w:rsidRPr="00EF042C">
        <w:rPr>
          <w:rFonts w:ascii="Times New Roman" w:eastAsia="標楷體" w:hAnsi="Times New Roman" w:cs="Times New Roman"/>
          <w:color w:val="000000" w:themeColor="text1"/>
          <w:sz w:val="32"/>
          <w:szCs w:val="32"/>
          <w:lang w:eastAsia="zh-TW"/>
        </w:rPr>
        <w:t>14</w:t>
      </w:r>
      <w:r w:rsidRPr="00EF042C">
        <w:rPr>
          <w:rFonts w:ascii="Times New Roman" w:eastAsia="標楷體" w:hAnsi="Times New Roman" w:cs="Times New Roman"/>
          <w:color w:val="000000" w:themeColor="text1"/>
          <w:spacing w:val="-5"/>
          <w:sz w:val="32"/>
          <w:szCs w:val="32"/>
          <w:lang w:eastAsia="zh-TW"/>
        </w:rPr>
        <w:t xml:space="preserve"> </w:t>
      </w:r>
      <w:r w:rsidRPr="00EF042C">
        <w:rPr>
          <w:rFonts w:ascii="Times New Roman" w:eastAsia="標楷體" w:hAnsi="Times New Roman" w:cs="Times New Roman" w:hint="eastAsia"/>
          <w:color w:val="000000" w:themeColor="text1"/>
          <w:sz w:val="32"/>
          <w:szCs w:val="32"/>
          <w:lang w:eastAsia="zh-TW"/>
        </w:rPr>
        <w:t>號字繕打，上下左右邊界均為</w:t>
      </w:r>
      <w:r w:rsidRPr="00EF042C">
        <w:rPr>
          <w:rFonts w:ascii="Times New Roman" w:eastAsia="標楷體" w:hAnsi="Times New Roman" w:cs="Times New Roman"/>
          <w:color w:val="000000" w:themeColor="text1"/>
          <w:spacing w:val="-81"/>
          <w:sz w:val="32"/>
          <w:szCs w:val="32"/>
          <w:lang w:eastAsia="zh-TW"/>
        </w:rPr>
        <w:t xml:space="preserve"> </w:t>
      </w:r>
      <w:r w:rsidRPr="00EF042C">
        <w:rPr>
          <w:rFonts w:ascii="Times New Roman" w:eastAsia="標楷體" w:hAnsi="Times New Roman" w:cs="Times New Roman"/>
          <w:color w:val="000000" w:themeColor="text1"/>
          <w:sz w:val="32"/>
          <w:szCs w:val="32"/>
          <w:lang w:eastAsia="zh-TW"/>
        </w:rPr>
        <w:t>2</w:t>
      </w:r>
      <w:r w:rsidR="002161E8" w:rsidRPr="00EF042C">
        <w:rPr>
          <w:rFonts w:ascii="Times New Roman" w:eastAsia="標楷體" w:hAnsi="Times New Roman" w:cs="Times New Roman" w:hint="eastAsia"/>
          <w:color w:val="000000" w:themeColor="text1"/>
          <w:sz w:val="32"/>
          <w:szCs w:val="32"/>
          <w:lang w:eastAsia="zh-TW"/>
        </w:rPr>
        <w:t>.5</w:t>
      </w:r>
      <w:r w:rsidRPr="00EF042C">
        <w:rPr>
          <w:rFonts w:ascii="Times New Roman" w:eastAsia="標楷體" w:hAnsi="Times New Roman" w:cs="Times New Roman"/>
          <w:color w:val="000000" w:themeColor="text1"/>
          <w:sz w:val="32"/>
          <w:szCs w:val="32"/>
          <w:lang w:eastAsia="zh-TW"/>
        </w:rPr>
        <w:t>cm</w:t>
      </w:r>
      <w:r w:rsidRPr="00EF042C">
        <w:rPr>
          <w:rFonts w:ascii="Times New Roman" w:eastAsia="標楷體" w:hAnsi="Times New Roman" w:cs="Times New Roman" w:hint="eastAsia"/>
          <w:color w:val="000000" w:themeColor="text1"/>
          <w:sz w:val="32"/>
          <w:szCs w:val="32"/>
          <w:lang w:eastAsia="zh-TW"/>
        </w:rPr>
        <w:t>，左側雙釘裝訂。</w:t>
      </w:r>
    </w:p>
    <w:p w:rsidR="00BB21F4" w:rsidRPr="00EF042C" w:rsidRDefault="00FD0C67" w:rsidP="001D2DA3">
      <w:pPr>
        <w:pStyle w:val="af"/>
        <w:overflowPunct w:val="0"/>
        <w:adjustRightInd w:val="0"/>
        <w:snapToGrid w:val="0"/>
        <w:ind w:left="437" w:hanging="318"/>
        <w:jc w:val="both"/>
        <w:rPr>
          <w:rFonts w:ascii="Times New Roman" w:eastAsia="標楷體" w:hAnsi="Times New Roman" w:cs="Times New Roman"/>
          <w:color w:val="000000" w:themeColor="text1"/>
          <w:sz w:val="32"/>
          <w:szCs w:val="32"/>
          <w:lang w:eastAsia="zh-TW"/>
        </w:rPr>
      </w:pPr>
      <w:r w:rsidRPr="00EF042C">
        <w:rPr>
          <w:rFonts w:ascii="新細明體" w:eastAsia="新細明體" w:hAnsi="新細明體" w:cs="新細明體" w:hint="eastAsia"/>
          <w:color w:val="000000" w:themeColor="text1"/>
          <w:sz w:val="32"/>
          <w:szCs w:val="32"/>
          <w:lang w:eastAsia="zh-TW"/>
        </w:rPr>
        <w:t>※</w:t>
      </w:r>
      <w:r w:rsidR="003E7446" w:rsidRPr="00042B36">
        <w:rPr>
          <w:rFonts w:ascii="Times New Roman" w:eastAsia="標楷體" w:hAnsi="Times New Roman" w:cs="Times New Roman"/>
          <w:color w:val="000000" w:themeColor="text1"/>
          <w:sz w:val="32"/>
          <w:szCs w:val="32"/>
          <w:lang w:eastAsia="zh-TW"/>
        </w:rPr>
        <w:t>至少提供</w:t>
      </w:r>
      <w:r w:rsidR="003E7446" w:rsidRPr="00042B36">
        <w:rPr>
          <w:rFonts w:ascii="Times New Roman" w:eastAsia="標楷體" w:hAnsi="Times New Roman" w:cs="Times New Roman"/>
          <w:color w:val="000000" w:themeColor="text1"/>
          <w:sz w:val="32"/>
          <w:szCs w:val="32"/>
          <w:lang w:eastAsia="zh-TW"/>
        </w:rPr>
        <w:t>2</w:t>
      </w:r>
      <w:r w:rsidR="003E7446" w:rsidRPr="00042B36">
        <w:rPr>
          <w:rFonts w:ascii="Times New Roman" w:eastAsia="標楷體" w:hAnsi="Times New Roman" w:cs="Times New Roman"/>
          <w:color w:val="000000" w:themeColor="text1"/>
          <w:sz w:val="32"/>
          <w:szCs w:val="32"/>
          <w:lang w:eastAsia="zh-TW"/>
        </w:rPr>
        <w:t>次分組討論紀錄，尤以可呈現小組成員在報告撰擬過程個人之</w:t>
      </w:r>
      <w:r w:rsidR="003E7446">
        <w:rPr>
          <w:rFonts w:ascii="Times New Roman" w:eastAsia="標楷體" w:hAnsi="Times New Roman" w:cs="Times New Roman"/>
          <w:color w:val="000000" w:themeColor="text1"/>
          <w:sz w:val="32"/>
          <w:szCs w:val="32"/>
          <w:lang w:eastAsia="zh-TW"/>
        </w:rPr>
        <w:t>參與討論及</w:t>
      </w:r>
      <w:r w:rsidR="003E7446" w:rsidRPr="00042B36">
        <w:rPr>
          <w:rFonts w:ascii="Times New Roman" w:eastAsia="標楷體" w:hAnsi="Times New Roman" w:cs="Times New Roman"/>
          <w:color w:val="000000" w:themeColor="text1"/>
          <w:sz w:val="32"/>
          <w:szCs w:val="32"/>
          <w:lang w:eastAsia="zh-TW"/>
        </w:rPr>
        <w:t>意見陳述為優先。</w:t>
      </w:r>
    </w:p>
    <w:sectPr w:rsidR="00BB21F4" w:rsidRPr="00EF042C" w:rsidSect="00D934F8">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59" w:rsidRDefault="00C93C59" w:rsidP="009F22E0">
      <w:r>
        <w:separator/>
      </w:r>
    </w:p>
  </w:endnote>
  <w:endnote w:type="continuationSeparator" w:id="0">
    <w:p w:rsidR="00C93C59" w:rsidRDefault="00C93C59"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Arial Unicode MS"/>
    <w:charset w:val="88"/>
    <w:family w:val="modern"/>
    <w:pitch w:val="fixed"/>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00000000" w:usb1="29DFFFFF" w:usb2="00000037" w:usb3="00000000" w:csb0="003F00FF"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22799"/>
      <w:docPartObj>
        <w:docPartGallery w:val="Page Numbers (Bottom of Page)"/>
        <w:docPartUnique/>
      </w:docPartObj>
    </w:sdtPr>
    <w:sdtEndPr/>
    <w:sdtContent>
      <w:p w:rsidR="009E04E1" w:rsidRDefault="009E04E1"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D4534D" w:rsidRPr="00D4534D">
          <w:rPr>
            <w:rFonts w:ascii="Times New Roman" w:hAnsi="Times New Roman" w:cs="Times New Roman"/>
            <w:noProof/>
            <w:lang w:val="zh-TW"/>
          </w:rPr>
          <w:t>II</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557070"/>
      <w:docPartObj>
        <w:docPartGallery w:val="Page Numbers (Bottom of Page)"/>
        <w:docPartUnique/>
      </w:docPartObj>
    </w:sdtPr>
    <w:sdtEndPr>
      <w:rPr>
        <w:rFonts w:ascii="Times New Roman" w:hAnsi="Times New Roman" w:cs="Times New Roman"/>
      </w:rPr>
    </w:sdtEndPr>
    <w:sdtContent>
      <w:p w:rsidR="009E04E1" w:rsidRPr="003B1B5C" w:rsidRDefault="009E04E1">
        <w:pPr>
          <w:pStyle w:val="a8"/>
          <w:jc w:val="center"/>
          <w:rPr>
            <w:rFonts w:ascii="Times New Roman" w:hAnsi="Times New Roman" w:cs="Times New Roman"/>
          </w:rPr>
        </w:pPr>
        <w:r w:rsidRPr="003B1B5C">
          <w:rPr>
            <w:rFonts w:ascii="Times New Roman" w:hAnsi="Times New Roman" w:cs="Times New Roman"/>
          </w:rPr>
          <w:fldChar w:fldCharType="begin"/>
        </w:r>
        <w:r w:rsidRPr="003B1B5C">
          <w:rPr>
            <w:rFonts w:ascii="Times New Roman" w:hAnsi="Times New Roman" w:cs="Times New Roman"/>
          </w:rPr>
          <w:instrText>PAGE   \* MERGEFORMAT</w:instrText>
        </w:r>
        <w:r w:rsidRPr="003B1B5C">
          <w:rPr>
            <w:rFonts w:ascii="Times New Roman" w:hAnsi="Times New Roman" w:cs="Times New Roman"/>
          </w:rPr>
          <w:fldChar w:fldCharType="separate"/>
        </w:r>
        <w:r w:rsidR="00D4534D" w:rsidRPr="00D4534D">
          <w:rPr>
            <w:rFonts w:ascii="Times New Roman" w:hAnsi="Times New Roman" w:cs="Times New Roman"/>
            <w:noProof/>
            <w:lang w:val="zh-TW"/>
          </w:rPr>
          <w:t>66</w:t>
        </w:r>
        <w:r w:rsidRPr="003B1B5C">
          <w:rPr>
            <w:rFonts w:ascii="Times New Roman" w:hAnsi="Times New Roman" w:cs="Times New Roman"/>
          </w:rPr>
          <w:fldChar w:fldCharType="end"/>
        </w:r>
      </w:p>
    </w:sdtContent>
  </w:sdt>
  <w:p w:rsidR="009E04E1" w:rsidRDefault="009E04E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59" w:rsidRDefault="00C93C59" w:rsidP="009F22E0">
      <w:r>
        <w:separator/>
      </w:r>
    </w:p>
  </w:footnote>
  <w:footnote w:type="continuationSeparator" w:id="0">
    <w:p w:rsidR="00C93C59" w:rsidRDefault="00C93C59" w:rsidP="009F22E0">
      <w:r>
        <w:continuationSeparator/>
      </w:r>
    </w:p>
  </w:footnote>
  <w:footnote w:id="1">
    <w:p w:rsidR="009E04E1" w:rsidRPr="002F2C63" w:rsidRDefault="009E04E1" w:rsidP="00DC0A5F">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2">
    <w:p w:rsidR="009E04E1" w:rsidRPr="002D0339" w:rsidRDefault="009E04E1" w:rsidP="00D95472">
      <w:pPr>
        <w:pStyle w:val="ac"/>
        <w:ind w:left="142" w:hangingChars="71" w:hanging="142"/>
        <w:rPr>
          <w:rFonts w:ascii="Times New Roman" w:eastAsia="標楷體" w:hAnsi="Times New Roman" w:cs="Times New Roman"/>
        </w:rPr>
      </w:pPr>
      <w:r w:rsidRPr="002D0339">
        <w:rPr>
          <w:rStyle w:val="ae"/>
          <w:rFonts w:ascii="Times New Roman" w:eastAsia="標楷體" w:hAnsi="Times New Roman" w:cs="Times New Roman"/>
        </w:rPr>
        <w:footnoteRef/>
      </w:r>
      <w:r w:rsidRPr="002D0339">
        <w:rPr>
          <w:rFonts w:ascii="Times New Roman" w:eastAsia="標楷體" w:hAnsi="Times New Roman" w:cs="Times New Roman"/>
        </w:rPr>
        <w:t xml:space="preserve"> </w:t>
      </w:r>
      <w:r w:rsidRPr="002D0339">
        <w:rPr>
          <w:rFonts w:ascii="Times New Roman" w:eastAsia="標楷體" w:hAnsi="Times New Roman" w:cs="Times New Roman"/>
        </w:rPr>
        <w:t>但須注意個案研究的推論，與調查研究中樣本與整體的類比不同；相較於調查研究採統計式的概化，個案研究採分析式的概化，即將一組特定的結果推論到某些更廣泛的理論中。</w:t>
      </w:r>
    </w:p>
  </w:footnote>
  <w:footnote w:id="3">
    <w:p w:rsidR="009E04E1" w:rsidRPr="002E5602" w:rsidRDefault="009E04E1" w:rsidP="002E5602">
      <w:pPr>
        <w:pStyle w:val="ac"/>
        <w:ind w:left="142" w:hangingChars="71" w:hanging="142"/>
        <w:rPr>
          <w:rFonts w:ascii="Times New Roman" w:eastAsia="標楷體" w:hAnsi="Times New Roman" w:cs="Times New Roman"/>
        </w:rPr>
      </w:pPr>
      <w:r w:rsidRPr="002E5602">
        <w:rPr>
          <w:rStyle w:val="ae"/>
          <w:rFonts w:ascii="Times New Roman" w:eastAsia="標楷體" w:hAnsi="Times New Roman" w:cs="Times New Roman"/>
        </w:rPr>
        <w:footnoteRef/>
      </w:r>
      <w:r w:rsidRPr="002E5602">
        <w:rPr>
          <w:rFonts w:ascii="Times New Roman" w:eastAsia="標楷體" w:hAnsi="Times New Roman" w:cs="Times New Roman"/>
        </w:rPr>
        <w:t xml:space="preserve"> </w:t>
      </w:r>
      <w:r w:rsidRPr="002E5602">
        <w:rPr>
          <w:rFonts w:ascii="Times New Roman" w:eastAsia="標楷體" w:hAnsi="Times New Roman" w:cs="Times New Roman"/>
        </w:rPr>
        <w:t>所謂概念</w:t>
      </w:r>
      <w:r>
        <w:rPr>
          <w:rFonts w:ascii="Times New Roman" w:eastAsia="標楷體" w:hAnsi="Times New Roman" w:cs="Times New Roman" w:hint="eastAsia"/>
        </w:rPr>
        <w:t>（</w:t>
      </w:r>
      <w:r>
        <w:rPr>
          <w:rFonts w:ascii="Times New Roman" w:eastAsia="標楷體" w:hAnsi="Times New Roman" w:cs="Times New Roman"/>
        </w:rPr>
        <w:t>concept</w:t>
      </w:r>
      <w:r>
        <w:rPr>
          <w:rFonts w:ascii="Times New Roman" w:eastAsia="標楷體" w:hAnsi="Times New Roman" w:cs="Times New Roman" w:hint="eastAsia"/>
        </w:rPr>
        <w:t>）</w:t>
      </w:r>
      <w:r w:rsidRPr="002E5602">
        <w:rPr>
          <w:rFonts w:ascii="Times New Roman" w:eastAsia="標楷體" w:hAnsi="Times New Roman" w:cs="Times New Roman"/>
        </w:rPr>
        <w:t>是指對於個別事物的共同特徵的說明，譬如「平等」就是一個概念。至於構念</w:t>
      </w:r>
      <w:r>
        <w:rPr>
          <w:rFonts w:ascii="Times New Roman" w:eastAsia="標楷體" w:hAnsi="Times New Roman" w:cs="Times New Roman" w:hint="eastAsia"/>
        </w:rPr>
        <w:t>（</w:t>
      </w:r>
      <w:r>
        <w:rPr>
          <w:rFonts w:ascii="Times New Roman" w:eastAsia="標楷體" w:hAnsi="Times New Roman" w:cs="Times New Roman"/>
        </w:rPr>
        <w:t>construct</w:t>
      </w:r>
      <w:r>
        <w:rPr>
          <w:rFonts w:ascii="Times New Roman" w:eastAsia="標楷體" w:hAnsi="Times New Roman" w:cs="Times New Roman" w:hint="eastAsia"/>
        </w:rPr>
        <w:t>）</w:t>
      </w:r>
      <w:r w:rsidRPr="002E5602">
        <w:rPr>
          <w:rFonts w:ascii="Times New Roman" w:eastAsia="標楷體" w:hAnsi="Times New Roman" w:cs="Times New Roman"/>
        </w:rPr>
        <w:t>的意義則不那麼抽象、較為明確，是可以測量的，是為了科學理論化而建立的，例如員工對於工作的「滿意度」就可稱為構念。</w:t>
      </w:r>
    </w:p>
  </w:footnote>
  <w:footnote w:id="4">
    <w:p w:rsidR="009E04E1" w:rsidRPr="001D2DA3" w:rsidRDefault="009E04E1"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r w:rsidRPr="001D2DA3">
        <w:rPr>
          <w:rFonts w:ascii="Times New Roman" w:eastAsia="標楷體" w:hAnsi="Times New Roman" w:cs="Times New Roman" w:hint="eastAsia"/>
        </w:rPr>
        <w:t>）、</w:t>
      </w:r>
    </w:p>
  </w:footnote>
  <w:footnote w:id="5">
    <w:p w:rsidR="009E04E1" w:rsidRPr="001D2DA3" w:rsidRDefault="009E04E1" w:rsidP="00066501">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6">
    <w:p w:rsidR="009E04E1" w:rsidRPr="001D2DA3" w:rsidRDefault="009E04E1"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有關抽樣方法及其偏誤的改善，詳可參考羅清俊（</w:t>
      </w:r>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1D2DA3">
        <w:rPr>
          <w:rFonts w:ascii="Times New Roman" w:eastAsia="標楷體" w:hAnsi="Times New Roman" w:cs="Times New Roman"/>
        </w:rPr>
        <w:t>77-108</w:t>
      </w:r>
      <w:r w:rsidRPr="001D2DA3">
        <w:rPr>
          <w:rFonts w:ascii="Times New Roman" w:eastAsia="標楷體" w:hAnsi="Times New Roman" w:cs="Times New Roman" w:hint="eastAsia"/>
        </w:rPr>
        <w:t>）。</w:t>
      </w:r>
    </w:p>
  </w:footnote>
  <w:footnote w:id="7">
    <w:p w:rsidR="009E04E1" w:rsidRPr="001D2DA3" w:rsidRDefault="009E04E1" w:rsidP="009E3579">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）為一種參考手冊，說明調查資料中每個答案所對應的變項名稱、原始題目的內容，及每個過錄碼所代表的意義。問卷回收後</w:t>
      </w:r>
      <w:r w:rsidRPr="001D2DA3">
        <w:rPr>
          <w:rFonts w:ascii="Times New Roman" w:eastAsia="標楷體" w:hAnsi="Times New Roman" w:cs="Times New Roman"/>
        </w:rPr>
        <w:t>(</w:t>
      </w:r>
      <w:r w:rsidRPr="001D2DA3">
        <w:rPr>
          <w:rFonts w:ascii="Times New Roman" w:eastAsia="標楷體" w:hAnsi="Times New Roman" w:cs="Times New Roman" w:hint="eastAsia"/>
        </w:rPr>
        <w:t>如步驟</w:t>
      </w:r>
      <w:r w:rsidRPr="001D2DA3">
        <w:rPr>
          <w:rFonts w:ascii="Times New Roman" w:eastAsia="標楷體" w:hAnsi="Times New Roman" w:cs="Times New Roman"/>
        </w:rPr>
        <w:t>7)</w:t>
      </w:r>
      <w:r w:rsidRPr="001D2DA3">
        <w:rPr>
          <w:rFonts w:ascii="Times New Roman" w:eastAsia="標楷體" w:hAnsi="Times New Roman" w:cs="Times New Roman" w:hint="eastAsia"/>
        </w:rPr>
        <w:t>即根據編碼本將受訪</w:t>
      </w:r>
      <w:r>
        <w:rPr>
          <w:rFonts w:ascii="Times New Roman" w:eastAsia="標楷體" w:hAnsi="Times New Roman" w:cs="Times New Roman" w:hint="eastAsia"/>
        </w:rPr>
        <w:t>者的答案或受訓人員觀察的記錄，轉換成數字或文字，以供電腦讀取。</w:t>
      </w:r>
    </w:p>
  </w:footnote>
  <w:footnote w:id="8">
    <w:p w:rsidR="009E04E1" w:rsidRPr="001D2DA3" w:rsidRDefault="009E04E1" w:rsidP="002C21E8">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整理自《公共行政學報》論文撰寫體例（網址：</w:t>
      </w:r>
      <w:r w:rsidRPr="005625F9">
        <w:rPr>
          <w:rFonts w:ascii="Times New Roman" w:eastAsia="標楷體" w:hAnsi="Times New Roman" w:cs="Times New Roman"/>
          <w:u w:val="single"/>
        </w:rPr>
        <w:t>https://goo.gl/ZfaUe5</w:t>
      </w:r>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格式第六版（網址：</w:t>
      </w:r>
      <w:r w:rsidRPr="005625F9">
        <w:rPr>
          <w:rFonts w:ascii="Times New Roman" w:eastAsia="標楷體" w:hAnsi="Times New Roman" w:cs="Times New Roman"/>
          <w:u w:val="single"/>
        </w:rPr>
        <w:t>https://goo.gl/vKAzWo</w:t>
      </w:r>
      <w:r w:rsidRPr="001D2DA3">
        <w:rPr>
          <w:rFonts w:ascii="Times New Roman" w:eastAsia="標楷體" w:hAnsi="Times New Roman" w:cs="Times New Roman"/>
        </w:rPr>
        <w:t>）、臺灣學術倫理教育推廣中心（網址：</w:t>
      </w:r>
      <w:r w:rsidRPr="005625F9">
        <w:rPr>
          <w:rFonts w:ascii="Times New Roman" w:eastAsia="標楷體" w:hAnsi="Times New Roman" w:cs="Times New Roman"/>
          <w:u w:val="single"/>
        </w:rPr>
        <w:t>http://ethics103.nctu.edu.tw/Ethics103/Contents/preview/u11/p02.html</w:t>
      </w:r>
      <w:r w:rsidRPr="001D2DA3">
        <w:rPr>
          <w:rFonts w:ascii="Times New Roman" w:eastAsia="標楷體" w:hAnsi="Times New Roman" w:cs="Times New Roman"/>
        </w:rPr>
        <w:t>）</w:t>
      </w:r>
    </w:p>
  </w:footnote>
  <w:footnote w:id="9">
    <w:p w:rsidR="009E04E1" w:rsidRPr="00D378C8" w:rsidRDefault="009E04E1"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0">
    <w:p w:rsidR="009E04E1" w:rsidRPr="00D378C8" w:rsidRDefault="009E04E1"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EAE"/>
    <w:multiLevelType w:val="hybridMultilevel"/>
    <w:tmpl w:val="5198A200"/>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6674230"/>
    <w:multiLevelType w:val="hybridMultilevel"/>
    <w:tmpl w:val="E676D1E8"/>
    <w:lvl w:ilvl="0" w:tplc="4B042C6E">
      <w:start w:val="1"/>
      <w:numFmt w:val="taiwaneseCountingThousand"/>
      <w:lvlText w:val="（%1）"/>
      <w:lvlJc w:val="left"/>
      <w:pPr>
        <w:ind w:left="1408"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77812"/>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DF7805"/>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1"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F9042A"/>
    <w:multiLevelType w:val="hybridMultilevel"/>
    <w:tmpl w:val="F66E76D6"/>
    <w:lvl w:ilvl="0" w:tplc="69B4A0A8">
      <w:start w:val="1"/>
      <w:numFmt w:val="taiwaneseCountingThousand"/>
      <w:lvlText w:val="%1、"/>
      <w:lvlJc w:val="left"/>
      <w:pPr>
        <w:ind w:left="8943"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315263"/>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5" w15:restartNumberingAfterBreak="0">
    <w:nsid w:val="3E10291D"/>
    <w:multiLevelType w:val="hybridMultilevel"/>
    <w:tmpl w:val="F5E29E88"/>
    <w:lvl w:ilvl="0" w:tplc="8682B8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7"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9"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BE30AF"/>
    <w:multiLevelType w:val="hybridMultilevel"/>
    <w:tmpl w:val="4B36D8C8"/>
    <w:lvl w:ilvl="0" w:tplc="DA7C4A50">
      <w:start w:val="1"/>
      <w:numFmt w:val="taiwaneseCountingThousand"/>
      <w:lvlText w:val="（%1）"/>
      <w:lvlJc w:val="left"/>
      <w:pPr>
        <w:ind w:left="1408"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1" w15:restartNumberingAfterBreak="0">
    <w:nsid w:val="4DB43134"/>
    <w:multiLevelType w:val="hybridMultilevel"/>
    <w:tmpl w:val="8CA04FAC"/>
    <w:lvl w:ilvl="0" w:tplc="99746E16">
      <w:start w:val="1"/>
      <w:numFmt w:val="taiwaneseCountingThousand"/>
      <w:lvlText w:val="（%1）"/>
      <w:lvlJc w:val="left"/>
      <w:pPr>
        <w:ind w:left="2137" w:hanging="720"/>
      </w:pPr>
      <w:rPr>
        <w:rFonts w:hint="default"/>
        <w:lang w:val="en-US"/>
      </w:r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22"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50BE595C"/>
    <w:multiLevelType w:val="hybridMultilevel"/>
    <w:tmpl w:val="E446D146"/>
    <w:lvl w:ilvl="0" w:tplc="E298810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3872628"/>
    <w:multiLevelType w:val="hybridMultilevel"/>
    <w:tmpl w:val="4B36D8C8"/>
    <w:lvl w:ilvl="0" w:tplc="DA7C4A50">
      <w:start w:val="1"/>
      <w:numFmt w:val="taiwaneseCountingThousand"/>
      <w:lvlText w:val="（%1）"/>
      <w:lvlJc w:val="left"/>
      <w:pPr>
        <w:ind w:left="1408"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5"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41494E"/>
    <w:multiLevelType w:val="hybridMultilevel"/>
    <w:tmpl w:val="F7760966"/>
    <w:lvl w:ilvl="0" w:tplc="5FF00C92">
      <w:start w:val="1"/>
      <w:numFmt w:val="ideographLegalTraditional"/>
      <w:lvlText w:val="%1、"/>
      <w:lvlJc w:val="left"/>
      <w:pPr>
        <w:ind w:left="720" w:hanging="720"/>
      </w:pPr>
      <w:rPr>
        <w:rFonts w:hint="default"/>
      </w:rPr>
    </w:lvl>
    <w:lvl w:ilvl="1" w:tplc="0D7222E2">
      <w:start w:val="1"/>
      <w:numFmt w:val="decimal"/>
      <w:lvlText w:val="（%2）"/>
      <w:lvlJc w:val="left"/>
      <w:pPr>
        <w:ind w:left="1200" w:hanging="720"/>
      </w:pPr>
      <w:rPr>
        <w:rFonts w:hint="default"/>
      </w:rPr>
    </w:lvl>
    <w:lvl w:ilvl="2" w:tplc="DFDC822C">
      <w:start w:val="1"/>
      <w:numFmt w:val="taiwaneseCountingThousand"/>
      <w:lvlText w:val="（%3）"/>
      <w:lvlJc w:val="left"/>
      <w:pPr>
        <w:ind w:left="1680" w:hanging="720"/>
      </w:pPr>
      <w:rPr>
        <w:rFonts w:ascii="標楷體" w:eastAsia="標楷體" w:hAnsi="標楷體" w:hint="default"/>
        <w:sz w:val="28"/>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29"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0" w15:restartNumberingAfterBreak="0">
    <w:nsid w:val="70AC3D81"/>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1" w15:restartNumberingAfterBreak="0">
    <w:nsid w:val="720A4430"/>
    <w:multiLevelType w:val="hybridMultilevel"/>
    <w:tmpl w:val="504E1722"/>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AC2435A"/>
    <w:multiLevelType w:val="hybridMultilevel"/>
    <w:tmpl w:val="32D8E3E2"/>
    <w:lvl w:ilvl="0" w:tplc="04090001">
      <w:start w:val="1"/>
      <w:numFmt w:val="bullet"/>
      <w:lvlText w:val=""/>
      <w:lvlJc w:val="left"/>
      <w:pPr>
        <w:ind w:left="840" w:hanging="36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27"/>
  </w:num>
  <w:num w:numId="2">
    <w:abstractNumId w:val="9"/>
  </w:num>
  <w:num w:numId="3">
    <w:abstractNumId w:val="6"/>
  </w:num>
  <w:num w:numId="4">
    <w:abstractNumId w:val="12"/>
  </w:num>
  <w:num w:numId="5">
    <w:abstractNumId w:val="0"/>
  </w:num>
  <w:num w:numId="6">
    <w:abstractNumId w:val="31"/>
  </w:num>
  <w:num w:numId="7">
    <w:abstractNumId w:val="30"/>
  </w:num>
  <w:num w:numId="8">
    <w:abstractNumId w:val="4"/>
  </w:num>
  <w:num w:numId="9">
    <w:abstractNumId w:val="5"/>
  </w:num>
  <w:num w:numId="10">
    <w:abstractNumId w:val="25"/>
  </w:num>
  <w:num w:numId="11">
    <w:abstractNumId w:val="19"/>
  </w:num>
  <w:num w:numId="12">
    <w:abstractNumId w:val="33"/>
  </w:num>
  <w:num w:numId="13">
    <w:abstractNumId w:val="8"/>
  </w:num>
  <w:num w:numId="14">
    <w:abstractNumId w:val="32"/>
  </w:num>
  <w:num w:numId="15">
    <w:abstractNumId w:val="7"/>
  </w:num>
  <w:num w:numId="16">
    <w:abstractNumId w:val="15"/>
  </w:num>
  <w:num w:numId="17">
    <w:abstractNumId w:val="28"/>
  </w:num>
  <w:num w:numId="18">
    <w:abstractNumId w:val="23"/>
  </w:num>
  <w:num w:numId="19">
    <w:abstractNumId w:val="17"/>
  </w:num>
  <w:num w:numId="20">
    <w:abstractNumId w:val="10"/>
  </w:num>
  <w:num w:numId="21">
    <w:abstractNumId w:val="1"/>
  </w:num>
  <w:num w:numId="22">
    <w:abstractNumId w:val="34"/>
  </w:num>
  <w:num w:numId="23">
    <w:abstractNumId w:val="13"/>
  </w:num>
  <w:num w:numId="24">
    <w:abstractNumId w:val="11"/>
  </w:num>
  <w:num w:numId="25">
    <w:abstractNumId w:val="21"/>
  </w:num>
  <w:num w:numId="26">
    <w:abstractNumId w:val="16"/>
  </w:num>
  <w:num w:numId="27">
    <w:abstractNumId w:val="29"/>
  </w:num>
  <w:num w:numId="28">
    <w:abstractNumId w:val="3"/>
  </w:num>
  <w:num w:numId="29">
    <w:abstractNumId w:val="26"/>
  </w:num>
  <w:num w:numId="30">
    <w:abstractNumId w:val="24"/>
  </w:num>
  <w:num w:numId="31">
    <w:abstractNumId w:val="18"/>
  </w:num>
  <w:num w:numId="32">
    <w:abstractNumId w:val="22"/>
  </w:num>
  <w:num w:numId="33">
    <w:abstractNumId w:val="14"/>
  </w:num>
  <w:num w:numId="34">
    <w:abstractNumId w:val="2"/>
  </w:num>
  <w:num w:numId="3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oNotTrackFormatting/>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36"/>
    <w:rsid w:val="0000146B"/>
    <w:rsid w:val="00001472"/>
    <w:rsid w:val="00001771"/>
    <w:rsid w:val="000017BF"/>
    <w:rsid w:val="000025CD"/>
    <w:rsid w:val="00002ABF"/>
    <w:rsid w:val="0000567B"/>
    <w:rsid w:val="00006261"/>
    <w:rsid w:val="00006A31"/>
    <w:rsid w:val="00006DE2"/>
    <w:rsid w:val="00006F32"/>
    <w:rsid w:val="00006FBF"/>
    <w:rsid w:val="00006FED"/>
    <w:rsid w:val="00007428"/>
    <w:rsid w:val="00007E1A"/>
    <w:rsid w:val="00007F30"/>
    <w:rsid w:val="00011930"/>
    <w:rsid w:val="00012670"/>
    <w:rsid w:val="0001268C"/>
    <w:rsid w:val="000137B4"/>
    <w:rsid w:val="00013DE9"/>
    <w:rsid w:val="00013EF6"/>
    <w:rsid w:val="00014BE8"/>
    <w:rsid w:val="00015EF8"/>
    <w:rsid w:val="000166F9"/>
    <w:rsid w:val="0001689F"/>
    <w:rsid w:val="00016AA6"/>
    <w:rsid w:val="00020DCF"/>
    <w:rsid w:val="00022E2F"/>
    <w:rsid w:val="000232AB"/>
    <w:rsid w:val="0002492E"/>
    <w:rsid w:val="00025762"/>
    <w:rsid w:val="0002792D"/>
    <w:rsid w:val="0003032A"/>
    <w:rsid w:val="00030577"/>
    <w:rsid w:val="00030B3B"/>
    <w:rsid w:val="0003138C"/>
    <w:rsid w:val="000326FC"/>
    <w:rsid w:val="00034082"/>
    <w:rsid w:val="000344D1"/>
    <w:rsid w:val="00034CFA"/>
    <w:rsid w:val="00034D14"/>
    <w:rsid w:val="00035999"/>
    <w:rsid w:val="000371C0"/>
    <w:rsid w:val="000371F3"/>
    <w:rsid w:val="00040085"/>
    <w:rsid w:val="00040161"/>
    <w:rsid w:val="000410ED"/>
    <w:rsid w:val="000420DA"/>
    <w:rsid w:val="00044C90"/>
    <w:rsid w:val="00045596"/>
    <w:rsid w:val="00046089"/>
    <w:rsid w:val="00046882"/>
    <w:rsid w:val="000504AE"/>
    <w:rsid w:val="0005359E"/>
    <w:rsid w:val="000535CA"/>
    <w:rsid w:val="00054C25"/>
    <w:rsid w:val="00055B27"/>
    <w:rsid w:val="000567E4"/>
    <w:rsid w:val="00061CB4"/>
    <w:rsid w:val="000624B4"/>
    <w:rsid w:val="0006531D"/>
    <w:rsid w:val="00066501"/>
    <w:rsid w:val="00067D14"/>
    <w:rsid w:val="0007090A"/>
    <w:rsid w:val="00072E02"/>
    <w:rsid w:val="00074A52"/>
    <w:rsid w:val="000752C0"/>
    <w:rsid w:val="00076C5D"/>
    <w:rsid w:val="00076F0E"/>
    <w:rsid w:val="00080349"/>
    <w:rsid w:val="00080968"/>
    <w:rsid w:val="00081AAF"/>
    <w:rsid w:val="00082DA0"/>
    <w:rsid w:val="00082DBB"/>
    <w:rsid w:val="0008356B"/>
    <w:rsid w:val="00083BC6"/>
    <w:rsid w:val="00084DA2"/>
    <w:rsid w:val="00084DEF"/>
    <w:rsid w:val="000856FD"/>
    <w:rsid w:val="00086051"/>
    <w:rsid w:val="000870B4"/>
    <w:rsid w:val="00087B25"/>
    <w:rsid w:val="00087DB1"/>
    <w:rsid w:val="000905E6"/>
    <w:rsid w:val="00090FF9"/>
    <w:rsid w:val="0009134D"/>
    <w:rsid w:val="00091855"/>
    <w:rsid w:val="00091E62"/>
    <w:rsid w:val="00091F91"/>
    <w:rsid w:val="000925B2"/>
    <w:rsid w:val="00092858"/>
    <w:rsid w:val="00092E2D"/>
    <w:rsid w:val="00095F38"/>
    <w:rsid w:val="000A0B63"/>
    <w:rsid w:val="000A17D2"/>
    <w:rsid w:val="000A2C63"/>
    <w:rsid w:val="000A2F0C"/>
    <w:rsid w:val="000A6386"/>
    <w:rsid w:val="000A6F4E"/>
    <w:rsid w:val="000A7260"/>
    <w:rsid w:val="000A793A"/>
    <w:rsid w:val="000B05FC"/>
    <w:rsid w:val="000B1944"/>
    <w:rsid w:val="000B19DF"/>
    <w:rsid w:val="000B1C3A"/>
    <w:rsid w:val="000B26C2"/>
    <w:rsid w:val="000B270D"/>
    <w:rsid w:val="000B29E0"/>
    <w:rsid w:val="000B2E7F"/>
    <w:rsid w:val="000B3CD5"/>
    <w:rsid w:val="000B4292"/>
    <w:rsid w:val="000B5736"/>
    <w:rsid w:val="000B70AF"/>
    <w:rsid w:val="000C009E"/>
    <w:rsid w:val="000C2CE2"/>
    <w:rsid w:val="000C2D0F"/>
    <w:rsid w:val="000C33A5"/>
    <w:rsid w:val="000C357F"/>
    <w:rsid w:val="000C3AF2"/>
    <w:rsid w:val="000C3C9B"/>
    <w:rsid w:val="000C656D"/>
    <w:rsid w:val="000C6EC4"/>
    <w:rsid w:val="000D0878"/>
    <w:rsid w:val="000D1902"/>
    <w:rsid w:val="000D2965"/>
    <w:rsid w:val="000D43C9"/>
    <w:rsid w:val="000D443B"/>
    <w:rsid w:val="000D4E97"/>
    <w:rsid w:val="000D5009"/>
    <w:rsid w:val="000D5506"/>
    <w:rsid w:val="000D56FF"/>
    <w:rsid w:val="000D76E7"/>
    <w:rsid w:val="000E2A4E"/>
    <w:rsid w:val="000E3F7F"/>
    <w:rsid w:val="000E4448"/>
    <w:rsid w:val="000E50F9"/>
    <w:rsid w:val="000E60D2"/>
    <w:rsid w:val="000E77C6"/>
    <w:rsid w:val="000E7DE1"/>
    <w:rsid w:val="000F35F4"/>
    <w:rsid w:val="000F3B2B"/>
    <w:rsid w:val="000F3B60"/>
    <w:rsid w:val="000F4DF7"/>
    <w:rsid w:val="000F5A8C"/>
    <w:rsid w:val="000F6620"/>
    <w:rsid w:val="000F6DCF"/>
    <w:rsid w:val="000F7BA1"/>
    <w:rsid w:val="000F7DA3"/>
    <w:rsid w:val="0010148D"/>
    <w:rsid w:val="00101D07"/>
    <w:rsid w:val="001021AA"/>
    <w:rsid w:val="00102945"/>
    <w:rsid w:val="00105094"/>
    <w:rsid w:val="001052CA"/>
    <w:rsid w:val="001057E6"/>
    <w:rsid w:val="00105B4A"/>
    <w:rsid w:val="00106C4A"/>
    <w:rsid w:val="001070EF"/>
    <w:rsid w:val="00111840"/>
    <w:rsid w:val="0011233E"/>
    <w:rsid w:val="00112B73"/>
    <w:rsid w:val="00113528"/>
    <w:rsid w:val="0011389A"/>
    <w:rsid w:val="00113C5C"/>
    <w:rsid w:val="00115448"/>
    <w:rsid w:val="001160CA"/>
    <w:rsid w:val="0011757B"/>
    <w:rsid w:val="001203CC"/>
    <w:rsid w:val="0012089F"/>
    <w:rsid w:val="00121190"/>
    <w:rsid w:val="00124091"/>
    <w:rsid w:val="001241C6"/>
    <w:rsid w:val="00124478"/>
    <w:rsid w:val="00124532"/>
    <w:rsid w:val="00124808"/>
    <w:rsid w:val="001248DE"/>
    <w:rsid w:val="00124BF1"/>
    <w:rsid w:val="001250A2"/>
    <w:rsid w:val="001254CF"/>
    <w:rsid w:val="00126677"/>
    <w:rsid w:val="001278E2"/>
    <w:rsid w:val="00130A36"/>
    <w:rsid w:val="001320B7"/>
    <w:rsid w:val="00133CD5"/>
    <w:rsid w:val="00133F85"/>
    <w:rsid w:val="00134CB0"/>
    <w:rsid w:val="001371F5"/>
    <w:rsid w:val="00137606"/>
    <w:rsid w:val="001409A9"/>
    <w:rsid w:val="001409C2"/>
    <w:rsid w:val="00141D4C"/>
    <w:rsid w:val="001427E2"/>
    <w:rsid w:val="00143BED"/>
    <w:rsid w:val="00143D1A"/>
    <w:rsid w:val="00147241"/>
    <w:rsid w:val="001474D4"/>
    <w:rsid w:val="001478A1"/>
    <w:rsid w:val="00150BCC"/>
    <w:rsid w:val="00150C19"/>
    <w:rsid w:val="00150E89"/>
    <w:rsid w:val="001523A9"/>
    <w:rsid w:val="00153D31"/>
    <w:rsid w:val="001541E6"/>
    <w:rsid w:val="00154E3A"/>
    <w:rsid w:val="001556C5"/>
    <w:rsid w:val="0015570D"/>
    <w:rsid w:val="00155A3D"/>
    <w:rsid w:val="00155BA0"/>
    <w:rsid w:val="001563EF"/>
    <w:rsid w:val="00156974"/>
    <w:rsid w:val="00157E13"/>
    <w:rsid w:val="0016129D"/>
    <w:rsid w:val="00162266"/>
    <w:rsid w:val="00162785"/>
    <w:rsid w:val="00163914"/>
    <w:rsid w:val="00166079"/>
    <w:rsid w:val="0016657B"/>
    <w:rsid w:val="00166ADE"/>
    <w:rsid w:val="00167D5C"/>
    <w:rsid w:val="0017088D"/>
    <w:rsid w:val="0017533A"/>
    <w:rsid w:val="0017551A"/>
    <w:rsid w:val="0018012C"/>
    <w:rsid w:val="00181CB8"/>
    <w:rsid w:val="00182349"/>
    <w:rsid w:val="00184A40"/>
    <w:rsid w:val="00185535"/>
    <w:rsid w:val="00186F81"/>
    <w:rsid w:val="00187C4E"/>
    <w:rsid w:val="00191B99"/>
    <w:rsid w:val="00191ED1"/>
    <w:rsid w:val="0019334E"/>
    <w:rsid w:val="00193ED5"/>
    <w:rsid w:val="00195945"/>
    <w:rsid w:val="001971F2"/>
    <w:rsid w:val="001979E6"/>
    <w:rsid w:val="001A0CB9"/>
    <w:rsid w:val="001A2FCC"/>
    <w:rsid w:val="001A3184"/>
    <w:rsid w:val="001A36B8"/>
    <w:rsid w:val="001A4669"/>
    <w:rsid w:val="001A4B8C"/>
    <w:rsid w:val="001A56D4"/>
    <w:rsid w:val="001A6187"/>
    <w:rsid w:val="001A6298"/>
    <w:rsid w:val="001B1FA3"/>
    <w:rsid w:val="001B37B8"/>
    <w:rsid w:val="001B3DED"/>
    <w:rsid w:val="001B4396"/>
    <w:rsid w:val="001B5329"/>
    <w:rsid w:val="001B7495"/>
    <w:rsid w:val="001B7D0D"/>
    <w:rsid w:val="001B7DA9"/>
    <w:rsid w:val="001C05BA"/>
    <w:rsid w:val="001C1D83"/>
    <w:rsid w:val="001C3D45"/>
    <w:rsid w:val="001C4BCD"/>
    <w:rsid w:val="001C4C4E"/>
    <w:rsid w:val="001C4EC9"/>
    <w:rsid w:val="001C5F49"/>
    <w:rsid w:val="001C6B42"/>
    <w:rsid w:val="001C7CEA"/>
    <w:rsid w:val="001D0F27"/>
    <w:rsid w:val="001D1BF3"/>
    <w:rsid w:val="001D1D0B"/>
    <w:rsid w:val="001D1D9E"/>
    <w:rsid w:val="001D2B5D"/>
    <w:rsid w:val="001D2DA3"/>
    <w:rsid w:val="001D3003"/>
    <w:rsid w:val="001D4EAB"/>
    <w:rsid w:val="001D533D"/>
    <w:rsid w:val="001D6B48"/>
    <w:rsid w:val="001D7B46"/>
    <w:rsid w:val="001E002E"/>
    <w:rsid w:val="001E0B88"/>
    <w:rsid w:val="001E0CB7"/>
    <w:rsid w:val="001E11B1"/>
    <w:rsid w:val="001E2782"/>
    <w:rsid w:val="001E2971"/>
    <w:rsid w:val="001E460F"/>
    <w:rsid w:val="001E6353"/>
    <w:rsid w:val="001E7502"/>
    <w:rsid w:val="001E7FBE"/>
    <w:rsid w:val="001F1A04"/>
    <w:rsid w:val="001F202A"/>
    <w:rsid w:val="001F3881"/>
    <w:rsid w:val="001F5E5D"/>
    <w:rsid w:val="001F72CE"/>
    <w:rsid w:val="001F7642"/>
    <w:rsid w:val="0020036D"/>
    <w:rsid w:val="0020070E"/>
    <w:rsid w:val="00203109"/>
    <w:rsid w:val="002054D4"/>
    <w:rsid w:val="0020559D"/>
    <w:rsid w:val="00205633"/>
    <w:rsid w:val="00206D99"/>
    <w:rsid w:val="002108E9"/>
    <w:rsid w:val="00210A75"/>
    <w:rsid w:val="00212BA1"/>
    <w:rsid w:val="0021473D"/>
    <w:rsid w:val="00214C55"/>
    <w:rsid w:val="00214FE5"/>
    <w:rsid w:val="00215542"/>
    <w:rsid w:val="00215919"/>
    <w:rsid w:val="002161E8"/>
    <w:rsid w:val="0021739D"/>
    <w:rsid w:val="0021794C"/>
    <w:rsid w:val="00217E9A"/>
    <w:rsid w:val="002204C1"/>
    <w:rsid w:val="00221559"/>
    <w:rsid w:val="00221AF2"/>
    <w:rsid w:val="00221E9E"/>
    <w:rsid w:val="002227D0"/>
    <w:rsid w:val="00222B77"/>
    <w:rsid w:val="00224F8A"/>
    <w:rsid w:val="002250E5"/>
    <w:rsid w:val="00225328"/>
    <w:rsid w:val="0022583E"/>
    <w:rsid w:val="00226485"/>
    <w:rsid w:val="002309CE"/>
    <w:rsid w:val="00231544"/>
    <w:rsid w:val="002315DB"/>
    <w:rsid w:val="00232929"/>
    <w:rsid w:val="002329A8"/>
    <w:rsid w:val="00233CD6"/>
    <w:rsid w:val="00235327"/>
    <w:rsid w:val="002360F7"/>
    <w:rsid w:val="0023634F"/>
    <w:rsid w:val="0023786D"/>
    <w:rsid w:val="00237ABF"/>
    <w:rsid w:val="0024011D"/>
    <w:rsid w:val="00240D9A"/>
    <w:rsid w:val="002412AC"/>
    <w:rsid w:val="00242872"/>
    <w:rsid w:val="00243127"/>
    <w:rsid w:val="002432F0"/>
    <w:rsid w:val="00243436"/>
    <w:rsid w:val="00245596"/>
    <w:rsid w:val="0024581B"/>
    <w:rsid w:val="00245BEE"/>
    <w:rsid w:val="00246AC7"/>
    <w:rsid w:val="00246B52"/>
    <w:rsid w:val="00246F02"/>
    <w:rsid w:val="0025232D"/>
    <w:rsid w:val="0025477D"/>
    <w:rsid w:val="00256235"/>
    <w:rsid w:val="00256BB4"/>
    <w:rsid w:val="00256F6F"/>
    <w:rsid w:val="002571AF"/>
    <w:rsid w:val="00257BDD"/>
    <w:rsid w:val="00261256"/>
    <w:rsid w:val="00261D02"/>
    <w:rsid w:val="00261ECB"/>
    <w:rsid w:val="00262020"/>
    <w:rsid w:val="002628B6"/>
    <w:rsid w:val="002645AE"/>
    <w:rsid w:val="00266303"/>
    <w:rsid w:val="00267FF9"/>
    <w:rsid w:val="002702C8"/>
    <w:rsid w:val="00271EAD"/>
    <w:rsid w:val="00271F65"/>
    <w:rsid w:val="00272466"/>
    <w:rsid w:val="00275591"/>
    <w:rsid w:val="002756F6"/>
    <w:rsid w:val="0027645F"/>
    <w:rsid w:val="0027790E"/>
    <w:rsid w:val="00277F55"/>
    <w:rsid w:val="002832A9"/>
    <w:rsid w:val="00283C47"/>
    <w:rsid w:val="00283CD1"/>
    <w:rsid w:val="002849FD"/>
    <w:rsid w:val="00286D7D"/>
    <w:rsid w:val="00287A8D"/>
    <w:rsid w:val="002902B9"/>
    <w:rsid w:val="00290BAB"/>
    <w:rsid w:val="002910F2"/>
    <w:rsid w:val="002917AF"/>
    <w:rsid w:val="002919D1"/>
    <w:rsid w:val="002922D2"/>
    <w:rsid w:val="00293AE7"/>
    <w:rsid w:val="00294977"/>
    <w:rsid w:val="00295B79"/>
    <w:rsid w:val="002966E7"/>
    <w:rsid w:val="002A0D3E"/>
    <w:rsid w:val="002A21A7"/>
    <w:rsid w:val="002A277C"/>
    <w:rsid w:val="002A2CB9"/>
    <w:rsid w:val="002A306D"/>
    <w:rsid w:val="002A467C"/>
    <w:rsid w:val="002A5015"/>
    <w:rsid w:val="002A57B5"/>
    <w:rsid w:val="002A65E4"/>
    <w:rsid w:val="002A73F8"/>
    <w:rsid w:val="002B0BF0"/>
    <w:rsid w:val="002B0D7C"/>
    <w:rsid w:val="002B33DF"/>
    <w:rsid w:val="002B48FD"/>
    <w:rsid w:val="002B4A3C"/>
    <w:rsid w:val="002B65F2"/>
    <w:rsid w:val="002B7950"/>
    <w:rsid w:val="002C0074"/>
    <w:rsid w:val="002C0E53"/>
    <w:rsid w:val="002C12A7"/>
    <w:rsid w:val="002C1BCF"/>
    <w:rsid w:val="002C21E8"/>
    <w:rsid w:val="002C2FF1"/>
    <w:rsid w:val="002C318B"/>
    <w:rsid w:val="002C4F49"/>
    <w:rsid w:val="002C4F56"/>
    <w:rsid w:val="002C5D26"/>
    <w:rsid w:val="002C69C4"/>
    <w:rsid w:val="002C6A03"/>
    <w:rsid w:val="002C72C0"/>
    <w:rsid w:val="002C7511"/>
    <w:rsid w:val="002D0339"/>
    <w:rsid w:val="002D090D"/>
    <w:rsid w:val="002D11C4"/>
    <w:rsid w:val="002D1D62"/>
    <w:rsid w:val="002D2068"/>
    <w:rsid w:val="002D434F"/>
    <w:rsid w:val="002D56D9"/>
    <w:rsid w:val="002D6543"/>
    <w:rsid w:val="002D71F6"/>
    <w:rsid w:val="002E067E"/>
    <w:rsid w:val="002E08C0"/>
    <w:rsid w:val="002E0D83"/>
    <w:rsid w:val="002E2606"/>
    <w:rsid w:val="002E40E5"/>
    <w:rsid w:val="002E4A25"/>
    <w:rsid w:val="002E4CD2"/>
    <w:rsid w:val="002E4FC9"/>
    <w:rsid w:val="002E519B"/>
    <w:rsid w:val="002E5602"/>
    <w:rsid w:val="002F2885"/>
    <w:rsid w:val="002F2C63"/>
    <w:rsid w:val="002F3159"/>
    <w:rsid w:val="002F4560"/>
    <w:rsid w:val="002F65E1"/>
    <w:rsid w:val="002F726A"/>
    <w:rsid w:val="002F7835"/>
    <w:rsid w:val="0030075A"/>
    <w:rsid w:val="00301168"/>
    <w:rsid w:val="00301C7D"/>
    <w:rsid w:val="00304F32"/>
    <w:rsid w:val="00305699"/>
    <w:rsid w:val="00305DF7"/>
    <w:rsid w:val="003068EC"/>
    <w:rsid w:val="00306A7A"/>
    <w:rsid w:val="0031126D"/>
    <w:rsid w:val="003119F0"/>
    <w:rsid w:val="00313400"/>
    <w:rsid w:val="00314B3C"/>
    <w:rsid w:val="00317530"/>
    <w:rsid w:val="00317A26"/>
    <w:rsid w:val="00317F75"/>
    <w:rsid w:val="003208AD"/>
    <w:rsid w:val="003235DB"/>
    <w:rsid w:val="00325667"/>
    <w:rsid w:val="00325ED3"/>
    <w:rsid w:val="00326CE5"/>
    <w:rsid w:val="0033014F"/>
    <w:rsid w:val="0033052B"/>
    <w:rsid w:val="00331865"/>
    <w:rsid w:val="003334D9"/>
    <w:rsid w:val="003352F8"/>
    <w:rsid w:val="0033797F"/>
    <w:rsid w:val="00337D07"/>
    <w:rsid w:val="00337FFD"/>
    <w:rsid w:val="00340136"/>
    <w:rsid w:val="0034036B"/>
    <w:rsid w:val="003410A2"/>
    <w:rsid w:val="003425ED"/>
    <w:rsid w:val="00342C34"/>
    <w:rsid w:val="00342C3E"/>
    <w:rsid w:val="00343200"/>
    <w:rsid w:val="00343487"/>
    <w:rsid w:val="0034363E"/>
    <w:rsid w:val="003439A5"/>
    <w:rsid w:val="00343A55"/>
    <w:rsid w:val="00344061"/>
    <w:rsid w:val="00345279"/>
    <w:rsid w:val="00345A36"/>
    <w:rsid w:val="003465A4"/>
    <w:rsid w:val="00350479"/>
    <w:rsid w:val="00350EF0"/>
    <w:rsid w:val="00352BB8"/>
    <w:rsid w:val="0035458F"/>
    <w:rsid w:val="00355086"/>
    <w:rsid w:val="003555D9"/>
    <w:rsid w:val="0035698C"/>
    <w:rsid w:val="00357589"/>
    <w:rsid w:val="0035781E"/>
    <w:rsid w:val="00360967"/>
    <w:rsid w:val="003610D1"/>
    <w:rsid w:val="00364394"/>
    <w:rsid w:val="003650E2"/>
    <w:rsid w:val="00365726"/>
    <w:rsid w:val="003715B9"/>
    <w:rsid w:val="00375645"/>
    <w:rsid w:val="0037626E"/>
    <w:rsid w:val="00376EB2"/>
    <w:rsid w:val="00377D46"/>
    <w:rsid w:val="00380D5A"/>
    <w:rsid w:val="00381029"/>
    <w:rsid w:val="003817F5"/>
    <w:rsid w:val="00382272"/>
    <w:rsid w:val="00383701"/>
    <w:rsid w:val="003840BB"/>
    <w:rsid w:val="00385713"/>
    <w:rsid w:val="00386337"/>
    <w:rsid w:val="00386366"/>
    <w:rsid w:val="00390674"/>
    <w:rsid w:val="00391003"/>
    <w:rsid w:val="00391671"/>
    <w:rsid w:val="0039246A"/>
    <w:rsid w:val="0039343B"/>
    <w:rsid w:val="003936F4"/>
    <w:rsid w:val="00393AA5"/>
    <w:rsid w:val="00394C8F"/>
    <w:rsid w:val="00394E42"/>
    <w:rsid w:val="00396715"/>
    <w:rsid w:val="003A1842"/>
    <w:rsid w:val="003A1C53"/>
    <w:rsid w:val="003A4429"/>
    <w:rsid w:val="003A4938"/>
    <w:rsid w:val="003A52A2"/>
    <w:rsid w:val="003A6CA5"/>
    <w:rsid w:val="003B0687"/>
    <w:rsid w:val="003B10BA"/>
    <w:rsid w:val="003B1659"/>
    <w:rsid w:val="003B1B5C"/>
    <w:rsid w:val="003B22B0"/>
    <w:rsid w:val="003B3A19"/>
    <w:rsid w:val="003B4CF2"/>
    <w:rsid w:val="003B51BA"/>
    <w:rsid w:val="003B544C"/>
    <w:rsid w:val="003B5E9C"/>
    <w:rsid w:val="003B5EE6"/>
    <w:rsid w:val="003B675E"/>
    <w:rsid w:val="003B6D9C"/>
    <w:rsid w:val="003B7E41"/>
    <w:rsid w:val="003C175C"/>
    <w:rsid w:val="003C1A5B"/>
    <w:rsid w:val="003C2C19"/>
    <w:rsid w:val="003C364C"/>
    <w:rsid w:val="003C40DE"/>
    <w:rsid w:val="003C48A2"/>
    <w:rsid w:val="003C4D6A"/>
    <w:rsid w:val="003C5AD5"/>
    <w:rsid w:val="003C5C8E"/>
    <w:rsid w:val="003C6E6B"/>
    <w:rsid w:val="003D0E5B"/>
    <w:rsid w:val="003D19FA"/>
    <w:rsid w:val="003D1C08"/>
    <w:rsid w:val="003D1D1A"/>
    <w:rsid w:val="003D1EAD"/>
    <w:rsid w:val="003D219A"/>
    <w:rsid w:val="003D24E6"/>
    <w:rsid w:val="003D341C"/>
    <w:rsid w:val="003D4B78"/>
    <w:rsid w:val="003E011D"/>
    <w:rsid w:val="003E06A7"/>
    <w:rsid w:val="003E0DE7"/>
    <w:rsid w:val="003E1733"/>
    <w:rsid w:val="003E3A70"/>
    <w:rsid w:val="003E546C"/>
    <w:rsid w:val="003E557E"/>
    <w:rsid w:val="003E65F2"/>
    <w:rsid w:val="003E6741"/>
    <w:rsid w:val="003E7446"/>
    <w:rsid w:val="003F1074"/>
    <w:rsid w:val="003F12BD"/>
    <w:rsid w:val="003F1A18"/>
    <w:rsid w:val="003F2695"/>
    <w:rsid w:val="003F62E6"/>
    <w:rsid w:val="003F688A"/>
    <w:rsid w:val="003F6BCF"/>
    <w:rsid w:val="003F72F4"/>
    <w:rsid w:val="004007DE"/>
    <w:rsid w:val="00400899"/>
    <w:rsid w:val="00400995"/>
    <w:rsid w:val="004012FB"/>
    <w:rsid w:val="004025FB"/>
    <w:rsid w:val="0040336E"/>
    <w:rsid w:val="00404BF9"/>
    <w:rsid w:val="004057C3"/>
    <w:rsid w:val="00405C3F"/>
    <w:rsid w:val="00406869"/>
    <w:rsid w:val="00406A84"/>
    <w:rsid w:val="00407CAA"/>
    <w:rsid w:val="00412E41"/>
    <w:rsid w:val="004151A3"/>
    <w:rsid w:val="00415F75"/>
    <w:rsid w:val="00417498"/>
    <w:rsid w:val="004201DB"/>
    <w:rsid w:val="00420819"/>
    <w:rsid w:val="0042083B"/>
    <w:rsid w:val="00420E74"/>
    <w:rsid w:val="004218E3"/>
    <w:rsid w:val="00423351"/>
    <w:rsid w:val="00423D5D"/>
    <w:rsid w:val="00423ECB"/>
    <w:rsid w:val="00424358"/>
    <w:rsid w:val="0042483E"/>
    <w:rsid w:val="004250B1"/>
    <w:rsid w:val="0042670C"/>
    <w:rsid w:val="00427549"/>
    <w:rsid w:val="0042763F"/>
    <w:rsid w:val="00427AAD"/>
    <w:rsid w:val="00432FAA"/>
    <w:rsid w:val="004333AF"/>
    <w:rsid w:val="004338C4"/>
    <w:rsid w:val="00433AB4"/>
    <w:rsid w:val="00434C95"/>
    <w:rsid w:val="00436026"/>
    <w:rsid w:val="00437376"/>
    <w:rsid w:val="0043757D"/>
    <w:rsid w:val="004414E5"/>
    <w:rsid w:val="004445C3"/>
    <w:rsid w:val="004453FF"/>
    <w:rsid w:val="0044704C"/>
    <w:rsid w:val="004471BE"/>
    <w:rsid w:val="0044723D"/>
    <w:rsid w:val="0045069C"/>
    <w:rsid w:val="004522C3"/>
    <w:rsid w:val="00455816"/>
    <w:rsid w:val="00455D57"/>
    <w:rsid w:val="00455DC5"/>
    <w:rsid w:val="00460F06"/>
    <w:rsid w:val="0046186E"/>
    <w:rsid w:val="0046457A"/>
    <w:rsid w:val="00465D8E"/>
    <w:rsid w:val="0046616C"/>
    <w:rsid w:val="00466C8E"/>
    <w:rsid w:val="00466DB1"/>
    <w:rsid w:val="00466ED9"/>
    <w:rsid w:val="004674D1"/>
    <w:rsid w:val="0046795D"/>
    <w:rsid w:val="00471A9A"/>
    <w:rsid w:val="00473429"/>
    <w:rsid w:val="00473F54"/>
    <w:rsid w:val="0047400C"/>
    <w:rsid w:val="00475F24"/>
    <w:rsid w:val="00476A17"/>
    <w:rsid w:val="0047731D"/>
    <w:rsid w:val="004808F5"/>
    <w:rsid w:val="00481D42"/>
    <w:rsid w:val="00483326"/>
    <w:rsid w:val="00483B34"/>
    <w:rsid w:val="00484B21"/>
    <w:rsid w:val="00484D8B"/>
    <w:rsid w:val="00484DEF"/>
    <w:rsid w:val="0048596D"/>
    <w:rsid w:val="00486949"/>
    <w:rsid w:val="00487648"/>
    <w:rsid w:val="00490B32"/>
    <w:rsid w:val="00490DCB"/>
    <w:rsid w:val="00490DCE"/>
    <w:rsid w:val="00491F31"/>
    <w:rsid w:val="00492C9E"/>
    <w:rsid w:val="00493171"/>
    <w:rsid w:val="004944B8"/>
    <w:rsid w:val="00494942"/>
    <w:rsid w:val="00495D00"/>
    <w:rsid w:val="00495EF3"/>
    <w:rsid w:val="004962A3"/>
    <w:rsid w:val="00496D61"/>
    <w:rsid w:val="004973F0"/>
    <w:rsid w:val="004A09DE"/>
    <w:rsid w:val="004A0F33"/>
    <w:rsid w:val="004A1D1B"/>
    <w:rsid w:val="004A24BB"/>
    <w:rsid w:val="004A2DB1"/>
    <w:rsid w:val="004A3321"/>
    <w:rsid w:val="004A3369"/>
    <w:rsid w:val="004A351A"/>
    <w:rsid w:val="004A3EE3"/>
    <w:rsid w:val="004A4D03"/>
    <w:rsid w:val="004A50DD"/>
    <w:rsid w:val="004A5B8D"/>
    <w:rsid w:val="004A7E9E"/>
    <w:rsid w:val="004B002A"/>
    <w:rsid w:val="004B2446"/>
    <w:rsid w:val="004B39FE"/>
    <w:rsid w:val="004B4627"/>
    <w:rsid w:val="004B544F"/>
    <w:rsid w:val="004B5B2F"/>
    <w:rsid w:val="004B5C48"/>
    <w:rsid w:val="004B5E6C"/>
    <w:rsid w:val="004C00EB"/>
    <w:rsid w:val="004C0BF4"/>
    <w:rsid w:val="004C0F06"/>
    <w:rsid w:val="004C14B0"/>
    <w:rsid w:val="004C243E"/>
    <w:rsid w:val="004C4C21"/>
    <w:rsid w:val="004D0133"/>
    <w:rsid w:val="004D029B"/>
    <w:rsid w:val="004D284B"/>
    <w:rsid w:val="004D3F99"/>
    <w:rsid w:val="004D48D6"/>
    <w:rsid w:val="004D5DF5"/>
    <w:rsid w:val="004D71DC"/>
    <w:rsid w:val="004D7FE3"/>
    <w:rsid w:val="004E01C1"/>
    <w:rsid w:val="004E0B59"/>
    <w:rsid w:val="004E1A2E"/>
    <w:rsid w:val="004E50D8"/>
    <w:rsid w:val="004E5240"/>
    <w:rsid w:val="004E76BE"/>
    <w:rsid w:val="004F0D85"/>
    <w:rsid w:val="004F103D"/>
    <w:rsid w:val="004F134C"/>
    <w:rsid w:val="004F1CBA"/>
    <w:rsid w:val="004F1ECB"/>
    <w:rsid w:val="004F2DF6"/>
    <w:rsid w:val="004F4A01"/>
    <w:rsid w:val="004F4A8B"/>
    <w:rsid w:val="004F4F3D"/>
    <w:rsid w:val="004F73C0"/>
    <w:rsid w:val="005000E7"/>
    <w:rsid w:val="00501407"/>
    <w:rsid w:val="00501DFD"/>
    <w:rsid w:val="005037D4"/>
    <w:rsid w:val="00503FFF"/>
    <w:rsid w:val="00505E9A"/>
    <w:rsid w:val="0050707D"/>
    <w:rsid w:val="00507D55"/>
    <w:rsid w:val="0051064B"/>
    <w:rsid w:val="00510737"/>
    <w:rsid w:val="00510A16"/>
    <w:rsid w:val="00510FBE"/>
    <w:rsid w:val="0051150A"/>
    <w:rsid w:val="00511774"/>
    <w:rsid w:val="00511F41"/>
    <w:rsid w:val="0051228D"/>
    <w:rsid w:val="0051265A"/>
    <w:rsid w:val="00513264"/>
    <w:rsid w:val="00514C67"/>
    <w:rsid w:val="00520B3A"/>
    <w:rsid w:val="00521A0B"/>
    <w:rsid w:val="00523577"/>
    <w:rsid w:val="00523ACB"/>
    <w:rsid w:val="00523FC6"/>
    <w:rsid w:val="00524234"/>
    <w:rsid w:val="005254AC"/>
    <w:rsid w:val="0052580C"/>
    <w:rsid w:val="00527C38"/>
    <w:rsid w:val="0053049C"/>
    <w:rsid w:val="00531ADD"/>
    <w:rsid w:val="00531AF6"/>
    <w:rsid w:val="00532E2E"/>
    <w:rsid w:val="00532F9D"/>
    <w:rsid w:val="00533F3C"/>
    <w:rsid w:val="00535062"/>
    <w:rsid w:val="00535EC0"/>
    <w:rsid w:val="00542901"/>
    <w:rsid w:val="00542DCA"/>
    <w:rsid w:val="0054367E"/>
    <w:rsid w:val="005439AD"/>
    <w:rsid w:val="00544E02"/>
    <w:rsid w:val="005452E3"/>
    <w:rsid w:val="00546B06"/>
    <w:rsid w:val="00546D67"/>
    <w:rsid w:val="005522A4"/>
    <w:rsid w:val="00552AAD"/>
    <w:rsid w:val="00553594"/>
    <w:rsid w:val="00553B73"/>
    <w:rsid w:val="0055447E"/>
    <w:rsid w:val="00556481"/>
    <w:rsid w:val="00556E59"/>
    <w:rsid w:val="00557CC5"/>
    <w:rsid w:val="005613BB"/>
    <w:rsid w:val="0056142D"/>
    <w:rsid w:val="005625F9"/>
    <w:rsid w:val="005632C6"/>
    <w:rsid w:val="005649CD"/>
    <w:rsid w:val="005679DB"/>
    <w:rsid w:val="00570BC4"/>
    <w:rsid w:val="00570DB1"/>
    <w:rsid w:val="00571028"/>
    <w:rsid w:val="005721D8"/>
    <w:rsid w:val="005763A7"/>
    <w:rsid w:val="00576BEF"/>
    <w:rsid w:val="005774DC"/>
    <w:rsid w:val="00577D6D"/>
    <w:rsid w:val="0058025D"/>
    <w:rsid w:val="0058217E"/>
    <w:rsid w:val="005830CE"/>
    <w:rsid w:val="00583638"/>
    <w:rsid w:val="00583F1F"/>
    <w:rsid w:val="0058491B"/>
    <w:rsid w:val="0058550A"/>
    <w:rsid w:val="00587014"/>
    <w:rsid w:val="0059025C"/>
    <w:rsid w:val="005915B5"/>
    <w:rsid w:val="00592778"/>
    <w:rsid w:val="005928D5"/>
    <w:rsid w:val="00592BB2"/>
    <w:rsid w:val="00592BF7"/>
    <w:rsid w:val="00592C63"/>
    <w:rsid w:val="00593559"/>
    <w:rsid w:val="005937B7"/>
    <w:rsid w:val="00593E7B"/>
    <w:rsid w:val="005955FC"/>
    <w:rsid w:val="00597570"/>
    <w:rsid w:val="005A1863"/>
    <w:rsid w:val="005A2043"/>
    <w:rsid w:val="005A2B6F"/>
    <w:rsid w:val="005A396E"/>
    <w:rsid w:val="005A3B90"/>
    <w:rsid w:val="005A3C5D"/>
    <w:rsid w:val="005A43A7"/>
    <w:rsid w:val="005A4E7E"/>
    <w:rsid w:val="005A6338"/>
    <w:rsid w:val="005B1203"/>
    <w:rsid w:val="005B25AD"/>
    <w:rsid w:val="005B31B1"/>
    <w:rsid w:val="005B34C4"/>
    <w:rsid w:val="005B36DA"/>
    <w:rsid w:val="005B3727"/>
    <w:rsid w:val="005B68E3"/>
    <w:rsid w:val="005B7551"/>
    <w:rsid w:val="005C0676"/>
    <w:rsid w:val="005C1C4E"/>
    <w:rsid w:val="005C24B7"/>
    <w:rsid w:val="005C7447"/>
    <w:rsid w:val="005D2E18"/>
    <w:rsid w:val="005D2FB0"/>
    <w:rsid w:val="005D31F5"/>
    <w:rsid w:val="005D37D9"/>
    <w:rsid w:val="005D39F3"/>
    <w:rsid w:val="005D4ECA"/>
    <w:rsid w:val="005D5287"/>
    <w:rsid w:val="005D78EE"/>
    <w:rsid w:val="005D7EE7"/>
    <w:rsid w:val="005E0086"/>
    <w:rsid w:val="005E0D1B"/>
    <w:rsid w:val="005E0DE5"/>
    <w:rsid w:val="005E1A19"/>
    <w:rsid w:val="005E1E93"/>
    <w:rsid w:val="005E263B"/>
    <w:rsid w:val="005E3F9E"/>
    <w:rsid w:val="005E45A5"/>
    <w:rsid w:val="005E4704"/>
    <w:rsid w:val="005E6AD0"/>
    <w:rsid w:val="005F25A7"/>
    <w:rsid w:val="005F309F"/>
    <w:rsid w:val="005F3993"/>
    <w:rsid w:val="005F3A56"/>
    <w:rsid w:val="005F472F"/>
    <w:rsid w:val="005F50DA"/>
    <w:rsid w:val="005F5524"/>
    <w:rsid w:val="005F576A"/>
    <w:rsid w:val="005F62E8"/>
    <w:rsid w:val="005F6A35"/>
    <w:rsid w:val="005F6D60"/>
    <w:rsid w:val="005F7407"/>
    <w:rsid w:val="00600812"/>
    <w:rsid w:val="00600878"/>
    <w:rsid w:val="00601771"/>
    <w:rsid w:val="006020D5"/>
    <w:rsid w:val="00603225"/>
    <w:rsid w:val="00605D0A"/>
    <w:rsid w:val="006117C1"/>
    <w:rsid w:val="00611924"/>
    <w:rsid w:val="00611F93"/>
    <w:rsid w:val="0061253E"/>
    <w:rsid w:val="006130AE"/>
    <w:rsid w:val="0061350D"/>
    <w:rsid w:val="00614F02"/>
    <w:rsid w:val="0061558B"/>
    <w:rsid w:val="00615ADD"/>
    <w:rsid w:val="00616519"/>
    <w:rsid w:val="006210BD"/>
    <w:rsid w:val="00622DAD"/>
    <w:rsid w:val="00622DC6"/>
    <w:rsid w:val="006235D1"/>
    <w:rsid w:val="00623601"/>
    <w:rsid w:val="00624CEC"/>
    <w:rsid w:val="00625D1D"/>
    <w:rsid w:val="006262E4"/>
    <w:rsid w:val="006302C1"/>
    <w:rsid w:val="006302C9"/>
    <w:rsid w:val="006307B6"/>
    <w:rsid w:val="00630A64"/>
    <w:rsid w:val="00631148"/>
    <w:rsid w:val="00631D81"/>
    <w:rsid w:val="0063288B"/>
    <w:rsid w:val="0063295E"/>
    <w:rsid w:val="00632A53"/>
    <w:rsid w:val="006331E0"/>
    <w:rsid w:val="0063330F"/>
    <w:rsid w:val="006334C1"/>
    <w:rsid w:val="00633908"/>
    <w:rsid w:val="00633FC9"/>
    <w:rsid w:val="00634D46"/>
    <w:rsid w:val="00635B6C"/>
    <w:rsid w:val="00635E86"/>
    <w:rsid w:val="00637ECB"/>
    <w:rsid w:val="006416FD"/>
    <w:rsid w:val="00641EC0"/>
    <w:rsid w:val="006422D1"/>
    <w:rsid w:val="006425AD"/>
    <w:rsid w:val="00642A41"/>
    <w:rsid w:val="00644810"/>
    <w:rsid w:val="00645282"/>
    <w:rsid w:val="00646A8E"/>
    <w:rsid w:val="00646E9A"/>
    <w:rsid w:val="00646EC3"/>
    <w:rsid w:val="00646ED8"/>
    <w:rsid w:val="0064783B"/>
    <w:rsid w:val="00647CB0"/>
    <w:rsid w:val="0065074B"/>
    <w:rsid w:val="006507DE"/>
    <w:rsid w:val="006518E0"/>
    <w:rsid w:val="00652AA1"/>
    <w:rsid w:val="00653BA8"/>
    <w:rsid w:val="00655CCE"/>
    <w:rsid w:val="00655D39"/>
    <w:rsid w:val="0065619D"/>
    <w:rsid w:val="006571DF"/>
    <w:rsid w:val="006605F0"/>
    <w:rsid w:val="00661875"/>
    <w:rsid w:val="0066202F"/>
    <w:rsid w:val="006622EF"/>
    <w:rsid w:val="0066293B"/>
    <w:rsid w:val="00664669"/>
    <w:rsid w:val="0066503E"/>
    <w:rsid w:val="006655B1"/>
    <w:rsid w:val="006707F2"/>
    <w:rsid w:val="00671002"/>
    <w:rsid w:val="00673850"/>
    <w:rsid w:val="0067389E"/>
    <w:rsid w:val="00674A85"/>
    <w:rsid w:val="00674F6D"/>
    <w:rsid w:val="00675BF6"/>
    <w:rsid w:val="00675C4F"/>
    <w:rsid w:val="00676BC1"/>
    <w:rsid w:val="006807C1"/>
    <w:rsid w:val="00681361"/>
    <w:rsid w:val="00681AF7"/>
    <w:rsid w:val="006833E8"/>
    <w:rsid w:val="006840D6"/>
    <w:rsid w:val="00684977"/>
    <w:rsid w:val="006851CB"/>
    <w:rsid w:val="006856FB"/>
    <w:rsid w:val="00685C8A"/>
    <w:rsid w:val="00690D87"/>
    <w:rsid w:val="00691088"/>
    <w:rsid w:val="006920CA"/>
    <w:rsid w:val="00692359"/>
    <w:rsid w:val="00692A9E"/>
    <w:rsid w:val="006935C8"/>
    <w:rsid w:val="006945A4"/>
    <w:rsid w:val="00695F0E"/>
    <w:rsid w:val="00696757"/>
    <w:rsid w:val="006A0C11"/>
    <w:rsid w:val="006A1FFB"/>
    <w:rsid w:val="006A200B"/>
    <w:rsid w:val="006A2E1D"/>
    <w:rsid w:val="006A3DE5"/>
    <w:rsid w:val="006A4012"/>
    <w:rsid w:val="006A52D7"/>
    <w:rsid w:val="006A57A4"/>
    <w:rsid w:val="006A7A64"/>
    <w:rsid w:val="006B0318"/>
    <w:rsid w:val="006B23B4"/>
    <w:rsid w:val="006B24ED"/>
    <w:rsid w:val="006B3A8D"/>
    <w:rsid w:val="006B3C83"/>
    <w:rsid w:val="006B5F16"/>
    <w:rsid w:val="006B6220"/>
    <w:rsid w:val="006B6C04"/>
    <w:rsid w:val="006B76D0"/>
    <w:rsid w:val="006B7991"/>
    <w:rsid w:val="006C0CFE"/>
    <w:rsid w:val="006C42A7"/>
    <w:rsid w:val="006C5520"/>
    <w:rsid w:val="006C585B"/>
    <w:rsid w:val="006D4308"/>
    <w:rsid w:val="006D4E41"/>
    <w:rsid w:val="006D664C"/>
    <w:rsid w:val="006D6C27"/>
    <w:rsid w:val="006D7894"/>
    <w:rsid w:val="006D7FC8"/>
    <w:rsid w:val="006E0844"/>
    <w:rsid w:val="006E158D"/>
    <w:rsid w:val="006E2336"/>
    <w:rsid w:val="006E25A4"/>
    <w:rsid w:val="006E3026"/>
    <w:rsid w:val="006E3FB0"/>
    <w:rsid w:val="006E54CB"/>
    <w:rsid w:val="006E5793"/>
    <w:rsid w:val="006E6EE0"/>
    <w:rsid w:val="006F19A7"/>
    <w:rsid w:val="006F1ED9"/>
    <w:rsid w:val="006F5FB2"/>
    <w:rsid w:val="006F79C9"/>
    <w:rsid w:val="00700443"/>
    <w:rsid w:val="00700EDF"/>
    <w:rsid w:val="00703CC7"/>
    <w:rsid w:val="0070583D"/>
    <w:rsid w:val="00705B38"/>
    <w:rsid w:val="007068BE"/>
    <w:rsid w:val="00712A59"/>
    <w:rsid w:val="00712FCE"/>
    <w:rsid w:val="00715946"/>
    <w:rsid w:val="007160C0"/>
    <w:rsid w:val="00720DCC"/>
    <w:rsid w:val="00721CB8"/>
    <w:rsid w:val="007224D7"/>
    <w:rsid w:val="0072293E"/>
    <w:rsid w:val="00722D51"/>
    <w:rsid w:val="00723EEF"/>
    <w:rsid w:val="00727F39"/>
    <w:rsid w:val="0073198B"/>
    <w:rsid w:val="00732A5F"/>
    <w:rsid w:val="0073351B"/>
    <w:rsid w:val="00733BA0"/>
    <w:rsid w:val="00735FA0"/>
    <w:rsid w:val="00737CDD"/>
    <w:rsid w:val="0074012A"/>
    <w:rsid w:val="0074074C"/>
    <w:rsid w:val="007407A7"/>
    <w:rsid w:val="00740B35"/>
    <w:rsid w:val="00741B53"/>
    <w:rsid w:val="00742403"/>
    <w:rsid w:val="0074259B"/>
    <w:rsid w:val="00742B16"/>
    <w:rsid w:val="00743D31"/>
    <w:rsid w:val="0074416E"/>
    <w:rsid w:val="00744879"/>
    <w:rsid w:val="0074536C"/>
    <w:rsid w:val="00747D1A"/>
    <w:rsid w:val="00750334"/>
    <w:rsid w:val="007518D1"/>
    <w:rsid w:val="00752237"/>
    <w:rsid w:val="007527F1"/>
    <w:rsid w:val="00753438"/>
    <w:rsid w:val="00753900"/>
    <w:rsid w:val="00753D98"/>
    <w:rsid w:val="00753DAF"/>
    <w:rsid w:val="007546BA"/>
    <w:rsid w:val="00754F72"/>
    <w:rsid w:val="00755881"/>
    <w:rsid w:val="0075704D"/>
    <w:rsid w:val="007571B7"/>
    <w:rsid w:val="00761981"/>
    <w:rsid w:val="00762B3C"/>
    <w:rsid w:val="00762F8E"/>
    <w:rsid w:val="00763786"/>
    <w:rsid w:val="007659FC"/>
    <w:rsid w:val="00765B36"/>
    <w:rsid w:val="00766222"/>
    <w:rsid w:val="007663A2"/>
    <w:rsid w:val="00766578"/>
    <w:rsid w:val="00766610"/>
    <w:rsid w:val="00766B22"/>
    <w:rsid w:val="00766BF6"/>
    <w:rsid w:val="0076709E"/>
    <w:rsid w:val="007701E5"/>
    <w:rsid w:val="00770730"/>
    <w:rsid w:val="00770EF1"/>
    <w:rsid w:val="00772B0B"/>
    <w:rsid w:val="00772BA9"/>
    <w:rsid w:val="00773EC1"/>
    <w:rsid w:val="00773FC0"/>
    <w:rsid w:val="00775FCE"/>
    <w:rsid w:val="00776E3A"/>
    <w:rsid w:val="00780694"/>
    <w:rsid w:val="007810A9"/>
    <w:rsid w:val="00781847"/>
    <w:rsid w:val="00781FE1"/>
    <w:rsid w:val="00782CBA"/>
    <w:rsid w:val="00783190"/>
    <w:rsid w:val="0078459B"/>
    <w:rsid w:val="00786D7C"/>
    <w:rsid w:val="0078749C"/>
    <w:rsid w:val="00787CBE"/>
    <w:rsid w:val="00787EDE"/>
    <w:rsid w:val="00790708"/>
    <w:rsid w:val="007911C5"/>
    <w:rsid w:val="00791A27"/>
    <w:rsid w:val="00792048"/>
    <w:rsid w:val="00792357"/>
    <w:rsid w:val="007944F3"/>
    <w:rsid w:val="007959C2"/>
    <w:rsid w:val="00795CBF"/>
    <w:rsid w:val="00797671"/>
    <w:rsid w:val="007A0B6F"/>
    <w:rsid w:val="007A0F55"/>
    <w:rsid w:val="007A1E74"/>
    <w:rsid w:val="007A2F89"/>
    <w:rsid w:val="007A32E9"/>
    <w:rsid w:val="007A3D18"/>
    <w:rsid w:val="007A3DC1"/>
    <w:rsid w:val="007A4360"/>
    <w:rsid w:val="007A4534"/>
    <w:rsid w:val="007A62E7"/>
    <w:rsid w:val="007A639C"/>
    <w:rsid w:val="007A698B"/>
    <w:rsid w:val="007A6D1D"/>
    <w:rsid w:val="007A7256"/>
    <w:rsid w:val="007A7AE8"/>
    <w:rsid w:val="007B0DBC"/>
    <w:rsid w:val="007B0E63"/>
    <w:rsid w:val="007B1AD1"/>
    <w:rsid w:val="007B1CEA"/>
    <w:rsid w:val="007B24F2"/>
    <w:rsid w:val="007B2C8E"/>
    <w:rsid w:val="007B35C3"/>
    <w:rsid w:val="007B46B8"/>
    <w:rsid w:val="007B5F83"/>
    <w:rsid w:val="007B688B"/>
    <w:rsid w:val="007B7271"/>
    <w:rsid w:val="007B77C7"/>
    <w:rsid w:val="007C4702"/>
    <w:rsid w:val="007C4770"/>
    <w:rsid w:val="007C7382"/>
    <w:rsid w:val="007C7863"/>
    <w:rsid w:val="007D0D0C"/>
    <w:rsid w:val="007D1B65"/>
    <w:rsid w:val="007D23F4"/>
    <w:rsid w:val="007D2BE3"/>
    <w:rsid w:val="007D2F38"/>
    <w:rsid w:val="007D318F"/>
    <w:rsid w:val="007D4366"/>
    <w:rsid w:val="007D45F0"/>
    <w:rsid w:val="007D50EA"/>
    <w:rsid w:val="007D57DB"/>
    <w:rsid w:val="007D58F3"/>
    <w:rsid w:val="007D741B"/>
    <w:rsid w:val="007E0C37"/>
    <w:rsid w:val="007E1FB6"/>
    <w:rsid w:val="007E2AA7"/>
    <w:rsid w:val="007E56D2"/>
    <w:rsid w:val="007E5E7D"/>
    <w:rsid w:val="007F3F04"/>
    <w:rsid w:val="007F48BB"/>
    <w:rsid w:val="007F4B6C"/>
    <w:rsid w:val="007F4B91"/>
    <w:rsid w:val="007F5192"/>
    <w:rsid w:val="007F5220"/>
    <w:rsid w:val="008005DB"/>
    <w:rsid w:val="00800DF1"/>
    <w:rsid w:val="00803CBB"/>
    <w:rsid w:val="0080435E"/>
    <w:rsid w:val="00805054"/>
    <w:rsid w:val="0080537E"/>
    <w:rsid w:val="00805B8B"/>
    <w:rsid w:val="008075F0"/>
    <w:rsid w:val="008113B4"/>
    <w:rsid w:val="008119B7"/>
    <w:rsid w:val="0081209A"/>
    <w:rsid w:val="00812446"/>
    <w:rsid w:val="00813D64"/>
    <w:rsid w:val="00814DCF"/>
    <w:rsid w:val="008150B9"/>
    <w:rsid w:val="008157C2"/>
    <w:rsid w:val="00816DC6"/>
    <w:rsid w:val="00817F50"/>
    <w:rsid w:val="00821052"/>
    <w:rsid w:val="00821225"/>
    <w:rsid w:val="008224E7"/>
    <w:rsid w:val="00822D7A"/>
    <w:rsid w:val="00823BB9"/>
    <w:rsid w:val="008247E5"/>
    <w:rsid w:val="008254A9"/>
    <w:rsid w:val="00825934"/>
    <w:rsid w:val="0082640E"/>
    <w:rsid w:val="00827FF3"/>
    <w:rsid w:val="008301C2"/>
    <w:rsid w:val="008328FD"/>
    <w:rsid w:val="008336FD"/>
    <w:rsid w:val="00833CE3"/>
    <w:rsid w:val="0083510C"/>
    <w:rsid w:val="0083660B"/>
    <w:rsid w:val="00837431"/>
    <w:rsid w:val="00841293"/>
    <w:rsid w:val="00841589"/>
    <w:rsid w:val="0084309B"/>
    <w:rsid w:val="008434EA"/>
    <w:rsid w:val="00844E63"/>
    <w:rsid w:val="00846586"/>
    <w:rsid w:val="00846EE8"/>
    <w:rsid w:val="00850A80"/>
    <w:rsid w:val="008512F0"/>
    <w:rsid w:val="008519EF"/>
    <w:rsid w:val="0085334B"/>
    <w:rsid w:val="00854C9C"/>
    <w:rsid w:val="0085524F"/>
    <w:rsid w:val="008555EF"/>
    <w:rsid w:val="00855980"/>
    <w:rsid w:val="00857186"/>
    <w:rsid w:val="00857718"/>
    <w:rsid w:val="00857DDC"/>
    <w:rsid w:val="0086138E"/>
    <w:rsid w:val="0086202B"/>
    <w:rsid w:val="00862146"/>
    <w:rsid w:val="00862223"/>
    <w:rsid w:val="00862953"/>
    <w:rsid w:val="00862A66"/>
    <w:rsid w:val="00862ADA"/>
    <w:rsid w:val="00864FFD"/>
    <w:rsid w:val="008678A4"/>
    <w:rsid w:val="008702FA"/>
    <w:rsid w:val="00872A55"/>
    <w:rsid w:val="00872C18"/>
    <w:rsid w:val="00873543"/>
    <w:rsid w:val="00875479"/>
    <w:rsid w:val="00875FB9"/>
    <w:rsid w:val="008764C4"/>
    <w:rsid w:val="008779ED"/>
    <w:rsid w:val="00880485"/>
    <w:rsid w:val="0088129F"/>
    <w:rsid w:val="00881CDC"/>
    <w:rsid w:val="00882642"/>
    <w:rsid w:val="00882F70"/>
    <w:rsid w:val="00883247"/>
    <w:rsid w:val="00885D4B"/>
    <w:rsid w:val="00890DF5"/>
    <w:rsid w:val="008910CF"/>
    <w:rsid w:val="008917BA"/>
    <w:rsid w:val="00891BE2"/>
    <w:rsid w:val="00892218"/>
    <w:rsid w:val="008940E5"/>
    <w:rsid w:val="00894CB9"/>
    <w:rsid w:val="00895102"/>
    <w:rsid w:val="00897CFB"/>
    <w:rsid w:val="00897D77"/>
    <w:rsid w:val="008A0BED"/>
    <w:rsid w:val="008A0C41"/>
    <w:rsid w:val="008A2326"/>
    <w:rsid w:val="008A2AF3"/>
    <w:rsid w:val="008A3A8C"/>
    <w:rsid w:val="008A3DF6"/>
    <w:rsid w:val="008A3E76"/>
    <w:rsid w:val="008A4999"/>
    <w:rsid w:val="008A4C2E"/>
    <w:rsid w:val="008A580E"/>
    <w:rsid w:val="008A6968"/>
    <w:rsid w:val="008A6AC5"/>
    <w:rsid w:val="008B08EE"/>
    <w:rsid w:val="008B0F6E"/>
    <w:rsid w:val="008B1B8C"/>
    <w:rsid w:val="008B289A"/>
    <w:rsid w:val="008B3A78"/>
    <w:rsid w:val="008B7A74"/>
    <w:rsid w:val="008C0ABE"/>
    <w:rsid w:val="008C1387"/>
    <w:rsid w:val="008C444C"/>
    <w:rsid w:val="008C4949"/>
    <w:rsid w:val="008C6190"/>
    <w:rsid w:val="008C6A3B"/>
    <w:rsid w:val="008C72E1"/>
    <w:rsid w:val="008C72E5"/>
    <w:rsid w:val="008C73EF"/>
    <w:rsid w:val="008D186B"/>
    <w:rsid w:val="008D3BDB"/>
    <w:rsid w:val="008D3CF7"/>
    <w:rsid w:val="008D483A"/>
    <w:rsid w:val="008D5060"/>
    <w:rsid w:val="008D5677"/>
    <w:rsid w:val="008D56F0"/>
    <w:rsid w:val="008D5D25"/>
    <w:rsid w:val="008E058E"/>
    <w:rsid w:val="008E3E76"/>
    <w:rsid w:val="008E7151"/>
    <w:rsid w:val="008E7159"/>
    <w:rsid w:val="008E7C0E"/>
    <w:rsid w:val="008F0344"/>
    <w:rsid w:val="008F0C52"/>
    <w:rsid w:val="008F4BDC"/>
    <w:rsid w:val="008F5536"/>
    <w:rsid w:val="008F7ECA"/>
    <w:rsid w:val="00901265"/>
    <w:rsid w:val="009021F6"/>
    <w:rsid w:val="009023E2"/>
    <w:rsid w:val="00903354"/>
    <w:rsid w:val="009033A8"/>
    <w:rsid w:val="00903565"/>
    <w:rsid w:val="009043EC"/>
    <w:rsid w:val="00904521"/>
    <w:rsid w:val="00904A78"/>
    <w:rsid w:val="009101FD"/>
    <w:rsid w:val="009104AC"/>
    <w:rsid w:val="00912B32"/>
    <w:rsid w:val="00916E17"/>
    <w:rsid w:val="009171BC"/>
    <w:rsid w:val="00917AD4"/>
    <w:rsid w:val="00920A42"/>
    <w:rsid w:val="0092137D"/>
    <w:rsid w:val="00926062"/>
    <w:rsid w:val="009276E5"/>
    <w:rsid w:val="009312B1"/>
    <w:rsid w:val="009315C4"/>
    <w:rsid w:val="00931BC9"/>
    <w:rsid w:val="00934F72"/>
    <w:rsid w:val="0093502B"/>
    <w:rsid w:val="00935258"/>
    <w:rsid w:val="0093618A"/>
    <w:rsid w:val="00936B24"/>
    <w:rsid w:val="009379C0"/>
    <w:rsid w:val="00937DD1"/>
    <w:rsid w:val="00941978"/>
    <w:rsid w:val="00942B52"/>
    <w:rsid w:val="00943298"/>
    <w:rsid w:val="009437DA"/>
    <w:rsid w:val="00945A28"/>
    <w:rsid w:val="00945C84"/>
    <w:rsid w:val="0094763A"/>
    <w:rsid w:val="009510E0"/>
    <w:rsid w:val="00954433"/>
    <w:rsid w:val="00954862"/>
    <w:rsid w:val="00954D04"/>
    <w:rsid w:val="00955BCC"/>
    <w:rsid w:val="00955C9D"/>
    <w:rsid w:val="00960517"/>
    <w:rsid w:val="00960C26"/>
    <w:rsid w:val="00960CF1"/>
    <w:rsid w:val="009620A3"/>
    <w:rsid w:val="00962CEE"/>
    <w:rsid w:val="00963CD7"/>
    <w:rsid w:val="009659A4"/>
    <w:rsid w:val="00966561"/>
    <w:rsid w:val="009672EF"/>
    <w:rsid w:val="00970005"/>
    <w:rsid w:val="00970738"/>
    <w:rsid w:val="00970A20"/>
    <w:rsid w:val="00970F82"/>
    <w:rsid w:val="00971A12"/>
    <w:rsid w:val="00971B90"/>
    <w:rsid w:val="00975A4D"/>
    <w:rsid w:val="0098007E"/>
    <w:rsid w:val="009803A4"/>
    <w:rsid w:val="0098235C"/>
    <w:rsid w:val="0098416A"/>
    <w:rsid w:val="009924C0"/>
    <w:rsid w:val="00992AE9"/>
    <w:rsid w:val="00993482"/>
    <w:rsid w:val="00993D69"/>
    <w:rsid w:val="00994042"/>
    <w:rsid w:val="0099408F"/>
    <w:rsid w:val="00994757"/>
    <w:rsid w:val="00995686"/>
    <w:rsid w:val="00995CEA"/>
    <w:rsid w:val="009960F4"/>
    <w:rsid w:val="00997117"/>
    <w:rsid w:val="009A037C"/>
    <w:rsid w:val="009A0611"/>
    <w:rsid w:val="009A1DFD"/>
    <w:rsid w:val="009A22A5"/>
    <w:rsid w:val="009A3606"/>
    <w:rsid w:val="009A4509"/>
    <w:rsid w:val="009A55BC"/>
    <w:rsid w:val="009A63C8"/>
    <w:rsid w:val="009A6496"/>
    <w:rsid w:val="009A6C59"/>
    <w:rsid w:val="009B21AF"/>
    <w:rsid w:val="009B227F"/>
    <w:rsid w:val="009B292F"/>
    <w:rsid w:val="009B29B9"/>
    <w:rsid w:val="009B4916"/>
    <w:rsid w:val="009B536E"/>
    <w:rsid w:val="009B6459"/>
    <w:rsid w:val="009B70F7"/>
    <w:rsid w:val="009B742F"/>
    <w:rsid w:val="009C0187"/>
    <w:rsid w:val="009C2AA9"/>
    <w:rsid w:val="009C362C"/>
    <w:rsid w:val="009C39ED"/>
    <w:rsid w:val="009C4D6E"/>
    <w:rsid w:val="009C6C36"/>
    <w:rsid w:val="009C7C4C"/>
    <w:rsid w:val="009D03F6"/>
    <w:rsid w:val="009D0D12"/>
    <w:rsid w:val="009D14B5"/>
    <w:rsid w:val="009D3839"/>
    <w:rsid w:val="009D488F"/>
    <w:rsid w:val="009D60E0"/>
    <w:rsid w:val="009D64D2"/>
    <w:rsid w:val="009E023D"/>
    <w:rsid w:val="009E04E1"/>
    <w:rsid w:val="009E051F"/>
    <w:rsid w:val="009E11DB"/>
    <w:rsid w:val="009E1B7C"/>
    <w:rsid w:val="009E3579"/>
    <w:rsid w:val="009E3911"/>
    <w:rsid w:val="009E40CC"/>
    <w:rsid w:val="009E4480"/>
    <w:rsid w:val="009E49DC"/>
    <w:rsid w:val="009E537C"/>
    <w:rsid w:val="009E53EE"/>
    <w:rsid w:val="009E5D2E"/>
    <w:rsid w:val="009E6164"/>
    <w:rsid w:val="009E703F"/>
    <w:rsid w:val="009E7E2F"/>
    <w:rsid w:val="009F03EA"/>
    <w:rsid w:val="009F22E0"/>
    <w:rsid w:val="009F388A"/>
    <w:rsid w:val="009F4093"/>
    <w:rsid w:val="009F4FBE"/>
    <w:rsid w:val="009F50AE"/>
    <w:rsid w:val="009F5482"/>
    <w:rsid w:val="009F6D00"/>
    <w:rsid w:val="00A00029"/>
    <w:rsid w:val="00A00A38"/>
    <w:rsid w:val="00A014B7"/>
    <w:rsid w:val="00A01DF4"/>
    <w:rsid w:val="00A03685"/>
    <w:rsid w:val="00A057E2"/>
    <w:rsid w:val="00A06211"/>
    <w:rsid w:val="00A0696E"/>
    <w:rsid w:val="00A0700A"/>
    <w:rsid w:val="00A07C4E"/>
    <w:rsid w:val="00A10B59"/>
    <w:rsid w:val="00A10CBF"/>
    <w:rsid w:val="00A115EB"/>
    <w:rsid w:val="00A12B88"/>
    <w:rsid w:val="00A1377C"/>
    <w:rsid w:val="00A1601D"/>
    <w:rsid w:val="00A163DC"/>
    <w:rsid w:val="00A16C7F"/>
    <w:rsid w:val="00A2054E"/>
    <w:rsid w:val="00A221B5"/>
    <w:rsid w:val="00A2240C"/>
    <w:rsid w:val="00A22E7D"/>
    <w:rsid w:val="00A252CD"/>
    <w:rsid w:val="00A254C4"/>
    <w:rsid w:val="00A27330"/>
    <w:rsid w:val="00A27AA5"/>
    <w:rsid w:val="00A27C2A"/>
    <w:rsid w:val="00A30269"/>
    <w:rsid w:val="00A3086A"/>
    <w:rsid w:val="00A34B20"/>
    <w:rsid w:val="00A3596D"/>
    <w:rsid w:val="00A362F0"/>
    <w:rsid w:val="00A409EE"/>
    <w:rsid w:val="00A41B1B"/>
    <w:rsid w:val="00A42745"/>
    <w:rsid w:val="00A42CC6"/>
    <w:rsid w:val="00A42FB3"/>
    <w:rsid w:val="00A44760"/>
    <w:rsid w:val="00A44FB0"/>
    <w:rsid w:val="00A458B5"/>
    <w:rsid w:val="00A45E5F"/>
    <w:rsid w:val="00A45FCF"/>
    <w:rsid w:val="00A46EA3"/>
    <w:rsid w:val="00A516EB"/>
    <w:rsid w:val="00A52438"/>
    <w:rsid w:val="00A526E6"/>
    <w:rsid w:val="00A53613"/>
    <w:rsid w:val="00A54513"/>
    <w:rsid w:val="00A54B25"/>
    <w:rsid w:val="00A556AE"/>
    <w:rsid w:val="00A57B69"/>
    <w:rsid w:val="00A57ECA"/>
    <w:rsid w:val="00A61DC1"/>
    <w:rsid w:val="00A6245B"/>
    <w:rsid w:val="00A62D9E"/>
    <w:rsid w:val="00A63C7A"/>
    <w:rsid w:val="00A6410B"/>
    <w:rsid w:val="00A6534C"/>
    <w:rsid w:val="00A654D3"/>
    <w:rsid w:val="00A655BE"/>
    <w:rsid w:val="00A66FF0"/>
    <w:rsid w:val="00A7030B"/>
    <w:rsid w:val="00A7058F"/>
    <w:rsid w:val="00A7371B"/>
    <w:rsid w:val="00A744F9"/>
    <w:rsid w:val="00A74AEB"/>
    <w:rsid w:val="00A74F7F"/>
    <w:rsid w:val="00A77BA7"/>
    <w:rsid w:val="00A77C51"/>
    <w:rsid w:val="00A82514"/>
    <w:rsid w:val="00A84298"/>
    <w:rsid w:val="00A85AC0"/>
    <w:rsid w:val="00A85E56"/>
    <w:rsid w:val="00A85FB4"/>
    <w:rsid w:val="00A90119"/>
    <w:rsid w:val="00A90873"/>
    <w:rsid w:val="00A92984"/>
    <w:rsid w:val="00A93437"/>
    <w:rsid w:val="00A93C42"/>
    <w:rsid w:val="00A93E50"/>
    <w:rsid w:val="00A9402C"/>
    <w:rsid w:val="00A94559"/>
    <w:rsid w:val="00A94DE6"/>
    <w:rsid w:val="00A94E92"/>
    <w:rsid w:val="00A94F9F"/>
    <w:rsid w:val="00A9515F"/>
    <w:rsid w:val="00A95EFA"/>
    <w:rsid w:val="00A966E1"/>
    <w:rsid w:val="00A96C2D"/>
    <w:rsid w:val="00A96DE6"/>
    <w:rsid w:val="00A9715C"/>
    <w:rsid w:val="00A97852"/>
    <w:rsid w:val="00AA0B1F"/>
    <w:rsid w:val="00AA22B0"/>
    <w:rsid w:val="00AA23C9"/>
    <w:rsid w:val="00AA274A"/>
    <w:rsid w:val="00AA45AF"/>
    <w:rsid w:val="00AA5216"/>
    <w:rsid w:val="00AA529D"/>
    <w:rsid w:val="00AA5E9A"/>
    <w:rsid w:val="00AA68BF"/>
    <w:rsid w:val="00AA7DC9"/>
    <w:rsid w:val="00AB0A8C"/>
    <w:rsid w:val="00AB0C02"/>
    <w:rsid w:val="00AB1B82"/>
    <w:rsid w:val="00AB21EA"/>
    <w:rsid w:val="00AB2B2E"/>
    <w:rsid w:val="00AB2B62"/>
    <w:rsid w:val="00AB4B45"/>
    <w:rsid w:val="00AB5256"/>
    <w:rsid w:val="00AB5420"/>
    <w:rsid w:val="00AB69A6"/>
    <w:rsid w:val="00AB7EC2"/>
    <w:rsid w:val="00AC12C8"/>
    <w:rsid w:val="00AC2A21"/>
    <w:rsid w:val="00AC2EBB"/>
    <w:rsid w:val="00AC34E3"/>
    <w:rsid w:val="00AC3965"/>
    <w:rsid w:val="00AC3998"/>
    <w:rsid w:val="00AC5FAB"/>
    <w:rsid w:val="00AC7006"/>
    <w:rsid w:val="00AC7322"/>
    <w:rsid w:val="00AD047E"/>
    <w:rsid w:val="00AD18D2"/>
    <w:rsid w:val="00AD26F5"/>
    <w:rsid w:val="00AD30D0"/>
    <w:rsid w:val="00AD399C"/>
    <w:rsid w:val="00AD6CC7"/>
    <w:rsid w:val="00AE0874"/>
    <w:rsid w:val="00AE1520"/>
    <w:rsid w:val="00AE1BAF"/>
    <w:rsid w:val="00AE226E"/>
    <w:rsid w:val="00AE2636"/>
    <w:rsid w:val="00AE2718"/>
    <w:rsid w:val="00AE2A2B"/>
    <w:rsid w:val="00AE38DE"/>
    <w:rsid w:val="00AE3A2B"/>
    <w:rsid w:val="00AF0EA2"/>
    <w:rsid w:val="00AF10A1"/>
    <w:rsid w:val="00AF4429"/>
    <w:rsid w:val="00AF557F"/>
    <w:rsid w:val="00AF6A14"/>
    <w:rsid w:val="00AF7777"/>
    <w:rsid w:val="00AF7E7C"/>
    <w:rsid w:val="00B0046D"/>
    <w:rsid w:val="00B00A20"/>
    <w:rsid w:val="00B0167D"/>
    <w:rsid w:val="00B01EBA"/>
    <w:rsid w:val="00B02063"/>
    <w:rsid w:val="00B02CB4"/>
    <w:rsid w:val="00B02D8F"/>
    <w:rsid w:val="00B02D93"/>
    <w:rsid w:val="00B065DF"/>
    <w:rsid w:val="00B06836"/>
    <w:rsid w:val="00B10301"/>
    <w:rsid w:val="00B11A93"/>
    <w:rsid w:val="00B11B0B"/>
    <w:rsid w:val="00B1201A"/>
    <w:rsid w:val="00B1224B"/>
    <w:rsid w:val="00B14BCE"/>
    <w:rsid w:val="00B14E52"/>
    <w:rsid w:val="00B15266"/>
    <w:rsid w:val="00B16344"/>
    <w:rsid w:val="00B16E23"/>
    <w:rsid w:val="00B17B21"/>
    <w:rsid w:val="00B202A3"/>
    <w:rsid w:val="00B2221C"/>
    <w:rsid w:val="00B223C7"/>
    <w:rsid w:val="00B22F50"/>
    <w:rsid w:val="00B2460B"/>
    <w:rsid w:val="00B255B9"/>
    <w:rsid w:val="00B25CC0"/>
    <w:rsid w:val="00B266DC"/>
    <w:rsid w:val="00B30681"/>
    <w:rsid w:val="00B307F1"/>
    <w:rsid w:val="00B31FC8"/>
    <w:rsid w:val="00B32FA0"/>
    <w:rsid w:val="00B3376F"/>
    <w:rsid w:val="00B34405"/>
    <w:rsid w:val="00B3693E"/>
    <w:rsid w:val="00B37440"/>
    <w:rsid w:val="00B402E6"/>
    <w:rsid w:val="00B41705"/>
    <w:rsid w:val="00B41AFC"/>
    <w:rsid w:val="00B43A0C"/>
    <w:rsid w:val="00B43A8A"/>
    <w:rsid w:val="00B43DF9"/>
    <w:rsid w:val="00B44030"/>
    <w:rsid w:val="00B46301"/>
    <w:rsid w:val="00B46B76"/>
    <w:rsid w:val="00B513DE"/>
    <w:rsid w:val="00B5515E"/>
    <w:rsid w:val="00B552BB"/>
    <w:rsid w:val="00B55747"/>
    <w:rsid w:val="00B55C0B"/>
    <w:rsid w:val="00B565C1"/>
    <w:rsid w:val="00B56E90"/>
    <w:rsid w:val="00B5772F"/>
    <w:rsid w:val="00B63EBD"/>
    <w:rsid w:val="00B64B52"/>
    <w:rsid w:val="00B64C32"/>
    <w:rsid w:val="00B652F0"/>
    <w:rsid w:val="00B65383"/>
    <w:rsid w:val="00B65AC1"/>
    <w:rsid w:val="00B66831"/>
    <w:rsid w:val="00B66AD0"/>
    <w:rsid w:val="00B66E73"/>
    <w:rsid w:val="00B7085B"/>
    <w:rsid w:val="00B713A6"/>
    <w:rsid w:val="00B71C18"/>
    <w:rsid w:val="00B73FE3"/>
    <w:rsid w:val="00B74756"/>
    <w:rsid w:val="00B747DA"/>
    <w:rsid w:val="00B74C9B"/>
    <w:rsid w:val="00B7571C"/>
    <w:rsid w:val="00B76134"/>
    <w:rsid w:val="00B768B2"/>
    <w:rsid w:val="00B76FF2"/>
    <w:rsid w:val="00B8171A"/>
    <w:rsid w:val="00B831CF"/>
    <w:rsid w:val="00B83EBF"/>
    <w:rsid w:val="00B84E5D"/>
    <w:rsid w:val="00B854BB"/>
    <w:rsid w:val="00B86F82"/>
    <w:rsid w:val="00B87838"/>
    <w:rsid w:val="00B917BF"/>
    <w:rsid w:val="00B929B9"/>
    <w:rsid w:val="00B95CC1"/>
    <w:rsid w:val="00B96B1E"/>
    <w:rsid w:val="00B97712"/>
    <w:rsid w:val="00B97D83"/>
    <w:rsid w:val="00BA0C10"/>
    <w:rsid w:val="00BA150C"/>
    <w:rsid w:val="00BA3E40"/>
    <w:rsid w:val="00BA4F3D"/>
    <w:rsid w:val="00BA6916"/>
    <w:rsid w:val="00BA770B"/>
    <w:rsid w:val="00BA786B"/>
    <w:rsid w:val="00BB0381"/>
    <w:rsid w:val="00BB21F4"/>
    <w:rsid w:val="00BB42CE"/>
    <w:rsid w:val="00BB4DCF"/>
    <w:rsid w:val="00BB50A6"/>
    <w:rsid w:val="00BB54CF"/>
    <w:rsid w:val="00BB5787"/>
    <w:rsid w:val="00BB59FC"/>
    <w:rsid w:val="00BB5A76"/>
    <w:rsid w:val="00BB69A9"/>
    <w:rsid w:val="00BB7D53"/>
    <w:rsid w:val="00BC0534"/>
    <w:rsid w:val="00BC08FB"/>
    <w:rsid w:val="00BC1717"/>
    <w:rsid w:val="00BC1EE0"/>
    <w:rsid w:val="00BC2B65"/>
    <w:rsid w:val="00BC3C0C"/>
    <w:rsid w:val="00BC4CA6"/>
    <w:rsid w:val="00BC5842"/>
    <w:rsid w:val="00BD2DE5"/>
    <w:rsid w:val="00BD3701"/>
    <w:rsid w:val="00BD476B"/>
    <w:rsid w:val="00BD7995"/>
    <w:rsid w:val="00BE1824"/>
    <w:rsid w:val="00BE1AB3"/>
    <w:rsid w:val="00BE1AF5"/>
    <w:rsid w:val="00BE1FEF"/>
    <w:rsid w:val="00BE3836"/>
    <w:rsid w:val="00BE4156"/>
    <w:rsid w:val="00BE44AA"/>
    <w:rsid w:val="00BE45C7"/>
    <w:rsid w:val="00BE525F"/>
    <w:rsid w:val="00BE5EB3"/>
    <w:rsid w:val="00BE62EB"/>
    <w:rsid w:val="00BE6786"/>
    <w:rsid w:val="00BE6B9B"/>
    <w:rsid w:val="00BE7D5F"/>
    <w:rsid w:val="00BE7FE0"/>
    <w:rsid w:val="00BF18B4"/>
    <w:rsid w:val="00BF229E"/>
    <w:rsid w:val="00BF28B5"/>
    <w:rsid w:val="00BF58AF"/>
    <w:rsid w:val="00BF5978"/>
    <w:rsid w:val="00BF7354"/>
    <w:rsid w:val="00C00168"/>
    <w:rsid w:val="00C0051C"/>
    <w:rsid w:val="00C018AA"/>
    <w:rsid w:val="00C03297"/>
    <w:rsid w:val="00C04309"/>
    <w:rsid w:val="00C0442E"/>
    <w:rsid w:val="00C07085"/>
    <w:rsid w:val="00C10B9D"/>
    <w:rsid w:val="00C113A7"/>
    <w:rsid w:val="00C1142B"/>
    <w:rsid w:val="00C11E72"/>
    <w:rsid w:val="00C12A4F"/>
    <w:rsid w:val="00C155C0"/>
    <w:rsid w:val="00C15A00"/>
    <w:rsid w:val="00C168BD"/>
    <w:rsid w:val="00C2098D"/>
    <w:rsid w:val="00C23A4A"/>
    <w:rsid w:val="00C25322"/>
    <w:rsid w:val="00C254F8"/>
    <w:rsid w:val="00C262C0"/>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19FA"/>
    <w:rsid w:val="00C42176"/>
    <w:rsid w:val="00C426E1"/>
    <w:rsid w:val="00C44602"/>
    <w:rsid w:val="00C447EA"/>
    <w:rsid w:val="00C44E83"/>
    <w:rsid w:val="00C4621A"/>
    <w:rsid w:val="00C47FF1"/>
    <w:rsid w:val="00C50499"/>
    <w:rsid w:val="00C52305"/>
    <w:rsid w:val="00C5400B"/>
    <w:rsid w:val="00C54F47"/>
    <w:rsid w:val="00C55080"/>
    <w:rsid w:val="00C56514"/>
    <w:rsid w:val="00C56896"/>
    <w:rsid w:val="00C57836"/>
    <w:rsid w:val="00C57B1B"/>
    <w:rsid w:val="00C60C9D"/>
    <w:rsid w:val="00C61B3F"/>
    <w:rsid w:val="00C61F61"/>
    <w:rsid w:val="00C633D6"/>
    <w:rsid w:val="00C63F7E"/>
    <w:rsid w:val="00C66B30"/>
    <w:rsid w:val="00C67DB1"/>
    <w:rsid w:val="00C722B1"/>
    <w:rsid w:val="00C72932"/>
    <w:rsid w:val="00C73434"/>
    <w:rsid w:val="00C73585"/>
    <w:rsid w:val="00C75F6A"/>
    <w:rsid w:val="00C77513"/>
    <w:rsid w:val="00C7752F"/>
    <w:rsid w:val="00C80240"/>
    <w:rsid w:val="00C80F71"/>
    <w:rsid w:val="00C8148B"/>
    <w:rsid w:val="00C81D6A"/>
    <w:rsid w:val="00C825ED"/>
    <w:rsid w:val="00C82812"/>
    <w:rsid w:val="00C83635"/>
    <w:rsid w:val="00C83A02"/>
    <w:rsid w:val="00C840C8"/>
    <w:rsid w:val="00C84665"/>
    <w:rsid w:val="00C86C83"/>
    <w:rsid w:val="00C875E1"/>
    <w:rsid w:val="00C90F16"/>
    <w:rsid w:val="00C9124E"/>
    <w:rsid w:val="00C92036"/>
    <w:rsid w:val="00C92146"/>
    <w:rsid w:val="00C92837"/>
    <w:rsid w:val="00C93745"/>
    <w:rsid w:val="00C93C59"/>
    <w:rsid w:val="00C93F44"/>
    <w:rsid w:val="00C95207"/>
    <w:rsid w:val="00C95310"/>
    <w:rsid w:val="00C9544A"/>
    <w:rsid w:val="00C95820"/>
    <w:rsid w:val="00C9582E"/>
    <w:rsid w:val="00C97EE9"/>
    <w:rsid w:val="00CA0C96"/>
    <w:rsid w:val="00CA138C"/>
    <w:rsid w:val="00CA27FB"/>
    <w:rsid w:val="00CA390C"/>
    <w:rsid w:val="00CA3BAF"/>
    <w:rsid w:val="00CA400B"/>
    <w:rsid w:val="00CA4584"/>
    <w:rsid w:val="00CA511A"/>
    <w:rsid w:val="00CA59C3"/>
    <w:rsid w:val="00CA615F"/>
    <w:rsid w:val="00CA635F"/>
    <w:rsid w:val="00CA76B9"/>
    <w:rsid w:val="00CB3097"/>
    <w:rsid w:val="00CB31BA"/>
    <w:rsid w:val="00CB3217"/>
    <w:rsid w:val="00CB4519"/>
    <w:rsid w:val="00CB45B0"/>
    <w:rsid w:val="00CC063D"/>
    <w:rsid w:val="00CC0B00"/>
    <w:rsid w:val="00CC0F9A"/>
    <w:rsid w:val="00CC2FC8"/>
    <w:rsid w:val="00CC33B5"/>
    <w:rsid w:val="00CC35D2"/>
    <w:rsid w:val="00CC478D"/>
    <w:rsid w:val="00CC549B"/>
    <w:rsid w:val="00CC6A1A"/>
    <w:rsid w:val="00CC6AED"/>
    <w:rsid w:val="00CC6E67"/>
    <w:rsid w:val="00CC6F71"/>
    <w:rsid w:val="00CC721A"/>
    <w:rsid w:val="00CC76B8"/>
    <w:rsid w:val="00CC7A78"/>
    <w:rsid w:val="00CC7D4D"/>
    <w:rsid w:val="00CD0838"/>
    <w:rsid w:val="00CD08E7"/>
    <w:rsid w:val="00CD0CFF"/>
    <w:rsid w:val="00CD1213"/>
    <w:rsid w:val="00CD29CD"/>
    <w:rsid w:val="00CD3B9D"/>
    <w:rsid w:val="00CD4798"/>
    <w:rsid w:val="00CD48BA"/>
    <w:rsid w:val="00CD4DB3"/>
    <w:rsid w:val="00CD50B7"/>
    <w:rsid w:val="00CD79C2"/>
    <w:rsid w:val="00CD7E5C"/>
    <w:rsid w:val="00CD7F68"/>
    <w:rsid w:val="00CD7FD9"/>
    <w:rsid w:val="00CE0E5D"/>
    <w:rsid w:val="00CE1040"/>
    <w:rsid w:val="00CE1581"/>
    <w:rsid w:val="00CE1751"/>
    <w:rsid w:val="00CE479F"/>
    <w:rsid w:val="00CE502D"/>
    <w:rsid w:val="00CE54E4"/>
    <w:rsid w:val="00CE6109"/>
    <w:rsid w:val="00CF12D6"/>
    <w:rsid w:val="00CF1FC6"/>
    <w:rsid w:val="00CF29A0"/>
    <w:rsid w:val="00CF2FF9"/>
    <w:rsid w:val="00CF38AA"/>
    <w:rsid w:val="00CF4D1E"/>
    <w:rsid w:val="00CF7E84"/>
    <w:rsid w:val="00CF7F72"/>
    <w:rsid w:val="00D01008"/>
    <w:rsid w:val="00D0182A"/>
    <w:rsid w:val="00D02DA5"/>
    <w:rsid w:val="00D0498D"/>
    <w:rsid w:val="00D05185"/>
    <w:rsid w:val="00D0525D"/>
    <w:rsid w:val="00D056E3"/>
    <w:rsid w:val="00D06ED8"/>
    <w:rsid w:val="00D07AF1"/>
    <w:rsid w:val="00D07BAA"/>
    <w:rsid w:val="00D07BB1"/>
    <w:rsid w:val="00D10756"/>
    <w:rsid w:val="00D10DFB"/>
    <w:rsid w:val="00D10F1F"/>
    <w:rsid w:val="00D11509"/>
    <w:rsid w:val="00D1211B"/>
    <w:rsid w:val="00D12C48"/>
    <w:rsid w:val="00D1347D"/>
    <w:rsid w:val="00D1518D"/>
    <w:rsid w:val="00D15757"/>
    <w:rsid w:val="00D15E8B"/>
    <w:rsid w:val="00D164B4"/>
    <w:rsid w:val="00D21932"/>
    <w:rsid w:val="00D21FFA"/>
    <w:rsid w:val="00D238CD"/>
    <w:rsid w:val="00D2522C"/>
    <w:rsid w:val="00D25564"/>
    <w:rsid w:val="00D25F7C"/>
    <w:rsid w:val="00D271D5"/>
    <w:rsid w:val="00D27CA7"/>
    <w:rsid w:val="00D27E68"/>
    <w:rsid w:val="00D329BA"/>
    <w:rsid w:val="00D350DC"/>
    <w:rsid w:val="00D361FC"/>
    <w:rsid w:val="00D369DB"/>
    <w:rsid w:val="00D36F2F"/>
    <w:rsid w:val="00D378C8"/>
    <w:rsid w:val="00D408C1"/>
    <w:rsid w:val="00D41054"/>
    <w:rsid w:val="00D411F3"/>
    <w:rsid w:val="00D4183F"/>
    <w:rsid w:val="00D427BC"/>
    <w:rsid w:val="00D427FF"/>
    <w:rsid w:val="00D45235"/>
    <w:rsid w:val="00D4534D"/>
    <w:rsid w:val="00D45C47"/>
    <w:rsid w:val="00D460BD"/>
    <w:rsid w:val="00D46313"/>
    <w:rsid w:val="00D520A1"/>
    <w:rsid w:val="00D53103"/>
    <w:rsid w:val="00D55515"/>
    <w:rsid w:val="00D55C05"/>
    <w:rsid w:val="00D574FA"/>
    <w:rsid w:val="00D61EB0"/>
    <w:rsid w:val="00D63053"/>
    <w:rsid w:val="00D64269"/>
    <w:rsid w:val="00D64BFD"/>
    <w:rsid w:val="00D65551"/>
    <w:rsid w:val="00D65A28"/>
    <w:rsid w:val="00D65C1A"/>
    <w:rsid w:val="00D6621D"/>
    <w:rsid w:val="00D7332A"/>
    <w:rsid w:val="00D73FC9"/>
    <w:rsid w:val="00D743D9"/>
    <w:rsid w:val="00D74B06"/>
    <w:rsid w:val="00D74D0B"/>
    <w:rsid w:val="00D752D8"/>
    <w:rsid w:val="00D75615"/>
    <w:rsid w:val="00D76D38"/>
    <w:rsid w:val="00D76D51"/>
    <w:rsid w:val="00D77195"/>
    <w:rsid w:val="00D774C4"/>
    <w:rsid w:val="00D81078"/>
    <w:rsid w:val="00D8205C"/>
    <w:rsid w:val="00D820A8"/>
    <w:rsid w:val="00D820C6"/>
    <w:rsid w:val="00D826E1"/>
    <w:rsid w:val="00D831AC"/>
    <w:rsid w:val="00D850AA"/>
    <w:rsid w:val="00D85580"/>
    <w:rsid w:val="00D873FD"/>
    <w:rsid w:val="00D90D92"/>
    <w:rsid w:val="00D910F4"/>
    <w:rsid w:val="00D932F2"/>
    <w:rsid w:val="00D933E6"/>
    <w:rsid w:val="00D934F8"/>
    <w:rsid w:val="00D946F7"/>
    <w:rsid w:val="00D95472"/>
    <w:rsid w:val="00D95590"/>
    <w:rsid w:val="00D96573"/>
    <w:rsid w:val="00D965C1"/>
    <w:rsid w:val="00D976E0"/>
    <w:rsid w:val="00D9783D"/>
    <w:rsid w:val="00D97935"/>
    <w:rsid w:val="00D97B66"/>
    <w:rsid w:val="00D97E64"/>
    <w:rsid w:val="00D97E73"/>
    <w:rsid w:val="00DA0E0B"/>
    <w:rsid w:val="00DA0E3D"/>
    <w:rsid w:val="00DA0E7D"/>
    <w:rsid w:val="00DA16AD"/>
    <w:rsid w:val="00DA1F33"/>
    <w:rsid w:val="00DA39CE"/>
    <w:rsid w:val="00DA587B"/>
    <w:rsid w:val="00DA5D70"/>
    <w:rsid w:val="00DA6056"/>
    <w:rsid w:val="00DA6417"/>
    <w:rsid w:val="00DA7A02"/>
    <w:rsid w:val="00DB0A56"/>
    <w:rsid w:val="00DB0D30"/>
    <w:rsid w:val="00DB18FB"/>
    <w:rsid w:val="00DB1A61"/>
    <w:rsid w:val="00DB1FA4"/>
    <w:rsid w:val="00DB47F7"/>
    <w:rsid w:val="00DB48BC"/>
    <w:rsid w:val="00DB61CC"/>
    <w:rsid w:val="00DB726E"/>
    <w:rsid w:val="00DB7362"/>
    <w:rsid w:val="00DB759E"/>
    <w:rsid w:val="00DC0A5F"/>
    <w:rsid w:val="00DC0DB4"/>
    <w:rsid w:val="00DC14CD"/>
    <w:rsid w:val="00DC1757"/>
    <w:rsid w:val="00DC19A8"/>
    <w:rsid w:val="00DC1D5A"/>
    <w:rsid w:val="00DC1E93"/>
    <w:rsid w:val="00DC2DE5"/>
    <w:rsid w:val="00DC3B10"/>
    <w:rsid w:val="00DC3CA8"/>
    <w:rsid w:val="00DC4787"/>
    <w:rsid w:val="00DC4D6D"/>
    <w:rsid w:val="00DC4FDC"/>
    <w:rsid w:val="00DC5600"/>
    <w:rsid w:val="00DC6A32"/>
    <w:rsid w:val="00DC7180"/>
    <w:rsid w:val="00DC7D56"/>
    <w:rsid w:val="00DD09E2"/>
    <w:rsid w:val="00DD3A85"/>
    <w:rsid w:val="00DD4A0D"/>
    <w:rsid w:val="00DD4F43"/>
    <w:rsid w:val="00DD6AFE"/>
    <w:rsid w:val="00DD6CAC"/>
    <w:rsid w:val="00DD7BEB"/>
    <w:rsid w:val="00DE18BF"/>
    <w:rsid w:val="00DE1DC6"/>
    <w:rsid w:val="00DE3498"/>
    <w:rsid w:val="00DE3C43"/>
    <w:rsid w:val="00DE3D72"/>
    <w:rsid w:val="00DE5A14"/>
    <w:rsid w:val="00DE6ACD"/>
    <w:rsid w:val="00DE6AF5"/>
    <w:rsid w:val="00DF0061"/>
    <w:rsid w:val="00DF0181"/>
    <w:rsid w:val="00DF0486"/>
    <w:rsid w:val="00DF0FC6"/>
    <w:rsid w:val="00DF1511"/>
    <w:rsid w:val="00DF1FC6"/>
    <w:rsid w:val="00DF22E4"/>
    <w:rsid w:val="00DF32F5"/>
    <w:rsid w:val="00DF3FAF"/>
    <w:rsid w:val="00DF4171"/>
    <w:rsid w:val="00DF41D7"/>
    <w:rsid w:val="00DF48DC"/>
    <w:rsid w:val="00DF51F3"/>
    <w:rsid w:val="00E0032F"/>
    <w:rsid w:val="00E01A99"/>
    <w:rsid w:val="00E02858"/>
    <w:rsid w:val="00E0436D"/>
    <w:rsid w:val="00E0545C"/>
    <w:rsid w:val="00E06CC4"/>
    <w:rsid w:val="00E11E8A"/>
    <w:rsid w:val="00E12B02"/>
    <w:rsid w:val="00E13B62"/>
    <w:rsid w:val="00E14BC1"/>
    <w:rsid w:val="00E17028"/>
    <w:rsid w:val="00E17C3E"/>
    <w:rsid w:val="00E239D0"/>
    <w:rsid w:val="00E25C29"/>
    <w:rsid w:val="00E26F03"/>
    <w:rsid w:val="00E271DD"/>
    <w:rsid w:val="00E27CB3"/>
    <w:rsid w:val="00E3027C"/>
    <w:rsid w:val="00E30814"/>
    <w:rsid w:val="00E308CE"/>
    <w:rsid w:val="00E30EA0"/>
    <w:rsid w:val="00E321B0"/>
    <w:rsid w:val="00E34128"/>
    <w:rsid w:val="00E3599C"/>
    <w:rsid w:val="00E36190"/>
    <w:rsid w:val="00E3706F"/>
    <w:rsid w:val="00E40287"/>
    <w:rsid w:val="00E40E81"/>
    <w:rsid w:val="00E414A6"/>
    <w:rsid w:val="00E41508"/>
    <w:rsid w:val="00E42870"/>
    <w:rsid w:val="00E43A75"/>
    <w:rsid w:val="00E43B39"/>
    <w:rsid w:val="00E43F2D"/>
    <w:rsid w:val="00E44EC4"/>
    <w:rsid w:val="00E44F39"/>
    <w:rsid w:val="00E46302"/>
    <w:rsid w:val="00E471F5"/>
    <w:rsid w:val="00E478B3"/>
    <w:rsid w:val="00E47A2C"/>
    <w:rsid w:val="00E5067C"/>
    <w:rsid w:val="00E50826"/>
    <w:rsid w:val="00E50EB9"/>
    <w:rsid w:val="00E544FD"/>
    <w:rsid w:val="00E546B0"/>
    <w:rsid w:val="00E5480A"/>
    <w:rsid w:val="00E5504E"/>
    <w:rsid w:val="00E5662E"/>
    <w:rsid w:val="00E569E1"/>
    <w:rsid w:val="00E56D4D"/>
    <w:rsid w:val="00E602AC"/>
    <w:rsid w:val="00E606D7"/>
    <w:rsid w:val="00E61288"/>
    <w:rsid w:val="00E61FB2"/>
    <w:rsid w:val="00E620E7"/>
    <w:rsid w:val="00E6232D"/>
    <w:rsid w:val="00E6311B"/>
    <w:rsid w:val="00E6466C"/>
    <w:rsid w:val="00E64996"/>
    <w:rsid w:val="00E654F8"/>
    <w:rsid w:val="00E65C3D"/>
    <w:rsid w:val="00E664DD"/>
    <w:rsid w:val="00E67544"/>
    <w:rsid w:val="00E677E0"/>
    <w:rsid w:val="00E67BFB"/>
    <w:rsid w:val="00E701CB"/>
    <w:rsid w:val="00E71366"/>
    <w:rsid w:val="00E71F1E"/>
    <w:rsid w:val="00E72193"/>
    <w:rsid w:val="00E739F2"/>
    <w:rsid w:val="00E73F19"/>
    <w:rsid w:val="00E756CD"/>
    <w:rsid w:val="00E76972"/>
    <w:rsid w:val="00E802AF"/>
    <w:rsid w:val="00E80DA5"/>
    <w:rsid w:val="00E82101"/>
    <w:rsid w:val="00E8235F"/>
    <w:rsid w:val="00E8256B"/>
    <w:rsid w:val="00E83006"/>
    <w:rsid w:val="00E8358E"/>
    <w:rsid w:val="00E84424"/>
    <w:rsid w:val="00E85312"/>
    <w:rsid w:val="00E86F95"/>
    <w:rsid w:val="00E8759E"/>
    <w:rsid w:val="00E91B28"/>
    <w:rsid w:val="00E92060"/>
    <w:rsid w:val="00E922FC"/>
    <w:rsid w:val="00E9311C"/>
    <w:rsid w:val="00E9361D"/>
    <w:rsid w:val="00E94E01"/>
    <w:rsid w:val="00E9523B"/>
    <w:rsid w:val="00E9586B"/>
    <w:rsid w:val="00E96D34"/>
    <w:rsid w:val="00EA171E"/>
    <w:rsid w:val="00EA353E"/>
    <w:rsid w:val="00EA5806"/>
    <w:rsid w:val="00EA68F4"/>
    <w:rsid w:val="00EA70DA"/>
    <w:rsid w:val="00EA7528"/>
    <w:rsid w:val="00EA7FBE"/>
    <w:rsid w:val="00EB22E5"/>
    <w:rsid w:val="00EB313A"/>
    <w:rsid w:val="00EB32F1"/>
    <w:rsid w:val="00EB3750"/>
    <w:rsid w:val="00EB59AC"/>
    <w:rsid w:val="00EB7345"/>
    <w:rsid w:val="00EB7F06"/>
    <w:rsid w:val="00EC0A64"/>
    <w:rsid w:val="00EC0ED1"/>
    <w:rsid w:val="00EC2D3F"/>
    <w:rsid w:val="00EC477E"/>
    <w:rsid w:val="00EC689F"/>
    <w:rsid w:val="00EC719F"/>
    <w:rsid w:val="00ED0EDF"/>
    <w:rsid w:val="00ED1956"/>
    <w:rsid w:val="00ED1F35"/>
    <w:rsid w:val="00ED3825"/>
    <w:rsid w:val="00ED3D26"/>
    <w:rsid w:val="00ED4019"/>
    <w:rsid w:val="00ED422B"/>
    <w:rsid w:val="00ED5329"/>
    <w:rsid w:val="00ED5FD8"/>
    <w:rsid w:val="00ED7558"/>
    <w:rsid w:val="00ED7C7E"/>
    <w:rsid w:val="00EE0C97"/>
    <w:rsid w:val="00EE22D1"/>
    <w:rsid w:val="00EE2863"/>
    <w:rsid w:val="00EE313A"/>
    <w:rsid w:val="00EE3470"/>
    <w:rsid w:val="00EE3C26"/>
    <w:rsid w:val="00EE42CD"/>
    <w:rsid w:val="00EE4FF5"/>
    <w:rsid w:val="00EE510B"/>
    <w:rsid w:val="00EE5EE2"/>
    <w:rsid w:val="00EE66E1"/>
    <w:rsid w:val="00EE6C21"/>
    <w:rsid w:val="00EE7375"/>
    <w:rsid w:val="00EE74F9"/>
    <w:rsid w:val="00EF042C"/>
    <w:rsid w:val="00EF0AF8"/>
    <w:rsid w:val="00EF0CA4"/>
    <w:rsid w:val="00EF17A4"/>
    <w:rsid w:val="00EF2793"/>
    <w:rsid w:val="00EF2B36"/>
    <w:rsid w:val="00EF4E21"/>
    <w:rsid w:val="00EF6EDA"/>
    <w:rsid w:val="00F00FB9"/>
    <w:rsid w:val="00F03730"/>
    <w:rsid w:val="00F05060"/>
    <w:rsid w:val="00F068DC"/>
    <w:rsid w:val="00F06EF1"/>
    <w:rsid w:val="00F07123"/>
    <w:rsid w:val="00F07AEC"/>
    <w:rsid w:val="00F10B43"/>
    <w:rsid w:val="00F117A3"/>
    <w:rsid w:val="00F117B9"/>
    <w:rsid w:val="00F127BB"/>
    <w:rsid w:val="00F12B65"/>
    <w:rsid w:val="00F13277"/>
    <w:rsid w:val="00F151C8"/>
    <w:rsid w:val="00F15904"/>
    <w:rsid w:val="00F15CEA"/>
    <w:rsid w:val="00F178B6"/>
    <w:rsid w:val="00F21DC1"/>
    <w:rsid w:val="00F22AE2"/>
    <w:rsid w:val="00F22E28"/>
    <w:rsid w:val="00F2413A"/>
    <w:rsid w:val="00F26D50"/>
    <w:rsid w:val="00F26E9A"/>
    <w:rsid w:val="00F30D93"/>
    <w:rsid w:val="00F31366"/>
    <w:rsid w:val="00F31C57"/>
    <w:rsid w:val="00F3217A"/>
    <w:rsid w:val="00F32CF7"/>
    <w:rsid w:val="00F335E5"/>
    <w:rsid w:val="00F34ABA"/>
    <w:rsid w:val="00F34E4D"/>
    <w:rsid w:val="00F3507F"/>
    <w:rsid w:val="00F350D9"/>
    <w:rsid w:val="00F35DB2"/>
    <w:rsid w:val="00F36351"/>
    <w:rsid w:val="00F366FD"/>
    <w:rsid w:val="00F37063"/>
    <w:rsid w:val="00F37089"/>
    <w:rsid w:val="00F4051B"/>
    <w:rsid w:val="00F4082E"/>
    <w:rsid w:val="00F441B9"/>
    <w:rsid w:val="00F450C1"/>
    <w:rsid w:val="00F462A6"/>
    <w:rsid w:val="00F4719B"/>
    <w:rsid w:val="00F4773A"/>
    <w:rsid w:val="00F50CF3"/>
    <w:rsid w:val="00F51B81"/>
    <w:rsid w:val="00F560F6"/>
    <w:rsid w:val="00F6018B"/>
    <w:rsid w:val="00F61BC2"/>
    <w:rsid w:val="00F61DE5"/>
    <w:rsid w:val="00F63A87"/>
    <w:rsid w:val="00F64BE2"/>
    <w:rsid w:val="00F70144"/>
    <w:rsid w:val="00F70B46"/>
    <w:rsid w:val="00F74C86"/>
    <w:rsid w:val="00F76360"/>
    <w:rsid w:val="00F77B9E"/>
    <w:rsid w:val="00F81672"/>
    <w:rsid w:val="00F81C9F"/>
    <w:rsid w:val="00F82B95"/>
    <w:rsid w:val="00F866CC"/>
    <w:rsid w:val="00F900A1"/>
    <w:rsid w:val="00F9096F"/>
    <w:rsid w:val="00F928F9"/>
    <w:rsid w:val="00F9344B"/>
    <w:rsid w:val="00F95DA8"/>
    <w:rsid w:val="00FA103A"/>
    <w:rsid w:val="00FA214B"/>
    <w:rsid w:val="00FA2EF9"/>
    <w:rsid w:val="00FA3261"/>
    <w:rsid w:val="00FA3660"/>
    <w:rsid w:val="00FA3916"/>
    <w:rsid w:val="00FA3F67"/>
    <w:rsid w:val="00FA412C"/>
    <w:rsid w:val="00FA52A8"/>
    <w:rsid w:val="00FA62F5"/>
    <w:rsid w:val="00FA698F"/>
    <w:rsid w:val="00FA774B"/>
    <w:rsid w:val="00FB1918"/>
    <w:rsid w:val="00FB21F6"/>
    <w:rsid w:val="00FB4224"/>
    <w:rsid w:val="00FB52B1"/>
    <w:rsid w:val="00FB59FA"/>
    <w:rsid w:val="00FB5A0D"/>
    <w:rsid w:val="00FB5AA5"/>
    <w:rsid w:val="00FB6003"/>
    <w:rsid w:val="00FB6B84"/>
    <w:rsid w:val="00FB7F3F"/>
    <w:rsid w:val="00FC33DF"/>
    <w:rsid w:val="00FC4E87"/>
    <w:rsid w:val="00FC5177"/>
    <w:rsid w:val="00FC6E74"/>
    <w:rsid w:val="00FC727B"/>
    <w:rsid w:val="00FD0396"/>
    <w:rsid w:val="00FD0C67"/>
    <w:rsid w:val="00FD0EAD"/>
    <w:rsid w:val="00FD1B98"/>
    <w:rsid w:val="00FD210B"/>
    <w:rsid w:val="00FD3B48"/>
    <w:rsid w:val="00FD4A82"/>
    <w:rsid w:val="00FD7B01"/>
    <w:rsid w:val="00FE297C"/>
    <w:rsid w:val="00FE40C8"/>
    <w:rsid w:val="00FE4139"/>
    <w:rsid w:val="00FE5066"/>
    <w:rsid w:val="00FE6797"/>
    <w:rsid w:val="00FE7B9E"/>
    <w:rsid w:val="00FF01FD"/>
    <w:rsid w:val="00FF0DB4"/>
    <w:rsid w:val="00FF13BA"/>
    <w:rsid w:val="00FF15B3"/>
    <w:rsid w:val="00FF1E08"/>
    <w:rsid w:val="00FF25C0"/>
    <w:rsid w:val="00FF2C3F"/>
    <w:rsid w:val="00FF36B7"/>
    <w:rsid w:val="00FF38B0"/>
    <w:rsid w:val="00FF5347"/>
    <w:rsid w:val="00FF5781"/>
    <w:rsid w:val="00FF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CC5D85-5059-4F6D-8560-B07CB7D6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88F"/>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CF4D1E"/>
    <w:pPr>
      <w:tabs>
        <w:tab w:val="left" w:leader="middleDot" w:pos="680"/>
        <w:tab w:val="right" w:leader="middleDot" w:pos="8296"/>
      </w:tabs>
      <w:spacing w:line="540" w:lineRule="exact"/>
    </w:pPr>
  </w:style>
  <w:style w:type="paragraph" w:styleId="21">
    <w:name w:val="toc 2"/>
    <w:basedOn w:val="a"/>
    <w:next w:val="a"/>
    <w:autoRedefine/>
    <w:uiPriority w:val="39"/>
    <w:unhideWhenUsed/>
    <w:rsid w:val="00EC719F"/>
    <w:pPr>
      <w:tabs>
        <w:tab w:val="left" w:pos="1160"/>
        <w:tab w:val="right" w:leader="middleDot" w:pos="8296"/>
      </w:tabs>
      <w:spacing w:line="400" w:lineRule="exact"/>
      <w:ind w:leftChars="200" w:left="480"/>
    </w:p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character" w:styleId="afb">
    <w:name w:val="annotation reference"/>
    <w:basedOn w:val="a0"/>
    <w:uiPriority w:val="99"/>
    <w:semiHidden/>
    <w:unhideWhenUsed/>
    <w:rsid w:val="003F1A18"/>
    <w:rPr>
      <w:sz w:val="18"/>
      <w:szCs w:val="18"/>
    </w:rPr>
  </w:style>
  <w:style w:type="paragraph" w:styleId="afc">
    <w:name w:val="annotation text"/>
    <w:basedOn w:val="a"/>
    <w:link w:val="afd"/>
    <w:uiPriority w:val="99"/>
    <w:semiHidden/>
    <w:unhideWhenUsed/>
    <w:rsid w:val="003F1A18"/>
  </w:style>
  <w:style w:type="character" w:customStyle="1" w:styleId="afd">
    <w:name w:val="註解文字 字元"/>
    <w:basedOn w:val="a0"/>
    <w:link w:val="afc"/>
    <w:uiPriority w:val="99"/>
    <w:semiHidden/>
    <w:rsid w:val="003F1A18"/>
  </w:style>
  <w:style w:type="paragraph" w:styleId="afe">
    <w:name w:val="annotation subject"/>
    <w:basedOn w:val="afc"/>
    <w:next w:val="afc"/>
    <w:link w:val="aff"/>
    <w:uiPriority w:val="99"/>
    <w:semiHidden/>
    <w:unhideWhenUsed/>
    <w:rsid w:val="003F1A18"/>
    <w:rPr>
      <w:b/>
      <w:bCs/>
    </w:rPr>
  </w:style>
  <w:style w:type="character" w:customStyle="1" w:styleId="aff">
    <w:name w:val="註解主旨 字元"/>
    <w:basedOn w:val="afd"/>
    <w:link w:val="afe"/>
    <w:uiPriority w:val="99"/>
    <w:semiHidden/>
    <w:rsid w:val="003F1A18"/>
    <w:rPr>
      <w:b/>
      <w:bCs/>
    </w:rPr>
  </w:style>
  <w:style w:type="paragraph" w:styleId="aff0">
    <w:name w:val="Revision"/>
    <w:hidden/>
    <w:uiPriority w:val="99"/>
    <w:semiHidden/>
    <w:rsid w:val="003F1A18"/>
  </w:style>
  <w:style w:type="paragraph" w:customStyle="1" w:styleId="aff1">
    <w:name w:val="壹"/>
    <w:basedOn w:val="a"/>
    <w:rsid w:val="0016657B"/>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56784531">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53450390">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yperlink" Target="http://www.civicyouth.org/PopUps/WorkingPapers/WP24Iyenga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news.ltn.com.tw/news/local/paper/519027"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5B5DD-C8A6-4B73-9F6B-6F4DDE6EA29B}" type="doc">
      <dgm:prSet loTypeId="urn:microsoft.com/office/officeart/2005/8/layout/chevron1" loCatId="process" qsTypeId="urn:microsoft.com/office/officeart/2005/8/quickstyle/simple3" qsCatId="simple" csTypeId="urn:microsoft.com/office/officeart/2005/8/colors/accent0_1" csCatId="mainScheme" phldr="1"/>
      <dgm:spPr/>
    </dgm:pt>
    <dgm:pt modelId="{307BCE50-1006-4F2F-AA67-19C438EA46A6}">
      <dgm:prSet phldrT="[文字]" custT="1"/>
      <dgm:spPr/>
      <dgm:t>
        <a:bodyPr/>
        <a:lstStyle/>
        <a:p>
          <a:r>
            <a:rPr lang="zh-TW" altLang="en-US" sz="1400">
              <a:latin typeface="標楷體" panose="03000509000000000000" pitchFamily="65" charset="-120"/>
              <a:ea typeface="標楷體" panose="03000509000000000000" pitchFamily="65" charset="-120"/>
            </a:rPr>
            <a:t>分組</a:t>
          </a:r>
        </a:p>
      </dgm:t>
    </dgm:pt>
    <dgm:pt modelId="{EB57B8AB-071B-4E2C-A3CA-1586055690CB}" type="parTrans" cxnId="{7D9710ED-4577-426F-B25D-35059C657767}">
      <dgm:prSet/>
      <dgm:spPr/>
      <dgm:t>
        <a:bodyPr/>
        <a:lstStyle/>
        <a:p>
          <a:endParaRPr lang="zh-TW" altLang="en-US"/>
        </a:p>
      </dgm:t>
    </dgm:pt>
    <dgm:pt modelId="{46A7B9A4-85E5-4222-902D-87506F987C05}" type="sibTrans" cxnId="{7D9710ED-4577-426F-B25D-35059C657767}">
      <dgm:prSet/>
      <dgm:spPr/>
      <dgm:t>
        <a:bodyPr/>
        <a:lstStyle/>
        <a:p>
          <a:endParaRPr lang="zh-TW" altLang="en-US"/>
        </a:p>
      </dgm:t>
    </dgm:pt>
    <dgm:pt modelId="{9874C0A7-B438-4849-A151-C350905DFB29}">
      <dgm:prSet phldrT="[文字]" custT="1"/>
      <dgm:spPr/>
      <dgm:t>
        <a:bodyPr/>
        <a:lstStyle/>
        <a:p>
          <a:r>
            <a:rPr lang="zh-TW" altLang="en-US" sz="1400">
              <a:latin typeface="標楷體" panose="03000509000000000000" pitchFamily="65" charset="-120"/>
              <a:ea typeface="標楷體" panose="03000509000000000000" pitchFamily="65" charset="-120"/>
            </a:rPr>
            <a:t>擇定類別及案例</a:t>
          </a:r>
        </a:p>
      </dgm:t>
    </dgm:pt>
    <dgm:pt modelId="{925D85D9-0828-4D8B-8164-AAB18761A32D}" type="parTrans" cxnId="{963F1735-4148-4DE6-B113-9F561613B21B}">
      <dgm:prSet/>
      <dgm:spPr/>
      <dgm:t>
        <a:bodyPr/>
        <a:lstStyle/>
        <a:p>
          <a:endParaRPr lang="zh-TW" altLang="en-US"/>
        </a:p>
      </dgm:t>
    </dgm:pt>
    <dgm:pt modelId="{0A489156-E3BE-4E6B-B773-9314A626109A}" type="sibTrans" cxnId="{963F1735-4148-4DE6-B113-9F561613B21B}">
      <dgm:prSet/>
      <dgm:spPr/>
      <dgm:t>
        <a:bodyPr/>
        <a:lstStyle/>
        <a:p>
          <a:endParaRPr lang="zh-TW" altLang="en-US"/>
        </a:p>
      </dgm:t>
    </dgm:pt>
    <dgm:pt modelId="{0C425192-AE72-4F96-9F4E-866D86AAFB01}">
      <dgm:prSet phldrT="[文字]" custT="1"/>
      <dgm:spPr/>
      <dgm:t>
        <a:bodyPr/>
        <a:lstStyle/>
        <a:p>
          <a:pPr>
            <a:spcAft>
              <a:spcPct val="35000"/>
            </a:spcAft>
          </a:pPr>
          <a:r>
            <a:rPr lang="zh-TW" altLang="en-US" sz="1400">
              <a:latin typeface="標楷體" panose="03000509000000000000" pitchFamily="65" charset="-120"/>
              <a:ea typeface="標楷體" panose="03000509000000000000" pitchFamily="65" charset="-120"/>
            </a:rPr>
            <a:t>口頭報告及答詢</a:t>
          </a:r>
        </a:p>
      </dgm:t>
    </dgm:pt>
    <dgm:pt modelId="{8CE518C8-083F-4BE4-9ACA-AB930C8BB347}" type="parTrans" cxnId="{73272A2C-53C8-4C48-8033-361E5107A613}">
      <dgm:prSet/>
      <dgm:spPr/>
      <dgm:t>
        <a:bodyPr/>
        <a:lstStyle/>
        <a:p>
          <a:endParaRPr lang="zh-TW" altLang="en-US"/>
        </a:p>
      </dgm:t>
    </dgm:pt>
    <dgm:pt modelId="{6BD783F8-E3F4-42B8-9FBC-191228926EE5}" type="sibTrans" cxnId="{73272A2C-53C8-4C48-8033-361E5107A613}">
      <dgm:prSet/>
      <dgm:spPr/>
      <dgm:t>
        <a:bodyPr/>
        <a:lstStyle/>
        <a:p>
          <a:endParaRPr lang="zh-TW" altLang="en-US"/>
        </a:p>
      </dgm:t>
    </dgm:pt>
    <dgm:pt modelId="{93BB8B70-4D67-4EA9-8A53-32330DE037C2}">
      <dgm:prSet phldrT="[文字]" custT="1"/>
      <dgm:spPr/>
      <dgm:t>
        <a:bodyPr/>
        <a:lstStyle/>
        <a:p>
          <a:r>
            <a:rPr lang="zh-TW" altLang="en-US" sz="1400">
              <a:latin typeface="標楷體" panose="03000509000000000000" pitchFamily="65" charset="-120"/>
              <a:ea typeface="標楷體" panose="03000509000000000000" pitchFamily="65" charset="-120"/>
            </a:rPr>
            <a:t>繳交書面報告</a:t>
          </a:r>
        </a:p>
      </dgm:t>
    </dgm:pt>
    <dgm:pt modelId="{286C2803-FFB3-4D77-9DAA-0E6CB4E247FF}" type="parTrans" cxnId="{8167607B-88F8-47DA-9CDB-0280D25ABC89}">
      <dgm:prSet/>
      <dgm:spPr/>
      <dgm:t>
        <a:bodyPr/>
        <a:lstStyle/>
        <a:p>
          <a:endParaRPr lang="zh-TW" altLang="en-US"/>
        </a:p>
      </dgm:t>
    </dgm:pt>
    <dgm:pt modelId="{E4D8CB3C-C1A5-47CB-9BA4-1763A0050DAC}" type="sibTrans" cxnId="{8167607B-88F8-47DA-9CDB-0280D25ABC89}">
      <dgm:prSet/>
      <dgm:spPr/>
      <dgm:t>
        <a:bodyPr/>
        <a:lstStyle/>
        <a:p>
          <a:endParaRPr lang="zh-TW" altLang="en-US"/>
        </a:p>
      </dgm:t>
    </dgm:pt>
    <dgm:pt modelId="{5D6FAD2F-C74F-4D75-893D-3BF66267746F}" type="pres">
      <dgm:prSet presAssocID="{70F5B5DD-C8A6-4B73-9F6B-6F4DDE6EA29B}" presName="Name0" presStyleCnt="0">
        <dgm:presLayoutVars>
          <dgm:dir/>
          <dgm:animLvl val="lvl"/>
          <dgm:resizeHandles val="exact"/>
        </dgm:presLayoutVars>
      </dgm:prSet>
      <dgm:spPr/>
    </dgm:pt>
    <dgm:pt modelId="{BA60B01A-F719-4610-B795-21EF4EDA71BA}" type="pres">
      <dgm:prSet presAssocID="{307BCE50-1006-4F2F-AA67-19C438EA46A6}" presName="parTxOnly" presStyleLbl="node1" presStyleIdx="0" presStyleCnt="4">
        <dgm:presLayoutVars>
          <dgm:chMax val="0"/>
          <dgm:chPref val="0"/>
          <dgm:bulletEnabled val="1"/>
        </dgm:presLayoutVars>
      </dgm:prSet>
      <dgm:spPr/>
      <dgm:t>
        <a:bodyPr/>
        <a:lstStyle/>
        <a:p>
          <a:endParaRPr lang="zh-TW" altLang="en-US"/>
        </a:p>
      </dgm:t>
    </dgm:pt>
    <dgm:pt modelId="{2806B722-E236-4F3B-B78A-3663999C9AB2}" type="pres">
      <dgm:prSet presAssocID="{46A7B9A4-85E5-4222-902D-87506F987C05}" presName="parTxOnlySpace" presStyleCnt="0"/>
      <dgm:spPr/>
    </dgm:pt>
    <dgm:pt modelId="{19E6C778-FD07-498D-8999-DB94D2F038E3}" type="pres">
      <dgm:prSet presAssocID="{9874C0A7-B438-4849-A151-C350905DFB29}" presName="parTxOnly" presStyleLbl="node1" presStyleIdx="1" presStyleCnt="4">
        <dgm:presLayoutVars>
          <dgm:chMax val="0"/>
          <dgm:chPref val="0"/>
          <dgm:bulletEnabled val="1"/>
        </dgm:presLayoutVars>
      </dgm:prSet>
      <dgm:spPr/>
      <dgm:t>
        <a:bodyPr/>
        <a:lstStyle/>
        <a:p>
          <a:endParaRPr lang="zh-TW" altLang="en-US"/>
        </a:p>
      </dgm:t>
    </dgm:pt>
    <dgm:pt modelId="{9913FC31-20D5-47BD-A73A-72A86DF75AB7}" type="pres">
      <dgm:prSet presAssocID="{0A489156-E3BE-4E6B-B773-9314A626109A}" presName="parTxOnlySpace" presStyleCnt="0"/>
      <dgm:spPr/>
    </dgm:pt>
    <dgm:pt modelId="{4B65E300-62D2-49B3-AFAB-EF3DA8970F04}" type="pres">
      <dgm:prSet presAssocID="{93BB8B70-4D67-4EA9-8A53-32330DE037C2}" presName="parTxOnly" presStyleLbl="node1" presStyleIdx="2" presStyleCnt="4">
        <dgm:presLayoutVars>
          <dgm:chMax val="0"/>
          <dgm:chPref val="0"/>
          <dgm:bulletEnabled val="1"/>
        </dgm:presLayoutVars>
      </dgm:prSet>
      <dgm:spPr/>
      <dgm:t>
        <a:bodyPr/>
        <a:lstStyle/>
        <a:p>
          <a:endParaRPr lang="zh-TW" altLang="en-US"/>
        </a:p>
      </dgm:t>
    </dgm:pt>
    <dgm:pt modelId="{6C1FC5BF-9F1F-4DA3-9756-721EA2785F66}" type="pres">
      <dgm:prSet presAssocID="{E4D8CB3C-C1A5-47CB-9BA4-1763A0050DAC}" presName="parTxOnlySpace" presStyleCnt="0"/>
      <dgm:spPr/>
    </dgm:pt>
    <dgm:pt modelId="{4447D592-B1C9-45AA-A0DC-1A6C590EB87B}" type="pres">
      <dgm:prSet presAssocID="{0C425192-AE72-4F96-9F4E-866D86AAFB01}" presName="parTxOnly" presStyleLbl="node1" presStyleIdx="3" presStyleCnt="4">
        <dgm:presLayoutVars>
          <dgm:chMax val="0"/>
          <dgm:chPref val="0"/>
          <dgm:bulletEnabled val="1"/>
        </dgm:presLayoutVars>
      </dgm:prSet>
      <dgm:spPr/>
      <dgm:t>
        <a:bodyPr/>
        <a:lstStyle/>
        <a:p>
          <a:endParaRPr lang="zh-TW" altLang="en-US"/>
        </a:p>
      </dgm:t>
    </dgm:pt>
  </dgm:ptLst>
  <dgm:cxnLst>
    <dgm:cxn modelId="{240507EC-268A-4713-B4E4-7036D2C577A6}" type="presOf" srcId="{9874C0A7-B438-4849-A151-C350905DFB29}" destId="{19E6C778-FD07-498D-8999-DB94D2F038E3}" srcOrd="0" destOrd="0" presId="urn:microsoft.com/office/officeart/2005/8/layout/chevron1"/>
    <dgm:cxn modelId="{73272A2C-53C8-4C48-8033-361E5107A613}" srcId="{70F5B5DD-C8A6-4B73-9F6B-6F4DDE6EA29B}" destId="{0C425192-AE72-4F96-9F4E-866D86AAFB01}" srcOrd="3" destOrd="0" parTransId="{8CE518C8-083F-4BE4-9ACA-AB930C8BB347}" sibTransId="{6BD783F8-E3F4-42B8-9FBC-191228926EE5}"/>
    <dgm:cxn modelId="{FE7A3931-7A7F-4968-86CC-3907365E945D}" type="presOf" srcId="{70F5B5DD-C8A6-4B73-9F6B-6F4DDE6EA29B}" destId="{5D6FAD2F-C74F-4D75-893D-3BF66267746F}" srcOrd="0" destOrd="0" presId="urn:microsoft.com/office/officeart/2005/8/layout/chevron1"/>
    <dgm:cxn modelId="{C41C9587-62C9-476D-B56C-429605E6D56A}" type="presOf" srcId="{0C425192-AE72-4F96-9F4E-866D86AAFB01}" destId="{4447D592-B1C9-45AA-A0DC-1A6C590EB87B}" srcOrd="0" destOrd="0" presId="urn:microsoft.com/office/officeart/2005/8/layout/chevron1"/>
    <dgm:cxn modelId="{8167607B-88F8-47DA-9CDB-0280D25ABC89}" srcId="{70F5B5DD-C8A6-4B73-9F6B-6F4DDE6EA29B}" destId="{93BB8B70-4D67-4EA9-8A53-32330DE037C2}" srcOrd="2" destOrd="0" parTransId="{286C2803-FFB3-4D77-9DAA-0E6CB4E247FF}" sibTransId="{E4D8CB3C-C1A5-47CB-9BA4-1763A0050DAC}"/>
    <dgm:cxn modelId="{079EA882-244F-4A7F-B16C-123A223D5F89}" type="presOf" srcId="{307BCE50-1006-4F2F-AA67-19C438EA46A6}" destId="{BA60B01A-F719-4610-B795-21EF4EDA71BA}" srcOrd="0" destOrd="0" presId="urn:microsoft.com/office/officeart/2005/8/layout/chevron1"/>
    <dgm:cxn modelId="{0E55219A-7893-4B1F-9750-872B2F1943E4}" type="presOf" srcId="{93BB8B70-4D67-4EA9-8A53-32330DE037C2}" destId="{4B65E300-62D2-49B3-AFAB-EF3DA8970F04}" srcOrd="0" destOrd="0" presId="urn:microsoft.com/office/officeart/2005/8/layout/chevron1"/>
    <dgm:cxn modelId="{963F1735-4148-4DE6-B113-9F561613B21B}" srcId="{70F5B5DD-C8A6-4B73-9F6B-6F4DDE6EA29B}" destId="{9874C0A7-B438-4849-A151-C350905DFB29}" srcOrd="1" destOrd="0" parTransId="{925D85D9-0828-4D8B-8164-AAB18761A32D}" sibTransId="{0A489156-E3BE-4E6B-B773-9314A626109A}"/>
    <dgm:cxn modelId="{7D9710ED-4577-426F-B25D-35059C657767}" srcId="{70F5B5DD-C8A6-4B73-9F6B-6F4DDE6EA29B}" destId="{307BCE50-1006-4F2F-AA67-19C438EA46A6}" srcOrd="0" destOrd="0" parTransId="{EB57B8AB-071B-4E2C-A3CA-1586055690CB}" sibTransId="{46A7B9A4-85E5-4222-902D-87506F987C05}"/>
    <dgm:cxn modelId="{7DDFF1EF-6EB1-42C4-811E-702B2B6AE476}" type="presParOf" srcId="{5D6FAD2F-C74F-4D75-893D-3BF66267746F}" destId="{BA60B01A-F719-4610-B795-21EF4EDA71BA}" srcOrd="0" destOrd="0" presId="urn:microsoft.com/office/officeart/2005/8/layout/chevron1"/>
    <dgm:cxn modelId="{32C0614C-6598-4E46-81EA-6A5799998BD5}" type="presParOf" srcId="{5D6FAD2F-C74F-4D75-893D-3BF66267746F}" destId="{2806B722-E236-4F3B-B78A-3663999C9AB2}" srcOrd="1" destOrd="0" presId="urn:microsoft.com/office/officeart/2005/8/layout/chevron1"/>
    <dgm:cxn modelId="{D59C70FB-191B-4E1B-97DF-E073600A98C3}" type="presParOf" srcId="{5D6FAD2F-C74F-4D75-893D-3BF66267746F}" destId="{19E6C778-FD07-498D-8999-DB94D2F038E3}" srcOrd="2" destOrd="0" presId="urn:microsoft.com/office/officeart/2005/8/layout/chevron1"/>
    <dgm:cxn modelId="{C9A4DA23-E3EC-4984-98E9-E8B32150004F}" type="presParOf" srcId="{5D6FAD2F-C74F-4D75-893D-3BF66267746F}" destId="{9913FC31-20D5-47BD-A73A-72A86DF75AB7}" srcOrd="3" destOrd="0" presId="urn:microsoft.com/office/officeart/2005/8/layout/chevron1"/>
    <dgm:cxn modelId="{8CFD25BF-712E-45BB-82D5-C0409D70EA4B}" type="presParOf" srcId="{5D6FAD2F-C74F-4D75-893D-3BF66267746F}" destId="{4B65E300-62D2-49B3-AFAB-EF3DA8970F04}" srcOrd="4" destOrd="0" presId="urn:microsoft.com/office/officeart/2005/8/layout/chevron1"/>
    <dgm:cxn modelId="{BC7A9E0B-FDBB-49FE-AAD7-E52D2E1C4142}" type="presParOf" srcId="{5D6FAD2F-C74F-4D75-893D-3BF66267746F}" destId="{6C1FC5BF-9F1F-4DA3-9756-721EA2785F66}" srcOrd="5" destOrd="0" presId="urn:microsoft.com/office/officeart/2005/8/layout/chevron1"/>
    <dgm:cxn modelId="{2B34B74D-2234-4C04-9D4A-E8F73C0787AF}" type="presParOf" srcId="{5D6FAD2F-C74F-4D75-893D-3BF66267746F}" destId="{4447D592-B1C9-45AA-A0DC-1A6C590EB87B}"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0B01A-F719-4610-B795-21EF4EDA71BA}">
      <dsp:nvSpPr>
        <dsp:cNvPr id="0" name=""/>
        <dsp:cNvSpPr/>
      </dsp:nvSpPr>
      <dsp:spPr>
        <a:xfrm>
          <a:off x="2321" y="712120"/>
          <a:ext cx="1351123" cy="54044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分組</a:t>
          </a:r>
        </a:p>
      </dsp:txBody>
      <dsp:txXfrm>
        <a:off x="272546" y="712120"/>
        <a:ext cx="810674" cy="540449"/>
      </dsp:txXfrm>
    </dsp:sp>
    <dsp:sp modelId="{19E6C778-FD07-498D-8999-DB94D2F038E3}">
      <dsp:nvSpPr>
        <dsp:cNvPr id="0" name=""/>
        <dsp:cNvSpPr/>
      </dsp:nvSpPr>
      <dsp:spPr>
        <a:xfrm>
          <a:off x="1218332" y="712120"/>
          <a:ext cx="1351123" cy="54044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擇定類別及案例</a:t>
          </a:r>
        </a:p>
      </dsp:txBody>
      <dsp:txXfrm>
        <a:off x="1488557" y="712120"/>
        <a:ext cx="810674" cy="540449"/>
      </dsp:txXfrm>
    </dsp:sp>
    <dsp:sp modelId="{4B65E300-62D2-49B3-AFAB-EF3DA8970F04}">
      <dsp:nvSpPr>
        <dsp:cNvPr id="0" name=""/>
        <dsp:cNvSpPr/>
      </dsp:nvSpPr>
      <dsp:spPr>
        <a:xfrm>
          <a:off x="2434343" y="712120"/>
          <a:ext cx="1351123" cy="54044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繳交書面報告</a:t>
          </a:r>
        </a:p>
      </dsp:txBody>
      <dsp:txXfrm>
        <a:off x="2704568" y="712120"/>
        <a:ext cx="810674" cy="540449"/>
      </dsp:txXfrm>
    </dsp:sp>
    <dsp:sp modelId="{4447D592-B1C9-45AA-A0DC-1A6C590EB87B}">
      <dsp:nvSpPr>
        <dsp:cNvPr id="0" name=""/>
        <dsp:cNvSpPr/>
      </dsp:nvSpPr>
      <dsp:spPr>
        <a:xfrm>
          <a:off x="3650355" y="712120"/>
          <a:ext cx="1351123" cy="54044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口頭報告及答詢</a:t>
          </a:r>
        </a:p>
      </dsp:txBody>
      <dsp:txXfrm>
        <a:off x="3920580" y="712120"/>
        <a:ext cx="810674" cy="5404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76FE-8899-4BF6-BF8D-F3C6F497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17471</Words>
  <Characters>19918</Characters>
  <Application>Microsoft Office Word</Application>
  <DocSecurity>0</DocSecurity>
  <Lines>1422</Lines>
  <Paragraphs>1246</Paragraphs>
  <ScaleCrop>false</ScaleCrop>
  <Company/>
  <LinksUpToDate>false</LinksUpToDate>
  <CharactersWithSpaces>36143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賴怡樺</dc:creator>
  <cp:lastModifiedBy>侯宛璇</cp:lastModifiedBy>
  <cp:revision>4</cp:revision>
  <cp:lastPrinted>2022-01-12T03:01:00Z</cp:lastPrinted>
  <dcterms:created xsi:type="dcterms:W3CDTF">2022-01-12T02:46:00Z</dcterms:created>
  <dcterms:modified xsi:type="dcterms:W3CDTF">2022-01-12T03:03:00Z</dcterms:modified>
</cp:coreProperties>
</file>