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B49" w:rsidRDefault="00FC0B49" w:rsidP="00FC0B49">
      <w:pPr>
        <w:widowControl/>
        <w:spacing w:beforeLines="400" w:before="1440" w:afterLines="50" w:after="180" w:line="288" w:lineRule="auto"/>
        <w:jc w:val="center"/>
        <w:rPr>
          <w:rFonts w:hint="eastAsia"/>
          <w:b/>
          <w:bCs/>
          <w:color w:val="000000"/>
          <w:sz w:val="48"/>
          <w:szCs w:val="48"/>
        </w:rPr>
      </w:pPr>
      <w:bookmarkStart w:id="0" w:name="_GoBack"/>
      <w:bookmarkEnd w:id="0"/>
      <w:r>
        <w:rPr>
          <w:rFonts w:hint="eastAsia"/>
          <w:b/>
          <w:color w:val="000000"/>
          <w:sz w:val="48"/>
          <w:szCs w:val="48"/>
        </w:rPr>
        <w:t>第五章</w:t>
      </w:r>
      <w:r>
        <w:rPr>
          <w:rFonts w:hAnsi="新細明體" w:hint="eastAsia"/>
          <w:b/>
          <w:bCs/>
          <w:color w:val="000000"/>
          <w:sz w:val="48"/>
          <w:szCs w:val="48"/>
        </w:rPr>
        <w:t xml:space="preserve">　結論</w:t>
      </w:r>
    </w:p>
    <w:p w:rsidR="00FC0B49" w:rsidRDefault="00FC0B49" w:rsidP="00FC0B49">
      <w:pPr>
        <w:widowControl/>
        <w:spacing w:afterLines="50" w:after="180" w:line="288" w:lineRule="auto"/>
        <w:jc w:val="both"/>
        <w:rPr>
          <w:rFonts w:hAnsi="新細明體" w:hint="eastAsia"/>
          <w:b/>
          <w:bCs/>
          <w:color w:val="000000"/>
          <w:sz w:val="40"/>
          <w:szCs w:val="40"/>
        </w:rPr>
      </w:pPr>
    </w:p>
    <w:p w:rsidR="00FC0B49" w:rsidRDefault="00FC0B49" w:rsidP="00FC0B49">
      <w:pPr>
        <w:widowControl/>
        <w:spacing w:afterLines="50" w:after="180" w:line="288" w:lineRule="auto"/>
        <w:ind w:left="1441" w:hangingChars="400" w:hanging="1441"/>
        <w:jc w:val="both"/>
        <w:rPr>
          <w:rFonts w:hint="eastAsia"/>
          <w:b/>
          <w:bCs/>
          <w:color w:val="000000"/>
          <w:sz w:val="36"/>
          <w:szCs w:val="36"/>
        </w:rPr>
      </w:pPr>
      <w:r>
        <w:rPr>
          <w:rFonts w:hAnsi="新細明體" w:hint="eastAsia"/>
          <w:b/>
          <w:bCs/>
          <w:color w:val="000000"/>
          <w:sz w:val="36"/>
          <w:szCs w:val="36"/>
        </w:rPr>
        <w:t xml:space="preserve">第一節　</w:t>
      </w:r>
      <w:r>
        <w:rPr>
          <w:rFonts w:hint="eastAsia"/>
          <w:b/>
          <w:color w:val="000000"/>
          <w:sz w:val="36"/>
          <w:szCs w:val="36"/>
        </w:rPr>
        <w:t>研究結果總整理</w:t>
      </w:r>
    </w:p>
    <w:p w:rsidR="00FC0B49" w:rsidRDefault="00FC0B49" w:rsidP="00FC0B49">
      <w:pPr>
        <w:widowControl/>
        <w:spacing w:afterLines="50" w:after="180" w:line="288" w:lineRule="auto"/>
        <w:ind w:firstLineChars="200" w:firstLine="480"/>
        <w:jc w:val="both"/>
        <w:rPr>
          <w:rFonts w:hint="eastAsia"/>
          <w:color w:val="000000"/>
        </w:rPr>
      </w:pPr>
      <w:r>
        <w:rPr>
          <w:rFonts w:hint="eastAsia"/>
          <w:color w:val="000000"/>
        </w:rPr>
        <w:t>本章作為本研究報告之結論，首先以條列方式，逐一報告本研究所得的各項成果，用作保訓會在實務上處理公務人員保障救濟程序中停止執行問題時的參考如下：</w:t>
      </w:r>
    </w:p>
    <w:p w:rsidR="00FC0B49" w:rsidRDefault="00FC0B49" w:rsidP="00FC0B49">
      <w:pPr>
        <w:widowControl/>
        <w:numPr>
          <w:ilvl w:val="0"/>
          <w:numId w:val="1"/>
        </w:numPr>
        <w:spacing w:afterLines="50" w:after="180" w:line="288" w:lineRule="auto"/>
        <w:jc w:val="both"/>
        <w:rPr>
          <w:rFonts w:hint="eastAsia"/>
          <w:color w:val="000000"/>
        </w:rPr>
      </w:pPr>
      <w:r>
        <w:rPr>
          <w:rFonts w:hint="eastAsia"/>
          <w:color w:val="000000"/>
        </w:rPr>
        <w:t>我國現行的公務人員保障事件中之停止執行，作為暫時權利保護制度之一環，其實定法上的依據，主要為公務人員保障法第</w:t>
      </w:r>
      <w:r>
        <w:rPr>
          <w:rFonts w:hint="eastAsia"/>
          <w:color w:val="000000"/>
        </w:rPr>
        <w:t>89</w:t>
      </w:r>
      <w:r>
        <w:rPr>
          <w:rFonts w:hint="eastAsia"/>
          <w:color w:val="000000"/>
        </w:rPr>
        <w:t>條第</w:t>
      </w:r>
      <w:r>
        <w:rPr>
          <w:rFonts w:hint="eastAsia"/>
          <w:color w:val="000000"/>
        </w:rPr>
        <w:t>2</w:t>
      </w:r>
      <w:r>
        <w:rPr>
          <w:rFonts w:hint="eastAsia"/>
          <w:color w:val="000000"/>
        </w:rPr>
        <w:t>項及第</w:t>
      </w:r>
      <w:r>
        <w:rPr>
          <w:rFonts w:hint="eastAsia"/>
          <w:color w:val="000000"/>
        </w:rPr>
        <w:t>90</w:t>
      </w:r>
      <w:r>
        <w:rPr>
          <w:rFonts w:hint="eastAsia"/>
          <w:color w:val="000000"/>
        </w:rPr>
        <w:t>條之規定；訴願法在此，應排除其直接適用或類推適用的餘地。不過，除此之外，</w:t>
      </w:r>
      <w:proofErr w:type="gramStart"/>
      <w:r>
        <w:rPr>
          <w:rFonts w:hint="eastAsia"/>
          <w:color w:val="000000"/>
        </w:rPr>
        <w:t>鑑</w:t>
      </w:r>
      <w:proofErr w:type="gramEnd"/>
      <w:r>
        <w:rPr>
          <w:rFonts w:hint="eastAsia"/>
          <w:color w:val="000000"/>
        </w:rPr>
        <w:t>於暫時權利保護制度的功能整體性，行政訴訟法上有關停止執行與保全程序（假扣押及假處分），甚或民事訴訟法上保全程序之規定與理論等，必要時，非無援引的價值。至於有關保訓會中停止執行之審議程序，在公務人員保障法規定不足的情況下，基於法治國之正當法律程序的要求，必要時也有（類推）適用行政程序法相關規定之可能，以符合方法論上法律解釋與續造的合憲性。</w:t>
      </w:r>
    </w:p>
    <w:p w:rsidR="00FC0B49" w:rsidRDefault="00FC0B49" w:rsidP="00FC0B49">
      <w:pPr>
        <w:widowControl/>
        <w:numPr>
          <w:ilvl w:val="0"/>
          <w:numId w:val="1"/>
        </w:numPr>
        <w:spacing w:afterLines="50" w:after="180" w:line="288" w:lineRule="auto"/>
        <w:jc w:val="both"/>
        <w:rPr>
          <w:rFonts w:hint="eastAsia"/>
          <w:color w:val="000000"/>
        </w:rPr>
      </w:pPr>
      <w:r>
        <w:rPr>
          <w:rFonts w:hint="eastAsia"/>
          <w:color w:val="000000"/>
        </w:rPr>
        <w:t>我國行政爭</w:t>
      </w:r>
      <w:proofErr w:type="gramStart"/>
      <w:r>
        <w:rPr>
          <w:rFonts w:hint="eastAsia"/>
          <w:color w:val="000000"/>
        </w:rPr>
        <w:t>訟</w:t>
      </w:r>
      <w:proofErr w:type="gramEnd"/>
      <w:r>
        <w:rPr>
          <w:rFonts w:hint="eastAsia"/>
          <w:color w:val="000000"/>
        </w:rPr>
        <w:t>上的停止執行之設計，深受日本與德國影響；惟</w:t>
      </w:r>
      <w:proofErr w:type="gramStart"/>
      <w:r>
        <w:rPr>
          <w:rFonts w:hint="eastAsia"/>
          <w:color w:val="000000"/>
        </w:rPr>
        <w:t>鑑</w:t>
      </w:r>
      <w:proofErr w:type="gramEnd"/>
      <w:r>
        <w:rPr>
          <w:rFonts w:hint="eastAsia"/>
          <w:color w:val="000000"/>
        </w:rPr>
        <w:t>於德國相關法制的理論已相當完整，故在比較法上得用作解決問題主要的借鏡。美國訴訟法學中的「</w:t>
      </w:r>
      <w:r>
        <w:rPr>
          <w:rFonts w:hAnsi="新細明體"/>
          <w:color w:val="000000"/>
        </w:rPr>
        <w:t>暫時禁制令</w:t>
      </w:r>
      <w:r>
        <w:rPr>
          <w:rFonts w:hAnsi="新細明體" w:hint="eastAsia"/>
          <w:color w:val="000000"/>
        </w:rPr>
        <w:t>」</w:t>
      </w:r>
      <w:r>
        <w:rPr>
          <w:rFonts w:hAnsi="新細明體"/>
          <w:color w:val="000000"/>
        </w:rPr>
        <w:t>與</w:t>
      </w:r>
      <w:r>
        <w:rPr>
          <w:rFonts w:hAnsi="新細明體" w:hint="eastAsia"/>
          <w:color w:val="000000"/>
        </w:rPr>
        <w:t>「</w:t>
      </w:r>
      <w:r>
        <w:rPr>
          <w:rFonts w:hAnsi="新細明體"/>
          <w:color w:val="000000"/>
        </w:rPr>
        <w:t>緊急限制令</w:t>
      </w:r>
      <w:r>
        <w:rPr>
          <w:rFonts w:hint="eastAsia"/>
          <w:color w:val="000000"/>
        </w:rPr>
        <w:t>」，其實也是一種暫時權利保護制度；必要時，也有用供與歐陸法系的相關制度比較對照的意義。</w:t>
      </w:r>
    </w:p>
    <w:p w:rsidR="00FC0B49" w:rsidRDefault="00FC0B49" w:rsidP="00FC0B49">
      <w:pPr>
        <w:widowControl/>
        <w:numPr>
          <w:ilvl w:val="0"/>
          <w:numId w:val="1"/>
        </w:numPr>
        <w:spacing w:afterLines="50" w:after="180" w:line="288" w:lineRule="auto"/>
        <w:jc w:val="both"/>
        <w:rPr>
          <w:rFonts w:hint="eastAsia"/>
          <w:color w:val="000000"/>
        </w:rPr>
      </w:pPr>
      <w:r>
        <w:rPr>
          <w:rFonts w:hint="eastAsia"/>
          <w:color w:val="000000"/>
        </w:rPr>
        <w:t>含停止執行及保全程序在內的暫時權利保護制度，與本案救濟程序同，</w:t>
      </w:r>
      <w:proofErr w:type="gramStart"/>
      <w:r>
        <w:rPr>
          <w:rFonts w:hint="eastAsia"/>
          <w:color w:val="000000"/>
        </w:rPr>
        <w:t>均以實現</w:t>
      </w:r>
      <w:proofErr w:type="gramEnd"/>
      <w:r>
        <w:rPr>
          <w:rFonts w:hint="eastAsia"/>
          <w:color w:val="000000"/>
        </w:rPr>
        <w:t>「有效之權利保護」為目的。</w:t>
      </w:r>
      <w:proofErr w:type="gramStart"/>
      <w:r>
        <w:rPr>
          <w:rFonts w:hint="eastAsia"/>
          <w:color w:val="000000"/>
        </w:rPr>
        <w:t>惟</w:t>
      </w:r>
      <w:proofErr w:type="gramEnd"/>
      <w:r>
        <w:rPr>
          <w:rFonts w:hint="eastAsia"/>
          <w:color w:val="000000"/>
        </w:rPr>
        <w:t>相對於本案救濟程序的功能，在於終局</w:t>
      </w:r>
      <w:proofErr w:type="gramStart"/>
      <w:r>
        <w:rPr>
          <w:rFonts w:hint="eastAsia"/>
          <w:color w:val="000000"/>
        </w:rPr>
        <w:t>釐</w:t>
      </w:r>
      <w:proofErr w:type="gramEnd"/>
      <w:r>
        <w:rPr>
          <w:rFonts w:hint="eastAsia"/>
          <w:color w:val="000000"/>
        </w:rPr>
        <w:t>清涉訟當事人間之權利義務關係，暫時權利保護則有「保全」與「暫時止爭」兩項功能。在保全程序方面，「假扣押」與「保全處分」制度的目的，</w:t>
      </w:r>
      <w:r>
        <w:rPr>
          <w:rFonts w:hint="eastAsia"/>
          <w:color w:val="000000"/>
        </w:rPr>
        <w:lastRenderedPageBreak/>
        <w:t>即在於保全功能的達成；而暫時止爭的功能，主要則歸「定暫時狀態之處分」負責。至於在停止執行方面，該制度同時兼具以上兩項功能。</w:t>
      </w:r>
    </w:p>
    <w:p w:rsidR="00FC0B49" w:rsidRDefault="00FC0B49" w:rsidP="00FC0B49">
      <w:pPr>
        <w:widowControl/>
        <w:numPr>
          <w:ilvl w:val="0"/>
          <w:numId w:val="1"/>
        </w:numPr>
        <w:spacing w:afterLines="50" w:after="180" w:line="288" w:lineRule="auto"/>
        <w:jc w:val="both"/>
        <w:rPr>
          <w:rFonts w:hint="eastAsia"/>
          <w:color w:val="000000"/>
        </w:rPr>
      </w:pPr>
      <w:r>
        <w:rPr>
          <w:rFonts w:hint="eastAsia"/>
          <w:color w:val="000000"/>
        </w:rPr>
        <w:t>在法制發展史上，暫時權利保護的暫時止爭功能，常為學說與實務忽略；近來相關問題</w:t>
      </w:r>
      <w:proofErr w:type="gramStart"/>
      <w:r>
        <w:rPr>
          <w:rFonts w:hint="eastAsia"/>
          <w:color w:val="000000"/>
        </w:rPr>
        <w:t>點既已釐</w:t>
      </w:r>
      <w:proofErr w:type="gramEnd"/>
      <w:r>
        <w:rPr>
          <w:rFonts w:hint="eastAsia"/>
          <w:color w:val="000000"/>
        </w:rPr>
        <w:t>清，則停止執行准否之決定，除應注意保全功能外，其是否也能定出一個符合當事人間利益平衡的暫時狀態，而兼具暫時止爭的功能，更必須同時</w:t>
      </w:r>
      <w:proofErr w:type="gramStart"/>
      <w:r>
        <w:rPr>
          <w:rFonts w:hint="eastAsia"/>
          <w:color w:val="000000"/>
        </w:rPr>
        <w:t>列入該准否決</w:t>
      </w:r>
      <w:proofErr w:type="gramEnd"/>
      <w:r>
        <w:rPr>
          <w:rFonts w:hint="eastAsia"/>
          <w:color w:val="000000"/>
        </w:rPr>
        <w:t>定時的考慮。</w:t>
      </w:r>
    </w:p>
    <w:p w:rsidR="00FC0B49" w:rsidRDefault="00FC0B49" w:rsidP="00FC0B49">
      <w:pPr>
        <w:widowControl/>
        <w:numPr>
          <w:ilvl w:val="0"/>
          <w:numId w:val="1"/>
        </w:numPr>
        <w:spacing w:afterLines="50" w:after="180" w:line="288" w:lineRule="auto"/>
        <w:jc w:val="both"/>
        <w:rPr>
          <w:rFonts w:hint="eastAsia"/>
          <w:color w:val="000000"/>
        </w:rPr>
      </w:pPr>
      <w:r>
        <w:rPr>
          <w:rFonts w:hint="eastAsia"/>
          <w:color w:val="000000"/>
        </w:rPr>
        <w:t>暫時權利保護與「預防性權利保護」（或稱「預行救濟」），是行政爭</w:t>
      </w:r>
      <w:proofErr w:type="gramStart"/>
      <w:r>
        <w:rPr>
          <w:rFonts w:hint="eastAsia"/>
          <w:color w:val="000000"/>
        </w:rPr>
        <w:t>訟</w:t>
      </w:r>
      <w:proofErr w:type="gramEnd"/>
      <w:r>
        <w:rPr>
          <w:rFonts w:hint="eastAsia"/>
          <w:color w:val="000000"/>
        </w:rPr>
        <w:t>法上兩種不同的制度，體系上</w:t>
      </w:r>
      <w:proofErr w:type="gramStart"/>
      <w:r>
        <w:rPr>
          <w:rFonts w:hint="eastAsia"/>
          <w:color w:val="000000"/>
        </w:rPr>
        <w:t>不容相混</w:t>
      </w:r>
      <w:proofErr w:type="gramEnd"/>
      <w:r>
        <w:rPr>
          <w:rFonts w:hint="eastAsia"/>
          <w:color w:val="000000"/>
        </w:rPr>
        <w:t>。在公務人員保障事件中，由於停止執行僅能針對既已作成之行政處分或其他行政行為發生效力，因此並不能同時充作針對尚未作成處分或其他行為前之權利救濟的「預防性暫時權利保護」。</w:t>
      </w:r>
    </w:p>
    <w:p w:rsidR="00FC0B49" w:rsidRDefault="00FC0B49" w:rsidP="00FC0B49">
      <w:pPr>
        <w:widowControl/>
        <w:numPr>
          <w:ilvl w:val="0"/>
          <w:numId w:val="1"/>
        </w:numPr>
        <w:spacing w:afterLines="50" w:after="180" w:line="288" w:lineRule="auto"/>
        <w:jc w:val="both"/>
        <w:rPr>
          <w:rFonts w:hint="eastAsia"/>
          <w:color w:val="000000"/>
        </w:rPr>
      </w:pPr>
      <w:r>
        <w:rPr>
          <w:rFonts w:hint="eastAsia"/>
          <w:color w:val="000000"/>
        </w:rPr>
        <w:t>停止執行程序，為一獨立於本案救濟外完整的權利救濟程序；而一個完整的權利救濟程序，如屬當事人依法申（聲）</w:t>
      </w:r>
      <w:proofErr w:type="gramStart"/>
      <w:r>
        <w:rPr>
          <w:rFonts w:hint="eastAsia"/>
          <w:color w:val="000000"/>
        </w:rPr>
        <w:t>請始能</w:t>
      </w:r>
      <w:proofErr w:type="gramEnd"/>
      <w:r>
        <w:rPr>
          <w:rFonts w:hint="eastAsia"/>
          <w:color w:val="000000"/>
        </w:rPr>
        <w:t>發動者，則必須區分該申（聲）請「合不合法」與「有無理由」的問題。不過</w:t>
      </w:r>
      <w:proofErr w:type="gramStart"/>
      <w:r>
        <w:rPr>
          <w:rFonts w:hint="eastAsia"/>
          <w:color w:val="000000"/>
        </w:rPr>
        <w:t>鑑</w:t>
      </w:r>
      <w:proofErr w:type="gramEnd"/>
      <w:r>
        <w:rPr>
          <w:rFonts w:hint="eastAsia"/>
          <w:color w:val="000000"/>
        </w:rPr>
        <w:t>於保訓會在停止執行程序中，依公務人員保障法第</w:t>
      </w:r>
      <w:r>
        <w:rPr>
          <w:rFonts w:hint="eastAsia"/>
          <w:color w:val="000000"/>
        </w:rPr>
        <w:t>89</w:t>
      </w:r>
      <w:r>
        <w:rPr>
          <w:rFonts w:hint="eastAsia"/>
          <w:color w:val="000000"/>
        </w:rPr>
        <w:t>條第</w:t>
      </w:r>
      <w:r>
        <w:rPr>
          <w:rFonts w:hint="eastAsia"/>
          <w:color w:val="000000"/>
        </w:rPr>
        <w:t>2</w:t>
      </w:r>
      <w:r>
        <w:rPr>
          <w:rFonts w:hint="eastAsia"/>
          <w:color w:val="000000"/>
        </w:rPr>
        <w:t>項規定，本即得</w:t>
      </w:r>
      <w:proofErr w:type="gramStart"/>
      <w:r>
        <w:rPr>
          <w:rFonts w:hint="eastAsia"/>
          <w:color w:val="000000"/>
        </w:rPr>
        <w:t>逕</w:t>
      </w:r>
      <w:proofErr w:type="gramEnd"/>
      <w:r>
        <w:rPr>
          <w:rFonts w:hint="eastAsia"/>
          <w:color w:val="000000"/>
        </w:rPr>
        <w:t>依職權停止執行，而不待申請，因此關於停止執行之准否，保訓會只要依據停止執行之實質審查標準，亦即「有無理由」問題審查後，即得作出決定，並毋庸先就停止執行之形式審查標準，亦即申請之合法性問題進行審查。</w:t>
      </w:r>
    </w:p>
    <w:p w:rsidR="00FC0B49" w:rsidRDefault="00FC0B49" w:rsidP="00FC0B49">
      <w:pPr>
        <w:widowControl/>
        <w:numPr>
          <w:ilvl w:val="0"/>
          <w:numId w:val="1"/>
        </w:numPr>
        <w:spacing w:afterLines="50" w:after="180" w:line="288" w:lineRule="auto"/>
        <w:jc w:val="both"/>
        <w:rPr>
          <w:rFonts w:hint="eastAsia"/>
          <w:color w:val="000000"/>
        </w:rPr>
      </w:pPr>
      <w:r>
        <w:rPr>
          <w:rFonts w:hint="eastAsia"/>
          <w:color w:val="000000"/>
        </w:rPr>
        <w:t>至於有關停止執行所附麗的本案救濟，亦即復審及申訴、再申訴等本身的「申請之合法性」，應屬停止執行之實質審查標準中所謂「本案有無勝訴希望」的問題。因此，本案救濟之申請不合法，如逾越本案救濟期間等，雖將因本案顯無勝訴可能，不得為停止執行之決定（參見後文第</w:t>
      </w:r>
      <w:r>
        <w:rPr>
          <w:rFonts w:hint="eastAsia"/>
          <w:color w:val="000000"/>
        </w:rPr>
        <w:t>10</w:t>
      </w:r>
      <w:r>
        <w:rPr>
          <w:rFonts w:hint="eastAsia"/>
          <w:color w:val="000000"/>
        </w:rPr>
        <w:t>點之「第一階段」），但也僅屬停止執行之實質審查標準問題，而與停止執行之申請合法性本身無關；二者</w:t>
      </w:r>
      <w:proofErr w:type="gramStart"/>
      <w:r>
        <w:rPr>
          <w:rFonts w:hint="eastAsia"/>
          <w:color w:val="000000"/>
        </w:rPr>
        <w:t>之間，</w:t>
      </w:r>
      <w:proofErr w:type="gramEnd"/>
      <w:r>
        <w:rPr>
          <w:rFonts w:hint="eastAsia"/>
          <w:color w:val="000000"/>
        </w:rPr>
        <w:t>不容混淆。</w:t>
      </w:r>
    </w:p>
    <w:p w:rsidR="00FC0B49" w:rsidRDefault="00FC0B49" w:rsidP="00FC0B49">
      <w:pPr>
        <w:widowControl/>
        <w:numPr>
          <w:ilvl w:val="0"/>
          <w:numId w:val="1"/>
        </w:numPr>
        <w:spacing w:afterLines="50" w:after="180" w:line="288" w:lineRule="auto"/>
        <w:jc w:val="both"/>
        <w:rPr>
          <w:rFonts w:hint="eastAsia"/>
          <w:color w:val="000000"/>
        </w:rPr>
      </w:pPr>
      <w:r>
        <w:rPr>
          <w:rFonts w:hint="eastAsia"/>
          <w:color w:val="000000"/>
        </w:rPr>
        <w:t>由於保訓會依公務人員保障法第</w:t>
      </w:r>
      <w:r>
        <w:rPr>
          <w:rFonts w:hint="eastAsia"/>
          <w:color w:val="000000"/>
        </w:rPr>
        <w:t>89</w:t>
      </w:r>
      <w:r>
        <w:rPr>
          <w:rFonts w:hint="eastAsia"/>
          <w:color w:val="000000"/>
        </w:rPr>
        <w:t>條第</w:t>
      </w:r>
      <w:r>
        <w:rPr>
          <w:rFonts w:hint="eastAsia"/>
          <w:color w:val="000000"/>
        </w:rPr>
        <w:t>2</w:t>
      </w:r>
      <w:r>
        <w:rPr>
          <w:rFonts w:hint="eastAsia"/>
          <w:color w:val="000000"/>
        </w:rPr>
        <w:t>項規定，得</w:t>
      </w:r>
      <w:proofErr w:type="gramStart"/>
      <w:r>
        <w:rPr>
          <w:rFonts w:hint="eastAsia"/>
          <w:color w:val="000000"/>
        </w:rPr>
        <w:t>逕</w:t>
      </w:r>
      <w:proofErr w:type="gramEnd"/>
      <w:r>
        <w:rPr>
          <w:rFonts w:hint="eastAsia"/>
          <w:color w:val="000000"/>
        </w:rPr>
        <w:t>依職權停止執行，而無申請合法性的問題，因此針對有關公務人員保障事件之停止執行，依情形，</w:t>
      </w:r>
      <w:proofErr w:type="gramStart"/>
      <w:r>
        <w:rPr>
          <w:rFonts w:hint="eastAsia"/>
          <w:color w:val="000000"/>
        </w:rPr>
        <w:t>得分別由行政法院</w:t>
      </w:r>
      <w:proofErr w:type="gramEnd"/>
      <w:r>
        <w:rPr>
          <w:rFonts w:hint="eastAsia"/>
          <w:color w:val="000000"/>
        </w:rPr>
        <w:t>、保訓會及原處分機關或服務機關作成而所造成的「多重管轄」問題，亦得毋庸過度關心。要之，</w:t>
      </w:r>
      <w:proofErr w:type="gramStart"/>
      <w:r>
        <w:rPr>
          <w:rFonts w:hint="eastAsia"/>
          <w:color w:val="000000"/>
        </w:rPr>
        <w:t>只要就系爭</w:t>
      </w:r>
      <w:proofErr w:type="gramEnd"/>
      <w:r>
        <w:rPr>
          <w:rFonts w:hint="eastAsia"/>
          <w:color w:val="000000"/>
        </w:rPr>
        <w:t>案件，行政法院並未作出任何有關停止執行之准否裁定前，保訓會即得依職權作停止執行之准否決定。不過萬一行政法院事前已為停止執行之准否裁定時，保訓會受其拘束，原則上不應再就該停止執行之問題置喙，更不得作相反決定；而當行政</w:t>
      </w:r>
      <w:r>
        <w:rPr>
          <w:rFonts w:hint="eastAsia"/>
          <w:color w:val="000000"/>
        </w:rPr>
        <w:lastRenderedPageBreak/>
        <w:t>法院在保訓會作成停止執行之准否決定後，又另為相關之裁定時，則保訓會也受該裁定拘束，不得</w:t>
      </w:r>
      <w:proofErr w:type="gramStart"/>
      <w:r>
        <w:rPr>
          <w:rFonts w:hint="eastAsia"/>
          <w:color w:val="000000"/>
        </w:rPr>
        <w:t>再就系爭</w:t>
      </w:r>
      <w:proofErr w:type="gramEnd"/>
      <w:r>
        <w:rPr>
          <w:rFonts w:hint="eastAsia"/>
          <w:color w:val="000000"/>
        </w:rPr>
        <w:t>停止執行問題復為任何決定，尤其是相反決定。至於在同一問題點上，保訓會之於原處分機關或服務機關的關係，猶如行政法院之於保訓會的關係；原處分機關或服務</w:t>
      </w:r>
      <w:proofErr w:type="gramStart"/>
      <w:r>
        <w:rPr>
          <w:rFonts w:hint="eastAsia"/>
          <w:color w:val="000000"/>
        </w:rPr>
        <w:t>機關恆受保</w:t>
      </w:r>
      <w:proofErr w:type="gramEnd"/>
      <w:r>
        <w:rPr>
          <w:rFonts w:hint="eastAsia"/>
          <w:color w:val="000000"/>
        </w:rPr>
        <w:t>訓會決定的拘束。只是當保訓會針對停止執行作出否准之決定時，原處分機關或服務機關基於本身對系爭處分或措施等的處分權，本得自行決定該處分或措施暫不執行。</w:t>
      </w:r>
    </w:p>
    <w:p w:rsidR="00FC0B49" w:rsidRDefault="00FC0B49" w:rsidP="00FC0B49">
      <w:pPr>
        <w:widowControl/>
        <w:numPr>
          <w:ilvl w:val="0"/>
          <w:numId w:val="1"/>
        </w:numPr>
        <w:spacing w:afterLines="50" w:after="180" w:line="288" w:lineRule="auto"/>
        <w:jc w:val="both"/>
        <w:rPr>
          <w:rFonts w:hint="eastAsia"/>
          <w:color w:val="000000"/>
        </w:rPr>
      </w:pPr>
      <w:r>
        <w:rPr>
          <w:rFonts w:hint="eastAsia"/>
          <w:color w:val="000000"/>
        </w:rPr>
        <w:t>停止執行程序之各當事人，如對保訓會基於公務人員保障法第</w:t>
      </w:r>
      <w:r>
        <w:rPr>
          <w:rFonts w:hint="eastAsia"/>
          <w:color w:val="000000"/>
        </w:rPr>
        <w:t>89</w:t>
      </w:r>
      <w:r>
        <w:rPr>
          <w:rFonts w:hint="eastAsia"/>
          <w:color w:val="000000"/>
        </w:rPr>
        <w:t>條第</w:t>
      </w:r>
      <w:r>
        <w:rPr>
          <w:rFonts w:hint="eastAsia"/>
          <w:color w:val="000000"/>
        </w:rPr>
        <w:t>2</w:t>
      </w:r>
      <w:r>
        <w:rPr>
          <w:rFonts w:hint="eastAsia"/>
          <w:color w:val="000000"/>
        </w:rPr>
        <w:t>項及第</w:t>
      </w:r>
      <w:r>
        <w:rPr>
          <w:rFonts w:hint="eastAsia"/>
          <w:color w:val="000000"/>
        </w:rPr>
        <w:t>90</w:t>
      </w:r>
      <w:r>
        <w:rPr>
          <w:rFonts w:hint="eastAsia"/>
          <w:color w:val="000000"/>
        </w:rPr>
        <w:t>條所為之停止執行或撤銷停止執行等之准否決定不服，一方面基於前開行政法院之相關決定對於保訓會的拘束力，以及行政訴訟法第</w:t>
      </w:r>
      <w:r>
        <w:rPr>
          <w:rFonts w:hint="eastAsia"/>
          <w:color w:val="000000"/>
        </w:rPr>
        <w:t>116</w:t>
      </w:r>
      <w:r>
        <w:rPr>
          <w:rFonts w:hint="eastAsia"/>
          <w:color w:val="000000"/>
        </w:rPr>
        <w:t>條第</w:t>
      </w:r>
      <w:r>
        <w:rPr>
          <w:rFonts w:hint="eastAsia"/>
          <w:color w:val="000000"/>
        </w:rPr>
        <w:t>3</w:t>
      </w:r>
      <w:r>
        <w:rPr>
          <w:rFonts w:hint="eastAsia"/>
          <w:color w:val="000000"/>
        </w:rPr>
        <w:t>項規定，亦得在本案未起訴前，先向行政法院僅針對停止執行之問題單獨尋求救濟。此一原則，基於保訓會決定對於原處分機關或服務機關的拘束力等關係，同樣亦適用在就原處分機關或服務機關之決定向保訓會尋求救濟的情形。</w:t>
      </w:r>
    </w:p>
    <w:p w:rsidR="00FC0B49" w:rsidRDefault="00FC0B49" w:rsidP="00FC0B49">
      <w:pPr>
        <w:widowControl/>
        <w:numPr>
          <w:ilvl w:val="0"/>
          <w:numId w:val="1"/>
        </w:numPr>
        <w:spacing w:afterLines="50" w:after="180" w:line="288" w:lineRule="auto"/>
        <w:jc w:val="both"/>
        <w:rPr>
          <w:rFonts w:hint="eastAsia"/>
          <w:color w:val="000000"/>
        </w:rPr>
      </w:pPr>
      <w:r>
        <w:rPr>
          <w:rFonts w:hint="eastAsia"/>
          <w:color w:val="000000"/>
        </w:rPr>
        <w:t>在保訓會的停止執行程序中，停止執行之實質審查標準，原係實務上最具爭議的問題。不過該審查標準的問題，原則上仍</w:t>
      </w:r>
      <w:proofErr w:type="gramStart"/>
      <w:r>
        <w:rPr>
          <w:rFonts w:hint="eastAsia"/>
          <w:color w:val="000000"/>
        </w:rPr>
        <w:t>採</w:t>
      </w:r>
      <w:proofErr w:type="gramEnd"/>
      <w:r>
        <w:rPr>
          <w:rFonts w:hint="eastAsia"/>
          <w:color w:val="000000"/>
        </w:rPr>
        <w:t>以下所述之「階段化審查模式」為宜：</w:t>
      </w:r>
    </w:p>
    <w:p w:rsidR="00FC0B49" w:rsidRDefault="00FC0B49" w:rsidP="00FC0B49">
      <w:pPr>
        <w:pStyle w:val="a3"/>
        <w:spacing w:afterLines="50" w:after="180" w:line="288" w:lineRule="auto"/>
        <w:ind w:leftChars="200" w:left="1680" w:hangingChars="500" w:hanging="1200"/>
        <w:rPr>
          <w:rFonts w:hint="eastAsia"/>
          <w:color w:val="000000"/>
        </w:rPr>
      </w:pPr>
      <w:r>
        <w:rPr>
          <w:rFonts w:hint="eastAsia"/>
          <w:color w:val="000000"/>
        </w:rPr>
        <w:t>第一階段：先以「略式審查」模式作審查。其中，本案顯有勝訴希望，停止執行；本案顯無勝訴希望，不停止執行。</w:t>
      </w:r>
    </w:p>
    <w:p w:rsidR="00FC0B49" w:rsidRDefault="00FC0B49" w:rsidP="00FC0B49">
      <w:pPr>
        <w:pStyle w:val="a3"/>
        <w:spacing w:afterLines="50" w:after="180" w:line="288" w:lineRule="auto"/>
        <w:ind w:leftChars="200" w:left="1680" w:hangingChars="500" w:hanging="1200"/>
        <w:rPr>
          <w:rFonts w:hint="eastAsia"/>
          <w:color w:val="000000"/>
        </w:rPr>
      </w:pPr>
      <w:r>
        <w:rPr>
          <w:rFonts w:hint="eastAsia"/>
          <w:color w:val="000000"/>
        </w:rPr>
        <w:t>第二階段：「略式審查」配合「利益衡量」。當本案之勝訴或敗訴希望，並非明顯時，則停止執行或不停止執行，原則上仍取決於勝訴或敗訴希望的「蓋然性」（略式審查）；但是當執行或不執行之結果，嗣後不能，或至少相當難以回復至未執行或先執行前的原始狀態時，則此際，停止執行或不停止執行取決於有無「回復可能性」（利益衡量）。</w:t>
      </w:r>
    </w:p>
    <w:p w:rsidR="00FC0B49" w:rsidRDefault="00FC0B49" w:rsidP="00FC0B49">
      <w:pPr>
        <w:pStyle w:val="a3"/>
        <w:spacing w:afterLines="50" w:after="180" w:line="288" w:lineRule="auto"/>
        <w:ind w:leftChars="200" w:left="1680" w:hangingChars="500" w:hanging="1200"/>
        <w:rPr>
          <w:rFonts w:hint="eastAsia"/>
          <w:color w:val="000000"/>
        </w:rPr>
      </w:pPr>
      <w:r>
        <w:rPr>
          <w:rFonts w:hint="eastAsia"/>
          <w:color w:val="000000"/>
        </w:rPr>
        <w:t>第三階段：純粹「利益衡量」。當</w:t>
      </w:r>
      <w:proofErr w:type="gramStart"/>
      <w:r>
        <w:rPr>
          <w:rFonts w:hint="eastAsia"/>
          <w:color w:val="000000"/>
        </w:rPr>
        <w:t>本案勝</w:t>
      </w:r>
      <w:proofErr w:type="gramEnd"/>
      <w:r>
        <w:rPr>
          <w:rFonts w:hint="eastAsia"/>
          <w:color w:val="000000"/>
        </w:rPr>
        <w:t>、敗訴</w:t>
      </w:r>
      <w:proofErr w:type="gramStart"/>
      <w:r>
        <w:rPr>
          <w:rFonts w:hint="eastAsia"/>
          <w:color w:val="000000"/>
        </w:rPr>
        <w:t>希望均有可能</w:t>
      </w:r>
      <w:proofErr w:type="gramEnd"/>
      <w:r>
        <w:rPr>
          <w:rFonts w:hint="eastAsia"/>
          <w:color w:val="000000"/>
        </w:rPr>
        <w:t>，或完全不明時，則停止執行之利益或執行利益的輕重程度，決定停止執行或不停止執行。</w:t>
      </w:r>
    </w:p>
    <w:p w:rsidR="00FC0B49" w:rsidRDefault="00FC0B49" w:rsidP="00FC0B49">
      <w:pPr>
        <w:widowControl/>
        <w:numPr>
          <w:ilvl w:val="0"/>
          <w:numId w:val="1"/>
        </w:numPr>
        <w:spacing w:afterLines="50" w:after="180" w:line="288" w:lineRule="auto"/>
        <w:jc w:val="both"/>
        <w:rPr>
          <w:rFonts w:hint="eastAsia"/>
          <w:color w:val="000000"/>
        </w:rPr>
      </w:pPr>
      <w:r>
        <w:rPr>
          <w:rFonts w:hint="eastAsia"/>
          <w:color w:val="000000"/>
        </w:rPr>
        <w:lastRenderedPageBreak/>
        <w:t>不過在此</w:t>
      </w:r>
      <w:proofErr w:type="gramStart"/>
      <w:r>
        <w:rPr>
          <w:rFonts w:hint="eastAsia"/>
          <w:color w:val="000000"/>
        </w:rPr>
        <w:t>一</w:t>
      </w:r>
      <w:proofErr w:type="gramEnd"/>
      <w:r>
        <w:rPr>
          <w:rFonts w:hint="eastAsia"/>
          <w:color w:val="000000"/>
        </w:rPr>
        <w:t>「階段化審查模式」中，必須同時注意有關「中間決定」的問題（亦即下列第</w:t>
      </w:r>
      <w:r>
        <w:rPr>
          <w:rFonts w:hint="eastAsia"/>
          <w:color w:val="000000"/>
        </w:rPr>
        <w:t>15</w:t>
      </w:r>
      <w:r>
        <w:rPr>
          <w:rFonts w:hint="eastAsia"/>
          <w:color w:val="000000"/>
        </w:rPr>
        <w:t>點至第</w:t>
      </w:r>
      <w:r>
        <w:rPr>
          <w:rFonts w:hint="eastAsia"/>
          <w:color w:val="000000"/>
        </w:rPr>
        <w:t>17</w:t>
      </w:r>
      <w:r>
        <w:rPr>
          <w:rFonts w:hint="eastAsia"/>
          <w:color w:val="000000"/>
        </w:rPr>
        <w:t>點）。</w:t>
      </w:r>
    </w:p>
    <w:p w:rsidR="00FC0B49" w:rsidRDefault="00FC0B49" w:rsidP="00FC0B49">
      <w:pPr>
        <w:widowControl/>
        <w:numPr>
          <w:ilvl w:val="0"/>
          <w:numId w:val="1"/>
        </w:numPr>
        <w:spacing w:afterLines="50" w:after="180" w:line="288" w:lineRule="auto"/>
        <w:jc w:val="both"/>
        <w:rPr>
          <w:rFonts w:hint="eastAsia"/>
          <w:color w:val="000000"/>
        </w:rPr>
      </w:pPr>
      <w:r>
        <w:rPr>
          <w:rFonts w:hint="eastAsia"/>
          <w:color w:val="000000"/>
        </w:rPr>
        <w:t>在有關金錢爭</w:t>
      </w:r>
      <w:proofErr w:type="gramStart"/>
      <w:r>
        <w:rPr>
          <w:rFonts w:hint="eastAsia"/>
          <w:color w:val="000000"/>
        </w:rPr>
        <w:t>訟</w:t>
      </w:r>
      <w:proofErr w:type="gramEnd"/>
      <w:r>
        <w:rPr>
          <w:rFonts w:hint="eastAsia"/>
          <w:color w:val="000000"/>
        </w:rPr>
        <w:t>的停止執行方面，處分相對人之財產將因執行而遭受不利時，有關「難以回復之損害」的判斷，並非</w:t>
      </w:r>
      <w:proofErr w:type="gramStart"/>
      <w:r>
        <w:rPr>
          <w:rFonts w:hint="eastAsia"/>
          <w:color w:val="000000"/>
        </w:rPr>
        <w:t>繫</w:t>
      </w:r>
      <w:proofErr w:type="gramEnd"/>
      <w:r>
        <w:rPr>
          <w:rFonts w:hint="eastAsia"/>
          <w:color w:val="000000"/>
        </w:rPr>
        <w:t>諸該財產本身的價額高低，以及該財產有無回復可能的問題；在此所謂「難以回復之損害」，應指處分相對人因執行之所失，是否將造成其經濟生活不堪回復而言。處分相對人因處分之執行而陷於生存困難或高度債信危機時，則即相當公務人員保障法第</w:t>
      </w:r>
      <w:r>
        <w:rPr>
          <w:rFonts w:hint="eastAsia"/>
          <w:color w:val="000000"/>
        </w:rPr>
        <w:t>89</w:t>
      </w:r>
      <w:r>
        <w:rPr>
          <w:rFonts w:hint="eastAsia"/>
          <w:color w:val="000000"/>
        </w:rPr>
        <w:t>條第</w:t>
      </w:r>
      <w:r>
        <w:rPr>
          <w:rFonts w:hint="eastAsia"/>
          <w:color w:val="000000"/>
        </w:rPr>
        <w:t>2</w:t>
      </w:r>
      <w:r>
        <w:rPr>
          <w:rFonts w:hint="eastAsia"/>
          <w:color w:val="000000"/>
        </w:rPr>
        <w:t>項所稱的「</w:t>
      </w:r>
      <w:r>
        <w:rPr>
          <w:rFonts w:ascii="標楷體" w:eastAsia="標楷體" w:hAnsi="標楷體" w:hint="eastAsia"/>
          <w:color w:val="000000"/>
        </w:rPr>
        <w:t>執行將發生難以回復之損害</w:t>
      </w:r>
      <w:r>
        <w:rPr>
          <w:rFonts w:ascii="標楷體" w:eastAsia="標楷體" w:hAnsi="標楷體"/>
          <w:color w:val="000000"/>
        </w:rPr>
        <w:t>…</w:t>
      </w:r>
      <w:r>
        <w:rPr>
          <w:rFonts w:hint="eastAsia"/>
          <w:color w:val="000000"/>
        </w:rPr>
        <w:t>」。</w:t>
      </w:r>
    </w:p>
    <w:p w:rsidR="00FC0B49" w:rsidRDefault="00FC0B49" w:rsidP="00FC0B49">
      <w:pPr>
        <w:widowControl/>
        <w:numPr>
          <w:ilvl w:val="0"/>
          <w:numId w:val="1"/>
        </w:numPr>
        <w:spacing w:afterLines="50" w:after="180" w:line="288" w:lineRule="auto"/>
        <w:jc w:val="both"/>
        <w:rPr>
          <w:rFonts w:hint="eastAsia"/>
          <w:color w:val="000000"/>
        </w:rPr>
      </w:pPr>
      <w:r>
        <w:rPr>
          <w:rFonts w:hint="eastAsia"/>
          <w:color w:val="000000"/>
        </w:rPr>
        <w:t>在有關非金錢爭</w:t>
      </w:r>
      <w:proofErr w:type="gramStart"/>
      <w:r>
        <w:rPr>
          <w:rFonts w:hint="eastAsia"/>
          <w:color w:val="000000"/>
        </w:rPr>
        <w:t>訟</w:t>
      </w:r>
      <w:proofErr w:type="gramEnd"/>
      <w:r>
        <w:rPr>
          <w:rFonts w:hint="eastAsia"/>
          <w:color w:val="000000"/>
        </w:rPr>
        <w:t>的停止執行方面，實務上最具研究實益者，應屬公務人員互爭</w:t>
      </w:r>
      <w:proofErr w:type="gramStart"/>
      <w:r>
        <w:rPr>
          <w:rFonts w:hint="eastAsia"/>
          <w:color w:val="000000"/>
        </w:rPr>
        <w:t>陞</w:t>
      </w:r>
      <w:proofErr w:type="gramEnd"/>
      <w:r>
        <w:rPr>
          <w:rFonts w:hint="eastAsia"/>
          <w:color w:val="000000"/>
        </w:rPr>
        <w:t>遷、職位調動等，而由落敗者攻擊授與勝選者</w:t>
      </w:r>
      <w:proofErr w:type="gramStart"/>
      <w:r>
        <w:rPr>
          <w:rFonts w:hint="eastAsia"/>
          <w:color w:val="000000"/>
        </w:rPr>
        <w:t>陞遷或</w:t>
      </w:r>
      <w:proofErr w:type="gramEnd"/>
      <w:r>
        <w:rPr>
          <w:rFonts w:hint="eastAsia"/>
          <w:color w:val="000000"/>
        </w:rPr>
        <w:t>職位調動等行政處分或措施的所謂「第三人權利救濟」類型。在此，吾人若堅持有爭議之通說所謂的「職務安定性」原則時，則該處分一旦執行而落實，落敗之公務員即難以再以任何救濟手段，質疑勝選公務員之</w:t>
      </w:r>
      <w:proofErr w:type="gramStart"/>
      <w:r>
        <w:rPr>
          <w:rFonts w:hint="eastAsia"/>
          <w:color w:val="000000"/>
        </w:rPr>
        <w:t>陞</w:t>
      </w:r>
      <w:proofErr w:type="gramEnd"/>
      <w:r>
        <w:rPr>
          <w:rFonts w:hint="eastAsia"/>
          <w:color w:val="000000"/>
        </w:rPr>
        <w:t>遷的合法性。</w:t>
      </w:r>
      <w:proofErr w:type="gramStart"/>
      <w:r>
        <w:rPr>
          <w:rFonts w:hint="eastAsia"/>
          <w:color w:val="000000"/>
        </w:rPr>
        <w:t>從而，</w:t>
      </w:r>
      <w:proofErr w:type="gramEnd"/>
      <w:r>
        <w:rPr>
          <w:rFonts w:hint="eastAsia"/>
          <w:color w:val="000000"/>
        </w:rPr>
        <w:t>系爭</w:t>
      </w:r>
      <w:proofErr w:type="gramStart"/>
      <w:r>
        <w:rPr>
          <w:rFonts w:hint="eastAsia"/>
          <w:color w:val="000000"/>
        </w:rPr>
        <w:t>陞遷或</w:t>
      </w:r>
      <w:proofErr w:type="gramEnd"/>
      <w:r>
        <w:rPr>
          <w:rFonts w:hint="eastAsia"/>
          <w:color w:val="000000"/>
        </w:rPr>
        <w:t>職位調動的行政處分或措施，其執行也具有「難以回復之損害」的性質。關於這一點，當然也須在前開階段化審查模式中列入為「利益衡量」的重要取決因素。</w:t>
      </w:r>
    </w:p>
    <w:p w:rsidR="00FC0B49" w:rsidRDefault="00FC0B49" w:rsidP="00FC0B49">
      <w:pPr>
        <w:widowControl/>
        <w:numPr>
          <w:ilvl w:val="0"/>
          <w:numId w:val="1"/>
        </w:numPr>
        <w:spacing w:afterLines="50" w:after="180" w:line="288" w:lineRule="auto"/>
        <w:jc w:val="both"/>
        <w:rPr>
          <w:rFonts w:hint="eastAsia"/>
          <w:color w:val="000000"/>
        </w:rPr>
      </w:pPr>
      <w:r>
        <w:rPr>
          <w:rFonts w:hint="eastAsia"/>
          <w:color w:val="000000"/>
        </w:rPr>
        <w:t>停止執行程序為一完整、獨立之程序。該程序一方面貴在迅速，故強調程序之機動性，但另一方面，也必須注意當事人等程序權之保障。保訓會就此依程序之審議如何進展，有必要訂定「標準作業流程」，</w:t>
      </w:r>
      <w:proofErr w:type="gramStart"/>
      <w:r>
        <w:rPr>
          <w:rFonts w:hint="eastAsia"/>
          <w:color w:val="000000"/>
        </w:rPr>
        <w:t>俾</w:t>
      </w:r>
      <w:proofErr w:type="gramEnd"/>
      <w:r>
        <w:rPr>
          <w:rFonts w:hint="eastAsia"/>
          <w:color w:val="000000"/>
        </w:rPr>
        <w:t>資遵循。</w:t>
      </w:r>
    </w:p>
    <w:p w:rsidR="00FC0B49" w:rsidRDefault="00FC0B49" w:rsidP="00FC0B49">
      <w:pPr>
        <w:widowControl/>
        <w:numPr>
          <w:ilvl w:val="0"/>
          <w:numId w:val="1"/>
        </w:numPr>
        <w:spacing w:afterLines="50" w:after="180" w:line="288" w:lineRule="auto"/>
        <w:jc w:val="both"/>
        <w:rPr>
          <w:rFonts w:hint="eastAsia"/>
          <w:color w:val="000000"/>
        </w:rPr>
      </w:pPr>
      <w:r>
        <w:rPr>
          <w:rFonts w:hint="eastAsia"/>
          <w:color w:val="000000"/>
        </w:rPr>
        <w:t>停止執行程序之流程，基於機動性要求，得分為「最急迫流程」、「急迫流程」與「一般流程」三種。其中，前二者，屬於「原則」樣態；最後一種，則為「例外」。</w:t>
      </w:r>
      <w:proofErr w:type="gramStart"/>
      <w:r>
        <w:rPr>
          <w:rFonts w:hint="eastAsia"/>
          <w:color w:val="000000"/>
        </w:rPr>
        <w:t>此外，相對於屬</w:t>
      </w:r>
      <w:proofErr w:type="gramEnd"/>
      <w:r>
        <w:rPr>
          <w:rFonts w:hint="eastAsia"/>
          <w:color w:val="000000"/>
        </w:rPr>
        <w:t>原則的「急迫流程」與「一般流程」之進展，由「審查會」主掌，屬例外的「最急迫流程」，始由「主任委員」先專責決定。至於「委員會議」在三種流程中，則位居最後控制者的地位。不過，在前揭「最急迫流程」流程中，由於主任委員之准予停止執行決定，</w:t>
      </w:r>
      <w:proofErr w:type="gramStart"/>
      <w:r>
        <w:rPr>
          <w:rFonts w:hint="eastAsia"/>
          <w:color w:val="000000"/>
        </w:rPr>
        <w:t>實僅為</w:t>
      </w:r>
      <w:proofErr w:type="gramEnd"/>
      <w:r>
        <w:rPr>
          <w:rFonts w:hint="eastAsia"/>
          <w:color w:val="000000"/>
        </w:rPr>
        <w:t>一種程序的「中間決定」；相關程序之「最終決定」，仍須回歸由審查會與委員會議處理的「急迫流程」或「一般流程」機制。在此，我國民事訴訟法第</w:t>
      </w:r>
      <w:r>
        <w:rPr>
          <w:rFonts w:hint="eastAsia"/>
          <w:color w:val="000000"/>
        </w:rPr>
        <w:t>538</w:t>
      </w:r>
      <w:r>
        <w:rPr>
          <w:rFonts w:hint="eastAsia"/>
          <w:color w:val="000000"/>
        </w:rPr>
        <w:t>條之</w:t>
      </w:r>
      <w:r>
        <w:rPr>
          <w:rFonts w:hint="eastAsia"/>
          <w:color w:val="000000"/>
        </w:rPr>
        <w:t>1</w:t>
      </w:r>
      <w:r>
        <w:rPr>
          <w:rFonts w:hint="eastAsia"/>
          <w:color w:val="000000"/>
        </w:rPr>
        <w:t>規定，及美國</w:t>
      </w:r>
      <w:r>
        <w:rPr>
          <w:color w:val="000000"/>
        </w:rPr>
        <w:t>聯邦民事訴訟程序規則</w:t>
      </w:r>
      <w:r>
        <w:rPr>
          <w:rFonts w:hint="eastAsia"/>
          <w:color w:val="000000"/>
        </w:rPr>
        <w:t>第</w:t>
      </w:r>
      <w:r>
        <w:rPr>
          <w:rFonts w:hint="eastAsia"/>
          <w:color w:val="000000"/>
        </w:rPr>
        <w:t>65</w:t>
      </w:r>
      <w:r>
        <w:rPr>
          <w:rFonts w:hint="eastAsia"/>
          <w:color w:val="000000"/>
        </w:rPr>
        <w:t>條</w:t>
      </w:r>
      <w:r>
        <w:rPr>
          <w:rFonts w:hint="eastAsia"/>
          <w:color w:val="000000"/>
        </w:rPr>
        <w:t xml:space="preserve"> (b) </w:t>
      </w:r>
      <w:r>
        <w:rPr>
          <w:rFonts w:hint="eastAsia"/>
          <w:color w:val="000000"/>
        </w:rPr>
        <w:t>項有關「緊急限制令」之作成程序，可供參照。</w:t>
      </w:r>
      <w:proofErr w:type="gramStart"/>
      <w:r>
        <w:rPr>
          <w:rFonts w:hint="eastAsia"/>
          <w:color w:val="000000"/>
        </w:rPr>
        <w:t>總之，</w:t>
      </w:r>
      <w:proofErr w:type="gramEnd"/>
      <w:r>
        <w:rPr>
          <w:rFonts w:hint="eastAsia"/>
          <w:color w:val="000000"/>
        </w:rPr>
        <w:t>這三種流程具有以下關係：</w:t>
      </w:r>
    </w:p>
    <w:p w:rsidR="00FC0B49" w:rsidRDefault="00FC0B49" w:rsidP="00FC0B49">
      <w:pPr>
        <w:widowControl/>
        <w:numPr>
          <w:ilvl w:val="1"/>
          <w:numId w:val="2"/>
        </w:numPr>
        <w:spacing w:line="288" w:lineRule="auto"/>
        <w:jc w:val="both"/>
        <w:rPr>
          <w:rFonts w:hint="eastAsia"/>
          <w:color w:val="000000"/>
        </w:rPr>
      </w:pPr>
      <w:r>
        <w:rPr>
          <w:color w:val="000000"/>
        </w:rPr>
        <w:br w:type="page"/>
      </w:r>
      <w:r>
        <w:rPr>
          <w:rFonts w:hint="eastAsia"/>
          <w:color w:val="000000"/>
        </w:rPr>
        <w:lastRenderedPageBreak/>
        <w:t>原則：「急迫流程」及「一般流程」</w:t>
      </w:r>
      <w:proofErr w:type="gramStart"/>
      <w:r>
        <w:rPr>
          <w:color w:val="000000"/>
        </w:rPr>
        <w:t>—</w:t>
      </w:r>
      <w:proofErr w:type="gramEnd"/>
      <w:r>
        <w:rPr>
          <w:rFonts w:hint="eastAsia"/>
          <w:color w:val="000000"/>
        </w:rPr>
        <w:t xml:space="preserve"> </w:t>
      </w:r>
      <w:r>
        <w:rPr>
          <w:rFonts w:hint="eastAsia"/>
          <w:color w:val="000000"/>
        </w:rPr>
        <w:t>審查會主導，委員會議控制。</w:t>
      </w:r>
    </w:p>
    <w:p w:rsidR="00FC0B49" w:rsidRDefault="00FC0B49" w:rsidP="00FC0B49">
      <w:pPr>
        <w:widowControl/>
        <w:numPr>
          <w:ilvl w:val="1"/>
          <w:numId w:val="2"/>
        </w:numPr>
        <w:spacing w:afterLines="50" w:after="180" w:line="288" w:lineRule="auto"/>
        <w:ind w:left="1083" w:hanging="601"/>
        <w:jc w:val="both"/>
        <w:rPr>
          <w:rFonts w:hint="eastAsia"/>
          <w:color w:val="000000"/>
        </w:rPr>
      </w:pPr>
      <w:r>
        <w:rPr>
          <w:rFonts w:hint="eastAsia"/>
          <w:color w:val="000000"/>
        </w:rPr>
        <w:t>例外：「最急迫流程」</w:t>
      </w:r>
      <w:proofErr w:type="gramStart"/>
      <w:r>
        <w:rPr>
          <w:color w:val="000000"/>
        </w:rPr>
        <w:t>—</w:t>
      </w:r>
      <w:proofErr w:type="gramEnd"/>
      <w:r>
        <w:rPr>
          <w:rFonts w:hint="eastAsia"/>
          <w:color w:val="000000"/>
        </w:rPr>
        <w:t xml:space="preserve"> </w:t>
      </w:r>
      <w:r>
        <w:rPr>
          <w:rFonts w:hint="eastAsia"/>
          <w:color w:val="000000"/>
        </w:rPr>
        <w:t>主任委員最多僅先作成准予停止執行之「中間決定」；至於程序之最終決定，仍回歸原則性的「急迫流程」或「一般流程」。</w:t>
      </w:r>
    </w:p>
    <w:p w:rsidR="00FC0B49" w:rsidRDefault="00FC0B49" w:rsidP="00FC0B49">
      <w:pPr>
        <w:widowControl/>
        <w:numPr>
          <w:ilvl w:val="0"/>
          <w:numId w:val="1"/>
        </w:numPr>
        <w:spacing w:afterLines="50" w:after="180" w:line="288" w:lineRule="auto"/>
        <w:jc w:val="both"/>
        <w:rPr>
          <w:rFonts w:hint="eastAsia"/>
          <w:color w:val="000000"/>
        </w:rPr>
      </w:pPr>
      <w:r>
        <w:rPr>
          <w:rFonts w:hint="eastAsia"/>
          <w:color w:val="000000"/>
        </w:rPr>
        <w:t>。在公務人員保障事件中，例如有關針對某同為競爭</w:t>
      </w:r>
      <w:proofErr w:type="gramStart"/>
      <w:r>
        <w:rPr>
          <w:rFonts w:hint="eastAsia"/>
          <w:color w:val="000000"/>
        </w:rPr>
        <w:t>陞遷或</w:t>
      </w:r>
      <w:proofErr w:type="gramEnd"/>
      <w:r>
        <w:rPr>
          <w:rFonts w:hint="eastAsia"/>
          <w:color w:val="000000"/>
        </w:rPr>
        <w:t>職位調動之公務員取得該</w:t>
      </w:r>
      <w:proofErr w:type="gramStart"/>
      <w:r>
        <w:rPr>
          <w:rFonts w:hint="eastAsia"/>
          <w:color w:val="000000"/>
        </w:rPr>
        <w:t>陞</w:t>
      </w:r>
      <w:proofErr w:type="gramEnd"/>
      <w:r>
        <w:rPr>
          <w:rFonts w:hint="eastAsia"/>
          <w:color w:val="000000"/>
        </w:rPr>
        <w:t>遷職位的行政處分或其他處置，而由落敗之公務員提起復審，抑或申訴、再申訴及請求調處的案件，即屬這種案件類型；蓋依據「職務安定性」原則，該處分一旦執行而落實，落敗之公務員即難再有任何救濟手段。</w:t>
      </w:r>
    </w:p>
    <w:p w:rsidR="00FC0B49" w:rsidRDefault="00FC0B49" w:rsidP="00FC0B49">
      <w:pPr>
        <w:widowControl/>
        <w:numPr>
          <w:ilvl w:val="0"/>
          <w:numId w:val="1"/>
        </w:numPr>
        <w:spacing w:afterLines="50" w:after="180" w:line="288" w:lineRule="auto"/>
        <w:jc w:val="both"/>
        <w:rPr>
          <w:rFonts w:hint="eastAsia"/>
          <w:color w:val="000000"/>
        </w:rPr>
      </w:pPr>
      <w:r>
        <w:rPr>
          <w:rFonts w:hint="eastAsia"/>
          <w:color w:val="000000"/>
        </w:rPr>
        <w:t>在前開「最急迫流程」類型中，偶亦有</w:t>
      </w:r>
      <w:proofErr w:type="gramStart"/>
      <w:r>
        <w:rPr>
          <w:rFonts w:hint="eastAsia"/>
          <w:color w:val="000000"/>
        </w:rPr>
        <w:t>不</w:t>
      </w:r>
      <w:proofErr w:type="gramEnd"/>
      <w:r>
        <w:rPr>
          <w:rFonts w:hint="eastAsia"/>
          <w:color w:val="000000"/>
        </w:rPr>
        <w:t>立刻停止執行，暫時權利保護尋求者將即受難以回復之損害，但一旦停止執行，公共利益或其他私益卻也將立刻遭受難以回復損害的特殊情形；在公務人員保障事件中，例如公務人員不服禁止其於選舉投票日前夕就某一候選人之操守問題公開發表談話的行政處分或管理措施，而提起保障救濟的問題，即屬這種罕見的案件類型。由於在這種兩難的案例中，相關處分或措施執行或不執行，</w:t>
      </w:r>
      <w:proofErr w:type="gramStart"/>
      <w:r>
        <w:rPr>
          <w:rFonts w:hint="eastAsia"/>
          <w:color w:val="000000"/>
        </w:rPr>
        <w:t>均將有</w:t>
      </w:r>
      <w:proofErr w:type="gramEnd"/>
      <w:r>
        <w:rPr>
          <w:rFonts w:hint="eastAsia"/>
          <w:color w:val="000000"/>
        </w:rPr>
        <w:t>一方利益立刻發生難以回復的損害，所以面臨抉擇的承辦人員，應即報主任委員，視情形召集臨時審查會，甚或委員會議，緊急針對該案件之系爭處分或措施本身是否違法，進行審議，以作成適合的相關決定。</w:t>
      </w:r>
    </w:p>
    <w:p w:rsidR="00FC0B49" w:rsidRDefault="00FC0B49" w:rsidP="00FC0B49">
      <w:pPr>
        <w:widowControl/>
        <w:numPr>
          <w:ilvl w:val="0"/>
          <w:numId w:val="1"/>
        </w:numPr>
        <w:spacing w:afterLines="50" w:after="180" w:line="288" w:lineRule="auto"/>
        <w:jc w:val="both"/>
        <w:rPr>
          <w:rFonts w:hint="eastAsia"/>
          <w:color w:val="000000"/>
        </w:rPr>
      </w:pPr>
      <w:r>
        <w:rPr>
          <w:rFonts w:hint="eastAsia"/>
          <w:color w:val="000000"/>
        </w:rPr>
        <w:t>停止執行之審議，基於當事人程序權之保障，其等陳述意見的機會仍應維護。不過該程序既強調機動性，故有關陳述意見，毋庸拘泥形式；只要在證據保全許可的情況下，書面（含傳真、電子郵件等）、到場言詞、電話訪談</w:t>
      </w:r>
      <w:r>
        <w:rPr>
          <w:rFonts w:ascii="新細明體" w:hAnsi="新細明體"/>
          <w:color w:val="000000"/>
        </w:rPr>
        <w:t>…</w:t>
      </w:r>
      <w:r>
        <w:rPr>
          <w:rFonts w:hint="eastAsia"/>
          <w:color w:val="000000"/>
        </w:rPr>
        <w:t>等，均無不可。至於公務人員保障法中除陳述意見以外之其他程序規定，在停止執行程序中，當然也有其適用；機動性要求，在此仍應注意。</w:t>
      </w:r>
    </w:p>
    <w:p w:rsidR="00FC0B49" w:rsidRDefault="00FC0B49" w:rsidP="00FC0B49">
      <w:pPr>
        <w:widowControl/>
        <w:numPr>
          <w:ilvl w:val="0"/>
          <w:numId w:val="1"/>
        </w:numPr>
        <w:spacing w:afterLines="50" w:after="180" w:line="288" w:lineRule="auto"/>
        <w:jc w:val="both"/>
        <w:rPr>
          <w:rFonts w:hint="eastAsia"/>
          <w:color w:val="000000"/>
        </w:rPr>
      </w:pPr>
      <w:r>
        <w:rPr>
          <w:rFonts w:hint="eastAsia"/>
          <w:color w:val="000000"/>
        </w:rPr>
        <w:t>在停止執行程序中，相對應之本案爭議為行政處分或其他行政行為之相對人以外的利害關係人，不服該處分或其他行為而提起復審，抑或申訴、再申訴及請求調處者，系爭處分或其他行為的相對人本身，保訓會基於該相對人憲法上聽審權之保障，原則上「應」（類推）適用</w:t>
      </w:r>
      <w:r>
        <w:rPr>
          <w:rFonts w:hAnsi="新細明體" w:hint="eastAsia"/>
          <w:color w:val="000000"/>
        </w:rPr>
        <w:t>行政程序法第</w:t>
      </w:r>
      <w:r>
        <w:rPr>
          <w:rFonts w:hAnsi="新細明體" w:hint="eastAsia"/>
          <w:color w:val="000000"/>
        </w:rPr>
        <w:t>23</w:t>
      </w:r>
      <w:r>
        <w:rPr>
          <w:rFonts w:hAnsi="新細明體" w:hint="eastAsia"/>
          <w:color w:val="000000"/>
        </w:rPr>
        <w:t>條，依職權或依申請，</w:t>
      </w:r>
      <w:r>
        <w:rPr>
          <w:rFonts w:hint="eastAsia"/>
          <w:color w:val="000000"/>
        </w:rPr>
        <w:t>通知其參加停止執行程序。不過，當停止執行程序在流程上歸屬前開所謂「最急迫流程」時，</w:t>
      </w:r>
      <w:proofErr w:type="gramStart"/>
      <w:r>
        <w:rPr>
          <w:rFonts w:hint="eastAsia"/>
          <w:color w:val="000000"/>
        </w:rPr>
        <w:t>鑑</w:t>
      </w:r>
      <w:proofErr w:type="gramEnd"/>
      <w:r>
        <w:rPr>
          <w:rFonts w:hint="eastAsia"/>
          <w:color w:val="000000"/>
        </w:rPr>
        <w:t>於高度的時間壓力，有關主任委員專責決定停止執行之准否階段，毋庸</w:t>
      </w:r>
      <w:proofErr w:type="gramStart"/>
      <w:r>
        <w:rPr>
          <w:rFonts w:hint="eastAsia"/>
          <w:color w:val="000000"/>
        </w:rPr>
        <w:t>先命原停止</w:t>
      </w:r>
      <w:proofErr w:type="gramEnd"/>
      <w:r>
        <w:rPr>
          <w:rFonts w:hint="eastAsia"/>
          <w:color w:val="000000"/>
        </w:rPr>
        <w:t>執行程序外之利害關係人參加程序；</w:t>
      </w:r>
      <w:r>
        <w:rPr>
          <w:rFonts w:hint="eastAsia"/>
          <w:color w:val="000000"/>
        </w:rPr>
        <w:lastRenderedPageBreak/>
        <w:t>這個程序參加的步驟，僅應於主任委員作出准否停止執行之中間決定後，在審查會的決議過程中進行。</w:t>
      </w:r>
    </w:p>
    <w:p w:rsidR="00FC0B49" w:rsidRDefault="00FC0B49" w:rsidP="00FC0B49">
      <w:pPr>
        <w:widowControl/>
        <w:numPr>
          <w:ilvl w:val="0"/>
          <w:numId w:val="1"/>
        </w:numPr>
        <w:spacing w:line="288" w:lineRule="auto"/>
        <w:jc w:val="both"/>
        <w:rPr>
          <w:rFonts w:hint="eastAsia"/>
          <w:color w:val="000000"/>
        </w:rPr>
      </w:pPr>
      <w:r>
        <w:rPr>
          <w:rFonts w:hint="eastAsia"/>
          <w:color w:val="000000"/>
        </w:rPr>
        <w:t>公務人員保障法第</w:t>
      </w:r>
      <w:r>
        <w:rPr>
          <w:rFonts w:hint="eastAsia"/>
          <w:color w:val="000000"/>
        </w:rPr>
        <w:t>90</w:t>
      </w:r>
      <w:r>
        <w:rPr>
          <w:rFonts w:hint="eastAsia"/>
          <w:color w:val="000000"/>
        </w:rPr>
        <w:t>條所規定的「撤銷停止執行程序」，事實上為同法第</w:t>
      </w:r>
      <w:r>
        <w:rPr>
          <w:rFonts w:hint="eastAsia"/>
          <w:color w:val="000000"/>
        </w:rPr>
        <w:t>89</w:t>
      </w:r>
      <w:r>
        <w:rPr>
          <w:rFonts w:hint="eastAsia"/>
          <w:color w:val="000000"/>
        </w:rPr>
        <w:t>條第</w:t>
      </w:r>
      <w:r>
        <w:rPr>
          <w:rFonts w:hint="eastAsia"/>
          <w:color w:val="000000"/>
        </w:rPr>
        <w:t>2</w:t>
      </w:r>
      <w:r>
        <w:rPr>
          <w:rFonts w:hint="eastAsia"/>
          <w:color w:val="000000"/>
        </w:rPr>
        <w:t>項之停止執行程序的再開；因此，以上的各原則，基本上在撤銷停止執行程序中，亦能視具體情形而予以適用。</w:t>
      </w:r>
    </w:p>
    <w:p w:rsidR="00FC0B49" w:rsidRDefault="00FC0B49" w:rsidP="00FC0B49">
      <w:pPr>
        <w:widowControl/>
        <w:spacing w:line="288" w:lineRule="auto"/>
        <w:jc w:val="both"/>
        <w:rPr>
          <w:rFonts w:hint="eastAsia"/>
          <w:color w:val="000000"/>
        </w:rPr>
      </w:pPr>
    </w:p>
    <w:p w:rsidR="00FC0B49" w:rsidRDefault="00FC0B49" w:rsidP="00FC0B49">
      <w:pPr>
        <w:widowControl/>
        <w:spacing w:line="288" w:lineRule="auto"/>
        <w:jc w:val="both"/>
        <w:rPr>
          <w:rFonts w:hint="eastAsia"/>
          <w:color w:val="000000"/>
        </w:rPr>
      </w:pPr>
    </w:p>
    <w:p w:rsidR="00FC0B49" w:rsidRDefault="00FC0B49" w:rsidP="00FC0B49">
      <w:pPr>
        <w:widowControl/>
        <w:spacing w:line="288" w:lineRule="auto"/>
        <w:jc w:val="both"/>
        <w:rPr>
          <w:rFonts w:hint="eastAsia"/>
          <w:color w:val="000000"/>
        </w:rPr>
      </w:pPr>
    </w:p>
    <w:p w:rsidR="00FC0B49" w:rsidRDefault="00FC0B49" w:rsidP="00FC0B49">
      <w:pPr>
        <w:widowControl/>
        <w:spacing w:afterLines="50" w:after="180" w:line="288" w:lineRule="auto"/>
        <w:ind w:left="1441" w:hangingChars="400" w:hanging="1441"/>
        <w:jc w:val="both"/>
        <w:rPr>
          <w:rFonts w:hint="eastAsia"/>
          <w:b/>
          <w:bCs/>
          <w:color w:val="000000"/>
          <w:sz w:val="36"/>
          <w:szCs w:val="36"/>
        </w:rPr>
      </w:pPr>
      <w:r>
        <w:rPr>
          <w:rFonts w:hAnsi="新細明體" w:hint="eastAsia"/>
          <w:b/>
          <w:bCs/>
          <w:color w:val="000000"/>
          <w:sz w:val="36"/>
          <w:szCs w:val="36"/>
        </w:rPr>
        <w:t xml:space="preserve">第二節　</w:t>
      </w:r>
      <w:r>
        <w:rPr>
          <w:rFonts w:hint="eastAsia"/>
          <w:b/>
          <w:color w:val="000000"/>
          <w:sz w:val="36"/>
          <w:szCs w:val="36"/>
        </w:rPr>
        <w:t>立法政策上之建議</w:t>
      </w:r>
    </w:p>
    <w:p w:rsidR="00FC0B49" w:rsidRDefault="00FC0B49" w:rsidP="00FC0B49">
      <w:pPr>
        <w:widowControl/>
        <w:spacing w:afterLines="50" w:after="180" w:line="288" w:lineRule="auto"/>
        <w:ind w:firstLineChars="200" w:firstLine="480"/>
        <w:jc w:val="both"/>
        <w:rPr>
          <w:rFonts w:hint="eastAsia"/>
          <w:color w:val="000000"/>
        </w:rPr>
      </w:pPr>
      <w:r>
        <w:rPr>
          <w:rFonts w:hint="eastAsia"/>
          <w:color w:val="000000"/>
        </w:rPr>
        <w:t>至於在立法政策方面，本研究報告認為，我國現行公務人員保障法將來如有修正時，得考慮以下幾點原則：</w:t>
      </w:r>
    </w:p>
    <w:p w:rsidR="00FC0B49" w:rsidRDefault="00FC0B49" w:rsidP="00FC0B49">
      <w:pPr>
        <w:widowControl/>
        <w:numPr>
          <w:ilvl w:val="0"/>
          <w:numId w:val="3"/>
        </w:numPr>
        <w:spacing w:afterLines="50" w:after="180" w:line="288" w:lineRule="auto"/>
        <w:jc w:val="both"/>
        <w:rPr>
          <w:rFonts w:hint="eastAsia"/>
          <w:color w:val="000000"/>
        </w:rPr>
      </w:pPr>
      <w:r>
        <w:rPr>
          <w:rFonts w:hint="eastAsia"/>
          <w:color w:val="000000"/>
        </w:rPr>
        <w:t>有關停止執行之實質審查標準，現行公務人員保障法第</w:t>
      </w:r>
      <w:r>
        <w:rPr>
          <w:rFonts w:hint="eastAsia"/>
          <w:color w:val="000000"/>
        </w:rPr>
        <w:t>89</w:t>
      </w:r>
      <w:r>
        <w:rPr>
          <w:rFonts w:hint="eastAsia"/>
          <w:color w:val="000000"/>
        </w:rPr>
        <w:t>條第</w:t>
      </w:r>
      <w:r>
        <w:rPr>
          <w:rFonts w:hint="eastAsia"/>
          <w:color w:val="000000"/>
        </w:rPr>
        <w:t>2</w:t>
      </w:r>
      <w:r>
        <w:rPr>
          <w:rFonts w:hint="eastAsia"/>
          <w:color w:val="000000"/>
        </w:rPr>
        <w:t>項之規定，雖非完美，但由於現階段相關問題，仍極具爭議，且同時涉及訴願法第</w:t>
      </w:r>
      <w:r>
        <w:rPr>
          <w:rFonts w:hint="eastAsia"/>
          <w:color w:val="000000"/>
        </w:rPr>
        <w:t>93</w:t>
      </w:r>
      <w:r>
        <w:rPr>
          <w:rFonts w:hint="eastAsia"/>
          <w:color w:val="000000"/>
        </w:rPr>
        <w:t>條及行政訴訟法第</w:t>
      </w:r>
      <w:r>
        <w:rPr>
          <w:rFonts w:hint="eastAsia"/>
          <w:color w:val="000000"/>
        </w:rPr>
        <w:t>116</w:t>
      </w:r>
      <w:r>
        <w:rPr>
          <w:rFonts w:hint="eastAsia"/>
          <w:color w:val="000000"/>
        </w:rPr>
        <w:t>條之類似規定，牽一髮而動全身，前開公務人員保障法第</w:t>
      </w:r>
      <w:r>
        <w:rPr>
          <w:rFonts w:hint="eastAsia"/>
          <w:color w:val="000000"/>
        </w:rPr>
        <w:t>89</w:t>
      </w:r>
      <w:r>
        <w:rPr>
          <w:rFonts w:hint="eastAsia"/>
          <w:color w:val="000000"/>
        </w:rPr>
        <w:t>條第</w:t>
      </w:r>
      <w:r>
        <w:rPr>
          <w:rFonts w:hint="eastAsia"/>
          <w:color w:val="000000"/>
        </w:rPr>
        <w:t>2</w:t>
      </w:r>
      <w:r>
        <w:rPr>
          <w:rFonts w:hint="eastAsia"/>
          <w:color w:val="000000"/>
        </w:rPr>
        <w:t>項之規定，目前仍難有修正之餘地。</w:t>
      </w:r>
    </w:p>
    <w:p w:rsidR="00FC0B49" w:rsidRDefault="00FC0B49" w:rsidP="00FC0B49">
      <w:pPr>
        <w:widowControl/>
        <w:numPr>
          <w:ilvl w:val="0"/>
          <w:numId w:val="3"/>
        </w:numPr>
        <w:spacing w:afterLines="50" w:after="180" w:line="288" w:lineRule="auto"/>
        <w:jc w:val="both"/>
        <w:rPr>
          <w:rFonts w:hint="eastAsia"/>
          <w:color w:val="000000"/>
        </w:rPr>
      </w:pPr>
      <w:r>
        <w:rPr>
          <w:rFonts w:hint="eastAsia"/>
          <w:color w:val="000000"/>
        </w:rPr>
        <w:t>本研究報告前開所建議之標準作業流程，貴在能因應實務需要，而有隨時修正之可能；因此相關流程三分法，並不適合直接明定於任何法律（如公務人員保障法），抑或法律所授權訂定的法規命令（如保障事件審議規則）。</w:t>
      </w:r>
    </w:p>
    <w:p w:rsidR="00FC0B49" w:rsidRDefault="00FC0B49" w:rsidP="00FC0B49">
      <w:pPr>
        <w:widowControl/>
        <w:numPr>
          <w:ilvl w:val="0"/>
          <w:numId w:val="3"/>
        </w:numPr>
        <w:spacing w:afterLines="50" w:after="180" w:line="288" w:lineRule="auto"/>
        <w:jc w:val="both"/>
        <w:rPr>
          <w:rFonts w:hint="eastAsia"/>
          <w:color w:val="000000"/>
        </w:rPr>
      </w:pPr>
      <w:r>
        <w:rPr>
          <w:rFonts w:hint="eastAsia"/>
          <w:color w:val="000000"/>
        </w:rPr>
        <w:t>預防性權利保護或</w:t>
      </w:r>
      <w:r>
        <w:rPr>
          <w:rFonts w:hAnsi="新細明體"/>
          <w:color w:val="000000"/>
        </w:rPr>
        <w:t>預防性暫時權利保護</w:t>
      </w:r>
      <w:r>
        <w:rPr>
          <w:rFonts w:hint="eastAsia"/>
          <w:color w:val="000000"/>
        </w:rPr>
        <w:t>對於行政機關權限之行使，干預頗深；由於保訓會本身亦屬廣義行政</w:t>
      </w:r>
      <w:proofErr w:type="gramStart"/>
      <w:r>
        <w:rPr>
          <w:rFonts w:hint="eastAsia"/>
          <w:color w:val="000000"/>
        </w:rPr>
        <w:t>（</w:t>
      </w:r>
      <w:proofErr w:type="gramEnd"/>
      <w:r>
        <w:rPr>
          <w:rFonts w:hint="eastAsia"/>
          <w:color w:val="000000"/>
        </w:rPr>
        <w:t>即：考試權下人事行政</w:t>
      </w:r>
      <w:proofErr w:type="gramStart"/>
      <w:r>
        <w:rPr>
          <w:rFonts w:hint="eastAsia"/>
          <w:color w:val="000000"/>
        </w:rPr>
        <w:t>）</w:t>
      </w:r>
      <w:proofErr w:type="gramEnd"/>
      <w:r>
        <w:rPr>
          <w:rFonts w:hint="eastAsia"/>
          <w:color w:val="000000"/>
        </w:rPr>
        <w:t>機關之一種，所以基於行政機關間之權責劃分與相互尊重，縱使在立法政策上，似乎也不宜</w:t>
      </w:r>
      <w:proofErr w:type="gramStart"/>
      <w:r>
        <w:rPr>
          <w:rFonts w:hint="eastAsia"/>
          <w:color w:val="000000"/>
        </w:rPr>
        <w:t>逕</w:t>
      </w:r>
      <w:proofErr w:type="gramEnd"/>
      <w:r>
        <w:rPr>
          <w:rFonts w:hint="eastAsia"/>
          <w:color w:val="000000"/>
        </w:rPr>
        <w:t>以修正公務人員保障法等方式，由保訓會受理預防性權利保護或</w:t>
      </w:r>
      <w:r>
        <w:rPr>
          <w:rFonts w:hAnsi="新細明體"/>
          <w:color w:val="000000"/>
        </w:rPr>
        <w:t>預防性暫時權利保護</w:t>
      </w:r>
      <w:r>
        <w:rPr>
          <w:rFonts w:hint="eastAsia"/>
          <w:color w:val="000000"/>
        </w:rPr>
        <w:t>。</w:t>
      </w:r>
    </w:p>
    <w:p w:rsidR="00FC0B49" w:rsidRDefault="00FC0B49" w:rsidP="00FC0B49">
      <w:pPr>
        <w:widowControl/>
        <w:numPr>
          <w:ilvl w:val="0"/>
          <w:numId w:val="3"/>
        </w:numPr>
        <w:spacing w:afterLines="50" w:after="180" w:line="288" w:lineRule="auto"/>
        <w:jc w:val="both"/>
        <w:rPr>
          <w:rFonts w:hint="eastAsia"/>
          <w:color w:val="000000"/>
        </w:rPr>
      </w:pPr>
      <w:r>
        <w:rPr>
          <w:rFonts w:hint="eastAsia"/>
          <w:color w:val="000000"/>
        </w:rPr>
        <w:t>現階段在公務人員保障法實際上有修正必要者，或為明文確立主任委員在停止執行程序中必要的「中間決定」之單獨決定權，以利程序的機動性。德國行政法院法第</w:t>
      </w:r>
      <w:r>
        <w:rPr>
          <w:rFonts w:hint="eastAsia"/>
          <w:color w:val="000000"/>
        </w:rPr>
        <w:t>80</w:t>
      </w:r>
      <w:r>
        <w:rPr>
          <w:rFonts w:hint="eastAsia"/>
          <w:color w:val="000000"/>
        </w:rPr>
        <w:t>條第</w:t>
      </w:r>
      <w:r>
        <w:rPr>
          <w:rFonts w:hint="eastAsia"/>
          <w:color w:val="000000"/>
        </w:rPr>
        <w:t>8</w:t>
      </w:r>
      <w:r>
        <w:rPr>
          <w:rFonts w:hint="eastAsia"/>
          <w:color w:val="000000"/>
        </w:rPr>
        <w:t>項賦予合議制法院審判長的緊急處置權，在此或可為借鏡。</w:t>
      </w:r>
    </w:p>
    <w:p w:rsidR="00FC0B49" w:rsidRDefault="00FC0B49" w:rsidP="00FC0B49">
      <w:pPr>
        <w:widowControl/>
        <w:numPr>
          <w:ilvl w:val="0"/>
          <w:numId w:val="3"/>
        </w:numPr>
        <w:spacing w:afterLines="50" w:after="180" w:line="288" w:lineRule="auto"/>
        <w:jc w:val="both"/>
        <w:rPr>
          <w:rFonts w:hint="eastAsia"/>
          <w:color w:val="000000"/>
        </w:rPr>
      </w:pPr>
      <w:r>
        <w:rPr>
          <w:rFonts w:hint="eastAsia"/>
          <w:color w:val="000000"/>
        </w:rPr>
        <w:lastRenderedPageBreak/>
        <w:t>現行公務人員保障法欠缺有關「程序參加」之規定，實為無視人民之憲法上聽審權保障的嚴重法律漏洞，頗有修正的必要。在此，行政程序法第</w:t>
      </w:r>
      <w:r>
        <w:rPr>
          <w:rFonts w:hint="eastAsia"/>
          <w:color w:val="000000"/>
        </w:rPr>
        <w:t>23</w:t>
      </w:r>
      <w:r>
        <w:rPr>
          <w:rFonts w:hint="eastAsia"/>
          <w:color w:val="000000"/>
        </w:rPr>
        <w:t>條「</w:t>
      </w:r>
      <w:r>
        <w:rPr>
          <w:rFonts w:ascii="標楷體" w:eastAsia="標楷體" w:hAnsi="標楷體"/>
          <w:color w:val="000000"/>
        </w:rPr>
        <w:t>因程序之進行將影響第三人之權利或法律上利益者，行政機關得依職權或</w:t>
      </w:r>
      <w:r>
        <w:rPr>
          <w:rFonts w:ascii="標楷體" w:eastAsia="標楷體" w:hAnsi="標楷體" w:cs="新細明體"/>
          <w:color w:val="000000"/>
          <w:kern w:val="0"/>
        </w:rPr>
        <w:t>依申請，通知其參加為當事人</w:t>
      </w:r>
      <w:r>
        <w:rPr>
          <w:rFonts w:hAnsi="新細明體" w:hint="eastAsia"/>
          <w:color w:val="000000"/>
        </w:rPr>
        <w:t>」</w:t>
      </w:r>
      <w:r>
        <w:rPr>
          <w:rFonts w:hint="eastAsia"/>
          <w:color w:val="000000"/>
        </w:rPr>
        <w:t>規定，簡潔有力，或可在公務人員保障法修正之際，</w:t>
      </w:r>
      <w:proofErr w:type="gramStart"/>
      <w:r>
        <w:rPr>
          <w:rFonts w:hint="eastAsia"/>
          <w:color w:val="000000"/>
        </w:rPr>
        <w:t>直接增入</w:t>
      </w:r>
      <w:proofErr w:type="gramEnd"/>
      <w:r>
        <w:rPr>
          <w:rFonts w:hint="eastAsia"/>
          <w:color w:val="000000"/>
        </w:rPr>
        <w:t>，而成為公務人員保障事件直接可適用之規定。</w:t>
      </w:r>
    </w:p>
    <w:p w:rsidR="00FC0B49" w:rsidRDefault="00FC0B49" w:rsidP="00FC0B49">
      <w:pPr>
        <w:widowControl/>
        <w:numPr>
          <w:ilvl w:val="0"/>
          <w:numId w:val="3"/>
        </w:numPr>
        <w:spacing w:afterLines="50" w:after="180" w:line="288" w:lineRule="auto"/>
        <w:jc w:val="both"/>
        <w:rPr>
          <w:rFonts w:hint="eastAsia"/>
          <w:color w:val="000000"/>
        </w:rPr>
      </w:pPr>
      <w:r>
        <w:rPr>
          <w:rFonts w:hint="eastAsia"/>
          <w:color w:val="000000"/>
        </w:rPr>
        <w:t>停止執行決定之內容，除得類推適用行政訴訟法第</w:t>
      </w:r>
      <w:r>
        <w:rPr>
          <w:rFonts w:hint="eastAsia"/>
          <w:color w:val="000000"/>
        </w:rPr>
        <w:t>116</w:t>
      </w:r>
      <w:r>
        <w:rPr>
          <w:rFonts w:hint="eastAsia"/>
          <w:color w:val="000000"/>
        </w:rPr>
        <w:t>條第</w:t>
      </w:r>
      <w:r>
        <w:rPr>
          <w:rFonts w:hint="eastAsia"/>
          <w:color w:val="000000"/>
        </w:rPr>
        <w:t>5</w:t>
      </w:r>
      <w:r>
        <w:rPr>
          <w:rFonts w:hint="eastAsia"/>
          <w:color w:val="000000"/>
        </w:rPr>
        <w:t>項，</w:t>
      </w:r>
      <w:r>
        <w:rPr>
          <w:color w:val="000000"/>
        </w:rPr>
        <w:t>停止原處分之效力、處分之執行或程序之續行之全部或部</w:t>
      </w:r>
      <w:r>
        <w:rPr>
          <w:rFonts w:hint="eastAsia"/>
          <w:color w:val="000000"/>
        </w:rPr>
        <w:t>分外，似非不得類推適用假處分之法理（行政訴訟法第</w:t>
      </w:r>
      <w:r>
        <w:rPr>
          <w:rFonts w:hint="eastAsia"/>
          <w:color w:val="000000"/>
        </w:rPr>
        <w:t>303</w:t>
      </w:r>
      <w:r>
        <w:rPr>
          <w:rFonts w:hint="eastAsia"/>
          <w:color w:val="000000"/>
        </w:rPr>
        <w:t>條</w:t>
      </w:r>
      <w:proofErr w:type="gramStart"/>
      <w:r>
        <w:rPr>
          <w:rFonts w:hint="eastAsia"/>
          <w:color w:val="000000"/>
        </w:rPr>
        <w:t>準</w:t>
      </w:r>
      <w:proofErr w:type="gramEnd"/>
      <w:r>
        <w:rPr>
          <w:rFonts w:hint="eastAsia"/>
          <w:color w:val="000000"/>
        </w:rPr>
        <w:t>用民事訴訟法第</w:t>
      </w:r>
      <w:r>
        <w:rPr>
          <w:rFonts w:hint="eastAsia"/>
          <w:color w:val="000000"/>
        </w:rPr>
        <w:t>535</w:t>
      </w:r>
      <w:r>
        <w:rPr>
          <w:rFonts w:hint="eastAsia"/>
          <w:color w:val="000000"/>
        </w:rPr>
        <w:t>條第</w:t>
      </w:r>
      <w:r>
        <w:rPr>
          <w:rFonts w:hint="eastAsia"/>
          <w:color w:val="000000"/>
        </w:rPr>
        <w:t>1</w:t>
      </w:r>
      <w:r>
        <w:rPr>
          <w:rFonts w:hint="eastAsia"/>
          <w:color w:val="000000"/>
        </w:rPr>
        <w:t>項），附條件、期限，及命申請人提供擔保，以避免造成申請結果全有或全無之零合遊戲。</w:t>
      </w:r>
    </w:p>
    <w:p w:rsidR="00BF70BC" w:rsidRDefault="00BF70BC" w:rsidP="00FC0B49"/>
    <w:sectPr w:rsidR="00BF70BC" w:rsidSect="00BF70B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10E58"/>
    <w:multiLevelType w:val="hybridMultilevel"/>
    <w:tmpl w:val="DADE05F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34042F7E"/>
    <w:multiLevelType w:val="hybridMultilevel"/>
    <w:tmpl w:val="98628B9E"/>
    <w:lvl w:ilvl="0" w:tplc="0409000F">
      <w:start w:val="1"/>
      <w:numFmt w:val="decimal"/>
      <w:lvlText w:val="%1."/>
      <w:lvlJc w:val="left"/>
      <w:pPr>
        <w:tabs>
          <w:tab w:val="num" w:pos="480"/>
        </w:tabs>
        <w:ind w:left="480" w:hanging="480"/>
      </w:pPr>
    </w:lvl>
    <w:lvl w:ilvl="1" w:tplc="BC70BBBE">
      <w:start w:val="1"/>
      <w:numFmt w:val="bullet"/>
      <w:lvlText w:val=""/>
      <w:lvlJc w:val="left"/>
      <w:pPr>
        <w:tabs>
          <w:tab w:val="num" w:pos="1080"/>
        </w:tabs>
        <w:ind w:left="1080" w:hanging="60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409A0A07"/>
    <w:multiLevelType w:val="hybridMultilevel"/>
    <w:tmpl w:val="A846FEB8"/>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B49"/>
    <w:rsid w:val="00BF70BC"/>
    <w:rsid w:val="00EF503F"/>
    <w:rsid w:val="00FC0B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6ED5C4-3128-4067-83C9-77D898986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B49"/>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FC0B49"/>
    <w:pPr>
      <w:widowControl/>
      <w:spacing w:after="60"/>
      <w:ind w:firstLineChars="200" w:firstLine="200"/>
      <w:jc w:val="both"/>
    </w:pPr>
    <w:rPr>
      <w:lang w:val="de-DE"/>
    </w:rPr>
  </w:style>
  <w:style w:type="character" w:customStyle="1" w:styleId="a4">
    <w:name w:val="本文 字元"/>
    <w:basedOn w:val="a0"/>
    <w:link w:val="a3"/>
    <w:semiHidden/>
    <w:rsid w:val="00FC0B49"/>
    <w:rPr>
      <w:rFonts w:ascii="Times New Roman" w:eastAsia="新細明體" w:hAnsi="Times New Roman" w:cs="Times New Roman"/>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762</Words>
  <Characters>4346</Characters>
  <Application>Microsoft Office Word</Application>
  <DocSecurity>0</DocSecurity>
  <Lines>36</Lines>
  <Paragraphs>10</Paragraphs>
  <ScaleCrop>false</ScaleCrop>
  <Company/>
  <LinksUpToDate>false</LinksUpToDate>
  <CharactersWithSpaces>5098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cp:lastModifiedBy>卓卿雲</cp:lastModifiedBy>
  <cp:revision>2</cp:revision>
  <dcterms:created xsi:type="dcterms:W3CDTF">2021-09-17T10:02:00Z</dcterms:created>
  <dcterms:modified xsi:type="dcterms:W3CDTF">2021-09-17T10:02:00Z</dcterms:modified>
</cp:coreProperties>
</file>