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D63E8">
      <w:pPr>
        <w:ind w:firstLine="640"/>
        <w:jc w:val="center"/>
        <w:rPr>
          <w:rFonts w:hint="eastAsia"/>
          <w:sz w:val="32"/>
          <w:szCs w:val="32"/>
        </w:rPr>
      </w:pPr>
      <w:bookmarkStart w:id="0" w:name="_GoBack"/>
      <w:bookmarkEnd w:id="0"/>
      <w:r>
        <w:rPr>
          <w:rFonts w:hint="eastAsia"/>
          <w:sz w:val="32"/>
          <w:szCs w:val="32"/>
        </w:rPr>
        <w:t>第四章</w:t>
      </w:r>
    </w:p>
    <w:p w:rsidR="00000000" w:rsidRDefault="003D63E8">
      <w:pPr>
        <w:ind w:firstLine="640"/>
        <w:jc w:val="center"/>
        <w:rPr>
          <w:rFonts w:hint="eastAsia"/>
          <w:sz w:val="32"/>
          <w:szCs w:val="32"/>
        </w:rPr>
      </w:pPr>
      <w:r>
        <w:rPr>
          <w:rFonts w:hint="eastAsia"/>
          <w:sz w:val="32"/>
          <w:szCs w:val="32"/>
        </w:rPr>
        <w:t>公務人員因公涉訟輔助辦法之問卷整理與特徵分析</w:t>
      </w:r>
    </w:p>
    <w:p w:rsidR="00000000" w:rsidRDefault="003D63E8">
      <w:pPr>
        <w:ind w:firstLine="640"/>
        <w:jc w:val="center"/>
        <w:rPr>
          <w:rFonts w:eastAsia="標楷體" w:hint="eastAsia"/>
          <w:sz w:val="32"/>
          <w:szCs w:val="32"/>
        </w:rPr>
      </w:pPr>
    </w:p>
    <w:p w:rsidR="00000000" w:rsidRDefault="003D63E8" w:rsidP="003D63E8">
      <w:pPr>
        <w:numPr>
          <w:ilvl w:val="0"/>
          <w:numId w:val="4"/>
        </w:numPr>
        <w:spacing w:line="360" w:lineRule="auto"/>
        <w:ind w:firstLine="560"/>
        <w:jc w:val="center"/>
        <w:rPr>
          <w:rFonts w:eastAsia="標楷體" w:hint="eastAsia"/>
          <w:sz w:val="28"/>
          <w:szCs w:val="28"/>
        </w:rPr>
      </w:pPr>
      <w:r>
        <w:rPr>
          <w:rFonts w:eastAsia="標楷體" w:hint="eastAsia"/>
          <w:sz w:val="28"/>
          <w:szCs w:val="28"/>
        </w:rPr>
        <w:t>前言</w:t>
      </w:r>
    </w:p>
    <w:p w:rsidR="00000000" w:rsidRDefault="003D63E8">
      <w:pPr>
        <w:spacing w:line="360" w:lineRule="auto"/>
        <w:ind w:firstLine="640"/>
        <w:rPr>
          <w:rFonts w:ascii="新細明體" w:hint="eastAsia"/>
        </w:rPr>
      </w:pPr>
      <w:r>
        <w:rPr>
          <w:rFonts w:eastAsia="標楷體" w:hint="eastAsia"/>
          <w:sz w:val="32"/>
        </w:rPr>
        <w:t xml:space="preserve">   </w:t>
      </w:r>
      <w:r>
        <w:rPr>
          <w:rFonts w:ascii="新細明體" w:hint="eastAsia"/>
        </w:rPr>
        <w:t>十九世紀末，</w:t>
      </w:r>
      <w:r>
        <w:rPr>
          <w:rFonts w:ascii="新細明體" w:hint="eastAsia"/>
        </w:rPr>
        <w:t>Holmes</w:t>
      </w:r>
      <w:r>
        <w:rPr>
          <w:rFonts w:ascii="新細明體" w:hint="eastAsia"/>
        </w:rPr>
        <w:t>對年輕法律學子們演說時，強調未來的法律人必須是懂得經濟、統計的法律人。</w:t>
      </w:r>
      <w:r>
        <w:rPr>
          <w:rStyle w:val="a6"/>
          <w:rFonts w:ascii="新細明體" w:hint="eastAsia"/>
        </w:rPr>
        <w:footnoteReference w:id="1"/>
      </w:r>
      <w:r>
        <w:rPr>
          <w:rFonts w:ascii="新細明體" w:hint="eastAsia"/>
        </w:rPr>
        <w:t>一個多世紀來，法學界的確也有愈來越注重實證研究之趨勢。其實這不僅為美國法之傳統，大陸法系也多受影響，最近在國內亦不乏有提倡學習美國法律唯實主義（</w:t>
      </w:r>
      <w:r>
        <w:t>Legal Realism</w:t>
      </w:r>
      <w:r>
        <w:rPr>
          <w:rFonts w:ascii="新細明體" w:hint="eastAsia"/>
        </w:rPr>
        <w:t>）之優點者。</w:t>
      </w:r>
      <w:r>
        <w:rPr>
          <w:rStyle w:val="a6"/>
          <w:rFonts w:ascii="新細明體"/>
        </w:rPr>
        <w:footnoteReference w:id="2"/>
      </w:r>
    </w:p>
    <w:p w:rsidR="00000000" w:rsidRDefault="003D63E8">
      <w:pPr>
        <w:spacing w:line="360" w:lineRule="auto"/>
        <w:ind w:firstLine="480"/>
        <w:rPr>
          <w:rFonts w:ascii="新細明體" w:hint="eastAsia"/>
        </w:rPr>
      </w:pPr>
      <w:r>
        <w:rPr>
          <w:rFonts w:ascii="新細明體" w:hint="eastAsia"/>
        </w:rPr>
        <w:t>本於以上理念，並為發現我國公務員因公涉訟輔助辦法（以下簡稱本辦法）自施行來的實際運作成效及實務的問題點，本研究特闢本章進行本辦法的實證統計研究。其研究方式為由本研</w:t>
      </w:r>
      <w:r>
        <w:rPr>
          <w:rFonts w:ascii="新細明體" w:hint="eastAsia"/>
        </w:rPr>
        <w:t>究設計問卷，再敦請考試院保訓會發函全國各機關，最後將回收的問卷逐一統計。</w:t>
      </w:r>
      <w:r>
        <w:rPr>
          <w:rStyle w:val="a6"/>
          <w:rFonts w:ascii="新細明體"/>
        </w:rPr>
        <w:footnoteReference w:id="3"/>
      </w:r>
      <w:r>
        <w:rPr>
          <w:rFonts w:ascii="新細明體" w:hint="eastAsia"/>
        </w:rPr>
        <w:t>而在這次統計的過程中，本研究發現了許多有趣的現象，值得將來更進一步探究。以下先將統計結果列出，再逐一分析說明。</w:t>
      </w:r>
    </w:p>
    <w:p w:rsidR="00000000" w:rsidRDefault="003D63E8">
      <w:pPr>
        <w:spacing w:line="360" w:lineRule="auto"/>
        <w:ind w:firstLine="480"/>
        <w:rPr>
          <w:rFonts w:ascii="新細明體" w:hint="eastAsia"/>
        </w:rPr>
      </w:pPr>
    </w:p>
    <w:p w:rsidR="00000000" w:rsidRDefault="003D63E8" w:rsidP="003D63E8">
      <w:pPr>
        <w:numPr>
          <w:ilvl w:val="0"/>
          <w:numId w:val="4"/>
        </w:numPr>
        <w:spacing w:line="360" w:lineRule="auto"/>
        <w:ind w:firstLine="560"/>
        <w:jc w:val="center"/>
        <w:rPr>
          <w:rFonts w:eastAsia="標楷體" w:hint="eastAsia"/>
          <w:sz w:val="28"/>
          <w:szCs w:val="28"/>
        </w:rPr>
      </w:pPr>
      <w:r>
        <w:rPr>
          <w:rFonts w:eastAsia="標楷體" w:hint="eastAsia"/>
          <w:sz w:val="28"/>
          <w:szCs w:val="28"/>
        </w:rPr>
        <w:t>問卷整理結果</w:t>
      </w:r>
    </w:p>
    <w:p w:rsidR="00000000" w:rsidRDefault="003D63E8">
      <w:pPr>
        <w:spacing w:line="360" w:lineRule="auto"/>
        <w:ind w:firstLine="480"/>
        <w:rPr>
          <w:rFonts w:ascii="新細明體" w:hint="eastAsia"/>
        </w:rPr>
      </w:pPr>
      <w:r>
        <w:rPr>
          <w:rFonts w:ascii="新細明體" w:hint="eastAsia"/>
        </w:rPr>
        <w:t>本次統計結果如下表：</w:t>
      </w:r>
    </w:p>
    <w:p w:rsidR="00000000" w:rsidRDefault="003D63E8">
      <w:pPr>
        <w:spacing w:line="360" w:lineRule="auto"/>
        <w:ind w:firstLine="480"/>
        <w:rPr>
          <w:rFonts w:ascii="新細明體" w:hint="eastAsia"/>
        </w:rPr>
      </w:pPr>
    </w:p>
    <w:p w:rsidR="00000000" w:rsidRDefault="003D63E8">
      <w:pPr>
        <w:spacing w:line="360" w:lineRule="auto"/>
        <w:ind w:firstLine="640"/>
        <w:jc w:val="center"/>
        <w:rPr>
          <w:rFonts w:eastAsia="標楷體"/>
          <w:sz w:val="32"/>
          <w:szCs w:val="32"/>
        </w:rPr>
      </w:pPr>
      <w:r>
        <w:rPr>
          <w:rFonts w:eastAsia="標楷體" w:hint="eastAsia"/>
          <w:sz w:val="32"/>
          <w:szCs w:val="32"/>
        </w:rPr>
        <w:t>公務員因公涉訟輔助之研究問卷調查統計表</w:t>
      </w:r>
    </w:p>
    <w:p w:rsidR="00000000" w:rsidRDefault="003D63E8">
      <w:pPr>
        <w:spacing w:line="360" w:lineRule="auto"/>
        <w:ind w:firstLine="480"/>
        <w:jc w:val="center"/>
        <w:rPr>
          <w:rFonts w:eastAsia="標楷體" w:hint="eastAsia"/>
        </w:rPr>
      </w:pPr>
      <w:r>
        <w:rPr>
          <w:rFonts w:eastAsia="標楷體" w:hint="eastAsia"/>
        </w:rPr>
        <w:t>問卷調查表共</w:t>
      </w:r>
      <w:r>
        <w:rPr>
          <w:rFonts w:eastAsia="標楷體"/>
        </w:rPr>
        <w:t>714</w:t>
      </w:r>
      <w:r>
        <w:rPr>
          <w:rFonts w:eastAsia="標楷體" w:hint="eastAsia"/>
        </w:rPr>
        <w:t>份</w:t>
      </w:r>
    </w:p>
    <w:p w:rsidR="00000000" w:rsidRDefault="003D63E8" w:rsidP="003D63E8">
      <w:pPr>
        <w:numPr>
          <w:ilvl w:val="0"/>
          <w:numId w:val="2"/>
        </w:numPr>
        <w:ind w:firstLine="480"/>
        <w:rPr>
          <w:rFonts w:eastAsia="標楷體" w:hint="eastAsia"/>
          <w:b/>
          <w:i/>
        </w:rPr>
      </w:pPr>
      <w:r>
        <w:rPr>
          <w:rFonts w:eastAsia="標楷體" w:hint="eastAsia"/>
          <w:b/>
          <w:i/>
        </w:rPr>
        <w:t>貴機關有無編列公務人員因公涉訟輔助之預算？</w:t>
      </w:r>
    </w:p>
    <w:p w:rsidR="00000000" w:rsidRDefault="003D63E8">
      <w:pPr>
        <w:ind w:firstLine="480"/>
        <w:rPr>
          <w:rFonts w:eastAsia="標楷體"/>
        </w:rPr>
      </w:pPr>
      <w:r>
        <w:rPr>
          <w:rFonts w:eastAsia="標楷體" w:hint="eastAsia"/>
        </w:rPr>
        <w:t>無：（</w:t>
      </w:r>
      <w:r>
        <w:rPr>
          <w:rFonts w:eastAsia="標楷體"/>
        </w:rPr>
        <w:t>81.09</w:t>
      </w:r>
      <w:r>
        <w:rPr>
          <w:rFonts w:eastAsia="標楷體" w:hint="eastAsia"/>
        </w:rPr>
        <w:t>﹪）</w:t>
      </w:r>
      <w:r>
        <w:rPr>
          <w:rFonts w:eastAsia="標楷體"/>
        </w:rPr>
        <w:t>579</w:t>
      </w:r>
    </w:p>
    <w:p w:rsidR="00000000" w:rsidRDefault="003D63E8">
      <w:pPr>
        <w:ind w:firstLine="480"/>
        <w:rPr>
          <w:rFonts w:eastAsia="標楷體"/>
        </w:rPr>
      </w:pPr>
      <w:r>
        <w:rPr>
          <w:rFonts w:eastAsia="標楷體" w:hint="eastAsia"/>
        </w:rPr>
        <w:t>有：（</w:t>
      </w:r>
      <w:r>
        <w:rPr>
          <w:rFonts w:eastAsia="標楷體"/>
        </w:rPr>
        <w:t>17.79</w:t>
      </w:r>
      <w:r>
        <w:rPr>
          <w:rFonts w:eastAsia="標楷體" w:hint="eastAsia"/>
        </w:rPr>
        <w:t>﹪）</w:t>
      </w:r>
      <w:r>
        <w:rPr>
          <w:rFonts w:eastAsia="標楷體"/>
        </w:rPr>
        <w:t>127</w:t>
      </w:r>
    </w:p>
    <w:p w:rsidR="00000000" w:rsidRDefault="003D63E8">
      <w:pPr>
        <w:ind w:firstLine="480"/>
        <w:rPr>
          <w:rFonts w:eastAsia="標楷體" w:hint="eastAsia"/>
        </w:rPr>
      </w:pPr>
      <w:r>
        <w:rPr>
          <w:rFonts w:eastAsia="標楷體" w:hint="eastAsia"/>
        </w:rPr>
        <w:lastRenderedPageBreak/>
        <w:t>預算項目</w:t>
      </w:r>
    </w:p>
    <w:p w:rsidR="00000000" w:rsidRDefault="003D63E8" w:rsidP="003D63E8">
      <w:pPr>
        <w:numPr>
          <w:ilvl w:val="1"/>
          <w:numId w:val="2"/>
        </w:numPr>
        <w:ind w:firstLine="480"/>
        <w:rPr>
          <w:rFonts w:eastAsia="標楷體" w:hint="eastAsia"/>
        </w:rPr>
      </w:pPr>
      <w:r>
        <w:rPr>
          <w:rFonts w:eastAsia="標楷體" w:hint="eastAsia"/>
        </w:rPr>
        <w:t>有關登記業務訴訟費用</w:t>
      </w:r>
    </w:p>
    <w:p w:rsidR="00000000" w:rsidRDefault="003D63E8" w:rsidP="003D63E8">
      <w:pPr>
        <w:numPr>
          <w:ilvl w:val="1"/>
          <w:numId w:val="2"/>
        </w:numPr>
        <w:ind w:firstLine="480"/>
        <w:rPr>
          <w:rFonts w:eastAsia="標楷體"/>
        </w:rPr>
      </w:pPr>
      <w:r>
        <w:rPr>
          <w:rFonts w:eastAsia="標楷體" w:hint="eastAsia"/>
        </w:rPr>
        <w:t>有關測量業務訴訟費用</w:t>
      </w:r>
    </w:p>
    <w:p w:rsidR="00000000" w:rsidRDefault="003D63E8" w:rsidP="003D63E8">
      <w:pPr>
        <w:numPr>
          <w:ilvl w:val="1"/>
          <w:numId w:val="2"/>
        </w:numPr>
        <w:ind w:firstLine="480"/>
        <w:rPr>
          <w:rFonts w:eastAsia="標楷體"/>
        </w:rPr>
      </w:pPr>
      <w:r>
        <w:rPr>
          <w:rFonts w:eastAsia="標楷體" w:hint="eastAsia"/>
        </w:rPr>
        <w:t>地籍測量業務費</w:t>
      </w:r>
    </w:p>
    <w:p w:rsidR="00000000" w:rsidRDefault="003D63E8" w:rsidP="003D63E8">
      <w:pPr>
        <w:numPr>
          <w:ilvl w:val="1"/>
          <w:numId w:val="2"/>
        </w:numPr>
        <w:ind w:firstLine="480"/>
        <w:rPr>
          <w:rFonts w:eastAsia="標楷體"/>
        </w:rPr>
      </w:pPr>
      <w:r>
        <w:rPr>
          <w:rFonts w:eastAsia="標楷體" w:hint="eastAsia"/>
        </w:rPr>
        <w:t>獎懲考核（因公）涉訟聘請律師費用</w:t>
      </w:r>
    </w:p>
    <w:p w:rsidR="00000000" w:rsidRDefault="003D63E8" w:rsidP="003D63E8">
      <w:pPr>
        <w:numPr>
          <w:ilvl w:val="1"/>
          <w:numId w:val="2"/>
        </w:numPr>
        <w:ind w:firstLine="480"/>
        <w:rPr>
          <w:rFonts w:eastAsia="標楷體"/>
        </w:rPr>
      </w:pPr>
      <w:r>
        <w:rPr>
          <w:rFonts w:eastAsia="標楷體" w:hint="eastAsia"/>
        </w:rPr>
        <w:t>公務人員各項補助</w:t>
      </w:r>
    </w:p>
    <w:p w:rsidR="00000000" w:rsidRDefault="003D63E8" w:rsidP="003D63E8">
      <w:pPr>
        <w:numPr>
          <w:ilvl w:val="1"/>
          <w:numId w:val="2"/>
        </w:numPr>
        <w:ind w:firstLine="480"/>
        <w:rPr>
          <w:rFonts w:eastAsia="標楷體"/>
        </w:rPr>
      </w:pPr>
      <w:r>
        <w:rPr>
          <w:rFonts w:eastAsia="標楷體" w:hint="eastAsia"/>
        </w:rPr>
        <w:t>垃</w:t>
      </w:r>
      <w:r>
        <w:rPr>
          <w:rFonts w:eastAsia="標楷體" w:hint="eastAsia"/>
        </w:rPr>
        <w:t>圾處理業務費</w:t>
      </w:r>
    </w:p>
    <w:p w:rsidR="00000000" w:rsidRDefault="003D63E8" w:rsidP="003D63E8">
      <w:pPr>
        <w:numPr>
          <w:ilvl w:val="1"/>
          <w:numId w:val="2"/>
        </w:numPr>
        <w:ind w:firstLine="480"/>
        <w:rPr>
          <w:rFonts w:eastAsia="標楷體"/>
        </w:rPr>
      </w:pPr>
      <w:r>
        <w:rPr>
          <w:rFonts w:eastAsia="標楷體" w:hint="eastAsia"/>
        </w:rPr>
        <w:t>獎補助及損失</w:t>
      </w:r>
    </w:p>
    <w:p w:rsidR="00000000" w:rsidRDefault="003D63E8" w:rsidP="003D63E8">
      <w:pPr>
        <w:numPr>
          <w:ilvl w:val="1"/>
          <w:numId w:val="2"/>
        </w:numPr>
        <w:ind w:firstLine="480"/>
        <w:rPr>
          <w:rFonts w:eastAsia="標楷體"/>
        </w:rPr>
      </w:pPr>
      <w:r>
        <w:rPr>
          <w:rFonts w:eastAsia="標楷體" w:hint="eastAsia"/>
        </w:rPr>
        <w:t>公務人員因公涉訟補助費</w:t>
      </w:r>
    </w:p>
    <w:p w:rsidR="00000000" w:rsidRDefault="003D63E8" w:rsidP="003D63E8">
      <w:pPr>
        <w:numPr>
          <w:ilvl w:val="1"/>
          <w:numId w:val="2"/>
        </w:numPr>
        <w:ind w:firstLine="480"/>
        <w:rPr>
          <w:rFonts w:eastAsia="標楷體"/>
        </w:rPr>
      </w:pPr>
      <w:r>
        <w:rPr>
          <w:rFonts w:eastAsia="標楷體" w:hint="eastAsia"/>
        </w:rPr>
        <w:t>九十一年被占用市產之清理及處理訴訟案件暨一般訴訟或涉訟案件所需訴訟費用及相關費用</w:t>
      </w:r>
    </w:p>
    <w:p w:rsidR="00000000" w:rsidRDefault="003D63E8" w:rsidP="003D63E8">
      <w:pPr>
        <w:numPr>
          <w:ilvl w:val="1"/>
          <w:numId w:val="2"/>
        </w:numPr>
        <w:ind w:firstLine="480"/>
        <w:rPr>
          <w:rFonts w:eastAsia="標楷體"/>
        </w:rPr>
      </w:pPr>
      <w:r>
        <w:rPr>
          <w:rFonts w:eastAsia="標楷體" w:hint="eastAsia"/>
        </w:rPr>
        <w:t>會費、公費及信託費</w:t>
      </w:r>
    </w:p>
    <w:p w:rsidR="00000000" w:rsidRDefault="003D63E8" w:rsidP="003D63E8">
      <w:pPr>
        <w:numPr>
          <w:ilvl w:val="1"/>
          <w:numId w:val="2"/>
        </w:numPr>
        <w:ind w:firstLine="480"/>
        <w:rPr>
          <w:rFonts w:eastAsia="標楷體"/>
        </w:rPr>
      </w:pPr>
      <w:r>
        <w:rPr>
          <w:rFonts w:eastAsia="標楷體" w:hint="eastAsia"/>
        </w:rPr>
        <w:t>行政管理、一般行政業務費</w:t>
      </w:r>
    </w:p>
    <w:p w:rsidR="00000000" w:rsidRDefault="003D63E8" w:rsidP="003D63E8">
      <w:pPr>
        <w:numPr>
          <w:ilvl w:val="1"/>
          <w:numId w:val="2"/>
        </w:numPr>
        <w:ind w:firstLine="480"/>
        <w:rPr>
          <w:rFonts w:eastAsia="標楷體"/>
        </w:rPr>
      </w:pPr>
      <w:r>
        <w:rPr>
          <w:rFonts w:eastAsia="標楷體" w:hint="eastAsia"/>
        </w:rPr>
        <w:t>行政支出、施政計畫綜合業務</w:t>
      </w:r>
    </w:p>
    <w:p w:rsidR="00000000" w:rsidRDefault="003D63E8" w:rsidP="003D63E8">
      <w:pPr>
        <w:numPr>
          <w:ilvl w:val="1"/>
          <w:numId w:val="2"/>
        </w:numPr>
        <w:ind w:firstLine="480"/>
        <w:rPr>
          <w:rFonts w:eastAsia="標楷體"/>
        </w:rPr>
      </w:pPr>
      <w:r>
        <w:rPr>
          <w:rFonts w:eastAsia="標楷體" w:hint="eastAsia"/>
        </w:rPr>
        <w:t>一般行政</w:t>
      </w:r>
      <w:r>
        <w:rPr>
          <w:rFonts w:eastAsia="標楷體"/>
        </w:rPr>
        <w:t>-</w:t>
      </w:r>
      <w:r>
        <w:rPr>
          <w:rFonts w:eastAsia="標楷體" w:hint="eastAsia"/>
        </w:rPr>
        <w:t>研考業務</w:t>
      </w:r>
    </w:p>
    <w:p w:rsidR="00000000" w:rsidRDefault="003D63E8" w:rsidP="003D63E8">
      <w:pPr>
        <w:numPr>
          <w:ilvl w:val="1"/>
          <w:numId w:val="2"/>
        </w:numPr>
        <w:ind w:firstLine="480"/>
        <w:rPr>
          <w:rFonts w:eastAsia="標楷體"/>
        </w:rPr>
      </w:pPr>
      <w:r>
        <w:rPr>
          <w:rFonts w:eastAsia="標楷體" w:hint="eastAsia"/>
        </w:rPr>
        <w:t>獎補助費</w:t>
      </w:r>
      <w:r>
        <w:rPr>
          <w:rFonts w:eastAsia="標楷體"/>
        </w:rPr>
        <w:t>-</w:t>
      </w:r>
      <w:r>
        <w:rPr>
          <w:rFonts w:eastAsia="標楷體" w:hint="eastAsia"/>
        </w:rPr>
        <w:t>對國內團體及個人之捐助</w:t>
      </w:r>
    </w:p>
    <w:p w:rsidR="00000000" w:rsidRDefault="003D63E8" w:rsidP="003D63E8">
      <w:pPr>
        <w:numPr>
          <w:ilvl w:val="1"/>
          <w:numId w:val="2"/>
        </w:numPr>
        <w:ind w:firstLine="480"/>
        <w:rPr>
          <w:rFonts w:eastAsia="標楷體"/>
        </w:rPr>
      </w:pPr>
      <w:r>
        <w:rPr>
          <w:rFonts w:eastAsia="標楷體" w:hint="eastAsia"/>
        </w:rPr>
        <w:t>法律事務費項下之專業服務費</w:t>
      </w:r>
    </w:p>
    <w:p w:rsidR="00000000" w:rsidRDefault="003D63E8" w:rsidP="003D63E8">
      <w:pPr>
        <w:numPr>
          <w:ilvl w:val="1"/>
          <w:numId w:val="2"/>
        </w:numPr>
        <w:ind w:firstLine="480"/>
        <w:rPr>
          <w:rFonts w:eastAsia="標楷體"/>
        </w:rPr>
      </w:pPr>
      <w:r>
        <w:rPr>
          <w:rFonts w:eastAsia="標楷體" w:hint="eastAsia"/>
        </w:rPr>
        <w:t>人事業務費（九十一年編列，前三年未編列）</w:t>
      </w:r>
    </w:p>
    <w:p w:rsidR="00000000" w:rsidRDefault="003D63E8" w:rsidP="003D63E8">
      <w:pPr>
        <w:numPr>
          <w:ilvl w:val="1"/>
          <w:numId w:val="2"/>
        </w:numPr>
        <w:ind w:firstLine="480"/>
        <w:rPr>
          <w:rFonts w:eastAsia="標楷體"/>
        </w:rPr>
      </w:pPr>
      <w:r>
        <w:rPr>
          <w:rFonts w:eastAsia="標楷體" w:hint="eastAsia"/>
        </w:rPr>
        <w:t>人事業務</w:t>
      </w:r>
      <w:r>
        <w:rPr>
          <w:rFonts w:eastAsia="標楷體"/>
        </w:rPr>
        <w:t>-</w:t>
      </w:r>
      <w:r>
        <w:rPr>
          <w:rFonts w:eastAsia="標楷體" w:hint="eastAsia"/>
        </w:rPr>
        <w:t>按日按件計資及臨時人員酬金</w:t>
      </w:r>
    </w:p>
    <w:p w:rsidR="00000000" w:rsidRDefault="003D63E8" w:rsidP="003D63E8">
      <w:pPr>
        <w:numPr>
          <w:ilvl w:val="1"/>
          <w:numId w:val="2"/>
        </w:numPr>
        <w:ind w:firstLine="480"/>
        <w:rPr>
          <w:rFonts w:eastAsia="標楷體"/>
        </w:rPr>
      </w:pPr>
      <w:r>
        <w:rPr>
          <w:rFonts w:eastAsia="標楷體" w:hint="eastAsia"/>
        </w:rPr>
        <w:t>人事費</w:t>
      </w:r>
      <w:r>
        <w:rPr>
          <w:rFonts w:eastAsia="標楷體"/>
        </w:rPr>
        <w:t>-</w:t>
      </w:r>
      <w:r>
        <w:rPr>
          <w:rFonts w:eastAsia="標楷體" w:hint="eastAsia"/>
        </w:rPr>
        <w:t>公務人員各項補助</w:t>
      </w:r>
    </w:p>
    <w:p w:rsidR="00000000" w:rsidRDefault="003D63E8" w:rsidP="003D63E8">
      <w:pPr>
        <w:numPr>
          <w:ilvl w:val="1"/>
          <w:numId w:val="2"/>
        </w:numPr>
        <w:ind w:firstLine="480"/>
        <w:rPr>
          <w:rFonts w:eastAsia="標楷體"/>
        </w:rPr>
      </w:pPr>
      <w:r>
        <w:rPr>
          <w:rFonts w:eastAsia="標楷體" w:hint="eastAsia"/>
        </w:rPr>
        <w:t>業務費（於各項業務中編列，委請律師之訴訟費）</w:t>
      </w:r>
    </w:p>
    <w:p w:rsidR="00000000" w:rsidRDefault="003D63E8" w:rsidP="003D63E8">
      <w:pPr>
        <w:numPr>
          <w:ilvl w:val="1"/>
          <w:numId w:val="2"/>
        </w:numPr>
        <w:ind w:firstLine="480"/>
        <w:rPr>
          <w:rFonts w:eastAsia="標楷體"/>
        </w:rPr>
      </w:pPr>
      <w:r>
        <w:rPr>
          <w:rFonts w:eastAsia="標楷體" w:hint="eastAsia"/>
        </w:rPr>
        <w:t>專業服務費</w:t>
      </w:r>
    </w:p>
    <w:p w:rsidR="00000000" w:rsidRDefault="003D63E8" w:rsidP="003D63E8">
      <w:pPr>
        <w:numPr>
          <w:ilvl w:val="1"/>
          <w:numId w:val="2"/>
        </w:numPr>
        <w:ind w:firstLine="480"/>
        <w:rPr>
          <w:rFonts w:eastAsia="標楷體"/>
        </w:rPr>
      </w:pPr>
      <w:r>
        <w:rPr>
          <w:rFonts w:eastAsia="標楷體" w:hint="eastAsia"/>
        </w:rPr>
        <w:t>市政管理</w:t>
      </w:r>
      <w:r>
        <w:rPr>
          <w:rFonts w:eastAsia="標楷體"/>
        </w:rPr>
        <w:t>-</w:t>
      </w:r>
      <w:r>
        <w:rPr>
          <w:rFonts w:eastAsia="標楷體" w:hint="eastAsia"/>
        </w:rPr>
        <w:t>業務費</w:t>
      </w:r>
      <w:r>
        <w:rPr>
          <w:rFonts w:eastAsia="標楷體"/>
        </w:rPr>
        <w:t>-</w:t>
      </w:r>
      <w:r>
        <w:rPr>
          <w:rFonts w:eastAsia="標楷體" w:hint="eastAsia"/>
        </w:rPr>
        <w:t>按日按件計資及臨時人員酬金</w:t>
      </w:r>
    </w:p>
    <w:p w:rsidR="00000000" w:rsidRDefault="003D63E8" w:rsidP="003D63E8">
      <w:pPr>
        <w:numPr>
          <w:ilvl w:val="1"/>
          <w:numId w:val="2"/>
        </w:numPr>
        <w:ind w:firstLine="480"/>
        <w:rPr>
          <w:rFonts w:eastAsia="標楷體"/>
        </w:rPr>
      </w:pPr>
      <w:r>
        <w:rPr>
          <w:rFonts w:eastAsia="標楷體" w:hint="eastAsia"/>
        </w:rPr>
        <w:t>賠償</w:t>
      </w:r>
      <w:r>
        <w:rPr>
          <w:rFonts w:eastAsia="標楷體"/>
        </w:rPr>
        <w:t>-</w:t>
      </w:r>
      <w:r>
        <w:rPr>
          <w:rFonts w:eastAsia="標楷體" w:hint="eastAsia"/>
        </w:rPr>
        <w:t xml:space="preserve"> </w:t>
      </w:r>
      <w:r>
        <w:rPr>
          <w:rFonts w:eastAsia="標楷體" w:hint="eastAsia"/>
        </w:rPr>
        <w:t>一般</w:t>
      </w:r>
      <w:r>
        <w:rPr>
          <w:rFonts w:eastAsia="標楷體" w:hint="eastAsia"/>
        </w:rPr>
        <w:t>賠償</w:t>
      </w:r>
    </w:p>
    <w:p w:rsidR="00000000" w:rsidRDefault="003D63E8" w:rsidP="003D63E8">
      <w:pPr>
        <w:numPr>
          <w:ilvl w:val="1"/>
          <w:numId w:val="2"/>
        </w:numPr>
        <w:ind w:firstLine="480"/>
        <w:rPr>
          <w:rFonts w:eastAsia="標楷體"/>
        </w:rPr>
      </w:pPr>
      <w:r>
        <w:rPr>
          <w:rFonts w:eastAsia="標楷體" w:hint="eastAsia"/>
        </w:rPr>
        <w:t>行政訴訟等律師出庭手續及相關業務</w:t>
      </w:r>
    </w:p>
    <w:p w:rsidR="00000000" w:rsidRDefault="003D63E8" w:rsidP="003D63E8">
      <w:pPr>
        <w:numPr>
          <w:ilvl w:val="1"/>
          <w:numId w:val="2"/>
        </w:numPr>
        <w:ind w:firstLine="480"/>
        <w:rPr>
          <w:rFonts w:eastAsia="標楷體"/>
        </w:rPr>
      </w:pPr>
      <w:r>
        <w:rPr>
          <w:rFonts w:eastAsia="標楷體" w:hint="eastAsia"/>
        </w:rPr>
        <w:t>選舉訴訟</w:t>
      </w:r>
    </w:p>
    <w:p w:rsidR="00000000" w:rsidRDefault="003D63E8" w:rsidP="003D63E8">
      <w:pPr>
        <w:numPr>
          <w:ilvl w:val="1"/>
          <w:numId w:val="2"/>
        </w:numPr>
        <w:ind w:firstLine="480"/>
        <w:rPr>
          <w:rFonts w:eastAsia="標楷體"/>
        </w:rPr>
      </w:pPr>
      <w:r>
        <w:rPr>
          <w:rFonts w:eastAsia="標楷體" w:hint="eastAsia"/>
        </w:rPr>
        <w:t>於「法律疑義律師諮詢費」項下支應</w:t>
      </w:r>
    </w:p>
    <w:p w:rsidR="00000000" w:rsidRDefault="003D63E8" w:rsidP="003D63E8">
      <w:pPr>
        <w:numPr>
          <w:ilvl w:val="1"/>
          <w:numId w:val="2"/>
        </w:numPr>
        <w:ind w:firstLine="480"/>
        <w:rPr>
          <w:rFonts w:eastAsia="標楷體"/>
        </w:rPr>
      </w:pPr>
      <w:r>
        <w:rPr>
          <w:rFonts w:eastAsia="標楷體" w:hint="eastAsia"/>
        </w:rPr>
        <w:t>服務費用</w:t>
      </w:r>
      <w:r>
        <w:rPr>
          <w:rFonts w:eastAsia="標楷體"/>
        </w:rPr>
        <w:t xml:space="preserve">- </w:t>
      </w:r>
      <w:r>
        <w:rPr>
          <w:rFonts w:eastAsia="標楷體" w:hint="eastAsia"/>
        </w:rPr>
        <w:t>專業服務費</w:t>
      </w:r>
    </w:p>
    <w:p w:rsidR="00000000" w:rsidRDefault="003D63E8">
      <w:pPr>
        <w:ind w:firstLine="480"/>
        <w:rPr>
          <w:rFonts w:eastAsia="標楷體"/>
        </w:rPr>
      </w:pPr>
      <w:r>
        <w:rPr>
          <w:rFonts w:eastAsia="標楷體" w:hint="eastAsia"/>
        </w:rPr>
        <w:t>未答：（</w:t>
      </w:r>
      <w:r>
        <w:rPr>
          <w:rFonts w:eastAsia="標楷體"/>
        </w:rPr>
        <w:t>1.12</w:t>
      </w:r>
      <w:r>
        <w:rPr>
          <w:rFonts w:eastAsia="標楷體" w:hint="eastAsia"/>
        </w:rPr>
        <w:t>﹪）</w:t>
      </w:r>
      <w:r>
        <w:rPr>
          <w:rFonts w:eastAsia="標楷體"/>
        </w:rPr>
        <w:t>8</w:t>
      </w:r>
    </w:p>
    <w:p w:rsidR="00000000" w:rsidRDefault="003D63E8">
      <w:pPr>
        <w:ind w:firstLine="480"/>
        <w:rPr>
          <w:rFonts w:eastAsia="標楷體"/>
        </w:rPr>
      </w:pPr>
    </w:p>
    <w:p w:rsidR="00000000" w:rsidRDefault="003D63E8">
      <w:pPr>
        <w:ind w:firstLine="480"/>
        <w:rPr>
          <w:rFonts w:eastAsia="標楷體"/>
        </w:rPr>
      </w:pPr>
    </w:p>
    <w:p w:rsidR="00000000" w:rsidRDefault="003D63E8">
      <w:pPr>
        <w:ind w:firstLine="480"/>
        <w:rPr>
          <w:rFonts w:eastAsia="標楷體"/>
        </w:rPr>
      </w:pPr>
    </w:p>
    <w:p w:rsidR="00000000" w:rsidRDefault="003D63E8" w:rsidP="003D63E8">
      <w:pPr>
        <w:numPr>
          <w:ilvl w:val="0"/>
          <w:numId w:val="2"/>
        </w:numPr>
        <w:ind w:firstLine="480"/>
        <w:rPr>
          <w:rFonts w:eastAsia="標楷體" w:hint="eastAsia"/>
          <w:b/>
          <w:i/>
        </w:rPr>
      </w:pPr>
      <w:r>
        <w:rPr>
          <w:rFonts w:eastAsia="標楷體" w:hint="eastAsia"/>
          <w:b/>
          <w:i/>
        </w:rPr>
        <w:t>貴機關有無專門承辦公務人員因公涉訟輔助之單位？</w:t>
      </w:r>
    </w:p>
    <w:p w:rsidR="00000000" w:rsidRDefault="003D63E8">
      <w:pPr>
        <w:ind w:firstLine="480"/>
        <w:rPr>
          <w:rFonts w:eastAsia="標楷體"/>
        </w:rPr>
      </w:pPr>
      <w:r>
        <w:rPr>
          <w:rFonts w:eastAsia="標楷體" w:hint="eastAsia"/>
        </w:rPr>
        <w:t>無：（</w:t>
      </w:r>
      <w:r>
        <w:rPr>
          <w:rFonts w:eastAsia="標楷體"/>
        </w:rPr>
        <w:t>71.01</w:t>
      </w:r>
      <w:r>
        <w:rPr>
          <w:rFonts w:eastAsia="標楷體" w:hint="eastAsia"/>
        </w:rPr>
        <w:t>﹪）</w:t>
      </w:r>
      <w:r>
        <w:rPr>
          <w:rFonts w:eastAsia="標楷體"/>
        </w:rPr>
        <w:t>507</w:t>
      </w:r>
    </w:p>
    <w:p w:rsidR="00000000" w:rsidRDefault="003D63E8">
      <w:pPr>
        <w:ind w:firstLine="480"/>
        <w:rPr>
          <w:rFonts w:eastAsia="標楷體"/>
        </w:rPr>
      </w:pPr>
      <w:r>
        <w:rPr>
          <w:rFonts w:eastAsia="標楷體" w:hint="eastAsia"/>
        </w:rPr>
        <w:t>有：（</w:t>
      </w:r>
      <w:r>
        <w:rPr>
          <w:rFonts w:eastAsia="標楷體"/>
        </w:rPr>
        <w:t>27.87</w:t>
      </w:r>
      <w:r>
        <w:rPr>
          <w:rFonts w:eastAsia="標楷體" w:hint="eastAsia"/>
        </w:rPr>
        <w:t>）</w:t>
      </w:r>
      <w:r>
        <w:rPr>
          <w:rFonts w:eastAsia="標楷體"/>
        </w:rPr>
        <w:t>199</w:t>
      </w:r>
    </w:p>
    <w:p w:rsidR="00000000" w:rsidRDefault="003D63E8">
      <w:pPr>
        <w:ind w:firstLine="480"/>
        <w:rPr>
          <w:rFonts w:eastAsia="標楷體" w:hint="eastAsia"/>
        </w:rPr>
      </w:pPr>
      <w:r>
        <w:rPr>
          <w:rFonts w:eastAsia="標楷體" w:hint="eastAsia"/>
        </w:rPr>
        <w:t>單位名稱</w:t>
      </w:r>
    </w:p>
    <w:p w:rsidR="00000000" w:rsidRDefault="003D63E8" w:rsidP="003D63E8">
      <w:pPr>
        <w:numPr>
          <w:ilvl w:val="1"/>
          <w:numId w:val="2"/>
        </w:numPr>
        <w:ind w:firstLine="480"/>
        <w:rPr>
          <w:rFonts w:eastAsia="標楷體"/>
        </w:rPr>
      </w:pPr>
      <w:r>
        <w:rPr>
          <w:rFonts w:eastAsia="標楷體" w:hint="eastAsia"/>
        </w:rPr>
        <w:t>本所人事機構</w:t>
      </w:r>
    </w:p>
    <w:p w:rsidR="00000000" w:rsidRDefault="003D63E8" w:rsidP="003D63E8">
      <w:pPr>
        <w:numPr>
          <w:ilvl w:val="1"/>
          <w:numId w:val="2"/>
        </w:numPr>
        <w:ind w:firstLine="480"/>
        <w:rPr>
          <w:rFonts w:eastAsia="標楷體"/>
        </w:rPr>
      </w:pPr>
      <w:r>
        <w:rPr>
          <w:rFonts w:eastAsia="標楷體" w:hint="eastAsia"/>
        </w:rPr>
        <w:t>政風室</w:t>
      </w:r>
    </w:p>
    <w:p w:rsidR="00000000" w:rsidRDefault="003D63E8" w:rsidP="003D63E8">
      <w:pPr>
        <w:numPr>
          <w:ilvl w:val="1"/>
          <w:numId w:val="2"/>
        </w:numPr>
        <w:ind w:firstLine="480"/>
        <w:rPr>
          <w:rFonts w:eastAsia="標楷體"/>
        </w:rPr>
      </w:pPr>
      <w:r>
        <w:rPr>
          <w:rFonts w:eastAsia="標楷體" w:hint="eastAsia"/>
        </w:rPr>
        <w:lastRenderedPageBreak/>
        <w:t>秘書室</w:t>
      </w:r>
    </w:p>
    <w:p w:rsidR="00000000" w:rsidRDefault="003D63E8" w:rsidP="003D63E8">
      <w:pPr>
        <w:numPr>
          <w:ilvl w:val="1"/>
          <w:numId w:val="2"/>
        </w:numPr>
        <w:ind w:firstLine="480"/>
        <w:rPr>
          <w:rFonts w:eastAsia="標楷體"/>
        </w:rPr>
      </w:pPr>
      <w:r>
        <w:rPr>
          <w:rFonts w:eastAsia="標楷體" w:hint="eastAsia"/>
        </w:rPr>
        <w:t>秘書室</w:t>
      </w:r>
      <w:r>
        <w:rPr>
          <w:rFonts w:eastAsia="標楷體"/>
        </w:rPr>
        <w:t>-</w:t>
      </w:r>
      <w:r>
        <w:rPr>
          <w:rFonts w:eastAsia="標楷體" w:hint="eastAsia"/>
        </w:rPr>
        <w:t>研考人員</w:t>
      </w:r>
    </w:p>
    <w:p w:rsidR="00000000" w:rsidRDefault="003D63E8" w:rsidP="003D63E8">
      <w:pPr>
        <w:numPr>
          <w:ilvl w:val="1"/>
          <w:numId w:val="2"/>
        </w:numPr>
        <w:ind w:firstLine="480"/>
        <w:rPr>
          <w:rFonts w:eastAsia="標楷體"/>
        </w:rPr>
      </w:pPr>
      <w:r>
        <w:rPr>
          <w:rFonts w:eastAsia="標楷體" w:hint="eastAsia"/>
        </w:rPr>
        <w:t>秘書室調解委員會</w:t>
      </w:r>
    </w:p>
    <w:p w:rsidR="00000000" w:rsidRDefault="003D63E8" w:rsidP="003D63E8">
      <w:pPr>
        <w:numPr>
          <w:ilvl w:val="1"/>
          <w:numId w:val="2"/>
        </w:numPr>
        <w:ind w:firstLine="480"/>
        <w:rPr>
          <w:rFonts w:eastAsia="標楷體"/>
        </w:rPr>
      </w:pPr>
      <w:r>
        <w:rPr>
          <w:rFonts w:eastAsia="標楷體" w:hint="eastAsia"/>
        </w:rPr>
        <w:t>公共事務組</w:t>
      </w:r>
    </w:p>
    <w:p w:rsidR="00000000" w:rsidRDefault="003D63E8" w:rsidP="003D63E8">
      <w:pPr>
        <w:numPr>
          <w:ilvl w:val="1"/>
          <w:numId w:val="2"/>
        </w:numPr>
        <w:ind w:firstLine="480"/>
        <w:rPr>
          <w:rFonts w:eastAsia="標楷體"/>
        </w:rPr>
      </w:pPr>
      <w:r>
        <w:rPr>
          <w:rFonts w:eastAsia="標楷體" w:hint="eastAsia"/>
        </w:rPr>
        <w:t>行政室</w:t>
      </w:r>
    </w:p>
    <w:p w:rsidR="00000000" w:rsidRDefault="003D63E8" w:rsidP="003D63E8">
      <w:pPr>
        <w:numPr>
          <w:ilvl w:val="1"/>
          <w:numId w:val="2"/>
        </w:numPr>
        <w:ind w:firstLine="480"/>
        <w:rPr>
          <w:rFonts w:eastAsia="標楷體"/>
        </w:rPr>
      </w:pPr>
      <w:r>
        <w:rPr>
          <w:rFonts w:eastAsia="標楷體" w:hint="eastAsia"/>
        </w:rPr>
        <w:t>法制室</w:t>
      </w:r>
    </w:p>
    <w:p w:rsidR="00000000" w:rsidRDefault="003D63E8" w:rsidP="003D63E8">
      <w:pPr>
        <w:numPr>
          <w:ilvl w:val="1"/>
          <w:numId w:val="2"/>
        </w:numPr>
        <w:ind w:firstLine="480"/>
        <w:rPr>
          <w:rFonts w:eastAsia="標楷體"/>
        </w:rPr>
      </w:pPr>
      <w:r>
        <w:rPr>
          <w:rFonts w:eastAsia="標楷體" w:hint="eastAsia"/>
        </w:rPr>
        <w:t>產銷輔導組</w:t>
      </w:r>
    </w:p>
    <w:p w:rsidR="00000000" w:rsidRDefault="003D63E8" w:rsidP="003D63E8">
      <w:pPr>
        <w:numPr>
          <w:ilvl w:val="1"/>
          <w:numId w:val="2"/>
        </w:numPr>
        <w:ind w:firstLine="480"/>
        <w:rPr>
          <w:rFonts w:eastAsia="標楷體"/>
        </w:rPr>
      </w:pPr>
      <w:r>
        <w:rPr>
          <w:rFonts w:eastAsia="標楷體" w:hint="eastAsia"/>
        </w:rPr>
        <w:t>由涉訟人所執行職務之專責業務單位辦理</w:t>
      </w:r>
    </w:p>
    <w:p w:rsidR="00000000" w:rsidRDefault="003D63E8" w:rsidP="003D63E8">
      <w:pPr>
        <w:numPr>
          <w:ilvl w:val="1"/>
          <w:numId w:val="2"/>
        </w:numPr>
        <w:ind w:firstLine="480"/>
        <w:rPr>
          <w:rFonts w:eastAsia="標楷體"/>
        </w:rPr>
      </w:pPr>
      <w:r>
        <w:rPr>
          <w:rFonts w:eastAsia="標楷體" w:hint="eastAsia"/>
        </w:rPr>
        <w:t>勤務指揮中心</w:t>
      </w:r>
    </w:p>
    <w:p w:rsidR="00000000" w:rsidRDefault="003D63E8" w:rsidP="003D63E8">
      <w:pPr>
        <w:numPr>
          <w:ilvl w:val="1"/>
          <w:numId w:val="2"/>
        </w:numPr>
        <w:ind w:firstLine="480"/>
        <w:rPr>
          <w:rFonts w:eastAsia="標楷體" w:hint="eastAsia"/>
        </w:rPr>
      </w:pPr>
      <w:r>
        <w:rPr>
          <w:rFonts w:eastAsia="標楷體" w:hint="eastAsia"/>
        </w:rPr>
        <w:t>督察室</w:t>
      </w:r>
    </w:p>
    <w:p w:rsidR="00000000" w:rsidRDefault="003D63E8">
      <w:pPr>
        <w:ind w:firstLine="480"/>
        <w:rPr>
          <w:rFonts w:eastAsia="標楷體"/>
        </w:rPr>
      </w:pPr>
      <w:r>
        <w:rPr>
          <w:rFonts w:eastAsia="標楷體" w:hint="eastAsia"/>
        </w:rPr>
        <w:t>未答：（</w:t>
      </w:r>
      <w:r>
        <w:rPr>
          <w:rFonts w:eastAsia="標楷體"/>
        </w:rPr>
        <w:t>1.12</w:t>
      </w:r>
      <w:r>
        <w:rPr>
          <w:rFonts w:eastAsia="標楷體" w:hint="eastAsia"/>
        </w:rPr>
        <w:t>﹪）</w:t>
      </w:r>
      <w:r>
        <w:rPr>
          <w:rFonts w:eastAsia="標楷體"/>
        </w:rPr>
        <w:t>8</w:t>
      </w:r>
    </w:p>
    <w:p w:rsidR="00000000" w:rsidRDefault="003D63E8">
      <w:pPr>
        <w:ind w:firstLine="480"/>
        <w:rPr>
          <w:rFonts w:eastAsia="標楷體" w:hint="eastAsia"/>
        </w:rPr>
      </w:pPr>
    </w:p>
    <w:p w:rsidR="00000000" w:rsidRDefault="003D63E8" w:rsidP="003D63E8">
      <w:pPr>
        <w:numPr>
          <w:ilvl w:val="0"/>
          <w:numId w:val="2"/>
        </w:numPr>
        <w:ind w:firstLine="480"/>
        <w:rPr>
          <w:rFonts w:eastAsia="標楷體" w:hint="eastAsia"/>
          <w:b/>
          <w:i/>
        </w:rPr>
      </w:pPr>
      <w:r>
        <w:rPr>
          <w:rFonts w:eastAsia="標楷體" w:hint="eastAsia"/>
          <w:b/>
          <w:i/>
        </w:rPr>
        <w:t>貴機關核准所屬公務人員申請因公涉訟輔助後，係採何種方式輔助？</w:t>
      </w:r>
    </w:p>
    <w:p w:rsidR="00000000" w:rsidRDefault="003D63E8">
      <w:pPr>
        <w:ind w:firstLine="480"/>
        <w:rPr>
          <w:rFonts w:eastAsia="標楷體"/>
        </w:rPr>
      </w:pPr>
      <w:r>
        <w:rPr>
          <w:rFonts w:eastAsia="標楷體" w:hint="eastAsia"/>
        </w:rPr>
        <w:t>代公務人</w:t>
      </w:r>
      <w:r>
        <w:rPr>
          <w:rFonts w:eastAsia="標楷體" w:hint="eastAsia"/>
        </w:rPr>
        <w:t>員聘請律師：（</w:t>
      </w:r>
      <w:r>
        <w:rPr>
          <w:rFonts w:eastAsia="標楷體"/>
        </w:rPr>
        <w:t>13.36</w:t>
      </w:r>
      <w:r>
        <w:rPr>
          <w:rFonts w:eastAsia="標楷體" w:hint="eastAsia"/>
        </w:rPr>
        <w:t>﹪）</w:t>
      </w:r>
      <w:r>
        <w:rPr>
          <w:rFonts w:eastAsia="標楷體"/>
        </w:rPr>
        <w:t>113</w:t>
      </w:r>
    </w:p>
    <w:p w:rsidR="00000000" w:rsidRDefault="003D63E8">
      <w:pPr>
        <w:ind w:firstLine="480"/>
        <w:rPr>
          <w:rFonts w:eastAsia="標楷體"/>
        </w:rPr>
      </w:pPr>
      <w:r>
        <w:rPr>
          <w:rFonts w:eastAsia="標楷體" w:hint="eastAsia"/>
        </w:rPr>
        <w:t>金錢輔助：（</w:t>
      </w:r>
      <w:r>
        <w:rPr>
          <w:rFonts w:eastAsia="標楷體"/>
        </w:rPr>
        <w:t>39.48</w:t>
      </w:r>
      <w:r>
        <w:rPr>
          <w:rFonts w:eastAsia="標楷體" w:hint="eastAsia"/>
        </w:rPr>
        <w:t>﹪）</w:t>
      </w:r>
      <w:r>
        <w:rPr>
          <w:rFonts w:eastAsia="標楷體"/>
        </w:rPr>
        <w:t>334</w:t>
      </w:r>
    </w:p>
    <w:p w:rsidR="00000000" w:rsidRDefault="003D63E8">
      <w:pPr>
        <w:ind w:firstLine="480"/>
        <w:rPr>
          <w:rFonts w:eastAsia="標楷體"/>
        </w:rPr>
      </w:pPr>
      <w:r>
        <w:rPr>
          <w:rFonts w:eastAsia="標楷體" w:hint="eastAsia"/>
        </w:rPr>
        <w:t>兩者都有：（</w:t>
      </w:r>
      <w:r>
        <w:rPr>
          <w:rFonts w:eastAsia="標楷體"/>
        </w:rPr>
        <w:t>14.66</w:t>
      </w:r>
      <w:r>
        <w:rPr>
          <w:rFonts w:eastAsia="標楷體" w:hint="eastAsia"/>
        </w:rPr>
        <w:t>﹪）</w:t>
      </w:r>
      <w:r>
        <w:rPr>
          <w:rFonts w:eastAsia="標楷體"/>
        </w:rPr>
        <w:t>124</w:t>
      </w:r>
    </w:p>
    <w:p w:rsidR="00000000" w:rsidRDefault="003D63E8">
      <w:pPr>
        <w:ind w:firstLine="480"/>
        <w:rPr>
          <w:rFonts w:eastAsia="標楷體"/>
        </w:rPr>
      </w:pPr>
      <w:r>
        <w:rPr>
          <w:rFonts w:eastAsia="標楷體" w:hint="eastAsia"/>
        </w:rPr>
        <w:t>未答：（</w:t>
      </w:r>
      <w:r>
        <w:rPr>
          <w:rFonts w:eastAsia="標楷體"/>
        </w:rPr>
        <w:t>32.50</w:t>
      </w:r>
      <w:r>
        <w:rPr>
          <w:rFonts w:eastAsia="標楷體" w:hint="eastAsia"/>
        </w:rPr>
        <w:t>﹪）</w:t>
      </w:r>
      <w:r>
        <w:rPr>
          <w:rFonts w:eastAsia="標楷體"/>
        </w:rPr>
        <w:t>275</w:t>
      </w:r>
    </w:p>
    <w:p w:rsidR="00000000" w:rsidRDefault="003D63E8" w:rsidP="003D63E8">
      <w:pPr>
        <w:numPr>
          <w:ilvl w:val="1"/>
          <w:numId w:val="2"/>
        </w:numPr>
        <w:ind w:firstLine="480"/>
        <w:rPr>
          <w:rFonts w:eastAsia="標楷體"/>
        </w:rPr>
      </w:pPr>
      <w:r>
        <w:rPr>
          <w:rFonts w:eastAsia="標楷體" w:hint="eastAsia"/>
        </w:rPr>
        <w:t>視實際需要簽奉核定後辦理</w:t>
      </w:r>
    </w:p>
    <w:p w:rsidR="00000000" w:rsidRDefault="003D63E8" w:rsidP="003D63E8">
      <w:pPr>
        <w:numPr>
          <w:ilvl w:val="1"/>
          <w:numId w:val="2"/>
        </w:numPr>
        <w:ind w:firstLine="480"/>
        <w:rPr>
          <w:rFonts w:eastAsia="標楷體"/>
        </w:rPr>
      </w:pPr>
      <w:r>
        <w:rPr>
          <w:rFonts w:eastAsia="標楷體" w:hint="eastAsia"/>
        </w:rPr>
        <w:t>本機關目前尚無發生此類案件</w:t>
      </w:r>
      <w:r>
        <w:rPr>
          <w:rFonts w:eastAsia="標楷體"/>
        </w:rPr>
        <w:br/>
      </w:r>
    </w:p>
    <w:p w:rsidR="00000000" w:rsidRDefault="003D63E8" w:rsidP="003D63E8">
      <w:pPr>
        <w:numPr>
          <w:ilvl w:val="0"/>
          <w:numId w:val="2"/>
        </w:numPr>
        <w:ind w:firstLine="480"/>
        <w:rPr>
          <w:rFonts w:eastAsia="標楷體"/>
          <w:b/>
          <w:i/>
        </w:rPr>
      </w:pPr>
      <w:r>
        <w:rPr>
          <w:rFonts w:eastAsia="標楷體" w:hint="eastAsia"/>
          <w:b/>
          <w:i/>
        </w:rPr>
        <w:t>貴機關最近三年所屬公務人員申請因公涉訟輔助之件數及核准件數有多少？</w:t>
      </w:r>
    </w:p>
    <w:p w:rsidR="00000000" w:rsidRDefault="003D63E8">
      <w:pPr>
        <w:ind w:firstLine="480"/>
        <w:rPr>
          <w:rFonts w:eastAsia="標楷體"/>
        </w:rPr>
      </w:pPr>
      <w:r>
        <w:rPr>
          <w:rFonts w:eastAsia="標楷體" w:hint="eastAsia"/>
        </w:rPr>
        <w:t>未答：（</w:t>
      </w:r>
      <w:r>
        <w:rPr>
          <w:rFonts w:eastAsia="標楷體"/>
        </w:rPr>
        <w:t>7.28</w:t>
      </w:r>
      <w:r>
        <w:rPr>
          <w:rFonts w:eastAsia="標楷體" w:hint="eastAsia"/>
        </w:rPr>
        <w:t>﹪）</w:t>
      </w:r>
      <w:r>
        <w:rPr>
          <w:rFonts w:eastAsia="標楷體"/>
        </w:rPr>
        <w:t>52</w:t>
      </w:r>
    </w:p>
    <w:p w:rsidR="00000000" w:rsidRDefault="003D63E8">
      <w:pPr>
        <w:ind w:firstLine="480"/>
        <w:rPr>
          <w:rFonts w:eastAsia="標楷體"/>
        </w:rPr>
      </w:pPr>
      <w:r>
        <w:rPr>
          <w:rFonts w:eastAsia="標楷體" w:hint="eastAsia"/>
        </w:rPr>
        <w:t>八十八年：申請件數</w:t>
      </w:r>
      <w:r>
        <w:rPr>
          <w:rFonts w:eastAsia="標楷體"/>
        </w:rPr>
        <w:t>298</w:t>
      </w:r>
      <w:r>
        <w:rPr>
          <w:rFonts w:eastAsia="標楷體" w:hint="eastAsia"/>
        </w:rPr>
        <w:t>件；核准件數</w:t>
      </w:r>
      <w:r>
        <w:rPr>
          <w:rFonts w:eastAsia="標楷體"/>
        </w:rPr>
        <w:t>287</w:t>
      </w:r>
      <w:r>
        <w:rPr>
          <w:rFonts w:eastAsia="標楷體" w:hint="eastAsia"/>
        </w:rPr>
        <w:t>件（</w:t>
      </w:r>
      <w:r>
        <w:rPr>
          <w:rFonts w:eastAsia="標楷體"/>
        </w:rPr>
        <w:t>96.31</w:t>
      </w:r>
      <w:r>
        <w:rPr>
          <w:rFonts w:eastAsia="標楷體" w:hint="eastAsia"/>
        </w:rPr>
        <w:t>﹪）</w:t>
      </w:r>
    </w:p>
    <w:p w:rsidR="00000000" w:rsidRDefault="003D63E8">
      <w:pPr>
        <w:ind w:firstLine="480"/>
        <w:rPr>
          <w:rFonts w:eastAsia="標楷體"/>
        </w:rPr>
      </w:pPr>
      <w:r>
        <w:rPr>
          <w:rFonts w:eastAsia="標楷體" w:hint="eastAsia"/>
        </w:rPr>
        <w:t>八十九年：申請件數</w:t>
      </w:r>
      <w:r>
        <w:rPr>
          <w:rFonts w:eastAsia="標楷體"/>
        </w:rPr>
        <w:t>327</w:t>
      </w:r>
      <w:r>
        <w:rPr>
          <w:rFonts w:eastAsia="標楷體" w:hint="eastAsia"/>
        </w:rPr>
        <w:t>件；核准件數</w:t>
      </w:r>
      <w:r>
        <w:rPr>
          <w:rFonts w:eastAsia="標楷體"/>
        </w:rPr>
        <w:t>305</w:t>
      </w:r>
      <w:r>
        <w:rPr>
          <w:rFonts w:eastAsia="標楷體" w:hint="eastAsia"/>
        </w:rPr>
        <w:t>件（</w:t>
      </w:r>
      <w:r>
        <w:rPr>
          <w:rFonts w:eastAsia="標楷體"/>
        </w:rPr>
        <w:t>93.27</w:t>
      </w:r>
      <w:r>
        <w:rPr>
          <w:rFonts w:eastAsia="標楷體" w:hint="eastAsia"/>
        </w:rPr>
        <w:t>﹪）</w:t>
      </w:r>
    </w:p>
    <w:p w:rsidR="00000000" w:rsidRDefault="003D63E8">
      <w:pPr>
        <w:ind w:firstLine="480"/>
        <w:rPr>
          <w:rFonts w:eastAsia="標楷體"/>
        </w:rPr>
      </w:pPr>
      <w:r>
        <w:rPr>
          <w:rFonts w:eastAsia="標楷體" w:hint="eastAsia"/>
        </w:rPr>
        <w:t>九</w:t>
      </w:r>
      <w:r>
        <w:rPr>
          <w:rFonts w:eastAsia="標楷體" w:hint="eastAsia"/>
        </w:rPr>
        <w:t xml:space="preserve"> </w:t>
      </w:r>
      <w:r>
        <w:rPr>
          <w:rFonts w:eastAsia="標楷體" w:hint="eastAsia"/>
        </w:rPr>
        <w:t>十</w:t>
      </w:r>
      <w:r>
        <w:rPr>
          <w:rFonts w:eastAsia="標楷體" w:hint="eastAsia"/>
        </w:rPr>
        <w:t xml:space="preserve"> </w:t>
      </w:r>
      <w:r>
        <w:rPr>
          <w:rFonts w:eastAsia="標楷體" w:hint="eastAsia"/>
        </w:rPr>
        <w:t>年：申請件數</w:t>
      </w:r>
      <w:r>
        <w:rPr>
          <w:rFonts w:eastAsia="標楷體"/>
        </w:rPr>
        <w:t>446</w:t>
      </w:r>
      <w:r>
        <w:rPr>
          <w:rFonts w:eastAsia="標楷體" w:hint="eastAsia"/>
        </w:rPr>
        <w:t>件；核准件數</w:t>
      </w:r>
      <w:r>
        <w:rPr>
          <w:rFonts w:eastAsia="標楷體"/>
        </w:rPr>
        <w:t>430</w:t>
      </w:r>
      <w:r>
        <w:rPr>
          <w:rFonts w:eastAsia="標楷體" w:hint="eastAsia"/>
        </w:rPr>
        <w:t>件（</w:t>
      </w:r>
      <w:r>
        <w:rPr>
          <w:rFonts w:eastAsia="標楷體"/>
        </w:rPr>
        <w:t>96.41</w:t>
      </w:r>
      <w:r>
        <w:rPr>
          <w:rFonts w:eastAsia="標楷體" w:hint="eastAsia"/>
        </w:rPr>
        <w:t>﹪）</w:t>
      </w:r>
    </w:p>
    <w:p w:rsidR="00000000" w:rsidRDefault="003D63E8">
      <w:pPr>
        <w:ind w:firstLine="480"/>
        <w:rPr>
          <w:rFonts w:eastAsia="標楷體" w:hint="eastAsia"/>
        </w:rPr>
      </w:pPr>
    </w:p>
    <w:p w:rsidR="00000000" w:rsidRDefault="003D63E8" w:rsidP="003D63E8">
      <w:pPr>
        <w:numPr>
          <w:ilvl w:val="0"/>
          <w:numId w:val="2"/>
        </w:numPr>
        <w:ind w:firstLine="480"/>
        <w:rPr>
          <w:rFonts w:eastAsia="標楷體"/>
          <w:b/>
          <w:i/>
        </w:rPr>
      </w:pPr>
      <w:r>
        <w:rPr>
          <w:rFonts w:eastAsia="標楷體" w:hint="eastAsia"/>
          <w:b/>
          <w:i/>
        </w:rPr>
        <w:t>貴機關最近三年所屬公務人員申請輔助之金</w:t>
      </w:r>
      <w:r>
        <w:rPr>
          <w:rFonts w:eastAsia="標楷體" w:hint="eastAsia"/>
          <w:b/>
          <w:i/>
        </w:rPr>
        <w:t>額有多少？又最近三年核准輔助之金額有多少？</w:t>
      </w:r>
    </w:p>
    <w:p w:rsidR="00000000" w:rsidRDefault="003D63E8">
      <w:pPr>
        <w:ind w:firstLine="480"/>
        <w:rPr>
          <w:rFonts w:eastAsia="標楷體"/>
        </w:rPr>
      </w:pPr>
      <w:r>
        <w:rPr>
          <w:rFonts w:eastAsia="標楷體" w:hint="eastAsia"/>
        </w:rPr>
        <w:t>未答：（</w:t>
      </w:r>
      <w:r>
        <w:rPr>
          <w:rFonts w:eastAsia="標楷體"/>
        </w:rPr>
        <w:t>7.28</w:t>
      </w:r>
      <w:r>
        <w:rPr>
          <w:rFonts w:eastAsia="標楷體" w:hint="eastAsia"/>
        </w:rPr>
        <w:t>﹪）</w:t>
      </w:r>
      <w:r>
        <w:rPr>
          <w:rFonts w:eastAsia="標楷體"/>
        </w:rPr>
        <w:t>52</w:t>
      </w:r>
    </w:p>
    <w:p w:rsidR="00000000" w:rsidRDefault="003D63E8">
      <w:pPr>
        <w:ind w:firstLine="480"/>
        <w:rPr>
          <w:rFonts w:eastAsia="標楷體" w:hint="eastAsia"/>
        </w:rPr>
      </w:pPr>
      <w:r>
        <w:rPr>
          <w:rFonts w:eastAsia="標楷體" w:hint="eastAsia"/>
        </w:rPr>
        <w:t>八十八年：申請金額</w:t>
      </w:r>
      <w:r>
        <w:rPr>
          <w:rFonts w:eastAsia="標楷體"/>
        </w:rPr>
        <w:t xml:space="preserve"> 2971.0359</w:t>
      </w:r>
      <w:r>
        <w:rPr>
          <w:rFonts w:eastAsia="標楷體" w:hint="eastAsia"/>
        </w:rPr>
        <w:t>萬元；核准金額</w:t>
      </w:r>
      <w:r>
        <w:rPr>
          <w:rFonts w:eastAsia="標楷體" w:hint="eastAsia"/>
        </w:rPr>
        <w:t xml:space="preserve"> </w:t>
      </w:r>
      <w:r>
        <w:rPr>
          <w:rFonts w:eastAsia="標楷體"/>
        </w:rPr>
        <w:t>2851.6489</w:t>
      </w:r>
      <w:r>
        <w:rPr>
          <w:rFonts w:eastAsia="標楷體" w:hint="eastAsia"/>
        </w:rPr>
        <w:t>萬元</w:t>
      </w:r>
    </w:p>
    <w:p w:rsidR="00000000" w:rsidRDefault="003D63E8">
      <w:pPr>
        <w:ind w:firstLine="480"/>
        <w:rPr>
          <w:rFonts w:eastAsia="標楷體" w:hint="eastAsia"/>
        </w:rPr>
      </w:pPr>
      <w:r>
        <w:rPr>
          <w:rFonts w:eastAsia="標楷體" w:hint="eastAsia"/>
        </w:rPr>
        <w:t>八十九年：申請金額</w:t>
      </w:r>
      <w:r>
        <w:rPr>
          <w:rFonts w:eastAsia="標楷體" w:hint="eastAsia"/>
        </w:rPr>
        <w:t xml:space="preserve"> </w:t>
      </w:r>
      <w:r>
        <w:rPr>
          <w:rFonts w:eastAsia="標楷體"/>
        </w:rPr>
        <w:t>3138.6125</w:t>
      </w:r>
      <w:r>
        <w:rPr>
          <w:rFonts w:eastAsia="標楷體" w:hint="eastAsia"/>
        </w:rPr>
        <w:t>萬元；核准金額</w:t>
      </w:r>
      <w:r>
        <w:rPr>
          <w:rFonts w:eastAsia="標楷體" w:hint="eastAsia"/>
        </w:rPr>
        <w:t xml:space="preserve"> </w:t>
      </w:r>
      <w:r>
        <w:rPr>
          <w:rFonts w:eastAsia="標楷體"/>
        </w:rPr>
        <w:t>2581.6125</w:t>
      </w:r>
      <w:r>
        <w:rPr>
          <w:rFonts w:eastAsia="標楷體" w:hint="eastAsia"/>
        </w:rPr>
        <w:t>萬元</w:t>
      </w:r>
    </w:p>
    <w:p w:rsidR="00000000" w:rsidRDefault="003D63E8">
      <w:pPr>
        <w:ind w:firstLine="480"/>
        <w:rPr>
          <w:rFonts w:eastAsia="標楷體" w:hint="eastAsia"/>
        </w:rPr>
      </w:pPr>
      <w:r>
        <w:rPr>
          <w:rFonts w:eastAsia="標楷體" w:hint="eastAsia"/>
        </w:rPr>
        <w:t>九</w:t>
      </w:r>
      <w:r>
        <w:rPr>
          <w:rFonts w:eastAsia="標楷體" w:hint="eastAsia"/>
        </w:rPr>
        <w:t xml:space="preserve"> </w:t>
      </w:r>
      <w:r>
        <w:rPr>
          <w:rFonts w:eastAsia="標楷體" w:hint="eastAsia"/>
        </w:rPr>
        <w:t>十</w:t>
      </w:r>
      <w:r>
        <w:rPr>
          <w:rFonts w:eastAsia="標楷體" w:hint="eastAsia"/>
        </w:rPr>
        <w:t xml:space="preserve"> </w:t>
      </w:r>
      <w:r>
        <w:rPr>
          <w:rFonts w:eastAsia="標楷體" w:hint="eastAsia"/>
        </w:rPr>
        <w:t>年：申請金額</w:t>
      </w:r>
      <w:r>
        <w:rPr>
          <w:rFonts w:eastAsia="標楷體" w:hint="eastAsia"/>
        </w:rPr>
        <w:t xml:space="preserve"> </w:t>
      </w:r>
      <w:r>
        <w:rPr>
          <w:rFonts w:eastAsia="標楷體"/>
        </w:rPr>
        <w:t>4017.1663</w:t>
      </w:r>
      <w:r>
        <w:rPr>
          <w:rFonts w:eastAsia="標楷體" w:hint="eastAsia"/>
        </w:rPr>
        <w:t>萬元；核准金額</w:t>
      </w:r>
      <w:r>
        <w:rPr>
          <w:rFonts w:eastAsia="標楷體" w:hint="eastAsia"/>
        </w:rPr>
        <w:t xml:space="preserve"> </w:t>
      </w:r>
      <w:r>
        <w:rPr>
          <w:rFonts w:eastAsia="標楷體"/>
        </w:rPr>
        <w:t>3376.6663</w:t>
      </w:r>
      <w:r>
        <w:rPr>
          <w:rFonts w:eastAsia="標楷體" w:hint="eastAsia"/>
        </w:rPr>
        <w:t>萬元</w:t>
      </w:r>
    </w:p>
    <w:p w:rsidR="00000000" w:rsidRDefault="003D63E8">
      <w:pPr>
        <w:ind w:firstLine="480"/>
        <w:rPr>
          <w:rFonts w:eastAsia="標楷體"/>
        </w:rPr>
      </w:pPr>
    </w:p>
    <w:p w:rsidR="00000000" w:rsidRDefault="003D63E8" w:rsidP="003D63E8">
      <w:pPr>
        <w:numPr>
          <w:ilvl w:val="0"/>
          <w:numId w:val="2"/>
        </w:numPr>
        <w:ind w:firstLine="480"/>
        <w:rPr>
          <w:rFonts w:eastAsia="標楷體"/>
          <w:b/>
          <w:i/>
        </w:rPr>
      </w:pPr>
      <w:r>
        <w:rPr>
          <w:rFonts w:eastAsia="標楷體" w:hint="eastAsia"/>
          <w:b/>
          <w:i/>
        </w:rPr>
        <w:t>貴機關所屬公務人員申請因公涉訟輔助之案件類型及件數為何？</w:t>
      </w:r>
    </w:p>
    <w:p w:rsidR="00000000" w:rsidRDefault="003D63E8">
      <w:pPr>
        <w:ind w:firstLine="480"/>
        <w:rPr>
          <w:rFonts w:eastAsia="標楷體"/>
        </w:rPr>
      </w:pPr>
      <w:r>
        <w:rPr>
          <w:rFonts w:eastAsia="標楷體" w:hint="eastAsia"/>
        </w:rPr>
        <w:t>未答：（</w:t>
      </w:r>
      <w:r>
        <w:rPr>
          <w:rFonts w:eastAsia="標楷體"/>
        </w:rPr>
        <w:t>7.42</w:t>
      </w:r>
      <w:r>
        <w:rPr>
          <w:rFonts w:eastAsia="標楷體" w:hint="eastAsia"/>
        </w:rPr>
        <w:t>﹪）</w:t>
      </w:r>
      <w:r>
        <w:rPr>
          <w:rFonts w:eastAsia="標楷體"/>
        </w:rPr>
        <w:t>53</w:t>
      </w:r>
    </w:p>
    <w:p w:rsidR="00000000" w:rsidRDefault="003D63E8">
      <w:pPr>
        <w:ind w:firstLine="480"/>
        <w:rPr>
          <w:rFonts w:eastAsia="標楷體" w:hint="eastAsia"/>
        </w:rPr>
      </w:pPr>
      <w:r>
        <w:rPr>
          <w:rFonts w:eastAsia="標楷體" w:hint="eastAsia"/>
        </w:rPr>
        <w:t>八十八年民事</w:t>
      </w:r>
      <w:r>
        <w:rPr>
          <w:rFonts w:eastAsia="標楷體"/>
        </w:rPr>
        <w:t xml:space="preserve"> 32 </w:t>
      </w:r>
      <w:r>
        <w:rPr>
          <w:rFonts w:eastAsia="標楷體" w:hint="eastAsia"/>
        </w:rPr>
        <w:t>件（</w:t>
      </w:r>
      <w:r>
        <w:rPr>
          <w:rFonts w:eastAsia="標楷體"/>
        </w:rPr>
        <w:t>10.74</w:t>
      </w:r>
      <w:r>
        <w:rPr>
          <w:rFonts w:eastAsia="標楷體" w:hint="eastAsia"/>
        </w:rPr>
        <w:t>﹪）；刑事</w:t>
      </w:r>
      <w:r>
        <w:rPr>
          <w:rFonts w:eastAsia="標楷體" w:hint="eastAsia"/>
        </w:rPr>
        <w:t xml:space="preserve"> </w:t>
      </w:r>
      <w:r>
        <w:rPr>
          <w:rFonts w:eastAsia="標楷體"/>
        </w:rPr>
        <w:t>266</w:t>
      </w:r>
      <w:r>
        <w:rPr>
          <w:rFonts w:eastAsia="標楷體" w:hint="eastAsia"/>
        </w:rPr>
        <w:t>件（</w:t>
      </w:r>
      <w:r>
        <w:rPr>
          <w:rFonts w:eastAsia="標楷體"/>
        </w:rPr>
        <w:t>89.26</w:t>
      </w:r>
      <w:r>
        <w:rPr>
          <w:rFonts w:eastAsia="標楷體" w:hint="eastAsia"/>
        </w:rPr>
        <w:t>﹪）</w:t>
      </w:r>
    </w:p>
    <w:p w:rsidR="00000000" w:rsidRDefault="003D63E8">
      <w:pPr>
        <w:ind w:firstLine="480"/>
        <w:rPr>
          <w:rFonts w:eastAsia="標楷體"/>
        </w:rPr>
      </w:pPr>
      <w:r>
        <w:rPr>
          <w:rFonts w:eastAsia="標楷體" w:hint="eastAsia"/>
        </w:rPr>
        <w:lastRenderedPageBreak/>
        <w:t>八十九年民事</w:t>
      </w:r>
      <w:r>
        <w:rPr>
          <w:rFonts w:eastAsia="標楷體"/>
        </w:rPr>
        <w:t xml:space="preserve"> 60 </w:t>
      </w:r>
      <w:r>
        <w:rPr>
          <w:rFonts w:eastAsia="標楷體" w:hint="eastAsia"/>
        </w:rPr>
        <w:t>件（</w:t>
      </w:r>
      <w:r>
        <w:rPr>
          <w:rFonts w:eastAsia="標楷體"/>
        </w:rPr>
        <w:t>18.52</w:t>
      </w:r>
      <w:r>
        <w:rPr>
          <w:rFonts w:eastAsia="標楷體" w:hint="eastAsia"/>
        </w:rPr>
        <w:t>﹪）；刑事</w:t>
      </w:r>
      <w:r>
        <w:rPr>
          <w:rFonts w:eastAsia="標楷體"/>
        </w:rPr>
        <w:t xml:space="preserve"> 2</w:t>
      </w:r>
      <w:r>
        <w:rPr>
          <w:rFonts w:eastAsia="標楷體"/>
        </w:rPr>
        <w:t>64</w:t>
      </w:r>
      <w:r>
        <w:rPr>
          <w:rFonts w:eastAsia="標楷體" w:hint="eastAsia"/>
        </w:rPr>
        <w:t>件（</w:t>
      </w:r>
      <w:r>
        <w:rPr>
          <w:rFonts w:eastAsia="標楷體"/>
        </w:rPr>
        <w:t>81.48</w:t>
      </w:r>
      <w:r>
        <w:rPr>
          <w:rFonts w:eastAsia="標楷體" w:hint="eastAsia"/>
        </w:rPr>
        <w:t>﹪）</w:t>
      </w:r>
    </w:p>
    <w:p w:rsidR="00000000" w:rsidRDefault="003D63E8">
      <w:pPr>
        <w:ind w:firstLine="480"/>
        <w:rPr>
          <w:rFonts w:eastAsia="標楷體"/>
        </w:rPr>
      </w:pPr>
      <w:r>
        <w:rPr>
          <w:rFonts w:eastAsia="標楷體" w:hint="eastAsia"/>
        </w:rPr>
        <w:t>九</w:t>
      </w:r>
      <w:r>
        <w:rPr>
          <w:rFonts w:eastAsia="標楷體"/>
        </w:rPr>
        <w:t xml:space="preserve"> </w:t>
      </w:r>
      <w:r>
        <w:rPr>
          <w:rFonts w:eastAsia="標楷體" w:hint="eastAsia"/>
        </w:rPr>
        <w:t>十</w:t>
      </w:r>
      <w:r>
        <w:rPr>
          <w:rFonts w:eastAsia="標楷體"/>
        </w:rPr>
        <w:t xml:space="preserve"> </w:t>
      </w:r>
      <w:r>
        <w:rPr>
          <w:rFonts w:eastAsia="標楷體" w:hint="eastAsia"/>
        </w:rPr>
        <w:t>年民事</w:t>
      </w:r>
      <w:r>
        <w:rPr>
          <w:rFonts w:eastAsia="標楷體"/>
        </w:rPr>
        <w:t xml:space="preserve"> 72 </w:t>
      </w:r>
      <w:r>
        <w:rPr>
          <w:rFonts w:eastAsia="標楷體" w:hint="eastAsia"/>
        </w:rPr>
        <w:t>件（</w:t>
      </w:r>
      <w:r>
        <w:rPr>
          <w:rFonts w:eastAsia="標楷體"/>
        </w:rPr>
        <w:t>15.48</w:t>
      </w:r>
      <w:r>
        <w:rPr>
          <w:rFonts w:eastAsia="標楷體" w:hint="eastAsia"/>
        </w:rPr>
        <w:t>﹪）；刑事</w:t>
      </w:r>
      <w:r>
        <w:rPr>
          <w:rFonts w:eastAsia="標楷體" w:hint="eastAsia"/>
        </w:rPr>
        <w:t xml:space="preserve"> </w:t>
      </w:r>
      <w:r>
        <w:rPr>
          <w:rFonts w:eastAsia="標楷體"/>
        </w:rPr>
        <w:t xml:space="preserve">393 </w:t>
      </w:r>
      <w:r>
        <w:rPr>
          <w:rFonts w:eastAsia="標楷體" w:hint="eastAsia"/>
        </w:rPr>
        <w:t>件（</w:t>
      </w:r>
      <w:r>
        <w:rPr>
          <w:rFonts w:eastAsia="標楷體"/>
        </w:rPr>
        <w:t>84.52</w:t>
      </w:r>
      <w:r>
        <w:rPr>
          <w:rFonts w:eastAsia="標楷體" w:hint="eastAsia"/>
        </w:rPr>
        <w:t>﹪）</w:t>
      </w:r>
    </w:p>
    <w:p w:rsidR="00000000" w:rsidRDefault="003D63E8">
      <w:pPr>
        <w:ind w:firstLine="480"/>
        <w:rPr>
          <w:rFonts w:eastAsia="標楷體" w:hint="eastAsia"/>
        </w:rPr>
      </w:pPr>
    </w:p>
    <w:p w:rsidR="00000000" w:rsidRDefault="003D63E8" w:rsidP="003D63E8">
      <w:pPr>
        <w:numPr>
          <w:ilvl w:val="0"/>
          <w:numId w:val="2"/>
        </w:numPr>
        <w:ind w:firstLine="480"/>
        <w:rPr>
          <w:rFonts w:eastAsia="標楷體" w:hint="eastAsia"/>
          <w:b/>
          <w:i/>
        </w:rPr>
      </w:pPr>
      <w:r>
        <w:rPr>
          <w:rFonts w:eastAsia="標楷體" w:hint="eastAsia"/>
          <w:b/>
          <w:i/>
        </w:rPr>
        <w:t>對村里長因公涉訟是否亦有輔助？（本題如非鄉鎮市者免填）</w:t>
      </w:r>
    </w:p>
    <w:p w:rsidR="00000000" w:rsidRDefault="003D63E8">
      <w:pPr>
        <w:ind w:firstLine="480"/>
        <w:rPr>
          <w:rFonts w:eastAsia="標楷體"/>
        </w:rPr>
      </w:pPr>
      <w:r>
        <w:rPr>
          <w:rFonts w:eastAsia="標楷體" w:hint="eastAsia"/>
        </w:rPr>
        <w:t>無：（</w:t>
      </w:r>
      <w:r>
        <w:rPr>
          <w:rFonts w:eastAsia="標楷體"/>
        </w:rPr>
        <w:t>33.19</w:t>
      </w:r>
      <w:r>
        <w:rPr>
          <w:rFonts w:eastAsia="標楷體" w:hint="eastAsia"/>
        </w:rPr>
        <w:t>﹪）</w:t>
      </w:r>
      <w:r>
        <w:rPr>
          <w:rFonts w:eastAsia="標楷體"/>
        </w:rPr>
        <w:t>237</w:t>
      </w:r>
    </w:p>
    <w:p w:rsidR="00000000" w:rsidRDefault="003D63E8">
      <w:pPr>
        <w:ind w:firstLine="480"/>
        <w:rPr>
          <w:rFonts w:eastAsia="標楷體"/>
        </w:rPr>
      </w:pPr>
      <w:r>
        <w:rPr>
          <w:rFonts w:eastAsia="標楷體" w:hint="eastAsia"/>
        </w:rPr>
        <w:t>有：（</w:t>
      </w:r>
      <w:r>
        <w:rPr>
          <w:rFonts w:eastAsia="標楷體"/>
        </w:rPr>
        <w:t>1.12</w:t>
      </w:r>
      <w:r>
        <w:rPr>
          <w:rFonts w:eastAsia="標楷體" w:hint="eastAsia"/>
        </w:rPr>
        <w:t>﹪）</w:t>
      </w:r>
      <w:r>
        <w:rPr>
          <w:rFonts w:eastAsia="標楷體"/>
        </w:rPr>
        <w:t>8</w:t>
      </w:r>
    </w:p>
    <w:p w:rsidR="00000000" w:rsidRDefault="003D63E8" w:rsidP="003D63E8">
      <w:pPr>
        <w:numPr>
          <w:ilvl w:val="1"/>
          <w:numId w:val="2"/>
        </w:numPr>
        <w:ind w:firstLine="480"/>
        <w:rPr>
          <w:rFonts w:eastAsia="標楷體" w:hint="eastAsia"/>
        </w:rPr>
      </w:pPr>
      <w:r>
        <w:rPr>
          <w:rFonts w:eastAsia="標楷體" w:hint="eastAsia"/>
        </w:rPr>
        <w:t>南投縣鹿谷鄉公所：九二一震災，依縣政府核示項，經專案簽准輔助（部分金額）辦理。</w:t>
      </w:r>
    </w:p>
    <w:p w:rsidR="00000000" w:rsidRDefault="003D63E8">
      <w:pPr>
        <w:ind w:firstLine="480"/>
        <w:rPr>
          <w:rFonts w:eastAsia="標楷體"/>
        </w:rPr>
      </w:pPr>
      <w:r>
        <w:rPr>
          <w:rFonts w:eastAsia="標楷體" w:hint="eastAsia"/>
        </w:rPr>
        <w:t>未答：（</w:t>
      </w:r>
      <w:r>
        <w:rPr>
          <w:rFonts w:eastAsia="標楷體"/>
        </w:rPr>
        <w:t>65.69</w:t>
      </w:r>
      <w:r>
        <w:rPr>
          <w:rFonts w:eastAsia="標楷體" w:hint="eastAsia"/>
        </w:rPr>
        <w:t>﹪）</w:t>
      </w:r>
      <w:r>
        <w:rPr>
          <w:rFonts w:eastAsia="標楷體"/>
        </w:rPr>
        <w:t>469</w:t>
      </w:r>
    </w:p>
    <w:p w:rsidR="00000000" w:rsidRDefault="003D63E8">
      <w:pPr>
        <w:ind w:firstLine="480"/>
        <w:rPr>
          <w:rFonts w:eastAsia="標楷體" w:hint="eastAsia"/>
        </w:rPr>
      </w:pPr>
    </w:p>
    <w:p w:rsidR="00000000" w:rsidRDefault="003D63E8" w:rsidP="003D63E8">
      <w:pPr>
        <w:numPr>
          <w:ilvl w:val="0"/>
          <w:numId w:val="2"/>
        </w:numPr>
        <w:ind w:firstLine="480"/>
        <w:rPr>
          <w:rFonts w:eastAsia="標楷體" w:hint="eastAsia"/>
          <w:b/>
          <w:i/>
        </w:rPr>
      </w:pPr>
      <w:r>
        <w:rPr>
          <w:rFonts w:eastAsia="標楷體" w:hint="eastAsia"/>
          <w:b/>
          <w:i/>
        </w:rPr>
        <w:t>貴機關有無聘請固定律師為公務人員因公涉訟時，提供必要之咨詢與協助？</w:t>
      </w:r>
    </w:p>
    <w:p w:rsidR="00000000" w:rsidRDefault="003D63E8">
      <w:pPr>
        <w:ind w:firstLine="480"/>
        <w:rPr>
          <w:rFonts w:eastAsia="標楷體"/>
        </w:rPr>
      </w:pPr>
      <w:r>
        <w:rPr>
          <w:rFonts w:eastAsia="標楷體" w:hint="eastAsia"/>
        </w:rPr>
        <w:t>無：（</w:t>
      </w:r>
      <w:r>
        <w:rPr>
          <w:rFonts w:eastAsia="標楷體"/>
        </w:rPr>
        <w:t>62.32</w:t>
      </w:r>
      <w:r>
        <w:rPr>
          <w:rFonts w:eastAsia="標楷體" w:hint="eastAsia"/>
        </w:rPr>
        <w:t>﹪）</w:t>
      </w:r>
      <w:r>
        <w:rPr>
          <w:rFonts w:eastAsia="標楷體"/>
        </w:rPr>
        <w:t>445</w:t>
      </w:r>
    </w:p>
    <w:p w:rsidR="00000000" w:rsidRDefault="003D63E8">
      <w:pPr>
        <w:ind w:firstLine="480"/>
        <w:rPr>
          <w:rFonts w:eastAsia="標楷體"/>
        </w:rPr>
      </w:pPr>
      <w:r>
        <w:rPr>
          <w:rFonts w:eastAsia="標楷體" w:hint="eastAsia"/>
        </w:rPr>
        <w:t>有：（</w:t>
      </w:r>
      <w:r>
        <w:rPr>
          <w:rFonts w:eastAsia="標楷體"/>
        </w:rPr>
        <w:t>25.77</w:t>
      </w:r>
      <w:r>
        <w:rPr>
          <w:rFonts w:eastAsia="標楷體" w:hint="eastAsia"/>
        </w:rPr>
        <w:t>﹪）</w:t>
      </w:r>
      <w:r>
        <w:rPr>
          <w:rFonts w:eastAsia="標楷體"/>
        </w:rPr>
        <w:t>184</w:t>
      </w:r>
    </w:p>
    <w:p w:rsidR="00000000" w:rsidRDefault="003D63E8">
      <w:pPr>
        <w:ind w:firstLine="480"/>
        <w:rPr>
          <w:rFonts w:eastAsia="標楷體"/>
        </w:rPr>
      </w:pPr>
      <w:r>
        <w:rPr>
          <w:rFonts w:eastAsia="標楷體" w:hint="eastAsia"/>
        </w:rPr>
        <w:t>未答：（</w:t>
      </w:r>
      <w:r>
        <w:rPr>
          <w:rFonts w:eastAsia="標楷體"/>
        </w:rPr>
        <w:t>11.91</w:t>
      </w:r>
      <w:r>
        <w:rPr>
          <w:rFonts w:eastAsia="標楷體" w:hint="eastAsia"/>
        </w:rPr>
        <w:t>﹪）</w:t>
      </w:r>
      <w:r>
        <w:rPr>
          <w:rFonts w:eastAsia="標楷體"/>
        </w:rPr>
        <w:t>85</w:t>
      </w:r>
    </w:p>
    <w:p w:rsidR="00000000" w:rsidRDefault="003D63E8">
      <w:pPr>
        <w:ind w:firstLine="480"/>
        <w:rPr>
          <w:rFonts w:eastAsia="標楷體" w:hint="eastAsia"/>
        </w:rPr>
      </w:pPr>
    </w:p>
    <w:p w:rsidR="00000000" w:rsidRDefault="003D63E8" w:rsidP="003D63E8">
      <w:pPr>
        <w:numPr>
          <w:ilvl w:val="0"/>
          <w:numId w:val="2"/>
        </w:numPr>
        <w:ind w:firstLine="480"/>
        <w:rPr>
          <w:rFonts w:eastAsia="標楷體" w:hint="eastAsia"/>
          <w:b/>
          <w:i/>
        </w:rPr>
      </w:pPr>
      <w:r>
        <w:rPr>
          <w:rFonts w:eastAsia="標楷體" w:hint="eastAsia"/>
          <w:b/>
          <w:i/>
        </w:rPr>
        <w:t>承辦人員在辦理公務人員因公涉訟輔助案件</w:t>
      </w:r>
      <w:r>
        <w:rPr>
          <w:rFonts w:eastAsia="標楷體" w:hint="eastAsia"/>
          <w:b/>
          <w:i/>
        </w:rPr>
        <w:t>時，實際上面臨那些困擾？（可複選）</w:t>
      </w:r>
    </w:p>
    <w:p w:rsidR="00000000" w:rsidRDefault="003D63E8">
      <w:pPr>
        <w:ind w:firstLine="480"/>
        <w:rPr>
          <w:rFonts w:eastAsia="標楷體"/>
        </w:rPr>
      </w:pPr>
      <w:r>
        <w:rPr>
          <w:rFonts w:eastAsia="標楷體" w:hint="eastAsia"/>
        </w:rPr>
        <w:t>因公涉訟輔助對象之判斷：（</w:t>
      </w:r>
      <w:r>
        <w:rPr>
          <w:rFonts w:eastAsia="標楷體"/>
        </w:rPr>
        <w:t>12.30</w:t>
      </w:r>
      <w:r>
        <w:rPr>
          <w:rFonts w:eastAsia="標楷體" w:hint="eastAsia"/>
        </w:rPr>
        <w:t>﹪）</w:t>
      </w:r>
      <w:r>
        <w:rPr>
          <w:rFonts w:eastAsia="標楷體"/>
        </w:rPr>
        <w:t>149</w:t>
      </w:r>
    </w:p>
    <w:p w:rsidR="00000000" w:rsidRDefault="003D63E8">
      <w:pPr>
        <w:ind w:firstLine="480"/>
        <w:rPr>
          <w:rFonts w:eastAsia="標楷體"/>
        </w:rPr>
      </w:pPr>
      <w:r>
        <w:rPr>
          <w:rFonts w:eastAsia="標楷體" w:hint="eastAsia"/>
        </w:rPr>
        <w:t>依法執行職務之認定：（</w:t>
      </w:r>
      <w:r>
        <w:rPr>
          <w:rFonts w:eastAsia="標楷體"/>
        </w:rPr>
        <w:t>25.02</w:t>
      </w:r>
      <w:r>
        <w:rPr>
          <w:rFonts w:eastAsia="標楷體" w:hint="eastAsia"/>
        </w:rPr>
        <w:t>﹪）</w:t>
      </w:r>
      <w:r>
        <w:rPr>
          <w:rFonts w:eastAsia="標楷體"/>
        </w:rPr>
        <w:t>303</w:t>
      </w:r>
    </w:p>
    <w:p w:rsidR="00000000" w:rsidRDefault="003D63E8">
      <w:pPr>
        <w:ind w:firstLine="480"/>
        <w:rPr>
          <w:rFonts w:eastAsia="標楷體"/>
        </w:rPr>
      </w:pPr>
      <w:r>
        <w:rPr>
          <w:rFonts w:eastAsia="標楷體" w:hint="eastAsia"/>
        </w:rPr>
        <w:t>輔助費用之核發標準：（</w:t>
      </w:r>
      <w:r>
        <w:rPr>
          <w:rFonts w:eastAsia="標楷體"/>
        </w:rPr>
        <w:t>14.29</w:t>
      </w:r>
      <w:r>
        <w:rPr>
          <w:rFonts w:eastAsia="標楷體" w:hint="eastAsia"/>
        </w:rPr>
        <w:t>﹪）</w:t>
      </w:r>
      <w:r>
        <w:rPr>
          <w:rFonts w:eastAsia="標楷體"/>
        </w:rPr>
        <w:t>173</w:t>
      </w:r>
    </w:p>
    <w:p w:rsidR="00000000" w:rsidRDefault="003D63E8">
      <w:pPr>
        <w:ind w:firstLine="480"/>
        <w:rPr>
          <w:rFonts w:eastAsia="標楷體"/>
        </w:rPr>
      </w:pPr>
      <w:r>
        <w:rPr>
          <w:rFonts w:eastAsia="標楷體" w:hint="eastAsia"/>
        </w:rPr>
        <w:t>故意或重大過失之認定標準：（</w:t>
      </w:r>
      <w:r>
        <w:rPr>
          <w:rFonts w:eastAsia="標楷體"/>
        </w:rPr>
        <w:t>26.92</w:t>
      </w:r>
      <w:r>
        <w:rPr>
          <w:rFonts w:eastAsia="標楷體" w:hint="eastAsia"/>
        </w:rPr>
        <w:t>﹪）</w:t>
      </w:r>
      <w:r>
        <w:rPr>
          <w:rFonts w:eastAsia="標楷體"/>
        </w:rPr>
        <w:t>326</w:t>
      </w:r>
    </w:p>
    <w:p w:rsidR="00000000" w:rsidRDefault="003D63E8">
      <w:pPr>
        <w:ind w:firstLine="480"/>
        <w:rPr>
          <w:rFonts w:eastAsia="標楷體"/>
        </w:rPr>
      </w:pPr>
      <w:r>
        <w:rPr>
          <w:rFonts w:eastAsia="標楷體" w:hint="eastAsia"/>
        </w:rPr>
        <w:t>其他：（</w:t>
      </w:r>
      <w:r>
        <w:rPr>
          <w:rFonts w:eastAsia="標楷體"/>
        </w:rPr>
        <w:t>7.35</w:t>
      </w:r>
      <w:r>
        <w:rPr>
          <w:rFonts w:eastAsia="標楷體" w:hint="eastAsia"/>
        </w:rPr>
        <w:t>﹪）</w:t>
      </w:r>
      <w:r>
        <w:rPr>
          <w:rFonts w:eastAsia="標楷體"/>
        </w:rPr>
        <w:t>89</w:t>
      </w:r>
    </w:p>
    <w:p w:rsidR="00000000" w:rsidRDefault="003D63E8" w:rsidP="003D63E8">
      <w:pPr>
        <w:numPr>
          <w:ilvl w:val="0"/>
          <w:numId w:val="3"/>
        </w:numPr>
        <w:ind w:firstLine="480"/>
        <w:rPr>
          <w:rFonts w:eastAsia="標楷體"/>
        </w:rPr>
      </w:pPr>
      <w:r>
        <w:rPr>
          <w:rFonts w:eastAsia="標楷體" w:hint="eastAsia"/>
        </w:rPr>
        <w:t>從未發生因公涉訟案件。</w:t>
      </w:r>
    </w:p>
    <w:p w:rsidR="00000000" w:rsidRDefault="003D63E8" w:rsidP="003D63E8">
      <w:pPr>
        <w:numPr>
          <w:ilvl w:val="0"/>
          <w:numId w:val="3"/>
        </w:numPr>
        <w:ind w:firstLine="480"/>
        <w:rPr>
          <w:rFonts w:eastAsia="標楷體"/>
        </w:rPr>
      </w:pPr>
      <w:r>
        <w:rPr>
          <w:rFonts w:eastAsia="標楷體" w:hint="eastAsia"/>
        </w:rPr>
        <w:t>財政預算問題。</w:t>
      </w:r>
    </w:p>
    <w:p w:rsidR="00000000" w:rsidRDefault="003D63E8" w:rsidP="003D63E8">
      <w:pPr>
        <w:numPr>
          <w:ilvl w:val="0"/>
          <w:numId w:val="3"/>
        </w:numPr>
        <w:ind w:firstLine="480"/>
        <w:rPr>
          <w:rFonts w:eastAsia="標楷體"/>
        </w:rPr>
      </w:pPr>
      <w:r>
        <w:rPr>
          <w:rFonts w:eastAsia="標楷體" w:hint="eastAsia"/>
        </w:rPr>
        <w:t>依可能發生之常理判斷困擾發生因素。</w:t>
      </w:r>
    </w:p>
    <w:p w:rsidR="00000000" w:rsidRDefault="003D63E8" w:rsidP="003D63E8">
      <w:pPr>
        <w:numPr>
          <w:ilvl w:val="0"/>
          <w:numId w:val="3"/>
        </w:numPr>
        <w:ind w:firstLine="480"/>
        <w:rPr>
          <w:rFonts w:eastAsia="標楷體" w:hint="eastAsia"/>
        </w:rPr>
      </w:pPr>
      <w:r>
        <w:rPr>
          <w:rFonts w:eastAsia="標楷體" w:hint="eastAsia"/>
        </w:rPr>
        <w:t>曾反映長官要編列預算，長官以財源拮据為由，無法編列預算。</w:t>
      </w:r>
    </w:p>
    <w:p w:rsidR="00000000" w:rsidRDefault="003D63E8" w:rsidP="003D63E8">
      <w:pPr>
        <w:numPr>
          <w:ilvl w:val="0"/>
          <w:numId w:val="3"/>
        </w:numPr>
        <w:ind w:firstLine="480"/>
        <w:rPr>
          <w:rFonts w:eastAsia="標楷體" w:hint="eastAsia"/>
        </w:rPr>
      </w:pPr>
      <w:r>
        <w:rPr>
          <w:rFonts w:eastAsia="標楷體" w:hint="eastAsia"/>
        </w:rPr>
        <w:t>心理諮商。</w:t>
      </w:r>
    </w:p>
    <w:p w:rsidR="00000000" w:rsidRDefault="003D63E8" w:rsidP="003D63E8">
      <w:pPr>
        <w:numPr>
          <w:ilvl w:val="0"/>
          <w:numId w:val="3"/>
        </w:numPr>
        <w:ind w:firstLine="480"/>
        <w:rPr>
          <w:rFonts w:eastAsia="標楷體"/>
        </w:rPr>
      </w:pPr>
      <w:r>
        <w:rPr>
          <w:rFonts w:eastAsia="標楷體" w:hint="eastAsia"/>
        </w:rPr>
        <w:t>無經費且上級亦無法補助經費。有時預算還補打</w:t>
      </w:r>
      <w:r>
        <w:rPr>
          <w:rFonts w:eastAsia="標楷體"/>
        </w:rPr>
        <w:t>7.5</w:t>
      </w:r>
      <w:r>
        <w:rPr>
          <w:rFonts w:eastAsia="標楷體" w:hint="eastAsia"/>
        </w:rPr>
        <w:t>折計算使用。</w:t>
      </w:r>
    </w:p>
    <w:p w:rsidR="00000000" w:rsidRDefault="003D63E8" w:rsidP="003D63E8">
      <w:pPr>
        <w:numPr>
          <w:ilvl w:val="0"/>
          <w:numId w:val="3"/>
        </w:numPr>
        <w:ind w:firstLine="480"/>
        <w:rPr>
          <w:rFonts w:eastAsia="標楷體"/>
        </w:rPr>
      </w:pPr>
      <w:r>
        <w:rPr>
          <w:rFonts w:eastAsia="標楷體" w:hint="eastAsia"/>
        </w:rPr>
        <w:t>承辦人尚無承辦經驗。</w:t>
      </w:r>
    </w:p>
    <w:p w:rsidR="00000000" w:rsidRDefault="003D63E8" w:rsidP="003D63E8">
      <w:pPr>
        <w:numPr>
          <w:ilvl w:val="0"/>
          <w:numId w:val="3"/>
        </w:numPr>
        <w:ind w:firstLine="480"/>
        <w:rPr>
          <w:rFonts w:eastAsia="標楷體"/>
        </w:rPr>
      </w:pPr>
      <w:r>
        <w:rPr>
          <w:rFonts w:eastAsia="標楷體" w:hint="eastAsia"/>
        </w:rPr>
        <w:t>本所（台南縣佳里鎮公所）若遇員工訴</w:t>
      </w:r>
      <w:r>
        <w:rPr>
          <w:rFonts w:eastAsia="標楷體" w:hint="eastAsia"/>
        </w:rPr>
        <w:t>訟案，該預算先提墊付案（首長簽准後）。</w:t>
      </w:r>
    </w:p>
    <w:p w:rsidR="00000000" w:rsidRDefault="003D63E8">
      <w:pPr>
        <w:ind w:firstLine="480"/>
        <w:rPr>
          <w:rFonts w:eastAsia="標楷體"/>
        </w:rPr>
      </w:pPr>
      <w:r>
        <w:rPr>
          <w:rFonts w:eastAsia="標楷體" w:hint="eastAsia"/>
        </w:rPr>
        <w:t>未答：（</w:t>
      </w:r>
      <w:r>
        <w:rPr>
          <w:rFonts w:eastAsia="標楷體"/>
        </w:rPr>
        <w:t>14.12</w:t>
      </w:r>
      <w:r>
        <w:rPr>
          <w:rFonts w:eastAsia="標楷體" w:hint="eastAsia"/>
        </w:rPr>
        <w:t>﹪）</w:t>
      </w:r>
      <w:r>
        <w:rPr>
          <w:rFonts w:eastAsia="標楷體"/>
        </w:rPr>
        <w:t>171</w:t>
      </w:r>
    </w:p>
    <w:p w:rsidR="00000000" w:rsidRDefault="003D63E8">
      <w:pPr>
        <w:ind w:firstLine="480"/>
        <w:rPr>
          <w:rFonts w:eastAsia="標楷體" w:hint="eastAsia"/>
        </w:rPr>
      </w:pPr>
    </w:p>
    <w:p w:rsidR="00000000" w:rsidRDefault="003D63E8" w:rsidP="003D63E8">
      <w:pPr>
        <w:numPr>
          <w:ilvl w:val="0"/>
          <w:numId w:val="2"/>
        </w:numPr>
        <w:ind w:firstLine="480"/>
        <w:rPr>
          <w:rFonts w:eastAsia="標楷體"/>
          <w:b/>
          <w:i/>
        </w:rPr>
      </w:pPr>
      <w:r>
        <w:rPr>
          <w:rFonts w:eastAsia="標楷體" w:hint="eastAsia"/>
          <w:b/>
          <w:i/>
        </w:rPr>
        <w:t>對公務人員因公涉訟輔助制度有無其他建議事項？</w:t>
      </w:r>
    </w:p>
    <w:p w:rsidR="00000000" w:rsidRDefault="003D63E8">
      <w:pPr>
        <w:ind w:firstLine="480"/>
        <w:rPr>
          <w:rFonts w:eastAsia="標楷體"/>
        </w:rPr>
      </w:pPr>
    </w:p>
    <w:p w:rsidR="00000000" w:rsidRDefault="003D63E8" w:rsidP="003D63E8">
      <w:pPr>
        <w:numPr>
          <w:ilvl w:val="1"/>
          <w:numId w:val="2"/>
        </w:numPr>
        <w:ind w:firstLine="480"/>
        <w:rPr>
          <w:rFonts w:eastAsia="標楷體" w:hint="eastAsia"/>
        </w:rPr>
      </w:pPr>
      <w:r>
        <w:rPr>
          <w:rFonts w:eastAsia="標楷體" w:hint="eastAsia"/>
        </w:rPr>
        <w:t>應編列預算、聘請律師、提供法令咨詢與協助。</w:t>
      </w:r>
    </w:p>
    <w:p w:rsidR="00000000" w:rsidRDefault="003D63E8" w:rsidP="003D63E8">
      <w:pPr>
        <w:numPr>
          <w:ilvl w:val="1"/>
          <w:numId w:val="2"/>
        </w:numPr>
        <w:ind w:firstLine="480"/>
        <w:rPr>
          <w:rFonts w:eastAsia="標楷體"/>
        </w:rPr>
      </w:pPr>
      <w:r>
        <w:rPr>
          <w:rFonts w:eastAsia="標楷體" w:hint="eastAsia"/>
        </w:rPr>
        <w:t>民意機關之行政人員應比照行政機關之公務人員受保障。</w:t>
      </w:r>
    </w:p>
    <w:p w:rsidR="00000000" w:rsidRDefault="003D63E8" w:rsidP="003D63E8">
      <w:pPr>
        <w:numPr>
          <w:ilvl w:val="1"/>
          <w:numId w:val="2"/>
        </w:numPr>
        <w:ind w:firstLine="480"/>
        <w:rPr>
          <w:rFonts w:eastAsia="標楷體"/>
        </w:rPr>
      </w:pPr>
      <w:r>
        <w:rPr>
          <w:rFonts w:eastAsia="標楷體" w:hint="eastAsia"/>
        </w:rPr>
        <w:lastRenderedPageBreak/>
        <w:t>請於縣市政府統一設置公務人員因公涉訟輔助之單位，俾以統籌經費、統一事權。</w:t>
      </w:r>
    </w:p>
    <w:p w:rsidR="00000000" w:rsidRDefault="003D63E8" w:rsidP="003D63E8">
      <w:pPr>
        <w:numPr>
          <w:ilvl w:val="1"/>
          <w:numId w:val="2"/>
        </w:numPr>
        <w:ind w:firstLine="480"/>
        <w:rPr>
          <w:rFonts w:eastAsia="標楷體"/>
        </w:rPr>
      </w:pPr>
      <w:r>
        <w:rPr>
          <w:rFonts w:eastAsia="標楷體" w:hint="eastAsia"/>
        </w:rPr>
        <w:t>應由上級單位編列預算，配合辦理。</w:t>
      </w:r>
    </w:p>
    <w:p w:rsidR="00000000" w:rsidRDefault="003D63E8" w:rsidP="003D63E8">
      <w:pPr>
        <w:numPr>
          <w:ilvl w:val="1"/>
          <w:numId w:val="2"/>
        </w:numPr>
        <w:ind w:firstLine="480"/>
        <w:rPr>
          <w:rFonts w:eastAsia="標楷體" w:hint="eastAsia"/>
        </w:rPr>
      </w:pPr>
      <w:r>
        <w:rPr>
          <w:rFonts w:eastAsia="標楷體" w:hint="eastAsia"/>
        </w:rPr>
        <w:t>本會（台北市榮民服務處）應對因公訴訟費之律師費統一律定標準，以利各服務單位作業依據。</w:t>
      </w:r>
    </w:p>
    <w:p w:rsidR="00000000" w:rsidRDefault="003D63E8" w:rsidP="003D63E8">
      <w:pPr>
        <w:numPr>
          <w:ilvl w:val="1"/>
          <w:numId w:val="2"/>
        </w:numPr>
        <w:ind w:firstLine="480"/>
        <w:rPr>
          <w:rFonts w:eastAsia="標楷體"/>
        </w:rPr>
      </w:pPr>
      <w:r>
        <w:rPr>
          <w:rFonts w:eastAsia="標楷體" w:hint="eastAsia"/>
        </w:rPr>
        <w:t>對各項因公須執行法律程序（公示催告等）事件應律定執行費用（如勞務費）。</w:t>
      </w:r>
    </w:p>
    <w:p w:rsidR="00000000" w:rsidRDefault="003D63E8" w:rsidP="003D63E8">
      <w:pPr>
        <w:numPr>
          <w:ilvl w:val="1"/>
          <w:numId w:val="2"/>
        </w:numPr>
        <w:ind w:firstLine="480"/>
        <w:rPr>
          <w:rFonts w:eastAsia="標楷體" w:hint="eastAsia"/>
        </w:rPr>
      </w:pPr>
      <w:r>
        <w:rPr>
          <w:rFonts w:eastAsia="標楷體" w:hint="eastAsia"/>
        </w:rPr>
        <w:t>建請籌辦因公涉訟輔助法律講習，</w:t>
      </w:r>
      <w:r>
        <w:rPr>
          <w:rFonts w:eastAsia="標楷體" w:hint="eastAsia"/>
        </w:rPr>
        <w:t>讓有關人員增進法律知識、減少訴訟事項。</w:t>
      </w:r>
    </w:p>
    <w:p w:rsidR="00000000" w:rsidRDefault="003D63E8" w:rsidP="003D63E8">
      <w:pPr>
        <w:numPr>
          <w:ilvl w:val="1"/>
          <w:numId w:val="2"/>
        </w:numPr>
        <w:ind w:firstLine="480"/>
        <w:rPr>
          <w:rFonts w:eastAsia="標楷體"/>
        </w:rPr>
      </w:pPr>
      <w:r>
        <w:rPr>
          <w:rFonts w:eastAsia="標楷體" w:hint="eastAsia"/>
        </w:rPr>
        <w:t>建議機關預算項下增列獨立之科目並指定用途，年度內未動用則繳回國庫。</w:t>
      </w:r>
    </w:p>
    <w:p w:rsidR="00000000" w:rsidRDefault="003D63E8" w:rsidP="003D63E8">
      <w:pPr>
        <w:numPr>
          <w:ilvl w:val="1"/>
          <w:numId w:val="2"/>
        </w:numPr>
        <w:ind w:firstLine="480"/>
        <w:rPr>
          <w:rFonts w:eastAsia="標楷體"/>
        </w:rPr>
      </w:pPr>
      <w:r>
        <w:rPr>
          <w:rFonts w:eastAsia="標楷體" w:hint="eastAsia"/>
        </w:rPr>
        <w:t>輔助費用之標準無法統一。故意或重大過失之認定無法客觀。</w:t>
      </w:r>
    </w:p>
    <w:p w:rsidR="00000000" w:rsidRDefault="003D63E8" w:rsidP="003D63E8">
      <w:pPr>
        <w:numPr>
          <w:ilvl w:val="1"/>
          <w:numId w:val="2"/>
        </w:numPr>
        <w:ind w:firstLine="480"/>
        <w:rPr>
          <w:rFonts w:eastAsia="標楷體"/>
        </w:rPr>
      </w:pPr>
      <w:r>
        <w:rPr>
          <w:rFonts w:eastAsia="標楷體" w:hint="eastAsia"/>
        </w:rPr>
        <w:t>法規界定較不清楚。</w:t>
      </w:r>
    </w:p>
    <w:p w:rsidR="00000000" w:rsidRDefault="003D63E8" w:rsidP="003D63E8">
      <w:pPr>
        <w:numPr>
          <w:ilvl w:val="1"/>
          <w:numId w:val="2"/>
        </w:numPr>
        <w:ind w:firstLine="480"/>
        <w:rPr>
          <w:rFonts w:eastAsia="標楷體"/>
        </w:rPr>
      </w:pPr>
      <w:r>
        <w:rPr>
          <w:rFonts w:eastAsia="標楷體" w:hint="eastAsia"/>
        </w:rPr>
        <w:t>對公務人員因公涉訟輔助制度，應指定「承辦單位」及「承辦人」，建議由「法制單位」或「研考」承辦，以利編列預算。</w:t>
      </w:r>
    </w:p>
    <w:p w:rsidR="00000000" w:rsidRDefault="003D63E8" w:rsidP="003D63E8">
      <w:pPr>
        <w:numPr>
          <w:ilvl w:val="1"/>
          <w:numId w:val="2"/>
        </w:numPr>
        <w:ind w:firstLine="480"/>
        <w:rPr>
          <w:rFonts w:eastAsia="標楷體"/>
        </w:rPr>
      </w:pPr>
      <w:r>
        <w:rPr>
          <w:rFonts w:eastAsia="標楷體" w:hint="eastAsia"/>
        </w:rPr>
        <w:t>建請明確列舉執行職務認定輔助費用核發標準，以及故意或重大過失之認定，俾利明確判斷及辦理因公涉訟輔助。</w:t>
      </w:r>
    </w:p>
    <w:p w:rsidR="00000000" w:rsidRDefault="003D63E8" w:rsidP="003D63E8">
      <w:pPr>
        <w:numPr>
          <w:ilvl w:val="1"/>
          <w:numId w:val="2"/>
        </w:numPr>
        <w:ind w:firstLine="480"/>
        <w:rPr>
          <w:rFonts w:eastAsia="標楷體"/>
        </w:rPr>
      </w:pPr>
      <w:r>
        <w:rPr>
          <w:rFonts w:eastAsia="標楷體" w:hint="eastAsia"/>
        </w:rPr>
        <w:t>基層財政窘困，薪資發放均成問題，公務人員因公涉訟經費可否由中央統籌編列輔助。</w:t>
      </w:r>
    </w:p>
    <w:p w:rsidR="00000000" w:rsidRDefault="003D63E8" w:rsidP="003D63E8">
      <w:pPr>
        <w:numPr>
          <w:ilvl w:val="1"/>
          <w:numId w:val="2"/>
        </w:numPr>
        <w:ind w:firstLine="480"/>
        <w:rPr>
          <w:rFonts w:eastAsia="標楷體" w:hint="eastAsia"/>
        </w:rPr>
      </w:pPr>
      <w:r>
        <w:rPr>
          <w:rFonts w:eastAsia="標楷體" w:hint="eastAsia"/>
        </w:rPr>
        <w:t>宜由專責單位，統一聘請律師為宜。</w:t>
      </w:r>
    </w:p>
    <w:p w:rsidR="00000000" w:rsidRDefault="003D63E8" w:rsidP="003D63E8">
      <w:pPr>
        <w:numPr>
          <w:ilvl w:val="1"/>
          <w:numId w:val="2"/>
        </w:numPr>
        <w:ind w:firstLine="480"/>
        <w:rPr>
          <w:rFonts w:eastAsia="標楷體"/>
        </w:rPr>
      </w:pPr>
      <w:r>
        <w:rPr>
          <w:rFonts w:eastAsia="標楷體" w:hint="eastAsia"/>
        </w:rPr>
        <w:t>上級</w:t>
      </w:r>
      <w:r>
        <w:rPr>
          <w:rFonts w:eastAsia="標楷體" w:hint="eastAsia"/>
        </w:rPr>
        <w:t>應聘請具法律背景之法官或律師協助或提供所屬單位有關法律諮詢事宜。</w:t>
      </w:r>
    </w:p>
    <w:p w:rsidR="00000000" w:rsidRDefault="003D63E8" w:rsidP="003D63E8">
      <w:pPr>
        <w:numPr>
          <w:ilvl w:val="1"/>
          <w:numId w:val="2"/>
        </w:numPr>
        <w:ind w:firstLine="480"/>
        <w:rPr>
          <w:rFonts w:eastAsia="標楷體"/>
        </w:rPr>
      </w:pPr>
      <w:r>
        <w:rPr>
          <w:rFonts w:eastAsia="標楷體" w:hint="eastAsia"/>
        </w:rPr>
        <w:t>大部份機關均無專職專業之承辦人員，尤以涉及法律訴訟案件，攸關同仁重大權益，建請主管機關統籌設置因公涉訟輔助專職單位，以專業、公平方式服務公務人員。</w:t>
      </w:r>
    </w:p>
    <w:p w:rsidR="00000000" w:rsidRDefault="003D63E8" w:rsidP="003D63E8">
      <w:pPr>
        <w:numPr>
          <w:ilvl w:val="1"/>
          <w:numId w:val="2"/>
        </w:numPr>
        <w:ind w:firstLine="480"/>
        <w:rPr>
          <w:rFonts w:eastAsia="標楷體"/>
        </w:rPr>
      </w:pPr>
      <w:r>
        <w:rPr>
          <w:rFonts w:eastAsia="標楷體" w:hint="eastAsia"/>
        </w:rPr>
        <w:t>編制小，缺乏法律專業人才；預算編列少；縣級（如生活津貼）補助為宜。</w:t>
      </w:r>
    </w:p>
    <w:p w:rsidR="00000000" w:rsidRDefault="003D63E8" w:rsidP="003D63E8">
      <w:pPr>
        <w:numPr>
          <w:ilvl w:val="1"/>
          <w:numId w:val="2"/>
        </w:numPr>
        <w:ind w:firstLine="480"/>
        <w:rPr>
          <w:rFonts w:eastAsia="標楷體" w:hint="eastAsia"/>
        </w:rPr>
      </w:pPr>
      <w:r>
        <w:rPr>
          <w:rFonts w:eastAsia="標楷體" w:hint="eastAsia"/>
        </w:rPr>
        <w:t>宜由各機關法制或政風（督察）單位，綜理因公涉訟輔助案件。</w:t>
      </w:r>
    </w:p>
    <w:p w:rsidR="00000000" w:rsidRDefault="003D63E8" w:rsidP="003D63E8">
      <w:pPr>
        <w:numPr>
          <w:ilvl w:val="1"/>
          <w:numId w:val="2"/>
        </w:numPr>
        <w:ind w:firstLine="480"/>
        <w:rPr>
          <w:rFonts w:eastAsia="標楷體"/>
        </w:rPr>
      </w:pPr>
      <w:r>
        <w:rPr>
          <w:rFonts w:eastAsia="標楷體" w:hint="eastAsia"/>
        </w:rPr>
        <w:t>地政工作經常介入私權處理，涉民眾權益且所涉法令規定十分繁複，非一般公務人員所能完全透徹瞭解，尤以事涉私權事項，建議准許地政機關成立法制單位，以專責協助處理地政法令之解釋、制</w:t>
      </w:r>
      <w:r>
        <w:rPr>
          <w:rFonts w:eastAsia="標楷體" w:hint="eastAsia"/>
        </w:rPr>
        <w:t>定與修正，並能提供地政人員涉訟之輔助。</w:t>
      </w:r>
    </w:p>
    <w:p w:rsidR="00000000" w:rsidRDefault="003D63E8" w:rsidP="003D63E8">
      <w:pPr>
        <w:numPr>
          <w:ilvl w:val="1"/>
          <w:numId w:val="2"/>
        </w:numPr>
        <w:ind w:firstLine="480"/>
        <w:rPr>
          <w:rFonts w:eastAsia="標楷體"/>
        </w:rPr>
      </w:pPr>
      <w:r>
        <w:rPr>
          <w:rFonts w:eastAsia="標楷體" w:hint="eastAsia"/>
        </w:rPr>
        <w:t>補助律師費，確保公務員權益。</w:t>
      </w:r>
    </w:p>
    <w:p w:rsidR="00000000" w:rsidRDefault="003D63E8" w:rsidP="003D63E8">
      <w:pPr>
        <w:numPr>
          <w:ilvl w:val="1"/>
          <w:numId w:val="2"/>
        </w:numPr>
        <w:ind w:firstLine="480"/>
        <w:rPr>
          <w:rFonts w:eastAsia="標楷體"/>
        </w:rPr>
      </w:pPr>
      <w:r>
        <w:rPr>
          <w:rFonts w:eastAsia="標楷體" w:hint="eastAsia"/>
        </w:rPr>
        <w:t>請中央統籌編列專款補助。</w:t>
      </w:r>
    </w:p>
    <w:p w:rsidR="00000000" w:rsidRDefault="003D63E8" w:rsidP="003D63E8">
      <w:pPr>
        <w:numPr>
          <w:ilvl w:val="1"/>
          <w:numId w:val="2"/>
        </w:numPr>
        <w:ind w:firstLine="480"/>
        <w:rPr>
          <w:rFonts w:eastAsia="標楷體"/>
        </w:rPr>
      </w:pPr>
      <w:r>
        <w:rPr>
          <w:rFonts w:eastAsia="標楷體" w:hint="eastAsia"/>
        </w:rPr>
        <w:t>公務人員因公涉訟輔助制度之執行，建請由公務人員保障暨培訓委員會增置單位統一辦理，俾使落實是項制度，服務保障全國公務人員。</w:t>
      </w:r>
    </w:p>
    <w:p w:rsidR="00000000" w:rsidRDefault="003D63E8" w:rsidP="003D63E8">
      <w:pPr>
        <w:numPr>
          <w:ilvl w:val="1"/>
          <w:numId w:val="2"/>
        </w:numPr>
        <w:ind w:firstLine="480"/>
        <w:rPr>
          <w:rFonts w:eastAsia="標楷體"/>
        </w:rPr>
      </w:pPr>
      <w:r>
        <w:rPr>
          <w:rFonts w:eastAsia="標楷體" w:hint="eastAsia"/>
        </w:rPr>
        <w:t>訴訟案件審理往往曠日廢時，需歷經偵查、審判程序，各審級</w:t>
      </w:r>
      <w:r>
        <w:rPr>
          <w:rFonts w:eastAsia="標楷體" w:hint="eastAsia"/>
        </w:rPr>
        <w:lastRenderedPageBreak/>
        <w:t>所聘律師費用累計所費不眥，非基層機關所能負荷，但為保障因公涉訟公務人員之權益，建議建立縣市政府法律顧問機制，賦予輔助所屬因公涉訟公務人員辯護義務，將使公務人員的權益獲得明確保障而更勇於任事。</w:t>
      </w:r>
    </w:p>
    <w:p w:rsidR="00000000" w:rsidRDefault="003D63E8" w:rsidP="003D63E8">
      <w:pPr>
        <w:numPr>
          <w:ilvl w:val="1"/>
          <w:numId w:val="2"/>
        </w:numPr>
        <w:ind w:firstLine="480"/>
        <w:rPr>
          <w:rFonts w:eastAsia="標楷體" w:hint="eastAsia"/>
        </w:rPr>
      </w:pPr>
      <w:r>
        <w:rPr>
          <w:rFonts w:eastAsia="標楷體" w:hint="eastAsia"/>
        </w:rPr>
        <w:t>執行職務之認定，涉及是否貪污問題，目前貪污嫌疑犯</w:t>
      </w:r>
      <w:r>
        <w:rPr>
          <w:rFonts w:eastAsia="標楷體" w:hint="eastAsia"/>
        </w:rPr>
        <w:t>，無補助規定，或涉訟老案，尤其是超過十年未了案件，早期私聘律師，無法在平反後得到補助，宜修法補救。</w:t>
      </w:r>
    </w:p>
    <w:p w:rsidR="00000000" w:rsidRDefault="003D63E8" w:rsidP="003D63E8">
      <w:pPr>
        <w:numPr>
          <w:ilvl w:val="1"/>
          <w:numId w:val="2"/>
        </w:numPr>
        <w:ind w:firstLine="480"/>
        <w:rPr>
          <w:rFonts w:eastAsia="標楷體"/>
        </w:rPr>
      </w:pPr>
      <w:r>
        <w:rPr>
          <w:rFonts w:eastAsia="標楷體" w:hint="eastAsia"/>
        </w:rPr>
        <w:t>律師可由中央或地方政府聘請共用，經費統籌支給，或徵求自願義務服務律師辦理。</w:t>
      </w:r>
    </w:p>
    <w:p w:rsidR="00000000" w:rsidRDefault="003D63E8" w:rsidP="003D63E8">
      <w:pPr>
        <w:numPr>
          <w:ilvl w:val="1"/>
          <w:numId w:val="2"/>
        </w:numPr>
        <w:ind w:firstLine="480"/>
        <w:rPr>
          <w:rFonts w:eastAsia="標楷體" w:hint="eastAsia"/>
        </w:rPr>
      </w:pPr>
      <w:r>
        <w:rPr>
          <w:rFonts w:eastAsia="標楷體" w:hint="eastAsia"/>
        </w:rPr>
        <w:t>從寬並明確規定依法執行職務之認定。</w:t>
      </w:r>
    </w:p>
    <w:p w:rsidR="00000000" w:rsidRDefault="003D63E8" w:rsidP="003D63E8">
      <w:pPr>
        <w:numPr>
          <w:ilvl w:val="1"/>
          <w:numId w:val="2"/>
        </w:numPr>
        <w:ind w:firstLine="480"/>
        <w:rPr>
          <w:rFonts w:eastAsia="標楷體" w:hint="eastAsia"/>
        </w:rPr>
      </w:pPr>
      <w:r>
        <w:rPr>
          <w:rFonts w:eastAsia="標楷體" w:hint="eastAsia"/>
        </w:rPr>
        <w:t>宜由每一縣市政府設一專責機構代為輔助，而非由各鄉鎮市公所內部人員承擔（不專業）；緣起於基層鄉鎮市公所普遍欠缺具專業法律素養之人才。</w:t>
      </w:r>
    </w:p>
    <w:p w:rsidR="00000000" w:rsidRDefault="003D63E8" w:rsidP="003D63E8">
      <w:pPr>
        <w:numPr>
          <w:ilvl w:val="1"/>
          <w:numId w:val="2"/>
        </w:numPr>
        <w:ind w:firstLine="480"/>
        <w:rPr>
          <w:rFonts w:eastAsia="標楷體" w:hint="eastAsia"/>
        </w:rPr>
      </w:pPr>
      <w:r>
        <w:rPr>
          <w:rFonts w:eastAsia="標楷體" w:hint="eastAsia"/>
        </w:rPr>
        <w:t>應於機關內設專職法制人員，提供執行業務時法律之建議，降低因公涉訟之可能，建議輔助對象擴大為「依法令從事於公務之人員」，即與刑法、國家賠償法所稱之公務人員相同。</w:t>
      </w:r>
    </w:p>
    <w:p w:rsidR="00000000" w:rsidRDefault="003D63E8" w:rsidP="003D63E8">
      <w:pPr>
        <w:numPr>
          <w:ilvl w:val="1"/>
          <w:numId w:val="2"/>
        </w:numPr>
        <w:ind w:firstLine="480"/>
        <w:rPr>
          <w:rFonts w:eastAsia="標楷體" w:hint="eastAsia"/>
        </w:rPr>
      </w:pPr>
      <w:r>
        <w:rPr>
          <w:rFonts w:eastAsia="標楷體" w:hint="eastAsia"/>
        </w:rPr>
        <w:t>對執行職</w:t>
      </w:r>
      <w:r>
        <w:rPr>
          <w:rFonts w:eastAsia="標楷體" w:hint="eastAsia"/>
        </w:rPr>
        <w:t>務之認定建請放寬。</w:t>
      </w:r>
    </w:p>
    <w:p w:rsidR="00000000" w:rsidRDefault="003D63E8" w:rsidP="003D63E8">
      <w:pPr>
        <w:numPr>
          <w:ilvl w:val="1"/>
          <w:numId w:val="2"/>
        </w:numPr>
        <w:ind w:firstLine="480"/>
        <w:rPr>
          <w:rFonts w:eastAsia="標楷體" w:hint="eastAsia"/>
        </w:rPr>
      </w:pPr>
      <w:r>
        <w:rPr>
          <w:rFonts w:eastAsia="標楷體" w:hint="eastAsia"/>
        </w:rPr>
        <w:t>為使業務承辦員更瞭解因公涉訟輔助制度，建議舉辦實務講習。</w:t>
      </w:r>
    </w:p>
    <w:p w:rsidR="00000000" w:rsidRDefault="003D63E8" w:rsidP="003D63E8">
      <w:pPr>
        <w:numPr>
          <w:ilvl w:val="1"/>
          <w:numId w:val="2"/>
        </w:numPr>
        <w:ind w:firstLine="480"/>
        <w:rPr>
          <w:rFonts w:eastAsia="標楷體" w:hint="eastAsia"/>
        </w:rPr>
      </w:pPr>
      <w:r>
        <w:rPr>
          <w:rFonts w:eastAsia="標楷體" w:hint="eastAsia"/>
        </w:rPr>
        <w:t>該辦法第五條宜修正，對於律師之延聘，宜採自行延聘，較符依法執行職務涉訟或受侵害者之所需。但因公涉訟之輔助亦宜由主動改為被動，因第八條復規定因故意或過失者，尚須依法求償支出之律師費用。</w:t>
      </w:r>
    </w:p>
    <w:p w:rsidR="00000000" w:rsidRDefault="003D63E8" w:rsidP="003D63E8">
      <w:pPr>
        <w:numPr>
          <w:ilvl w:val="1"/>
          <w:numId w:val="2"/>
        </w:numPr>
        <w:ind w:firstLine="480"/>
        <w:rPr>
          <w:rFonts w:eastAsia="標楷體" w:hint="eastAsia"/>
        </w:rPr>
      </w:pPr>
      <w:r>
        <w:rPr>
          <w:rFonts w:eastAsia="標楷體" w:hint="eastAsia"/>
        </w:rPr>
        <w:t>「依法執行職務」定義未明確。</w:t>
      </w:r>
    </w:p>
    <w:p w:rsidR="00000000" w:rsidRDefault="003D63E8" w:rsidP="003D63E8">
      <w:pPr>
        <w:numPr>
          <w:ilvl w:val="1"/>
          <w:numId w:val="2"/>
        </w:numPr>
        <w:ind w:firstLine="480"/>
        <w:rPr>
          <w:rFonts w:eastAsia="標楷體" w:hint="eastAsia"/>
        </w:rPr>
      </w:pPr>
      <w:r>
        <w:rPr>
          <w:rFonts w:eastAsia="標楷體" w:hint="eastAsia"/>
        </w:rPr>
        <w:t>有關「故意或重大過失之認定標準」應予具體明述或條文化，否則每個機關或個案認定標準不一，寬嚴有別，執行上無所適從，增加困擾。</w:t>
      </w:r>
    </w:p>
    <w:p w:rsidR="00000000" w:rsidRDefault="003D63E8" w:rsidP="003D63E8">
      <w:pPr>
        <w:numPr>
          <w:ilvl w:val="1"/>
          <w:numId w:val="2"/>
        </w:numPr>
        <w:ind w:firstLine="480"/>
        <w:rPr>
          <w:rFonts w:eastAsia="標楷體" w:hint="eastAsia"/>
        </w:rPr>
      </w:pPr>
      <w:r>
        <w:rPr>
          <w:rFonts w:eastAsia="標楷體" w:hint="eastAsia"/>
        </w:rPr>
        <w:t>建議設置固定律師，協助公務員必要之諮詢。</w:t>
      </w:r>
    </w:p>
    <w:p w:rsidR="00000000" w:rsidRDefault="003D63E8" w:rsidP="003D63E8">
      <w:pPr>
        <w:numPr>
          <w:ilvl w:val="1"/>
          <w:numId w:val="2"/>
        </w:numPr>
        <w:ind w:firstLine="480"/>
        <w:rPr>
          <w:rFonts w:eastAsia="標楷體" w:hint="eastAsia"/>
        </w:rPr>
      </w:pPr>
      <w:r>
        <w:rPr>
          <w:rFonts w:eastAsia="標楷體" w:hint="eastAsia"/>
        </w:rPr>
        <w:t>補助二人以上律師費，確保公務員權益。</w:t>
      </w:r>
    </w:p>
    <w:p w:rsidR="00000000" w:rsidRDefault="003D63E8" w:rsidP="003D63E8">
      <w:pPr>
        <w:numPr>
          <w:ilvl w:val="1"/>
          <w:numId w:val="2"/>
        </w:numPr>
        <w:ind w:firstLine="480"/>
        <w:rPr>
          <w:rFonts w:eastAsia="標楷體" w:hint="eastAsia"/>
        </w:rPr>
      </w:pPr>
      <w:r>
        <w:rPr>
          <w:rFonts w:eastAsia="標楷體" w:hint="eastAsia"/>
        </w:rPr>
        <w:t>故意或重大過失之</w:t>
      </w:r>
      <w:r>
        <w:rPr>
          <w:rFonts w:eastAsia="標楷體" w:hint="eastAsia"/>
        </w:rPr>
        <w:t>認定標準，明定授權由各機關考績委員會審議即可。</w:t>
      </w:r>
    </w:p>
    <w:p w:rsidR="00000000" w:rsidRDefault="003D63E8" w:rsidP="003D63E8">
      <w:pPr>
        <w:numPr>
          <w:ilvl w:val="1"/>
          <w:numId w:val="2"/>
        </w:numPr>
        <w:ind w:firstLine="480"/>
        <w:rPr>
          <w:rFonts w:eastAsia="標楷體" w:hint="eastAsia"/>
        </w:rPr>
      </w:pPr>
      <w:r>
        <w:rPr>
          <w:rFonts w:eastAsia="標楷體" w:hint="eastAsia"/>
        </w:rPr>
        <w:t>請由機關聘請律師辦理或由公務人員補助自聘律師輔助。</w:t>
      </w:r>
    </w:p>
    <w:p w:rsidR="00000000" w:rsidRDefault="003D63E8" w:rsidP="003D63E8">
      <w:pPr>
        <w:numPr>
          <w:ilvl w:val="1"/>
          <w:numId w:val="2"/>
        </w:numPr>
        <w:ind w:firstLine="480"/>
        <w:rPr>
          <w:rFonts w:eastAsia="標楷體" w:hint="eastAsia"/>
        </w:rPr>
      </w:pPr>
      <w:r>
        <w:rPr>
          <w:rFonts w:eastAsia="標楷體" w:hint="eastAsia"/>
        </w:rPr>
        <w:t>對問卷第九題各項能提供具體判斷標準。</w:t>
      </w:r>
    </w:p>
    <w:p w:rsidR="00000000" w:rsidRDefault="003D63E8" w:rsidP="003D63E8">
      <w:pPr>
        <w:numPr>
          <w:ilvl w:val="1"/>
          <w:numId w:val="2"/>
        </w:numPr>
        <w:ind w:firstLine="480"/>
        <w:rPr>
          <w:rFonts w:eastAsia="標楷體" w:hint="eastAsia"/>
        </w:rPr>
      </w:pPr>
      <w:r>
        <w:rPr>
          <w:rFonts w:eastAsia="標楷體" w:hint="eastAsia"/>
        </w:rPr>
        <w:t>不宜限制聘請律師人數及補助費用額度，如確有限制必要，不宜限制過苛。</w:t>
      </w:r>
    </w:p>
    <w:p w:rsidR="00000000" w:rsidRDefault="003D63E8" w:rsidP="003D63E8">
      <w:pPr>
        <w:numPr>
          <w:ilvl w:val="1"/>
          <w:numId w:val="2"/>
        </w:numPr>
        <w:ind w:firstLine="480"/>
        <w:rPr>
          <w:rFonts w:eastAsia="標楷體" w:hint="eastAsia"/>
        </w:rPr>
      </w:pPr>
      <w:r>
        <w:rPr>
          <w:rFonts w:eastAsia="標楷體" w:hint="eastAsia"/>
        </w:rPr>
        <w:t>建議統一明確權責單位辦理或明訂相關單位權責分工業務職掌。規範依法執行職務之認定標準範圍以保障員工涉訟之權益。</w:t>
      </w:r>
    </w:p>
    <w:p w:rsidR="00000000" w:rsidRDefault="003D63E8" w:rsidP="003D63E8">
      <w:pPr>
        <w:numPr>
          <w:ilvl w:val="1"/>
          <w:numId w:val="2"/>
        </w:numPr>
        <w:ind w:firstLine="480"/>
        <w:rPr>
          <w:rFonts w:eastAsia="標楷體" w:hint="eastAsia"/>
        </w:rPr>
      </w:pPr>
      <w:r>
        <w:rPr>
          <w:rFonts w:eastAsia="標楷體" w:hint="eastAsia"/>
        </w:rPr>
        <w:t>建議由單位聘請律師協助為主，經費補助為輔。</w:t>
      </w:r>
    </w:p>
    <w:p w:rsidR="00000000" w:rsidRDefault="003D63E8" w:rsidP="003D63E8">
      <w:pPr>
        <w:numPr>
          <w:ilvl w:val="1"/>
          <w:numId w:val="2"/>
        </w:numPr>
        <w:ind w:firstLine="480"/>
        <w:rPr>
          <w:rFonts w:eastAsia="標楷體" w:hint="eastAsia"/>
        </w:rPr>
      </w:pPr>
      <w:r>
        <w:rPr>
          <w:rFonts w:eastAsia="標楷體" w:hint="eastAsia"/>
        </w:rPr>
        <w:lastRenderedPageBreak/>
        <w:t>建議刪除「公務人員因公涉訟輔助辦法」第五條第二項規定，以避免公務人員自行延聘高額費用之律師，造成機關負擔。</w:t>
      </w:r>
    </w:p>
    <w:p w:rsidR="00000000" w:rsidRDefault="003D63E8" w:rsidP="003D63E8">
      <w:pPr>
        <w:numPr>
          <w:ilvl w:val="1"/>
          <w:numId w:val="2"/>
        </w:numPr>
        <w:ind w:firstLine="480"/>
        <w:rPr>
          <w:rFonts w:eastAsia="標楷體" w:hint="eastAsia"/>
        </w:rPr>
      </w:pPr>
      <w:r>
        <w:rPr>
          <w:rFonts w:eastAsia="標楷體" w:hint="eastAsia"/>
        </w:rPr>
        <w:t>建議訂定公務人員因公涉訟交保金借支相關規定，</w:t>
      </w:r>
      <w:r>
        <w:rPr>
          <w:rFonts w:eastAsia="標楷體" w:hint="eastAsia"/>
        </w:rPr>
        <w:t>以提供公務人員法律上之協助。</w:t>
      </w:r>
    </w:p>
    <w:p w:rsidR="00000000" w:rsidRDefault="003D63E8" w:rsidP="003D63E8">
      <w:pPr>
        <w:numPr>
          <w:ilvl w:val="1"/>
          <w:numId w:val="2"/>
        </w:numPr>
        <w:ind w:firstLine="480"/>
        <w:rPr>
          <w:rFonts w:eastAsia="標楷體" w:hint="eastAsia"/>
        </w:rPr>
      </w:pPr>
      <w:r>
        <w:rPr>
          <w:rFonts w:eastAsia="標楷體" w:hint="eastAsia"/>
        </w:rPr>
        <w:t>有關台灣省政府主計處八十六年九月二十四日八六主二字第</w:t>
      </w:r>
      <w:r>
        <w:rPr>
          <w:rFonts w:eastAsia="標楷體"/>
        </w:rPr>
        <w:t>0</w:t>
      </w:r>
      <w:r>
        <w:rPr>
          <w:rFonts w:eastAsia="標楷體" w:hint="eastAsia"/>
        </w:rPr>
        <w:t>二七八五三號函釋，文略以：「有關公務員工因公涉訟，向所屬機關申請核發之延聘律師費用，係屬公務支出，應逕撥付律師受款人。」乙節，於公務人員已先行墊付律師費用之情形，宜准予逕行撥付該員，免生稅務困擾。</w:t>
      </w:r>
    </w:p>
    <w:p w:rsidR="00000000" w:rsidRDefault="003D63E8" w:rsidP="003D63E8">
      <w:pPr>
        <w:numPr>
          <w:ilvl w:val="1"/>
          <w:numId w:val="2"/>
        </w:numPr>
        <w:ind w:firstLine="480"/>
        <w:rPr>
          <w:rFonts w:eastAsia="標楷體" w:hint="eastAsia"/>
        </w:rPr>
      </w:pPr>
      <w:r>
        <w:rPr>
          <w:rFonts w:eastAsia="標楷體" w:hint="eastAsia"/>
        </w:rPr>
        <w:t>何謂依法執行職務？何謂故意或重大過失？如何認定？由何單位負責認定？機關執行上多所爭議，造成極大困擾，建議可否由具有法學專業素養機關，設置專責單位統一辦理，以求客觀、公允。涉訟人員如係從事技術性或專業性業務，相關主管單位未明確就其是</w:t>
      </w:r>
      <w:r>
        <w:rPr>
          <w:rFonts w:eastAsia="標楷體" w:hint="eastAsia"/>
        </w:rPr>
        <w:t>否「依法令執行職務」、「故意」或「過失」等事項加以認定，或其認定未敘明理由時，宜建立適當機關加以處理。</w:t>
      </w:r>
    </w:p>
    <w:p w:rsidR="00000000" w:rsidRDefault="003D63E8" w:rsidP="003D63E8">
      <w:pPr>
        <w:numPr>
          <w:ilvl w:val="1"/>
          <w:numId w:val="2"/>
        </w:numPr>
        <w:ind w:firstLine="480"/>
        <w:rPr>
          <w:rFonts w:eastAsia="標楷體" w:hint="eastAsia"/>
        </w:rPr>
      </w:pPr>
      <w:r>
        <w:rPr>
          <w:rFonts w:eastAsia="標楷體" w:hint="eastAsia"/>
        </w:rPr>
        <w:t>輔助費標準依規定不得超過當地律師公會章程所訂標準，惟律師公會章程所定標準動輒可達五、六十萬元，且申請金額只要在章程標準內，依規定機關一定要輔助且「預算不敷支應時，應報請專案核發」；如當事人提出五、六十萬元之輔助費，機關財力無法支應時該如何處理？建議應有較為可行辦法規範以資遵循。</w:t>
      </w:r>
    </w:p>
    <w:p w:rsidR="00000000" w:rsidRDefault="003D63E8" w:rsidP="003D63E8">
      <w:pPr>
        <w:numPr>
          <w:ilvl w:val="1"/>
          <w:numId w:val="2"/>
        </w:numPr>
        <w:ind w:firstLine="480"/>
        <w:rPr>
          <w:rFonts w:eastAsia="標楷體"/>
        </w:rPr>
      </w:pPr>
      <w:r>
        <w:rPr>
          <w:rFonts w:eastAsia="標楷體" w:hint="eastAsia"/>
        </w:rPr>
        <w:t>建議修正公務人員因公涉訟輔助辦法第七條規定：延聘律師於偵查、民刑事訴訟每一審級中以一至三人為限，其費用由各機關預算內勻支</w:t>
      </w:r>
      <w:r>
        <w:rPr>
          <w:rFonts w:eastAsia="標楷體"/>
        </w:rPr>
        <w:t>..</w:t>
      </w:r>
      <w:r>
        <w:rPr>
          <w:rFonts w:eastAsia="標楷體" w:hint="eastAsia"/>
        </w:rPr>
        <w:t>。</w:t>
      </w:r>
    </w:p>
    <w:p w:rsidR="00000000" w:rsidRDefault="003D63E8">
      <w:pPr>
        <w:ind w:left="960" w:firstLine="480"/>
        <w:rPr>
          <w:rFonts w:eastAsia="標楷體" w:hint="eastAsia"/>
        </w:rPr>
      </w:pPr>
      <w:r>
        <w:rPr>
          <w:rFonts w:eastAsia="標楷體" w:hint="eastAsia"/>
        </w:rPr>
        <w:t>建議明定因公涉訟補助費用，包含延聘律師之費用及全部涉訟所需訴訟費用（例如民事訴訟之擔保費用等），以週延保障公務員權益。</w:t>
      </w:r>
    </w:p>
    <w:p w:rsidR="00000000" w:rsidRDefault="003D63E8">
      <w:pPr>
        <w:ind w:left="960" w:firstLine="480"/>
        <w:rPr>
          <w:rFonts w:eastAsia="標楷體" w:hint="eastAsia"/>
        </w:rPr>
      </w:pPr>
    </w:p>
    <w:p w:rsidR="00000000" w:rsidRDefault="003D63E8" w:rsidP="003D63E8">
      <w:pPr>
        <w:numPr>
          <w:ilvl w:val="0"/>
          <w:numId w:val="4"/>
        </w:numPr>
        <w:spacing w:line="360" w:lineRule="auto"/>
        <w:ind w:firstLine="560"/>
        <w:jc w:val="center"/>
        <w:rPr>
          <w:rFonts w:eastAsia="標楷體" w:hint="eastAsia"/>
          <w:sz w:val="28"/>
          <w:szCs w:val="28"/>
        </w:rPr>
      </w:pPr>
      <w:r>
        <w:rPr>
          <w:rFonts w:eastAsia="標楷體" w:hint="eastAsia"/>
          <w:sz w:val="28"/>
          <w:szCs w:val="28"/>
        </w:rPr>
        <w:t>特徵分析說明</w:t>
      </w:r>
    </w:p>
    <w:p w:rsidR="00000000" w:rsidRDefault="003D63E8">
      <w:pPr>
        <w:spacing w:line="360" w:lineRule="auto"/>
        <w:ind w:firstLine="480"/>
        <w:rPr>
          <w:rFonts w:ascii="新細明體" w:hint="eastAsia"/>
        </w:rPr>
      </w:pPr>
      <w:r>
        <w:rPr>
          <w:rFonts w:ascii="新細明體" w:hint="eastAsia"/>
        </w:rPr>
        <w:t>針對以上的統計結果，以下針對每一個問題一一分析：</w:t>
      </w:r>
    </w:p>
    <w:p w:rsidR="00000000" w:rsidRDefault="003D63E8" w:rsidP="003D63E8">
      <w:pPr>
        <w:numPr>
          <w:ilvl w:val="0"/>
          <w:numId w:val="5"/>
        </w:numPr>
        <w:spacing w:line="360" w:lineRule="auto"/>
        <w:ind w:firstLine="560"/>
        <w:rPr>
          <w:rFonts w:ascii="華康少女文字W5" w:eastAsia="華康少女文字W5" w:hint="eastAsia"/>
          <w:sz w:val="28"/>
        </w:rPr>
      </w:pPr>
      <w:r>
        <w:rPr>
          <w:rFonts w:ascii="華康少女文字W5" w:eastAsia="華康少女文字W5" w:hint="eastAsia"/>
          <w:sz w:val="28"/>
        </w:rPr>
        <w:t>行政機關多無編列因公涉訟輔助之預算</w:t>
      </w:r>
    </w:p>
    <w:p w:rsidR="00000000" w:rsidRDefault="003D63E8">
      <w:pPr>
        <w:spacing w:line="360" w:lineRule="auto"/>
        <w:ind w:firstLine="480"/>
        <w:rPr>
          <w:rFonts w:ascii="新細明體" w:hint="eastAsia"/>
        </w:rPr>
      </w:pPr>
      <w:r>
        <w:rPr>
          <w:rFonts w:ascii="新細明體" w:hint="eastAsia"/>
        </w:rPr>
        <w:t>本統計表問題一：「貴機關有無編列公務人員因公涉訟輔助之預算？」答無的有</w:t>
      </w:r>
      <w:r>
        <w:rPr>
          <w:rFonts w:eastAsia="標楷體"/>
        </w:rPr>
        <w:t>579</w:t>
      </w:r>
      <w:r>
        <w:rPr>
          <w:rFonts w:ascii="新細明體" w:hint="eastAsia"/>
        </w:rPr>
        <w:t>份（佔</w:t>
      </w:r>
      <w:r>
        <w:rPr>
          <w:rFonts w:ascii="新細明體" w:hint="eastAsia"/>
        </w:rPr>
        <w:t>81.09%</w:t>
      </w:r>
      <w:r>
        <w:rPr>
          <w:rFonts w:ascii="新細明體" w:hint="eastAsia"/>
        </w:rPr>
        <w:t>），答有的僅</w:t>
      </w:r>
      <w:r>
        <w:rPr>
          <w:rFonts w:eastAsia="標楷體"/>
        </w:rPr>
        <w:t>127</w:t>
      </w:r>
      <w:r>
        <w:rPr>
          <w:rFonts w:ascii="新細明體" w:hint="eastAsia"/>
        </w:rPr>
        <w:t>份（佔</w:t>
      </w:r>
      <w:r>
        <w:rPr>
          <w:rFonts w:ascii="新細明體" w:hint="eastAsia"/>
        </w:rPr>
        <w:t>17.79</w:t>
      </w:r>
      <w:r>
        <w:rPr>
          <w:rFonts w:ascii="新細明體" w:hint="eastAsia"/>
        </w:rPr>
        <w:t>％）。可見一般行政機關多無編列因公涉訟輔助之預算。而檢視有編列預算之機關中，其預算編列亦非常混亂，例如有編在登記業務費用項下者，有編在行政管理、一般行政業務費用項</w:t>
      </w:r>
      <w:r>
        <w:rPr>
          <w:rFonts w:ascii="新細明體" w:hint="eastAsia"/>
        </w:rPr>
        <w:t>下者，有編在人事業務費項下者，甚至有編在垃圾處理業務項下者</w:t>
      </w:r>
      <w:r>
        <w:rPr>
          <w:rFonts w:ascii="新細明體"/>
        </w:rPr>
        <w:t>……</w:t>
      </w:r>
      <w:r>
        <w:rPr>
          <w:rFonts w:ascii="新細明體" w:hint="eastAsia"/>
        </w:rPr>
        <w:t>等，有編列</w:t>
      </w:r>
      <w:r>
        <w:rPr>
          <w:rFonts w:ascii="新細明體" w:hint="eastAsia"/>
        </w:rPr>
        <w:lastRenderedPageBreak/>
        <w:t>專門之輔助預算費者很少，這可以顯現一般行政機關多不注意此方面之業務。</w:t>
      </w:r>
    </w:p>
    <w:p w:rsidR="00000000" w:rsidRDefault="003D63E8">
      <w:pPr>
        <w:spacing w:line="360" w:lineRule="auto"/>
        <w:ind w:firstLine="480"/>
        <w:rPr>
          <w:rFonts w:ascii="新細明體" w:hint="eastAsia"/>
        </w:rPr>
      </w:pPr>
      <w:r>
        <w:rPr>
          <w:rFonts w:ascii="新細明體" w:hint="eastAsia"/>
        </w:rPr>
        <w:t>針對以上實務問題的解決，本研究所提之公務員因公涉訟輔助辦法（以下簡稱本辦法）修正草案第十一條建議建立公務員訴訟保險制度，並設立一基金專款專用。</w:t>
      </w:r>
    </w:p>
    <w:p w:rsidR="00000000" w:rsidRDefault="003D63E8" w:rsidP="003D63E8">
      <w:pPr>
        <w:numPr>
          <w:ilvl w:val="0"/>
          <w:numId w:val="5"/>
        </w:numPr>
        <w:spacing w:line="360" w:lineRule="auto"/>
        <w:ind w:firstLine="560"/>
        <w:rPr>
          <w:rFonts w:ascii="華康少女文字W5" w:eastAsia="華康少女文字W5" w:hint="eastAsia"/>
          <w:sz w:val="28"/>
        </w:rPr>
      </w:pPr>
      <w:r>
        <w:rPr>
          <w:rFonts w:ascii="華康少女文字W5" w:eastAsia="華康少女文字W5" w:hint="eastAsia"/>
          <w:sz w:val="28"/>
        </w:rPr>
        <w:t>行政機關多無專門承辦因公涉訟輔助之單位</w:t>
      </w:r>
    </w:p>
    <w:p w:rsidR="00000000" w:rsidRDefault="003D63E8">
      <w:pPr>
        <w:spacing w:line="360" w:lineRule="auto"/>
        <w:ind w:firstLine="480"/>
        <w:rPr>
          <w:rFonts w:ascii="新細明體" w:hint="eastAsia"/>
        </w:rPr>
      </w:pPr>
      <w:r>
        <w:rPr>
          <w:rFonts w:ascii="新細明體" w:hint="eastAsia"/>
        </w:rPr>
        <w:t>本統計表問題二：「貴機關有無專門承辦公務人員因公涉訟輔助之單位？」答無的有</w:t>
      </w:r>
      <w:r>
        <w:rPr>
          <w:rFonts w:eastAsia="標楷體"/>
        </w:rPr>
        <w:t>507</w:t>
      </w:r>
      <w:r>
        <w:rPr>
          <w:rFonts w:ascii="新細明體" w:hint="eastAsia"/>
        </w:rPr>
        <w:t>份（佔</w:t>
      </w:r>
      <w:r>
        <w:rPr>
          <w:rFonts w:ascii="新細明體" w:hint="eastAsia"/>
        </w:rPr>
        <w:t>71.01</w:t>
      </w:r>
      <w:r>
        <w:rPr>
          <w:rFonts w:ascii="新細明體" w:hint="eastAsia"/>
        </w:rPr>
        <w:t>％），答有的僅</w:t>
      </w:r>
      <w:r>
        <w:rPr>
          <w:rFonts w:eastAsia="標楷體"/>
        </w:rPr>
        <w:t>199</w:t>
      </w:r>
      <w:r>
        <w:rPr>
          <w:rFonts w:ascii="新細明體" w:hint="eastAsia"/>
        </w:rPr>
        <w:t>份（佔</w:t>
      </w:r>
      <w:r>
        <w:rPr>
          <w:rFonts w:ascii="新細明體" w:hint="eastAsia"/>
        </w:rPr>
        <w:t>27.87</w:t>
      </w:r>
      <w:r>
        <w:rPr>
          <w:rFonts w:ascii="新細明體" w:hint="eastAsia"/>
        </w:rPr>
        <w:t>％）。可見一般機關多無專門承辦因公涉訟業務之單位。且承</w:t>
      </w:r>
      <w:r>
        <w:rPr>
          <w:rFonts w:ascii="新細明體" w:hint="eastAsia"/>
        </w:rPr>
        <w:t>辦單位亦未統一，呈現多樣化之現象，例如有人事單位，政風室，秘書室，法制室，甚至有產銷輔導組</w:t>
      </w:r>
      <w:r>
        <w:rPr>
          <w:rFonts w:ascii="新細明體"/>
        </w:rPr>
        <w:t>……</w:t>
      </w:r>
      <w:r>
        <w:rPr>
          <w:rFonts w:ascii="新細明體" w:hint="eastAsia"/>
        </w:rPr>
        <w:t>等。沒有專門的承辦單位則一旦發生因公涉訟之事件，公務員既不知向何單位申請，且行政機關亦不知由何人承辦。</w:t>
      </w:r>
    </w:p>
    <w:p w:rsidR="00000000" w:rsidRDefault="003D63E8">
      <w:pPr>
        <w:spacing w:line="360" w:lineRule="auto"/>
        <w:ind w:firstLine="480"/>
        <w:rPr>
          <w:rFonts w:eastAsia="標楷體" w:hint="eastAsia"/>
        </w:rPr>
      </w:pPr>
      <w:r>
        <w:rPr>
          <w:rFonts w:ascii="新細明體" w:hint="eastAsia"/>
        </w:rPr>
        <w:t>針對以上實務問題的解決，本研究所提本辦法修正草案第八條建議設立公務員因公涉訟審議委員會作為專門之審議機關，且嚴格其程序規定，並創設利益迴避條款。</w:t>
      </w:r>
    </w:p>
    <w:p w:rsidR="00000000" w:rsidRDefault="003D63E8" w:rsidP="003D63E8">
      <w:pPr>
        <w:numPr>
          <w:ilvl w:val="0"/>
          <w:numId w:val="5"/>
        </w:numPr>
        <w:spacing w:line="360" w:lineRule="auto"/>
        <w:ind w:firstLine="560"/>
        <w:rPr>
          <w:rFonts w:ascii="華康少女文字W5" w:eastAsia="華康少女文字W5" w:hint="eastAsia"/>
          <w:sz w:val="28"/>
        </w:rPr>
      </w:pPr>
      <w:r>
        <w:rPr>
          <w:rFonts w:ascii="華康少女文字W5" w:eastAsia="華康少女文字W5" w:hint="eastAsia"/>
          <w:sz w:val="28"/>
        </w:rPr>
        <w:t>輔助方式以金錢輔助居多</w:t>
      </w:r>
    </w:p>
    <w:p w:rsidR="00000000" w:rsidRDefault="003D63E8">
      <w:pPr>
        <w:spacing w:line="360" w:lineRule="auto"/>
        <w:ind w:firstLine="560"/>
        <w:rPr>
          <w:rFonts w:ascii="新細明體" w:hint="eastAsia"/>
        </w:rPr>
      </w:pPr>
      <w:r>
        <w:rPr>
          <w:rFonts w:ascii="華康少女文字W5" w:eastAsia="華康少女文字W5" w:hint="eastAsia"/>
          <w:sz w:val="28"/>
        </w:rPr>
        <w:t xml:space="preserve">  </w:t>
      </w:r>
      <w:r>
        <w:rPr>
          <w:rFonts w:ascii="新細明體" w:hint="eastAsia"/>
        </w:rPr>
        <w:t>本統計表問題三：「貴機關核准所屬公務人員申請因公涉訟輔助後，係採何種方式輔助？」答金錢輔助最多有</w:t>
      </w:r>
      <w:r>
        <w:rPr>
          <w:rFonts w:eastAsia="標楷體"/>
        </w:rPr>
        <w:t>334</w:t>
      </w:r>
      <w:r>
        <w:rPr>
          <w:rFonts w:ascii="新細明體" w:hint="eastAsia"/>
        </w:rPr>
        <w:t>份（佔</w:t>
      </w:r>
      <w:r>
        <w:rPr>
          <w:rFonts w:ascii="新細明體" w:hint="eastAsia"/>
        </w:rPr>
        <w:t>39.48</w:t>
      </w:r>
      <w:r>
        <w:rPr>
          <w:rFonts w:ascii="新細明體" w:hint="eastAsia"/>
        </w:rPr>
        <w:t>％），代公務人員聘請律</w:t>
      </w:r>
      <w:r>
        <w:rPr>
          <w:rFonts w:ascii="新細明體" w:hint="eastAsia"/>
        </w:rPr>
        <w:t>師者，有</w:t>
      </w:r>
      <w:r>
        <w:rPr>
          <w:rFonts w:eastAsia="標楷體"/>
        </w:rPr>
        <w:t>113</w:t>
      </w:r>
      <w:r>
        <w:rPr>
          <w:rFonts w:ascii="新細明體" w:hint="eastAsia"/>
        </w:rPr>
        <w:t>份（佔</w:t>
      </w:r>
      <w:r>
        <w:rPr>
          <w:rFonts w:ascii="新細明體" w:hint="eastAsia"/>
        </w:rPr>
        <w:t>13.36</w:t>
      </w:r>
      <w:r>
        <w:rPr>
          <w:rFonts w:ascii="新細明體" w:hint="eastAsia"/>
        </w:rPr>
        <w:t>％）；答兩者都有者，有</w:t>
      </w:r>
      <w:r>
        <w:rPr>
          <w:rFonts w:eastAsia="標楷體"/>
        </w:rPr>
        <w:t>124</w:t>
      </w:r>
      <w:r>
        <w:rPr>
          <w:rFonts w:ascii="新細明體" w:hint="eastAsia"/>
        </w:rPr>
        <w:t>份（佔</w:t>
      </w:r>
      <w:r>
        <w:rPr>
          <w:rFonts w:ascii="新細明體" w:hint="eastAsia"/>
        </w:rPr>
        <w:t>14.66</w:t>
      </w:r>
      <w:r>
        <w:rPr>
          <w:rFonts w:ascii="新細明體" w:hint="eastAsia"/>
        </w:rPr>
        <w:t>％）。須注意的是未答的高達</w:t>
      </w:r>
      <w:r>
        <w:rPr>
          <w:rFonts w:ascii="新細明體" w:hint="eastAsia"/>
        </w:rPr>
        <w:t>275</w:t>
      </w:r>
      <w:r>
        <w:rPr>
          <w:rFonts w:ascii="新細明體" w:hint="eastAsia"/>
        </w:rPr>
        <w:t>份（佔</w:t>
      </w:r>
      <w:r>
        <w:rPr>
          <w:rFonts w:ascii="新細明體" w:hint="eastAsia"/>
        </w:rPr>
        <w:t>32.5</w:t>
      </w:r>
      <w:r>
        <w:rPr>
          <w:rFonts w:ascii="新細明體" w:hint="eastAsia"/>
        </w:rPr>
        <w:t>％），原因或許為根本未發生此種案件。</w:t>
      </w:r>
    </w:p>
    <w:p w:rsidR="00000000" w:rsidRDefault="003D63E8">
      <w:pPr>
        <w:spacing w:line="360" w:lineRule="auto"/>
        <w:ind w:firstLine="480"/>
        <w:rPr>
          <w:rFonts w:ascii="新細明體" w:hint="eastAsia"/>
        </w:rPr>
      </w:pPr>
      <w:r>
        <w:rPr>
          <w:rFonts w:ascii="新細明體" w:hint="eastAsia"/>
        </w:rPr>
        <w:t xml:space="preserve">  </w:t>
      </w:r>
      <w:r>
        <w:rPr>
          <w:rFonts w:ascii="新細明體" w:hint="eastAsia"/>
        </w:rPr>
        <w:t>關於實務上常用的輔助方式</w:t>
      </w:r>
      <w:r>
        <w:rPr>
          <w:rFonts w:ascii="新細明體" w:hint="eastAsia"/>
        </w:rPr>
        <w:t>---</w:t>
      </w:r>
      <w:r>
        <w:rPr>
          <w:rFonts w:ascii="新細明體" w:hint="eastAsia"/>
        </w:rPr>
        <w:t>代聘律師，尚待進一步實證研究的是，行政機關是否常固定委聘某律師或某律師事務所。例如目前實務上常見的案例，行政機關有採「發包」的方式，將每年該機關所發生的全部法律案件交由得標之事務所辦理者。此項做法是否有圖利特定他人或團體之嫌，不無疑問。</w:t>
      </w:r>
    </w:p>
    <w:p w:rsidR="00000000" w:rsidRDefault="003D63E8">
      <w:pPr>
        <w:spacing w:line="360" w:lineRule="auto"/>
        <w:ind w:firstLine="480"/>
        <w:rPr>
          <w:rFonts w:ascii="新細明體" w:hint="eastAsia"/>
        </w:rPr>
      </w:pPr>
      <w:r>
        <w:rPr>
          <w:rFonts w:ascii="新細明體" w:hint="eastAsia"/>
        </w:rPr>
        <w:t xml:space="preserve">  </w:t>
      </w:r>
      <w:r>
        <w:rPr>
          <w:rFonts w:ascii="新細明體" w:hint="eastAsia"/>
        </w:rPr>
        <w:t>針對以上實務問題的解決，本研究所提本辦法修正草案第六條建議廢除由公務員所屬機關</w:t>
      </w:r>
      <w:r>
        <w:rPr>
          <w:rFonts w:ascii="新細明體" w:hint="eastAsia"/>
        </w:rPr>
        <w:t>代聘律師的方式，而改為行政機關輔助費用由公務員自行委任律</w:t>
      </w:r>
      <w:r>
        <w:rPr>
          <w:rFonts w:ascii="新細明體" w:hint="eastAsia"/>
        </w:rPr>
        <w:lastRenderedPageBreak/>
        <w:t>師，且該費用採取總量管制的方式，原則上不得逾新台幣五十萬。</w:t>
      </w:r>
    </w:p>
    <w:p w:rsidR="00000000" w:rsidRDefault="003D63E8" w:rsidP="003D63E8">
      <w:pPr>
        <w:numPr>
          <w:ilvl w:val="0"/>
          <w:numId w:val="5"/>
        </w:numPr>
        <w:spacing w:line="360" w:lineRule="auto"/>
        <w:ind w:firstLine="560"/>
        <w:rPr>
          <w:rFonts w:ascii="華康少女文字W5" w:eastAsia="華康少女文字W5" w:hint="eastAsia"/>
          <w:sz w:val="28"/>
        </w:rPr>
      </w:pPr>
      <w:r>
        <w:rPr>
          <w:rFonts w:ascii="華康少女文字W5" w:eastAsia="華康少女文字W5" w:hint="eastAsia"/>
          <w:sz w:val="28"/>
        </w:rPr>
        <w:t>公務員因公涉訟輔助申請輔助核准比例甚高</w:t>
      </w:r>
    </w:p>
    <w:p w:rsidR="00000000" w:rsidRDefault="003D63E8">
      <w:pPr>
        <w:spacing w:line="360" w:lineRule="auto"/>
        <w:ind w:firstLine="480"/>
        <w:rPr>
          <w:rFonts w:ascii="新細明體" w:hint="eastAsia"/>
        </w:rPr>
      </w:pPr>
      <w:r>
        <w:rPr>
          <w:rFonts w:ascii="新細明體" w:hint="eastAsia"/>
        </w:rPr>
        <w:t>本統計表問題四：「貴機關最近三年所屬公務人員申請因公涉訟輔助之件數及核准件數有多少？」統計結果為八十八年申請件數</w:t>
      </w:r>
      <w:r>
        <w:rPr>
          <w:rFonts w:ascii="新細明體" w:hint="eastAsia"/>
        </w:rPr>
        <w:t>298</w:t>
      </w:r>
      <w:r>
        <w:rPr>
          <w:rFonts w:ascii="新細明體" w:hint="eastAsia"/>
        </w:rPr>
        <w:t>件，核准</w:t>
      </w:r>
      <w:r>
        <w:rPr>
          <w:rFonts w:ascii="新細明體" w:hint="eastAsia"/>
        </w:rPr>
        <w:t>287</w:t>
      </w:r>
      <w:r>
        <w:rPr>
          <w:rFonts w:ascii="新細明體" w:hint="eastAsia"/>
        </w:rPr>
        <w:t>件，核准率為</w:t>
      </w:r>
      <w:r>
        <w:rPr>
          <w:rFonts w:ascii="新細明體" w:hint="eastAsia"/>
        </w:rPr>
        <w:t>96.31</w:t>
      </w:r>
      <w:r>
        <w:rPr>
          <w:rFonts w:ascii="新細明體" w:hint="eastAsia"/>
        </w:rPr>
        <w:t>％；八十九年申請件數</w:t>
      </w:r>
      <w:r>
        <w:rPr>
          <w:rFonts w:ascii="新細明體" w:hint="eastAsia"/>
        </w:rPr>
        <w:t>327</w:t>
      </w:r>
      <w:r>
        <w:rPr>
          <w:rFonts w:ascii="新細明體" w:hint="eastAsia"/>
        </w:rPr>
        <w:t>件，核准</w:t>
      </w:r>
      <w:r>
        <w:rPr>
          <w:rFonts w:ascii="新細明體" w:hint="eastAsia"/>
        </w:rPr>
        <w:t>305</w:t>
      </w:r>
      <w:r>
        <w:rPr>
          <w:rFonts w:ascii="新細明體" w:hint="eastAsia"/>
        </w:rPr>
        <w:t>件，核准率為</w:t>
      </w:r>
      <w:r>
        <w:rPr>
          <w:rFonts w:ascii="新細明體" w:hint="eastAsia"/>
        </w:rPr>
        <w:t>93.27</w:t>
      </w:r>
      <w:r>
        <w:rPr>
          <w:rFonts w:ascii="新細明體" w:hint="eastAsia"/>
        </w:rPr>
        <w:t>％；九十年申請件數</w:t>
      </w:r>
      <w:r>
        <w:rPr>
          <w:rFonts w:ascii="新細明體" w:hint="eastAsia"/>
        </w:rPr>
        <w:t>446</w:t>
      </w:r>
      <w:r>
        <w:rPr>
          <w:rFonts w:ascii="新細明體" w:hint="eastAsia"/>
        </w:rPr>
        <w:t>件，核准</w:t>
      </w:r>
      <w:r>
        <w:rPr>
          <w:rFonts w:ascii="新細明體" w:hint="eastAsia"/>
        </w:rPr>
        <w:t>430</w:t>
      </w:r>
      <w:r>
        <w:rPr>
          <w:rFonts w:ascii="新細明體" w:hint="eastAsia"/>
        </w:rPr>
        <w:t>件，核准率為</w:t>
      </w:r>
      <w:r>
        <w:rPr>
          <w:rFonts w:ascii="新細明體" w:hint="eastAsia"/>
        </w:rPr>
        <w:t>96.41</w:t>
      </w:r>
      <w:r>
        <w:rPr>
          <w:rFonts w:ascii="新細明體" w:hint="eastAsia"/>
        </w:rPr>
        <w:t>％。從以上數據可以觀察到幾點：第一、實務上各機關之案例不多。蓋本次發函全國各機關</w:t>
      </w:r>
      <w:r>
        <w:rPr>
          <w:rFonts w:ascii="新細明體" w:hint="eastAsia"/>
        </w:rPr>
        <w:t>，共回收</w:t>
      </w:r>
      <w:r>
        <w:rPr>
          <w:rFonts w:ascii="新細明體" w:hint="eastAsia"/>
        </w:rPr>
        <w:t>714</w:t>
      </w:r>
      <w:r>
        <w:rPr>
          <w:rFonts w:ascii="新細明體" w:hint="eastAsia"/>
        </w:rPr>
        <w:t>份問卷，而由以上整理可知，一年全國約僅三、四百件申請案，亦即平均大約每個機關一年約僅</w:t>
      </w:r>
      <w:r>
        <w:rPr>
          <w:rFonts w:ascii="新細明體" w:hint="eastAsia"/>
        </w:rPr>
        <w:t>0.5</w:t>
      </w:r>
      <w:r>
        <w:rPr>
          <w:rFonts w:ascii="新細明體" w:hint="eastAsia"/>
        </w:rPr>
        <w:t>件申請案，申請件數明顯偏低，不過三年來似有緩慢增加的趨勢，此尚待更長期的觀察。第二、對照申請件數可知，凡申請者大部分皆有核准，核准比例非常高。</w:t>
      </w:r>
    </w:p>
    <w:p w:rsidR="00000000" w:rsidRDefault="003D63E8">
      <w:pPr>
        <w:spacing w:line="360" w:lineRule="auto"/>
        <w:ind w:firstLine="480"/>
        <w:rPr>
          <w:rFonts w:eastAsia="標楷體" w:hint="eastAsia"/>
          <w:b/>
          <w:i/>
        </w:rPr>
      </w:pPr>
      <w:r>
        <w:rPr>
          <w:rFonts w:ascii="新細明體" w:hint="eastAsia"/>
        </w:rPr>
        <w:t>推究實務上申請案例甚少之原因，當非公務員因公執行職務時甚少發生涉訟之情事，而應很可能是公務員根本不知道有此制度。為改進此點，期使本制度充分發揮保障公務員權益之功能，本研究所提本辦法修正草案第六條建議課公務員所屬機關主動告知公務員此項權利之義務。</w:t>
      </w:r>
    </w:p>
    <w:p w:rsidR="00000000" w:rsidRDefault="003D63E8" w:rsidP="003D63E8">
      <w:pPr>
        <w:numPr>
          <w:ilvl w:val="0"/>
          <w:numId w:val="5"/>
        </w:numPr>
        <w:spacing w:line="360" w:lineRule="auto"/>
        <w:ind w:firstLine="560"/>
        <w:rPr>
          <w:rFonts w:ascii="華康少女文字W5" w:eastAsia="華康少女文字W5" w:hint="eastAsia"/>
          <w:sz w:val="28"/>
        </w:rPr>
      </w:pPr>
      <w:r>
        <w:rPr>
          <w:rFonts w:ascii="華康少女文字W5" w:eastAsia="華康少女文字W5" w:hint="eastAsia"/>
          <w:sz w:val="28"/>
        </w:rPr>
        <w:t>實際輔助金額約較申</w:t>
      </w:r>
      <w:r>
        <w:rPr>
          <w:rFonts w:ascii="華康少女文字W5" w:eastAsia="華康少女文字W5" w:hint="eastAsia"/>
          <w:sz w:val="28"/>
        </w:rPr>
        <w:t>請金額略少，個案平均約新台幣八至十萬元左右</w:t>
      </w:r>
    </w:p>
    <w:p w:rsidR="00000000" w:rsidRDefault="003D63E8">
      <w:pPr>
        <w:spacing w:line="360" w:lineRule="auto"/>
        <w:ind w:firstLine="480"/>
        <w:rPr>
          <w:rFonts w:ascii="新細明體" w:hint="eastAsia"/>
        </w:rPr>
      </w:pPr>
      <w:r>
        <w:rPr>
          <w:rFonts w:ascii="新細明體" w:hint="eastAsia"/>
        </w:rPr>
        <w:t>本統計表問題五：</w:t>
      </w:r>
      <w:r>
        <w:rPr>
          <w:rFonts w:ascii="標楷體" w:eastAsia="標楷體" w:hint="eastAsia"/>
        </w:rPr>
        <w:t>「</w:t>
      </w:r>
      <w:r>
        <w:rPr>
          <w:rFonts w:hint="eastAsia"/>
        </w:rPr>
        <w:t>貴機關最近三年所屬公務人員申請因公涉訟輔助之件數及核准件數有多少？</w:t>
      </w:r>
      <w:r>
        <w:rPr>
          <w:rFonts w:ascii="標楷體" w:eastAsia="標楷體" w:hint="eastAsia"/>
        </w:rPr>
        <w:t>」</w:t>
      </w:r>
      <w:r>
        <w:rPr>
          <w:rFonts w:ascii="新細明體" w:hint="eastAsia"/>
        </w:rPr>
        <w:t>八十八年全國總申請金額為</w:t>
      </w:r>
      <w:r>
        <w:rPr>
          <w:rFonts w:ascii="新細明體" w:hint="eastAsia"/>
        </w:rPr>
        <w:t>2971.0359</w:t>
      </w:r>
      <w:r>
        <w:rPr>
          <w:rFonts w:ascii="新細明體" w:hint="eastAsia"/>
        </w:rPr>
        <w:t>萬元，總核准金額為</w:t>
      </w:r>
      <w:r>
        <w:rPr>
          <w:rFonts w:ascii="新細明體" w:hint="eastAsia"/>
        </w:rPr>
        <w:t>2851.6489</w:t>
      </w:r>
      <w:r>
        <w:rPr>
          <w:rFonts w:ascii="新細明體" w:hint="eastAsia"/>
        </w:rPr>
        <w:t>萬元，平均個案核准約</w:t>
      </w:r>
      <w:r>
        <w:rPr>
          <w:rFonts w:ascii="新細明體" w:hint="eastAsia"/>
        </w:rPr>
        <w:t>9.936</w:t>
      </w:r>
      <w:r>
        <w:rPr>
          <w:rFonts w:ascii="新細明體" w:hint="eastAsia"/>
        </w:rPr>
        <w:t>萬元（核准金額除以核准件數，下同）；八十九年全國總申請金額為</w:t>
      </w:r>
      <w:r>
        <w:rPr>
          <w:rFonts w:ascii="新細明體" w:hint="eastAsia"/>
        </w:rPr>
        <w:t>3138.6125</w:t>
      </w:r>
      <w:r>
        <w:rPr>
          <w:rFonts w:ascii="新細明體" w:hint="eastAsia"/>
        </w:rPr>
        <w:t>萬元，總核准金額為</w:t>
      </w:r>
      <w:r>
        <w:rPr>
          <w:rFonts w:ascii="新細明體" w:hint="eastAsia"/>
        </w:rPr>
        <w:t>2851.6125</w:t>
      </w:r>
      <w:r>
        <w:rPr>
          <w:rFonts w:ascii="新細明體" w:hint="eastAsia"/>
        </w:rPr>
        <w:t>萬元，平均個案核准約</w:t>
      </w:r>
      <w:r>
        <w:rPr>
          <w:rFonts w:ascii="新細明體" w:hint="eastAsia"/>
        </w:rPr>
        <w:t>8.464</w:t>
      </w:r>
      <w:r>
        <w:rPr>
          <w:rFonts w:ascii="新細明體" w:hint="eastAsia"/>
        </w:rPr>
        <w:t>萬元；九十年全國總申請金額為</w:t>
      </w:r>
      <w:r>
        <w:rPr>
          <w:rFonts w:ascii="新細明體" w:hint="eastAsia"/>
        </w:rPr>
        <w:t>4017.1663</w:t>
      </w:r>
      <w:r>
        <w:rPr>
          <w:rFonts w:ascii="新細明體" w:hint="eastAsia"/>
        </w:rPr>
        <w:t>萬元，總核准金額為</w:t>
      </w:r>
      <w:r>
        <w:rPr>
          <w:rFonts w:ascii="新細明體" w:hint="eastAsia"/>
        </w:rPr>
        <w:t>3376.6663</w:t>
      </w:r>
      <w:r>
        <w:rPr>
          <w:rFonts w:ascii="新細明體" w:hint="eastAsia"/>
        </w:rPr>
        <w:t>萬元，平均個案核准約</w:t>
      </w:r>
      <w:r>
        <w:rPr>
          <w:rFonts w:ascii="新細明體" w:hint="eastAsia"/>
        </w:rPr>
        <w:t>7.852</w:t>
      </w:r>
      <w:r>
        <w:rPr>
          <w:rFonts w:ascii="新細明體" w:hint="eastAsia"/>
        </w:rPr>
        <w:t>萬元。由此項整理可</w:t>
      </w:r>
      <w:r>
        <w:rPr>
          <w:rFonts w:ascii="新細明體" w:hint="eastAsia"/>
        </w:rPr>
        <w:t>以看出幾點：第一，實際核准輔助之金額較申請之金額略低。第二，平均個案之核准金額約在新台幣</w:t>
      </w:r>
      <w:r>
        <w:rPr>
          <w:rFonts w:ascii="新細明體" w:hint="eastAsia"/>
        </w:rPr>
        <w:t>8</w:t>
      </w:r>
      <w:r>
        <w:rPr>
          <w:rFonts w:ascii="新細明體" w:hint="eastAsia"/>
        </w:rPr>
        <w:t>至</w:t>
      </w:r>
      <w:r>
        <w:rPr>
          <w:rFonts w:ascii="新細明體" w:hint="eastAsia"/>
        </w:rPr>
        <w:t>10</w:t>
      </w:r>
      <w:r>
        <w:rPr>
          <w:rFonts w:ascii="新細明體" w:hint="eastAsia"/>
        </w:rPr>
        <w:t>萬元之間。第三，個案核准金額有下滑的趨勢。</w:t>
      </w:r>
    </w:p>
    <w:p w:rsidR="00000000" w:rsidRDefault="003D63E8">
      <w:pPr>
        <w:spacing w:line="360" w:lineRule="auto"/>
        <w:ind w:firstLine="480"/>
        <w:rPr>
          <w:rFonts w:ascii="新細明體" w:hint="eastAsia"/>
        </w:rPr>
      </w:pPr>
      <w:r>
        <w:rPr>
          <w:rFonts w:ascii="新細明體" w:hint="eastAsia"/>
        </w:rPr>
        <w:lastRenderedPageBreak/>
        <w:t>由於實務上案例過少，故尚無法看出行政機關給予輔助金額之標準。而關於輔助金額部份，如前所述，本研究所提本辦法修正草案建議改採「總量管制」，於新台幣五十萬元之限度內，由當事人自行委聘律師。</w:t>
      </w:r>
    </w:p>
    <w:p w:rsidR="00000000" w:rsidRDefault="003D63E8" w:rsidP="003D63E8">
      <w:pPr>
        <w:numPr>
          <w:ilvl w:val="0"/>
          <w:numId w:val="5"/>
        </w:numPr>
        <w:spacing w:line="360" w:lineRule="auto"/>
        <w:ind w:firstLine="560"/>
        <w:rPr>
          <w:rFonts w:ascii="華康少女文字W5" w:eastAsia="華康少女文字W5" w:hint="eastAsia"/>
          <w:sz w:val="28"/>
        </w:rPr>
      </w:pPr>
      <w:r>
        <w:rPr>
          <w:rFonts w:ascii="華康少女文字W5" w:eastAsia="華康少女文字W5" w:hint="eastAsia"/>
          <w:sz w:val="28"/>
        </w:rPr>
        <w:t>因公涉訟之案件類型以刑事案件居多</w:t>
      </w:r>
    </w:p>
    <w:p w:rsidR="00000000" w:rsidRDefault="003D63E8">
      <w:pPr>
        <w:spacing w:line="360" w:lineRule="auto"/>
        <w:ind w:firstLine="480"/>
        <w:rPr>
          <w:rFonts w:ascii="新細明體" w:hint="eastAsia"/>
        </w:rPr>
      </w:pPr>
      <w:r>
        <w:rPr>
          <w:rFonts w:ascii="新細明體" w:hint="eastAsia"/>
        </w:rPr>
        <w:t>本統計表問題六：</w:t>
      </w:r>
      <w:r>
        <w:rPr>
          <w:rFonts w:ascii="標楷體" w:eastAsia="標楷體" w:hint="eastAsia"/>
        </w:rPr>
        <w:t>「</w:t>
      </w:r>
      <w:r>
        <w:rPr>
          <w:rFonts w:hint="eastAsia"/>
        </w:rPr>
        <w:t>貴機關所屬公務人員申請因公涉訟輔助之案件類型及件數為何？</w:t>
      </w:r>
      <w:r>
        <w:rPr>
          <w:rFonts w:ascii="標楷體" w:eastAsia="標楷體" w:hint="eastAsia"/>
        </w:rPr>
        <w:t>」</w:t>
      </w:r>
      <w:r>
        <w:rPr>
          <w:rFonts w:ascii="新細明體" w:hint="eastAsia"/>
        </w:rPr>
        <w:t>統計結果八十八年民事有</w:t>
      </w:r>
      <w:r>
        <w:rPr>
          <w:rFonts w:ascii="新細明體" w:hint="eastAsia"/>
        </w:rPr>
        <w:t>32</w:t>
      </w:r>
      <w:r>
        <w:rPr>
          <w:rFonts w:ascii="新細明體" w:hint="eastAsia"/>
        </w:rPr>
        <w:t>件（佔</w:t>
      </w:r>
      <w:r>
        <w:rPr>
          <w:rFonts w:ascii="新細明體" w:hint="eastAsia"/>
        </w:rPr>
        <w:t>10.74</w:t>
      </w:r>
      <w:r>
        <w:rPr>
          <w:rFonts w:ascii="新細明體" w:hint="eastAsia"/>
        </w:rPr>
        <w:t>％），刑事有</w:t>
      </w:r>
      <w:r>
        <w:rPr>
          <w:rFonts w:ascii="新細明體" w:hint="eastAsia"/>
        </w:rPr>
        <w:t>266</w:t>
      </w:r>
      <w:r>
        <w:rPr>
          <w:rFonts w:ascii="新細明體" w:hint="eastAsia"/>
        </w:rPr>
        <w:t>件（佔</w:t>
      </w:r>
      <w:r>
        <w:rPr>
          <w:rFonts w:ascii="新細明體" w:hint="eastAsia"/>
        </w:rPr>
        <w:t>89.26</w:t>
      </w:r>
      <w:r>
        <w:rPr>
          <w:rFonts w:ascii="新細明體" w:hint="eastAsia"/>
        </w:rPr>
        <w:t>％）；八十九年民事有</w:t>
      </w:r>
      <w:r>
        <w:rPr>
          <w:rFonts w:ascii="新細明體" w:hint="eastAsia"/>
        </w:rPr>
        <w:t>60</w:t>
      </w:r>
      <w:r>
        <w:rPr>
          <w:rFonts w:ascii="新細明體" w:hint="eastAsia"/>
        </w:rPr>
        <w:t>件（佔</w:t>
      </w:r>
      <w:r>
        <w:rPr>
          <w:rFonts w:ascii="新細明體" w:hint="eastAsia"/>
        </w:rPr>
        <w:t>18.52</w:t>
      </w:r>
      <w:r>
        <w:rPr>
          <w:rFonts w:ascii="新細明體" w:hint="eastAsia"/>
        </w:rPr>
        <w:t>％），刑事有</w:t>
      </w:r>
      <w:r>
        <w:rPr>
          <w:rFonts w:ascii="新細明體" w:hint="eastAsia"/>
        </w:rPr>
        <w:t>264</w:t>
      </w:r>
      <w:r>
        <w:rPr>
          <w:rFonts w:ascii="新細明體" w:hint="eastAsia"/>
        </w:rPr>
        <w:t>件（佔</w:t>
      </w:r>
      <w:r>
        <w:rPr>
          <w:rFonts w:ascii="新細明體" w:hint="eastAsia"/>
        </w:rPr>
        <w:t>81.48</w:t>
      </w:r>
      <w:r>
        <w:rPr>
          <w:rFonts w:ascii="新細明體" w:hint="eastAsia"/>
        </w:rPr>
        <w:t>％）；九十年民事有</w:t>
      </w:r>
      <w:r>
        <w:rPr>
          <w:rFonts w:ascii="新細明體" w:hint="eastAsia"/>
        </w:rPr>
        <w:t>72</w:t>
      </w:r>
      <w:r>
        <w:rPr>
          <w:rFonts w:ascii="新細明體" w:hint="eastAsia"/>
        </w:rPr>
        <w:t>件（佔</w:t>
      </w:r>
      <w:r>
        <w:rPr>
          <w:rFonts w:ascii="新細明體" w:hint="eastAsia"/>
        </w:rPr>
        <w:t>15.48</w:t>
      </w:r>
      <w:r>
        <w:rPr>
          <w:rFonts w:ascii="新細明體" w:hint="eastAsia"/>
        </w:rPr>
        <w:t>％），刑事有</w:t>
      </w:r>
      <w:r>
        <w:rPr>
          <w:rFonts w:ascii="新細明體" w:hint="eastAsia"/>
        </w:rPr>
        <w:t>393</w:t>
      </w:r>
      <w:r>
        <w:rPr>
          <w:rFonts w:ascii="新細明體" w:hint="eastAsia"/>
        </w:rPr>
        <w:t>件（佔</w:t>
      </w:r>
      <w:r>
        <w:rPr>
          <w:rFonts w:ascii="新細明體" w:hint="eastAsia"/>
        </w:rPr>
        <w:t>84.52</w:t>
      </w:r>
      <w:r>
        <w:rPr>
          <w:rFonts w:ascii="新細明體" w:hint="eastAsia"/>
        </w:rPr>
        <w:t>％）。總體觀察以刑事案件明顯較多。此或導源於國人習以刑事手段解決民事問題有關。</w:t>
      </w:r>
    </w:p>
    <w:p w:rsidR="00000000" w:rsidRDefault="003D63E8">
      <w:pPr>
        <w:spacing w:line="360" w:lineRule="auto"/>
        <w:ind w:firstLine="480"/>
        <w:rPr>
          <w:rFonts w:ascii="新細明體" w:hint="eastAsia"/>
        </w:rPr>
      </w:pPr>
      <w:r>
        <w:rPr>
          <w:rFonts w:ascii="新細明體" w:hint="eastAsia"/>
        </w:rPr>
        <w:t>按刑事訴訟案件一般是指公務員被列為被告進入法院審理階段者而言。然而事實上在偵查階段因檢察官或司法警察（官）即有部份強制處分權限，故對公務員之基本權利已有相當影響，故本研究所提本辦法修正草案乃建議將提供輔助之時點提前至偵查階段，以充分保障公務員之權益。</w:t>
      </w:r>
    </w:p>
    <w:p w:rsidR="00000000" w:rsidRDefault="003D63E8" w:rsidP="003D63E8">
      <w:pPr>
        <w:numPr>
          <w:ilvl w:val="0"/>
          <w:numId w:val="5"/>
        </w:numPr>
        <w:spacing w:line="360" w:lineRule="auto"/>
        <w:ind w:firstLine="560"/>
        <w:rPr>
          <w:rFonts w:ascii="華康少女文字W5" w:eastAsia="華康少女文字W5" w:hint="eastAsia"/>
          <w:sz w:val="28"/>
        </w:rPr>
      </w:pPr>
      <w:r>
        <w:rPr>
          <w:rFonts w:ascii="華康少女文字W5" w:eastAsia="華康少女文字W5" w:hint="eastAsia"/>
          <w:sz w:val="28"/>
        </w:rPr>
        <w:t>原則上對村、里長不予輔助</w:t>
      </w:r>
    </w:p>
    <w:p w:rsidR="00000000" w:rsidRDefault="003D63E8">
      <w:pPr>
        <w:spacing w:line="360" w:lineRule="auto"/>
        <w:ind w:firstLine="480"/>
        <w:rPr>
          <w:rFonts w:hint="eastAsia"/>
        </w:rPr>
      </w:pPr>
      <w:r>
        <w:rPr>
          <w:rFonts w:ascii="新細明體" w:hint="eastAsia"/>
        </w:rPr>
        <w:t>本統計表</w:t>
      </w:r>
      <w:r>
        <w:rPr>
          <w:rFonts w:ascii="新細明體" w:hint="eastAsia"/>
        </w:rPr>
        <w:t>問題七：</w:t>
      </w:r>
      <w:r>
        <w:rPr>
          <w:rFonts w:ascii="標楷體" w:eastAsia="標楷體" w:hint="eastAsia"/>
        </w:rPr>
        <w:t>「</w:t>
      </w:r>
      <w:r>
        <w:rPr>
          <w:rFonts w:hint="eastAsia"/>
        </w:rPr>
        <w:t>對村里長因公涉訟是否亦有輔助？</w:t>
      </w:r>
      <w:r>
        <w:rPr>
          <w:rFonts w:ascii="標楷體" w:hint="eastAsia"/>
        </w:rPr>
        <w:t>」統計結果大部分未答，共</w:t>
      </w:r>
      <w:r>
        <w:rPr>
          <w:rFonts w:eastAsia="標楷體"/>
        </w:rPr>
        <w:t>469</w:t>
      </w:r>
      <w:r>
        <w:rPr>
          <w:rFonts w:ascii="標楷體" w:hint="eastAsia"/>
        </w:rPr>
        <w:t>份（佔</w:t>
      </w:r>
      <w:r>
        <w:rPr>
          <w:rFonts w:ascii="標楷體" w:hint="eastAsia"/>
        </w:rPr>
        <w:t>65.69</w:t>
      </w:r>
      <w:r>
        <w:rPr>
          <w:rFonts w:ascii="標楷體" w:hint="eastAsia"/>
        </w:rPr>
        <w:t>％）；其次答無的有</w:t>
      </w:r>
      <w:r>
        <w:rPr>
          <w:rFonts w:eastAsia="標楷體"/>
        </w:rPr>
        <w:t>237</w:t>
      </w:r>
      <w:r>
        <w:rPr>
          <w:rFonts w:ascii="標楷體" w:hint="eastAsia"/>
        </w:rPr>
        <w:t>份（佔</w:t>
      </w:r>
      <w:r>
        <w:rPr>
          <w:rFonts w:ascii="標楷體" w:hint="eastAsia"/>
        </w:rPr>
        <w:t>33.19</w:t>
      </w:r>
      <w:r>
        <w:rPr>
          <w:rFonts w:ascii="標楷體" w:hint="eastAsia"/>
        </w:rPr>
        <w:t>％）；答有的僅</w:t>
      </w:r>
      <w:r>
        <w:rPr>
          <w:rFonts w:eastAsia="標楷體"/>
        </w:rPr>
        <w:t>8</w:t>
      </w:r>
      <w:r>
        <w:rPr>
          <w:rFonts w:ascii="標楷體" w:hint="eastAsia"/>
        </w:rPr>
        <w:t>份（佔</w:t>
      </w:r>
      <w:r>
        <w:rPr>
          <w:rFonts w:ascii="標楷體" w:hint="eastAsia"/>
        </w:rPr>
        <w:t>1.12</w:t>
      </w:r>
      <w:r>
        <w:rPr>
          <w:rFonts w:ascii="標楷體" w:hint="eastAsia"/>
        </w:rPr>
        <w:t>％），其中</w:t>
      </w:r>
      <w:r>
        <w:rPr>
          <w:rFonts w:hint="eastAsia"/>
        </w:rPr>
        <w:t>南投縣鹿谷鄉公所回復係因九二一震災，依縣政府核示項，經專案簽准輔助（部分金額）辦理。由此可知，原則上對民選之村里長涉訟行政機關多不予輔助。然而根據以上幾個問題之統計，未予輔助很可能是因為村里長根本沒有申請。</w:t>
      </w:r>
    </w:p>
    <w:p w:rsidR="00000000" w:rsidRDefault="003D63E8">
      <w:pPr>
        <w:spacing w:line="360" w:lineRule="auto"/>
        <w:ind w:firstLine="480"/>
        <w:rPr>
          <w:rFonts w:ascii="華康少女文字W5" w:hint="eastAsia"/>
        </w:rPr>
      </w:pPr>
      <w:r>
        <w:rPr>
          <w:rFonts w:ascii="華康少女文字W5" w:hint="eastAsia"/>
        </w:rPr>
        <w:t>不過須注意的是，依據保訓會九十年三月八日公保字第九○○一○三八號函謂﹕</w:t>
      </w:r>
      <w:r>
        <w:rPr>
          <w:rFonts w:ascii="新細明體" w:hint="eastAsia"/>
        </w:rPr>
        <w:t>「</w:t>
      </w:r>
      <w:r>
        <w:rPr>
          <w:rFonts w:ascii="華康少女文字W5" w:hint="eastAsia"/>
        </w:rPr>
        <w:t>按里長雖為依法令從事於公務之人員，然並非任職於政府機關、公立學校或</w:t>
      </w:r>
      <w:r>
        <w:rPr>
          <w:rFonts w:ascii="華康少女文字W5" w:hint="eastAsia"/>
        </w:rPr>
        <w:t>公營事業機構，不屬公務人員因公涉訟輔助辦法第九條第一款所準用之對象，惟民選里長因執行公務而涉訟，可否比照上開辦法之規定，給予涉訟輔助，敬請參酌法務部八十一年十二月八日法八一律字第一八四五八號函示意旨，本諸職權</w:t>
      </w:r>
      <w:r>
        <w:rPr>
          <w:rFonts w:ascii="華康少女文字W5" w:hint="eastAsia"/>
        </w:rPr>
        <w:lastRenderedPageBreak/>
        <w:t>卓處。</w:t>
      </w:r>
      <w:r>
        <w:rPr>
          <w:rFonts w:ascii="新細明體" w:hint="eastAsia"/>
        </w:rPr>
        <w:t>」</w:t>
      </w:r>
      <w:r>
        <w:rPr>
          <w:rFonts w:ascii="華康少女文字W5" w:hint="eastAsia"/>
        </w:rPr>
        <w:t>根據這項解釋，則民選里長雖非本辦法所稱之公務員，但似可類推適用（解釋用比照之字樣）之。本研究所提本辦法修正草案為避免爭議，明定村里長亦為本辦法所稱公務員，爰增訂第二條第二項第三款。</w:t>
      </w:r>
    </w:p>
    <w:p w:rsidR="00000000" w:rsidRDefault="003D63E8" w:rsidP="003D63E8">
      <w:pPr>
        <w:numPr>
          <w:ilvl w:val="0"/>
          <w:numId w:val="5"/>
        </w:numPr>
        <w:spacing w:line="360" w:lineRule="auto"/>
        <w:ind w:firstLine="560"/>
        <w:rPr>
          <w:rFonts w:ascii="華康少女文字W5" w:eastAsia="華康少女文字W5" w:hint="eastAsia"/>
          <w:sz w:val="28"/>
        </w:rPr>
      </w:pPr>
      <w:r>
        <w:rPr>
          <w:rFonts w:ascii="華康少女文字W5" w:eastAsia="華康少女文字W5" w:hint="eastAsia"/>
          <w:sz w:val="28"/>
        </w:rPr>
        <w:t>行政機關多未聘請固定律師提供涉訟公務員法律諮詢</w:t>
      </w:r>
    </w:p>
    <w:p w:rsidR="00000000" w:rsidRDefault="003D63E8">
      <w:pPr>
        <w:spacing w:line="360" w:lineRule="auto"/>
        <w:ind w:firstLine="480"/>
        <w:rPr>
          <w:rFonts w:ascii="華康少女文字W5" w:hint="eastAsia"/>
          <w:sz w:val="28"/>
        </w:rPr>
      </w:pPr>
      <w:r>
        <w:rPr>
          <w:rFonts w:ascii="新細明體" w:hint="eastAsia"/>
        </w:rPr>
        <w:t xml:space="preserve">    </w:t>
      </w:r>
      <w:r>
        <w:rPr>
          <w:rFonts w:ascii="新細明體" w:hint="eastAsia"/>
        </w:rPr>
        <w:t>本統計表問題八：</w:t>
      </w:r>
      <w:r>
        <w:rPr>
          <w:rFonts w:ascii="標楷體" w:eastAsia="標楷體" w:hint="eastAsia"/>
        </w:rPr>
        <w:t>「</w:t>
      </w:r>
      <w:r>
        <w:rPr>
          <w:rFonts w:hint="eastAsia"/>
        </w:rPr>
        <w:t>貴機關有無聘請固定律師為公務人員因公涉訟</w:t>
      </w:r>
      <w:r>
        <w:rPr>
          <w:rFonts w:hint="eastAsia"/>
        </w:rPr>
        <w:t>時，提供必要之咨詢與協助？</w:t>
      </w:r>
      <w:r>
        <w:rPr>
          <w:rFonts w:ascii="標楷體" w:hint="eastAsia"/>
        </w:rPr>
        <w:t>」其中答無的居多，共</w:t>
      </w:r>
      <w:r>
        <w:rPr>
          <w:rFonts w:eastAsia="標楷體"/>
        </w:rPr>
        <w:t>445</w:t>
      </w:r>
      <w:r>
        <w:rPr>
          <w:rFonts w:ascii="標楷體" w:hint="eastAsia"/>
        </w:rPr>
        <w:t>份（佔</w:t>
      </w:r>
      <w:r>
        <w:rPr>
          <w:rFonts w:ascii="標楷體" w:hint="eastAsia"/>
        </w:rPr>
        <w:t>62.32</w:t>
      </w:r>
      <w:r>
        <w:rPr>
          <w:rFonts w:ascii="標楷體" w:hint="eastAsia"/>
        </w:rPr>
        <w:t>％）；答有的共</w:t>
      </w:r>
      <w:r>
        <w:rPr>
          <w:rFonts w:eastAsia="標楷體"/>
        </w:rPr>
        <w:t>184</w:t>
      </w:r>
      <w:r>
        <w:rPr>
          <w:rFonts w:ascii="標楷體" w:hint="eastAsia"/>
        </w:rPr>
        <w:t>份（佔</w:t>
      </w:r>
      <w:r>
        <w:rPr>
          <w:rFonts w:ascii="標楷體" w:hint="eastAsia"/>
        </w:rPr>
        <w:t>25.77</w:t>
      </w:r>
      <w:r>
        <w:rPr>
          <w:rFonts w:ascii="標楷體" w:hint="eastAsia"/>
        </w:rPr>
        <w:t>％）；另外</w:t>
      </w:r>
      <w:r>
        <w:rPr>
          <w:rFonts w:eastAsia="標楷體"/>
        </w:rPr>
        <w:t>85</w:t>
      </w:r>
      <w:r>
        <w:rPr>
          <w:rFonts w:ascii="標楷體" w:hint="eastAsia"/>
        </w:rPr>
        <w:t>份未答（佔</w:t>
      </w:r>
      <w:r>
        <w:rPr>
          <w:rFonts w:ascii="標楷體" w:hint="eastAsia"/>
        </w:rPr>
        <w:t>11.91</w:t>
      </w:r>
      <w:r>
        <w:rPr>
          <w:rFonts w:ascii="標楷體" w:hint="eastAsia"/>
        </w:rPr>
        <w:t>）。此項統計有兩點值得說明﹕第一是我們可以看出一般行政機關多未委請固定之律師，這解決了上述問題三的疑問。不過將來若能進一步整理出行政機關選擇律師或法律事務所之標準，當更有實益。第二點是一般行政機關對於因公涉訟案件多未提供法律諮詢的服務。按法律諮詢的服務雖為本辦法所未規定，但卻是最基本也極有助於公務員權益保障之事項，因此實有納入輔助範圍之必要。針對此點，本研究所提修正草案第</w:t>
      </w:r>
      <w:r>
        <w:rPr>
          <w:rFonts w:ascii="標楷體" w:hint="eastAsia"/>
        </w:rPr>
        <w:t>六條建議增訂行政機關有提供法律諮詢之義務。本研究的理想是將來各機關能成立一公務員因公涉訟審議委員會，該委員會除審查公務員之申請輔助外，尚應負責提供涉案公務員法律諮詢，且其成員最好能具備相當法律素質。</w:t>
      </w:r>
    </w:p>
    <w:p w:rsidR="00000000" w:rsidRDefault="003D63E8" w:rsidP="003D63E8">
      <w:pPr>
        <w:numPr>
          <w:ilvl w:val="0"/>
          <w:numId w:val="5"/>
        </w:numPr>
        <w:spacing w:line="360" w:lineRule="auto"/>
        <w:ind w:firstLine="560"/>
        <w:rPr>
          <w:rFonts w:ascii="華康少女文字W5" w:eastAsia="華康少女文字W5" w:hint="eastAsia"/>
          <w:sz w:val="28"/>
        </w:rPr>
      </w:pPr>
      <w:r>
        <w:rPr>
          <w:rFonts w:ascii="華康少女文字W5" w:eastAsia="華康少女文字W5" w:hint="eastAsia"/>
          <w:sz w:val="28"/>
        </w:rPr>
        <w:t>承辦人員實際上面臨之困擾以如何認定故意或重大過失及依法執行職務居多</w:t>
      </w:r>
    </w:p>
    <w:p w:rsidR="00000000" w:rsidRDefault="003D63E8">
      <w:pPr>
        <w:spacing w:line="360" w:lineRule="auto"/>
        <w:ind w:firstLine="480"/>
        <w:rPr>
          <w:rFonts w:ascii="新細明體" w:hint="eastAsia"/>
        </w:rPr>
      </w:pPr>
      <w:r>
        <w:rPr>
          <w:rFonts w:ascii="新細明體" w:hint="eastAsia"/>
        </w:rPr>
        <w:t>本統計表問題九：「承辦人員在辦理公務人員因公涉訟輔助案件時，實際上面臨那些困擾？」統計結果以故意或重大過失之認定標準最多，有</w:t>
      </w:r>
      <w:r>
        <w:rPr>
          <w:rFonts w:eastAsia="標楷體"/>
        </w:rPr>
        <w:t>326</w:t>
      </w:r>
      <w:r>
        <w:rPr>
          <w:rFonts w:ascii="新細明體" w:hint="eastAsia"/>
        </w:rPr>
        <w:t>件（佔</w:t>
      </w:r>
      <w:r>
        <w:rPr>
          <w:rFonts w:ascii="新細明體" w:hint="eastAsia"/>
        </w:rPr>
        <w:t>26.92</w:t>
      </w:r>
      <w:r>
        <w:rPr>
          <w:rFonts w:ascii="新細明體" w:hint="eastAsia"/>
        </w:rPr>
        <w:t>％）。其次，依法執行職務之認定略少，有</w:t>
      </w:r>
      <w:r>
        <w:rPr>
          <w:rFonts w:eastAsia="標楷體"/>
        </w:rPr>
        <w:t>303</w:t>
      </w:r>
      <w:r>
        <w:rPr>
          <w:rFonts w:ascii="新細明體" w:hint="eastAsia"/>
        </w:rPr>
        <w:t>件（佔</w:t>
      </w:r>
      <w:r>
        <w:rPr>
          <w:rFonts w:ascii="新細明體" w:hint="eastAsia"/>
        </w:rPr>
        <w:t>25.02</w:t>
      </w:r>
      <w:r>
        <w:rPr>
          <w:rFonts w:ascii="新細明體" w:hint="eastAsia"/>
        </w:rPr>
        <w:t>％）。輔助費用之核發標準，共</w:t>
      </w:r>
      <w:r>
        <w:rPr>
          <w:rFonts w:eastAsia="標楷體"/>
        </w:rPr>
        <w:t>173</w:t>
      </w:r>
      <w:r>
        <w:rPr>
          <w:rFonts w:ascii="新細明體" w:hint="eastAsia"/>
        </w:rPr>
        <w:t>件（</w:t>
      </w:r>
      <w:r>
        <w:rPr>
          <w:rFonts w:ascii="新細明體" w:hint="eastAsia"/>
        </w:rPr>
        <w:t>佔</w:t>
      </w:r>
      <w:r>
        <w:rPr>
          <w:rFonts w:ascii="新細明體" w:hint="eastAsia"/>
        </w:rPr>
        <w:t>14.29</w:t>
      </w:r>
      <w:r>
        <w:rPr>
          <w:rFonts w:ascii="新細明體" w:hint="eastAsia"/>
        </w:rPr>
        <w:t>）。最後則是因公涉訟輔助對象之判斷，共</w:t>
      </w:r>
      <w:r>
        <w:rPr>
          <w:rFonts w:eastAsia="標楷體"/>
        </w:rPr>
        <w:t>149</w:t>
      </w:r>
      <w:r>
        <w:rPr>
          <w:rFonts w:ascii="新細明體" w:hint="eastAsia"/>
        </w:rPr>
        <w:t>件（佔</w:t>
      </w:r>
      <w:r>
        <w:rPr>
          <w:rFonts w:ascii="新細明體" w:hint="eastAsia"/>
        </w:rPr>
        <w:t>12.3</w:t>
      </w:r>
      <w:r>
        <w:rPr>
          <w:rFonts w:ascii="新細明體" w:hint="eastAsia"/>
        </w:rPr>
        <w:t>％）。此外，尚有答其他者，共</w:t>
      </w:r>
      <w:r>
        <w:rPr>
          <w:rFonts w:eastAsia="標楷體"/>
        </w:rPr>
        <w:t>89</w:t>
      </w:r>
      <w:r>
        <w:rPr>
          <w:rFonts w:ascii="新細明體" w:hint="eastAsia"/>
        </w:rPr>
        <w:t>件（佔</w:t>
      </w:r>
      <w:r>
        <w:rPr>
          <w:rFonts w:ascii="新細明體" w:hint="eastAsia"/>
        </w:rPr>
        <w:t>7.35</w:t>
      </w:r>
      <w:r>
        <w:rPr>
          <w:rFonts w:ascii="新細明體" w:hint="eastAsia"/>
        </w:rPr>
        <w:t>％），其中多數都與預算問題有關。</w:t>
      </w:r>
    </w:p>
    <w:p w:rsidR="00000000" w:rsidRDefault="003D63E8">
      <w:pPr>
        <w:spacing w:line="360" w:lineRule="auto"/>
        <w:ind w:firstLine="480"/>
        <w:rPr>
          <w:rFonts w:ascii="新細明體" w:hint="eastAsia"/>
          <w:sz w:val="28"/>
        </w:rPr>
      </w:pPr>
      <w:r>
        <w:rPr>
          <w:rFonts w:ascii="新細明體" w:hint="eastAsia"/>
        </w:rPr>
        <w:lastRenderedPageBreak/>
        <w:t>關於以上幾點，本研究本辦法修正草案皆有因應。首先，由於實務上重大過失難以認定，故本次修正將之刪除。而關於依法執行職務之認定，本次修正參酌實務見解，將「客觀說」之認定標準明文化，規定在第三條第二項。輔助對象之判斷，則本研究亦參酌實務見解適度放寬其範圍。至於核發的標準，改採「總量管制」，實報實銷，已如前述。最後有關預算的問題，此為實務上一再反應（參看問題十可知），</w:t>
      </w:r>
      <w:r>
        <w:rPr>
          <w:rFonts w:ascii="新細明體" w:hint="eastAsia"/>
        </w:rPr>
        <w:t>由此可知原規定輔助費用由各機關預算內勻支（原條文第七條）不易施行。針對此問題，本研究建議未來如能修法創設公務員訴訟保險制度，由公務員每月薪資中扣除部份金額成立保險基金，以達專款專用之目的，或不失為解決之道。</w:t>
      </w:r>
    </w:p>
    <w:p w:rsidR="00000000" w:rsidRDefault="003D63E8" w:rsidP="003D63E8">
      <w:pPr>
        <w:numPr>
          <w:ilvl w:val="0"/>
          <w:numId w:val="5"/>
        </w:numPr>
        <w:spacing w:line="360" w:lineRule="auto"/>
        <w:ind w:firstLine="560"/>
        <w:rPr>
          <w:rFonts w:ascii="華康少女文字W5" w:eastAsia="華康少女文字W5" w:hint="eastAsia"/>
          <w:sz w:val="28"/>
        </w:rPr>
      </w:pPr>
      <w:r>
        <w:rPr>
          <w:rFonts w:ascii="華康少女文字W5" w:eastAsia="華康少女文字W5" w:hint="eastAsia"/>
          <w:sz w:val="28"/>
        </w:rPr>
        <w:t>行政機關對現行制度之建議</w:t>
      </w:r>
    </w:p>
    <w:p w:rsidR="00000000" w:rsidRDefault="003D63E8">
      <w:pPr>
        <w:spacing w:line="360" w:lineRule="auto"/>
        <w:ind w:firstLine="480"/>
        <w:rPr>
          <w:rFonts w:ascii="新細明體" w:hint="eastAsia"/>
        </w:rPr>
      </w:pPr>
      <w:r>
        <w:rPr>
          <w:rFonts w:ascii="新細明體" w:hint="eastAsia"/>
        </w:rPr>
        <w:t>本統計表問題十：「</w:t>
      </w:r>
      <w:r>
        <w:rPr>
          <w:rFonts w:hint="eastAsia"/>
        </w:rPr>
        <w:t>對公務人員因公涉訟輔助制度有無其他建議事項？</w:t>
      </w:r>
      <w:r>
        <w:rPr>
          <w:rFonts w:ascii="新細明體" w:hint="eastAsia"/>
        </w:rPr>
        <w:t>」本項為請行政機關自抒己見，說明本身遇到的困難以及有何建議事項，此係行政機關本身施行此制度的意見，非常有參考價值。最後經整理結果非常多樣，不過概括言之，約有四大點﹕</w:t>
      </w:r>
    </w:p>
    <w:p w:rsidR="00000000" w:rsidRDefault="003D63E8">
      <w:pPr>
        <w:spacing w:line="360" w:lineRule="auto"/>
        <w:ind w:firstLineChars="183" w:firstLine="439"/>
        <w:rPr>
          <w:rFonts w:ascii="新細明體" w:hint="eastAsia"/>
        </w:rPr>
      </w:pPr>
      <w:r>
        <w:rPr>
          <w:rFonts w:ascii="新細明體" w:hint="eastAsia"/>
        </w:rPr>
        <w:t>第一，法律規定不明確，因公涉訟之認定困難。</w:t>
      </w:r>
    </w:p>
    <w:p w:rsidR="00000000" w:rsidRDefault="003D63E8">
      <w:pPr>
        <w:spacing w:line="360" w:lineRule="auto"/>
        <w:ind w:firstLineChars="183" w:firstLine="439"/>
        <w:rPr>
          <w:rFonts w:ascii="華康少女文字W5" w:hint="eastAsia"/>
        </w:rPr>
      </w:pPr>
      <w:r>
        <w:rPr>
          <w:rFonts w:ascii="華康少女文字W5" w:hint="eastAsia"/>
        </w:rPr>
        <w:t>第二，</w:t>
      </w:r>
      <w:r>
        <w:rPr>
          <w:rFonts w:ascii="華康少女文字W5" w:hint="eastAsia"/>
        </w:rPr>
        <w:t>設立專門之承辦單位。</w:t>
      </w:r>
    </w:p>
    <w:p w:rsidR="00000000" w:rsidRDefault="003D63E8">
      <w:pPr>
        <w:pStyle w:val="aa"/>
        <w:spacing w:line="360" w:lineRule="auto"/>
        <w:ind w:left="1100" w:hanging="660"/>
        <w:rPr>
          <w:rFonts w:hint="eastAsia"/>
          <w:b w:val="0"/>
          <w:bCs/>
          <w:sz w:val="24"/>
        </w:rPr>
      </w:pPr>
      <w:r>
        <w:rPr>
          <w:rFonts w:hint="eastAsia"/>
          <w:b w:val="0"/>
          <w:bCs/>
          <w:sz w:val="24"/>
        </w:rPr>
        <w:t>第三，由律師提供法律諮詢。並有建議請法律專家為承辦公務員授課以增進其法律知識者。</w:t>
      </w:r>
    </w:p>
    <w:p w:rsidR="00000000" w:rsidRDefault="003D63E8">
      <w:pPr>
        <w:spacing w:line="360" w:lineRule="auto"/>
        <w:ind w:firstLineChars="183" w:firstLine="439"/>
        <w:rPr>
          <w:rFonts w:ascii="華康少女文字W5" w:hint="eastAsia"/>
        </w:rPr>
      </w:pPr>
      <w:r>
        <w:rPr>
          <w:rFonts w:ascii="華康少女文字W5" w:hint="eastAsia"/>
        </w:rPr>
        <w:t>第四，欠缺足夠經費。</w:t>
      </w:r>
    </w:p>
    <w:p w:rsidR="00000000" w:rsidRDefault="003D63E8">
      <w:pPr>
        <w:spacing w:line="360" w:lineRule="auto"/>
        <w:ind w:firstLine="480"/>
        <w:rPr>
          <w:rFonts w:ascii="華康少女文字W5" w:hint="eastAsia"/>
        </w:rPr>
      </w:pPr>
    </w:p>
    <w:p w:rsidR="00000000" w:rsidRDefault="003D63E8">
      <w:pPr>
        <w:ind w:firstLine="480"/>
        <w:rPr>
          <w:rFonts w:ascii="華康少女文字W5" w:hint="eastAsia"/>
        </w:rPr>
      </w:pPr>
    </w:p>
    <w:p w:rsidR="00000000" w:rsidRDefault="003D63E8">
      <w:pPr>
        <w:ind w:firstLine="480"/>
        <w:rPr>
          <w:rFonts w:ascii="華康少女文字W5" w:hint="eastAsia"/>
        </w:rPr>
      </w:pPr>
    </w:p>
    <w:p w:rsidR="00000000" w:rsidRDefault="003D63E8">
      <w:pPr>
        <w:ind w:firstLine="480"/>
        <w:rPr>
          <w:rFonts w:ascii="華康少女文字W5" w:hint="eastAsia"/>
        </w:rPr>
      </w:pPr>
    </w:p>
    <w:p w:rsidR="003D63E8" w:rsidRDefault="003D63E8">
      <w:pPr>
        <w:ind w:firstLine="480"/>
        <w:rPr>
          <w:rFonts w:ascii="華康少女文字W5" w:hint="eastAsia"/>
        </w:rPr>
      </w:pPr>
    </w:p>
    <w:sectPr w:rsidR="003D63E8">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E8" w:rsidRDefault="003D63E8">
      <w:pPr>
        <w:ind w:firstLine="480"/>
      </w:pPr>
      <w:r>
        <w:separator/>
      </w:r>
    </w:p>
  </w:endnote>
  <w:endnote w:type="continuationSeparator" w:id="0">
    <w:p w:rsidR="003D63E8" w:rsidRDefault="003D63E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少女文字W5">
    <w:altName w:val="Arial Unicode MS"/>
    <w:charset w:val="88"/>
    <w:family w:val="decorative"/>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63E8">
    <w:pPr>
      <w:pStyle w:val="a3"/>
      <w:framePr w:wrap="around" w:vAnchor="text" w:hAnchor="margin" w:xAlign="center" w:y="1"/>
      <w:ind w:firstLine="400"/>
      <w:rPr>
        <w:rStyle w:val="a4"/>
      </w:rPr>
    </w:pPr>
    <w:r>
      <w:rPr>
        <w:rStyle w:val="a4"/>
      </w:rPr>
      <w:fldChar w:fldCharType="begin"/>
    </w:r>
    <w:r>
      <w:rPr>
        <w:rStyle w:val="a4"/>
      </w:rPr>
      <w:instrText xml:space="preserve">PAGE  </w:instrText>
    </w:r>
    <w:r>
      <w:rPr>
        <w:rStyle w:val="a4"/>
      </w:rPr>
      <w:fldChar w:fldCharType="end"/>
    </w:r>
  </w:p>
  <w:p w:rsidR="00000000" w:rsidRDefault="003D63E8">
    <w:pPr>
      <w:pStyle w:val="a3"/>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63E8">
    <w:pPr>
      <w:pStyle w:val="a3"/>
      <w:framePr w:wrap="around" w:vAnchor="text" w:hAnchor="margin" w:xAlign="center" w:y="1"/>
      <w:ind w:firstLine="400"/>
      <w:rPr>
        <w:rStyle w:val="a4"/>
      </w:rPr>
    </w:pPr>
    <w:r>
      <w:rPr>
        <w:rStyle w:val="a4"/>
      </w:rPr>
      <w:fldChar w:fldCharType="begin"/>
    </w:r>
    <w:r>
      <w:rPr>
        <w:rStyle w:val="a4"/>
      </w:rPr>
      <w:instrText xml:space="preserve">PAGE  </w:instrText>
    </w:r>
    <w:r>
      <w:rPr>
        <w:rStyle w:val="a4"/>
      </w:rPr>
      <w:fldChar w:fldCharType="separate"/>
    </w:r>
    <w:r w:rsidR="005B4FEB">
      <w:rPr>
        <w:rStyle w:val="a4"/>
        <w:noProof/>
      </w:rPr>
      <w:t>1</w:t>
    </w:r>
    <w:r>
      <w:rPr>
        <w:rStyle w:val="a4"/>
      </w:rPr>
      <w:fldChar w:fldCharType="end"/>
    </w:r>
  </w:p>
  <w:p w:rsidR="00000000" w:rsidRDefault="003D63E8">
    <w:pPr>
      <w:pStyle w:val="a3"/>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63E8">
    <w:pPr>
      <w:pStyle w:val="a3"/>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E8" w:rsidRDefault="003D63E8">
      <w:pPr>
        <w:ind w:firstLine="480"/>
      </w:pPr>
      <w:r>
        <w:separator/>
      </w:r>
    </w:p>
  </w:footnote>
  <w:footnote w:type="continuationSeparator" w:id="0">
    <w:p w:rsidR="003D63E8" w:rsidRDefault="003D63E8">
      <w:pPr>
        <w:ind w:firstLine="480"/>
      </w:pPr>
      <w:r>
        <w:continuationSeparator/>
      </w:r>
    </w:p>
  </w:footnote>
  <w:footnote w:id="1">
    <w:p w:rsidR="00000000" w:rsidRDefault="003D63E8">
      <w:pPr>
        <w:pStyle w:val="a5"/>
        <w:ind w:firstLine="400"/>
      </w:pPr>
      <w:r>
        <w:rPr>
          <w:rStyle w:val="a6"/>
        </w:rPr>
        <w:footnoteRef/>
      </w:r>
      <w:r>
        <w:t xml:space="preserve"> </w:t>
      </w:r>
      <w:r>
        <w:rPr>
          <w:rFonts w:hint="eastAsia"/>
        </w:rPr>
        <w:t>參見</w:t>
      </w:r>
      <w:r>
        <w:rPr>
          <w:rFonts w:hint="eastAsia"/>
        </w:rPr>
        <w:t>Holmes,</w:t>
      </w:r>
      <w:r>
        <w:t>The Path of the Law, Harvard Law Review,1897,v.10,pps.457-478.</w:t>
      </w:r>
    </w:p>
  </w:footnote>
  <w:footnote w:id="2">
    <w:p w:rsidR="00000000" w:rsidRDefault="003D63E8">
      <w:pPr>
        <w:pStyle w:val="a5"/>
        <w:ind w:firstLine="400"/>
        <w:rPr>
          <w:rFonts w:hint="eastAsia"/>
        </w:rPr>
      </w:pPr>
      <w:r>
        <w:rPr>
          <w:rStyle w:val="a6"/>
        </w:rPr>
        <w:footnoteRef/>
      </w:r>
      <w:r>
        <w:t xml:space="preserve"> </w:t>
      </w:r>
      <w:r>
        <w:rPr>
          <w:rFonts w:hint="eastAsia"/>
        </w:rPr>
        <w:t>參見陳起行，美國法理學發展概述</w:t>
      </w:r>
      <w:r>
        <w:rPr>
          <w:rFonts w:hint="eastAsia"/>
        </w:rPr>
        <w:t>---1870-1970</w:t>
      </w:r>
      <w:r>
        <w:rPr>
          <w:rFonts w:hint="eastAsia"/>
        </w:rPr>
        <w:t>，政大法學評論，第</w:t>
      </w:r>
      <w:r>
        <w:rPr>
          <w:rFonts w:hint="eastAsia"/>
        </w:rPr>
        <w:t>69</w:t>
      </w:r>
      <w:r>
        <w:rPr>
          <w:rFonts w:hint="eastAsia"/>
        </w:rPr>
        <w:t>期，民國</w:t>
      </w:r>
      <w:r>
        <w:rPr>
          <w:rFonts w:hint="eastAsia"/>
        </w:rPr>
        <w:t>91/3</w:t>
      </w:r>
      <w:r>
        <w:rPr>
          <w:rFonts w:hint="eastAsia"/>
        </w:rPr>
        <w:t>，頁</w:t>
      </w:r>
      <w:r>
        <w:rPr>
          <w:rFonts w:hint="eastAsia"/>
        </w:rPr>
        <w:t>1-2</w:t>
      </w:r>
      <w:r>
        <w:rPr>
          <w:rFonts w:hint="eastAsia"/>
        </w:rPr>
        <w:t>。</w:t>
      </w:r>
    </w:p>
  </w:footnote>
  <w:footnote w:id="3">
    <w:p w:rsidR="00000000" w:rsidRDefault="003D63E8">
      <w:pPr>
        <w:pStyle w:val="a5"/>
        <w:ind w:firstLine="400"/>
        <w:rPr>
          <w:rFonts w:hint="eastAsia"/>
        </w:rPr>
      </w:pPr>
      <w:r>
        <w:rPr>
          <w:rStyle w:val="a6"/>
        </w:rPr>
        <w:footnoteRef/>
      </w:r>
      <w:r>
        <w:t xml:space="preserve"> </w:t>
      </w:r>
      <w:r>
        <w:rPr>
          <w:rFonts w:hint="eastAsia"/>
        </w:rPr>
        <w:t>請參見本研究計畫附件二。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63E8">
    <w:pPr>
      <w:pStyle w:val="ab"/>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63E8">
    <w:pPr>
      <w:pStyle w:val="ab"/>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63E8">
    <w:pPr>
      <w:pStyle w:val="ab"/>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1D1B"/>
    <w:multiLevelType w:val="multilevel"/>
    <w:tmpl w:val="04090027"/>
    <w:lvl w:ilvl="0">
      <w:start w:val="1"/>
      <w:numFmt w:val="decimalFullWidth"/>
      <w:pStyle w:val="1"/>
      <w:suff w:val="nothing"/>
      <w:lvlText w:val="第%1章"/>
      <w:lvlJc w:val="left"/>
      <w:pPr>
        <w:tabs>
          <w:tab w:val="num" w:pos="720"/>
        </w:tabs>
        <w:ind w:left="425" w:hanging="425"/>
      </w:pPr>
    </w:lvl>
    <w:lvl w:ilvl="1">
      <w:start w:val="1"/>
      <w:numFmt w:val="decimalFullWidth"/>
      <w:pStyle w:val="2"/>
      <w:suff w:val="nothing"/>
      <w:lvlText w:val="第%2節"/>
      <w:lvlJc w:val="left"/>
      <w:pPr>
        <w:tabs>
          <w:tab w:val="num" w:pos="1145"/>
        </w:tabs>
        <w:ind w:left="992" w:hanging="567"/>
      </w:pPr>
    </w:lvl>
    <w:lvl w:ilvl="2">
      <w:start w:val="1"/>
      <w:numFmt w:val="decimalFullWidth"/>
      <w:pStyle w:val="3"/>
      <w:suff w:val="nothing"/>
      <w:lvlText w:val="第%3項"/>
      <w:lvlJc w:val="left"/>
      <w:pPr>
        <w:tabs>
          <w:tab w:val="num" w:pos="1571"/>
        </w:tabs>
        <w:ind w:left="1418" w:hanging="567"/>
      </w:pPr>
    </w:lvl>
    <w:lvl w:ilvl="3">
      <w:start w:val="1"/>
      <w:numFmt w:val="none"/>
      <w:pStyle w:val="4"/>
      <w:suff w:val="nothing"/>
      <w:lvlText w:val=""/>
      <w:lvlJc w:val="left"/>
      <w:pPr>
        <w:tabs>
          <w:tab w:val="num" w:pos="1984"/>
        </w:tabs>
        <w:ind w:left="1984" w:hanging="708"/>
      </w:pPr>
    </w:lvl>
    <w:lvl w:ilvl="4">
      <w:start w:val="1"/>
      <w:numFmt w:val="none"/>
      <w:pStyle w:val="5"/>
      <w:suff w:val="nothing"/>
      <w:lvlText w:val=""/>
      <w:lvlJc w:val="left"/>
      <w:pPr>
        <w:tabs>
          <w:tab w:val="num" w:pos="2551"/>
        </w:tabs>
        <w:ind w:left="2551" w:hanging="850"/>
      </w:pPr>
    </w:lvl>
    <w:lvl w:ilvl="5">
      <w:start w:val="1"/>
      <w:numFmt w:val="none"/>
      <w:pStyle w:val="6"/>
      <w:suff w:val="nothing"/>
      <w:lvlText w:val=""/>
      <w:lvlJc w:val="left"/>
      <w:pPr>
        <w:tabs>
          <w:tab w:val="num" w:pos="3260"/>
        </w:tabs>
        <w:ind w:left="3260" w:hanging="1134"/>
      </w:pPr>
    </w:lvl>
    <w:lvl w:ilvl="6">
      <w:start w:val="1"/>
      <w:numFmt w:val="none"/>
      <w:pStyle w:val="7"/>
      <w:suff w:val="nothing"/>
      <w:lvlText w:val=""/>
      <w:lvlJc w:val="left"/>
      <w:pPr>
        <w:tabs>
          <w:tab w:val="num" w:pos="3827"/>
        </w:tabs>
        <w:ind w:left="3827" w:hanging="1276"/>
      </w:pPr>
    </w:lvl>
    <w:lvl w:ilvl="7">
      <w:start w:val="1"/>
      <w:numFmt w:val="none"/>
      <w:pStyle w:val="8"/>
      <w:suff w:val="nothing"/>
      <w:lvlText w:val=""/>
      <w:lvlJc w:val="left"/>
      <w:pPr>
        <w:tabs>
          <w:tab w:val="num" w:pos="4394"/>
        </w:tabs>
        <w:ind w:left="4394" w:hanging="1418"/>
      </w:pPr>
    </w:lvl>
    <w:lvl w:ilvl="8">
      <w:start w:val="1"/>
      <w:numFmt w:val="none"/>
      <w:pStyle w:val="9"/>
      <w:suff w:val="nothing"/>
      <w:lvlText w:val=""/>
      <w:lvlJc w:val="left"/>
      <w:pPr>
        <w:tabs>
          <w:tab w:val="num" w:pos="5102"/>
        </w:tabs>
        <w:ind w:left="5102" w:hanging="1700"/>
      </w:pPr>
    </w:lvl>
  </w:abstractNum>
  <w:abstractNum w:abstractNumId="1" w15:restartNumberingAfterBreak="0">
    <w:nsid w:val="26C622A8"/>
    <w:multiLevelType w:val="hybridMultilevel"/>
    <w:tmpl w:val="19425D9E"/>
    <w:lvl w:ilvl="0" w:tplc="FFFFFFFF">
      <w:start w:val="1"/>
      <w:numFmt w:val="taiwaneseCountingThousand"/>
      <w:lvlText w:val="%1、"/>
      <w:lvlJc w:val="left"/>
      <w:pPr>
        <w:tabs>
          <w:tab w:val="num" w:pos="720"/>
        </w:tabs>
        <w:ind w:left="720" w:hanging="72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5F9D4EFF"/>
    <w:multiLevelType w:val="hybridMultilevel"/>
    <w:tmpl w:val="F3B61DD0"/>
    <w:lvl w:ilvl="0" w:tplc="FFFFFFFF">
      <w:start w:val="1"/>
      <w:numFmt w:val="taiwaneseCountingThousand"/>
      <w:lvlText w:val="第%1節"/>
      <w:lvlJc w:val="left"/>
      <w:pPr>
        <w:tabs>
          <w:tab w:val="num" w:pos="1275"/>
        </w:tabs>
        <w:ind w:left="1275" w:hanging="1275"/>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667017A8"/>
    <w:multiLevelType w:val="hybridMultilevel"/>
    <w:tmpl w:val="5BCE84F0"/>
    <w:lvl w:ilvl="0" w:tplc="FFFFFFFF">
      <w:start w:val="1"/>
      <w:numFmt w:val="decimal"/>
      <w:lvlText w:val="%1."/>
      <w:lvlJc w:val="left"/>
      <w:pPr>
        <w:tabs>
          <w:tab w:val="num" w:pos="480"/>
        </w:tabs>
        <w:ind w:left="480" w:hanging="480"/>
      </w:p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68775DF4"/>
    <w:multiLevelType w:val="hybridMultilevel"/>
    <w:tmpl w:val="2C808EF2"/>
    <w:lvl w:ilvl="0" w:tplc="FFFFFFFF">
      <w:start w:val="1"/>
      <w:numFmt w:val="bullet"/>
      <w:lvlText w:val=""/>
      <w:lvlJc w:val="left"/>
      <w:pPr>
        <w:tabs>
          <w:tab w:val="num" w:pos="480"/>
        </w:tabs>
        <w:ind w:left="480" w:hanging="480"/>
      </w:pPr>
      <w:rPr>
        <w:rFonts w:ascii="Wingdings" w:hAnsi="Wingdings"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2"/>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B"/>
    <w:rsid w:val="003D63E8"/>
    <w:rsid w:val="005B4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FAEEE-2429-4332-9E17-BE108F3E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kern w:val="2"/>
      <w:sz w:val="24"/>
      <w:szCs w:val="24"/>
    </w:rPr>
  </w:style>
  <w:style w:type="paragraph" w:styleId="1">
    <w:name w:val="heading 1"/>
    <w:basedOn w:val="a"/>
    <w:next w:val="a"/>
    <w:qFormat/>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qFormat/>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pPr>
      <w:keepNext/>
      <w:numPr>
        <w:ilvl w:val="3"/>
        <w:numId w:val="1"/>
      </w:numPr>
      <w:spacing w:line="720" w:lineRule="auto"/>
      <w:outlineLvl w:val="3"/>
    </w:pPr>
    <w:rPr>
      <w:rFonts w:ascii="Arial" w:hAnsi="Arial"/>
      <w:sz w:val="36"/>
      <w:szCs w:val="36"/>
    </w:rPr>
  </w:style>
  <w:style w:type="paragraph" w:styleId="5">
    <w:name w:val="heading 5"/>
    <w:basedOn w:val="a"/>
    <w:next w:val="a"/>
    <w:qFormat/>
    <w:pPr>
      <w:keepNext/>
      <w:numPr>
        <w:ilvl w:val="4"/>
        <w:numId w:val="1"/>
      </w:numPr>
      <w:spacing w:line="720" w:lineRule="auto"/>
      <w:ind w:leftChars="200"/>
      <w:outlineLvl w:val="4"/>
    </w:pPr>
    <w:rPr>
      <w:rFonts w:ascii="Arial" w:hAnsi="Arial"/>
      <w:b/>
      <w:bCs/>
      <w:sz w:val="36"/>
      <w:szCs w:val="36"/>
    </w:rPr>
  </w:style>
  <w:style w:type="paragraph" w:styleId="6">
    <w:name w:val="heading 6"/>
    <w:basedOn w:val="a"/>
    <w:next w:val="a"/>
    <w:qFormat/>
    <w:pPr>
      <w:keepNext/>
      <w:numPr>
        <w:ilvl w:val="5"/>
        <w:numId w:val="1"/>
      </w:numPr>
      <w:spacing w:line="720" w:lineRule="auto"/>
      <w:ind w:leftChars="200"/>
      <w:outlineLvl w:val="5"/>
    </w:pPr>
    <w:rPr>
      <w:rFonts w:ascii="Arial" w:hAnsi="Arial"/>
      <w:sz w:val="36"/>
      <w:szCs w:val="36"/>
    </w:rPr>
  </w:style>
  <w:style w:type="paragraph" w:styleId="7">
    <w:name w:val="heading 7"/>
    <w:basedOn w:val="a"/>
    <w:next w:val="a"/>
    <w:qFormat/>
    <w:pPr>
      <w:keepNext/>
      <w:numPr>
        <w:ilvl w:val="6"/>
        <w:numId w:val="1"/>
      </w:numPr>
      <w:spacing w:line="720" w:lineRule="auto"/>
      <w:ind w:leftChars="400"/>
      <w:outlineLvl w:val="6"/>
    </w:pPr>
    <w:rPr>
      <w:rFonts w:ascii="Arial" w:hAnsi="Arial"/>
      <w:b/>
      <w:bCs/>
      <w:sz w:val="36"/>
      <w:szCs w:val="36"/>
    </w:rPr>
  </w:style>
  <w:style w:type="paragraph" w:styleId="8">
    <w:name w:val="heading 8"/>
    <w:basedOn w:val="a"/>
    <w:next w:val="a"/>
    <w:qFormat/>
    <w:pPr>
      <w:keepNext/>
      <w:numPr>
        <w:ilvl w:val="7"/>
        <w:numId w:val="1"/>
      </w:numPr>
      <w:spacing w:line="720" w:lineRule="auto"/>
      <w:ind w:leftChars="400"/>
      <w:outlineLvl w:val="7"/>
    </w:pPr>
    <w:rPr>
      <w:rFonts w:ascii="Arial" w:hAnsi="Arial"/>
      <w:sz w:val="36"/>
      <w:szCs w:val="36"/>
    </w:rPr>
  </w:style>
  <w:style w:type="paragraph" w:styleId="9">
    <w:name w:val="heading 9"/>
    <w:basedOn w:val="a"/>
    <w:next w:val="a"/>
    <w:qFormat/>
    <w:pPr>
      <w:keepNext/>
      <w:numPr>
        <w:ilvl w:val="8"/>
        <w:numId w:val="1"/>
      </w:numPr>
      <w:spacing w:line="720" w:lineRule="auto"/>
      <w:ind w:leftChars="400"/>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jc w:val="left"/>
    </w:pPr>
    <w:rPr>
      <w:sz w:val="20"/>
      <w:szCs w:val="20"/>
    </w:rPr>
  </w:style>
  <w:style w:type="character" w:styleId="a6">
    <w:name w:val="footnote reference"/>
    <w:basedOn w:val="a0"/>
    <w:semiHidden/>
    <w:rPr>
      <w:vertAlign w:val="superscript"/>
    </w:rPr>
  </w:style>
  <w:style w:type="character" w:styleId="a7">
    <w:name w:val="Hyperlink"/>
    <w:basedOn w:val="a0"/>
    <w:semiHidden/>
    <w:rPr>
      <w:color w:val="0000FF"/>
      <w:u w:val="single"/>
    </w:rPr>
  </w:style>
  <w:style w:type="paragraph" w:styleId="a8">
    <w:name w:val="annotation text"/>
    <w:basedOn w:val="a"/>
    <w:semiHidden/>
    <w:pPr>
      <w:ind w:firstLineChars="0" w:firstLine="0"/>
      <w:jc w:val="left"/>
    </w:pPr>
    <w:rPr>
      <w:szCs w:val="20"/>
    </w:rPr>
  </w:style>
  <w:style w:type="paragraph" w:styleId="a9">
    <w:name w:val="Block Text"/>
    <w:basedOn w:val="a"/>
    <w:semiHidden/>
    <w:pPr>
      <w:spacing w:line="360" w:lineRule="auto"/>
      <w:ind w:left="540" w:right="386" w:firstLineChars="0" w:firstLine="480"/>
      <w:jc w:val="left"/>
    </w:pPr>
    <w:rPr>
      <w:rFonts w:eastAsia="標楷體"/>
      <w:szCs w:val="20"/>
    </w:rPr>
  </w:style>
  <w:style w:type="paragraph" w:styleId="aa">
    <w:name w:val="Body Text Indent"/>
    <w:basedOn w:val="a"/>
    <w:semiHidden/>
    <w:pPr>
      <w:widowControl/>
      <w:tabs>
        <w:tab w:val="left" w:pos="1418"/>
      </w:tabs>
      <w:autoSpaceDE w:val="0"/>
      <w:autoSpaceDN w:val="0"/>
      <w:ind w:firstLineChars="0" w:firstLine="0"/>
      <w:jc w:val="left"/>
    </w:pPr>
    <w:rPr>
      <w:b/>
      <w:kern w:val="0"/>
      <w:sz w:val="22"/>
      <w:szCs w:val="20"/>
    </w:rPr>
  </w:style>
  <w:style w:type="paragraph" w:styleId="ab">
    <w:name w:val="header"/>
    <w:basedOn w:val="a"/>
    <w:semiHidden/>
    <w:pPr>
      <w:tabs>
        <w:tab w:val="center" w:pos="4153"/>
        <w:tab w:val="right" w:pos="8306"/>
      </w:tabs>
      <w:snapToGrid w:val="0"/>
    </w:pPr>
    <w:rPr>
      <w:sz w:val="20"/>
      <w:szCs w:val="20"/>
    </w:rPr>
  </w:style>
  <w:style w:type="paragraph" w:styleId="20">
    <w:name w:val="Body Text Indent 2"/>
    <w:basedOn w:val="a"/>
    <w:semiHidden/>
    <w:pPr>
      <w:ind w:left="440" w:firstLineChars="0" w:hanging="240"/>
    </w:pPr>
    <w:rPr>
      <w:rFonts w:ascii="標楷體" w:eastAsia="標楷體"/>
    </w:rPr>
  </w:style>
  <w:style w:type="paragraph" w:styleId="30">
    <w:name w:val="Body Text Indent 3"/>
    <w:basedOn w:val="a"/>
    <w:semiHidden/>
    <w:pPr>
      <w:ind w:firstLineChars="0" w:firstLine="240"/>
    </w:pPr>
    <w:rPr>
      <w:rFonts w:ascii="標楷體"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1232</Words>
  <Characters>7028</Characters>
  <Application>Microsoft Office Word</Application>
  <DocSecurity>0</DocSecurity>
  <Lines>58</Lines>
  <Paragraphs>16</Paragraphs>
  <ScaleCrop>false</ScaleCrop>
  <Company>NTU</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dc:title>
  <dc:subject/>
  <dc:creator>Lin</dc:creator>
  <cp:keywords/>
  <dc:description/>
  <cp:lastModifiedBy>卓卿雲</cp:lastModifiedBy>
  <cp:revision>2</cp:revision>
  <cp:lastPrinted>2002-11-25T06:17:00Z</cp:lastPrinted>
  <dcterms:created xsi:type="dcterms:W3CDTF">2021-09-27T02:55:00Z</dcterms:created>
  <dcterms:modified xsi:type="dcterms:W3CDTF">2021-09-27T02:55:00Z</dcterms:modified>
</cp:coreProperties>
</file>