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E30F8">
      <w:pPr>
        <w:pStyle w:val="1"/>
        <w:rPr>
          <w:rFonts w:hint="eastAsia"/>
        </w:rPr>
      </w:pPr>
      <w:bookmarkStart w:id="0" w:name="_Toc534385539"/>
      <w:bookmarkStart w:id="1" w:name="_Toc535246135"/>
      <w:bookmarkStart w:id="2" w:name="_GoBack"/>
      <w:bookmarkEnd w:id="2"/>
      <w:r>
        <w:rPr>
          <w:rFonts w:hint="eastAsia"/>
        </w:rPr>
        <w:t>第六章</w:t>
      </w:r>
      <w:r>
        <w:rPr>
          <w:rFonts w:hint="eastAsia"/>
        </w:rPr>
        <w:t xml:space="preserve"> </w:t>
      </w:r>
      <w:r>
        <w:rPr>
          <w:rFonts w:hint="eastAsia"/>
        </w:rPr>
        <w:t>附錄</w:t>
      </w:r>
      <w:bookmarkEnd w:id="0"/>
      <w:bookmarkEnd w:id="1"/>
    </w:p>
    <w:p w:rsidR="00000000" w:rsidRDefault="00FE30F8">
      <w:pPr>
        <w:pStyle w:val="2"/>
        <w:rPr>
          <w:rFonts w:hint="eastAsia"/>
        </w:rPr>
      </w:pPr>
      <w:bookmarkStart w:id="3" w:name="_Toc534385540"/>
      <w:bookmarkStart w:id="4" w:name="_Toc535246136"/>
      <w:r>
        <w:rPr>
          <w:rFonts w:hint="eastAsia"/>
        </w:rPr>
        <w:t>壹、參考法條</w:t>
      </w:r>
      <w:bookmarkEnd w:id="3"/>
      <w:bookmarkEnd w:id="4"/>
    </w:p>
    <w:p w:rsidR="00000000" w:rsidRDefault="00FE30F8">
      <w:pPr>
        <w:pStyle w:val="3"/>
        <w:rPr>
          <w:rFonts w:hint="eastAsia"/>
        </w:rPr>
      </w:pPr>
      <w:bookmarkStart w:id="5" w:name="_Toc534385541"/>
      <w:bookmarkStart w:id="6" w:name="_Toc535246137"/>
      <w:r>
        <w:rPr>
          <w:rFonts w:hint="eastAsia"/>
        </w:rPr>
        <w:t>一、德國</w:t>
      </w:r>
      <w:bookmarkEnd w:id="5"/>
      <w:bookmarkEnd w:id="6"/>
    </w:p>
    <w:p w:rsidR="00000000" w:rsidRDefault="00FE30F8">
      <w:pPr>
        <w:pStyle w:val="5"/>
        <w:rPr>
          <w:rFonts w:hint="eastAsia"/>
          <w:b w:val="0"/>
          <w:bCs/>
          <w:sz w:val="28"/>
        </w:rPr>
      </w:pPr>
      <w:bookmarkStart w:id="7" w:name="_Toc535246138"/>
      <w:r>
        <w:rPr>
          <w:rFonts w:hint="eastAsia"/>
        </w:rPr>
        <w:t>（一）憲法</w:t>
      </w:r>
      <w:bookmarkStart w:id="8" w:name="_Toc534385542"/>
      <w:bookmarkEnd w:id="7"/>
    </w:p>
    <w:p w:rsidR="00000000" w:rsidRDefault="00FE30F8">
      <w:pPr>
        <w:rPr>
          <w:rFonts w:ascii="新細明體" w:hAnsi="新細明體" w:hint="eastAsia"/>
          <w:b/>
          <w:bCs/>
          <w:sz w:val="28"/>
        </w:rPr>
      </w:pPr>
      <w:r>
        <w:rPr>
          <w:rFonts w:ascii="新細明體" w:hAnsi="新細明體" w:hint="eastAsia"/>
          <w:b/>
          <w:bCs/>
          <w:sz w:val="28"/>
        </w:rPr>
        <w:t>威瑪憲法</w:t>
      </w:r>
      <w:bookmarkEnd w:id="8"/>
    </w:p>
    <w:p w:rsidR="00000000" w:rsidRDefault="00FE30F8" w:rsidP="00FE30F8">
      <w:pPr>
        <w:numPr>
          <w:ilvl w:val="0"/>
          <w:numId w:val="7"/>
        </w:numPr>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118</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w:t>
      </w:r>
    </w:p>
    <w:p w:rsidR="00000000" w:rsidRDefault="00FE30F8">
      <w:pPr>
        <w:ind w:leftChars="100" w:left="240"/>
        <w:rPr>
          <w:rFonts w:ascii="新細明體" w:hAnsi="新細明體" w:hint="eastAsia"/>
          <w:color w:val="000000"/>
          <w:lang w:val="de-DE"/>
        </w:rPr>
      </w:pPr>
      <w:r>
        <w:rPr>
          <w:rFonts w:ascii="新細明體" w:hAnsi="新細明體" w:hint="eastAsia"/>
          <w:color w:val="000000"/>
          <w:lang w:val="de-DE"/>
        </w:rPr>
        <w:t>「任何德國人皆有在一般法律之界限範圍內以語言、文字、印刷品、圖畫或其他方式自由發表意見之權利。勞動或雇用關係不得妨礙前揭權利，且任何人不得應行使前揭權利而受歧視。」</w:t>
      </w:r>
    </w:p>
    <w:p w:rsidR="00000000" w:rsidRDefault="00FE30F8" w:rsidP="00FE30F8">
      <w:pPr>
        <w:numPr>
          <w:ilvl w:val="0"/>
          <w:numId w:val="7"/>
        </w:numPr>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129</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w:t>
      </w:r>
    </w:p>
    <w:p w:rsidR="00000000" w:rsidRDefault="00FE30F8">
      <w:pPr>
        <w:ind w:leftChars="100" w:left="240"/>
        <w:rPr>
          <w:rFonts w:ascii="新細明體" w:hAnsi="新細明體" w:hint="eastAsia"/>
          <w:color w:val="000000"/>
          <w:lang w:val="de-DE"/>
        </w:rPr>
      </w:pPr>
      <w:r>
        <w:rPr>
          <w:rFonts w:ascii="新細明體" w:hAnsi="新細明體" w:hint="eastAsia"/>
          <w:color w:val="000000"/>
          <w:lang w:val="de-DE"/>
        </w:rPr>
        <w:t>「除法律有特別規定外，公務員為終身職。退休金與遺屬津貼以法律定之。公務員之既得權不得侵害。公務員之財產法上請求權之法律救濟途徑應受保障。」</w:t>
      </w:r>
    </w:p>
    <w:p w:rsidR="00000000" w:rsidRDefault="00FE30F8" w:rsidP="00FE30F8">
      <w:pPr>
        <w:numPr>
          <w:ilvl w:val="0"/>
          <w:numId w:val="7"/>
        </w:numPr>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130</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項：「公務員為國民全體，而非為黨派服務。」</w:t>
      </w:r>
    </w:p>
    <w:p w:rsidR="00000000" w:rsidRDefault="00FE30F8" w:rsidP="00FE30F8">
      <w:pPr>
        <w:numPr>
          <w:ilvl w:val="0"/>
          <w:numId w:val="7"/>
        </w:numPr>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130</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項：「所有公務員之政治信念自由與結</w:t>
      </w:r>
      <w:r>
        <w:rPr>
          <w:rFonts w:ascii="新細明體" w:hAnsi="新細明體" w:hint="eastAsia"/>
          <w:color w:val="000000"/>
          <w:lang w:val="de-DE"/>
        </w:rPr>
        <w:t>社自由受保障。」</w:t>
      </w:r>
    </w:p>
    <w:p w:rsidR="00000000" w:rsidRDefault="00FE30F8">
      <w:pPr>
        <w:rPr>
          <w:rFonts w:ascii="新細明體" w:hAnsi="新細明體" w:hint="eastAsia"/>
          <w:b/>
          <w:bCs/>
          <w:sz w:val="28"/>
        </w:rPr>
      </w:pPr>
      <w:bookmarkStart w:id="9" w:name="_Toc534385543"/>
      <w:r>
        <w:rPr>
          <w:rFonts w:ascii="新細明體" w:hAnsi="新細明體" w:hint="eastAsia"/>
          <w:b/>
          <w:bCs/>
          <w:sz w:val="28"/>
        </w:rPr>
        <w:t>基本法</w:t>
      </w:r>
      <w:bookmarkEnd w:id="9"/>
    </w:p>
    <w:p w:rsidR="00000000" w:rsidRDefault="00FE30F8" w:rsidP="00FE30F8">
      <w:pPr>
        <w:numPr>
          <w:ilvl w:val="0"/>
          <w:numId w:val="7"/>
        </w:numPr>
        <w:rPr>
          <w:rFonts w:ascii="新細明體" w:hAnsi="新細明體" w:hint="eastAsia"/>
          <w:color w:val="000000"/>
          <w:lang w:val="de-DE"/>
        </w:rPr>
      </w:pPr>
      <w:r>
        <w:rPr>
          <w:rFonts w:ascii="新細明體" w:hAnsi="新細明體" w:hint="eastAsia"/>
          <w:color w:val="000000"/>
        </w:rPr>
        <w:t>第</w:t>
      </w:r>
      <w:r>
        <w:rPr>
          <w:rFonts w:ascii="新細明體" w:hAnsi="新細明體"/>
          <w:color w:val="000000"/>
          <w:lang w:val="de-DE"/>
        </w:rPr>
        <w:t>17a</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項：「對於軍隊中之人員或服替代役者於服役期間內，以語言、文字或圖畫發表與散播意見之權利</w:t>
      </w:r>
      <w:r>
        <w:rPr>
          <w:rFonts w:ascii="新細明體" w:hAnsi="新細明體"/>
          <w:color w:val="000000"/>
          <w:lang w:val="de-DE"/>
        </w:rPr>
        <w:t>(</w:t>
      </w:r>
      <w:r>
        <w:rPr>
          <w:rFonts w:ascii="新細明體" w:hAnsi="新細明體" w:hint="eastAsia"/>
          <w:color w:val="000000"/>
          <w:lang w:val="de-DE"/>
        </w:rPr>
        <w:t>第</w:t>
      </w:r>
      <w:r>
        <w:rPr>
          <w:rFonts w:ascii="新細明體" w:hAnsi="新細明體"/>
          <w:color w:val="000000"/>
          <w:lang w:val="de-DE"/>
        </w:rPr>
        <w:t>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句前段</w:t>
      </w:r>
      <w:r>
        <w:rPr>
          <w:rFonts w:ascii="新細明體" w:hAnsi="新細明體"/>
          <w:color w:val="000000"/>
          <w:lang w:val="de-DE"/>
        </w:rPr>
        <w:t>)</w:t>
      </w:r>
      <w:r>
        <w:rPr>
          <w:rFonts w:ascii="新細明體" w:hAnsi="新細明體" w:hint="eastAsia"/>
          <w:color w:val="000000"/>
          <w:lang w:val="de-DE"/>
        </w:rPr>
        <w:t>、集會自由</w:t>
      </w:r>
      <w:r>
        <w:rPr>
          <w:rFonts w:ascii="新細明體" w:hAnsi="新細明體"/>
          <w:color w:val="000000"/>
          <w:lang w:val="de-DE"/>
        </w:rPr>
        <w:t>(</w:t>
      </w:r>
      <w:r>
        <w:rPr>
          <w:rFonts w:ascii="新細明體" w:hAnsi="新細明體" w:hint="eastAsia"/>
          <w:color w:val="000000"/>
          <w:lang w:val="de-DE"/>
        </w:rPr>
        <w:t>第</w:t>
      </w:r>
      <w:r>
        <w:rPr>
          <w:rFonts w:ascii="新細明體" w:hAnsi="新細明體"/>
          <w:color w:val="000000"/>
          <w:lang w:val="de-DE"/>
        </w:rPr>
        <w:t>8</w:t>
      </w:r>
      <w:r>
        <w:rPr>
          <w:rFonts w:ascii="新細明體" w:hAnsi="新細明體" w:hint="eastAsia"/>
          <w:color w:val="000000"/>
          <w:lang w:val="de-DE"/>
        </w:rPr>
        <w:t>條</w:t>
      </w:r>
      <w:r>
        <w:rPr>
          <w:rFonts w:ascii="新細明體" w:hAnsi="新細明體"/>
          <w:color w:val="000000"/>
          <w:lang w:val="de-DE"/>
        </w:rPr>
        <w:t>)</w:t>
      </w:r>
      <w:r>
        <w:rPr>
          <w:rFonts w:ascii="新細明體" w:hAnsi="新細明體" w:hint="eastAsia"/>
          <w:color w:val="000000"/>
          <w:lang w:val="de-DE"/>
        </w:rPr>
        <w:t>、請願權</w:t>
      </w:r>
      <w:r>
        <w:rPr>
          <w:rFonts w:ascii="新細明體" w:hAnsi="新細明體"/>
          <w:color w:val="000000"/>
          <w:lang w:val="de-DE"/>
        </w:rPr>
        <w:t>(</w:t>
      </w:r>
      <w:r>
        <w:rPr>
          <w:rFonts w:ascii="新細明體" w:hAnsi="新細明體" w:hint="eastAsia"/>
          <w:color w:val="000000"/>
          <w:lang w:val="de-DE"/>
        </w:rPr>
        <w:t>第</w:t>
      </w:r>
      <w:r>
        <w:rPr>
          <w:rFonts w:ascii="新細明體" w:hAnsi="新細明體"/>
          <w:color w:val="000000"/>
          <w:lang w:val="de-DE"/>
        </w:rPr>
        <w:t>17</w:t>
      </w:r>
      <w:r>
        <w:rPr>
          <w:rFonts w:ascii="新細明體" w:hAnsi="新細明體" w:hint="eastAsia"/>
          <w:color w:val="000000"/>
          <w:lang w:val="de-DE"/>
        </w:rPr>
        <w:t>條</w:t>
      </w:r>
      <w:r>
        <w:rPr>
          <w:rFonts w:ascii="新細明體" w:hAnsi="新細明體"/>
          <w:color w:val="000000"/>
          <w:lang w:val="de-DE"/>
        </w:rPr>
        <w:t>)</w:t>
      </w:r>
      <w:r>
        <w:rPr>
          <w:rFonts w:ascii="新細明體" w:hAnsi="新細明體" w:hint="eastAsia"/>
          <w:color w:val="000000"/>
          <w:lang w:val="de-DE"/>
        </w:rPr>
        <w:t>以及在團體中與其他人共同提出請求或申訴之權利，得以關於兵役或替代役之法律限制之。」</w:t>
      </w:r>
    </w:p>
    <w:p w:rsidR="00000000" w:rsidRDefault="00FE30F8" w:rsidP="00FE30F8">
      <w:pPr>
        <w:numPr>
          <w:ilvl w:val="0"/>
          <w:numId w:val="7"/>
        </w:numPr>
        <w:rPr>
          <w:rFonts w:ascii="新細明體" w:hAnsi="新細明體" w:hint="eastAsia"/>
          <w:color w:val="000000"/>
          <w:lang w:val="de-DE"/>
        </w:rPr>
      </w:pPr>
      <w:r>
        <w:rPr>
          <w:rFonts w:ascii="新細明體" w:hAnsi="新細明體" w:hint="eastAsia"/>
          <w:color w:val="000000"/>
        </w:rPr>
        <w:t>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項：「國家之經常性任務中涉及高權之行使者，原則上應委由處於公法上勤務與忠誠關係之公務人員為之。」</w:t>
      </w:r>
    </w:p>
    <w:p w:rsidR="00000000" w:rsidRDefault="00FE30F8" w:rsidP="00FE30F8">
      <w:pPr>
        <w:numPr>
          <w:ilvl w:val="0"/>
          <w:numId w:val="7"/>
        </w:numPr>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項：「關於公務員之法律，應斟酌職業公務員制度之傳統原則。」</w:t>
      </w:r>
    </w:p>
    <w:p w:rsidR="00000000" w:rsidRDefault="00FE30F8">
      <w:pPr>
        <w:rPr>
          <w:rFonts w:ascii="新細明體" w:hAnsi="新細明體" w:hint="eastAsia"/>
          <w:color w:val="000000"/>
          <w:lang w:val="de-DE"/>
        </w:rPr>
      </w:pPr>
    </w:p>
    <w:p w:rsidR="00000000" w:rsidRDefault="00FE30F8">
      <w:pPr>
        <w:pStyle w:val="5"/>
        <w:rPr>
          <w:rFonts w:hint="eastAsia"/>
        </w:rPr>
      </w:pPr>
      <w:bookmarkStart w:id="10" w:name="_Toc534385544"/>
      <w:bookmarkStart w:id="11" w:name="_Toc535246139"/>
      <w:r>
        <w:rPr>
          <w:rFonts w:hint="eastAsia"/>
        </w:rPr>
        <w:t>（二）公務員法</w:t>
      </w:r>
      <w:bookmarkEnd w:id="10"/>
      <w:bookmarkEnd w:id="11"/>
    </w:p>
    <w:p w:rsidR="00000000" w:rsidRDefault="00FE30F8" w:rsidP="00FE30F8">
      <w:pPr>
        <w:numPr>
          <w:ilvl w:val="0"/>
          <w:numId w:val="7"/>
        </w:numPr>
        <w:rPr>
          <w:rFonts w:ascii="新細明體" w:hAnsi="新細明體" w:hint="eastAsia"/>
          <w:color w:val="000000"/>
        </w:rPr>
      </w:pPr>
      <w:r>
        <w:rPr>
          <w:rFonts w:ascii="新細明體" w:hAnsi="新細明體" w:hint="eastAsia"/>
          <w:color w:val="000000"/>
          <w:lang w:val="de-DE"/>
        </w:rPr>
        <w:t>帝國公務員法第</w:t>
      </w:r>
      <w:r>
        <w:rPr>
          <w:rFonts w:ascii="新細明體" w:hAnsi="新細明體"/>
          <w:color w:val="000000"/>
          <w:lang w:val="de-DE"/>
        </w:rPr>
        <w:t>10</w:t>
      </w:r>
      <w:r>
        <w:rPr>
          <w:rFonts w:ascii="新細明體" w:hAnsi="新細明體" w:hint="eastAsia"/>
          <w:color w:val="000000"/>
          <w:lang w:val="de-DE"/>
        </w:rPr>
        <w:t>條：「任何帝國公務</w:t>
      </w:r>
      <w:r>
        <w:rPr>
          <w:rFonts w:ascii="新細明體" w:hAnsi="新細明體" w:hint="eastAsia"/>
          <w:color w:val="000000"/>
          <w:lang w:val="de-DE"/>
        </w:rPr>
        <w:t>員皆有義務依其良心符合憲法與法</w:t>
      </w:r>
      <w:r>
        <w:rPr>
          <w:rFonts w:ascii="新細明體" w:hAnsi="新細明體" w:hint="eastAsia"/>
          <w:color w:val="000000"/>
          <w:lang w:val="de-DE"/>
        </w:rPr>
        <w:lastRenderedPageBreak/>
        <w:t>律地執行其所受託付之職務，並且以其職務內、外之行為適切地表現出其職業上所應有之尊嚴。」</w:t>
      </w:r>
    </w:p>
    <w:p w:rsidR="00000000" w:rsidRDefault="00FE30F8" w:rsidP="00FE30F8">
      <w:pPr>
        <w:numPr>
          <w:ilvl w:val="0"/>
          <w:numId w:val="7"/>
        </w:numPr>
        <w:rPr>
          <w:rFonts w:ascii="新細明體" w:hAnsi="新細明體" w:hint="eastAsia"/>
          <w:color w:val="000000"/>
          <w:lang w:val="de-DE"/>
        </w:rPr>
      </w:pPr>
      <w:r>
        <w:rPr>
          <w:rFonts w:ascii="新細明體" w:hAnsi="新細明體" w:hint="eastAsia"/>
          <w:color w:val="000000"/>
          <w:lang w:val="de-DE"/>
        </w:rPr>
        <w:t>聯邦公務員法第</w:t>
      </w:r>
      <w:r>
        <w:rPr>
          <w:rFonts w:ascii="新細明體" w:hAnsi="新細明體"/>
          <w:color w:val="000000"/>
          <w:lang w:val="de-DE"/>
        </w:rPr>
        <w:t>52</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項；公務員基準法第</w:t>
      </w:r>
      <w:r>
        <w:rPr>
          <w:rFonts w:ascii="新細明體" w:hAnsi="新細明體"/>
          <w:color w:val="000000"/>
          <w:lang w:val="de-DE"/>
        </w:rPr>
        <w:t>35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w:t>
      </w:r>
      <w:r>
        <w:rPr>
          <w:rFonts w:ascii="新細明體" w:hAnsi="新細明體"/>
          <w:color w:val="000000"/>
          <w:lang w:val="de-DE"/>
        </w:rPr>
        <w:t>2</w:t>
      </w:r>
      <w:r>
        <w:rPr>
          <w:rFonts w:ascii="新細明體" w:hAnsi="新細明體" w:hint="eastAsia"/>
          <w:color w:val="000000"/>
          <w:lang w:val="de-DE"/>
        </w:rPr>
        <w:t>句：</w:t>
      </w:r>
    </w:p>
    <w:p w:rsidR="00000000" w:rsidRDefault="00FE30F8">
      <w:pPr>
        <w:ind w:leftChars="100" w:left="240"/>
        <w:rPr>
          <w:rFonts w:ascii="新細明體" w:hAnsi="新細明體" w:hint="eastAsia"/>
          <w:color w:val="000000"/>
          <w:lang w:val="de-DE"/>
        </w:rPr>
      </w:pPr>
      <w:r>
        <w:rPr>
          <w:rFonts w:ascii="新細明體" w:hAnsi="新細明體" w:hint="eastAsia"/>
          <w:color w:val="000000"/>
          <w:lang w:val="de-DE"/>
        </w:rPr>
        <w:t>「公務員為國民全體，而非為政黨服務。其應不偏私且適當地履行其任務，且其職務之執行必須考慮公眾之福祉。」</w:t>
      </w:r>
    </w:p>
    <w:p w:rsidR="00000000" w:rsidRDefault="00FE30F8" w:rsidP="00FE30F8">
      <w:pPr>
        <w:numPr>
          <w:ilvl w:val="0"/>
          <w:numId w:val="7"/>
        </w:numPr>
        <w:rPr>
          <w:rFonts w:ascii="新細明體" w:hAnsi="新細明體" w:hint="eastAsia"/>
          <w:color w:val="000000"/>
          <w:lang w:val="de-DE"/>
        </w:rPr>
      </w:pPr>
      <w:r>
        <w:rPr>
          <w:rFonts w:ascii="新細明體" w:hAnsi="新細明體" w:hint="eastAsia"/>
          <w:color w:val="000000"/>
          <w:lang w:val="de-DE"/>
        </w:rPr>
        <w:t>聯邦公務員法第</w:t>
      </w:r>
      <w:r>
        <w:rPr>
          <w:rFonts w:ascii="新細明體" w:hAnsi="新細明體"/>
          <w:color w:val="000000"/>
          <w:lang w:val="de-DE"/>
        </w:rPr>
        <w:t>52</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項；公務員基準法第</w:t>
      </w:r>
      <w:r>
        <w:rPr>
          <w:rFonts w:ascii="新細明體" w:hAnsi="新細明體"/>
          <w:color w:val="000000"/>
          <w:lang w:val="de-DE"/>
        </w:rPr>
        <w:t>35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w:t>
      </w:r>
    </w:p>
    <w:p w:rsidR="00000000" w:rsidRDefault="00FE30F8">
      <w:pPr>
        <w:ind w:leftChars="100" w:left="240"/>
        <w:rPr>
          <w:rFonts w:ascii="新細明體" w:hAnsi="新細明體" w:hint="eastAsia"/>
          <w:color w:val="000000"/>
          <w:lang w:val="de-DE"/>
        </w:rPr>
      </w:pPr>
      <w:r>
        <w:rPr>
          <w:rFonts w:ascii="新細明體" w:hAnsi="新細明體" w:hint="eastAsia"/>
          <w:color w:val="000000"/>
          <w:lang w:val="de-DE"/>
        </w:rPr>
        <w:t>「公務員應以其全部行為信仰並致力於維持基本法下之自由民主的基本秩序。」</w:t>
      </w:r>
    </w:p>
    <w:p w:rsidR="00000000" w:rsidRDefault="00FE30F8" w:rsidP="00FE30F8">
      <w:pPr>
        <w:numPr>
          <w:ilvl w:val="0"/>
          <w:numId w:val="7"/>
        </w:numPr>
        <w:rPr>
          <w:rFonts w:ascii="新細明體" w:hAnsi="新細明體" w:hint="eastAsia"/>
          <w:color w:val="000000"/>
          <w:lang w:val="de-DE"/>
        </w:rPr>
      </w:pPr>
      <w:r>
        <w:rPr>
          <w:rFonts w:ascii="新細明體" w:hAnsi="新細明體" w:hint="eastAsia"/>
          <w:color w:val="000000"/>
          <w:lang w:val="de-DE"/>
        </w:rPr>
        <w:t>聯邦公務員法第</w:t>
      </w:r>
      <w:r>
        <w:rPr>
          <w:rFonts w:ascii="新細明體" w:hAnsi="新細明體"/>
          <w:color w:val="000000"/>
          <w:lang w:val="de-DE"/>
        </w:rPr>
        <w:t>53</w:t>
      </w:r>
      <w:r>
        <w:rPr>
          <w:rFonts w:ascii="新細明體" w:hAnsi="新細明體" w:hint="eastAsia"/>
          <w:color w:val="000000"/>
          <w:lang w:val="de-DE"/>
        </w:rPr>
        <w:t>條；公務員基準法第</w:t>
      </w:r>
      <w:r>
        <w:rPr>
          <w:rFonts w:ascii="新細明體" w:hAnsi="新細明體"/>
          <w:color w:val="000000"/>
          <w:lang w:val="de-DE"/>
        </w:rPr>
        <w:t>35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項：「公務員從事政治活動時，應遵守基於其</w:t>
      </w:r>
      <w:r>
        <w:rPr>
          <w:rFonts w:ascii="新細明體" w:hAnsi="新細明體" w:hint="eastAsia"/>
          <w:color w:val="000000"/>
          <w:lang w:val="de-DE"/>
        </w:rPr>
        <w:t>為國民全體服務之地位及其職務上義務之考慮所導出之慎重與節制義務。」</w:t>
      </w:r>
    </w:p>
    <w:p w:rsidR="00000000" w:rsidRDefault="00FE30F8" w:rsidP="00FE30F8">
      <w:pPr>
        <w:numPr>
          <w:ilvl w:val="0"/>
          <w:numId w:val="7"/>
        </w:numPr>
        <w:rPr>
          <w:rFonts w:ascii="新細明體" w:hAnsi="新細明體" w:hint="eastAsia"/>
          <w:color w:val="000000"/>
          <w:lang w:val="de-DE"/>
        </w:rPr>
      </w:pPr>
      <w:r>
        <w:rPr>
          <w:rFonts w:ascii="新細明體" w:hAnsi="新細明體" w:hint="eastAsia"/>
          <w:color w:val="000000"/>
          <w:lang w:val="de-DE"/>
        </w:rPr>
        <w:t>聯邦公務員法第</w:t>
      </w:r>
      <w:r>
        <w:rPr>
          <w:rFonts w:ascii="新細明體" w:hAnsi="新細明體"/>
          <w:color w:val="000000"/>
          <w:lang w:val="de-DE"/>
        </w:rPr>
        <w:t>54</w:t>
      </w:r>
      <w:r>
        <w:rPr>
          <w:rFonts w:ascii="新細明體" w:hAnsi="新細明體" w:hint="eastAsia"/>
          <w:color w:val="000000"/>
          <w:lang w:val="de-DE"/>
        </w:rPr>
        <w:t>條；公務員基準法第</w:t>
      </w:r>
      <w:r>
        <w:rPr>
          <w:rFonts w:ascii="新細明體" w:hAnsi="新細明體"/>
          <w:color w:val="000000"/>
          <w:lang w:val="de-DE"/>
        </w:rPr>
        <w:t>36</w:t>
      </w:r>
      <w:r>
        <w:rPr>
          <w:rFonts w:ascii="新細明體" w:hAnsi="新細明體" w:hint="eastAsia"/>
          <w:color w:val="000000"/>
          <w:lang w:val="de-DE"/>
        </w:rPr>
        <w:t>條：「公務員應為其職業奉獻全部心力。其應無私地基於良心執行職務。其行為不分職務內、外，皆應適於其職業所要求之尊重與信賴。」</w:t>
      </w:r>
    </w:p>
    <w:p w:rsidR="00000000" w:rsidRDefault="00FE30F8" w:rsidP="00FE30F8">
      <w:pPr>
        <w:numPr>
          <w:ilvl w:val="0"/>
          <w:numId w:val="7"/>
        </w:numPr>
        <w:rPr>
          <w:rFonts w:ascii="新細明體" w:hAnsi="新細明體" w:hint="eastAsia"/>
          <w:color w:val="000000"/>
          <w:lang w:val="de-DE"/>
        </w:rPr>
      </w:pPr>
      <w:r>
        <w:rPr>
          <w:rFonts w:ascii="新細明體" w:hAnsi="新細明體" w:hint="eastAsia"/>
          <w:color w:val="000000"/>
          <w:lang w:val="de-DE"/>
        </w:rPr>
        <w:t>聯邦公務員法第</w:t>
      </w:r>
      <w:r>
        <w:rPr>
          <w:rFonts w:ascii="新細明體" w:hAnsi="新細明體"/>
          <w:color w:val="000000"/>
          <w:lang w:val="de-DE"/>
        </w:rPr>
        <w:t>77</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項；公務員基準法第</w:t>
      </w:r>
      <w:r>
        <w:rPr>
          <w:rFonts w:ascii="新細明體" w:hAnsi="新細明體"/>
          <w:color w:val="000000"/>
          <w:lang w:val="de-DE"/>
        </w:rPr>
        <w:t>45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項：「公務員有責地違反其義務者，構成失職。公務員之職務外行為，如依個案狀態在特別之限度內顯示出足以嚴重影響對於其職務之尊重與信賴或公務員之威望者，為失職行為。」</w:t>
      </w:r>
    </w:p>
    <w:p w:rsidR="00000000" w:rsidRDefault="00FE30F8">
      <w:pPr>
        <w:rPr>
          <w:rFonts w:ascii="新細明體" w:hAnsi="新細明體" w:hint="eastAsia"/>
          <w:color w:val="000000"/>
          <w:lang w:val="de-DE"/>
        </w:rPr>
      </w:pPr>
    </w:p>
    <w:p w:rsidR="00000000" w:rsidRDefault="00FE30F8">
      <w:pPr>
        <w:pStyle w:val="5"/>
        <w:rPr>
          <w:rFonts w:hint="eastAsia"/>
          <w:lang w:val="de-DE"/>
        </w:rPr>
      </w:pPr>
      <w:bookmarkStart w:id="12" w:name="_Toc535246140"/>
      <w:r>
        <w:rPr>
          <w:rFonts w:hint="eastAsia"/>
          <w:lang w:val="de-DE"/>
        </w:rPr>
        <w:t>（</w:t>
      </w:r>
      <w:r>
        <w:rPr>
          <w:rFonts w:hint="eastAsia"/>
        </w:rPr>
        <w:t>三</w:t>
      </w:r>
      <w:r>
        <w:rPr>
          <w:rFonts w:hint="eastAsia"/>
          <w:lang w:val="de-DE"/>
        </w:rPr>
        <w:t>）</w:t>
      </w:r>
      <w:r>
        <w:rPr>
          <w:rFonts w:hint="eastAsia"/>
        </w:rPr>
        <w:t>其他法律</w:t>
      </w:r>
      <w:bookmarkEnd w:id="12"/>
    </w:p>
    <w:p w:rsidR="00000000" w:rsidRDefault="00FE30F8">
      <w:pPr>
        <w:rPr>
          <w:rFonts w:ascii="新細明體" w:hAnsi="新細明體" w:hint="eastAsia"/>
          <w:b/>
          <w:bCs/>
          <w:sz w:val="28"/>
        </w:rPr>
      </w:pPr>
      <w:bookmarkStart w:id="13" w:name="_Toc534385545"/>
      <w:r>
        <w:rPr>
          <w:rFonts w:ascii="新細明體" w:hAnsi="新細明體" w:hint="eastAsia"/>
          <w:b/>
          <w:bCs/>
          <w:sz w:val="28"/>
        </w:rPr>
        <w:t>法官法</w:t>
      </w:r>
      <w:bookmarkEnd w:id="13"/>
    </w:p>
    <w:p w:rsidR="00000000" w:rsidRDefault="00FE30F8" w:rsidP="00FE30F8">
      <w:pPr>
        <w:numPr>
          <w:ilvl w:val="0"/>
          <w:numId w:val="7"/>
        </w:numPr>
        <w:rPr>
          <w:rFonts w:ascii="新細明體" w:hAnsi="新細明體" w:hint="eastAsia"/>
          <w:color w:val="000000"/>
          <w:lang w:val="de-DE"/>
        </w:rPr>
      </w:pPr>
      <w:r>
        <w:rPr>
          <w:rFonts w:ascii="新細明體" w:hAnsi="新細明體" w:hint="eastAsia"/>
          <w:color w:val="000000"/>
        </w:rPr>
        <w:t>第</w:t>
      </w:r>
      <w:r>
        <w:rPr>
          <w:rFonts w:ascii="新細明體" w:hAnsi="新細明體"/>
          <w:color w:val="000000"/>
          <w:lang w:val="de-DE"/>
        </w:rPr>
        <w:t>39</w:t>
      </w:r>
      <w:r>
        <w:rPr>
          <w:rFonts w:ascii="新細明體" w:hAnsi="新細明體" w:hint="eastAsia"/>
          <w:color w:val="000000"/>
          <w:lang w:val="de-DE"/>
        </w:rPr>
        <w:t>條：「法官不分職務內、外，也包括從</w:t>
      </w:r>
      <w:r>
        <w:rPr>
          <w:rFonts w:ascii="新細明體" w:hAnsi="新細明體" w:hint="eastAsia"/>
          <w:color w:val="000000"/>
          <w:lang w:val="de-DE"/>
        </w:rPr>
        <w:t>事政治活動時，其行為不得損及對其獨立性之信賴。」</w:t>
      </w:r>
    </w:p>
    <w:p w:rsidR="00000000" w:rsidRDefault="00FE30F8">
      <w:pPr>
        <w:rPr>
          <w:rFonts w:ascii="新細明體" w:hAnsi="新細明體" w:hint="eastAsia"/>
          <w:color w:val="000000"/>
        </w:rPr>
      </w:pPr>
    </w:p>
    <w:p w:rsidR="00000000" w:rsidRDefault="00FE30F8">
      <w:pPr>
        <w:rPr>
          <w:rFonts w:ascii="新細明體" w:hAnsi="新細明體" w:hint="eastAsia"/>
          <w:b/>
          <w:bCs/>
          <w:sz w:val="28"/>
        </w:rPr>
      </w:pPr>
      <w:bookmarkStart w:id="14" w:name="_Toc534385546"/>
      <w:r>
        <w:rPr>
          <w:rFonts w:ascii="新細明體" w:hAnsi="新細明體" w:hint="eastAsia"/>
          <w:b/>
          <w:bCs/>
          <w:sz w:val="28"/>
        </w:rPr>
        <w:t>軍人法</w:t>
      </w:r>
      <w:bookmarkEnd w:id="14"/>
    </w:p>
    <w:p w:rsidR="00000000" w:rsidRDefault="00FE30F8" w:rsidP="00FE30F8">
      <w:pPr>
        <w:numPr>
          <w:ilvl w:val="0"/>
          <w:numId w:val="7"/>
        </w:numPr>
        <w:jc w:val="both"/>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8</w:t>
      </w:r>
      <w:r>
        <w:rPr>
          <w:rFonts w:ascii="新細明體" w:hAnsi="新細明體" w:hint="eastAsia"/>
          <w:color w:val="000000"/>
          <w:lang w:val="de-DE"/>
        </w:rPr>
        <w:t>條：「軍人應尊重基本法下之自由民主之基本秩序，並以其全部行為致力於此基本秩序之維持。」</w:t>
      </w:r>
    </w:p>
    <w:p w:rsidR="00000000" w:rsidRDefault="00FE30F8" w:rsidP="00FE30F8">
      <w:pPr>
        <w:numPr>
          <w:ilvl w:val="0"/>
          <w:numId w:val="7"/>
        </w:numPr>
        <w:jc w:val="both"/>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項：「軍官與士官於職務內、外發表言論時，為維護其身為長官之信賴，應保持必要之節制。」</w:t>
      </w:r>
    </w:p>
    <w:p w:rsidR="00000000" w:rsidRDefault="00FE30F8" w:rsidP="00FE30F8">
      <w:pPr>
        <w:numPr>
          <w:ilvl w:val="0"/>
          <w:numId w:val="7"/>
        </w:numPr>
        <w:jc w:val="both"/>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w:t>
      </w:r>
    </w:p>
    <w:p w:rsidR="00000000" w:rsidRDefault="00FE30F8" w:rsidP="00FE30F8">
      <w:pPr>
        <w:numPr>
          <w:ilvl w:val="0"/>
          <w:numId w:val="7"/>
        </w:numPr>
        <w:jc w:val="both"/>
        <w:rPr>
          <w:rFonts w:ascii="新細明體" w:hAnsi="新細明體" w:hint="eastAsia"/>
          <w:color w:val="000000"/>
          <w:lang w:val="de-DE"/>
        </w:rPr>
      </w:pPr>
      <w:r>
        <w:rPr>
          <w:rFonts w:ascii="新細明體" w:hAnsi="新細明體" w:hint="eastAsia"/>
          <w:color w:val="000000"/>
          <w:lang w:val="de-DE"/>
        </w:rPr>
        <w:t>「軍人在職務中不得從事有利或不利於特定政治路線之活動。軍人與同袍交談中表達自己意見之權利不受影響。」</w:t>
      </w:r>
    </w:p>
    <w:p w:rsidR="00000000" w:rsidRDefault="00FE30F8" w:rsidP="00FE30F8">
      <w:pPr>
        <w:numPr>
          <w:ilvl w:val="0"/>
          <w:numId w:val="7"/>
        </w:numPr>
        <w:jc w:val="both"/>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項：「在營區或軍事設施中於休閒時間之自由發表意見之權利，以同袍間之基本規則為其界限。軍人應注意其行為以免共同職務受到嚴重干擾。軍人</w:t>
      </w:r>
      <w:r>
        <w:rPr>
          <w:rFonts w:ascii="新細明體" w:hAnsi="新細明體" w:hint="eastAsia"/>
          <w:color w:val="000000"/>
          <w:lang w:val="de-DE"/>
        </w:rPr>
        <w:t>特別不得以政治團體之宣傳員身分演講或散播文字為政治團體</w:t>
      </w:r>
      <w:r>
        <w:rPr>
          <w:rFonts w:ascii="新細明體" w:hAnsi="新細明體" w:hint="eastAsia"/>
          <w:color w:val="000000"/>
          <w:lang w:val="de-DE"/>
        </w:rPr>
        <w:lastRenderedPageBreak/>
        <w:t>宣傳，或者以政治組織之代表者身分從事工作。軍人相互間之尊重不得被危及。」</w:t>
      </w:r>
    </w:p>
    <w:p w:rsidR="00000000" w:rsidRDefault="00FE30F8" w:rsidP="00FE30F8">
      <w:pPr>
        <w:numPr>
          <w:ilvl w:val="0"/>
          <w:numId w:val="7"/>
        </w:numPr>
        <w:jc w:val="both"/>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3</w:t>
      </w:r>
      <w:r>
        <w:rPr>
          <w:rFonts w:ascii="新細明體" w:hAnsi="新細明體" w:hint="eastAsia"/>
          <w:color w:val="000000"/>
          <w:lang w:val="de-DE"/>
        </w:rPr>
        <w:t>項：「軍人參加政治活動時不得著軍服。」</w:t>
      </w:r>
    </w:p>
    <w:p w:rsidR="00000000" w:rsidRDefault="00FE30F8" w:rsidP="00FE30F8">
      <w:pPr>
        <w:numPr>
          <w:ilvl w:val="0"/>
          <w:numId w:val="7"/>
        </w:numPr>
        <w:jc w:val="both"/>
        <w:rPr>
          <w:rFonts w:ascii="新細明體" w:hAnsi="新細明體"/>
          <w:color w:val="000000"/>
          <w:lang w:val="de-DE"/>
        </w:rPr>
      </w:pPr>
      <w:r>
        <w:rPr>
          <w:rFonts w:ascii="新細明體" w:hAnsi="新細明體" w:hint="eastAsia"/>
          <w:color w:val="000000"/>
          <w:lang w:val="de-DE"/>
        </w:rPr>
        <w:t>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項「具有長官身分之軍人不得為了贊成或反對一政治意見而影響其部屬。」</w:t>
      </w:r>
    </w:p>
    <w:p w:rsidR="00000000" w:rsidRDefault="00FE30F8" w:rsidP="00FE30F8">
      <w:pPr>
        <w:numPr>
          <w:ilvl w:val="0"/>
          <w:numId w:val="7"/>
        </w:numPr>
        <w:jc w:val="both"/>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17</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項：「軍人之行為應符合對聯邦國防軍之威望及其軍人身分所必須之尊重與信賴。」</w:t>
      </w:r>
    </w:p>
    <w:p w:rsidR="00000000" w:rsidRDefault="00FE30F8">
      <w:pPr>
        <w:rPr>
          <w:rFonts w:ascii="新細明體" w:hAnsi="新細明體" w:hint="eastAsia"/>
          <w:b/>
          <w:bCs/>
          <w:sz w:val="28"/>
        </w:rPr>
      </w:pPr>
      <w:bookmarkStart w:id="15" w:name="_Toc534385547"/>
      <w:r>
        <w:rPr>
          <w:rFonts w:ascii="新細明體" w:hAnsi="新細明體" w:hint="eastAsia"/>
          <w:b/>
          <w:bCs/>
          <w:sz w:val="28"/>
        </w:rPr>
        <w:t>聯邦職員團體協約</w:t>
      </w:r>
      <w:bookmarkEnd w:id="15"/>
    </w:p>
    <w:p w:rsidR="00000000" w:rsidRDefault="00FE30F8" w:rsidP="00FE30F8">
      <w:pPr>
        <w:numPr>
          <w:ilvl w:val="0"/>
          <w:numId w:val="7"/>
        </w:numPr>
        <w:rPr>
          <w:rFonts w:ascii="新細明體" w:hAnsi="新細明體" w:hint="eastAsia"/>
          <w:color w:val="000000"/>
        </w:rPr>
      </w:pPr>
      <w:r>
        <w:rPr>
          <w:rFonts w:ascii="新細明體" w:hAnsi="新細明體" w:hint="eastAsia"/>
          <w:color w:val="000000"/>
          <w:lang w:val="de-DE"/>
        </w:rPr>
        <w:t>第</w:t>
      </w:r>
      <w:r>
        <w:rPr>
          <w:rFonts w:ascii="新細明體" w:hAnsi="新細明體"/>
          <w:color w:val="000000"/>
          <w:lang w:val="de-DE"/>
        </w:rPr>
        <w:t>8</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句：「職員應如公務員所受期待者一般，而從事其行為。」</w:t>
      </w:r>
    </w:p>
    <w:p w:rsidR="00000000" w:rsidRDefault="00FE30F8">
      <w:pPr>
        <w:rPr>
          <w:rFonts w:ascii="新細明體" w:hAnsi="新細明體" w:hint="eastAsia"/>
          <w:color w:val="000000"/>
        </w:rPr>
      </w:pPr>
    </w:p>
    <w:p w:rsidR="00000000" w:rsidRDefault="00FE30F8">
      <w:pPr>
        <w:rPr>
          <w:rFonts w:ascii="新細明體" w:hAnsi="新細明體" w:hint="eastAsia"/>
          <w:color w:val="000000"/>
        </w:rPr>
      </w:pPr>
    </w:p>
    <w:p w:rsidR="00000000" w:rsidRDefault="00FE30F8">
      <w:pPr>
        <w:pStyle w:val="3"/>
        <w:rPr>
          <w:rFonts w:hint="eastAsia"/>
        </w:rPr>
      </w:pPr>
      <w:bookmarkStart w:id="16" w:name="_Toc534385548"/>
      <w:bookmarkStart w:id="17" w:name="_Toc535246141"/>
      <w:r>
        <w:rPr>
          <w:rFonts w:hint="eastAsia"/>
        </w:rPr>
        <w:t>二、美國</w:t>
      </w:r>
      <w:bookmarkEnd w:id="16"/>
      <w:bookmarkEnd w:id="17"/>
    </w:p>
    <w:p w:rsidR="00000000" w:rsidRDefault="00FE30F8">
      <w:pPr>
        <w:pStyle w:val="5"/>
        <w:rPr>
          <w:rFonts w:hint="eastAsia"/>
          <w:color w:val="000000"/>
          <w:kern w:val="0"/>
        </w:rPr>
      </w:pPr>
      <w:bookmarkStart w:id="18" w:name="_Toc534385549"/>
      <w:bookmarkStart w:id="19" w:name="_Toc535246142"/>
      <w:r>
        <w:rPr>
          <w:rFonts w:hint="eastAsia"/>
        </w:rPr>
        <w:t>（一）聯邦政治活動法</w:t>
      </w:r>
      <w:r>
        <w:rPr>
          <w:rFonts w:hint="eastAsia"/>
        </w:rPr>
        <w:t xml:space="preserve"> </w:t>
      </w:r>
      <w:r>
        <w:t>(the Hatch Act)</w:t>
      </w:r>
      <w:bookmarkEnd w:id="18"/>
      <w:bookmarkEnd w:id="19"/>
    </w:p>
    <w:p w:rsidR="00000000" w:rsidRDefault="00FE30F8">
      <w:pPr>
        <w:widowControl/>
        <w:jc w:val="both"/>
        <w:rPr>
          <w:rFonts w:ascii="新細明體" w:hAnsi="新細明體" w:hint="eastAsia"/>
          <w:color w:val="000000"/>
          <w:kern w:val="0"/>
        </w:rPr>
      </w:pPr>
      <w:r>
        <w:rPr>
          <w:rFonts w:ascii="新細明體" w:hAnsi="新細明體"/>
          <w:b/>
          <w:color w:val="000000"/>
          <w:kern w:val="0"/>
        </w:rPr>
        <w:t>§ 73</w:t>
      </w:r>
      <w:r>
        <w:rPr>
          <w:rFonts w:ascii="新細明體" w:hAnsi="新細明體"/>
          <w:b/>
          <w:color w:val="000000"/>
          <w:kern w:val="0"/>
        </w:rPr>
        <w:t>21.  Political participation (</w:t>
      </w:r>
      <w:r>
        <w:rPr>
          <w:rFonts w:ascii="新細明體" w:hAnsi="新細明體" w:hint="eastAsia"/>
          <w:b/>
          <w:color w:val="000000"/>
          <w:kern w:val="0"/>
        </w:rPr>
        <w:t>參與政治</w:t>
      </w:r>
      <w:r>
        <w:rPr>
          <w:rFonts w:ascii="新細明體" w:hAnsi="新細明體"/>
          <w:b/>
          <w:color w:val="000000"/>
          <w:kern w:val="0"/>
        </w:rPr>
        <w:t>)</w:t>
      </w:r>
      <w:r>
        <w:rPr>
          <w:rFonts w:ascii="新細明體" w:hAnsi="新細明體"/>
          <w:b/>
          <w:color w:val="000000"/>
          <w:kern w:val="0"/>
        </w:rPr>
        <w:br/>
      </w:r>
      <w:r>
        <w:rPr>
          <w:rFonts w:ascii="新細明體" w:hAnsi="新細明體"/>
          <w:color w:val="000000"/>
          <w:kern w:val="0"/>
        </w:rPr>
        <w:t>It is the policy of the Congress that employees should be encouraged to exercise fully, freely, and without fear of penalty or reprisal, and to the extent not expressly prohibited by law, their right to participate or to</w:t>
      </w:r>
      <w:r>
        <w:rPr>
          <w:rFonts w:ascii="新細明體" w:hAnsi="新細明體"/>
          <w:color w:val="000000"/>
          <w:kern w:val="0"/>
        </w:rPr>
        <w:t xml:space="preserve"> refrain from participating in the political processes of the Nation. </w:t>
      </w:r>
    </w:p>
    <w:p w:rsidR="00000000" w:rsidRDefault="00FE30F8">
      <w:pPr>
        <w:widowControl/>
        <w:jc w:val="both"/>
        <w:rPr>
          <w:rFonts w:ascii="新細明體" w:hAnsi="新細明體" w:hint="eastAsia"/>
          <w:color w:val="000000"/>
          <w:kern w:val="0"/>
        </w:rPr>
      </w:pPr>
    </w:p>
    <w:p w:rsidR="00000000" w:rsidRDefault="00FE30F8">
      <w:pPr>
        <w:widowControl/>
        <w:jc w:val="both"/>
        <w:rPr>
          <w:rFonts w:ascii="新細明體" w:hAnsi="新細明體" w:hint="eastAsia"/>
          <w:color w:val="000000"/>
          <w:kern w:val="0"/>
        </w:rPr>
      </w:pPr>
      <w:r>
        <w:rPr>
          <w:rFonts w:ascii="新細明體" w:hAnsi="新細明體"/>
          <w:b/>
          <w:color w:val="000000"/>
          <w:kern w:val="0"/>
        </w:rPr>
        <w:t xml:space="preserve">§ 7322.  Definitions </w:t>
      </w:r>
      <w:r>
        <w:rPr>
          <w:rFonts w:ascii="新細明體" w:hAnsi="新細明體" w:hint="eastAsia"/>
          <w:b/>
          <w:color w:val="000000"/>
          <w:kern w:val="0"/>
        </w:rPr>
        <w:t>(</w:t>
      </w:r>
      <w:r>
        <w:rPr>
          <w:rFonts w:ascii="新細明體" w:hAnsi="新細明體" w:hint="eastAsia"/>
          <w:b/>
          <w:color w:val="000000"/>
          <w:kern w:val="0"/>
        </w:rPr>
        <w:t>定義</w:t>
      </w:r>
      <w:r>
        <w:rPr>
          <w:rFonts w:ascii="新細明體" w:hAnsi="新細明體" w:hint="eastAsia"/>
          <w:b/>
          <w:color w:val="000000"/>
          <w:kern w:val="0"/>
        </w:rPr>
        <w:t>)</w:t>
      </w:r>
      <w:r>
        <w:rPr>
          <w:rFonts w:ascii="新細明體" w:hAnsi="新細明體"/>
          <w:b/>
          <w:color w:val="000000"/>
          <w:kern w:val="0"/>
        </w:rPr>
        <w:br/>
      </w:r>
      <w:r>
        <w:rPr>
          <w:rFonts w:ascii="新細明體" w:hAnsi="新細明體"/>
          <w:color w:val="000000"/>
          <w:kern w:val="0"/>
        </w:rPr>
        <w:t>For the purpose of this subchapter [</w:t>
      </w:r>
      <w:hyperlink r:id="rId7" w:history="1">
        <w:r>
          <w:rPr>
            <w:rStyle w:val="a5"/>
            <w:rFonts w:ascii="新細明體" w:hAnsi="新細明體"/>
            <w:color w:val="000000"/>
            <w:kern w:val="0"/>
          </w:rPr>
          <w:t>5 USCS §§ 7321</w:t>
        </w:r>
      </w:hyperlink>
      <w:r>
        <w:rPr>
          <w:rFonts w:ascii="新細明體" w:hAnsi="新細明體"/>
          <w:color w:val="000000"/>
          <w:kern w:val="0"/>
        </w:rPr>
        <w:t xml:space="preserve"> et seq.]-- </w:t>
      </w:r>
      <w:r>
        <w:rPr>
          <w:rFonts w:ascii="新細明體" w:hAnsi="新細明體"/>
          <w:color w:val="000000"/>
          <w:kern w:val="0"/>
        </w:rPr>
        <w:br/>
        <w:t>   (1) "employee" means any individual, other than the President and the Vice President, e</w:t>
      </w:r>
      <w:r>
        <w:rPr>
          <w:rFonts w:ascii="新細明體" w:hAnsi="新細明體"/>
          <w:color w:val="000000"/>
          <w:kern w:val="0"/>
        </w:rPr>
        <w:t xml:space="preserve">mployed or holding office in-- </w:t>
      </w:r>
      <w:r>
        <w:rPr>
          <w:rFonts w:ascii="新細明體" w:hAnsi="新細明體"/>
          <w:color w:val="000000"/>
          <w:kern w:val="0"/>
        </w:rPr>
        <w:br/>
        <w:t xml:space="preserve">      (A) an Executive agency other than the General Accounting Office; </w:t>
      </w:r>
      <w:r>
        <w:rPr>
          <w:rFonts w:ascii="新細明體" w:hAnsi="新細明體"/>
          <w:color w:val="000000"/>
          <w:kern w:val="0"/>
        </w:rPr>
        <w:br/>
        <w:t xml:space="preserve">      (B) a position within the competitive service which is not in an Executive agency; or </w:t>
      </w:r>
      <w:r>
        <w:rPr>
          <w:rFonts w:ascii="新細明體" w:hAnsi="新細明體"/>
          <w:color w:val="000000"/>
          <w:kern w:val="0"/>
        </w:rPr>
        <w:br/>
        <w:t>      (C) the government of the District of Columbia, othe</w:t>
      </w:r>
      <w:r>
        <w:rPr>
          <w:rFonts w:ascii="新細明體" w:hAnsi="新細明體"/>
          <w:color w:val="000000"/>
          <w:kern w:val="0"/>
        </w:rPr>
        <w:t xml:space="preserve">r than the Mayor or a member of the City Council or the Recorder of Deeds; </w:t>
      </w:r>
      <w:r>
        <w:rPr>
          <w:rFonts w:ascii="新細明體" w:hAnsi="新細明體"/>
          <w:color w:val="000000"/>
          <w:kern w:val="0"/>
        </w:rPr>
        <w:br/>
        <w:t xml:space="preserve">   but does not include a member of the uniformed services; </w:t>
      </w:r>
      <w:r>
        <w:rPr>
          <w:rFonts w:ascii="新細明體" w:hAnsi="新細明體"/>
          <w:color w:val="000000"/>
          <w:kern w:val="0"/>
        </w:rPr>
        <w:br/>
        <w:t>   (2) "partisan political office" means any office for which any candidate is nominated or elected as representing a p</w:t>
      </w:r>
      <w:r>
        <w:rPr>
          <w:rFonts w:ascii="新細明體" w:hAnsi="新細明體"/>
          <w:color w:val="000000"/>
          <w:kern w:val="0"/>
        </w:rPr>
        <w:t xml:space="preserve">arty any of whose candidates for Presidential elector received votes in the last preceding election at which Presidential electors were selected, but shall exclude any office or position within a political party or affiliated organization; and </w:t>
      </w:r>
      <w:r>
        <w:rPr>
          <w:rFonts w:ascii="新細明體" w:hAnsi="新細明體"/>
          <w:color w:val="000000"/>
          <w:kern w:val="0"/>
        </w:rPr>
        <w:br/>
        <w:t>   (3) "pol</w:t>
      </w:r>
      <w:r>
        <w:rPr>
          <w:rFonts w:ascii="新細明體" w:hAnsi="新細明體"/>
          <w:color w:val="000000"/>
          <w:kern w:val="0"/>
        </w:rPr>
        <w:t xml:space="preserve">itical contribution"-- </w:t>
      </w:r>
      <w:r>
        <w:rPr>
          <w:rFonts w:ascii="新細明體" w:hAnsi="新細明體"/>
          <w:color w:val="000000"/>
          <w:kern w:val="0"/>
        </w:rPr>
        <w:br/>
        <w:t xml:space="preserve">      (A) means any gift, subscription, loan, advance, or deposit of money or anything of value, made for any political purpose; </w:t>
      </w:r>
      <w:r>
        <w:rPr>
          <w:rFonts w:ascii="新細明體" w:hAnsi="新細明體"/>
          <w:color w:val="000000"/>
          <w:kern w:val="0"/>
        </w:rPr>
        <w:br/>
      </w:r>
      <w:r>
        <w:rPr>
          <w:rFonts w:ascii="新細明體" w:hAnsi="新細明體"/>
          <w:color w:val="000000"/>
          <w:kern w:val="0"/>
        </w:rPr>
        <w:lastRenderedPageBreak/>
        <w:t>      (B) includes any contract, promise, or agreement, express or implied, whether or not legally enf</w:t>
      </w:r>
      <w:r>
        <w:rPr>
          <w:rFonts w:ascii="新細明體" w:hAnsi="新細明體"/>
          <w:color w:val="000000"/>
          <w:kern w:val="0"/>
        </w:rPr>
        <w:t xml:space="preserve">orceable, to make a contribution for any political purpose; </w:t>
      </w:r>
      <w:r>
        <w:rPr>
          <w:rFonts w:ascii="新細明體" w:hAnsi="新細明體"/>
          <w:color w:val="000000"/>
          <w:kern w:val="0"/>
        </w:rPr>
        <w:br/>
        <w:t>      (C) includes any payment by any person, other than a candidate or a political party or affiliated organization, of compensation for the personal services of another person which are rendere</w:t>
      </w:r>
      <w:r>
        <w:rPr>
          <w:rFonts w:ascii="新細明體" w:hAnsi="新細明體"/>
          <w:color w:val="000000"/>
          <w:kern w:val="0"/>
        </w:rPr>
        <w:t xml:space="preserve">d to any candidate or political party or affiliated organization without charge for any political purpose; and </w:t>
      </w:r>
      <w:r>
        <w:rPr>
          <w:rFonts w:ascii="新細明體" w:hAnsi="新細明體"/>
          <w:color w:val="000000"/>
          <w:kern w:val="0"/>
        </w:rPr>
        <w:br/>
        <w:t xml:space="preserve">      (D) includes the provision of personal services for any political purpose. </w:t>
      </w:r>
    </w:p>
    <w:p w:rsidR="00000000" w:rsidRDefault="00FE30F8">
      <w:pPr>
        <w:widowControl/>
        <w:jc w:val="both"/>
        <w:rPr>
          <w:rFonts w:ascii="新細明體" w:hAnsi="新細明體" w:hint="eastAsia"/>
          <w:color w:val="000000"/>
          <w:kern w:val="0"/>
        </w:rPr>
      </w:pPr>
    </w:p>
    <w:p w:rsidR="00000000" w:rsidRDefault="00FE30F8">
      <w:pPr>
        <w:pStyle w:val="a8"/>
        <w:jc w:val="both"/>
        <w:rPr>
          <w:rFonts w:ascii="新細明體" w:hAnsi="新細明體" w:hint="eastAsia"/>
          <w:color w:val="000000"/>
          <w:sz w:val="24"/>
        </w:rPr>
      </w:pPr>
      <w:r>
        <w:rPr>
          <w:rFonts w:ascii="新細明體" w:hAnsi="新細明體"/>
          <w:b/>
          <w:color w:val="000000"/>
          <w:sz w:val="24"/>
        </w:rPr>
        <w:t>§ 7323.  Political activity authorized; prohibitions</w:t>
      </w:r>
      <w:r>
        <w:rPr>
          <w:rFonts w:ascii="新細明體" w:hAnsi="新細明體" w:hint="eastAsia"/>
          <w:b/>
          <w:color w:val="000000"/>
          <w:sz w:val="24"/>
        </w:rPr>
        <w:t xml:space="preserve"> (</w:t>
      </w:r>
      <w:r>
        <w:rPr>
          <w:rFonts w:ascii="新細明體" w:hAnsi="新細明體" w:hint="eastAsia"/>
          <w:b/>
          <w:color w:val="000000"/>
          <w:sz w:val="24"/>
        </w:rPr>
        <w:t>被授權參與的政</w:t>
      </w:r>
      <w:r>
        <w:rPr>
          <w:rFonts w:ascii="新細明體" w:hAnsi="新細明體" w:hint="eastAsia"/>
          <w:b/>
          <w:color w:val="000000"/>
          <w:sz w:val="24"/>
        </w:rPr>
        <w:t>治活動</w:t>
      </w:r>
      <w:r>
        <w:rPr>
          <w:rFonts w:ascii="新細明體" w:hAnsi="新細明體"/>
          <w:b/>
          <w:color w:val="000000"/>
          <w:sz w:val="24"/>
        </w:rPr>
        <w:t>;</w:t>
      </w:r>
      <w:r>
        <w:rPr>
          <w:rFonts w:ascii="新細明體" w:hAnsi="新細明體" w:hint="eastAsia"/>
          <w:b/>
          <w:color w:val="000000"/>
          <w:sz w:val="24"/>
        </w:rPr>
        <w:t>禁令</w:t>
      </w:r>
      <w:r>
        <w:rPr>
          <w:rFonts w:ascii="新細明體" w:hAnsi="新細明體" w:hint="eastAsia"/>
          <w:b/>
          <w:color w:val="000000"/>
          <w:sz w:val="24"/>
        </w:rPr>
        <w:t>)</w:t>
      </w:r>
      <w:r>
        <w:rPr>
          <w:rFonts w:ascii="新細明體" w:hAnsi="新細明體"/>
          <w:b/>
          <w:color w:val="000000"/>
          <w:sz w:val="24"/>
        </w:rPr>
        <w:t xml:space="preserve"> </w:t>
      </w:r>
      <w:r>
        <w:rPr>
          <w:rFonts w:ascii="新細明體" w:hAnsi="新細明體"/>
          <w:b/>
          <w:color w:val="000000"/>
          <w:sz w:val="24"/>
        </w:rPr>
        <w:br/>
      </w:r>
      <w:r>
        <w:rPr>
          <w:rFonts w:ascii="新細明體" w:hAnsi="新細明體"/>
          <w:color w:val="000000"/>
          <w:sz w:val="24"/>
        </w:rPr>
        <w:t xml:space="preserve">(a) Subject to the provisions of subsection (b), an employee may take an active part in political management or in political campaigns, except an employee may not-- </w:t>
      </w:r>
      <w:r>
        <w:rPr>
          <w:rFonts w:ascii="新細明體" w:hAnsi="新細明體"/>
          <w:color w:val="000000"/>
          <w:sz w:val="24"/>
        </w:rPr>
        <w:br/>
        <w:t>   (1) use his official authority or influence for the purpose of interfering wit</w:t>
      </w:r>
      <w:r>
        <w:rPr>
          <w:rFonts w:ascii="新細明體" w:hAnsi="新細明體"/>
          <w:color w:val="000000"/>
          <w:sz w:val="24"/>
        </w:rPr>
        <w:t xml:space="preserve">h or affecting the result of an election; </w:t>
      </w:r>
      <w:r>
        <w:rPr>
          <w:rFonts w:ascii="新細明體" w:hAnsi="新細明體"/>
          <w:color w:val="000000"/>
          <w:sz w:val="24"/>
        </w:rPr>
        <w:br/>
        <w:t xml:space="preserve">   (2) knowingly solicit, accept, or receive a political contribution from any person, unless such person is-- </w:t>
      </w:r>
      <w:r>
        <w:rPr>
          <w:rFonts w:ascii="新細明體" w:hAnsi="新細明體"/>
          <w:color w:val="000000"/>
          <w:sz w:val="24"/>
        </w:rPr>
        <w:br/>
        <w:t>      (A) a member of the same Federal labor organization as defined under section 7103(4) of this ti</w:t>
      </w:r>
      <w:r>
        <w:rPr>
          <w:rFonts w:ascii="新細明體" w:hAnsi="新細明體"/>
          <w:color w:val="000000"/>
          <w:sz w:val="24"/>
        </w:rPr>
        <w:t xml:space="preserve">tle or a Federal employee organization which as of the date of enactment of the Hatch Act Reform Amendments of 1993 [enacted Oct. 6, 1993] had a multicandidate political committee (as defined under section 315(a)(4) of the Federal Election Campaign Act of </w:t>
      </w:r>
      <w:r>
        <w:rPr>
          <w:rFonts w:ascii="新細明體" w:hAnsi="新細明體"/>
          <w:color w:val="000000"/>
          <w:sz w:val="24"/>
        </w:rPr>
        <w:t xml:space="preserve">1971 </w:t>
      </w:r>
      <w:hyperlink r:id="rId8" w:history="1">
        <w:r>
          <w:rPr>
            <w:rStyle w:val="a5"/>
            <w:rFonts w:ascii="新細明體" w:hAnsi="新細明體"/>
            <w:color w:val="000000"/>
            <w:sz w:val="24"/>
          </w:rPr>
          <w:t>(2 U.S.C. 441a</w:t>
        </w:r>
      </w:hyperlink>
      <w:r>
        <w:rPr>
          <w:rFonts w:ascii="新細明體" w:hAnsi="新細明體"/>
          <w:color w:val="000000"/>
          <w:sz w:val="24"/>
        </w:rPr>
        <w:t xml:space="preserve">(a)(4))); </w:t>
      </w:r>
      <w:r>
        <w:rPr>
          <w:rFonts w:ascii="新細明體" w:hAnsi="新細明體"/>
          <w:color w:val="000000"/>
          <w:sz w:val="24"/>
        </w:rPr>
        <w:br/>
        <w:t xml:space="preserve">      (B) not a subordinate employee; and </w:t>
      </w:r>
      <w:r>
        <w:rPr>
          <w:rFonts w:ascii="新細明體" w:hAnsi="新細明體"/>
          <w:color w:val="000000"/>
          <w:sz w:val="24"/>
        </w:rPr>
        <w:br/>
        <w:t xml:space="preserve">      (C) the solicitation is for a contribution to the multicandidate political committee (as defined under section 315(a)(4) of the Federal Election Campaign Act of 1971 </w:t>
      </w:r>
      <w:hyperlink r:id="rId9" w:history="1">
        <w:r>
          <w:rPr>
            <w:rStyle w:val="a5"/>
            <w:rFonts w:ascii="新細明體" w:hAnsi="新細明體"/>
            <w:color w:val="000000"/>
            <w:sz w:val="24"/>
          </w:rPr>
          <w:t>(2</w:t>
        </w:r>
        <w:r>
          <w:rPr>
            <w:rStyle w:val="a5"/>
            <w:rFonts w:ascii="新細明體" w:hAnsi="新細明體"/>
            <w:color w:val="000000"/>
            <w:sz w:val="24"/>
          </w:rPr>
          <w:t xml:space="preserve"> U.S.C. 441a</w:t>
        </w:r>
      </w:hyperlink>
      <w:r>
        <w:rPr>
          <w:rFonts w:ascii="新細明體" w:hAnsi="新細明體"/>
          <w:color w:val="000000"/>
          <w:sz w:val="24"/>
        </w:rPr>
        <w:t>(a)(4))) of such Federal labor organization as defined under section 7103(4) of this title or a Federal employee organization which as of the date of the enactment of the Hatch Act Reform Amendments of 1993 [enacted Oct. 6, 1993] had a multica</w:t>
      </w:r>
      <w:r>
        <w:rPr>
          <w:rFonts w:ascii="新細明體" w:hAnsi="新細明體"/>
          <w:color w:val="000000"/>
          <w:sz w:val="24"/>
        </w:rPr>
        <w:t xml:space="preserve">ndidate political committee (as defined under section 315(a)(4) of the Federal Election Campaign Act of 1971 </w:t>
      </w:r>
      <w:hyperlink r:id="rId10" w:history="1">
        <w:r>
          <w:rPr>
            <w:rStyle w:val="a5"/>
            <w:rFonts w:ascii="新細明體" w:hAnsi="新細明體"/>
            <w:color w:val="000000"/>
            <w:sz w:val="24"/>
          </w:rPr>
          <w:t>(2 U.S.C. 441a</w:t>
        </w:r>
      </w:hyperlink>
      <w:r>
        <w:rPr>
          <w:rFonts w:ascii="新細明體" w:hAnsi="新細明體"/>
          <w:color w:val="000000"/>
          <w:sz w:val="24"/>
        </w:rPr>
        <w:t xml:space="preserve">(a)(4))); or </w:t>
      </w:r>
      <w:r>
        <w:rPr>
          <w:rFonts w:ascii="新細明體" w:hAnsi="新細明體"/>
          <w:color w:val="000000"/>
          <w:sz w:val="24"/>
        </w:rPr>
        <w:br/>
        <w:t xml:space="preserve">   (3) run for the nomination or as a candidate for election to a partisan political office; or </w:t>
      </w:r>
      <w:r>
        <w:rPr>
          <w:rFonts w:ascii="新細明體" w:hAnsi="新細明體"/>
          <w:color w:val="000000"/>
          <w:sz w:val="24"/>
        </w:rPr>
        <w:br/>
        <w:t xml:space="preserve">   (4) knowingly </w:t>
      </w:r>
      <w:r>
        <w:rPr>
          <w:rFonts w:ascii="新細明體" w:hAnsi="新細明體"/>
          <w:color w:val="000000"/>
          <w:sz w:val="24"/>
        </w:rPr>
        <w:t xml:space="preserve">solicit or discourage the participation in any political activity of any person who-- </w:t>
      </w:r>
      <w:r>
        <w:rPr>
          <w:rFonts w:ascii="新細明體" w:hAnsi="新細明體"/>
          <w:color w:val="000000"/>
          <w:sz w:val="24"/>
        </w:rPr>
        <w:br/>
        <w:t xml:space="preserve">      (A) has an application for any compensation, grant, contract, ruling, license, permit, or certificate pending before the employing office of such employee; or </w:t>
      </w:r>
      <w:r>
        <w:rPr>
          <w:rFonts w:ascii="新細明體" w:hAnsi="新細明體"/>
          <w:color w:val="000000"/>
          <w:sz w:val="24"/>
        </w:rPr>
        <w:br/>
        <w:t>   </w:t>
      </w:r>
      <w:r>
        <w:rPr>
          <w:rFonts w:ascii="新細明體" w:hAnsi="新細明體"/>
          <w:color w:val="000000"/>
          <w:sz w:val="24"/>
        </w:rPr>
        <w:t xml:space="preserve">   (B) is the subject of or a participant in an ongoing audit, investigation, or enforcement action being carried out by the employing office of such employee. </w:t>
      </w:r>
      <w:r>
        <w:rPr>
          <w:rFonts w:ascii="新細明體" w:hAnsi="新細明體"/>
          <w:color w:val="000000"/>
          <w:sz w:val="24"/>
        </w:rPr>
        <w:br/>
        <w:t xml:space="preserve">  </w:t>
      </w:r>
      <w:r>
        <w:rPr>
          <w:rFonts w:ascii="新細明體" w:hAnsi="新細明體"/>
          <w:color w:val="000000"/>
          <w:sz w:val="24"/>
        </w:rPr>
        <w:br/>
        <w:t>(b) (1) An employee of the Federal Election Commission (except one appointed by the Presiden</w:t>
      </w:r>
      <w:r>
        <w:rPr>
          <w:rFonts w:ascii="新細明體" w:hAnsi="新細明體"/>
          <w:color w:val="000000"/>
          <w:sz w:val="24"/>
        </w:rPr>
        <w:t xml:space="preserve">t, by and with the advice and consent of the Senate), may not request or receive </w:t>
      </w:r>
      <w:r>
        <w:rPr>
          <w:rFonts w:ascii="新細明體" w:hAnsi="新細明體"/>
          <w:color w:val="000000"/>
          <w:sz w:val="24"/>
        </w:rPr>
        <w:lastRenderedPageBreak/>
        <w:t xml:space="preserve">from, or give to, an employee, a Member of Congress, or an officer of a uniformed service a political contribution. </w:t>
      </w:r>
      <w:r>
        <w:rPr>
          <w:rFonts w:ascii="新細明體" w:hAnsi="新細明體"/>
          <w:color w:val="000000"/>
          <w:sz w:val="24"/>
        </w:rPr>
        <w:br/>
        <w:t>   (2) (A) No employee described under subparagraph (B) (e</w:t>
      </w:r>
      <w:r>
        <w:rPr>
          <w:rFonts w:ascii="新細明體" w:hAnsi="新細明體"/>
          <w:color w:val="000000"/>
          <w:sz w:val="24"/>
        </w:rPr>
        <w:t xml:space="preserve">xcept one appointed by the President, by and with the advice and consent of the Senate), may take an active part in political management or political campaigns. </w:t>
      </w:r>
      <w:r>
        <w:rPr>
          <w:rFonts w:ascii="新細明體" w:hAnsi="新細明體"/>
          <w:color w:val="000000"/>
          <w:sz w:val="24"/>
        </w:rPr>
        <w:br/>
        <w:t xml:space="preserve">      (B) The provisions of subparagraph (A) shall apply to-- </w:t>
      </w:r>
      <w:r>
        <w:rPr>
          <w:rFonts w:ascii="新細明體" w:hAnsi="新細明體"/>
          <w:color w:val="000000"/>
          <w:sz w:val="24"/>
        </w:rPr>
        <w:br/>
        <w:t xml:space="preserve">         (i) an employee of-- </w:t>
      </w:r>
      <w:r>
        <w:rPr>
          <w:rFonts w:ascii="新細明體" w:hAnsi="新細明體"/>
          <w:color w:val="000000"/>
          <w:sz w:val="24"/>
        </w:rPr>
        <w:br/>
      </w:r>
      <w:r>
        <w:rPr>
          <w:rFonts w:ascii="新細明體" w:hAnsi="新細明體"/>
          <w:color w:val="000000"/>
          <w:sz w:val="24"/>
        </w:rPr>
        <w:t xml:space="preserve">            (I) the Federal Election Commission; </w:t>
      </w:r>
      <w:r>
        <w:rPr>
          <w:rFonts w:ascii="新細明體" w:hAnsi="新細明體"/>
          <w:color w:val="000000"/>
          <w:sz w:val="24"/>
        </w:rPr>
        <w:br/>
        <w:t xml:space="preserve">            (II) the Federal Bureau of Investigation; </w:t>
      </w:r>
      <w:r>
        <w:rPr>
          <w:rFonts w:ascii="新細明體" w:hAnsi="新細明體"/>
          <w:color w:val="000000"/>
          <w:sz w:val="24"/>
        </w:rPr>
        <w:br/>
        <w:t xml:space="preserve">            (III) the Secret Service; </w:t>
      </w:r>
      <w:r>
        <w:rPr>
          <w:rFonts w:ascii="新細明體" w:hAnsi="新細明體"/>
          <w:color w:val="000000"/>
          <w:sz w:val="24"/>
        </w:rPr>
        <w:br/>
        <w:t xml:space="preserve">            (IV) the Central Intelligence Agency; </w:t>
      </w:r>
      <w:r>
        <w:rPr>
          <w:rFonts w:ascii="新細明體" w:hAnsi="新細明體"/>
          <w:color w:val="000000"/>
          <w:sz w:val="24"/>
        </w:rPr>
        <w:br/>
        <w:t xml:space="preserve">            (V) the National Security Council; </w:t>
      </w:r>
      <w:r>
        <w:rPr>
          <w:rFonts w:ascii="新細明體" w:hAnsi="新細明體"/>
          <w:color w:val="000000"/>
          <w:sz w:val="24"/>
        </w:rPr>
        <w:br/>
        <w:t>            (</w:t>
      </w:r>
      <w:r>
        <w:rPr>
          <w:rFonts w:ascii="新細明體" w:hAnsi="新細明體"/>
          <w:color w:val="000000"/>
          <w:sz w:val="24"/>
        </w:rPr>
        <w:t xml:space="preserve">VI) the National Security Agency; </w:t>
      </w:r>
      <w:r>
        <w:rPr>
          <w:rFonts w:ascii="新細明體" w:hAnsi="新細明體"/>
          <w:color w:val="000000"/>
          <w:sz w:val="24"/>
        </w:rPr>
        <w:br/>
        <w:t xml:space="preserve">            (VII) the Defense Intelligence Agency; </w:t>
      </w:r>
      <w:r>
        <w:rPr>
          <w:rFonts w:ascii="新細明體" w:hAnsi="新細明體"/>
          <w:color w:val="000000"/>
          <w:sz w:val="24"/>
        </w:rPr>
        <w:br/>
        <w:t xml:space="preserve">            (VIII) the Merit Systems Protection Board; </w:t>
      </w:r>
      <w:r>
        <w:rPr>
          <w:rFonts w:ascii="新細明體" w:hAnsi="新細明體"/>
          <w:color w:val="000000"/>
          <w:sz w:val="24"/>
        </w:rPr>
        <w:br/>
        <w:t xml:space="preserve">            (IX) the Office of Special Counsel; </w:t>
      </w:r>
      <w:r>
        <w:rPr>
          <w:rFonts w:ascii="新細明體" w:hAnsi="新細明體"/>
          <w:color w:val="000000"/>
          <w:sz w:val="24"/>
        </w:rPr>
        <w:br/>
        <w:t>            (X) the Office of Criminal Investigation of the Inte</w:t>
      </w:r>
      <w:r>
        <w:rPr>
          <w:rFonts w:ascii="新細明體" w:hAnsi="新細明體"/>
          <w:color w:val="000000"/>
          <w:sz w:val="24"/>
        </w:rPr>
        <w:t xml:space="preserve">rnal Revenue Service; </w:t>
      </w:r>
      <w:r>
        <w:rPr>
          <w:rFonts w:ascii="新細明體" w:hAnsi="新細明體"/>
          <w:color w:val="000000"/>
          <w:sz w:val="24"/>
        </w:rPr>
        <w:br/>
        <w:t xml:space="preserve">            (XI) the Office of Investigative Programs of the United States Customs Service; </w:t>
      </w:r>
      <w:r>
        <w:rPr>
          <w:rFonts w:ascii="新細明體" w:hAnsi="新細明體"/>
          <w:color w:val="000000"/>
          <w:sz w:val="24"/>
        </w:rPr>
        <w:br/>
        <w:t xml:space="preserve">            (XII) the Office of Law Enforcement of the Bureau of Alcohol, Tobacco, and Firearms; or </w:t>
      </w:r>
      <w:r>
        <w:rPr>
          <w:rFonts w:ascii="新細明體" w:hAnsi="新細明體"/>
          <w:color w:val="000000"/>
          <w:sz w:val="24"/>
        </w:rPr>
        <w:br/>
        <w:t>            (XIII) the National Imagery</w:t>
      </w:r>
      <w:r>
        <w:rPr>
          <w:rFonts w:ascii="新細明體" w:hAnsi="新細明體"/>
          <w:color w:val="000000"/>
          <w:sz w:val="24"/>
        </w:rPr>
        <w:t xml:space="preserve"> and Mapping Agency; or </w:t>
      </w:r>
      <w:r>
        <w:rPr>
          <w:rFonts w:ascii="新細明體" w:hAnsi="新細明體"/>
          <w:color w:val="000000"/>
          <w:sz w:val="24"/>
        </w:rPr>
        <w:br/>
        <w:t xml:space="preserve">         (ii) a person employed in a position described under section 3132(a)(4), 5372, 5372a, or 5372b of title 5, United States Code. </w:t>
      </w:r>
      <w:r>
        <w:rPr>
          <w:rFonts w:ascii="新細明體" w:hAnsi="新細明體"/>
          <w:color w:val="000000"/>
          <w:sz w:val="24"/>
        </w:rPr>
        <w:br/>
        <w:t>   (3) No employee of the Criminal Division of the Department of Justice (except one appointed</w:t>
      </w:r>
      <w:r>
        <w:rPr>
          <w:rFonts w:ascii="新細明體" w:hAnsi="新細明體"/>
          <w:color w:val="000000"/>
          <w:sz w:val="24"/>
        </w:rPr>
        <w:t xml:space="preserve"> by the President, by and with the advice and consent of the Senate), may take an active part in political management or political campaigns. </w:t>
      </w:r>
      <w:r>
        <w:rPr>
          <w:rFonts w:ascii="新細明體" w:hAnsi="新細明體"/>
          <w:color w:val="000000"/>
          <w:sz w:val="24"/>
        </w:rPr>
        <w:br/>
        <w:t>   (4) For purposes of this subsection, the term "active part in political management or in a political campaign"</w:t>
      </w:r>
      <w:r>
        <w:rPr>
          <w:rFonts w:ascii="新細明體" w:hAnsi="新細明體"/>
          <w:color w:val="000000"/>
          <w:sz w:val="24"/>
        </w:rPr>
        <w:t xml:space="preserve"> means those acts of political management or political campaigning which were prohibited for employees of the competitive service before July 19, 1940, by determinations of the Civil Service Commission under the rules prescribed by the President. </w:t>
      </w:r>
      <w:r>
        <w:rPr>
          <w:rFonts w:ascii="新細明體" w:hAnsi="新細明體"/>
          <w:color w:val="000000"/>
          <w:sz w:val="24"/>
        </w:rPr>
        <w:br/>
        <w:t>(c) An e</w:t>
      </w:r>
      <w:r>
        <w:rPr>
          <w:rFonts w:ascii="新細明體" w:hAnsi="新細明體"/>
          <w:color w:val="000000"/>
          <w:sz w:val="24"/>
        </w:rPr>
        <w:t xml:space="preserve">mployee retains the right to vote as he chooses and to express his opinion on political subjects and candidates. </w:t>
      </w:r>
    </w:p>
    <w:p w:rsidR="00000000" w:rsidRDefault="00FE30F8">
      <w:pPr>
        <w:pStyle w:val="a8"/>
        <w:jc w:val="both"/>
        <w:rPr>
          <w:rFonts w:ascii="新細明體" w:hAnsi="新細明體" w:hint="eastAsia"/>
          <w:color w:val="000000"/>
          <w:sz w:val="24"/>
        </w:rPr>
      </w:pPr>
    </w:p>
    <w:p w:rsidR="00000000" w:rsidRDefault="00FE30F8">
      <w:pPr>
        <w:pStyle w:val="a8"/>
        <w:jc w:val="both"/>
        <w:rPr>
          <w:rFonts w:ascii="新細明體" w:hAnsi="新細明體" w:hint="eastAsia"/>
          <w:color w:val="000000"/>
          <w:sz w:val="24"/>
        </w:rPr>
      </w:pPr>
      <w:r>
        <w:rPr>
          <w:rFonts w:ascii="新細明體" w:hAnsi="新細明體"/>
          <w:b/>
          <w:color w:val="000000"/>
          <w:sz w:val="24"/>
        </w:rPr>
        <w:t>§ 7324.  Political activities on duty; prohibition (</w:t>
      </w:r>
      <w:r>
        <w:rPr>
          <w:rFonts w:ascii="新細明體" w:hAnsi="新細明體" w:hint="eastAsia"/>
          <w:b/>
          <w:color w:val="000000"/>
          <w:sz w:val="24"/>
        </w:rPr>
        <w:t>在工作崗位上的政治活動</w:t>
      </w:r>
      <w:r>
        <w:rPr>
          <w:rFonts w:ascii="新細明體" w:hAnsi="新細明體"/>
          <w:b/>
          <w:color w:val="000000"/>
          <w:sz w:val="24"/>
        </w:rPr>
        <w:t>;</w:t>
      </w:r>
      <w:r>
        <w:rPr>
          <w:rFonts w:ascii="新細明體" w:hAnsi="新細明體" w:hint="eastAsia"/>
          <w:b/>
          <w:color w:val="000000"/>
          <w:sz w:val="24"/>
        </w:rPr>
        <w:t>禁令</w:t>
      </w:r>
      <w:r>
        <w:rPr>
          <w:rFonts w:ascii="新細明體" w:hAnsi="新細明體" w:hint="eastAsia"/>
          <w:b/>
          <w:color w:val="000000"/>
          <w:sz w:val="24"/>
        </w:rPr>
        <w:t>)</w:t>
      </w:r>
      <w:r>
        <w:rPr>
          <w:rFonts w:ascii="新細明體" w:hAnsi="新細明體"/>
          <w:b/>
          <w:color w:val="000000"/>
          <w:sz w:val="24"/>
        </w:rPr>
        <w:br/>
      </w:r>
      <w:r>
        <w:rPr>
          <w:rFonts w:ascii="新細明體" w:hAnsi="新細明體"/>
          <w:color w:val="000000"/>
          <w:sz w:val="24"/>
        </w:rPr>
        <w:t xml:space="preserve">(a) An employee may not engage in political activity-- </w:t>
      </w:r>
      <w:r>
        <w:rPr>
          <w:rFonts w:ascii="新細明體" w:hAnsi="新細明體"/>
          <w:color w:val="000000"/>
          <w:sz w:val="24"/>
        </w:rPr>
        <w:br/>
        <w:t xml:space="preserve">   (1) while the </w:t>
      </w:r>
      <w:r>
        <w:rPr>
          <w:rFonts w:ascii="新細明體" w:hAnsi="新細明體"/>
          <w:color w:val="000000"/>
          <w:sz w:val="24"/>
        </w:rPr>
        <w:t xml:space="preserve">employee is on duty; </w:t>
      </w:r>
      <w:r>
        <w:rPr>
          <w:rFonts w:ascii="新細明體" w:hAnsi="新細明體"/>
          <w:color w:val="000000"/>
          <w:sz w:val="24"/>
        </w:rPr>
        <w:br/>
        <w:t xml:space="preserve">   (2) in any room or building occupied in the discharge of official duties by an individual </w:t>
      </w:r>
      <w:r>
        <w:rPr>
          <w:rFonts w:ascii="新細明體" w:hAnsi="新細明體"/>
          <w:color w:val="000000"/>
          <w:sz w:val="24"/>
        </w:rPr>
        <w:lastRenderedPageBreak/>
        <w:t xml:space="preserve">employed or holding office in the Government of the United States or any agency or instrumentality thereof; </w:t>
      </w:r>
      <w:r>
        <w:rPr>
          <w:rFonts w:ascii="新細明體" w:hAnsi="新細明體"/>
          <w:color w:val="000000"/>
          <w:sz w:val="24"/>
        </w:rPr>
        <w:br/>
        <w:t>   (3) while wearing a uniform o</w:t>
      </w:r>
      <w:r>
        <w:rPr>
          <w:rFonts w:ascii="新細明體" w:hAnsi="新細明體"/>
          <w:color w:val="000000"/>
          <w:sz w:val="24"/>
        </w:rPr>
        <w:t xml:space="preserve">r official insignia identifying the office or position of the employee; or </w:t>
      </w:r>
      <w:r>
        <w:rPr>
          <w:rFonts w:ascii="新細明體" w:hAnsi="新細明體"/>
          <w:color w:val="000000"/>
          <w:sz w:val="24"/>
        </w:rPr>
        <w:br/>
        <w:t xml:space="preserve">   (4) using any vehicle owned or leased by the Government of the United States or any agency or instrumentality thereof. </w:t>
      </w:r>
      <w:r>
        <w:rPr>
          <w:rFonts w:ascii="新細明體" w:hAnsi="新細明體"/>
          <w:color w:val="000000"/>
          <w:sz w:val="24"/>
        </w:rPr>
        <w:br/>
        <w:t>(b) (1) An employee described in paragraph (2) of this su</w:t>
      </w:r>
      <w:r>
        <w:rPr>
          <w:rFonts w:ascii="新細明體" w:hAnsi="新細明體"/>
          <w:color w:val="000000"/>
          <w:sz w:val="24"/>
        </w:rPr>
        <w:t xml:space="preserve">bsection may engage in political activity otherwise prohibited by subsection (a) if the costs associated with that political activity are not paid for by money derived from the Treasury of the United States. </w:t>
      </w:r>
      <w:r>
        <w:rPr>
          <w:rFonts w:ascii="新細明體" w:hAnsi="新細明體"/>
          <w:color w:val="000000"/>
          <w:sz w:val="24"/>
        </w:rPr>
        <w:br/>
        <w:t xml:space="preserve">   (2) Paragraph (1) applies to an employee-- </w:t>
      </w:r>
      <w:r>
        <w:rPr>
          <w:rFonts w:ascii="新細明體" w:hAnsi="新細明體"/>
          <w:color w:val="000000"/>
          <w:sz w:val="24"/>
        </w:rPr>
        <w:br/>
      </w:r>
      <w:r>
        <w:rPr>
          <w:rFonts w:ascii="新細明體" w:hAnsi="新細明體"/>
          <w:color w:val="000000"/>
          <w:sz w:val="24"/>
        </w:rPr>
        <w:t xml:space="preserve">      (A) the duties and responsibilities of whose position continue outside normal duty hours and while away from the normal duty post; and </w:t>
      </w:r>
      <w:r>
        <w:rPr>
          <w:rFonts w:ascii="新細明體" w:hAnsi="新細明體"/>
          <w:color w:val="000000"/>
          <w:sz w:val="24"/>
        </w:rPr>
        <w:br/>
        <w:t xml:space="preserve">      (B) who is-- </w:t>
      </w:r>
      <w:r>
        <w:rPr>
          <w:rFonts w:ascii="新細明體" w:hAnsi="新細明體"/>
          <w:color w:val="000000"/>
          <w:sz w:val="24"/>
        </w:rPr>
        <w:br/>
        <w:t>         (i) an employee paid from an appropriation for the Executive Office of the President;</w:t>
      </w:r>
      <w:r>
        <w:rPr>
          <w:rFonts w:ascii="新細明體" w:hAnsi="新細明體"/>
          <w:color w:val="000000"/>
          <w:sz w:val="24"/>
        </w:rPr>
        <w:t xml:space="preserve"> or  (ii) an employee appointed by the President, by and with the advice and consent of the Senate, whose position is located within the United States, who determines policies to be pursued by the United States in relations with foreign powers or in the na</w:t>
      </w:r>
      <w:r>
        <w:rPr>
          <w:rFonts w:ascii="新細明體" w:hAnsi="新細明體"/>
          <w:color w:val="000000"/>
          <w:sz w:val="24"/>
        </w:rPr>
        <w:t xml:space="preserve">tionwide administration of Federal laws. </w:t>
      </w:r>
    </w:p>
    <w:p w:rsidR="00000000" w:rsidRDefault="00FE30F8">
      <w:pPr>
        <w:pStyle w:val="a8"/>
        <w:jc w:val="both"/>
        <w:rPr>
          <w:rFonts w:ascii="新細明體" w:hAnsi="新細明體" w:hint="eastAsia"/>
          <w:color w:val="000000"/>
          <w:sz w:val="24"/>
        </w:rPr>
      </w:pPr>
      <w:r>
        <w:rPr>
          <w:rFonts w:ascii="新細明體" w:hAnsi="新細明體"/>
          <w:color w:val="000000"/>
          <w:sz w:val="24"/>
        </w:rPr>
        <w:br/>
      </w:r>
      <w:r>
        <w:rPr>
          <w:rFonts w:ascii="新細明體" w:hAnsi="新細明體"/>
          <w:b/>
          <w:color w:val="000000"/>
          <w:sz w:val="24"/>
        </w:rPr>
        <w:t xml:space="preserve">§ 7325.  Political activity permitted; employees residing in certain municipalities </w:t>
      </w:r>
      <w:r>
        <w:rPr>
          <w:rFonts w:ascii="新細明體" w:hAnsi="新細明體" w:hint="eastAsia"/>
          <w:b/>
          <w:color w:val="000000"/>
          <w:sz w:val="24"/>
        </w:rPr>
        <w:t>(</w:t>
      </w:r>
      <w:r>
        <w:rPr>
          <w:rFonts w:ascii="新細明體" w:hAnsi="新細明體" w:hint="eastAsia"/>
          <w:b/>
          <w:color w:val="000000"/>
          <w:sz w:val="24"/>
        </w:rPr>
        <w:t>允許參加的政治活動</w:t>
      </w:r>
      <w:r>
        <w:rPr>
          <w:rFonts w:ascii="新細明體" w:hAnsi="新細明體"/>
          <w:b/>
          <w:color w:val="000000"/>
          <w:sz w:val="24"/>
        </w:rPr>
        <w:t>;</w:t>
      </w:r>
      <w:r>
        <w:rPr>
          <w:rFonts w:ascii="新細明體" w:hAnsi="新細明體" w:hint="eastAsia"/>
          <w:b/>
          <w:color w:val="000000"/>
          <w:sz w:val="24"/>
        </w:rPr>
        <w:t>住在特定市區的公務人員</w:t>
      </w:r>
      <w:r>
        <w:rPr>
          <w:rFonts w:ascii="新細明體" w:hAnsi="新細明體" w:hint="eastAsia"/>
          <w:b/>
          <w:color w:val="000000"/>
          <w:sz w:val="24"/>
        </w:rPr>
        <w:t>)</w:t>
      </w:r>
      <w:r>
        <w:rPr>
          <w:rFonts w:ascii="新細明體" w:hAnsi="新細明體"/>
          <w:b/>
          <w:color w:val="000000"/>
          <w:sz w:val="24"/>
        </w:rPr>
        <w:br/>
      </w:r>
      <w:r>
        <w:rPr>
          <w:rFonts w:ascii="新細明體" w:hAnsi="新細明體"/>
          <w:color w:val="000000"/>
          <w:sz w:val="24"/>
        </w:rPr>
        <w:t>The Office of Personnel Management may prescribe regulations permitting employees, without regard to the prohibitions in paragraphs (2) and (3) of section 7323(a) and paragraph (2) of section 7323(b) of this title, to take an active</w:t>
      </w:r>
      <w:r>
        <w:rPr>
          <w:rFonts w:ascii="新細明體" w:hAnsi="新細明體"/>
          <w:color w:val="000000"/>
          <w:sz w:val="24"/>
        </w:rPr>
        <w:t xml:space="preserve"> part in political management and political campaigns involving the municipality or other political subdivision in which they reside, to the extent the Office considers it to be in their domestic interest, when-- </w:t>
      </w:r>
      <w:r>
        <w:rPr>
          <w:rFonts w:ascii="新細明體" w:hAnsi="新細明體"/>
          <w:color w:val="000000"/>
          <w:sz w:val="24"/>
        </w:rPr>
        <w:br/>
        <w:t>   (1) the municipality or political subdi</w:t>
      </w:r>
      <w:r>
        <w:rPr>
          <w:rFonts w:ascii="新細明體" w:hAnsi="新細明體"/>
          <w:color w:val="000000"/>
          <w:sz w:val="24"/>
        </w:rPr>
        <w:t xml:space="preserve">vision is in Maryland or Virginia and in the immediate vicinity of the District of Columbia, or is a municipality in which the majority of voters are employed by the Government of the United States; and </w:t>
      </w:r>
      <w:r>
        <w:rPr>
          <w:rFonts w:ascii="新細明體" w:hAnsi="新細明體"/>
          <w:color w:val="000000"/>
          <w:sz w:val="24"/>
        </w:rPr>
        <w:br/>
        <w:t>   (2) the Office determines that because of special</w:t>
      </w:r>
      <w:r>
        <w:rPr>
          <w:rFonts w:ascii="新細明體" w:hAnsi="新細明體"/>
          <w:color w:val="000000"/>
          <w:sz w:val="24"/>
        </w:rPr>
        <w:t xml:space="preserve"> or unusual circumstances which exist in the municipality or political subdivision it is in the domestic interest of the employees and individuals to permit that political participation. </w:t>
      </w:r>
    </w:p>
    <w:p w:rsidR="00000000" w:rsidRDefault="00FE30F8">
      <w:pPr>
        <w:pStyle w:val="a8"/>
        <w:jc w:val="both"/>
        <w:rPr>
          <w:rFonts w:ascii="新細明體" w:hAnsi="新細明體" w:hint="eastAsia"/>
          <w:color w:val="000000"/>
          <w:sz w:val="24"/>
        </w:rPr>
      </w:pPr>
    </w:p>
    <w:p w:rsidR="00000000" w:rsidRDefault="00FE30F8">
      <w:pPr>
        <w:rPr>
          <w:rFonts w:ascii="新細明體" w:hAnsi="新細明體" w:hint="eastAsia"/>
          <w:color w:val="000000"/>
        </w:rPr>
      </w:pPr>
      <w:r>
        <w:rPr>
          <w:rFonts w:ascii="新細明體" w:hAnsi="新細明體"/>
          <w:b/>
          <w:color w:val="000000"/>
        </w:rPr>
        <w:t>§ 7326.  Penalties (</w:t>
      </w:r>
      <w:r>
        <w:rPr>
          <w:rFonts w:ascii="新細明體" w:hAnsi="新細明體" w:hint="eastAsia"/>
          <w:b/>
          <w:color w:val="000000"/>
        </w:rPr>
        <w:t>罰則</w:t>
      </w:r>
      <w:r>
        <w:rPr>
          <w:rFonts w:ascii="新細明體" w:hAnsi="新細明體"/>
          <w:b/>
          <w:color w:val="000000"/>
        </w:rPr>
        <w:t>)</w:t>
      </w:r>
      <w:r>
        <w:rPr>
          <w:rFonts w:ascii="新細明體" w:hAnsi="新細明體"/>
          <w:b/>
          <w:color w:val="000000"/>
        </w:rPr>
        <w:br/>
      </w:r>
      <w:r>
        <w:rPr>
          <w:rFonts w:ascii="新細明體" w:hAnsi="新細明體"/>
          <w:color w:val="000000"/>
        </w:rPr>
        <w:t>An employee or individual who violates sect</w:t>
      </w:r>
      <w:r>
        <w:rPr>
          <w:rFonts w:ascii="新細明體" w:hAnsi="新細明體"/>
          <w:color w:val="000000"/>
        </w:rPr>
        <w:t>ion 7323 or 7324 of this title shall be removed from his position, and funds appropriated for the position from which removed thereafter may not be used to pay the employee or individual. However, if the Merit System Protection Board finds by unanimous vot</w:t>
      </w:r>
      <w:r>
        <w:rPr>
          <w:rFonts w:ascii="新細明體" w:hAnsi="新細明體"/>
          <w:color w:val="000000"/>
        </w:rPr>
        <w:t xml:space="preserve">e that the violation does not warrant </w:t>
      </w:r>
      <w:r>
        <w:rPr>
          <w:rFonts w:ascii="新細明體" w:hAnsi="新細明體"/>
          <w:color w:val="000000"/>
        </w:rPr>
        <w:lastRenderedPageBreak/>
        <w:t xml:space="preserve">removal, a penalty of not less than 30 days' suspension without pay shall be imposed by direction of the Board. </w:t>
      </w:r>
    </w:p>
    <w:p w:rsidR="00000000" w:rsidRDefault="00FE30F8">
      <w:pPr>
        <w:rPr>
          <w:rFonts w:ascii="新細明體" w:hAnsi="新細明體" w:hint="eastAsia"/>
          <w:color w:val="000000"/>
        </w:rPr>
      </w:pPr>
    </w:p>
    <w:p w:rsidR="00000000" w:rsidRDefault="00FE30F8">
      <w:pPr>
        <w:pStyle w:val="3"/>
        <w:rPr>
          <w:rFonts w:hint="eastAsia"/>
        </w:rPr>
      </w:pPr>
      <w:bookmarkStart w:id="20" w:name="_Toc535246143"/>
      <w:r>
        <w:br w:type="page"/>
      </w:r>
      <w:r>
        <w:rPr>
          <w:rFonts w:hint="eastAsia"/>
        </w:rPr>
        <w:lastRenderedPageBreak/>
        <w:t>三、日本</w:t>
      </w:r>
      <w:bookmarkEnd w:id="20"/>
    </w:p>
    <w:p w:rsidR="00000000" w:rsidRDefault="00FE30F8">
      <w:pPr>
        <w:pStyle w:val="5"/>
        <w:rPr>
          <w:rFonts w:hint="eastAsia"/>
        </w:rPr>
      </w:pPr>
      <w:bookmarkStart w:id="21" w:name="_Toc535246144"/>
      <w:r>
        <w:rPr>
          <w:rFonts w:hint="eastAsia"/>
        </w:rPr>
        <w:t>（一）憲法</w:t>
      </w:r>
      <w:bookmarkEnd w:id="21"/>
    </w:p>
    <w:p w:rsidR="00000000" w:rsidRDefault="00FE30F8">
      <w:pPr>
        <w:rPr>
          <w:rFonts w:ascii="新細明體" w:hAnsi="新細明體" w:hint="eastAsia"/>
          <w:b/>
          <w:bCs/>
          <w:sz w:val="28"/>
        </w:rPr>
      </w:pPr>
      <w:r>
        <w:rPr>
          <w:rFonts w:ascii="新細明體" w:hAnsi="新細明體"/>
          <w:b/>
          <w:bCs/>
          <w:sz w:val="28"/>
        </w:rPr>
        <w:t>日本</w:t>
      </w:r>
      <w:r>
        <w:rPr>
          <w:rFonts w:ascii="新細明體" w:hAnsi="新細明體" w:hint="eastAsia"/>
          <w:b/>
          <w:bCs/>
          <w:sz w:val="28"/>
        </w:rPr>
        <w:t>国憲法</w:t>
      </w:r>
    </w:p>
    <w:p w:rsidR="00000000" w:rsidRDefault="00FE30F8">
      <w:pPr>
        <w:rPr>
          <w:rFonts w:ascii="新細明體" w:hAnsi="新細明體" w:hint="eastAsia"/>
        </w:rPr>
      </w:pPr>
      <w:r>
        <w:rPr>
          <w:rFonts w:ascii="新細明體" w:hAnsi="新細明體" w:hint="eastAsia"/>
        </w:rPr>
        <w:t>1</w:t>
      </w:r>
      <w:r>
        <w:rPr>
          <w:rFonts w:ascii="新細明體" w:hAnsi="新細明體" w:hint="eastAsia"/>
        </w:rPr>
        <w:t>、</w:t>
      </w:r>
      <w:r>
        <w:rPr>
          <w:rFonts w:ascii="新細明體" w:hAnsi="新細明體"/>
        </w:rPr>
        <w:t>第十五</w:t>
      </w:r>
      <w:r>
        <w:rPr>
          <w:rFonts w:ascii="新細明體" w:hAnsi="新細明體" w:hint="eastAsia"/>
        </w:rPr>
        <w:t>条第二項</w:t>
      </w:r>
    </w:p>
    <w:p w:rsidR="00000000" w:rsidRDefault="00FE30F8">
      <w:pPr>
        <w:widowControl/>
        <w:spacing w:afterLines="50" w:after="180"/>
        <w:ind w:firstLineChars="200" w:firstLine="480"/>
        <w:jc w:val="both"/>
        <w:rPr>
          <w:rFonts w:ascii="新細明體" w:hAnsi="新細明體" w:hint="eastAsia"/>
        </w:rPr>
      </w:pPr>
      <w:r>
        <w:rPr>
          <w:rFonts w:ascii="新細明體" w:hAnsi="新細明體" w:hint="eastAsia"/>
        </w:rPr>
        <w:t>すべて公務員は、全体の奉仕者であつて、一部の奉仕者ではない。</w:t>
      </w:r>
    </w:p>
    <w:p w:rsidR="00000000" w:rsidRDefault="00FE30F8">
      <w:pPr>
        <w:rPr>
          <w:rFonts w:ascii="新細明體" w:hAnsi="新細明體" w:hint="eastAsia"/>
        </w:rPr>
      </w:pPr>
      <w:r>
        <w:rPr>
          <w:rFonts w:ascii="新細明體" w:hAnsi="新細明體" w:hint="eastAsia"/>
        </w:rPr>
        <w:t>2</w:t>
      </w:r>
      <w:r>
        <w:rPr>
          <w:rFonts w:ascii="新細明體" w:hAnsi="新細明體" w:hint="eastAsia"/>
        </w:rPr>
        <w:t>、</w:t>
      </w:r>
      <w:r>
        <w:rPr>
          <w:rFonts w:ascii="新細明體" w:hAnsi="新細明體"/>
        </w:rPr>
        <w:t>第七十六</w:t>
      </w:r>
      <w:r>
        <w:rPr>
          <w:rFonts w:ascii="新細明體" w:hAnsi="新細明體" w:hint="eastAsia"/>
        </w:rPr>
        <w:t>条第三項</w:t>
      </w:r>
    </w:p>
    <w:p w:rsidR="00000000" w:rsidRDefault="00FE30F8">
      <w:pPr>
        <w:ind w:leftChars="200" w:left="480"/>
        <w:rPr>
          <w:rFonts w:ascii="新細明體" w:hAnsi="新細明體" w:hint="eastAsia"/>
        </w:rPr>
      </w:pPr>
      <w:r>
        <w:rPr>
          <w:rFonts w:ascii="新細明體" w:hAnsi="新細明體" w:hint="eastAsia"/>
        </w:rPr>
        <w:t>すべて裁判官は、その良心に従ひ独立してその職権を行ひ、この憲法及び</w:t>
      </w:r>
    </w:p>
    <w:p w:rsidR="00000000" w:rsidRDefault="00FE30F8">
      <w:pPr>
        <w:ind w:firstLineChars="100" w:firstLine="240"/>
        <w:rPr>
          <w:rFonts w:ascii="新細明體" w:hAnsi="新細明體" w:hint="eastAsia"/>
        </w:rPr>
      </w:pPr>
      <w:r>
        <w:rPr>
          <w:rFonts w:ascii="新細明體" w:hAnsi="新細明體" w:hint="eastAsia"/>
        </w:rPr>
        <w:t>法律にのみ拘束される。</w:t>
      </w:r>
    </w:p>
    <w:p w:rsidR="00000000" w:rsidRDefault="00FE30F8">
      <w:pPr>
        <w:ind w:firstLineChars="100" w:firstLine="240"/>
        <w:rPr>
          <w:rFonts w:ascii="新細明體" w:hAnsi="新細明體" w:hint="eastAsia"/>
        </w:rPr>
      </w:pPr>
    </w:p>
    <w:p w:rsidR="00000000" w:rsidRDefault="00FE30F8">
      <w:pPr>
        <w:pStyle w:val="5"/>
        <w:rPr>
          <w:rFonts w:hint="eastAsia"/>
        </w:rPr>
      </w:pPr>
      <w:bookmarkStart w:id="22" w:name="_Toc535246145"/>
      <w:r>
        <w:rPr>
          <w:rFonts w:hint="eastAsia"/>
        </w:rPr>
        <w:t>（二）公務員法</w:t>
      </w:r>
      <w:bookmarkEnd w:id="22"/>
    </w:p>
    <w:p w:rsidR="00000000" w:rsidRDefault="00FE30F8">
      <w:pPr>
        <w:rPr>
          <w:rStyle w:val="a5"/>
          <w:rFonts w:ascii="新細明體" w:hAnsi="新細明體" w:hint="eastAsia"/>
          <w:b/>
          <w:bCs/>
          <w:color w:val="000000"/>
        </w:rPr>
      </w:pPr>
      <w:r>
        <w:rPr>
          <w:rFonts w:ascii="新細明體" w:hAnsi="新細明體" w:hint="eastAsia"/>
          <w:b/>
          <w:bCs/>
          <w:sz w:val="28"/>
        </w:rPr>
        <w:t>国家公務員法</w:t>
      </w:r>
    </w:p>
    <w:p w:rsidR="00000000" w:rsidRDefault="00FE30F8">
      <w:pPr>
        <w:rPr>
          <w:rFonts w:ascii="新細明體" w:hAnsi="新細明體" w:hint="eastAsia"/>
        </w:rPr>
      </w:pPr>
      <w:r>
        <w:rPr>
          <w:rFonts w:ascii="新細明體" w:hAnsi="新細明體" w:hint="eastAsia"/>
        </w:rPr>
        <w:t>1</w:t>
      </w:r>
      <w:r>
        <w:rPr>
          <w:rFonts w:ascii="新細明體" w:hAnsi="新細明體" w:hint="eastAsia"/>
        </w:rPr>
        <w:t>、</w:t>
      </w:r>
      <w:r>
        <w:rPr>
          <w:rFonts w:ascii="新細明體" w:hAnsi="新細明體"/>
        </w:rPr>
        <w:t>第二</w:t>
      </w:r>
      <w:r>
        <w:rPr>
          <w:rFonts w:ascii="新細明體" w:hAnsi="新細明體" w:hint="eastAsia"/>
        </w:rPr>
        <w:t>条</w:t>
      </w:r>
    </w:p>
    <w:p w:rsidR="00000000" w:rsidRDefault="00FE30F8">
      <w:pPr>
        <w:widowControl/>
        <w:ind w:firstLineChars="200" w:firstLine="480"/>
        <w:jc w:val="both"/>
        <w:rPr>
          <w:rFonts w:ascii="新細明體" w:hAnsi="新細明體"/>
          <w:color w:val="000000"/>
        </w:rPr>
      </w:pPr>
      <w:r>
        <w:rPr>
          <w:rFonts w:ascii="新細明體" w:hAnsi="新細明體" w:hint="eastAsia"/>
          <w:color w:val="000000"/>
          <w:lang w:eastAsia="ja-JP"/>
        </w:rPr>
        <w:t>国家公務員の職は、これを一般職と特別職とに分つ。</w:t>
      </w:r>
    </w:p>
    <w:p w:rsidR="00000000" w:rsidRDefault="00FE30F8">
      <w:pPr>
        <w:widowControl/>
        <w:ind w:firstLineChars="200" w:firstLine="480"/>
        <w:jc w:val="both"/>
        <w:rPr>
          <w:rFonts w:ascii="新細明體" w:hAnsi="新細明體"/>
          <w:color w:val="000000"/>
        </w:rPr>
      </w:pPr>
      <w:r>
        <w:rPr>
          <w:rFonts w:ascii="新細明體" w:hAnsi="新細明體"/>
          <w:color w:val="000000"/>
          <w:lang w:eastAsia="ja-JP"/>
        </w:rPr>
        <w:t>一般職</w:t>
      </w:r>
      <w:r>
        <w:rPr>
          <w:rFonts w:ascii="新細明體" w:hAnsi="新細明體" w:hint="eastAsia"/>
          <w:color w:val="000000"/>
          <w:lang w:eastAsia="ja-JP"/>
        </w:rPr>
        <w:t>は、特別職に属する職以外の国家公務員の一切の職を包含する。</w:t>
      </w:r>
    </w:p>
    <w:p w:rsidR="00000000" w:rsidRDefault="00FE30F8">
      <w:pPr>
        <w:widowControl/>
        <w:ind w:firstLineChars="200" w:firstLine="480"/>
        <w:jc w:val="both"/>
        <w:rPr>
          <w:rFonts w:ascii="新細明體" w:hAnsi="新細明體"/>
          <w:color w:val="000000"/>
        </w:rPr>
      </w:pPr>
      <w:r>
        <w:rPr>
          <w:rFonts w:ascii="新細明體" w:hAnsi="新細明體"/>
          <w:color w:val="000000"/>
          <w:lang w:eastAsia="ja-JP"/>
        </w:rPr>
        <w:t>特別職</w:t>
      </w:r>
      <w:r>
        <w:rPr>
          <w:rFonts w:ascii="新細明體" w:hAnsi="新細明體" w:hint="eastAsia"/>
          <w:color w:val="000000"/>
          <w:lang w:eastAsia="ja-JP"/>
        </w:rPr>
        <w:t>は、次に掲げる職員の職とする。</w:t>
      </w:r>
    </w:p>
    <w:p w:rsidR="00000000" w:rsidRDefault="00FE30F8">
      <w:pPr>
        <w:widowControl/>
        <w:jc w:val="both"/>
        <w:rPr>
          <w:rFonts w:ascii="新細明體" w:hAnsi="新細明體"/>
          <w:color w:val="000000"/>
        </w:rPr>
      </w:pPr>
      <w:r>
        <w:rPr>
          <w:rFonts w:ascii="新細明體" w:hAnsi="新細明體"/>
          <w:color w:val="000000"/>
          <w:lang w:eastAsia="ja-JP"/>
        </w:rPr>
        <w:t xml:space="preserve">一　</w:t>
      </w:r>
      <w:r>
        <w:rPr>
          <w:rFonts w:ascii="新細明體" w:hAnsi="新細明體" w:hint="eastAsia"/>
          <w:color w:val="000000"/>
          <w:lang w:eastAsia="ja-JP"/>
        </w:rPr>
        <w:t>内閣総理大臣</w:t>
      </w:r>
    </w:p>
    <w:p w:rsidR="00000000" w:rsidRDefault="00FE30F8">
      <w:pPr>
        <w:widowControl/>
        <w:jc w:val="both"/>
        <w:rPr>
          <w:rFonts w:ascii="新細明體" w:hAnsi="新細明體"/>
          <w:color w:val="000000"/>
        </w:rPr>
      </w:pPr>
      <w:r>
        <w:rPr>
          <w:rFonts w:ascii="新細明體" w:hAnsi="新細明體"/>
          <w:color w:val="000000"/>
          <w:lang w:eastAsia="ja-JP"/>
        </w:rPr>
        <w:t xml:space="preserve">二　</w:t>
      </w:r>
      <w:r>
        <w:rPr>
          <w:rFonts w:ascii="新細明體" w:hAnsi="新細明體" w:hint="eastAsia"/>
          <w:color w:val="000000"/>
          <w:lang w:eastAsia="ja-JP"/>
        </w:rPr>
        <w:t>国務大臣</w:t>
      </w:r>
    </w:p>
    <w:p w:rsidR="00000000" w:rsidRDefault="00FE30F8">
      <w:pPr>
        <w:widowControl/>
        <w:jc w:val="both"/>
        <w:rPr>
          <w:rFonts w:ascii="新細明體" w:hAnsi="新細明體"/>
          <w:color w:val="000000"/>
        </w:rPr>
      </w:pPr>
      <w:r>
        <w:rPr>
          <w:rFonts w:ascii="新細明體" w:hAnsi="新細明體"/>
          <w:color w:val="000000"/>
          <w:lang w:eastAsia="ja-JP"/>
        </w:rPr>
        <w:t>三　人事官及</w:t>
      </w:r>
      <w:r>
        <w:rPr>
          <w:rFonts w:ascii="新細明體" w:hAnsi="新細明體" w:hint="eastAsia"/>
          <w:color w:val="000000"/>
          <w:lang w:eastAsia="ja-JP"/>
        </w:rPr>
        <w:t>び検査官</w:t>
      </w:r>
    </w:p>
    <w:p w:rsidR="00000000" w:rsidRDefault="00FE30F8">
      <w:pPr>
        <w:widowControl/>
        <w:jc w:val="both"/>
        <w:rPr>
          <w:rFonts w:ascii="新細明體" w:hAnsi="新細明體"/>
          <w:color w:val="000000"/>
        </w:rPr>
      </w:pPr>
      <w:r>
        <w:rPr>
          <w:rFonts w:ascii="新細明體" w:hAnsi="新細明體"/>
          <w:color w:val="000000"/>
          <w:lang w:eastAsia="ja-JP"/>
        </w:rPr>
        <w:t xml:space="preserve">四　</w:t>
      </w:r>
      <w:r>
        <w:rPr>
          <w:rFonts w:ascii="新細明體" w:hAnsi="新細明體" w:hint="eastAsia"/>
          <w:color w:val="000000"/>
          <w:lang w:eastAsia="ja-JP"/>
        </w:rPr>
        <w:t>内閣法</w:t>
      </w:r>
      <w:r>
        <w:rPr>
          <w:rFonts w:ascii="新細明體" w:hAnsi="新細明體"/>
          <w:color w:val="000000"/>
        </w:rPr>
        <w:t xml:space="preserve"> </w:t>
      </w:r>
      <w:r>
        <w:rPr>
          <w:rFonts w:ascii="新細明體" w:hAnsi="新細明體"/>
          <w:color w:val="000000"/>
          <w:lang w:eastAsia="ja-JP"/>
        </w:rPr>
        <w:t>制局長官</w:t>
      </w:r>
    </w:p>
    <w:p w:rsidR="00000000" w:rsidRDefault="00FE30F8">
      <w:pPr>
        <w:widowControl/>
        <w:jc w:val="both"/>
        <w:rPr>
          <w:rFonts w:ascii="新細明體" w:hAnsi="新細明體"/>
          <w:color w:val="000000"/>
        </w:rPr>
      </w:pPr>
      <w:r>
        <w:rPr>
          <w:rFonts w:ascii="新細明體" w:hAnsi="新細明體"/>
          <w:color w:val="000000"/>
          <w:lang w:eastAsia="ja-JP"/>
        </w:rPr>
        <w:t xml:space="preserve">五　</w:t>
      </w:r>
      <w:r>
        <w:rPr>
          <w:rFonts w:ascii="新細明體" w:hAnsi="新細明體" w:hint="eastAsia"/>
          <w:color w:val="000000"/>
          <w:lang w:eastAsia="ja-JP"/>
        </w:rPr>
        <w:t>内閣</w:t>
      </w:r>
      <w:r>
        <w:rPr>
          <w:rFonts w:ascii="新細明體" w:hAnsi="新細明體" w:hint="eastAsia"/>
          <w:color w:val="000000"/>
          <w:lang w:eastAsia="ja-JP"/>
        </w:rPr>
        <w:t>官房副長官</w:t>
      </w:r>
    </w:p>
    <w:p w:rsidR="00000000" w:rsidRDefault="00FE30F8">
      <w:pPr>
        <w:widowControl/>
        <w:jc w:val="both"/>
        <w:rPr>
          <w:rFonts w:ascii="新細明體" w:hAnsi="新細明體"/>
          <w:color w:val="000000"/>
        </w:rPr>
      </w:pPr>
      <w:r>
        <w:rPr>
          <w:rFonts w:ascii="新細明體" w:hAnsi="新細明體"/>
          <w:color w:val="000000"/>
          <w:lang w:eastAsia="ja-JP"/>
        </w:rPr>
        <w:t>五</w:t>
      </w:r>
      <w:r>
        <w:rPr>
          <w:rFonts w:ascii="新細明體" w:hAnsi="新細明體" w:hint="eastAsia"/>
          <w:color w:val="000000"/>
          <w:lang w:eastAsia="ja-JP"/>
        </w:rPr>
        <w:t>の二</w:t>
      </w:r>
      <w:r>
        <w:rPr>
          <w:rFonts w:ascii="新細明體" w:hAnsi="新細明體"/>
          <w:color w:val="000000"/>
          <w:lang w:eastAsia="ja-JP"/>
        </w:rPr>
        <w:t xml:space="preserve">　</w:t>
      </w:r>
      <w:r>
        <w:rPr>
          <w:rFonts w:ascii="新細明體" w:hAnsi="新細明體" w:hint="eastAsia"/>
          <w:color w:val="000000"/>
          <w:lang w:eastAsia="ja-JP"/>
        </w:rPr>
        <w:t>内閣危機管理監</w:t>
      </w:r>
    </w:p>
    <w:p w:rsidR="00000000" w:rsidRDefault="00FE30F8">
      <w:pPr>
        <w:widowControl/>
        <w:jc w:val="both"/>
        <w:rPr>
          <w:rFonts w:ascii="新細明體" w:hAnsi="新細明體"/>
          <w:color w:val="000000"/>
        </w:rPr>
      </w:pPr>
      <w:r>
        <w:rPr>
          <w:rFonts w:ascii="新細明體" w:hAnsi="新細明體"/>
          <w:color w:val="000000"/>
          <w:lang w:eastAsia="ja-JP"/>
        </w:rPr>
        <w:t>五</w:t>
      </w:r>
      <w:r>
        <w:rPr>
          <w:rFonts w:ascii="新細明體" w:hAnsi="新細明體" w:hint="eastAsia"/>
          <w:color w:val="000000"/>
          <w:lang w:eastAsia="ja-JP"/>
        </w:rPr>
        <w:t>の三</w:t>
      </w:r>
      <w:r>
        <w:rPr>
          <w:rFonts w:ascii="新細明體" w:hAnsi="新細明體"/>
          <w:color w:val="000000"/>
          <w:lang w:eastAsia="ja-JP"/>
        </w:rPr>
        <w:t xml:space="preserve">　</w:t>
      </w:r>
      <w:r>
        <w:rPr>
          <w:rFonts w:ascii="新細明體" w:hAnsi="新細明體" w:hint="eastAsia"/>
          <w:color w:val="000000"/>
          <w:lang w:eastAsia="ja-JP"/>
        </w:rPr>
        <w:t>内閣官房副長官補、内閣広報官及び内閣情報官</w:t>
      </w:r>
    </w:p>
    <w:p w:rsidR="00000000" w:rsidRDefault="00FE30F8">
      <w:pPr>
        <w:widowControl/>
        <w:jc w:val="both"/>
        <w:rPr>
          <w:rFonts w:ascii="新細明體" w:hAnsi="新細明體"/>
          <w:color w:val="000000"/>
        </w:rPr>
      </w:pPr>
      <w:r>
        <w:rPr>
          <w:rFonts w:ascii="新細明體" w:hAnsi="新細明體"/>
          <w:color w:val="000000"/>
          <w:lang w:eastAsia="ja-JP"/>
        </w:rPr>
        <w:t xml:space="preserve">六　</w:t>
      </w:r>
      <w:r>
        <w:rPr>
          <w:rFonts w:ascii="新細明體" w:hAnsi="新細明體" w:hint="eastAsia"/>
          <w:color w:val="000000"/>
          <w:lang w:eastAsia="ja-JP"/>
        </w:rPr>
        <w:t>内閣総理大臣補佐官</w:t>
      </w:r>
    </w:p>
    <w:p w:rsidR="00000000" w:rsidRDefault="00FE30F8">
      <w:pPr>
        <w:widowControl/>
        <w:jc w:val="both"/>
        <w:rPr>
          <w:rFonts w:ascii="新細明體" w:hAnsi="新細明體"/>
          <w:color w:val="000000"/>
        </w:rPr>
      </w:pPr>
      <w:r>
        <w:rPr>
          <w:rFonts w:ascii="新細明體" w:hAnsi="新細明體"/>
          <w:color w:val="000000"/>
          <w:lang w:eastAsia="ja-JP"/>
        </w:rPr>
        <w:t>七　副大臣及</w:t>
      </w:r>
      <w:r>
        <w:rPr>
          <w:rFonts w:ascii="新細明體" w:hAnsi="新細明體" w:hint="eastAsia"/>
          <w:color w:val="000000"/>
          <w:lang w:eastAsia="ja-JP"/>
        </w:rPr>
        <w:t>び法律で国務大臣をもつてその長に充てることと定められている各庁の副長官</w:t>
      </w:r>
    </w:p>
    <w:p w:rsidR="00000000" w:rsidRDefault="00FE30F8">
      <w:pPr>
        <w:widowControl/>
        <w:jc w:val="both"/>
        <w:rPr>
          <w:rFonts w:ascii="新細明體" w:hAnsi="新細明體"/>
          <w:color w:val="000000"/>
        </w:rPr>
      </w:pPr>
      <w:r>
        <w:rPr>
          <w:rFonts w:ascii="新細明體" w:hAnsi="新細明體"/>
          <w:color w:val="000000"/>
          <w:lang w:eastAsia="ja-JP"/>
        </w:rPr>
        <w:t>七</w:t>
      </w:r>
      <w:r>
        <w:rPr>
          <w:rFonts w:ascii="新細明體" w:hAnsi="新細明體" w:hint="eastAsia"/>
          <w:color w:val="000000"/>
          <w:lang w:eastAsia="ja-JP"/>
        </w:rPr>
        <w:t>の二</w:t>
      </w:r>
      <w:r>
        <w:rPr>
          <w:rFonts w:ascii="新細明體" w:hAnsi="新細明體"/>
          <w:color w:val="000000"/>
          <w:lang w:eastAsia="ja-JP"/>
        </w:rPr>
        <w:t xml:space="preserve">　大臣政務官及</w:t>
      </w:r>
      <w:r>
        <w:rPr>
          <w:rFonts w:ascii="新細明體" w:hAnsi="新細明體" w:hint="eastAsia"/>
          <w:color w:val="000000"/>
          <w:lang w:eastAsia="ja-JP"/>
        </w:rPr>
        <w:t>び長官政務官</w:t>
      </w:r>
    </w:p>
    <w:p w:rsidR="00000000" w:rsidRDefault="00FE30F8">
      <w:pPr>
        <w:widowControl/>
        <w:jc w:val="both"/>
        <w:rPr>
          <w:rFonts w:ascii="新細明體" w:hAnsi="新細明體"/>
          <w:color w:val="000000"/>
        </w:rPr>
      </w:pPr>
      <w:r>
        <w:rPr>
          <w:rFonts w:ascii="新細明體" w:hAnsi="新細明體"/>
          <w:color w:val="000000"/>
          <w:lang w:eastAsia="ja-JP"/>
        </w:rPr>
        <w:t xml:space="preserve">八　</w:t>
      </w:r>
      <w:r>
        <w:rPr>
          <w:rFonts w:ascii="新細明體" w:hAnsi="新細明體" w:hint="eastAsia"/>
          <w:color w:val="000000"/>
          <w:lang w:eastAsia="ja-JP"/>
        </w:rPr>
        <w:t>内閣総理大臣秘書官及び国務大臣秘書官並びに特別職たる機関の長の秘書官のうち人事院規則で指定するもの</w:t>
      </w:r>
    </w:p>
    <w:p w:rsidR="00000000" w:rsidRDefault="00FE30F8">
      <w:pPr>
        <w:widowControl/>
        <w:jc w:val="both"/>
        <w:rPr>
          <w:rFonts w:ascii="新細明體" w:hAnsi="新細明體"/>
          <w:color w:val="000000"/>
        </w:rPr>
      </w:pPr>
      <w:r>
        <w:rPr>
          <w:rFonts w:ascii="新細明體" w:hAnsi="新細明體"/>
          <w:color w:val="000000"/>
          <w:lang w:eastAsia="ja-JP"/>
        </w:rPr>
        <w:t>九　就任</w:t>
      </w:r>
      <w:r>
        <w:rPr>
          <w:rFonts w:ascii="新細明體" w:hAnsi="新細明體" w:hint="eastAsia"/>
          <w:color w:val="000000"/>
          <w:lang w:eastAsia="ja-JP"/>
        </w:rPr>
        <w:t>について選挙によることを必要とし、あるいは国会の両院又は一院の議決又は同意によることを必要とする職員</w:t>
      </w:r>
    </w:p>
    <w:p w:rsidR="00000000" w:rsidRDefault="00FE30F8">
      <w:pPr>
        <w:widowControl/>
        <w:jc w:val="both"/>
        <w:rPr>
          <w:rFonts w:ascii="新細明體" w:hAnsi="新細明體"/>
          <w:color w:val="000000"/>
        </w:rPr>
      </w:pPr>
      <w:r>
        <w:rPr>
          <w:rFonts w:ascii="新細明體" w:hAnsi="新細明體"/>
          <w:color w:val="000000"/>
          <w:lang w:eastAsia="ja-JP"/>
        </w:rPr>
        <w:lastRenderedPageBreak/>
        <w:t>十　宮</w:t>
      </w:r>
      <w:r>
        <w:rPr>
          <w:rFonts w:ascii="新細明體" w:hAnsi="新細明體" w:hint="eastAsia"/>
          <w:color w:val="000000"/>
          <w:lang w:eastAsia="ja-JP"/>
        </w:rPr>
        <w:t>内庁長官、侍従長、東宮大夫、式部官長及び侍従次長並びに法律又は</w:t>
      </w:r>
      <w:r>
        <w:rPr>
          <w:rFonts w:ascii="新細明體" w:hAnsi="新細明體" w:hint="eastAsia"/>
          <w:color w:val="000000"/>
          <w:lang w:eastAsia="ja-JP"/>
        </w:rPr>
        <w:t>人事院規則で指定する宮内庁のその他の職員</w:t>
      </w:r>
    </w:p>
    <w:p w:rsidR="00000000" w:rsidRDefault="00FE30F8">
      <w:pPr>
        <w:widowControl/>
        <w:jc w:val="both"/>
        <w:rPr>
          <w:rFonts w:ascii="新細明體" w:hAnsi="新細明體" w:hint="eastAsia"/>
          <w:color w:val="000000"/>
        </w:rPr>
      </w:pPr>
      <w:r>
        <w:rPr>
          <w:rFonts w:ascii="新細明體" w:hAnsi="新細明體"/>
          <w:color w:val="000000"/>
          <w:lang w:eastAsia="ja-JP"/>
        </w:rPr>
        <w:t>十一　特命全</w:t>
      </w:r>
      <w:r>
        <w:rPr>
          <w:rFonts w:ascii="新細明體" w:hAnsi="新細明體" w:hint="eastAsia"/>
          <w:color w:val="000000"/>
          <w:lang w:eastAsia="ja-JP"/>
        </w:rPr>
        <w:t>権大使、特命全権公使、特派大使、政府代表、全権委員、政府</w:t>
      </w:r>
    </w:p>
    <w:p w:rsidR="00000000" w:rsidRDefault="00FE30F8">
      <w:pPr>
        <w:widowControl/>
        <w:ind w:leftChars="9" w:left="262" w:hangingChars="100" w:hanging="240"/>
        <w:jc w:val="both"/>
        <w:rPr>
          <w:rFonts w:ascii="新細明體" w:hAnsi="新細明體" w:hint="eastAsia"/>
          <w:color w:val="000000"/>
        </w:rPr>
      </w:pPr>
      <w:r>
        <w:rPr>
          <w:rFonts w:ascii="新細明體" w:hAnsi="新細明體" w:hint="eastAsia"/>
          <w:color w:val="000000"/>
          <w:lang w:eastAsia="ja-JP"/>
        </w:rPr>
        <w:t>代表又は全権委員の代理並びに特派大使、政府代表又は全権委員の顧問及び</w:t>
      </w:r>
    </w:p>
    <w:p w:rsidR="00000000" w:rsidRDefault="00FE30F8">
      <w:pPr>
        <w:widowControl/>
        <w:ind w:leftChars="21" w:left="290" w:hangingChars="100" w:hanging="240"/>
        <w:jc w:val="both"/>
        <w:rPr>
          <w:rFonts w:ascii="新細明體" w:hAnsi="新細明體"/>
          <w:color w:val="000000"/>
        </w:rPr>
      </w:pPr>
      <w:r>
        <w:rPr>
          <w:rFonts w:ascii="新細明體" w:hAnsi="新細明體" w:hint="eastAsia"/>
          <w:color w:val="000000"/>
          <w:lang w:eastAsia="ja-JP"/>
        </w:rPr>
        <w:t>随員</w:t>
      </w:r>
    </w:p>
    <w:p w:rsidR="00000000" w:rsidRDefault="00FE30F8">
      <w:pPr>
        <w:widowControl/>
        <w:jc w:val="both"/>
        <w:rPr>
          <w:rFonts w:ascii="新細明體" w:hAnsi="新細明體"/>
          <w:color w:val="000000"/>
        </w:rPr>
      </w:pPr>
      <w:r>
        <w:rPr>
          <w:rFonts w:ascii="新細明體" w:hAnsi="新細明體"/>
          <w:color w:val="000000"/>
          <w:lang w:eastAsia="ja-JP"/>
        </w:rPr>
        <w:t>十一</w:t>
      </w:r>
      <w:r>
        <w:rPr>
          <w:rFonts w:ascii="新細明體" w:hAnsi="新細明體" w:hint="eastAsia"/>
          <w:color w:val="000000"/>
          <w:lang w:eastAsia="ja-JP"/>
        </w:rPr>
        <w:t>の二</w:t>
      </w:r>
      <w:r>
        <w:rPr>
          <w:rFonts w:ascii="新細明體" w:hAnsi="新細明體"/>
          <w:color w:val="000000"/>
          <w:lang w:eastAsia="ja-JP"/>
        </w:rPr>
        <w:t xml:space="preserve">　日本</w:t>
      </w:r>
      <w:r>
        <w:rPr>
          <w:rFonts w:ascii="新細明體" w:hAnsi="新細明體" w:hint="eastAsia"/>
          <w:color w:val="000000"/>
          <w:lang w:eastAsia="ja-JP"/>
        </w:rPr>
        <w:t>ユネスコ国内委員会の委員</w:t>
      </w:r>
    </w:p>
    <w:p w:rsidR="00000000" w:rsidRDefault="00FE30F8">
      <w:pPr>
        <w:widowControl/>
        <w:jc w:val="both"/>
        <w:rPr>
          <w:rFonts w:ascii="新細明體" w:hAnsi="新細明體"/>
          <w:color w:val="000000"/>
        </w:rPr>
      </w:pPr>
      <w:r>
        <w:rPr>
          <w:rFonts w:ascii="新細明體" w:hAnsi="新細明體"/>
          <w:color w:val="000000"/>
          <w:lang w:eastAsia="ja-JP"/>
        </w:rPr>
        <w:t>十二　日本</w:t>
      </w:r>
      <w:r>
        <w:rPr>
          <w:rFonts w:ascii="新細明體" w:hAnsi="新細明體" w:hint="eastAsia"/>
          <w:color w:val="000000"/>
          <w:lang w:eastAsia="ja-JP"/>
        </w:rPr>
        <w:t>学士院会員</w:t>
      </w:r>
    </w:p>
    <w:p w:rsidR="00000000" w:rsidRDefault="00FE30F8">
      <w:pPr>
        <w:widowControl/>
        <w:jc w:val="both"/>
        <w:rPr>
          <w:rFonts w:ascii="新細明體" w:hAnsi="新細明體"/>
          <w:color w:val="000000"/>
        </w:rPr>
      </w:pPr>
      <w:r>
        <w:rPr>
          <w:rFonts w:ascii="新細明體" w:hAnsi="新細明體"/>
          <w:color w:val="000000"/>
          <w:lang w:eastAsia="ja-JP"/>
        </w:rPr>
        <w:t>十二</w:t>
      </w:r>
      <w:r>
        <w:rPr>
          <w:rFonts w:ascii="新細明體" w:hAnsi="新細明體" w:hint="eastAsia"/>
          <w:color w:val="000000"/>
          <w:lang w:eastAsia="ja-JP"/>
        </w:rPr>
        <w:t>の二</w:t>
      </w:r>
      <w:r>
        <w:rPr>
          <w:rFonts w:ascii="新細明體" w:hAnsi="新細明體"/>
          <w:color w:val="000000"/>
          <w:lang w:eastAsia="ja-JP"/>
        </w:rPr>
        <w:t xml:space="preserve">　日本</w:t>
      </w:r>
      <w:r>
        <w:rPr>
          <w:rFonts w:ascii="新細明體" w:hAnsi="新細明體" w:hint="eastAsia"/>
          <w:color w:val="000000"/>
          <w:lang w:eastAsia="ja-JP"/>
        </w:rPr>
        <w:t>学術会議会員</w:t>
      </w:r>
    </w:p>
    <w:p w:rsidR="00000000" w:rsidRDefault="00FE30F8">
      <w:pPr>
        <w:widowControl/>
        <w:jc w:val="both"/>
        <w:rPr>
          <w:rFonts w:ascii="新細明體" w:hAnsi="新細明體"/>
          <w:color w:val="000000"/>
        </w:rPr>
      </w:pPr>
      <w:r>
        <w:rPr>
          <w:rFonts w:ascii="新細明體" w:hAnsi="新細明體"/>
          <w:color w:val="000000"/>
          <w:lang w:eastAsia="ja-JP"/>
        </w:rPr>
        <w:t>十三　裁判官及</w:t>
      </w:r>
      <w:r>
        <w:rPr>
          <w:rFonts w:ascii="新細明體" w:hAnsi="新細明體" w:hint="eastAsia"/>
          <w:color w:val="000000"/>
          <w:lang w:eastAsia="ja-JP"/>
        </w:rPr>
        <w:t>びその他の裁判所職員</w:t>
      </w:r>
    </w:p>
    <w:p w:rsidR="00000000" w:rsidRDefault="00FE30F8">
      <w:pPr>
        <w:widowControl/>
        <w:jc w:val="both"/>
        <w:rPr>
          <w:rFonts w:ascii="新細明體" w:hAnsi="新細明體"/>
          <w:color w:val="000000"/>
        </w:rPr>
      </w:pPr>
      <w:r>
        <w:rPr>
          <w:rFonts w:ascii="新細明體" w:hAnsi="新細明體"/>
          <w:color w:val="000000"/>
          <w:lang w:eastAsia="ja-JP"/>
        </w:rPr>
        <w:t xml:space="preserve">十四　</w:t>
      </w:r>
      <w:r>
        <w:rPr>
          <w:rFonts w:ascii="新細明體" w:hAnsi="新細明體" w:hint="eastAsia"/>
          <w:color w:val="000000"/>
          <w:lang w:eastAsia="ja-JP"/>
        </w:rPr>
        <w:t>国会職員</w:t>
      </w:r>
    </w:p>
    <w:p w:rsidR="00000000" w:rsidRDefault="00FE30F8">
      <w:pPr>
        <w:widowControl/>
        <w:jc w:val="both"/>
        <w:rPr>
          <w:rFonts w:ascii="新細明體" w:hAnsi="新細明體"/>
          <w:color w:val="000000"/>
        </w:rPr>
      </w:pPr>
      <w:r>
        <w:rPr>
          <w:rFonts w:ascii="新細明體" w:hAnsi="新細明體"/>
          <w:color w:val="000000"/>
          <w:lang w:eastAsia="ja-JP"/>
        </w:rPr>
        <w:t xml:space="preserve">十五　</w:t>
      </w:r>
      <w:r>
        <w:rPr>
          <w:rFonts w:ascii="新細明體" w:hAnsi="新細明體" w:hint="eastAsia"/>
          <w:color w:val="000000"/>
          <w:lang w:eastAsia="ja-JP"/>
        </w:rPr>
        <w:t>国会議員の秘書</w:t>
      </w:r>
    </w:p>
    <w:p w:rsidR="00000000" w:rsidRDefault="00FE30F8">
      <w:pPr>
        <w:widowControl/>
        <w:jc w:val="both"/>
        <w:rPr>
          <w:rFonts w:ascii="新細明體" w:hAnsi="新細明體" w:hint="eastAsia"/>
          <w:color w:val="000000"/>
        </w:rPr>
      </w:pPr>
      <w:r>
        <w:rPr>
          <w:rFonts w:ascii="新細明體" w:hAnsi="新細明體"/>
          <w:color w:val="000000"/>
          <w:lang w:eastAsia="ja-JP"/>
        </w:rPr>
        <w:t>十六　防衛</w:t>
      </w:r>
      <w:r>
        <w:rPr>
          <w:rFonts w:ascii="新細明體" w:hAnsi="新細明體" w:hint="eastAsia"/>
          <w:color w:val="000000"/>
          <w:lang w:eastAsia="ja-JP"/>
        </w:rPr>
        <w:t>庁の職員（</w:t>
      </w:r>
      <w:r>
        <w:rPr>
          <w:rFonts w:ascii="新細明體" w:hAnsi="新細明體"/>
          <w:color w:val="000000"/>
          <w:lang w:eastAsia="ja-JP"/>
        </w:rPr>
        <w:t>防衛</w:t>
      </w:r>
      <w:r>
        <w:rPr>
          <w:rFonts w:ascii="新細明體" w:hAnsi="新細明體" w:hint="eastAsia"/>
          <w:color w:val="000000"/>
          <w:lang w:eastAsia="ja-JP"/>
        </w:rPr>
        <w:t>庁設置法</w:t>
      </w:r>
      <w:r>
        <w:rPr>
          <w:rFonts w:ascii="新細明體" w:hAnsi="新細明體"/>
          <w:color w:val="000000"/>
          <w:lang w:eastAsia="ja-JP"/>
        </w:rPr>
        <w:t>（昭和二十九年法律第百六十四</w:t>
      </w:r>
      <w:r>
        <w:rPr>
          <w:rFonts w:ascii="新細明體" w:hAnsi="新細明體" w:hint="eastAsia"/>
          <w:color w:val="000000"/>
          <w:lang w:eastAsia="ja-JP"/>
        </w:rPr>
        <w:t>号）</w:t>
      </w:r>
      <w:r>
        <w:rPr>
          <w:rFonts w:ascii="新細明體" w:hAnsi="新細明體"/>
          <w:color w:val="000000"/>
          <w:lang w:eastAsia="ja-JP"/>
        </w:rPr>
        <w:t>第六</w:t>
      </w:r>
    </w:p>
    <w:p w:rsidR="00000000" w:rsidRDefault="00FE30F8">
      <w:pPr>
        <w:widowControl/>
        <w:jc w:val="both"/>
        <w:rPr>
          <w:rFonts w:ascii="新細明體" w:hAnsi="新細明體" w:hint="eastAsia"/>
          <w:color w:val="000000"/>
        </w:rPr>
      </w:pPr>
      <w:r>
        <w:rPr>
          <w:rFonts w:ascii="新細明體" w:hAnsi="新細明體"/>
          <w:color w:val="000000"/>
          <w:lang w:eastAsia="ja-JP"/>
        </w:rPr>
        <w:t>十一</w:t>
      </w:r>
      <w:r>
        <w:rPr>
          <w:rFonts w:ascii="新細明體" w:hAnsi="新細明體" w:hint="eastAsia"/>
          <w:color w:val="000000"/>
          <w:lang w:eastAsia="ja-JP"/>
        </w:rPr>
        <w:t>条第一項に規定する審議会等の委員及び調停職員等で、人事院規則で指</w:t>
      </w:r>
    </w:p>
    <w:p w:rsidR="00000000" w:rsidRDefault="00FE30F8">
      <w:pPr>
        <w:widowControl/>
        <w:jc w:val="both"/>
        <w:rPr>
          <w:rFonts w:ascii="新細明體" w:hAnsi="新細明體"/>
          <w:color w:val="000000"/>
        </w:rPr>
      </w:pPr>
      <w:r>
        <w:rPr>
          <w:rFonts w:ascii="新細明體" w:hAnsi="新細明體" w:hint="eastAsia"/>
          <w:color w:val="000000"/>
          <w:lang w:eastAsia="ja-JP"/>
        </w:rPr>
        <w:t>定するものを除く。）</w:t>
      </w:r>
    </w:p>
    <w:p w:rsidR="00000000" w:rsidRDefault="00FE30F8">
      <w:pPr>
        <w:widowControl/>
        <w:jc w:val="both"/>
        <w:rPr>
          <w:rFonts w:ascii="新細明體" w:hAnsi="新細明體" w:hint="eastAsia"/>
          <w:color w:val="000000"/>
        </w:rPr>
      </w:pPr>
      <w:r>
        <w:rPr>
          <w:rFonts w:ascii="新細明體" w:hAnsi="新細明體"/>
          <w:color w:val="000000"/>
          <w:lang w:eastAsia="ja-JP"/>
        </w:rPr>
        <w:t xml:space="preserve">十七　</w:t>
      </w:r>
      <w:r>
        <w:rPr>
          <w:rFonts w:ascii="新細明體" w:hAnsi="新細明體" w:hint="eastAsia"/>
          <w:color w:val="000000"/>
          <w:lang w:eastAsia="ja-JP"/>
        </w:rPr>
        <w:t>独立行政法人通則法</w:t>
      </w:r>
      <w:r>
        <w:rPr>
          <w:rFonts w:ascii="新細明體" w:hAnsi="新細明體"/>
          <w:color w:val="000000"/>
        </w:rPr>
        <w:t xml:space="preserve"> </w:t>
      </w:r>
      <w:r>
        <w:rPr>
          <w:rFonts w:ascii="新細明體" w:hAnsi="新細明體"/>
          <w:color w:val="000000"/>
          <w:lang w:eastAsia="ja-JP"/>
        </w:rPr>
        <w:t>（平成十一年法律第百三</w:t>
      </w:r>
      <w:r>
        <w:rPr>
          <w:rFonts w:ascii="新細明體" w:hAnsi="新細明體" w:hint="eastAsia"/>
          <w:color w:val="000000"/>
          <w:lang w:eastAsia="ja-JP"/>
        </w:rPr>
        <w:t>号）</w:t>
      </w:r>
      <w:r>
        <w:rPr>
          <w:rFonts w:ascii="新細明體" w:hAnsi="新細明體"/>
          <w:color w:val="000000"/>
          <w:lang w:eastAsia="ja-JP"/>
        </w:rPr>
        <w:t>第二</w:t>
      </w:r>
      <w:r>
        <w:rPr>
          <w:rFonts w:ascii="新細明體" w:hAnsi="新細明體" w:hint="eastAsia"/>
          <w:color w:val="000000"/>
          <w:lang w:eastAsia="ja-JP"/>
        </w:rPr>
        <w:t>条第二項</w:t>
      </w:r>
      <w:r>
        <w:rPr>
          <w:rFonts w:ascii="新細明體" w:hAnsi="新細明體"/>
          <w:color w:val="000000"/>
        </w:rPr>
        <w:t xml:space="preserve"> </w:t>
      </w:r>
      <w:r>
        <w:rPr>
          <w:rFonts w:ascii="新細明體" w:hAnsi="新細明體" w:hint="eastAsia"/>
          <w:color w:val="000000"/>
          <w:lang w:eastAsia="ja-JP"/>
        </w:rPr>
        <w:t>に規</w:t>
      </w:r>
    </w:p>
    <w:p w:rsidR="00000000" w:rsidRDefault="00FE30F8">
      <w:pPr>
        <w:widowControl/>
        <w:jc w:val="both"/>
        <w:rPr>
          <w:rFonts w:ascii="新細明體" w:hAnsi="新細明體" w:hint="eastAsia"/>
          <w:color w:val="000000"/>
        </w:rPr>
      </w:pPr>
      <w:r>
        <w:rPr>
          <w:rFonts w:ascii="新細明體" w:hAnsi="新細明體" w:hint="eastAsia"/>
          <w:color w:val="000000"/>
          <w:lang w:eastAsia="ja-JP"/>
        </w:rPr>
        <w:t>定する特定独立行政法人（以下「特定独立行政法人」という。）の役員</w:t>
      </w:r>
    </w:p>
    <w:p w:rsidR="00000000" w:rsidRDefault="00FE30F8">
      <w:pPr>
        <w:widowControl/>
        <w:ind w:leftChars="100" w:left="480" w:hangingChars="100" w:hanging="240"/>
        <w:jc w:val="both"/>
        <w:rPr>
          <w:rFonts w:ascii="新細明體" w:hAnsi="新細明體" w:hint="eastAsia"/>
          <w:color w:val="000000"/>
        </w:rPr>
      </w:pPr>
    </w:p>
    <w:p w:rsidR="00000000" w:rsidRDefault="00FE30F8">
      <w:pPr>
        <w:widowControl/>
        <w:ind w:firstLineChars="200" w:firstLine="480"/>
        <w:jc w:val="both"/>
        <w:rPr>
          <w:rFonts w:ascii="新細明體" w:hAnsi="新細明體"/>
          <w:color w:val="000000"/>
        </w:rPr>
      </w:pPr>
      <w:r>
        <w:rPr>
          <w:rFonts w:ascii="新細明體" w:hAnsi="新細明體" w:hint="eastAsia"/>
          <w:color w:val="000000"/>
          <w:lang w:eastAsia="ja-JP"/>
        </w:rPr>
        <w:t>この法律の規定は、一般職に属するすべての職（以下その職を官職といい、その職を占める者を職員という。）に、これを適用する。人事院は、ある職が、国家公務員の職に属するかどうか及び本条に規定する一般職に属するか特別職に属するかを決定する権限を有する。</w:t>
      </w:r>
    </w:p>
    <w:p w:rsidR="00000000" w:rsidRDefault="00FE30F8">
      <w:pPr>
        <w:widowControl/>
        <w:ind w:firstLineChars="200" w:firstLine="480"/>
        <w:jc w:val="both"/>
        <w:rPr>
          <w:rFonts w:ascii="新細明體" w:hAnsi="新細明體"/>
          <w:color w:val="000000"/>
        </w:rPr>
      </w:pPr>
      <w:r>
        <w:rPr>
          <w:rFonts w:ascii="新細明體" w:hAnsi="新細明體" w:hint="eastAsia"/>
          <w:color w:val="000000"/>
          <w:lang w:eastAsia="ja-JP"/>
        </w:rPr>
        <w:t>この法律の規定は、この法律の改正法律により、別段の定がなされない限り、特別職に属する職には、これを適用しない。</w:t>
      </w:r>
    </w:p>
    <w:p w:rsidR="00000000" w:rsidRDefault="00FE30F8">
      <w:pPr>
        <w:widowControl/>
        <w:ind w:firstLineChars="200" w:firstLine="480"/>
        <w:jc w:val="both"/>
        <w:rPr>
          <w:rFonts w:ascii="新細明體" w:hAnsi="新細明體"/>
          <w:color w:val="000000"/>
        </w:rPr>
      </w:pPr>
      <w:r>
        <w:rPr>
          <w:rFonts w:ascii="新細明體" w:hAnsi="新細明體"/>
          <w:color w:val="000000"/>
          <w:lang w:eastAsia="ja-JP"/>
        </w:rPr>
        <w:t>政府</w:t>
      </w:r>
      <w:r>
        <w:rPr>
          <w:rFonts w:ascii="新細明體" w:hAnsi="新細明體" w:hint="eastAsia"/>
          <w:color w:val="000000"/>
          <w:lang w:eastAsia="ja-JP"/>
        </w:rPr>
        <w:t>は、一般</w:t>
      </w:r>
      <w:r>
        <w:rPr>
          <w:rFonts w:ascii="新細明體" w:hAnsi="新細明體" w:hint="eastAsia"/>
          <w:color w:val="000000"/>
          <w:lang w:eastAsia="ja-JP"/>
        </w:rPr>
        <w:t>職又は特別職以外の勤務者を置いてその勤務に対し俸給、給料その他の給与を支払つてはならない。</w:t>
      </w:r>
    </w:p>
    <w:p w:rsidR="00000000" w:rsidRDefault="00FE30F8">
      <w:pPr>
        <w:widowControl/>
        <w:spacing w:afterLines="50" w:after="180"/>
        <w:ind w:firstLineChars="200" w:firstLine="480"/>
        <w:jc w:val="both"/>
        <w:rPr>
          <w:rFonts w:ascii="新細明體" w:hAnsi="新細明體"/>
          <w:color w:val="000000"/>
        </w:rPr>
      </w:pPr>
      <w:r>
        <w:rPr>
          <w:rFonts w:ascii="新細明體" w:hAnsi="新細明體"/>
          <w:color w:val="000000"/>
          <w:lang w:eastAsia="ja-JP"/>
        </w:rPr>
        <w:t>前項</w:t>
      </w:r>
      <w:r>
        <w:rPr>
          <w:rFonts w:ascii="新細明體" w:hAnsi="新細明體" w:hint="eastAsia"/>
          <w:color w:val="000000"/>
          <w:lang w:eastAsia="ja-JP"/>
        </w:rPr>
        <w:t>の規定は、政府又はその機関と外国人の間に、個人的基礎においてなされる勤務の契約には適用されない。</w:t>
      </w:r>
    </w:p>
    <w:p w:rsidR="00000000" w:rsidRDefault="00FE30F8">
      <w:pPr>
        <w:rPr>
          <w:rFonts w:ascii="新細明體" w:hAnsi="新細明體" w:hint="eastAsia"/>
        </w:rPr>
      </w:pPr>
      <w:r>
        <w:rPr>
          <w:rFonts w:ascii="新細明體" w:hAnsi="新細明體" w:hint="eastAsia"/>
        </w:rPr>
        <w:t>2</w:t>
      </w:r>
      <w:r>
        <w:rPr>
          <w:rFonts w:ascii="新細明體" w:hAnsi="新細明體" w:hint="eastAsia"/>
        </w:rPr>
        <w:t>、</w:t>
      </w:r>
      <w:r>
        <w:rPr>
          <w:rFonts w:ascii="新細明體" w:hAnsi="新細明體"/>
        </w:rPr>
        <w:t>第八十二</w:t>
      </w:r>
      <w:r>
        <w:rPr>
          <w:rFonts w:ascii="新細明體" w:hAnsi="新細明體" w:hint="eastAsia"/>
        </w:rPr>
        <w:t>条</w:t>
      </w:r>
    </w:p>
    <w:p w:rsidR="00000000" w:rsidRDefault="00FE30F8">
      <w:pPr>
        <w:widowControl/>
        <w:ind w:firstLineChars="200" w:firstLine="480"/>
        <w:jc w:val="both"/>
        <w:rPr>
          <w:rFonts w:ascii="新細明體" w:hAnsi="新細明體"/>
          <w:color w:val="000000"/>
        </w:rPr>
      </w:pPr>
      <w:r>
        <w:rPr>
          <w:rFonts w:ascii="新細明體" w:hAnsi="新細明體"/>
          <w:color w:val="000000"/>
          <w:lang w:eastAsia="ja-JP"/>
        </w:rPr>
        <w:t>職員</w:t>
      </w:r>
      <w:r>
        <w:rPr>
          <w:rFonts w:ascii="新細明體" w:hAnsi="新細明體" w:hint="eastAsia"/>
          <w:color w:val="000000"/>
          <w:lang w:eastAsia="ja-JP"/>
        </w:rPr>
        <w:t>が、次の各号のいずれかに該当する場合においては、これに対し懲戒処分として、免職、停職、減給又は戒告の処分をすることができる。</w:t>
      </w:r>
    </w:p>
    <w:p w:rsidR="00000000" w:rsidRDefault="00FE30F8">
      <w:pPr>
        <w:widowControl/>
        <w:jc w:val="both"/>
        <w:rPr>
          <w:rFonts w:ascii="新細明體" w:hAnsi="新細明體"/>
          <w:color w:val="000000"/>
        </w:rPr>
      </w:pPr>
      <w:r>
        <w:rPr>
          <w:rFonts w:ascii="新細明體" w:hAnsi="新細明體"/>
          <w:color w:val="000000"/>
          <w:lang w:eastAsia="ja-JP"/>
        </w:rPr>
        <w:t xml:space="preserve">一　</w:t>
      </w:r>
      <w:r>
        <w:rPr>
          <w:rFonts w:ascii="新細明體" w:hAnsi="新細明體" w:hint="eastAsia"/>
          <w:color w:val="000000"/>
          <w:lang w:eastAsia="ja-JP"/>
        </w:rPr>
        <w:t>この法律若しくは国家公務員倫理法</w:t>
      </w:r>
      <w:r>
        <w:rPr>
          <w:rFonts w:ascii="新細明體" w:hAnsi="新細明體"/>
          <w:color w:val="000000"/>
        </w:rPr>
        <w:t xml:space="preserve"> </w:t>
      </w:r>
      <w:r>
        <w:rPr>
          <w:rFonts w:ascii="新細明體" w:hAnsi="新細明體"/>
          <w:color w:val="000000"/>
          <w:lang w:eastAsia="ja-JP"/>
        </w:rPr>
        <w:t>又</w:t>
      </w:r>
      <w:r>
        <w:rPr>
          <w:rFonts w:ascii="新細明體" w:hAnsi="新細明體" w:hint="eastAsia"/>
          <w:color w:val="000000"/>
          <w:lang w:eastAsia="ja-JP"/>
        </w:rPr>
        <w:t>はこれらの法律に基づく命令（国家公務員倫理法第五条第三項</w:t>
      </w:r>
      <w:r>
        <w:rPr>
          <w:rFonts w:ascii="新細明體" w:hAnsi="新細明體"/>
          <w:color w:val="000000"/>
        </w:rPr>
        <w:t xml:space="preserve"> </w:t>
      </w:r>
      <w:r>
        <w:rPr>
          <w:rFonts w:ascii="新細明體" w:hAnsi="新細明體" w:hint="eastAsia"/>
          <w:color w:val="000000"/>
          <w:lang w:eastAsia="ja-JP"/>
        </w:rPr>
        <w:t>の規定に基づく訓令及び</w:t>
      </w:r>
      <w:r>
        <w:rPr>
          <w:rFonts w:ascii="新細明體" w:hAnsi="新細明體"/>
          <w:color w:val="000000"/>
          <w:lang w:eastAsia="ja-JP"/>
        </w:rPr>
        <w:t>同</w:t>
      </w:r>
      <w:r>
        <w:rPr>
          <w:rFonts w:ascii="新細明體" w:hAnsi="新細明體" w:hint="eastAsia"/>
          <w:color w:val="000000"/>
          <w:lang w:eastAsia="ja-JP"/>
        </w:rPr>
        <w:t>条第四項</w:t>
      </w:r>
      <w:r>
        <w:rPr>
          <w:rFonts w:ascii="新細明體" w:hAnsi="新細明體"/>
          <w:color w:val="000000"/>
        </w:rPr>
        <w:t xml:space="preserve"> </w:t>
      </w:r>
      <w:r>
        <w:rPr>
          <w:rFonts w:ascii="新細明體" w:hAnsi="新細明體" w:hint="eastAsia"/>
          <w:color w:val="000000"/>
          <w:lang w:eastAsia="ja-JP"/>
        </w:rPr>
        <w:t>の規定に基づく規則を含む。）に違反した場</w:t>
      </w:r>
      <w:r>
        <w:rPr>
          <w:rFonts w:ascii="新細明體" w:hAnsi="新細明體" w:hint="eastAsia"/>
          <w:color w:val="000000"/>
          <w:lang w:eastAsia="ja-JP"/>
        </w:rPr>
        <w:t>合</w:t>
      </w:r>
    </w:p>
    <w:p w:rsidR="00000000" w:rsidRDefault="00FE30F8">
      <w:pPr>
        <w:widowControl/>
        <w:jc w:val="both"/>
        <w:rPr>
          <w:rFonts w:ascii="新細明體" w:hAnsi="新細明體"/>
          <w:color w:val="000000"/>
        </w:rPr>
      </w:pPr>
      <w:r>
        <w:rPr>
          <w:rFonts w:ascii="新細明體" w:hAnsi="新細明體"/>
          <w:color w:val="000000"/>
          <w:lang w:eastAsia="ja-JP"/>
        </w:rPr>
        <w:t>二　職務上</w:t>
      </w:r>
      <w:r>
        <w:rPr>
          <w:rFonts w:ascii="新細明體" w:hAnsi="新細明體" w:hint="eastAsia"/>
          <w:color w:val="000000"/>
          <w:lang w:eastAsia="ja-JP"/>
        </w:rPr>
        <w:t>の義務に違反し、又は職務を怠つた場合</w:t>
      </w:r>
    </w:p>
    <w:p w:rsidR="00000000" w:rsidRDefault="00FE30F8">
      <w:pPr>
        <w:widowControl/>
        <w:spacing w:afterLines="50" w:after="180"/>
        <w:jc w:val="both"/>
        <w:rPr>
          <w:rFonts w:ascii="新細明體" w:hAnsi="新細明體" w:hint="eastAsia"/>
          <w:color w:val="000000"/>
        </w:rPr>
      </w:pPr>
      <w:r>
        <w:rPr>
          <w:rFonts w:ascii="新細明體" w:hAnsi="新細明體"/>
          <w:color w:val="000000"/>
          <w:lang w:eastAsia="ja-JP"/>
        </w:rPr>
        <w:t xml:space="preserve">三　</w:t>
      </w:r>
      <w:r>
        <w:rPr>
          <w:rFonts w:ascii="新細明體" w:hAnsi="新細明體" w:hint="eastAsia"/>
          <w:color w:val="000000"/>
          <w:lang w:eastAsia="ja-JP"/>
        </w:rPr>
        <w:t>国民全体の奉仕者たるにふさわしくない非行のあつた場合</w:t>
      </w:r>
    </w:p>
    <w:p w:rsidR="00000000" w:rsidRDefault="00FE30F8">
      <w:pPr>
        <w:rPr>
          <w:rFonts w:ascii="新細明體" w:hAnsi="新細明體" w:hint="eastAsia"/>
        </w:rPr>
      </w:pPr>
      <w:r>
        <w:rPr>
          <w:rFonts w:ascii="新細明體" w:hAnsi="新細明體" w:hint="eastAsia"/>
        </w:rPr>
        <w:t>3</w:t>
      </w:r>
      <w:r>
        <w:rPr>
          <w:rFonts w:ascii="新細明體" w:hAnsi="新細明體" w:hint="eastAsia"/>
        </w:rPr>
        <w:t>、</w:t>
      </w:r>
      <w:r>
        <w:rPr>
          <w:rFonts w:ascii="新細明體" w:hAnsi="新細明體"/>
        </w:rPr>
        <w:t>第</w:t>
      </w:r>
      <w:r>
        <w:rPr>
          <w:rFonts w:ascii="新細明體" w:hAnsi="新細明體" w:hint="eastAsia"/>
        </w:rPr>
        <w:t>一</w:t>
      </w:r>
      <w:r>
        <w:rPr>
          <w:rFonts w:ascii="新細明體" w:hAnsi="新細明體"/>
        </w:rPr>
        <w:t>百</w:t>
      </w:r>
      <w:r>
        <w:rPr>
          <w:rFonts w:ascii="新細明體" w:hAnsi="新細明體" w:hint="eastAsia"/>
        </w:rPr>
        <w:t>零</w:t>
      </w:r>
      <w:r>
        <w:rPr>
          <w:rFonts w:ascii="新細明體" w:hAnsi="新細明體"/>
        </w:rPr>
        <w:t>二</w:t>
      </w:r>
      <w:r>
        <w:rPr>
          <w:rFonts w:ascii="新細明體" w:hAnsi="新細明體" w:hint="eastAsia"/>
        </w:rPr>
        <w:t>条</w:t>
      </w:r>
    </w:p>
    <w:p w:rsidR="00000000" w:rsidRDefault="00FE30F8">
      <w:pPr>
        <w:ind w:firstLineChars="200" w:firstLine="480"/>
        <w:rPr>
          <w:rFonts w:ascii="新細明體" w:hAnsi="新細明體"/>
          <w:color w:val="000000"/>
        </w:rPr>
      </w:pPr>
      <w:r>
        <w:rPr>
          <w:rFonts w:ascii="新細明體" w:hAnsi="新細明體"/>
          <w:color w:val="000000"/>
          <w:lang w:eastAsia="ja-JP"/>
        </w:rPr>
        <w:t>職員</w:t>
      </w:r>
      <w:r>
        <w:rPr>
          <w:rFonts w:ascii="新細明體" w:hAnsi="新細明體" w:hint="eastAsia"/>
          <w:color w:val="000000"/>
          <w:lang w:eastAsia="ja-JP"/>
        </w:rPr>
        <w:t>は、政党又は政治的目的のために、寄附金その他の利益を求め、若し</w:t>
      </w:r>
      <w:r>
        <w:rPr>
          <w:rFonts w:ascii="新細明體" w:hAnsi="新細明體" w:hint="eastAsia"/>
          <w:color w:val="000000"/>
          <w:lang w:eastAsia="ja-JP"/>
        </w:rPr>
        <w:lastRenderedPageBreak/>
        <w:t>くは受領し、又は何らの方法を以てするを問わず、これらの行為に関与し、あるいは選挙権の行使を除く外、人事院規則で定める政治的行為をしてはならない。</w:t>
      </w:r>
    </w:p>
    <w:p w:rsidR="00000000" w:rsidRDefault="00FE30F8">
      <w:pPr>
        <w:widowControl/>
        <w:ind w:firstLineChars="200" w:firstLine="480"/>
        <w:jc w:val="both"/>
        <w:rPr>
          <w:rFonts w:ascii="新細明體" w:hAnsi="新細明體"/>
          <w:color w:val="000000"/>
        </w:rPr>
      </w:pPr>
      <w:r>
        <w:rPr>
          <w:rFonts w:ascii="新細明體" w:hAnsi="新細明體"/>
          <w:color w:val="000000"/>
          <w:lang w:eastAsia="ja-JP"/>
        </w:rPr>
        <w:t>職員</w:t>
      </w:r>
      <w:r>
        <w:rPr>
          <w:rFonts w:ascii="新細明體" w:hAnsi="新細明體" w:hint="eastAsia"/>
          <w:color w:val="000000"/>
          <w:lang w:eastAsia="ja-JP"/>
        </w:rPr>
        <w:t>は、公選による公職の候補者となることができない。</w:t>
      </w:r>
    </w:p>
    <w:p w:rsidR="00000000" w:rsidRDefault="00FE30F8">
      <w:pPr>
        <w:widowControl/>
        <w:spacing w:afterLines="50" w:after="180"/>
        <w:ind w:firstLineChars="200" w:firstLine="480"/>
        <w:jc w:val="both"/>
        <w:rPr>
          <w:rFonts w:ascii="新細明體" w:hAnsi="新細明體" w:hint="eastAsia"/>
          <w:color w:val="000000"/>
        </w:rPr>
      </w:pPr>
      <w:r>
        <w:rPr>
          <w:rFonts w:ascii="新細明體" w:hAnsi="新細明體"/>
          <w:color w:val="000000"/>
          <w:lang w:eastAsia="ja-JP"/>
        </w:rPr>
        <w:t>職員</w:t>
      </w:r>
      <w:r>
        <w:rPr>
          <w:rFonts w:ascii="新細明體" w:hAnsi="新細明體" w:hint="eastAsia"/>
          <w:color w:val="000000"/>
          <w:lang w:eastAsia="ja-JP"/>
        </w:rPr>
        <w:t>は、政党その他の政治的団体の役員、政治的顧問、その他これらと同様な役割をもつ構成員となることができない。</w:t>
      </w:r>
    </w:p>
    <w:p w:rsidR="00000000" w:rsidRDefault="00FE30F8">
      <w:pPr>
        <w:rPr>
          <w:rFonts w:ascii="新細明體" w:hAnsi="新細明體"/>
        </w:rPr>
      </w:pPr>
      <w:r>
        <w:rPr>
          <w:rFonts w:ascii="新細明體" w:hAnsi="新細明體" w:hint="eastAsia"/>
        </w:rPr>
        <w:t>4</w:t>
      </w:r>
      <w:r>
        <w:rPr>
          <w:rFonts w:ascii="新細明體" w:hAnsi="新細明體" w:hint="eastAsia"/>
        </w:rPr>
        <w:t>、</w:t>
      </w:r>
      <w:r>
        <w:rPr>
          <w:rFonts w:ascii="新細明體" w:hAnsi="新細明體"/>
        </w:rPr>
        <w:t>第</w:t>
      </w:r>
      <w:r>
        <w:rPr>
          <w:rFonts w:ascii="新細明體" w:hAnsi="新細明體" w:hint="eastAsia"/>
        </w:rPr>
        <w:t>一</w:t>
      </w:r>
      <w:r>
        <w:rPr>
          <w:rFonts w:ascii="新細明體" w:hAnsi="新細明體"/>
        </w:rPr>
        <w:t>百</w:t>
      </w:r>
      <w:r>
        <w:rPr>
          <w:rFonts w:ascii="新細明體" w:hAnsi="新細明體" w:hint="eastAsia"/>
        </w:rPr>
        <w:t>一</w:t>
      </w:r>
      <w:r>
        <w:rPr>
          <w:rFonts w:ascii="新細明體" w:hAnsi="新細明體"/>
        </w:rPr>
        <w:t>十</w:t>
      </w:r>
      <w:r>
        <w:rPr>
          <w:rFonts w:ascii="新細明體" w:hAnsi="新細明體" w:hint="eastAsia"/>
        </w:rPr>
        <w:t>条</w:t>
      </w:r>
    </w:p>
    <w:p w:rsidR="00000000" w:rsidRDefault="00FE30F8">
      <w:pPr>
        <w:widowControl/>
        <w:ind w:firstLineChars="200" w:firstLine="480"/>
        <w:jc w:val="both"/>
        <w:rPr>
          <w:rFonts w:ascii="新細明體" w:hAnsi="新細明體" w:hint="eastAsia"/>
          <w:color w:val="000000"/>
        </w:rPr>
      </w:pPr>
      <w:r>
        <w:rPr>
          <w:rFonts w:ascii="新細明體" w:hAnsi="新細明體"/>
          <w:color w:val="000000"/>
          <w:lang w:eastAsia="ja-JP"/>
        </w:rPr>
        <w:t>左</w:t>
      </w:r>
      <w:r>
        <w:rPr>
          <w:rFonts w:ascii="新細明體" w:hAnsi="新細明體" w:hint="eastAsia"/>
          <w:color w:val="000000"/>
          <w:lang w:eastAsia="ja-JP"/>
        </w:rPr>
        <w:t>の各号の一に該当する者は、三年以下の懲役又は十万円以下の罰金に処する。</w:t>
      </w:r>
      <w:r>
        <w:rPr>
          <w:rFonts w:ascii="新細明體" w:hAnsi="新細明體" w:hint="eastAsia"/>
          <w:color w:val="000000"/>
        </w:rPr>
        <w:t>…</w:t>
      </w:r>
    </w:p>
    <w:p w:rsidR="00000000" w:rsidRDefault="00FE30F8">
      <w:pPr>
        <w:widowControl/>
        <w:ind w:firstLineChars="200" w:firstLine="480"/>
        <w:jc w:val="both"/>
        <w:rPr>
          <w:rFonts w:ascii="新細明體" w:hAnsi="新細明體" w:hint="eastAsia"/>
          <w:color w:val="000000"/>
        </w:rPr>
      </w:pPr>
      <w:r>
        <w:rPr>
          <w:rFonts w:ascii="新細明體" w:hAnsi="新細明體"/>
          <w:color w:val="000000"/>
          <w:lang w:eastAsia="ja-JP"/>
        </w:rPr>
        <w:t>十九　第百二</w:t>
      </w:r>
      <w:r>
        <w:rPr>
          <w:rFonts w:ascii="新細明體" w:hAnsi="新細明體" w:hint="eastAsia"/>
          <w:color w:val="000000"/>
          <w:lang w:eastAsia="ja-JP"/>
        </w:rPr>
        <w:t>条第一項に規定する政治的行為の制限に違反した者</w:t>
      </w:r>
    </w:p>
    <w:p w:rsidR="00000000" w:rsidRDefault="00FE30F8">
      <w:pPr>
        <w:widowControl/>
        <w:ind w:firstLineChars="200" w:firstLine="480"/>
        <w:jc w:val="both"/>
        <w:rPr>
          <w:rFonts w:ascii="新細明體" w:hAnsi="新細明體" w:hint="eastAsia"/>
          <w:color w:val="000000"/>
        </w:rPr>
      </w:pPr>
    </w:p>
    <w:p w:rsidR="00000000" w:rsidRDefault="00FE30F8">
      <w:pPr>
        <w:rPr>
          <w:rFonts w:ascii="新細明體" w:hAnsi="新細明體" w:hint="eastAsia"/>
          <w:b/>
          <w:bCs/>
          <w:sz w:val="28"/>
        </w:rPr>
      </w:pPr>
      <w:r>
        <w:rPr>
          <w:rFonts w:ascii="新細明體" w:hAnsi="新細明體" w:hint="eastAsia"/>
          <w:b/>
          <w:bCs/>
          <w:sz w:val="28"/>
        </w:rPr>
        <w:t>人事院規則十四</w:t>
      </w:r>
      <w:r>
        <w:rPr>
          <w:rFonts w:ascii="新細明體" w:hAnsi="新細明體"/>
          <w:b/>
          <w:bCs/>
          <w:sz w:val="28"/>
        </w:rPr>
        <w:t>—</w:t>
      </w:r>
      <w:r>
        <w:rPr>
          <w:rFonts w:ascii="新細明體" w:hAnsi="新細明體" w:hint="eastAsia"/>
          <w:b/>
          <w:bCs/>
          <w:sz w:val="28"/>
        </w:rPr>
        <w:t>七（</w:t>
      </w:r>
      <w:r>
        <w:rPr>
          <w:rFonts w:ascii="新細明體" w:hAnsi="新細明體"/>
          <w:b/>
          <w:bCs/>
          <w:sz w:val="28"/>
        </w:rPr>
        <w:t>政治的行為</w:t>
      </w:r>
      <w:r>
        <w:rPr>
          <w:rFonts w:ascii="新細明體" w:hAnsi="新細明體" w:hint="eastAsia"/>
          <w:b/>
          <w:bCs/>
          <w:sz w:val="28"/>
        </w:rPr>
        <w:t>）</w:t>
      </w:r>
    </w:p>
    <w:p w:rsidR="00000000" w:rsidRDefault="00FE30F8">
      <w:pPr>
        <w:pStyle w:val="Web"/>
        <w:spacing w:before="0" w:beforeAutospacing="0" w:after="0" w:afterAutospacing="0" w:line="240" w:lineRule="auto"/>
        <w:ind w:firstLineChars="200" w:firstLine="480"/>
        <w:jc w:val="both"/>
        <w:rPr>
          <w:color w:val="000000"/>
        </w:rPr>
      </w:pPr>
      <w:r>
        <w:rPr>
          <w:color w:val="000000"/>
          <w:lang w:eastAsia="ja-JP"/>
        </w:rPr>
        <w:t>法及</w:t>
      </w:r>
      <w:r>
        <w:rPr>
          <w:rFonts w:hint="eastAsia"/>
          <w:color w:val="000000"/>
          <w:lang w:eastAsia="ja-JP"/>
        </w:rPr>
        <w:t>び規則中</w:t>
      </w:r>
      <w:r>
        <w:rPr>
          <w:color w:val="000000"/>
          <w:lang w:eastAsia="ja-JP"/>
        </w:rPr>
        <w:t>政治的行為</w:t>
      </w:r>
      <w:r>
        <w:rPr>
          <w:rFonts w:hint="eastAsia"/>
          <w:color w:val="000000"/>
          <w:lang w:eastAsia="ja-JP"/>
        </w:rPr>
        <w:t>の禁止又は制限に関する規定は、臨時的任用として勤務する者、条件付任用期間の者、休暇、休職又は停職中の者及びその他理由のいかんを問わず一時的に勤務しない者をも含むすべての一般職に属する職員に適用する。ただし、顧問、参与、委員その他人事院の指定するこれらと同様な諮問的な非常勤の職員（法第八十一条の五第一項に規定</w:t>
      </w:r>
      <w:r>
        <w:rPr>
          <w:rFonts w:hint="eastAsia"/>
          <w:color w:val="000000"/>
          <w:lang w:eastAsia="ja-JP"/>
        </w:rPr>
        <w:t>する短時間勤務の官職を占める職員を除く。）が他の法令に規定する禁止又は制限に触れることなしにする行為には適用しない。</w:t>
      </w:r>
    </w:p>
    <w:p w:rsidR="00000000" w:rsidRDefault="00FE30F8">
      <w:pPr>
        <w:pStyle w:val="Web"/>
        <w:spacing w:before="0" w:beforeAutospacing="0" w:after="0" w:afterAutospacing="0" w:line="240" w:lineRule="auto"/>
        <w:ind w:firstLineChars="200" w:firstLine="480"/>
        <w:jc w:val="both"/>
        <w:rPr>
          <w:color w:val="000000"/>
        </w:rPr>
      </w:pPr>
      <w:r>
        <w:rPr>
          <w:color w:val="000000"/>
          <w:lang w:eastAsia="ja-JP"/>
        </w:rPr>
        <w:t>法又</w:t>
      </w:r>
      <w:r>
        <w:rPr>
          <w:rFonts w:hint="eastAsia"/>
          <w:color w:val="000000"/>
          <w:lang w:eastAsia="ja-JP"/>
        </w:rPr>
        <w:t>は規則によつて禁止又は制限される職員の</w:t>
      </w:r>
      <w:r>
        <w:rPr>
          <w:color w:val="000000"/>
          <w:lang w:eastAsia="ja-JP"/>
        </w:rPr>
        <w:t>政治的行為</w:t>
      </w:r>
      <w:r>
        <w:rPr>
          <w:rFonts w:hint="eastAsia"/>
          <w:color w:val="000000"/>
          <w:lang w:eastAsia="ja-JP"/>
        </w:rPr>
        <w:t>は、すべて、職員が、公然又は内密に、職員以外の者と共同して行う場合においても、禁止又は制限される。</w:t>
      </w:r>
    </w:p>
    <w:p w:rsidR="00000000" w:rsidRDefault="00FE30F8">
      <w:pPr>
        <w:pStyle w:val="Web"/>
        <w:spacing w:before="0" w:beforeAutospacing="0" w:after="0" w:afterAutospacing="0" w:line="240" w:lineRule="auto"/>
        <w:ind w:firstLineChars="200" w:firstLine="480"/>
        <w:jc w:val="both"/>
        <w:rPr>
          <w:color w:val="000000"/>
        </w:rPr>
      </w:pPr>
      <w:r>
        <w:rPr>
          <w:color w:val="000000"/>
          <w:lang w:eastAsia="ja-JP"/>
        </w:rPr>
        <w:t>法又</w:t>
      </w:r>
      <w:r>
        <w:rPr>
          <w:rFonts w:hint="eastAsia"/>
          <w:color w:val="000000"/>
          <w:lang w:eastAsia="ja-JP"/>
        </w:rPr>
        <w:t>は規則によつて職員が自ら行うことを禁止又は制限される</w:t>
      </w:r>
      <w:r>
        <w:rPr>
          <w:color w:val="000000"/>
          <w:lang w:eastAsia="ja-JP"/>
        </w:rPr>
        <w:t>政治的行為</w:t>
      </w:r>
      <w:r>
        <w:rPr>
          <w:rFonts w:hint="eastAsia"/>
          <w:color w:val="000000"/>
          <w:lang w:eastAsia="ja-JP"/>
        </w:rPr>
        <w:t>は、すべて、職員が自ら選んだ又は自己の管理に属する代理人、使用人その他の者を通じて間接に行う場合においても、禁止又は制限される。</w:t>
      </w:r>
    </w:p>
    <w:p w:rsidR="00000000" w:rsidRDefault="00FE30F8">
      <w:pPr>
        <w:pStyle w:val="Web"/>
        <w:spacing w:before="0" w:beforeAutospacing="0" w:after="0" w:afterAutospacing="0" w:line="240" w:lineRule="auto"/>
        <w:ind w:firstLineChars="200" w:firstLine="480"/>
        <w:jc w:val="both"/>
        <w:rPr>
          <w:color w:val="000000"/>
        </w:rPr>
      </w:pPr>
      <w:r>
        <w:rPr>
          <w:color w:val="000000"/>
          <w:lang w:eastAsia="ja-JP"/>
        </w:rPr>
        <w:t>法又</w:t>
      </w:r>
      <w:r>
        <w:rPr>
          <w:rFonts w:hint="eastAsia"/>
          <w:color w:val="000000"/>
          <w:lang w:eastAsia="ja-JP"/>
        </w:rPr>
        <w:t>は規則によつて禁止又は制限される職員の</w:t>
      </w:r>
      <w:r>
        <w:rPr>
          <w:color w:val="000000"/>
          <w:lang w:eastAsia="ja-JP"/>
        </w:rPr>
        <w:t>政治</w:t>
      </w:r>
      <w:r>
        <w:rPr>
          <w:color w:val="000000"/>
          <w:lang w:eastAsia="ja-JP"/>
        </w:rPr>
        <w:t>的行為</w:t>
      </w:r>
      <w:r>
        <w:rPr>
          <w:rFonts w:hint="eastAsia"/>
          <w:color w:val="000000"/>
          <w:lang w:eastAsia="ja-JP"/>
        </w:rPr>
        <w:t>は、第六項第十六号に定めるものを除いては、職員が勤務時間外において行う場合においても、適用される。</w:t>
      </w:r>
    </w:p>
    <w:p w:rsidR="00000000" w:rsidRDefault="00FE30F8">
      <w:pPr>
        <w:pStyle w:val="Web"/>
        <w:spacing w:before="0" w:beforeAutospacing="0" w:after="0" w:afterAutospacing="0" w:line="240" w:lineRule="auto"/>
        <w:ind w:firstLineChars="200" w:firstLine="480"/>
        <w:jc w:val="both"/>
        <w:rPr>
          <w:color w:val="000000"/>
        </w:rPr>
      </w:pPr>
      <w:r>
        <w:rPr>
          <w:color w:val="000000"/>
          <w:lang w:eastAsia="ja-JP"/>
        </w:rPr>
        <w:t>法及</w:t>
      </w:r>
      <w:r>
        <w:rPr>
          <w:rFonts w:hint="eastAsia"/>
          <w:color w:val="000000"/>
          <w:lang w:eastAsia="ja-JP"/>
        </w:rPr>
        <w:t>び規則中政治的目的とは、次に掲げるものをいう。政治的目的をもつてなされる行為であつても、第六項に定める</w:t>
      </w:r>
      <w:r>
        <w:rPr>
          <w:color w:val="000000"/>
          <w:lang w:eastAsia="ja-JP"/>
        </w:rPr>
        <w:t>政治的行為</w:t>
      </w:r>
      <w:r>
        <w:rPr>
          <w:rFonts w:hint="eastAsia"/>
          <w:color w:val="000000"/>
          <w:lang w:eastAsia="ja-JP"/>
        </w:rPr>
        <w:t>に含まれない限り、法第百二条第一項の規定に違反するものではない。</w:t>
      </w:r>
    </w:p>
    <w:p w:rsidR="00000000" w:rsidRDefault="00FE30F8">
      <w:pPr>
        <w:pStyle w:val="Web"/>
        <w:spacing w:before="0" w:beforeAutospacing="0" w:after="0" w:afterAutospacing="0" w:line="240" w:lineRule="auto"/>
        <w:jc w:val="both"/>
        <w:rPr>
          <w:color w:val="000000"/>
        </w:rPr>
      </w:pPr>
      <w:r>
        <w:rPr>
          <w:color w:val="000000"/>
          <w:lang w:eastAsia="ja-JP"/>
        </w:rPr>
        <w:t>一　規則一四</w:t>
      </w:r>
      <w:r>
        <w:rPr>
          <w:rFonts w:hint="cs"/>
          <w:color w:val="000000"/>
        </w:rPr>
        <w:t>―</w:t>
      </w:r>
      <w:r>
        <w:rPr>
          <w:rFonts w:hint="eastAsia"/>
          <w:color w:val="000000"/>
          <w:lang w:eastAsia="ja-JP"/>
        </w:rPr>
        <w:t>五に定める公選による公職の選挙において、特定の候補者を支持し又はこれに反対すること。</w:t>
      </w:r>
    </w:p>
    <w:p w:rsidR="00000000" w:rsidRDefault="00FE30F8">
      <w:pPr>
        <w:pStyle w:val="Web"/>
        <w:spacing w:before="0" w:beforeAutospacing="0" w:after="0" w:afterAutospacing="0" w:line="240" w:lineRule="auto"/>
        <w:jc w:val="both"/>
        <w:rPr>
          <w:rFonts w:hint="eastAsia"/>
          <w:color w:val="000000"/>
        </w:rPr>
      </w:pPr>
      <w:r>
        <w:rPr>
          <w:color w:val="000000"/>
          <w:lang w:eastAsia="ja-JP"/>
        </w:rPr>
        <w:t>二　最高裁判所</w:t>
      </w:r>
      <w:r>
        <w:rPr>
          <w:rFonts w:hint="eastAsia"/>
          <w:color w:val="000000"/>
          <w:lang w:eastAsia="ja-JP"/>
        </w:rPr>
        <w:t>の裁判官の任命に関する国民審査に際し、特定の裁判官を支持し又はこれに反対すること。</w:t>
      </w:r>
    </w:p>
    <w:p w:rsidR="00000000" w:rsidRDefault="00FE30F8">
      <w:pPr>
        <w:pStyle w:val="Web"/>
        <w:spacing w:before="0" w:beforeAutospacing="0" w:after="0" w:afterAutospacing="0" w:line="240" w:lineRule="auto"/>
        <w:jc w:val="both"/>
        <w:rPr>
          <w:color w:val="000000"/>
          <w:lang w:eastAsia="ja-JP"/>
        </w:rPr>
      </w:pPr>
      <w:r>
        <w:rPr>
          <w:color w:val="000000"/>
          <w:lang w:eastAsia="ja-JP"/>
        </w:rPr>
        <w:t>三　特定</w:t>
      </w:r>
      <w:r>
        <w:rPr>
          <w:rFonts w:hint="eastAsia"/>
          <w:color w:val="000000"/>
          <w:lang w:eastAsia="ja-JP"/>
        </w:rPr>
        <w:t>の政党その他の政治</w:t>
      </w:r>
      <w:r>
        <w:rPr>
          <w:rFonts w:hint="eastAsia"/>
          <w:color w:val="000000"/>
          <w:lang w:eastAsia="ja-JP"/>
        </w:rPr>
        <w:t>的団体を支持し又はこれに反対すること。</w:t>
      </w:r>
    </w:p>
    <w:p w:rsidR="00000000" w:rsidRDefault="00FE30F8">
      <w:pPr>
        <w:pStyle w:val="Web"/>
        <w:spacing w:before="0" w:beforeAutospacing="0" w:after="0" w:afterAutospacing="0" w:line="240" w:lineRule="auto"/>
        <w:jc w:val="both"/>
        <w:rPr>
          <w:color w:val="000000"/>
        </w:rPr>
      </w:pPr>
      <w:r>
        <w:rPr>
          <w:color w:val="000000"/>
          <w:lang w:eastAsia="ja-JP"/>
        </w:rPr>
        <w:t>四　特定</w:t>
      </w:r>
      <w:r>
        <w:rPr>
          <w:rFonts w:hint="eastAsia"/>
          <w:color w:val="000000"/>
          <w:lang w:eastAsia="ja-JP"/>
        </w:rPr>
        <w:t>の内閣を支持し又はこれに反対すること。</w:t>
      </w:r>
    </w:p>
    <w:p w:rsidR="00000000" w:rsidRDefault="00FE30F8">
      <w:pPr>
        <w:pStyle w:val="Web"/>
        <w:spacing w:before="0" w:beforeAutospacing="0" w:after="0" w:afterAutospacing="0" w:line="240" w:lineRule="auto"/>
        <w:jc w:val="both"/>
        <w:rPr>
          <w:color w:val="000000"/>
        </w:rPr>
      </w:pPr>
      <w:r>
        <w:rPr>
          <w:color w:val="000000"/>
          <w:lang w:eastAsia="ja-JP"/>
        </w:rPr>
        <w:lastRenderedPageBreak/>
        <w:t>五　政治</w:t>
      </w:r>
      <w:r>
        <w:rPr>
          <w:rFonts w:hint="eastAsia"/>
          <w:color w:val="000000"/>
          <w:lang w:eastAsia="ja-JP"/>
        </w:rPr>
        <w:t>の方向に影響を与える意図で特定の政策を主張し又はこれに反対すること。</w:t>
      </w:r>
    </w:p>
    <w:p w:rsidR="00000000" w:rsidRDefault="00FE30F8">
      <w:pPr>
        <w:pStyle w:val="Web"/>
        <w:spacing w:before="0" w:beforeAutospacing="0" w:after="0" w:afterAutospacing="0" w:line="240" w:lineRule="auto"/>
        <w:jc w:val="both"/>
        <w:rPr>
          <w:color w:val="000000"/>
          <w:lang w:eastAsia="ja-JP"/>
        </w:rPr>
      </w:pPr>
      <w:r>
        <w:rPr>
          <w:color w:val="000000"/>
          <w:lang w:eastAsia="ja-JP"/>
        </w:rPr>
        <w:t xml:space="preserve">六　</w:t>
      </w:r>
      <w:r>
        <w:rPr>
          <w:rFonts w:hint="eastAsia"/>
          <w:color w:val="000000"/>
          <w:lang w:eastAsia="ja-JP"/>
        </w:rPr>
        <w:t>国の機関又は公の機関において決定した政策（法令、規則又は条例に包含されたものを含む。）の実施を妨害すること。</w:t>
      </w:r>
    </w:p>
    <w:p w:rsidR="00000000" w:rsidRDefault="00FE30F8">
      <w:pPr>
        <w:pStyle w:val="Web"/>
        <w:spacing w:before="0" w:beforeAutospacing="0" w:after="0" w:afterAutospacing="0" w:line="240" w:lineRule="auto"/>
        <w:jc w:val="both"/>
        <w:rPr>
          <w:color w:val="000000"/>
        </w:rPr>
      </w:pPr>
      <w:r>
        <w:rPr>
          <w:color w:val="000000"/>
          <w:lang w:eastAsia="ja-JP"/>
        </w:rPr>
        <w:t>七　地方自治法（昭和二十二年法律第六十七</w:t>
      </w:r>
      <w:r>
        <w:rPr>
          <w:rFonts w:hint="eastAsia"/>
          <w:color w:val="000000"/>
          <w:lang w:eastAsia="ja-JP"/>
        </w:rPr>
        <w:t>号）に基く地方公共団体の条例の制定若しくは改廃又は事務監査の請求に関する署名を成立させ又は成立させないこと。</w:t>
      </w:r>
    </w:p>
    <w:p w:rsidR="00000000" w:rsidRDefault="00FE30F8">
      <w:pPr>
        <w:pStyle w:val="Web"/>
        <w:spacing w:before="0" w:beforeAutospacing="0" w:after="0" w:afterAutospacing="0" w:line="240" w:lineRule="auto"/>
        <w:jc w:val="both"/>
        <w:rPr>
          <w:color w:val="000000"/>
        </w:rPr>
      </w:pPr>
      <w:r>
        <w:rPr>
          <w:color w:val="000000"/>
          <w:lang w:eastAsia="ja-JP"/>
        </w:rPr>
        <w:t>八　地方自治法</w:t>
      </w:r>
      <w:r>
        <w:rPr>
          <w:rFonts w:hint="eastAsia"/>
          <w:color w:val="000000"/>
          <w:lang w:eastAsia="ja-JP"/>
        </w:rPr>
        <w:t>に基く地方公共団体の議会の解散又は法律に基く公務員の解職の請求に関す</w:t>
      </w:r>
      <w:r>
        <w:rPr>
          <w:rFonts w:hint="eastAsia"/>
          <w:color w:val="000000"/>
          <w:lang w:eastAsia="ja-JP"/>
        </w:rPr>
        <w:t>る署名を成立させ若しくは成立させず又はこれらの請求に基く解散若しくは解職に賛成し若しくは反対すること。</w:t>
      </w:r>
    </w:p>
    <w:p w:rsidR="00000000" w:rsidRDefault="00FE30F8">
      <w:pPr>
        <w:pStyle w:val="Web"/>
        <w:spacing w:before="0" w:beforeAutospacing="0" w:after="0" w:afterAutospacing="0" w:line="240" w:lineRule="auto"/>
        <w:jc w:val="both"/>
        <w:rPr>
          <w:color w:val="000000"/>
        </w:rPr>
      </w:pPr>
      <w:r>
        <w:rPr>
          <w:color w:val="000000"/>
          <w:lang w:eastAsia="ja-JP"/>
        </w:rPr>
        <w:t>法第百二</w:t>
      </w:r>
      <w:r>
        <w:rPr>
          <w:rFonts w:hint="eastAsia"/>
          <w:color w:val="000000"/>
          <w:lang w:eastAsia="ja-JP"/>
        </w:rPr>
        <w:t>条第一項の規定する</w:t>
      </w:r>
      <w:r>
        <w:rPr>
          <w:color w:val="000000"/>
          <w:lang w:eastAsia="ja-JP"/>
        </w:rPr>
        <w:t>政治的行為</w:t>
      </w:r>
      <w:r>
        <w:rPr>
          <w:rFonts w:hint="eastAsia"/>
          <w:color w:val="000000"/>
          <w:lang w:eastAsia="ja-JP"/>
        </w:rPr>
        <w:t>とは、次に掲げるものをいう。</w:t>
      </w:r>
    </w:p>
    <w:p w:rsidR="00000000" w:rsidRDefault="00FE30F8">
      <w:pPr>
        <w:pStyle w:val="Web"/>
        <w:spacing w:before="0" w:beforeAutospacing="0" w:after="0" w:afterAutospacing="0" w:line="240" w:lineRule="auto"/>
        <w:jc w:val="both"/>
        <w:rPr>
          <w:color w:val="000000"/>
        </w:rPr>
      </w:pPr>
      <w:r>
        <w:rPr>
          <w:color w:val="000000"/>
          <w:lang w:eastAsia="ja-JP"/>
        </w:rPr>
        <w:t>一　政治的目的</w:t>
      </w:r>
      <w:r>
        <w:rPr>
          <w:rFonts w:hint="eastAsia"/>
          <w:color w:val="000000"/>
          <w:lang w:eastAsia="ja-JP"/>
        </w:rPr>
        <w:t>のために職名、職権又はその他の公私の影響力を利用すること。</w:t>
      </w:r>
    </w:p>
    <w:p w:rsidR="00000000" w:rsidRDefault="00FE30F8">
      <w:pPr>
        <w:pStyle w:val="Web"/>
        <w:spacing w:before="0" w:beforeAutospacing="0" w:after="0" w:afterAutospacing="0" w:line="240" w:lineRule="auto"/>
        <w:jc w:val="both"/>
        <w:rPr>
          <w:color w:val="000000"/>
        </w:rPr>
      </w:pPr>
      <w:r>
        <w:rPr>
          <w:color w:val="000000"/>
          <w:lang w:eastAsia="ja-JP"/>
        </w:rPr>
        <w:t>二　政治的目的</w:t>
      </w:r>
      <w:r>
        <w:rPr>
          <w:rFonts w:hint="eastAsia"/>
          <w:color w:val="000000"/>
          <w:lang w:eastAsia="ja-JP"/>
        </w:rPr>
        <w:t>のために寄附金その他の利益を提供し又は提供せずその他政治的目的をもつなんらかの行為をなし又はなさないことに対する代償又は報復として、任用、職務、給与その他職員の地位に関してなんらかの利益を得若しくは得ようと企て又は得させようとすることあるいは不利益を与え</w:t>
      </w:r>
      <w:r>
        <w:rPr>
          <w:rFonts w:hint="eastAsia"/>
          <w:color w:val="000000"/>
          <w:lang w:eastAsia="ja-JP"/>
        </w:rPr>
        <w:t>、与えようと企て又は与えようとおびやかすこと。</w:t>
      </w:r>
    </w:p>
    <w:p w:rsidR="00000000" w:rsidRDefault="00FE30F8">
      <w:pPr>
        <w:pStyle w:val="Web"/>
        <w:spacing w:before="0" w:beforeAutospacing="0" w:after="0" w:afterAutospacing="0" w:line="240" w:lineRule="auto"/>
        <w:jc w:val="both"/>
        <w:rPr>
          <w:color w:val="000000"/>
        </w:rPr>
      </w:pPr>
      <w:r>
        <w:rPr>
          <w:color w:val="000000"/>
          <w:lang w:eastAsia="ja-JP"/>
        </w:rPr>
        <w:t>三　政治的目的</w:t>
      </w:r>
      <w:r>
        <w:rPr>
          <w:rFonts w:hint="eastAsia"/>
          <w:color w:val="000000"/>
          <w:lang w:eastAsia="ja-JP"/>
        </w:rPr>
        <w:t>をもつて、賦課金、寄附金、会費又はその他の金品を求め若しくは受領し又はなんらの方法をもつてするを問わずこれらの行為に関与すること。</w:t>
      </w:r>
    </w:p>
    <w:p w:rsidR="00000000" w:rsidRDefault="00FE30F8">
      <w:pPr>
        <w:pStyle w:val="Web"/>
        <w:spacing w:before="0" w:beforeAutospacing="0" w:after="0" w:afterAutospacing="0" w:line="240" w:lineRule="auto"/>
        <w:jc w:val="both"/>
        <w:rPr>
          <w:color w:val="000000"/>
        </w:rPr>
      </w:pPr>
      <w:r>
        <w:rPr>
          <w:color w:val="000000"/>
          <w:lang w:eastAsia="ja-JP"/>
        </w:rPr>
        <w:t>四　政治的目的</w:t>
      </w:r>
      <w:r>
        <w:rPr>
          <w:rFonts w:hint="eastAsia"/>
          <w:color w:val="000000"/>
          <w:lang w:eastAsia="ja-JP"/>
        </w:rPr>
        <w:t>をもつて、前号に定める金品を国家公務員に与え又は支払うこと。</w:t>
      </w:r>
    </w:p>
    <w:p w:rsidR="00000000" w:rsidRDefault="00FE30F8">
      <w:pPr>
        <w:pStyle w:val="Web"/>
        <w:spacing w:before="0" w:beforeAutospacing="0" w:after="0" w:afterAutospacing="0" w:line="240" w:lineRule="auto"/>
        <w:jc w:val="both"/>
        <w:rPr>
          <w:color w:val="000000"/>
        </w:rPr>
      </w:pPr>
      <w:r>
        <w:rPr>
          <w:color w:val="000000"/>
          <w:lang w:eastAsia="ja-JP"/>
        </w:rPr>
        <w:t>五　政党</w:t>
      </w:r>
      <w:r>
        <w:rPr>
          <w:rFonts w:hint="eastAsia"/>
          <w:color w:val="000000"/>
          <w:lang w:eastAsia="ja-JP"/>
        </w:rPr>
        <w:t>その他の政治的団体の結成を企画し、結成に参与し若しくはこれらの行為を援助し又はそれらの団体の役員、政治的顧問その他これらと同様な役割をもつ構成員となること。</w:t>
      </w:r>
    </w:p>
    <w:p w:rsidR="00000000" w:rsidRDefault="00FE30F8">
      <w:pPr>
        <w:pStyle w:val="Web"/>
        <w:spacing w:before="0" w:beforeAutospacing="0" w:after="0" w:afterAutospacing="0" w:line="240" w:lineRule="auto"/>
        <w:jc w:val="both"/>
        <w:rPr>
          <w:color w:val="000000"/>
        </w:rPr>
      </w:pPr>
      <w:r>
        <w:rPr>
          <w:color w:val="000000"/>
          <w:lang w:eastAsia="ja-JP"/>
        </w:rPr>
        <w:t>六　特定</w:t>
      </w:r>
      <w:r>
        <w:rPr>
          <w:rFonts w:hint="eastAsia"/>
          <w:color w:val="000000"/>
          <w:lang w:eastAsia="ja-JP"/>
        </w:rPr>
        <w:t>の政党その他の政治的団体の構成員となるように又はならないように勧誘運</w:t>
      </w:r>
      <w:r>
        <w:rPr>
          <w:rFonts w:hint="eastAsia"/>
          <w:color w:val="000000"/>
          <w:lang w:eastAsia="ja-JP"/>
        </w:rPr>
        <w:t>動をすること。</w:t>
      </w:r>
    </w:p>
    <w:p w:rsidR="00000000" w:rsidRDefault="00FE30F8">
      <w:pPr>
        <w:pStyle w:val="Web"/>
        <w:spacing w:before="0" w:beforeAutospacing="0" w:after="0" w:afterAutospacing="0" w:line="240" w:lineRule="auto"/>
        <w:jc w:val="both"/>
        <w:rPr>
          <w:color w:val="000000"/>
        </w:rPr>
      </w:pPr>
      <w:r>
        <w:rPr>
          <w:color w:val="000000"/>
          <w:lang w:eastAsia="ja-JP"/>
        </w:rPr>
        <w:t>七　政党</w:t>
      </w:r>
      <w:r>
        <w:rPr>
          <w:rFonts w:hint="eastAsia"/>
          <w:color w:val="000000"/>
          <w:lang w:eastAsia="ja-JP"/>
        </w:rPr>
        <w:t>その他の政治的団体の機関紙たる新聞その他の刊行物を発行し、編集し、配布し又はこれらの行為を援助すること。</w:t>
      </w:r>
    </w:p>
    <w:p w:rsidR="00000000" w:rsidRDefault="00FE30F8">
      <w:pPr>
        <w:pStyle w:val="Web"/>
        <w:spacing w:before="0" w:beforeAutospacing="0" w:after="0" w:afterAutospacing="0" w:line="240" w:lineRule="auto"/>
        <w:jc w:val="both"/>
        <w:rPr>
          <w:color w:val="000000"/>
        </w:rPr>
      </w:pPr>
      <w:r>
        <w:rPr>
          <w:color w:val="000000"/>
          <w:lang w:eastAsia="ja-JP"/>
        </w:rPr>
        <w:t>八　政治的目的</w:t>
      </w:r>
      <w:r>
        <w:rPr>
          <w:rFonts w:hint="eastAsia"/>
          <w:color w:val="000000"/>
          <w:lang w:eastAsia="ja-JP"/>
        </w:rPr>
        <w:t>をもつて、第五項第一号に定める選挙、同項第二号に定める国民審査の投票又は同項第八号に定める解散若しくは解職の投票において、投票するように又はしないように勧誘運動をすること。</w:t>
      </w:r>
    </w:p>
    <w:p w:rsidR="00000000" w:rsidRDefault="00FE30F8">
      <w:pPr>
        <w:pStyle w:val="Web"/>
        <w:spacing w:before="0" w:beforeAutospacing="0" w:after="0" w:afterAutospacing="0" w:line="240" w:lineRule="auto"/>
        <w:jc w:val="both"/>
        <w:rPr>
          <w:color w:val="000000"/>
        </w:rPr>
      </w:pPr>
      <w:r>
        <w:rPr>
          <w:color w:val="000000"/>
          <w:lang w:eastAsia="ja-JP"/>
        </w:rPr>
        <w:t>九　政治的目的</w:t>
      </w:r>
      <w:r>
        <w:rPr>
          <w:rFonts w:hint="eastAsia"/>
          <w:color w:val="000000"/>
          <w:lang w:eastAsia="ja-JP"/>
        </w:rPr>
        <w:t>のために署名運動を企画し、主宰し又は指導しその他これに積極的に参与すること。</w:t>
      </w:r>
    </w:p>
    <w:p w:rsidR="00000000" w:rsidRDefault="00FE30F8">
      <w:pPr>
        <w:pStyle w:val="Web"/>
        <w:spacing w:before="0" w:beforeAutospacing="0" w:after="0" w:afterAutospacing="0" w:line="240" w:lineRule="auto"/>
        <w:jc w:val="both"/>
        <w:rPr>
          <w:rFonts w:hint="eastAsia"/>
          <w:color w:val="000000"/>
        </w:rPr>
      </w:pPr>
      <w:r>
        <w:rPr>
          <w:color w:val="000000"/>
          <w:lang w:eastAsia="ja-JP"/>
        </w:rPr>
        <w:t>十　政治的目的</w:t>
      </w:r>
      <w:r>
        <w:rPr>
          <w:rFonts w:hint="eastAsia"/>
          <w:color w:val="000000"/>
          <w:lang w:eastAsia="ja-JP"/>
        </w:rPr>
        <w:t>をもつて、多数の人の行進その他の示威運動を企画し、組織し若しくは指導し又はこれらの行為を</w:t>
      </w:r>
      <w:r>
        <w:rPr>
          <w:rFonts w:hint="eastAsia"/>
          <w:color w:val="000000"/>
          <w:lang w:eastAsia="ja-JP"/>
        </w:rPr>
        <w:t>援助すること。</w:t>
      </w:r>
    </w:p>
    <w:p w:rsidR="00000000" w:rsidRDefault="00FE30F8">
      <w:pPr>
        <w:pStyle w:val="Web"/>
        <w:spacing w:before="0" w:beforeAutospacing="0" w:after="0" w:afterAutospacing="0" w:line="240" w:lineRule="auto"/>
        <w:jc w:val="both"/>
        <w:rPr>
          <w:color w:val="000000"/>
        </w:rPr>
      </w:pPr>
      <w:r>
        <w:rPr>
          <w:color w:val="000000"/>
          <w:lang w:eastAsia="ja-JP"/>
        </w:rPr>
        <w:t>十一　集</w:t>
      </w:r>
      <w:r>
        <w:rPr>
          <w:rFonts w:hint="eastAsia"/>
          <w:color w:val="000000"/>
          <w:lang w:eastAsia="ja-JP"/>
        </w:rPr>
        <w:t>会その他多数の人に接し得る場所で又は拡声器、ラジオその他の手段を利用して、公に政治的目的を有する意見を述べること。</w:t>
      </w:r>
    </w:p>
    <w:p w:rsidR="00000000" w:rsidRDefault="00FE30F8">
      <w:pPr>
        <w:pStyle w:val="Web"/>
        <w:spacing w:before="0" w:beforeAutospacing="0" w:after="0" w:afterAutospacing="0" w:line="240" w:lineRule="auto"/>
        <w:jc w:val="both"/>
        <w:rPr>
          <w:color w:val="000000"/>
        </w:rPr>
      </w:pPr>
      <w:r>
        <w:rPr>
          <w:color w:val="000000"/>
          <w:lang w:eastAsia="ja-JP"/>
        </w:rPr>
        <w:lastRenderedPageBreak/>
        <w:t>十二　政治的目的</w:t>
      </w:r>
      <w:r>
        <w:rPr>
          <w:rFonts w:hint="eastAsia"/>
          <w:color w:val="000000"/>
          <w:lang w:eastAsia="ja-JP"/>
        </w:rPr>
        <w:t>を有する文書又は図画を国又は特定独立行政法人の庁舎（特定独立行政法人にあつては、事務所。以下同じ。）、施設等に掲示し又は掲示させその他政治的目的のために国の庁舎、施設、資材又は資金を利用し又は利用させること。</w:t>
      </w:r>
    </w:p>
    <w:p w:rsidR="00000000" w:rsidRDefault="00FE30F8">
      <w:pPr>
        <w:pStyle w:val="Web"/>
        <w:spacing w:before="0" w:beforeAutospacing="0" w:after="0" w:afterAutospacing="0" w:line="240" w:lineRule="auto"/>
        <w:jc w:val="both"/>
        <w:rPr>
          <w:color w:val="000000"/>
        </w:rPr>
      </w:pPr>
      <w:r>
        <w:rPr>
          <w:color w:val="000000"/>
          <w:lang w:eastAsia="ja-JP"/>
        </w:rPr>
        <w:t>十三　政治的目的</w:t>
      </w:r>
      <w:r>
        <w:rPr>
          <w:rFonts w:hint="eastAsia"/>
          <w:color w:val="000000"/>
          <w:lang w:eastAsia="ja-JP"/>
        </w:rPr>
        <w:t>を有する署名又は無署名の文書、図画、音盤又は形象を発行し、回覧に供し、掲示し若しくは配布し又は多数の人に対して朗読し若しくは聴取さ</w:t>
      </w:r>
      <w:r>
        <w:rPr>
          <w:rFonts w:hint="eastAsia"/>
          <w:color w:val="000000"/>
          <w:lang w:eastAsia="ja-JP"/>
        </w:rPr>
        <w:t>せ、あるいはこれらの用に供するために著作し又は編集すること。</w:t>
      </w:r>
    </w:p>
    <w:p w:rsidR="00000000" w:rsidRDefault="00FE30F8">
      <w:pPr>
        <w:pStyle w:val="Web"/>
        <w:spacing w:before="0" w:beforeAutospacing="0" w:after="0" w:afterAutospacing="0" w:line="240" w:lineRule="auto"/>
        <w:jc w:val="both"/>
        <w:rPr>
          <w:color w:val="000000"/>
        </w:rPr>
      </w:pPr>
      <w:r>
        <w:rPr>
          <w:color w:val="000000"/>
          <w:lang w:eastAsia="ja-JP"/>
        </w:rPr>
        <w:t>十四　政治的目的</w:t>
      </w:r>
      <w:r>
        <w:rPr>
          <w:rFonts w:hint="eastAsia"/>
          <w:color w:val="000000"/>
          <w:lang w:eastAsia="ja-JP"/>
        </w:rPr>
        <w:t>を有する演劇を演出し若しくは主宰し又はこれらの行為を援助すること。</w:t>
      </w:r>
    </w:p>
    <w:p w:rsidR="00000000" w:rsidRDefault="00FE30F8">
      <w:pPr>
        <w:pStyle w:val="Web"/>
        <w:spacing w:before="0" w:beforeAutospacing="0" w:after="0" w:afterAutospacing="0" w:line="240" w:lineRule="auto"/>
        <w:jc w:val="both"/>
        <w:rPr>
          <w:color w:val="000000"/>
        </w:rPr>
      </w:pPr>
      <w:r>
        <w:rPr>
          <w:color w:val="000000"/>
          <w:lang w:eastAsia="ja-JP"/>
        </w:rPr>
        <w:t>十五　政治的目的</w:t>
      </w:r>
      <w:r>
        <w:rPr>
          <w:rFonts w:hint="eastAsia"/>
          <w:color w:val="000000"/>
          <w:lang w:eastAsia="ja-JP"/>
        </w:rPr>
        <w:t>をもつて、政治上の主義主張又は政党その他の政治的団体の表示に用いられる旗、腕章、記章、えり章、服飾その他これらに類するものを製作し又は配布すること。</w:t>
      </w:r>
    </w:p>
    <w:p w:rsidR="00000000" w:rsidRDefault="00FE30F8">
      <w:pPr>
        <w:pStyle w:val="Web"/>
        <w:spacing w:before="0" w:beforeAutospacing="0" w:after="0" w:afterAutospacing="0" w:line="240" w:lineRule="auto"/>
        <w:jc w:val="both"/>
        <w:rPr>
          <w:color w:val="000000"/>
        </w:rPr>
      </w:pPr>
      <w:r>
        <w:rPr>
          <w:color w:val="000000"/>
          <w:lang w:eastAsia="ja-JP"/>
        </w:rPr>
        <w:t>十六　政治的目的</w:t>
      </w:r>
      <w:r>
        <w:rPr>
          <w:rFonts w:hint="eastAsia"/>
          <w:color w:val="000000"/>
          <w:lang w:eastAsia="ja-JP"/>
        </w:rPr>
        <w:t>をもつて、勤務時間中において、前号に掲げるものを着用し又は表示すること。</w:t>
      </w:r>
    </w:p>
    <w:p w:rsidR="00000000" w:rsidRDefault="00FE30F8">
      <w:pPr>
        <w:pStyle w:val="Web"/>
        <w:spacing w:before="0" w:beforeAutospacing="0" w:after="0" w:afterAutospacing="0" w:line="240" w:lineRule="auto"/>
        <w:jc w:val="both"/>
        <w:rPr>
          <w:color w:val="000000"/>
        </w:rPr>
      </w:pPr>
      <w:r>
        <w:rPr>
          <w:color w:val="000000"/>
          <w:lang w:eastAsia="ja-JP"/>
        </w:rPr>
        <w:t xml:space="preserve">十七　</w:t>
      </w:r>
      <w:r>
        <w:rPr>
          <w:rFonts w:hint="eastAsia"/>
          <w:color w:val="000000"/>
          <w:lang w:eastAsia="ja-JP"/>
        </w:rPr>
        <w:t>なんらの名義又は形式をもつてするを問わず、前各号の禁止又は制限を免れる行為をすること。</w:t>
      </w:r>
    </w:p>
    <w:p w:rsidR="00000000" w:rsidRDefault="00FE30F8">
      <w:pPr>
        <w:pStyle w:val="Web"/>
        <w:spacing w:before="0" w:beforeAutospacing="0" w:after="0" w:afterAutospacing="0" w:line="240" w:lineRule="auto"/>
        <w:ind w:firstLineChars="100" w:firstLine="240"/>
        <w:jc w:val="both"/>
        <w:rPr>
          <w:color w:val="000000"/>
        </w:rPr>
      </w:pPr>
      <w:r>
        <w:rPr>
          <w:rFonts w:hint="eastAsia"/>
          <w:color w:val="000000"/>
          <w:lang w:eastAsia="ja-JP"/>
        </w:rPr>
        <w:t>この規則のいかな</w:t>
      </w:r>
      <w:r>
        <w:rPr>
          <w:rFonts w:hint="eastAsia"/>
          <w:color w:val="000000"/>
          <w:lang w:eastAsia="ja-JP"/>
        </w:rPr>
        <w:t>る規定も、職員が本来の職務を遂行するため当然行うべき行為を禁止又は制限するものではない。</w:t>
      </w:r>
    </w:p>
    <w:p w:rsidR="00000000" w:rsidRDefault="00FE30F8">
      <w:pPr>
        <w:pStyle w:val="Web"/>
        <w:spacing w:before="0" w:beforeAutospacing="0" w:afterLines="50" w:after="180" w:afterAutospacing="0" w:line="240" w:lineRule="auto"/>
        <w:ind w:firstLineChars="100" w:firstLine="240"/>
        <w:jc w:val="both"/>
        <w:rPr>
          <w:rFonts w:hint="eastAsia"/>
          <w:color w:val="000000"/>
        </w:rPr>
      </w:pPr>
      <w:r>
        <w:rPr>
          <w:color w:val="000000"/>
          <w:lang w:eastAsia="ja-JP"/>
        </w:rPr>
        <w:t>各省各</w:t>
      </w:r>
      <w:r>
        <w:rPr>
          <w:rFonts w:hint="eastAsia"/>
          <w:color w:val="000000"/>
          <w:lang w:eastAsia="ja-JP"/>
        </w:rPr>
        <w:t>庁の長及び特定独立行政法人の長は、法又は規則に定める</w:t>
      </w:r>
      <w:r>
        <w:rPr>
          <w:color w:val="000000"/>
          <w:lang w:eastAsia="ja-JP"/>
        </w:rPr>
        <w:t>政治的行為</w:t>
      </w:r>
      <w:r>
        <w:rPr>
          <w:rFonts w:hint="eastAsia"/>
          <w:color w:val="000000"/>
          <w:lang w:eastAsia="ja-JP"/>
        </w:rPr>
        <w:t>の禁止又は制限に違反する行為又は事実があつたことを知つたときは、直ちに人事院に通知するとともに、違反行為の防止又は矯正のために適切な措置をとらなければならない。</w:t>
      </w:r>
    </w:p>
    <w:p w:rsidR="00000000" w:rsidRDefault="00FE30F8">
      <w:pPr>
        <w:rPr>
          <w:rFonts w:ascii="新細明體" w:hAnsi="新細明體" w:hint="eastAsia"/>
          <w:b/>
          <w:bCs/>
          <w:sz w:val="28"/>
        </w:rPr>
      </w:pPr>
      <w:r>
        <w:rPr>
          <w:rFonts w:ascii="新細明體" w:hAnsi="新細明體" w:hint="eastAsia"/>
          <w:b/>
          <w:bCs/>
          <w:sz w:val="28"/>
        </w:rPr>
        <w:t>地方公務員法</w:t>
      </w:r>
    </w:p>
    <w:p w:rsidR="00000000" w:rsidRDefault="00FE30F8">
      <w:pPr>
        <w:rPr>
          <w:rFonts w:ascii="新細明體" w:hAnsi="新細明體" w:hint="eastAsia"/>
        </w:rPr>
      </w:pPr>
      <w:r>
        <w:rPr>
          <w:rFonts w:ascii="新細明體" w:hAnsi="新細明體" w:hint="eastAsia"/>
        </w:rPr>
        <w:t>1</w:t>
      </w:r>
      <w:r>
        <w:rPr>
          <w:rFonts w:ascii="新細明體" w:hAnsi="新細明體" w:hint="eastAsia"/>
        </w:rPr>
        <w:t>、</w:t>
      </w:r>
      <w:r>
        <w:rPr>
          <w:rFonts w:ascii="新細明體" w:hAnsi="新細明體"/>
        </w:rPr>
        <w:t>第三</w:t>
      </w:r>
      <w:r>
        <w:rPr>
          <w:rFonts w:ascii="新細明體" w:hAnsi="新細明體" w:hint="eastAsia"/>
        </w:rPr>
        <w:t>条</w:t>
      </w:r>
    </w:p>
    <w:p w:rsidR="00000000" w:rsidRDefault="00FE30F8">
      <w:pPr>
        <w:widowControl/>
        <w:ind w:firstLineChars="100" w:firstLine="240"/>
        <w:jc w:val="both"/>
        <w:rPr>
          <w:rFonts w:ascii="新細明體" w:hAnsi="新細明體"/>
          <w:color w:val="000000"/>
        </w:rPr>
      </w:pPr>
      <w:r>
        <w:rPr>
          <w:rFonts w:ascii="新細明體" w:hAnsi="新細明體"/>
          <w:color w:val="000000"/>
          <w:lang w:eastAsia="ja-JP"/>
        </w:rPr>
        <w:t>地方公務員</w:t>
      </w:r>
      <w:r>
        <w:rPr>
          <w:rFonts w:ascii="新細明體" w:hAnsi="新細明體" w:hint="eastAsia"/>
          <w:color w:val="000000"/>
          <w:lang w:eastAsia="ja-JP"/>
        </w:rPr>
        <w:t>の職は、一般職と特別職とに分ける。</w:t>
      </w:r>
    </w:p>
    <w:p w:rsidR="00000000" w:rsidRDefault="00FE30F8">
      <w:pPr>
        <w:widowControl/>
        <w:ind w:firstLineChars="200" w:firstLine="480"/>
        <w:jc w:val="both"/>
        <w:rPr>
          <w:rFonts w:ascii="新細明體" w:hAnsi="新細明體"/>
          <w:color w:val="000000"/>
        </w:rPr>
      </w:pPr>
      <w:r>
        <w:rPr>
          <w:rFonts w:ascii="新細明體" w:hAnsi="新細明體"/>
          <w:color w:val="000000"/>
          <w:lang w:eastAsia="ja-JP"/>
        </w:rPr>
        <w:t>一般職</w:t>
      </w:r>
      <w:r>
        <w:rPr>
          <w:rFonts w:ascii="新細明體" w:hAnsi="新細明體" w:hint="eastAsia"/>
          <w:color w:val="000000"/>
          <w:lang w:eastAsia="ja-JP"/>
        </w:rPr>
        <w:t>は、特別職に属する職以外の一切の職とする。</w:t>
      </w:r>
    </w:p>
    <w:p w:rsidR="00000000" w:rsidRDefault="00FE30F8">
      <w:pPr>
        <w:widowControl/>
        <w:ind w:firstLineChars="200" w:firstLine="480"/>
        <w:jc w:val="both"/>
        <w:rPr>
          <w:rFonts w:ascii="新細明體" w:hAnsi="新細明體"/>
          <w:color w:val="000000"/>
        </w:rPr>
      </w:pPr>
      <w:r>
        <w:rPr>
          <w:rFonts w:ascii="新細明體" w:hAnsi="新細明體"/>
          <w:color w:val="000000"/>
          <w:lang w:eastAsia="ja-JP"/>
        </w:rPr>
        <w:t>特別職</w:t>
      </w:r>
      <w:r>
        <w:rPr>
          <w:rFonts w:ascii="新細明體" w:hAnsi="新細明體" w:hint="eastAsia"/>
          <w:color w:val="000000"/>
          <w:lang w:eastAsia="ja-JP"/>
        </w:rPr>
        <w:t>は、左に掲げる職とする。</w:t>
      </w:r>
    </w:p>
    <w:p w:rsidR="00000000" w:rsidRDefault="00FE30F8">
      <w:pPr>
        <w:widowControl/>
        <w:ind w:leftChars="133" w:left="319"/>
        <w:jc w:val="both"/>
        <w:rPr>
          <w:rFonts w:ascii="新細明體" w:hAnsi="新細明體"/>
          <w:color w:val="000000"/>
        </w:rPr>
      </w:pPr>
      <w:r>
        <w:rPr>
          <w:rFonts w:ascii="新細明體" w:hAnsi="新細明體"/>
          <w:color w:val="000000"/>
          <w:lang w:eastAsia="ja-JP"/>
        </w:rPr>
        <w:t>一　就任</w:t>
      </w:r>
      <w:r>
        <w:rPr>
          <w:rFonts w:ascii="新細明體" w:hAnsi="新細明體" w:hint="eastAsia"/>
          <w:color w:val="000000"/>
          <w:lang w:eastAsia="ja-JP"/>
        </w:rPr>
        <w:t>について公選又は地方公共団体の</w:t>
      </w:r>
      <w:r>
        <w:rPr>
          <w:rFonts w:ascii="新細明體" w:hAnsi="新細明體" w:hint="eastAsia"/>
          <w:color w:val="000000"/>
          <w:lang w:eastAsia="ja-JP"/>
        </w:rPr>
        <w:t>議会の選挙、議決若しくは同意によることを必要とする職</w:t>
      </w:r>
    </w:p>
    <w:p w:rsidR="00000000" w:rsidRDefault="00FE30F8">
      <w:pPr>
        <w:widowControl/>
        <w:ind w:firstLineChars="100" w:firstLine="240"/>
        <w:jc w:val="both"/>
        <w:rPr>
          <w:rFonts w:ascii="新細明體" w:hAnsi="新細明體"/>
          <w:color w:val="000000"/>
        </w:rPr>
      </w:pPr>
      <w:r>
        <w:rPr>
          <w:rFonts w:ascii="新細明體" w:hAnsi="新細明體"/>
          <w:color w:val="000000"/>
          <w:lang w:eastAsia="ja-JP"/>
        </w:rPr>
        <w:t>一</w:t>
      </w:r>
      <w:r>
        <w:rPr>
          <w:rFonts w:ascii="新細明體" w:hAnsi="新細明體" w:hint="eastAsia"/>
          <w:color w:val="000000"/>
          <w:lang w:eastAsia="ja-JP"/>
        </w:rPr>
        <w:t>の二</w:t>
      </w:r>
      <w:r>
        <w:rPr>
          <w:rFonts w:ascii="新細明體" w:hAnsi="新細明體"/>
          <w:color w:val="000000"/>
          <w:lang w:eastAsia="ja-JP"/>
        </w:rPr>
        <w:t xml:space="preserve">　地方開</w:t>
      </w:r>
      <w:r>
        <w:rPr>
          <w:rFonts w:ascii="新細明體" w:hAnsi="新細明體" w:hint="eastAsia"/>
          <w:color w:val="000000"/>
          <w:lang w:eastAsia="ja-JP"/>
        </w:rPr>
        <w:t>発事業団の理事長、理事及び監事の職</w:t>
      </w:r>
    </w:p>
    <w:p w:rsidR="00000000" w:rsidRDefault="00FE30F8">
      <w:pPr>
        <w:widowControl/>
        <w:ind w:firstLineChars="100" w:firstLine="240"/>
        <w:jc w:val="both"/>
        <w:rPr>
          <w:rFonts w:ascii="新細明體" w:hAnsi="新細明體"/>
          <w:color w:val="000000"/>
        </w:rPr>
      </w:pPr>
      <w:r>
        <w:rPr>
          <w:rFonts w:ascii="新細明體" w:hAnsi="新細明體"/>
          <w:color w:val="000000"/>
          <w:lang w:eastAsia="ja-JP"/>
        </w:rPr>
        <w:t>一</w:t>
      </w:r>
      <w:r>
        <w:rPr>
          <w:rFonts w:ascii="新細明體" w:hAnsi="新細明體" w:hint="eastAsia"/>
          <w:color w:val="000000"/>
          <w:lang w:eastAsia="ja-JP"/>
        </w:rPr>
        <w:t>の三</w:t>
      </w:r>
      <w:r>
        <w:rPr>
          <w:rFonts w:ascii="新細明體" w:hAnsi="新細明體"/>
          <w:color w:val="000000"/>
          <w:lang w:eastAsia="ja-JP"/>
        </w:rPr>
        <w:t xml:space="preserve">　地方公</w:t>
      </w:r>
      <w:r>
        <w:rPr>
          <w:rFonts w:ascii="新細明體" w:hAnsi="新細明體" w:hint="eastAsia"/>
          <w:color w:val="000000"/>
          <w:lang w:eastAsia="ja-JP"/>
        </w:rPr>
        <w:t>営企業の管理者及び企業団の企業長の職</w:t>
      </w:r>
    </w:p>
    <w:p w:rsidR="00000000" w:rsidRDefault="00FE30F8">
      <w:pPr>
        <w:widowControl/>
        <w:ind w:leftChars="100" w:left="240"/>
        <w:jc w:val="both"/>
        <w:rPr>
          <w:rFonts w:ascii="新細明體" w:hAnsi="新細明體"/>
          <w:color w:val="000000"/>
        </w:rPr>
      </w:pPr>
      <w:r>
        <w:rPr>
          <w:rFonts w:ascii="新細明體" w:hAnsi="新細明體"/>
          <w:color w:val="000000"/>
          <w:lang w:eastAsia="ja-JP"/>
        </w:rPr>
        <w:t>二　法令又</w:t>
      </w:r>
      <w:r>
        <w:rPr>
          <w:rFonts w:ascii="新細明體" w:hAnsi="新細明體" w:hint="eastAsia"/>
          <w:color w:val="000000"/>
          <w:lang w:eastAsia="ja-JP"/>
        </w:rPr>
        <w:t>は条例、地方公共団体の規則若しくは地方公共団体の機関の定める規程により設けられた委員及び委員会（審議会その他これに準ずるものを含む。）の構成員の職で臨時又は非常勤のもの</w:t>
      </w:r>
    </w:p>
    <w:p w:rsidR="00000000" w:rsidRDefault="00FE30F8">
      <w:pPr>
        <w:widowControl/>
        <w:ind w:leftChars="133" w:left="319"/>
        <w:jc w:val="both"/>
        <w:rPr>
          <w:rFonts w:ascii="新細明體" w:hAnsi="新細明體"/>
          <w:color w:val="000000"/>
        </w:rPr>
      </w:pPr>
      <w:r>
        <w:rPr>
          <w:rFonts w:ascii="新細明體" w:hAnsi="新細明體"/>
          <w:color w:val="000000"/>
          <w:lang w:eastAsia="ja-JP"/>
        </w:rPr>
        <w:t>三　臨時又</w:t>
      </w:r>
      <w:r>
        <w:rPr>
          <w:rFonts w:ascii="新細明體" w:hAnsi="新細明體" w:hint="eastAsia"/>
          <w:color w:val="000000"/>
          <w:lang w:eastAsia="ja-JP"/>
        </w:rPr>
        <w:t>は非常勤の顧問、参与、調査員、嘱託員及びこれらの者に準ずる者の職</w:t>
      </w:r>
    </w:p>
    <w:p w:rsidR="00000000" w:rsidRDefault="00FE30F8">
      <w:pPr>
        <w:widowControl/>
        <w:ind w:leftChars="133" w:left="319"/>
        <w:jc w:val="both"/>
        <w:rPr>
          <w:rFonts w:ascii="新細明體" w:hAnsi="新細明體"/>
          <w:color w:val="000000"/>
        </w:rPr>
      </w:pPr>
      <w:r>
        <w:rPr>
          <w:rFonts w:ascii="新細明體" w:hAnsi="新細明體"/>
          <w:color w:val="000000"/>
          <w:lang w:eastAsia="ja-JP"/>
        </w:rPr>
        <w:lastRenderedPageBreak/>
        <w:t>四　地方公共</w:t>
      </w:r>
      <w:r>
        <w:rPr>
          <w:rFonts w:ascii="新細明體" w:hAnsi="新細明體" w:hint="eastAsia"/>
          <w:color w:val="000000"/>
          <w:lang w:eastAsia="ja-JP"/>
        </w:rPr>
        <w:t>団体の長、議会の議長その他地方公共団体の機関の長の秘書の職で条例で指定するもの</w:t>
      </w:r>
    </w:p>
    <w:p w:rsidR="00000000" w:rsidRDefault="00FE30F8">
      <w:pPr>
        <w:widowControl/>
        <w:spacing w:afterLines="50" w:after="180"/>
        <w:ind w:firstLineChars="100" w:firstLine="240"/>
        <w:jc w:val="both"/>
        <w:rPr>
          <w:rFonts w:ascii="新細明體" w:hAnsi="新細明體"/>
          <w:color w:val="000000"/>
        </w:rPr>
      </w:pPr>
      <w:r>
        <w:rPr>
          <w:rFonts w:ascii="新細明體" w:hAnsi="新細明體"/>
          <w:color w:val="000000"/>
          <w:lang w:eastAsia="ja-JP"/>
        </w:rPr>
        <w:t>五　非常</w:t>
      </w:r>
      <w:r>
        <w:rPr>
          <w:rFonts w:ascii="新細明體" w:hAnsi="新細明體"/>
          <w:color w:val="000000"/>
          <w:lang w:eastAsia="ja-JP"/>
        </w:rPr>
        <w:t>勤</w:t>
      </w:r>
      <w:r>
        <w:rPr>
          <w:rFonts w:ascii="新細明體" w:hAnsi="新細明體" w:hint="eastAsia"/>
          <w:color w:val="000000"/>
          <w:lang w:eastAsia="ja-JP"/>
        </w:rPr>
        <w:t>の消防団員及び水防団員の職</w:t>
      </w:r>
    </w:p>
    <w:p w:rsidR="00000000" w:rsidRDefault="00FE30F8">
      <w:pPr>
        <w:rPr>
          <w:rFonts w:ascii="新細明體" w:hAnsi="新細明體" w:hint="eastAsia"/>
        </w:rPr>
      </w:pPr>
    </w:p>
    <w:p w:rsidR="00000000" w:rsidRDefault="00FE30F8">
      <w:pPr>
        <w:rPr>
          <w:rFonts w:ascii="新細明體" w:hAnsi="新細明體" w:hint="eastAsia"/>
        </w:rPr>
      </w:pPr>
      <w:r>
        <w:rPr>
          <w:rFonts w:ascii="新細明體" w:hAnsi="新細明體" w:hint="eastAsia"/>
        </w:rPr>
        <w:t>2</w:t>
      </w:r>
      <w:r>
        <w:rPr>
          <w:rFonts w:ascii="新細明體" w:hAnsi="新細明體" w:hint="eastAsia"/>
        </w:rPr>
        <w:t>、</w:t>
      </w:r>
      <w:r>
        <w:rPr>
          <w:rFonts w:ascii="新細明體" w:hAnsi="新細明體"/>
        </w:rPr>
        <w:t>第二十九</w:t>
      </w:r>
      <w:r>
        <w:rPr>
          <w:rFonts w:ascii="新細明體" w:hAnsi="新細明體" w:hint="eastAsia"/>
        </w:rPr>
        <w:t>条</w:t>
      </w:r>
    </w:p>
    <w:p w:rsidR="00000000" w:rsidRDefault="00FE30F8">
      <w:pPr>
        <w:widowControl/>
        <w:ind w:firstLineChars="200" w:firstLine="480"/>
        <w:jc w:val="both"/>
        <w:rPr>
          <w:rFonts w:ascii="新細明體" w:hAnsi="新細明體"/>
          <w:color w:val="000000"/>
        </w:rPr>
      </w:pPr>
      <w:r>
        <w:rPr>
          <w:rFonts w:ascii="新細明體" w:hAnsi="新細明體"/>
          <w:color w:val="000000"/>
          <w:lang w:eastAsia="ja-JP"/>
        </w:rPr>
        <w:t>職員</w:t>
      </w:r>
      <w:r>
        <w:rPr>
          <w:rFonts w:ascii="新細明體" w:hAnsi="新細明體" w:hint="eastAsia"/>
          <w:color w:val="000000"/>
          <w:lang w:eastAsia="ja-JP"/>
        </w:rPr>
        <w:t>が次の各号の一に該当する場合においては、これに対し懲戒処分として戒告、減給、停職又は免職の処分をすることができる。</w:t>
      </w:r>
    </w:p>
    <w:p w:rsidR="00000000" w:rsidRDefault="00FE30F8">
      <w:pPr>
        <w:widowControl/>
        <w:jc w:val="both"/>
        <w:rPr>
          <w:rFonts w:ascii="新細明體" w:hAnsi="新細明體"/>
          <w:color w:val="000000"/>
        </w:rPr>
      </w:pPr>
      <w:r>
        <w:rPr>
          <w:rFonts w:ascii="新細明體" w:hAnsi="新細明體"/>
          <w:color w:val="000000"/>
          <w:lang w:eastAsia="ja-JP"/>
        </w:rPr>
        <w:t xml:space="preserve">一　</w:t>
      </w:r>
      <w:r>
        <w:rPr>
          <w:rFonts w:ascii="新細明體" w:hAnsi="新細明體" w:hint="eastAsia"/>
          <w:color w:val="000000"/>
          <w:lang w:eastAsia="ja-JP"/>
        </w:rPr>
        <w:t>この法律若しくは第五十七条に規定する特例を定めた法律又はこれに基く条例、地方公共団体の規則若しくは地方公共団体の機関の定める規程に違反した場合</w:t>
      </w:r>
    </w:p>
    <w:p w:rsidR="00000000" w:rsidRDefault="00FE30F8">
      <w:pPr>
        <w:widowControl/>
        <w:jc w:val="both"/>
        <w:rPr>
          <w:rFonts w:ascii="新細明體" w:hAnsi="新細明體"/>
          <w:color w:val="000000"/>
        </w:rPr>
      </w:pPr>
      <w:r>
        <w:rPr>
          <w:rFonts w:ascii="新細明體" w:hAnsi="新細明體"/>
          <w:color w:val="000000"/>
          <w:lang w:eastAsia="ja-JP"/>
        </w:rPr>
        <w:t>二　職務上</w:t>
      </w:r>
      <w:r>
        <w:rPr>
          <w:rFonts w:ascii="新細明體" w:hAnsi="新細明體" w:hint="eastAsia"/>
          <w:color w:val="000000"/>
          <w:lang w:eastAsia="ja-JP"/>
        </w:rPr>
        <w:t>の義務に違反し、又は職務を怠つた場合</w:t>
      </w:r>
    </w:p>
    <w:p w:rsidR="00000000" w:rsidRDefault="00FE30F8">
      <w:pPr>
        <w:widowControl/>
        <w:spacing w:afterLines="50" w:after="180"/>
        <w:jc w:val="both"/>
        <w:rPr>
          <w:rFonts w:ascii="新細明體" w:hAnsi="新細明體" w:hint="eastAsia"/>
          <w:color w:val="000000"/>
        </w:rPr>
      </w:pPr>
      <w:r>
        <w:rPr>
          <w:rFonts w:ascii="新細明體" w:hAnsi="新細明體"/>
          <w:color w:val="000000"/>
          <w:lang w:eastAsia="ja-JP"/>
        </w:rPr>
        <w:t>三　全体</w:t>
      </w:r>
      <w:r>
        <w:rPr>
          <w:rFonts w:ascii="新細明體" w:hAnsi="新細明體" w:hint="eastAsia"/>
          <w:color w:val="000000"/>
          <w:lang w:eastAsia="ja-JP"/>
        </w:rPr>
        <w:t>の奉仕者たるにふさわしくない非行のあつた場合</w:t>
      </w:r>
    </w:p>
    <w:p w:rsidR="00000000" w:rsidRDefault="00FE30F8">
      <w:pPr>
        <w:rPr>
          <w:rFonts w:ascii="新細明體" w:hAnsi="新細明體" w:hint="eastAsia"/>
        </w:rPr>
      </w:pPr>
      <w:r>
        <w:rPr>
          <w:rFonts w:ascii="新細明體" w:hAnsi="新細明體" w:hint="eastAsia"/>
        </w:rPr>
        <w:t xml:space="preserve"> 3</w:t>
      </w:r>
      <w:r>
        <w:rPr>
          <w:rFonts w:ascii="新細明體" w:hAnsi="新細明體" w:hint="eastAsia"/>
        </w:rPr>
        <w:t>、</w:t>
      </w:r>
      <w:r>
        <w:rPr>
          <w:rFonts w:ascii="新細明體" w:hAnsi="新細明體"/>
        </w:rPr>
        <w:t>第三十六</w:t>
      </w:r>
      <w:r>
        <w:rPr>
          <w:rFonts w:ascii="新細明體" w:hAnsi="新細明體" w:hint="eastAsia"/>
        </w:rPr>
        <w:t>条</w:t>
      </w:r>
    </w:p>
    <w:p w:rsidR="00000000" w:rsidRDefault="00FE30F8">
      <w:pPr>
        <w:widowControl/>
        <w:ind w:firstLineChars="200" w:firstLine="480"/>
        <w:jc w:val="both"/>
        <w:rPr>
          <w:rFonts w:ascii="新細明體" w:hAnsi="新細明體"/>
          <w:color w:val="000000"/>
        </w:rPr>
      </w:pPr>
      <w:r>
        <w:rPr>
          <w:rFonts w:ascii="新細明體" w:hAnsi="新細明體"/>
          <w:color w:val="000000"/>
          <w:lang w:eastAsia="ja-JP"/>
        </w:rPr>
        <w:t>職員</w:t>
      </w:r>
      <w:r>
        <w:rPr>
          <w:rFonts w:ascii="新細明體" w:hAnsi="新細明體" w:hint="eastAsia"/>
          <w:color w:val="000000"/>
          <w:lang w:eastAsia="ja-JP"/>
        </w:rPr>
        <w:t>は、政党その他の政治的団体の結成に関与し、若しくはこれらの団体の役員とな</w:t>
      </w:r>
      <w:r>
        <w:rPr>
          <w:rFonts w:ascii="新細明體" w:hAnsi="新細明體" w:hint="eastAsia"/>
          <w:color w:val="000000"/>
          <w:lang w:eastAsia="ja-JP"/>
        </w:rPr>
        <w:t>つてはならず、又はこれらの団体の構成員となるように、若しくはならないように勧誘運動をしてはならない。</w:t>
      </w:r>
    </w:p>
    <w:p w:rsidR="00000000" w:rsidRDefault="00FE30F8">
      <w:pPr>
        <w:widowControl/>
        <w:ind w:firstLineChars="200" w:firstLine="480"/>
        <w:jc w:val="both"/>
        <w:rPr>
          <w:rFonts w:ascii="新細明體" w:hAnsi="新細明體"/>
          <w:color w:val="000000"/>
        </w:rPr>
      </w:pPr>
      <w:r>
        <w:rPr>
          <w:rFonts w:ascii="新細明體" w:hAnsi="新細明體"/>
          <w:color w:val="000000"/>
          <w:lang w:eastAsia="ja-JP"/>
        </w:rPr>
        <w:t>職員</w:t>
      </w:r>
      <w:r>
        <w:rPr>
          <w:rFonts w:ascii="新細明體" w:hAnsi="新細明體" w:hint="eastAsia"/>
          <w:color w:val="000000"/>
          <w:lang w:eastAsia="ja-JP"/>
        </w:rPr>
        <w:t>は、特定の政党その他の政治的団体又は特定の内閣若しくは地方公共団体の執行機関を支持し、又はこれに反対する目的をもつて、あるいは公の選挙又は投票において特定の人又は事件を支持し、又はこれに反対する目的をもつて、左に掲げる政治的行為をしてはならない。但し、当該職員の属する地方公共団体の区域（当該職員が都道府県の支庁若しくは地方事務所又は</w:t>
      </w:r>
      <w:r>
        <w:rPr>
          <w:rFonts w:ascii="新細明體" w:hAnsi="新細明體"/>
          <w:color w:val="000000"/>
          <w:lang w:eastAsia="ja-JP"/>
        </w:rPr>
        <w:t>地方自治法第二百五十二</w:t>
      </w:r>
      <w:r>
        <w:rPr>
          <w:rFonts w:ascii="新細明體" w:hAnsi="新細明體" w:hint="eastAsia"/>
          <w:color w:val="000000"/>
          <w:lang w:eastAsia="ja-JP"/>
        </w:rPr>
        <w:t>条の十九第一項</w:t>
      </w:r>
      <w:r>
        <w:rPr>
          <w:rFonts w:ascii="新細明體" w:hAnsi="新細明體"/>
          <w:color w:val="000000"/>
        </w:rPr>
        <w:t xml:space="preserve"> </w:t>
      </w:r>
      <w:r>
        <w:rPr>
          <w:rFonts w:ascii="新細明體" w:hAnsi="新細明體" w:hint="eastAsia"/>
          <w:color w:val="000000"/>
          <w:lang w:eastAsia="ja-JP"/>
        </w:rPr>
        <w:t>の指定都市の区に勤務する者であると</w:t>
      </w:r>
      <w:r>
        <w:rPr>
          <w:rFonts w:ascii="新細明體" w:hAnsi="新細明體" w:hint="eastAsia"/>
          <w:color w:val="000000"/>
          <w:lang w:eastAsia="ja-JP"/>
        </w:rPr>
        <w:t>きは、当該支庁若しくは地方事務所又は区の所管区域）外において、第一号から第三号まで及び第五号に掲げる政治的行為をすることができる。</w:t>
      </w:r>
    </w:p>
    <w:p w:rsidR="00000000" w:rsidRDefault="00FE30F8">
      <w:pPr>
        <w:widowControl/>
        <w:jc w:val="both"/>
        <w:rPr>
          <w:rFonts w:ascii="新細明體" w:hAnsi="新細明體"/>
          <w:color w:val="000000"/>
        </w:rPr>
      </w:pPr>
      <w:r>
        <w:rPr>
          <w:rFonts w:ascii="新細明體" w:hAnsi="新細明體"/>
          <w:color w:val="000000"/>
          <w:lang w:eastAsia="ja-JP"/>
        </w:rPr>
        <w:t>一　公</w:t>
      </w:r>
      <w:r>
        <w:rPr>
          <w:rFonts w:ascii="新細明體" w:hAnsi="新細明體" w:hint="eastAsia"/>
          <w:color w:val="000000"/>
          <w:lang w:eastAsia="ja-JP"/>
        </w:rPr>
        <w:t>の選挙又は投票において投票をするように、又はしないように勧誘運動をすること。</w:t>
      </w:r>
    </w:p>
    <w:p w:rsidR="00000000" w:rsidRDefault="00FE30F8">
      <w:pPr>
        <w:widowControl/>
        <w:jc w:val="both"/>
        <w:rPr>
          <w:rFonts w:ascii="新細明體" w:hAnsi="新細明體"/>
          <w:color w:val="000000"/>
        </w:rPr>
      </w:pPr>
      <w:r>
        <w:rPr>
          <w:rFonts w:ascii="新細明體" w:hAnsi="新細明體"/>
          <w:color w:val="000000"/>
          <w:lang w:eastAsia="ja-JP"/>
        </w:rPr>
        <w:t>二　署名運動</w:t>
      </w:r>
      <w:r>
        <w:rPr>
          <w:rFonts w:ascii="新細明體" w:hAnsi="新細明體" w:hint="eastAsia"/>
          <w:color w:val="000000"/>
          <w:lang w:eastAsia="ja-JP"/>
        </w:rPr>
        <w:t>を企画し、又は主宰する等これに積極的に関与すること。</w:t>
      </w:r>
    </w:p>
    <w:p w:rsidR="00000000" w:rsidRDefault="00FE30F8">
      <w:pPr>
        <w:widowControl/>
        <w:jc w:val="both"/>
        <w:rPr>
          <w:rFonts w:ascii="新細明體" w:hAnsi="新細明體"/>
          <w:color w:val="000000"/>
          <w:lang w:eastAsia="ja-JP"/>
        </w:rPr>
      </w:pPr>
      <w:r>
        <w:rPr>
          <w:rFonts w:ascii="新細明體" w:hAnsi="新細明體"/>
          <w:color w:val="000000"/>
          <w:lang w:eastAsia="ja-JP"/>
        </w:rPr>
        <w:t>三　寄附金</w:t>
      </w:r>
      <w:r>
        <w:rPr>
          <w:rFonts w:ascii="新細明體" w:hAnsi="新細明體" w:hint="eastAsia"/>
          <w:color w:val="000000"/>
          <w:lang w:eastAsia="ja-JP"/>
        </w:rPr>
        <w:t>その他の金品の募集に関与すること。</w:t>
      </w:r>
    </w:p>
    <w:p w:rsidR="00000000" w:rsidRDefault="00FE30F8">
      <w:pPr>
        <w:widowControl/>
        <w:jc w:val="both"/>
        <w:rPr>
          <w:rFonts w:ascii="新細明體" w:hAnsi="新細明體"/>
          <w:color w:val="000000"/>
        </w:rPr>
      </w:pPr>
      <w:r>
        <w:rPr>
          <w:rFonts w:ascii="新細明體" w:hAnsi="新細明體"/>
          <w:color w:val="000000"/>
          <w:lang w:eastAsia="ja-JP"/>
        </w:rPr>
        <w:t>四　文書又</w:t>
      </w:r>
      <w:r>
        <w:rPr>
          <w:rFonts w:ascii="新細明體" w:hAnsi="新細明體" w:hint="eastAsia"/>
          <w:color w:val="000000"/>
          <w:lang w:eastAsia="ja-JP"/>
        </w:rPr>
        <w:t>は図画を地方公共団体の庁舎、施設等に掲示し、又は掲示させ、その他地方公共団体の庁舎、施設、資材又は資金を利用し、又は利用させること。</w:t>
      </w:r>
    </w:p>
    <w:p w:rsidR="00000000" w:rsidRDefault="00FE30F8">
      <w:pPr>
        <w:widowControl/>
        <w:jc w:val="both"/>
        <w:rPr>
          <w:rFonts w:ascii="新細明體" w:hAnsi="新細明體"/>
          <w:color w:val="000000"/>
        </w:rPr>
      </w:pPr>
      <w:r>
        <w:rPr>
          <w:rFonts w:ascii="新細明體" w:hAnsi="新細明體"/>
          <w:color w:val="000000"/>
          <w:lang w:eastAsia="ja-JP"/>
        </w:rPr>
        <w:t>五　前各</w:t>
      </w:r>
      <w:r>
        <w:rPr>
          <w:rFonts w:ascii="新細明體" w:hAnsi="新細明體" w:hint="eastAsia"/>
          <w:color w:val="000000"/>
          <w:lang w:eastAsia="ja-JP"/>
        </w:rPr>
        <w:t>号に定めるものを除く外、条例で定</w:t>
      </w:r>
      <w:r>
        <w:rPr>
          <w:rFonts w:ascii="新細明體" w:hAnsi="新細明體" w:hint="eastAsia"/>
          <w:color w:val="000000"/>
          <w:lang w:eastAsia="ja-JP"/>
        </w:rPr>
        <w:t>める政治的行為</w:t>
      </w:r>
    </w:p>
    <w:p w:rsidR="00000000" w:rsidRDefault="00FE30F8">
      <w:pPr>
        <w:widowControl/>
        <w:ind w:firstLineChars="200" w:firstLine="480"/>
        <w:jc w:val="both"/>
        <w:rPr>
          <w:rFonts w:ascii="新細明體" w:hAnsi="新細明體"/>
          <w:color w:val="000000"/>
        </w:rPr>
      </w:pPr>
      <w:r>
        <w:rPr>
          <w:rFonts w:ascii="新細明體" w:hAnsi="新細明體"/>
          <w:color w:val="000000"/>
          <w:lang w:eastAsia="ja-JP"/>
        </w:rPr>
        <w:t>何人</w:t>
      </w:r>
      <w:r>
        <w:rPr>
          <w:rFonts w:ascii="新細明體" w:hAnsi="新細明體" w:hint="eastAsia"/>
          <w:color w:val="000000"/>
          <w:lang w:eastAsia="ja-JP"/>
        </w:rPr>
        <w:t>も前二項に規定する政治的行為を行うよう職員に求め、職員をそそのかし、若しくはあおつてはならず、又は職員が前二項に規定する政治的行為をなし、若しくはなさないことに対する代償若しくは報復として、任用、職務、給与その他職員の地位に関してなんらかの利益若しくは不利益を与え、与えようと企て、若しくは約束してはならない。</w:t>
      </w:r>
    </w:p>
    <w:p w:rsidR="00000000" w:rsidRDefault="00FE30F8">
      <w:pPr>
        <w:widowControl/>
        <w:ind w:firstLineChars="200" w:firstLine="480"/>
        <w:jc w:val="both"/>
        <w:rPr>
          <w:rFonts w:ascii="新細明體" w:hAnsi="新細明體"/>
          <w:color w:val="000000"/>
        </w:rPr>
      </w:pPr>
      <w:r>
        <w:rPr>
          <w:rFonts w:ascii="新細明體" w:hAnsi="新細明體"/>
          <w:color w:val="000000"/>
          <w:lang w:eastAsia="ja-JP"/>
        </w:rPr>
        <w:lastRenderedPageBreak/>
        <w:t>職員</w:t>
      </w:r>
      <w:r>
        <w:rPr>
          <w:rFonts w:ascii="新細明體" w:hAnsi="新細明體" w:hint="eastAsia"/>
          <w:color w:val="000000"/>
          <w:lang w:eastAsia="ja-JP"/>
        </w:rPr>
        <w:t>は、前項に規定する違法な行為に応じなかつたことの故をもつて不利益な取扱を受けることはない。</w:t>
      </w:r>
    </w:p>
    <w:p w:rsidR="00000000" w:rsidRDefault="00FE30F8">
      <w:pPr>
        <w:widowControl/>
        <w:spacing w:afterLines="50" w:after="180"/>
        <w:ind w:firstLineChars="200" w:firstLine="480"/>
        <w:jc w:val="both"/>
        <w:rPr>
          <w:rFonts w:ascii="新細明體" w:hAnsi="新細明體" w:hint="eastAsia"/>
          <w:color w:val="000000"/>
        </w:rPr>
      </w:pPr>
      <w:r>
        <w:rPr>
          <w:rFonts w:ascii="新細明體" w:hAnsi="新細明體"/>
          <w:color w:val="000000"/>
          <w:lang w:eastAsia="ja-JP"/>
        </w:rPr>
        <w:t>本</w:t>
      </w:r>
      <w:r>
        <w:rPr>
          <w:rFonts w:ascii="新細明體" w:hAnsi="新細明體" w:hint="eastAsia"/>
          <w:color w:val="000000"/>
          <w:lang w:eastAsia="ja-JP"/>
        </w:rPr>
        <w:t>条の規定は、職員の政治的中立性を保障することにより、地方公共団体の行政の公正な運営</w:t>
      </w:r>
      <w:r>
        <w:rPr>
          <w:rFonts w:ascii="新細明體" w:hAnsi="新細明體" w:hint="eastAsia"/>
          <w:color w:val="000000"/>
          <w:lang w:eastAsia="ja-JP"/>
        </w:rPr>
        <w:t>を確保するとともに職員の利益を保護することを目的とするものであるという趣旨において解釈され、及び運用されなければならない。</w:t>
      </w:r>
    </w:p>
    <w:p w:rsidR="00000000" w:rsidRDefault="00FE30F8">
      <w:pPr>
        <w:pStyle w:val="5"/>
        <w:rPr>
          <w:rFonts w:hint="eastAsia"/>
        </w:rPr>
      </w:pPr>
      <w:bookmarkStart w:id="23" w:name="_Toc535246146"/>
    </w:p>
    <w:p w:rsidR="00000000" w:rsidRDefault="00FE30F8">
      <w:pPr>
        <w:pStyle w:val="5"/>
        <w:rPr>
          <w:rFonts w:hint="eastAsia"/>
        </w:rPr>
      </w:pPr>
      <w:r>
        <w:rPr>
          <w:rFonts w:hint="eastAsia"/>
        </w:rPr>
        <w:t>（三）其他法律</w:t>
      </w:r>
      <w:bookmarkEnd w:id="23"/>
    </w:p>
    <w:p w:rsidR="00000000" w:rsidRDefault="00FE30F8">
      <w:pPr>
        <w:rPr>
          <w:rFonts w:ascii="新細明體" w:hAnsi="新細明體" w:hint="eastAsia"/>
          <w:b/>
          <w:bCs/>
          <w:sz w:val="28"/>
        </w:rPr>
      </w:pPr>
      <w:r>
        <w:rPr>
          <w:rFonts w:ascii="新細明體" w:hAnsi="新細明體"/>
          <w:b/>
          <w:bCs/>
          <w:sz w:val="28"/>
        </w:rPr>
        <w:t>地方公</w:t>
      </w:r>
      <w:r>
        <w:rPr>
          <w:rFonts w:ascii="新細明體" w:hAnsi="新細明體" w:hint="eastAsia"/>
          <w:b/>
          <w:bCs/>
          <w:sz w:val="28"/>
        </w:rPr>
        <w:t>営企業法</w:t>
      </w:r>
    </w:p>
    <w:p w:rsidR="00000000" w:rsidRDefault="00FE30F8">
      <w:pPr>
        <w:pStyle w:val="a8"/>
        <w:rPr>
          <w:rFonts w:ascii="新細明體" w:hAnsi="新細明體" w:hint="eastAsia"/>
        </w:rPr>
      </w:pPr>
      <w:r>
        <w:rPr>
          <w:rFonts w:ascii="新細明體" w:hAnsi="新細明體" w:hint="eastAsia"/>
        </w:rPr>
        <w:t>1</w:t>
      </w:r>
      <w:r>
        <w:rPr>
          <w:rFonts w:ascii="新細明體" w:hAnsi="新細明體" w:hint="eastAsia"/>
        </w:rPr>
        <w:t>、</w:t>
      </w:r>
      <w:r>
        <w:rPr>
          <w:rFonts w:ascii="新細明體" w:hAnsi="新細明體"/>
          <w:lang w:eastAsia="ja-JP"/>
        </w:rPr>
        <w:t>第三十九</w:t>
      </w:r>
      <w:r>
        <w:rPr>
          <w:rFonts w:ascii="新細明體" w:hAnsi="新細明體" w:hint="eastAsia"/>
          <w:lang w:eastAsia="ja-JP"/>
        </w:rPr>
        <w:t>条</w:t>
      </w:r>
      <w:r>
        <w:rPr>
          <w:rFonts w:ascii="新細明體" w:hAnsi="新細明體" w:hint="eastAsia"/>
        </w:rPr>
        <w:t>第二項</w:t>
      </w:r>
    </w:p>
    <w:p w:rsidR="00000000" w:rsidRDefault="00FE30F8">
      <w:pPr>
        <w:widowControl/>
        <w:spacing w:afterLines="50" w:after="180"/>
        <w:ind w:firstLineChars="200" w:firstLine="480"/>
        <w:jc w:val="both"/>
        <w:rPr>
          <w:rFonts w:ascii="新細明體" w:hAnsi="新細明體" w:hint="eastAsia"/>
          <w:color w:val="000000"/>
        </w:rPr>
      </w:pPr>
      <w:r>
        <w:rPr>
          <w:rFonts w:ascii="新細明體" w:hAnsi="新細明體"/>
          <w:color w:val="000000"/>
          <w:lang w:eastAsia="ja-JP"/>
        </w:rPr>
        <w:t>企業職員（政令</w:t>
      </w:r>
      <w:r>
        <w:rPr>
          <w:rFonts w:ascii="新細明體" w:hAnsi="新細明體" w:hint="eastAsia"/>
          <w:color w:val="000000"/>
          <w:lang w:eastAsia="ja-JP"/>
        </w:rPr>
        <w:t>で定める基準に従い地方公共団体の長が定める職にある者を除く。）については、</w:t>
      </w:r>
      <w:r>
        <w:rPr>
          <w:rFonts w:ascii="新細明體" w:hAnsi="新細明體"/>
          <w:color w:val="000000"/>
          <w:lang w:eastAsia="ja-JP"/>
        </w:rPr>
        <w:t>地方公務員法第三十六</w:t>
      </w:r>
      <w:r>
        <w:rPr>
          <w:rFonts w:ascii="新細明體" w:hAnsi="新細明體" w:hint="eastAsia"/>
          <w:color w:val="000000"/>
          <w:lang w:eastAsia="ja-JP"/>
        </w:rPr>
        <w:t>条の規定は、適用しない。</w:t>
      </w:r>
    </w:p>
    <w:p w:rsidR="00000000" w:rsidRDefault="00FE30F8">
      <w:pPr>
        <w:rPr>
          <w:rFonts w:ascii="新細明體" w:hAnsi="新細明體" w:hint="eastAsia"/>
          <w:b/>
          <w:bCs/>
          <w:sz w:val="28"/>
        </w:rPr>
      </w:pPr>
      <w:r>
        <w:rPr>
          <w:rFonts w:ascii="新細明體" w:hAnsi="新細明體"/>
          <w:b/>
          <w:bCs/>
          <w:sz w:val="28"/>
        </w:rPr>
        <w:t>地方公</w:t>
      </w:r>
      <w:r>
        <w:rPr>
          <w:rFonts w:ascii="新細明體" w:hAnsi="新細明體" w:hint="eastAsia"/>
          <w:b/>
          <w:bCs/>
          <w:sz w:val="28"/>
        </w:rPr>
        <w:t>営企業労働関係法</w:t>
      </w:r>
    </w:p>
    <w:p w:rsidR="00000000" w:rsidRDefault="00FE30F8">
      <w:pPr>
        <w:rPr>
          <w:rFonts w:ascii="新細明體" w:hAnsi="新細明體"/>
        </w:rPr>
      </w:pPr>
      <w:r>
        <w:rPr>
          <w:rFonts w:ascii="新細明體" w:hAnsi="新細明體" w:hint="eastAsia"/>
        </w:rPr>
        <w:t>1</w:t>
      </w:r>
      <w:r>
        <w:rPr>
          <w:rFonts w:ascii="新細明體" w:hAnsi="新細明體" w:hint="eastAsia"/>
        </w:rPr>
        <w:t>、</w:t>
      </w:r>
      <w:r>
        <w:rPr>
          <w:rFonts w:ascii="新細明體" w:hAnsi="新細明體"/>
          <w:lang w:eastAsia="ja-JP"/>
        </w:rPr>
        <w:t>第十七</w:t>
      </w:r>
      <w:r>
        <w:rPr>
          <w:rFonts w:ascii="新細明體" w:hAnsi="新細明體" w:hint="eastAsia"/>
          <w:lang w:eastAsia="ja-JP"/>
        </w:rPr>
        <w:t>条</w:t>
      </w:r>
      <w:r>
        <w:rPr>
          <w:rFonts w:ascii="新細明體" w:hAnsi="新細明體" w:hint="eastAsia"/>
        </w:rPr>
        <w:t>第二項</w:t>
      </w:r>
    </w:p>
    <w:p w:rsidR="00000000" w:rsidRDefault="00FE30F8">
      <w:pPr>
        <w:widowControl/>
        <w:spacing w:afterLines="50" w:after="180"/>
        <w:ind w:firstLineChars="200" w:firstLine="480"/>
        <w:jc w:val="both"/>
        <w:rPr>
          <w:rFonts w:ascii="新細明體" w:hAnsi="新細明體" w:hint="eastAsia"/>
          <w:color w:val="000000"/>
        </w:rPr>
      </w:pPr>
      <w:r>
        <w:rPr>
          <w:rFonts w:ascii="新細明體" w:hAnsi="新細明體"/>
          <w:color w:val="000000"/>
          <w:lang w:eastAsia="ja-JP"/>
        </w:rPr>
        <w:t>地方公</w:t>
      </w:r>
      <w:r>
        <w:rPr>
          <w:rFonts w:ascii="新細明體" w:hAnsi="新細明體" w:hint="eastAsia"/>
          <w:color w:val="000000"/>
          <w:lang w:eastAsia="ja-JP"/>
        </w:rPr>
        <w:t>営企業法第三十九条第二項の規定は、前項に規定する職員（</w:t>
      </w:r>
      <w:r>
        <w:rPr>
          <w:rFonts w:ascii="新細明體" w:hAnsi="新細明體"/>
          <w:color w:val="000000"/>
          <w:lang w:eastAsia="ja-JP"/>
        </w:rPr>
        <w:t>同法第三十九</w:t>
      </w:r>
      <w:r>
        <w:rPr>
          <w:rFonts w:ascii="新細明體" w:hAnsi="新細明體" w:hint="eastAsia"/>
          <w:color w:val="000000"/>
          <w:lang w:eastAsia="ja-JP"/>
        </w:rPr>
        <w:t>条第二項</w:t>
      </w:r>
      <w:r>
        <w:rPr>
          <w:rFonts w:ascii="新細明體" w:hAnsi="新細明體"/>
          <w:color w:val="000000"/>
        </w:rPr>
        <w:t xml:space="preserve"> </w:t>
      </w:r>
      <w:r>
        <w:rPr>
          <w:rFonts w:ascii="新細明體" w:hAnsi="新細明體" w:hint="eastAsia"/>
          <w:color w:val="000000"/>
          <w:lang w:eastAsia="ja-JP"/>
        </w:rPr>
        <w:t>の政令で定める基準に従い地方公共団体の長が定める職にある者を除く。）につ</w:t>
      </w:r>
      <w:r>
        <w:rPr>
          <w:rFonts w:ascii="新細明體" w:hAnsi="新細明體" w:hint="eastAsia"/>
          <w:color w:val="000000"/>
          <w:lang w:eastAsia="ja-JP"/>
        </w:rPr>
        <w:t>いて準用する。</w:t>
      </w:r>
    </w:p>
    <w:p w:rsidR="00000000" w:rsidRDefault="00FE30F8">
      <w:pPr>
        <w:rPr>
          <w:rFonts w:ascii="新細明體" w:hAnsi="新細明體" w:hint="eastAsia"/>
          <w:b/>
          <w:bCs/>
          <w:sz w:val="28"/>
        </w:rPr>
      </w:pPr>
      <w:r>
        <w:rPr>
          <w:rFonts w:ascii="新細明體" w:hAnsi="新細明體"/>
          <w:b/>
          <w:bCs/>
          <w:sz w:val="28"/>
        </w:rPr>
        <w:t>裁判所法</w:t>
      </w:r>
    </w:p>
    <w:p w:rsidR="00000000" w:rsidRDefault="00FE30F8">
      <w:pPr>
        <w:rPr>
          <w:rFonts w:ascii="新細明體" w:hAnsi="新細明體" w:hint="eastAsia"/>
        </w:rPr>
      </w:pPr>
      <w:r>
        <w:rPr>
          <w:rFonts w:ascii="新細明體" w:hAnsi="新細明體" w:hint="eastAsia"/>
        </w:rPr>
        <w:t>1</w:t>
      </w:r>
      <w:r>
        <w:rPr>
          <w:rFonts w:ascii="新細明體" w:hAnsi="新細明體" w:hint="eastAsia"/>
        </w:rPr>
        <w:t>、</w:t>
      </w:r>
      <w:r>
        <w:rPr>
          <w:rFonts w:ascii="新細明體" w:hAnsi="新細明體"/>
        </w:rPr>
        <w:t>第四十九</w:t>
      </w:r>
      <w:r>
        <w:rPr>
          <w:rFonts w:ascii="新細明體" w:hAnsi="新細明體" w:hint="eastAsia"/>
        </w:rPr>
        <w:t>条</w:t>
      </w:r>
    </w:p>
    <w:p w:rsidR="00000000" w:rsidRDefault="00FE30F8">
      <w:pPr>
        <w:widowControl/>
        <w:spacing w:afterLines="50" w:after="180"/>
        <w:ind w:firstLineChars="200" w:firstLine="480"/>
        <w:jc w:val="both"/>
        <w:rPr>
          <w:rFonts w:ascii="新細明體" w:hAnsi="新細明體" w:hint="eastAsia"/>
          <w:color w:val="000000"/>
        </w:rPr>
      </w:pPr>
      <w:r>
        <w:rPr>
          <w:rFonts w:ascii="新細明體" w:hAnsi="新細明體"/>
          <w:color w:val="000000"/>
          <w:lang w:eastAsia="ja-JP"/>
        </w:rPr>
        <w:t>裁判官</w:t>
      </w:r>
      <w:r>
        <w:rPr>
          <w:rFonts w:ascii="新細明體" w:hAnsi="新細明體" w:hint="eastAsia"/>
          <w:color w:val="000000"/>
          <w:lang w:eastAsia="ja-JP"/>
        </w:rPr>
        <w:t>は、職務上の義務に違反し、若しくは職務を怠り、又は品位を辱める行状があつたときは、別に法律で定めるところにより裁判によつて懲戒される。</w:t>
      </w:r>
    </w:p>
    <w:p w:rsidR="00000000" w:rsidRDefault="00FE30F8" w:rsidP="00FE30F8">
      <w:pPr>
        <w:numPr>
          <w:ilvl w:val="0"/>
          <w:numId w:val="8"/>
        </w:numPr>
        <w:rPr>
          <w:rFonts w:ascii="新細明體" w:hAnsi="新細明體" w:hint="eastAsia"/>
        </w:rPr>
      </w:pPr>
      <w:r>
        <w:rPr>
          <w:rFonts w:ascii="新細明體" w:hAnsi="新細明體"/>
          <w:lang w:eastAsia="ja-JP"/>
        </w:rPr>
        <w:t>第五十二</w:t>
      </w:r>
      <w:r>
        <w:rPr>
          <w:rFonts w:ascii="新細明體" w:hAnsi="新細明體" w:hint="eastAsia"/>
          <w:lang w:eastAsia="ja-JP"/>
        </w:rPr>
        <w:t>条第一号</w:t>
      </w:r>
    </w:p>
    <w:p w:rsidR="00000000" w:rsidRDefault="00FE30F8">
      <w:pPr>
        <w:ind w:firstLineChars="200" w:firstLine="480"/>
        <w:rPr>
          <w:rFonts w:ascii="新細明體" w:hAnsi="新細明體"/>
          <w:color w:val="000000"/>
        </w:rPr>
      </w:pPr>
      <w:r>
        <w:rPr>
          <w:rFonts w:ascii="新細明體" w:hAnsi="新細明體"/>
          <w:color w:val="000000"/>
          <w:lang w:eastAsia="ja-JP"/>
        </w:rPr>
        <w:t>裁判官</w:t>
      </w:r>
      <w:r>
        <w:rPr>
          <w:rFonts w:ascii="新細明體" w:hAnsi="新細明體" w:hint="eastAsia"/>
          <w:color w:val="000000"/>
          <w:lang w:eastAsia="ja-JP"/>
        </w:rPr>
        <w:t>は、在任中、左の行為をすることができない。</w:t>
      </w:r>
    </w:p>
    <w:p w:rsidR="00000000" w:rsidRDefault="00FE30F8">
      <w:pPr>
        <w:widowControl/>
        <w:spacing w:afterLines="50" w:after="180"/>
        <w:jc w:val="both"/>
        <w:rPr>
          <w:rFonts w:ascii="新細明體" w:hAnsi="新細明體" w:hint="eastAsia"/>
        </w:rPr>
      </w:pPr>
      <w:r>
        <w:rPr>
          <w:rFonts w:ascii="新細明體" w:hAnsi="新細明體"/>
          <w:lang w:eastAsia="ja-JP"/>
        </w:rPr>
        <w:t xml:space="preserve">一　</w:t>
      </w:r>
      <w:r>
        <w:rPr>
          <w:rFonts w:ascii="新細明體" w:hAnsi="新細明體" w:hint="eastAsia"/>
          <w:lang w:eastAsia="ja-JP"/>
        </w:rPr>
        <w:t>国会若しくは地方公共団体の議会の議員となり、又は積極的に政治運動をすること。</w:t>
      </w:r>
    </w:p>
    <w:p w:rsidR="00000000" w:rsidRDefault="00FE30F8">
      <w:pPr>
        <w:rPr>
          <w:rFonts w:ascii="新細明體" w:hAnsi="新細明體" w:hint="eastAsia"/>
          <w:b/>
          <w:bCs/>
          <w:sz w:val="28"/>
        </w:rPr>
      </w:pPr>
      <w:r>
        <w:rPr>
          <w:rFonts w:ascii="新細明體" w:hAnsi="新細明體"/>
          <w:b/>
          <w:bCs/>
          <w:sz w:val="28"/>
          <w:lang w:eastAsia="ja-JP"/>
        </w:rPr>
        <w:t>私的</w:t>
      </w:r>
      <w:r>
        <w:rPr>
          <w:rFonts w:ascii="新細明體" w:hAnsi="新細明體" w:hint="eastAsia"/>
          <w:b/>
          <w:bCs/>
          <w:sz w:val="28"/>
          <w:lang w:eastAsia="ja-JP"/>
        </w:rPr>
        <w:t>独占の禁止及び公正取引の確保に関する法律</w:t>
      </w:r>
    </w:p>
    <w:p w:rsidR="00000000" w:rsidRDefault="00FE30F8">
      <w:pPr>
        <w:rPr>
          <w:rFonts w:ascii="新細明體" w:hAnsi="新細明體" w:hint="eastAsia"/>
        </w:rPr>
      </w:pPr>
      <w:r>
        <w:rPr>
          <w:rFonts w:ascii="新細明體" w:hAnsi="新細明體" w:hint="eastAsia"/>
        </w:rPr>
        <w:t>1</w:t>
      </w:r>
      <w:r>
        <w:rPr>
          <w:rFonts w:ascii="新細明體" w:hAnsi="新細明體" w:hint="eastAsia"/>
        </w:rPr>
        <w:t>、</w:t>
      </w:r>
      <w:r>
        <w:rPr>
          <w:rFonts w:ascii="新細明體" w:hAnsi="新細明體"/>
          <w:lang w:eastAsia="ja-JP"/>
        </w:rPr>
        <w:t>第三十七</w:t>
      </w:r>
      <w:r>
        <w:rPr>
          <w:rFonts w:ascii="新細明體" w:hAnsi="新細明體" w:hint="eastAsia"/>
          <w:lang w:eastAsia="ja-JP"/>
        </w:rPr>
        <w:t>条</w:t>
      </w:r>
      <w:r>
        <w:rPr>
          <w:rFonts w:ascii="新細明體" w:hAnsi="新細明體" w:hint="eastAsia"/>
        </w:rPr>
        <w:t>第一</w:t>
      </w:r>
      <w:r>
        <w:rPr>
          <w:rFonts w:ascii="新細明體" w:hAnsi="新細明體" w:hint="eastAsia"/>
          <w:lang w:eastAsia="ja-JP"/>
        </w:rPr>
        <w:t>号</w:t>
      </w:r>
    </w:p>
    <w:p w:rsidR="00000000" w:rsidRDefault="00FE30F8">
      <w:pPr>
        <w:widowControl/>
        <w:ind w:firstLineChars="200" w:firstLine="480"/>
        <w:jc w:val="both"/>
        <w:rPr>
          <w:rFonts w:ascii="新細明體" w:hAnsi="新細明體"/>
          <w:color w:val="000000"/>
        </w:rPr>
      </w:pPr>
      <w:r>
        <w:rPr>
          <w:rFonts w:ascii="新細明體" w:hAnsi="新細明體"/>
          <w:color w:val="000000"/>
          <w:lang w:eastAsia="ja-JP"/>
        </w:rPr>
        <w:t>委員長、委員及</w:t>
      </w:r>
      <w:r>
        <w:rPr>
          <w:rFonts w:ascii="新細明體" w:hAnsi="新細明體" w:hint="eastAsia"/>
          <w:color w:val="000000"/>
          <w:lang w:eastAsia="ja-JP"/>
        </w:rPr>
        <w:t>び命令を以て定める公正取引委員会の職員は、在任中、左の各号の一に該当する行為をすることができない</w:t>
      </w:r>
      <w:r>
        <w:rPr>
          <w:rFonts w:ascii="新細明體" w:hAnsi="新細明體" w:hint="eastAsia"/>
          <w:color w:val="000000"/>
          <w:lang w:eastAsia="ja-JP"/>
        </w:rPr>
        <w:t>。</w:t>
      </w:r>
    </w:p>
    <w:p w:rsidR="00000000" w:rsidRDefault="00FE30F8">
      <w:pPr>
        <w:widowControl/>
        <w:spacing w:afterLines="50" w:after="180"/>
        <w:jc w:val="both"/>
        <w:rPr>
          <w:rFonts w:ascii="新細明體" w:hAnsi="新細明體" w:hint="eastAsia"/>
          <w:color w:val="000000"/>
        </w:rPr>
      </w:pPr>
      <w:r>
        <w:rPr>
          <w:rFonts w:ascii="新細明體" w:hAnsi="新細明體"/>
          <w:color w:val="000000"/>
          <w:lang w:eastAsia="ja-JP"/>
        </w:rPr>
        <w:lastRenderedPageBreak/>
        <w:t xml:space="preserve">一　</w:t>
      </w:r>
      <w:r>
        <w:rPr>
          <w:rFonts w:ascii="新細明體" w:hAnsi="新細明體" w:hint="eastAsia"/>
          <w:color w:val="000000"/>
          <w:lang w:eastAsia="ja-JP"/>
        </w:rPr>
        <w:t>国会若しくは地方公共団体の議会の議員となり、又は積極的に政治運動をすること</w:t>
      </w:r>
    </w:p>
    <w:p w:rsidR="00000000" w:rsidRDefault="00FE30F8">
      <w:pPr>
        <w:widowControl/>
        <w:spacing w:afterLines="50" w:after="180"/>
        <w:jc w:val="both"/>
        <w:rPr>
          <w:rFonts w:ascii="新細明體" w:hAnsi="新細明體" w:hint="eastAsia"/>
          <w:color w:val="000000"/>
        </w:rPr>
      </w:pPr>
    </w:p>
    <w:p w:rsidR="00000000" w:rsidRDefault="00FE30F8">
      <w:pPr>
        <w:widowControl/>
        <w:spacing w:afterLines="50" w:after="180"/>
        <w:jc w:val="both"/>
        <w:rPr>
          <w:rFonts w:ascii="新細明體" w:hAnsi="新細明體" w:hint="eastAsia"/>
          <w:color w:val="000000"/>
        </w:rPr>
      </w:pPr>
    </w:p>
    <w:p w:rsidR="00000000" w:rsidRDefault="00FE30F8">
      <w:pPr>
        <w:rPr>
          <w:rFonts w:ascii="新細明體" w:hAnsi="新細明體" w:hint="eastAsia"/>
          <w:b/>
          <w:bCs/>
          <w:sz w:val="28"/>
        </w:rPr>
      </w:pPr>
      <w:r>
        <w:rPr>
          <w:rFonts w:ascii="新細明體" w:hAnsi="新細明體"/>
          <w:b/>
          <w:bCs/>
          <w:sz w:val="28"/>
        </w:rPr>
        <w:br w:type="page"/>
      </w:r>
      <w:r>
        <w:rPr>
          <w:rFonts w:ascii="新細明體" w:hAnsi="新細明體" w:hint="eastAsia"/>
          <w:b/>
          <w:bCs/>
          <w:sz w:val="28"/>
          <w:lang w:eastAsia="ja-JP"/>
        </w:rPr>
        <w:lastRenderedPageBreak/>
        <w:t>警察法</w:t>
      </w:r>
    </w:p>
    <w:p w:rsidR="00000000" w:rsidRDefault="00FE30F8">
      <w:pPr>
        <w:rPr>
          <w:rFonts w:ascii="新細明體" w:hAnsi="新細明體"/>
        </w:rPr>
      </w:pPr>
      <w:r>
        <w:rPr>
          <w:rFonts w:ascii="新細明體" w:hAnsi="新細明體" w:hint="eastAsia"/>
        </w:rPr>
        <w:t>1</w:t>
      </w:r>
      <w:r>
        <w:rPr>
          <w:rFonts w:ascii="新細明體" w:hAnsi="新細明體" w:hint="eastAsia"/>
        </w:rPr>
        <w:t>、</w:t>
      </w:r>
      <w:r>
        <w:rPr>
          <w:rFonts w:ascii="新細明體" w:hAnsi="新細明體"/>
          <w:lang w:eastAsia="ja-JP"/>
        </w:rPr>
        <w:t>第十</w:t>
      </w:r>
      <w:r>
        <w:rPr>
          <w:rFonts w:ascii="新細明體" w:hAnsi="新細明體" w:hint="eastAsia"/>
          <w:lang w:eastAsia="ja-JP"/>
        </w:rPr>
        <w:t>条</w:t>
      </w:r>
      <w:r>
        <w:rPr>
          <w:rFonts w:ascii="新細明體" w:hAnsi="新細明體" w:hint="eastAsia"/>
        </w:rPr>
        <w:t>第三項</w:t>
      </w:r>
    </w:p>
    <w:p w:rsidR="00000000" w:rsidRDefault="00FE30F8">
      <w:pPr>
        <w:widowControl/>
        <w:spacing w:afterLines="50" w:after="180"/>
        <w:ind w:firstLineChars="200" w:firstLine="480"/>
        <w:jc w:val="both"/>
        <w:rPr>
          <w:rFonts w:ascii="新細明體" w:hAnsi="新細明體"/>
          <w:color w:val="000000"/>
        </w:rPr>
      </w:pPr>
      <w:r>
        <w:rPr>
          <w:rFonts w:ascii="新細明體" w:hAnsi="新細明體"/>
          <w:color w:val="000000"/>
          <w:lang w:eastAsia="ja-JP"/>
        </w:rPr>
        <w:t>委員</w:t>
      </w:r>
      <w:r>
        <w:rPr>
          <w:rFonts w:ascii="新細明體" w:hAnsi="新細明體" w:hint="eastAsia"/>
          <w:color w:val="000000"/>
          <w:lang w:eastAsia="ja-JP"/>
        </w:rPr>
        <w:t>は、政党その他の政治的団体の役員となり、又は積極的に政治運動をしてはならない。</w:t>
      </w:r>
    </w:p>
    <w:p w:rsidR="00000000" w:rsidRDefault="00FE30F8">
      <w:pPr>
        <w:rPr>
          <w:rFonts w:ascii="新細明體" w:hAnsi="新細明體"/>
        </w:rPr>
      </w:pPr>
      <w:r>
        <w:rPr>
          <w:rFonts w:ascii="新細明體" w:hAnsi="新細明體" w:hint="eastAsia"/>
        </w:rPr>
        <w:t>2</w:t>
      </w:r>
      <w:r>
        <w:rPr>
          <w:rFonts w:ascii="新細明體" w:hAnsi="新細明體" w:hint="eastAsia"/>
        </w:rPr>
        <w:t>、</w:t>
      </w:r>
      <w:r>
        <w:rPr>
          <w:rFonts w:ascii="新細明體" w:hAnsi="新細明體"/>
          <w:lang w:eastAsia="ja-JP"/>
        </w:rPr>
        <w:t>第四十二</w:t>
      </w:r>
      <w:r>
        <w:rPr>
          <w:rFonts w:ascii="新細明體" w:hAnsi="新細明體" w:hint="eastAsia"/>
          <w:lang w:eastAsia="ja-JP"/>
        </w:rPr>
        <w:t>条</w:t>
      </w:r>
      <w:r>
        <w:rPr>
          <w:rFonts w:ascii="新細明體" w:hAnsi="新細明體" w:hint="eastAsia"/>
        </w:rPr>
        <w:t>第二項</w:t>
      </w:r>
      <w:r>
        <w:rPr>
          <w:rFonts w:ascii="新細明體" w:hAnsi="新細明體" w:hint="eastAsia"/>
          <w:lang w:eastAsia="ja-JP"/>
        </w:rPr>
        <w:t>、</w:t>
      </w:r>
      <w:r>
        <w:rPr>
          <w:rFonts w:ascii="新細明體" w:hAnsi="新細明體" w:hint="eastAsia"/>
        </w:rPr>
        <w:t>第三項</w:t>
      </w:r>
    </w:p>
    <w:p w:rsidR="00000000" w:rsidRDefault="00FE30F8">
      <w:pPr>
        <w:widowControl/>
        <w:ind w:firstLineChars="200" w:firstLine="480"/>
        <w:jc w:val="both"/>
        <w:rPr>
          <w:rFonts w:ascii="新細明體" w:hAnsi="新細明體"/>
          <w:color w:val="000000"/>
        </w:rPr>
      </w:pPr>
      <w:r>
        <w:rPr>
          <w:rFonts w:ascii="新細明體" w:hAnsi="新細明體"/>
          <w:color w:val="000000"/>
          <w:lang w:eastAsia="ja-JP"/>
        </w:rPr>
        <w:t>委員</w:t>
      </w:r>
      <w:r>
        <w:rPr>
          <w:rFonts w:ascii="新細明體" w:hAnsi="新細明體" w:hint="eastAsia"/>
          <w:color w:val="000000"/>
          <w:lang w:eastAsia="ja-JP"/>
        </w:rPr>
        <w:t>は、地方公共団体の議会の議員若しくは常勤の職員又は</w:t>
      </w:r>
      <w:r>
        <w:rPr>
          <w:rFonts w:ascii="新細明體" w:hAnsi="新細明體"/>
          <w:color w:val="000000"/>
          <w:lang w:eastAsia="ja-JP"/>
        </w:rPr>
        <w:t>地方公務員法第二十八</w:t>
      </w:r>
      <w:r>
        <w:rPr>
          <w:rFonts w:ascii="新細明體" w:hAnsi="新細明體" w:hint="eastAsia"/>
          <w:color w:val="000000"/>
          <w:lang w:eastAsia="ja-JP"/>
        </w:rPr>
        <w:t>条の五第一項</w:t>
      </w:r>
      <w:r>
        <w:rPr>
          <w:rFonts w:ascii="新細明體" w:hAnsi="新細明體"/>
          <w:color w:val="000000"/>
        </w:rPr>
        <w:t xml:space="preserve"> </w:t>
      </w:r>
      <w:r>
        <w:rPr>
          <w:rFonts w:ascii="新細明體" w:hAnsi="新細明體" w:hint="eastAsia"/>
          <w:color w:val="000000"/>
          <w:lang w:eastAsia="ja-JP"/>
        </w:rPr>
        <w:t>に規定する短時間勤務の職を占める職員と兼ねることができない。</w:t>
      </w:r>
    </w:p>
    <w:p w:rsidR="00000000" w:rsidRDefault="00FE30F8">
      <w:pPr>
        <w:widowControl/>
        <w:spacing w:afterLines="50" w:after="180"/>
        <w:ind w:firstLineChars="200" w:firstLine="480"/>
        <w:jc w:val="both"/>
        <w:rPr>
          <w:rFonts w:ascii="新細明體" w:hAnsi="新細明體" w:hint="eastAsia"/>
          <w:color w:val="000000"/>
        </w:rPr>
      </w:pPr>
      <w:r>
        <w:rPr>
          <w:rFonts w:ascii="新細明體" w:hAnsi="新細明體"/>
          <w:color w:val="000000"/>
          <w:lang w:eastAsia="ja-JP"/>
        </w:rPr>
        <w:t>委員</w:t>
      </w:r>
      <w:r>
        <w:rPr>
          <w:rFonts w:ascii="新細明體" w:hAnsi="新細明體" w:hint="eastAsia"/>
          <w:color w:val="000000"/>
          <w:lang w:eastAsia="ja-JP"/>
        </w:rPr>
        <w:t>は、政党その他の政治的団体の役員となり、又は積極的に政治運動をしてはならない。</w:t>
      </w:r>
    </w:p>
    <w:p w:rsidR="00000000" w:rsidRDefault="00FE30F8">
      <w:pPr>
        <w:rPr>
          <w:rFonts w:ascii="新細明體" w:hAnsi="新細明體" w:hint="eastAsia"/>
          <w:b/>
          <w:bCs/>
          <w:sz w:val="28"/>
        </w:rPr>
      </w:pPr>
      <w:r>
        <w:rPr>
          <w:rFonts w:ascii="新細明體" w:hAnsi="新細明體" w:hint="eastAsia"/>
          <w:b/>
          <w:bCs/>
          <w:sz w:val="28"/>
        </w:rPr>
        <w:t>自衛隊法</w:t>
      </w:r>
    </w:p>
    <w:p w:rsidR="00000000" w:rsidRDefault="00FE30F8">
      <w:pPr>
        <w:rPr>
          <w:rFonts w:ascii="新細明體" w:hAnsi="新細明體" w:hint="eastAsia"/>
        </w:rPr>
      </w:pPr>
      <w:r>
        <w:rPr>
          <w:rFonts w:ascii="新細明體" w:hAnsi="新細明體" w:hint="eastAsia"/>
        </w:rPr>
        <w:t>1</w:t>
      </w:r>
      <w:r>
        <w:rPr>
          <w:rFonts w:ascii="新細明體" w:hAnsi="新細明體" w:hint="eastAsia"/>
        </w:rPr>
        <w:t>、第六十一條</w:t>
      </w:r>
    </w:p>
    <w:p w:rsidR="00000000" w:rsidRDefault="00FE30F8">
      <w:pPr>
        <w:pStyle w:val="a7"/>
        <w:ind w:firstLineChars="200" w:firstLine="480"/>
        <w:rPr>
          <w:rFonts w:ascii="新細明體" w:hAnsi="新細明體" w:hint="eastAsia"/>
          <w:color w:val="000000"/>
          <w:sz w:val="24"/>
        </w:rPr>
      </w:pPr>
      <w:r>
        <w:rPr>
          <w:rFonts w:ascii="新細明體" w:hAnsi="新細明體"/>
          <w:color w:val="000000"/>
          <w:sz w:val="24"/>
          <w:lang w:eastAsia="ja-JP"/>
        </w:rPr>
        <w:t>隊員</w:t>
      </w:r>
      <w:r>
        <w:rPr>
          <w:rFonts w:ascii="新細明體" w:hAnsi="新細明體" w:hint="eastAsia"/>
          <w:color w:val="000000"/>
          <w:sz w:val="24"/>
          <w:lang w:eastAsia="ja-JP"/>
        </w:rPr>
        <w:t>は、政党又は政令で</w:t>
      </w:r>
      <w:r>
        <w:rPr>
          <w:rFonts w:ascii="新細明體" w:hAnsi="新細明體" w:hint="eastAsia"/>
          <w:color w:val="000000"/>
          <w:sz w:val="24"/>
          <w:lang w:eastAsia="ja-JP"/>
        </w:rPr>
        <w:t>定める政治的目的のために、寄附金その他の利益を求め、若しくは受領し、又は何らの方法をもつてするを問わず、これらの行為に関与し、あるいは選挙権の行使を除くほか、政令で定める政治的行為をしてはならない。</w:t>
      </w:r>
    </w:p>
    <w:p w:rsidR="00000000" w:rsidRDefault="00FE30F8">
      <w:pPr>
        <w:pStyle w:val="a7"/>
        <w:ind w:firstLineChars="200" w:firstLine="480"/>
        <w:rPr>
          <w:rFonts w:ascii="新細明體" w:hAnsi="新細明體" w:hint="eastAsia"/>
          <w:color w:val="000000"/>
          <w:sz w:val="24"/>
        </w:rPr>
      </w:pPr>
      <w:r>
        <w:rPr>
          <w:rFonts w:ascii="新細明體" w:hAnsi="新細明體"/>
          <w:color w:val="000000"/>
          <w:sz w:val="24"/>
          <w:lang w:eastAsia="ja-JP"/>
        </w:rPr>
        <w:t>隊員</w:t>
      </w:r>
      <w:r>
        <w:rPr>
          <w:rFonts w:ascii="新細明體" w:hAnsi="新細明體" w:hint="eastAsia"/>
          <w:color w:val="000000"/>
          <w:sz w:val="24"/>
          <w:lang w:eastAsia="ja-JP"/>
        </w:rPr>
        <w:t>は、公選による公職の候補者となることができない。</w:t>
      </w:r>
    </w:p>
    <w:p w:rsidR="00000000" w:rsidRDefault="00FE30F8">
      <w:pPr>
        <w:widowControl/>
        <w:spacing w:afterLines="50" w:after="180"/>
        <w:ind w:leftChars="200" w:left="480"/>
        <w:jc w:val="both"/>
        <w:rPr>
          <w:rFonts w:ascii="新細明體" w:hAnsi="新細明體" w:hint="eastAsia"/>
          <w:color w:val="000000"/>
        </w:rPr>
      </w:pPr>
      <w:r>
        <w:rPr>
          <w:rFonts w:ascii="新細明體" w:hAnsi="新細明體"/>
          <w:color w:val="000000"/>
          <w:lang w:eastAsia="ja-JP"/>
        </w:rPr>
        <w:t>隊員</w:t>
      </w:r>
      <w:r>
        <w:rPr>
          <w:rFonts w:ascii="新細明體" w:hAnsi="新細明體" w:hint="eastAsia"/>
          <w:color w:val="000000"/>
          <w:lang w:eastAsia="ja-JP"/>
        </w:rPr>
        <w:t>は、政党その他の政治的団体の役員、政治的顧問その他これらと同様な役割をもつ構成員となることができない。</w:t>
      </w:r>
    </w:p>
    <w:p w:rsidR="00000000" w:rsidRDefault="00FE30F8">
      <w:pPr>
        <w:rPr>
          <w:rFonts w:ascii="新細明體" w:hAnsi="新細明體" w:hint="eastAsia"/>
        </w:rPr>
      </w:pPr>
      <w:r>
        <w:rPr>
          <w:rFonts w:ascii="新細明體" w:hAnsi="新細明體" w:hint="eastAsia"/>
        </w:rPr>
        <w:t>2</w:t>
      </w:r>
      <w:r>
        <w:rPr>
          <w:rFonts w:ascii="新細明體" w:hAnsi="新細明體" w:hint="eastAsia"/>
        </w:rPr>
        <w:t>、</w:t>
      </w:r>
      <w:r>
        <w:rPr>
          <w:rFonts w:ascii="新細明體" w:hAnsi="新細明體"/>
          <w:lang w:eastAsia="ja-JP"/>
        </w:rPr>
        <w:t>第</w:t>
      </w:r>
      <w:r>
        <w:rPr>
          <w:rFonts w:ascii="新細明體" w:hAnsi="新細明體" w:hint="eastAsia"/>
        </w:rPr>
        <w:t>一</w:t>
      </w:r>
      <w:r>
        <w:rPr>
          <w:rFonts w:ascii="新細明體" w:hAnsi="新細明體"/>
          <w:lang w:eastAsia="ja-JP"/>
        </w:rPr>
        <w:t>百十九</w:t>
      </w:r>
      <w:r>
        <w:rPr>
          <w:rFonts w:ascii="新細明體" w:hAnsi="新細明體" w:hint="eastAsia"/>
          <w:lang w:eastAsia="ja-JP"/>
        </w:rPr>
        <w:t>条</w:t>
      </w:r>
    </w:p>
    <w:p w:rsidR="00000000" w:rsidRDefault="00FE30F8">
      <w:pPr>
        <w:widowControl/>
        <w:ind w:firstLineChars="200" w:firstLine="480"/>
        <w:jc w:val="both"/>
        <w:rPr>
          <w:rFonts w:ascii="新細明體" w:hAnsi="新細明體"/>
          <w:color w:val="000000"/>
        </w:rPr>
      </w:pPr>
      <w:r>
        <w:rPr>
          <w:rFonts w:ascii="新細明體" w:hAnsi="新細明體"/>
          <w:color w:val="000000"/>
          <w:lang w:eastAsia="ja-JP"/>
        </w:rPr>
        <w:t>次</w:t>
      </w:r>
      <w:r>
        <w:rPr>
          <w:rFonts w:ascii="新細明體" w:hAnsi="新細明體" w:hint="eastAsia"/>
          <w:color w:val="000000"/>
          <w:lang w:eastAsia="ja-JP"/>
        </w:rPr>
        <w:t>の各号のいずれかに該当する者は、三年以下の懲役又は禁錮に処する。</w:t>
      </w:r>
    </w:p>
    <w:p w:rsidR="00000000" w:rsidRDefault="00FE30F8">
      <w:pPr>
        <w:widowControl/>
        <w:spacing w:afterLines="50" w:after="180"/>
        <w:jc w:val="both"/>
        <w:rPr>
          <w:rFonts w:ascii="新細明體" w:hAnsi="新細明體" w:hint="eastAsia"/>
          <w:color w:val="000000"/>
        </w:rPr>
      </w:pPr>
      <w:r>
        <w:rPr>
          <w:rFonts w:ascii="新細明體" w:hAnsi="新細明體"/>
          <w:color w:val="000000"/>
          <w:lang w:eastAsia="ja-JP"/>
        </w:rPr>
        <w:t>一　第六十一</w:t>
      </w:r>
      <w:r>
        <w:rPr>
          <w:rFonts w:ascii="新細明體" w:hAnsi="新細明體" w:hint="eastAsia"/>
          <w:color w:val="000000"/>
          <w:lang w:eastAsia="ja-JP"/>
        </w:rPr>
        <w:t>条第一項の規定に違反した者</w:t>
      </w:r>
    </w:p>
    <w:p w:rsidR="00000000" w:rsidRDefault="00FE30F8">
      <w:pPr>
        <w:rPr>
          <w:rFonts w:ascii="新細明體" w:hAnsi="新細明體" w:hint="eastAsia"/>
          <w:b/>
          <w:bCs/>
          <w:color w:val="000000"/>
          <w:sz w:val="28"/>
        </w:rPr>
      </w:pPr>
      <w:r>
        <w:rPr>
          <w:rFonts w:ascii="新細明體" w:hAnsi="新細明體"/>
          <w:b/>
          <w:bCs/>
          <w:sz w:val="28"/>
        </w:rPr>
        <w:t>自衛隊法施行令（昭和二十</w:t>
      </w:r>
      <w:r>
        <w:rPr>
          <w:rFonts w:ascii="新細明體" w:hAnsi="新細明體"/>
          <w:b/>
          <w:bCs/>
          <w:sz w:val="28"/>
        </w:rPr>
        <w:t>九年六月三十日政令第</w:t>
      </w:r>
      <w:r>
        <w:rPr>
          <w:rFonts w:ascii="新細明體" w:hAnsi="新細明體" w:hint="eastAsia"/>
          <w:b/>
          <w:bCs/>
          <w:sz w:val="28"/>
        </w:rPr>
        <w:t>179</w:t>
      </w:r>
      <w:r>
        <w:rPr>
          <w:rFonts w:ascii="新細明體" w:hAnsi="新細明體" w:hint="eastAsia"/>
          <w:b/>
          <w:bCs/>
          <w:sz w:val="28"/>
        </w:rPr>
        <w:t>号）</w:t>
      </w:r>
    </w:p>
    <w:p w:rsidR="00000000" w:rsidRDefault="00FE30F8">
      <w:pPr>
        <w:rPr>
          <w:rFonts w:ascii="新細明體" w:hAnsi="新細明體" w:hint="eastAsia"/>
        </w:rPr>
      </w:pPr>
      <w:r>
        <w:rPr>
          <w:rFonts w:ascii="新細明體" w:hAnsi="新細明體" w:hint="eastAsia"/>
        </w:rPr>
        <w:t>1</w:t>
      </w:r>
      <w:r>
        <w:rPr>
          <w:rFonts w:ascii="新細明體" w:hAnsi="新細明體" w:hint="eastAsia"/>
        </w:rPr>
        <w:t>、</w:t>
      </w:r>
      <w:r>
        <w:rPr>
          <w:rFonts w:ascii="新細明體" w:hAnsi="新細明體"/>
          <w:lang w:eastAsia="ja-JP"/>
        </w:rPr>
        <w:t>第八十</w:t>
      </w:r>
      <w:r>
        <w:rPr>
          <w:rFonts w:ascii="新細明體" w:hAnsi="新細明體" w:hint="eastAsia"/>
        </w:rPr>
        <w:t>六</w:t>
      </w:r>
      <w:r>
        <w:rPr>
          <w:rFonts w:ascii="新細明體" w:hAnsi="新細明體" w:hint="eastAsia"/>
          <w:lang w:eastAsia="ja-JP"/>
        </w:rPr>
        <w:t>条</w:t>
      </w:r>
    </w:p>
    <w:p w:rsidR="00000000" w:rsidRDefault="00FE30F8">
      <w:pPr>
        <w:pStyle w:val="a7"/>
        <w:ind w:firstLineChars="200" w:firstLine="480"/>
        <w:rPr>
          <w:rFonts w:ascii="新細明體" w:hAnsi="新細明體" w:hint="eastAsia"/>
          <w:color w:val="000000"/>
          <w:sz w:val="24"/>
        </w:rPr>
      </w:pPr>
      <w:r>
        <w:rPr>
          <w:rFonts w:ascii="新細明體" w:hAnsi="新細明體"/>
          <w:color w:val="000000"/>
          <w:sz w:val="24"/>
          <w:lang w:eastAsia="ja-JP"/>
        </w:rPr>
        <w:t>法第六十一</w:t>
      </w:r>
      <w:r>
        <w:rPr>
          <w:rFonts w:ascii="新細明體" w:hAnsi="新細明體" w:hint="eastAsia"/>
          <w:color w:val="000000"/>
          <w:sz w:val="24"/>
          <w:lang w:eastAsia="ja-JP"/>
        </w:rPr>
        <w:t>条第一項に規定する政令で定める</w:t>
      </w:r>
      <w:r>
        <w:rPr>
          <w:rFonts w:ascii="新細明體" w:hAnsi="新細明體"/>
          <w:color w:val="000000"/>
          <w:sz w:val="24"/>
          <w:lang w:eastAsia="ja-JP"/>
        </w:rPr>
        <w:t>政治的目的</w:t>
      </w:r>
      <w:r>
        <w:rPr>
          <w:rFonts w:ascii="新細明體" w:hAnsi="新細明體" w:hint="eastAsia"/>
          <w:color w:val="000000"/>
          <w:sz w:val="24"/>
          <w:lang w:eastAsia="ja-JP"/>
        </w:rPr>
        <w:t>は、次の各号に掲げるものとする。</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 xml:space="preserve">一　</w:t>
      </w:r>
      <w:r>
        <w:rPr>
          <w:rFonts w:ascii="新細明體" w:hAnsi="新細明體" w:hint="eastAsia"/>
          <w:color w:val="000000"/>
          <w:sz w:val="24"/>
          <w:lang w:eastAsia="ja-JP"/>
        </w:rPr>
        <w:t>衆議院議員、参議院議員、地方公共団体の長、地方公共団体の議会の議員、農業委員会の委員又は海区漁業調整委員会の委員の選挙において、特定の候補者を支持し、又はこれに反対すること。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二　最高裁判所</w:t>
      </w:r>
      <w:r>
        <w:rPr>
          <w:rFonts w:ascii="新細明體" w:hAnsi="新細明體" w:hint="eastAsia"/>
          <w:color w:val="000000"/>
          <w:sz w:val="24"/>
          <w:lang w:eastAsia="ja-JP"/>
        </w:rPr>
        <w:t>の裁判官の任命に関する国民審査において、特定の裁判官を支持し、又はこれに反対すること。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三　特定</w:t>
      </w:r>
      <w:r>
        <w:rPr>
          <w:rFonts w:ascii="新細明體" w:hAnsi="新細明體" w:hint="eastAsia"/>
          <w:color w:val="000000"/>
          <w:sz w:val="24"/>
          <w:lang w:eastAsia="ja-JP"/>
        </w:rPr>
        <w:t>の政党その他の政治的団体を支持し、又はこれに反対すること。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四　特定</w:t>
      </w:r>
      <w:r>
        <w:rPr>
          <w:rFonts w:ascii="新細明體" w:hAnsi="新細明體" w:hint="eastAsia"/>
          <w:color w:val="000000"/>
          <w:sz w:val="24"/>
          <w:lang w:eastAsia="ja-JP"/>
        </w:rPr>
        <w:t>の内閣を支持し、又はこ</w:t>
      </w:r>
      <w:r>
        <w:rPr>
          <w:rFonts w:ascii="新細明體" w:hAnsi="新細明體" w:hint="eastAsia"/>
          <w:color w:val="000000"/>
          <w:sz w:val="24"/>
          <w:lang w:eastAsia="ja-JP"/>
        </w:rPr>
        <w:t>れに反対すること。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五　政治</w:t>
      </w:r>
      <w:r>
        <w:rPr>
          <w:rFonts w:ascii="新細明體" w:hAnsi="新細明體" w:hint="eastAsia"/>
          <w:color w:val="000000"/>
          <w:sz w:val="24"/>
          <w:lang w:eastAsia="ja-JP"/>
        </w:rPr>
        <w:t>の方向に影響を与える意図で特定の政策を主張し、又はこれに反対すること。</w:t>
      </w:r>
    </w:p>
    <w:p w:rsidR="00000000" w:rsidRDefault="00FE30F8">
      <w:pPr>
        <w:pStyle w:val="a7"/>
        <w:rPr>
          <w:rFonts w:ascii="新細明體" w:hAnsi="新細明體" w:hint="eastAsia"/>
          <w:color w:val="000000"/>
          <w:sz w:val="24"/>
          <w:lang w:eastAsia="ja-JP"/>
        </w:rPr>
      </w:pPr>
      <w:r>
        <w:rPr>
          <w:rFonts w:ascii="新細明體" w:hAnsi="新細明體"/>
          <w:color w:val="000000"/>
          <w:sz w:val="24"/>
          <w:lang w:eastAsia="ja-JP"/>
        </w:rPr>
        <w:t xml:space="preserve">六　</w:t>
      </w:r>
      <w:r>
        <w:rPr>
          <w:rFonts w:ascii="新細明體" w:hAnsi="新細明體" w:hint="eastAsia"/>
          <w:color w:val="000000"/>
          <w:sz w:val="24"/>
          <w:lang w:eastAsia="ja-JP"/>
        </w:rPr>
        <w:t>国又は地方公共団体の機関において決定した政策（法令に規定されたもの</w:t>
      </w:r>
      <w:r>
        <w:rPr>
          <w:rFonts w:ascii="新細明體" w:hAnsi="新細明體" w:hint="eastAsia"/>
          <w:color w:val="000000"/>
          <w:sz w:val="24"/>
          <w:lang w:eastAsia="ja-JP"/>
        </w:rPr>
        <w:lastRenderedPageBreak/>
        <w:t>を含む。）の実施を妨害すること。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七　地方自治法</w:t>
      </w:r>
      <w:r>
        <w:rPr>
          <w:rFonts w:ascii="新細明體" w:hAnsi="新細明體" w:hint="eastAsia"/>
          <w:color w:val="000000"/>
          <w:sz w:val="24"/>
          <w:lang w:eastAsia="ja-JP"/>
        </w:rPr>
        <w:t>に基く地方公共団体の条例の制定若しくは改廃又は事務監査の請求に関する署名を成立させ、又は成立させないこと。</w:t>
      </w:r>
    </w:p>
    <w:p w:rsidR="00000000" w:rsidRDefault="00FE30F8">
      <w:pPr>
        <w:pStyle w:val="a7"/>
        <w:spacing w:after="180"/>
        <w:rPr>
          <w:rFonts w:ascii="新細明體" w:hAnsi="新細明體" w:hint="eastAsia"/>
          <w:color w:val="000000"/>
          <w:sz w:val="24"/>
        </w:rPr>
      </w:pPr>
      <w:r>
        <w:rPr>
          <w:rFonts w:ascii="新細明體" w:hAnsi="新細明體"/>
          <w:color w:val="000000"/>
          <w:sz w:val="24"/>
          <w:lang w:eastAsia="ja-JP"/>
        </w:rPr>
        <w:t>八　地方自治法</w:t>
      </w:r>
      <w:r>
        <w:rPr>
          <w:rFonts w:ascii="新細明體" w:hAnsi="新細明體" w:hint="eastAsia"/>
          <w:color w:val="000000"/>
          <w:sz w:val="24"/>
          <w:lang w:eastAsia="ja-JP"/>
        </w:rPr>
        <w:t>に基く地方公共団体の議会の解散又は法律に基く公務員の解職の請求に関する署名を成立させ、若しくは成立させず、又はこれらの請求に基く解散若しくは解職に賛成し、若しくは反対するこ</w:t>
      </w:r>
      <w:r>
        <w:rPr>
          <w:rFonts w:ascii="新細明體" w:hAnsi="新細明體" w:hint="eastAsia"/>
          <w:color w:val="000000"/>
          <w:sz w:val="24"/>
          <w:lang w:eastAsia="ja-JP"/>
        </w:rPr>
        <w:t>と。</w:t>
      </w:r>
    </w:p>
    <w:p w:rsidR="00000000" w:rsidRDefault="00FE30F8">
      <w:pPr>
        <w:rPr>
          <w:rFonts w:ascii="新細明體" w:hAnsi="新細明體" w:hint="eastAsia"/>
        </w:rPr>
      </w:pPr>
      <w:r>
        <w:rPr>
          <w:rFonts w:ascii="新細明體" w:hAnsi="新細明體" w:hint="eastAsia"/>
        </w:rPr>
        <w:t>2</w:t>
      </w:r>
      <w:r>
        <w:rPr>
          <w:rFonts w:ascii="新細明體" w:hAnsi="新細明體" w:hint="eastAsia"/>
        </w:rPr>
        <w:t>、</w:t>
      </w:r>
      <w:r>
        <w:rPr>
          <w:rFonts w:ascii="新細明體" w:hAnsi="新細明體"/>
          <w:lang w:eastAsia="ja-JP"/>
        </w:rPr>
        <w:t>第八十七</w:t>
      </w:r>
      <w:r>
        <w:rPr>
          <w:rFonts w:ascii="新細明體" w:hAnsi="新細明體" w:hint="eastAsia"/>
          <w:lang w:eastAsia="ja-JP"/>
        </w:rPr>
        <w:t>条</w:t>
      </w:r>
    </w:p>
    <w:p w:rsidR="00000000" w:rsidRDefault="00FE30F8">
      <w:pPr>
        <w:pStyle w:val="a7"/>
        <w:ind w:firstLineChars="200" w:firstLine="480"/>
        <w:rPr>
          <w:rFonts w:ascii="新細明體" w:hAnsi="新細明體" w:hint="eastAsia"/>
          <w:color w:val="000000"/>
          <w:sz w:val="24"/>
        </w:rPr>
      </w:pPr>
      <w:r>
        <w:rPr>
          <w:rFonts w:ascii="新細明體" w:hAnsi="新細明體"/>
          <w:color w:val="000000"/>
          <w:sz w:val="24"/>
          <w:lang w:eastAsia="ja-JP"/>
        </w:rPr>
        <w:t>法第六十一</w:t>
      </w:r>
      <w:r>
        <w:rPr>
          <w:rFonts w:ascii="新細明體" w:hAnsi="新細明體" w:hint="eastAsia"/>
          <w:color w:val="000000"/>
          <w:sz w:val="24"/>
          <w:lang w:eastAsia="ja-JP"/>
        </w:rPr>
        <w:t>条第一項に規定する政令で定める</w:t>
      </w:r>
      <w:r>
        <w:rPr>
          <w:rFonts w:ascii="新細明體" w:hAnsi="新細明體"/>
          <w:color w:val="000000"/>
          <w:sz w:val="24"/>
          <w:lang w:eastAsia="ja-JP"/>
        </w:rPr>
        <w:t>政治的行為</w:t>
      </w:r>
      <w:r>
        <w:rPr>
          <w:rFonts w:ascii="新細明體" w:hAnsi="新細明體" w:hint="eastAsia"/>
          <w:color w:val="000000"/>
          <w:sz w:val="24"/>
          <w:lang w:eastAsia="ja-JP"/>
        </w:rPr>
        <w:t>は、次の各号に掲げるものとする。</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一　政治的目的</w:t>
      </w:r>
      <w:r>
        <w:rPr>
          <w:rFonts w:ascii="新細明體" w:hAnsi="新細明體" w:hint="eastAsia"/>
          <w:color w:val="000000"/>
          <w:sz w:val="24"/>
          <w:lang w:eastAsia="ja-JP"/>
        </w:rPr>
        <w:t>のために官職、職権その他公私の影響力を利用すること。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二　政治的目的</w:t>
      </w:r>
      <w:r>
        <w:rPr>
          <w:rFonts w:ascii="新細明體" w:hAnsi="新細明體" w:hint="eastAsia"/>
          <w:color w:val="000000"/>
          <w:sz w:val="24"/>
          <w:lang w:eastAsia="ja-JP"/>
        </w:rPr>
        <w:t>のために寄附金その他の利益を提供し、又は提供せず、その他政治的目的を持つなんらかの行為をし、又はしないことに対する代償又は報酬として、任用、職務、給与その他隊員の地位に関してなんらかの利益を得若しくは得ようと企て、又は得させようとし、あるいは不利益を与え、与えようと企て、又は与えようとおびやかす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三　政治的目的</w:t>
      </w:r>
      <w:r>
        <w:rPr>
          <w:rFonts w:ascii="新細明體" w:hAnsi="新細明體" w:hint="eastAsia"/>
          <w:color w:val="000000"/>
          <w:sz w:val="24"/>
          <w:lang w:eastAsia="ja-JP"/>
        </w:rPr>
        <w:t>をもつ</w:t>
      </w:r>
      <w:r>
        <w:rPr>
          <w:rFonts w:ascii="新細明體" w:hAnsi="新細明體" w:hint="eastAsia"/>
          <w:color w:val="000000"/>
          <w:sz w:val="24"/>
          <w:lang w:eastAsia="ja-JP"/>
        </w:rPr>
        <w:t>て、賦課金、寄附金、会費若しくはその他の金品を求め、若しくは受領し、又はなんらの方法をもつてするを問わず、これらの行為に関与すること。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四　政治的目的</w:t>
      </w:r>
      <w:r>
        <w:rPr>
          <w:rFonts w:ascii="新細明體" w:hAnsi="新細明體" w:hint="eastAsia"/>
          <w:color w:val="000000"/>
          <w:sz w:val="24"/>
          <w:lang w:eastAsia="ja-JP"/>
        </w:rPr>
        <w:t>をもつて、前号に定める金品を国家公務員に与え、又は支払うこと。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五　政党</w:t>
      </w:r>
      <w:r>
        <w:rPr>
          <w:rFonts w:ascii="新細明體" w:hAnsi="新細明體" w:hint="eastAsia"/>
          <w:color w:val="000000"/>
          <w:sz w:val="24"/>
          <w:lang w:eastAsia="ja-JP"/>
        </w:rPr>
        <w:t>その他の政治的団体の結成を企画し、結成に参与し、又はこれらの行為を援助すること。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六　特定</w:t>
      </w:r>
      <w:r>
        <w:rPr>
          <w:rFonts w:ascii="新細明體" w:hAnsi="新細明體" w:hint="eastAsia"/>
          <w:color w:val="000000"/>
          <w:sz w:val="24"/>
          <w:lang w:eastAsia="ja-JP"/>
        </w:rPr>
        <w:t>の政党その他の政治的団体の構成員となるように又はならないように勧誘運動をすること。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七　政党</w:t>
      </w:r>
      <w:r>
        <w:rPr>
          <w:rFonts w:ascii="新細明體" w:hAnsi="新細明體" w:hint="eastAsia"/>
          <w:color w:val="000000"/>
          <w:sz w:val="24"/>
          <w:lang w:eastAsia="ja-JP"/>
        </w:rPr>
        <w:t>その他の政治的団体の機関紙たる新聞その他の刊行物を発行し、編集し、若しくは配布し、又はこれらの行為を援助する</w:t>
      </w:r>
      <w:r>
        <w:rPr>
          <w:rFonts w:ascii="新細明體" w:hAnsi="新細明體" w:hint="eastAsia"/>
          <w:color w:val="000000"/>
          <w:sz w:val="24"/>
          <w:lang w:eastAsia="ja-JP"/>
        </w:rPr>
        <w:t>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八　政治的目的</w:t>
      </w:r>
      <w:r>
        <w:rPr>
          <w:rFonts w:ascii="新細明體" w:hAnsi="新細明體" w:hint="eastAsia"/>
          <w:color w:val="000000"/>
          <w:sz w:val="24"/>
          <w:lang w:eastAsia="ja-JP"/>
        </w:rPr>
        <w:t>をもつて、前条第一号に掲げる選挙、同条第二号に掲げる国民審査の投票又は同条第八号に掲げる解散若しくは解職の投票において、投票するように又はしないように勧誘運動をすること。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九　政治的目的</w:t>
      </w:r>
      <w:r>
        <w:rPr>
          <w:rFonts w:ascii="新細明體" w:hAnsi="新細明體" w:hint="eastAsia"/>
          <w:color w:val="000000"/>
          <w:sz w:val="24"/>
          <w:lang w:eastAsia="ja-JP"/>
        </w:rPr>
        <w:t>のために署名運動を企画し、主宰し、若しくは指導し、又はこれらの行為に積極的に参与すること。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十　政治的目的</w:t>
      </w:r>
      <w:r>
        <w:rPr>
          <w:rFonts w:ascii="新細明體" w:hAnsi="新細明體" w:hint="eastAsia"/>
          <w:color w:val="000000"/>
          <w:sz w:val="24"/>
          <w:lang w:eastAsia="ja-JP"/>
        </w:rPr>
        <w:t>をもつて、多数の人の行進その他の示威運動を企画し、組織し、若しくは指導し、又はこれらの行為を援助すること。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十一　集</w:t>
      </w:r>
      <w:r>
        <w:rPr>
          <w:rFonts w:ascii="新細明體" w:hAnsi="新細明體" w:hint="eastAsia"/>
          <w:color w:val="000000"/>
          <w:sz w:val="24"/>
          <w:lang w:eastAsia="ja-JP"/>
        </w:rPr>
        <w:t>会その他多数の人に接し得る場所で又は拡声器、ラジオその他の手段を利用して、公に政治</w:t>
      </w:r>
      <w:r>
        <w:rPr>
          <w:rFonts w:ascii="新細明體" w:hAnsi="新細明體" w:hint="eastAsia"/>
          <w:color w:val="000000"/>
          <w:sz w:val="24"/>
          <w:lang w:eastAsia="ja-JP"/>
        </w:rPr>
        <w:t>的目的を有する意見を述べること。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十二　政治的目的</w:t>
      </w:r>
      <w:r>
        <w:rPr>
          <w:rFonts w:ascii="新細明體" w:hAnsi="新細明體" w:hint="eastAsia"/>
          <w:color w:val="000000"/>
          <w:sz w:val="24"/>
          <w:lang w:eastAsia="ja-JP"/>
        </w:rPr>
        <w:t>を有する文書又は図画を国の庁舎、施設等に掲示し、又は掲示させ、その他政治的目的のために国の庁舎、施設、資材又は資金を利用し、又は利用させること。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十三　政治的目的</w:t>
      </w:r>
      <w:r>
        <w:rPr>
          <w:rFonts w:ascii="新細明體" w:hAnsi="新細明體" w:hint="eastAsia"/>
          <w:color w:val="000000"/>
          <w:sz w:val="24"/>
          <w:lang w:eastAsia="ja-JP"/>
        </w:rPr>
        <w:t>を有する署名又は無署名の文書、図画、音盤又は形象を発行し、回覧に供し、掲示し、若しくは配布し、又は多数の人に対して朗読し、若しくは聴取させ、あるいはこれらの用に供するために著作し、又は編集す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十四　政治的目的</w:t>
      </w:r>
      <w:r>
        <w:rPr>
          <w:rFonts w:ascii="新細明體" w:hAnsi="新細明體" w:hint="eastAsia"/>
          <w:color w:val="000000"/>
          <w:sz w:val="24"/>
          <w:lang w:eastAsia="ja-JP"/>
        </w:rPr>
        <w:t>を有する演劇を演出し、若しくは主宰し、又はこれらの行為を援助すること。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lastRenderedPageBreak/>
        <w:t>十五　政治的</w:t>
      </w:r>
      <w:r>
        <w:rPr>
          <w:rFonts w:ascii="新細明體" w:hAnsi="新細明體"/>
          <w:color w:val="000000"/>
          <w:sz w:val="24"/>
          <w:lang w:eastAsia="ja-JP"/>
        </w:rPr>
        <w:t>目的</w:t>
      </w:r>
      <w:r>
        <w:rPr>
          <w:rFonts w:ascii="新細明體" w:hAnsi="新細明體" w:hint="eastAsia"/>
          <w:color w:val="000000"/>
          <w:sz w:val="24"/>
          <w:lang w:eastAsia="ja-JP"/>
        </w:rPr>
        <w:t>をもつて、政治上の主義主張又は政党その他政治的団体の表示に用いられる旗、腕章、記章、えり章、服飾その他これに類するものを製作し、又は配布すること。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十六　政治的目的</w:t>
      </w:r>
      <w:r>
        <w:rPr>
          <w:rFonts w:ascii="新細明體" w:hAnsi="新細明體" w:hint="eastAsia"/>
          <w:color w:val="000000"/>
          <w:sz w:val="24"/>
          <w:lang w:eastAsia="ja-JP"/>
        </w:rPr>
        <w:t>をもつて、勤務時間中において、前号に掲げるものを着用し、又は表示すること。</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 xml:space="preserve">十七　</w:t>
      </w:r>
      <w:r>
        <w:rPr>
          <w:rFonts w:ascii="新細明體" w:hAnsi="新細明體" w:hint="eastAsia"/>
          <w:color w:val="000000"/>
          <w:sz w:val="24"/>
          <w:lang w:eastAsia="ja-JP"/>
        </w:rPr>
        <w:t>なんらの名義又は形式をもつてするを問わず、前各号の禁止又は制限を免かれる行為をすること。</w:t>
      </w:r>
    </w:p>
    <w:p w:rsidR="00000000" w:rsidRDefault="00FE30F8">
      <w:pPr>
        <w:pStyle w:val="a7"/>
        <w:ind w:firstLineChars="200" w:firstLine="480"/>
        <w:rPr>
          <w:rFonts w:ascii="新細明體" w:hAnsi="新細明體" w:hint="eastAsia"/>
          <w:color w:val="000000"/>
          <w:sz w:val="24"/>
        </w:rPr>
      </w:pPr>
      <w:r>
        <w:rPr>
          <w:rFonts w:ascii="新細明體" w:hAnsi="新細明體"/>
          <w:color w:val="000000"/>
          <w:sz w:val="24"/>
          <w:lang w:eastAsia="ja-JP"/>
        </w:rPr>
        <w:t>前項各</w:t>
      </w:r>
      <w:r>
        <w:rPr>
          <w:rFonts w:ascii="新細明體" w:hAnsi="新細明體" w:hint="eastAsia"/>
          <w:color w:val="000000"/>
          <w:sz w:val="24"/>
          <w:lang w:eastAsia="ja-JP"/>
        </w:rPr>
        <w:t>号に掲げる行為（第三号の場合においては、前項第十六号に掲げるものを除く。）は、次の各号に掲げる場合においても、法第六十一条第一項に規定する</w:t>
      </w:r>
      <w:r>
        <w:rPr>
          <w:rFonts w:ascii="新細明體" w:hAnsi="新細明體"/>
          <w:color w:val="000000"/>
          <w:sz w:val="24"/>
          <w:lang w:eastAsia="ja-JP"/>
        </w:rPr>
        <w:t>政治的行為</w:t>
      </w:r>
      <w:r>
        <w:rPr>
          <w:rFonts w:ascii="新細明體" w:hAnsi="新細明體" w:hint="eastAsia"/>
          <w:color w:val="000000"/>
          <w:sz w:val="24"/>
          <w:lang w:eastAsia="ja-JP"/>
        </w:rPr>
        <w:t>となるものとする。</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一　公然又</w:t>
      </w:r>
      <w:r>
        <w:rPr>
          <w:rFonts w:ascii="新細明體" w:hAnsi="新細明體" w:hint="eastAsia"/>
          <w:color w:val="000000"/>
          <w:sz w:val="24"/>
          <w:lang w:eastAsia="ja-JP"/>
        </w:rPr>
        <w:t>は内密に隊員以外の者と共同して行う場合</w:t>
      </w:r>
    </w:p>
    <w:p w:rsidR="00000000" w:rsidRDefault="00FE30F8">
      <w:pPr>
        <w:pStyle w:val="a7"/>
        <w:rPr>
          <w:rFonts w:ascii="新細明體" w:hAnsi="新細明體" w:hint="eastAsia"/>
          <w:color w:val="000000"/>
          <w:sz w:val="24"/>
        </w:rPr>
      </w:pPr>
      <w:r>
        <w:rPr>
          <w:rFonts w:ascii="新細明體" w:hAnsi="新細明體"/>
          <w:color w:val="000000"/>
          <w:sz w:val="24"/>
          <w:lang w:eastAsia="ja-JP"/>
        </w:rPr>
        <w:t>二　自</w:t>
      </w:r>
      <w:r>
        <w:rPr>
          <w:rFonts w:ascii="新細明體" w:hAnsi="新細明體" w:hint="eastAsia"/>
          <w:color w:val="000000"/>
          <w:sz w:val="24"/>
          <w:lang w:eastAsia="ja-JP"/>
        </w:rPr>
        <w:t>ら選んだ又は自己の管理に属する代理人、使用人その他の者を通じて間接に行う場合</w:t>
      </w:r>
    </w:p>
    <w:p w:rsidR="00000000" w:rsidRDefault="00FE30F8">
      <w:pPr>
        <w:widowControl/>
        <w:spacing w:afterLines="50" w:after="180"/>
        <w:jc w:val="both"/>
        <w:rPr>
          <w:rFonts w:ascii="新細明體" w:hAnsi="新細明體" w:hint="eastAsia"/>
          <w:color w:val="000000"/>
        </w:rPr>
      </w:pPr>
      <w:r>
        <w:rPr>
          <w:rFonts w:ascii="新細明體" w:hAnsi="新細明體"/>
          <w:color w:val="000000"/>
          <w:lang w:eastAsia="ja-JP"/>
        </w:rPr>
        <w:t>三　勤務時間外</w:t>
      </w:r>
      <w:r>
        <w:rPr>
          <w:rFonts w:ascii="新細明體" w:hAnsi="新細明體" w:hint="eastAsia"/>
          <w:color w:val="000000"/>
          <w:lang w:eastAsia="ja-JP"/>
        </w:rPr>
        <w:t>において行う場合</w:t>
      </w:r>
    </w:p>
    <w:p w:rsidR="00000000" w:rsidRDefault="00FE30F8">
      <w:pPr>
        <w:rPr>
          <w:rFonts w:ascii="新細明體" w:hAnsi="新細明體" w:hint="eastAsia"/>
          <w:b/>
          <w:bCs/>
          <w:sz w:val="28"/>
        </w:rPr>
      </w:pPr>
      <w:r>
        <w:rPr>
          <w:rFonts w:ascii="新細明體" w:hAnsi="新細明體" w:hint="eastAsia"/>
          <w:b/>
          <w:bCs/>
          <w:sz w:val="28"/>
        </w:rPr>
        <w:t>教育公務員特例法</w:t>
      </w:r>
    </w:p>
    <w:p w:rsidR="00000000" w:rsidRDefault="00FE30F8">
      <w:pPr>
        <w:rPr>
          <w:rFonts w:ascii="新細明體" w:hAnsi="新細明體" w:hint="eastAsia"/>
        </w:rPr>
      </w:pPr>
      <w:r>
        <w:rPr>
          <w:rFonts w:ascii="新細明體" w:hAnsi="新細明體" w:hint="eastAsia"/>
        </w:rPr>
        <w:t>1</w:t>
      </w:r>
      <w:r>
        <w:rPr>
          <w:rFonts w:ascii="新細明體" w:hAnsi="新細明體" w:hint="eastAsia"/>
        </w:rPr>
        <w:t>、</w:t>
      </w:r>
      <w:r>
        <w:rPr>
          <w:rFonts w:ascii="新細明體" w:hAnsi="新細明體"/>
          <w:lang w:eastAsia="ja-JP"/>
        </w:rPr>
        <w:t>第二十一</w:t>
      </w:r>
      <w:r>
        <w:rPr>
          <w:rFonts w:ascii="新細明體" w:hAnsi="新細明體" w:hint="eastAsia"/>
          <w:lang w:eastAsia="ja-JP"/>
        </w:rPr>
        <w:t>条の四</w:t>
      </w:r>
    </w:p>
    <w:p w:rsidR="00000000" w:rsidRDefault="00FE30F8">
      <w:pPr>
        <w:widowControl/>
        <w:ind w:firstLineChars="200" w:firstLine="480"/>
        <w:jc w:val="both"/>
        <w:rPr>
          <w:rFonts w:ascii="新細明體" w:hAnsi="新細明體"/>
          <w:color w:val="000000"/>
        </w:rPr>
      </w:pPr>
      <w:r>
        <w:rPr>
          <w:rFonts w:ascii="新細明體" w:hAnsi="新細明體"/>
          <w:color w:val="000000"/>
          <w:lang w:eastAsia="ja-JP"/>
        </w:rPr>
        <w:t>公立</w:t>
      </w:r>
      <w:r>
        <w:rPr>
          <w:rFonts w:ascii="新細明體" w:hAnsi="新細明體" w:hint="eastAsia"/>
          <w:color w:val="000000"/>
          <w:lang w:eastAsia="ja-JP"/>
        </w:rPr>
        <w:t>学校の教育公務員の政治的行為の制限については、当分の間、</w:t>
      </w:r>
      <w:r>
        <w:rPr>
          <w:rFonts w:ascii="新細明體" w:hAnsi="新細明體"/>
          <w:color w:val="000000"/>
          <w:lang w:eastAsia="ja-JP"/>
        </w:rPr>
        <w:t>地方公務員法第三十六</w:t>
      </w:r>
      <w:r>
        <w:rPr>
          <w:rFonts w:ascii="新細明體" w:hAnsi="新細明體" w:hint="eastAsia"/>
          <w:color w:val="000000"/>
          <w:lang w:eastAsia="ja-JP"/>
        </w:rPr>
        <w:t>条の規定にかかわらず、国立学校の教育公務員の例による。</w:t>
      </w:r>
    </w:p>
    <w:p w:rsidR="00000000" w:rsidRDefault="00FE30F8">
      <w:pPr>
        <w:widowControl/>
        <w:spacing w:afterLines="50" w:after="180"/>
        <w:ind w:firstLineChars="200" w:firstLine="480"/>
        <w:jc w:val="both"/>
        <w:rPr>
          <w:rFonts w:ascii="新細明體" w:hAnsi="新細明體" w:hint="eastAsia"/>
          <w:b/>
          <w:bCs/>
          <w:sz w:val="28"/>
        </w:rPr>
      </w:pPr>
      <w:r>
        <w:rPr>
          <w:rFonts w:ascii="新細明體" w:hAnsi="新細明體"/>
          <w:color w:val="000000"/>
          <w:lang w:eastAsia="ja-JP"/>
        </w:rPr>
        <w:t>前項</w:t>
      </w:r>
      <w:r>
        <w:rPr>
          <w:rFonts w:ascii="新細明體" w:hAnsi="新細明體" w:hint="eastAsia"/>
          <w:color w:val="000000"/>
          <w:lang w:eastAsia="ja-JP"/>
        </w:rPr>
        <w:t>の規定は、政治的行為の制限に違反した者の処罰につき</w:t>
      </w:r>
      <w:r>
        <w:rPr>
          <w:rFonts w:ascii="新細明體" w:hAnsi="新細明體" w:hint="eastAsia"/>
          <w:color w:val="000000"/>
          <w:lang w:eastAsia="ja-JP"/>
        </w:rPr>
        <w:t>国家公務員法第百十条第一項</w:t>
      </w:r>
      <w:r>
        <w:rPr>
          <w:rFonts w:ascii="新細明體" w:hAnsi="新細明體" w:hint="eastAsia"/>
          <w:color w:val="000000"/>
          <w:lang w:eastAsia="ja-JP"/>
        </w:rPr>
        <w:t>の例による趣旨を含むものと解してはならない。</w:t>
      </w:r>
    </w:p>
    <w:p w:rsidR="00000000" w:rsidRDefault="00FE30F8">
      <w:pPr>
        <w:widowControl/>
        <w:spacing w:afterLines="50" w:after="180"/>
        <w:jc w:val="both"/>
        <w:rPr>
          <w:rFonts w:ascii="新細明體" w:hAnsi="新細明體" w:hint="eastAsia"/>
          <w:b/>
          <w:bCs/>
          <w:color w:val="000000"/>
          <w:sz w:val="28"/>
        </w:rPr>
      </w:pPr>
      <w:r>
        <w:rPr>
          <w:rFonts w:ascii="新細明體" w:hAnsi="新細明體" w:hint="eastAsia"/>
          <w:b/>
          <w:bCs/>
          <w:sz w:val="28"/>
          <w:lang w:eastAsia="ja-JP"/>
        </w:rPr>
        <w:t>教育基本法</w:t>
      </w:r>
    </w:p>
    <w:p w:rsidR="00000000" w:rsidRDefault="00FE30F8">
      <w:pPr>
        <w:rPr>
          <w:rFonts w:ascii="新細明體" w:hAnsi="新細明體"/>
        </w:rPr>
      </w:pPr>
      <w:r>
        <w:rPr>
          <w:rFonts w:ascii="新細明體" w:hAnsi="新細明體" w:hint="eastAsia"/>
        </w:rPr>
        <w:t>1</w:t>
      </w:r>
      <w:r>
        <w:rPr>
          <w:rFonts w:ascii="新細明體" w:hAnsi="新細明體" w:hint="eastAsia"/>
        </w:rPr>
        <w:t>、</w:t>
      </w:r>
      <w:r>
        <w:rPr>
          <w:rFonts w:ascii="新細明體" w:hAnsi="新細明體"/>
          <w:lang w:eastAsia="ja-JP"/>
        </w:rPr>
        <w:t>第八</w:t>
      </w:r>
      <w:r>
        <w:rPr>
          <w:rFonts w:ascii="新細明體" w:hAnsi="新細明體" w:hint="eastAsia"/>
          <w:lang w:eastAsia="ja-JP"/>
        </w:rPr>
        <w:t>条</w:t>
      </w:r>
    </w:p>
    <w:p w:rsidR="00000000" w:rsidRDefault="00FE30F8">
      <w:pPr>
        <w:widowControl/>
        <w:ind w:firstLineChars="200" w:firstLine="480"/>
        <w:jc w:val="both"/>
        <w:rPr>
          <w:rFonts w:ascii="新細明體" w:hAnsi="新細明體"/>
          <w:color w:val="000000"/>
        </w:rPr>
      </w:pPr>
      <w:r>
        <w:rPr>
          <w:rFonts w:ascii="新細明體" w:hAnsi="新細明體"/>
          <w:color w:val="000000"/>
          <w:lang w:eastAsia="ja-JP"/>
        </w:rPr>
        <w:t>良識</w:t>
      </w:r>
      <w:r>
        <w:rPr>
          <w:rFonts w:ascii="新細明體" w:hAnsi="新細明體" w:hint="eastAsia"/>
          <w:color w:val="000000"/>
          <w:lang w:eastAsia="ja-JP"/>
        </w:rPr>
        <w:t>ある公民たるに必</w:t>
      </w:r>
      <w:r>
        <w:rPr>
          <w:rFonts w:ascii="新細明體" w:hAnsi="新細明體" w:hint="eastAsia"/>
          <w:color w:val="000000"/>
          <w:lang w:eastAsia="ja-JP"/>
        </w:rPr>
        <w:t>要な政治的教養は、教育上これを尊重しなければならない。</w:t>
      </w:r>
    </w:p>
    <w:p w:rsidR="00000000" w:rsidRDefault="00FE30F8">
      <w:pPr>
        <w:widowControl/>
        <w:spacing w:afterLines="50" w:after="180"/>
        <w:ind w:firstLineChars="200" w:firstLine="480"/>
        <w:jc w:val="both"/>
        <w:rPr>
          <w:rFonts w:ascii="新細明體" w:hAnsi="新細明體" w:hint="eastAsia"/>
          <w:color w:val="000000"/>
        </w:rPr>
      </w:pPr>
      <w:r>
        <w:rPr>
          <w:rFonts w:ascii="新細明體" w:hAnsi="新細明體"/>
          <w:color w:val="000000"/>
          <w:lang w:eastAsia="ja-JP"/>
        </w:rPr>
        <w:t>法律</w:t>
      </w:r>
      <w:r>
        <w:rPr>
          <w:rFonts w:ascii="新細明體" w:hAnsi="新細明體" w:hint="eastAsia"/>
          <w:color w:val="000000"/>
          <w:lang w:eastAsia="ja-JP"/>
        </w:rPr>
        <w:t>に定める学校は、特定の政党を支持し、又はこれに反対するための政治教育その他政治的活動をしてはならない。</w:t>
      </w:r>
    </w:p>
    <w:p w:rsidR="00000000" w:rsidRDefault="00FE30F8">
      <w:pPr>
        <w:rPr>
          <w:rFonts w:ascii="新細明體" w:hAnsi="新細明體" w:hint="eastAsia"/>
          <w:b/>
          <w:bCs/>
          <w:sz w:val="28"/>
        </w:rPr>
      </w:pPr>
      <w:r>
        <w:rPr>
          <w:rFonts w:ascii="新細明體" w:hAnsi="新細明體"/>
          <w:b/>
          <w:bCs/>
          <w:sz w:val="28"/>
          <w:lang w:eastAsia="ja-JP"/>
        </w:rPr>
        <w:t>義務教育諸</w:t>
      </w:r>
      <w:r>
        <w:rPr>
          <w:rFonts w:ascii="新細明體" w:hAnsi="新細明體" w:hint="eastAsia"/>
          <w:b/>
          <w:bCs/>
          <w:sz w:val="28"/>
          <w:lang w:eastAsia="ja-JP"/>
        </w:rPr>
        <w:t>学校における教育の政治的中立の確保</w:t>
      </w:r>
    </w:p>
    <w:p w:rsidR="00000000" w:rsidRDefault="00FE30F8">
      <w:pPr>
        <w:rPr>
          <w:rFonts w:ascii="新細明體" w:hAnsi="新細明體" w:hint="eastAsia"/>
          <w:lang w:eastAsia="ja-JP"/>
        </w:rPr>
      </w:pPr>
      <w:r>
        <w:rPr>
          <w:rFonts w:ascii="新細明體" w:hAnsi="新細明體" w:hint="eastAsia"/>
        </w:rPr>
        <w:t>1</w:t>
      </w:r>
      <w:r>
        <w:rPr>
          <w:rFonts w:ascii="新細明體" w:hAnsi="新細明體" w:hint="eastAsia"/>
        </w:rPr>
        <w:t>、</w:t>
      </w:r>
      <w:r>
        <w:rPr>
          <w:rFonts w:ascii="新細明體" w:hAnsi="新細明體"/>
          <w:lang w:eastAsia="ja-JP"/>
        </w:rPr>
        <w:t>第三</w:t>
      </w:r>
      <w:r>
        <w:rPr>
          <w:rFonts w:ascii="新細明體" w:hAnsi="新細明體" w:hint="eastAsia"/>
          <w:lang w:eastAsia="ja-JP"/>
        </w:rPr>
        <w:t>条</w:t>
      </w:r>
    </w:p>
    <w:p w:rsidR="00000000" w:rsidRDefault="00FE30F8">
      <w:pPr>
        <w:pStyle w:val="Web"/>
        <w:spacing w:before="0" w:beforeAutospacing="0" w:afterLines="50" w:after="180" w:afterAutospacing="0" w:line="240" w:lineRule="auto"/>
        <w:ind w:firstLineChars="200" w:firstLine="480"/>
        <w:jc w:val="both"/>
        <w:rPr>
          <w:color w:val="000000"/>
        </w:rPr>
      </w:pPr>
      <w:r>
        <w:rPr>
          <w:color w:val="000000"/>
          <w:lang w:eastAsia="ja-JP"/>
        </w:rPr>
        <w:t>何人</w:t>
      </w:r>
      <w:r>
        <w:rPr>
          <w:rFonts w:hint="eastAsia"/>
          <w:color w:val="000000"/>
          <w:lang w:eastAsia="ja-JP"/>
        </w:rPr>
        <w:t>も、教育を利用し、特定の政党その他の政治的団体（以下「特定の政党等」という。）の政治的勢力の伸長又は減退に資する目的をもつて、学校教育法に規定する学校の職員を主たる構成員とする団体（その団体を主たる構成員とする団体を含む。）の組織又は活動を利用し、義務教育諸学校に勤務する教育職員に対し</w:t>
      </w:r>
      <w:r>
        <w:rPr>
          <w:rFonts w:hint="eastAsia"/>
          <w:color w:val="000000"/>
          <w:lang w:eastAsia="ja-JP"/>
        </w:rPr>
        <w:t>、これらの者が、義務教育諸学校の児童又は生徒に対して、特定の政党等を支持させ、又はこれに反対させる教育を行うことを教唆し、又はせん動してはならない。</w:t>
      </w:r>
    </w:p>
    <w:p w:rsidR="00000000" w:rsidRDefault="00FE30F8">
      <w:pPr>
        <w:rPr>
          <w:rFonts w:ascii="新細明體" w:hAnsi="新細明體" w:hint="eastAsia"/>
        </w:rPr>
      </w:pPr>
      <w:r>
        <w:rPr>
          <w:rFonts w:ascii="新細明體" w:hAnsi="新細明體" w:hint="eastAsia"/>
        </w:rPr>
        <w:lastRenderedPageBreak/>
        <w:t>2</w:t>
      </w:r>
      <w:r>
        <w:rPr>
          <w:rFonts w:ascii="新細明體" w:hAnsi="新細明體" w:hint="eastAsia"/>
        </w:rPr>
        <w:t>、</w:t>
      </w:r>
      <w:r>
        <w:rPr>
          <w:rFonts w:ascii="新細明體" w:hAnsi="新細明體"/>
        </w:rPr>
        <w:t>第四</w:t>
      </w:r>
      <w:r>
        <w:rPr>
          <w:rFonts w:ascii="新細明體" w:hAnsi="新細明體" w:hint="eastAsia"/>
        </w:rPr>
        <w:t>条</w:t>
      </w:r>
    </w:p>
    <w:p w:rsidR="00000000" w:rsidRDefault="00FE30F8">
      <w:pPr>
        <w:pStyle w:val="Web"/>
        <w:spacing w:before="0" w:beforeAutospacing="0" w:afterLines="50" w:after="180" w:afterAutospacing="0" w:line="240" w:lineRule="auto"/>
        <w:ind w:firstLineChars="200" w:firstLine="480"/>
        <w:jc w:val="both"/>
        <w:rPr>
          <w:rFonts w:hint="eastAsia"/>
        </w:rPr>
      </w:pPr>
      <w:r>
        <w:rPr>
          <w:lang w:eastAsia="ja-JP"/>
        </w:rPr>
        <w:t>前</w:t>
      </w:r>
      <w:r>
        <w:rPr>
          <w:rFonts w:hint="eastAsia"/>
          <w:lang w:eastAsia="ja-JP"/>
        </w:rPr>
        <w:t>条の規定に違反した者は、一年以下の懲役又は三万円以下の罰金に処する。</w:t>
      </w:r>
    </w:p>
    <w:p w:rsidR="00000000" w:rsidRDefault="00FE30F8">
      <w:pPr>
        <w:rPr>
          <w:rFonts w:ascii="新細明體" w:hAnsi="新細明體"/>
          <w:b/>
          <w:bCs/>
          <w:sz w:val="28"/>
        </w:rPr>
      </w:pPr>
      <w:r>
        <w:rPr>
          <w:rFonts w:ascii="新細明體" w:hAnsi="新細明體" w:hint="eastAsia"/>
          <w:b/>
          <w:bCs/>
          <w:sz w:val="28"/>
        </w:rPr>
        <w:t>公職選挙法</w:t>
      </w:r>
    </w:p>
    <w:p w:rsidR="00000000" w:rsidRDefault="00FE30F8">
      <w:pPr>
        <w:rPr>
          <w:rFonts w:ascii="新細明體" w:hAnsi="新細明體" w:hint="eastAsia"/>
        </w:rPr>
      </w:pPr>
      <w:r>
        <w:rPr>
          <w:rFonts w:ascii="新細明體" w:hAnsi="新細明體" w:hint="eastAsia"/>
        </w:rPr>
        <w:t>1</w:t>
      </w:r>
      <w:r>
        <w:rPr>
          <w:rFonts w:ascii="新細明體" w:hAnsi="新細明體" w:hint="eastAsia"/>
        </w:rPr>
        <w:t>、第八十九条</w:t>
      </w:r>
    </w:p>
    <w:p w:rsidR="00000000" w:rsidRDefault="00FE30F8">
      <w:pPr>
        <w:pStyle w:val="a7"/>
        <w:ind w:firstLineChars="200" w:firstLine="480"/>
        <w:rPr>
          <w:rFonts w:ascii="新細明體" w:hAnsi="新細明體" w:hint="eastAsia"/>
          <w:color w:val="000000"/>
          <w:sz w:val="24"/>
          <w:lang w:eastAsia="ja-JP"/>
        </w:rPr>
      </w:pPr>
      <w:r>
        <w:rPr>
          <w:rFonts w:ascii="新細明體" w:hAnsi="新細明體" w:hint="eastAsia"/>
          <w:color w:val="000000"/>
          <w:sz w:val="24"/>
          <w:lang w:eastAsia="ja-JP"/>
        </w:rPr>
        <w:t>国若しくは地方公共団体の公務員又は特定独立行政法人（独立行政法人通則法（平成</w:t>
      </w:r>
      <w:r>
        <w:rPr>
          <w:rFonts w:ascii="新細明體" w:hAnsi="新細明體"/>
          <w:color w:val="000000"/>
          <w:sz w:val="24"/>
        </w:rPr>
        <w:t>11</w:t>
      </w:r>
      <w:r>
        <w:rPr>
          <w:rFonts w:ascii="新細明體" w:hAnsi="新細明體"/>
          <w:color w:val="000000"/>
          <w:sz w:val="24"/>
          <w:lang w:eastAsia="ja-JP"/>
        </w:rPr>
        <w:t>年法律第</w:t>
      </w:r>
      <w:r>
        <w:rPr>
          <w:rFonts w:ascii="新細明體" w:hAnsi="新細明體"/>
          <w:color w:val="000000"/>
          <w:sz w:val="24"/>
        </w:rPr>
        <w:t>103</w:t>
      </w:r>
      <w:r>
        <w:rPr>
          <w:rFonts w:ascii="新細明體" w:hAnsi="新細明體" w:hint="eastAsia"/>
          <w:color w:val="000000"/>
          <w:sz w:val="24"/>
          <w:lang w:eastAsia="ja-JP"/>
        </w:rPr>
        <w:t>号）</w:t>
      </w:r>
      <w:r>
        <w:rPr>
          <w:rFonts w:ascii="新細明體" w:hAnsi="新細明體"/>
          <w:color w:val="000000"/>
          <w:sz w:val="24"/>
          <w:lang w:eastAsia="ja-JP"/>
        </w:rPr>
        <w:t>第</w:t>
      </w:r>
      <w:r>
        <w:rPr>
          <w:rFonts w:ascii="新細明體" w:hAnsi="新細明體" w:hint="eastAsia"/>
          <w:color w:val="000000"/>
          <w:sz w:val="24"/>
        </w:rPr>
        <w:t>2</w:t>
      </w:r>
      <w:r>
        <w:rPr>
          <w:rFonts w:ascii="新細明體" w:hAnsi="新細明體" w:hint="eastAsia"/>
          <w:color w:val="000000"/>
          <w:sz w:val="24"/>
          <w:lang w:eastAsia="ja-JP"/>
        </w:rPr>
        <w:t>条</w:t>
      </w:r>
      <w:r>
        <w:rPr>
          <w:rFonts w:ascii="新細明體" w:hAnsi="新細明體"/>
          <w:color w:val="000000"/>
          <w:sz w:val="24"/>
          <w:lang w:eastAsia="ja-JP"/>
        </w:rPr>
        <w:t>第</w:t>
      </w:r>
      <w:r>
        <w:rPr>
          <w:rFonts w:ascii="新細明體" w:hAnsi="新細明體" w:hint="eastAsia"/>
          <w:color w:val="000000"/>
          <w:sz w:val="24"/>
        </w:rPr>
        <w:t>2</w:t>
      </w:r>
      <w:r>
        <w:rPr>
          <w:rFonts w:ascii="新細明體" w:hAnsi="新細明體"/>
          <w:color w:val="000000"/>
          <w:sz w:val="24"/>
          <w:lang w:eastAsia="ja-JP"/>
        </w:rPr>
        <w:t>項</w:t>
      </w:r>
      <w:r>
        <w:rPr>
          <w:rFonts w:ascii="新細明體" w:hAnsi="新細明體" w:hint="eastAsia"/>
          <w:color w:val="000000"/>
          <w:sz w:val="24"/>
          <w:lang w:eastAsia="ja-JP"/>
        </w:rPr>
        <w:t>に規定する特定独立行政法人をいう。以下同じ。）の役員若しくは職員は、在職中、公職の候補者となることができない。ただし、次の各号に掲げる公務員</w:t>
      </w:r>
      <w:r>
        <w:rPr>
          <w:rFonts w:ascii="新細明體" w:hAnsi="新細明體" w:hint="eastAsia"/>
          <w:color w:val="000000"/>
          <w:sz w:val="24"/>
          <w:lang w:eastAsia="ja-JP"/>
        </w:rPr>
        <w:t>（特定独立行政法人の役員及び職員を含む。次条及び</w:t>
      </w:r>
      <w:r>
        <w:rPr>
          <w:rFonts w:ascii="新細明體" w:hAnsi="新細明體"/>
          <w:color w:val="000000"/>
          <w:sz w:val="24"/>
          <w:lang w:eastAsia="ja-JP"/>
        </w:rPr>
        <w:t>第</w:t>
      </w:r>
      <w:r>
        <w:rPr>
          <w:rFonts w:ascii="新細明體" w:hAnsi="新細明體"/>
          <w:color w:val="000000"/>
          <w:sz w:val="24"/>
        </w:rPr>
        <w:t>103</w:t>
      </w:r>
      <w:r>
        <w:rPr>
          <w:rFonts w:ascii="新細明體" w:hAnsi="新細明體" w:hint="eastAsia"/>
          <w:color w:val="000000"/>
          <w:sz w:val="24"/>
          <w:lang w:eastAsia="ja-JP"/>
        </w:rPr>
        <w:t>条</w:t>
      </w:r>
      <w:r>
        <w:rPr>
          <w:rFonts w:ascii="新細明體" w:hAnsi="新細明體"/>
          <w:color w:val="000000"/>
          <w:sz w:val="24"/>
          <w:lang w:eastAsia="ja-JP"/>
        </w:rPr>
        <w:t>第</w:t>
      </w:r>
      <w:r>
        <w:rPr>
          <w:rFonts w:ascii="新細明體" w:hAnsi="新細明體" w:hint="eastAsia"/>
          <w:color w:val="000000"/>
          <w:sz w:val="24"/>
        </w:rPr>
        <w:t>3</w:t>
      </w:r>
      <w:r>
        <w:rPr>
          <w:rFonts w:ascii="新細明體" w:hAnsi="新細明體"/>
          <w:color w:val="000000"/>
          <w:sz w:val="24"/>
          <w:lang w:eastAsia="ja-JP"/>
        </w:rPr>
        <w:t>項</w:t>
      </w:r>
      <w:r>
        <w:rPr>
          <w:rFonts w:ascii="新細明體" w:hAnsi="新細明體" w:hint="eastAsia"/>
          <w:color w:val="000000"/>
          <w:sz w:val="24"/>
          <w:lang w:eastAsia="ja-JP"/>
        </w:rPr>
        <w:t>において同じ。）は、この限りでない。</w:t>
      </w:r>
    </w:p>
    <w:p w:rsidR="00000000" w:rsidRDefault="00FE30F8">
      <w:pPr>
        <w:pStyle w:val="a7"/>
        <w:rPr>
          <w:rFonts w:ascii="新細明體" w:hAnsi="新細明體"/>
          <w:color w:val="000000"/>
          <w:sz w:val="24"/>
        </w:rPr>
      </w:pPr>
      <w:r>
        <w:rPr>
          <w:rFonts w:ascii="新細明體" w:hAnsi="新細明體" w:hint="eastAsia"/>
          <w:color w:val="000000"/>
          <w:sz w:val="24"/>
          <w:lang w:eastAsia="ja-JP"/>
        </w:rPr>
        <w:t>一　内閣総理大臣その他の国務大臣、内閣官房副長官、内閣総理大臣補佐官、副大臣（法律で国務大臣をもつてその長に充てることと定められている各庁の副長官を含む。）及び大臣政務官（長官政務官を含む。）</w:t>
      </w:r>
    </w:p>
    <w:p w:rsidR="00000000" w:rsidRDefault="00FE30F8">
      <w:pPr>
        <w:pStyle w:val="a7"/>
        <w:rPr>
          <w:rFonts w:ascii="新細明體" w:hAnsi="新細明體"/>
          <w:color w:val="000000"/>
          <w:sz w:val="24"/>
        </w:rPr>
      </w:pPr>
      <w:r>
        <w:rPr>
          <w:rFonts w:ascii="新細明體" w:hAnsi="新細明體" w:hint="eastAsia"/>
          <w:color w:val="000000"/>
          <w:sz w:val="24"/>
          <w:lang w:eastAsia="ja-JP"/>
        </w:rPr>
        <w:t xml:space="preserve">二　</w:t>
      </w:r>
      <w:r>
        <w:rPr>
          <w:rFonts w:ascii="新細明體" w:hAnsi="新細明體"/>
          <w:color w:val="000000"/>
          <w:sz w:val="24"/>
          <w:lang w:eastAsia="ja-JP"/>
        </w:rPr>
        <w:t>技術者、監督者及</w:t>
      </w:r>
      <w:r>
        <w:rPr>
          <w:rFonts w:ascii="新細明體" w:hAnsi="新細明體" w:hint="eastAsia"/>
          <w:color w:val="000000"/>
          <w:sz w:val="24"/>
          <w:lang w:eastAsia="ja-JP"/>
        </w:rPr>
        <w:t>び行政事務を担当する者以外の者で、政令で指定するもの</w:t>
      </w:r>
    </w:p>
    <w:p w:rsidR="00000000" w:rsidRDefault="00FE30F8">
      <w:pPr>
        <w:pStyle w:val="a7"/>
        <w:rPr>
          <w:rFonts w:ascii="新細明體" w:hAnsi="新細明體"/>
          <w:color w:val="000000"/>
          <w:sz w:val="24"/>
        </w:rPr>
      </w:pPr>
      <w:r>
        <w:rPr>
          <w:rFonts w:ascii="新細明體" w:hAnsi="新細明體" w:hint="eastAsia"/>
          <w:color w:val="000000"/>
          <w:sz w:val="24"/>
          <w:lang w:eastAsia="ja-JP"/>
        </w:rPr>
        <w:t>三　専務として委員、顧問、参与、嘱託員その他これらに準ずる職にある者で臨時又は非常勤のものにつき、政令で指定するもの</w:t>
      </w:r>
    </w:p>
    <w:p w:rsidR="00000000" w:rsidRDefault="00FE30F8">
      <w:pPr>
        <w:pStyle w:val="a7"/>
        <w:rPr>
          <w:rFonts w:ascii="新細明體" w:hAnsi="新細明體"/>
          <w:color w:val="000000"/>
          <w:sz w:val="24"/>
        </w:rPr>
      </w:pPr>
      <w:r>
        <w:rPr>
          <w:rFonts w:ascii="新細明體" w:hAnsi="新細明體" w:hint="eastAsia"/>
          <w:color w:val="000000"/>
          <w:sz w:val="24"/>
          <w:lang w:eastAsia="ja-JP"/>
        </w:rPr>
        <w:t xml:space="preserve">四　</w:t>
      </w:r>
      <w:r>
        <w:rPr>
          <w:rFonts w:ascii="新細明體" w:hAnsi="新細明體"/>
          <w:color w:val="000000"/>
          <w:sz w:val="24"/>
          <w:lang w:eastAsia="ja-JP"/>
        </w:rPr>
        <w:t>消防</w:t>
      </w:r>
      <w:r>
        <w:rPr>
          <w:rFonts w:ascii="新細明體" w:hAnsi="新細明體" w:hint="eastAsia"/>
          <w:color w:val="000000"/>
          <w:sz w:val="24"/>
          <w:lang w:eastAsia="ja-JP"/>
        </w:rPr>
        <w:t>団長その他の消防</w:t>
      </w:r>
      <w:r>
        <w:rPr>
          <w:rFonts w:ascii="新細明體" w:hAnsi="新細明體" w:hint="eastAsia"/>
          <w:color w:val="000000"/>
          <w:sz w:val="24"/>
          <w:lang w:eastAsia="ja-JP"/>
        </w:rPr>
        <w:t>団員（常勤の者を除く。）及び水防団長その他の水防団員（常勤の者を除く。）</w:t>
      </w:r>
    </w:p>
    <w:p w:rsidR="00000000" w:rsidRDefault="00FE30F8">
      <w:pPr>
        <w:pStyle w:val="a7"/>
        <w:rPr>
          <w:rFonts w:ascii="新細明體" w:hAnsi="新細明體" w:hint="eastAsia"/>
          <w:color w:val="000000"/>
          <w:sz w:val="24"/>
        </w:rPr>
      </w:pPr>
      <w:r>
        <w:rPr>
          <w:rFonts w:ascii="新細明體" w:hAnsi="新細明體" w:hint="eastAsia"/>
          <w:color w:val="000000"/>
          <w:sz w:val="24"/>
          <w:lang w:eastAsia="ja-JP"/>
        </w:rPr>
        <w:t xml:space="preserve">五　</w:t>
      </w:r>
      <w:r>
        <w:rPr>
          <w:rFonts w:ascii="新細明體" w:hAnsi="新細明體"/>
          <w:color w:val="000000"/>
          <w:sz w:val="24"/>
          <w:lang w:eastAsia="ja-JP"/>
        </w:rPr>
        <w:t>地方公</w:t>
      </w:r>
      <w:r>
        <w:rPr>
          <w:rFonts w:ascii="新細明體" w:hAnsi="新細明體" w:hint="eastAsia"/>
          <w:color w:val="000000"/>
          <w:sz w:val="24"/>
          <w:lang w:eastAsia="ja-JP"/>
        </w:rPr>
        <w:t>営企業労働関係法（昭和</w:t>
      </w:r>
      <w:r>
        <w:rPr>
          <w:rFonts w:ascii="新細明體" w:hAnsi="新細明體"/>
          <w:color w:val="000000"/>
          <w:sz w:val="24"/>
        </w:rPr>
        <w:t>27</w:t>
      </w:r>
      <w:r>
        <w:rPr>
          <w:rFonts w:ascii="新細明體" w:hAnsi="新細明體"/>
          <w:color w:val="000000"/>
          <w:sz w:val="24"/>
          <w:lang w:eastAsia="ja-JP"/>
        </w:rPr>
        <w:t>年法律第</w:t>
      </w:r>
      <w:r>
        <w:rPr>
          <w:rFonts w:ascii="新細明體" w:hAnsi="新細明體"/>
          <w:color w:val="000000"/>
          <w:sz w:val="24"/>
        </w:rPr>
        <w:t>289</w:t>
      </w:r>
      <w:r>
        <w:rPr>
          <w:rFonts w:ascii="新細明體" w:hAnsi="新細明體" w:hint="eastAsia"/>
          <w:color w:val="000000"/>
          <w:sz w:val="24"/>
          <w:lang w:eastAsia="ja-JP"/>
        </w:rPr>
        <w:t>号）</w:t>
      </w:r>
      <w:r>
        <w:rPr>
          <w:rFonts w:ascii="新細明體" w:hAnsi="新細明體"/>
          <w:color w:val="000000"/>
          <w:sz w:val="24"/>
          <w:lang w:eastAsia="ja-JP"/>
        </w:rPr>
        <w:t>第</w:t>
      </w:r>
      <w:r>
        <w:rPr>
          <w:rFonts w:ascii="新細明體" w:hAnsi="新細明體" w:hint="eastAsia"/>
          <w:color w:val="000000"/>
          <w:sz w:val="24"/>
        </w:rPr>
        <w:t>3</w:t>
      </w:r>
      <w:r>
        <w:rPr>
          <w:rFonts w:ascii="新細明體" w:hAnsi="新細明體" w:hint="eastAsia"/>
          <w:color w:val="000000"/>
          <w:sz w:val="24"/>
          <w:lang w:eastAsia="ja-JP"/>
        </w:rPr>
        <w:t>条</w:t>
      </w:r>
      <w:r>
        <w:rPr>
          <w:rFonts w:ascii="新細明體" w:hAnsi="新細明體"/>
          <w:color w:val="000000"/>
          <w:sz w:val="24"/>
          <w:lang w:eastAsia="ja-JP"/>
        </w:rPr>
        <w:t>第</w:t>
      </w:r>
      <w:r>
        <w:rPr>
          <w:rFonts w:ascii="新細明體" w:hAnsi="新細明體" w:hint="eastAsia"/>
          <w:color w:val="000000"/>
          <w:sz w:val="24"/>
        </w:rPr>
        <w:t>2</w:t>
      </w:r>
      <w:r>
        <w:rPr>
          <w:rFonts w:ascii="新細明體" w:hAnsi="新細明體"/>
          <w:color w:val="000000"/>
          <w:sz w:val="24"/>
          <w:lang w:eastAsia="ja-JP"/>
        </w:rPr>
        <w:t>項</w:t>
      </w:r>
      <w:r>
        <w:rPr>
          <w:rFonts w:ascii="新細明體" w:hAnsi="新細明體" w:hint="eastAsia"/>
          <w:color w:val="000000"/>
          <w:sz w:val="24"/>
          <w:lang w:eastAsia="ja-JP"/>
        </w:rPr>
        <w:t>に規定する職員で、政令で指定するもの。</w:t>
      </w:r>
    </w:p>
    <w:p w:rsidR="00000000" w:rsidRDefault="00FE30F8">
      <w:pPr>
        <w:pStyle w:val="a7"/>
        <w:rPr>
          <w:rFonts w:ascii="新細明體" w:hAnsi="新細明體"/>
          <w:color w:val="000000"/>
          <w:sz w:val="24"/>
        </w:rPr>
      </w:pPr>
    </w:p>
    <w:p w:rsidR="00000000" w:rsidRDefault="00FE30F8">
      <w:pPr>
        <w:pStyle w:val="a7"/>
        <w:ind w:firstLineChars="200" w:firstLine="480"/>
        <w:rPr>
          <w:rFonts w:ascii="新細明體" w:hAnsi="新細明體" w:hint="eastAsia"/>
          <w:color w:val="000000"/>
          <w:sz w:val="24"/>
        </w:rPr>
      </w:pPr>
      <w:r>
        <w:rPr>
          <w:rFonts w:ascii="新細明體" w:hAnsi="新細明體" w:hint="eastAsia"/>
          <w:color w:val="000000"/>
          <w:sz w:val="24"/>
          <w:lang w:eastAsia="ja-JP"/>
        </w:rPr>
        <w:t>衆議院議員の任期満了による総選挙又は参議院議員の通常選挙が行われる場合においては、当該衆議院議員又は参議院議員は、前項本文の規定にかかわらず、在職中その選挙における公職の候補者となることができる。</w:t>
      </w:r>
      <w:r>
        <w:rPr>
          <w:rFonts w:ascii="新細明體" w:hAnsi="新細明體"/>
          <w:color w:val="000000"/>
          <w:sz w:val="24"/>
          <w:lang w:eastAsia="ja-JP"/>
        </w:rPr>
        <w:t>地方公共</w:t>
      </w:r>
      <w:r>
        <w:rPr>
          <w:rFonts w:ascii="新細明體" w:hAnsi="新細明體" w:hint="eastAsia"/>
          <w:color w:val="000000"/>
          <w:sz w:val="24"/>
          <w:lang w:eastAsia="ja-JP"/>
        </w:rPr>
        <w:t>団体の議会の議員又は長の任期満了による選挙が行われる場合において当該議員又は長がその選挙における公職の候補者となる場合も、また</w:t>
      </w:r>
      <w:r>
        <w:rPr>
          <w:rFonts w:ascii="新細明體" w:hAnsi="新細明體" w:hint="eastAsia"/>
          <w:color w:val="000000"/>
          <w:sz w:val="24"/>
          <w:lang w:eastAsia="ja-JP"/>
        </w:rPr>
        <w:t>同様とする。</w:t>
      </w:r>
    </w:p>
    <w:p w:rsidR="00000000" w:rsidRDefault="00FE30F8">
      <w:pPr>
        <w:widowControl/>
        <w:ind w:firstLineChars="200" w:firstLine="480"/>
        <w:jc w:val="both"/>
        <w:rPr>
          <w:rFonts w:ascii="新細明體" w:hAnsi="新細明體" w:hint="eastAsia"/>
          <w:color w:val="000000"/>
        </w:rPr>
      </w:pPr>
      <w:r>
        <w:rPr>
          <w:rFonts w:ascii="新細明體" w:hAnsi="新細明體"/>
          <w:color w:val="000000"/>
          <w:lang w:eastAsia="ja-JP"/>
        </w:rPr>
        <w:t>第</w:t>
      </w:r>
      <w:r>
        <w:rPr>
          <w:rFonts w:ascii="新細明體" w:hAnsi="新細明體" w:hint="eastAsia"/>
          <w:color w:val="000000"/>
        </w:rPr>
        <w:t>1</w:t>
      </w:r>
      <w:r>
        <w:rPr>
          <w:rFonts w:ascii="新細明體" w:hAnsi="新細明體"/>
          <w:color w:val="000000"/>
          <w:lang w:eastAsia="ja-JP"/>
        </w:rPr>
        <w:t>項本文</w:t>
      </w:r>
      <w:r>
        <w:rPr>
          <w:rFonts w:ascii="新細明體" w:hAnsi="新細明體" w:hint="eastAsia"/>
          <w:color w:val="000000"/>
          <w:lang w:eastAsia="ja-JP"/>
        </w:rPr>
        <w:t>の規定は、同項第</w:t>
      </w:r>
      <w:r>
        <w:rPr>
          <w:rFonts w:ascii="新細明體" w:hAnsi="新細明體" w:hint="eastAsia"/>
          <w:color w:val="000000"/>
        </w:rPr>
        <w:t>1</w:t>
      </w:r>
      <w:r>
        <w:rPr>
          <w:rFonts w:ascii="新細明體" w:hAnsi="新細明體" w:hint="eastAsia"/>
          <w:color w:val="000000"/>
          <w:lang w:eastAsia="ja-JP"/>
        </w:rPr>
        <w:t>号、第</w:t>
      </w:r>
      <w:r>
        <w:rPr>
          <w:rFonts w:ascii="新細明體" w:hAnsi="新細明體" w:hint="eastAsia"/>
          <w:color w:val="000000"/>
        </w:rPr>
        <w:t>2</w:t>
      </w:r>
      <w:r>
        <w:rPr>
          <w:rFonts w:ascii="新細明體" w:hAnsi="新細明體" w:hint="eastAsia"/>
          <w:color w:val="000000"/>
          <w:lang w:eastAsia="ja-JP"/>
        </w:rPr>
        <w:t>号、第</w:t>
      </w:r>
      <w:r>
        <w:rPr>
          <w:rFonts w:ascii="新細明體" w:hAnsi="新細明體" w:hint="eastAsia"/>
          <w:color w:val="000000"/>
        </w:rPr>
        <w:t>4</w:t>
      </w:r>
      <w:r>
        <w:rPr>
          <w:rFonts w:ascii="新細明體" w:hAnsi="新細明體" w:hint="eastAsia"/>
          <w:color w:val="000000"/>
          <w:lang w:eastAsia="ja-JP"/>
        </w:rPr>
        <w:t>号及び第</w:t>
      </w:r>
      <w:r>
        <w:rPr>
          <w:rFonts w:ascii="新細明體" w:hAnsi="新細明體" w:hint="eastAsia"/>
          <w:color w:val="000000"/>
        </w:rPr>
        <w:t>5</w:t>
      </w:r>
      <w:r>
        <w:rPr>
          <w:rFonts w:ascii="新細明體" w:hAnsi="新細明體" w:hint="eastAsia"/>
          <w:color w:val="000000"/>
          <w:lang w:eastAsia="ja-JP"/>
        </w:rPr>
        <w:t>号に掲げる者並びに前項に規定する者がその職に伴い兼ねている国若しくは地方公共団体の公務員又は特定独立行政法人の役員若しくは職員たる地位に影響を及ぼすものではない。</w:t>
      </w:r>
    </w:p>
    <w:p w:rsidR="00000000" w:rsidRDefault="00FE30F8">
      <w:pPr>
        <w:widowControl/>
        <w:ind w:firstLineChars="200" w:firstLine="480"/>
        <w:jc w:val="both"/>
        <w:rPr>
          <w:rFonts w:ascii="新細明體" w:hAnsi="新細明體" w:hint="eastAsia"/>
          <w:color w:val="000000"/>
        </w:rPr>
      </w:pPr>
    </w:p>
    <w:p w:rsidR="00000000" w:rsidRDefault="00FE30F8">
      <w:pPr>
        <w:rPr>
          <w:rFonts w:ascii="新細明體" w:hAnsi="新細明體"/>
        </w:rPr>
      </w:pPr>
      <w:r>
        <w:rPr>
          <w:rFonts w:ascii="新細明體" w:hAnsi="新細明體" w:hint="eastAsia"/>
        </w:rPr>
        <w:t>2</w:t>
      </w:r>
      <w:r>
        <w:rPr>
          <w:rFonts w:ascii="新細明體" w:hAnsi="新細明體" w:hint="eastAsia"/>
        </w:rPr>
        <w:t>、</w:t>
      </w:r>
      <w:r>
        <w:rPr>
          <w:rFonts w:ascii="新細明體" w:hAnsi="新細明體" w:hint="eastAsia"/>
          <w:lang w:eastAsia="ja-JP"/>
        </w:rPr>
        <w:t>第九十条</w:t>
      </w:r>
    </w:p>
    <w:p w:rsidR="00000000" w:rsidRDefault="00FE30F8">
      <w:pPr>
        <w:pStyle w:val="a7"/>
        <w:spacing w:after="180"/>
        <w:ind w:firstLineChars="200" w:firstLine="480"/>
        <w:rPr>
          <w:rFonts w:ascii="新細明體" w:hAnsi="新細明體" w:hint="eastAsia"/>
          <w:color w:val="000000"/>
          <w:sz w:val="24"/>
        </w:rPr>
      </w:pPr>
      <w:r>
        <w:rPr>
          <w:rFonts w:ascii="新細明體" w:hAnsi="新細明體"/>
          <w:color w:val="000000"/>
          <w:sz w:val="24"/>
          <w:lang w:eastAsia="ja-JP"/>
        </w:rPr>
        <w:t>前</w:t>
      </w:r>
      <w:r>
        <w:rPr>
          <w:rFonts w:ascii="新細明體" w:hAnsi="新細明體" w:hint="eastAsia"/>
          <w:color w:val="000000"/>
          <w:sz w:val="24"/>
          <w:lang w:eastAsia="ja-JP"/>
        </w:rPr>
        <w:t>条の規定により公職の候補者となることができない公務員が、</w:t>
      </w:r>
      <w:r>
        <w:rPr>
          <w:rFonts w:ascii="新細明體" w:hAnsi="新細明體"/>
          <w:color w:val="000000"/>
          <w:sz w:val="24"/>
          <w:lang w:eastAsia="ja-JP"/>
        </w:rPr>
        <w:t>第</w:t>
      </w:r>
      <w:r>
        <w:rPr>
          <w:rFonts w:ascii="新細明體" w:hAnsi="新細明體"/>
          <w:color w:val="000000"/>
          <w:sz w:val="24"/>
        </w:rPr>
        <w:t>86</w:t>
      </w:r>
      <w:r>
        <w:rPr>
          <w:rFonts w:ascii="新細明體" w:hAnsi="新細明體" w:hint="eastAsia"/>
          <w:color w:val="000000"/>
          <w:sz w:val="24"/>
          <w:lang w:eastAsia="ja-JP"/>
        </w:rPr>
        <w:t>条</w:t>
      </w:r>
      <w:r>
        <w:rPr>
          <w:rFonts w:ascii="新細明體" w:hAnsi="新細明體"/>
          <w:color w:val="000000"/>
          <w:sz w:val="24"/>
          <w:lang w:eastAsia="ja-JP"/>
        </w:rPr>
        <w:t>第</w:t>
      </w:r>
      <w:r>
        <w:rPr>
          <w:rFonts w:ascii="新細明體" w:hAnsi="新細明體" w:hint="eastAsia"/>
          <w:color w:val="000000"/>
          <w:sz w:val="24"/>
        </w:rPr>
        <w:t>1</w:t>
      </w:r>
      <w:r>
        <w:rPr>
          <w:rFonts w:ascii="新細明體" w:hAnsi="新細明體"/>
          <w:color w:val="000000"/>
          <w:sz w:val="24"/>
          <w:lang w:eastAsia="ja-JP"/>
        </w:rPr>
        <w:t>項</w:t>
      </w:r>
      <w:r>
        <w:rPr>
          <w:rFonts w:ascii="新細明體" w:hAnsi="新細明體" w:hint="eastAsia"/>
          <w:color w:val="000000"/>
          <w:sz w:val="24"/>
          <w:lang w:eastAsia="ja-JP"/>
        </w:rPr>
        <w:t>から第</w:t>
      </w:r>
      <w:r>
        <w:rPr>
          <w:rFonts w:ascii="新細明體" w:hAnsi="新細明體" w:hint="eastAsia"/>
          <w:color w:val="000000"/>
          <w:sz w:val="24"/>
        </w:rPr>
        <w:t>3</w:t>
      </w:r>
      <w:r>
        <w:rPr>
          <w:rFonts w:ascii="新細明體" w:hAnsi="新細明體" w:hint="eastAsia"/>
          <w:color w:val="000000"/>
          <w:sz w:val="24"/>
          <w:lang w:eastAsia="ja-JP"/>
        </w:rPr>
        <w:t>項まで若しくは第</w:t>
      </w:r>
      <w:r>
        <w:rPr>
          <w:rFonts w:ascii="新細明體" w:hAnsi="新細明體" w:hint="eastAsia"/>
          <w:color w:val="000000"/>
          <w:sz w:val="24"/>
        </w:rPr>
        <w:t>8</w:t>
      </w:r>
      <w:r>
        <w:rPr>
          <w:rFonts w:ascii="新細明體" w:hAnsi="新細明體" w:hint="eastAsia"/>
          <w:color w:val="000000"/>
          <w:sz w:val="24"/>
          <w:lang w:eastAsia="ja-JP"/>
        </w:rPr>
        <w:t>項、</w:t>
      </w:r>
      <w:r>
        <w:rPr>
          <w:rFonts w:ascii="新細明體" w:hAnsi="新細明體"/>
          <w:color w:val="000000"/>
          <w:sz w:val="24"/>
          <w:lang w:eastAsia="ja-JP"/>
        </w:rPr>
        <w:t>第</w:t>
      </w:r>
      <w:r>
        <w:rPr>
          <w:rFonts w:ascii="新細明體" w:hAnsi="新細明體"/>
          <w:color w:val="000000"/>
          <w:sz w:val="24"/>
        </w:rPr>
        <w:t>88</w:t>
      </w:r>
      <w:r>
        <w:rPr>
          <w:rFonts w:ascii="新細明體" w:hAnsi="新細明體" w:hint="eastAsia"/>
          <w:color w:val="000000"/>
          <w:sz w:val="24"/>
          <w:lang w:eastAsia="ja-JP"/>
        </w:rPr>
        <w:t>条の</w:t>
      </w:r>
      <w:r>
        <w:rPr>
          <w:rFonts w:ascii="新細明體" w:hAnsi="新細明體" w:hint="eastAsia"/>
          <w:color w:val="000000"/>
          <w:sz w:val="24"/>
        </w:rPr>
        <w:t>2</w:t>
      </w:r>
      <w:r>
        <w:rPr>
          <w:rFonts w:ascii="新細明體" w:hAnsi="新細明體"/>
          <w:color w:val="000000"/>
          <w:sz w:val="24"/>
          <w:lang w:eastAsia="ja-JP"/>
        </w:rPr>
        <w:t>第</w:t>
      </w:r>
      <w:r>
        <w:rPr>
          <w:rFonts w:ascii="新細明體" w:hAnsi="新細明體" w:hint="eastAsia"/>
          <w:color w:val="000000"/>
          <w:sz w:val="24"/>
        </w:rPr>
        <w:t>1</w:t>
      </w:r>
      <w:r>
        <w:rPr>
          <w:rFonts w:ascii="新細明體" w:hAnsi="新細明體"/>
          <w:color w:val="000000"/>
          <w:sz w:val="24"/>
          <w:lang w:eastAsia="ja-JP"/>
        </w:rPr>
        <w:t>項若</w:t>
      </w:r>
      <w:r>
        <w:rPr>
          <w:rFonts w:ascii="新細明體" w:hAnsi="新細明體" w:hint="eastAsia"/>
          <w:color w:val="000000"/>
          <w:sz w:val="24"/>
          <w:lang w:eastAsia="ja-JP"/>
        </w:rPr>
        <w:t>しくは第</w:t>
      </w:r>
      <w:r>
        <w:rPr>
          <w:rFonts w:ascii="新細明體" w:hAnsi="新細明體" w:hint="eastAsia"/>
          <w:color w:val="000000"/>
          <w:sz w:val="24"/>
        </w:rPr>
        <w:t>9</w:t>
      </w:r>
      <w:r>
        <w:rPr>
          <w:rFonts w:ascii="新細明體" w:hAnsi="新細明體" w:hint="eastAsia"/>
          <w:color w:val="000000"/>
          <w:sz w:val="24"/>
          <w:lang w:eastAsia="ja-JP"/>
        </w:rPr>
        <w:t>項、</w:t>
      </w:r>
      <w:r>
        <w:rPr>
          <w:rFonts w:ascii="新細明體" w:hAnsi="新細明體"/>
          <w:color w:val="000000"/>
          <w:sz w:val="24"/>
          <w:lang w:eastAsia="ja-JP"/>
        </w:rPr>
        <w:t>第</w:t>
      </w:r>
      <w:r>
        <w:rPr>
          <w:rFonts w:ascii="新細明體" w:hAnsi="新細明體"/>
          <w:color w:val="000000"/>
          <w:sz w:val="24"/>
        </w:rPr>
        <w:t>86</w:t>
      </w:r>
      <w:r>
        <w:rPr>
          <w:rFonts w:ascii="新細明體" w:hAnsi="新細明體" w:hint="eastAsia"/>
          <w:color w:val="000000"/>
          <w:sz w:val="24"/>
          <w:lang w:eastAsia="ja-JP"/>
        </w:rPr>
        <w:t>条の</w:t>
      </w:r>
      <w:r>
        <w:rPr>
          <w:rFonts w:ascii="新細明體" w:hAnsi="新細明體" w:hint="eastAsia"/>
          <w:color w:val="000000"/>
          <w:sz w:val="24"/>
        </w:rPr>
        <w:t>3</w:t>
      </w:r>
      <w:r>
        <w:rPr>
          <w:rFonts w:ascii="新細明體" w:hAnsi="新細明體"/>
          <w:color w:val="000000"/>
          <w:sz w:val="24"/>
          <w:lang w:eastAsia="ja-JP"/>
        </w:rPr>
        <w:t>第</w:t>
      </w:r>
      <w:r>
        <w:rPr>
          <w:rFonts w:ascii="新細明體" w:hAnsi="新細明體" w:hint="eastAsia"/>
          <w:color w:val="000000"/>
          <w:sz w:val="24"/>
        </w:rPr>
        <w:t>1</w:t>
      </w:r>
      <w:r>
        <w:rPr>
          <w:rFonts w:ascii="新細明體" w:hAnsi="新細明體"/>
          <w:color w:val="000000"/>
          <w:sz w:val="24"/>
          <w:lang w:eastAsia="ja-JP"/>
        </w:rPr>
        <w:t>項若</w:t>
      </w:r>
      <w:r>
        <w:rPr>
          <w:rFonts w:ascii="新細明體" w:hAnsi="新細明體" w:hint="eastAsia"/>
          <w:color w:val="000000"/>
          <w:sz w:val="24"/>
          <w:lang w:eastAsia="ja-JP"/>
        </w:rPr>
        <w:t>しくは同条第</w:t>
      </w:r>
      <w:r>
        <w:rPr>
          <w:rFonts w:ascii="新細明體" w:hAnsi="新細明體" w:hint="eastAsia"/>
          <w:color w:val="000000"/>
          <w:sz w:val="24"/>
        </w:rPr>
        <w:t>2</w:t>
      </w:r>
      <w:r>
        <w:rPr>
          <w:rFonts w:ascii="新細明體" w:hAnsi="新細明體" w:hint="eastAsia"/>
          <w:color w:val="000000"/>
          <w:sz w:val="24"/>
          <w:lang w:eastAsia="ja-JP"/>
        </w:rPr>
        <w:t>項において準用する</w:t>
      </w:r>
      <w:r>
        <w:rPr>
          <w:rFonts w:ascii="新細明體" w:hAnsi="新細明體"/>
          <w:color w:val="000000"/>
          <w:sz w:val="24"/>
          <w:lang w:eastAsia="ja-JP"/>
        </w:rPr>
        <w:t>第</w:t>
      </w:r>
      <w:r>
        <w:rPr>
          <w:rFonts w:ascii="新細明體" w:hAnsi="新細明體"/>
          <w:color w:val="000000"/>
          <w:sz w:val="24"/>
        </w:rPr>
        <w:t>86</w:t>
      </w:r>
      <w:r>
        <w:rPr>
          <w:rFonts w:ascii="新細明體" w:hAnsi="新細明體" w:hint="eastAsia"/>
          <w:color w:val="000000"/>
          <w:sz w:val="24"/>
          <w:lang w:eastAsia="ja-JP"/>
        </w:rPr>
        <w:t>条の</w:t>
      </w:r>
      <w:r>
        <w:rPr>
          <w:rFonts w:ascii="新細明體" w:hAnsi="新細明體" w:hint="eastAsia"/>
          <w:color w:val="000000"/>
          <w:sz w:val="24"/>
        </w:rPr>
        <w:t>2</w:t>
      </w:r>
      <w:r>
        <w:rPr>
          <w:rFonts w:ascii="新細明體" w:hAnsi="新細明體"/>
          <w:color w:val="000000"/>
          <w:sz w:val="24"/>
          <w:lang w:eastAsia="ja-JP"/>
        </w:rPr>
        <w:t>第</w:t>
      </w:r>
      <w:r>
        <w:rPr>
          <w:rFonts w:ascii="新細明體" w:hAnsi="新細明體" w:hint="eastAsia"/>
          <w:color w:val="000000"/>
          <w:sz w:val="24"/>
        </w:rPr>
        <w:t>9</w:t>
      </w:r>
      <w:r>
        <w:rPr>
          <w:rFonts w:ascii="新細明體" w:hAnsi="新細明體"/>
          <w:color w:val="000000"/>
          <w:sz w:val="24"/>
          <w:lang w:eastAsia="ja-JP"/>
        </w:rPr>
        <w:t>項前段又</w:t>
      </w:r>
      <w:r>
        <w:rPr>
          <w:rFonts w:ascii="新細明體" w:hAnsi="新細明體" w:hint="eastAsia"/>
          <w:color w:val="000000"/>
          <w:sz w:val="24"/>
          <w:lang w:eastAsia="ja-JP"/>
        </w:rPr>
        <w:t>は</w:t>
      </w:r>
      <w:r>
        <w:rPr>
          <w:rFonts w:ascii="新細明體" w:hAnsi="新細明體"/>
          <w:color w:val="000000"/>
          <w:sz w:val="24"/>
          <w:lang w:eastAsia="ja-JP"/>
        </w:rPr>
        <w:t>第</w:t>
      </w:r>
      <w:r>
        <w:rPr>
          <w:rFonts w:ascii="新細明體" w:hAnsi="新細明體"/>
          <w:color w:val="000000"/>
          <w:sz w:val="24"/>
        </w:rPr>
        <w:t>86</w:t>
      </w:r>
      <w:r>
        <w:rPr>
          <w:rFonts w:ascii="新細明體" w:hAnsi="新細明體" w:hint="eastAsia"/>
          <w:color w:val="000000"/>
          <w:sz w:val="24"/>
          <w:lang w:eastAsia="ja-JP"/>
        </w:rPr>
        <w:t>条の</w:t>
      </w:r>
      <w:r>
        <w:rPr>
          <w:rFonts w:ascii="新細明體" w:hAnsi="新細明體" w:hint="eastAsia"/>
          <w:color w:val="000000"/>
          <w:sz w:val="24"/>
        </w:rPr>
        <w:t>4</w:t>
      </w:r>
      <w:r>
        <w:rPr>
          <w:rFonts w:ascii="新細明體" w:hAnsi="新細明體"/>
          <w:color w:val="000000"/>
          <w:sz w:val="24"/>
          <w:lang w:eastAsia="ja-JP"/>
        </w:rPr>
        <w:t>第</w:t>
      </w:r>
      <w:r>
        <w:rPr>
          <w:rFonts w:ascii="新細明體" w:hAnsi="新細明體" w:hint="eastAsia"/>
          <w:color w:val="000000"/>
          <w:sz w:val="24"/>
        </w:rPr>
        <w:t>1</w:t>
      </w:r>
      <w:r>
        <w:rPr>
          <w:rFonts w:ascii="新細明體" w:hAnsi="新細明體"/>
          <w:color w:val="000000"/>
          <w:sz w:val="24"/>
          <w:lang w:eastAsia="ja-JP"/>
        </w:rPr>
        <w:t>項、第</w:t>
      </w:r>
      <w:r>
        <w:rPr>
          <w:rFonts w:ascii="新細明體" w:hAnsi="新細明體" w:hint="eastAsia"/>
          <w:color w:val="000000"/>
          <w:sz w:val="24"/>
        </w:rPr>
        <w:t>2</w:t>
      </w:r>
      <w:r>
        <w:rPr>
          <w:rFonts w:ascii="新細明體" w:hAnsi="新細明體"/>
          <w:color w:val="000000"/>
          <w:sz w:val="24"/>
          <w:lang w:eastAsia="ja-JP"/>
        </w:rPr>
        <w:t>項、第</w:t>
      </w:r>
      <w:r>
        <w:rPr>
          <w:rFonts w:ascii="新細明體" w:hAnsi="新細明體" w:hint="eastAsia"/>
          <w:color w:val="000000"/>
          <w:sz w:val="24"/>
        </w:rPr>
        <w:t>5</w:t>
      </w:r>
      <w:r>
        <w:rPr>
          <w:rFonts w:ascii="新細明體" w:hAnsi="新細明體"/>
          <w:color w:val="000000"/>
          <w:sz w:val="24"/>
          <w:lang w:eastAsia="ja-JP"/>
        </w:rPr>
        <w:t>項、第</w:t>
      </w:r>
      <w:r>
        <w:rPr>
          <w:rFonts w:ascii="新細明體" w:hAnsi="新細明體" w:hint="eastAsia"/>
          <w:color w:val="000000"/>
          <w:sz w:val="24"/>
        </w:rPr>
        <w:t>6</w:t>
      </w:r>
      <w:r>
        <w:rPr>
          <w:rFonts w:ascii="新細明體" w:hAnsi="新細明體"/>
          <w:color w:val="000000"/>
          <w:sz w:val="24"/>
          <w:lang w:eastAsia="ja-JP"/>
        </w:rPr>
        <w:t>項新</w:t>
      </w:r>
      <w:r>
        <w:rPr>
          <w:rFonts w:ascii="新細明體" w:hAnsi="新細明體" w:hint="eastAsia"/>
          <w:color w:val="000000"/>
          <w:sz w:val="24"/>
          <w:lang w:eastAsia="ja-JP"/>
        </w:rPr>
        <w:t>しくは</w:t>
      </w:r>
      <w:r>
        <w:rPr>
          <w:rFonts w:ascii="新細明體" w:hAnsi="新細明體" w:hint="eastAsia"/>
          <w:color w:val="000000"/>
          <w:sz w:val="24"/>
          <w:lang w:eastAsia="ja-JP"/>
        </w:rPr>
        <w:t>第</w:t>
      </w:r>
      <w:r>
        <w:rPr>
          <w:rFonts w:ascii="新細明體" w:hAnsi="新細明體" w:hint="eastAsia"/>
          <w:color w:val="000000"/>
          <w:sz w:val="24"/>
        </w:rPr>
        <w:t>8</w:t>
      </w:r>
      <w:r>
        <w:rPr>
          <w:rFonts w:ascii="新細明體" w:hAnsi="新細明體" w:hint="eastAsia"/>
          <w:color w:val="000000"/>
          <w:sz w:val="24"/>
          <w:lang w:eastAsia="ja-JP"/>
        </w:rPr>
        <w:t>項の規定による届出により公職の候補者となつたときは、当該公務員の退職に関する法令の規定にかかわらず、その届出の日に当該公務員たることを辞したものとみなす。</w:t>
      </w:r>
    </w:p>
    <w:p w:rsidR="00000000" w:rsidRDefault="00FE30F8">
      <w:pPr>
        <w:rPr>
          <w:rFonts w:ascii="新細明體" w:hAnsi="新細明體" w:hint="eastAsia"/>
          <w:lang w:eastAsia="ja-JP"/>
        </w:rPr>
      </w:pPr>
      <w:r>
        <w:rPr>
          <w:rFonts w:ascii="新細明體" w:hAnsi="新細明體" w:hint="eastAsia"/>
        </w:rPr>
        <w:lastRenderedPageBreak/>
        <w:t>3</w:t>
      </w:r>
      <w:r>
        <w:rPr>
          <w:rFonts w:ascii="新細明體" w:hAnsi="新細明體" w:hint="eastAsia"/>
        </w:rPr>
        <w:t>、第九十一</w:t>
      </w:r>
      <w:r>
        <w:rPr>
          <w:rFonts w:ascii="新細明體" w:hAnsi="新細明體" w:hint="eastAsia"/>
          <w:lang w:eastAsia="ja-JP"/>
        </w:rPr>
        <w:t>条</w:t>
      </w:r>
    </w:p>
    <w:p w:rsidR="00000000" w:rsidRDefault="00FE30F8">
      <w:pPr>
        <w:pStyle w:val="a7"/>
        <w:ind w:firstLineChars="200" w:firstLine="480"/>
        <w:rPr>
          <w:rFonts w:ascii="新細明體" w:hAnsi="新細明體" w:hint="eastAsia"/>
          <w:color w:val="000000"/>
          <w:sz w:val="24"/>
        </w:rPr>
      </w:pPr>
      <w:r>
        <w:rPr>
          <w:rFonts w:ascii="新細明體" w:hAnsi="新細明體"/>
          <w:color w:val="000000"/>
          <w:sz w:val="24"/>
          <w:lang w:eastAsia="ja-JP"/>
        </w:rPr>
        <w:t>第</w:t>
      </w:r>
      <w:r>
        <w:rPr>
          <w:rFonts w:ascii="新細明體" w:hAnsi="新細明體"/>
          <w:color w:val="000000"/>
          <w:sz w:val="24"/>
        </w:rPr>
        <w:t>86</w:t>
      </w:r>
      <w:r>
        <w:rPr>
          <w:rFonts w:ascii="新細明體" w:hAnsi="新細明體" w:hint="eastAsia"/>
          <w:color w:val="000000"/>
          <w:sz w:val="24"/>
          <w:lang w:eastAsia="ja-JP"/>
        </w:rPr>
        <w:t>条</w:t>
      </w:r>
      <w:r>
        <w:rPr>
          <w:rFonts w:ascii="新細明體" w:hAnsi="新細明體"/>
          <w:color w:val="000000"/>
          <w:sz w:val="24"/>
          <w:lang w:eastAsia="ja-JP"/>
        </w:rPr>
        <w:t>第</w:t>
      </w:r>
      <w:r>
        <w:rPr>
          <w:rFonts w:ascii="新細明體" w:hAnsi="新細明體" w:hint="eastAsia"/>
          <w:color w:val="000000"/>
          <w:sz w:val="24"/>
        </w:rPr>
        <w:t>1</w:t>
      </w:r>
      <w:r>
        <w:rPr>
          <w:rFonts w:ascii="新細明體" w:hAnsi="新細明體"/>
          <w:color w:val="000000"/>
          <w:sz w:val="24"/>
          <w:lang w:eastAsia="ja-JP"/>
        </w:rPr>
        <w:t>項又</w:t>
      </w:r>
      <w:r>
        <w:rPr>
          <w:rFonts w:ascii="新細明體" w:hAnsi="新細明體" w:hint="eastAsia"/>
          <w:color w:val="000000"/>
          <w:sz w:val="24"/>
          <w:lang w:eastAsia="ja-JP"/>
        </w:rPr>
        <w:t>は第</w:t>
      </w:r>
      <w:r>
        <w:rPr>
          <w:rFonts w:ascii="新細明體" w:hAnsi="新細明體" w:hint="eastAsia"/>
          <w:color w:val="000000"/>
          <w:sz w:val="24"/>
        </w:rPr>
        <w:t>8</w:t>
      </w:r>
      <w:r>
        <w:rPr>
          <w:rFonts w:ascii="新細明體" w:hAnsi="新細明體" w:hint="eastAsia"/>
          <w:color w:val="000000"/>
          <w:sz w:val="24"/>
          <w:lang w:eastAsia="ja-JP"/>
        </w:rPr>
        <w:t>項の規定により候補者として届出のあつた者（候補者届出政党の届出に係るものに限る。）が、</w:t>
      </w:r>
      <w:r>
        <w:rPr>
          <w:rFonts w:ascii="新細明體" w:hAnsi="新細明體"/>
          <w:color w:val="000000"/>
          <w:sz w:val="24"/>
          <w:lang w:eastAsia="ja-JP"/>
        </w:rPr>
        <w:t>第</w:t>
      </w:r>
      <w:r>
        <w:rPr>
          <w:rFonts w:ascii="新細明體" w:hAnsi="新細明體"/>
          <w:color w:val="000000"/>
          <w:sz w:val="24"/>
        </w:rPr>
        <w:t>88</w:t>
      </w:r>
      <w:r>
        <w:rPr>
          <w:rFonts w:ascii="新細明體" w:hAnsi="新細明體" w:hint="eastAsia"/>
          <w:color w:val="000000"/>
          <w:sz w:val="24"/>
          <w:lang w:eastAsia="ja-JP"/>
        </w:rPr>
        <w:t>条</w:t>
      </w:r>
      <w:r>
        <w:rPr>
          <w:rFonts w:ascii="新細明體" w:hAnsi="新細明體"/>
          <w:color w:val="000000"/>
          <w:sz w:val="24"/>
          <w:lang w:eastAsia="ja-JP"/>
        </w:rPr>
        <w:t>又</w:t>
      </w:r>
      <w:r>
        <w:rPr>
          <w:rFonts w:ascii="新細明體" w:hAnsi="新細明體" w:hint="eastAsia"/>
          <w:color w:val="000000"/>
          <w:sz w:val="24"/>
          <w:lang w:eastAsia="ja-JP"/>
        </w:rPr>
        <w:t>は</w:t>
      </w:r>
      <w:r>
        <w:rPr>
          <w:rFonts w:ascii="新細明體" w:hAnsi="新細明體"/>
          <w:color w:val="000000"/>
          <w:sz w:val="24"/>
          <w:lang w:eastAsia="ja-JP"/>
        </w:rPr>
        <w:t>第</w:t>
      </w:r>
      <w:r>
        <w:rPr>
          <w:rFonts w:ascii="新細明體" w:hAnsi="新細明體"/>
          <w:color w:val="000000"/>
          <w:sz w:val="24"/>
        </w:rPr>
        <w:t>89</w:t>
      </w:r>
      <w:r>
        <w:rPr>
          <w:rFonts w:ascii="新細明體" w:hAnsi="新細明體" w:hint="eastAsia"/>
          <w:color w:val="000000"/>
          <w:sz w:val="24"/>
          <w:lang w:eastAsia="ja-JP"/>
        </w:rPr>
        <w:t>条の規定により公職の候補者となることができない者となつたときは、当該届出は、取り下げられたものとみなす。</w:t>
      </w:r>
    </w:p>
    <w:p w:rsidR="00000000" w:rsidRDefault="00FE30F8">
      <w:pPr>
        <w:pStyle w:val="a7"/>
        <w:ind w:firstLineChars="200" w:firstLine="480"/>
        <w:rPr>
          <w:rFonts w:ascii="新細明體" w:hAnsi="新細明體" w:hint="eastAsia"/>
          <w:color w:val="000000"/>
          <w:sz w:val="24"/>
        </w:rPr>
      </w:pPr>
      <w:r>
        <w:rPr>
          <w:rFonts w:ascii="新細明體" w:hAnsi="新細明體"/>
          <w:color w:val="000000"/>
          <w:sz w:val="24"/>
          <w:lang w:eastAsia="ja-JP"/>
        </w:rPr>
        <w:t>第</w:t>
      </w:r>
      <w:r>
        <w:rPr>
          <w:rFonts w:ascii="新細明體" w:hAnsi="新細明體"/>
          <w:color w:val="000000"/>
          <w:sz w:val="24"/>
        </w:rPr>
        <w:t>86</w:t>
      </w:r>
      <w:r>
        <w:rPr>
          <w:rFonts w:ascii="新細明體" w:hAnsi="新細明體" w:hint="eastAsia"/>
          <w:color w:val="000000"/>
          <w:sz w:val="24"/>
          <w:lang w:eastAsia="ja-JP"/>
        </w:rPr>
        <w:t>条</w:t>
      </w:r>
      <w:r>
        <w:rPr>
          <w:rFonts w:ascii="新細明體" w:hAnsi="新細明體"/>
          <w:color w:val="000000"/>
          <w:sz w:val="24"/>
          <w:lang w:eastAsia="ja-JP"/>
        </w:rPr>
        <w:t>第</w:t>
      </w:r>
      <w:r>
        <w:rPr>
          <w:rFonts w:ascii="新細明體" w:hAnsi="新細明體" w:hint="eastAsia"/>
          <w:color w:val="000000"/>
          <w:sz w:val="24"/>
        </w:rPr>
        <w:t>2</w:t>
      </w:r>
      <w:r>
        <w:rPr>
          <w:rFonts w:ascii="新細明體" w:hAnsi="新細明體"/>
          <w:color w:val="000000"/>
          <w:sz w:val="24"/>
          <w:lang w:eastAsia="ja-JP"/>
        </w:rPr>
        <w:t>項、第</w:t>
      </w:r>
      <w:r>
        <w:rPr>
          <w:rFonts w:ascii="新細明體" w:hAnsi="新細明體" w:hint="eastAsia"/>
          <w:color w:val="000000"/>
          <w:sz w:val="24"/>
        </w:rPr>
        <w:t>3</w:t>
      </w:r>
      <w:r>
        <w:rPr>
          <w:rFonts w:ascii="新細明體" w:hAnsi="新細明體"/>
          <w:color w:val="000000"/>
          <w:sz w:val="24"/>
          <w:lang w:eastAsia="ja-JP"/>
        </w:rPr>
        <w:t>項若</w:t>
      </w:r>
      <w:r>
        <w:rPr>
          <w:rFonts w:ascii="新細明體" w:hAnsi="新細明體" w:hint="eastAsia"/>
          <w:color w:val="000000"/>
          <w:sz w:val="24"/>
          <w:lang w:eastAsia="ja-JP"/>
        </w:rPr>
        <w:t>しくは第</w:t>
      </w:r>
      <w:r>
        <w:rPr>
          <w:rFonts w:ascii="新細明體" w:hAnsi="新細明體" w:hint="eastAsia"/>
          <w:color w:val="000000"/>
          <w:sz w:val="24"/>
        </w:rPr>
        <w:t>8</w:t>
      </w:r>
      <w:r>
        <w:rPr>
          <w:rFonts w:ascii="新細明體" w:hAnsi="新細明體" w:hint="eastAsia"/>
          <w:color w:val="000000"/>
          <w:sz w:val="24"/>
          <w:lang w:eastAsia="ja-JP"/>
        </w:rPr>
        <w:t>項又は</w:t>
      </w:r>
      <w:r>
        <w:rPr>
          <w:rFonts w:ascii="新細明體" w:hAnsi="新細明體"/>
          <w:color w:val="000000"/>
          <w:sz w:val="24"/>
          <w:lang w:eastAsia="ja-JP"/>
        </w:rPr>
        <w:t>第</w:t>
      </w:r>
      <w:r>
        <w:rPr>
          <w:rFonts w:ascii="新細明體" w:hAnsi="新細明體"/>
          <w:color w:val="000000"/>
          <w:sz w:val="24"/>
        </w:rPr>
        <w:t>86</w:t>
      </w:r>
      <w:r>
        <w:rPr>
          <w:rFonts w:ascii="新細明體" w:hAnsi="新細明體" w:hint="eastAsia"/>
          <w:color w:val="000000"/>
          <w:sz w:val="24"/>
          <w:lang w:eastAsia="ja-JP"/>
        </w:rPr>
        <w:t>条の</w:t>
      </w:r>
      <w:r>
        <w:rPr>
          <w:rFonts w:ascii="新細明體" w:hAnsi="新細明體" w:hint="eastAsia"/>
          <w:color w:val="000000"/>
          <w:sz w:val="24"/>
        </w:rPr>
        <w:t>4</w:t>
      </w:r>
      <w:r>
        <w:rPr>
          <w:rFonts w:ascii="新細明體" w:hAnsi="新細明體"/>
          <w:color w:val="000000"/>
          <w:sz w:val="24"/>
          <w:lang w:eastAsia="ja-JP"/>
        </w:rPr>
        <w:t>第</w:t>
      </w:r>
      <w:r>
        <w:rPr>
          <w:rFonts w:ascii="新細明體" w:hAnsi="新細明體" w:hint="eastAsia"/>
          <w:color w:val="000000"/>
          <w:sz w:val="24"/>
        </w:rPr>
        <w:t>1</w:t>
      </w:r>
      <w:r>
        <w:rPr>
          <w:rFonts w:ascii="新細明體" w:hAnsi="新細明體"/>
          <w:color w:val="000000"/>
          <w:sz w:val="24"/>
          <w:lang w:eastAsia="ja-JP"/>
        </w:rPr>
        <w:t>項、第</w:t>
      </w:r>
      <w:r>
        <w:rPr>
          <w:rFonts w:ascii="新細明體" w:hAnsi="新細明體" w:hint="eastAsia"/>
          <w:color w:val="000000"/>
          <w:sz w:val="24"/>
        </w:rPr>
        <w:t>2</w:t>
      </w:r>
      <w:r>
        <w:rPr>
          <w:rFonts w:ascii="新細明體" w:hAnsi="新細明體"/>
          <w:color w:val="000000"/>
          <w:sz w:val="24"/>
          <w:lang w:eastAsia="ja-JP"/>
        </w:rPr>
        <w:t>項、第</w:t>
      </w:r>
      <w:r>
        <w:rPr>
          <w:rFonts w:ascii="新細明體" w:hAnsi="新細明體" w:hint="eastAsia"/>
          <w:color w:val="000000"/>
          <w:sz w:val="24"/>
        </w:rPr>
        <w:t>5</w:t>
      </w:r>
      <w:r>
        <w:rPr>
          <w:rFonts w:ascii="新細明體" w:hAnsi="新細明體"/>
          <w:color w:val="000000"/>
          <w:sz w:val="24"/>
          <w:lang w:eastAsia="ja-JP"/>
        </w:rPr>
        <w:t>項、第</w:t>
      </w:r>
      <w:r>
        <w:rPr>
          <w:rFonts w:ascii="新細明體" w:hAnsi="新細明體" w:hint="eastAsia"/>
          <w:color w:val="000000"/>
          <w:sz w:val="24"/>
        </w:rPr>
        <w:t>6</w:t>
      </w:r>
      <w:r>
        <w:rPr>
          <w:rFonts w:ascii="新細明體" w:hAnsi="新細明體"/>
          <w:color w:val="000000"/>
          <w:sz w:val="24"/>
          <w:lang w:eastAsia="ja-JP"/>
        </w:rPr>
        <w:t>項若</w:t>
      </w:r>
      <w:r>
        <w:rPr>
          <w:rFonts w:ascii="新細明體" w:hAnsi="新細明體" w:hint="eastAsia"/>
          <w:color w:val="000000"/>
          <w:sz w:val="24"/>
          <w:lang w:eastAsia="ja-JP"/>
        </w:rPr>
        <w:t>しくは第</w:t>
      </w:r>
      <w:r>
        <w:rPr>
          <w:rFonts w:ascii="新細明體" w:hAnsi="新細明體" w:hint="eastAsia"/>
          <w:color w:val="000000"/>
          <w:sz w:val="24"/>
        </w:rPr>
        <w:t>8</w:t>
      </w:r>
      <w:r>
        <w:rPr>
          <w:rFonts w:ascii="新細明體" w:hAnsi="新細明體" w:hint="eastAsia"/>
          <w:color w:val="000000"/>
          <w:sz w:val="24"/>
          <w:lang w:eastAsia="ja-JP"/>
        </w:rPr>
        <w:t>項の規定に</w:t>
      </w:r>
      <w:r>
        <w:rPr>
          <w:rFonts w:ascii="新細明體" w:hAnsi="新細明體" w:hint="eastAsia"/>
          <w:color w:val="000000"/>
          <w:sz w:val="24"/>
          <w:lang w:eastAsia="ja-JP"/>
        </w:rPr>
        <w:t>より公職の候補者として届出のあつた者（候補者届出政党の届出に係るものを除く。）が、</w:t>
      </w:r>
      <w:r>
        <w:rPr>
          <w:rFonts w:ascii="新細明體" w:hAnsi="新細明體"/>
          <w:color w:val="000000"/>
          <w:sz w:val="24"/>
          <w:lang w:eastAsia="ja-JP"/>
        </w:rPr>
        <w:t>第</w:t>
      </w:r>
      <w:r>
        <w:rPr>
          <w:rFonts w:ascii="新細明體" w:hAnsi="新細明體"/>
          <w:color w:val="000000"/>
          <w:sz w:val="24"/>
        </w:rPr>
        <w:t>88</w:t>
      </w:r>
      <w:r>
        <w:rPr>
          <w:rFonts w:ascii="新細明體" w:hAnsi="新細明體" w:hint="eastAsia"/>
          <w:color w:val="000000"/>
          <w:sz w:val="24"/>
          <w:lang w:eastAsia="ja-JP"/>
        </w:rPr>
        <w:t>条</w:t>
      </w:r>
      <w:r>
        <w:rPr>
          <w:rFonts w:ascii="新細明體" w:hAnsi="新細明體"/>
          <w:color w:val="000000"/>
          <w:sz w:val="24"/>
          <w:lang w:eastAsia="ja-JP"/>
        </w:rPr>
        <w:t>又</w:t>
      </w:r>
      <w:r>
        <w:rPr>
          <w:rFonts w:ascii="新細明體" w:hAnsi="新細明體" w:hint="eastAsia"/>
          <w:color w:val="000000"/>
          <w:sz w:val="24"/>
          <w:lang w:eastAsia="ja-JP"/>
        </w:rPr>
        <w:t>は</w:t>
      </w:r>
      <w:r>
        <w:rPr>
          <w:rFonts w:ascii="新細明體" w:hAnsi="新細明體"/>
          <w:color w:val="000000"/>
          <w:sz w:val="24"/>
          <w:lang w:eastAsia="ja-JP"/>
        </w:rPr>
        <w:t>第</w:t>
      </w:r>
      <w:r>
        <w:rPr>
          <w:rFonts w:ascii="新細明體" w:hAnsi="新細明體"/>
          <w:color w:val="000000"/>
          <w:sz w:val="24"/>
        </w:rPr>
        <w:t>89</w:t>
      </w:r>
      <w:r>
        <w:rPr>
          <w:rFonts w:ascii="新細明體" w:hAnsi="新細明體" w:hint="eastAsia"/>
          <w:color w:val="000000"/>
          <w:sz w:val="24"/>
          <w:lang w:eastAsia="ja-JP"/>
        </w:rPr>
        <w:t>条の規定により公職の候補者となることができない者となつたときは、その候補者たることを辞したものとみなす。</w:t>
      </w:r>
    </w:p>
    <w:p w:rsidR="00000000" w:rsidRDefault="00FE30F8">
      <w:pPr>
        <w:widowControl/>
        <w:spacing w:afterLines="50" w:after="180"/>
        <w:ind w:firstLineChars="200" w:firstLine="480"/>
        <w:jc w:val="both"/>
        <w:rPr>
          <w:rFonts w:ascii="新細明體" w:hAnsi="新細明體" w:hint="eastAsia"/>
          <w:color w:val="000000"/>
          <w:lang w:eastAsia="ja-JP"/>
        </w:rPr>
      </w:pPr>
      <w:r>
        <w:rPr>
          <w:rFonts w:ascii="新細明體" w:hAnsi="新細明體" w:hint="eastAsia"/>
          <w:color w:val="000000"/>
          <w:lang w:eastAsia="ja-JP"/>
        </w:rPr>
        <w:t>衆議院（比例代表選出）議員又は参議院（比例代表選挙）議員の選挙において、衆議院名簿登載者又は参議院名簿登載者が</w:t>
      </w:r>
      <w:r>
        <w:rPr>
          <w:rFonts w:ascii="新細明體" w:hAnsi="新細明體"/>
          <w:color w:val="000000"/>
          <w:lang w:eastAsia="ja-JP"/>
        </w:rPr>
        <w:t>第</w:t>
      </w:r>
      <w:r>
        <w:rPr>
          <w:rFonts w:ascii="新細明體" w:hAnsi="新細明體"/>
          <w:color w:val="000000"/>
        </w:rPr>
        <w:t>88</w:t>
      </w:r>
      <w:r>
        <w:rPr>
          <w:rFonts w:ascii="新細明體" w:hAnsi="新細明體" w:hint="eastAsia"/>
          <w:color w:val="000000"/>
          <w:lang w:eastAsia="ja-JP"/>
        </w:rPr>
        <w:t>条</w:t>
      </w:r>
      <w:r>
        <w:rPr>
          <w:rFonts w:ascii="新細明體" w:hAnsi="新細明體"/>
          <w:color w:val="000000"/>
          <w:lang w:eastAsia="ja-JP"/>
        </w:rPr>
        <w:t>又</w:t>
      </w:r>
      <w:r>
        <w:rPr>
          <w:rFonts w:ascii="新細明體" w:hAnsi="新細明體" w:hint="eastAsia"/>
          <w:color w:val="000000"/>
          <w:lang w:eastAsia="ja-JP"/>
        </w:rPr>
        <w:t>は</w:t>
      </w:r>
      <w:r>
        <w:rPr>
          <w:rFonts w:ascii="新細明體" w:hAnsi="新細明體"/>
          <w:color w:val="000000"/>
          <w:lang w:eastAsia="ja-JP"/>
        </w:rPr>
        <w:t>第</w:t>
      </w:r>
      <w:r>
        <w:rPr>
          <w:rFonts w:ascii="新細明體" w:hAnsi="新細明體"/>
          <w:color w:val="000000"/>
        </w:rPr>
        <w:t>89</w:t>
      </w:r>
      <w:r>
        <w:rPr>
          <w:rFonts w:ascii="新細明體" w:hAnsi="新細明體" w:hint="eastAsia"/>
          <w:color w:val="000000"/>
          <w:lang w:eastAsia="ja-JP"/>
        </w:rPr>
        <w:t>条の規定により公職の候補者となることができない者となつたときは、その者は、公職の候補者たる衆議院名簿登載者又は参議院名簿登載者でなくなるものとする。</w:t>
      </w:r>
    </w:p>
    <w:p w:rsidR="00000000" w:rsidRDefault="00FE30F8">
      <w:pPr>
        <w:rPr>
          <w:rFonts w:ascii="新細明體" w:hAnsi="新細明體" w:hint="eastAsia"/>
        </w:rPr>
      </w:pPr>
      <w:r>
        <w:rPr>
          <w:rFonts w:ascii="新細明體" w:hAnsi="新細明體" w:hint="eastAsia"/>
        </w:rPr>
        <w:t>4</w:t>
      </w:r>
      <w:r>
        <w:rPr>
          <w:rFonts w:ascii="新細明體" w:hAnsi="新細明體" w:hint="eastAsia"/>
        </w:rPr>
        <w:t>、第百三十六</w:t>
      </w:r>
      <w:r>
        <w:rPr>
          <w:rFonts w:ascii="新細明體" w:hAnsi="新細明體" w:hint="eastAsia"/>
          <w:lang w:eastAsia="ja-JP"/>
        </w:rPr>
        <w:t>条</w:t>
      </w:r>
    </w:p>
    <w:p w:rsidR="00000000" w:rsidRDefault="00FE30F8">
      <w:pPr>
        <w:pStyle w:val="a7"/>
        <w:ind w:firstLineChars="200" w:firstLine="480"/>
        <w:rPr>
          <w:rFonts w:ascii="新細明體" w:hAnsi="新細明體" w:hint="eastAsia"/>
          <w:color w:val="000000"/>
          <w:sz w:val="24"/>
        </w:rPr>
      </w:pPr>
      <w:r>
        <w:rPr>
          <w:rFonts w:ascii="新細明體" w:hAnsi="新細明體"/>
          <w:color w:val="000000"/>
          <w:sz w:val="24"/>
          <w:lang w:eastAsia="ja-JP"/>
        </w:rPr>
        <w:t>左</w:t>
      </w:r>
      <w:r>
        <w:rPr>
          <w:rFonts w:ascii="新細明體" w:hAnsi="新細明體" w:hint="eastAsia"/>
          <w:color w:val="000000"/>
          <w:sz w:val="24"/>
          <w:lang w:eastAsia="ja-JP"/>
        </w:rPr>
        <w:t>の各号に</w:t>
      </w:r>
      <w:r>
        <w:rPr>
          <w:rFonts w:ascii="新細明體" w:hAnsi="新細明體" w:hint="eastAsia"/>
          <w:color w:val="000000"/>
          <w:sz w:val="24"/>
          <w:lang w:eastAsia="ja-JP"/>
        </w:rPr>
        <w:t>掲げる者は、在職中、選挙運動をすることができない。</w:t>
      </w:r>
    </w:p>
    <w:p w:rsidR="00000000" w:rsidRDefault="00FE30F8">
      <w:pPr>
        <w:pStyle w:val="a7"/>
        <w:rPr>
          <w:rFonts w:ascii="新細明體" w:hAnsi="新細明體"/>
          <w:color w:val="000000"/>
          <w:sz w:val="24"/>
        </w:rPr>
      </w:pPr>
      <w:r>
        <w:rPr>
          <w:rFonts w:ascii="新細明體" w:hAnsi="新細明體" w:hint="eastAsia"/>
          <w:color w:val="000000"/>
          <w:sz w:val="24"/>
          <w:lang w:eastAsia="ja-JP"/>
        </w:rPr>
        <w:t xml:space="preserve">一　</w:t>
      </w:r>
      <w:r>
        <w:rPr>
          <w:rFonts w:ascii="新細明體" w:hAnsi="新細明體"/>
          <w:color w:val="000000"/>
          <w:sz w:val="24"/>
          <w:lang w:eastAsia="ja-JP"/>
        </w:rPr>
        <w:t>中央選</w:t>
      </w:r>
      <w:r>
        <w:rPr>
          <w:rFonts w:ascii="新細明體" w:hAnsi="新細明體" w:hint="eastAsia"/>
          <w:color w:val="000000"/>
          <w:sz w:val="24"/>
          <w:lang w:eastAsia="ja-JP"/>
        </w:rPr>
        <w:t>挙管理会の委員及び中央選挙管理会の庶務に従事する総務省の職員並びに選挙管理委員会の委員及び職員</w:t>
      </w:r>
    </w:p>
    <w:p w:rsidR="00000000" w:rsidRDefault="00FE30F8">
      <w:pPr>
        <w:pStyle w:val="a7"/>
        <w:rPr>
          <w:rFonts w:ascii="新細明體" w:hAnsi="新細明體"/>
          <w:color w:val="000000"/>
          <w:sz w:val="24"/>
        </w:rPr>
      </w:pPr>
      <w:r>
        <w:rPr>
          <w:rFonts w:ascii="新細明體" w:hAnsi="新細明體" w:hint="eastAsia"/>
          <w:color w:val="000000"/>
          <w:sz w:val="24"/>
        </w:rPr>
        <w:t xml:space="preserve">二　</w:t>
      </w:r>
      <w:r>
        <w:rPr>
          <w:rFonts w:ascii="新細明體" w:hAnsi="新細明體"/>
          <w:color w:val="000000"/>
          <w:sz w:val="24"/>
        </w:rPr>
        <w:t>裁判官</w:t>
      </w:r>
    </w:p>
    <w:p w:rsidR="00000000" w:rsidRDefault="00FE30F8">
      <w:pPr>
        <w:pStyle w:val="a7"/>
        <w:rPr>
          <w:rFonts w:ascii="新細明體" w:hAnsi="新細明體"/>
          <w:color w:val="000000"/>
          <w:sz w:val="24"/>
        </w:rPr>
      </w:pPr>
      <w:r>
        <w:rPr>
          <w:rFonts w:ascii="新細明體" w:hAnsi="新細明體" w:hint="eastAsia"/>
          <w:color w:val="000000"/>
          <w:sz w:val="24"/>
        </w:rPr>
        <w:t>三　検察官</w:t>
      </w:r>
    </w:p>
    <w:p w:rsidR="00000000" w:rsidRDefault="00FE30F8">
      <w:pPr>
        <w:pStyle w:val="a7"/>
        <w:rPr>
          <w:rFonts w:ascii="新細明體" w:hAnsi="新細明體"/>
          <w:color w:val="000000"/>
          <w:sz w:val="24"/>
        </w:rPr>
      </w:pPr>
      <w:r>
        <w:rPr>
          <w:rFonts w:ascii="新細明體" w:hAnsi="新細明體" w:hint="eastAsia"/>
          <w:color w:val="000000"/>
          <w:sz w:val="24"/>
        </w:rPr>
        <w:t>四　会計検査官</w:t>
      </w:r>
    </w:p>
    <w:p w:rsidR="00000000" w:rsidRDefault="00FE30F8">
      <w:pPr>
        <w:pStyle w:val="a7"/>
        <w:rPr>
          <w:rFonts w:ascii="新細明體" w:hAnsi="新細明體"/>
          <w:color w:val="000000"/>
          <w:sz w:val="24"/>
        </w:rPr>
      </w:pPr>
      <w:r>
        <w:rPr>
          <w:rFonts w:ascii="新細明體" w:hAnsi="新細明體" w:hint="eastAsia"/>
          <w:color w:val="000000"/>
          <w:sz w:val="24"/>
          <w:lang w:eastAsia="ja-JP"/>
        </w:rPr>
        <w:t xml:space="preserve">五　</w:t>
      </w:r>
      <w:r>
        <w:rPr>
          <w:rFonts w:ascii="新細明體" w:hAnsi="新細明體"/>
          <w:color w:val="000000"/>
          <w:sz w:val="24"/>
          <w:lang w:eastAsia="ja-JP"/>
        </w:rPr>
        <w:t>公安委員</w:t>
      </w:r>
      <w:r>
        <w:rPr>
          <w:rFonts w:ascii="新細明體" w:hAnsi="新細明體" w:hint="eastAsia"/>
          <w:color w:val="000000"/>
          <w:sz w:val="24"/>
          <w:lang w:eastAsia="ja-JP"/>
        </w:rPr>
        <w:t>会の委員</w:t>
      </w:r>
    </w:p>
    <w:p w:rsidR="00000000" w:rsidRDefault="00FE30F8">
      <w:pPr>
        <w:pStyle w:val="a7"/>
        <w:rPr>
          <w:rFonts w:ascii="新細明體" w:hAnsi="新細明體"/>
          <w:color w:val="000000"/>
          <w:sz w:val="24"/>
        </w:rPr>
      </w:pPr>
      <w:r>
        <w:rPr>
          <w:rFonts w:ascii="新細明體" w:hAnsi="新細明體" w:hint="eastAsia"/>
          <w:color w:val="000000"/>
          <w:sz w:val="24"/>
          <w:lang w:eastAsia="ja-JP"/>
        </w:rPr>
        <w:t xml:space="preserve">六　</w:t>
      </w:r>
      <w:r>
        <w:rPr>
          <w:rFonts w:ascii="新細明體" w:hAnsi="新細明體"/>
          <w:color w:val="000000"/>
          <w:sz w:val="24"/>
          <w:lang w:eastAsia="ja-JP"/>
        </w:rPr>
        <w:t>警察官</w:t>
      </w:r>
    </w:p>
    <w:p w:rsidR="00000000" w:rsidRDefault="00FE30F8">
      <w:pPr>
        <w:pStyle w:val="a7"/>
        <w:spacing w:after="180"/>
        <w:rPr>
          <w:rFonts w:ascii="新細明體" w:hAnsi="新細明體"/>
          <w:color w:val="000000"/>
          <w:sz w:val="24"/>
        </w:rPr>
      </w:pPr>
      <w:r>
        <w:rPr>
          <w:rFonts w:ascii="新細明體" w:hAnsi="新細明體" w:hint="eastAsia"/>
          <w:color w:val="000000"/>
          <w:sz w:val="24"/>
          <w:lang w:eastAsia="ja-JP"/>
        </w:rPr>
        <w:t>七　収税官吏及び徴税の吏員</w:t>
      </w:r>
    </w:p>
    <w:p w:rsidR="00000000" w:rsidRDefault="00FE30F8">
      <w:pPr>
        <w:rPr>
          <w:rFonts w:ascii="新細明體" w:hAnsi="新細明體" w:hint="eastAsia"/>
        </w:rPr>
      </w:pPr>
      <w:r>
        <w:rPr>
          <w:rFonts w:ascii="新細明體" w:hAnsi="新細明體" w:hint="eastAsia"/>
        </w:rPr>
        <w:t>5</w:t>
      </w:r>
      <w:r>
        <w:rPr>
          <w:rFonts w:ascii="新細明體" w:hAnsi="新細明體" w:hint="eastAsia"/>
        </w:rPr>
        <w:t>、</w:t>
      </w:r>
      <w:r>
        <w:rPr>
          <w:rFonts w:ascii="新細明體" w:hAnsi="新細明體" w:hint="eastAsia"/>
          <w:lang w:eastAsia="ja-JP"/>
        </w:rPr>
        <w:t>第百三十六条の二</w:t>
      </w:r>
    </w:p>
    <w:p w:rsidR="00000000" w:rsidRDefault="00FE30F8">
      <w:pPr>
        <w:pStyle w:val="a7"/>
        <w:ind w:firstLineChars="200" w:firstLine="480"/>
        <w:rPr>
          <w:rFonts w:ascii="新細明體" w:hAnsi="新細明體" w:hint="eastAsia"/>
          <w:color w:val="000000"/>
          <w:sz w:val="24"/>
        </w:rPr>
      </w:pPr>
      <w:r>
        <w:rPr>
          <w:rFonts w:ascii="新細明體" w:hAnsi="新細明體"/>
          <w:color w:val="000000"/>
          <w:sz w:val="24"/>
          <w:lang w:eastAsia="ja-JP"/>
        </w:rPr>
        <w:t>次</w:t>
      </w:r>
      <w:r>
        <w:rPr>
          <w:rFonts w:ascii="新細明體" w:hAnsi="新細明體" w:hint="eastAsia"/>
          <w:color w:val="000000"/>
          <w:sz w:val="24"/>
          <w:lang w:eastAsia="ja-JP"/>
        </w:rPr>
        <w:t>の各号の一に該当する者は、その地位を利用して選挙運動をすることができない。</w:t>
      </w:r>
    </w:p>
    <w:p w:rsidR="00000000" w:rsidRDefault="00FE30F8">
      <w:pPr>
        <w:pStyle w:val="a7"/>
        <w:rPr>
          <w:rFonts w:ascii="新細明體" w:hAnsi="新細明體"/>
          <w:color w:val="000000"/>
          <w:sz w:val="24"/>
        </w:rPr>
      </w:pPr>
      <w:r>
        <w:rPr>
          <w:rFonts w:ascii="新細明體" w:hAnsi="新細明體" w:hint="eastAsia"/>
          <w:color w:val="000000"/>
          <w:sz w:val="24"/>
          <w:lang w:eastAsia="ja-JP"/>
        </w:rPr>
        <w:t>一　国若しくは地方公共団体の公務員又は特定独立行政法人の役員若しくは職員</w:t>
      </w:r>
    </w:p>
    <w:p w:rsidR="00000000" w:rsidRDefault="00FE30F8">
      <w:pPr>
        <w:pStyle w:val="a7"/>
        <w:rPr>
          <w:rFonts w:ascii="新細明體" w:hAnsi="新細明體"/>
          <w:color w:val="000000"/>
          <w:sz w:val="24"/>
        </w:rPr>
      </w:pPr>
      <w:r>
        <w:rPr>
          <w:rFonts w:ascii="新細明體" w:hAnsi="新細明體" w:hint="eastAsia"/>
          <w:color w:val="000000"/>
          <w:sz w:val="24"/>
          <w:lang w:eastAsia="ja-JP"/>
        </w:rPr>
        <w:t xml:space="preserve">二　</w:t>
      </w:r>
      <w:r>
        <w:rPr>
          <w:rFonts w:ascii="新細明體" w:hAnsi="新細明體"/>
          <w:color w:val="000000"/>
          <w:sz w:val="24"/>
          <w:lang w:eastAsia="ja-JP"/>
        </w:rPr>
        <w:t>日本道路公</w:t>
      </w:r>
      <w:r>
        <w:rPr>
          <w:rFonts w:ascii="新細明體" w:hAnsi="新細明體" w:hint="eastAsia"/>
          <w:color w:val="000000"/>
          <w:sz w:val="24"/>
          <w:lang w:eastAsia="ja-JP"/>
        </w:rPr>
        <w:t>団、緑資源公団、石油公団、地域振興整備公団、日本鉄道建設公団、新</w:t>
      </w:r>
      <w:r>
        <w:rPr>
          <w:rFonts w:ascii="新細明體" w:hAnsi="新細明體" w:hint="eastAsia"/>
          <w:color w:val="000000"/>
          <w:sz w:val="24"/>
          <w:lang w:eastAsia="ja-JP"/>
        </w:rPr>
        <w:t>東京国際空港公団、水資源開発公団、国民生活金融公庫、住宅金融公庫、農林漁業金融公庫、中小企業金融公庫、公営企業金融公庫若しくは沖縄振興開発金融公庫の役員若しくは職員、首都高速道路公団、阪神高速道路公団若しくは本州四国連絡橋公団の管理委員会の委員、役員若しくは職員又は都市基盤整備公団の運営委員会の委員、役員若しくは職員（以下「公団等の役職員等」という。）</w:t>
      </w:r>
    </w:p>
    <w:p w:rsidR="00000000" w:rsidRDefault="00FE30F8">
      <w:pPr>
        <w:pStyle w:val="a7"/>
        <w:ind w:firstLineChars="200" w:firstLine="480"/>
        <w:rPr>
          <w:rFonts w:ascii="新細明體" w:hAnsi="新細明體"/>
          <w:color w:val="000000"/>
          <w:sz w:val="24"/>
        </w:rPr>
      </w:pPr>
      <w:r>
        <w:rPr>
          <w:rFonts w:ascii="新細明體" w:hAnsi="新細明體"/>
          <w:color w:val="000000"/>
          <w:sz w:val="24"/>
          <w:lang w:eastAsia="ja-JP"/>
        </w:rPr>
        <w:t>前項各</w:t>
      </w:r>
      <w:r>
        <w:rPr>
          <w:rFonts w:ascii="新細明體" w:hAnsi="新細明體" w:hint="eastAsia"/>
          <w:color w:val="000000"/>
          <w:sz w:val="24"/>
          <w:lang w:eastAsia="ja-JP"/>
        </w:rPr>
        <w:t>号に掲げる者が公職の候補者若しくは公職の候補者となろうとする者（公職にある者を含む。）を推薦し、支持し、若しくはこれに反対する目的をもつてする次の各号</w:t>
      </w:r>
      <w:r>
        <w:rPr>
          <w:rFonts w:ascii="新細明體" w:hAnsi="新細明體" w:hint="eastAsia"/>
          <w:color w:val="000000"/>
          <w:sz w:val="24"/>
          <w:lang w:eastAsia="ja-JP"/>
        </w:rPr>
        <w:t>に掲ける行為又は公職の候補者若しくは公職の候補者となろうとする者（公職にある者を含む。）である同項各号に掲げる者が公職の候補者として推薦され、若しくは支持される目的をもつてする次の各号に掲げる行為は、同項に規定する禁止行為に該当するものとみなす。</w:t>
      </w:r>
    </w:p>
    <w:p w:rsidR="00000000" w:rsidRDefault="00FE30F8">
      <w:pPr>
        <w:pStyle w:val="a7"/>
        <w:rPr>
          <w:rFonts w:ascii="新細明體" w:hAnsi="新細明體"/>
          <w:color w:val="000000"/>
          <w:sz w:val="24"/>
        </w:rPr>
      </w:pPr>
      <w:r>
        <w:rPr>
          <w:rFonts w:ascii="新細明體" w:hAnsi="新細明體" w:hint="eastAsia"/>
          <w:color w:val="000000"/>
          <w:sz w:val="24"/>
          <w:lang w:eastAsia="ja-JP"/>
        </w:rPr>
        <w:lastRenderedPageBreak/>
        <w:t>一　その地位を利用して、公職の候補者の推薦に関与し、若しくは関与することを援助し、又は他人をしてこれらの行為をさせること。</w:t>
      </w:r>
    </w:p>
    <w:p w:rsidR="00000000" w:rsidRDefault="00FE30F8">
      <w:pPr>
        <w:pStyle w:val="a7"/>
        <w:rPr>
          <w:rFonts w:ascii="新細明體" w:hAnsi="新細明體"/>
          <w:color w:val="000000"/>
          <w:sz w:val="24"/>
        </w:rPr>
      </w:pPr>
      <w:r>
        <w:rPr>
          <w:rFonts w:ascii="新細明體" w:hAnsi="新細明體" w:hint="eastAsia"/>
          <w:color w:val="000000"/>
          <w:sz w:val="24"/>
          <w:lang w:eastAsia="ja-JP"/>
        </w:rPr>
        <w:t>二　その地位を利用して、投票の周旋勧誘、演説会の開催その他の選挙運動の企画に関与し、その企画の実施について指示し、若しくは指導し、又は他人を</w:t>
      </w:r>
      <w:r>
        <w:rPr>
          <w:rFonts w:ascii="新細明體" w:hAnsi="新細明體" w:hint="eastAsia"/>
          <w:color w:val="000000"/>
          <w:sz w:val="24"/>
          <w:lang w:eastAsia="ja-JP"/>
        </w:rPr>
        <w:t>してこれらの行為をさせること。</w:t>
      </w:r>
    </w:p>
    <w:p w:rsidR="00000000" w:rsidRDefault="00FE30F8">
      <w:pPr>
        <w:pStyle w:val="a7"/>
        <w:rPr>
          <w:rFonts w:ascii="新細明體" w:hAnsi="新細明體"/>
          <w:color w:val="000000"/>
          <w:sz w:val="24"/>
        </w:rPr>
      </w:pPr>
      <w:r>
        <w:rPr>
          <w:rFonts w:ascii="新細明體" w:hAnsi="新細明體" w:hint="eastAsia"/>
          <w:color w:val="000000"/>
          <w:sz w:val="24"/>
          <w:lang w:eastAsia="ja-JP"/>
        </w:rPr>
        <w:t>三　その地位を利用して、</w:t>
      </w:r>
      <w:r>
        <w:rPr>
          <w:rFonts w:ascii="新細明體" w:hAnsi="新細明體"/>
          <w:color w:val="000000"/>
          <w:sz w:val="24"/>
          <w:lang w:eastAsia="ja-JP"/>
        </w:rPr>
        <w:t>第</w:t>
      </w:r>
      <w:r>
        <w:rPr>
          <w:rFonts w:ascii="新細明體" w:hAnsi="新細明體"/>
          <w:color w:val="000000"/>
          <w:sz w:val="24"/>
        </w:rPr>
        <w:t>199</w:t>
      </w:r>
      <w:r>
        <w:rPr>
          <w:rFonts w:ascii="新細明體" w:hAnsi="新細明體" w:hint="eastAsia"/>
          <w:color w:val="000000"/>
          <w:sz w:val="24"/>
          <w:lang w:eastAsia="ja-JP"/>
        </w:rPr>
        <w:t>条の</w:t>
      </w:r>
      <w:r>
        <w:rPr>
          <w:rFonts w:ascii="新細明體" w:hAnsi="新細明體" w:hint="eastAsia"/>
          <w:color w:val="000000"/>
          <w:sz w:val="24"/>
        </w:rPr>
        <w:t>5</w:t>
      </w:r>
      <w:r>
        <w:rPr>
          <w:rFonts w:ascii="新細明體" w:hAnsi="新細明體"/>
          <w:color w:val="000000"/>
          <w:sz w:val="24"/>
          <w:lang w:eastAsia="ja-JP"/>
        </w:rPr>
        <w:t>（後援</w:t>
      </w:r>
      <w:r>
        <w:rPr>
          <w:rFonts w:ascii="新細明體" w:hAnsi="新細明體" w:hint="eastAsia"/>
          <w:color w:val="000000"/>
          <w:sz w:val="24"/>
          <w:lang w:eastAsia="ja-JP"/>
        </w:rPr>
        <w:t>団体に関する寄附行為の禁止）第</w:t>
      </w:r>
      <w:r>
        <w:rPr>
          <w:rFonts w:ascii="新細明體" w:hAnsi="新細明體" w:hint="eastAsia"/>
          <w:color w:val="000000"/>
          <w:sz w:val="24"/>
        </w:rPr>
        <w:t>1</w:t>
      </w:r>
      <w:r>
        <w:rPr>
          <w:rFonts w:ascii="新細明體" w:hAnsi="新細明體" w:hint="eastAsia"/>
          <w:color w:val="000000"/>
          <w:sz w:val="24"/>
          <w:lang w:eastAsia="ja-JP"/>
        </w:rPr>
        <w:t>項に規定する後援団体を結成し、その結成の準備に関与し、同項に規定する後援団体の構成員となることを勧誘し、若しくはこれらの行為を援助し、又は他人をしてこれらの行為をさせること。</w:t>
      </w:r>
    </w:p>
    <w:p w:rsidR="00000000" w:rsidRDefault="00FE30F8">
      <w:pPr>
        <w:pStyle w:val="a7"/>
        <w:rPr>
          <w:rFonts w:ascii="新細明體" w:hAnsi="新細明體"/>
          <w:color w:val="000000"/>
          <w:sz w:val="24"/>
        </w:rPr>
      </w:pPr>
      <w:r>
        <w:rPr>
          <w:rFonts w:ascii="新細明體" w:hAnsi="新細明體" w:hint="eastAsia"/>
          <w:color w:val="000000"/>
          <w:sz w:val="24"/>
          <w:lang w:eastAsia="ja-JP"/>
        </w:rPr>
        <w:t>四　その地位を利用して、新聞その他の刊行物を発行し、文書図画を掲示し、若しくは頒布し、若しくはこれらの行為を援助し、又は他人をしてこれらの行為をさせること。</w:t>
      </w:r>
    </w:p>
    <w:p w:rsidR="00000000" w:rsidRDefault="00FE30F8">
      <w:pPr>
        <w:pStyle w:val="a7"/>
        <w:spacing w:after="180"/>
        <w:rPr>
          <w:rFonts w:ascii="新細明體" w:hAnsi="新細明體" w:hint="eastAsia"/>
          <w:color w:val="000000"/>
          <w:sz w:val="24"/>
        </w:rPr>
      </w:pPr>
      <w:r>
        <w:rPr>
          <w:rFonts w:ascii="新細明體" w:hAnsi="新細明體" w:hint="eastAsia"/>
          <w:color w:val="000000"/>
          <w:sz w:val="24"/>
          <w:lang w:eastAsia="ja-JP"/>
        </w:rPr>
        <w:t xml:space="preserve">五　</w:t>
      </w:r>
      <w:r>
        <w:rPr>
          <w:rFonts w:ascii="新細明體" w:hAnsi="新細明體"/>
          <w:color w:val="000000"/>
          <w:sz w:val="24"/>
          <w:lang w:eastAsia="ja-JP"/>
        </w:rPr>
        <w:t>公職</w:t>
      </w:r>
      <w:r>
        <w:rPr>
          <w:rFonts w:ascii="新細明體" w:hAnsi="新細明體" w:hint="eastAsia"/>
          <w:color w:val="000000"/>
          <w:sz w:val="24"/>
          <w:lang w:eastAsia="ja-JP"/>
        </w:rPr>
        <w:t>の候補者又は公職の候補者となろうとする者（公職にある者を含む。</w:t>
      </w:r>
      <w:r>
        <w:rPr>
          <w:rFonts w:ascii="新細明體" w:hAnsi="新細明體" w:hint="eastAsia"/>
          <w:color w:val="000000"/>
          <w:sz w:val="24"/>
          <w:lang w:eastAsia="ja-JP"/>
        </w:rPr>
        <w:t>）を推薦し、支持し、若しくはこれに反対することを申しいで、又は約束した者に対し、その代価として、その職務の執行に当たり、当該申しいで、又は約束した者に係る利益を供与し、又は供与することを約束すること。</w:t>
      </w:r>
    </w:p>
    <w:p w:rsidR="00000000" w:rsidRDefault="00FE30F8">
      <w:pPr>
        <w:rPr>
          <w:rFonts w:ascii="新細明體" w:hAnsi="新細明體" w:hint="eastAsia"/>
        </w:rPr>
      </w:pPr>
      <w:r>
        <w:rPr>
          <w:rFonts w:ascii="新細明體" w:hAnsi="新細明體" w:hint="eastAsia"/>
        </w:rPr>
        <w:t>6</w:t>
      </w:r>
      <w:r>
        <w:rPr>
          <w:rFonts w:ascii="新細明體" w:hAnsi="新細明體" w:hint="eastAsia"/>
        </w:rPr>
        <w:t>、第百三十七</w:t>
      </w:r>
      <w:r>
        <w:rPr>
          <w:rFonts w:ascii="新細明體" w:hAnsi="新細明體" w:hint="eastAsia"/>
          <w:lang w:eastAsia="ja-JP"/>
        </w:rPr>
        <w:t>条</w:t>
      </w:r>
    </w:p>
    <w:p w:rsidR="00000000" w:rsidRDefault="00FE30F8">
      <w:pPr>
        <w:pStyle w:val="a7"/>
        <w:spacing w:after="180"/>
        <w:ind w:firstLineChars="200" w:firstLine="480"/>
        <w:rPr>
          <w:rFonts w:ascii="新細明體" w:hAnsi="新細明體"/>
          <w:color w:val="000000"/>
          <w:sz w:val="24"/>
        </w:rPr>
      </w:pPr>
      <w:r>
        <w:rPr>
          <w:rFonts w:ascii="新細明體" w:hAnsi="新細明體"/>
          <w:color w:val="000000"/>
          <w:sz w:val="24"/>
          <w:lang w:eastAsia="ja-JP"/>
        </w:rPr>
        <w:t>教育者（</w:t>
      </w:r>
      <w:r>
        <w:rPr>
          <w:rFonts w:ascii="新細明體" w:hAnsi="新細明體" w:hint="eastAsia"/>
          <w:color w:val="000000"/>
          <w:sz w:val="24"/>
          <w:lang w:eastAsia="ja-JP"/>
        </w:rPr>
        <w:t>学校教育法</w:t>
      </w:r>
      <w:r>
        <w:rPr>
          <w:rFonts w:ascii="新細明體" w:hAnsi="新細明體"/>
          <w:color w:val="000000"/>
          <w:sz w:val="24"/>
        </w:rPr>
        <w:t xml:space="preserve"> </w:t>
      </w:r>
      <w:r>
        <w:rPr>
          <w:rFonts w:ascii="新細明體" w:hAnsi="新細明體"/>
          <w:color w:val="000000"/>
          <w:sz w:val="24"/>
          <w:lang w:eastAsia="ja-JP"/>
        </w:rPr>
        <w:t>（昭和二十二年法律第二十六</w:t>
      </w:r>
      <w:r>
        <w:rPr>
          <w:rFonts w:ascii="新細明體" w:hAnsi="新細明體" w:hint="eastAsia"/>
          <w:color w:val="000000"/>
          <w:sz w:val="24"/>
          <w:lang w:eastAsia="ja-JP"/>
        </w:rPr>
        <w:t>号）に規定する学校の長及び教員をいう。）は、学校の児童、生徒及び学生に対する教育上の地位を利用して選挙運動をすることができない。</w:t>
      </w:r>
    </w:p>
    <w:p w:rsidR="00000000" w:rsidRDefault="00FE30F8">
      <w:pPr>
        <w:rPr>
          <w:rFonts w:ascii="新細明體" w:hAnsi="新細明體" w:hint="eastAsia"/>
        </w:rPr>
      </w:pPr>
      <w:r>
        <w:rPr>
          <w:rFonts w:ascii="新細明體" w:hAnsi="新細明體" w:hint="eastAsia"/>
        </w:rPr>
        <w:t>7</w:t>
      </w:r>
      <w:r>
        <w:rPr>
          <w:rFonts w:ascii="新細明體" w:hAnsi="新細明體" w:hint="eastAsia"/>
        </w:rPr>
        <w:t>、第二百二十六</w:t>
      </w:r>
      <w:r>
        <w:rPr>
          <w:rFonts w:ascii="新細明體" w:hAnsi="新細明體" w:hint="eastAsia"/>
          <w:lang w:eastAsia="ja-JP"/>
        </w:rPr>
        <w:t>条</w:t>
      </w:r>
    </w:p>
    <w:p w:rsidR="00000000" w:rsidRDefault="00FE30F8">
      <w:pPr>
        <w:pStyle w:val="a7"/>
        <w:ind w:firstLineChars="200" w:firstLine="480"/>
        <w:rPr>
          <w:rFonts w:ascii="新細明體" w:hAnsi="新細明體" w:hint="eastAsia"/>
          <w:color w:val="000000"/>
          <w:sz w:val="24"/>
        </w:rPr>
      </w:pPr>
      <w:r>
        <w:rPr>
          <w:rFonts w:ascii="新細明體" w:hAnsi="新細明體"/>
          <w:color w:val="000000"/>
          <w:sz w:val="24"/>
          <w:lang w:eastAsia="ja-JP"/>
        </w:rPr>
        <w:t>選</w:t>
      </w:r>
      <w:r>
        <w:rPr>
          <w:rFonts w:ascii="新細明體" w:hAnsi="新細明體" w:hint="eastAsia"/>
          <w:color w:val="000000"/>
          <w:sz w:val="24"/>
          <w:lang w:eastAsia="ja-JP"/>
        </w:rPr>
        <w:t>挙に関し、国若しくは地方公共団体の公務員、特定独立行政法人の役員若しくは職員、中央選挙管理会の</w:t>
      </w:r>
      <w:r>
        <w:rPr>
          <w:rFonts w:ascii="新細明體" w:hAnsi="新細明體" w:hint="eastAsia"/>
          <w:color w:val="000000"/>
          <w:sz w:val="24"/>
          <w:lang w:eastAsia="ja-JP"/>
        </w:rPr>
        <w:t>委員若しくは中央選挙管理会の庶務に従事する総務省の職員、選挙管理委員会の委員若しくは職員、投票管理者、開票管理者又は選挙長若しくは選挙分会長が故意にその職務の執行を怠り又は正当な理由がなくて公職の候補者若しくは選挙運動者に追随し、その居宅若しくは選挙事務所に立ち入る等その職権を濫用して選挙の自由を妨害したときは、</w:t>
      </w:r>
      <w:r>
        <w:rPr>
          <w:rFonts w:ascii="新細明體" w:hAnsi="新細明體" w:hint="eastAsia"/>
          <w:color w:val="000000"/>
          <w:sz w:val="24"/>
        </w:rPr>
        <w:t>4</w:t>
      </w:r>
      <w:r>
        <w:rPr>
          <w:rFonts w:ascii="新細明體" w:hAnsi="新細明體" w:hint="eastAsia"/>
          <w:color w:val="000000"/>
          <w:sz w:val="24"/>
          <w:lang w:eastAsia="ja-JP"/>
        </w:rPr>
        <w:t>年以下の禁錮に処する。</w:t>
      </w:r>
    </w:p>
    <w:p w:rsidR="00000000" w:rsidRDefault="00FE30F8">
      <w:pPr>
        <w:pStyle w:val="a7"/>
        <w:spacing w:after="180"/>
        <w:ind w:firstLineChars="200" w:firstLine="480"/>
        <w:rPr>
          <w:rFonts w:ascii="新細明體" w:hAnsi="新細明體" w:hint="eastAsia"/>
          <w:color w:val="000000"/>
          <w:sz w:val="24"/>
        </w:rPr>
      </w:pPr>
      <w:r>
        <w:rPr>
          <w:rFonts w:ascii="新細明體" w:hAnsi="新細明體" w:hint="eastAsia"/>
          <w:color w:val="000000"/>
          <w:sz w:val="24"/>
          <w:lang w:eastAsia="ja-JP"/>
        </w:rPr>
        <w:t>国若しくは地方公共団体の公務員、中央選挙管理会の委員若しくは中央選挙管理会の庶務に従事する総務省の職員、選挙管理委員会の委員若しくは職員、投票管理者、開票管理者又は選挙長若</w:t>
      </w:r>
      <w:r>
        <w:rPr>
          <w:rFonts w:ascii="新細明體" w:hAnsi="新細明體" w:hint="eastAsia"/>
          <w:color w:val="000000"/>
          <w:sz w:val="24"/>
          <w:lang w:eastAsia="ja-JP"/>
        </w:rPr>
        <w:t>しくは選挙分会長が選挙人に対し、その投票しようとし又は投票した被選挙人の氏名（衆議院比例代表選出議員の選挙にあつては政党その他の政治団体の名称又は略称、参議院比例代表選出議員の選挙にあつては被選挙人の氏名又は政党その他の政治団体の名称若しくは略称）の表示を求めたときは、</w:t>
      </w:r>
      <w:r>
        <w:rPr>
          <w:rFonts w:ascii="新細明體" w:hAnsi="新細明體" w:hint="eastAsia"/>
          <w:color w:val="000000"/>
          <w:sz w:val="24"/>
        </w:rPr>
        <w:t>6</w:t>
      </w:r>
      <w:r>
        <w:rPr>
          <w:rFonts w:ascii="新細明體" w:hAnsi="新細明體" w:hint="eastAsia"/>
          <w:color w:val="000000"/>
          <w:sz w:val="24"/>
          <w:lang w:eastAsia="ja-JP"/>
        </w:rPr>
        <w:t>月以下の禁錮又は</w:t>
      </w:r>
      <w:r>
        <w:rPr>
          <w:rFonts w:ascii="新細明體" w:hAnsi="新細明體"/>
          <w:color w:val="000000"/>
          <w:sz w:val="24"/>
        </w:rPr>
        <w:t>30</w:t>
      </w:r>
      <w:r>
        <w:rPr>
          <w:rFonts w:ascii="新細明體" w:hAnsi="新細明體"/>
          <w:color w:val="000000"/>
          <w:sz w:val="24"/>
          <w:lang w:eastAsia="ja-JP"/>
        </w:rPr>
        <w:t>万</w:t>
      </w:r>
      <w:r>
        <w:rPr>
          <w:rFonts w:ascii="新細明體" w:hAnsi="新細明體" w:hint="eastAsia"/>
          <w:color w:val="000000"/>
          <w:sz w:val="24"/>
          <w:lang w:eastAsia="ja-JP"/>
        </w:rPr>
        <w:t>円以下の罰金に処する。</w:t>
      </w:r>
    </w:p>
    <w:p w:rsidR="00000000" w:rsidRDefault="00FE30F8">
      <w:pPr>
        <w:rPr>
          <w:rFonts w:ascii="新細明體" w:hAnsi="新細明體" w:hint="eastAsia"/>
        </w:rPr>
      </w:pPr>
      <w:r>
        <w:rPr>
          <w:rFonts w:ascii="新細明體" w:hAnsi="新細明體" w:hint="eastAsia"/>
        </w:rPr>
        <w:t>8</w:t>
      </w:r>
      <w:r>
        <w:rPr>
          <w:rFonts w:ascii="新細明體" w:hAnsi="新細明體" w:hint="eastAsia"/>
        </w:rPr>
        <w:t>、</w:t>
      </w:r>
      <w:r>
        <w:rPr>
          <w:rFonts w:ascii="新細明體" w:hAnsi="新細明體"/>
        </w:rPr>
        <w:t>第二百三十九</w:t>
      </w:r>
      <w:r>
        <w:rPr>
          <w:rFonts w:ascii="新細明體" w:hAnsi="新細明體" w:hint="eastAsia"/>
        </w:rPr>
        <w:t>条第一項第一号</w:t>
      </w:r>
    </w:p>
    <w:p w:rsidR="00000000" w:rsidRDefault="00FE30F8">
      <w:pPr>
        <w:pStyle w:val="a7"/>
        <w:ind w:firstLineChars="200" w:firstLine="480"/>
        <w:rPr>
          <w:rFonts w:ascii="新細明體" w:hAnsi="新細明體" w:hint="eastAsia"/>
          <w:color w:val="000000"/>
          <w:sz w:val="24"/>
        </w:rPr>
      </w:pPr>
      <w:r>
        <w:rPr>
          <w:rFonts w:ascii="新細明體" w:hAnsi="新細明體"/>
          <w:color w:val="000000"/>
          <w:sz w:val="24"/>
          <w:lang w:eastAsia="ja-JP"/>
        </w:rPr>
        <w:t>次</w:t>
      </w:r>
      <w:r>
        <w:rPr>
          <w:rFonts w:ascii="新細明體" w:hAnsi="新細明體" w:hint="eastAsia"/>
          <w:color w:val="000000"/>
          <w:sz w:val="24"/>
          <w:lang w:eastAsia="ja-JP"/>
        </w:rPr>
        <w:t>の各号の一に該当する者は、一年以下の禁錮又は三十万円以下の罰金に処する。</w:t>
      </w:r>
    </w:p>
    <w:p w:rsidR="00000000" w:rsidRDefault="00FE30F8">
      <w:pPr>
        <w:pStyle w:val="a7"/>
        <w:spacing w:after="180"/>
        <w:rPr>
          <w:rFonts w:ascii="新細明體" w:hAnsi="新細明體" w:hint="eastAsia"/>
          <w:color w:val="000000"/>
          <w:sz w:val="24"/>
        </w:rPr>
      </w:pPr>
      <w:r>
        <w:rPr>
          <w:rFonts w:ascii="新細明體" w:hAnsi="新細明體"/>
          <w:color w:val="000000"/>
          <w:sz w:val="24"/>
          <w:lang w:eastAsia="ja-JP"/>
        </w:rPr>
        <w:t>一　第百二十九</w:t>
      </w:r>
      <w:r>
        <w:rPr>
          <w:rFonts w:ascii="新細明體" w:hAnsi="新細明體" w:hint="eastAsia"/>
          <w:color w:val="000000"/>
          <w:sz w:val="24"/>
          <w:lang w:eastAsia="ja-JP"/>
        </w:rPr>
        <w:t>条、第百三十七条、第百三十七条の二又は第百三十七条の三の規定に違反して選</w:t>
      </w:r>
      <w:r>
        <w:rPr>
          <w:rFonts w:ascii="新細明體" w:hAnsi="新細明體" w:hint="eastAsia"/>
          <w:color w:val="000000"/>
          <w:sz w:val="24"/>
          <w:lang w:eastAsia="ja-JP"/>
        </w:rPr>
        <w:t>挙運動をした者</w:t>
      </w:r>
    </w:p>
    <w:p w:rsidR="00000000" w:rsidRDefault="00FE30F8">
      <w:pPr>
        <w:rPr>
          <w:rFonts w:ascii="新細明體" w:hAnsi="新細明體" w:hint="eastAsia"/>
        </w:rPr>
      </w:pPr>
      <w:r>
        <w:rPr>
          <w:rFonts w:ascii="新細明體" w:hAnsi="新細明體" w:hint="eastAsia"/>
        </w:rPr>
        <w:t>9</w:t>
      </w:r>
      <w:r>
        <w:rPr>
          <w:rFonts w:ascii="新細明體" w:hAnsi="新細明體" w:hint="eastAsia"/>
        </w:rPr>
        <w:t>、</w:t>
      </w:r>
      <w:r>
        <w:rPr>
          <w:rFonts w:ascii="新細明體" w:hAnsi="新細明體" w:hint="eastAsia"/>
          <w:lang w:eastAsia="ja-JP"/>
        </w:rPr>
        <w:t>第二百三十九条の二</w:t>
      </w:r>
    </w:p>
    <w:p w:rsidR="00000000" w:rsidRDefault="00FE30F8">
      <w:pPr>
        <w:pStyle w:val="a7"/>
        <w:ind w:firstLineChars="200" w:firstLine="480"/>
        <w:rPr>
          <w:rFonts w:ascii="新細明體" w:hAnsi="新細明體" w:hint="eastAsia"/>
          <w:color w:val="000000"/>
          <w:sz w:val="24"/>
        </w:rPr>
      </w:pPr>
      <w:r>
        <w:rPr>
          <w:rFonts w:ascii="新細明體" w:hAnsi="新細明體" w:hint="eastAsia"/>
          <w:color w:val="000000"/>
          <w:sz w:val="24"/>
          <w:lang w:eastAsia="ja-JP"/>
        </w:rPr>
        <w:lastRenderedPageBreak/>
        <w:t>国又は地方公共団体の公務員、特定独立行政法人の役員又は職員及び公団等の役職員等（公職にある者を除く。）であつて、衆議院議員又は参議院議員の選挙において当該公職の候補者となろうとするもので次の各号に掲げる行為をしたものは、</w:t>
      </w:r>
      <w:r>
        <w:rPr>
          <w:rFonts w:ascii="新細明體" w:hAnsi="新細明體"/>
          <w:color w:val="000000"/>
          <w:sz w:val="24"/>
          <w:lang w:eastAsia="ja-JP"/>
        </w:rPr>
        <w:t>第</w:t>
      </w:r>
      <w:r>
        <w:rPr>
          <w:rFonts w:ascii="新細明體" w:hAnsi="新細明體"/>
          <w:color w:val="000000"/>
          <w:sz w:val="24"/>
        </w:rPr>
        <w:t>129</w:t>
      </w:r>
      <w:r>
        <w:rPr>
          <w:rFonts w:ascii="新細明體" w:hAnsi="新細明體" w:hint="eastAsia"/>
          <w:color w:val="000000"/>
          <w:sz w:val="24"/>
          <w:lang w:eastAsia="ja-JP"/>
        </w:rPr>
        <w:t>条の規定に違反して選挙運動をした者とみなし、</w:t>
      </w:r>
      <w:r>
        <w:rPr>
          <w:rFonts w:ascii="新細明體" w:hAnsi="新細明體" w:hint="eastAsia"/>
          <w:color w:val="000000"/>
          <w:sz w:val="24"/>
        </w:rPr>
        <w:t>2</w:t>
      </w:r>
      <w:r>
        <w:rPr>
          <w:rFonts w:ascii="新細明體" w:hAnsi="新細明體" w:hint="eastAsia"/>
          <w:color w:val="000000"/>
          <w:sz w:val="24"/>
          <w:lang w:eastAsia="ja-JP"/>
        </w:rPr>
        <w:t>年以上の禁錮又は</w:t>
      </w:r>
      <w:r>
        <w:rPr>
          <w:rFonts w:ascii="新細明體" w:hAnsi="新細明體"/>
          <w:color w:val="000000"/>
          <w:sz w:val="24"/>
        </w:rPr>
        <w:t>30</w:t>
      </w:r>
      <w:r>
        <w:rPr>
          <w:rFonts w:ascii="新細明體" w:hAnsi="新細明體"/>
          <w:color w:val="000000"/>
          <w:sz w:val="24"/>
          <w:lang w:eastAsia="ja-JP"/>
        </w:rPr>
        <w:t>万</w:t>
      </w:r>
      <w:r>
        <w:rPr>
          <w:rFonts w:ascii="新細明體" w:hAnsi="新細明體" w:hint="eastAsia"/>
          <w:color w:val="000000"/>
          <w:sz w:val="24"/>
          <w:lang w:eastAsia="ja-JP"/>
        </w:rPr>
        <w:t>円以下の罰金に処する。</w:t>
      </w:r>
    </w:p>
    <w:p w:rsidR="00000000" w:rsidRDefault="00FE30F8">
      <w:pPr>
        <w:pStyle w:val="a7"/>
        <w:rPr>
          <w:rFonts w:ascii="新細明體" w:hAnsi="新細明體"/>
          <w:color w:val="000000"/>
          <w:sz w:val="24"/>
        </w:rPr>
      </w:pPr>
      <w:r>
        <w:rPr>
          <w:rFonts w:ascii="新細明體" w:hAnsi="新細明體" w:hint="eastAsia"/>
          <w:color w:val="000000"/>
          <w:sz w:val="24"/>
          <w:lang w:eastAsia="ja-JP"/>
        </w:rPr>
        <w:t>一　当該公職の候補者となろうとする選挙区（選挙区がないときは、選挙の行われる区域。以下この項において「当該選挙区」という。）において職務上の旅行又は職務</w:t>
      </w:r>
      <w:r>
        <w:rPr>
          <w:rFonts w:ascii="新細明體" w:hAnsi="新細明體" w:hint="eastAsia"/>
          <w:color w:val="000000"/>
          <w:sz w:val="24"/>
          <w:lang w:eastAsia="ja-JP"/>
        </w:rPr>
        <w:t>上出席した会議その他の集会の機会を利用して、当該選挙に関し、選挙人にあいさつすること。</w:t>
      </w:r>
    </w:p>
    <w:p w:rsidR="00000000" w:rsidRDefault="00FE30F8">
      <w:pPr>
        <w:pStyle w:val="a7"/>
        <w:rPr>
          <w:rFonts w:ascii="新細明體" w:hAnsi="新細明體"/>
          <w:color w:val="000000"/>
          <w:sz w:val="24"/>
        </w:rPr>
      </w:pPr>
      <w:r>
        <w:rPr>
          <w:rFonts w:ascii="新細明體" w:hAnsi="新細明體" w:hint="eastAsia"/>
          <w:color w:val="000000"/>
          <w:sz w:val="24"/>
          <w:lang w:eastAsia="ja-JP"/>
        </w:rPr>
        <w:t>二　当該選挙区において、その地位及び氏名（これらのものが類推されるような名称を含む。）を表示した文書図画を当該選挙に関し、掲示し、又は頒布すること。</w:t>
      </w:r>
    </w:p>
    <w:p w:rsidR="00000000" w:rsidRDefault="00FE30F8">
      <w:pPr>
        <w:pStyle w:val="a7"/>
        <w:rPr>
          <w:rFonts w:ascii="新細明體" w:hAnsi="新細明體"/>
          <w:color w:val="000000"/>
          <w:sz w:val="24"/>
        </w:rPr>
      </w:pPr>
      <w:r>
        <w:rPr>
          <w:rFonts w:ascii="新細明體" w:hAnsi="新細明體" w:hint="eastAsia"/>
          <w:color w:val="000000"/>
          <w:sz w:val="24"/>
          <w:lang w:eastAsia="ja-JP"/>
        </w:rPr>
        <w:t>三　その職務の執行に当たり、当該選挙区内にある者に対し、当該選挙に関し、その者に係る特別の利益を供与し、又は供与することを約束すること。</w:t>
      </w:r>
    </w:p>
    <w:p w:rsidR="00000000" w:rsidRDefault="00FE30F8">
      <w:pPr>
        <w:pStyle w:val="a7"/>
        <w:rPr>
          <w:rFonts w:ascii="新細明體" w:hAnsi="新細明體"/>
          <w:color w:val="000000"/>
          <w:sz w:val="24"/>
        </w:rPr>
      </w:pPr>
      <w:r>
        <w:rPr>
          <w:rFonts w:ascii="新細明體" w:hAnsi="新細明體" w:hint="eastAsia"/>
          <w:color w:val="000000"/>
          <w:sz w:val="24"/>
          <w:lang w:eastAsia="ja-JP"/>
        </w:rPr>
        <w:t>四　その地位を利用して、当該選挙に関し、国又は地方公共団体の公務員、特定独立行政法人の役員又は職員及び公団等の役職員等をして、その職務の</w:t>
      </w:r>
      <w:r>
        <w:rPr>
          <w:rFonts w:ascii="新細明體" w:hAnsi="新細明體" w:hint="eastAsia"/>
          <w:color w:val="000000"/>
          <w:sz w:val="24"/>
          <w:lang w:eastAsia="ja-JP"/>
        </w:rPr>
        <w:t>執行に当たり、当該選挙区内にある者に対し、その者に係る特別の利益を供与させ、又は供与することを約束させること。</w:t>
      </w:r>
    </w:p>
    <w:p w:rsidR="00000000" w:rsidRDefault="00FE30F8">
      <w:pPr>
        <w:widowControl/>
        <w:ind w:firstLineChars="200" w:firstLine="480"/>
        <w:jc w:val="both"/>
        <w:rPr>
          <w:rFonts w:ascii="新細明體" w:hAnsi="新細明體" w:hint="eastAsia"/>
          <w:color w:val="000000"/>
        </w:rPr>
      </w:pPr>
      <w:r>
        <w:rPr>
          <w:rFonts w:ascii="新細明體" w:hAnsi="新細明體"/>
          <w:color w:val="000000"/>
          <w:lang w:eastAsia="ja-JP"/>
        </w:rPr>
        <w:t>第</w:t>
      </w:r>
      <w:r>
        <w:rPr>
          <w:rFonts w:ascii="新細明體" w:hAnsi="新細明體"/>
          <w:color w:val="000000"/>
        </w:rPr>
        <w:t>136</w:t>
      </w:r>
      <w:r>
        <w:rPr>
          <w:rFonts w:ascii="新細明體" w:hAnsi="新細明體" w:hint="eastAsia"/>
          <w:color w:val="000000"/>
          <w:lang w:eastAsia="ja-JP"/>
        </w:rPr>
        <w:t>条の</w:t>
      </w:r>
      <w:r>
        <w:rPr>
          <w:rFonts w:ascii="新細明體" w:hAnsi="新細明體" w:hint="eastAsia"/>
          <w:color w:val="000000"/>
        </w:rPr>
        <w:t>2</w:t>
      </w:r>
      <w:r>
        <w:rPr>
          <w:rFonts w:ascii="新細明體" w:hAnsi="新細明體" w:hint="eastAsia"/>
          <w:color w:val="000000"/>
          <w:lang w:eastAsia="ja-JP"/>
        </w:rPr>
        <w:t>の規定に違反して選挙運動又は行為をした者は、</w:t>
      </w:r>
      <w:r>
        <w:rPr>
          <w:rFonts w:ascii="新細明體" w:hAnsi="新細明體" w:hint="eastAsia"/>
          <w:color w:val="000000"/>
        </w:rPr>
        <w:t>2</w:t>
      </w:r>
      <w:r>
        <w:rPr>
          <w:rFonts w:ascii="新細明體" w:hAnsi="新細明體" w:hint="eastAsia"/>
          <w:color w:val="000000"/>
          <w:lang w:eastAsia="ja-JP"/>
        </w:rPr>
        <w:t>年以下の禁錮又は</w:t>
      </w:r>
      <w:r>
        <w:rPr>
          <w:rFonts w:ascii="新細明體" w:hAnsi="新細明體"/>
          <w:color w:val="000000"/>
        </w:rPr>
        <w:t>30</w:t>
      </w:r>
      <w:r>
        <w:rPr>
          <w:rFonts w:ascii="新細明體" w:hAnsi="新細明體"/>
          <w:color w:val="000000"/>
          <w:lang w:eastAsia="ja-JP"/>
        </w:rPr>
        <w:t>万</w:t>
      </w:r>
      <w:r>
        <w:rPr>
          <w:rFonts w:ascii="新細明體" w:hAnsi="新細明體" w:hint="eastAsia"/>
          <w:color w:val="000000"/>
          <w:lang w:eastAsia="ja-JP"/>
        </w:rPr>
        <w:t>円以下の罰金に処する。</w:t>
      </w:r>
    </w:p>
    <w:p w:rsidR="00000000" w:rsidRDefault="00FE30F8">
      <w:pPr>
        <w:widowControl/>
        <w:spacing w:afterLines="50" w:after="180"/>
        <w:ind w:left="240" w:hangingChars="100" w:hanging="240"/>
        <w:jc w:val="both"/>
        <w:rPr>
          <w:rFonts w:ascii="新細明體" w:hAnsi="新細明體" w:hint="eastAsia"/>
          <w:color w:val="000000"/>
        </w:rPr>
      </w:pPr>
    </w:p>
    <w:p w:rsidR="00000000" w:rsidRDefault="00FE30F8">
      <w:pPr>
        <w:widowControl/>
        <w:spacing w:afterLines="50" w:after="180"/>
        <w:ind w:left="240" w:hangingChars="100" w:hanging="240"/>
        <w:jc w:val="both"/>
        <w:rPr>
          <w:rFonts w:ascii="新細明體" w:hAnsi="新細明體" w:hint="eastAsia"/>
          <w:color w:val="000000"/>
        </w:rPr>
      </w:pPr>
    </w:p>
    <w:p w:rsidR="00000000" w:rsidRDefault="00FE30F8">
      <w:pPr>
        <w:rPr>
          <w:rFonts w:ascii="新細明體" w:hAnsi="新細明體" w:hint="eastAsia"/>
        </w:rPr>
      </w:pPr>
    </w:p>
    <w:p w:rsidR="00000000" w:rsidRDefault="00FE30F8">
      <w:pPr>
        <w:pStyle w:val="2"/>
        <w:rPr>
          <w:rFonts w:hint="eastAsia"/>
        </w:rPr>
      </w:pPr>
      <w:bookmarkStart w:id="24" w:name="_Toc534385551"/>
      <w:bookmarkStart w:id="25" w:name="_Toc535246147"/>
      <w:r>
        <w:rPr>
          <w:lang w:val="en-US"/>
        </w:rPr>
        <w:br w:type="page"/>
      </w:r>
      <w:r>
        <w:rPr>
          <w:rFonts w:hint="eastAsia"/>
        </w:rPr>
        <w:lastRenderedPageBreak/>
        <w:t>貳、參考文獻</w:t>
      </w:r>
      <w:bookmarkEnd w:id="24"/>
      <w:bookmarkEnd w:id="25"/>
    </w:p>
    <w:p w:rsidR="00000000" w:rsidRDefault="00FE30F8">
      <w:pPr>
        <w:pStyle w:val="3"/>
        <w:rPr>
          <w:rFonts w:hint="eastAsia"/>
          <w:lang w:val="de-DE"/>
        </w:rPr>
      </w:pPr>
      <w:bookmarkStart w:id="26" w:name="_Toc534385552"/>
      <w:bookmarkStart w:id="27" w:name="_Toc535246148"/>
      <w:r>
        <w:rPr>
          <w:rFonts w:hint="eastAsia"/>
        </w:rPr>
        <w:t>一、德國</w:t>
      </w:r>
      <w:bookmarkEnd w:id="26"/>
      <w:bookmarkEnd w:id="27"/>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Alexy, Robert:Theorie der Grundrechte, suhrkamp taschbuch wissenschaft 582, 2. Aufl. 1994.</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Baltes, Joachim: Die Neutralität des Ber</w:t>
      </w:r>
      <w:r>
        <w:rPr>
          <w:rFonts w:ascii="新細明體" w:hAnsi="新細明體"/>
          <w:color w:val="000000"/>
          <w:lang w:val="de-DE"/>
        </w:rPr>
        <w:t>ufsbeamten. Exemplarische Bestimmung eines hergebrachten Grundsatzes des Berufsbeamtentums, 1973</w:t>
      </w:r>
      <w:r>
        <w:rPr>
          <w:rFonts w:ascii="新細明體" w:hAnsi="新細明體" w:hint="eastAsia"/>
          <w:color w:val="000000"/>
          <w:lang w:val="de-DE"/>
        </w:rPr>
        <w:t>。</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Battis, Ulrich: Art. 33 GG, in: Sachs (Hrsg.), Grundgesetz Kommentar, 1996</w:t>
      </w:r>
      <w:r>
        <w:rPr>
          <w:rFonts w:ascii="新細明體" w:hAnsi="新細明體" w:hint="eastAsia"/>
          <w:color w:val="000000"/>
          <w:lang w:val="de-DE"/>
        </w:rPr>
        <w:t>.</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Battis, Ulrich: Bundesbeamtengesetz, 2. Aufl. 1997</w:t>
      </w:r>
      <w:r>
        <w:rPr>
          <w:rFonts w:ascii="新細明體" w:hAnsi="新細明體" w:hint="eastAsia"/>
          <w:color w:val="000000"/>
          <w:lang w:val="de-DE"/>
        </w:rPr>
        <w:t>.</w:t>
      </w:r>
    </w:p>
    <w:p w:rsidR="00000000" w:rsidRDefault="00FE30F8" w:rsidP="00FE30F8">
      <w:pPr>
        <w:numPr>
          <w:ilvl w:val="0"/>
          <w:numId w:val="4"/>
        </w:numPr>
        <w:spacing w:line="0" w:lineRule="atLeast"/>
        <w:jc w:val="both"/>
        <w:rPr>
          <w:rFonts w:ascii="新細明體" w:hAnsi="新細明體"/>
          <w:color w:val="000000"/>
          <w:lang w:val="de-DE"/>
        </w:rPr>
      </w:pPr>
      <w:r>
        <w:rPr>
          <w:rFonts w:ascii="新細明體" w:hAnsi="新細明體"/>
          <w:color w:val="000000"/>
          <w:lang w:val="de-DE"/>
        </w:rPr>
        <w:t>Dittmeier, Robert / Rubenbauer</w:t>
      </w:r>
      <w:r>
        <w:rPr>
          <w:rFonts w:ascii="新細明體" w:hAnsi="新細明體"/>
          <w:color w:val="000000"/>
          <w:lang w:val="de-DE"/>
        </w:rPr>
        <w:t>, Alfred: Bundes-Angestelltentarifvertrag (BAT), 3. Aufl. 1992</w:t>
      </w:r>
      <w:r>
        <w:rPr>
          <w:rFonts w:ascii="新細明體" w:hAnsi="新細明體" w:hint="eastAsia"/>
          <w:color w:val="000000"/>
          <w:lang w:val="de-DE"/>
        </w:rPr>
        <w:t>。</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Erichsen, Hans-Uwe: Das Verwaltungshandeln, in: ders. (Hrsg.), Allgemeines Verwaltungsrecht, 11. Aufl. 1998, § 11 ff..</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Frowein, Jochen: Die politische Betätigung des Beamten, 1967.</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Grimm, Diet</w:t>
      </w:r>
      <w:r>
        <w:rPr>
          <w:rFonts w:ascii="新細明體" w:hAnsi="新細明體"/>
          <w:color w:val="000000"/>
          <w:lang w:val="de-DE"/>
        </w:rPr>
        <w:t>er: Der Staat in der kontinentaleuropäischen Tradition, in: ders, Recht und Staat der bürgerlichen Gesellschaft, 1987, S. 53 ff.</w:t>
      </w:r>
      <w:r>
        <w:rPr>
          <w:rFonts w:ascii="新細明體" w:hAnsi="新細明體" w:hint="eastAsia"/>
          <w:color w:val="000000"/>
          <w:lang w:val="de-DE"/>
        </w:rPr>
        <w:t>。</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Hesse, Konrad: Grundzüge des Verfassungsrechts der Bundesrepublik Deutschland, 20. Aufl. 1995.</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hint="eastAsia"/>
          <w:color w:val="000000"/>
        </w:rPr>
        <w:t>Isensee,</w:t>
      </w:r>
      <w:r>
        <w:rPr>
          <w:rFonts w:ascii="新細明體" w:hAnsi="新細明體"/>
          <w:color w:val="000000"/>
        </w:rPr>
        <w:t xml:space="preserve"> Josef: Öffentlicher Di</w:t>
      </w:r>
      <w:r>
        <w:rPr>
          <w:rFonts w:ascii="新細明體" w:hAnsi="新細明體"/>
          <w:color w:val="000000"/>
        </w:rPr>
        <w:t>enst, in: Benda, Ernst / Maihofer, Werner / Vogel, Hans-Jochen (Hrsg.), Handbuch des Verfassungsrechts der Bundesrepublik, 2., neubearb. und erw. Aufl. 1995, § 32</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Kokott, Juliane: Art. 17a GG, in: Sachs (Hrsg.), Grundgesetz Kommentar, 2. Aufl. 1999.</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Kunig,</w:t>
      </w:r>
      <w:r>
        <w:rPr>
          <w:rFonts w:ascii="新細明體" w:hAnsi="新細明體"/>
          <w:color w:val="000000"/>
          <w:lang w:val="de-DE"/>
        </w:rPr>
        <w:t xml:space="preserve"> Philip: Das Recht des öffentlichen Dienstes, in: Schmidt-Aßmann, Eberhard (Hrsg.), Besonderes Verwaltungsrecht, 10. Aufl. 1995, 6. Abschn.</w:t>
      </w:r>
      <w:r>
        <w:rPr>
          <w:rFonts w:ascii="新細明體" w:hAnsi="新細明體" w:hint="eastAsia"/>
          <w:color w:val="000000"/>
          <w:lang w:val="de-DE"/>
        </w:rPr>
        <w:t>.</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Lecheler, Helmut: Der öffentliche Dienst, in: Isensee, Josef / Kirchhof, Paul (Hrsg.), Handbuch des Staatsrechts de</w:t>
      </w:r>
      <w:r>
        <w:rPr>
          <w:rFonts w:ascii="新細明體" w:hAnsi="新細明體"/>
          <w:color w:val="000000"/>
          <w:lang w:val="de-DE"/>
        </w:rPr>
        <w:t>r Bundesrepublik Deutschland Band III, 1988, § 72</w:t>
      </w:r>
      <w:r>
        <w:rPr>
          <w:rFonts w:ascii="新細明體" w:hAnsi="新細明體" w:hint="eastAsia"/>
          <w:color w:val="000000"/>
          <w:lang w:val="de-DE"/>
        </w:rPr>
        <w:t>.</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Leuze, Dieter: Das allgemeine Persönlichkeitsrecht des Beamten, ZBR 1998, S. 187 ff..</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Maurer, Hartmut: Allgemeines Verwaltungsrecht, 9. Aufl. 1994.</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Merten, Detlef: Grundrechte und Besonderes Gewaltverhältn</w:t>
      </w:r>
      <w:r>
        <w:rPr>
          <w:rFonts w:ascii="新細明體" w:hAnsi="新細明體"/>
          <w:color w:val="000000"/>
          <w:lang w:val="de-DE"/>
        </w:rPr>
        <w:t>is, in: ders. (Hrsg.), Das besondere Gewaltverhältnis, 1985, S. 53 ff.</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Pieroth, Bodo / Schlink, Bernhard: Grundrechte. Staatsrecht II, 13., völlig neubearb. Aufl. 1997.</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Püttner, Günter: Grund- und Betriebsverhältnis, DÖV 1987, S. 190 ff..</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Rupp, Hans Heinri</w:t>
      </w:r>
      <w:r>
        <w:rPr>
          <w:rFonts w:ascii="新細明體" w:hAnsi="新細明體"/>
          <w:color w:val="000000"/>
          <w:lang w:val="de-DE"/>
        </w:rPr>
        <w:t>ch: Grundfragen der heutigen Verwaltungsrechtslehre, 1965</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Schlaich, Klaus: Neutralität als verfassungsrechtliches Prinzip – vornehmlich im Kulturverfassungs- und Staatskirchenrecht, 1972.</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Schmahl, Hermannjosef: Disziplinarrecht und politische Betätigung de</w:t>
      </w:r>
      <w:r>
        <w:rPr>
          <w:rFonts w:ascii="新細明體" w:hAnsi="新細明體"/>
          <w:color w:val="000000"/>
          <w:lang w:val="de-DE"/>
        </w:rPr>
        <w:t>r Beamten in der Weimarer Republik, 1977.</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lastRenderedPageBreak/>
        <w:t>Schmidt-Räntsch, Günter: Deutsches Richtergesetz, 5., neubearb. Aufl. 1995</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Schnapp, Friedrich E.: Amtsrecht und Beamtenrecht. Eine Untersuchung über normative Strukturen des staatlichen Innenbereichs, 1977</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hint="eastAsia"/>
          <w:color w:val="000000"/>
        </w:rPr>
        <w:t>Stern,</w:t>
      </w:r>
      <w:r>
        <w:rPr>
          <w:rFonts w:ascii="新細明體" w:hAnsi="新細明體"/>
          <w:color w:val="000000"/>
        </w:rPr>
        <w:t xml:space="preserve"> K</w:t>
      </w:r>
      <w:r>
        <w:rPr>
          <w:rFonts w:ascii="新細明體" w:hAnsi="新細明體"/>
          <w:color w:val="000000"/>
        </w:rPr>
        <w:t>laus: Das Staatsrecht der Bundesrepublik Deutschland Band I, 2. Aufl. 1984</w:t>
      </w:r>
      <w:r>
        <w:rPr>
          <w:rFonts w:ascii="新細明體" w:hAnsi="新細明體" w:hint="eastAsia"/>
          <w:color w:val="000000"/>
        </w:rPr>
        <w:t>.</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Wagner, Fritjof: Neutralität und öffentlicher Dienst, DÖD 1987, 65 ff..</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Wagner, Fritjof: Beamtenrecht, 5. Aufl. 1997</w:t>
      </w:r>
      <w:r>
        <w:rPr>
          <w:rFonts w:ascii="新細明體" w:hAnsi="新細明體" w:hint="eastAsia"/>
          <w:color w:val="000000"/>
          <w:lang w:val="de-DE"/>
        </w:rPr>
        <w:t>.</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Weiß, Hans-Dietrich: Das Dienstvergehen der Beamten. Kritik un</w:t>
      </w:r>
      <w:r>
        <w:rPr>
          <w:rFonts w:ascii="新細明體" w:hAnsi="新細明體"/>
          <w:color w:val="000000"/>
          <w:lang w:val="de-DE"/>
        </w:rPr>
        <w:t>d Neuvorschläge, 1971.</w:t>
      </w:r>
    </w:p>
    <w:p w:rsidR="00000000" w:rsidRDefault="00FE30F8" w:rsidP="00FE30F8">
      <w:pPr>
        <w:numPr>
          <w:ilvl w:val="0"/>
          <w:numId w:val="4"/>
        </w:numPr>
        <w:spacing w:line="0" w:lineRule="atLeast"/>
        <w:jc w:val="both"/>
        <w:rPr>
          <w:rFonts w:ascii="新細明體" w:hAnsi="新細明體" w:hint="eastAsia"/>
          <w:color w:val="000000"/>
          <w:lang w:val="de-DE"/>
        </w:rPr>
      </w:pPr>
      <w:r>
        <w:rPr>
          <w:rFonts w:ascii="新細明體" w:hAnsi="新細明體"/>
          <w:color w:val="000000"/>
          <w:lang w:val="de-DE"/>
        </w:rPr>
        <w:t>Weiß, Hans-Dietrich: Die Pflicht zur „Mäßigung“ und „Zurückhaltung“ bei „politischer Betätigung“ – Zur disziplinarrechtlichen Aufbereitung des objektiven Tatbestand des § 53 BBG, ZBR 1988, S. 109 ff</w:t>
      </w:r>
    </w:p>
    <w:p w:rsidR="00000000" w:rsidRDefault="00FE30F8">
      <w:pPr>
        <w:pStyle w:val="3"/>
        <w:spacing w:line="0" w:lineRule="atLeast"/>
        <w:rPr>
          <w:rFonts w:hint="eastAsia"/>
          <w:b w:val="0"/>
          <w:bCs w:val="0"/>
          <w:sz w:val="24"/>
          <w:szCs w:val="20"/>
        </w:rPr>
      </w:pPr>
      <w:bookmarkStart w:id="28" w:name="_Toc534385553"/>
    </w:p>
    <w:p w:rsidR="00000000" w:rsidRDefault="00FE30F8">
      <w:pPr>
        <w:pStyle w:val="3"/>
        <w:spacing w:line="0" w:lineRule="atLeast"/>
        <w:rPr>
          <w:rFonts w:hint="eastAsia"/>
        </w:rPr>
      </w:pPr>
      <w:bookmarkStart w:id="29" w:name="_Toc535246149"/>
      <w:r>
        <w:rPr>
          <w:rFonts w:hint="eastAsia"/>
        </w:rPr>
        <w:t>二、美國</w:t>
      </w:r>
      <w:bookmarkEnd w:id="28"/>
      <w:bookmarkEnd w:id="29"/>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 xml:space="preserve">Bodner, Bruce, Constitutional Rights --United States Supreme Court Gives Public Employers Greater Latitude to Curb Public Employee Speech--Waters v. Churchill, 68 </w:t>
      </w:r>
      <w:r>
        <w:rPr>
          <w:rFonts w:ascii="新細明體" w:hAnsi="新細明體"/>
          <w:i/>
          <w:iCs/>
          <w:color w:val="000000"/>
          <w:sz w:val="24"/>
        </w:rPr>
        <w:t>Temp. L. Rev.</w:t>
      </w:r>
      <w:r>
        <w:rPr>
          <w:rFonts w:ascii="新細明體" w:hAnsi="新細明體"/>
          <w:color w:val="000000"/>
          <w:sz w:val="24"/>
        </w:rPr>
        <w:t xml:space="preserve"> 461 (1994).</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 xml:space="preserve">Bryant, Theresa J., May We Teach Tolerance? Estalblishing the </w:t>
      </w:r>
      <w:r>
        <w:rPr>
          <w:rFonts w:ascii="新細明體" w:hAnsi="新細明體"/>
          <w:color w:val="000000"/>
          <w:sz w:val="24"/>
        </w:rPr>
        <w:t xml:space="preserve">Parameters of Academic Freedom in Public Schools, 60 </w:t>
      </w:r>
      <w:r>
        <w:rPr>
          <w:rFonts w:ascii="新細明體" w:hAnsi="新細明體"/>
          <w:i/>
          <w:iCs/>
          <w:color w:val="000000"/>
          <w:sz w:val="24"/>
        </w:rPr>
        <w:t>U. Pitt. L. Rev.</w:t>
      </w:r>
      <w:r>
        <w:rPr>
          <w:rFonts w:ascii="新細明體" w:hAnsi="新細明體"/>
          <w:color w:val="000000"/>
          <w:sz w:val="24"/>
        </w:rPr>
        <w:t xml:space="preserve"> 579,596 (1999).</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 xml:space="preserve">Carr, Captain John A., USAF, Free Speech in the Military Community: Striking a Balance Between Personal Rights and Military Necessity, 45 </w:t>
      </w:r>
      <w:r>
        <w:rPr>
          <w:rFonts w:ascii="新細明體" w:hAnsi="新細明體"/>
          <w:i/>
          <w:iCs/>
          <w:color w:val="000000"/>
          <w:sz w:val="24"/>
        </w:rPr>
        <w:t>A. F. L. Rev.</w:t>
      </w:r>
      <w:r>
        <w:rPr>
          <w:rFonts w:ascii="新細明體" w:hAnsi="新細明體"/>
          <w:color w:val="000000"/>
          <w:sz w:val="24"/>
        </w:rPr>
        <w:t xml:space="preserve"> 303, 338 (1998).</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C</w:t>
      </w:r>
      <w:r>
        <w:rPr>
          <w:rFonts w:ascii="新細明體" w:hAnsi="新細明體"/>
          <w:color w:val="000000"/>
          <w:sz w:val="24"/>
        </w:rPr>
        <w:t xml:space="preserve">ase, H. Manley, Project on the Merit Systems Protection Board: the Civil Service Reform Act of 1978: Article: Federal Employee Job Rights: The Pendleton Act of 1883 to the Civil Service Reform Act of 1978, 29 </w:t>
      </w:r>
      <w:r>
        <w:rPr>
          <w:rFonts w:ascii="新細明體" w:hAnsi="新細明體"/>
          <w:i/>
          <w:iCs/>
          <w:color w:val="000000"/>
          <w:sz w:val="24"/>
        </w:rPr>
        <w:t>How. L. J.</w:t>
      </w:r>
      <w:r>
        <w:rPr>
          <w:rFonts w:ascii="新細明體" w:hAnsi="新細明體"/>
          <w:color w:val="000000"/>
          <w:sz w:val="24"/>
        </w:rPr>
        <w:t xml:space="preserve"> 283 (1986). </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 xml:space="preserve">Ehrmann, Henry W., </w:t>
      </w:r>
      <w:r>
        <w:rPr>
          <w:rFonts w:ascii="新細明體" w:hAnsi="新細明體"/>
          <w:i/>
          <w:iCs/>
          <w:color w:val="000000"/>
          <w:sz w:val="24"/>
        </w:rPr>
        <w:t>Comp</w:t>
      </w:r>
      <w:r>
        <w:rPr>
          <w:rFonts w:ascii="新細明體" w:hAnsi="新細明體"/>
          <w:i/>
          <w:iCs/>
          <w:color w:val="000000"/>
          <w:sz w:val="24"/>
        </w:rPr>
        <w:t>arative Legal Cultures</w:t>
      </w:r>
      <w:r>
        <w:rPr>
          <w:rFonts w:ascii="新細明體" w:hAnsi="新細明體"/>
          <w:color w:val="000000"/>
          <w:sz w:val="24"/>
        </w:rPr>
        <w:t xml:space="preserve"> (1976).</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hint="eastAsia"/>
          <w:color w:val="000000"/>
          <w:sz w:val="24"/>
        </w:rPr>
        <w:t>Fahey,</w:t>
      </w:r>
      <w:r>
        <w:rPr>
          <w:rFonts w:ascii="新細明體" w:hAnsi="新細明體"/>
          <w:color w:val="000000"/>
          <w:sz w:val="24"/>
        </w:rPr>
        <w:t xml:space="preserve"> </w:t>
      </w:r>
      <w:r>
        <w:rPr>
          <w:rFonts w:ascii="新細明體" w:hAnsi="新細明體" w:hint="eastAsia"/>
          <w:color w:val="000000"/>
          <w:sz w:val="24"/>
        </w:rPr>
        <w:t>James G.</w:t>
      </w:r>
      <w:r>
        <w:rPr>
          <w:rFonts w:ascii="新細明體" w:hAnsi="新細明體"/>
          <w:color w:val="000000"/>
          <w:sz w:val="24"/>
        </w:rPr>
        <w:t>,</w:t>
      </w:r>
      <w:r>
        <w:rPr>
          <w:rFonts w:ascii="新細明體" w:hAnsi="新細明體" w:hint="eastAsia"/>
          <w:color w:val="000000"/>
          <w:sz w:val="24"/>
        </w:rPr>
        <w:t xml:space="preserve"> Note and Comment: United States v. National Treasury Employees Union: </w:t>
      </w:r>
      <w:r>
        <w:rPr>
          <w:rFonts w:ascii="新細明體" w:hAnsi="新細明體"/>
          <w:color w:val="000000"/>
          <w:sz w:val="24"/>
        </w:rPr>
        <w:t xml:space="preserve">Restrictions on Free Speech of Government Employees and the Re-Balancing of Pickering, 15 </w:t>
      </w:r>
      <w:r>
        <w:rPr>
          <w:rFonts w:ascii="新細明體" w:hAnsi="新細明體"/>
          <w:i/>
          <w:iCs/>
          <w:color w:val="000000"/>
          <w:sz w:val="24"/>
        </w:rPr>
        <w:t>St. Louis U. Pub. L. Rev.</w:t>
      </w:r>
      <w:r>
        <w:rPr>
          <w:rFonts w:ascii="新細明體" w:hAnsi="新細明體"/>
          <w:color w:val="000000"/>
          <w:sz w:val="24"/>
        </w:rPr>
        <w:t xml:space="preserve"> 555 (1996).</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hint="eastAsia"/>
          <w:color w:val="000000"/>
          <w:sz w:val="24"/>
        </w:rPr>
        <w:t>Fish, C.</w:t>
      </w:r>
      <w:r>
        <w:rPr>
          <w:rFonts w:ascii="新細明體" w:hAnsi="新細明體"/>
          <w:color w:val="000000"/>
          <w:sz w:val="24"/>
        </w:rPr>
        <w:t xml:space="preserve">, </w:t>
      </w:r>
      <w:r>
        <w:rPr>
          <w:rFonts w:ascii="新細明體" w:hAnsi="新細明體" w:hint="eastAsia"/>
          <w:i/>
          <w:iCs/>
          <w:color w:val="000000"/>
          <w:sz w:val="24"/>
        </w:rPr>
        <w:t>The Civil Service and Patronage</w:t>
      </w:r>
      <w:r>
        <w:rPr>
          <w:rFonts w:ascii="新細明體" w:hAnsi="新細明體" w:hint="eastAsia"/>
          <w:color w:val="000000"/>
          <w:sz w:val="24"/>
        </w:rPr>
        <w:t xml:space="preserve"> (Harvard Press 1920).</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 xml:space="preserve">Gely, </w:t>
      </w:r>
      <w:r>
        <w:rPr>
          <w:rFonts w:ascii="新細明體" w:hAnsi="新細明體" w:hint="eastAsia"/>
          <w:color w:val="000000"/>
          <w:sz w:val="24"/>
        </w:rPr>
        <w:t xml:space="preserve">Rafael </w:t>
      </w:r>
      <w:r>
        <w:rPr>
          <w:rFonts w:ascii="新細明體" w:hAnsi="新細明體"/>
          <w:color w:val="000000"/>
          <w:sz w:val="24"/>
        </w:rPr>
        <w:t xml:space="preserve">&amp; Chandler, Timothy D., Restricting Public Employees' Political Activities: Good Government or Partisan Politics? 37 </w:t>
      </w:r>
      <w:r>
        <w:rPr>
          <w:rFonts w:ascii="新細明體" w:hAnsi="新細明體"/>
          <w:i/>
          <w:iCs/>
          <w:color w:val="000000"/>
          <w:sz w:val="24"/>
        </w:rPr>
        <w:t>Hous. L. Rev.</w:t>
      </w:r>
      <w:r>
        <w:rPr>
          <w:rFonts w:ascii="新細明體" w:hAnsi="新細明體"/>
          <w:color w:val="000000"/>
          <w:sz w:val="24"/>
        </w:rPr>
        <w:t xml:space="preserve"> 775 (2000).</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Hemingway, Charles W., A Review of Recent Deci</w:t>
      </w:r>
      <w:r>
        <w:rPr>
          <w:rFonts w:ascii="新細明體" w:hAnsi="新細明體"/>
          <w:color w:val="000000"/>
          <w:sz w:val="24"/>
        </w:rPr>
        <w:t xml:space="preserve">sions of the United States v. National Treasury Employees Union: Constitutional Tensions Between the Government as Employer and the Citizens as Federal Employee, 44 </w:t>
      </w:r>
      <w:r>
        <w:rPr>
          <w:rFonts w:ascii="新細明體" w:hAnsi="新細明體"/>
          <w:i/>
          <w:iCs/>
          <w:color w:val="000000"/>
          <w:sz w:val="24"/>
        </w:rPr>
        <w:t>Am. U. L. Rev.</w:t>
      </w:r>
      <w:r>
        <w:rPr>
          <w:rFonts w:ascii="新細明體" w:hAnsi="新細明體"/>
          <w:color w:val="000000"/>
          <w:sz w:val="24"/>
        </w:rPr>
        <w:t xml:space="preserve"> 2231(1995).</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hint="eastAsia"/>
          <w:color w:val="000000"/>
          <w:sz w:val="24"/>
        </w:rPr>
        <w:t>Johnson,</w:t>
      </w:r>
      <w:r>
        <w:rPr>
          <w:rFonts w:ascii="新細明體" w:hAnsi="新細明體"/>
          <w:color w:val="000000"/>
          <w:sz w:val="24"/>
        </w:rPr>
        <w:t xml:space="preserve"> </w:t>
      </w:r>
      <w:r>
        <w:rPr>
          <w:rFonts w:ascii="新細明體" w:hAnsi="新細明體" w:hint="eastAsia"/>
          <w:color w:val="000000"/>
          <w:sz w:val="24"/>
        </w:rPr>
        <w:t>Jaimie</w:t>
      </w:r>
      <w:r>
        <w:rPr>
          <w:rFonts w:ascii="新細明體" w:hAnsi="新細明體"/>
          <w:color w:val="000000"/>
          <w:sz w:val="24"/>
        </w:rPr>
        <w:t>,</w:t>
      </w:r>
      <w:r>
        <w:rPr>
          <w:rFonts w:ascii="新細明體" w:hAnsi="新細明體" w:hint="eastAsia"/>
          <w:color w:val="000000"/>
          <w:sz w:val="24"/>
        </w:rPr>
        <w:t xml:space="preserve"> Note, O'Hare Truck Serv., Inc. v. City of North</w:t>
      </w:r>
      <w:r>
        <w:rPr>
          <w:rFonts w:ascii="新細明體" w:hAnsi="新細明體" w:hint="eastAsia"/>
          <w:color w:val="000000"/>
          <w:sz w:val="24"/>
        </w:rPr>
        <w:t xml:space="preserve">lake: Further Limiting the Spoils of the Victor, 14 </w:t>
      </w:r>
      <w:r>
        <w:rPr>
          <w:rFonts w:ascii="新細明體" w:hAnsi="新細明體" w:hint="eastAsia"/>
          <w:i/>
          <w:iCs/>
          <w:color w:val="000000"/>
          <w:sz w:val="24"/>
        </w:rPr>
        <w:t>Ga. St. U. L. Rev.</w:t>
      </w:r>
      <w:r>
        <w:rPr>
          <w:rFonts w:ascii="新細明體" w:hAnsi="新細明體" w:hint="eastAsia"/>
          <w:color w:val="000000"/>
          <w:sz w:val="24"/>
        </w:rPr>
        <w:t xml:space="preserve"> 489 (1998)</w:t>
      </w:r>
      <w:r>
        <w:rPr>
          <w:rFonts w:ascii="新細明體" w:hAnsi="新細明體"/>
          <w:color w:val="000000"/>
          <w:sz w:val="24"/>
        </w:rPr>
        <w:t>.</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 xml:space="preserve">Magness, William H., Comment, "Un-Hatching" Federal Employee Political Endorsements, 134 </w:t>
      </w:r>
      <w:r>
        <w:rPr>
          <w:rFonts w:ascii="新細明體" w:hAnsi="新細明體"/>
          <w:i/>
          <w:iCs/>
          <w:color w:val="000000"/>
          <w:sz w:val="24"/>
        </w:rPr>
        <w:t>U. Pa. L. Rev.</w:t>
      </w:r>
      <w:r>
        <w:rPr>
          <w:rFonts w:ascii="新細明體" w:hAnsi="新細明體"/>
          <w:color w:val="000000"/>
          <w:sz w:val="24"/>
        </w:rPr>
        <w:t xml:space="preserve"> 1497 (1986).</w:t>
      </w:r>
    </w:p>
    <w:p w:rsidR="00000000" w:rsidRDefault="00FE30F8" w:rsidP="00FE30F8">
      <w:pPr>
        <w:pStyle w:val="a7"/>
        <w:numPr>
          <w:ilvl w:val="0"/>
          <w:numId w:val="5"/>
        </w:numPr>
        <w:spacing w:line="0" w:lineRule="atLeast"/>
        <w:jc w:val="both"/>
        <w:rPr>
          <w:rFonts w:ascii="新細明體" w:hAnsi="新細明體"/>
          <w:color w:val="000000"/>
          <w:sz w:val="24"/>
        </w:rPr>
      </w:pPr>
      <w:r>
        <w:rPr>
          <w:rFonts w:ascii="新細明體" w:hAnsi="新細明體"/>
          <w:color w:val="000000"/>
          <w:sz w:val="24"/>
        </w:rPr>
        <w:t>Northup, Nancy, Note: Local Nonpartisan Elections, Polit</w:t>
      </w:r>
      <w:r>
        <w:rPr>
          <w:rFonts w:ascii="新細明體" w:hAnsi="新細明體"/>
          <w:color w:val="000000"/>
          <w:sz w:val="24"/>
        </w:rPr>
        <w:t xml:space="preserve">ical Parties and the First Amendment, 87 </w:t>
      </w:r>
      <w:r>
        <w:rPr>
          <w:rFonts w:ascii="新細明體" w:hAnsi="新細明體"/>
          <w:i/>
          <w:iCs/>
          <w:color w:val="000000"/>
          <w:sz w:val="24"/>
        </w:rPr>
        <w:t>Colum. L. Rev.</w:t>
      </w:r>
      <w:r>
        <w:rPr>
          <w:rFonts w:ascii="新細明體" w:hAnsi="新細明體"/>
          <w:color w:val="000000"/>
          <w:sz w:val="24"/>
        </w:rPr>
        <w:t xml:space="preserve"> 1677 (1987).</w:t>
      </w:r>
    </w:p>
    <w:p w:rsidR="00000000" w:rsidRDefault="00FE30F8">
      <w:pPr>
        <w:pStyle w:val="a7"/>
        <w:spacing w:line="0" w:lineRule="atLeast"/>
        <w:jc w:val="both"/>
        <w:rPr>
          <w:rFonts w:ascii="新細明體" w:hAnsi="新細明體"/>
          <w:color w:val="000000"/>
          <w:sz w:val="24"/>
        </w:rPr>
      </w:pP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 xml:space="preserve">Zweigert, Konrad &amp; Kötz, Hein, </w:t>
      </w:r>
      <w:r>
        <w:rPr>
          <w:rFonts w:ascii="新細明體" w:hAnsi="新細明體"/>
          <w:i/>
          <w:iCs/>
          <w:color w:val="000000"/>
          <w:sz w:val="24"/>
        </w:rPr>
        <w:t>Introduction to Comparative Law</w:t>
      </w:r>
      <w:r>
        <w:rPr>
          <w:rFonts w:ascii="新細明體" w:hAnsi="新細明體"/>
          <w:color w:val="000000"/>
          <w:sz w:val="24"/>
        </w:rPr>
        <w:t xml:space="preserve"> (1998).</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lastRenderedPageBreak/>
        <w:t xml:space="preserve">Developments in the Law-Public Employment, 97 </w:t>
      </w:r>
      <w:r>
        <w:rPr>
          <w:rFonts w:ascii="新細明體" w:hAnsi="新細明體"/>
          <w:i/>
          <w:iCs/>
          <w:color w:val="000000"/>
          <w:sz w:val="24"/>
        </w:rPr>
        <w:t>Harv. L. Rev.</w:t>
      </w:r>
      <w:r>
        <w:rPr>
          <w:rFonts w:ascii="新細明體" w:hAnsi="新細明體"/>
          <w:color w:val="000000"/>
          <w:sz w:val="24"/>
        </w:rPr>
        <w:t xml:space="preserve"> 1611, 1619 (1984).</w:t>
      </w:r>
    </w:p>
    <w:p w:rsidR="00000000" w:rsidRDefault="00FE30F8" w:rsidP="00FE30F8">
      <w:pPr>
        <w:pStyle w:val="a7"/>
        <w:numPr>
          <w:ilvl w:val="0"/>
          <w:numId w:val="5"/>
        </w:numPr>
        <w:spacing w:line="0" w:lineRule="atLeast"/>
        <w:jc w:val="both"/>
        <w:rPr>
          <w:rFonts w:ascii="新細明體" w:hAnsi="新細明體" w:hint="eastAsia"/>
          <w:sz w:val="24"/>
        </w:rPr>
      </w:pPr>
      <w:r>
        <w:rPr>
          <w:rFonts w:ascii="新細明體" w:hAnsi="新細明體"/>
          <w:sz w:val="24"/>
        </w:rPr>
        <w:t>Act of Aug. 2, 1939, Pub. L. No. 76-</w:t>
      </w:r>
      <w:r>
        <w:rPr>
          <w:rFonts w:ascii="新細明體" w:hAnsi="新細明體"/>
          <w:sz w:val="24"/>
        </w:rPr>
        <w:t>252, 53 Stat. 1147 (1939).</w:t>
      </w:r>
    </w:p>
    <w:p w:rsidR="00000000" w:rsidRDefault="00FE30F8" w:rsidP="00FE30F8">
      <w:pPr>
        <w:numPr>
          <w:ilvl w:val="0"/>
          <w:numId w:val="5"/>
        </w:numPr>
        <w:spacing w:line="0" w:lineRule="atLeast"/>
        <w:jc w:val="both"/>
        <w:rPr>
          <w:rFonts w:ascii="新細明體" w:hAnsi="新細明體" w:hint="eastAsia"/>
        </w:rPr>
      </w:pPr>
      <w:r>
        <w:rPr>
          <w:rFonts w:ascii="新細明體" w:hAnsi="新細明體"/>
        </w:rPr>
        <w:t>AFI 51-902, Political Activities by Members of the US Air Force (Jan. 1, 1996).</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Air Force Regulation 35-1(9) (1971).</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Air Force Regulation 35-15(3)(a) (1970).</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Hatch Act Reform Amendments of 1993, Pub. L. No. 103-94, 2, 107 Stat. 1</w:t>
      </w:r>
      <w:r>
        <w:rPr>
          <w:rFonts w:ascii="新細明體" w:hAnsi="新細明體"/>
          <w:color w:val="000000"/>
          <w:sz w:val="24"/>
        </w:rPr>
        <w:t>001, 1001-04 (1993) (</w:t>
      </w:r>
      <w:r>
        <w:rPr>
          <w:rFonts w:ascii="新細明體" w:hAnsi="新細明體" w:hint="eastAsia"/>
          <w:color w:val="000000"/>
          <w:sz w:val="24"/>
        </w:rPr>
        <w:t>彙編於</w:t>
      </w:r>
      <w:r>
        <w:rPr>
          <w:rFonts w:ascii="新細明體" w:hAnsi="新細明體"/>
          <w:color w:val="000000"/>
          <w:sz w:val="24"/>
        </w:rPr>
        <w:t>5 U.S.C. 7321-7326 (1994)).</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18 U.S.C. 602-3, 18 U.S.C. 601,606, 18 U.S.C. 607, 18 U.S.C.597, 18 U.S.C. 600, 18 U.S.C. 594, 18 U.S.C. 610, 18 U.S.C. 608, 18 U.S.C. 592, 18 U.S.C. 593, 18 U.S.C. 596, 18 U.S.C. 609.</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59 Fed. Reg. 48, 76</w:t>
      </w:r>
      <w:r>
        <w:rPr>
          <w:rFonts w:ascii="新細明體" w:hAnsi="新細明體"/>
          <w:color w:val="000000"/>
          <w:sz w:val="24"/>
        </w:rPr>
        <w:t>5, 48, 773 (1994) (</w:t>
      </w:r>
      <w:r>
        <w:rPr>
          <w:rFonts w:ascii="新細明體" w:hAnsi="新細明體" w:hint="eastAsia"/>
          <w:color w:val="000000"/>
          <w:sz w:val="24"/>
        </w:rPr>
        <w:t>彙編於</w:t>
      </w:r>
      <w:r>
        <w:rPr>
          <w:rFonts w:ascii="新細明體" w:hAnsi="新細明體"/>
          <w:color w:val="000000"/>
          <w:sz w:val="24"/>
        </w:rPr>
        <w:t>5 C. F. R. 734.306 (a) (1995)).</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The Public School Code, 24 Pa. C. S. A.@ 1-101</w:t>
      </w:r>
      <w:r>
        <w:rPr>
          <w:rFonts w:ascii="新細明體" w:hAnsi="新細明體" w:hint="eastAsia"/>
          <w:color w:val="000000"/>
          <w:sz w:val="24"/>
        </w:rPr>
        <w:t>及以下條文</w:t>
      </w:r>
      <w:r>
        <w:rPr>
          <w:rFonts w:ascii="新細明體" w:hAnsi="新細明體"/>
          <w:color w:val="000000"/>
          <w:sz w:val="24"/>
        </w:rPr>
        <w:t>.</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hint="eastAsia"/>
          <w:color w:val="000000"/>
          <w:sz w:val="24"/>
        </w:rPr>
        <w:t>軍事司法統一法典</w:t>
      </w:r>
      <w:r>
        <w:rPr>
          <w:rFonts w:ascii="新細明體" w:hAnsi="新細明體"/>
          <w:color w:val="000000"/>
          <w:sz w:val="24"/>
        </w:rPr>
        <w:t xml:space="preserve"> </w:t>
      </w:r>
      <w:r>
        <w:rPr>
          <w:rFonts w:ascii="新細明體" w:hAnsi="新細明體" w:hint="eastAsia"/>
          <w:color w:val="000000"/>
          <w:sz w:val="24"/>
        </w:rPr>
        <w:t>(</w:t>
      </w:r>
      <w:r>
        <w:rPr>
          <w:rFonts w:ascii="新細明體" w:hAnsi="新細明體"/>
          <w:color w:val="000000"/>
          <w:sz w:val="24"/>
        </w:rPr>
        <w:t>The Uniform Code of Military Justice</w:t>
      </w:r>
      <w:r>
        <w:rPr>
          <w:rFonts w:ascii="新細明體" w:hAnsi="新細明體" w:hint="eastAsia"/>
          <w:color w:val="000000"/>
          <w:sz w:val="24"/>
        </w:rPr>
        <w:t>)</w:t>
      </w:r>
      <w:r>
        <w:rPr>
          <w:rFonts w:ascii="新細明體" w:hAnsi="新細明體"/>
          <w:color w:val="000000"/>
          <w:sz w:val="24"/>
        </w:rPr>
        <w:t>, Manual for Courts-Martial, United States (1995 ed.).</w:t>
      </w:r>
    </w:p>
    <w:p w:rsidR="00000000" w:rsidRDefault="00FE30F8" w:rsidP="00FE30F8">
      <w:pPr>
        <w:numPr>
          <w:ilvl w:val="0"/>
          <w:numId w:val="5"/>
        </w:numPr>
        <w:spacing w:line="0" w:lineRule="atLeast"/>
        <w:jc w:val="both"/>
        <w:rPr>
          <w:rFonts w:ascii="新細明體" w:hAnsi="新細明體" w:hint="eastAsia"/>
        </w:rPr>
      </w:pPr>
      <w:r>
        <w:rPr>
          <w:rFonts w:ascii="新細明體" w:hAnsi="新細明體"/>
        </w:rPr>
        <w:t>Department of Defense Directive 1344.10, Politi</w:t>
      </w:r>
      <w:r>
        <w:rPr>
          <w:rFonts w:ascii="新細明體" w:hAnsi="新細明體"/>
        </w:rPr>
        <w:t>cal Activities by Members of the Armed Forces on Active Duty (June 15, 1990).</w:t>
      </w:r>
    </w:p>
    <w:p w:rsidR="00000000" w:rsidRDefault="00FE30F8" w:rsidP="00FE30F8">
      <w:pPr>
        <w:numPr>
          <w:ilvl w:val="0"/>
          <w:numId w:val="5"/>
        </w:numPr>
        <w:spacing w:line="0" w:lineRule="atLeast"/>
        <w:jc w:val="both"/>
        <w:rPr>
          <w:rFonts w:ascii="新細明體" w:hAnsi="新細明體" w:hint="eastAsia"/>
        </w:rPr>
      </w:pPr>
      <w:r>
        <w:rPr>
          <w:rFonts w:ascii="新細明體" w:hAnsi="新細明體"/>
        </w:rPr>
        <w:t>Major General Hawley, Bryan G., TJAG Policy Number 10, Political Activities by Air Force Military Personnel (1998 Revision).</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Barth v. Philadelphia School District, 393 Pa. 557, 1</w:t>
      </w:r>
      <w:r>
        <w:rPr>
          <w:rFonts w:ascii="新細明體" w:hAnsi="新細明體"/>
          <w:color w:val="000000"/>
          <w:sz w:val="24"/>
        </w:rPr>
        <w:t>43 A. 2d 909, 912 (1958).</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 xml:space="preserve">Brown v. Glines, 444 U.S. 348, 354 (1980). </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Cary v. Board of Educ., 427 F. Supp. 945, 949 (D. Colo. 1977), aff'd, 598 F.2d 535 (10th Cir. 1979)).</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 xml:space="preserve">Connick v. Myers, 461 U.S. 138 (1983).  </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hint="eastAsia"/>
          <w:color w:val="000000"/>
          <w:sz w:val="24"/>
        </w:rPr>
        <w:t>E</w:t>
      </w:r>
      <w:r>
        <w:rPr>
          <w:rFonts w:ascii="新細明體" w:hAnsi="新細明體"/>
          <w:color w:val="000000"/>
          <w:sz w:val="24"/>
        </w:rPr>
        <w:t>lrod v. Burns, 427 U. S. 347 (1976).</w:t>
      </w:r>
    </w:p>
    <w:p w:rsidR="00000000" w:rsidRDefault="00FE30F8" w:rsidP="00FE30F8">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新細明體" w:hAnsi="新細明體" w:hint="eastAsia"/>
        </w:rPr>
      </w:pPr>
      <w:r>
        <w:rPr>
          <w:rFonts w:ascii="新細明體" w:hAnsi="新細明體"/>
        </w:rPr>
        <w:t>Epper</w:t>
      </w:r>
      <w:r>
        <w:rPr>
          <w:rFonts w:ascii="新細明體" w:hAnsi="新細明體"/>
        </w:rPr>
        <w:t>son v. Arkansas, 393 U.S. 97, 107 (1968).</w:t>
      </w:r>
    </w:p>
    <w:p w:rsidR="00000000" w:rsidRDefault="00FE30F8" w:rsidP="00FE30F8">
      <w:pPr>
        <w:pStyle w:val="a7"/>
        <w:numPr>
          <w:ilvl w:val="0"/>
          <w:numId w:val="5"/>
        </w:numPr>
        <w:spacing w:line="0" w:lineRule="atLeast"/>
        <w:rPr>
          <w:rFonts w:ascii="新細明體" w:hAnsi="新細明體" w:hint="eastAsia"/>
        </w:rPr>
      </w:pPr>
      <w:r>
        <w:rPr>
          <w:rFonts w:ascii="新細明體" w:hAnsi="新細明體"/>
        </w:rPr>
        <w:t>Ethredge v. Hail, 56 F.3d 1324 (11th Cir. 1995).</w:t>
      </w:r>
    </w:p>
    <w:p w:rsidR="00000000" w:rsidRDefault="00FE30F8" w:rsidP="00FE30F8">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新細明體" w:hAnsi="新細明體" w:hint="eastAsia"/>
        </w:rPr>
      </w:pPr>
      <w:r>
        <w:rPr>
          <w:rFonts w:ascii="新細明體" w:hAnsi="新細明體"/>
        </w:rPr>
        <w:t>Keyishian v. Board of Regents of the Univ. of New York, 385 U.S. 589, 605-06 (1967).</w:t>
      </w:r>
    </w:p>
    <w:p w:rsidR="00000000" w:rsidRDefault="00FE30F8" w:rsidP="00FE30F8">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新細明體" w:hAnsi="新細明體" w:hint="eastAsia"/>
        </w:rPr>
      </w:pPr>
      <w:r>
        <w:rPr>
          <w:rFonts w:ascii="新細明體" w:hAnsi="新細明體"/>
        </w:rPr>
        <w:t>Martin v. Mott, 25 U.S. (12 Wheat.) 19, 35, 6 L.Ed. 537 (1827)).</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Meyer v. Nebras</w:t>
      </w:r>
      <w:r>
        <w:rPr>
          <w:rFonts w:ascii="新細明體" w:hAnsi="新細明體"/>
          <w:color w:val="000000"/>
          <w:sz w:val="24"/>
        </w:rPr>
        <w:t>ka, 262 U.S. 390 (1923).</w:t>
      </w:r>
    </w:p>
    <w:p w:rsidR="00000000" w:rsidRDefault="00FE30F8" w:rsidP="00FE30F8">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新細明體" w:hAnsi="新細明體" w:hint="eastAsia"/>
        </w:rPr>
      </w:pPr>
      <w:r>
        <w:rPr>
          <w:rFonts w:ascii="新細明體" w:hAnsi="新細明體"/>
        </w:rPr>
        <w:t xml:space="preserve">Parker v. Levy, 417 U.S. 733, 744 (1974). </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Pickering v. Board of Educ., 391 U.S. 563, 568 (1968).</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Sanjour v. Environmental Protection Agency, 56 F. 3d 85 (D.C. Cir. 1995).</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Schlesinger v. Councilman, 420 U.S. 738, 757 (1975)).</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Solor</w:t>
      </w:r>
      <w:r>
        <w:rPr>
          <w:rFonts w:ascii="新細明體" w:hAnsi="新細明體"/>
          <w:color w:val="000000"/>
          <w:sz w:val="24"/>
        </w:rPr>
        <w:t>io v. United States, 483 U.S. 435, 447 (1987).</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Susan Castle, et al. v. Colonial School District, et al., 933 F. Supp. 458 (1996).</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Sweezy v. New Hampshire, 354 U.S. 234,236 (1957).</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United States v. National Treasury Employees Union, 115 S. Ct. 1003 (1995).</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United States v. Priest, 45 C.M.R. 338, 344 (C.M.A. 1972).</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Department of Defense Directive 1344.10. (</w:t>
      </w:r>
      <w:hyperlink r:id="rId11" w:history="1">
        <w:r>
          <w:rPr>
            <w:rStyle w:val="a5"/>
            <w:rFonts w:ascii="新細明體" w:hAnsi="新細明體"/>
            <w:color w:val="000000"/>
            <w:sz w:val="24"/>
          </w:rPr>
          <w:t>http://www</w:t>
        </w:r>
      </w:hyperlink>
      <w:r>
        <w:rPr>
          <w:rFonts w:ascii="新細明體" w:hAnsi="新細明體"/>
          <w:color w:val="000000"/>
          <w:sz w:val="24"/>
        </w:rPr>
        <w:t>.usarak.army.mil/ig/ political_activities.htm.).</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 xml:space="preserve">Federal Hatch Act Advisory: Solicitation of Services From Subordinate </w:t>
      </w:r>
      <w:r>
        <w:rPr>
          <w:rFonts w:ascii="新細明體" w:hAnsi="新細明體"/>
          <w:color w:val="000000"/>
          <w:sz w:val="24"/>
        </w:rPr>
        <w:t>Employees, October 16, 1996. (</w:t>
      </w:r>
      <w:hyperlink r:id="rId12" w:history="1">
        <w:r>
          <w:rPr>
            <w:rStyle w:val="a5"/>
            <w:rFonts w:ascii="新細明體" w:hAnsi="新細明體"/>
            <w:color w:val="000000"/>
            <w:sz w:val="24"/>
          </w:rPr>
          <w:t>http://www.osc.gov/documents/fha-06.htm</w:t>
        </w:r>
      </w:hyperlink>
      <w:r>
        <w:rPr>
          <w:rFonts w:ascii="新細明體" w:hAnsi="新細明體"/>
          <w:color w:val="000000"/>
          <w:sz w:val="24"/>
        </w:rPr>
        <w:t>.).</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hint="eastAsia"/>
          <w:color w:val="000000"/>
          <w:sz w:val="24"/>
        </w:rPr>
        <w:t xml:space="preserve">Federal Hatch Act Advisory: Elected Official Accepting Federal Employment, </w:t>
      </w:r>
      <w:r>
        <w:rPr>
          <w:rFonts w:ascii="新細明體" w:hAnsi="新細明體" w:hint="eastAsia"/>
          <w:color w:val="000000"/>
          <w:sz w:val="24"/>
        </w:rPr>
        <w:lastRenderedPageBreak/>
        <w:t>December 30, 1998.</w:t>
      </w:r>
      <w:r>
        <w:rPr>
          <w:rFonts w:ascii="新細明體" w:hAnsi="新細明體"/>
          <w:color w:val="000000"/>
          <w:sz w:val="24"/>
        </w:rPr>
        <w:t xml:space="preserve"> </w:t>
      </w:r>
      <w:r>
        <w:rPr>
          <w:rFonts w:ascii="新細明體" w:hAnsi="新細明體" w:hint="eastAsia"/>
          <w:color w:val="000000"/>
          <w:sz w:val="24"/>
        </w:rPr>
        <w:t>(</w:t>
      </w:r>
      <w:hyperlink r:id="rId13" w:history="1">
        <w:r>
          <w:rPr>
            <w:rStyle w:val="a5"/>
            <w:rFonts w:ascii="新細明體" w:hAnsi="新細明體" w:hint="eastAsia"/>
            <w:color w:val="000000"/>
            <w:sz w:val="24"/>
          </w:rPr>
          <w:t>http</w:t>
        </w:r>
        <w:r>
          <w:rPr>
            <w:rStyle w:val="a5"/>
            <w:rFonts w:ascii="新細明體" w:hAnsi="新細明體"/>
            <w:color w:val="000000"/>
            <w:sz w:val="24"/>
          </w:rPr>
          <w:t>://</w:t>
        </w:r>
        <w:bookmarkStart w:id="30" w:name="_Hlt532900502"/>
        <w:r>
          <w:rPr>
            <w:rStyle w:val="a5"/>
            <w:rFonts w:ascii="新細明體" w:hAnsi="新細明體"/>
            <w:color w:val="000000"/>
            <w:sz w:val="24"/>
          </w:rPr>
          <w:t>w</w:t>
        </w:r>
        <w:bookmarkEnd w:id="30"/>
        <w:r>
          <w:rPr>
            <w:rStyle w:val="a5"/>
            <w:rFonts w:ascii="新細明體" w:hAnsi="新細明體"/>
            <w:color w:val="000000"/>
            <w:sz w:val="24"/>
          </w:rPr>
          <w:t>ww.osc.gov/documents/fha-21.htm</w:t>
        </w:r>
      </w:hyperlink>
      <w:r>
        <w:rPr>
          <w:rFonts w:ascii="新細明體" w:hAnsi="新細明體"/>
          <w:color w:val="000000"/>
          <w:sz w:val="24"/>
        </w:rPr>
        <w:t>.).</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Federal Hatch Act Advisory: Solicitation of Services From Subordinate Employees, October 16, 1996. (</w:t>
      </w:r>
      <w:hyperlink r:id="rId14" w:history="1">
        <w:r>
          <w:rPr>
            <w:rStyle w:val="a5"/>
            <w:rFonts w:ascii="新細明體" w:hAnsi="新細明體"/>
            <w:color w:val="000000"/>
            <w:sz w:val="24"/>
          </w:rPr>
          <w:t>http://www.osc.gov/documents/fha-06.h</w:t>
        </w:r>
        <w:r>
          <w:rPr>
            <w:rStyle w:val="a5"/>
            <w:rFonts w:ascii="新細明體" w:hAnsi="新細明體"/>
            <w:color w:val="000000"/>
            <w:sz w:val="24"/>
          </w:rPr>
          <w:t>tm</w:t>
        </w:r>
      </w:hyperlink>
      <w:r>
        <w:rPr>
          <w:rFonts w:ascii="新細明體" w:hAnsi="新細明體"/>
          <w:color w:val="000000"/>
          <w:sz w:val="24"/>
        </w:rPr>
        <w:t>.).</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 xml:space="preserve">Federal Hatch Act Advisory: Taking a Leave of Absence to Work on a Campaign, May 8, 1996. (http:// </w:t>
      </w:r>
      <w:hyperlink r:id="rId15" w:history="1">
        <w:r>
          <w:rPr>
            <w:rStyle w:val="a5"/>
            <w:rFonts w:ascii="新細明體" w:hAnsi="新細明體"/>
            <w:color w:val="000000"/>
            <w:sz w:val="24"/>
          </w:rPr>
          <w:t>www.osc.gov/documents/fha-04.htm</w:t>
        </w:r>
      </w:hyperlink>
      <w:r>
        <w:rPr>
          <w:rFonts w:ascii="新細明體" w:hAnsi="新細明體"/>
          <w:color w:val="000000"/>
          <w:sz w:val="24"/>
        </w:rPr>
        <w:t>.).</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 xml:space="preserve">Federal Hatch Act Advisory: Restricted Employee Working on </w:t>
      </w:r>
      <w:r>
        <w:rPr>
          <w:rFonts w:ascii="新細明體" w:hAnsi="新細明體"/>
          <w:color w:val="000000"/>
          <w:sz w:val="24"/>
        </w:rPr>
        <w:t xml:space="preserve">a Campaign, March 20, 1996. (http:// </w:t>
      </w:r>
      <w:hyperlink r:id="rId16" w:history="1">
        <w:r>
          <w:rPr>
            <w:rStyle w:val="a5"/>
            <w:rFonts w:ascii="新細明體" w:hAnsi="新細明體"/>
            <w:color w:val="000000"/>
            <w:sz w:val="24"/>
          </w:rPr>
          <w:t>www.osc.gov/documents/fha-03.htm</w:t>
        </w:r>
      </w:hyperlink>
      <w:r>
        <w:rPr>
          <w:rFonts w:ascii="新細明體" w:hAnsi="新細明體"/>
          <w:color w:val="000000"/>
          <w:sz w:val="24"/>
        </w:rPr>
        <w:t>.).</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Federal Hatch Act Advisory: Restricted Employee Becoming a Member of a Partisan Political Group, October 16, 1997. (</w:t>
      </w:r>
      <w:hyperlink r:id="rId17" w:history="1">
        <w:r>
          <w:rPr>
            <w:rStyle w:val="a5"/>
            <w:rFonts w:ascii="新細明體" w:hAnsi="新細明體"/>
            <w:color w:val="000000"/>
            <w:sz w:val="24"/>
          </w:rPr>
          <w:t>http://www.osc.gov/documents/fha-12.htm</w:t>
        </w:r>
      </w:hyperlink>
      <w:r>
        <w:rPr>
          <w:rFonts w:ascii="新細明體" w:hAnsi="新細明體"/>
          <w:color w:val="000000"/>
          <w:sz w:val="24"/>
        </w:rPr>
        <w:t>.).</w:t>
      </w:r>
    </w:p>
    <w:p w:rsidR="00000000" w:rsidRDefault="00FE30F8" w:rsidP="00FE30F8">
      <w:pPr>
        <w:pStyle w:val="a7"/>
        <w:numPr>
          <w:ilvl w:val="0"/>
          <w:numId w:val="5"/>
        </w:numPr>
        <w:spacing w:line="0" w:lineRule="atLeast"/>
        <w:jc w:val="both"/>
        <w:rPr>
          <w:rFonts w:ascii="新細明體" w:hAnsi="新細明體" w:hint="eastAsia"/>
          <w:color w:val="000000"/>
          <w:sz w:val="24"/>
          <w:lang w:val="fr-FR"/>
        </w:rPr>
      </w:pPr>
      <w:r>
        <w:rPr>
          <w:rFonts w:ascii="新細明體" w:hAnsi="新細明體"/>
          <w:color w:val="000000"/>
          <w:sz w:val="24"/>
        </w:rPr>
        <w:t xml:space="preserve">U.S. Office of Special Counsel Seeks Removal of New York Employee for Hatch Act Violation, press release. </w:t>
      </w:r>
      <w:r>
        <w:rPr>
          <w:rFonts w:ascii="新細明體" w:hAnsi="新細明體"/>
          <w:color w:val="000000"/>
          <w:sz w:val="24"/>
          <w:lang w:val="fr-FR"/>
        </w:rPr>
        <w:t>(</w:t>
      </w:r>
      <w:hyperlink r:id="rId18" w:history="1">
        <w:r>
          <w:rPr>
            <w:rStyle w:val="a5"/>
            <w:rFonts w:ascii="新細明體" w:hAnsi="新細明體"/>
            <w:color w:val="000000"/>
            <w:sz w:val="24"/>
            <w:lang w:val="fr-FR"/>
          </w:rPr>
          <w:t>http://www.osc.gov/documents/press/2001/ pr01_08.htm</w:t>
        </w:r>
      </w:hyperlink>
      <w:r>
        <w:rPr>
          <w:rFonts w:ascii="新細明體" w:hAnsi="新細明體"/>
          <w:color w:val="000000"/>
          <w:sz w:val="24"/>
          <w:lang w:val="fr-FR"/>
        </w:rPr>
        <w:t>.).</w:t>
      </w:r>
    </w:p>
    <w:p w:rsidR="00000000" w:rsidRDefault="00FE30F8" w:rsidP="00FE30F8">
      <w:pPr>
        <w:pStyle w:val="a7"/>
        <w:numPr>
          <w:ilvl w:val="0"/>
          <w:numId w:val="5"/>
        </w:numPr>
        <w:spacing w:line="0" w:lineRule="atLeast"/>
        <w:jc w:val="both"/>
        <w:rPr>
          <w:rFonts w:ascii="新細明體" w:hAnsi="新細明體" w:hint="eastAsia"/>
          <w:color w:val="000000"/>
          <w:sz w:val="24"/>
          <w:lang w:val="fr-FR"/>
        </w:rPr>
      </w:pPr>
      <w:r>
        <w:rPr>
          <w:rFonts w:ascii="新細明體" w:hAnsi="新細明體"/>
          <w:color w:val="000000"/>
          <w:sz w:val="24"/>
        </w:rPr>
        <w:t xml:space="preserve">U.S. Office of Special Counsel Seeks Removal of Government Attorney, Charging Him with Three Hatch Act Violations, press release. </w:t>
      </w:r>
      <w:r>
        <w:rPr>
          <w:rFonts w:ascii="新細明體" w:hAnsi="新細明體"/>
          <w:color w:val="000000"/>
          <w:sz w:val="24"/>
          <w:lang w:val="fr-FR"/>
        </w:rPr>
        <w:t>(</w:t>
      </w:r>
      <w:hyperlink r:id="rId19" w:history="1">
        <w:r>
          <w:rPr>
            <w:rStyle w:val="a5"/>
            <w:rFonts w:ascii="新細明體" w:hAnsi="新細明體"/>
            <w:color w:val="000000"/>
            <w:sz w:val="24"/>
            <w:lang w:val="fr-FR"/>
          </w:rPr>
          <w:t>http://www.osc.gov/ documents/press/</w:t>
        </w:r>
        <w:bookmarkStart w:id="31" w:name="_Hlt532900699"/>
        <w:bookmarkEnd w:id="31"/>
        <w:r>
          <w:rPr>
            <w:rStyle w:val="a5"/>
            <w:rFonts w:ascii="新細明體" w:hAnsi="新細明體"/>
            <w:color w:val="000000"/>
            <w:sz w:val="24"/>
            <w:lang w:val="fr-FR"/>
          </w:rPr>
          <w:t>2001/</w:t>
        </w:r>
        <w:bookmarkStart w:id="32" w:name="_Hlt532900667"/>
        <w:bookmarkEnd w:id="32"/>
        <w:r>
          <w:rPr>
            <w:rStyle w:val="a5"/>
            <w:rFonts w:ascii="新細明體" w:hAnsi="新細明體"/>
            <w:color w:val="000000"/>
            <w:sz w:val="24"/>
            <w:lang w:val="fr-FR"/>
          </w:rPr>
          <w:t>pr01_23.htm</w:t>
        </w:r>
      </w:hyperlink>
      <w:r>
        <w:rPr>
          <w:rFonts w:ascii="新細明體" w:hAnsi="新細明體"/>
          <w:color w:val="000000"/>
          <w:sz w:val="24"/>
          <w:lang w:val="fr-FR"/>
        </w:rPr>
        <w:t>.).</w:t>
      </w:r>
    </w:p>
    <w:p w:rsidR="00000000" w:rsidRDefault="00FE30F8" w:rsidP="00FE30F8">
      <w:pPr>
        <w:pStyle w:val="a7"/>
        <w:numPr>
          <w:ilvl w:val="0"/>
          <w:numId w:val="5"/>
        </w:numPr>
        <w:spacing w:line="0" w:lineRule="atLeast"/>
        <w:jc w:val="both"/>
        <w:rPr>
          <w:rFonts w:ascii="新細明體" w:hAnsi="新細明體" w:hint="eastAsia"/>
          <w:color w:val="000000"/>
          <w:sz w:val="24"/>
          <w:lang w:val="fr-FR"/>
        </w:rPr>
      </w:pPr>
      <w:r>
        <w:rPr>
          <w:rFonts w:ascii="新細明體" w:hAnsi="新細明體"/>
          <w:color w:val="000000"/>
          <w:sz w:val="24"/>
        </w:rPr>
        <w:t xml:space="preserve">U.S. Office of Special Counsel Files Petition Seeking Order of Removal against Air Traffic Controller, Charging Him with Two Hatch Act Violations, press release. </w:t>
      </w:r>
      <w:r>
        <w:rPr>
          <w:rFonts w:ascii="新細明體" w:hAnsi="新細明體"/>
          <w:color w:val="000000"/>
          <w:sz w:val="24"/>
          <w:lang w:val="fr-FR"/>
        </w:rPr>
        <w:t>(</w:t>
      </w:r>
      <w:hyperlink r:id="rId20" w:history="1">
        <w:r>
          <w:rPr>
            <w:rStyle w:val="a5"/>
            <w:rFonts w:ascii="新細明體" w:hAnsi="新細明體"/>
            <w:color w:val="000000"/>
            <w:sz w:val="24"/>
            <w:lang w:val="fr-FR"/>
          </w:rPr>
          <w:t>http://www.osc.gov/documents/press/2001/ pr01_26htm</w:t>
        </w:r>
      </w:hyperlink>
      <w:r>
        <w:rPr>
          <w:rFonts w:ascii="新細明體" w:hAnsi="新細明體"/>
          <w:color w:val="000000"/>
          <w:sz w:val="24"/>
          <w:lang w:val="fr-FR"/>
        </w:rPr>
        <w:t>.).</w:t>
      </w:r>
    </w:p>
    <w:p w:rsidR="00000000" w:rsidRDefault="00FE30F8" w:rsidP="00FE30F8">
      <w:pPr>
        <w:pStyle w:val="a7"/>
        <w:numPr>
          <w:ilvl w:val="0"/>
          <w:numId w:val="5"/>
        </w:numPr>
        <w:spacing w:line="0" w:lineRule="atLeast"/>
        <w:jc w:val="both"/>
        <w:rPr>
          <w:rFonts w:ascii="新細明體" w:hAnsi="新細明體" w:hint="eastAsia"/>
          <w:color w:val="000000"/>
          <w:sz w:val="24"/>
          <w:lang w:val="fr-FR"/>
        </w:rPr>
      </w:pPr>
      <w:r>
        <w:rPr>
          <w:rFonts w:ascii="新細明體" w:hAnsi="新細明體"/>
          <w:color w:val="000000"/>
          <w:sz w:val="24"/>
        </w:rPr>
        <w:t xml:space="preserve">U.S. Office of Special Counsel Announces MSPB Decision Ordering Removal of Washington State Employee in Hatch Act, press release, July 9, 2001. </w:t>
      </w:r>
      <w:r>
        <w:rPr>
          <w:rFonts w:ascii="新細明體" w:hAnsi="新細明體"/>
          <w:color w:val="000000"/>
          <w:sz w:val="24"/>
          <w:lang w:val="fr-FR"/>
        </w:rPr>
        <w:t>(http:// www. osc.gov/docu</w:t>
      </w:r>
      <w:r>
        <w:rPr>
          <w:rFonts w:ascii="新細明體" w:hAnsi="新細明體"/>
          <w:color w:val="000000"/>
          <w:sz w:val="24"/>
          <w:lang w:val="fr-FR"/>
        </w:rPr>
        <w:t>ments/press/2001/ pr01_15.htm.).</w:t>
      </w:r>
    </w:p>
    <w:p w:rsidR="00000000" w:rsidRDefault="00FE30F8" w:rsidP="00FE30F8">
      <w:pPr>
        <w:pStyle w:val="a7"/>
        <w:numPr>
          <w:ilvl w:val="0"/>
          <w:numId w:val="5"/>
        </w:numPr>
        <w:spacing w:line="0" w:lineRule="atLeast"/>
        <w:jc w:val="both"/>
        <w:rPr>
          <w:rFonts w:ascii="新細明體" w:hAnsi="新細明體" w:hint="eastAsia"/>
          <w:color w:val="000000"/>
          <w:sz w:val="24"/>
          <w:lang w:val="fr-FR"/>
        </w:rPr>
      </w:pPr>
      <w:r>
        <w:rPr>
          <w:rFonts w:ascii="新細明體" w:hAnsi="新細明體"/>
          <w:color w:val="000000"/>
          <w:sz w:val="24"/>
        </w:rPr>
        <w:t xml:space="preserve">U.S. Office of Special Counsel Announces MSPB Decision Ordering Removal of D.C. School Teacher in Hatch Act Case, press release, May 7, 2001. </w:t>
      </w:r>
      <w:r>
        <w:rPr>
          <w:rFonts w:ascii="新細明體" w:hAnsi="新細明體"/>
          <w:color w:val="000000"/>
          <w:sz w:val="24"/>
          <w:lang w:val="fr-FR"/>
        </w:rPr>
        <w:t>(</w:t>
      </w:r>
      <w:hyperlink r:id="rId21" w:history="1">
        <w:r>
          <w:rPr>
            <w:rStyle w:val="a5"/>
            <w:rFonts w:ascii="新細明體" w:hAnsi="新細明體"/>
            <w:color w:val="000000"/>
            <w:sz w:val="24"/>
            <w:lang w:val="fr-FR"/>
          </w:rPr>
          <w:t>http://www</w:t>
        </w:r>
      </w:hyperlink>
      <w:r>
        <w:rPr>
          <w:rFonts w:ascii="新細明體" w:hAnsi="新細明體"/>
          <w:color w:val="000000"/>
          <w:sz w:val="24"/>
          <w:lang w:val="fr-FR"/>
        </w:rPr>
        <w:t>. osc.gov/documents/press/2001/pr01_12.htm.)</w:t>
      </w:r>
      <w:r>
        <w:rPr>
          <w:rFonts w:ascii="新細明體" w:hAnsi="新細明體"/>
          <w:color w:val="000000"/>
          <w:sz w:val="24"/>
          <w:lang w:val="fr-FR"/>
        </w:rPr>
        <w:t>.</w:t>
      </w:r>
    </w:p>
    <w:p w:rsidR="00000000" w:rsidRDefault="00FE30F8" w:rsidP="00FE30F8">
      <w:pPr>
        <w:pStyle w:val="a7"/>
        <w:numPr>
          <w:ilvl w:val="0"/>
          <w:numId w:val="5"/>
        </w:numPr>
        <w:spacing w:line="0" w:lineRule="atLeast"/>
        <w:jc w:val="both"/>
        <w:rPr>
          <w:rFonts w:ascii="新細明體" w:hAnsi="新細明體" w:hint="eastAsia"/>
          <w:color w:val="000000"/>
          <w:sz w:val="24"/>
        </w:rPr>
      </w:pPr>
      <w:r>
        <w:rPr>
          <w:rFonts w:ascii="新細明體" w:hAnsi="新細明體"/>
          <w:color w:val="000000"/>
          <w:sz w:val="24"/>
        </w:rPr>
        <w:t>U.S. Office of Special Counsel Seeks Disciplinary Action in two Hatch Act Cases and Obtains Disciplinary Action Decision in a Third Hatch Act Case, press release, February 15, 2001. (</w:t>
      </w:r>
      <w:hyperlink r:id="rId22" w:history="1">
        <w:r>
          <w:rPr>
            <w:rStyle w:val="a5"/>
            <w:rFonts w:ascii="新細明體" w:hAnsi="新細明體"/>
            <w:color w:val="000000"/>
            <w:sz w:val="24"/>
          </w:rPr>
          <w:t>http://www</w:t>
        </w:r>
      </w:hyperlink>
      <w:r>
        <w:rPr>
          <w:rFonts w:ascii="新細明體" w:hAnsi="新細明體"/>
          <w:color w:val="000000"/>
          <w:sz w:val="24"/>
        </w:rPr>
        <w:t>.osc.gov/documents/press/2001/pr01_</w:t>
      </w:r>
      <w:r>
        <w:rPr>
          <w:rFonts w:ascii="新細明體" w:hAnsi="新細明體"/>
          <w:color w:val="000000"/>
          <w:sz w:val="24"/>
        </w:rPr>
        <w:t xml:space="preserve">06.htm.). </w:t>
      </w:r>
    </w:p>
    <w:p w:rsidR="00000000" w:rsidRDefault="00FE30F8" w:rsidP="00FE30F8">
      <w:pPr>
        <w:pStyle w:val="a7"/>
        <w:numPr>
          <w:ilvl w:val="0"/>
          <w:numId w:val="5"/>
        </w:numPr>
        <w:spacing w:line="0" w:lineRule="atLeast"/>
        <w:jc w:val="both"/>
        <w:rPr>
          <w:rFonts w:ascii="新細明體" w:hAnsi="新細明體"/>
          <w:color w:val="000000"/>
          <w:sz w:val="24"/>
        </w:rPr>
      </w:pPr>
      <w:r>
        <w:rPr>
          <w:rFonts w:ascii="新細明體" w:hAnsi="新細明體"/>
          <w:color w:val="000000"/>
          <w:sz w:val="24"/>
        </w:rPr>
        <w:t>U.S. Office of Special Counsel Announces Orders Removing Postal Service Letter Carriers in Two Hatch Act Cases, press release, March 2, 2001. (</w:t>
      </w:r>
      <w:hyperlink r:id="rId23" w:history="1">
        <w:r>
          <w:rPr>
            <w:rStyle w:val="a5"/>
            <w:rFonts w:ascii="新細明體" w:hAnsi="新細明體"/>
            <w:color w:val="000000"/>
            <w:sz w:val="24"/>
          </w:rPr>
          <w:t>http://www.osc.gov/documents/press/</w:t>
        </w:r>
        <w:bookmarkStart w:id="33" w:name="_Hlt532900912"/>
        <w:bookmarkEnd w:id="33"/>
        <w:r>
          <w:rPr>
            <w:rStyle w:val="a5"/>
            <w:rFonts w:ascii="新細明體" w:hAnsi="新細明體"/>
            <w:color w:val="000000"/>
            <w:sz w:val="24"/>
          </w:rPr>
          <w:t>2</w:t>
        </w:r>
        <w:r>
          <w:rPr>
            <w:rStyle w:val="a5"/>
            <w:rFonts w:ascii="新細明體" w:hAnsi="新細明體"/>
            <w:color w:val="000000"/>
            <w:sz w:val="24"/>
          </w:rPr>
          <w:t>001/pr01_10.htm</w:t>
        </w:r>
      </w:hyperlink>
      <w:r>
        <w:rPr>
          <w:rFonts w:ascii="新細明體" w:hAnsi="新細明體"/>
          <w:color w:val="000000"/>
          <w:sz w:val="24"/>
        </w:rPr>
        <w:t>.).</w:t>
      </w:r>
    </w:p>
    <w:p w:rsidR="00000000" w:rsidRDefault="00FE30F8">
      <w:pPr>
        <w:rPr>
          <w:rFonts w:ascii="新細明體" w:hAnsi="新細明體" w:hint="eastAsia"/>
          <w:color w:val="000000"/>
        </w:rPr>
      </w:pPr>
    </w:p>
    <w:p w:rsidR="00000000" w:rsidRDefault="00FE30F8">
      <w:pPr>
        <w:pStyle w:val="3"/>
        <w:rPr>
          <w:rFonts w:hint="eastAsia"/>
        </w:rPr>
      </w:pPr>
      <w:bookmarkStart w:id="34" w:name="_Toc534385554"/>
      <w:bookmarkStart w:id="35" w:name="_Toc535246150"/>
      <w:r>
        <w:rPr>
          <w:rFonts w:hint="eastAsia"/>
        </w:rPr>
        <w:t>三、日本</w:t>
      </w:r>
      <w:bookmarkEnd w:id="34"/>
      <w:bookmarkEnd w:id="35"/>
    </w:p>
    <w:p w:rsidR="00000000" w:rsidRDefault="00FE30F8" w:rsidP="00FE30F8">
      <w:pPr>
        <w:numPr>
          <w:ilvl w:val="0"/>
          <w:numId w:val="6"/>
        </w:numPr>
        <w:spacing w:line="0" w:lineRule="atLeast"/>
        <w:jc w:val="both"/>
        <w:rPr>
          <w:rFonts w:ascii="新細明體" w:hAnsi="新細明體" w:hint="eastAsia"/>
          <w:color w:val="000000"/>
        </w:rPr>
      </w:pPr>
      <w:r>
        <w:rPr>
          <w:rFonts w:ascii="新細明體" w:hAnsi="新細明體" w:hint="eastAsia"/>
          <w:color w:val="000000"/>
        </w:rPr>
        <w:t>芦部信喜，《憲法学　Ⅱ</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人権総論》，有斐閣，</w:t>
      </w:r>
      <w:r>
        <w:rPr>
          <w:rFonts w:ascii="新細明體" w:hAnsi="新細明體" w:hint="eastAsia"/>
          <w:color w:val="000000"/>
        </w:rPr>
        <w:t>1994</w:t>
      </w:r>
    </w:p>
    <w:p w:rsidR="00000000" w:rsidRDefault="00FE30F8" w:rsidP="00FE30F8">
      <w:pPr>
        <w:numPr>
          <w:ilvl w:val="0"/>
          <w:numId w:val="6"/>
        </w:numPr>
        <w:spacing w:afterLines="50" w:after="180" w:line="0" w:lineRule="atLeast"/>
        <w:jc w:val="both"/>
        <w:rPr>
          <w:rFonts w:ascii="新細明體" w:hAnsi="新細明體" w:hint="eastAsia"/>
          <w:color w:val="000000"/>
        </w:rPr>
      </w:pPr>
      <w:r>
        <w:rPr>
          <w:rFonts w:ascii="新細明體" w:hAnsi="新細明體" w:hint="eastAsia"/>
          <w:color w:val="000000"/>
        </w:rPr>
        <w:t>同氏，</w:t>
      </w:r>
      <w:r>
        <w:rPr>
          <w:rFonts w:ascii="新細明體" w:hAnsi="新細明體" w:hint="eastAsia"/>
          <w:color w:val="000000"/>
          <w:lang w:eastAsia="ja-JP"/>
        </w:rPr>
        <w:t>《憲法叢說　２</w:t>
      </w:r>
      <w:r>
        <w:rPr>
          <w:rFonts w:ascii="新細明體" w:hAnsi="新細明體" w:hint="eastAsia"/>
          <w:color w:val="000000"/>
        </w:rPr>
        <w:t xml:space="preserve"> </w:t>
      </w:r>
      <w:r>
        <w:rPr>
          <w:rFonts w:ascii="新細明體" w:hAnsi="新細明體" w:hint="eastAsia"/>
          <w:color w:val="000000"/>
          <w:lang w:eastAsia="ja-JP"/>
        </w:rPr>
        <w:t>—</w:t>
      </w:r>
      <w:r>
        <w:rPr>
          <w:rFonts w:ascii="新細明體" w:hAnsi="新細明體" w:hint="eastAsia"/>
          <w:color w:val="000000"/>
        </w:rPr>
        <w:t xml:space="preserve"> </w:t>
      </w:r>
      <w:r>
        <w:rPr>
          <w:rFonts w:ascii="新細明體" w:hAnsi="新細明體" w:hint="eastAsia"/>
          <w:color w:val="000000"/>
          <w:lang w:eastAsia="ja-JP"/>
        </w:rPr>
        <w:t>人権と統治》，信山社出版，</w:t>
      </w:r>
      <w:r>
        <w:rPr>
          <w:rFonts w:ascii="新細明體" w:hAnsi="新細明體" w:hint="eastAsia"/>
          <w:color w:val="000000"/>
        </w:rPr>
        <w:t>1995</w:t>
      </w:r>
    </w:p>
    <w:p w:rsidR="00000000" w:rsidRDefault="00FE30F8" w:rsidP="00FE30F8">
      <w:pPr>
        <w:numPr>
          <w:ilvl w:val="0"/>
          <w:numId w:val="6"/>
        </w:numPr>
        <w:spacing w:afterLines="50" w:after="180" w:line="0" w:lineRule="atLeast"/>
        <w:jc w:val="both"/>
        <w:rPr>
          <w:rFonts w:ascii="新細明體" w:hAnsi="新細明體" w:hint="eastAsia"/>
          <w:color w:val="000000"/>
        </w:rPr>
      </w:pPr>
      <w:r>
        <w:rPr>
          <w:rFonts w:ascii="新細明體" w:hAnsi="新細明體" w:hint="eastAsia"/>
          <w:color w:val="000000"/>
        </w:rPr>
        <w:t>伊藤正己，《憲法　新版》，弘文堂，平成</w:t>
      </w:r>
      <w:r>
        <w:rPr>
          <w:rFonts w:ascii="新細明體" w:hAnsi="新細明體" w:hint="eastAsia"/>
          <w:color w:val="000000"/>
        </w:rPr>
        <w:t>7</w:t>
      </w:r>
      <w:r>
        <w:rPr>
          <w:rFonts w:ascii="新細明體" w:hAnsi="新細明體" w:hint="eastAsia"/>
          <w:color w:val="000000"/>
        </w:rPr>
        <w:t>年（</w:t>
      </w:r>
      <w:r>
        <w:rPr>
          <w:rFonts w:ascii="新細明體" w:hAnsi="新細明體" w:hint="eastAsia"/>
          <w:color w:val="000000"/>
        </w:rPr>
        <w:t>1995</w:t>
      </w:r>
      <w:r>
        <w:rPr>
          <w:rFonts w:ascii="新細明體" w:hAnsi="新細明體" w:hint="eastAsia"/>
          <w:color w:val="000000"/>
        </w:rPr>
        <w:t>）</w:t>
      </w:r>
    </w:p>
    <w:p w:rsidR="00000000" w:rsidRDefault="00FE30F8" w:rsidP="00FE30F8">
      <w:pPr>
        <w:numPr>
          <w:ilvl w:val="0"/>
          <w:numId w:val="6"/>
        </w:numPr>
        <w:spacing w:afterLines="50" w:after="180" w:line="0" w:lineRule="atLeast"/>
        <w:jc w:val="both"/>
        <w:rPr>
          <w:rFonts w:ascii="新細明體" w:hAnsi="新細明體" w:hint="eastAsia"/>
          <w:color w:val="000000"/>
        </w:rPr>
      </w:pPr>
      <w:r>
        <w:rPr>
          <w:rFonts w:ascii="新細明體" w:hAnsi="新細明體" w:hint="eastAsia"/>
          <w:color w:val="000000"/>
        </w:rPr>
        <w:t>栗田久喜／柳　克樹　編，《注解法律学全集　５</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国家公務員法．地方公務員法》，青林書院，</w:t>
      </w:r>
      <w:r>
        <w:rPr>
          <w:rFonts w:ascii="新細明體" w:hAnsi="新細明體" w:hint="eastAsia"/>
          <w:color w:val="000000"/>
        </w:rPr>
        <w:t>1977</w:t>
      </w:r>
    </w:p>
    <w:p w:rsidR="00000000" w:rsidRDefault="00FE30F8" w:rsidP="00FE30F8">
      <w:pPr>
        <w:numPr>
          <w:ilvl w:val="0"/>
          <w:numId w:val="6"/>
        </w:numPr>
        <w:spacing w:line="0" w:lineRule="atLeast"/>
        <w:jc w:val="both"/>
        <w:rPr>
          <w:rFonts w:ascii="新細明體" w:hAnsi="新細明體" w:hint="eastAsia"/>
          <w:color w:val="000000"/>
        </w:rPr>
      </w:pPr>
      <w:r>
        <w:rPr>
          <w:rFonts w:ascii="新細明體" w:hAnsi="新細明體" w:hint="eastAsia"/>
          <w:color w:val="000000"/>
        </w:rPr>
        <w:t>佐藤　功，公務員</w:t>
      </w:r>
      <w:r>
        <w:rPr>
          <w:rFonts w:ascii="新細明體" w:hAnsi="新細明體" w:hint="eastAsia"/>
          <w:color w:val="000000"/>
          <w:lang w:eastAsia="ja-JP"/>
        </w:rPr>
        <w:t>と</w:t>
      </w:r>
      <w:r>
        <w:rPr>
          <w:rFonts w:ascii="新細明體" w:hAnsi="新細明體" w:hint="eastAsia"/>
          <w:color w:val="000000"/>
        </w:rPr>
        <w:t>基本的</w:t>
      </w:r>
      <w:r>
        <w:rPr>
          <w:rFonts w:ascii="新細明體" w:hAnsi="新細明體" w:hint="eastAsia"/>
          <w:color w:val="000000"/>
          <w:lang w:eastAsia="ja-JP"/>
        </w:rPr>
        <w:t>人権，</w:t>
      </w:r>
      <w:r>
        <w:rPr>
          <w:rFonts w:ascii="新細明體" w:hAnsi="新細明體" w:hint="eastAsia"/>
          <w:color w:val="000000"/>
        </w:rPr>
        <w:t>公法研究，第</w:t>
      </w:r>
      <w:r>
        <w:rPr>
          <w:rFonts w:ascii="新細明體" w:hAnsi="新細明體" w:hint="eastAsia"/>
          <w:color w:val="000000"/>
        </w:rPr>
        <w:t>33</w:t>
      </w:r>
      <w:r>
        <w:rPr>
          <w:rFonts w:ascii="新細明體" w:hAnsi="新細明體" w:hint="eastAsia"/>
          <w:color w:val="000000"/>
        </w:rPr>
        <w:t>号（</w:t>
      </w:r>
      <w:r>
        <w:rPr>
          <w:rFonts w:ascii="新細明體" w:hAnsi="新細明體" w:hint="eastAsia"/>
          <w:color w:val="000000"/>
        </w:rPr>
        <w:t>1971</w:t>
      </w:r>
      <w:r>
        <w:rPr>
          <w:rFonts w:ascii="新細明體" w:hAnsi="新細明體" w:hint="eastAsia"/>
          <w:color w:val="000000"/>
        </w:rPr>
        <w:t>），頁</w:t>
      </w:r>
      <w:r>
        <w:rPr>
          <w:rFonts w:ascii="新細明體" w:hAnsi="新細明體" w:hint="eastAsia"/>
          <w:color w:val="000000"/>
        </w:rPr>
        <w:t>72</w:t>
      </w:r>
    </w:p>
    <w:p w:rsidR="00000000" w:rsidRDefault="00FE30F8" w:rsidP="00FE30F8">
      <w:pPr>
        <w:numPr>
          <w:ilvl w:val="0"/>
          <w:numId w:val="6"/>
        </w:numPr>
        <w:spacing w:afterLines="50" w:after="180" w:line="0" w:lineRule="atLeast"/>
        <w:jc w:val="both"/>
        <w:rPr>
          <w:rFonts w:ascii="新細明體" w:hAnsi="新細明體" w:hint="eastAsia"/>
          <w:color w:val="000000"/>
        </w:rPr>
      </w:pPr>
      <w:r>
        <w:rPr>
          <w:rFonts w:ascii="新細明體" w:hAnsi="新細明體" w:hint="eastAsia"/>
          <w:color w:val="000000"/>
        </w:rPr>
        <w:t>同氏，《日本国憲法概說》，学陽書房，平成</w:t>
      </w:r>
      <w:r>
        <w:rPr>
          <w:rFonts w:ascii="新細明體" w:hAnsi="新細明體" w:hint="eastAsia"/>
          <w:color w:val="000000"/>
        </w:rPr>
        <w:t>3</w:t>
      </w:r>
      <w:r>
        <w:rPr>
          <w:rFonts w:ascii="新細明體" w:hAnsi="新細明體" w:hint="eastAsia"/>
          <w:color w:val="000000"/>
        </w:rPr>
        <w:t>年（</w:t>
      </w:r>
      <w:r>
        <w:rPr>
          <w:rFonts w:ascii="新細明體" w:hAnsi="新細明體" w:hint="eastAsia"/>
          <w:color w:val="000000"/>
        </w:rPr>
        <w:t>1991</w:t>
      </w:r>
      <w:r>
        <w:rPr>
          <w:rFonts w:ascii="新細明體" w:hAnsi="新細明體" w:hint="eastAsia"/>
          <w:color w:val="000000"/>
        </w:rPr>
        <w:t>）</w:t>
      </w:r>
    </w:p>
    <w:p w:rsidR="00000000" w:rsidRDefault="00FE30F8" w:rsidP="00FE30F8">
      <w:pPr>
        <w:numPr>
          <w:ilvl w:val="0"/>
          <w:numId w:val="6"/>
        </w:numPr>
        <w:spacing w:line="0" w:lineRule="atLeast"/>
        <w:jc w:val="both"/>
        <w:rPr>
          <w:rFonts w:ascii="新細明體" w:hAnsi="新細明體" w:hint="eastAsia"/>
          <w:color w:val="000000"/>
        </w:rPr>
      </w:pPr>
      <w:r>
        <w:rPr>
          <w:rFonts w:ascii="新細明體" w:hAnsi="新細明體" w:hint="eastAsia"/>
          <w:color w:val="000000"/>
        </w:rPr>
        <w:t>塩野　宏，《行政法　Ⅰ》，第二版增補，</w:t>
      </w:r>
      <w:r>
        <w:rPr>
          <w:rFonts w:ascii="新細明體" w:hAnsi="新細明體" w:hint="eastAsia"/>
          <w:color w:val="000000"/>
        </w:rPr>
        <w:t>2000</w:t>
      </w:r>
    </w:p>
    <w:p w:rsidR="00000000" w:rsidRDefault="00FE30F8" w:rsidP="00FE30F8">
      <w:pPr>
        <w:numPr>
          <w:ilvl w:val="0"/>
          <w:numId w:val="6"/>
        </w:numPr>
        <w:spacing w:afterLines="50" w:after="180" w:line="0" w:lineRule="atLeast"/>
        <w:jc w:val="both"/>
        <w:rPr>
          <w:rFonts w:ascii="新細明體" w:hAnsi="新細明體" w:hint="eastAsia"/>
          <w:color w:val="000000"/>
        </w:rPr>
      </w:pPr>
      <w:r>
        <w:rPr>
          <w:rFonts w:ascii="新細明體" w:hAnsi="新細明體" w:hint="eastAsia"/>
          <w:color w:val="000000"/>
        </w:rPr>
        <w:lastRenderedPageBreak/>
        <w:t>同氏，《行政法　Ⅲ</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行政組織法》，第二版，</w:t>
      </w:r>
      <w:r>
        <w:rPr>
          <w:rFonts w:ascii="新細明體" w:hAnsi="新細明體" w:hint="eastAsia"/>
          <w:color w:val="000000"/>
        </w:rPr>
        <w:t>20</w:t>
      </w:r>
      <w:r>
        <w:rPr>
          <w:rFonts w:ascii="新細明體" w:hAnsi="新細明體" w:hint="eastAsia"/>
          <w:color w:val="000000"/>
        </w:rPr>
        <w:t>01</w:t>
      </w:r>
    </w:p>
    <w:p w:rsidR="00000000" w:rsidRDefault="00FE30F8" w:rsidP="00FE30F8">
      <w:pPr>
        <w:numPr>
          <w:ilvl w:val="0"/>
          <w:numId w:val="6"/>
        </w:numPr>
        <w:spacing w:afterLines="50" w:after="180" w:line="0" w:lineRule="atLeast"/>
        <w:jc w:val="both"/>
        <w:rPr>
          <w:rFonts w:ascii="新細明體" w:hAnsi="新細明體" w:hint="eastAsia"/>
          <w:color w:val="000000"/>
        </w:rPr>
      </w:pPr>
      <w:r>
        <w:rPr>
          <w:rFonts w:ascii="新細明體" w:hAnsi="新細明體" w:hint="eastAsia"/>
          <w:color w:val="000000"/>
        </w:rPr>
        <w:t>初宿正典，《憲法２　基本</w:t>
      </w:r>
      <w:r>
        <w:rPr>
          <w:rFonts w:ascii="新細明體" w:hAnsi="新細明體" w:hint="eastAsia"/>
          <w:color w:val="000000"/>
          <w:lang w:eastAsia="ja-JP"/>
        </w:rPr>
        <w:t>権</w:t>
      </w:r>
      <w:r>
        <w:rPr>
          <w:rFonts w:ascii="新細明體" w:hAnsi="新細明體" w:hint="eastAsia"/>
          <w:color w:val="000000"/>
        </w:rPr>
        <w:t>》</w:t>
      </w:r>
      <w:r>
        <w:rPr>
          <w:rFonts w:ascii="新細明體" w:hAnsi="新細明體" w:hint="eastAsia"/>
          <w:color w:val="000000"/>
          <w:lang w:eastAsia="ja-JP"/>
        </w:rPr>
        <w:t>，</w:t>
      </w:r>
      <w:r>
        <w:rPr>
          <w:rFonts w:ascii="新細明體" w:hAnsi="新細明體" w:hint="eastAsia"/>
          <w:color w:val="000000"/>
        </w:rPr>
        <w:t>成文堂，</w:t>
      </w:r>
      <w:r>
        <w:rPr>
          <w:rFonts w:ascii="新細明體" w:hAnsi="新細明體" w:hint="eastAsia"/>
          <w:color w:val="000000"/>
        </w:rPr>
        <w:t>1996</w:t>
      </w:r>
    </w:p>
    <w:p w:rsidR="00000000" w:rsidRDefault="00FE30F8" w:rsidP="00FE30F8">
      <w:pPr>
        <w:numPr>
          <w:ilvl w:val="0"/>
          <w:numId w:val="6"/>
        </w:numPr>
        <w:spacing w:line="0" w:lineRule="atLeast"/>
        <w:jc w:val="both"/>
        <w:rPr>
          <w:rFonts w:ascii="新細明體" w:hAnsi="新細明體" w:hint="eastAsia"/>
          <w:color w:val="000000"/>
        </w:rPr>
      </w:pPr>
      <w:r>
        <w:rPr>
          <w:rFonts w:ascii="新細明體" w:hAnsi="新細明體" w:hint="eastAsia"/>
          <w:color w:val="000000"/>
        </w:rPr>
        <w:t>樋口陽一／佐藤幸治／中村睦男／浦部法穂，《注解法律学全集　２</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憲法　Ⅰ》，青林書院，</w:t>
      </w:r>
      <w:r>
        <w:rPr>
          <w:rFonts w:ascii="新細明體" w:hAnsi="新細明體" w:hint="eastAsia"/>
          <w:color w:val="000000"/>
        </w:rPr>
        <w:t>1994</w:t>
      </w:r>
    </w:p>
    <w:p w:rsidR="00000000" w:rsidRDefault="00FE30F8" w:rsidP="00FE30F8">
      <w:pPr>
        <w:numPr>
          <w:ilvl w:val="0"/>
          <w:numId w:val="6"/>
        </w:numPr>
        <w:spacing w:line="0" w:lineRule="atLeast"/>
        <w:jc w:val="both"/>
        <w:rPr>
          <w:rFonts w:ascii="新細明體" w:hAnsi="新細明體" w:hint="eastAsia"/>
          <w:color w:val="000000"/>
        </w:rPr>
      </w:pPr>
      <w:r>
        <w:rPr>
          <w:rFonts w:ascii="新細明體" w:hAnsi="新細明體" w:hint="eastAsia"/>
          <w:color w:val="000000"/>
        </w:rPr>
        <w:t>同氏等，《注解法律学全集　２</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憲法　Ⅱ》，青林書院，</w:t>
      </w:r>
      <w:r>
        <w:rPr>
          <w:rFonts w:ascii="新細明體" w:hAnsi="新細明體" w:hint="eastAsia"/>
          <w:color w:val="000000"/>
        </w:rPr>
        <w:t>1997</w:t>
      </w:r>
    </w:p>
    <w:p w:rsidR="00000000" w:rsidRDefault="00FE30F8" w:rsidP="00FE30F8">
      <w:pPr>
        <w:numPr>
          <w:ilvl w:val="0"/>
          <w:numId w:val="6"/>
        </w:numPr>
        <w:spacing w:afterLines="50" w:after="180" w:line="0" w:lineRule="atLeast"/>
        <w:jc w:val="both"/>
        <w:rPr>
          <w:rFonts w:ascii="新細明體" w:hAnsi="新細明體" w:hint="eastAsia"/>
          <w:color w:val="000000"/>
        </w:rPr>
      </w:pPr>
      <w:r>
        <w:rPr>
          <w:rFonts w:ascii="新細明體" w:hAnsi="新細明體" w:hint="eastAsia"/>
          <w:color w:val="000000"/>
        </w:rPr>
        <w:t>同氏等，《注解法律学全集　２</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憲法　Ⅲ》，青林書院，</w:t>
      </w:r>
      <w:r>
        <w:rPr>
          <w:rFonts w:ascii="新細明體" w:hAnsi="新細明體" w:hint="eastAsia"/>
          <w:color w:val="000000"/>
        </w:rPr>
        <w:t>1998</w:t>
      </w:r>
    </w:p>
    <w:p w:rsidR="00000000" w:rsidRDefault="00FE30F8" w:rsidP="00FE30F8">
      <w:pPr>
        <w:numPr>
          <w:ilvl w:val="0"/>
          <w:numId w:val="6"/>
        </w:numPr>
        <w:spacing w:afterLines="50" w:after="180" w:line="0" w:lineRule="atLeast"/>
        <w:jc w:val="both"/>
        <w:rPr>
          <w:rFonts w:ascii="新細明體" w:hAnsi="新細明體" w:hint="eastAsia"/>
          <w:color w:val="000000"/>
        </w:rPr>
      </w:pPr>
      <w:r>
        <w:rPr>
          <w:rFonts w:ascii="新細明體" w:hAnsi="新細明體" w:hint="eastAsia"/>
          <w:color w:val="000000"/>
        </w:rPr>
        <w:t>法学協会　編，《註解日本国憲法　上》，有斐閣，</w:t>
      </w:r>
      <w:r>
        <w:rPr>
          <w:rFonts w:ascii="新細明體" w:hAnsi="新細明體" w:hint="eastAsia"/>
          <w:color w:val="000000"/>
        </w:rPr>
        <w:t>1953</w:t>
      </w:r>
    </w:p>
    <w:p w:rsidR="00000000" w:rsidRDefault="00FE30F8" w:rsidP="00FE30F8">
      <w:pPr>
        <w:numPr>
          <w:ilvl w:val="0"/>
          <w:numId w:val="6"/>
        </w:numPr>
        <w:spacing w:afterLines="50" w:after="180" w:line="0" w:lineRule="atLeast"/>
        <w:jc w:val="both"/>
        <w:rPr>
          <w:rFonts w:ascii="新細明體" w:hAnsi="新細明體" w:hint="eastAsia"/>
          <w:color w:val="000000"/>
        </w:rPr>
      </w:pPr>
      <w:r>
        <w:rPr>
          <w:rFonts w:ascii="新細明體" w:hAnsi="新細明體" w:hint="eastAsia"/>
          <w:color w:val="000000"/>
        </w:rPr>
        <w:t>宮澤俊義　著，芦部信喜　補訂，《全訂日本国憲法》，日本評論社，第二版，</w:t>
      </w:r>
      <w:r>
        <w:rPr>
          <w:rFonts w:ascii="新細明體" w:hAnsi="新細明體" w:hint="eastAsia"/>
          <w:color w:val="000000"/>
        </w:rPr>
        <w:t>1987</w:t>
      </w:r>
    </w:p>
    <w:p w:rsidR="00000000" w:rsidRDefault="00FE30F8">
      <w:pPr>
        <w:spacing w:afterLines="50" w:after="180" w:line="0" w:lineRule="atLeast"/>
        <w:jc w:val="both"/>
        <w:rPr>
          <w:rFonts w:ascii="新細明體" w:hAnsi="新細明體" w:hint="eastAsia"/>
          <w:color w:val="000000"/>
        </w:rPr>
      </w:pPr>
    </w:p>
    <w:p w:rsidR="00000000" w:rsidRDefault="00FE30F8">
      <w:pPr>
        <w:pStyle w:val="3"/>
        <w:rPr>
          <w:rFonts w:hint="eastAsia"/>
        </w:rPr>
      </w:pPr>
      <w:bookmarkStart w:id="36" w:name="_Toc535246151"/>
      <w:r>
        <w:rPr>
          <w:rFonts w:hint="eastAsia"/>
        </w:rPr>
        <w:t>四、我國</w:t>
      </w:r>
      <w:bookmarkEnd w:id="36"/>
    </w:p>
    <w:p w:rsidR="00000000" w:rsidRDefault="00FE30F8">
      <w:pPr>
        <w:pStyle w:val="5"/>
        <w:rPr>
          <w:rFonts w:hint="eastAsia"/>
        </w:rPr>
      </w:pPr>
      <w:bookmarkStart w:id="37" w:name="_Toc534265680"/>
      <w:bookmarkStart w:id="38" w:name="_Toc535246152"/>
      <w:r>
        <w:rPr>
          <w:rFonts w:hint="eastAsia"/>
        </w:rPr>
        <w:t>（一）書籍</w:t>
      </w:r>
      <w:bookmarkEnd w:id="37"/>
      <w:bookmarkEnd w:id="38"/>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法治斌、董保城，【中華民國憲法】，空大出版，</w:t>
      </w:r>
      <w:r>
        <w:rPr>
          <w:rFonts w:ascii="新細明體" w:hAnsi="新細明體" w:hint="eastAsia"/>
          <w:color w:val="000000"/>
        </w:rPr>
        <w:t>88</w:t>
      </w:r>
      <w:r>
        <w:rPr>
          <w:rFonts w:ascii="新細明體" w:hAnsi="新細明體" w:hint="eastAsia"/>
          <w:color w:val="000000"/>
        </w:rPr>
        <w:t>年</w:t>
      </w:r>
      <w:r>
        <w:rPr>
          <w:rFonts w:ascii="新細明體" w:hAnsi="新細明體" w:hint="eastAsia"/>
          <w:color w:val="000000"/>
        </w:rPr>
        <w:t>9</w:t>
      </w:r>
      <w:r>
        <w:rPr>
          <w:rFonts w:ascii="新細明體" w:hAnsi="新細明體" w:hint="eastAsia"/>
          <w:color w:val="000000"/>
        </w:rPr>
        <w:t>月修訂再版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陳新</w:t>
      </w:r>
      <w:r>
        <w:rPr>
          <w:rFonts w:ascii="新細明體" w:hAnsi="新細明體" w:hint="eastAsia"/>
          <w:color w:val="000000"/>
        </w:rPr>
        <w:t>民，【中華民國憲法釋論】，三民書局，</w:t>
      </w:r>
      <w:r>
        <w:rPr>
          <w:rFonts w:ascii="新細明體" w:hAnsi="新細明體" w:hint="eastAsia"/>
          <w:color w:val="000000"/>
        </w:rPr>
        <w:t>88</w:t>
      </w:r>
      <w:r>
        <w:rPr>
          <w:rFonts w:ascii="新細明體" w:hAnsi="新細明體" w:hint="eastAsia"/>
          <w:color w:val="000000"/>
        </w:rPr>
        <w:t>年</w:t>
      </w:r>
      <w:r>
        <w:rPr>
          <w:rFonts w:ascii="新細明體" w:hAnsi="新細明體" w:hint="eastAsia"/>
          <w:color w:val="000000"/>
        </w:rPr>
        <w:t>10</w:t>
      </w:r>
      <w:r>
        <w:rPr>
          <w:rFonts w:ascii="新細明體" w:hAnsi="新細明體" w:hint="eastAsia"/>
          <w:color w:val="000000"/>
        </w:rPr>
        <w:t>月修正</w:t>
      </w:r>
      <w:r>
        <w:rPr>
          <w:rFonts w:ascii="新細明體" w:hAnsi="新細明體" w:hint="eastAsia"/>
          <w:color w:val="000000"/>
        </w:rPr>
        <w:t>3</w:t>
      </w:r>
      <w:r>
        <w:rPr>
          <w:rFonts w:ascii="新細明體" w:hAnsi="新細明體" w:hint="eastAsia"/>
          <w:color w:val="000000"/>
        </w:rPr>
        <w:t>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李惠宗，【憲法要義】，敦煌書局，</w:t>
      </w:r>
      <w:r>
        <w:rPr>
          <w:rFonts w:ascii="新細明體" w:hAnsi="新細明體" w:hint="eastAsia"/>
          <w:color w:val="000000"/>
        </w:rPr>
        <w:t>88</w:t>
      </w:r>
      <w:r>
        <w:rPr>
          <w:rFonts w:ascii="新細明體" w:hAnsi="新細明體" w:hint="eastAsia"/>
          <w:color w:val="000000"/>
        </w:rPr>
        <w:t>年二版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許志雄、陳銘洋、蔡茂寅、周志宏、蔡宗珍，【現代憲法論】，元照出版，</w:t>
      </w:r>
      <w:r>
        <w:rPr>
          <w:rFonts w:ascii="新細明體" w:hAnsi="新細明體" w:hint="eastAsia"/>
          <w:color w:val="000000"/>
        </w:rPr>
        <w:t>89</w:t>
      </w:r>
      <w:r>
        <w:rPr>
          <w:rFonts w:ascii="新細明體" w:hAnsi="新細明體" w:hint="eastAsia"/>
          <w:color w:val="000000"/>
        </w:rPr>
        <w:t>年</w:t>
      </w:r>
      <w:r>
        <w:rPr>
          <w:rFonts w:ascii="新細明體" w:hAnsi="新細明體" w:hint="eastAsia"/>
          <w:color w:val="000000"/>
        </w:rPr>
        <w:t>9</w:t>
      </w:r>
      <w:r>
        <w:rPr>
          <w:rFonts w:ascii="新細明體" w:hAnsi="新細明體" w:hint="eastAsia"/>
          <w:color w:val="000000"/>
        </w:rPr>
        <w:t>月二版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朱建民，「威瑪憲法」，【世界各國憲法大全】第</w:t>
      </w:r>
      <w:r>
        <w:rPr>
          <w:rFonts w:ascii="新細明體" w:hAnsi="新細明體" w:hint="eastAsia"/>
          <w:color w:val="000000"/>
        </w:rPr>
        <w:t>2</w:t>
      </w:r>
      <w:r>
        <w:rPr>
          <w:rFonts w:ascii="新細明體" w:hAnsi="新細明體" w:hint="eastAsia"/>
          <w:color w:val="000000"/>
        </w:rPr>
        <w:t>冊，國民大會出版，</w:t>
      </w:r>
      <w:r>
        <w:rPr>
          <w:rFonts w:ascii="新細明體" w:hAnsi="新細明體" w:hint="eastAsia"/>
          <w:color w:val="000000"/>
        </w:rPr>
        <w:t>54</w:t>
      </w:r>
      <w:r>
        <w:rPr>
          <w:rFonts w:ascii="新細明體" w:hAnsi="新細明體" w:hint="eastAsia"/>
          <w:color w:val="000000"/>
        </w:rPr>
        <w:t>年</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吳庚，【行政法之理論與實用】，作者自刊，</w:t>
      </w:r>
      <w:r>
        <w:rPr>
          <w:rFonts w:ascii="新細明體" w:hAnsi="新細明體" w:hint="eastAsia"/>
          <w:color w:val="000000"/>
        </w:rPr>
        <w:t>88</w:t>
      </w:r>
      <w:r>
        <w:rPr>
          <w:rFonts w:ascii="新細明體" w:hAnsi="新細明體" w:hint="eastAsia"/>
          <w:color w:val="000000"/>
        </w:rPr>
        <w:t>年</w:t>
      </w:r>
      <w:r>
        <w:rPr>
          <w:rFonts w:ascii="新細明體" w:hAnsi="新細明體" w:hint="eastAsia"/>
          <w:color w:val="000000"/>
        </w:rPr>
        <w:t>6</w:t>
      </w:r>
      <w:r>
        <w:rPr>
          <w:rFonts w:ascii="新細明體" w:hAnsi="新細明體" w:hint="eastAsia"/>
          <w:color w:val="000000"/>
        </w:rPr>
        <w:t>月增訂</w:t>
      </w:r>
      <w:r>
        <w:rPr>
          <w:rFonts w:ascii="新細明體" w:hAnsi="新細明體" w:hint="eastAsia"/>
          <w:color w:val="000000"/>
        </w:rPr>
        <w:t>5</w:t>
      </w:r>
      <w:r>
        <w:rPr>
          <w:rFonts w:ascii="新細明體" w:hAnsi="新細明體" w:hint="eastAsia"/>
          <w:color w:val="000000"/>
        </w:rPr>
        <w:t>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陳敏，【行政法總論】，作者自刊，</w:t>
      </w:r>
      <w:r>
        <w:rPr>
          <w:rFonts w:ascii="新細明體" w:hAnsi="新細明體" w:hint="eastAsia"/>
          <w:color w:val="000000"/>
        </w:rPr>
        <w:t>88</w:t>
      </w:r>
      <w:r>
        <w:rPr>
          <w:rFonts w:ascii="新細明體" w:hAnsi="新細明體" w:hint="eastAsia"/>
          <w:color w:val="000000"/>
        </w:rPr>
        <w:t>年</w:t>
      </w:r>
      <w:r>
        <w:rPr>
          <w:rFonts w:ascii="新細明體" w:hAnsi="新細明體" w:hint="eastAsia"/>
          <w:color w:val="000000"/>
        </w:rPr>
        <w:t>12</w:t>
      </w:r>
      <w:r>
        <w:rPr>
          <w:rFonts w:ascii="新細明體" w:hAnsi="新細明體" w:hint="eastAsia"/>
          <w:color w:val="000000"/>
        </w:rPr>
        <w:t>月二版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李震山，【行政法導論】，三民書局，</w:t>
      </w:r>
      <w:r>
        <w:rPr>
          <w:rFonts w:ascii="新細明體" w:hAnsi="新細明體" w:hint="eastAsia"/>
          <w:color w:val="000000"/>
        </w:rPr>
        <w:t>88</w:t>
      </w:r>
      <w:r>
        <w:rPr>
          <w:rFonts w:ascii="新細明體" w:hAnsi="新細明體" w:hint="eastAsia"/>
          <w:color w:val="000000"/>
        </w:rPr>
        <w:t>年</w:t>
      </w:r>
      <w:r>
        <w:rPr>
          <w:rFonts w:ascii="新細明體" w:hAnsi="新細明體" w:hint="eastAsia"/>
          <w:color w:val="000000"/>
        </w:rPr>
        <w:t>10</w:t>
      </w:r>
      <w:r>
        <w:rPr>
          <w:rFonts w:ascii="新細明體" w:hAnsi="新細明體" w:hint="eastAsia"/>
          <w:color w:val="000000"/>
        </w:rPr>
        <w:t>月修訂新版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張家洋，【行政法】，三民書局，</w:t>
      </w:r>
      <w:r>
        <w:rPr>
          <w:rFonts w:ascii="新細明體" w:hAnsi="新細明體" w:hint="eastAsia"/>
          <w:color w:val="000000"/>
        </w:rPr>
        <w:t>80</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蔡良文，【行政中立與政治發展】，五南書局，</w:t>
      </w:r>
      <w:r>
        <w:rPr>
          <w:rFonts w:ascii="新細明體" w:hAnsi="新細明體" w:hint="eastAsia"/>
          <w:color w:val="000000"/>
        </w:rPr>
        <w:t>87</w:t>
      </w:r>
      <w:r>
        <w:rPr>
          <w:rFonts w:ascii="新細明體" w:hAnsi="新細明體" w:hint="eastAsia"/>
          <w:color w:val="000000"/>
        </w:rPr>
        <w:t>年</w:t>
      </w:r>
      <w:r>
        <w:rPr>
          <w:rFonts w:ascii="新細明體" w:hAnsi="新細明體" w:hint="eastAsia"/>
          <w:color w:val="000000"/>
        </w:rPr>
        <w:t>9</w:t>
      </w:r>
      <w:r>
        <w:rPr>
          <w:rFonts w:ascii="新細明體" w:hAnsi="新細明體" w:hint="eastAsia"/>
          <w:color w:val="000000"/>
        </w:rPr>
        <w:t>月初版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lang w:val="de-DE"/>
        </w:rPr>
        <w:t>翁岳生，＜論特別權力關係之新趨勢＞，收於氏著，【行政法與現代法治國家】，第五版，</w:t>
      </w:r>
      <w:r>
        <w:rPr>
          <w:rFonts w:ascii="新細明體" w:hAnsi="新細明體"/>
          <w:color w:val="000000"/>
          <w:lang w:val="de-DE"/>
        </w:rPr>
        <w:t>1985</w:t>
      </w:r>
      <w:r>
        <w:rPr>
          <w:rFonts w:ascii="新細明體" w:hAnsi="新細明體" w:hint="eastAsia"/>
          <w:color w:val="000000"/>
          <w:lang w:val="de-DE"/>
        </w:rPr>
        <w:t>，頁</w:t>
      </w:r>
      <w:r>
        <w:rPr>
          <w:rFonts w:ascii="新細明體" w:hAnsi="新細明體"/>
          <w:color w:val="000000"/>
          <w:lang w:val="de-DE"/>
        </w:rPr>
        <w:t>131</w:t>
      </w:r>
      <w:r>
        <w:rPr>
          <w:rFonts w:ascii="新細明體" w:hAnsi="新細明體" w:hint="eastAsia"/>
          <w:color w:val="000000"/>
          <w:lang w:val="de-DE"/>
        </w:rPr>
        <w:t>以下</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lang w:val="de-DE"/>
        </w:rPr>
        <w:t>許宗力，＜行政處分＞，翁岳生編，【行政法</w:t>
      </w:r>
      <w:r>
        <w:rPr>
          <w:rFonts w:ascii="新細明體" w:hAnsi="新細明體" w:hint="eastAsia"/>
          <w:color w:val="000000"/>
          <w:lang w:val="de-DE"/>
        </w:rPr>
        <w:t>2000</w:t>
      </w:r>
      <w:r>
        <w:rPr>
          <w:rFonts w:ascii="新細明體" w:hAnsi="新細明體"/>
          <w:color w:val="000000"/>
          <w:lang w:val="de-DE"/>
        </w:rPr>
        <w:t>(</w:t>
      </w:r>
      <w:r>
        <w:rPr>
          <w:rFonts w:ascii="新細明體" w:hAnsi="新細明體" w:hint="eastAsia"/>
          <w:color w:val="000000"/>
          <w:lang w:val="de-DE"/>
        </w:rPr>
        <w:t>上冊</w:t>
      </w:r>
      <w:r>
        <w:rPr>
          <w:rFonts w:ascii="新細明體" w:hAnsi="新細明體"/>
          <w:color w:val="000000"/>
          <w:lang w:val="de-DE"/>
        </w:rPr>
        <w:t>)</w:t>
      </w:r>
      <w:r>
        <w:rPr>
          <w:rFonts w:ascii="新細明體" w:hAnsi="新細明體" w:hint="eastAsia"/>
          <w:color w:val="000000"/>
          <w:lang w:val="de-DE"/>
        </w:rPr>
        <w:t>】，第二版，</w:t>
      </w:r>
      <w:r>
        <w:rPr>
          <w:rFonts w:ascii="新細明體" w:hAnsi="新細明體"/>
          <w:color w:val="000000"/>
          <w:lang w:val="de-DE"/>
        </w:rPr>
        <w:t>2000</w:t>
      </w:r>
      <w:r>
        <w:rPr>
          <w:rFonts w:ascii="新細明體" w:hAnsi="新細明體" w:hint="eastAsia"/>
          <w:color w:val="000000"/>
          <w:lang w:val="de-DE"/>
        </w:rPr>
        <w:t>，頁</w:t>
      </w:r>
      <w:r>
        <w:rPr>
          <w:rFonts w:ascii="新細明體" w:hAnsi="新細明體"/>
          <w:color w:val="000000"/>
          <w:lang w:val="de-DE"/>
        </w:rPr>
        <w:t>448</w:t>
      </w:r>
      <w:r>
        <w:rPr>
          <w:rFonts w:ascii="新細明體" w:hAnsi="新細明體" w:hint="eastAsia"/>
          <w:color w:val="000000"/>
          <w:lang w:val="de-DE"/>
        </w:rPr>
        <w:t>以下。</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林明鏘、蔡茂寅，＜公務員法＞，翁岳生編，【行政法</w:t>
      </w:r>
      <w:r>
        <w:rPr>
          <w:rFonts w:ascii="新細明體" w:hAnsi="新細明體" w:hint="eastAsia"/>
          <w:color w:val="000000"/>
        </w:rPr>
        <w:t>2000</w:t>
      </w:r>
      <w:r>
        <w:rPr>
          <w:rFonts w:ascii="新細明體" w:hAnsi="新細明體" w:hint="eastAsia"/>
          <w:color w:val="000000"/>
        </w:rPr>
        <w:t>（上）】，翰蘆出版，</w:t>
      </w:r>
      <w:r>
        <w:rPr>
          <w:rFonts w:ascii="新細明體" w:hAnsi="新細明體" w:hint="eastAsia"/>
          <w:color w:val="000000"/>
        </w:rPr>
        <w:t>89</w:t>
      </w:r>
      <w:r>
        <w:rPr>
          <w:rFonts w:ascii="新細明體" w:hAnsi="新細明體" w:hint="eastAsia"/>
          <w:color w:val="000000"/>
        </w:rPr>
        <w:t>年</w:t>
      </w:r>
      <w:r>
        <w:rPr>
          <w:rFonts w:ascii="新細明體" w:hAnsi="新細明體" w:hint="eastAsia"/>
          <w:color w:val="000000"/>
        </w:rPr>
        <w:t>7</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法治斌，＜行政法律關係與特別權力關係＞，翁岳生編，【行政法</w:t>
      </w:r>
      <w:r>
        <w:rPr>
          <w:rFonts w:ascii="新細明體" w:hAnsi="新細明體" w:hint="eastAsia"/>
          <w:color w:val="000000"/>
        </w:rPr>
        <w:t>2000</w:t>
      </w:r>
      <w:r>
        <w:rPr>
          <w:rFonts w:ascii="新細明體" w:hAnsi="新細明體" w:hint="eastAsia"/>
          <w:color w:val="000000"/>
        </w:rPr>
        <w:t>（上）】，翰蘆出版，</w:t>
      </w:r>
      <w:r>
        <w:rPr>
          <w:rFonts w:ascii="新細明體" w:hAnsi="新細明體" w:hint="eastAsia"/>
          <w:color w:val="000000"/>
        </w:rPr>
        <w:t>89</w:t>
      </w:r>
      <w:r>
        <w:rPr>
          <w:rFonts w:ascii="新細明體" w:hAnsi="新細明體" w:hint="eastAsia"/>
          <w:color w:val="000000"/>
        </w:rPr>
        <w:t>年</w:t>
      </w:r>
      <w:r>
        <w:rPr>
          <w:rFonts w:ascii="新細明體" w:hAnsi="新細明體" w:hint="eastAsia"/>
          <w:color w:val="000000"/>
        </w:rPr>
        <w:t>7</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lang w:val="de-DE"/>
        </w:rPr>
        <w:t>陳新民，＜論人民基本權利之限制＞，收於氏著，【憲法基本權利之基本理論</w:t>
      </w:r>
      <w:r>
        <w:rPr>
          <w:rFonts w:ascii="新細明體" w:hAnsi="新細明體"/>
          <w:color w:val="000000"/>
          <w:lang w:val="de-DE"/>
        </w:rPr>
        <w:t>(</w:t>
      </w:r>
      <w:r>
        <w:rPr>
          <w:rFonts w:ascii="新細明體" w:hAnsi="新細明體" w:hint="eastAsia"/>
          <w:color w:val="000000"/>
          <w:lang w:val="de-DE"/>
        </w:rPr>
        <w:t>上</w:t>
      </w:r>
      <w:r>
        <w:rPr>
          <w:rFonts w:ascii="新細明體" w:hAnsi="新細明體"/>
          <w:color w:val="000000"/>
          <w:lang w:val="de-DE"/>
        </w:rPr>
        <w:t>)</w:t>
      </w:r>
      <w:r>
        <w:rPr>
          <w:rFonts w:ascii="新細明體" w:hAnsi="新細明體" w:hint="eastAsia"/>
          <w:color w:val="000000"/>
          <w:lang w:val="de-DE"/>
        </w:rPr>
        <w:t>】，</w:t>
      </w:r>
      <w:r>
        <w:rPr>
          <w:rFonts w:ascii="新細明體" w:hAnsi="新細明體"/>
          <w:color w:val="000000"/>
          <w:lang w:val="de-DE"/>
        </w:rPr>
        <w:t>1990</w:t>
      </w:r>
      <w:r>
        <w:rPr>
          <w:rFonts w:ascii="新細明體" w:hAnsi="新細明體" w:hint="eastAsia"/>
          <w:color w:val="000000"/>
          <w:lang w:val="de-DE"/>
        </w:rPr>
        <w:t>。</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lastRenderedPageBreak/>
        <w:t>銓敘部主編，【公務員行政中立</w:t>
      </w:r>
      <w:r>
        <w:rPr>
          <w:rFonts w:ascii="新細明體" w:hAnsi="新細明體" w:hint="eastAsia"/>
          <w:color w:val="000000"/>
        </w:rPr>
        <w:t>法專輯】，</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公務人員保障暨培訓委員會編印，民國</w:t>
      </w:r>
      <w:r>
        <w:rPr>
          <w:rFonts w:ascii="新細明體" w:hAnsi="新細明體" w:hint="eastAsia"/>
          <w:color w:val="000000"/>
        </w:rPr>
        <w:t>86</w:t>
      </w:r>
      <w:r>
        <w:rPr>
          <w:rFonts w:ascii="新細明體" w:hAnsi="新細明體" w:hint="eastAsia"/>
          <w:color w:val="000000"/>
        </w:rPr>
        <w:t>年</w:t>
      </w:r>
      <w:r>
        <w:rPr>
          <w:rFonts w:ascii="新細明體" w:hAnsi="新細明體" w:hint="eastAsia"/>
          <w:color w:val="000000"/>
        </w:rPr>
        <w:t>6</w:t>
      </w:r>
      <w:r>
        <w:rPr>
          <w:rFonts w:ascii="新細明體" w:hAnsi="新細明體" w:hint="eastAsia"/>
          <w:color w:val="000000"/>
        </w:rPr>
        <w:t>月</w:t>
      </w:r>
      <w:r>
        <w:rPr>
          <w:rFonts w:ascii="新細明體" w:hAnsi="新細明體" w:hint="eastAsia"/>
          <w:color w:val="000000"/>
        </w:rPr>
        <w:t>24</w:t>
      </w:r>
      <w:r>
        <w:rPr>
          <w:rFonts w:ascii="新細明體" w:hAnsi="新細明體" w:hint="eastAsia"/>
          <w:color w:val="000000"/>
        </w:rPr>
        <w:t>日保訓會召開，【公務人員保障法制研討會】會議實錄。</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行政院人事行政局，【公務人員行政中立規範之研究】報告，</w:t>
      </w:r>
      <w:r>
        <w:rPr>
          <w:rFonts w:ascii="新細明體" w:hAnsi="新細明體" w:hint="eastAsia"/>
          <w:color w:val="000000"/>
        </w:rPr>
        <w:t>82</w:t>
      </w:r>
      <w:r>
        <w:rPr>
          <w:rFonts w:ascii="新細明體" w:hAnsi="新細明體" w:hint="eastAsia"/>
          <w:color w:val="000000"/>
        </w:rPr>
        <w:t>年</w:t>
      </w:r>
      <w:r>
        <w:rPr>
          <w:rFonts w:ascii="新細明體" w:hAnsi="新細明體" w:hint="eastAsia"/>
          <w:color w:val="000000"/>
        </w:rPr>
        <w:t>2</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吳庚、許志雄、湯德宗、林明鏘，【公務人員保障法制問題之研究期末報告】，</w:t>
      </w:r>
      <w:r>
        <w:rPr>
          <w:rFonts w:ascii="新細明體" w:hAnsi="新細明體" w:hint="eastAsia"/>
          <w:color w:val="000000"/>
        </w:rPr>
        <w:t>87</w:t>
      </w:r>
      <w:r>
        <w:rPr>
          <w:rFonts w:ascii="新細明體" w:hAnsi="新細明體" w:hint="eastAsia"/>
          <w:color w:val="000000"/>
        </w:rPr>
        <w:t>年</w:t>
      </w:r>
      <w:r>
        <w:rPr>
          <w:rFonts w:ascii="新細明體" w:hAnsi="新細明體" w:hint="eastAsia"/>
          <w:color w:val="000000"/>
        </w:rPr>
        <w:t>3</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月旦法學雜誌主辦，＜專題企劃－建立行政中立法座談會＞，【月旦法學雜誌】</w:t>
      </w:r>
      <w:r>
        <w:rPr>
          <w:rFonts w:ascii="新細明體" w:hAnsi="新細明體" w:hint="eastAsia"/>
          <w:color w:val="000000"/>
        </w:rPr>
        <w:t>10</w:t>
      </w:r>
      <w:r>
        <w:rPr>
          <w:rFonts w:ascii="新細明體" w:hAnsi="新細明體" w:hint="eastAsia"/>
          <w:color w:val="000000"/>
        </w:rPr>
        <w:t>期</w:t>
      </w:r>
      <w:r>
        <w:rPr>
          <w:rFonts w:ascii="新細明體" w:hAnsi="新細明體" w:hint="eastAsia"/>
          <w:color w:val="000000"/>
          <w:sz w:val="20"/>
        </w:rPr>
        <w:t>，</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2</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陳新民評釋、李建良編著，【基本人權與憲法裁判】，永然憲政系列，</w:t>
      </w:r>
      <w:r>
        <w:rPr>
          <w:rFonts w:ascii="新細明體" w:hAnsi="新細明體" w:hint="eastAsia"/>
          <w:color w:val="000000"/>
        </w:rPr>
        <w:t>81</w:t>
      </w:r>
      <w:r>
        <w:rPr>
          <w:rFonts w:ascii="新細明體" w:hAnsi="新細明體" w:hint="eastAsia"/>
          <w:color w:val="000000"/>
        </w:rPr>
        <w:t>年</w:t>
      </w:r>
      <w:r>
        <w:rPr>
          <w:rFonts w:ascii="新細明體" w:hAnsi="新細明體" w:hint="eastAsia"/>
          <w:color w:val="000000"/>
        </w:rPr>
        <w:t>11</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陳慈陽，【憲法規範性與憲政現實性】，翰蘆出版，</w:t>
      </w:r>
      <w:r>
        <w:rPr>
          <w:rFonts w:ascii="新細明體" w:hAnsi="新細明體" w:hint="eastAsia"/>
          <w:color w:val="000000"/>
        </w:rPr>
        <w:t>8</w:t>
      </w:r>
      <w:r>
        <w:rPr>
          <w:rFonts w:ascii="新細明體" w:hAnsi="新細明體" w:hint="eastAsia"/>
          <w:color w:val="000000"/>
        </w:rPr>
        <w:t>6</w:t>
      </w:r>
      <w:r>
        <w:rPr>
          <w:rFonts w:ascii="新細明體" w:hAnsi="新細明體" w:hint="eastAsia"/>
          <w:color w:val="000000"/>
        </w:rPr>
        <w:t>年</w:t>
      </w:r>
      <w:r>
        <w:rPr>
          <w:rFonts w:ascii="新細明體" w:hAnsi="新細明體" w:hint="eastAsia"/>
          <w:color w:val="000000"/>
        </w:rPr>
        <w:t>9</w:t>
      </w:r>
      <w:r>
        <w:rPr>
          <w:rFonts w:ascii="新細明體" w:hAnsi="新細明體" w:hint="eastAsia"/>
          <w:color w:val="000000"/>
        </w:rPr>
        <w:t>月</w:t>
      </w:r>
    </w:p>
    <w:p w:rsidR="00000000" w:rsidRDefault="00FE30F8">
      <w:pPr>
        <w:rPr>
          <w:rFonts w:ascii="新細明體" w:hAnsi="新細明體" w:hint="eastAsia"/>
          <w:color w:val="000000"/>
        </w:rPr>
      </w:pPr>
    </w:p>
    <w:p w:rsidR="00000000" w:rsidRDefault="00FE30F8">
      <w:pPr>
        <w:pStyle w:val="5"/>
        <w:rPr>
          <w:rFonts w:hint="eastAsia"/>
        </w:rPr>
      </w:pPr>
      <w:bookmarkStart w:id="39" w:name="_Toc534265681"/>
      <w:bookmarkStart w:id="40" w:name="_Toc535246153"/>
      <w:r>
        <w:rPr>
          <w:rFonts w:hint="eastAsia"/>
        </w:rPr>
        <w:t>（二）期刊、論文</w:t>
      </w:r>
      <w:bookmarkEnd w:id="39"/>
      <w:bookmarkEnd w:id="40"/>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林文益，＜公務人員行政中立之研究＞，政治大學公共行政研究所碩士論文，許濱松指導，</w:t>
      </w:r>
      <w:r>
        <w:rPr>
          <w:rFonts w:ascii="新細明體" w:hAnsi="新細明體" w:hint="eastAsia"/>
          <w:color w:val="000000"/>
        </w:rPr>
        <w:t>80</w:t>
      </w:r>
      <w:r>
        <w:rPr>
          <w:rFonts w:ascii="新細明體" w:hAnsi="新細明體" w:hint="eastAsia"/>
          <w:color w:val="000000"/>
        </w:rPr>
        <w:t>年</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趙義德，＜政黨平等原則之研究＞，中興大學法研所碩士論文，李震山指導，</w:t>
      </w:r>
      <w:r>
        <w:rPr>
          <w:rFonts w:ascii="新細明體" w:hAnsi="新細明體" w:hint="eastAsia"/>
          <w:color w:val="000000"/>
        </w:rPr>
        <w:t>84</w:t>
      </w:r>
      <w:r>
        <w:rPr>
          <w:rFonts w:ascii="新細明體" w:hAnsi="新細明體" w:hint="eastAsia"/>
          <w:color w:val="000000"/>
        </w:rPr>
        <w:t>年</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陳耀祥，＜政黨法律地位之研究</w:t>
      </w:r>
      <w:r>
        <w:rPr>
          <w:rFonts w:ascii="新細明體" w:hAnsi="新細明體"/>
          <w:color w:val="000000"/>
        </w:rPr>
        <w:t>—</w:t>
      </w:r>
      <w:r>
        <w:rPr>
          <w:rFonts w:ascii="新細明體" w:hAnsi="新細明體" w:hint="eastAsia"/>
          <w:color w:val="000000"/>
        </w:rPr>
        <w:t>以德國法為中心＞，輔仁大學法研所碩士論文，翁岳生指導，</w:t>
      </w:r>
      <w:r>
        <w:rPr>
          <w:rFonts w:ascii="新細明體" w:hAnsi="新細明體" w:hint="eastAsia"/>
          <w:color w:val="000000"/>
        </w:rPr>
        <w:t>80</w:t>
      </w:r>
      <w:r>
        <w:rPr>
          <w:rFonts w:ascii="新細明體" w:hAnsi="新細明體" w:hint="eastAsia"/>
          <w:color w:val="000000"/>
        </w:rPr>
        <w:t>年</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顏宏斌，＜從公法學觀點論公務員政治活動＞，中興大學法研所碩士論文，城仲模指導</w:t>
      </w:r>
      <w:r>
        <w:rPr>
          <w:rFonts w:ascii="新細明體" w:hAnsi="新細明體" w:hint="eastAsia"/>
          <w:color w:val="000000"/>
        </w:rPr>
        <w:t>79</w:t>
      </w:r>
      <w:r>
        <w:rPr>
          <w:rFonts w:ascii="新細明體" w:hAnsi="新細明體" w:hint="eastAsia"/>
          <w:color w:val="000000"/>
        </w:rPr>
        <w:t>年</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lang w:val="de-DE"/>
        </w:rPr>
        <w:t>張桐銳，</w:t>
      </w:r>
      <w:r>
        <w:rPr>
          <w:rFonts w:ascii="新細明體" w:hAnsi="新細明體" w:hint="eastAsia"/>
          <w:color w:val="000000"/>
        </w:rPr>
        <w:t>＜法官的政治活動</w:t>
      </w:r>
      <w:r>
        <w:rPr>
          <w:rFonts w:ascii="新細明體" w:hAnsi="新細明體"/>
          <w:color w:val="000000"/>
        </w:rPr>
        <w:t>—</w:t>
      </w:r>
      <w:r>
        <w:rPr>
          <w:rFonts w:ascii="新細明體" w:hAnsi="新細明體" w:hint="eastAsia"/>
          <w:color w:val="000000"/>
        </w:rPr>
        <w:t>從德國法制經驗檢討我國法制化的取向＞，台灣大學法研所碩士論文，許宗力指導，</w:t>
      </w:r>
      <w:r>
        <w:rPr>
          <w:rFonts w:ascii="新細明體" w:hAnsi="新細明體" w:hint="eastAsia"/>
          <w:color w:val="000000"/>
        </w:rPr>
        <w:t>81</w:t>
      </w:r>
      <w:r>
        <w:rPr>
          <w:rFonts w:ascii="新細明體" w:hAnsi="新細明體" w:hint="eastAsia"/>
          <w:color w:val="000000"/>
        </w:rPr>
        <w:t>年</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徐崑明，＜論公務人員保障制度－以美</w:t>
      </w:r>
      <w:r>
        <w:rPr>
          <w:rFonts w:ascii="新細明體" w:hAnsi="新細明體" w:hint="eastAsia"/>
          <w:color w:val="000000"/>
        </w:rPr>
        <w:t>國法之比較為中心＞，政治大學法研所碩士論文，法治斌指導，</w:t>
      </w:r>
      <w:r>
        <w:rPr>
          <w:rFonts w:ascii="新細明體" w:hAnsi="新細明體" w:hint="eastAsia"/>
          <w:color w:val="000000"/>
        </w:rPr>
        <w:t>89</w:t>
      </w:r>
      <w:r>
        <w:rPr>
          <w:rFonts w:ascii="新細明體" w:hAnsi="新細明體" w:hint="eastAsia"/>
          <w:color w:val="000000"/>
        </w:rPr>
        <w:t>年</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盛子龍，＜比例原則作為規範違憲審查的準則－西德聯邦憲法法院判決及學說之研究＞，台大法研所碩士論文，翁岳生指導，</w:t>
      </w:r>
      <w:r>
        <w:rPr>
          <w:rFonts w:ascii="新細明體" w:hAnsi="新細明體" w:hint="eastAsia"/>
          <w:color w:val="000000"/>
        </w:rPr>
        <w:t>77</w:t>
      </w:r>
      <w:r>
        <w:rPr>
          <w:rFonts w:ascii="新細明體" w:hAnsi="新細明體" w:hint="eastAsia"/>
          <w:color w:val="000000"/>
        </w:rPr>
        <w:t>年</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王作榮，＜談文官制度＞，【人事管理】</w:t>
      </w:r>
      <w:r>
        <w:rPr>
          <w:rFonts w:ascii="新細明體" w:hAnsi="新細明體" w:hint="eastAsia"/>
          <w:color w:val="000000"/>
        </w:rPr>
        <w:t>28</w:t>
      </w:r>
      <w:r>
        <w:rPr>
          <w:rFonts w:ascii="新細明體" w:hAnsi="新細明體" w:hint="eastAsia"/>
          <w:color w:val="000000"/>
        </w:rPr>
        <w:t>卷</w:t>
      </w:r>
      <w:r>
        <w:rPr>
          <w:rFonts w:ascii="新細明體" w:hAnsi="新細明體" w:hint="eastAsia"/>
          <w:color w:val="000000"/>
        </w:rPr>
        <w:t>6</w:t>
      </w:r>
      <w:r>
        <w:rPr>
          <w:rFonts w:ascii="新細明體" w:hAnsi="新細明體" w:hint="eastAsia"/>
          <w:color w:val="000000"/>
        </w:rPr>
        <w:t>期，</w:t>
      </w:r>
      <w:r>
        <w:rPr>
          <w:rFonts w:ascii="新細明體" w:hAnsi="新細明體" w:hint="eastAsia"/>
          <w:color w:val="000000"/>
        </w:rPr>
        <w:t>80</w:t>
      </w:r>
      <w:r>
        <w:rPr>
          <w:rFonts w:ascii="新細明體" w:hAnsi="新細明體" w:hint="eastAsia"/>
          <w:color w:val="000000"/>
        </w:rPr>
        <w:t>年</w:t>
      </w:r>
      <w:r>
        <w:rPr>
          <w:rFonts w:ascii="新細明體" w:hAnsi="新細明體" w:hint="eastAsia"/>
          <w:color w:val="000000"/>
        </w:rPr>
        <w:t>6</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許濱松，＜如何建立文官中立－從外國法制談起＞，刊於銓敘部主編，【公務員行政中立法專輯】，</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許濱松，＜英美公務員政治中立之研究－兼論我國公務員政治中立應有之作法（上）＞，【人事月刊】，</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4</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許濱松，＜英美公務員政治中立之研究－兼論我國公務員政治中立應有之作</w:t>
      </w:r>
      <w:r>
        <w:rPr>
          <w:rFonts w:ascii="新細明體" w:hAnsi="新細明體" w:hint="eastAsia"/>
          <w:color w:val="000000"/>
        </w:rPr>
        <w:t>法（下）＞，【人事月刊】，</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徐有守，＜公務人事制度的行政意義與政治意義＞，刊於銓敘部主編，【行政管理論文選輯第三輯】</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lastRenderedPageBreak/>
        <w:t>許宗力，＜建立行政中立法制研討會＞，月旦法學雜誌</w:t>
      </w:r>
      <w:r>
        <w:rPr>
          <w:rFonts w:ascii="新細明體" w:hAnsi="新細明體" w:hint="eastAsia"/>
          <w:color w:val="000000"/>
        </w:rPr>
        <w:t>10</w:t>
      </w:r>
      <w:r>
        <w:rPr>
          <w:rFonts w:ascii="新細明體" w:hAnsi="新細明體" w:hint="eastAsia"/>
          <w:color w:val="000000"/>
        </w:rPr>
        <w:t>期，</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2</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陳德禹，＜文官中立之理論與實際（上）＞，【人事月刊】</w:t>
      </w:r>
      <w:r>
        <w:rPr>
          <w:rFonts w:ascii="新細明體" w:hAnsi="新細明體" w:hint="eastAsia"/>
          <w:color w:val="000000"/>
        </w:rPr>
        <w:t>16</w:t>
      </w:r>
      <w:r>
        <w:rPr>
          <w:rFonts w:ascii="新細明體" w:hAnsi="新細明體" w:hint="eastAsia"/>
          <w:color w:val="000000"/>
        </w:rPr>
        <w:t>卷</w:t>
      </w:r>
      <w:r>
        <w:rPr>
          <w:rFonts w:ascii="新細明體" w:hAnsi="新細明體" w:hint="eastAsia"/>
          <w:color w:val="000000"/>
        </w:rPr>
        <w:t>1</w:t>
      </w:r>
      <w:r>
        <w:rPr>
          <w:rFonts w:ascii="新細明體" w:hAnsi="新細明體" w:hint="eastAsia"/>
          <w:color w:val="000000"/>
        </w:rPr>
        <w:t>期，</w:t>
      </w:r>
      <w:r>
        <w:rPr>
          <w:rFonts w:ascii="新細明體" w:hAnsi="新細明體" w:hint="eastAsia"/>
          <w:color w:val="000000"/>
        </w:rPr>
        <w:t>82</w:t>
      </w:r>
      <w:r>
        <w:rPr>
          <w:rFonts w:ascii="新細明體" w:hAnsi="新細明體" w:hint="eastAsia"/>
          <w:color w:val="000000"/>
        </w:rPr>
        <w:t>年</w:t>
      </w:r>
      <w:r>
        <w:rPr>
          <w:rFonts w:ascii="新細明體" w:hAnsi="新細明體" w:hint="eastAsia"/>
          <w:color w:val="000000"/>
        </w:rPr>
        <w:t>1</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陳德禹，＜文官中立之理論與實際（下）＞，【人事月刊】</w:t>
      </w:r>
      <w:r>
        <w:rPr>
          <w:rFonts w:ascii="新細明體" w:hAnsi="新細明體" w:hint="eastAsia"/>
          <w:color w:val="000000"/>
        </w:rPr>
        <w:t>16</w:t>
      </w:r>
      <w:r>
        <w:rPr>
          <w:rFonts w:ascii="新細明體" w:hAnsi="新細明體" w:hint="eastAsia"/>
          <w:color w:val="000000"/>
        </w:rPr>
        <w:t>卷</w:t>
      </w:r>
      <w:r>
        <w:rPr>
          <w:rFonts w:ascii="新細明體" w:hAnsi="新細明體" w:hint="eastAsia"/>
          <w:color w:val="000000"/>
        </w:rPr>
        <w:t>2</w:t>
      </w:r>
      <w:r>
        <w:rPr>
          <w:rFonts w:ascii="新細明體" w:hAnsi="新細明體" w:hint="eastAsia"/>
          <w:color w:val="000000"/>
        </w:rPr>
        <w:t>期，</w:t>
      </w:r>
      <w:r>
        <w:rPr>
          <w:rFonts w:ascii="新細明體" w:hAnsi="新細明體" w:hint="eastAsia"/>
          <w:color w:val="000000"/>
        </w:rPr>
        <w:t>82</w:t>
      </w:r>
      <w:r>
        <w:rPr>
          <w:rFonts w:ascii="新細明體" w:hAnsi="新細明體" w:hint="eastAsia"/>
          <w:color w:val="000000"/>
        </w:rPr>
        <w:t>年</w:t>
      </w:r>
      <w:r>
        <w:rPr>
          <w:rFonts w:ascii="新細明體" w:hAnsi="新細明體" w:hint="eastAsia"/>
          <w:color w:val="000000"/>
        </w:rPr>
        <w:t>2</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hyperlink r:id="rId24" w:tgtFrame="_blank" w:history="1">
        <w:r>
          <w:rPr>
            <w:rFonts w:ascii="新細明體" w:hAnsi="新細明體" w:cs="Arial" w:hint="eastAsia"/>
            <w:color w:val="000000"/>
          </w:rPr>
          <w:t>陳德禹，＜行政中立問題之檢討＞，【重建行政體制】，</w:t>
        </w:r>
        <w:r>
          <w:rPr>
            <w:rFonts w:ascii="新細明體" w:hAnsi="新細明體" w:cs="Arial" w:hint="eastAsia"/>
            <w:color w:val="000000"/>
          </w:rPr>
          <w:t>79</w:t>
        </w:r>
        <w:r>
          <w:rPr>
            <w:rFonts w:ascii="新細明體" w:hAnsi="新細明體" w:cs="Arial" w:hint="eastAsia"/>
            <w:color w:val="000000"/>
          </w:rPr>
          <w:t>年</w:t>
        </w:r>
        <w:r>
          <w:rPr>
            <w:rFonts w:ascii="新細明體" w:hAnsi="新細明體" w:cs="Arial" w:hint="eastAsia"/>
            <w:color w:val="000000"/>
          </w:rPr>
          <w:t>4</w:t>
        </w:r>
        <w:r>
          <w:rPr>
            <w:rFonts w:ascii="新細明體" w:hAnsi="新細明體" w:cs="Arial" w:hint="eastAsia"/>
            <w:color w:val="000000"/>
          </w:rPr>
          <w:t>月</w:t>
        </w:r>
        <w:r>
          <w:rPr>
            <w:rFonts w:ascii="新細明體" w:hAnsi="新細明體" w:cs="Arial"/>
            <w:color w:val="000000"/>
          </w:rPr>
          <w:t xml:space="preserve"> </w:t>
        </w:r>
      </w:hyperlink>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陳德禹，＜我國當前政治發展與行政中立問題＞，【理論與政策】</w:t>
      </w:r>
      <w:r>
        <w:rPr>
          <w:rFonts w:ascii="新細明體" w:hAnsi="新細明體" w:hint="eastAsia"/>
          <w:color w:val="000000"/>
        </w:rPr>
        <w:t>5</w:t>
      </w:r>
      <w:r>
        <w:rPr>
          <w:rFonts w:ascii="新細明體" w:hAnsi="新細明體" w:hint="eastAsia"/>
          <w:color w:val="000000"/>
        </w:rPr>
        <w:t>卷</w:t>
      </w:r>
      <w:r>
        <w:rPr>
          <w:rFonts w:ascii="新細明體" w:hAnsi="新細明體" w:hint="eastAsia"/>
          <w:color w:val="000000"/>
        </w:rPr>
        <w:t>4</w:t>
      </w:r>
      <w:r>
        <w:rPr>
          <w:rFonts w:ascii="新細明體" w:hAnsi="新細明體" w:hint="eastAsia"/>
          <w:color w:val="000000"/>
        </w:rPr>
        <w:t>期，</w:t>
      </w:r>
      <w:r>
        <w:rPr>
          <w:rFonts w:ascii="新細明體" w:hAnsi="新細明體" w:hint="eastAsia"/>
          <w:color w:val="000000"/>
        </w:rPr>
        <w:t>80</w:t>
      </w:r>
      <w:r>
        <w:rPr>
          <w:rFonts w:ascii="新細明體" w:hAnsi="新細明體" w:hint="eastAsia"/>
          <w:color w:val="000000"/>
        </w:rPr>
        <w:t>年</w:t>
      </w:r>
      <w:r>
        <w:rPr>
          <w:rFonts w:ascii="新細明體" w:hAnsi="新細明體" w:hint="eastAsia"/>
          <w:color w:val="000000"/>
        </w:rPr>
        <w:t>7</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陳德禹，＜行政中立之省思與建言＞，【公務人員月刊】</w:t>
      </w:r>
      <w:r>
        <w:rPr>
          <w:rFonts w:ascii="新細明體" w:hAnsi="新細明體" w:hint="eastAsia"/>
          <w:color w:val="000000"/>
        </w:rPr>
        <w:t>64</w:t>
      </w:r>
      <w:r>
        <w:rPr>
          <w:rFonts w:ascii="新細明體" w:hAnsi="新細明體" w:hint="eastAsia"/>
          <w:color w:val="000000"/>
        </w:rPr>
        <w:t>期，</w:t>
      </w:r>
      <w:r>
        <w:rPr>
          <w:rFonts w:ascii="新細明體" w:hAnsi="新細明體" w:hint="eastAsia"/>
          <w:color w:val="000000"/>
        </w:rPr>
        <w:t>90</w:t>
      </w:r>
      <w:r>
        <w:rPr>
          <w:rFonts w:ascii="新細明體" w:hAnsi="新細明體" w:hint="eastAsia"/>
          <w:color w:val="000000"/>
        </w:rPr>
        <w:t>年</w:t>
      </w:r>
      <w:r>
        <w:rPr>
          <w:rFonts w:ascii="新細明體" w:hAnsi="新細明體" w:hint="eastAsia"/>
          <w:color w:val="000000"/>
        </w:rPr>
        <w:t>10</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蔡良文，＜論行政中立法制建制的背景＞，【人事行政】</w:t>
      </w:r>
      <w:r>
        <w:rPr>
          <w:rFonts w:ascii="新細明體" w:hAnsi="新細明體" w:hint="eastAsia"/>
          <w:color w:val="000000"/>
        </w:rPr>
        <w:t>118</w:t>
      </w:r>
      <w:r>
        <w:rPr>
          <w:rFonts w:ascii="新細明體" w:hAnsi="新細明體" w:hint="eastAsia"/>
          <w:color w:val="000000"/>
        </w:rPr>
        <w:t>期，</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8</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蔡良文，＜論行政中立法制建立應思考之問題＞，【人事月刊】</w:t>
      </w:r>
      <w:r>
        <w:rPr>
          <w:rFonts w:ascii="新細明體" w:hAnsi="新細明體" w:hint="eastAsia"/>
          <w:color w:val="000000"/>
        </w:rPr>
        <w:t>19</w:t>
      </w:r>
      <w:r>
        <w:rPr>
          <w:rFonts w:ascii="新細明體" w:hAnsi="新細明體" w:hint="eastAsia"/>
          <w:color w:val="000000"/>
        </w:rPr>
        <w:t>卷</w:t>
      </w:r>
      <w:r>
        <w:rPr>
          <w:rFonts w:ascii="新細明體" w:hAnsi="新細明體" w:hint="eastAsia"/>
          <w:color w:val="000000"/>
        </w:rPr>
        <w:t>2</w:t>
      </w:r>
      <w:r>
        <w:rPr>
          <w:rFonts w:ascii="新細明體" w:hAnsi="新細明體" w:hint="eastAsia"/>
          <w:color w:val="000000"/>
        </w:rPr>
        <w:t>期，</w:t>
      </w:r>
      <w:r>
        <w:rPr>
          <w:rFonts w:ascii="新細明體" w:hAnsi="新細明體" w:hint="eastAsia"/>
          <w:color w:val="000000"/>
        </w:rPr>
        <w:t>83</w:t>
      </w:r>
      <w:r>
        <w:rPr>
          <w:rFonts w:ascii="新細明體" w:hAnsi="新細明體" w:hint="eastAsia"/>
          <w:color w:val="000000"/>
        </w:rPr>
        <w:t>年</w:t>
      </w:r>
      <w:r>
        <w:rPr>
          <w:rFonts w:ascii="新細明體" w:hAnsi="新細明體" w:hint="eastAsia"/>
          <w:color w:val="000000"/>
        </w:rPr>
        <w:t>8</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蔡良文，＜論行政中立法制建立之立法設計＞，【人事月刊】</w:t>
      </w:r>
      <w:r>
        <w:rPr>
          <w:rFonts w:ascii="新細明體" w:hAnsi="新細明體" w:hint="eastAsia"/>
          <w:color w:val="000000"/>
        </w:rPr>
        <w:t>20</w:t>
      </w:r>
      <w:r>
        <w:rPr>
          <w:rFonts w:ascii="新細明體" w:hAnsi="新細明體" w:hint="eastAsia"/>
          <w:color w:val="000000"/>
        </w:rPr>
        <w:t>卷</w:t>
      </w:r>
      <w:r>
        <w:rPr>
          <w:rFonts w:ascii="新細明體" w:hAnsi="新細明體" w:hint="eastAsia"/>
          <w:color w:val="000000"/>
        </w:rPr>
        <w:t>3</w:t>
      </w:r>
      <w:r>
        <w:rPr>
          <w:rFonts w:ascii="新細明體" w:hAnsi="新細明體" w:hint="eastAsia"/>
          <w:color w:val="000000"/>
        </w:rPr>
        <w:t>期，</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3</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蔡良文，＜行政中立法制</w:t>
      </w:r>
      <w:r>
        <w:rPr>
          <w:rFonts w:ascii="新細明體" w:hAnsi="新細明體" w:hint="eastAsia"/>
          <w:color w:val="000000"/>
        </w:rPr>
        <w:t xml:space="preserve"> </w:t>
      </w:r>
      <w:r>
        <w:rPr>
          <w:rFonts w:ascii="新細明體" w:hAnsi="新細明體" w:hint="eastAsia"/>
          <w:color w:val="000000"/>
        </w:rPr>
        <w:t>深度訪談意見之再評析（上）＞，【公務人員月刊】</w:t>
      </w:r>
      <w:r>
        <w:rPr>
          <w:rFonts w:ascii="新細明體" w:hAnsi="新細明體" w:hint="eastAsia"/>
          <w:color w:val="000000"/>
        </w:rPr>
        <w:t>64</w:t>
      </w:r>
      <w:r>
        <w:rPr>
          <w:rFonts w:ascii="新細明體" w:hAnsi="新細明體" w:hint="eastAsia"/>
          <w:color w:val="000000"/>
        </w:rPr>
        <w:t>期，</w:t>
      </w:r>
      <w:r>
        <w:rPr>
          <w:rFonts w:ascii="新細明體" w:hAnsi="新細明體" w:hint="eastAsia"/>
          <w:color w:val="000000"/>
        </w:rPr>
        <w:t>90</w:t>
      </w:r>
      <w:r>
        <w:rPr>
          <w:rFonts w:ascii="新細明體" w:hAnsi="新細明體" w:hint="eastAsia"/>
          <w:color w:val="000000"/>
        </w:rPr>
        <w:t>年</w:t>
      </w:r>
      <w:r>
        <w:rPr>
          <w:rFonts w:ascii="新細明體" w:hAnsi="新細明體" w:hint="eastAsia"/>
          <w:color w:val="000000"/>
        </w:rPr>
        <w:t>10</w:t>
      </w:r>
      <w:r>
        <w:rPr>
          <w:rFonts w:ascii="新細明體" w:hAnsi="新細明體" w:hint="eastAsia"/>
          <w:color w:val="000000"/>
        </w:rPr>
        <w:t>月</w:t>
      </w:r>
    </w:p>
    <w:p w:rsidR="00000000" w:rsidRDefault="00FE30F8" w:rsidP="00FE30F8">
      <w:pPr>
        <w:numPr>
          <w:ilvl w:val="0"/>
          <w:numId w:val="3"/>
        </w:numPr>
        <w:rPr>
          <w:rFonts w:ascii="新細明體" w:hAnsi="新細明體" w:cs="Arial" w:hint="eastAsia"/>
          <w:color w:val="000000"/>
        </w:rPr>
      </w:pPr>
      <w:r>
        <w:rPr>
          <w:rFonts w:ascii="新細明體" w:hAnsi="新細明體" w:hint="eastAsia"/>
          <w:color w:val="000000"/>
        </w:rPr>
        <w:t>郭哲光，＜制定公務員基準法有關問題之研究＞，刊於行政院人事行政局編印，【研究發展得獎選輯第</w:t>
      </w:r>
      <w:r>
        <w:rPr>
          <w:rFonts w:ascii="新細明體" w:hAnsi="新細明體" w:hint="eastAsia"/>
          <w:color w:val="000000"/>
        </w:rPr>
        <w:t>18</w:t>
      </w:r>
      <w:r>
        <w:rPr>
          <w:rFonts w:ascii="新細明體" w:hAnsi="新細明體" w:hint="eastAsia"/>
          <w:color w:val="000000"/>
        </w:rPr>
        <w:t>輯】，</w:t>
      </w:r>
      <w:r>
        <w:rPr>
          <w:rFonts w:ascii="新細明體" w:hAnsi="新細明體" w:hint="eastAsia"/>
          <w:color w:val="000000"/>
        </w:rPr>
        <w:t>78</w:t>
      </w:r>
      <w:r>
        <w:rPr>
          <w:rFonts w:ascii="新細明體" w:hAnsi="新細明體" w:hint="eastAsia"/>
          <w:color w:val="000000"/>
        </w:rPr>
        <w:t>年</w:t>
      </w:r>
      <w:r>
        <w:rPr>
          <w:rFonts w:ascii="新細明體" w:hAnsi="新細明體" w:hint="eastAsia"/>
          <w:color w:val="000000"/>
        </w:rPr>
        <w:t>6</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cs="Arial" w:hint="eastAsia"/>
          <w:color w:val="000000"/>
        </w:rPr>
        <w:t>關中，＜行政中立與政黨政治＞，</w:t>
      </w:r>
      <w:r>
        <w:rPr>
          <w:rFonts w:ascii="新細明體" w:hAnsi="新細明體" w:hint="eastAsia"/>
          <w:color w:val="000000"/>
        </w:rPr>
        <w:t>刊於銓敘部主編，【公務人員行政中立法專輯】，</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辜柏宏，＜</w:t>
      </w:r>
      <w:r>
        <w:rPr>
          <w:rFonts w:ascii="新細明體" w:hAnsi="新細明體" w:hint="eastAsia"/>
          <w:color w:val="000000"/>
          <w:szCs w:val="48"/>
        </w:rPr>
        <w:t>公務人員行政中立之研究－公平理論之觀點＞，【人力發展月刊】</w:t>
      </w:r>
      <w:r>
        <w:rPr>
          <w:rFonts w:ascii="新細明體" w:hAnsi="新細明體" w:hint="eastAsia"/>
          <w:color w:val="000000"/>
          <w:szCs w:val="48"/>
        </w:rPr>
        <w:t>77</w:t>
      </w:r>
      <w:r>
        <w:rPr>
          <w:rFonts w:ascii="新細明體" w:hAnsi="新細明體" w:hint="eastAsia"/>
          <w:color w:val="000000"/>
          <w:szCs w:val="48"/>
        </w:rPr>
        <w:t>期，</w:t>
      </w:r>
      <w:r>
        <w:rPr>
          <w:rFonts w:ascii="新細明體" w:hAnsi="新細明體" w:hint="eastAsia"/>
          <w:color w:val="000000"/>
          <w:szCs w:val="48"/>
        </w:rPr>
        <w:t>89</w:t>
      </w:r>
      <w:r>
        <w:rPr>
          <w:rFonts w:ascii="新細明體" w:hAnsi="新細明體" w:hint="eastAsia"/>
          <w:color w:val="000000"/>
          <w:szCs w:val="48"/>
        </w:rPr>
        <w:t>年</w:t>
      </w:r>
      <w:r>
        <w:rPr>
          <w:rFonts w:ascii="新細明體" w:hAnsi="新細明體" w:hint="eastAsia"/>
          <w:color w:val="000000"/>
          <w:szCs w:val="48"/>
        </w:rPr>
        <w:t>6</w:t>
      </w:r>
      <w:r>
        <w:rPr>
          <w:rFonts w:ascii="新細明體" w:hAnsi="新細明體" w:hint="eastAsia"/>
          <w:color w:val="000000"/>
          <w:szCs w:val="48"/>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黃秀端，＜政黨與選舉＞，【中國論壇】</w:t>
      </w:r>
      <w:r>
        <w:rPr>
          <w:rFonts w:ascii="新細明體" w:hAnsi="新細明體" w:hint="eastAsia"/>
          <w:color w:val="000000"/>
        </w:rPr>
        <w:t>28</w:t>
      </w:r>
      <w:r>
        <w:rPr>
          <w:rFonts w:ascii="新細明體" w:hAnsi="新細明體" w:hint="eastAsia"/>
          <w:color w:val="000000"/>
        </w:rPr>
        <w:t>卷</w:t>
      </w:r>
      <w:r>
        <w:rPr>
          <w:rFonts w:ascii="新細明體" w:hAnsi="新細明體" w:hint="eastAsia"/>
          <w:color w:val="000000"/>
        </w:rPr>
        <w:t>9</w:t>
      </w:r>
      <w:r>
        <w:rPr>
          <w:rFonts w:ascii="新細明體" w:hAnsi="新細明體" w:hint="eastAsia"/>
          <w:color w:val="000000"/>
        </w:rPr>
        <w:t>期，</w:t>
      </w:r>
      <w:r>
        <w:rPr>
          <w:rFonts w:ascii="新細明體" w:hAnsi="新細明體" w:hint="eastAsia"/>
          <w:color w:val="000000"/>
        </w:rPr>
        <w:t>78</w:t>
      </w:r>
      <w:r>
        <w:rPr>
          <w:rFonts w:ascii="新細明體" w:hAnsi="新細明體" w:hint="eastAsia"/>
          <w:color w:val="000000"/>
        </w:rPr>
        <w:t>年</w:t>
      </w:r>
      <w:r>
        <w:rPr>
          <w:rFonts w:ascii="新細明體" w:hAnsi="新細明體" w:hint="eastAsia"/>
          <w:color w:val="000000"/>
        </w:rPr>
        <w:t>6</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洪雲霖，「從中共建黨理念析論黨政關係發展」，【人事</w:t>
      </w:r>
      <w:r>
        <w:rPr>
          <w:rFonts w:ascii="新細明體" w:hAnsi="新細明體" w:hint="eastAsia"/>
          <w:color w:val="000000"/>
        </w:rPr>
        <w:t>行政】</w:t>
      </w:r>
      <w:r>
        <w:rPr>
          <w:rFonts w:ascii="新細明體" w:hAnsi="新細明體" w:hint="eastAsia"/>
          <w:color w:val="000000"/>
        </w:rPr>
        <w:t>109</w:t>
      </w:r>
      <w:r>
        <w:rPr>
          <w:rFonts w:ascii="新細明體" w:hAnsi="新細明體" w:hint="eastAsia"/>
          <w:color w:val="000000"/>
        </w:rPr>
        <w:t>期，</w:t>
      </w:r>
      <w:r>
        <w:rPr>
          <w:rFonts w:ascii="新細明體" w:hAnsi="新細明體" w:hint="eastAsia"/>
          <w:color w:val="000000"/>
        </w:rPr>
        <w:t>83</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陳桂華，「公務員行政中立之省思」，【人事管理】</w:t>
      </w:r>
      <w:r>
        <w:rPr>
          <w:rFonts w:ascii="新細明體" w:hAnsi="新細明體" w:hint="eastAsia"/>
          <w:color w:val="000000"/>
        </w:rPr>
        <w:t>30</w:t>
      </w:r>
      <w:r>
        <w:rPr>
          <w:rFonts w:ascii="新細明體" w:hAnsi="新細明體" w:hint="eastAsia"/>
          <w:color w:val="000000"/>
        </w:rPr>
        <w:t>卷</w:t>
      </w:r>
      <w:r>
        <w:rPr>
          <w:rFonts w:ascii="新細明體" w:hAnsi="新細明體" w:hint="eastAsia"/>
          <w:color w:val="000000"/>
        </w:rPr>
        <w:t>1</w:t>
      </w:r>
      <w:r>
        <w:rPr>
          <w:rFonts w:ascii="新細明體" w:hAnsi="新細明體" w:hint="eastAsia"/>
          <w:color w:val="000000"/>
        </w:rPr>
        <w:t>期，</w:t>
      </w:r>
      <w:r>
        <w:rPr>
          <w:rFonts w:ascii="新細明體" w:hAnsi="新細明體" w:hint="eastAsia"/>
          <w:color w:val="000000"/>
        </w:rPr>
        <w:t>82</w:t>
      </w:r>
      <w:r>
        <w:rPr>
          <w:rFonts w:ascii="新細明體" w:hAnsi="新細明體" w:hint="eastAsia"/>
          <w:color w:val="000000"/>
        </w:rPr>
        <w:t>年</w:t>
      </w:r>
      <w:r>
        <w:rPr>
          <w:rFonts w:ascii="新細明體" w:hAnsi="新細明體" w:hint="eastAsia"/>
          <w:color w:val="000000"/>
        </w:rPr>
        <w:t>2</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許濱松，＜如何建立文官中立＞，【人事月刊】</w:t>
      </w:r>
      <w:r>
        <w:rPr>
          <w:rFonts w:ascii="新細明體" w:hAnsi="新細明體" w:hint="eastAsia"/>
          <w:color w:val="000000"/>
        </w:rPr>
        <w:t>7</w:t>
      </w:r>
      <w:r>
        <w:rPr>
          <w:rFonts w:ascii="新細明體" w:hAnsi="新細明體" w:hint="eastAsia"/>
          <w:color w:val="000000"/>
        </w:rPr>
        <w:t>卷</w:t>
      </w:r>
      <w:r>
        <w:rPr>
          <w:rFonts w:ascii="新細明體" w:hAnsi="新細明體" w:hint="eastAsia"/>
          <w:color w:val="000000"/>
        </w:rPr>
        <w:t>5</w:t>
      </w:r>
      <w:r>
        <w:rPr>
          <w:rFonts w:ascii="新細明體" w:hAnsi="新細明體" w:hint="eastAsia"/>
          <w:color w:val="000000"/>
        </w:rPr>
        <w:t>期，</w:t>
      </w:r>
      <w:r>
        <w:rPr>
          <w:rFonts w:ascii="新細明體" w:hAnsi="新細明體" w:hint="eastAsia"/>
          <w:color w:val="000000"/>
        </w:rPr>
        <w:t>77</w:t>
      </w:r>
      <w:r>
        <w:rPr>
          <w:rFonts w:ascii="新細明體" w:hAnsi="新細明體" w:hint="eastAsia"/>
          <w:color w:val="000000"/>
        </w:rPr>
        <w:t>年</w:t>
      </w:r>
      <w:r>
        <w:rPr>
          <w:rFonts w:ascii="新細明體" w:hAnsi="新細明體" w:hint="eastAsia"/>
          <w:color w:val="000000"/>
        </w:rPr>
        <w:t>11</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陳新民，＜論憲法基本權利之限制（下）＞，政大法學評論</w:t>
      </w:r>
      <w:r>
        <w:rPr>
          <w:rFonts w:ascii="新細明體" w:hAnsi="新細明體" w:hint="eastAsia"/>
          <w:color w:val="000000"/>
        </w:rPr>
        <w:t>36</w:t>
      </w:r>
      <w:r>
        <w:rPr>
          <w:rFonts w:ascii="新細明體" w:hAnsi="新細明體" w:hint="eastAsia"/>
          <w:color w:val="000000"/>
        </w:rPr>
        <w:t>期</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許立一，＜文官行政中立－困境之檢視與概念的新詮＞，【行政學報】</w:t>
      </w:r>
      <w:r>
        <w:rPr>
          <w:rFonts w:ascii="新細明體" w:hAnsi="新細明體" w:hint="eastAsia"/>
          <w:color w:val="000000"/>
        </w:rPr>
        <w:t>26</w:t>
      </w:r>
      <w:r>
        <w:rPr>
          <w:rFonts w:ascii="新細明體" w:hAnsi="新細明體" w:hint="eastAsia"/>
          <w:color w:val="000000"/>
        </w:rPr>
        <w:t>期，</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12</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江泯欽，＜論行政中立與公共利益（上）＞，【人事月刊】</w:t>
      </w:r>
      <w:r>
        <w:rPr>
          <w:rFonts w:ascii="新細明體" w:hAnsi="新細明體" w:hint="eastAsia"/>
          <w:color w:val="000000"/>
        </w:rPr>
        <w:t>21</w:t>
      </w:r>
      <w:r>
        <w:rPr>
          <w:rFonts w:ascii="新細明體" w:hAnsi="新細明體" w:hint="eastAsia"/>
          <w:color w:val="000000"/>
        </w:rPr>
        <w:t>卷</w:t>
      </w:r>
      <w:r>
        <w:rPr>
          <w:rFonts w:ascii="新細明體" w:hAnsi="新細明體" w:hint="eastAsia"/>
          <w:color w:val="000000"/>
        </w:rPr>
        <w:t>4</w:t>
      </w:r>
      <w:r>
        <w:rPr>
          <w:rFonts w:ascii="新細明體" w:hAnsi="新細明體" w:hint="eastAsia"/>
          <w:color w:val="000000"/>
        </w:rPr>
        <w:t>期，</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10</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江泯欽，＜論行政中立與公共利益（中）＞，【人事月刊】</w:t>
      </w:r>
      <w:r>
        <w:rPr>
          <w:rFonts w:ascii="新細明體" w:hAnsi="新細明體" w:hint="eastAsia"/>
          <w:color w:val="000000"/>
        </w:rPr>
        <w:t>21</w:t>
      </w:r>
      <w:r>
        <w:rPr>
          <w:rFonts w:ascii="新細明體" w:hAnsi="新細明體" w:hint="eastAsia"/>
          <w:color w:val="000000"/>
        </w:rPr>
        <w:t>卷</w:t>
      </w:r>
      <w:r>
        <w:rPr>
          <w:rFonts w:ascii="新細明體" w:hAnsi="新細明體" w:hint="eastAsia"/>
          <w:color w:val="000000"/>
        </w:rPr>
        <w:t>5</w:t>
      </w:r>
      <w:r>
        <w:rPr>
          <w:rFonts w:ascii="新細明體" w:hAnsi="新細明體" w:hint="eastAsia"/>
          <w:color w:val="000000"/>
        </w:rPr>
        <w:t>期，</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11</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趙其文，＜淺談常任文官的行政中立＞，【人事管理】</w:t>
      </w:r>
      <w:r>
        <w:rPr>
          <w:rFonts w:ascii="新細明體" w:hAnsi="新細明體" w:hint="eastAsia"/>
          <w:color w:val="000000"/>
        </w:rPr>
        <w:t>36</w:t>
      </w:r>
      <w:r>
        <w:rPr>
          <w:rFonts w:ascii="新細明體" w:hAnsi="新細明體" w:hint="eastAsia"/>
          <w:color w:val="000000"/>
        </w:rPr>
        <w:t>卷</w:t>
      </w:r>
      <w:r>
        <w:rPr>
          <w:rFonts w:ascii="新細明體" w:hAnsi="新細明體" w:hint="eastAsia"/>
          <w:color w:val="000000"/>
        </w:rPr>
        <w:t>10</w:t>
      </w:r>
      <w:r>
        <w:rPr>
          <w:rFonts w:ascii="新細明體" w:hAnsi="新細明體" w:hint="eastAsia"/>
          <w:color w:val="000000"/>
        </w:rPr>
        <w:t>期，</w:t>
      </w:r>
      <w:r>
        <w:rPr>
          <w:rFonts w:ascii="新細明體" w:hAnsi="新細明體" w:hint="eastAsia"/>
          <w:color w:val="000000"/>
        </w:rPr>
        <w:t>88</w:t>
      </w:r>
      <w:r>
        <w:rPr>
          <w:rFonts w:ascii="新細明體" w:hAnsi="新細明體" w:hint="eastAsia"/>
          <w:color w:val="000000"/>
        </w:rPr>
        <w:t>年</w:t>
      </w:r>
      <w:r>
        <w:rPr>
          <w:rFonts w:ascii="新細明體" w:hAnsi="新細明體" w:hint="eastAsia"/>
          <w:color w:val="000000"/>
        </w:rPr>
        <w:t>11</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銓敘部法規司，＜公務人員行政中立法草案簡述＞，【公務人員月刊】</w:t>
      </w:r>
      <w:r>
        <w:rPr>
          <w:rFonts w:ascii="新細明體" w:hAnsi="新細明體" w:hint="eastAsia"/>
          <w:color w:val="000000"/>
        </w:rPr>
        <w:t>64</w:t>
      </w:r>
      <w:r>
        <w:rPr>
          <w:rFonts w:ascii="新細明體" w:hAnsi="新細明體" w:hint="eastAsia"/>
          <w:color w:val="000000"/>
        </w:rPr>
        <w:t>期</w:t>
      </w:r>
    </w:p>
    <w:p w:rsidR="00000000" w:rsidRDefault="00FE30F8">
      <w:pPr>
        <w:rPr>
          <w:rFonts w:ascii="新細明體" w:hAnsi="新細明體" w:hint="eastAsia"/>
          <w:color w:val="000000"/>
        </w:rPr>
      </w:pP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楊素娟，＜人事行政局人事行政革新研究委員會「公務人員行政中立規範之研究」紀實＞，【人事月刊】</w:t>
      </w:r>
      <w:r>
        <w:rPr>
          <w:rFonts w:ascii="新細明體" w:hAnsi="新細明體" w:hint="eastAsia"/>
          <w:color w:val="000000"/>
        </w:rPr>
        <w:t>17</w:t>
      </w:r>
      <w:r>
        <w:rPr>
          <w:rFonts w:ascii="新細明體" w:hAnsi="新細明體" w:hint="eastAsia"/>
          <w:color w:val="000000"/>
        </w:rPr>
        <w:t>卷</w:t>
      </w:r>
      <w:r>
        <w:rPr>
          <w:rFonts w:ascii="新細明體" w:hAnsi="新細明體" w:hint="eastAsia"/>
          <w:color w:val="000000"/>
        </w:rPr>
        <w:t>6</w:t>
      </w:r>
      <w:r>
        <w:rPr>
          <w:rFonts w:ascii="新細明體" w:hAnsi="新細明體" w:hint="eastAsia"/>
          <w:color w:val="000000"/>
        </w:rPr>
        <w:t>期，</w:t>
      </w:r>
      <w:r>
        <w:rPr>
          <w:rFonts w:ascii="新細明體" w:hAnsi="新細明體" w:hint="eastAsia"/>
          <w:color w:val="000000"/>
        </w:rPr>
        <w:t>82</w:t>
      </w:r>
      <w:r>
        <w:rPr>
          <w:rFonts w:ascii="新細明體" w:hAnsi="新細明體" w:hint="eastAsia"/>
          <w:color w:val="000000"/>
        </w:rPr>
        <w:t>年</w:t>
      </w:r>
      <w:r>
        <w:rPr>
          <w:rFonts w:ascii="新細明體" w:hAnsi="新細明體" w:hint="eastAsia"/>
          <w:color w:val="000000"/>
        </w:rPr>
        <w:t>12</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rPr>
        <w:t>周世珍，＜我國公務人員政治參與之法律規範＞</w:t>
      </w:r>
      <w:r>
        <w:rPr>
          <w:rFonts w:ascii="新細明體" w:hAnsi="新細明體" w:hint="eastAsia"/>
          <w:color w:val="000000"/>
        </w:rPr>
        <w:t xml:space="preserve">        </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曾靜如，＜政治中立法草案之初探＞，【人事管理】</w:t>
      </w:r>
      <w:r>
        <w:rPr>
          <w:rFonts w:ascii="新細明體" w:hAnsi="新細明體" w:hint="eastAsia"/>
          <w:color w:val="000000"/>
        </w:rPr>
        <w:t>35</w:t>
      </w:r>
      <w:r>
        <w:rPr>
          <w:rFonts w:ascii="新細明體" w:hAnsi="新細明體" w:hint="eastAsia"/>
          <w:color w:val="000000"/>
        </w:rPr>
        <w:t>卷</w:t>
      </w:r>
      <w:r>
        <w:rPr>
          <w:rFonts w:ascii="新細明體" w:hAnsi="新細明體" w:hint="eastAsia"/>
          <w:color w:val="000000"/>
        </w:rPr>
        <w:t>7</w:t>
      </w:r>
      <w:r>
        <w:rPr>
          <w:rFonts w:ascii="新細明體" w:hAnsi="新細明體" w:hint="eastAsia"/>
          <w:color w:val="000000"/>
        </w:rPr>
        <w:t>期，</w:t>
      </w:r>
      <w:r>
        <w:rPr>
          <w:rFonts w:ascii="新細明體" w:hAnsi="新細明體" w:hint="eastAsia"/>
          <w:color w:val="000000"/>
        </w:rPr>
        <w:t>87</w:t>
      </w:r>
      <w:r>
        <w:rPr>
          <w:rFonts w:ascii="新細明體" w:hAnsi="新細明體" w:hint="eastAsia"/>
          <w:color w:val="000000"/>
        </w:rPr>
        <w:t>年</w:t>
      </w:r>
      <w:r>
        <w:rPr>
          <w:rFonts w:ascii="新細明體" w:hAnsi="新細明體" w:hint="eastAsia"/>
          <w:color w:val="000000"/>
        </w:rPr>
        <w:t>7</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李惠明，＜公務人員行政中立法草案簡析＞，【人事月刊】</w:t>
      </w:r>
      <w:r>
        <w:rPr>
          <w:rFonts w:ascii="新細明體" w:hAnsi="新細明體" w:hint="eastAsia"/>
          <w:color w:val="000000"/>
        </w:rPr>
        <w:t>20</w:t>
      </w:r>
      <w:r>
        <w:rPr>
          <w:rFonts w:ascii="新細明體" w:hAnsi="新細明體" w:hint="eastAsia"/>
          <w:color w:val="000000"/>
        </w:rPr>
        <w:t>卷</w:t>
      </w:r>
      <w:r>
        <w:rPr>
          <w:rFonts w:ascii="新細明體" w:hAnsi="新細明體" w:hint="eastAsia"/>
          <w:color w:val="000000"/>
        </w:rPr>
        <w:t>1</w:t>
      </w:r>
      <w:r>
        <w:rPr>
          <w:rFonts w:ascii="新細明體" w:hAnsi="新細明體" w:hint="eastAsia"/>
          <w:color w:val="000000"/>
        </w:rPr>
        <w:t>期，</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1</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李碧昭，＜選舉激情過後談文官之保障＞，【人事月刊】</w:t>
      </w:r>
      <w:r>
        <w:rPr>
          <w:rFonts w:ascii="新細明體" w:hAnsi="新細明體" w:hint="eastAsia"/>
          <w:color w:val="000000"/>
        </w:rPr>
        <w:t>20</w:t>
      </w:r>
      <w:r>
        <w:rPr>
          <w:rFonts w:ascii="新細明體" w:hAnsi="新細明體" w:hint="eastAsia"/>
          <w:color w:val="000000"/>
        </w:rPr>
        <w:t>卷</w:t>
      </w:r>
      <w:r>
        <w:rPr>
          <w:rFonts w:ascii="新細明體" w:hAnsi="新細明體" w:hint="eastAsia"/>
          <w:color w:val="000000"/>
        </w:rPr>
        <w:t>1</w:t>
      </w:r>
      <w:r>
        <w:rPr>
          <w:rFonts w:ascii="新細明體" w:hAnsi="新細明體" w:hint="eastAsia"/>
          <w:color w:val="000000"/>
        </w:rPr>
        <w:t>期，</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1</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施能傑，＜文官</w:t>
      </w:r>
      <w:r>
        <w:rPr>
          <w:rFonts w:ascii="新細明體" w:hAnsi="新細明體" w:hint="eastAsia"/>
          <w:color w:val="000000"/>
        </w:rPr>
        <w:t>中立：從概念化到法制化＞，刊於銓敘部主編，【公務人員行政中立法專輯】，</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p w:rsidR="00000000" w:rsidRDefault="00FE30F8" w:rsidP="00FE30F8">
      <w:pPr>
        <w:numPr>
          <w:ilvl w:val="0"/>
          <w:numId w:val="3"/>
        </w:numPr>
        <w:rPr>
          <w:rFonts w:ascii="新細明體" w:hAnsi="新細明體" w:hint="eastAsia"/>
          <w:color w:val="000000"/>
        </w:rPr>
      </w:pPr>
      <w:r>
        <w:rPr>
          <w:rFonts w:ascii="新細明體" w:hAnsi="新細明體" w:hint="eastAsia"/>
          <w:color w:val="000000"/>
        </w:rPr>
        <w:t>侯警芳，＜公務人員行政中立法草案簡介＞，刊於銓敘部主編，【公務人員行政中立法專輯】，</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p w:rsidR="00FE30F8" w:rsidRDefault="00FE30F8" w:rsidP="00FE30F8">
      <w:pPr>
        <w:numPr>
          <w:ilvl w:val="0"/>
          <w:numId w:val="3"/>
        </w:numPr>
        <w:rPr>
          <w:rFonts w:ascii="新細明體" w:hAnsi="新細明體" w:hint="eastAsia"/>
          <w:color w:val="000000"/>
          <w:lang w:val="de-DE"/>
        </w:rPr>
      </w:pPr>
      <w:r>
        <w:rPr>
          <w:rFonts w:ascii="新細明體" w:hAnsi="新細明體" w:hint="eastAsia"/>
          <w:color w:val="000000"/>
        </w:rPr>
        <w:t>黃錦堂，＜對行政中立法立法之若干思考＞，【月旦法學雜誌】</w:t>
      </w:r>
      <w:r>
        <w:rPr>
          <w:rFonts w:ascii="新細明體" w:hAnsi="新細明體" w:hint="eastAsia"/>
          <w:color w:val="000000"/>
        </w:rPr>
        <w:t>10</w:t>
      </w:r>
      <w:r>
        <w:rPr>
          <w:rFonts w:ascii="新細明體" w:hAnsi="新細明體" w:hint="eastAsia"/>
          <w:color w:val="000000"/>
        </w:rPr>
        <w:t>期，</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2</w:t>
      </w:r>
      <w:r>
        <w:rPr>
          <w:rFonts w:ascii="新細明體" w:hAnsi="新細明體" w:hint="eastAsia"/>
          <w:color w:val="000000"/>
        </w:rPr>
        <w:t>月</w:t>
      </w:r>
      <w:r>
        <w:rPr>
          <w:rFonts w:ascii="新細明體" w:hAnsi="新細明體" w:hint="eastAsia"/>
          <w:color w:val="000000"/>
        </w:rPr>
        <w:t xml:space="preserve">  </w:t>
      </w:r>
    </w:p>
    <w:sectPr w:rsidR="00FE30F8">
      <w:footerReference w:type="even" r:id="rId25"/>
      <w:footerReference w:type="default" r:id="rId26"/>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F8" w:rsidRDefault="00FE30F8">
      <w:r>
        <w:separator/>
      </w:r>
    </w:p>
  </w:endnote>
  <w:endnote w:type="continuationSeparator" w:id="0">
    <w:p w:rsidR="00FE30F8" w:rsidRDefault="00FE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E30F8">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00000" w:rsidRDefault="00FE30F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E30F8">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7A249C">
      <w:rPr>
        <w:rStyle w:val="af3"/>
        <w:noProof/>
      </w:rPr>
      <w:t>2</w:t>
    </w:r>
    <w:r>
      <w:rPr>
        <w:rStyle w:val="af3"/>
      </w:rPr>
      <w:fldChar w:fldCharType="end"/>
    </w:r>
  </w:p>
  <w:p w:rsidR="00000000" w:rsidRDefault="00FE30F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F8" w:rsidRDefault="00FE30F8">
      <w:r>
        <w:separator/>
      </w:r>
    </w:p>
  </w:footnote>
  <w:footnote w:type="continuationSeparator" w:id="0">
    <w:p w:rsidR="00FE30F8" w:rsidRDefault="00FE3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4B4255C"/>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04CA198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CCF1C5A"/>
    <w:multiLevelType w:val="hybridMultilevel"/>
    <w:tmpl w:val="DBB4207E"/>
    <w:lvl w:ilvl="0" w:tplc="CF7C3FAA">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075F26"/>
    <w:multiLevelType w:val="hybridMultilevel"/>
    <w:tmpl w:val="0BE0ED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CE66F5"/>
    <w:multiLevelType w:val="hybridMultilevel"/>
    <w:tmpl w:val="435A49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240571"/>
    <w:multiLevelType w:val="hybridMultilevel"/>
    <w:tmpl w:val="C3D8CBD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ED00EF1"/>
    <w:multiLevelType w:val="hybridMultilevel"/>
    <w:tmpl w:val="DDC6A13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5CB3257"/>
    <w:multiLevelType w:val="hybridMultilevel"/>
    <w:tmpl w:val="E4F898CC"/>
    <w:lvl w:ilvl="0" w:tplc="74DEE95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7"/>
  </w:num>
  <w:num w:numId="4">
    <w:abstractNumId w:val="6"/>
  </w:num>
  <w:num w:numId="5">
    <w:abstractNumId w:val="4"/>
  </w:num>
  <w:num w:numId="6">
    <w:abstractNumId w:val="5"/>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oNotHyphenateCaps/>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9C"/>
    <w:rsid w:val="007A249C"/>
    <w:rsid w:val="00FE30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EB963C-4E5B-4B11-8655-F084694F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kern w:val="2"/>
      <w:sz w:val="24"/>
    </w:rPr>
  </w:style>
  <w:style w:type="paragraph" w:styleId="1">
    <w:name w:val="heading 1"/>
    <w:basedOn w:val="a"/>
    <w:next w:val="a"/>
    <w:autoRedefine/>
    <w:qFormat/>
    <w:pPr>
      <w:keepNext/>
      <w:spacing w:before="180" w:after="180" w:line="720" w:lineRule="auto"/>
      <w:outlineLvl w:val="0"/>
    </w:pPr>
    <w:rPr>
      <w:rFonts w:ascii="新細明體" w:hAnsi="新細明體"/>
      <w:b/>
      <w:bCs/>
      <w:color w:val="000000"/>
      <w:kern w:val="52"/>
      <w:sz w:val="52"/>
      <w:szCs w:val="52"/>
      <w:lang w:val="de-DE"/>
    </w:rPr>
  </w:style>
  <w:style w:type="paragraph" w:styleId="2">
    <w:name w:val="heading 2"/>
    <w:basedOn w:val="a"/>
    <w:next w:val="a"/>
    <w:autoRedefine/>
    <w:qFormat/>
    <w:pPr>
      <w:keepNext/>
      <w:spacing w:after="180" w:line="720" w:lineRule="auto"/>
      <w:outlineLvl w:val="1"/>
    </w:pPr>
    <w:rPr>
      <w:rFonts w:ascii="新細明體" w:hAnsi="新細明體"/>
      <w:b/>
      <w:bCs/>
      <w:color w:val="000000"/>
      <w:sz w:val="48"/>
      <w:lang w:val="de-DE"/>
    </w:rPr>
  </w:style>
  <w:style w:type="paragraph" w:styleId="3">
    <w:name w:val="heading 3"/>
    <w:basedOn w:val="a"/>
    <w:next w:val="a"/>
    <w:autoRedefine/>
    <w:qFormat/>
    <w:pPr>
      <w:keepNext/>
      <w:spacing w:after="180"/>
      <w:outlineLvl w:val="2"/>
    </w:pPr>
    <w:rPr>
      <w:rFonts w:ascii="新細明體" w:hAnsi="新細明體"/>
      <w:b/>
      <w:bCs/>
      <w:color w:val="000000"/>
      <w:sz w:val="36"/>
      <w:szCs w:val="36"/>
    </w:rPr>
  </w:style>
  <w:style w:type="paragraph" w:styleId="4">
    <w:name w:val="heading 4"/>
    <w:basedOn w:val="a"/>
    <w:next w:val="a"/>
    <w:autoRedefine/>
    <w:qFormat/>
    <w:pPr>
      <w:keepNext/>
      <w:adjustRightInd/>
      <w:spacing w:line="720" w:lineRule="auto"/>
      <w:textAlignment w:val="auto"/>
      <w:outlineLvl w:val="3"/>
    </w:pPr>
    <w:rPr>
      <w:rFonts w:ascii="新細明體" w:hAnsi="新細明體"/>
      <w:color w:val="000000"/>
      <w:kern w:val="0"/>
      <w:sz w:val="36"/>
      <w:szCs w:val="36"/>
    </w:rPr>
  </w:style>
  <w:style w:type="paragraph" w:styleId="5">
    <w:name w:val="heading 5"/>
    <w:basedOn w:val="a"/>
    <w:next w:val="a"/>
    <w:autoRedefine/>
    <w:qFormat/>
    <w:pPr>
      <w:keepNext/>
      <w:adjustRightInd/>
      <w:textAlignment w:val="auto"/>
      <w:outlineLvl w:val="4"/>
    </w:pPr>
    <w:rPr>
      <w:rFonts w:ascii="新細明體" w:hAnsi="新細明體"/>
      <w:b/>
      <w:sz w:val="36"/>
      <w:szCs w:val="36"/>
    </w:rPr>
  </w:style>
  <w:style w:type="paragraph" w:styleId="6">
    <w:name w:val="heading 6"/>
    <w:basedOn w:val="a"/>
    <w:next w:val="a"/>
    <w:autoRedefine/>
    <w:qFormat/>
    <w:pPr>
      <w:keepNext/>
      <w:adjustRightInd/>
      <w:ind w:left="281"/>
      <w:textAlignment w:val="auto"/>
      <w:outlineLvl w:val="5"/>
    </w:pPr>
    <w:rPr>
      <w:rFonts w:ascii="新細明體" w:hAnsi="新細明體"/>
      <w:color w:val="000000"/>
      <w:sz w:val="28"/>
      <w:szCs w:val="36"/>
    </w:rPr>
  </w:style>
  <w:style w:type="paragraph" w:styleId="7">
    <w:name w:val="heading 7"/>
    <w:basedOn w:val="a"/>
    <w:next w:val="a"/>
    <w:qFormat/>
    <w:pPr>
      <w:keepNext/>
      <w:adjustRightInd/>
      <w:spacing w:line="720" w:lineRule="auto"/>
      <w:textAlignment w:val="auto"/>
      <w:outlineLvl w:val="6"/>
    </w:pPr>
    <w:rPr>
      <w:rFonts w:ascii="Arial" w:hAnsi="Arial"/>
      <w:b/>
      <w:bCs/>
      <w:sz w:val="36"/>
      <w:szCs w:val="36"/>
    </w:rPr>
  </w:style>
  <w:style w:type="paragraph" w:styleId="8">
    <w:name w:val="heading 8"/>
    <w:basedOn w:val="a"/>
    <w:next w:val="a"/>
    <w:qFormat/>
    <w:pPr>
      <w:keepNext/>
      <w:adjustRightInd/>
      <w:spacing w:line="720" w:lineRule="auto"/>
      <w:textAlignment w:val="auto"/>
      <w:outlineLvl w:val="7"/>
    </w:pPr>
    <w:rPr>
      <w:rFonts w:ascii="Arial" w:hAnsi="Arial"/>
      <w:sz w:val="36"/>
      <w:szCs w:val="36"/>
    </w:rPr>
  </w:style>
  <w:style w:type="paragraph" w:styleId="9">
    <w:name w:val="heading 9"/>
    <w:basedOn w:val="a"/>
    <w:next w:val="a"/>
    <w:qFormat/>
    <w:pPr>
      <w:keepNext/>
      <w:adjustRightInd/>
      <w:spacing w:line="720" w:lineRule="auto"/>
      <w:textAlignment w:val="auto"/>
      <w:outlineLvl w:val="8"/>
    </w:pPr>
    <w:rPr>
      <w:rFonts w:ascii="Arial" w:hAnsi="Arial"/>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pPr>
      <w:ind w:left="540" w:hanging="540"/>
      <w:jc w:val="both"/>
    </w:pPr>
    <w:rPr>
      <w:rFonts w:ascii="標楷體" w:eastAsia="標楷體"/>
    </w:rPr>
  </w:style>
  <w:style w:type="paragraph" w:styleId="a3">
    <w:name w:val="Date"/>
    <w:basedOn w:val="a"/>
    <w:next w:val="a"/>
    <w:semiHidden/>
    <w:pPr>
      <w:jc w:val="right"/>
    </w:pPr>
    <w:rPr>
      <w:rFonts w:eastAsia="標楷體"/>
      <w:sz w:val="28"/>
      <w:lang w:val="de-DE"/>
    </w:rPr>
  </w:style>
  <w:style w:type="paragraph" w:styleId="a4">
    <w:name w:val="Title"/>
    <w:basedOn w:val="a"/>
    <w:qFormat/>
    <w:pPr>
      <w:adjustRightInd/>
      <w:jc w:val="center"/>
      <w:textAlignment w:val="auto"/>
    </w:pPr>
    <w:rPr>
      <w:sz w:val="28"/>
    </w:rPr>
  </w:style>
  <w:style w:type="character" w:styleId="a5">
    <w:name w:val="Hyperlink"/>
    <w:basedOn w:val="a0"/>
    <w:semiHidden/>
    <w:rPr>
      <w:color w:val="0000FF"/>
      <w:u w:val="single"/>
    </w:rPr>
  </w:style>
  <w:style w:type="character" w:styleId="a6">
    <w:name w:val="footnote reference"/>
    <w:basedOn w:val="a0"/>
    <w:semiHidden/>
    <w:rPr>
      <w:vertAlign w:val="superscript"/>
    </w:rPr>
  </w:style>
  <w:style w:type="paragraph" w:styleId="a7">
    <w:name w:val="footnote text"/>
    <w:basedOn w:val="a"/>
    <w:semiHidden/>
    <w:pPr>
      <w:adjustRightInd/>
      <w:snapToGrid w:val="0"/>
      <w:textAlignment w:val="auto"/>
    </w:pPr>
    <w:rPr>
      <w:sz w:val="20"/>
    </w:rPr>
  </w:style>
  <w:style w:type="paragraph" w:styleId="a8">
    <w:name w:val="Body Text"/>
    <w:basedOn w:val="a"/>
    <w:semiHidden/>
    <w:pPr>
      <w:widowControl/>
      <w:adjustRightInd/>
      <w:textAlignment w:val="auto"/>
    </w:pPr>
    <w:rPr>
      <w:rFonts w:ascii="Verdana" w:hAnsi="Verdana"/>
      <w:noProof/>
      <w:kern w:val="0"/>
      <w:sz w:val="20"/>
    </w:rPr>
  </w:style>
  <w:style w:type="character" w:styleId="a9">
    <w:name w:val="FollowedHyperlink"/>
    <w:basedOn w:val="a0"/>
    <w:semiHidden/>
    <w:rPr>
      <w:color w:val="800080"/>
      <w:u w:val="single"/>
    </w:rPr>
  </w:style>
  <w:style w:type="paragraph" w:styleId="aa">
    <w:name w:val="footer"/>
    <w:basedOn w:val="a"/>
    <w:semiHidden/>
    <w:pPr>
      <w:tabs>
        <w:tab w:val="center" w:pos="4320"/>
        <w:tab w:val="right" w:pos="8640"/>
      </w:tabs>
      <w:adjustRightInd/>
      <w:snapToGrid w:val="0"/>
      <w:textAlignment w:val="auto"/>
    </w:pPr>
    <w:rPr>
      <w:sz w:val="20"/>
    </w:rPr>
  </w:style>
  <w:style w:type="paragraph" w:styleId="ab">
    <w:name w:val="header"/>
    <w:basedOn w:val="a"/>
    <w:semiHidden/>
    <w:pPr>
      <w:tabs>
        <w:tab w:val="center" w:pos="4320"/>
        <w:tab w:val="right" w:pos="8640"/>
      </w:tabs>
      <w:adjustRightInd/>
      <w:snapToGrid w:val="0"/>
      <w:textAlignment w:val="auto"/>
    </w:pPr>
    <w:rPr>
      <w:sz w:val="20"/>
    </w:rPr>
  </w:style>
  <w:style w:type="character" w:customStyle="1" w:styleId="term">
    <w:name w:val="term"/>
    <w:basedOn w:val="a0"/>
  </w:style>
  <w:style w:type="paragraph" w:styleId="10">
    <w:name w:val="toc 1"/>
    <w:basedOn w:val="a"/>
    <w:next w:val="a"/>
    <w:autoRedefine/>
    <w:semiHidden/>
    <w:pPr>
      <w:adjustRightInd/>
      <w:textAlignment w:val="auto"/>
    </w:pPr>
  </w:style>
  <w:style w:type="paragraph" w:styleId="ac">
    <w:name w:val="Body Text Indent"/>
    <w:basedOn w:val="a"/>
    <w:semiHidden/>
    <w:pPr>
      <w:widowControl/>
      <w:adjustRightInd/>
      <w:spacing w:afterLines="50" w:after="180"/>
      <w:ind w:firstLineChars="200" w:firstLine="480"/>
      <w:jc w:val="both"/>
      <w:textAlignment w:val="auto"/>
    </w:pPr>
    <w:rPr>
      <w:szCs w:val="24"/>
    </w:rPr>
  </w:style>
  <w:style w:type="paragraph" w:styleId="Web">
    <w:name w:val="Normal (Web)"/>
    <w:basedOn w:val="a"/>
    <w:semiHidden/>
    <w:pPr>
      <w:widowControl/>
      <w:adjustRightInd/>
      <w:spacing w:before="100" w:beforeAutospacing="1" w:after="100" w:afterAutospacing="1" w:line="360" w:lineRule="auto"/>
      <w:textAlignment w:val="auto"/>
    </w:pPr>
    <w:rPr>
      <w:rFonts w:ascii="新細明體" w:hAnsi="新細明體"/>
      <w:kern w:val="0"/>
      <w:szCs w:val="24"/>
    </w:rPr>
  </w:style>
  <w:style w:type="paragraph" w:styleId="20">
    <w:name w:val="Body Text Indent 2"/>
    <w:basedOn w:val="a"/>
    <w:semiHidden/>
    <w:pPr>
      <w:widowControl/>
      <w:adjustRightInd/>
      <w:spacing w:afterLines="50" w:after="180"/>
      <w:ind w:left="480" w:hangingChars="200" w:hanging="480"/>
      <w:jc w:val="both"/>
      <w:textAlignment w:val="auto"/>
    </w:pPr>
    <w:rPr>
      <w:szCs w:val="24"/>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Courier New"/>
      <w:kern w:val="0"/>
      <w:sz w:val="20"/>
    </w:rPr>
  </w:style>
  <w:style w:type="paragraph" w:styleId="ad">
    <w:name w:val="Plain Text"/>
    <w:basedOn w:val="a"/>
    <w:semiHidden/>
    <w:pPr>
      <w:adjustRightInd/>
      <w:textAlignment w:val="auto"/>
    </w:pPr>
    <w:rPr>
      <w:rFonts w:ascii="細明體" w:eastAsia="細明體" w:hAnsi="Courier New"/>
    </w:rPr>
  </w:style>
  <w:style w:type="character" w:styleId="ae">
    <w:name w:val="Strong"/>
    <w:basedOn w:val="a0"/>
    <w:qFormat/>
    <w:rPr>
      <w:b/>
      <w:bCs/>
    </w:rPr>
  </w:style>
  <w:style w:type="character" w:customStyle="1" w:styleId="title1">
    <w:name w:val="title1"/>
    <w:basedOn w:val="a0"/>
    <w:rPr>
      <w:rFonts w:ascii="標楷體" w:eastAsia="標楷體" w:hAnsi="標楷體" w:hint="eastAsia"/>
      <w:color w:val="834303"/>
      <w:sz w:val="28"/>
      <w:szCs w:val="28"/>
    </w:rPr>
  </w:style>
  <w:style w:type="character" w:customStyle="1" w:styleId="bodystr1">
    <w:name w:val="bodystr1"/>
    <w:basedOn w:val="a0"/>
    <w:rPr>
      <w:rFonts w:ascii="Arial" w:hAnsi="Arial" w:cs="Arial" w:hint="default"/>
      <w:sz w:val="20"/>
      <w:szCs w:val="20"/>
    </w:rPr>
  </w:style>
  <w:style w:type="character" w:customStyle="1" w:styleId="titlestr1">
    <w:name w:val="titlestr1"/>
    <w:basedOn w:val="a0"/>
    <w:rPr>
      <w:rFonts w:ascii="Arial" w:hAnsi="Arial" w:cs="Arial" w:hint="default"/>
      <w:sz w:val="24"/>
      <w:szCs w:val="24"/>
    </w:rPr>
  </w:style>
  <w:style w:type="paragraph" w:styleId="af">
    <w:name w:val="List Bullet"/>
    <w:basedOn w:val="a"/>
    <w:autoRedefine/>
    <w:semiHidden/>
    <w:pPr>
      <w:numPr>
        <w:numId w:val="1"/>
      </w:numPr>
      <w:adjustRightInd/>
      <w:textAlignment w:val="auto"/>
    </w:pPr>
    <w:rPr>
      <w:szCs w:val="24"/>
    </w:rPr>
  </w:style>
  <w:style w:type="paragraph" w:styleId="21">
    <w:name w:val="List Bullet 2"/>
    <w:basedOn w:val="a"/>
    <w:autoRedefine/>
    <w:semiHidden/>
    <w:pPr>
      <w:numPr>
        <w:numId w:val="2"/>
      </w:numPr>
      <w:adjustRightInd/>
      <w:textAlignment w:val="auto"/>
    </w:pPr>
    <w:rPr>
      <w:szCs w:val="24"/>
    </w:rPr>
  </w:style>
  <w:style w:type="paragraph" w:customStyle="1" w:styleId="af0">
    <w:name w:val="寄件者簡短地址"/>
    <w:basedOn w:val="a"/>
    <w:pPr>
      <w:adjustRightInd/>
      <w:textAlignment w:val="auto"/>
    </w:pPr>
    <w:rPr>
      <w:szCs w:val="24"/>
    </w:rPr>
  </w:style>
  <w:style w:type="paragraph" w:customStyle="1" w:styleId="PPLine">
    <w:name w:val="PP Line"/>
    <w:basedOn w:val="af1"/>
  </w:style>
  <w:style w:type="paragraph" w:styleId="af1">
    <w:name w:val="Signature"/>
    <w:basedOn w:val="a"/>
    <w:semiHidden/>
    <w:pPr>
      <w:adjustRightInd/>
      <w:ind w:leftChars="1800" w:left="100"/>
      <w:textAlignment w:val="auto"/>
    </w:pPr>
    <w:rPr>
      <w:szCs w:val="24"/>
    </w:rPr>
  </w:style>
  <w:style w:type="paragraph" w:customStyle="1" w:styleId="af2">
    <w:name w:val="地址內名稱"/>
    <w:basedOn w:val="a"/>
    <w:pPr>
      <w:adjustRightInd/>
      <w:textAlignment w:val="auto"/>
    </w:pPr>
    <w:rPr>
      <w:szCs w:val="24"/>
    </w:rPr>
  </w:style>
  <w:style w:type="character" w:styleId="af3">
    <w:name w:val="page number"/>
    <w:basedOn w:val="a0"/>
    <w:semiHidden/>
  </w:style>
  <w:style w:type="paragraph" w:styleId="22">
    <w:name w:val="toc 2"/>
    <w:basedOn w:val="a"/>
    <w:next w:val="a"/>
    <w:autoRedefine/>
    <w:semiHidden/>
    <w:pPr>
      <w:ind w:leftChars="200" w:left="480"/>
    </w:pPr>
  </w:style>
  <w:style w:type="paragraph" w:styleId="30">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0">
    <w:name w:val="toc 6"/>
    <w:basedOn w:val="a"/>
    <w:next w:val="a"/>
    <w:autoRedefine/>
    <w:semiHidden/>
    <w:pPr>
      <w:ind w:leftChars="1000" w:left="2400"/>
    </w:pPr>
  </w:style>
  <w:style w:type="paragraph" w:styleId="70">
    <w:name w:val="toc 7"/>
    <w:basedOn w:val="a"/>
    <w:next w:val="a"/>
    <w:autoRedefine/>
    <w:semiHidden/>
    <w:pPr>
      <w:ind w:leftChars="1200" w:left="2880"/>
    </w:pPr>
  </w:style>
  <w:style w:type="paragraph" w:styleId="80">
    <w:name w:val="toc 8"/>
    <w:basedOn w:val="a"/>
    <w:next w:val="a"/>
    <w:autoRedefine/>
    <w:semiHidden/>
    <w:pPr>
      <w:ind w:leftChars="1400" w:left="3360"/>
    </w:pPr>
  </w:style>
  <w:style w:type="paragraph" w:styleId="90">
    <w:name w:val="toc 9"/>
    <w:basedOn w:val="a"/>
    <w:next w:val="a"/>
    <w:autoRedefine/>
    <w:semiHidden/>
    <w:pPr>
      <w:ind w:leftChars="1600" w:left="3840"/>
    </w:pPr>
  </w:style>
  <w:style w:type="paragraph" w:styleId="31">
    <w:name w:val="Body Text Indent 3"/>
    <w:basedOn w:val="a"/>
    <w:semiHidden/>
    <w:pPr>
      <w:adjustRightInd/>
      <w:spacing w:line="240" w:lineRule="atLeast"/>
      <w:ind w:leftChars="333" w:left="799" w:firstLineChars="100" w:firstLine="240"/>
      <w:textAlignment w:val="auto"/>
    </w:pPr>
    <w:rPr>
      <w:rFonts w:ascii="新細明體" w:hAnsi="新細明體"/>
      <w:color w:val="000000"/>
      <w:szCs w:val="24"/>
    </w:rPr>
  </w:style>
  <w:style w:type="paragraph" w:styleId="af4">
    <w:name w:val="annotation text"/>
    <w:basedOn w:val="a"/>
    <w:semiHidden/>
    <w:pPr>
      <w:adjustRightInd/>
      <w:textAlignment w:val="auto"/>
    </w:pPr>
    <w:rPr>
      <w:szCs w:val="24"/>
    </w:rPr>
  </w:style>
  <w:style w:type="paragraph" w:styleId="23">
    <w:name w:val="Body Text 2"/>
    <w:basedOn w:val="a"/>
    <w:semiHidden/>
    <w:pPr>
      <w:adjustRightInd/>
      <w:spacing w:line="0" w:lineRule="atLeast"/>
      <w:textAlignment w:val="auto"/>
    </w:pPr>
    <w:rPr>
      <w:sz w:val="20"/>
    </w:rPr>
  </w:style>
  <w:style w:type="paragraph" w:styleId="af5">
    <w:name w:val="List"/>
    <w:basedOn w:val="a"/>
    <w:semiHidden/>
    <w:pPr>
      <w:adjustRightInd/>
      <w:ind w:leftChars="200" w:left="100" w:hangingChars="200" w:hanging="200"/>
      <w:textAlignment w:val="auto"/>
    </w:pPr>
    <w:rPr>
      <w:szCs w:val="24"/>
    </w:rPr>
  </w:style>
  <w:style w:type="paragraph" w:styleId="24">
    <w:name w:val="List 2"/>
    <w:basedOn w:val="a"/>
    <w:semiHidden/>
    <w:pPr>
      <w:adjustRightInd/>
      <w:ind w:leftChars="400" w:left="100" w:hangingChars="200" w:hanging="200"/>
      <w:textAlignment w:val="auto"/>
    </w:pPr>
    <w:rPr>
      <w:szCs w:val="24"/>
    </w:rPr>
  </w:style>
  <w:style w:type="paragraph" w:styleId="32">
    <w:name w:val="List 3"/>
    <w:basedOn w:val="a"/>
    <w:semiHidden/>
    <w:pPr>
      <w:adjustRightInd/>
      <w:ind w:leftChars="600" w:left="100" w:hangingChars="200" w:hanging="200"/>
      <w:textAlignment w:val="auto"/>
    </w:pPr>
    <w:rPr>
      <w:szCs w:val="24"/>
    </w:rPr>
  </w:style>
  <w:style w:type="paragraph" w:styleId="41">
    <w:name w:val="List 4"/>
    <w:basedOn w:val="a"/>
    <w:semiHidden/>
    <w:pPr>
      <w:adjustRightInd/>
      <w:ind w:leftChars="800" w:left="100" w:hangingChars="200" w:hanging="200"/>
      <w:textAlignment w:val="auto"/>
    </w:pPr>
    <w:rPr>
      <w:szCs w:val="24"/>
    </w:rPr>
  </w:style>
  <w:style w:type="paragraph" w:styleId="51">
    <w:name w:val="List 5"/>
    <w:basedOn w:val="a"/>
    <w:semiHidden/>
    <w:pPr>
      <w:adjustRightInd/>
      <w:ind w:leftChars="1000" w:left="100" w:hangingChars="200" w:hanging="200"/>
      <w:textAlignment w:val="auto"/>
    </w:pPr>
    <w:rPr>
      <w:szCs w:val="24"/>
    </w:rPr>
  </w:style>
  <w:style w:type="paragraph" w:styleId="af6">
    <w:name w:val="List Continue"/>
    <w:basedOn w:val="a"/>
    <w:semiHidden/>
    <w:pPr>
      <w:adjustRightInd/>
      <w:spacing w:after="120"/>
      <w:ind w:leftChars="200" w:left="480"/>
      <w:textAlignment w:val="auto"/>
    </w:pPr>
    <w:rPr>
      <w:szCs w:val="24"/>
    </w:rPr>
  </w:style>
  <w:style w:type="paragraph" w:styleId="25">
    <w:name w:val="List Continue 2"/>
    <w:basedOn w:val="a"/>
    <w:semiHidden/>
    <w:pPr>
      <w:adjustRightInd/>
      <w:spacing w:after="120"/>
      <w:ind w:leftChars="400" w:left="960"/>
      <w:textAlignment w:val="auto"/>
    </w:pPr>
    <w:rPr>
      <w:szCs w:val="24"/>
    </w:rPr>
  </w:style>
  <w:style w:type="paragraph" w:styleId="33">
    <w:name w:val="List Continue 3"/>
    <w:basedOn w:val="a"/>
    <w:semiHidden/>
    <w:pPr>
      <w:adjustRightInd/>
      <w:spacing w:after="120"/>
      <w:ind w:leftChars="600" w:left="1440"/>
      <w:textAlignment w:val="auto"/>
    </w:pPr>
    <w:rPr>
      <w:szCs w:val="24"/>
    </w:rPr>
  </w:style>
  <w:style w:type="paragraph" w:styleId="52">
    <w:name w:val="List Continue 5"/>
    <w:basedOn w:val="a"/>
    <w:semiHidden/>
    <w:pPr>
      <w:adjustRightInd/>
      <w:spacing w:after="120"/>
      <w:ind w:leftChars="1000" w:left="2400"/>
      <w:textAlignment w:val="auto"/>
    </w:pPr>
    <w:rPr>
      <w:szCs w:val="24"/>
    </w:rPr>
  </w:style>
  <w:style w:type="paragraph" w:styleId="af7">
    <w:name w:val="Normal Indent"/>
    <w:basedOn w:val="a"/>
    <w:semiHidden/>
    <w:pPr>
      <w:adjustRightInd/>
      <w:ind w:leftChars="200" w:left="48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2bc3d8dbde203368e5c7c74f44f7602d&amp;_xfercite=%3ccite%20cc%3d%22USA%22%3e%3c%21%5bCDATA%5b5%20USCS%20%a7%207323%20%5d%5d%3e%3c%2fcite%3e&amp;_butType=4&amp;_butStat=0&amp;_butNum=2&amp;_butInline=1&amp;_butinfo=2%20USC%20%20" TargetMode="External"/><Relationship Id="rId13" Type="http://schemas.openxmlformats.org/officeDocument/2006/relationships/hyperlink" Target="http://www.osc.gov/documents/fha-21.htm" TargetMode="External"/><Relationship Id="rId18" Type="http://schemas.openxmlformats.org/officeDocument/2006/relationships/hyperlink" Target="http://www.osc.gov/documents/press/2001/pr01_08.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hyperlink" Target="http://www.lexis.com/research/buttonTFLink?_m=5a3f913de786e0e66bb6024ba654c50f&amp;_xfercite=%3ccite%20cc%3d%22USA%22%3e%3c%21%5bCDATA%5b5%20USCS%20%a7%207322%20%5d%5d%3e%3c%2fcite%3e&amp;_butType=4&amp;_butStat=0&amp;_butNum=2&amp;_butInline=1&amp;_butinfo=5%20USC%20%20" TargetMode="External"/><Relationship Id="rId12" Type="http://schemas.openxmlformats.org/officeDocument/2006/relationships/hyperlink" Target="http://www.osc.gov/documents/fha-06.htm" TargetMode="External"/><Relationship Id="rId17" Type="http://schemas.openxmlformats.org/officeDocument/2006/relationships/hyperlink" Target="http://www.osc.gov/documents/fha-12.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sc.gov/documents/fha-03.htm" TargetMode="External"/><Relationship Id="rId20" Type="http://schemas.openxmlformats.org/officeDocument/2006/relationships/hyperlink" Target="http://www.osc.gov/documents/press/2001/pr01_2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24" Type="http://schemas.openxmlformats.org/officeDocument/2006/relationships/hyperlink" Target="http://www.openfind.com.tw/cgi-bin/tw/webredir?url=http%3a%2f%2fwww%2emocs%2egov%2etw%2fmain%2ehtm" TargetMode="External"/><Relationship Id="rId5" Type="http://schemas.openxmlformats.org/officeDocument/2006/relationships/footnotes" Target="footnotes.xml"/><Relationship Id="rId15" Type="http://schemas.openxmlformats.org/officeDocument/2006/relationships/hyperlink" Target="http://www.osc.gov/documents/fha-04.htm" TargetMode="External"/><Relationship Id="rId23" Type="http://schemas.openxmlformats.org/officeDocument/2006/relationships/hyperlink" Target="http://www.osc.gov/documents/press/2001/pr01_10.htm" TargetMode="External"/><Relationship Id="rId28" Type="http://schemas.openxmlformats.org/officeDocument/2006/relationships/theme" Target="theme/theme1.xml"/><Relationship Id="rId10" Type="http://schemas.openxmlformats.org/officeDocument/2006/relationships/hyperlink" Target="http://www.lexis.com/research/buttonTFLink?_m=2bc3d8dbde203368e5c7c74f44f7602d&amp;_xfercite=%3ccite%20cc%3d%22USA%22%3e%3c%21%5bCDATA%5b5%20USCS%20%a7%207323%20%5d%5d%3e%3c%2fcite%3e&amp;_butType=4&amp;_butStat=0&amp;_butNum=4&amp;_butInline=1&amp;_butinfo=2%20USC%20%20" TargetMode="External"/><Relationship Id="rId19" Type="http://schemas.openxmlformats.org/officeDocument/2006/relationships/hyperlink" Target="http://www.osc.gov/documents/press/2001/pr01_23.htm" TargetMode="External"/><Relationship Id="rId4" Type="http://schemas.openxmlformats.org/officeDocument/2006/relationships/webSettings" Target="webSettings.xml"/><Relationship Id="rId9" Type="http://schemas.openxmlformats.org/officeDocument/2006/relationships/hyperlink" Target="http://www.lexis.com/research/buttonTFLink?_m=2bc3d8dbde203368e5c7c74f44f7602d&amp;_xfercite=%3ccite%20cc%3d%22USA%22%3e%3c%21%5bCDATA%5b5%20USCS%20%a7%207323%20%5d%5d%3e%3c%2fcite%3e&amp;_butType=4&amp;_butStat=0&amp;_butNum=3&amp;_butInline=1&amp;_butinfo=2%20USC%20%20" TargetMode="External"/><Relationship Id="rId14" Type="http://schemas.openxmlformats.org/officeDocument/2006/relationships/hyperlink" Target="http://www.osc.gov/documents/fha-06.htm" TargetMode="External"/><Relationship Id="rId22" Type="http://schemas.openxmlformats.org/officeDocument/2006/relationships/hyperlink" Target="http://www"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5637</Words>
  <Characters>32136</Characters>
  <Application>Microsoft Office Word</Application>
  <DocSecurity>0</DocSecurity>
  <Lines>267</Lines>
  <Paragraphs>75</Paragraphs>
  <ScaleCrop>false</ScaleCrop>
  <Company>楊氏一族</Company>
  <LinksUpToDate>false</LinksUpToDate>
  <CharactersWithSpaces>37698</CharactersWithSpaces>
  <SharedDoc>false</SharedDoc>
  <HLinks>
    <vt:vector size="108" baseType="variant">
      <vt:variant>
        <vt:i4>6815844</vt:i4>
      </vt:variant>
      <vt:variant>
        <vt:i4>51</vt:i4>
      </vt:variant>
      <vt:variant>
        <vt:i4>0</vt:i4>
      </vt:variant>
      <vt:variant>
        <vt:i4>5</vt:i4>
      </vt:variant>
      <vt:variant>
        <vt:lpwstr>http://www.openfind.com.tw/cgi-bin/tw/webredir?url=http%3a%2f%2fwww%2emocs%2egov%2etw%2fmain%2ehtm</vt:lpwstr>
      </vt:variant>
      <vt:variant>
        <vt:lpwstr/>
      </vt:variant>
      <vt:variant>
        <vt:i4>2228225</vt:i4>
      </vt:variant>
      <vt:variant>
        <vt:i4>48</vt:i4>
      </vt:variant>
      <vt:variant>
        <vt:i4>0</vt:i4>
      </vt:variant>
      <vt:variant>
        <vt:i4>5</vt:i4>
      </vt:variant>
      <vt:variant>
        <vt:lpwstr>http://www.osc.gov/documents/press/2001/pr01_10.htm</vt:lpwstr>
      </vt:variant>
      <vt:variant>
        <vt:lpwstr/>
      </vt:variant>
      <vt:variant>
        <vt:i4>2818174</vt:i4>
      </vt:variant>
      <vt:variant>
        <vt:i4>45</vt:i4>
      </vt:variant>
      <vt:variant>
        <vt:i4>0</vt:i4>
      </vt:variant>
      <vt:variant>
        <vt:i4>5</vt:i4>
      </vt:variant>
      <vt:variant>
        <vt:lpwstr>http://www/</vt:lpwstr>
      </vt:variant>
      <vt:variant>
        <vt:lpwstr/>
      </vt:variant>
      <vt:variant>
        <vt:i4>2818174</vt:i4>
      </vt:variant>
      <vt:variant>
        <vt:i4>42</vt:i4>
      </vt:variant>
      <vt:variant>
        <vt:i4>0</vt:i4>
      </vt:variant>
      <vt:variant>
        <vt:i4>5</vt:i4>
      </vt:variant>
      <vt:variant>
        <vt:lpwstr>http://www/</vt:lpwstr>
      </vt:variant>
      <vt:variant>
        <vt:lpwstr/>
      </vt:variant>
      <vt:variant>
        <vt:i4>8257563</vt:i4>
      </vt:variant>
      <vt:variant>
        <vt:i4>39</vt:i4>
      </vt:variant>
      <vt:variant>
        <vt:i4>0</vt:i4>
      </vt:variant>
      <vt:variant>
        <vt:i4>5</vt:i4>
      </vt:variant>
      <vt:variant>
        <vt:lpwstr>http://www.osc.gov/documents/press/2001/pr01_26htm</vt:lpwstr>
      </vt:variant>
      <vt:variant>
        <vt:lpwstr/>
      </vt:variant>
      <vt:variant>
        <vt:i4>2162690</vt:i4>
      </vt:variant>
      <vt:variant>
        <vt:i4>36</vt:i4>
      </vt:variant>
      <vt:variant>
        <vt:i4>0</vt:i4>
      </vt:variant>
      <vt:variant>
        <vt:i4>5</vt:i4>
      </vt:variant>
      <vt:variant>
        <vt:lpwstr>http://www.osc.gov/documents/press/2001/pr01_23.htm</vt:lpwstr>
      </vt:variant>
      <vt:variant>
        <vt:lpwstr/>
      </vt:variant>
      <vt:variant>
        <vt:i4>2293769</vt:i4>
      </vt:variant>
      <vt:variant>
        <vt:i4>33</vt:i4>
      </vt:variant>
      <vt:variant>
        <vt:i4>0</vt:i4>
      </vt:variant>
      <vt:variant>
        <vt:i4>5</vt:i4>
      </vt:variant>
      <vt:variant>
        <vt:lpwstr>http://www.osc.gov/documents/press/2001/pr01_08.htm</vt:lpwstr>
      </vt:variant>
      <vt:variant>
        <vt:lpwstr/>
      </vt:variant>
      <vt:variant>
        <vt:i4>2949238</vt:i4>
      </vt:variant>
      <vt:variant>
        <vt:i4>30</vt:i4>
      </vt:variant>
      <vt:variant>
        <vt:i4>0</vt:i4>
      </vt:variant>
      <vt:variant>
        <vt:i4>5</vt:i4>
      </vt:variant>
      <vt:variant>
        <vt:lpwstr>http://www.osc.gov/documents/fha-12.htm</vt:lpwstr>
      </vt:variant>
      <vt:variant>
        <vt:lpwstr/>
      </vt:variant>
      <vt:variant>
        <vt:i4>2883703</vt:i4>
      </vt:variant>
      <vt:variant>
        <vt:i4>27</vt:i4>
      </vt:variant>
      <vt:variant>
        <vt:i4>0</vt:i4>
      </vt:variant>
      <vt:variant>
        <vt:i4>5</vt:i4>
      </vt:variant>
      <vt:variant>
        <vt:lpwstr>http://www.osc.gov/documents/fha-03.htm</vt:lpwstr>
      </vt:variant>
      <vt:variant>
        <vt:lpwstr/>
      </vt:variant>
      <vt:variant>
        <vt:i4>2883696</vt:i4>
      </vt:variant>
      <vt:variant>
        <vt:i4>24</vt:i4>
      </vt:variant>
      <vt:variant>
        <vt:i4>0</vt:i4>
      </vt:variant>
      <vt:variant>
        <vt:i4>5</vt:i4>
      </vt:variant>
      <vt:variant>
        <vt:lpwstr>http://www.osc.gov/documents/fha-04.htm</vt:lpwstr>
      </vt:variant>
      <vt:variant>
        <vt:lpwstr/>
      </vt:variant>
      <vt:variant>
        <vt:i4>2883698</vt:i4>
      </vt:variant>
      <vt:variant>
        <vt:i4>21</vt:i4>
      </vt:variant>
      <vt:variant>
        <vt:i4>0</vt:i4>
      </vt:variant>
      <vt:variant>
        <vt:i4>5</vt:i4>
      </vt:variant>
      <vt:variant>
        <vt:lpwstr>http://www.osc.gov/documents/fha-06.htm</vt:lpwstr>
      </vt:variant>
      <vt:variant>
        <vt:lpwstr/>
      </vt:variant>
      <vt:variant>
        <vt:i4>3014773</vt:i4>
      </vt:variant>
      <vt:variant>
        <vt:i4>18</vt:i4>
      </vt:variant>
      <vt:variant>
        <vt:i4>0</vt:i4>
      </vt:variant>
      <vt:variant>
        <vt:i4>5</vt:i4>
      </vt:variant>
      <vt:variant>
        <vt:lpwstr>http://www.osc.gov/documents/fha-21.htm</vt:lpwstr>
      </vt:variant>
      <vt:variant>
        <vt:lpwstr/>
      </vt:variant>
      <vt:variant>
        <vt:i4>2883698</vt:i4>
      </vt:variant>
      <vt:variant>
        <vt:i4>15</vt:i4>
      </vt:variant>
      <vt:variant>
        <vt:i4>0</vt:i4>
      </vt:variant>
      <vt:variant>
        <vt:i4>5</vt:i4>
      </vt:variant>
      <vt:variant>
        <vt:lpwstr>http://www.osc.gov/documents/fha-06.htm</vt:lpwstr>
      </vt:variant>
      <vt:variant>
        <vt:lpwstr/>
      </vt:variant>
      <vt:variant>
        <vt:i4>2818174</vt:i4>
      </vt:variant>
      <vt:variant>
        <vt:i4>12</vt:i4>
      </vt:variant>
      <vt:variant>
        <vt:i4>0</vt:i4>
      </vt:variant>
      <vt:variant>
        <vt:i4>5</vt:i4>
      </vt:variant>
      <vt:variant>
        <vt:lpwstr>http://www/</vt:lpwstr>
      </vt:variant>
      <vt:variant>
        <vt:lpwstr/>
      </vt:variant>
      <vt:variant>
        <vt:i4>983088</vt:i4>
      </vt:variant>
      <vt:variant>
        <vt:i4>9</vt:i4>
      </vt:variant>
      <vt:variant>
        <vt:i4>0</vt:i4>
      </vt:variant>
      <vt:variant>
        <vt:i4>5</vt:i4>
      </vt:variant>
      <vt:variant>
        <vt:lpwstr>http://www.lexis.com/research/buttonTFLink?_m=2bc3d8dbde203368e5c7c74f44f7602d&amp;_xfercite=%3ccite%20cc%3d%22USA%22%3e%3c%21%5bCDATA%5b5%20USCS%20%a7%207323%20%5d%5d%3e%3c%2fcite%3e&amp;_butType=4&amp;_butStat=0&amp;_butNum=4&amp;_butInline=1&amp;_butinfo=2%20USC%20</vt:lpwstr>
      </vt:variant>
      <vt:variant>
        <vt:lpwstr/>
      </vt:variant>
      <vt:variant>
        <vt:i4>983095</vt:i4>
      </vt:variant>
      <vt:variant>
        <vt:i4>6</vt:i4>
      </vt:variant>
      <vt:variant>
        <vt:i4>0</vt:i4>
      </vt:variant>
      <vt:variant>
        <vt:i4>5</vt:i4>
      </vt:variant>
      <vt:variant>
        <vt:lpwstr>http://www.lexis.com/research/buttonTFLink?_m=2bc3d8dbde203368e5c7c74f44f7602d&amp;_xfercite=%3ccite%20cc%3d%22USA%22%3e%3c%21%5bCDATA%5b5%20USCS%20%a7%207323%20%5d%5d%3e%3c%2fcite%3e&amp;_butType=4&amp;_butStat=0&amp;_butNum=3&amp;_butInline=1&amp;_butinfo=2%20USC%20</vt:lpwstr>
      </vt:variant>
      <vt:variant>
        <vt:lpwstr/>
      </vt:variant>
      <vt:variant>
        <vt:i4>983094</vt:i4>
      </vt:variant>
      <vt:variant>
        <vt:i4>3</vt:i4>
      </vt:variant>
      <vt:variant>
        <vt:i4>0</vt:i4>
      </vt:variant>
      <vt:variant>
        <vt:i4>5</vt:i4>
      </vt:variant>
      <vt:variant>
        <vt:lpwstr>http://www.lexis.com/research/buttonTFLink?_m=2bc3d8dbde203368e5c7c74f44f7602d&amp;_xfercite=%3ccite%20cc%3d%22USA%22%3e%3c%21%5bCDATA%5b5%20USCS%20%a7%207323%20%5d%5d%3e%3c%2fcite%3e&amp;_butType=4&amp;_butStat=0&amp;_butNum=2&amp;_butInline=1&amp;_butinfo=2%20USC%20</vt:lpwstr>
      </vt:variant>
      <vt:variant>
        <vt:lpwstr/>
      </vt:variant>
      <vt:variant>
        <vt:i4>6225970</vt:i4>
      </vt:variant>
      <vt:variant>
        <vt:i4>0</vt:i4>
      </vt:variant>
      <vt:variant>
        <vt:i4>0</vt:i4>
      </vt:variant>
      <vt:variant>
        <vt:i4>5</vt:i4>
      </vt:variant>
      <vt:variant>
        <vt:lpwstr>http://www.lexis.com/research/buttonTFLink?_m=5a3f913de786e0e66bb6024ba654c50f&amp;_xfercite=%3ccite%20cc%3d%22USA%22%3e%3c%21%5bCDATA%5b5%20USCS%20%a7%207322%20%5d%5d%3e%3c%2fcite%3e&amp;_butType=4&amp;_butStat=0&amp;_butNum=2&amp;_butInline=1&amp;_butinfo=5%20USC%20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委員會的專業化</dc:title>
  <dc:subject/>
  <dc:creator>In-Chin Chen</dc:creator>
  <cp:keywords/>
  <dc:description/>
  <cp:lastModifiedBy>卓卿雲</cp:lastModifiedBy>
  <cp:revision>2</cp:revision>
  <cp:lastPrinted>2001-07-15T02:17:00Z</cp:lastPrinted>
  <dcterms:created xsi:type="dcterms:W3CDTF">2021-09-22T10:59:00Z</dcterms:created>
  <dcterms:modified xsi:type="dcterms:W3CDTF">2021-09-22T10:59:00Z</dcterms:modified>
</cp:coreProperties>
</file>