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759C1">
      <w:pPr>
        <w:pStyle w:val="1"/>
        <w:spacing w:after="240"/>
        <w:jc w:val="center"/>
        <w:rPr>
          <w:rFonts w:hint="eastAsia"/>
        </w:rPr>
      </w:pPr>
      <w:bookmarkStart w:id="0" w:name="_Toc61809182"/>
      <w:bookmarkStart w:id="1" w:name="_GoBack"/>
      <w:bookmarkEnd w:id="1"/>
      <w:r>
        <w:rPr>
          <w:rFonts w:hint="eastAsia"/>
        </w:rPr>
        <w:t>摘</w:t>
      </w:r>
      <w:r>
        <w:rPr>
          <w:rFonts w:hint="eastAsia"/>
        </w:rPr>
        <w:t xml:space="preserve">       </w:t>
      </w:r>
      <w:r>
        <w:rPr>
          <w:rFonts w:hint="eastAsia"/>
        </w:rPr>
        <w:t>要</w:t>
      </w:r>
      <w:bookmarkEnd w:id="0"/>
    </w:p>
    <w:p w:rsidR="00000000" w:rsidRDefault="003759C1">
      <w:pPr>
        <w:pStyle w:val="23"/>
        <w:ind w:firstLine="560"/>
        <w:rPr>
          <w:rFonts w:ascii="新細明體" w:hAnsi="Verdana" w:hint="eastAsia"/>
          <w:color w:val="000000"/>
        </w:rPr>
      </w:pPr>
      <w:r>
        <w:rPr>
          <w:rFonts w:ascii="新細明體" w:hAnsi="Verdana" w:hint="eastAsia"/>
          <w:color w:val="000000"/>
        </w:rPr>
        <w:t>我國公務員之權利救濟自司法院大法官於民國七十三年作成釋字第一八七號解釋以降十年間，有著重大的突破與變革。大法官解釋不僅直接引領學界與實務朝向確保公務員權利的方向發展，更間接促成公務人員保障法的研議與制頒。按公務人員保障法制實施迄今，雖已非屬新創制度，惟在運作上仍時生有疑義，其中「復審標的」與「申訴標的」因居於進入保障體系的「鎖鑰」地位，於實務及學理上，屢生爭擾，有待釐清。</w:t>
      </w:r>
    </w:p>
    <w:p w:rsidR="00000000" w:rsidRDefault="003759C1">
      <w:pPr>
        <w:pStyle w:val="23"/>
        <w:ind w:firstLine="560"/>
        <w:rPr>
          <w:rFonts w:ascii="新細明體" w:hAnsi="Verdana" w:hint="eastAsia"/>
        </w:rPr>
      </w:pPr>
      <w:r>
        <w:rPr>
          <w:rFonts w:ascii="新細明體" w:hAnsi="Verdana" w:hint="eastAsia"/>
          <w:color w:val="000000"/>
        </w:rPr>
        <w:t>本研究擬針對我國公務人員保障制度中之「復審」程序，分析及檢討其適用範圍，蒐集德國有關公務人員法制及得提起行政爭訟之立</w:t>
      </w:r>
      <w:r>
        <w:rPr>
          <w:rFonts w:ascii="新細明體" w:hAnsi="Verdana" w:hint="eastAsia"/>
          <w:color w:val="000000"/>
        </w:rPr>
        <w:t>法、學說及實務見解等資料，以及我國司法實務上及保訓會有關與公務人員權益有重大影響之案例、判解，並研究針對行政訴訟法之修正，行政訴訟類型之增加，研議其對保障事件復審範圍之影響。比較德國與我國公務人員保障之相關規定及作法，指出我國現行規定之不足，以及實務所應遵循之方向，作為保訓會審理保障事件之參考，並供日後保障法制興革之參酌依據，期能建構我國完整之公務人員保障及救濟制度。</w:t>
      </w:r>
    </w:p>
    <w:p w:rsidR="00000000" w:rsidRDefault="003759C1">
      <w:pPr>
        <w:pStyle w:val="23"/>
        <w:ind w:firstLine="560"/>
        <w:rPr>
          <w:rFonts w:ascii="新細明體" w:hAnsi="Verdana"/>
          <w:color w:val="000000"/>
        </w:rPr>
      </w:pPr>
      <w:r>
        <w:rPr>
          <w:rFonts w:ascii="新細明體" w:hAnsi="Verdana" w:hint="eastAsia"/>
          <w:color w:val="000000"/>
        </w:rPr>
        <w:t>在我國逐漸跳脫特別權力理論藩籬之時，公務人員權利救濟體系不宜停留在「有行政處分，斯有司法救濟」之舊制度框架中，而應迎</w:t>
      </w:r>
      <w:r>
        <w:rPr>
          <w:rFonts w:ascii="新細明體" w:hAnsi="Verdana" w:hint="eastAsia"/>
          <w:color w:val="000000"/>
        </w:rPr>
        <w:lastRenderedPageBreak/>
        <w:t>頭進入「有權利必有救濟」</w:t>
      </w:r>
      <w:r>
        <w:rPr>
          <w:rFonts w:ascii="新細明體" w:hAnsi="Verdana" w:hint="eastAsia"/>
          <w:color w:val="000000"/>
        </w:rPr>
        <w:t>之境地。換言之，我國舊有行政訴訟制度僅有以行政處分為訴訟客體之撤銷訴訟，在此法制背景下，公務員權利救濟制度的建構，亦以行政處分為中心，自可理解。然而，在新行政訴訟法開始施行之後，行政訴訟裁判權之範圍已擴大為所有「公法上爭議」事件，而行政訴訟之提起，也以不再侷限於以「行政處分」為前提之撤銷訴訟，於此訴訟制度架構全面開展之際，公務員之權利保障體系，似亦應嘗試跳脫「唯有行政處分，始有司法救濟」之思維模式，改以「權利保障」為中心之救濟體系。</w:t>
      </w:r>
    </w:p>
    <w:p w:rsidR="00000000" w:rsidRDefault="003759C1">
      <w:pPr>
        <w:overflowPunct w:val="0"/>
        <w:autoSpaceDE w:val="0"/>
        <w:autoSpaceDN w:val="0"/>
        <w:adjustRightInd w:val="0"/>
        <w:spacing w:line="520" w:lineRule="exact"/>
        <w:ind w:firstLine="480"/>
        <w:jc w:val="center"/>
        <w:rPr>
          <w:rFonts w:hint="eastAsia"/>
        </w:rPr>
      </w:pPr>
    </w:p>
    <w:p w:rsidR="003759C1" w:rsidRDefault="003759C1">
      <w:pPr>
        <w:pStyle w:val="22"/>
        <w:ind w:firstLine="560"/>
        <w:rPr>
          <w:rFonts w:ascii="標楷體" w:eastAsia="標楷體" w:hint="eastAsia"/>
        </w:rPr>
      </w:pPr>
    </w:p>
    <w:sectPr w:rsidR="003759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9C1" w:rsidRDefault="003759C1">
      <w:pPr>
        <w:spacing w:line="240" w:lineRule="auto"/>
        <w:ind w:firstLine="480"/>
      </w:pPr>
      <w:r>
        <w:separator/>
      </w:r>
    </w:p>
  </w:endnote>
  <w:endnote w:type="continuationSeparator" w:id="0">
    <w:p w:rsidR="003759C1" w:rsidRDefault="003759C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Arial Unicode MS"/>
    <w:charset w:val="88"/>
    <w:family w:val="modern"/>
    <w:pitch w:val="fixed"/>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8"/>
      <w:framePr w:wrap="around" w:vAnchor="text" w:hAnchor="margin" w:xAlign="center" w:y="1"/>
      <w:ind w:firstLine="400"/>
      <w:rPr>
        <w:rStyle w:val="a9"/>
      </w:rPr>
    </w:pPr>
    <w:r>
      <w:rPr>
        <w:rStyle w:val="a9"/>
      </w:rPr>
      <w:fldChar w:fldCharType="begin"/>
    </w:r>
    <w:r>
      <w:rPr>
        <w:rStyle w:val="a9"/>
      </w:rPr>
      <w:instrText xml:space="preserve">PAGE  </w:instrText>
    </w:r>
    <w:r>
      <w:rPr>
        <w:rStyle w:val="a9"/>
      </w:rPr>
      <w:fldChar w:fldCharType="end"/>
    </w:r>
  </w:p>
  <w:p w:rsidR="00000000" w:rsidRDefault="003759C1">
    <w:pPr>
      <w:pStyle w:val="a8"/>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8"/>
      <w:framePr w:wrap="around" w:vAnchor="text" w:hAnchor="margin" w:xAlign="center" w:y="1"/>
      <w:ind w:firstLine="400"/>
      <w:rPr>
        <w:rStyle w:val="a9"/>
      </w:rPr>
    </w:pPr>
    <w:r>
      <w:rPr>
        <w:rStyle w:val="a9"/>
      </w:rPr>
      <w:fldChar w:fldCharType="begin"/>
    </w:r>
    <w:r>
      <w:rPr>
        <w:rStyle w:val="a9"/>
      </w:rPr>
      <w:instrText xml:space="preserve">PAGE  </w:instrText>
    </w:r>
    <w:r>
      <w:rPr>
        <w:rStyle w:val="a9"/>
      </w:rPr>
      <w:fldChar w:fldCharType="separate"/>
    </w:r>
    <w:r w:rsidR="00D95B4C">
      <w:rPr>
        <w:rStyle w:val="a9"/>
        <w:noProof/>
      </w:rPr>
      <w:t>1</w:t>
    </w:r>
    <w:r>
      <w:rPr>
        <w:rStyle w:val="a9"/>
      </w:rPr>
      <w:fldChar w:fldCharType="end"/>
    </w:r>
  </w:p>
  <w:p w:rsidR="00000000" w:rsidRDefault="003759C1">
    <w:pPr>
      <w:pStyle w:val="a8"/>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8"/>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9C1" w:rsidRDefault="003759C1">
      <w:pPr>
        <w:spacing w:line="240" w:lineRule="auto"/>
        <w:ind w:firstLine="480"/>
      </w:pPr>
      <w:r>
        <w:separator/>
      </w:r>
    </w:p>
  </w:footnote>
  <w:footnote w:type="continuationSeparator" w:id="0">
    <w:p w:rsidR="003759C1" w:rsidRDefault="003759C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f"/>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f"/>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759C1">
    <w:pPr>
      <w:pStyle w:val="af"/>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758"/>
    <w:multiLevelType w:val="hybridMultilevel"/>
    <w:tmpl w:val="0156BE90"/>
    <w:lvl w:ilvl="0">
      <w:start w:val="1"/>
      <w:numFmt w:val="ideographLegalTraditional"/>
      <w:lvlText w:val="%1、"/>
      <w:lvlJc w:val="left"/>
      <w:pPr>
        <w:tabs>
          <w:tab w:val="num" w:pos="645"/>
        </w:tabs>
        <w:ind w:left="645" w:hanging="645"/>
      </w:pPr>
      <w:rPr>
        <w:rFonts w:hint="eastAsia"/>
      </w:rPr>
    </w:lvl>
    <w:lvl w:ilvl="1">
      <w:start w:val="1"/>
      <w:numFmt w:val="taiwaneseCountingThousand"/>
      <w:lvlText w:val="%2、"/>
      <w:lvlJc w:val="left"/>
      <w:pPr>
        <w:tabs>
          <w:tab w:val="num" w:pos="1200"/>
        </w:tabs>
        <w:ind w:left="1200" w:hanging="72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ABC0C2E"/>
    <w:multiLevelType w:val="hybridMultilevel"/>
    <w:tmpl w:val="17A69748"/>
    <w:lvl w:ilvl="0">
      <w:start w:val="1"/>
      <w:numFmt w:val="taiwaneseCountingThousand"/>
      <w:lvlText w:val="%1、"/>
      <w:lvlJc w:val="left"/>
      <w:pPr>
        <w:tabs>
          <w:tab w:val="num" w:pos="945"/>
        </w:tabs>
        <w:ind w:left="945" w:hanging="465"/>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 w15:restartNumberingAfterBreak="0">
    <w:nsid w:val="0BBB4183"/>
    <w:multiLevelType w:val="hybridMultilevel"/>
    <w:tmpl w:val="283CFC22"/>
    <w:lvl w:ilvl="0">
      <w:start w:val="1"/>
      <w:numFmt w:val="decimal"/>
      <w:lvlText w:val="%1)"/>
      <w:lvlJc w:val="left"/>
      <w:pPr>
        <w:tabs>
          <w:tab w:val="num" w:pos="840"/>
        </w:tabs>
        <w:ind w:left="840" w:hanging="360"/>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3" w15:restartNumberingAfterBreak="0">
    <w:nsid w:val="0CBD683E"/>
    <w:multiLevelType w:val="hybridMultilevel"/>
    <w:tmpl w:val="D1482D92"/>
    <w:lvl w:ilvl="0">
      <w:start w:val="1"/>
      <w:numFmt w:val="decimal"/>
      <w:lvlText w:val="%1)"/>
      <w:lvlJc w:val="left"/>
      <w:pPr>
        <w:tabs>
          <w:tab w:val="num" w:pos="840"/>
        </w:tabs>
        <w:ind w:left="840" w:hanging="36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4" w15:restartNumberingAfterBreak="0">
    <w:nsid w:val="0FC659AD"/>
    <w:multiLevelType w:val="hybridMultilevel"/>
    <w:tmpl w:val="D974EF28"/>
    <w:lvl w:ilvl="0">
      <w:start w:val="1"/>
      <w:numFmt w:val="taiwaneseCountingThousand"/>
      <w:lvlText w:val="%1、"/>
      <w:lvlJc w:val="left"/>
      <w:pPr>
        <w:tabs>
          <w:tab w:val="num" w:pos="945"/>
        </w:tabs>
        <w:ind w:left="945" w:hanging="465"/>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5" w15:restartNumberingAfterBreak="0">
    <w:nsid w:val="12C23FF6"/>
    <w:multiLevelType w:val="hybridMultilevel"/>
    <w:tmpl w:val="1584F1B0"/>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7246AE8"/>
    <w:multiLevelType w:val="hybridMultilevel"/>
    <w:tmpl w:val="0B54F83E"/>
    <w:lvl w:ilvl="0">
      <w:start w:val="2"/>
      <w:numFmt w:val="taiwaneseCountingThousand"/>
      <w:lvlText w:val="第%1項"/>
      <w:lvlJc w:val="left"/>
      <w:pPr>
        <w:tabs>
          <w:tab w:val="num" w:pos="855"/>
        </w:tabs>
        <w:ind w:left="855" w:hanging="855"/>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1A55653C"/>
    <w:multiLevelType w:val="hybridMultilevel"/>
    <w:tmpl w:val="663C8510"/>
    <w:lvl w:ilvl="0">
      <w:start w:val="1"/>
      <w:numFmt w:val="taiwaneseCountingThousand"/>
      <w:lvlText w:val="%1、"/>
      <w:lvlJc w:val="left"/>
      <w:pPr>
        <w:tabs>
          <w:tab w:val="num" w:pos="600"/>
        </w:tabs>
        <w:ind w:left="600" w:hanging="60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1C9E158B"/>
    <w:multiLevelType w:val="hybridMultilevel"/>
    <w:tmpl w:val="4768BB62"/>
    <w:lvl w:ilvl="0">
      <w:start w:val="1"/>
      <w:numFmt w:val="taiwaneseCountingThousand"/>
      <w:lvlText w:val="（%1）"/>
      <w:lvlJc w:val="left"/>
      <w:pPr>
        <w:tabs>
          <w:tab w:val="num" w:pos="855"/>
        </w:tabs>
        <w:ind w:left="85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15:restartNumberingAfterBreak="0">
    <w:nsid w:val="1D613FA6"/>
    <w:multiLevelType w:val="hybridMultilevel"/>
    <w:tmpl w:val="A0A6A284"/>
    <w:lvl w:ilvl="0">
      <w:start w:val="1"/>
      <w:numFmt w:val="taiwaneseCountingThousand"/>
      <w:lvlText w:val="%1、"/>
      <w:lvlJc w:val="left"/>
      <w:pPr>
        <w:tabs>
          <w:tab w:val="num" w:pos="1425"/>
        </w:tabs>
        <w:ind w:left="1425" w:hanging="945"/>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0" w15:restartNumberingAfterBreak="0">
    <w:nsid w:val="1F606DC4"/>
    <w:multiLevelType w:val="singleLevel"/>
    <w:tmpl w:val="91281C34"/>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27F64AF4"/>
    <w:multiLevelType w:val="hybridMultilevel"/>
    <w:tmpl w:val="3C4A7670"/>
    <w:lvl w:ilvl="0">
      <w:start w:val="1"/>
      <w:numFmt w:val="taiwaneseCountingThousand"/>
      <w:lvlText w:val="%1、"/>
      <w:lvlJc w:val="left"/>
      <w:pPr>
        <w:tabs>
          <w:tab w:val="num" w:pos="600"/>
        </w:tabs>
        <w:ind w:left="600" w:hanging="60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2" w15:restartNumberingAfterBreak="0">
    <w:nsid w:val="2A9664A4"/>
    <w:multiLevelType w:val="hybridMultilevel"/>
    <w:tmpl w:val="5E7662CC"/>
    <w:lvl w:ilvl="0">
      <w:start w:val="1"/>
      <w:numFmt w:val="taiwaneseCountingThousand"/>
      <w:lvlText w:val="(%1)"/>
      <w:lvlJc w:val="left"/>
      <w:pPr>
        <w:tabs>
          <w:tab w:val="num" w:pos="870"/>
        </w:tabs>
        <w:ind w:left="870" w:hanging="39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3" w15:restartNumberingAfterBreak="0">
    <w:nsid w:val="2B977AC4"/>
    <w:multiLevelType w:val="hybridMultilevel"/>
    <w:tmpl w:val="DB7E0284"/>
    <w:lvl w:ilvl="0">
      <w:start w:val="1"/>
      <w:numFmt w:val="taiwaneseCountingThousand"/>
      <w:lvlText w:val="%1、"/>
      <w:lvlJc w:val="left"/>
      <w:pPr>
        <w:tabs>
          <w:tab w:val="num" w:pos="1440"/>
        </w:tabs>
        <w:ind w:left="1440" w:hanging="96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4" w15:restartNumberingAfterBreak="0">
    <w:nsid w:val="2EDB3283"/>
    <w:multiLevelType w:val="hybridMultilevel"/>
    <w:tmpl w:val="ED987A96"/>
    <w:lvl w:ilvl="0">
      <w:start w:val="2"/>
      <w:numFmt w:val="taiwaneseCountingThousand"/>
      <w:lvlText w:val="%1、"/>
      <w:lvlJc w:val="left"/>
      <w:pPr>
        <w:tabs>
          <w:tab w:val="num" w:pos="945"/>
        </w:tabs>
        <w:ind w:left="945" w:hanging="465"/>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5" w15:restartNumberingAfterBreak="0">
    <w:nsid w:val="2F3713EF"/>
    <w:multiLevelType w:val="hybridMultilevel"/>
    <w:tmpl w:val="534E3A1A"/>
    <w:lvl w:ilvl="0">
      <w:start w:val="1"/>
      <w:numFmt w:val="taiwaneseCountingThousand"/>
      <w:lvlText w:val="（%1）"/>
      <w:lvlJc w:val="left"/>
      <w:pPr>
        <w:tabs>
          <w:tab w:val="num" w:pos="855"/>
        </w:tabs>
        <w:ind w:left="85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31710BA8"/>
    <w:multiLevelType w:val="hybridMultilevel"/>
    <w:tmpl w:val="687E420A"/>
    <w:lvl w:ilvl="0">
      <w:start w:val="1"/>
      <w:numFmt w:val="taiwaneseCountingThousand"/>
      <w:lvlText w:val="%1、"/>
      <w:lvlJc w:val="left"/>
      <w:pPr>
        <w:tabs>
          <w:tab w:val="num" w:pos="465"/>
        </w:tabs>
        <w:ind w:left="465" w:hanging="465"/>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7" w15:restartNumberingAfterBreak="0">
    <w:nsid w:val="31802FC7"/>
    <w:multiLevelType w:val="hybridMultilevel"/>
    <w:tmpl w:val="7F344D4E"/>
    <w:lvl w:ilvl="0">
      <w:start w:val="1"/>
      <w:numFmt w:val="decimal"/>
      <w:lvlText w:val="%1)"/>
      <w:lvlJc w:val="left"/>
      <w:pPr>
        <w:tabs>
          <w:tab w:val="num" w:pos="840"/>
        </w:tabs>
        <w:ind w:left="840" w:hanging="360"/>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8" w15:restartNumberingAfterBreak="0">
    <w:nsid w:val="39523250"/>
    <w:multiLevelType w:val="hybridMultilevel"/>
    <w:tmpl w:val="43545364"/>
    <w:lvl w:ilvl="0">
      <w:start w:val="1"/>
      <w:numFmt w:val="taiwaneseCountingThousand"/>
      <w:lvlText w:val="%1、"/>
      <w:lvlJc w:val="left"/>
      <w:pPr>
        <w:tabs>
          <w:tab w:val="num" w:pos="870"/>
        </w:tabs>
        <w:ind w:left="870" w:hanging="39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19" w15:restartNumberingAfterBreak="0">
    <w:nsid w:val="3AC67EDA"/>
    <w:multiLevelType w:val="hybridMultilevel"/>
    <w:tmpl w:val="650278AA"/>
    <w:lvl w:ilvl="0">
      <w:start w:val="1"/>
      <w:numFmt w:val="decimal"/>
      <w:lvlText w:val="%1."/>
      <w:lvlJc w:val="left"/>
      <w:pPr>
        <w:tabs>
          <w:tab w:val="num" w:pos="840"/>
        </w:tabs>
        <w:ind w:left="840" w:hanging="360"/>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0" w15:restartNumberingAfterBreak="0">
    <w:nsid w:val="3BD17ADC"/>
    <w:multiLevelType w:val="hybridMultilevel"/>
    <w:tmpl w:val="6B3A16EC"/>
    <w:lvl w:ilvl="0">
      <w:start w:val="1"/>
      <w:numFmt w:val="taiwaneseCountingThousand"/>
      <w:lvlText w:val="(%1)"/>
      <w:lvlJc w:val="left"/>
      <w:pPr>
        <w:tabs>
          <w:tab w:val="num" w:pos="870"/>
        </w:tabs>
        <w:ind w:left="870" w:hanging="39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1" w15:restartNumberingAfterBreak="0">
    <w:nsid w:val="42C40DA3"/>
    <w:multiLevelType w:val="hybridMultilevel"/>
    <w:tmpl w:val="FE98A040"/>
    <w:lvl w:ilvl="0">
      <w:start w:val="3"/>
      <w:numFmt w:val="ideographLegalTraditional"/>
      <w:lvlText w:val="%1、"/>
      <w:lvlJc w:val="left"/>
      <w:pPr>
        <w:tabs>
          <w:tab w:val="num" w:pos="720"/>
        </w:tabs>
        <w:ind w:left="720" w:hanging="72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2" w15:restartNumberingAfterBreak="0">
    <w:nsid w:val="43A14C13"/>
    <w:multiLevelType w:val="hybridMultilevel"/>
    <w:tmpl w:val="54D85972"/>
    <w:lvl w:ilvl="0">
      <w:start w:val="1"/>
      <w:numFmt w:val="ideographLegalTraditional"/>
      <w:lvlText w:val="%1、"/>
      <w:lvlJc w:val="left"/>
      <w:pPr>
        <w:tabs>
          <w:tab w:val="num" w:pos="570"/>
        </w:tabs>
        <w:ind w:left="570" w:hanging="57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3" w15:restartNumberingAfterBreak="0">
    <w:nsid w:val="45242DDB"/>
    <w:multiLevelType w:val="hybridMultilevel"/>
    <w:tmpl w:val="D0861CAA"/>
    <w:lvl w:ilvl="0">
      <w:start w:val="1"/>
      <w:numFmt w:val="decimal"/>
      <w:lvlText w:val="%1."/>
      <w:lvlJc w:val="left"/>
      <w:pPr>
        <w:tabs>
          <w:tab w:val="num" w:pos="840"/>
        </w:tabs>
        <w:ind w:left="840" w:hanging="360"/>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4" w15:restartNumberingAfterBreak="0">
    <w:nsid w:val="460446A2"/>
    <w:multiLevelType w:val="hybridMultilevel"/>
    <w:tmpl w:val="D6D09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00B22"/>
    <w:multiLevelType w:val="singleLevel"/>
    <w:tmpl w:val="8028EFD6"/>
    <w:lvl w:ilvl="0">
      <w:start w:val="1"/>
      <w:numFmt w:val="decimal"/>
      <w:lvlText w:val="%1."/>
      <w:lvlJc w:val="left"/>
      <w:pPr>
        <w:tabs>
          <w:tab w:val="num" w:pos="782"/>
        </w:tabs>
        <w:ind w:left="782" w:hanging="300"/>
      </w:pPr>
      <w:rPr>
        <w:rFonts w:hint="eastAsia"/>
      </w:rPr>
    </w:lvl>
  </w:abstractNum>
  <w:abstractNum w:abstractNumId="26" w15:restartNumberingAfterBreak="0">
    <w:nsid w:val="4BC17B7D"/>
    <w:multiLevelType w:val="hybridMultilevel"/>
    <w:tmpl w:val="B7CCC152"/>
    <w:lvl w:ilvl="0">
      <w:start w:val="1"/>
      <w:numFmt w:val="decimal"/>
      <w:lvlText w:val="%1)"/>
      <w:lvlJc w:val="left"/>
      <w:pPr>
        <w:tabs>
          <w:tab w:val="num" w:pos="840"/>
        </w:tabs>
        <w:ind w:left="840" w:hanging="360"/>
      </w:pPr>
      <w:rPr>
        <w:rFonts w:hint="default"/>
      </w:rPr>
    </w:lvl>
    <w:lvl w:ilvl="1">
      <w:start w:val="1"/>
      <w:numFmt w:val="taiwaneseCountingThousand"/>
      <w:lvlText w:val="%2、"/>
      <w:lvlJc w:val="left"/>
      <w:pPr>
        <w:tabs>
          <w:tab w:val="num" w:pos="1440"/>
        </w:tabs>
        <w:ind w:left="1440" w:hanging="480"/>
      </w:pPr>
      <w:rPr>
        <w:rFonts w:hint="default"/>
      </w:r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7" w15:restartNumberingAfterBreak="0">
    <w:nsid w:val="529B490F"/>
    <w:multiLevelType w:val="hybridMultilevel"/>
    <w:tmpl w:val="14DEF160"/>
    <w:lvl w:ilvl="0">
      <w:start w:val="1"/>
      <w:numFmt w:val="taiwaneseCountingThousand"/>
      <w:lvlText w:val="%1、"/>
      <w:lvlJc w:val="left"/>
      <w:pPr>
        <w:tabs>
          <w:tab w:val="num" w:pos="960"/>
        </w:tabs>
        <w:ind w:left="960" w:hanging="48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8" w15:restartNumberingAfterBreak="0">
    <w:nsid w:val="5D6D5D64"/>
    <w:multiLevelType w:val="hybridMultilevel"/>
    <w:tmpl w:val="7A08ED48"/>
    <w:lvl w:ilvl="0">
      <w:start w:val="1"/>
      <w:numFmt w:val="taiwaneseCountingThousand"/>
      <w:lvlText w:val="%1、"/>
      <w:lvlJc w:val="left"/>
      <w:pPr>
        <w:tabs>
          <w:tab w:val="num" w:pos="960"/>
        </w:tabs>
        <w:ind w:left="960" w:hanging="48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29" w15:restartNumberingAfterBreak="0">
    <w:nsid w:val="654A1067"/>
    <w:multiLevelType w:val="hybridMultilevel"/>
    <w:tmpl w:val="261EDB22"/>
    <w:lvl w:ilvl="0">
      <w:start w:val="1"/>
      <w:numFmt w:val="taiwaneseCountingThousand"/>
      <w:lvlText w:val="(%1)"/>
      <w:lvlJc w:val="left"/>
      <w:pPr>
        <w:tabs>
          <w:tab w:val="num" w:pos="870"/>
        </w:tabs>
        <w:ind w:left="870" w:hanging="390"/>
      </w:pPr>
      <w:rPr>
        <w:rFonts w:hint="eastAsia"/>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30" w15:restartNumberingAfterBreak="0">
    <w:nsid w:val="68694BFD"/>
    <w:multiLevelType w:val="hybridMultilevel"/>
    <w:tmpl w:val="084C87D6"/>
    <w:lvl w:ilvl="0">
      <w:start w:val="1"/>
      <w:numFmt w:val="decimal"/>
      <w:lvlText w:val="%1."/>
      <w:lvlJc w:val="left"/>
      <w:pPr>
        <w:tabs>
          <w:tab w:val="num" w:pos="360"/>
        </w:tabs>
        <w:ind w:left="360" w:hanging="360"/>
      </w:pPr>
      <w:rPr>
        <w:rFonts w:ascii="Times New Roman"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1" w15:restartNumberingAfterBreak="0">
    <w:nsid w:val="72CD7DFC"/>
    <w:multiLevelType w:val="hybridMultilevel"/>
    <w:tmpl w:val="B1F22652"/>
    <w:lvl w:ilvl="0">
      <w:start w:val="1"/>
      <w:numFmt w:val="taiwaneseCountingThousand"/>
      <w:lvlText w:val="%1、"/>
      <w:lvlJc w:val="left"/>
      <w:pPr>
        <w:tabs>
          <w:tab w:val="num" w:pos="600"/>
        </w:tabs>
        <w:ind w:left="600" w:hanging="600"/>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15:restartNumberingAfterBreak="0">
    <w:nsid w:val="7312589C"/>
    <w:multiLevelType w:val="hybridMultilevel"/>
    <w:tmpl w:val="C0F29670"/>
    <w:lvl w:ilvl="0">
      <w:start w:val="1"/>
      <w:numFmt w:val="ideographLegalTraditional"/>
      <w:lvlText w:val="%1、"/>
      <w:lvlJc w:val="left"/>
      <w:pPr>
        <w:tabs>
          <w:tab w:val="num" w:pos="480"/>
        </w:tabs>
        <w:ind w:left="480" w:hanging="48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3" w15:restartNumberingAfterBreak="0">
    <w:nsid w:val="7C064226"/>
    <w:multiLevelType w:val="hybridMultilevel"/>
    <w:tmpl w:val="57F269FE"/>
    <w:lvl w:ilvl="0">
      <w:start w:val="1"/>
      <w:numFmt w:val="ideographLegalTraditional"/>
      <w:lvlText w:val="%1、"/>
      <w:lvlJc w:val="left"/>
      <w:pPr>
        <w:tabs>
          <w:tab w:val="num" w:pos="645"/>
        </w:tabs>
        <w:ind w:left="645" w:hanging="64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4" w15:restartNumberingAfterBreak="0">
    <w:nsid w:val="7F5819DD"/>
    <w:multiLevelType w:val="hybridMultilevel"/>
    <w:tmpl w:val="B78C0FD2"/>
    <w:lvl w:ilvl="0">
      <w:start w:val="1"/>
      <w:numFmt w:val="ideographLegalTraditional"/>
      <w:lvlText w:val="%1、"/>
      <w:lvlJc w:val="left"/>
      <w:pPr>
        <w:tabs>
          <w:tab w:val="num" w:pos="645"/>
        </w:tabs>
        <w:ind w:left="645" w:hanging="64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8"/>
  </w:num>
  <w:num w:numId="2">
    <w:abstractNumId w:val="11"/>
  </w:num>
  <w:num w:numId="3">
    <w:abstractNumId w:val="31"/>
  </w:num>
  <w:num w:numId="4">
    <w:abstractNumId w:val="7"/>
  </w:num>
  <w:num w:numId="5">
    <w:abstractNumId w:val="13"/>
  </w:num>
  <w:num w:numId="6">
    <w:abstractNumId w:val="30"/>
  </w:num>
  <w:num w:numId="7">
    <w:abstractNumId w:val="18"/>
  </w:num>
  <w:num w:numId="8">
    <w:abstractNumId w:val="15"/>
  </w:num>
  <w:num w:numId="9">
    <w:abstractNumId w:val="34"/>
  </w:num>
  <w:num w:numId="10">
    <w:abstractNumId w:val="20"/>
  </w:num>
  <w:num w:numId="11">
    <w:abstractNumId w:val="19"/>
  </w:num>
  <w:num w:numId="12">
    <w:abstractNumId w:val="23"/>
  </w:num>
  <w:num w:numId="13">
    <w:abstractNumId w:val="33"/>
  </w:num>
  <w:num w:numId="14">
    <w:abstractNumId w:val="29"/>
  </w:num>
  <w:num w:numId="15">
    <w:abstractNumId w:val="12"/>
  </w:num>
  <w:num w:numId="16">
    <w:abstractNumId w:val="0"/>
  </w:num>
  <w:num w:numId="17">
    <w:abstractNumId w:val="28"/>
  </w:num>
  <w:num w:numId="18">
    <w:abstractNumId w:val="27"/>
  </w:num>
  <w:num w:numId="19">
    <w:abstractNumId w:val="5"/>
  </w:num>
  <w:num w:numId="20">
    <w:abstractNumId w:val="26"/>
  </w:num>
  <w:num w:numId="21">
    <w:abstractNumId w:val="2"/>
  </w:num>
  <w:num w:numId="22">
    <w:abstractNumId w:val="17"/>
  </w:num>
  <w:num w:numId="23">
    <w:abstractNumId w:val="24"/>
  </w:num>
  <w:num w:numId="24">
    <w:abstractNumId w:val="3"/>
  </w:num>
  <w:num w:numId="25">
    <w:abstractNumId w:val="21"/>
  </w:num>
  <w:num w:numId="26">
    <w:abstractNumId w:val="14"/>
  </w:num>
  <w:num w:numId="27">
    <w:abstractNumId w:val="9"/>
  </w:num>
  <w:num w:numId="28">
    <w:abstractNumId w:val="1"/>
  </w:num>
  <w:num w:numId="29">
    <w:abstractNumId w:val="4"/>
  </w:num>
  <w:num w:numId="30">
    <w:abstractNumId w:val="16"/>
  </w:num>
  <w:num w:numId="31">
    <w:abstractNumId w:val="10"/>
  </w:num>
  <w:num w:numId="32">
    <w:abstractNumId w:val="25"/>
  </w:num>
  <w:num w:numId="33">
    <w:abstractNumId w:val="6"/>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4C"/>
    <w:rsid w:val="003759C1"/>
    <w:rsid w:val="00D95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275E4F-4A6B-437A-BBC0-3E874E0F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kern w:val="2"/>
      <w:sz w:val="24"/>
    </w:rPr>
  </w:style>
  <w:style w:type="paragraph" w:styleId="1">
    <w:name w:val="heading 1"/>
    <w:basedOn w:val="a"/>
    <w:next w:val="a"/>
    <w:qFormat/>
    <w:pPr>
      <w:autoSpaceDE w:val="0"/>
      <w:autoSpaceDN w:val="0"/>
      <w:adjustRightInd w:val="0"/>
      <w:spacing w:before="120" w:after="120" w:line="360" w:lineRule="atLeast"/>
      <w:ind w:firstLineChars="0" w:firstLine="0"/>
      <w:textAlignment w:val="baseline"/>
      <w:outlineLvl w:val="0"/>
    </w:pPr>
    <w:rPr>
      <w:rFonts w:ascii="標楷體" w:eastAsia="標楷體"/>
      <w:b/>
      <w:kern w:val="0"/>
      <w:sz w:val="36"/>
    </w:rPr>
  </w:style>
  <w:style w:type="paragraph" w:styleId="2">
    <w:name w:val="heading 2"/>
    <w:basedOn w:val="a"/>
    <w:next w:val="a0"/>
    <w:qFormat/>
    <w:pPr>
      <w:autoSpaceDE w:val="0"/>
      <w:autoSpaceDN w:val="0"/>
      <w:adjustRightInd w:val="0"/>
      <w:spacing w:before="120" w:after="120" w:line="360" w:lineRule="atLeast"/>
      <w:ind w:firstLineChars="0" w:firstLine="0"/>
      <w:textAlignment w:val="baseline"/>
      <w:outlineLvl w:val="1"/>
    </w:pPr>
    <w:rPr>
      <w:rFonts w:eastAsia="標楷體"/>
      <w:b/>
      <w:kern w:val="0"/>
      <w:sz w:val="32"/>
    </w:rPr>
  </w:style>
  <w:style w:type="paragraph" w:styleId="3">
    <w:name w:val="heading 3"/>
    <w:basedOn w:val="a"/>
    <w:next w:val="a0"/>
    <w:qFormat/>
    <w:pPr>
      <w:widowControl/>
      <w:autoSpaceDE w:val="0"/>
      <w:autoSpaceDN w:val="0"/>
      <w:adjustRightInd w:val="0"/>
      <w:spacing w:before="120" w:after="120" w:line="360" w:lineRule="atLeast"/>
      <w:ind w:firstLineChars="0" w:firstLine="0"/>
      <w:textAlignment w:val="baseline"/>
      <w:outlineLvl w:val="2"/>
    </w:pPr>
    <w:rPr>
      <w:rFonts w:eastAsia="標楷體"/>
      <w:b/>
      <w:kern w:val="0"/>
      <w:sz w:val="28"/>
      <w:szCs w:val="28"/>
    </w:rPr>
  </w:style>
  <w:style w:type="paragraph" w:styleId="4">
    <w:name w:val="heading 4"/>
    <w:basedOn w:val="a"/>
    <w:next w:val="a0"/>
    <w:qFormat/>
    <w:pPr>
      <w:autoSpaceDE w:val="0"/>
      <w:autoSpaceDN w:val="0"/>
      <w:adjustRightInd w:val="0"/>
      <w:spacing w:before="240" w:after="240" w:line="360" w:lineRule="atLeast"/>
      <w:ind w:firstLineChars="0" w:firstLine="0"/>
      <w:textAlignment w:val="baseline"/>
      <w:outlineLvl w:val="3"/>
    </w:pPr>
    <w:rPr>
      <w:rFonts w:eastAsia="細明體"/>
      <w:b/>
      <w:kern w:val="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
    <w:basedOn w:val="a"/>
    <w:pPr>
      <w:autoSpaceDE w:val="0"/>
      <w:autoSpaceDN w:val="0"/>
      <w:adjustRightInd w:val="0"/>
      <w:spacing w:before="60" w:after="60" w:line="360" w:lineRule="atLeast"/>
      <w:ind w:firstLineChars="0" w:firstLine="0"/>
      <w:jc w:val="center"/>
      <w:textAlignment w:val="baseline"/>
    </w:pPr>
    <w:rPr>
      <w:rFonts w:ascii="細明體" w:eastAsia="細明體"/>
      <w:b/>
      <w:kern w:val="0"/>
      <w:sz w:val="40"/>
    </w:rPr>
  </w:style>
  <w:style w:type="character" w:styleId="a5">
    <w:name w:val="footnote reference"/>
    <w:basedOn w:val="a1"/>
    <w:semiHidden/>
    <w:rPr>
      <w:position w:val="6"/>
      <w:sz w:val="18"/>
    </w:rPr>
  </w:style>
  <w:style w:type="paragraph" w:styleId="a6">
    <w:name w:val="footnote text"/>
    <w:basedOn w:val="a"/>
    <w:semiHidden/>
    <w:pPr>
      <w:adjustRightInd w:val="0"/>
      <w:spacing w:before="60" w:after="60" w:line="360" w:lineRule="atLeast"/>
      <w:ind w:firstLine="482"/>
      <w:textAlignment w:val="baseline"/>
    </w:pPr>
    <w:rPr>
      <w:rFonts w:eastAsia="細明體"/>
      <w:kern w:val="0"/>
      <w:sz w:val="20"/>
    </w:rPr>
  </w:style>
  <w:style w:type="paragraph" w:customStyle="1" w:styleId="a7">
    <w:name w:val="作者"/>
    <w:basedOn w:val="a"/>
    <w:pPr>
      <w:adjustRightInd w:val="0"/>
      <w:spacing w:before="60" w:after="60" w:line="360" w:lineRule="atLeast"/>
      <w:jc w:val="center"/>
      <w:textAlignment w:val="baseline"/>
    </w:pPr>
    <w:rPr>
      <w:rFonts w:eastAsia="細明體"/>
      <w:b/>
      <w:kern w:val="0"/>
    </w:rPr>
  </w:style>
  <w:style w:type="paragraph" w:styleId="a0">
    <w:name w:val="Normal Indent"/>
    <w:basedOn w:val="a"/>
    <w:semiHidden/>
  </w:style>
  <w:style w:type="paragraph" w:styleId="a8">
    <w:name w:val="footer"/>
    <w:basedOn w:val="a"/>
    <w:semiHidden/>
    <w:pPr>
      <w:tabs>
        <w:tab w:val="center" w:pos="4153"/>
        <w:tab w:val="right" w:pos="8306"/>
      </w:tabs>
      <w:snapToGrid w:val="0"/>
    </w:pPr>
    <w:rPr>
      <w:sz w:val="20"/>
    </w:rPr>
  </w:style>
  <w:style w:type="character" w:styleId="a9">
    <w:name w:val="page number"/>
    <w:basedOn w:val="a1"/>
    <w:semiHidden/>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細明體" w:eastAsia="細明體" w:hAnsi="Courier New" w:cs="華康楷書體W5"/>
      <w:kern w:val="0"/>
      <w:sz w:val="20"/>
    </w:rPr>
  </w:style>
  <w:style w:type="character" w:styleId="aa">
    <w:name w:val="Hyperlink"/>
    <w:basedOn w:val="a1"/>
    <w:semiHidden/>
    <w:rPr>
      <w:color w:val="0000FF"/>
      <w:u w:val="single"/>
    </w:rPr>
  </w:style>
  <w:style w:type="paragraph" w:styleId="Web">
    <w:name w:val="Normal (Web)"/>
    <w:basedOn w:val="a"/>
    <w:semiHidden/>
    <w:pPr>
      <w:widowControl/>
      <w:spacing w:before="100" w:beforeAutospacing="1" w:after="100" w:afterAutospacing="1"/>
      <w:ind w:firstLineChars="0" w:firstLine="0"/>
      <w:jc w:val="left"/>
    </w:pPr>
    <w:rPr>
      <w:rFonts w:ascii="Arial Unicode MS" w:eastAsia="Arial Unicode MS" w:hAnsi="Arial Unicode MS" w:cs="Courier New"/>
      <w:kern w:val="0"/>
      <w:szCs w:val="24"/>
    </w:rPr>
  </w:style>
  <w:style w:type="character" w:styleId="ab">
    <w:name w:val="FollowedHyperlink"/>
    <w:basedOn w:val="a1"/>
    <w:semiHidden/>
    <w:rPr>
      <w:color w:val="800080"/>
      <w:u w:val="single"/>
    </w:rPr>
  </w:style>
  <w:style w:type="paragraph" w:styleId="ac">
    <w:name w:val="Body Text Indent"/>
    <w:basedOn w:val="a"/>
    <w:semiHidden/>
    <w:pPr>
      <w:ind w:firstLine="480"/>
    </w:pPr>
  </w:style>
  <w:style w:type="paragraph" w:styleId="10">
    <w:name w:val="toc 1"/>
    <w:basedOn w:val="a"/>
    <w:next w:val="a"/>
    <w:autoRedefine/>
    <w:semiHidden/>
  </w:style>
  <w:style w:type="paragraph" w:styleId="20">
    <w:name w:val="toc 2"/>
    <w:basedOn w:val="a"/>
    <w:next w:val="a"/>
    <w:autoRedefine/>
    <w:semiHidden/>
    <w:pPr>
      <w:ind w:leftChars="200" w:left="480"/>
    </w:pPr>
  </w:style>
  <w:style w:type="paragraph" w:styleId="30">
    <w:name w:val="toc 3"/>
    <w:basedOn w:val="a"/>
    <w:next w:val="a"/>
    <w:autoRedefine/>
    <w:semiHidden/>
    <w:pPr>
      <w:tabs>
        <w:tab w:val="right" w:leader="dot" w:pos="8296"/>
      </w:tabs>
      <w:ind w:left="2291" w:hanging="851"/>
    </w:pPr>
    <w:rPr>
      <w:noProof/>
    </w:rPr>
  </w:style>
  <w:style w:type="paragraph" w:styleId="40">
    <w:name w:val="toc 4"/>
    <w:basedOn w:val="a"/>
    <w:next w:val="a"/>
    <w:autoRedefine/>
    <w:semiHidden/>
    <w:pPr>
      <w:ind w:leftChars="600" w:left="1440"/>
    </w:pPr>
  </w:style>
  <w:style w:type="paragraph" w:styleId="5">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styleId="ad">
    <w:name w:val="Salutation"/>
    <w:basedOn w:val="a"/>
    <w:next w:val="a"/>
    <w:semiHidden/>
  </w:style>
  <w:style w:type="paragraph" w:styleId="ae">
    <w:name w:val="Closing"/>
    <w:basedOn w:val="a"/>
    <w:semiHidden/>
    <w:pPr>
      <w:ind w:leftChars="1800" w:left="100"/>
    </w:pPr>
  </w:style>
  <w:style w:type="paragraph" w:styleId="af">
    <w:name w:val="header"/>
    <w:basedOn w:val="a"/>
    <w:semiHidden/>
    <w:pPr>
      <w:tabs>
        <w:tab w:val="center" w:pos="4153"/>
        <w:tab w:val="right" w:pos="8306"/>
      </w:tabs>
      <w:snapToGrid w:val="0"/>
    </w:pPr>
    <w:rPr>
      <w:sz w:val="20"/>
    </w:rPr>
  </w:style>
  <w:style w:type="paragraph" w:styleId="af0">
    <w:name w:val="Body Text"/>
    <w:basedOn w:val="a"/>
    <w:semiHidden/>
    <w:pPr>
      <w:spacing w:after="120"/>
    </w:pPr>
  </w:style>
  <w:style w:type="paragraph" w:styleId="31">
    <w:name w:val="Body Text Indent 3"/>
    <w:basedOn w:val="a"/>
    <w:semiHidden/>
    <w:pPr>
      <w:spacing w:after="120"/>
      <w:ind w:leftChars="200" w:left="480"/>
    </w:pPr>
    <w:rPr>
      <w:sz w:val="16"/>
      <w:szCs w:val="16"/>
    </w:rPr>
  </w:style>
  <w:style w:type="paragraph" w:styleId="21">
    <w:name w:val="Body Text Indent 2"/>
    <w:basedOn w:val="a"/>
    <w:semiHidden/>
    <w:pPr>
      <w:spacing w:after="120" w:line="480" w:lineRule="auto"/>
      <w:ind w:leftChars="200" w:left="480"/>
    </w:pPr>
  </w:style>
  <w:style w:type="paragraph" w:customStyle="1" w:styleId="22">
    <w:name w:val="樣式 第一行:  2 字元"/>
    <w:basedOn w:val="a"/>
    <w:pPr>
      <w:ind w:firstLine="480"/>
    </w:pPr>
    <w:rPr>
      <w:rFonts w:cs="細明體"/>
      <w:sz w:val="28"/>
      <w:szCs w:val="28"/>
    </w:rPr>
  </w:style>
  <w:style w:type="paragraph" w:customStyle="1" w:styleId="23">
    <w:name w:val="樣式 內文縮排 + 第一行:  2 字元"/>
    <w:basedOn w:val="a0"/>
    <w:pPr>
      <w:ind w:firstLine="480"/>
    </w:pPr>
    <w:rPr>
      <w:rFonts w:cs="細明體"/>
      <w:sz w:val="28"/>
      <w:szCs w:val="28"/>
    </w:rPr>
  </w:style>
  <w:style w:type="paragraph" w:customStyle="1" w:styleId="0">
    <w:name w:val="樣式 本文縮排 + 第一行:  0 字元"/>
    <w:basedOn w:val="ac"/>
    <w:pPr>
      <w:ind w:firstLineChars="0"/>
    </w:pPr>
    <w:rPr>
      <w:rFonts w:cs="細明體"/>
      <w:sz w:val="28"/>
      <w:szCs w:val="28"/>
    </w:rPr>
  </w:style>
  <w:style w:type="paragraph" w:customStyle="1" w:styleId="af1">
    <w:name w:val="樣式 本文縮排 + 新細明體"/>
    <w:basedOn w:val="ac"/>
    <w:rPr>
      <w:rFonts w:ascii="新細明體" w:hAnsi="新細明體"/>
      <w:sz w:val="28"/>
      <w:szCs w:val="28"/>
    </w:rPr>
  </w:style>
  <w:style w:type="character" w:customStyle="1" w:styleId="af2">
    <w:name w:val="本文縮排 字元"/>
    <w:basedOn w:val="a1"/>
    <w:rPr>
      <w:rFonts w:eastAsia="新細明體"/>
      <w:noProof w:val="0"/>
      <w:kern w:val="2"/>
      <w:sz w:val="24"/>
      <w:lang w:val="en-US" w:eastAsia="zh-TW" w:bidi="ar-SA"/>
    </w:rPr>
  </w:style>
  <w:style w:type="character" w:customStyle="1" w:styleId="af3">
    <w:name w:val="樣式 本文縮排 + 新細明體 字元"/>
    <w:basedOn w:val="af2"/>
    <w:rPr>
      <w:rFonts w:ascii="新細明體" w:eastAsia="新細明體" w:hAnsi="新細明體"/>
      <w:noProof w:val="0"/>
      <w:kern w:val="2"/>
      <w:sz w:val="28"/>
      <w:szCs w:val="28"/>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sinica</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復審標的</dc:title>
  <dc:subject/>
  <dc:creator>Cheny Li</dc:creator>
  <cp:keywords/>
  <dc:description/>
  <cp:lastModifiedBy>卓卿雲</cp:lastModifiedBy>
  <cp:revision>2</cp:revision>
  <cp:lastPrinted>2004-01-13T20:33:00Z</cp:lastPrinted>
  <dcterms:created xsi:type="dcterms:W3CDTF">2021-09-22T10:52:00Z</dcterms:created>
  <dcterms:modified xsi:type="dcterms:W3CDTF">2021-09-22T10:52:00Z</dcterms:modified>
</cp:coreProperties>
</file>