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35" w:rsidRDefault="00971535" w:rsidP="00971535">
      <w:pPr>
        <w:snapToGrid w:val="0"/>
        <w:spacing w:before="50" w:line="560" w:lineRule="exact"/>
        <w:jc w:val="center"/>
        <w:rPr>
          <w:rFonts w:ascii="標楷體" w:eastAsia="標楷體" w:hAnsi="標楷體"/>
          <w:color w:val="000000" w:themeColor="text1"/>
        </w:rPr>
      </w:pPr>
      <w:r w:rsidRPr="00971535">
        <w:rPr>
          <w:rFonts w:ascii="標楷體" w:eastAsia="標楷體" w:hAnsi="標楷體" w:hint="eastAsia"/>
          <w:b/>
          <w:color w:val="000000" w:themeColor="text1"/>
          <w:sz w:val="36"/>
        </w:rPr>
        <w:t>111年公務人員特種考試關務人員考試專業訓練課程配當表</w:t>
      </w:r>
    </w:p>
    <w:p w:rsidR="00122A94" w:rsidRPr="00401648" w:rsidRDefault="00B858D3" w:rsidP="00971535">
      <w:pPr>
        <w:snapToGrid w:val="0"/>
        <w:spacing w:line="560" w:lineRule="exact"/>
        <w:jc w:val="right"/>
        <w:rPr>
          <w:rFonts w:ascii="標楷體" w:eastAsia="標楷體" w:hAnsi="標楷體"/>
          <w:color w:val="000000" w:themeColor="text1"/>
        </w:rPr>
      </w:pPr>
      <w:bookmarkStart w:id="0" w:name="_GoBack"/>
      <w:r w:rsidRPr="00401648">
        <w:rPr>
          <w:rFonts w:ascii="標楷體" w:eastAsia="標楷體" w:hAnsi="標楷體" w:hint="eastAsia"/>
          <w:color w:val="000000" w:themeColor="text1"/>
        </w:rPr>
        <w:t>保訓會民國111年6月</w:t>
      </w:r>
      <w:r w:rsidR="00BD0A47" w:rsidRPr="00401648">
        <w:rPr>
          <w:rFonts w:ascii="標楷體" w:eastAsia="標楷體" w:hAnsi="標楷體" w:hint="eastAsia"/>
          <w:color w:val="000000" w:themeColor="text1"/>
        </w:rPr>
        <w:t>13</w:t>
      </w:r>
      <w:r w:rsidRPr="00401648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Pr="00401648">
        <w:rPr>
          <w:rFonts w:ascii="標楷體" w:eastAsia="標楷體" w:hAnsi="標楷體" w:hint="eastAsia"/>
          <w:color w:val="000000" w:themeColor="text1"/>
        </w:rPr>
        <w:t>公訓字第1110007849號</w:t>
      </w:r>
      <w:proofErr w:type="gramEnd"/>
      <w:r w:rsidRPr="00401648">
        <w:rPr>
          <w:rFonts w:ascii="標楷體" w:eastAsia="標楷體" w:hAnsi="標楷體" w:hint="eastAsia"/>
          <w:color w:val="000000" w:themeColor="text1"/>
        </w:rPr>
        <w:t>函核定</w:t>
      </w:r>
    </w:p>
    <w:tbl>
      <w:tblPr>
        <w:tblW w:w="104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9"/>
        <w:gridCol w:w="1071"/>
        <w:gridCol w:w="844"/>
        <w:gridCol w:w="850"/>
        <w:gridCol w:w="1195"/>
      </w:tblGrid>
      <w:tr w:rsidR="00B858D3" w:rsidRPr="00F319C9" w:rsidTr="005F1B45">
        <w:trPr>
          <w:trHeight w:val="472"/>
          <w:tblHeader/>
        </w:trPr>
        <w:tc>
          <w:tcPr>
            <w:tcW w:w="6449" w:type="dxa"/>
          </w:tcPr>
          <w:bookmarkEnd w:id="0"/>
          <w:p w:rsidR="00B858D3" w:rsidRPr="00F773FE" w:rsidRDefault="00B858D3" w:rsidP="002E6E13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1071" w:type="dxa"/>
          </w:tcPr>
          <w:p w:rsidR="00B858D3" w:rsidRPr="00F773FE" w:rsidRDefault="00B858D3" w:rsidP="002E6E13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844" w:type="dxa"/>
          </w:tcPr>
          <w:p w:rsidR="00B858D3" w:rsidRPr="00F773FE" w:rsidRDefault="00B858D3" w:rsidP="002E6E13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850" w:type="dxa"/>
          </w:tcPr>
          <w:p w:rsidR="00B858D3" w:rsidRPr="00F773FE" w:rsidRDefault="00B858D3" w:rsidP="002E6E13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195" w:type="dxa"/>
          </w:tcPr>
          <w:p w:rsidR="00B858D3" w:rsidRPr="00F773FE" w:rsidRDefault="00B858D3" w:rsidP="002E6E13">
            <w:pPr>
              <w:spacing w:line="360" w:lineRule="auto"/>
              <w:jc w:val="distribute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F773FE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B858D3" w:rsidRPr="00F319C9" w:rsidTr="002E6E13">
        <w:trPr>
          <w:trHeight w:val="12734"/>
        </w:trPr>
        <w:tc>
          <w:tcPr>
            <w:tcW w:w="6449" w:type="dxa"/>
          </w:tcPr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關稅法及進口通關程序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運輸工具進出口通關法令與實務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貨櫃集散站及貨棧管理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進口貨物查驗法令與實務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進口貨物完稅價格之核估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進口貨物價格調查實務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進口貨物稅則號別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之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歸列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快遞貨物通關法令與實務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事後稽核制度之介紹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旅客通關有關法令與行李檢查實務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海關代徵各項內地稅費之法規與實務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出口通關及查驗之法令與實務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海關之風險管理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海關查緝實務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緝私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法規與緝案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處理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船舶檢查及監視實務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反傾銷稅及平衡稅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自由貿易港區及保稅業務簡介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關稅退稅業務介紹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海關執行保護智慧財產權作業介紹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國際貿易組織與實務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毒品查緝實務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與緝毒犬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業務介紹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關港貿單一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窗口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lastRenderedPageBreak/>
              <w:t>優質企業(</w:t>
            </w:r>
            <w:r w:rsidRPr="00A95AB4">
              <w:rPr>
                <w:rFonts w:eastAsia="標楷體"/>
                <w:color w:val="000000" w:themeColor="text1"/>
                <w:sz w:val="28"/>
                <w:szCs w:val="28"/>
              </w:rPr>
              <w:t>AEO</w:t>
            </w:r>
            <w:r w:rsidRPr="00F319C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)認證及管理機制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有害事業廢棄物之辨識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毒品辨識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槍械的認識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藥物介紹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公文製作與檔案管理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公務人員行政責任與權利義務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行政程序法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行政罰法及行政救濟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倫理與價值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F319C9">
              <w:rPr>
                <w:rFonts w:ascii="標楷體" w:eastAsia="標楷體" w:hAnsi="標楷體" w:cs="標楷體" w:hint="eastAsia"/>
                <w:color w:val="000000" w:themeColor="text1"/>
              </w:rPr>
              <w:t>含人權議題、國際人權公約及</w:t>
            </w:r>
            <w:r w:rsidRPr="00A95AB4">
              <w:rPr>
                <w:rFonts w:eastAsia="標楷體"/>
                <w:color w:val="000000" w:themeColor="text1"/>
              </w:rPr>
              <w:t>CEDAW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行政中立的理論與實務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訓練法規介紹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當前公務人員所面臨課題及應扮演角色</w:t>
            </w:r>
            <w:r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D2F6E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關務工作的重要性－海關工作甘苦談</w:t>
            </w:r>
            <w:r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關務人事制度介紹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廉政海關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報到編班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班</w:t>
            </w:r>
            <w:proofErr w:type="gramStart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時間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人事資料填報解說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測驗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綜合座談</w:t>
            </w:r>
          </w:p>
          <w:p w:rsidR="00B858D3" w:rsidRPr="009F5F5B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9F5F5B">
              <w:rPr>
                <w:rFonts w:ascii="標楷體" w:eastAsia="標楷體" w:cs="標楷體" w:hint="eastAsia"/>
                <w:sz w:val="28"/>
                <w:szCs w:val="28"/>
              </w:rPr>
              <w:t>專題研討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開、結訓典禮</w:t>
            </w:r>
          </w:p>
          <w:p w:rsidR="00B858D3" w:rsidRPr="00A95AB4" w:rsidRDefault="00B858D3" w:rsidP="002E6E13">
            <w:pPr>
              <w:snapToGrid w:val="0"/>
              <w:spacing w:line="560" w:lineRule="exact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A95AB4">
              <w:rPr>
                <w:rFonts w:ascii="標楷體" w:eastAsia="標楷體" w:cs="標楷體" w:hint="eastAsia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071" w:type="dxa"/>
          </w:tcPr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bookmarkStart w:id="1" w:name="OLE_LINK1"/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８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9F5F5B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9F5F5B">
              <w:rPr>
                <w:rFonts w:eastAsia="標楷體" w:cs="標楷體" w:hint="eastAsia"/>
                <w:sz w:val="28"/>
                <w:szCs w:val="28"/>
              </w:rPr>
              <w:t>３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９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9F5F5B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9F5F5B">
              <w:rPr>
                <w:rFonts w:eastAsia="標楷體" w:cs="標楷體" w:hint="eastAsia"/>
                <w:sz w:val="28"/>
                <w:szCs w:val="28"/>
              </w:rPr>
              <w:t>３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F319C9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１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bookmarkEnd w:id="1"/>
          <w:p w:rsidR="00B858D3" w:rsidRPr="004F6381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858D3" w:rsidRPr="00A95AB4" w:rsidRDefault="00B858D3" w:rsidP="002E6E13">
            <w:pPr>
              <w:snapToGrid w:val="0"/>
              <w:spacing w:line="560" w:lineRule="exact"/>
              <w:jc w:val="center"/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</w:pPr>
            <w:r w:rsidRPr="00A95AB4">
              <w:rPr>
                <w:rFonts w:eastAsia="標楷體" w:cs="標楷體" w:hint="eastAsia"/>
                <w:b/>
                <w:color w:val="000000" w:themeColor="text1"/>
                <w:sz w:val="28"/>
                <w:szCs w:val="28"/>
              </w:rPr>
              <w:t>１４０</w:t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instrText xml:space="preserve"> SUM() </w:instrText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end"/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instrText xml:space="preserve"> SUM() \# "0" </w:instrText>
            </w:r>
            <w:r w:rsidRPr="00A95AB4">
              <w:rPr>
                <w:rFonts w:eastAsia="標楷體" w:cs="標楷體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844" w:type="dxa"/>
          </w:tcPr>
          <w:p w:rsidR="00B858D3" w:rsidRPr="00F319C9" w:rsidRDefault="00B858D3" w:rsidP="002E6E13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B858D3" w:rsidRPr="00F319C9" w:rsidRDefault="00B858D3" w:rsidP="002E6E13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5" w:type="dxa"/>
          </w:tcPr>
          <w:p w:rsidR="00B858D3" w:rsidRPr="00A95AB4" w:rsidRDefault="00B858D3" w:rsidP="002E6E13">
            <w:pPr>
              <w:jc w:val="both"/>
              <w:rPr>
                <w:rFonts w:ascii="標楷體" w:eastAsia="標楷體"/>
                <w:color w:val="000000" w:themeColor="text1"/>
                <w:szCs w:val="26"/>
              </w:rPr>
            </w:pPr>
            <w:r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「關稅法及進口通關程序」及「緝私</w:t>
            </w:r>
            <w:proofErr w:type="gramStart"/>
            <w:r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法規與緝案</w:t>
            </w:r>
            <w:proofErr w:type="gramEnd"/>
            <w:r w:rsidRPr="00A95AB4">
              <w:rPr>
                <w:rFonts w:ascii="標楷體" w:eastAsia="標楷體" w:cs="標楷體" w:hint="eastAsia"/>
                <w:color w:val="000000" w:themeColor="text1"/>
                <w:szCs w:val="26"/>
              </w:rPr>
              <w:t>處理」等課程比照公務人員考試錄取人員訓練成績考核要點</w:t>
            </w:r>
            <w:r w:rsidRPr="00A95AB4">
              <w:rPr>
                <w:rFonts w:ascii="華康楷書體W5外字集" w:eastAsia="標楷體" w:hAnsi="標楷體" w:cs="標楷體" w:hint="eastAsia"/>
                <w:color w:val="000000" w:themeColor="text1"/>
                <w:szCs w:val="26"/>
              </w:rPr>
              <w:t>中專題研討相關規定辦理。</w:t>
            </w:r>
          </w:p>
        </w:tc>
      </w:tr>
    </w:tbl>
    <w:p w:rsidR="00B858D3" w:rsidRPr="00B858D3" w:rsidRDefault="00B858D3" w:rsidP="00B858D3">
      <w:pPr>
        <w:snapToGrid w:val="0"/>
        <w:spacing w:before="50" w:line="560" w:lineRule="exact"/>
        <w:rPr>
          <w:color w:val="000000" w:themeColor="text1"/>
        </w:rPr>
      </w:pPr>
    </w:p>
    <w:sectPr w:rsidR="00B858D3" w:rsidRPr="00B858D3" w:rsidSect="00F773FE">
      <w:footerReference w:type="default" r:id="rId6"/>
      <w:pgSz w:w="11906" w:h="16838"/>
      <w:pgMar w:top="993" w:right="851" w:bottom="102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D3" w:rsidRDefault="00CF68D3">
      <w:r>
        <w:separator/>
      </w:r>
    </w:p>
  </w:endnote>
  <w:endnote w:type="continuationSeparator" w:id="0">
    <w:p w:rsidR="00CF68D3" w:rsidRDefault="00CF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4" w:rsidRDefault="00737A4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A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648">
      <w:rPr>
        <w:rStyle w:val="a5"/>
        <w:noProof/>
      </w:rPr>
      <w:t>2</w:t>
    </w:r>
    <w:r>
      <w:rPr>
        <w:rStyle w:val="a5"/>
      </w:rPr>
      <w:fldChar w:fldCharType="end"/>
    </w:r>
  </w:p>
  <w:p w:rsidR="00122A94" w:rsidRDefault="00122A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D3" w:rsidRDefault="00CF68D3">
      <w:r>
        <w:separator/>
      </w:r>
    </w:p>
  </w:footnote>
  <w:footnote w:type="continuationSeparator" w:id="0">
    <w:p w:rsidR="00CF68D3" w:rsidRDefault="00CF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95???X???S???p?e????1-??M?P~?XV?m???{??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4C77"/>
    <w:rsid w:val="000239D2"/>
    <w:rsid w:val="00032939"/>
    <w:rsid w:val="00046255"/>
    <w:rsid w:val="00065698"/>
    <w:rsid w:val="00067C06"/>
    <w:rsid w:val="00084FFE"/>
    <w:rsid w:val="000A1A64"/>
    <w:rsid w:val="000A5EA0"/>
    <w:rsid w:val="000C29EC"/>
    <w:rsid w:val="000C6BEC"/>
    <w:rsid w:val="000C6E30"/>
    <w:rsid w:val="000D4F6C"/>
    <w:rsid w:val="000D5E75"/>
    <w:rsid w:val="000E4322"/>
    <w:rsid w:val="000F0A12"/>
    <w:rsid w:val="00101072"/>
    <w:rsid w:val="00107D80"/>
    <w:rsid w:val="00112B5A"/>
    <w:rsid w:val="00122A94"/>
    <w:rsid w:val="001664B1"/>
    <w:rsid w:val="001669AA"/>
    <w:rsid w:val="001A4636"/>
    <w:rsid w:val="001C24DE"/>
    <w:rsid w:val="001C32D0"/>
    <w:rsid w:val="001E1B2F"/>
    <w:rsid w:val="001E1F46"/>
    <w:rsid w:val="001F18A6"/>
    <w:rsid w:val="001F2099"/>
    <w:rsid w:val="001F5944"/>
    <w:rsid w:val="00201D67"/>
    <w:rsid w:val="002021E0"/>
    <w:rsid w:val="00222A6A"/>
    <w:rsid w:val="002371D8"/>
    <w:rsid w:val="00242EC3"/>
    <w:rsid w:val="002573C8"/>
    <w:rsid w:val="00273743"/>
    <w:rsid w:val="002A2D89"/>
    <w:rsid w:val="002B0938"/>
    <w:rsid w:val="002B33D0"/>
    <w:rsid w:val="002D1F35"/>
    <w:rsid w:val="002D2F6E"/>
    <w:rsid w:val="002D31B5"/>
    <w:rsid w:val="00302010"/>
    <w:rsid w:val="003260FC"/>
    <w:rsid w:val="00331309"/>
    <w:rsid w:val="00336996"/>
    <w:rsid w:val="003525FB"/>
    <w:rsid w:val="0035771A"/>
    <w:rsid w:val="00373AFE"/>
    <w:rsid w:val="003925D2"/>
    <w:rsid w:val="00392DBC"/>
    <w:rsid w:val="003C1ECB"/>
    <w:rsid w:val="003C6B9B"/>
    <w:rsid w:val="003F5030"/>
    <w:rsid w:val="00401648"/>
    <w:rsid w:val="004050EA"/>
    <w:rsid w:val="00410F48"/>
    <w:rsid w:val="00412C22"/>
    <w:rsid w:val="004167D6"/>
    <w:rsid w:val="00427523"/>
    <w:rsid w:val="004502CE"/>
    <w:rsid w:val="00457B5D"/>
    <w:rsid w:val="004817BE"/>
    <w:rsid w:val="00482DE6"/>
    <w:rsid w:val="00495663"/>
    <w:rsid w:val="004A391A"/>
    <w:rsid w:val="004B4BE5"/>
    <w:rsid w:val="004C57A2"/>
    <w:rsid w:val="004D3DEC"/>
    <w:rsid w:val="004F6381"/>
    <w:rsid w:val="005101AB"/>
    <w:rsid w:val="00530EFF"/>
    <w:rsid w:val="00531267"/>
    <w:rsid w:val="00594C5C"/>
    <w:rsid w:val="005B31E1"/>
    <w:rsid w:val="005C7CBA"/>
    <w:rsid w:val="005C7E35"/>
    <w:rsid w:val="005F1B45"/>
    <w:rsid w:val="00620BFD"/>
    <w:rsid w:val="006356A9"/>
    <w:rsid w:val="00646B2D"/>
    <w:rsid w:val="006924D1"/>
    <w:rsid w:val="00696117"/>
    <w:rsid w:val="006D0FC2"/>
    <w:rsid w:val="006D53B7"/>
    <w:rsid w:val="006E77E6"/>
    <w:rsid w:val="006F7B00"/>
    <w:rsid w:val="00717AD2"/>
    <w:rsid w:val="00737A42"/>
    <w:rsid w:val="007A0A2B"/>
    <w:rsid w:val="007B12F0"/>
    <w:rsid w:val="007D4265"/>
    <w:rsid w:val="007D7AAF"/>
    <w:rsid w:val="007E4B3B"/>
    <w:rsid w:val="007E5769"/>
    <w:rsid w:val="00803E12"/>
    <w:rsid w:val="00820AB1"/>
    <w:rsid w:val="00820F76"/>
    <w:rsid w:val="00823ECF"/>
    <w:rsid w:val="008254E0"/>
    <w:rsid w:val="008415F5"/>
    <w:rsid w:val="00865CCC"/>
    <w:rsid w:val="008A2A57"/>
    <w:rsid w:val="008B57C4"/>
    <w:rsid w:val="008C37AE"/>
    <w:rsid w:val="008D02A5"/>
    <w:rsid w:val="009008B3"/>
    <w:rsid w:val="00901C59"/>
    <w:rsid w:val="0091254E"/>
    <w:rsid w:val="00914C77"/>
    <w:rsid w:val="00916FDF"/>
    <w:rsid w:val="00926841"/>
    <w:rsid w:val="0093314C"/>
    <w:rsid w:val="00942137"/>
    <w:rsid w:val="00950E26"/>
    <w:rsid w:val="00964095"/>
    <w:rsid w:val="00971535"/>
    <w:rsid w:val="00987F71"/>
    <w:rsid w:val="009920AB"/>
    <w:rsid w:val="00993204"/>
    <w:rsid w:val="009A2DC8"/>
    <w:rsid w:val="009C2B36"/>
    <w:rsid w:val="009D1EFD"/>
    <w:rsid w:val="009D5047"/>
    <w:rsid w:val="009E5B92"/>
    <w:rsid w:val="009F1EE5"/>
    <w:rsid w:val="009F5F5B"/>
    <w:rsid w:val="00A11C7D"/>
    <w:rsid w:val="00A12E04"/>
    <w:rsid w:val="00A20575"/>
    <w:rsid w:val="00A216C3"/>
    <w:rsid w:val="00A41D79"/>
    <w:rsid w:val="00A4758E"/>
    <w:rsid w:val="00A50B18"/>
    <w:rsid w:val="00A655A0"/>
    <w:rsid w:val="00A841F7"/>
    <w:rsid w:val="00A91C44"/>
    <w:rsid w:val="00A95AB4"/>
    <w:rsid w:val="00AD33CA"/>
    <w:rsid w:val="00AE1ACA"/>
    <w:rsid w:val="00AF366F"/>
    <w:rsid w:val="00B00E39"/>
    <w:rsid w:val="00B01613"/>
    <w:rsid w:val="00B15D18"/>
    <w:rsid w:val="00B202F7"/>
    <w:rsid w:val="00B207E1"/>
    <w:rsid w:val="00B419BE"/>
    <w:rsid w:val="00B43E0E"/>
    <w:rsid w:val="00B617C2"/>
    <w:rsid w:val="00B63119"/>
    <w:rsid w:val="00B642FB"/>
    <w:rsid w:val="00B81D36"/>
    <w:rsid w:val="00B858D3"/>
    <w:rsid w:val="00B86FCA"/>
    <w:rsid w:val="00B87322"/>
    <w:rsid w:val="00B94590"/>
    <w:rsid w:val="00B94C89"/>
    <w:rsid w:val="00BA4761"/>
    <w:rsid w:val="00BB7271"/>
    <w:rsid w:val="00BC616B"/>
    <w:rsid w:val="00BD0A47"/>
    <w:rsid w:val="00BE617F"/>
    <w:rsid w:val="00C02A64"/>
    <w:rsid w:val="00C04437"/>
    <w:rsid w:val="00C23F5F"/>
    <w:rsid w:val="00C267CE"/>
    <w:rsid w:val="00C50913"/>
    <w:rsid w:val="00C54791"/>
    <w:rsid w:val="00C60560"/>
    <w:rsid w:val="00C60D87"/>
    <w:rsid w:val="00C67515"/>
    <w:rsid w:val="00C74E4C"/>
    <w:rsid w:val="00C87AF3"/>
    <w:rsid w:val="00C91C94"/>
    <w:rsid w:val="00C93554"/>
    <w:rsid w:val="00C94675"/>
    <w:rsid w:val="00CA43FF"/>
    <w:rsid w:val="00CA453C"/>
    <w:rsid w:val="00CB6801"/>
    <w:rsid w:val="00CC1C95"/>
    <w:rsid w:val="00CC2055"/>
    <w:rsid w:val="00CE4092"/>
    <w:rsid w:val="00CE6991"/>
    <w:rsid w:val="00CF44F0"/>
    <w:rsid w:val="00CF68D3"/>
    <w:rsid w:val="00D01C1D"/>
    <w:rsid w:val="00D10064"/>
    <w:rsid w:val="00D200A0"/>
    <w:rsid w:val="00D401D2"/>
    <w:rsid w:val="00D46E32"/>
    <w:rsid w:val="00D52D72"/>
    <w:rsid w:val="00D64C8E"/>
    <w:rsid w:val="00D72A73"/>
    <w:rsid w:val="00D7406C"/>
    <w:rsid w:val="00D74C3B"/>
    <w:rsid w:val="00D9083C"/>
    <w:rsid w:val="00D96E2D"/>
    <w:rsid w:val="00DA3DFF"/>
    <w:rsid w:val="00DA74AC"/>
    <w:rsid w:val="00DB031D"/>
    <w:rsid w:val="00DB5739"/>
    <w:rsid w:val="00DB6445"/>
    <w:rsid w:val="00DD5B51"/>
    <w:rsid w:val="00DE5CE6"/>
    <w:rsid w:val="00DF05DE"/>
    <w:rsid w:val="00DF1E1F"/>
    <w:rsid w:val="00E051E4"/>
    <w:rsid w:val="00E06767"/>
    <w:rsid w:val="00E20098"/>
    <w:rsid w:val="00E21D76"/>
    <w:rsid w:val="00E26499"/>
    <w:rsid w:val="00E62022"/>
    <w:rsid w:val="00E63938"/>
    <w:rsid w:val="00E76B51"/>
    <w:rsid w:val="00E936BE"/>
    <w:rsid w:val="00EB6FA2"/>
    <w:rsid w:val="00ED01DE"/>
    <w:rsid w:val="00ED12E8"/>
    <w:rsid w:val="00ED6456"/>
    <w:rsid w:val="00EE6C8B"/>
    <w:rsid w:val="00F15ADD"/>
    <w:rsid w:val="00F16F5D"/>
    <w:rsid w:val="00F2288D"/>
    <w:rsid w:val="00F319C9"/>
    <w:rsid w:val="00F403E9"/>
    <w:rsid w:val="00F50584"/>
    <w:rsid w:val="00F57F13"/>
    <w:rsid w:val="00F669EF"/>
    <w:rsid w:val="00F744F5"/>
    <w:rsid w:val="00F773FE"/>
    <w:rsid w:val="00F926DE"/>
    <w:rsid w:val="00F94320"/>
    <w:rsid w:val="00FA2CF5"/>
    <w:rsid w:val="00FB308B"/>
    <w:rsid w:val="00FB47C8"/>
    <w:rsid w:val="00FC6387"/>
    <w:rsid w:val="00FC645F"/>
    <w:rsid w:val="00FD3823"/>
    <w:rsid w:val="00FE1194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56F121E-2B9C-4334-BCA9-CA3891A5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60D87"/>
    <w:rPr>
      <w:sz w:val="20"/>
      <w:szCs w:val="20"/>
    </w:rPr>
  </w:style>
  <w:style w:type="character" w:styleId="a5">
    <w:name w:val="page number"/>
    <w:basedOn w:val="a0"/>
    <w:uiPriority w:val="99"/>
    <w:semiHidden/>
    <w:rsid w:val="00C04437"/>
  </w:style>
  <w:style w:type="paragraph" w:styleId="a6">
    <w:name w:val="header"/>
    <w:basedOn w:val="a"/>
    <w:link w:val="1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locked/>
    <w:rsid w:val="00C60D87"/>
    <w:rPr>
      <w:sz w:val="20"/>
      <w:szCs w:val="20"/>
    </w:rPr>
  </w:style>
  <w:style w:type="character" w:customStyle="1" w:styleId="a7">
    <w:name w:val="頁首 字元"/>
    <w:uiPriority w:val="99"/>
    <w:semiHidden/>
    <w:rsid w:val="00C04437"/>
    <w:rPr>
      <w:kern w:val="2"/>
    </w:rPr>
  </w:style>
  <w:style w:type="paragraph" w:styleId="a8">
    <w:name w:val="Balloon Text"/>
    <w:basedOn w:val="a"/>
    <w:link w:val="10"/>
    <w:uiPriority w:val="99"/>
    <w:semiHidden/>
    <w:rsid w:val="00C04437"/>
    <w:rPr>
      <w:rFonts w:ascii="Cambria" w:hAnsi="Cambria" w:cs="Cambria"/>
      <w:kern w:val="0"/>
      <w:sz w:val="2"/>
      <w:szCs w:val="2"/>
    </w:rPr>
  </w:style>
  <w:style w:type="character" w:customStyle="1" w:styleId="10">
    <w:name w:val="註解方塊文字 字元1"/>
    <w:basedOn w:val="a0"/>
    <w:link w:val="a8"/>
    <w:uiPriority w:val="99"/>
    <w:semiHidden/>
    <w:locked/>
    <w:rsid w:val="00C60D87"/>
    <w:rPr>
      <w:rFonts w:ascii="Cambria" w:eastAsia="新細明體" w:hAnsi="Cambria" w:cs="Cambria"/>
      <w:sz w:val="2"/>
      <w:szCs w:val="2"/>
    </w:rPr>
  </w:style>
  <w:style w:type="character" w:customStyle="1" w:styleId="a9">
    <w:name w:val="註解方塊文字 字元"/>
    <w:uiPriority w:val="99"/>
    <w:semiHidden/>
    <w:rsid w:val="00C0443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155</Characters>
  <Application>Microsoft Office Word</Application>
  <DocSecurity>0</DocSecurity>
  <Lines>1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九十三年公務人員特種考試關務人員考試專業訓練課程時數分配表</dc:title>
  <dc:creator>0001</dc:creator>
  <cp:lastModifiedBy>宋欣燕</cp:lastModifiedBy>
  <cp:revision>3</cp:revision>
  <cp:lastPrinted>2022-06-07T07:41:00Z</cp:lastPrinted>
  <dcterms:created xsi:type="dcterms:W3CDTF">2022-06-23T08:24:00Z</dcterms:created>
  <dcterms:modified xsi:type="dcterms:W3CDTF">2022-06-23T08:24:00Z</dcterms:modified>
</cp:coreProperties>
</file>