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2E" w:rsidRPr="003E3644" w:rsidRDefault="0035072E" w:rsidP="0035072E">
      <w:pPr>
        <w:pStyle w:val="Default"/>
        <w:jc w:val="center"/>
        <w:rPr>
          <w:b/>
          <w:sz w:val="36"/>
          <w:szCs w:val="36"/>
        </w:rPr>
      </w:pPr>
      <w:r w:rsidRPr="003E3644">
        <w:rPr>
          <w:rFonts w:hint="eastAsia"/>
          <w:b/>
          <w:sz w:val="36"/>
          <w:szCs w:val="36"/>
        </w:rPr>
        <w:t>【公務人員保障暨培訓委員會新聞稿】</w:t>
      </w:r>
    </w:p>
    <w:p w:rsidR="007A5827" w:rsidRDefault="007A5827" w:rsidP="007A5827">
      <w:pPr>
        <w:widowControl/>
        <w:overflowPunct w:val="0"/>
        <w:spacing w:beforeLines="50" w:before="180" w:afterLines="50" w:after="180" w:line="480" w:lineRule="exact"/>
        <w:ind w:leftChars="-146" w:left="-1" w:rightChars="-250" w:right="-600" w:hangingChars="109" w:hanging="349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保訓會善用調處機制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弭平爭執促進機關和諧</w:t>
      </w:r>
    </w:p>
    <w:p w:rsidR="0035072E" w:rsidRPr="003E3644" w:rsidRDefault="0035072E" w:rsidP="0035072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                                            </w:t>
      </w:r>
      <w:r w:rsidRPr="003E3644">
        <w:rPr>
          <w:rFonts w:ascii="Times New Roman" w:hAnsi="Times New Roman" w:cs="Times New Roman"/>
          <w:sz w:val="23"/>
          <w:szCs w:val="23"/>
        </w:rPr>
        <w:t>日</w:t>
      </w:r>
      <w:r>
        <w:rPr>
          <w:rFonts w:ascii="Times New Roman" w:hAnsi="Times New Roman" w:cs="Times New Roman" w:hint="eastAsia"/>
          <w:sz w:val="23"/>
          <w:szCs w:val="23"/>
        </w:rPr>
        <w:t xml:space="preserve">       </w:t>
      </w:r>
      <w:r w:rsidRPr="003E3644">
        <w:rPr>
          <w:rFonts w:ascii="Times New Roman" w:hAnsi="Times New Roman" w:cs="Times New Roman"/>
          <w:sz w:val="23"/>
          <w:szCs w:val="23"/>
        </w:rPr>
        <w:t>期：</w:t>
      </w:r>
      <w:r w:rsidRPr="003E3644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1</w:t>
      </w:r>
      <w:r w:rsidR="007A5827">
        <w:rPr>
          <w:rFonts w:ascii="Times New Roman" w:hAnsi="Times New Roman" w:cs="Times New Roman"/>
          <w:sz w:val="23"/>
          <w:szCs w:val="23"/>
        </w:rPr>
        <w:t>1</w:t>
      </w:r>
      <w:r w:rsidRPr="003E3644">
        <w:rPr>
          <w:rFonts w:ascii="Times New Roman" w:hAnsi="Times New Roman" w:cs="Times New Roman"/>
          <w:sz w:val="23"/>
          <w:szCs w:val="23"/>
        </w:rPr>
        <w:t>年</w:t>
      </w:r>
      <w:r w:rsidR="007A5827">
        <w:rPr>
          <w:rFonts w:ascii="Times New Roman" w:hAnsi="Times New Roman" w:cs="Times New Roman" w:hint="eastAsia"/>
          <w:sz w:val="23"/>
          <w:szCs w:val="23"/>
        </w:rPr>
        <w:t>6</w:t>
      </w:r>
      <w:r w:rsidRPr="003E3644">
        <w:rPr>
          <w:rFonts w:ascii="Times New Roman" w:hAnsi="Times New Roman" w:cs="Times New Roman"/>
          <w:sz w:val="23"/>
          <w:szCs w:val="23"/>
        </w:rPr>
        <w:t>月</w:t>
      </w:r>
      <w:r w:rsidR="007A5827">
        <w:rPr>
          <w:rFonts w:ascii="Times New Roman" w:hAnsi="Times New Roman" w:cs="Times New Roman" w:hint="eastAsia"/>
          <w:sz w:val="23"/>
          <w:szCs w:val="23"/>
        </w:rPr>
        <w:t>23</w:t>
      </w:r>
      <w:r w:rsidRPr="003E3644">
        <w:rPr>
          <w:rFonts w:ascii="Times New Roman" w:hAnsi="Times New Roman" w:cs="Times New Roman"/>
          <w:sz w:val="23"/>
          <w:szCs w:val="23"/>
        </w:rPr>
        <w:t>日</w:t>
      </w:r>
    </w:p>
    <w:p w:rsidR="0035072E" w:rsidRPr="003E3644" w:rsidRDefault="0035072E" w:rsidP="0035072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                                            </w:t>
      </w:r>
      <w:r w:rsidRPr="003E3644">
        <w:rPr>
          <w:rFonts w:ascii="Times New Roman" w:hAnsi="Times New Roman" w:cs="Times New Roman"/>
          <w:sz w:val="23"/>
          <w:szCs w:val="23"/>
        </w:rPr>
        <w:t>發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3E3644">
        <w:rPr>
          <w:rFonts w:ascii="Times New Roman" w:hAnsi="Times New Roman" w:cs="Times New Roman"/>
          <w:sz w:val="23"/>
          <w:szCs w:val="23"/>
        </w:rPr>
        <w:t>稿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3E3644">
        <w:rPr>
          <w:rFonts w:ascii="Times New Roman" w:hAnsi="Times New Roman" w:cs="Times New Roman"/>
          <w:sz w:val="23"/>
          <w:szCs w:val="23"/>
        </w:rPr>
        <w:t>單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3E3644">
        <w:rPr>
          <w:rFonts w:ascii="Times New Roman" w:hAnsi="Times New Roman" w:cs="Times New Roman"/>
          <w:sz w:val="23"/>
          <w:szCs w:val="23"/>
        </w:rPr>
        <w:t>位：</w:t>
      </w:r>
      <w:r>
        <w:rPr>
          <w:rFonts w:ascii="Times New Roman" w:hAnsi="Times New Roman" w:cs="Times New Roman"/>
          <w:sz w:val="23"/>
          <w:szCs w:val="23"/>
        </w:rPr>
        <w:t>保障</w:t>
      </w:r>
      <w:r w:rsidRPr="003E3644">
        <w:rPr>
          <w:rFonts w:ascii="Times New Roman" w:hAnsi="Times New Roman" w:cs="Times New Roman"/>
          <w:sz w:val="23"/>
          <w:szCs w:val="23"/>
        </w:rPr>
        <w:t>處</w:t>
      </w:r>
    </w:p>
    <w:p w:rsidR="0035072E" w:rsidRPr="003E3644" w:rsidRDefault="0035072E" w:rsidP="0035072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                                            </w:t>
      </w:r>
      <w:r w:rsidRPr="003E3644">
        <w:rPr>
          <w:rFonts w:ascii="Times New Roman" w:hAnsi="Times New Roman" w:cs="Times New Roman"/>
          <w:sz w:val="23"/>
          <w:szCs w:val="23"/>
        </w:rPr>
        <w:t>新聞聯絡人</w:t>
      </w:r>
      <w:r w:rsidRPr="003E3644">
        <w:rPr>
          <w:rFonts w:ascii="Times New Roman" w:hAnsi="Times New Roman" w:cs="Times New Roman"/>
          <w:sz w:val="23"/>
          <w:szCs w:val="23"/>
        </w:rPr>
        <w:t>1</w:t>
      </w:r>
      <w:r w:rsidRPr="003E3644">
        <w:rPr>
          <w:rFonts w:ascii="Times New Roman" w:hAnsi="Times New Roman" w:cs="Times New Roman"/>
          <w:sz w:val="23"/>
          <w:szCs w:val="23"/>
        </w:rPr>
        <w:t>：</w:t>
      </w:r>
      <w:r>
        <w:rPr>
          <w:rFonts w:ascii="Times New Roman" w:hAnsi="Times New Roman" w:cs="Times New Roman"/>
          <w:sz w:val="23"/>
          <w:szCs w:val="23"/>
        </w:rPr>
        <w:t>黃</w:t>
      </w:r>
      <w:r w:rsidRPr="003E3644">
        <w:rPr>
          <w:rFonts w:ascii="Times New Roman" w:hAnsi="Times New Roman" w:cs="Times New Roman"/>
          <w:sz w:val="23"/>
          <w:szCs w:val="23"/>
        </w:rPr>
        <w:t>處長</w:t>
      </w:r>
      <w:r>
        <w:rPr>
          <w:rFonts w:ascii="Times New Roman" w:hAnsi="Times New Roman" w:cs="Times New Roman"/>
          <w:sz w:val="23"/>
          <w:szCs w:val="23"/>
        </w:rPr>
        <w:t>秀琴</w:t>
      </w:r>
    </w:p>
    <w:p w:rsidR="0035072E" w:rsidRPr="003E3644" w:rsidRDefault="0035072E" w:rsidP="0035072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                                            </w:t>
      </w:r>
      <w:r w:rsidRPr="003E3644">
        <w:rPr>
          <w:rFonts w:ascii="Times New Roman" w:hAnsi="Times New Roman" w:cs="Times New Roman"/>
          <w:sz w:val="23"/>
          <w:szCs w:val="23"/>
        </w:rPr>
        <w:t>電</w:t>
      </w:r>
      <w:r>
        <w:rPr>
          <w:rFonts w:ascii="Times New Roman" w:hAnsi="Times New Roman" w:cs="Times New Roman" w:hint="eastAsia"/>
          <w:sz w:val="23"/>
          <w:szCs w:val="23"/>
        </w:rPr>
        <w:t xml:space="preserve">       </w:t>
      </w:r>
      <w:r w:rsidRPr="003E3644">
        <w:rPr>
          <w:rFonts w:ascii="Times New Roman" w:hAnsi="Times New Roman" w:cs="Times New Roman"/>
          <w:sz w:val="23"/>
          <w:szCs w:val="23"/>
        </w:rPr>
        <w:t>話：</w:t>
      </w:r>
      <w:r w:rsidRPr="003E3644">
        <w:rPr>
          <w:rFonts w:ascii="Times New Roman" w:hAnsi="Times New Roman" w:cs="Times New Roman"/>
          <w:sz w:val="23"/>
          <w:szCs w:val="23"/>
        </w:rPr>
        <w:t>02-8236</w:t>
      </w:r>
      <w:r w:rsidR="007A5827">
        <w:rPr>
          <w:rFonts w:ascii="Times New Roman" w:hAnsi="Times New Roman" w:cs="Times New Roman"/>
          <w:sz w:val="23"/>
          <w:szCs w:val="23"/>
        </w:rPr>
        <w:t>70</w:t>
      </w:r>
      <w:r w:rsidRPr="003E3644">
        <w:rPr>
          <w:rFonts w:ascii="Times New Roman" w:hAnsi="Times New Roman" w:cs="Times New Roman"/>
          <w:sz w:val="23"/>
          <w:szCs w:val="23"/>
        </w:rPr>
        <w:t>61</w:t>
      </w:r>
    </w:p>
    <w:p w:rsidR="0035072E" w:rsidRPr="003E3644" w:rsidRDefault="0035072E" w:rsidP="0035072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                                            </w:t>
      </w:r>
      <w:r w:rsidRPr="003E3644">
        <w:rPr>
          <w:rFonts w:ascii="Times New Roman" w:hAnsi="Times New Roman" w:cs="Times New Roman"/>
          <w:sz w:val="23"/>
          <w:szCs w:val="23"/>
        </w:rPr>
        <w:t>新聞聯絡人</w:t>
      </w:r>
      <w:r w:rsidRPr="003E3644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：</w:t>
      </w:r>
      <w:r w:rsidR="007A5827">
        <w:rPr>
          <w:rFonts w:ascii="Times New Roman" w:hAnsi="Times New Roman" w:cs="Times New Roman"/>
          <w:sz w:val="23"/>
          <w:szCs w:val="23"/>
        </w:rPr>
        <w:t>陳</w:t>
      </w:r>
      <w:r w:rsidRPr="003E3644">
        <w:rPr>
          <w:rFonts w:ascii="Times New Roman" w:hAnsi="Times New Roman" w:cs="Times New Roman"/>
          <w:sz w:val="23"/>
          <w:szCs w:val="23"/>
        </w:rPr>
        <w:t>科長</w:t>
      </w:r>
      <w:r w:rsidR="007A5827">
        <w:rPr>
          <w:rFonts w:ascii="Times New Roman" w:hAnsi="Times New Roman" w:cs="Times New Roman"/>
          <w:sz w:val="23"/>
          <w:szCs w:val="23"/>
        </w:rPr>
        <w:t>志豪</w:t>
      </w:r>
    </w:p>
    <w:p w:rsidR="0035072E" w:rsidRPr="003E3644" w:rsidRDefault="0035072E" w:rsidP="0035072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                                            </w:t>
      </w:r>
      <w:r w:rsidRPr="003E3644">
        <w:rPr>
          <w:rFonts w:ascii="Times New Roman" w:hAnsi="Times New Roman" w:cs="Times New Roman"/>
          <w:sz w:val="23"/>
          <w:szCs w:val="23"/>
        </w:rPr>
        <w:t>電</w:t>
      </w:r>
      <w:r>
        <w:rPr>
          <w:rFonts w:ascii="Times New Roman" w:hAnsi="Times New Roman" w:cs="Times New Roman" w:hint="eastAsia"/>
          <w:sz w:val="23"/>
          <w:szCs w:val="23"/>
        </w:rPr>
        <w:t xml:space="preserve">       </w:t>
      </w:r>
      <w:r w:rsidRPr="003E3644">
        <w:rPr>
          <w:rFonts w:ascii="Times New Roman" w:hAnsi="Times New Roman" w:cs="Times New Roman"/>
          <w:sz w:val="23"/>
          <w:szCs w:val="23"/>
        </w:rPr>
        <w:t>話：</w:t>
      </w:r>
      <w:r w:rsidRPr="003E3644">
        <w:rPr>
          <w:rFonts w:ascii="Times New Roman" w:hAnsi="Times New Roman" w:cs="Times New Roman"/>
          <w:sz w:val="23"/>
          <w:szCs w:val="23"/>
        </w:rPr>
        <w:t>02-8236</w:t>
      </w:r>
      <w:r>
        <w:rPr>
          <w:rFonts w:ascii="Times New Roman" w:hAnsi="Times New Roman" w:cs="Times New Roman"/>
          <w:sz w:val="23"/>
          <w:szCs w:val="23"/>
        </w:rPr>
        <w:t>7071</w:t>
      </w:r>
    </w:p>
    <w:p w:rsidR="0035072E" w:rsidRDefault="0035072E" w:rsidP="0035072E">
      <w:pPr>
        <w:spacing w:line="50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sz w:val="32"/>
          <w:szCs w:val="32"/>
        </w:rPr>
        <w:t>--------------------------------------------------------</w:t>
      </w:r>
      <w:r>
        <w:rPr>
          <w:rFonts w:hint="eastAsia"/>
          <w:sz w:val="32"/>
          <w:szCs w:val="32"/>
        </w:rPr>
        <w:t>----------------------------</w:t>
      </w:r>
    </w:p>
    <w:p w:rsidR="007A5827" w:rsidRPr="007A5827" w:rsidRDefault="007A5827" w:rsidP="007A5827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 w:hint="eastAsia"/>
          <w:sz w:val="32"/>
        </w:rPr>
      </w:pPr>
      <w:r w:rsidRPr="007A5827">
        <w:rPr>
          <w:rFonts w:ascii="Times New Roman" w:eastAsia="標楷體" w:hAnsi="Times New Roman" w:cs="Times New Roman" w:hint="eastAsia"/>
          <w:sz w:val="32"/>
        </w:rPr>
        <w:t>公務人員的權益保障除依法提起救濟外，還有一項「調處」之機制，由保訓會擔任公務人員與機關間的橋樑，促成雙方溝通歧見，儘速定紛止爭。經統計</w:t>
      </w:r>
      <w:r w:rsidRPr="007A5827">
        <w:rPr>
          <w:rFonts w:ascii="Times New Roman" w:eastAsia="標楷體" w:hAnsi="Times New Roman" w:cs="Times New Roman" w:hint="eastAsia"/>
          <w:sz w:val="32"/>
        </w:rPr>
        <w:t>101</w:t>
      </w:r>
      <w:r w:rsidRPr="007A5827">
        <w:rPr>
          <w:rFonts w:ascii="Times New Roman" w:eastAsia="標楷體" w:hAnsi="Times New Roman" w:cs="Times New Roman" w:hint="eastAsia"/>
          <w:sz w:val="32"/>
        </w:rPr>
        <w:t>年至</w:t>
      </w:r>
      <w:r w:rsidRPr="007A5827">
        <w:rPr>
          <w:rFonts w:ascii="Times New Roman" w:eastAsia="標楷體" w:hAnsi="Times New Roman" w:cs="Times New Roman" w:hint="eastAsia"/>
          <w:sz w:val="32"/>
        </w:rPr>
        <w:t>110</w:t>
      </w:r>
      <w:r w:rsidRPr="007A5827">
        <w:rPr>
          <w:rFonts w:ascii="Times New Roman" w:eastAsia="標楷體" w:hAnsi="Times New Roman" w:cs="Times New Roman" w:hint="eastAsia"/>
          <w:sz w:val="32"/>
        </w:rPr>
        <w:t>年保訓會依職權進行調處案件計</w:t>
      </w:r>
      <w:r w:rsidRPr="007A5827">
        <w:rPr>
          <w:rFonts w:ascii="Times New Roman" w:eastAsia="標楷體" w:hAnsi="Times New Roman" w:cs="Times New Roman" w:hint="eastAsia"/>
          <w:sz w:val="32"/>
        </w:rPr>
        <w:t>215</w:t>
      </w:r>
      <w:r w:rsidRPr="007A5827">
        <w:rPr>
          <w:rFonts w:ascii="Times New Roman" w:eastAsia="標楷體" w:hAnsi="Times New Roman" w:cs="Times New Roman" w:hint="eastAsia"/>
          <w:sz w:val="32"/>
        </w:rPr>
        <w:t>件，調處成立達</w:t>
      </w:r>
      <w:r w:rsidRPr="007A5827">
        <w:rPr>
          <w:rFonts w:ascii="Times New Roman" w:eastAsia="標楷體" w:hAnsi="Times New Roman" w:cs="Times New Roman" w:hint="eastAsia"/>
          <w:sz w:val="32"/>
        </w:rPr>
        <w:t>210</w:t>
      </w:r>
      <w:r w:rsidRPr="007A5827">
        <w:rPr>
          <w:rFonts w:ascii="Times New Roman" w:eastAsia="標楷體" w:hAnsi="Times New Roman" w:cs="Times New Roman" w:hint="eastAsia"/>
          <w:sz w:val="32"/>
        </w:rPr>
        <w:t>件，成立比率達</w:t>
      </w:r>
      <w:r w:rsidRPr="007A5827">
        <w:rPr>
          <w:rFonts w:ascii="Times New Roman" w:eastAsia="標楷體" w:hAnsi="Times New Roman" w:cs="Times New Roman" w:hint="eastAsia"/>
          <w:sz w:val="32"/>
        </w:rPr>
        <w:t>97.67</w:t>
      </w:r>
      <w:r w:rsidRPr="007A5827">
        <w:rPr>
          <w:rFonts w:ascii="Times New Roman" w:eastAsia="標楷體" w:hAnsi="Times New Roman" w:cs="Times New Roman" w:hint="eastAsia"/>
          <w:sz w:val="32"/>
        </w:rPr>
        <w:t>％，展現保訓會積極促進機關內部和諧與互信的功能。</w:t>
      </w:r>
    </w:p>
    <w:p w:rsidR="007A5827" w:rsidRPr="007A5827" w:rsidRDefault="007A5827" w:rsidP="007A5827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 w:hint="eastAsia"/>
          <w:sz w:val="32"/>
        </w:rPr>
      </w:pPr>
      <w:r w:rsidRPr="007A5827">
        <w:rPr>
          <w:rFonts w:ascii="Times New Roman" w:eastAsia="標楷體" w:hAnsi="Times New Roman" w:cs="Times New Roman" w:hint="eastAsia"/>
          <w:sz w:val="32"/>
        </w:rPr>
        <w:t>考試院今天召開第</w:t>
      </w:r>
      <w:r w:rsidRPr="007A5827">
        <w:rPr>
          <w:rFonts w:ascii="Times New Roman" w:eastAsia="標楷體" w:hAnsi="Times New Roman" w:cs="Times New Roman" w:hint="eastAsia"/>
          <w:sz w:val="32"/>
        </w:rPr>
        <w:t>13</w:t>
      </w:r>
      <w:r w:rsidRPr="007A5827">
        <w:rPr>
          <w:rFonts w:ascii="Times New Roman" w:eastAsia="標楷體" w:hAnsi="Times New Roman" w:cs="Times New Roman" w:hint="eastAsia"/>
          <w:sz w:val="32"/>
        </w:rPr>
        <w:t>屆第</w:t>
      </w:r>
      <w:r w:rsidRPr="007A5827">
        <w:rPr>
          <w:rFonts w:ascii="Times New Roman" w:eastAsia="標楷體" w:hAnsi="Times New Roman" w:cs="Times New Roman" w:hint="eastAsia"/>
          <w:sz w:val="32"/>
        </w:rPr>
        <w:t>92</w:t>
      </w:r>
      <w:r w:rsidRPr="007A5827">
        <w:rPr>
          <w:rFonts w:ascii="Times New Roman" w:eastAsia="標楷體" w:hAnsi="Times New Roman" w:cs="Times New Roman" w:hint="eastAsia"/>
          <w:sz w:val="32"/>
        </w:rPr>
        <w:t>次會議，保訓會以「公務人員保障事件調處制度與案件分析」為題進行業務報告。經統計近</w:t>
      </w:r>
      <w:r w:rsidRPr="007A5827">
        <w:rPr>
          <w:rFonts w:ascii="Times New Roman" w:eastAsia="標楷體" w:hAnsi="Times New Roman" w:cs="Times New Roman" w:hint="eastAsia"/>
          <w:sz w:val="32"/>
        </w:rPr>
        <w:t>10</w:t>
      </w:r>
      <w:r w:rsidRPr="007A5827">
        <w:rPr>
          <w:rFonts w:ascii="Times New Roman" w:eastAsia="標楷體" w:hAnsi="Times New Roman" w:cs="Times New Roman" w:hint="eastAsia"/>
          <w:sz w:val="32"/>
        </w:rPr>
        <w:t>年調處案件類型以懲處事件最多，幾近</w:t>
      </w:r>
      <w:r w:rsidRPr="007A5827">
        <w:rPr>
          <w:rFonts w:ascii="Times New Roman" w:eastAsia="標楷體" w:hAnsi="Times New Roman" w:cs="Times New Roman" w:hint="eastAsia"/>
          <w:sz w:val="32"/>
        </w:rPr>
        <w:t>80</w:t>
      </w:r>
      <w:r w:rsidRPr="007A5827">
        <w:rPr>
          <w:rFonts w:ascii="Times New Roman" w:eastAsia="標楷體" w:hAnsi="Times New Roman" w:cs="Times New Roman" w:hint="eastAsia"/>
          <w:sz w:val="32"/>
        </w:rPr>
        <w:t>％。保訓會表示，調處機制類似行政訴訟和解的精神，在不違反現行法規與公共利益的前提下，保訓會得依職權或當事人之申請發動調處，促成雙方各讓一步，和平解決紛爭。調處成立後，即應作成調處書，以終結審理程序，調處書同決定書有拘束各關係機關之效力；如調處不成立，則應繼續保障事件之審理及決定，不致影響當事人之權益。</w:t>
      </w:r>
    </w:p>
    <w:p w:rsidR="007A5827" w:rsidRPr="007A5827" w:rsidRDefault="007A5827" w:rsidP="007A5827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 w:hint="eastAsia"/>
          <w:sz w:val="32"/>
        </w:rPr>
      </w:pPr>
      <w:r w:rsidRPr="007A5827">
        <w:rPr>
          <w:rFonts w:ascii="Times New Roman" w:eastAsia="標楷體" w:hAnsi="Times New Roman" w:cs="Times New Roman" w:hint="eastAsia"/>
          <w:sz w:val="32"/>
        </w:rPr>
        <w:t>考試院院長黃榮村表示，保訓會職掌公務人員權益救濟事項，應秉持公正、和諧及效能之核心價值，除精進保障事件審議機制外，亦應充分發揮調處的功能，期許保訓會未來</w:t>
      </w:r>
      <w:r w:rsidRPr="007A5827">
        <w:rPr>
          <w:rFonts w:ascii="Times New Roman" w:eastAsia="標楷體" w:hAnsi="Times New Roman" w:cs="Times New Roman" w:hint="eastAsia"/>
          <w:sz w:val="32"/>
        </w:rPr>
        <w:lastRenderedPageBreak/>
        <w:t>多加善用調處機制，積極維繫公務人員與機關間和諧互信，創造公務人員與行政機關雙贏的機會。</w:t>
      </w:r>
    </w:p>
    <w:p w:rsidR="00A903B3" w:rsidRDefault="007A5827" w:rsidP="007A5827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</w:rPr>
      </w:pPr>
      <w:r w:rsidRPr="007A5827">
        <w:rPr>
          <w:rFonts w:ascii="Times New Roman" w:eastAsia="標楷體" w:hAnsi="Times New Roman" w:cs="Times New Roman" w:hint="eastAsia"/>
          <w:sz w:val="32"/>
        </w:rPr>
        <w:t>保訓會郝培芝主任委員指出，保訓會站在保障公務人員權益的立場，除與時俱進規劃保障制度相關政策，使公務人員獲得合理保障外，弭平公務人員與機關爭執，促進機關內部和諧，亦為保訓會的重要使命。此次保訓會對於公務人員保障事件調處制度與案件分析，可供日後強化調處機制之參考。</w:t>
      </w:r>
      <w:bookmarkStart w:id="0" w:name="_GoBack"/>
      <w:bookmarkEnd w:id="0"/>
    </w:p>
    <w:sectPr w:rsidR="00A903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01" w:rsidRDefault="000E6F01" w:rsidP="0067350A">
      <w:r>
        <w:separator/>
      </w:r>
    </w:p>
  </w:endnote>
  <w:endnote w:type="continuationSeparator" w:id="0">
    <w:p w:rsidR="000E6F01" w:rsidRDefault="000E6F01" w:rsidP="0067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01" w:rsidRDefault="000E6F01" w:rsidP="0067350A">
      <w:r>
        <w:separator/>
      </w:r>
    </w:p>
  </w:footnote>
  <w:footnote w:type="continuationSeparator" w:id="0">
    <w:p w:rsidR="000E6F01" w:rsidRDefault="000E6F01" w:rsidP="0067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A1"/>
    <w:rsid w:val="00037BA4"/>
    <w:rsid w:val="00050B96"/>
    <w:rsid w:val="00064ADD"/>
    <w:rsid w:val="000B0CB6"/>
    <w:rsid w:val="000B10AA"/>
    <w:rsid w:val="000E50B1"/>
    <w:rsid w:val="000E6F01"/>
    <w:rsid w:val="000F7546"/>
    <w:rsid w:val="001067A1"/>
    <w:rsid w:val="0011686F"/>
    <w:rsid w:val="001259A1"/>
    <w:rsid w:val="001424E8"/>
    <w:rsid w:val="00170574"/>
    <w:rsid w:val="002120B1"/>
    <w:rsid w:val="002252F1"/>
    <w:rsid w:val="00252CAC"/>
    <w:rsid w:val="00270929"/>
    <w:rsid w:val="00286221"/>
    <w:rsid w:val="00290C8D"/>
    <w:rsid w:val="00296BB5"/>
    <w:rsid w:val="0031545F"/>
    <w:rsid w:val="0032478C"/>
    <w:rsid w:val="0035072E"/>
    <w:rsid w:val="00387071"/>
    <w:rsid w:val="00393F72"/>
    <w:rsid w:val="003A3B76"/>
    <w:rsid w:val="003A4A98"/>
    <w:rsid w:val="004139EE"/>
    <w:rsid w:val="00453B3E"/>
    <w:rsid w:val="004A24BD"/>
    <w:rsid w:val="004A5F38"/>
    <w:rsid w:val="00505A67"/>
    <w:rsid w:val="00524D94"/>
    <w:rsid w:val="00557B86"/>
    <w:rsid w:val="00590D33"/>
    <w:rsid w:val="005A6B63"/>
    <w:rsid w:val="005B6827"/>
    <w:rsid w:val="00607FD1"/>
    <w:rsid w:val="00613166"/>
    <w:rsid w:val="00664026"/>
    <w:rsid w:val="0067350A"/>
    <w:rsid w:val="0067441D"/>
    <w:rsid w:val="006D38FF"/>
    <w:rsid w:val="00731F05"/>
    <w:rsid w:val="0078759A"/>
    <w:rsid w:val="007A5827"/>
    <w:rsid w:val="007C0DB8"/>
    <w:rsid w:val="007D057F"/>
    <w:rsid w:val="007D426C"/>
    <w:rsid w:val="007E2391"/>
    <w:rsid w:val="008148CD"/>
    <w:rsid w:val="00827F4D"/>
    <w:rsid w:val="00842D5A"/>
    <w:rsid w:val="008513E7"/>
    <w:rsid w:val="00881054"/>
    <w:rsid w:val="0089544A"/>
    <w:rsid w:val="008B731C"/>
    <w:rsid w:val="008C6759"/>
    <w:rsid w:val="009065B8"/>
    <w:rsid w:val="00907810"/>
    <w:rsid w:val="0093142B"/>
    <w:rsid w:val="00945DF2"/>
    <w:rsid w:val="0098730D"/>
    <w:rsid w:val="009875B0"/>
    <w:rsid w:val="009C0F30"/>
    <w:rsid w:val="009D4D5C"/>
    <w:rsid w:val="00A17D9C"/>
    <w:rsid w:val="00A85572"/>
    <w:rsid w:val="00A903B3"/>
    <w:rsid w:val="00A904C8"/>
    <w:rsid w:val="00AA773E"/>
    <w:rsid w:val="00AB0049"/>
    <w:rsid w:val="00AB1CDD"/>
    <w:rsid w:val="00AB2125"/>
    <w:rsid w:val="00AC2EC6"/>
    <w:rsid w:val="00AF03A6"/>
    <w:rsid w:val="00B116ED"/>
    <w:rsid w:val="00B31F69"/>
    <w:rsid w:val="00B5608B"/>
    <w:rsid w:val="00B61E45"/>
    <w:rsid w:val="00B8447A"/>
    <w:rsid w:val="00B93E03"/>
    <w:rsid w:val="00BC066E"/>
    <w:rsid w:val="00BE7C5A"/>
    <w:rsid w:val="00C32118"/>
    <w:rsid w:val="00C82304"/>
    <w:rsid w:val="00C949CB"/>
    <w:rsid w:val="00CB2DD7"/>
    <w:rsid w:val="00CC6736"/>
    <w:rsid w:val="00CF6196"/>
    <w:rsid w:val="00D200F1"/>
    <w:rsid w:val="00D533E1"/>
    <w:rsid w:val="00DA79AE"/>
    <w:rsid w:val="00E466AB"/>
    <w:rsid w:val="00E63220"/>
    <w:rsid w:val="00E862BB"/>
    <w:rsid w:val="00ED341D"/>
    <w:rsid w:val="00F02C91"/>
    <w:rsid w:val="00F43310"/>
    <w:rsid w:val="00F74FFD"/>
    <w:rsid w:val="00FB0D6E"/>
    <w:rsid w:val="00FD2788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6DCD166-CA1B-4504-B9FD-7B6F745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67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5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50A"/>
    <w:rPr>
      <w:sz w:val="20"/>
      <w:szCs w:val="20"/>
    </w:rPr>
  </w:style>
  <w:style w:type="paragraph" w:customStyle="1" w:styleId="Default">
    <w:name w:val="Default"/>
    <w:rsid w:val="003507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2734-5C91-4417-851B-F90E0F54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張茹茵</cp:lastModifiedBy>
  <cp:revision>3</cp:revision>
  <cp:lastPrinted>2021-02-04T01:03:00Z</cp:lastPrinted>
  <dcterms:created xsi:type="dcterms:W3CDTF">2022-06-23T05:45:00Z</dcterms:created>
  <dcterms:modified xsi:type="dcterms:W3CDTF">2022-06-23T05:47:00Z</dcterms:modified>
</cp:coreProperties>
</file>