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7C0" w:rsidRPr="00DE0CE2" w:rsidRDefault="00C977DB" w:rsidP="0097018A">
      <w:pPr>
        <w:spacing w:after="360" w:line="500" w:lineRule="exact"/>
        <w:jc w:val="center"/>
        <w:rPr>
          <w:rFonts w:ascii="Times New Roman" w:hAnsi="Times New Roman"/>
          <w:b/>
          <w:color w:val="000000" w:themeColor="text1"/>
          <w:sz w:val="32"/>
        </w:rPr>
      </w:pPr>
      <w:r w:rsidRPr="00DE0CE2">
        <w:rPr>
          <w:rFonts w:ascii="Times New Roman" w:eastAsia="新細明體" w:hAnsi="Times New Roman"/>
          <w:noProof/>
          <w:color w:val="000000" w:themeColor="text1"/>
          <w:sz w:val="24"/>
          <w:szCs w:val="24"/>
        </w:rPr>
        <mc:AlternateContent>
          <mc:Choice Requires="wps">
            <w:drawing>
              <wp:anchor distT="0" distB="0" distL="114300" distR="114300" simplePos="0" relativeHeight="251685376" behindDoc="0" locked="0" layoutInCell="1" allowOverlap="1" wp14:anchorId="399E1A28" wp14:editId="015E34F2">
                <wp:simplePos x="0" y="0"/>
                <wp:positionH relativeFrom="rightMargin">
                  <wp:posOffset>1329690</wp:posOffset>
                </wp:positionH>
                <wp:positionV relativeFrom="paragraph">
                  <wp:posOffset>-179070</wp:posOffset>
                </wp:positionV>
                <wp:extent cx="579120" cy="114300"/>
                <wp:effectExtent l="0" t="0" r="11430" b="19050"/>
                <wp:wrapNone/>
                <wp:docPr id="19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114300"/>
                        </a:xfrm>
                        <a:prstGeom prst="rect">
                          <a:avLst/>
                        </a:prstGeom>
                        <a:solidFill>
                          <a:srgbClr val="FFFFFF"/>
                        </a:solidFill>
                        <a:ln w="6350">
                          <a:solidFill>
                            <a:srgbClr val="000000"/>
                          </a:solidFill>
                          <a:miter lim="800000"/>
                          <a:headEnd/>
                          <a:tailEnd/>
                        </a:ln>
                      </wps:spPr>
                      <wps:txbx>
                        <w:txbxContent>
                          <w:p w:rsidR="00323FFE" w:rsidRPr="00550DB0" w:rsidRDefault="00323FFE" w:rsidP="0097018A">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E1A28" id="Rectangle 132" o:spid="_x0000_s1026" style="position:absolute;left:0;text-align:left;margin-left:104.7pt;margin-top:-14.1pt;width:45.6pt;height:9pt;z-index:251685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" strokeweight=".5pt">
                <v:textbox>
                  <w:txbxContent>
                    <w:p w:rsidR="00323FFE" w:rsidRPr="00550DB0" w:rsidRDefault="00323FFE" w:rsidP="0097018A">
                      <w:pPr>
                        <w:rPr>
                          <w:sz w:val="32"/>
                        </w:rPr>
                      </w:pPr>
                    </w:p>
                  </w:txbxContent>
                </v:textbox>
                <w10:wrap anchorx="margin"/>
              </v:rect>
            </w:pict>
          </mc:Fallback>
        </mc:AlternateContent>
      </w:r>
      <w:r w:rsidR="005A0CF7" w:rsidRPr="00DE0CE2">
        <w:rPr>
          <w:rFonts w:ascii="Times New Roman" w:eastAsia="新細明體" w:hAnsi="Times New Roman"/>
          <w:noProof/>
          <w:color w:val="000000" w:themeColor="text1"/>
          <w:sz w:val="24"/>
          <w:szCs w:val="24"/>
        </w:rPr>
        <mc:AlternateContent>
          <mc:Choice Requires="wps">
            <w:drawing>
              <wp:anchor distT="0" distB="0" distL="114300" distR="114300" simplePos="0" relativeHeight="251631104" behindDoc="0" locked="0" layoutInCell="1" allowOverlap="1" wp14:anchorId="1621D52C" wp14:editId="2AFBC7BD">
                <wp:simplePos x="0" y="0"/>
                <wp:positionH relativeFrom="column">
                  <wp:posOffset>3651250</wp:posOffset>
                </wp:positionH>
                <wp:positionV relativeFrom="paragraph">
                  <wp:posOffset>-56515</wp:posOffset>
                </wp:positionV>
                <wp:extent cx="47625" cy="51435"/>
                <wp:effectExtent l="0" t="0" r="635" b="0"/>
                <wp:wrapNone/>
                <wp:docPr id="19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5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FFE" w:rsidRPr="002C6B4E" w:rsidRDefault="00323FFE" w:rsidP="000647C0">
                            <w:pPr>
                              <w:adjustRightInd w:val="0"/>
                              <w:snapToGrid w:val="0"/>
                              <w:ind w:right="830"/>
                              <w:jc w:val="right"/>
                              <w:rPr>
                                <w:b/>
                                <w:bCs w:val="0"/>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1D52C" id="_x0000_t202" coordsize="21600,21600" o:spt="202" path="m,l,21600r21600,l21600,xe">
                <v:stroke joinstyle="miter"/>
                <v:path gradientshapeok="t" o:connecttype="rect"/>
              </v:shapetype>
              <v:shape id="Text Box 5" o:spid="_x0000_s1027" type="#_x0000_t202" style="position:absolute;left:0;text-align:left;margin-left:287.5pt;margin-top:-4.45pt;width:3.75pt;height:4.0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" filled="f" stroked="f">
                <v:textbox>
                  <w:txbxContent>
                    <w:p w:rsidR="00323FFE" w:rsidRPr="002C6B4E" w:rsidRDefault="00323FFE" w:rsidP="000647C0">
                      <w:pPr>
                        <w:adjustRightInd w:val="0"/>
                        <w:snapToGrid w:val="0"/>
                        <w:ind w:right="830"/>
                        <w:jc w:val="right"/>
                        <w:rPr>
                          <w:b/>
                          <w:bCs w:val="0"/>
                          <w:sz w:val="32"/>
                        </w:rPr>
                      </w:pPr>
                    </w:p>
                  </w:txbxContent>
                </v:textbox>
              </v:shape>
            </w:pict>
          </mc:Fallback>
        </mc:AlternateContent>
      </w:r>
      <w:r w:rsidR="000647C0" w:rsidRPr="00DE0CE2">
        <w:rPr>
          <w:rFonts w:ascii="Times New Roman" w:hAnsi="Times New Roman"/>
          <w:b/>
          <w:color w:val="000000" w:themeColor="text1"/>
          <w:sz w:val="32"/>
        </w:rPr>
        <w:t>公務人員保障暨培訓委員會</w:t>
      </w:r>
      <w:proofErr w:type="gramStart"/>
      <w:r w:rsidR="000647C0" w:rsidRPr="00DE0CE2">
        <w:rPr>
          <w:rFonts w:ascii="Times New Roman" w:hAnsi="Times New Roman"/>
          <w:b/>
          <w:color w:val="000000" w:themeColor="text1"/>
          <w:sz w:val="32"/>
        </w:rPr>
        <w:t>10</w:t>
      </w:r>
      <w:r w:rsidR="000020DC" w:rsidRPr="00DE0CE2">
        <w:rPr>
          <w:rFonts w:ascii="Times New Roman" w:hAnsi="Times New Roman"/>
          <w:b/>
          <w:color w:val="000000" w:themeColor="text1"/>
          <w:sz w:val="32"/>
        </w:rPr>
        <w:t>6</w:t>
      </w:r>
      <w:proofErr w:type="gramEnd"/>
      <w:r w:rsidR="000647C0" w:rsidRPr="00DE0CE2">
        <w:rPr>
          <w:rFonts w:ascii="Times New Roman" w:hAnsi="Times New Roman"/>
          <w:b/>
          <w:color w:val="000000" w:themeColor="text1"/>
          <w:sz w:val="32"/>
        </w:rPr>
        <w:t>年度推動性別平等工作成果報告</w:t>
      </w:r>
    </w:p>
    <w:p w:rsidR="000647C0" w:rsidRPr="00DE0CE2" w:rsidRDefault="000647C0" w:rsidP="00DC0A1F">
      <w:pPr>
        <w:pStyle w:val="26"/>
        <w:widowControl/>
        <w:numPr>
          <w:ilvl w:val="0"/>
          <w:numId w:val="8"/>
        </w:numPr>
        <w:spacing w:beforeLines="100" w:before="240" w:line="400" w:lineRule="exact"/>
        <w:ind w:leftChars="0" w:left="658" w:hanging="658"/>
        <w:rPr>
          <w:rFonts w:eastAsia="標楷體"/>
          <w:b/>
          <w:bCs/>
          <w:color w:val="000000" w:themeColor="text1"/>
          <w:sz w:val="32"/>
          <w:szCs w:val="32"/>
        </w:rPr>
      </w:pPr>
      <w:r w:rsidRPr="00DE0CE2">
        <w:rPr>
          <w:rFonts w:eastAsia="標楷體"/>
          <w:b/>
          <w:bCs/>
          <w:color w:val="000000" w:themeColor="text1"/>
          <w:sz w:val="32"/>
          <w:szCs w:val="32"/>
        </w:rPr>
        <w:t>依據</w:t>
      </w:r>
    </w:p>
    <w:p w:rsidR="000647C0" w:rsidRPr="00DE0CE2" w:rsidRDefault="000647C0" w:rsidP="00DC0A1F">
      <w:pPr>
        <w:pStyle w:val="26"/>
        <w:widowControl/>
        <w:numPr>
          <w:ilvl w:val="0"/>
          <w:numId w:val="7"/>
        </w:numPr>
        <w:spacing w:before="120" w:after="120" w:line="400" w:lineRule="exact"/>
        <w:ind w:leftChars="0" w:left="924" w:hanging="588"/>
        <w:jc w:val="both"/>
        <w:rPr>
          <w:rFonts w:eastAsia="標楷體"/>
          <w:color w:val="000000" w:themeColor="text1"/>
          <w:sz w:val="28"/>
          <w:szCs w:val="28"/>
        </w:rPr>
      </w:pPr>
      <w:r w:rsidRPr="00DE0CE2">
        <w:rPr>
          <w:rFonts w:eastAsia="標楷體"/>
          <w:color w:val="000000" w:themeColor="text1"/>
          <w:sz w:val="28"/>
          <w:szCs w:val="28"/>
        </w:rPr>
        <w:t>考試院推動性別平等實施計畫（</w:t>
      </w:r>
      <w:r w:rsidRPr="00DE0CE2">
        <w:rPr>
          <w:rFonts w:eastAsia="標楷體"/>
          <w:color w:val="000000" w:themeColor="text1"/>
          <w:sz w:val="28"/>
          <w:szCs w:val="28"/>
        </w:rPr>
        <w:t>104</w:t>
      </w:r>
      <w:r w:rsidRPr="00DE0CE2">
        <w:rPr>
          <w:rFonts w:eastAsia="標楷體"/>
          <w:color w:val="000000" w:themeColor="text1"/>
          <w:sz w:val="28"/>
          <w:szCs w:val="28"/>
        </w:rPr>
        <w:t>至</w:t>
      </w:r>
      <w:r w:rsidRPr="00DE0CE2">
        <w:rPr>
          <w:rFonts w:eastAsia="標楷體"/>
          <w:color w:val="000000" w:themeColor="text1"/>
          <w:sz w:val="28"/>
          <w:szCs w:val="28"/>
        </w:rPr>
        <w:t>107</w:t>
      </w:r>
      <w:r w:rsidRPr="00DE0CE2">
        <w:rPr>
          <w:rFonts w:eastAsia="標楷體"/>
          <w:color w:val="000000" w:themeColor="text1"/>
          <w:sz w:val="28"/>
          <w:szCs w:val="28"/>
        </w:rPr>
        <w:t>年度）。</w:t>
      </w:r>
      <w:bookmarkStart w:id="0" w:name="_GoBack"/>
      <w:bookmarkEnd w:id="0"/>
    </w:p>
    <w:p w:rsidR="000647C0" w:rsidRPr="00DE0CE2" w:rsidRDefault="000647C0" w:rsidP="00DC0A1F">
      <w:pPr>
        <w:pStyle w:val="26"/>
        <w:widowControl/>
        <w:numPr>
          <w:ilvl w:val="0"/>
          <w:numId w:val="7"/>
        </w:numPr>
        <w:spacing w:before="120" w:after="120" w:line="400" w:lineRule="exact"/>
        <w:ind w:leftChars="0" w:left="924" w:hanging="588"/>
        <w:jc w:val="both"/>
        <w:rPr>
          <w:rFonts w:eastAsia="標楷體"/>
          <w:color w:val="000000" w:themeColor="text1"/>
          <w:sz w:val="28"/>
          <w:szCs w:val="28"/>
        </w:rPr>
      </w:pPr>
      <w:r w:rsidRPr="00DE0CE2">
        <w:rPr>
          <w:rFonts w:eastAsia="標楷體"/>
          <w:color w:val="000000" w:themeColor="text1"/>
          <w:sz w:val="28"/>
          <w:szCs w:val="28"/>
        </w:rPr>
        <w:t>公務人員保障暨培訓委員會</w:t>
      </w:r>
      <w:r w:rsidRPr="00DE0CE2">
        <w:rPr>
          <w:rFonts w:eastAsia="標楷體"/>
          <w:color w:val="000000" w:themeColor="text1"/>
          <w:sz w:val="28"/>
          <w:szCs w:val="28"/>
        </w:rPr>
        <w:t>10</w:t>
      </w:r>
      <w:r w:rsidR="000020DC" w:rsidRPr="00DE0CE2">
        <w:rPr>
          <w:rFonts w:eastAsia="標楷體"/>
          <w:color w:val="000000" w:themeColor="text1"/>
          <w:sz w:val="28"/>
          <w:szCs w:val="28"/>
        </w:rPr>
        <w:t>6</w:t>
      </w:r>
      <w:r w:rsidRPr="00DE0CE2">
        <w:rPr>
          <w:rFonts w:eastAsia="標楷體"/>
          <w:color w:val="000000" w:themeColor="text1"/>
          <w:sz w:val="28"/>
          <w:szCs w:val="28"/>
        </w:rPr>
        <w:t>年推動性別平等工作計畫。</w:t>
      </w:r>
    </w:p>
    <w:p w:rsidR="000647C0" w:rsidRPr="00DE0CE2" w:rsidRDefault="000647C0" w:rsidP="00DC0A1F">
      <w:pPr>
        <w:pStyle w:val="26"/>
        <w:widowControl/>
        <w:numPr>
          <w:ilvl w:val="0"/>
          <w:numId w:val="8"/>
        </w:numPr>
        <w:spacing w:beforeLines="100" w:before="240" w:line="400" w:lineRule="exact"/>
        <w:ind w:leftChars="0" w:left="658" w:hanging="658"/>
        <w:rPr>
          <w:rFonts w:eastAsia="標楷體"/>
          <w:b/>
          <w:bCs/>
          <w:color w:val="000000" w:themeColor="text1"/>
          <w:sz w:val="32"/>
          <w:szCs w:val="32"/>
        </w:rPr>
      </w:pPr>
      <w:r w:rsidRPr="00DE0CE2">
        <w:rPr>
          <w:rFonts w:eastAsia="標楷體"/>
          <w:b/>
          <w:bCs/>
          <w:color w:val="000000" w:themeColor="text1"/>
          <w:sz w:val="32"/>
          <w:szCs w:val="32"/>
        </w:rPr>
        <w:t>計畫目標</w:t>
      </w:r>
    </w:p>
    <w:p w:rsidR="000647C0" w:rsidRPr="00DE0CE2" w:rsidRDefault="000647C0" w:rsidP="000647C0">
      <w:pPr>
        <w:tabs>
          <w:tab w:val="left" w:pos="993"/>
        </w:tabs>
        <w:spacing w:before="120" w:after="120" w:line="400" w:lineRule="exact"/>
        <w:ind w:left="720" w:firstLineChars="202" w:firstLine="566"/>
        <w:jc w:val="both"/>
        <w:rPr>
          <w:rFonts w:ascii="Times New Roman" w:hAnsi="Times New Roman"/>
          <w:szCs w:val="28"/>
        </w:rPr>
      </w:pPr>
      <w:r w:rsidRPr="00DE0CE2">
        <w:rPr>
          <w:rFonts w:ascii="Times New Roman" w:hAnsi="Times New Roman"/>
          <w:color w:val="000000" w:themeColor="text1"/>
          <w:szCs w:val="28"/>
        </w:rPr>
        <w:t>本計畫之規劃與推動，係在以往年度推動性別平等實施計畫之基礎上，進一步將性別觀點融入機關業務之推動，並強化性別主流化工</w:t>
      </w:r>
      <w:r w:rsidRPr="00DE0CE2">
        <w:rPr>
          <w:rFonts w:ascii="Times New Roman" w:hAnsi="Times New Roman"/>
          <w:szCs w:val="28"/>
        </w:rPr>
        <w:t>具之運用，以提升政策或行政措施之規劃、執行、評估品質，擴大推動成效，促進實質之性別平等。</w:t>
      </w:r>
    </w:p>
    <w:p w:rsidR="009A6032" w:rsidRPr="00DE0CE2" w:rsidRDefault="009A6032" w:rsidP="009A6032">
      <w:pPr>
        <w:pStyle w:val="27"/>
        <w:widowControl/>
        <w:numPr>
          <w:ilvl w:val="0"/>
          <w:numId w:val="8"/>
        </w:numPr>
        <w:spacing w:beforeLines="100" w:before="240" w:line="400" w:lineRule="exact"/>
        <w:ind w:leftChars="0" w:left="658" w:hanging="658"/>
        <w:rPr>
          <w:rFonts w:eastAsia="標楷體"/>
          <w:b/>
          <w:bCs/>
          <w:sz w:val="32"/>
          <w:szCs w:val="32"/>
        </w:rPr>
      </w:pPr>
      <w:r w:rsidRPr="00DE0CE2">
        <w:rPr>
          <w:rFonts w:eastAsia="標楷體"/>
          <w:b/>
          <w:bCs/>
          <w:sz w:val="32"/>
          <w:szCs w:val="32"/>
        </w:rPr>
        <w:t>重要辦理成果</w:t>
      </w:r>
    </w:p>
    <w:p w:rsidR="009A6032" w:rsidRPr="00DE0CE2" w:rsidRDefault="009A6032" w:rsidP="009A6032">
      <w:pPr>
        <w:tabs>
          <w:tab w:val="left" w:pos="993"/>
        </w:tabs>
        <w:spacing w:before="240" w:after="120" w:line="400" w:lineRule="exact"/>
        <w:ind w:leftChars="150" w:left="900" w:hangingChars="150" w:hanging="480"/>
        <w:jc w:val="both"/>
        <w:rPr>
          <w:rFonts w:ascii="Times New Roman" w:hAnsi="Times New Roman"/>
          <w:b/>
          <w:color w:val="000000" w:themeColor="text1"/>
          <w:sz w:val="32"/>
        </w:rPr>
      </w:pPr>
      <w:r w:rsidRPr="00DE0CE2">
        <w:rPr>
          <w:rFonts w:ascii="Times New Roman" w:hAnsi="Times New Roman"/>
          <w:b/>
          <w:color w:val="000000" w:themeColor="text1"/>
          <w:sz w:val="32"/>
        </w:rPr>
        <w:t>一、強化性別平等政策或措施之規劃、執行與評估</w:t>
      </w:r>
    </w:p>
    <w:p w:rsidR="00632FF0" w:rsidRPr="00DE0CE2" w:rsidRDefault="00632FF0" w:rsidP="00632FF0">
      <w:pPr>
        <w:pStyle w:val="27"/>
        <w:widowControl/>
        <w:spacing w:before="120" w:after="120" w:line="400" w:lineRule="exact"/>
        <w:ind w:leftChars="253" w:left="3827" w:hangingChars="1113" w:hanging="3119"/>
        <w:jc w:val="both"/>
        <w:rPr>
          <w:rFonts w:eastAsia="標楷體"/>
          <w:b/>
          <w:bCs/>
          <w:color w:val="000000" w:themeColor="text1"/>
          <w:sz w:val="28"/>
          <w:szCs w:val="28"/>
        </w:rPr>
      </w:pPr>
      <w:r w:rsidRPr="00DE0CE2">
        <w:rPr>
          <w:rFonts w:eastAsia="標楷體"/>
          <w:b/>
          <w:bCs/>
          <w:color w:val="000000" w:themeColor="text1"/>
          <w:sz w:val="28"/>
          <w:szCs w:val="28"/>
        </w:rPr>
        <w:t>（一）關鍵績效指標</w:t>
      </w:r>
      <w:r w:rsidRPr="00DE0CE2">
        <w:rPr>
          <w:rFonts w:eastAsia="標楷體"/>
          <w:b/>
          <w:bCs/>
          <w:color w:val="000000" w:themeColor="text1"/>
          <w:sz w:val="28"/>
          <w:szCs w:val="28"/>
        </w:rPr>
        <w:t>1</w:t>
      </w:r>
      <w:r w:rsidRPr="00DE0CE2">
        <w:rPr>
          <w:rFonts w:eastAsia="標楷體"/>
          <w:b/>
          <w:bCs/>
          <w:color w:val="000000" w:themeColor="text1"/>
          <w:sz w:val="28"/>
          <w:szCs w:val="28"/>
        </w:rPr>
        <w:t>：</w:t>
      </w:r>
      <w:r w:rsidRPr="00DE0CE2">
        <w:rPr>
          <w:rFonts w:eastAsia="標楷體"/>
          <w:b/>
          <w:color w:val="000000" w:themeColor="text1"/>
          <w:sz w:val="28"/>
          <w:szCs w:val="28"/>
        </w:rPr>
        <w:t>加強公務人員考試錄取人員基礎訓練班</w:t>
      </w:r>
      <w:proofErr w:type="gramStart"/>
      <w:r w:rsidRPr="00DE0CE2">
        <w:rPr>
          <w:rFonts w:eastAsia="標楷體"/>
          <w:b/>
          <w:color w:val="000000" w:themeColor="text1"/>
          <w:sz w:val="28"/>
          <w:szCs w:val="28"/>
        </w:rPr>
        <w:t>務</w:t>
      </w:r>
      <w:proofErr w:type="gramEnd"/>
      <w:r w:rsidRPr="00DE0CE2">
        <w:rPr>
          <w:rFonts w:eastAsia="標楷體"/>
          <w:b/>
          <w:color w:val="000000" w:themeColor="text1"/>
          <w:sz w:val="28"/>
          <w:szCs w:val="28"/>
        </w:rPr>
        <w:t>輔導員性別平等權益宣導</w:t>
      </w:r>
    </w:p>
    <w:p w:rsidR="00632FF0" w:rsidRPr="00DE0CE2" w:rsidRDefault="00632FF0" w:rsidP="00632FF0">
      <w:pPr>
        <w:pStyle w:val="27"/>
        <w:widowControl/>
        <w:spacing w:before="120" w:after="120" w:line="400" w:lineRule="exact"/>
        <w:ind w:leftChars="550" w:left="4057" w:hangingChars="899" w:hanging="2517"/>
        <w:rPr>
          <w:rFonts w:eastAsia="標楷體"/>
          <w:b/>
          <w:bCs/>
          <w:color w:val="000000" w:themeColor="text1"/>
          <w:sz w:val="28"/>
          <w:szCs w:val="28"/>
        </w:rPr>
      </w:pPr>
      <w:r w:rsidRPr="00DE0CE2">
        <w:rPr>
          <w:rFonts w:eastAsia="標楷體"/>
          <w:color w:val="000000" w:themeColor="text1"/>
          <w:sz w:val="28"/>
          <w:szCs w:val="28"/>
        </w:rPr>
        <w:t>1.</w:t>
      </w:r>
      <w:r w:rsidRPr="00DE0CE2">
        <w:rPr>
          <w:rFonts w:eastAsia="標楷體"/>
          <w:color w:val="000000" w:themeColor="text1"/>
          <w:sz w:val="28"/>
          <w:szCs w:val="28"/>
        </w:rPr>
        <w:t>目標達成情形</w:t>
      </w:r>
      <w:r w:rsidRPr="00DE0CE2">
        <w:rPr>
          <w:rFonts w:eastAsia="標楷體"/>
          <w:b/>
          <w:bCs/>
          <w:color w:val="000000" w:themeColor="text1"/>
          <w:sz w:val="28"/>
          <w:szCs w:val="28"/>
        </w:rPr>
        <w:t>：</w:t>
      </w:r>
      <w:r w:rsidRPr="00DE0CE2">
        <w:rPr>
          <w:rFonts w:eastAsia="標楷體"/>
          <w:b/>
          <w:bCs/>
          <w:color w:val="000000" w:themeColor="text1"/>
          <w:sz w:val="28"/>
          <w:szCs w:val="28"/>
        </w:rPr>
        <w:t xml:space="preserve"> </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2"/>
        <w:gridCol w:w="1285"/>
        <w:gridCol w:w="1325"/>
        <w:gridCol w:w="1325"/>
        <w:gridCol w:w="1501"/>
      </w:tblGrid>
      <w:tr w:rsidR="00BC2840" w:rsidRPr="00DE0CE2" w:rsidTr="00BC2840">
        <w:trPr>
          <w:trHeight w:val="510"/>
        </w:trPr>
        <w:tc>
          <w:tcPr>
            <w:tcW w:w="2222" w:type="dxa"/>
            <w:tcBorders>
              <w:top w:val="single" w:sz="4" w:space="0" w:color="auto"/>
              <w:left w:val="single" w:sz="4" w:space="0" w:color="auto"/>
              <w:bottom w:val="single" w:sz="4" w:space="0" w:color="auto"/>
              <w:right w:val="single" w:sz="4" w:space="0" w:color="auto"/>
            </w:tcBorders>
            <w:vAlign w:val="center"/>
            <w:hideMark/>
          </w:tcPr>
          <w:p w:rsidR="00BC2840" w:rsidRPr="00DE0CE2" w:rsidRDefault="00BC2840">
            <w:pPr>
              <w:pStyle w:val="27"/>
              <w:widowControl/>
              <w:spacing w:line="400" w:lineRule="exact"/>
              <w:ind w:leftChars="0" w:left="0"/>
              <w:jc w:val="center"/>
              <w:rPr>
                <w:rFonts w:eastAsia="標楷體"/>
                <w:color w:val="000000" w:themeColor="text1"/>
                <w:spacing w:val="-20"/>
                <w:sz w:val="28"/>
                <w:szCs w:val="28"/>
              </w:rPr>
            </w:pPr>
            <w:r w:rsidRPr="00DE0CE2">
              <w:rPr>
                <w:rFonts w:eastAsia="標楷體"/>
                <w:color w:val="000000" w:themeColor="text1"/>
                <w:spacing w:val="-20"/>
                <w:sz w:val="28"/>
                <w:szCs w:val="28"/>
              </w:rPr>
              <w:t>衡量標準</w:t>
            </w:r>
          </w:p>
        </w:tc>
        <w:tc>
          <w:tcPr>
            <w:tcW w:w="1285" w:type="dxa"/>
            <w:tcBorders>
              <w:top w:val="single" w:sz="4" w:space="0" w:color="auto"/>
              <w:left w:val="single" w:sz="4" w:space="0" w:color="auto"/>
              <w:bottom w:val="single" w:sz="4" w:space="0" w:color="auto"/>
              <w:right w:val="single" w:sz="4" w:space="0" w:color="auto"/>
            </w:tcBorders>
            <w:vAlign w:val="center"/>
          </w:tcPr>
          <w:p w:rsidR="00BC2840" w:rsidRPr="00DE0CE2" w:rsidRDefault="00BC2840" w:rsidP="007D1709">
            <w:pPr>
              <w:pStyle w:val="27"/>
              <w:widowControl/>
              <w:spacing w:line="400" w:lineRule="exact"/>
              <w:ind w:leftChars="0" w:left="0"/>
              <w:jc w:val="center"/>
              <w:rPr>
                <w:rFonts w:eastAsia="標楷體"/>
                <w:color w:val="000000" w:themeColor="text1"/>
                <w:spacing w:val="-20"/>
                <w:sz w:val="28"/>
                <w:szCs w:val="28"/>
              </w:rPr>
            </w:pPr>
            <w:r w:rsidRPr="00DE0CE2">
              <w:rPr>
                <w:rFonts w:eastAsia="標楷體"/>
                <w:color w:val="000000" w:themeColor="text1"/>
                <w:spacing w:val="-20"/>
                <w:sz w:val="28"/>
                <w:szCs w:val="28"/>
              </w:rPr>
              <w:t>年度</w:t>
            </w:r>
            <w:r w:rsidR="007D1709" w:rsidRPr="00DE0CE2">
              <w:rPr>
                <w:rFonts w:eastAsia="標楷體"/>
                <w:color w:val="000000" w:themeColor="text1"/>
                <w:spacing w:val="-20"/>
                <w:sz w:val="28"/>
                <w:szCs w:val="28"/>
              </w:rPr>
              <w:t>別</w:t>
            </w:r>
            <w:r w:rsidR="007D1709" w:rsidRPr="00DE0CE2">
              <w:rPr>
                <w:rFonts w:eastAsia="標楷體"/>
                <w:color w:val="000000" w:themeColor="text1"/>
                <w:spacing w:val="-20"/>
                <w:sz w:val="28"/>
                <w:szCs w:val="28"/>
              </w:rPr>
              <w:t>(</w:t>
            </w:r>
            <w:r w:rsidR="007D1709" w:rsidRPr="00DE0CE2">
              <w:rPr>
                <w:rFonts w:eastAsia="標楷體"/>
                <w:color w:val="000000" w:themeColor="text1"/>
                <w:spacing w:val="-20"/>
                <w:sz w:val="28"/>
                <w:szCs w:val="28"/>
              </w:rPr>
              <w:t>年</w:t>
            </w:r>
            <w:r w:rsidR="007D1709" w:rsidRPr="00DE0CE2">
              <w:rPr>
                <w:rFonts w:eastAsia="標楷體"/>
                <w:color w:val="000000" w:themeColor="text1"/>
                <w:spacing w:val="-20"/>
                <w:sz w:val="28"/>
                <w:szCs w:val="28"/>
              </w:rPr>
              <w:t>)</w:t>
            </w:r>
          </w:p>
        </w:tc>
        <w:tc>
          <w:tcPr>
            <w:tcW w:w="1325" w:type="dxa"/>
            <w:tcBorders>
              <w:top w:val="single" w:sz="4" w:space="0" w:color="auto"/>
              <w:left w:val="single" w:sz="4" w:space="0" w:color="auto"/>
              <w:bottom w:val="single" w:sz="4" w:space="0" w:color="auto"/>
              <w:right w:val="single" w:sz="4" w:space="0" w:color="auto"/>
            </w:tcBorders>
            <w:vAlign w:val="center"/>
            <w:hideMark/>
          </w:tcPr>
          <w:p w:rsidR="007D1709" w:rsidRPr="00DE0CE2" w:rsidRDefault="00BC2840" w:rsidP="007D1709">
            <w:pPr>
              <w:pStyle w:val="27"/>
              <w:widowControl/>
              <w:spacing w:line="400" w:lineRule="exact"/>
              <w:ind w:leftChars="0" w:left="0"/>
              <w:jc w:val="center"/>
              <w:rPr>
                <w:rFonts w:eastAsia="標楷體"/>
                <w:color w:val="000000" w:themeColor="text1"/>
                <w:spacing w:val="-20"/>
                <w:sz w:val="28"/>
                <w:szCs w:val="28"/>
              </w:rPr>
            </w:pPr>
            <w:r w:rsidRPr="00DE0CE2">
              <w:rPr>
                <w:rFonts w:eastAsia="標楷體"/>
                <w:color w:val="000000" w:themeColor="text1"/>
                <w:spacing w:val="-20"/>
                <w:sz w:val="28"/>
                <w:szCs w:val="28"/>
              </w:rPr>
              <w:t>目標值</w:t>
            </w:r>
          </w:p>
          <w:p w:rsidR="00BC2840" w:rsidRPr="00DE0CE2" w:rsidRDefault="00BC2840" w:rsidP="007D1709">
            <w:pPr>
              <w:pStyle w:val="27"/>
              <w:widowControl/>
              <w:spacing w:line="400" w:lineRule="exact"/>
              <w:ind w:leftChars="0" w:left="0"/>
              <w:jc w:val="center"/>
              <w:rPr>
                <w:rFonts w:eastAsia="標楷體"/>
                <w:b/>
                <w:bCs/>
                <w:color w:val="000000" w:themeColor="text1"/>
                <w:spacing w:val="-20"/>
                <w:sz w:val="28"/>
                <w:szCs w:val="28"/>
              </w:rPr>
            </w:pPr>
            <w:r w:rsidRPr="00DE0CE2">
              <w:rPr>
                <w:rFonts w:eastAsia="標楷體"/>
                <w:color w:val="000000" w:themeColor="text1"/>
                <w:spacing w:val="-20"/>
                <w:sz w:val="28"/>
                <w:szCs w:val="28"/>
              </w:rPr>
              <w:t>(X)</w:t>
            </w:r>
          </w:p>
        </w:tc>
        <w:tc>
          <w:tcPr>
            <w:tcW w:w="1325" w:type="dxa"/>
            <w:tcBorders>
              <w:top w:val="single" w:sz="4" w:space="0" w:color="auto"/>
              <w:left w:val="single" w:sz="4" w:space="0" w:color="auto"/>
              <w:bottom w:val="single" w:sz="4" w:space="0" w:color="auto"/>
              <w:right w:val="single" w:sz="4" w:space="0" w:color="auto"/>
            </w:tcBorders>
            <w:vAlign w:val="center"/>
            <w:hideMark/>
          </w:tcPr>
          <w:p w:rsidR="007D1709" w:rsidRPr="00DE0CE2" w:rsidRDefault="00BC2840" w:rsidP="007D1709">
            <w:pPr>
              <w:pStyle w:val="27"/>
              <w:widowControl/>
              <w:spacing w:line="400" w:lineRule="exact"/>
              <w:ind w:leftChars="0" w:left="0"/>
              <w:jc w:val="center"/>
              <w:rPr>
                <w:rFonts w:eastAsia="標楷體"/>
                <w:color w:val="000000" w:themeColor="text1"/>
                <w:spacing w:val="-20"/>
                <w:sz w:val="28"/>
                <w:szCs w:val="28"/>
              </w:rPr>
            </w:pPr>
            <w:r w:rsidRPr="00DE0CE2">
              <w:rPr>
                <w:rFonts w:eastAsia="標楷體"/>
                <w:color w:val="000000" w:themeColor="text1"/>
                <w:spacing w:val="-20"/>
                <w:sz w:val="28"/>
                <w:szCs w:val="28"/>
              </w:rPr>
              <w:t>實際值</w:t>
            </w:r>
          </w:p>
          <w:p w:rsidR="00BC2840" w:rsidRPr="00DE0CE2" w:rsidRDefault="00BC2840" w:rsidP="007D1709">
            <w:pPr>
              <w:pStyle w:val="27"/>
              <w:widowControl/>
              <w:spacing w:line="400" w:lineRule="exact"/>
              <w:ind w:leftChars="0" w:left="0"/>
              <w:jc w:val="center"/>
              <w:rPr>
                <w:rFonts w:eastAsia="標楷體"/>
                <w:b/>
                <w:bCs/>
                <w:color w:val="000000" w:themeColor="text1"/>
                <w:spacing w:val="-20"/>
                <w:sz w:val="28"/>
                <w:szCs w:val="28"/>
              </w:rPr>
            </w:pPr>
            <w:r w:rsidRPr="00DE0CE2">
              <w:rPr>
                <w:rFonts w:eastAsia="標楷體"/>
                <w:color w:val="000000" w:themeColor="text1"/>
                <w:spacing w:val="-20"/>
                <w:sz w:val="28"/>
                <w:szCs w:val="28"/>
              </w:rPr>
              <w:t>(Y)</w:t>
            </w:r>
          </w:p>
        </w:tc>
        <w:tc>
          <w:tcPr>
            <w:tcW w:w="1501" w:type="dxa"/>
            <w:tcBorders>
              <w:top w:val="single" w:sz="4" w:space="0" w:color="auto"/>
              <w:left w:val="single" w:sz="4" w:space="0" w:color="auto"/>
              <w:bottom w:val="single" w:sz="4" w:space="0" w:color="auto"/>
              <w:right w:val="single" w:sz="4" w:space="0" w:color="auto"/>
            </w:tcBorders>
            <w:vAlign w:val="center"/>
            <w:hideMark/>
          </w:tcPr>
          <w:p w:rsidR="007D1709" w:rsidRPr="00DE0CE2" w:rsidRDefault="00BC2840" w:rsidP="007D1709">
            <w:pPr>
              <w:pStyle w:val="27"/>
              <w:widowControl/>
              <w:spacing w:line="400" w:lineRule="exact"/>
              <w:ind w:leftChars="0" w:left="0"/>
              <w:jc w:val="center"/>
              <w:rPr>
                <w:rFonts w:eastAsia="標楷體"/>
                <w:color w:val="000000" w:themeColor="text1"/>
                <w:spacing w:val="-20"/>
                <w:sz w:val="28"/>
                <w:szCs w:val="28"/>
              </w:rPr>
            </w:pPr>
            <w:r w:rsidRPr="00DE0CE2">
              <w:rPr>
                <w:rFonts w:eastAsia="標楷體"/>
                <w:color w:val="000000" w:themeColor="text1"/>
                <w:spacing w:val="-20"/>
                <w:sz w:val="28"/>
                <w:szCs w:val="28"/>
              </w:rPr>
              <w:t>達成度</w:t>
            </w:r>
          </w:p>
          <w:p w:rsidR="00BC2840" w:rsidRPr="00DE0CE2" w:rsidRDefault="00BC2840" w:rsidP="007D1709">
            <w:pPr>
              <w:pStyle w:val="27"/>
              <w:widowControl/>
              <w:spacing w:line="400" w:lineRule="exact"/>
              <w:ind w:leftChars="0" w:left="0"/>
              <w:jc w:val="center"/>
              <w:rPr>
                <w:rFonts w:eastAsia="標楷體"/>
                <w:b/>
                <w:bCs/>
                <w:color w:val="000000" w:themeColor="text1"/>
                <w:spacing w:val="-20"/>
                <w:sz w:val="28"/>
                <w:szCs w:val="28"/>
              </w:rPr>
            </w:pPr>
            <w:r w:rsidRPr="00DE0CE2">
              <w:rPr>
                <w:rFonts w:eastAsia="標楷體"/>
                <w:color w:val="000000" w:themeColor="text1"/>
                <w:spacing w:val="-20"/>
                <w:sz w:val="28"/>
                <w:szCs w:val="28"/>
              </w:rPr>
              <w:t>(Y/X)</w:t>
            </w:r>
          </w:p>
        </w:tc>
      </w:tr>
      <w:tr w:rsidR="00396670" w:rsidRPr="00DE0CE2" w:rsidTr="00396670">
        <w:trPr>
          <w:trHeight w:val="1195"/>
        </w:trPr>
        <w:tc>
          <w:tcPr>
            <w:tcW w:w="2222" w:type="dxa"/>
            <w:vMerge w:val="restart"/>
            <w:tcBorders>
              <w:top w:val="single" w:sz="4" w:space="0" w:color="auto"/>
              <w:left w:val="single" w:sz="4" w:space="0" w:color="auto"/>
              <w:right w:val="single" w:sz="4" w:space="0" w:color="auto"/>
            </w:tcBorders>
            <w:vAlign w:val="center"/>
            <w:hideMark/>
          </w:tcPr>
          <w:p w:rsidR="00396670" w:rsidRPr="00DE0CE2" w:rsidRDefault="00396670" w:rsidP="00396670">
            <w:pPr>
              <w:pStyle w:val="27"/>
              <w:widowControl/>
              <w:spacing w:line="400" w:lineRule="exact"/>
              <w:ind w:leftChars="0" w:left="0"/>
              <w:jc w:val="both"/>
              <w:rPr>
                <w:rFonts w:eastAsia="標楷體"/>
                <w:color w:val="000000" w:themeColor="text1"/>
                <w:sz w:val="28"/>
                <w:szCs w:val="28"/>
              </w:rPr>
            </w:pPr>
            <w:r w:rsidRPr="00DE0CE2">
              <w:rPr>
                <w:rFonts w:eastAsia="標楷體"/>
                <w:color w:val="000000" w:themeColor="text1"/>
                <w:sz w:val="28"/>
                <w:szCs w:val="28"/>
              </w:rPr>
              <w:t>（基礎訓練班</w:t>
            </w:r>
            <w:proofErr w:type="gramStart"/>
            <w:r w:rsidRPr="00DE0CE2">
              <w:rPr>
                <w:rFonts w:eastAsia="標楷體"/>
                <w:color w:val="000000" w:themeColor="text1"/>
                <w:sz w:val="28"/>
                <w:szCs w:val="28"/>
              </w:rPr>
              <w:t>務</w:t>
            </w:r>
            <w:proofErr w:type="gramEnd"/>
            <w:r w:rsidRPr="00DE0CE2">
              <w:rPr>
                <w:rFonts w:eastAsia="標楷體"/>
                <w:color w:val="000000" w:themeColor="text1"/>
                <w:sz w:val="28"/>
                <w:szCs w:val="28"/>
              </w:rPr>
              <w:t>輔導員參加性別平等權益宣導之人數</w:t>
            </w:r>
            <w:r w:rsidRPr="00DE0CE2">
              <w:rPr>
                <w:rFonts w:eastAsia="標楷體"/>
                <w:color w:val="000000" w:themeColor="text1"/>
                <w:sz w:val="28"/>
                <w:szCs w:val="28"/>
              </w:rPr>
              <w:t>/</w:t>
            </w:r>
            <w:r w:rsidRPr="00DE0CE2">
              <w:rPr>
                <w:rFonts w:eastAsia="標楷體"/>
                <w:color w:val="000000" w:themeColor="text1"/>
                <w:sz w:val="28"/>
                <w:szCs w:val="28"/>
              </w:rPr>
              <w:t>基礎訓練班</w:t>
            </w:r>
            <w:proofErr w:type="gramStart"/>
            <w:r w:rsidRPr="00DE0CE2">
              <w:rPr>
                <w:rFonts w:eastAsia="標楷體"/>
                <w:color w:val="000000" w:themeColor="text1"/>
                <w:sz w:val="28"/>
                <w:szCs w:val="28"/>
              </w:rPr>
              <w:t>務</w:t>
            </w:r>
            <w:proofErr w:type="gramEnd"/>
            <w:r w:rsidRPr="00DE0CE2">
              <w:rPr>
                <w:rFonts w:eastAsia="標楷體"/>
                <w:color w:val="000000" w:themeColor="text1"/>
                <w:sz w:val="28"/>
                <w:szCs w:val="28"/>
              </w:rPr>
              <w:t>輔導員之總人數）</w:t>
            </w:r>
            <w:r w:rsidRPr="00DE0CE2">
              <w:rPr>
                <w:rFonts w:eastAsia="標楷體"/>
                <w:color w:val="000000" w:themeColor="text1"/>
                <w:sz w:val="28"/>
                <w:szCs w:val="28"/>
              </w:rPr>
              <w:t>×100</w:t>
            </w:r>
            <w:r w:rsidRPr="00DE0CE2">
              <w:rPr>
                <w:rFonts w:eastAsia="標楷體"/>
                <w:color w:val="000000" w:themeColor="text1"/>
                <w:sz w:val="28"/>
                <w:szCs w:val="28"/>
              </w:rPr>
              <w:t>％</w:t>
            </w:r>
          </w:p>
        </w:tc>
        <w:tc>
          <w:tcPr>
            <w:tcW w:w="1285" w:type="dxa"/>
            <w:tcBorders>
              <w:top w:val="single" w:sz="4" w:space="0" w:color="auto"/>
              <w:left w:val="single" w:sz="4" w:space="0" w:color="auto"/>
              <w:right w:val="single" w:sz="4" w:space="0" w:color="auto"/>
            </w:tcBorders>
            <w:vAlign w:val="center"/>
          </w:tcPr>
          <w:p w:rsidR="00396670" w:rsidRPr="00DE0CE2" w:rsidRDefault="00396670" w:rsidP="00396670">
            <w:pPr>
              <w:pStyle w:val="27"/>
              <w:spacing w:line="400" w:lineRule="exact"/>
              <w:ind w:leftChars="0" w:left="0"/>
              <w:jc w:val="center"/>
              <w:rPr>
                <w:rFonts w:eastAsia="標楷體"/>
                <w:color w:val="000000" w:themeColor="text1"/>
                <w:sz w:val="28"/>
                <w:szCs w:val="28"/>
              </w:rPr>
            </w:pPr>
            <w:r w:rsidRPr="00DE0CE2">
              <w:rPr>
                <w:rFonts w:eastAsia="標楷體"/>
                <w:color w:val="000000" w:themeColor="text1"/>
                <w:sz w:val="28"/>
                <w:szCs w:val="28"/>
              </w:rPr>
              <w:t>105</w:t>
            </w:r>
          </w:p>
        </w:tc>
        <w:tc>
          <w:tcPr>
            <w:tcW w:w="1325" w:type="dxa"/>
            <w:tcBorders>
              <w:top w:val="single" w:sz="4" w:space="0" w:color="auto"/>
              <w:left w:val="single" w:sz="4" w:space="0" w:color="auto"/>
              <w:right w:val="single" w:sz="4" w:space="0" w:color="auto"/>
            </w:tcBorders>
            <w:vAlign w:val="center"/>
          </w:tcPr>
          <w:p w:rsidR="00396670" w:rsidRPr="00DE0CE2" w:rsidRDefault="00396670" w:rsidP="00396670">
            <w:pPr>
              <w:pStyle w:val="27"/>
              <w:widowControl/>
              <w:spacing w:line="400" w:lineRule="exact"/>
              <w:ind w:leftChars="0" w:left="0"/>
              <w:jc w:val="center"/>
              <w:rPr>
                <w:rFonts w:eastAsia="標楷體"/>
                <w:bCs/>
                <w:color w:val="000000" w:themeColor="text1"/>
                <w:sz w:val="28"/>
                <w:szCs w:val="28"/>
              </w:rPr>
            </w:pPr>
            <w:r w:rsidRPr="00DE0CE2">
              <w:rPr>
                <w:rFonts w:eastAsia="標楷體"/>
                <w:color w:val="000000" w:themeColor="text1"/>
                <w:sz w:val="28"/>
                <w:szCs w:val="28"/>
              </w:rPr>
              <w:t>100</w:t>
            </w:r>
            <w:r w:rsidRPr="00DE0CE2">
              <w:rPr>
                <w:rFonts w:eastAsia="標楷體"/>
                <w:color w:val="000000" w:themeColor="text1"/>
                <w:sz w:val="28"/>
                <w:szCs w:val="28"/>
              </w:rPr>
              <w:t>％</w:t>
            </w:r>
          </w:p>
        </w:tc>
        <w:tc>
          <w:tcPr>
            <w:tcW w:w="1325" w:type="dxa"/>
            <w:tcBorders>
              <w:top w:val="single" w:sz="4" w:space="0" w:color="auto"/>
              <w:left w:val="single" w:sz="4" w:space="0" w:color="auto"/>
              <w:right w:val="single" w:sz="4" w:space="0" w:color="auto"/>
            </w:tcBorders>
            <w:vAlign w:val="center"/>
          </w:tcPr>
          <w:p w:rsidR="00396670" w:rsidRPr="00DE0CE2" w:rsidRDefault="00396670" w:rsidP="00396670">
            <w:pPr>
              <w:pStyle w:val="27"/>
              <w:widowControl/>
              <w:spacing w:line="400" w:lineRule="exact"/>
              <w:ind w:leftChars="0" w:left="0"/>
              <w:jc w:val="center"/>
              <w:rPr>
                <w:rFonts w:eastAsia="標楷體"/>
                <w:bCs/>
                <w:color w:val="000000" w:themeColor="text1"/>
                <w:sz w:val="28"/>
                <w:szCs w:val="28"/>
              </w:rPr>
            </w:pPr>
            <w:r w:rsidRPr="00DE0CE2">
              <w:rPr>
                <w:rFonts w:eastAsia="標楷體"/>
                <w:color w:val="000000" w:themeColor="text1"/>
                <w:sz w:val="28"/>
                <w:szCs w:val="28"/>
              </w:rPr>
              <w:t>100</w:t>
            </w:r>
            <w:r w:rsidRPr="00DE0CE2">
              <w:rPr>
                <w:rFonts w:eastAsia="標楷體"/>
                <w:color w:val="000000" w:themeColor="text1"/>
                <w:sz w:val="28"/>
                <w:szCs w:val="28"/>
              </w:rPr>
              <w:t>％</w:t>
            </w:r>
          </w:p>
        </w:tc>
        <w:tc>
          <w:tcPr>
            <w:tcW w:w="1501" w:type="dxa"/>
            <w:tcBorders>
              <w:top w:val="single" w:sz="4" w:space="0" w:color="auto"/>
              <w:left w:val="single" w:sz="4" w:space="0" w:color="auto"/>
              <w:right w:val="single" w:sz="4" w:space="0" w:color="auto"/>
            </w:tcBorders>
            <w:vAlign w:val="center"/>
          </w:tcPr>
          <w:p w:rsidR="00396670" w:rsidRPr="00DE0CE2" w:rsidRDefault="00396670" w:rsidP="00DE0CE2">
            <w:pPr>
              <w:pStyle w:val="27"/>
              <w:spacing w:line="400" w:lineRule="exact"/>
              <w:ind w:leftChars="0" w:left="0"/>
              <w:jc w:val="center"/>
              <w:rPr>
                <w:rFonts w:eastAsia="標楷體"/>
                <w:b/>
                <w:bCs/>
                <w:color w:val="000000" w:themeColor="text1"/>
                <w:sz w:val="28"/>
                <w:szCs w:val="28"/>
              </w:rPr>
            </w:pPr>
            <w:r w:rsidRPr="00DE0CE2">
              <w:rPr>
                <w:rFonts w:eastAsia="標楷體"/>
                <w:color w:val="000000" w:themeColor="text1"/>
                <w:sz w:val="28"/>
                <w:szCs w:val="28"/>
              </w:rPr>
              <w:t>100</w:t>
            </w:r>
            <w:r w:rsidRPr="00DE0CE2">
              <w:rPr>
                <w:rFonts w:eastAsia="標楷體"/>
                <w:color w:val="000000" w:themeColor="text1"/>
                <w:sz w:val="28"/>
                <w:szCs w:val="28"/>
              </w:rPr>
              <w:t>％</w:t>
            </w:r>
          </w:p>
        </w:tc>
      </w:tr>
      <w:tr w:rsidR="00396670" w:rsidRPr="00DE0CE2" w:rsidTr="00396670">
        <w:trPr>
          <w:trHeight w:val="1195"/>
        </w:trPr>
        <w:tc>
          <w:tcPr>
            <w:tcW w:w="2222" w:type="dxa"/>
            <w:vMerge/>
            <w:tcBorders>
              <w:left w:val="single" w:sz="4" w:space="0" w:color="auto"/>
              <w:bottom w:val="single" w:sz="4" w:space="0" w:color="auto"/>
              <w:right w:val="single" w:sz="4" w:space="0" w:color="auto"/>
            </w:tcBorders>
            <w:vAlign w:val="center"/>
          </w:tcPr>
          <w:p w:rsidR="00396670" w:rsidRPr="00DE0CE2" w:rsidRDefault="00396670" w:rsidP="00396670">
            <w:pPr>
              <w:pStyle w:val="27"/>
              <w:widowControl/>
              <w:spacing w:line="400" w:lineRule="exact"/>
              <w:ind w:leftChars="0" w:left="0"/>
              <w:jc w:val="both"/>
              <w:rPr>
                <w:rFonts w:eastAsia="標楷體"/>
                <w:color w:val="000000" w:themeColor="text1"/>
                <w:sz w:val="28"/>
                <w:szCs w:val="28"/>
              </w:rPr>
            </w:pPr>
          </w:p>
        </w:tc>
        <w:tc>
          <w:tcPr>
            <w:tcW w:w="1285" w:type="dxa"/>
            <w:tcBorders>
              <w:top w:val="single" w:sz="4" w:space="0" w:color="auto"/>
              <w:left w:val="single" w:sz="4" w:space="0" w:color="auto"/>
              <w:bottom w:val="single" w:sz="4" w:space="0" w:color="auto"/>
              <w:right w:val="single" w:sz="4" w:space="0" w:color="auto"/>
            </w:tcBorders>
            <w:vAlign w:val="center"/>
          </w:tcPr>
          <w:p w:rsidR="00396670" w:rsidRPr="00DE0CE2" w:rsidRDefault="00396670" w:rsidP="00396670">
            <w:pPr>
              <w:pStyle w:val="27"/>
              <w:spacing w:line="400" w:lineRule="exact"/>
              <w:ind w:leftChars="0" w:left="0"/>
              <w:jc w:val="center"/>
              <w:rPr>
                <w:rFonts w:eastAsia="標楷體"/>
                <w:color w:val="000000" w:themeColor="text1"/>
                <w:sz w:val="28"/>
                <w:szCs w:val="28"/>
              </w:rPr>
            </w:pPr>
            <w:r w:rsidRPr="00DE0CE2">
              <w:rPr>
                <w:rFonts w:eastAsia="標楷體"/>
                <w:color w:val="000000" w:themeColor="text1"/>
                <w:sz w:val="28"/>
                <w:szCs w:val="28"/>
              </w:rPr>
              <w:t>106</w:t>
            </w:r>
          </w:p>
        </w:tc>
        <w:tc>
          <w:tcPr>
            <w:tcW w:w="1325" w:type="dxa"/>
            <w:tcBorders>
              <w:top w:val="single" w:sz="4" w:space="0" w:color="auto"/>
              <w:left w:val="single" w:sz="4" w:space="0" w:color="auto"/>
              <w:right w:val="single" w:sz="4" w:space="0" w:color="auto"/>
            </w:tcBorders>
            <w:vAlign w:val="center"/>
          </w:tcPr>
          <w:p w:rsidR="00396670" w:rsidRPr="00DE0CE2" w:rsidRDefault="00396670" w:rsidP="00396670">
            <w:pPr>
              <w:pStyle w:val="27"/>
              <w:widowControl/>
              <w:spacing w:line="400" w:lineRule="exact"/>
              <w:ind w:leftChars="0" w:left="0"/>
              <w:jc w:val="center"/>
              <w:rPr>
                <w:rFonts w:eastAsia="標楷體"/>
                <w:bCs/>
                <w:color w:val="000000" w:themeColor="text1"/>
                <w:sz w:val="28"/>
                <w:szCs w:val="28"/>
              </w:rPr>
            </w:pPr>
            <w:r w:rsidRPr="00DE0CE2">
              <w:rPr>
                <w:rFonts w:eastAsia="標楷體"/>
                <w:color w:val="000000" w:themeColor="text1"/>
                <w:sz w:val="28"/>
                <w:szCs w:val="28"/>
              </w:rPr>
              <w:t>100</w:t>
            </w:r>
            <w:r w:rsidRPr="00DE0CE2">
              <w:rPr>
                <w:rFonts w:eastAsia="標楷體"/>
                <w:color w:val="000000" w:themeColor="text1"/>
                <w:sz w:val="28"/>
                <w:szCs w:val="28"/>
              </w:rPr>
              <w:t>％</w:t>
            </w:r>
          </w:p>
        </w:tc>
        <w:tc>
          <w:tcPr>
            <w:tcW w:w="1325" w:type="dxa"/>
            <w:tcBorders>
              <w:top w:val="single" w:sz="4" w:space="0" w:color="auto"/>
              <w:left w:val="single" w:sz="4" w:space="0" w:color="auto"/>
              <w:right w:val="single" w:sz="4" w:space="0" w:color="auto"/>
            </w:tcBorders>
            <w:vAlign w:val="center"/>
          </w:tcPr>
          <w:p w:rsidR="00396670" w:rsidRPr="00DE0CE2" w:rsidRDefault="00396670" w:rsidP="00396670">
            <w:pPr>
              <w:pStyle w:val="27"/>
              <w:widowControl/>
              <w:spacing w:line="400" w:lineRule="exact"/>
              <w:ind w:leftChars="0" w:left="0"/>
              <w:jc w:val="center"/>
              <w:rPr>
                <w:rFonts w:eastAsia="標楷體"/>
                <w:bCs/>
                <w:color w:val="000000" w:themeColor="text1"/>
                <w:sz w:val="28"/>
                <w:szCs w:val="28"/>
              </w:rPr>
            </w:pPr>
            <w:r w:rsidRPr="00DE0CE2">
              <w:rPr>
                <w:rFonts w:eastAsia="標楷體"/>
                <w:color w:val="000000" w:themeColor="text1"/>
                <w:sz w:val="28"/>
                <w:szCs w:val="28"/>
              </w:rPr>
              <w:t>100</w:t>
            </w:r>
            <w:r w:rsidRPr="00DE0CE2">
              <w:rPr>
                <w:rFonts w:eastAsia="標楷體"/>
                <w:color w:val="000000" w:themeColor="text1"/>
                <w:sz w:val="28"/>
                <w:szCs w:val="28"/>
              </w:rPr>
              <w:t>％</w:t>
            </w:r>
          </w:p>
        </w:tc>
        <w:tc>
          <w:tcPr>
            <w:tcW w:w="1501" w:type="dxa"/>
            <w:tcBorders>
              <w:top w:val="single" w:sz="4" w:space="0" w:color="auto"/>
              <w:left w:val="single" w:sz="4" w:space="0" w:color="auto"/>
              <w:right w:val="single" w:sz="4" w:space="0" w:color="auto"/>
            </w:tcBorders>
            <w:vAlign w:val="center"/>
          </w:tcPr>
          <w:p w:rsidR="00396670" w:rsidRPr="00DE0CE2" w:rsidRDefault="00396670" w:rsidP="00396670">
            <w:pPr>
              <w:pStyle w:val="27"/>
              <w:widowControl/>
              <w:spacing w:line="400" w:lineRule="exact"/>
              <w:ind w:leftChars="0" w:left="0"/>
              <w:jc w:val="center"/>
              <w:rPr>
                <w:rFonts w:eastAsia="標楷體"/>
                <w:bCs/>
                <w:color w:val="000000" w:themeColor="text1"/>
                <w:sz w:val="28"/>
                <w:szCs w:val="28"/>
              </w:rPr>
            </w:pPr>
            <w:r w:rsidRPr="00DE0CE2">
              <w:rPr>
                <w:rFonts w:eastAsia="標楷體"/>
                <w:color w:val="000000" w:themeColor="text1"/>
                <w:sz w:val="28"/>
                <w:szCs w:val="28"/>
              </w:rPr>
              <w:t>100</w:t>
            </w:r>
            <w:r w:rsidRPr="00DE0CE2">
              <w:rPr>
                <w:rFonts w:eastAsia="標楷體"/>
                <w:color w:val="000000" w:themeColor="text1"/>
                <w:sz w:val="28"/>
                <w:szCs w:val="28"/>
              </w:rPr>
              <w:t>％</w:t>
            </w:r>
          </w:p>
        </w:tc>
      </w:tr>
    </w:tbl>
    <w:p w:rsidR="00632FF0" w:rsidRPr="00DE0CE2" w:rsidRDefault="00632FF0" w:rsidP="00632FF0">
      <w:pPr>
        <w:spacing w:before="120" w:after="120" w:line="400" w:lineRule="exact"/>
        <w:ind w:leftChars="512" w:left="1434" w:firstLineChars="32" w:firstLine="90"/>
        <w:rPr>
          <w:rFonts w:ascii="Times New Roman" w:hAnsi="Times New Roman"/>
          <w:color w:val="000000" w:themeColor="text1"/>
          <w:szCs w:val="28"/>
        </w:rPr>
      </w:pPr>
      <w:r w:rsidRPr="00DE0CE2">
        <w:rPr>
          <w:rFonts w:ascii="Times New Roman" w:hAnsi="Times New Roman"/>
          <w:color w:val="000000" w:themeColor="text1"/>
          <w:szCs w:val="28"/>
        </w:rPr>
        <w:t>2.</w:t>
      </w:r>
      <w:r w:rsidRPr="00DE0CE2">
        <w:rPr>
          <w:rFonts w:ascii="Times New Roman" w:hAnsi="Times New Roman"/>
          <w:color w:val="000000" w:themeColor="text1"/>
          <w:szCs w:val="28"/>
        </w:rPr>
        <w:t>辦理情形：</w:t>
      </w:r>
    </w:p>
    <w:p w:rsidR="00632FF0" w:rsidRPr="00DE0CE2" w:rsidRDefault="00632FF0" w:rsidP="00632FF0">
      <w:pPr>
        <w:spacing w:before="120" w:after="120" w:line="400" w:lineRule="exact"/>
        <w:ind w:leftChars="507" w:left="2126" w:hangingChars="252" w:hanging="706"/>
        <w:jc w:val="both"/>
        <w:rPr>
          <w:rFonts w:ascii="Times New Roman" w:hAnsi="Times New Roman"/>
          <w:color w:val="000000" w:themeColor="text1"/>
          <w:szCs w:val="28"/>
        </w:rPr>
      </w:pPr>
      <w:r w:rsidRPr="00DE0CE2">
        <w:rPr>
          <w:rFonts w:ascii="Times New Roman" w:hAnsi="Times New Roman"/>
          <w:color w:val="000000" w:themeColor="text1"/>
          <w:szCs w:val="28"/>
        </w:rPr>
        <w:t>（</w:t>
      </w:r>
      <w:r w:rsidRPr="00DE0CE2">
        <w:rPr>
          <w:rFonts w:ascii="Times New Roman" w:hAnsi="Times New Roman"/>
          <w:color w:val="000000" w:themeColor="text1"/>
          <w:szCs w:val="28"/>
        </w:rPr>
        <w:t>1</w:t>
      </w:r>
      <w:r w:rsidRPr="00DE0CE2">
        <w:rPr>
          <w:rFonts w:ascii="Times New Roman" w:hAnsi="Times New Roman"/>
          <w:color w:val="000000" w:themeColor="text1"/>
          <w:szCs w:val="28"/>
        </w:rPr>
        <w:t>）</w:t>
      </w:r>
      <w:r w:rsidRPr="00DE0CE2">
        <w:rPr>
          <w:rFonts w:ascii="Times New Roman" w:hAnsi="Times New Roman"/>
          <w:color w:val="000000" w:themeColor="text1"/>
          <w:szCs w:val="28"/>
        </w:rPr>
        <w:t>106</w:t>
      </w:r>
      <w:r w:rsidRPr="00DE0CE2">
        <w:rPr>
          <w:rFonts w:ascii="Times New Roman" w:hAnsi="Times New Roman"/>
          <w:color w:val="000000" w:themeColor="text1"/>
          <w:szCs w:val="28"/>
        </w:rPr>
        <w:t>年公務人員考試錄取人員基礎訓練</w:t>
      </w:r>
      <w:r w:rsidR="003E4DE6" w:rsidRPr="00DE0CE2">
        <w:rPr>
          <w:rFonts w:ascii="Times New Roman" w:hAnsi="Times New Roman"/>
          <w:color w:val="000000" w:themeColor="text1"/>
          <w:szCs w:val="28"/>
        </w:rPr>
        <w:t>共</w:t>
      </w:r>
      <w:r w:rsidRPr="00DE0CE2">
        <w:rPr>
          <w:rFonts w:ascii="Times New Roman" w:hAnsi="Times New Roman"/>
          <w:color w:val="000000" w:themeColor="text1"/>
          <w:szCs w:val="28"/>
        </w:rPr>
        <w:t>開辦</w:t>
      </w:r>
      <w:r w:rsidRPr="00DE0CE2">
        <w:rPr>
          <w:rFonts w:ascii="Times New Roman" w:hAnsi="Times New Roman"/>
          <w:color w:val="000000" w:themeColor="text1"/>
          <w:szCs w:val="28"/>
        </w:rPr>
        <w:t>149</w:t>
      </w:r>
      <w:r w:rsidRPr="00DE0CE2">
        <w:rPr>
          <w:rFonts w:ascii="Times New Roman" w:hAnsi="Times New Roman"/>
          <w:color w:val="000000" w:themeColor="text1"/>
          <w:szCs w:val="28"/>
        </w:rPr>
        <w:t>班，</w:t>
      </w:r>
      <w:r w:rsidR="003E4DE6" w:rsidRPr="00DE0CE2">
        <w:rPr>
          <w:rFonts w:ascii="Times New Roman" w:hAnsi="Times New Roman"/>
          <w:color w:val="000000" w:themeColor="text1"/>
          <w:szCs w:val="28"/>
        </w:rPr>
        <w:t>並</w:t>
      </w:r>
      <w:r w:rsidRPr="00DE0CE2">
        <w:rPr>
          <w:rFonts w:ascii="Times New Roman" w:hAnsi="Times New Roman"/>
          <w:color w:val="000000" w:themeColor="text1"/>
          <w:szCs w:val="28"/>
        </w:rPr>
        <w:t>辦理</w:t>
      </w:r>
      <w:r w:rsidRPr="00DE0CE2">
        <w:rPr>
          <w:rFonts w:ascii="Times New Roman" w:hAnsi="Times New Roman"/>
          <w:color w:val="000000" w:themeColor="text1"/>
          <w:szCs w:val="28"/>
        </w:rPr>
        <w:t>8</w:t>
      </w:r>
      <w:r w:rsidRPr="00DE0CE2">
        <w:rPr>
          <w:rFonts w:ascii="Times New Roman" w:hAnsi="Times New Roman"/>
          <w:color w:val="000000" w:themeColor="text1"/>
          <w:szCs w:val="28"/>
        </w:rPr>
        <w:t>場次輔導人員專業職能講習，經統計有</w:t>
      </w:r>
      <w:r w:rsidRPr="00DE0CE2">
        <w:rPr>
          <w:rFonts w:ascii="Times New Roman" w:hAnsi="Times New Roman"/>
          <w:color w:val="000000" w:themeColor="text1"/>
          <w:szCs w:val="28"/>
        </w:rPr>
        <w:t>170</w:t>
      </w:r>
      <w:r w:rsidRPr="00DE0CE2">
        <w:rPr>
          <w:rFonts w:ascii="Times New Roman" w:hAnsi="Times New Roman"/>
          <w:color w:val="000000" w:themeColor="text1"/>
          <w:szCs w:val="28"/>
        </w:rPr>
        <w:t>人參加，每次講習均進行「性騷擾防治宣導」，執行率為</w:t>
      </w:r>
      <w:r w:rsidRPr="00DE0CE2">
        <w:rPr>
          <w:rFonts w:ascii="Times New Roman" w:hAnsi="Times New Roman"/>
          <w:color w:val="000000" w:themeColor="text1"/>
          <w:szCs w:val="28"/>
        </w:rPr>
        <w:t>100%</w:t>
      </w:r>
      <w:r w:rsidRPr="00DE0CE2">
        <w:rPr>
          <w:rFonts w:ascii="Times New Roman" w:hAnsi="Times New Roman"/>
          <w:color w:val="000000" w:themeColor="text1"/>
          <w:szCs w:val="28"/>
        </w:rPr>
        <w:t>。</w:t>
      </w:r>
    </w:p>
    <w:p w:rsidR="00632FF0" w:rsidRPr="00DE0CE2" w:rsidRDefault="00632FF0" w:rsidP="00632FF0">
      <w:pPr>
        <w:spacing w:before="120" w:after="120" w:line="400" w:lineRule="exact"/>
        <w:ind w:leftChars="507" w:left="2126" w:hangingChars="252" w:hanging="706"/>
        <w:jc w:val="both"/>
        <w:rPr>
          <w:rFonts w:ascii="Times New Roman" w:hAnsi="Times New Roman"/>
          <w:color w:val="000000" w:themeColor="text1"/>
          <w:szCs w:val="28"/>
        </w:rPr>
      </w:pPr>
      <w:r w:rsidRPr="00DE0CE2">
        <w:rPr>
          <w:rFonts w:ascii="Times New Roman" w:hAnsi="Times New Roman"/>
          <w:color w:val="000000" w:themeColor="text1"/>
          <w:szCs w:val="28"/>
        </w:rPr>
        <w:t>（</w:t>
      </w:r>
      <w:r w:rsidRPr="00DE0CE2">
        <w:rPr>
          <w:rFonts w:ascii="Times New Roman" w:hAnsi="Times New Roman"/>
          <w:color w:val="000000" w:themeColor="text1"/>
          <w:szCs w:val="28"/>
        </w:rPr>
        <w:t>2</w:t>
      </w:r>
      <w:r w:rsidRPr="00DE0CE2">
        <w:rPr>
          <w:rFonts w:ascii="Times New Roman" w:hAnsi="Times New Roman"/>
          <w:color w:val="000000" w:themeColor="text1"/>
          <w:szCs w:val="28"/>
        </w:rPr>
        <w:t>）各項考試錄取人員基礎</w:t>
      </w:r>
      <w:proofErr w:type="gramStart"/>
      <w:r w:rsidRPr="00DE0CE2">
        <w:rPr>
          <w:rFonts w:ascii="Times New Roman" w:hAnsi="Times New Roman"/>
          <w:color w:val="000000" w:themeColor="text1"/>
          <w:szCs w:val="28"/>
        </w:rPr>
        <w:t>訓練均有實施</w:t>
      </w:r>
      <w:proofErr w:type="gramEnd"/>
      <w:r w:rsidRPr="00DE0CE2">
        <w:rPr>
          <w:rFonts w:ascii="Times New Roman" w:hAnsi="Times New Roman"/>
          <w:color w:val="000000" w:themeColor="text1"/>
          <w:szCs w:val="28"/>
        </w:rPr>
        <w:t>「專題研討」課程，輔導員須依學員年齡、性別及學經歷等之不同予以平均分組，國家文官學院</w:t>
      </w:r>
      <w:r w:rsidR="00DE0CE2">
        <w:rPr>
          <w:rFonts w:hint="eastAsia"/>
          <w:color w:val="000000" w:themeColor="text1"/>
          <w:szCs w:val="28"/>
        </w:rPr>
        <w:t>（以下簡稱</w:t>
      </w:r>
      <w:r w:rsidR="00DE0CE2" w:rsidRPr="00DE0CE2">
        <w:rPr>
          <w:rFonts w:ascii="Times New Roman" w:hAnsi="Times New Roman"/>
          <w:color w:val="000000" w:themeColor="text1"/>
          <w:szCs w:val="28"/>
        </w:rPr>
        <w:t>文官學院</w:t>
      </w:r>
      <w:r w:rsidR="00DE0CE2">
        <w:rPr>
          <w:rFonts w:hint="eastAsia"/>
          <w:color w:val="000000" w:themeColor="text1"/>
          <w:szCs w:val="28"/>
        </w:rPr>
        <w:t>）</w:t>
      </w:r>
      <w:proofErr w:type="gramStart"/>
      <w:r w:rsidR="00DE0CE2">
        <w:rPr>
          <w:rFonts w:hint="eastAsia"/>
          <w:color w:val="000000" w:themeColor="text1"/>
          <w:szCs w:val="28"/>
        </w:rPr>
        <w:t>爰</w:t>
      </w:r>
      <w:r w:rsidRPr="00DE0CE2">
        <w:rPr>
          <w:rFonts w:ascii="Times New Roman" w:hAnsi="Times New Roman"/>
          <w:color w:val="000000" w:themeColor="text1"/>
          <w:szCs w:val="28"/>
        </w:rPr>
        <w:t>於訓前</w:t>
      </w:r>
      <w:proofErr w:type="gramEnd"/>
      <w:r w:rsidRPr="00DE0CE2">
        <w:rPr>
          <w:rFonts w:ascii="Times New Roman" w:hAnsi="Times New Roman"/>
          <w:color w:val="000000" w:themeColor="text1"/>
          <w:szCs w:val="28"/>
        </w:rPr>
        <w:t>辦理輔導人員</w:t>
      </w:r>
      <w:r w:rsidRPr="00DE0CE2">
        <w:rPr>
          <w:rFonts w:ascii="Times New Roman" w:hAnsi="Times New Roman"/>
          <w:color w:val="000000" w:themeColor="text1"/>
          <w:szCs w:val="28"/>
        </w:rPr>
        <w:lastRenderedPageBreak/>
        <w:t>專業職能講習時，</w:t>
      </w:r>
      <w:proofErr w:type="gramStart"/>
      <w:r w:rsidRPr="00DE0CE2">
        <w:rPr>
          <w:rFonts w:ascii="Times New Roman" w:hAnsi="Times New Roman"/>
          <w:color w:val="000000" w:themeColor="text1"/>
          <w:szCs w:val="28"/>
        </w:rPr>
        <w:t>均責請</w:t>
      </w:r>
      <w:proofErr w:type="gramEnd"/>
      <w:r w:rsidRPr="00DE0CE2">
        <w:rPr>
          <w:rFonts w:ascii="Times New Roman" w:hAnsi="Times New Roman"/>
          <w:color w:val="000000" w:themeColor="text1"/>
          <w:szCs w:val="28"/>
        </w:rPr>
        <w:t>輔導員留意各組性別比例，並同步宣達性別平等相關事宜。</w:t>
      </w:r>
    </w:p>
    <w:p w:rsidR="00632FF0" w:rsidRPr="00DE0CE2" w:rsidRDefault="00632FF0" w:rsidP="00632FF0">
      <w:pPr>
        <w:spacing w:before="120" w:after="120" w:line="400" w:lineRule="exact"/>
        <w:ind w:leftChars="507" w:left="2126" w:hangingChars="252" w:hanging="706"/>
        <w:jc w:val="both"/>
        <w:rPr>
          <w:rFonts w:ascii="Times New Roman" w:hAnsi="Times New Roman"/>
          <w:color w:val="000000" w:themeColor="text1"/>
          <w:szCs w:val="28"/>
        </w:rPr>
      </w:pPr>
      <w:r w:rsidRPr="00DE0CE2">
        <w:rPr>
          <w:rFonts w:ascii="Times New Roman" w:hAnsi="Times New Roman"/>
          <w:color w:val="000000" w:themeColor="text1"/>
          <w:szCs w:val="28"/>
        </w:rPr>
        <w:t>（</w:t>
      </w:r>
      <w:r w:rsidRPr="00DE0CE2">
        <w:rPr>
          <w:rFonts w:ascii="Times New Roman" w:hAnsi="Times New Roman"/>
          <w:color w:val="000000" w:themeColor="text1"/>
          <w:szCs w:val="28"/>
        </w:rPr>
        <w:t>3</w:t>
      </w:r>
      <w:r w:rsidRPr="00DE0CE2">
        <w:rPr>
          <w:rFonts w:ascii="Times New Roman" w:hAnsi="Times New Roman"/>
          <w:color w:val="000000" w:themeColor="text1"/>
          <w:szCs w:val="28"/>
        </w:rPr>
        <w:t>）各項考試錄取人員基礎訓練</w:t>
      </w:r>
      <w:r w:rsidR="00DE0CE2">
        <w:rPr>
          <w:rFonts w:ascii="Times New Roman" w:hAnsi="Times New Roman" w:hint="eastAsia"/>
          <w:color w:val="000000" w:themeColor="text1"/>
          <w:szCs w:val="28"/>
        </w:rPr>
        <w:t>均</w:t>
      </w:r>
      <w:r w:rsidRPr="00DE0CE2">
        <w:rPr>
          <w:rFonts w:ascii="Times New Roman" w:hAnsi="Times New Roman"/>
          <w:color w:val="000000" w:themeColor="text1"/>
          <w:szCs w:val="28"/>
        </w:rPr>
        <w:t>安排有「性別主流化」及「人權議題與發展（含</w:t>
      </w:r>
      <w:r w:rsidR="00610919" w:rsidRPr="00DE0CE2">
        <w:rPr>
          <w:rFonts w:ascii="Times New Roman" w:hAnsi="Times New Roman"/>
          <w:color w:val="000000"/>
          <w:szCs w:val="26"/>
        </w:rPr>
        <w:t>公民與政治權利國際公約、經濟社會文化權利國際公約、身心障礙者權利公約、兒童權利公約及消除對婦女一切形式歧視公約</w:t>
      </w:r>
      <w:r w:rsidRPr="00DE0CE2">
        <w:rPr>
          <w:rFonts w:ascii="Times New Roman" w:hAnsi="Times New Roman"/>
          <w:color w:val="000000" w:themeColor="text1"/>
          <w:szCs w:val="28"/>
        </w:rPr>
        <w:t>）」課程，以消除歧視、破除性別盲點切入，最終達成性別平等之目標，除受訓學員</w:t>
      </w:r>
      <w:r w:rsidRPr="00DE0CE2">
        <w:rPr>
          <w:rFonts w:ascii="Times New Roman" w:hAnsi="Times New Roman"/>
          <w:color w:val="000000" w:themeColor="text1"/>
          <w:szCs w:val="28"/>
        </w:rPr>
        <w:t>6,787</w:t>
      </w:r>
      <w:r w:rsidRPr="00DE0CE2">
        <w:rPr>
          <w:rFonts w:ascii="Times New Roman" w:hAnsi="Times New Roman"/>
          <w:color w:val="000000" w:themeColor="text1"/>
          <w:szCs w:val="28"/>
        </w:rPr>
        <w:t>人研習外，各班助理輔導員亦隨</w:t>
      </w:r>
      <w:proofErr w:type="gramStart"/>
      <w:r w:rsidRPr="00DE0CE2">
        <w:rPr>
          <w:rFonts w:ascii="Times New Roman" w:hAnsi="Times New Roman"/>
          <w:color w:val="000000" w:themeColor="text1"/>
          <w:szCs w:val="28"/>
        </w:rPr>
        <w:t>班附讀</w:t>
      </w:r>
      <w:proofErr w:type="gramEnd"/>
      <w:r w:rsidRPr="00DE0CE2">
        <w:rPr>
          <w:rFonts w:ascii="Times New Roman" w:hAnsi="Times New Roman"/>
          <w:color w:val="000000" w:themeColor="text1"/>
          <w:szCs w:val="28"/>
        </w:rPr>
        <w:t>參與研習課程。</w:t>
      </w:r>
    </w:p>
    <w:p w:rsidR="00632FF0" w:rsidRPr="00DE0CE2" w:rsidRDefault="00632FF0" w:rsidP="00632FF0">
      <w:pPr>
        <w:spacing w:before="120" w:after="120" w:line="400" w:lineRule="exact"/>
        <w:ind w:leftChars="512" w:left="1434" w:firstLineChars="32" w:firstLine="90"/>
        <w:rPr>
          <w:rFonts w:ascii="Times New Roman" w:hAnsi="Times New Roman"/>
          <w:color w:val="000000" w:themeColor="text1"/>
          <w:szCs w:val="28"/>
        </w:rPr>
      </w:pPr>
      <w:r w:rsidRPr="00DE0CE2">
        <w:rPr>
          <w:rFonts w:ascii="Times New Roman" w:hAnsi="Times New Roman"/>
          <w:color w:val="000000" w:themeColor="text1"/>
          <w:szCs w:val="28"/>
        </w:rPr>
        <w:t>3.</w:t>
      </w:r>
      <w:r w:rsidRPr="00DE0CE2">
        <w:rPr>
          <w:rFonts w:ascii="Times New Roman" w:hAnsi="Times New Roman"/>
          <w:color w:val="000000" w:themeColor="text1"/>
          <w:szCs w:val="28"/>
        </w:rPr>
        <w:t>檢討及策進作為：</w:t>
      </w:r>
    </w:p>
    <w:p w:rsidR="00632FF0" w:rsidRPr="00DE0CE2" w:rsidRDefault="00632FF0" w:rsidP="000068A9">
      <w:pPr>
        <w:spacing w:before="120" w:after="120" w:line="400" w:lineRule="exact"/>
        <w:ind w:leftChars="671" w:left="1879" w:firstLineChars="200" w:firstLine="560"/>
        <w:jc w:val="both"/>
        <w:rPr>
          <w:rFonts w:ascii="Times New Roman" w:hAnsi="Times New Roman"/>
          <w:color w:val="000000" w:themeColor="text1"/>
          <w:szCs w:val="28"/>
        </w:rPr>
      </w:pPr>
      <w:r w:rsidRPr="00DE0CE2">
        <w:rPr>
          <w:rFonts w:ascii="Times New Roman" w:hAnsi="Times New Roman"/>
          <w:color w:val="000000" w:themeColor="text1"/>
          <w:szCs w:val="28"/>
        </w:rPr>
        <w:t>文官學院</w:t>
      </w:r>
      <w:proofErr w:type="gramStart"/>
      <w:r w:rsidRPr="00DE0CE2">
        <w:rPr>
          <w:rFonts w:ascii="Times New Roman" w:hAnsi="Times New Roman"/>
          <w:color w:val="000000" w:themeColor="text1"/>
          <w:szCs w:val="28"/>
        </w:rPr>
        <w:t>賡</w:t>
      </w:r>
      <w:proofErr w:type="gramEnd"/>
      <w:r w:rsidRPr="00DE0CE2">
        <w:rPr>
          <w:rFonts w:ascii="Times New Roman" w:hAnsi="Times New Roman"/>
          <w:color w:val="000000" w:themeColor="text1"/>
          <w:szCs w:val="28"/>
        </w:rPr>
        <w:t>續於公務人員考試錄取人員基礎訓練之輔導人員</w:t>
      </w:r>
      <w:r w:rsidR="003E4DE6" w:rsidRPr="00DE0CE2">
        <w:rPr>
          <w:rFonts w:ascii="Times New Roman" w:hAnsi="Times New Roman"/>
          <w:color w:val="000000" w:themeColor="text1"/>
          <w:szCs w:val="28"/>
        </w:rPr>
        <w:t>專業職能講習</w:t>
      </w:r>
      <w:r w:rsidRPr="00DE0CE2">
        <w:rPr>
          <w:rFonts w:ascii="Times New Roman" w:hAnsi="Times New Roman"/>
          <w:color w:val="000000" w:themeColor="text1"/>
          <w:szCs w:val="28"/>
        </w:rPr>
        <w:t>進行性騷擾防治宣導，並於基礎訓練課程安排「性別主流化」及「人權議題與發展（含</w:t>
      </w:r>
      <w:r w:rsidR="00610919" w:rsidRPr="00DE0CE2">
        <w:rPr>
          <w:rFonts w:ascii="Times New Roman" w:hAnsi="Times New Roman"/>
          <w:color w:val="000000"/>
          <w:szCs w:val="26"/>
        </w:rPr>
        <w:t>公民與政治權利國際公約、經濟社會文化權利國際公約、身心障礙者權利公約、兒童權利公約及消除對婦女一切形式歧視公約</w:t>
      </w:r>
      <w:r w:rsidRPr="00DE0CE2">
        <w:rPr>
          <w:rFonts w:ascii="Times New Roman" w:hAnsi="Times New Roman"/>
          <w:color w:val="000000" w:themeColor="text1"/>
          <w:szCs w:val="28"/>
        </w:rPr>
        <w:t>）」課程，</w:t>
      </w:r>
      <w:r w:rsidR="009D2725" w:rsidRPr="00DE0CE2">
        <w:rPr>
          <w:rFonts w:ascii="Times New Roman" w:hAnsi="Times New Roman"/>
          <w:color w:val="000000" w:themeColor="text1"/>
          <w:szCs w:val="28"/>
        </w:rPr>
        <w:t>有別於過去「專題演講」之教學方式，</w:t>
      </w:r>
      <w:r w:rsidR="00EB768E" w:rsidRPr="00DE0CE2">
        <w:rPr>
          <w:rFonts w:ascii="Times New Roman" w:hAnsi="Times New Roman"/>
          <w:color w:val="000000" w:themeColor="text1"/>
          <w:szCs w:val="28"/>
        </w:rPr>
        <w:t>「人權議題與發展」課程</w:t>
      </w:r>
      <w:r w:rsidR="009D2725" w:rsidRPr="00DE0CE2">
        <w:rPr>
          <w:rFonts w:ascii="Times New Roman" w:hAnsi="Times New Roman"/>
          <w:color w:val="000000" w:themeColor="text1"/>
          <w:szCs w:val="28"/>
        </w:rPr>
        <w:t>改</w:t>
      </w:r>
      <w:proofErr w:type="gramStart"/>
      <w:r w:rsidR="009D2725" w:rsidRPr="00DE0CE2">
        <w:rPr>
          <w:rFonts w:ascii="Times New Roman" w:hAnsi="Times New Roman"/>
        </w:rPr>
        <w:t>採</w:t>
      </w:r>
      <w:proofErr w:type="gramEnd"/>
      <w:r w:rsidR="009D2725" w:rsidRPr="00DE0CE2">
        <w:rPr>
          <w:rFonts w:ascii="Times New Roman" w:hAnsi="Times New Roman"/>
        </w:rPr>
        <w:t>「</w:t>
      </w:r>
      <w:proofErr w:type="gramStart"/>
      <w:r w:rsidR="009D2725" w:rsidRPr="00DE0CE2">
        <w:rPr>
          <w:rFonts w:ascii="Times New Roman" w:hAnsi="Times New Roman"/>
        </w:rPr>
        <w:t>雙班授課</w:t>
      </w:r>
      <w:proofErr w:type="gramEnd"/>
      <w:r w:rsidR="009D2725" w:rsidRPr="00DE0CE2">
        <w:rPr>
          <w:rFonts w:ascii="Times New Roman" w:hAnsi="Times New Roman"/>
        </w:rPr>
        <w:t>」方</w:t>
      </w:r>
      <w:r w:rsidR="009D2725" w:rsidRPr="00DE0CE2">
        <w:rPr>
          <w:rFonts w:ascii="Times New Roman" w:hAnsi="Times New Roman"/>
          <w:color w:val="000000"/>
        </w:rPr>
        <w:t>式，除講授講義內容外，著重個案研討或分析實際案例，並介紹他國經驗，提供學員交換心得，以活絡教學，</w:t>
      </w:r>
      <w:r w:rsidRPr="00DE0CE2">
        <w:rPr>
          <w:rFonts w:ascii="Times New Roman" w:hAnsi="Times New Roman"/>
          <w:color w:val="000000" w:themeColor="text1"/>
          <w:szCs w:val="28"/>
        </w:rPr>
        <w:t>全面落實受訓人員具性別意識、實踐性別平權之政策目標。</w:t>
      </w:r>
    </w:p>
    <w:p w:rsidR="009A6032" w:rsidRPr="00DE0CE2" w:rsidRDefault="009A6032" w:rsidP="009A6032">
      <w:pPr>
        <w:pStyle w:val="27"/>
        <w:widowControl/>
        <w:spacing w:before="120" w:after="120" w:line="400" w:lineRule="exact"/>
        <w:ind w:leftChars="-1" w:left="-3" w:firstLineChars="257" w:firstLine="720"/>
        <w:rPr>
          <w:rFonts w:eastAsia="標楷體"/>
          <w:b/>
          <w:bCs/>
          <w:sz w:val="28"/>
          <w:szCs w:val="28"/>
        </w:rPr>
      </w:pPr>
      <w:r w:rsidRPr="00DE0CE2">
        <w:rPr>
          <w:rFonts w:eastAsia="標楷體"/>
          <w:b/>
          <w:bCs/>
          <w:sz w:val="28"/>
          <w:szCs w:val="28"/>
        </w:rPr>
        <w:t>（二）關鍵績效指標</w:t>
      </w:r>
      <w:r w:rsidRPr="00DE0CE2">
        <w:rPr>
          <w:rFonts w:eastAsia="標楷體"/>
          <w:b/>
          <w:bCs/>
          <w:sz w:val="28"/>
          <w:szCs w:val="28"/>
        </w:rPr>
        <w:t>2</w:t>
      </w:r>
      <w:r w:rsidRPr="00DE0CE2">
        <w:rPr>
          <w:rFonts w:eastAsia="標楷體"/>
          <w:b/>
          <w:bCs/>
          <w:sz w:val="28"/>
          <w:szCs w:val="28"/>
        </w:rPr>
        <w:t>：</w:t>
      </w:r>
      <w:r w:rsidRPr="00DE0CE2">
        <w:rPr>
          <w:rFonts w:eastAsia="標楷體"/>
          <w:b/>
          <w:sz w:val="28"/>
          <w:szCs w:val="28"/>
        </w:rPr>
        <w:t>加強升官等訓練班</w:t>
      </w:r>
      <w:proofErr w:type="gramStart"/>
      <w:r w:rsidRPr="00DE0CE2">
        <w:rPr>
          <w:rFonts w:eastAsia="標楷體"/>
          <w:b/>
          <w:sz w:val="28"/>
          <w:szCs w:val="28"/>
        </w:rPr>
        <w:t>務</w:t>
      </w:r>
      <w:proofErr w:type="gramEnd"/>
      <w:r w:rsidRPr="00DE0CE2">
        <w:rPr>
          <w:rFonts w:eastAsia="標楷體"/>
          <w:b/>
          <w:sz w:val="28"/>
          <w:szCs w:val="28"/>
        </w:rPr>
        <w:t>輔導員性別平等權益宣導</w:t>
      </w:r>
    </w:p>
    <w:p w:rsidR="009A6032" w:rsidRPr="00DE0CE2" w:rsidRDefault="009A6032" w:rsidP="009A6032">
      <w:pPr>
        <w:pStyle w:val="27"/>
        <w:widowControl/>
        <w:spacing w:before="120" w:after="120" w:line="400" w:lineRule="exact"/>
        <w:ind w:leftChars="550" w:left="4057" w:hangingChars="899" w:hanging="2517"/>
        <w:rPr>
          <w:rFonts w:eastAsia="標楷體"/>
          <w:b/>
          <w:bCs/>
          <w:sz w:val="28"/>
          <w:szCs w:val="28"/>
        </w:rPr>
      </w:pPr>
      <w:r w:rsidRPr="00DE0CE2">
        <w:rPr>
          <w:rFonts w:eastAsia="標楷體"/>
          <w:sz w:val="28"/>
          <w:szCs w:val="28"/>
        </w:rPr>
        <w:t>1.</w:t>
      </w:r>
      <w:r w:rsidRPr="00DE0CE2">
        <w:rPr>
          <w:rFonts w:eastAsia="標楷體"/>
          <w:sz w:val="28"/>
          <w:szCs w:val="28"/>
        </w:rPr>
        <w:t>目標達成情形</w:t>
      </w:r>
      <w:r w:rsidRPr="00DE0CE2">
        <w:rPr>
          <w:rFonts w:eastAsia="標楷體"/>
          <w:b/>
          <w:bCs/>
          <w:sz w:val="28"/>
          <w:szCs w:val="28"/>
        </w:rPr>
        <w:t>：</w:t>
      </w:r>
      <w:r w:rsidRPr="00DE0CE2">
        <w:rPr>
          <w:rFonts w:eastAsia="標楷體"/>
          <w:b/>
          <w:bCs/>
          <w:sz w:val="28"/>
          <w:szCs w:val="28"/>
        </w:rPr>
        <w:t xml:space="preserve"> </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2"/>
        <w:gridCol w:w="1289"/>
        <w:gridCol w:w="1326"/>
        <w:gridCol w:w="1341"/>
        <w:gridCol w:w="1478"/>
      </w:tblGrid>
      <w:tr w:rsidR="007F18DB" w:rsidRPr="00DE0CE2" w:rsidTr="001504BC">
        <w:trPr>
          <w:trHeight w:val="510"/>
        </w:trPr>
        <w:tc>
          <w:tcPr>
            <w:tcW w:w="2222" w:type="dxa"/>
            <w:tcBorders>
              <w:top w:val="single" w:sz="4" w:space="0" w:color="auto"/>
              <w:left w:val="single" w:sz="4" w:space="0" w:color="auto"/>
              <w:bottom w:val="single" w:sz="4" w:space="0" w:color="auto"/>
              <w:right w:val="single" w:sz="4" w:space="0" w:color="auto"/>
            </w:tcBorders>
            <w:vAlign w:val="center"/>
          </w:tcPr>
          <w:p w:rsidR="007F18DB" w:rsidRPr="00DE0CE2" w:rsidRDefault="007F18DB" w:rsidP="001504BC">
            <w:pPr>
              <w:pStyle w:val="27"/>
              <w:widowControl/>
              <w:spacing w:line="400" w:lineRule="exact"/>
              <w:ind w:leftChars="0" w:left="0"/>
              <w:jc w:val="center"/>
              <w:rPr>
                <w:rFonts w:eastAsia="標楷體"/>
                <w:spacing w:val="-20"/>
                <w:sz w:val="28"/>
                <w:szCs w:val="28"/>
              </w:rPr>
            </w:pPr>
            <w:r w:rsidRPr="00DE0CE2">
              <w:rPr>
                <w:rFonts w:eastAsia="標楷體"/>
                <w:spacing w:val="-20"/>
                <w:sz w:val="28"/>
                <w:szCs w:val="28"/>
              </w:rPr>
              <w:t>衡量標準</w:t>
            </w:r>
          </w:p>
        </w:tc>
        <w:tc>
          <w:tcPr>
            <w:tcW w:w="1289" w:type="dxa"/>
            <w:tcBorders>
              <w:top w:val="single" w:sz="4" w:space="0" w:color="auto"/>
              <w:left w:val="single" w:sz="4" w:space="0" w:color="auto"/>
              <w:bottom w:val="single" w:sz="4" w:space="0" w:color="auto"/>
              <w:right w:val="single" w:sz="4" w:space="0" w:color="auto"/>
            </w:tcBorders>
            <w:vAlign w:val="center"/>
          </w:tcPr>
          <w:p w:rsidR="007F18DB" w:rsidRPr="00DE0CE2" w:rsidRDefault="001504BC" w:rsidP="001504BC">
            <w:pPr>
              <w:pStyle w:val="27"/>
              <w:widowControl/>
              <w:spacing w:line="400" w:lineRule="exact"/>
              <w:ind w:leftChars="0" w:left="0"/>
              <w:jc w:val="center"/>
              <w:rPr>
                <w:rFonts w:eastAsia="標楷體"/>
                <w:spacing w:val="-20"/>
                <w:sz w:val="28"/>
                <w:szCs w:val="28"/>
              </w:rPr>
            </w:pPr>
            <w:r w:rsidRPr="00DE0CE2">
              <w:rPr>
                <w:rFonts w:eastAsia="標楷體"/>
                <w:spacing w:val="-20"/>
                <w:sz w:val="28"/>
                <w:szCs w:val="28"/>
              </w:rPr>
              <w:t>年度</w:t>
            </w:r>
            <w:r w:rsidR="007D1709" w:rsidRPr="00DE0CE2">
              <w:rPr>
                <w:rFonts w:eastAsia="標楷體"/>
                <w:spacing w:val="-20"/>
                <w:sz w:val="28"/>
                <w:szCs w:val="28"/>
              </w:rPr>
              <w:t>別</w:t>
            </w:r>
            <w:r w:rsidR="007D1709" w:rsidRPr="00DE0CE2">
              <w:rPr>
                <w:rFonts w:eastAsia="標楷體"/>
                <w:spacing w:val="-20"/>
                <w:sz w:val="28"/>
                <w:szCs w:val="28"/>
              </w:rPr>
              <w:t>(</w:t>
            </w:r>
            <w:r w:rsidR="007D1709" w:rsidRPr="00DE0CE2">
              <w:rPr>
                <w:rFonts w:eastAsia="標楷體"/>
                <w:spacing w:val="-20"/>
                <w:sz w:val="28"/>
                <w:szCs w:val="28"/>
              </w:rPr>
              <w:t>年</w:t>
            </w:r>
            <w:r w:rsidR="007D1709" w:rsidRPr="00DE0CE2">
              <w:rPr>
                <w:rFonts w:eastAsia="標楷體"/>
                <w:spacing w:val="-20"/>
                <w:sz w:val="28"/>
                <w:szCs w:val="28"/>
              </w:rPr>
              <w:t>)</w:t>
            </w:r>
          </w:p>
        </w:tc>
        <w:tc>
          <w:tcPr>
            <w:tcW w:w="1326" w:type="dxa"/>
            <w:tcBorders>
              <w:top w:val="single" w:sz="4" w:space="0" w:color="auto"/>
              <w:left w:val="single" w:sz="4" w:space="0" w:color="auto"/>
              <w:bottom w:val="single" w:sz="4" w:space="0" w:color="auto"/>
              <w:right w:val="single" w:sz="4" w:space="0" w:color="auto"/>
            </w:tcBorders>
            <w:vAlign w:val="center"/>
          </w:tcPr>
          <w:p w:rsidR="007D1709" w:rsidRPr="00DE0CE2" w:rsidRDefault="007F18DB" w:rsidP="001504BC">
            <w:pPr>
              <w:pStyle w:val="27"/>
              <w:widowControl/>
              <w:spacing w:line="400" w:lineRule="exact"/>
              <w:ind w:leftChars="0" w:left="0"/>
              <w:jc w:val="center"/>
              <w:rPr>
                <w:rFonts w:eastAsia="標楷體"/>
                <w:spacing w:val="-20"/>
                <w:sz w:val="28"/>
                <w:szCs w:val="28"/>
              </w:rPr>
            </w:pPr>
            <w:r w:rsidRPr="00DE0CE2">
              <w:rPr>
                <w:rFonts w:eastAsia="標楷體"/>
                <w:spacing w:val="-20"/>
                <w:sz w:val="28"/>
                <w:szCs w:val="28"/>
              </w:rPr>
              <w:t>目標值</w:t>
            </w:r>
          </w:p>
          <w:p w:rsidR="007F18DB" w:rsidRPr="00DE0CE2" w:rsidRDefault="007F18DB" w:rsidP="001504BC">
            <w:pPr>
              <w:pStyle w:val="27"/>
              <w:widowControl/>
              <w:spacing w:line="400" w:lineRule="exact"/>
              <w:ind w:leftChars="0" w:left="0"/>
              <w:jc w:val="center"/>
              <w:rPr>
                <w:rFonts w:eastAsia="標楷體"/>
                <w:b/>
                <w:bCs/>
                <w:spacing w:val="-20"/>
                <w:sz w:val="28"/>
                <w:szCs w:val="28"/>
              </w:rPr>
            </w:pPr>
            <w:r w:rsidRPr="00DE0CE2">
              <w:rPr>
                <w:rFonts w:eastAsia="標楷體"/>
                <w:spacing w:val="-20"/>
                <w:sz w:val="28"/>
                <w:szCs w:val="28"/>
              </w:rPr>
              <w:t>(X)</w:t>
            </w:r>
          </w:p>
        </w:tc>
        <w:tc>
          <w:tcPr>
            <w:tcW w:w="1341" w:type="dxa"/>
            <w:tcBorders>
              <w:top w:val="single" w:sz="4" w:space="0" w:color="auto"/>
              <w:left w:val="single" w:sz="4" w:space="0" w:color="auto"/>
              <w:bottom w:val="single" w:sz="4" w:space="0" w:color="auto"/>
              <w:right w:val="single" w:sz="4" w:space="0" w:color="auto"/>
            </w:tcBorders>
            <w:vAlign w:val="center"/>
          </w:tcPr>
          <w:p w:rsidR="007D1709" w:rsidRPr="00DE0CE2" w:rsidRDefault="007F18DB" w:rsidP="001504BC">
            <w:pPr>
              <w:pStyle w:val="27"/>
              <w:widowControl/>
              <w:spacing w:line="400" w:lineRule="exact"/>
              <w:ind w:leftChars="0" w:left="0"/>
              <w:jc w:val="center"/>
              <w:rPr>
                <w:rFonts w:eastAsia="標楷體"/>
                <w:spacing w:val="-20"/>
                <w:sz w:val="28"/>
                <w:szCs w:val="28"/>
              </w:rPr>
            </w:pPr>
            <w:r w:rsidRPr="00DE0CE2">
              <w:rPr>
                <w:rFonts w:eastAsia="標楷體"/>
                <w:spacing w:val="-20"/>
                <w:sz w:val="28"/>
                <w:szCs w:val="28"/>
              </w:rPr>
              <w:t>實際值</w:t>
            </w:r>
          </w:p>
          <w:p w:rsidR="007F18DB" w:rsidRPr="00DE0CE2" w:rsidRDefault="007F18DB" w:rsidP="001504BC">
            <w:pPr>
              <w:pStyle w:val="27"/>
              <w:widowControl/>
              <w:spacing w:line="400" w:lineRule="exact"/>
              <w:ind w:leftChars="0" w:left="0"/>
              <w:jc w:val="center"/>
              <w:rPr>
                <w:rFonts w:eastAsia="標楷體"/>
                <w:b/>
                <w:bCs/>
                <w:spacing w:val="-20"/>
                <w:sz w:val="28"/>
                <w:szCs w:val="28"/>
              </w:rPr>
            </w:pPr>
            <w:r w:rsidRPr="00DE0CE2">
              <w:rPr>
                <w:rFonts w:eastAsia="標楷體"/>
                <w:spacing w:val="-20"/>
                <w:sz w:val="28"/>
                <w:szCs w:val="28"/>
              </w:rPr>
              <w:t>(Y)</w:t>
            </w:r>
          </w:p>
        </w:tc>
        <w:tc>
          <w:tcPr>
            <w:tcW w:w="1478" w:type="dxa"/>
            <w:tcBorders>
              <w:top w:val="single" w:sz="4" w:space="0" w:color="auto"/>
              <w:left w:val="single" w:sz="4" w:space="0" w:color="auto"/>
              <w:bottom w:val="single" w:sz="4" w:space="0" w:color="auto"/>
              <w:right w:val="single" w:sz="4" w:space="0" w:color="auto"/>
            </w:tcBorders>
            <w:vAlign w:val="center"/>
          </w:tcPr>
          <w:p w:rsidR="007D1709" w:rsidRPr="00DE0CE2" w:rsidRDefault="007F18DB" w:rsidP="001504BC">
            <w:pPr>
              <w:pStyle w:val="27"/>
              <w:widowControl/>
              <w:spacing w:line="400" w:lineRule="exact"/>
              <w:ind w:leftChars="0" w:left="0"/>
              <w:jc w:val="center"/>
              <w:rPr>
                <w:rFonts w:eastAsia="標楷體"/>
                <w:spacing w:val="-20"/>
                <w:sz w:val="28"/>
                <w:szCs w:val="28"/>
              </w:rPr>
            </w:pPr>
            <w:r w:rsidRPr="00DE0CE2">
              <w:rPr>
                <w:rFonts w:eastAsia="標楷體"/>
                <w:spacing w:val="-20"/>
                <w:sz w:val="28"/>
                <w:szCs w:val="28"/>
              </w:rPr>
              <w:t>達成度</w:t>
            </w:r>
          </w:p>
          <w:p w:rsidR="007F18DB" w:rsidRPr="00DE0CE2" w:rsidRDefault="007F18DB" w:rsidP="001504BC">
            <w:pPr>
              <w:pStyle w:val="27"/>
              <w:widowControl/>
              <w:spacing w:line="400" w:lineRule="exact"/>
              <w:ind w:leftChars="0" w:left="0"/>
              <w:jc w:val="center"/>
              <w:rPr>
                <w:rFonts w:eastAsia="標楷體"/>
                <w:b/>
                <w:bCs/>
                <w:spacing w:val="-20"/>
                <w:sz w:val="28"/>
                <w:szCs w:val="28"/>
              </w:rPr>
            </w:pPr>
            <w:r w:rsidRPr="00DE0CE2">
              <w:rPr>
                <w:rFonts w:eastAsia="標楷體"/>
                <w:spacing w:val="-20"/>
                <w:sz w:val="28"/>
                <w:szCs w:val="28"/>
              </w:rPr>
              <w:t>(Y/X)</w:t>
            </w:r>
          </w:p>
        </w:tc>
      </w:tr>
      <w:tr w:rsidR="00396670" w:rsidRPr="00DE0CE2" w:rsidTr="00396670">
        <w:trPr>
          <w:trHeight w:val="1395"/>
        </w:trPr>
        <w:tc>
          <w:tcPr>
            <w:tcW w:w="2222" w:type="dxa"/>
            <w:vMerge w:val="restart"/>
            <w:tcBorders>
              <w:top w:val="single" w:sz="4" w:space="0" w:color="auto"/>
              <w:left w:val="single" w:sz="4" w:space="0" w:color="auto"/>
              <w:right w:val="single" w:sz="4" w:space="0" w:color="auto"/>
            </w:tcBorders>
            <w:vAlign w:val="center"/>
          </w:tcPr>
          <w:p w:rsidR="00396670" w:rsidRPr="00DE0CE2" w:rsidRDefault="00396670" w:rsidP="008532B8">
            <w:pPr>
              <w:pStyle w:val="27"/>
              <w:widowControl/>
              <w:spacing w:line="400" w:lineRule="exact"/>
              <w:ind w:leftChars="0" w:left="0"/>
              <w:jc w:val="both"/>
              <w:rPr>
                <w:rFonts w:eastAsia="標楷體"/>
                <w:color w:val="000000" w:themeColor="text1"/>
                <w:sz w:val="28"/>
                <w:szCs w:val="28"/>
              </w:rPr>
            </w:pPr>
            <w:r w:rsidRPr="00DE0CE2">
              <w:rPr>
                <w:rFonts w:eastAsia="標楷體"/>
                <w:color w:val="000000" w:themeColor="text1"/>
                <w:sz w:val="28"/>
                <w:szCs w:val="28"/>
              </w:rPr>
              <w:t>（升官等訓練班</w:t>
            </w:r>
            <w:proofErr w:type="gramStart"/>
            <w:r w:rsidRPr="00DE0CE2">
              <w:rPr>
                <w:rFonts w:eastAsia="標楷體"/>
                <w:color w:val="000000" w:themeColor="text1"/>
                <w:sz w:val="28"/>
                <w:szCs w:val="28"/>
              </w:rPr>
              <w:t>務</w:t>
            </w:r>
            <w:proofErr w:type="gramEnd"/>
            <w:r w:rsidRPr="00DE0CE2">
              <w:rPr>
                <w:rFonts w:eastAsia="標楷體"/>
                <w:color w:val="000000" w:themeColor="text1"/>
                <w:sz w:val="28"/>
                <w:szCs w:val="28"/>
              </w:rPr>
              <w:t>輔導員參加性別平等權益宣導之人數</w:t>
            </w:r>
            <w:r w:rsidRPr="00DE0CE2">
              <w:rPr>
                <w:rFonts w:eastAsia="標楷體"/>
                <w:color w:val="000000" w:themeColor="text1"/>
                <w:sz w:val="28"/>
                <w:szCs w:val="28"/>
              </w:rPr>
              <w:t>/</w:t>
            </w:r>
            <w:r w:rsidRPr="00DE0CE2">
              <w:rPr>
                <w:rFonts w:eastAsia="標楷體"/>
                <w:color w:val="000000" w:themeColor="text1"/>
                <w:sz w:val="28"/>
                <w:szCs w:val="28"/>
              </w:rPr>
              <w:t>升官等訓練班</w:t>
            </w:r>
            <w:proofErr w:type="gramStart"/>
            <w:r w:rsidRPr="00DE0CE2">
              <w:rPr>
                <w:rFonts w:eastAsia="標楷體"/>
                <w:color w:val="000000" w:themeColor="text1"/>
                <w:sz w:val="28"/>
                <w:szCs w:val="28"/>
              </w:rPr>
              <w:t>務</w:t>
            </w:r>
            <w:proofErr w:type="gramEnd"/>
            <w:r w:rsidRPr="00DE0CE2">
              <w:rPr>
                <w:rFonts w:eastAsia="標楷體"/>
                <w:color w:val="000000" w:themeColor="text1"/>
                <w:sz w:val="28"/>
                <w:szCs w:val="28"/>
              </w:rPr>
              <w:t>輔導員之總人數）</w:t>
            </w:r>
            <w:r w:rsidRPr="00DE0CE2">
              <w:rPr>
                <w:rFonts w:eastAsia="標楷體"/>
                <w:color w:val="000000" w:themeColor="text1"/>
                <w:sz w:val="28"/>
                <w:szCs w:val="28"/>
              </w:rPr>
              <w:t>×100</w:t>
            </w:r>
            <w:r w:rsidRPr="00DE0CE2">
              <w:rPr>
                <w:rFonts w:eastAsia="標楷體"/>
                <w:color w:val="000000" w:themeColor="text1"/>
                <w:sz w:val="28"/>
                <w:szCs w:val="28"/>
              </w:rPr>
              <w:t>％</w:t>
            </w:r>
          </w:p>
        </w:tc>
        <w:tc>
          <w:tcPr>
            <w:tcW w:w="1289" w:type="dxa"/>
            <w:tcBorders>
              <w:top w:val="single" w:sz="4" w:space="0" w:color="auto"/>
              <w:left w:val="single" w:sz="4" w:space="0" w:color="auto"/>
              <w:right w:val="single" w:sz="4" w:space="0" w:color="auto"/>
            </w:tcBorders>
            <w:vAlign w:val="center"/>
          </w:tcPr>
          <w:p w:rsidR="00396670" w:rsidRPr="00454143" w:rsidRDefault="00396670" w:rsidP="00DE0CE2">
            <w:pPr>
              <w:pStyle w:val="27"/>
              <w:spacing w:line="400" w:lineRule="exact"/>
              <w:ind w:leftChars="0" w:left="0"/>
              <w:jc w:val="center"/>
              <w:rPr>
                <w:rFonts w:eastAsia="標楷體"/>
                <w:color w:val="000000" w:themeColor="text1"/>
                <w:sz w:val="28"/>
                <w:szCs w:val="28"/>
              </w:rPr>
            </w:pPr>
            <w:r w:rsidRPr="00454143">
              <w:rPr>
                <w:rFonts w:eastAsia="標楷體"/>
                <w:color w:val="000000" w:themeColor="text1"/>
                <w:sz w:val="28"/>
                <w:szCs w:val="28"/>
              </w:rPr>
              <w:t>105</w:t>
            </w:r>
          </w:p>
        </w:tc>
        <w:tc>
          <w:tcPr>
            <w:tcW w:w="1326" w:type="dxa"/>
            <w:tcBorders>
              <w:top w:val="single" w:sz="4" w:space="0" w:color="auto"/>
              <w:left w:val="single" w:sz="4" w:space="0" w:color="auto"/>
              <w:right w:val="single" w:sz="4" w:space="0" w:color="auto"/>
            </w:tcBorders>
            <w:vAlign w:val="center"/>
          </w:tcPr>
          <w:p w:rsidR="00396670" w:rsidRPr="00454143" w:rsidRDefault="00396670" w:rsidP="00396670">
            <w:pPr>
              <w:pStyle w:val="26"/>
              <w:spacing w:line="400" w:lineRule="exact"/>
              <w:ind w:leftChars="88" w:left="560" w:hangingChars="112" w:hanging="314"/>
              <w:rPr>
                <w:rFonts w:eastAsia="標楷體"/>
                <w:b/>
                <w:bCs/>
                <w:color w:val="000000" w:themeColor="text1"/>
                <w:sz w:val="28"/>
                <w:szCs w:val="28"/>
              </w:rPr>
            </w:pPr>
            <w:r w:rsidRPr="00454143">
              <w:rPr>
                <w:rFonts w:eastAsia="標楷體"/>
                <w:sz w:val="28"/>
                <w:szCs w:val="28"/>
              </w:rPr>
              <w:t>65</w:t>
            </w:r>
            <w:r w:rsidRPr="00454143">
              <w:rPr>
                <w:rFonts w:eastAsia="標楷體"/>
                <w:sz w:val="28"/>
                <w:szCs w:val="28"/>
              </w:rPr>
              <w:t>％</w:t>
            </w:r>
          </w:p>
        </w:tc>
        <w:tc>
          <w:tcPr>
            <w:tcW w:w="1341" w:type="dxa"/>
            <w:tcBorders>
              <w:top w:val="single" w:sz="4" w:space="0" w:color="auto"/>
              <w:left w:val="single" w:sz="4" w:space="0" w:color="auto"/>
              <w:right w:val="single" w:sz="4" w:space="0" w:color="auto"/>
            </w:tcBorders>
            <w:vAlign w:val="center"/>
          </w:tcPr>
          <w:p w:rsidR="00396670" w:rsidRPr="00454143" w:rsidRDefault="00396670" w:rsidP="00396670">
            <w:pPr>
              <w:pStyle w:val="26"/>
              <w:spacing w:line="400" w:lineRule="exact"/>
              <w:ind w:leftChars="70" w:left="560" w:hangingChars="130" w:hanging="364"/>
              <w:rPr>
                <w:rFonts w:eastAsia="標楷體"/>
                <w:b/>
                <w:bCs/>
                <w:color w:val="000000" w:themeColor="text1"/>
                <w:sz w:val="28"/>
                <w:szCs w:val="28"/>
              </w:rPr>
            </w:pPr>
            <w:r w:rsidRPr="00454143">
              <w:rPr>
                <w:rFonts w:eastAsia="標楷體"/>
                <w:sz w:val="28"/>
                <w:szCs w:val="28"/>
              </w:rPr>
              <w:t>100</w:t>
            </w:r>
            <w:r w:rsidRPr="00454143">
              <w:rPr>
                <w:rFonts w:eastAsia="標楷體"/>
                <w:sz w:val="28"/>
                <w:szCs w:val="28"/>
              </w:rPr>
              <w:t>％</w:t>
            </w:r>
          </w:p>
        </w:tc>
        <w:tc>
          <w:tcPr>
            <w:tcW w:w="1478" w:type="dxa"/>
            <w:tcBorders>
              <w:top w:val="single" w:sz="4" w:space="0" w:color="auto"/>
              <w:left w:val="single" w:sz="4" w:space="0" w:color="auto"/>
              <w:right w:val="single" w:sz="4" w:space="0" w:color="auto"/>
            </w:tcBorders>
            <w:vAlign w:val="center"/>
          </w:tcPr>
          <w:p w:rsidR="00396670" w:rsidRPr="00454143" w:rsidRDefault="00396670" w:rsidP="00396670">
            <w:pPr>
              <w:pStyle w:val="26"/>
              <w:spacing w:line="400" w:lineRule="exact"/>
              <w:ind w:leftChars="97" w:left="560" w:hangingChars="103" w:hanging="288"/>
              <w:rPr>
                <w:rFonts w:eastAsia="標楷體"/>
                <w:b/>
                <w:bCs/>
                <w:color w:val="000000" w:themeColor="text1"/>
                <w:sz w:val="28"/>
                <w:szCs w:val="28"/>
              </w:rPr>
            </w:pPr>
            <w:r w:rsidRPr="00454143">
              <w:rPr>
                <w:rFonts w:eastAsia="標楷體"/>
                <w:sz w:val="28"/>
                <w:szCs w:val="28"/>
              </w:rPr>
              <w:t>153.8</w:t>
            </w:r>
            <w:r w:rsidRPr="00454143">
              <w:rPr>
                <w:rFonts w:eastAsia="標楷體"/>
                <w:sz w:val="28"/>
                <w:szCs w:val="28"/>
              </w:rPr>
              <w:t>％</w:t>
            </w:r>
          </w:p>
        </w:tc>
      </w:tr>
      <w:tr w:rsidR="008532B8" w:rsidRPr="00DE0CE2" w:rsidTr="00396670">
        <w:trPr>
          <w:trHeight w:val="1395"/>
        </w:trPr>
        <w:tc>
          <w:tcPr>
            <w:tcW w:w="2222" w:type="dxa"/>
            <w:vMerge/>
            <w:tcBorders>
              <w:left w:val="single" w:sz="4" w:space="0" w:color="auto"/>
              <w:bottom w:val="single" w:sz="4" w:space="0" w:color="auto"/>
              <w:right w:val="single" w:sz="4" w:space="0" w:color="auto"/>
            </w:tcBorders>
            <w:vAlign w:val="center"/>
          </w:tcPr>
          <w:p w:rsidR="008532B8" w:rsidRPr="00DE0CE2" w:rsidRDefault="008532B8" w:rsidP="008532B8">
            <w:pPr>
              <w:pStyle w:val="27"/>
              <w:widowControl/>
              <w:spacing w:line="400" w:lineRule="exact"/>
              <w:ind w:leftChars="0" w:left="0"/>
              <w:jc w:val="both"/>
              <w:rPr>
                <w:rFonts w:eastAsia="標楷體"/>
                <w:color w:val="000000" w:themeColor="text1"/>
                <w:sz w:val="28"/>
                <w:szCs w:val="28"/>
              </w:rPr>
            </w:pPr>
          </w:p>
        </w:tc>
        <w:tc>
          <w:tcPr>
            <w:tcW w:w="1289" w:type="dxa"/>
            <w:tcBorders>
              <w:top w:val="single" w:sz="4" w:space="0" w:color="auto"/>
              <w:left w:val="single" w:sz="4" w:space="0" w:color="auto"/>
              <w:bottom w:val="single" w:sz="4" w:space="0" w:color="auto"/>
              <w:right w:val="single" w:sz="4" w:space="0" w:color="auto"/>
            </w:tcBorders>
            <w:vAlign w:val="center"/>
          </w:tcPr>
          <w:p w:rsidR="008532B8" w:rsidRPr="00454143" w:rsidRDefault="008532B8" w:rsidP="008532B8">
            <w:pPr>
              <w:pStyle w:val="27"/>
              <w:widowControl/>
              <w:spacing w:line="400" w:lineRule="exact"/>
              <w:ind w:leftChars="0" w:left="0"/>
              <w:jc w:val="center"/>
              <w:rPr>
                <w:rFonts w:eastAsia="標楷體"/>
                <w:color w:val="000000" w:themeColor="text1"/>
                <w:sz w:val="28"/>
                <w:szCs w:val="28"/>
              </w:rPr>
            </w:pPr>
            <w:r w:rsidRPr="00454143">
              <w:rPr>
                <w:rFonts w:eastAsia="標楷體"/>
                <w:color w:val="000000" w:themeColor="text1"/>
                <w:sz w:val="28"/>
                <w:szCs w:val="28"/>
              </w:rPr>
              <w:t>106</w:t>
            </w:r>
          </w:p>
        </w:tc>
        <w:tc>
          <w:tcPr>
            <w:tcW w:w="1326" w:type="dxa"/>
            <w:tcBorders>
              <w:top w:val="single" w:sz="4" w:space="0" w:color="auto"/>
              <w:left w:val="single" w:sz="4" w:space="0" w:color="auto"/>
              <w:right w:val="single" w:sz="4" w:space="0" w:color="auto"/>
            </w:tcBorders>
            <w:vAlign w:val="center"/>
          </w:tcPr>
          <w:p w:rsidR="008532B8" w:rsidRPr="00454143" w:rsidRDefault="008532B8" w:rsidP="008532B8">
            <w:pPr>
              <w:pStyle w:val="27"/>
              <w:widowControl/>
              <w:spacing w:line="400" w:lineRule="exact"/>
              <w:ind w:leftChars="0" w:left="0"/>
              <w:jc w:val="center"/>
              <w:rPr>
                <w:rFonts w:eastAsia="標楷體"/>
                <w:bCs/>
                <w:color w:val="000000" w:themeColor="text1"/>
                <w:sz w:val="28"/>
                <w:szCs w:val="28"/>
              </w:rPr>
            </w:pPr>
            <w:r w:rsidRPr="00454143">
              <w:rPr>
                <w:rFonts w:eastAsia="標楷體"/>
                <w:color w:val="000000" w:themeColor="text1"/>
                <w:sz w:val="28"/>
                <w:szCs w:val="28"/>
              </w:rPr>
              <w:t>68</w:t>
            </w:r>
            <w:r w:rsidRPr="00454143">
              <w:rPr>
                <w:rFonts w:eastAsia="標楷體"/>
                <w:color w:val="000000" w:themeColor="text1"/>
                <w:sz w:val="28"/>
                <w:szCs w:val="28"/>
              </w:rPr>
              <w:t>％</w:t>
            </w:r>
          </w:p>
        </w:tc>
        <w:tc>
          <w:tcPr>
            <w:tcW w:w="1341" w:type="dxa"/>
            <w:tcBorders>
              <w:top w:val="single" w:sz="4" w:space="0" w:color="auto"/>
              <w:left w:val="single" w:sz="4" w:space="0" w:color="auto"/>
              <w:right w:val="single" w:sz="4" w:space="0" w:color="auto"/>
            </w:tcBorders>
            <w:vAlign w:val="center"/>
          </w:tcPr>
          <w:p w:rsidR="008532B8" w:rsidRPr="00454143" w:rsidRDefault="008532B8" w:rsidP="008532B8">
            <w:pPr>
              <w:pStyle w:val="27"/>
              <w:widowControl/>
              <w:spacing w:line="400" w:lineRule="exact"/>
              <w:ind w:leftChars="0" w:left="0"/>
              <w:jc w:val="center"/>
              <w:rPr>
                <w:rFonts w:eastAsia="標楷體"/>
                <w:bCs/>
                <w:color w:val="000000" w:themeColor="text1"/>
                <w:sz w:val="28"/>
                <w:szCs w:val="28"/>
              </w:rPr>
            </w:pPr>
            <w:r w:rsidRPr="00454143">
              <w:rPr>
                <w:rFonts w:eastAsia="標楷體"/>
                <w:color w:val="000000" w:themeColor="text1"/>
                <w:sz w:val="28"/>
                <w:szCs w:val="28"/>
              </w:rPr>
              <w:t>100</w:t>
            </w:r>
            <w:r w:rsidRPr="00454143">
              <w:rPr>
                <w:rFonts w:eastAsia="標楷體"/>
                <w:color w:val="000000" w:themeColor="text1"/>
                <w:sz w:val="28"/>
                <w:szCs w:val="28"/>
              </w:rPr>
              <w:t>％</w:t>
            </w:r>
          </w:p>
        </w:tc>
        <w:tc>
          <w:tcPr>
            <w:tcW w:w="1478" w:type="dxa"/>
            <w:tcBorders>
              <w:top w:val="single" w:sz="4" w:space="0" w:color="auto"/>
              <w:left w:val="single" w:sz="4" w:space="0" w:color="auto"/>
              <w:right w:val="single" w:sz="4" w:space="0" w:color="auto"/>
            </w:tcBorders>
            <w:vAlign w:val="center"/>
          </w:tcPr>
          <w:p w:rsidR="008532B8" w:rsidRPr="00454143" w:rsidRDefault="008532B8" w:rsidP="008532B8">
            <w:pPr>
              <w:pStyle w:val="27"/>
              <w:widowControl/>
              <w:spacing w:line="400" w:lineRule="exact"/>
              <w:ind w:leftChars="0" w:left="0"/>
              <w:jc w:val="center"/>
              <w:rPr>
                <w:rFonts w:eastAsia="標楷體"/>
                <w:bCs/>
                <w:color w:val="000000" w:themeColor="text1"/>
                <w:sz w:val="28"/>
                <w:szCs w:val="28"/>
              </w:rPr>
            </w:pPr>
            <w:r w:rsidRPr="00454143">
              <w:rPr>
                <w:rFonts w:eastAsia="標楷體"/>
                <w:color w:val="000000" w:themeColor="text1"/>
                <w:sz w:val="28"/>
                <w:szCs w:val="28"/>
              </w:rPr>
              <w:t>147</w:t>
            </w:r>
            <w:r w:rsidRPr="00454143">
              <w:rPr>
                <w:rFonts w:eastAsia="標楷體"/>
                <w:color w:val="000000" w:themeColor="text1"/>
                <w:sz w:val="28"/>
                <w:szCs w:val="28"/>
              </w:rPr>
              <w:t>％</w:t>
            </w:r>
          </w:p>
        </w:tc>
      </w:tr>
    </w:tbl>
    <w:p w:rsidR="00632FF0" w:rsidRPr="00DE0CE2" w:rsidRDefault="00632FF0" w:rsidP="00632FF0">
      <w:pPr>
        <w:spacing w:before="120" w:after="120" w:line="400" w:lineRule="exact"/>
        <w:ind w:leftChars="512" w:left="1434" w:firstLineChars="32" w:firstLine="90"/>
        <w:rPr>
          <w:rFonts w:ascii="Times New Roman" w:hAnsi="Times New Roman"/>
          <w:color w:val="000000" w:themeColor="text1"/>
          <w:szCs w:val="28"/>
        </w:rPr>
      </w:pPr>
      <w:r w:rsidRPr="00DE0CE2">
        <w:rPr>
          <w:rFonts w:ascii="Times New Roman" w:hAnsi="Times New Roman"/>
          <w:color w:val="000000" w:themeColor="text1"/>
          <w:szCs w:val="28"/>
        </w:rPr>
        <w:t>2.</w:t>
      </w:r>
      <w:r w:rsidRPr="00DE0CE2">
        <w:rPr>
          <w:rFonts w:ascii="Times New Roman" w:hAnsi="Times New Roman"/>
          <w:color w:val="000000" w:themeColor="text1"/>
          <w:szCs w:val="28"/>
        </w:rPr>
        <w:t>辦理情形：</w:t>
      </w:r>
    </w:p>
    <w:p w:rsidR="00632FF0" w:rsidRPr="00DE0CE2" w:rsidRDefault="00632FF0" w:rsidP="00632FF0">
      <w:pPr>
        <w:spacing w:before="120" w:after="120" w:line="400" w:lineRule="exact"/>
        <w:ind w:leftChars="507" w:left="2126" w:hangingChars="252" w:hanging="706"/>
        <w:jc w:val="both"/>
        <w:rPr>
          <w:rFonts w:ascii="Times New Roman" w:hAnsi="Times New Roman"/>
          <w:color w:val="000000" w:themeColor="text1"/>
          <w:szCs w:val="28"/>
        </w:rPr>
      </w:pPr>
      <w:r w:rsidRPr="00DE0CE2">
        <w:rPr>
          <w:rFonts w:ascii="Times New Roman" w:hAnsi="Times New Roman"/>
          <w:color w:val="000000" w:themeColor="text1"/>
          <w:szCs w:val="28"/>
        </w:rPr>
        <w:t>（</w:t>
      </w:r>
      <w:r w:rsidRPr="00DE0CE2">
        <w:rPr>
          <w:rFonts w:ascii="Times New Roman" w:hAnsi="Times New Roman"/>
          <w:color w:val="000000" w:themeColor="text1"/>
          <w:szCs w:val="28"/>
        </w:rPr>
        <w:t>1</w:t>
      </w:r>
      <w:r w:rsidRPr="00DE0CE2">
        <w:rPr>
          <w:rFonts w:ascii="Times New Roman" w:hAnsi="Times New Roman"/>
          <w:color w:val="000000" w:themeColor="text1"/>
          <w:szCs w:val="28"/>
        </w:rPr>
        <w:t>）</w:t>
      </w:r>
      <w:proofErr w:type="gramStart"/>
      <w:r w:rsidRPr="00DE0CE2">
        <w:rPr>
          <w:rFonts w:ascii="Times New Roman" w:hAnsi="Times New Roman"/>
          <w:color w:val="000000" w:themeColor="text1"/>
          <w:szCs w:val="28"/>
        </w:rPr>
        <w:t>106</w:t>
      </w:r>
      <w:proofErr w:type="gramEnd"/>
      <w:r w:rsidRPr="00DE0CE2">
        <w:rPr>
          <w:rFonts w:ascii="Times New Roman" w:hAnsi="Times New Roman"/>
          <w:color w:val="000000" w:themeColor="text1"/>
          <w:szCs w:val="28"/>
        </w:rPr>
        <w:t>年度各項晉升官等訓練共開辦</w:t>
      </w:r>
      <w:r w:rsidRPr="00DE0CE2">
        <w:rPr>
          <w:rFonts w:ascii="Times New Roman" w:hAnsi="Times New Roman"/>
          <w:color w:val="000000" w:themeColor="text1"/>
          <w:szCs w:val="28"/>
        </w:rPr>
        <w:t>90</w:t>
      </w:r>
      <w:r w:rsidRPr="00DE0CE2">
        <w:rPr>
          <w:rFonts w:ascii="Times New Roman" w:hAnsi="Times New Roman"/>
          <w:color w:val="000000" w:themeColor="text1"/>
          <w:szCs w:val="28"/>
        </w:rPr>
        <w:t>班，班</w:t>
      </w:r>
      <w:proofErr w:type="gramStart"/>
      <w:r w:rsidRPr="00DE0CE2">
        <w:rPr>
          <w:rFonts w:ascii="Times New Roman" w:hAnsi="Times New Roman"/>
          <w:color w:val="000000" w:themeColor="text1"/>
          <w:szCs w:val="28"/>
        </w:rPr>
        <w:t>務</w:t>
      </w:r>
      <w:proofErr w:type="gramEnd"/>
      <w:r w:rsidRPr="00DE0CE2">
        <w:rPr>
          <w:rFonts w:ascii="Times New Roman" w:hAnsi="Times New Roman"/>
          <w:color w:val="000000" w:themeColor="text1"/>
          <w:szCs w:val="28"/>
        </w:rPr>
        <w:t>輔導員計</w:t>
      </w:r>
      <w:r w:rsidRPr="00DE0CE2">
        <w:rPr>
          <w:rFonts w:ascii="Times New Roman" w:hAnsi="Times New Roman"/>
          <w:color w:val="000000" w:themeColor="text1"/>
          <w:szCs w:val="28"/>
        </w:rPr>
        <w:t>180</w:t>
      </w:r>
      <w:r w:rsidRPr="00DE0CE2">
        <w:rPr>
          <w:rFonts w:ascii="Times New Roman" w:hAnsi="Times New Roman"/>
          <w:color w:val="000000" w:themeColor="text1"/>
          <w:szCs w:val="28"/>
        </w:rPr>
        <w:t>人，茲以升官等訓練除「警佐警察人員晉升</w:t>
      </w:r>
      <w:proofErr w:type="gramStart"/>
      <w:r w:rsidRPr="00DE0CE2">
        <w:rPr>
          <w:rFonts w:ascii="Times New Roman" w:hAnsi="Times New Roman"/>
          <w:color w:val="000000" w:themeColor="text1"/>
          <w:szCs w:val="28"/>
        </w:rPr>
        <w:t>警正官等</w:t>
      </w:r>
      <w:proofErr w:type="gramEnd"/>
      <w:r w:rsidRPr="00DE0CE2">
        <w:rPr>
          <w:rFonts w:ascii="Times New Roman" w:hAnsi="Times New Roman"/>
          <w:color w:val="000000" w:themeColor="text1"/>
          <w:szCs w:val="28"/>
        </w:rPr>
        <w:t>訓練」外，</w:t>
      </w:r>
      <w:proofErr w:type="gramStart"/>
      <w:r w:rsidRPr="00DE0CE2">
        <w:rPr>
          <w:rFonts w:ascii="Times New Roman" w:hAnsi="Times New Roman"/>
          <w:color w:val="000000" w:themeColor="text1"/>
          <w:szCs w:val="28"/>
        </w:rPr>
        <w:t>均有實施</w:t>
      </w:r>
      <w:proofErr w:type="gramEnd"/>
      <w:r w:rsidRPr="00DE0CE2">
        <w:rPr>
          <w:rFonts w:ascii="Times New Roman" w:hAnsi="Times New Roman"/>
          <w:color w:val="000000" w:themeColor="text1"/>
          <w:szCs w:val="28"/>
        </w:rPr>
        <w:t>「專題研討」課程，須將學員就年齡、性別、</w:t>
      </w:r>
      <w:r w:rsidRPr="00DE0CE2">
        <w:rPr>
          <w:rFonts w:ascii="Times New Roman" w:hAnsi="Times New Roman"/>
          <w:color w:val="000000" w:themeColor="text1"/>
          <w:szCs w:val="28"/>
        </w:rPr>
        <w:lastRenderedPageBreak/>
        <w:t>學經歷等之不同</w:t>
      </w:r>
      <w:proofErr w:type="gramStart"/>
      <w:r w:rsidRPr="00DE0CE2">
        <w:rPr>
          <w:rFonts w:ascii="Times New Roman" w:hAnsi="Times New Roman"/>
          <w:color w:val="000000" w:themeColor="text1"/>
          <w:szCs w:val="28"/>
        </w:rPr>
        <w:t>採</w:t>
      </w:r>
      <w:proofErr w:type="gramEnd"/>
      <w:r w:rsidRPr="00DE0CE2">
        <w:rPr>
          <w:rFonts w:ascii="Times New Roman" w:hAnsi="Times New Roman"/>
          <w:color w:val="000000" w:themeColor="text1"/>
          <w:szCs w:val="28"/>
        </w:rPr>
        <w:t>平均分組，文官學院</w:t>
      </w:r>
      <w:proofErr w:type="gramStart"/>
      <w:r w:rsidR="00454143">
        <w:rPr>
          <w:rFonts w:ascii="Times New Roman" w:hAnsi="Times New Roman" w:hint="eastAsia"/>
          <w:color w:val="000000" w:themeColor="text1"/>
          <w:szCs w:val="28"/>
        </w:rPr>
        <w:t>爰</w:t>
      </w:r>
      <w:r w:rsidRPr="00DE0CE2">
        <w:rPr>
          <w:rFonts w:ascii="Times New Roman" w:hAnsi="Times New Roman"/>
          <w:color w:val="000000" w:themeColor="text1"/>
          <w:szCs w:val="28"/>
        </w:rPr>
        <w:t>於訓前</w:t>
      </w:r>
      <w:proofErr w:type="gramEnd"/>
      <w:r w:rsidRPr="00DE0CE2">
        <w:rPr>
          <w:rFonts w:ascii="Times New Roman" w:hAnsi="Times New Roman"/>
          <w:color w:val="000000" w:themeColor="text1"/>
          <w:szCs w:val="28"/>
        </w:rPr>
        <w:t>辦理輔導人員專業職能講習時，</w:t>
      </w:r>
      <w:proofErr w:type="gramStart"/>
      <w:r w:rsidRPr="00DE0CE2">
        <w:rPr>
          <w:rFonts w:ascii="Times New Roman" w:hAnsi="Times New Roman"/>
          <w:color w:val="000000" w:themeColor="text1"/>
          <w:szCs w:val="28"/>
        </w:rPr>
        <w:t>均責請</w:t>
      </w:r>
      <w:proofErr w:type="gramEnd"/>
      <w:r w:rsidRPr="00DE0CE2">
        <w:rPr>
          <w:rFonts w:ascii="Times New Roman" w:hAnsi="Times New Roman"/>
          <w:color w:val="000000" w:themeColor="text1"/>
          <w:szCs w:val="28"/>
        </w:rPr>
        <w:t>輔導員留意各組性別比例，並同步宣達性別平等相關事宜。</w:t>
      </w:r>
    </w:p>
    <w:p w:rsidR="00632FF0" w:rsidRPr="00DE0CE2" w:rsidRDefault="00632FF0" w:rsidP="00632FF0">
      <w:pPr>
        <w:spacing w:before="120" w:after="120" w:line="400" w:lineRule="exact"/>
        <w:ind w:leftChars="507" w:left="2126" w:hangingChars="252" w:hanging="706"/>
        <w:jc w:val="both"/>
        <w:rPr>
          <w:rFonts w:ascii="Times New Roman" w:hAnsi="Times New Roman"/>
          <w:color w:val="000000" w:themeColor="text1"/>
          <w:szCs w:val="28"/>
        </w:rPr>
      </w:pPr>
      <w:r w:rsidRPr="00DE0CE2">
        <w:rPr>
          <w:rFonts w:ascii="Times New Roman" w:hAnsi="Times New Roman"/>
          <w:color w:val="000000" w:themeColor="text1"/>
          <w:szCs w:val="28"/>
        </w:rPr>
        <w:t>（</w:t>
      </w:r>
      <w:r w:rsidRPr="00DE0CE2">
        <w:rPr>
          <w:rFonts w:ascii="Times New Roman" w:hAnsi="Times New Roman"/>
          <w:color w:val="000000" w:themeColor="text1"/>
          <w:szCs w:val="28"/>
        </w:rPr>
        <w:t>2</w:t>
      </w:r>
      <w:r w:rsidRPr="00DE0CE2">
        <w:rPr>
          <w:rFonts w:ascii="Times New Roman" w:hAnsi="Times New Roman"/>
          <w:color w:val="000000" w:themeColor="text1"/>
          <w:szCs w:val="28"/>
        </w:rPr>
        <w:t>）</w:t>
      </w:r>
      <w:proofErr w:type="gramStart"/>
      <w:r w:rsidRPr="00DE0CE2">
        <w:rPr>
          <w:rFonts w:ascii="Times New Roman" w:hAnsi="Times New Roman"/>
          <w:color w:val="000000" w:themeColor="text1"/>
          <w:szCs w:val="28"/>
        </w:rPr>
        <w:t>106</w:t>
      </w:r>
      <w:proofErr w:type="gramEnd"/>
      <w:r w:rsidRPr="00DE0CE2">
        <w:rPr>
          <w:rFonts w:ascii="Times New Roman" w:hAnsi="Times New Roman"/>
          <w:color w:val="000000" w:themeColor="text1"/>
          <w:szCs w:val="28"/>
        </w:rPr>
        <w:t>年度各項晉升官等訓練</w:t>
      </w:r>
      <w:r w:rsidR="00454143">
        <w:rPr>
          <w:rFonts w:ascii="Times New Roman" w:hAnsi="Times New Roman" w:hint="eastAsia"/>
          <w:color w:val="000000" w:themeColor="text1"/>
          <w:szCs w:val="28"/>
        </w:rPr>
        <w:t>均</w:t>
      </w:r>
      <w:r w:rsidRPr="00DE0CE2">
        <w:rPr>
          <w:rFonts w:ascii="Times New Roman" w:hAnsi="Times New Roman"/>
          <w:color w:val="000000" w:themeColor="text1"/>
          <w:szCs w:val="28"/>
        </w:rPr>
        <w:t>安排「性別主流化」課程，除受訓學員</w:t>
      </w:r>
      <w:r w:rsidRPr="00DE0CE2">
        <w:rPr>
          <w:rFonts w:ascii="Times New Roman" w:hAnsi="Times New Roman"/>
          <w:color w:val="000000" w:themeColor="text1"/>
          <w:szCs w:val="28"/>
        </w:rPr>
        <w:t>4,091</w:t>
      </w:r>
      <w:r w:rsidRPr="00DE0CE2">
        <w:rPr>
          <w:rFonts w:ascii="Times New Roman" w:hAnsi="Times New Roman"/>
          <w:color w:val="000000" w:themeColor="text1"/>
          <w:szCs w:val="28"/>
        </w:rPr>
        <w:t>人研習外，各班助理輔導員亦隨</w:t>
      </w:r>
      <w:proofErr w:type="gramStart"/>
      <w:r w:rsidRPr="00DE0CE2">
        <w:rPr>
          <w:rFonts w:ascii="Times New Roman" w:hAnsi="Times New Roman"/>
          <w:color w:val="000000" w:themeColor="text1"/>
          <w:szCs w:val="28"/>
        </w:rPr>
        <w:t>班附讀</w:t>
      </w:r>
      <w:proofErr w:type="gramEnd"/>
      <w:r w:rsidRPr="00DE0CE2">
        <w:rPr>
          <w:rFonts w:ascii="Times New Roman" w:hAnsi="Times New Roman"/>
          <w:color w:val="000000" w:themeColor="text1"/>
          <w:szCs w:val="28"/>
        </w:rPr>
        <w:t>參與研習課程。</w:t>
      </w:r>
    </w:p>
    <w:p w:rsidR="00632FF0" w:rsidRPr="00DE0CE2" w:rsidRDefault="00632FF0" w:rsidP="00632FF0">
      <w:pPr>
        <w:spacing w:before="120" w:after="120" w:line="400" w:lineRule="exact"/>
        <w:ind w:leftChars="512" w:left="1434" w:firstLineChars="32" w:firstLine="90"/>
        <w:rPr>
          <w:rFonts w:ascii="Times New Roman" w:hAnsi="Times New Roman"/>
          <w:color w:val="000000" w:themeColor="text1"/>
          <w:szCs w:val="28"/>
        </w:rPr>
      </w:pPr>
      <w:r w:rsidRPr="00DE0CE2">
        <w:rPr>
          <w:rFonts w:ascii="Times New Roman" w:hAnsi="Times New Roman"/>
          <w:color w:val="000000" w:themeColor="text1"/>
          <w:szCs w:val="28"/>
        </w:rPr>
        <w:t>3.</w:t>
      </w:r>
      <w:r w:rsidRPr="00DE0CE2">
        <w:rPr>
          <w:rFonts w:ascii="Times New Roman" w:hAnsi="Times New Roman"/>
          <w:color w:val="000000" w:themeColor="text1"/>
          <w:szCs w:val="28"/>
        </w:rPr>
        <w:t>檢討及策進作為：</w:t>
      </w:r>
    </w:p>
    <w:p w:rsidR="00632FF0" w:rsidRPr="00DE0CE2" w:rsidRDefault="00632FF0" w:rsidP="000068A9">
      <w:pPr>
        <w:spacing w:before="120" w:after="120" w:line="400" w:lineRule="exact"/>
        <w:ind w:leftChars="650" w:left="1820" w:firstLineChars="200" w:firstLine="560"/>
        <w:rPr>
          <w:rFonts w:ascii="Times New Roman" w:hAnsi="Times New Roman"/>
          <w:color w:val="000000" w:themeColor="text1"/>
          <w:szCs w:val="28"/>
        </w:rPr>
      </w:pPr>
      <w:r w:rsidRPr="00DE0CE2">
        <w:rPr>
          <w:rFonts w:ascii="Times New Roman" w:hAnsi="Times New Roman"/>
          <w:color w:val="000000" w:themeColor="text1"/>
          <w:szCs w:val="28"/>
        </w:rPr>
        <w:t>文官學院將</w:t>
      </w:r>
      <w:proofErr w:type="gramStart"/>
      <w:r w:rsidRPr="00DE0CE2">
        <w:rPr>
          <w:rFonts w:ascii="Times New Roman" w:hAnsi="Times New Roman"/>
          <w:color w:val="000000" w:themeColor="text1"/>
          <w:szCs w:val="28"/>
        </w:rPr>
        <w:t>賡</w:t>
      </w:r>
      <w:proofErr w:type="gramEnd"/>
      <w:r w:rsidRPr="00DE0CE2">
        <w:rPr>
          <w:rFonts w:ascii="Times New Roman" w:hAnsi="Times New Roman"/>
          <w:color w:val="000000" w:themeColor="text1"/>
          <w:szCs w:val="28"/>
        </w:rPr>
        <w:t>續於各項晉升官等訓練，配合本會訓練課程</w:t>
      </w:r>
      <w:proofErr w:type="gramStart"/>
      <w:r w:rsidRPr="00DE0CE2">
        <w:rPr>
          <w:rFonts w:ascii="Times New Roman" w:hAnsi="Times New Roman"/>
          <w:color w:val="000000" w:themeColor="text1"/>
          <w:szCs w:val="28"/>
        </w:rPr>
        <w:t>配當表</w:t>
      </w:r>
      <w:proofErr w:type="gramEnd"/>
      <w:r w:rsidRPr="00DE0CE2">
        <w:rPr>
          <w:rFonts w:ascii="Times New Roman" w:hAnsi="Times New Roman"/>
          <w:color w:val="000000" w:themeColor="text1"/>
          <w:szCs w:val="28"/>
        </w:rPr>
        <w:t>，妥善安排性別平等權益相關課程。</w:t>
      </w:r>
    </w:p>
    <w:p w:rsidR="009A6032" w:rsidRPr="00DE0CE2" w:rsidRDefault="009A6032" w:rsidP="009A6032">
      <w:pPr>
        <w:pStyle w:val="27"/>
        <w:widowControl/>
        <w:spacing w:before="240" w:after="120" w:line="400" w:lineRule="exact"/>
        <w:ind w:leftChars="253" w:left="3825" w:hangingChars="1112" w:hanging="3117"/>
        <w:jc w:val="both"/>
        <w:rPr>
          <w:rFonts w:eastAsia="標楷體"/>
          <w:b/>
          <w:bCs/>
          <w:sz w:val="28"/>
          <w:szCs w:val="28"/>
        </w:rPr>
      </w:pPr>
      <w:r w:rsidRPr="00DE0CE2">
        <w:rPr>
          <w:rFonts w:eastAsia="標楷體"/>
          <w:b/>
          <w:bCs/>
          <w:sz w:val="28"/>
          <w:szCs w:val="28"/>
        </w:rPr>
        <w:t>（三）關鍵績效指標</w:t>
      </w:r>
      <w:r w:rsidRPr="00DE0CE2">
        <w:rPr>
          <w:rFonts w:eastAsia="標楷體"/>
          <w:b/>
          <w:bCs/>
          <w:sz w:val="28"/>
          <w:szCs w:val="28"/>
        </w:rPr>
        <w:t>3</w:t>
      </w:r>
      <w:r w:rsidRPr="00DE0CE2">
        <w:rPr>
          <w:rFonts w:eastAsia="標楷體"/>
          <w:b/>
          <w:bCs/>
          <w:sz w:val="28"/>
          <w:szCs w:val="28"/>
        </w:rPr>
        <w:t>：</w:t>
      </w:r>
      <w:r w:rsidRPr="00DE0CE2">
        <w:rPr>
          <w:rFonts w:eastAsia="標楷體"/>
          <w:b/>
          <w:sz w:val="28"/>
          <w:szCs w:val="28"/>
        </w:rPr>
        <w:t>各項公務人員考試錄取人員基礎訓練及升官等訓練，安排「消除對婦女一切形式歧視公約（</w:t>
      </w:r>
      <w:r w:rsidRPr="00DE0CE2">
        <w:rPr>
          <w:rFonts w:eastAsia="標楷體"/>
          <w:b/>
          <w:sz w:val="28"/>
          <w:szCs w:val="28"/>
        </w:rPr>
        <w:t>CEDAW</w:t>
      </w:r>
      <w:r w:rsidRPr="00DE0CE2">
        <w:rPr>
          <w:rFonts w:eastAsia="標楷體"/>
          <w:b/>
          <w:sz w:val="28"/>
          <w:szCs w:val="28"/>
        </w:rPr>
        <w:t>）」課程</w:t>
      </w:r>
    </w:p>
    <w:p w:rsidR="009A6032" w:rsidRPr="00DE0CE2" w:rsidRDefault="009A6032" w:rsidP="009A6032">
      <w:pPr>
        <w:pStyle w:val="27"/>
        <w:widowControl/>
        <w:spacing w:before="120" w:after="120" w:line="400" w:lineRule="exact"/>
        <w:ind w:leftChars="550" w:left="4057" w:hangingChars="899" w:hanging="2517"/>
        <w:rPr>
          <w:rFonts w:eastAsia="標楷體"/>
          <w:b/>
          <w:bCs/>
          <w:color w:val="000000" w:themeColor="text1"/>
          <w:sz w:val="28"/>
          <w:szCs w:val="28"/>
        </w:rPr>
      </w:pPr>
      <w:r w:rsidRPr="00DE0CE2">
        <w:rPr>
          <w:rFonts w:eastAsia="標楷體"/>
          <w:color w:val="000000" w:themeColor="text1"/>
          <w:sz w:val="28"/>
          <w:szCs w:val="28"/>
        </w:rPr>
        <w:t>1.</w:t>
      </w:r>
      <w:r w:rsidRPr="00DE0CE2">
        <w:rPr>
          <w:rFonts w:eastAsia="標楷體"/>
          <w:color w:val="000000" w:themeColor="text1"/>
          <w:sz w:val="28"/>
          <w:szCs w:val="28"/>
        </w:rPr>
        <w:t>目標達成情形</w:t>
      </w:r>
      <w:r w:rsidRPr="00DE0CE2">
        <w:rPr>
          <w:rFonts w:eastAsia="標楷體"/>
          <w:b/>
          <w:bCs/>
          <w:color w:val="000000" w:themeColor="text1"/>
          <w:sz w:val="28"/>
          <w:szCs w:val="28"/>
        </w:rPr>
        <w:t>：</w:t>
      </w:r>
    </w:p>
    <w:tbl>
      <w:tblPr>
        <w:tblW w:w="7726" w:type="dxa"/>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1"/>
        <w:gridCol w:w="1359"/>
        <w:gridCol w:w="1417"/>
        <w:gridCol w:w="1259"/>
        <w:gridCol w:w="1470"/>
      </w:tblGrid>
      <w:tr w:rsidR="002E1D42" w:rsidRPr="00DE0CE2" w:rsidTr="0000165C">
        <w:trPr>
          <w:trHeight w:val="510"/>
        </w:trPr>
        <w:tc>
          <w:tcPr>
            <w:tcW w:w="2221" w:type="dxa"/>
            <w:tcBorders>
              <w:top w:val="single" w:sz="4" w:space="0" w:color="auto"/>
              <w:left w:val="single" w:sz="4" w:space="0" w:color="auto"/>
              <w:bottom w:val="single" w:sz="4" w:space="0" w:color="auto"/>
              <w:right w:val="single" w:sz="4" w:space="0" w:color="auto"/>
            </w:tcBorders>
            <w:vAlign w:val="center"/>
          </w:tcPr>
          <w:p w:rsidR="002E1D42" w:rsidRPr="00DE0CE2" w:rsidRDefault="002E1D42" w:rsidP="002E1D42">
            <w:pPr>
              <w:pStyle w:val="27"/>
              <w:widowControl/>
              <w:spacing w:line="400" w:lineRule="exact"/>
              <w:ind w:leftChars="0" w:left="0"/>
              <w:jc w:val="center"/>
              <w:rPr>
                <w:rFonts w:eastAsia="標楷體"/>
                <w:color w:val="000000" w:themeColor="text1"/>
                <w:spacing w:val="-20"/>
                <w:sz w:val="28"/>
                <w:szCs w:val="28"/>
              </w:rPr>
            </w:pPr>
            <w:r w:rsidRPr="00DE0CE2">
              <w:rPr>
                <w:rFonts w:eastAsia="標楷體"/>
                <w:color w:val="000000" w:themeColor="text1"/>
                <w:spacing w:val="-20"/>
                <w:sz w:val="28"/>
                <w:szCs w:val="28"/>
              </w:rPr>
              <w:t>衡量標準</w:t>
            </w:r>
          </w:p>
        </w:tc>
        <w:tc>
          <w:tcPr>
            <w:tcW w:w="1359" w:type="dxa"/>
            <w:tcBorders>
              <w:top w:val="single" w:sz="4" w:space="0" w:color="auto"/>
              <w:left w:val="single" w:sz="4" w:space="0" w:color="auto"/>
              <w:bottom w:val="single" w:sz="4" w:space="0" w:color="auto"/>
              <w:right w:val="single" w:sz="4" w:space="0" w:color="auto"/>
            </w:tcBorders>
            <w:vAlign w:val="center"/>
          </w:tcPr>
          <w:p w:rsidR="005D273B" w:rsidRPr="00DE0CE2" w:rsidRDefault="002E1D42" w:rsidP="002E1D42">
            <w:pPr>
              <w:pStyle w:val="27"/>
              <w:widowControl/>
              <w:spacing w:line="400" w:lineRule="exact"/>
              <w:ind w:leftChars="0" w:left="0"/>
              <w:jc w:val="center"/>
              <w:rPr>
                <w:rFonts w:eastAsia="標楷體"/>
                <w:color w:val="000000" w:themeColor="text1"/>
                <w:spacing w:val="-20"/>
                <w:sz w:val="28"/>
                <w:szCs w:val="28"/>
              </w:rPr>
            </w:pPr>
            <w:r w:rsidRPr="00DE0CE2">
              <w:rPr>
                <w:rFonts w:eastAsia="標楷體"/>
                <w:color w:val="000000" w:themeColor="text1"/>
                <w:spacing w:val="-20"/>
                <w:sz w:val="28"/>
                <w:szCs w:val="28"/>
              </w:rPr>
              <w:t>年度</w:t>
            </w:r>
            <w:r w:rsidR="0000165C" w:rsidRPr="00DE0CE2">
              <w:rPr>
                <w:rFonts w:eastAsia="標楷體"/>
                <w:color w:val="000000" w:themeColor="text1"/>
                <w:spacing w:val="-20"/>
                <w:sz w:val="28"/>
                <w:szCs w:val="28"/>
              </w:rPr>
              <w:t>別</w:t>
            </w:r>
          </w:p>
          <w:p w:rsidR="002E1D42" w:rsidRPr="00DE0CE2" w:rsidRDefault="0000165C" w:rsidP="002E1D42">
            <w:pPr>
              <w:pStyle w:val="27"/>
              <w:widowControl/>
              <w:spacing w:line="400" w:lineRule="exact"/>
              <w:ind w:leftChars="0" w:left="0"/>
              <w:jc w:val="center"/>
              <w:rPr>
                <w:rFonts w:eastAsia="標楷體"/>
                <w:color w:val="000000" w:themeColor="text1"/>
                <w:spacing w:val="-20"/>
                <w:sz w:val="28"/>
                <w:szCs w:val="28"/>
              </w:rPr>
            </w:pPr>
            <w:r w:rsidRPr="00DE0CE2">
              <w:rPr>
                <w:rFonts w:eastAsia="標楷體"/>
                <w:color w:val="000000" w:themeColor="text1"/>
                <w:spacing w:val="-20"/>
                <w:sz w:val="28"/>
                <w:szCs w:val="28"/>
              </w:rPr>
              <w:t>(</w:t>
            </w:r>
            <w:r w:rsidRPr="00DE0CE2">
              <w:rPr>
                <w:rFonts w:eastAsia="標楷體"/>
                <w:color w:val="000000" w:themeColor="text1"/>
                <w:spacing w:val="-20"/>
                <w:sz w:val="28"/>
                <w:szCs w:val="28"/>
              </w:rPr>
              <w:t>年</w:t>
            </w:r>
            <w:r w:rsidRPr="00DE0CE2">
              <w:rPr>
                <w:rFonts w:eastAsia="標楷體"/>
                <w:color w:val="000000" w:themeColor="text1"/>
                <w:spacing w:val="-20"/>
                <w:sz w:val="28"/>
                <w:szCs w:val="28"/>
              </w:rPr>
              <w:t>)</w:t>
            </w:r>
          </w:p>
        </w:tc>
        <w:tc>
          <w:tcPr>
            <w:tcW w:w="1417" w:type="dxa"/>
            <w:tcBorders>
              <w:top w:val="single" w:sz="4" w:space="0" w:color="auto"/>
              <w:left w:val="single" w:sz="4" w:space="0" w:color="auto"/>
              <w:bottom w:val="single" w:sz="4" w:space="0" w:color="auto"/>
              <w:right w:val="single" w:sz="4" w:space="0" w:color="auto"/>
            </w:tcBorders>
            <w:vAlign w:val="center"/>
          </w:tcPr>
          <w:p w:rsidR="005D273B" w:rsidRPr="00DE0CE2" w:rsidRDefault="002E1D42" w:rsidP="002E1D42">
            <w:pPr>
              <w:pStyle w:val="27"/>
              <w:widowControl/>
              <w:spacing w:line="400" w:lineRule="exact"/>
              <w:ind w:leftChars="0" w:left="0"/>
              <w:jc w:val="center"/>
              <w:rPr>
                <w:rFonts w:eastAsia="標楷體"/>
                <w:color w:val="000000" w:themeColor="text1"/>
                <w:spacing w:val="-20"/>
                <w:sz w:val="28"/>
                <w:szCs w:val="28"/>
              </w:rPr>
            </w:pPr>
            <w:r w:rsidRPr="00DE0CE2">
              <w:rPr>
                <w:rFonts w:eastAsia="標楷體"/>
                <w:color w:val="000000" w:themeColor="text1"/>
                <w:spacing w:val="-20"/>
                <w:sz w:val="28"/>
                <w:szCs w:val="28"/>
              </w:rPr>
              <w:t>目標值</w:t>
            </w:r>
          </w:p>
          <w:p w:rsidR="002E1D42" w:rsidRPr="00DE0CE2" w:rsidRDefault="002E1D42" w:rsidP="002E1D42">
            <w:pPr>
              <w:pStyle w:val="27"/>
              <w:widowControl/>
              <w:spacing w:line="400" w:lineRule="exact"/>
              <w:ind w:leftChars="0" w:left="0"/>
              <w:jc w:val="center"/>
              <w:rPr>
                <w:rFonts w:eastAsia="標楷體"/>
                <w:b/>
                <w:bCs/>
                <w:color w:val="000000" w:themeColor="text1"/>
                <w:spacing w:val="-20"/>
                <w:sz w:val="28"/>
                <w:szCs w:val="28"/>
              </w:rPr>
            </w:pPr>
            <w:r w:rsidRPr="00DE0CE2">
              <w:rPr>
                <w:rFonts w:eastAsia="標楷體"/>
                <w:color w:val="000000" w:themeColor="text1"/>
                <w:spacing w:val="-20"/>
                <w:sz w:val="28"/>
                <w:szCs w:val="28"/>
              </w:rPr>
              <w:t>(X)</w:t>
            </w:r>
          </w:p>
        </w:tc>
        <w:tc>
          <w:tcPr>
            <w:tcW w:w="1259" w:type="dxa"/>
            <w:tcBorders>
              <w:top w:val="single" w:sz="4" w:space="0" w:color="auto"/>
              <w:left w:val="single" w:sz="4" w:space="0" w:color="auto"/>
              <w:bottom w:val="single" w:sz="4" w:space="0" w:color="auto"/>
              <w:right w:val="single" w:sz="4" w:space="0" w:color="auto"/>
            </w:tcBorders>
            <w:vAlign w:val="center"/>
          </w:tcPr>
          <w:p w:rsidR="005D273B" w:rsidRPr="00DE0CE2" w:rsidRDefault="002E1D42" w:rsidP="002E1D42">
            <w:pPr>
              <w:pStyle w:val="27"/>
              <w:widowControl/>
              <w:spacing w:line="400" w:lineRule="exact"/>
              <w:ind w:leftChars="0" w:left="0"/>
              <w:jc w:val="center"/>
              <w:rPr>
                <w:rFonts w:eastAsia="標楷體"/>
                <w:color w:val="000000" w:themeColor="text1"/>
                <w:spacing w:val="-20"/>
                <w:sz w:val="28"/>
                <w:szCs w:val="28"/>
              </w:rPr>
            </w:pPr>
            <w:r w:rsidRPr="00DE0CE2">
              <w:rPr>
                <w:rFonts w:eastAsia="標楷體"/>
                <w:color w:val="000000" w:themeColor="text1"/>
                <w:spacing w:val="-20"/>
                <w:sz w:val="28"/>
                <w:szCs w:val="28"/>
              </w:rPr>
              <w:t>實際值</w:t>
            </w:r>
          </w:p>
          <w:p w:rsidR="002E1D42" w:rsidRPr="00DE0CE2" w:rsidRDefault="002E1D42" w:rsidP="002E1D42">
            <w:pPr>
              <w:pStyle w:val="27"/>
              <w:widowControl/>
              <w:spacing w:line="400" w:lineRule="exact"/>
              <w:ind w:leftChars="0" w:left="0"/>
              <w:jc w:val="center"/>
              <w:rPr>
                <w:rFonts w:eastAsia="標楷體"/>
                <w:b/>
                <w:bCs/>
                <w:color w:val="000000" w:themeColor="text1"/>
                <w:spacing w:val="-20"/>
                <w:sz w:val="28"/>
                <w:szCs w:val="28"/>
              </w:rPr>
            </w:pPr>
            <w:r w:rsidRPr="00DE0CE2">
              <w:rPr>
                <w:rFonts w:eastAsia="標楷體"/>
                <w:color w:val="000000" w:themeColor="text1"/>
                <w:spacing w:val="-20"/>
                <w:sz w:val="28"/>
                <w:szCs w:val="28"/>
              </w:rPr>
              <w:t>(Y)</w:t>
            </w:r>
          </w:p>
        </w:tc>
        <w:tc>
          <w:tcPr>
            <w:tcW w:w="1470" w:type="dxa"/>
            <w:tcBorders>
              <w:top w:val="single" w:sz="4" w:space="0" w:color="auto"/>
              <w:left w:val="single" w:sz="4" w:space="0" w:color="auto"/>
              <w:bottom w:val="single" w:sz="4" w:space="0" w:color="auto"/>
              <w:right w:val="single" w:sz="4" w:space="0" w:color="auto"/>
            </w:tcBorders>
            <w:vAlign w:val="center"/>
          </w:tcPr>
          <w:p w:rsidR="005D273B" w:rsidRPr="00DE0CE2" w:rsidRDefault="002E1D42" w:rsidP="002E1D42">
            <w:pPr>
              <w:pStyle w:val="27"/>
              <w:widowControl/>
              <w:spacing w:line="400" w:lineRule="exact"/>
              <w:ind w:leftChars="0" w:left="0"/>
              <w:jc w:val="center"/>
              <w:rPr>
                <w:rFonts w:eastAsia="標楷體"/>
                <w:color w:val="000000" w:themeColor="text1"/>
                <w:spacing w:val="-20"/>
                <w:sz w:val="28"/>
                <w:szCs w:val="28"/>
              </w:rPr>
            </w:pPr>
            <w:r w:rsidRPr="00DE0CE2">
              <w:rPr>
                <w:rFonts w:eastAsia="標楷體"/>
                <w:color w:val="000000" w:themeColor="text1"/>
                <w:spacing w:val="-20"/>
                <w:sz w:val="28"/>
                <w:szCs w:val="28"/>
              </w:rPr>
              <w:t>達成度</w:t>
            </w:r>
          </w:p>
          <w:p w:rsidR="002E1D42" w:rsidRPr="00DE0CE2" w:rsidRDefault="002E1D42" w:rsidP="002E1D42">
            <w:pPr>
              <w:pStyle w:val="27"/>
              <w:widowControl/>
              <w:spacing w:line="400" w:lineRule="exact"/>
              <w:ind w:leftChars="0" w:left="0"/>
              <w:jc w:val="center"/>
              <w:rPr>
                <w:rFonts w:eastAsia="標楷體"/>
                <w:b/>
                <w:bCs/>
                <w:color w:val="000000" w:themeColor="text1"/>
                <w:spacing w:val="-20"/>
                <w:sz w:val="28"/>
                <w:szCs w:val="28"/>
              </w:rPr>
            </w:pPr>
            <w:r w:rsidRPr="00DE0CE2">
              <w:rPr>
                <w:rFonts w:eastAsia="標楷體"/>
                <w:color w:val="000000" w:themeColor="text1"/>
                <w:spacing w:val="-20"/>
                <w:sz w:val="28"/>
                <w:szCs w:val="28"/>
              </w:rPr>
              <w:t>(Y/X)</w:t>
            </w:r>
          </w:p>
        </w:tc>
      </w:tr>
      <w:tr w:rsidR="003428E0" w:rsidRPr="00DE0CE2" w:rsidTr="003428E0">
        <w:trPr>
          <w:trHeight w:val="1395"/>
        </w:trPr>
        <w:tc>
          <w:tcPr>
            <w:tcW w:w="2221" w:type="dxa"/>
            <w:vMerge w:val="restart"/>
            <w:tcBorders>
              <w:top w:val="single" w:sz="4" w:space="0" w:color="auto"/>
              <w:left w:val="single" w:sz="4" w:space="0" w:color="auto"/>
              <w:right w:val="single" w:sz="4" w:space="0" w:color="auto"/>
            </w:tcBorders>
            <w:vAlign w:val="center"/>
          </w:tcPr>
          <w:p w:rsidR="003428E0" w:rsidRPr="00DE0CE2" w:rsidRDefault="003428E0" w:rsidP="00147A60">
            <w:pPr>
              <w:pStyle w:val="27"/>
              <w:widowControl/>
              <w:spacing w:line="400" w:lineRule="exact"/>
              <w:ind w:leftChars="0" w:left="0"/>
              <w:jc w:val="both"/>
              <w:rPr>
                <w:rFonts w:eastAsia="標楷體"/>
                <w:color w:val="000000" w:themeColor="text1"/>
                <w:sz w:val="28"/>
                <w:szCs w:val="28"/>
              </w:rPr>
            </w:pPr>
            <w:r w:rsidRPr="00DE0CE2">
              <w:rPr>
                <w:rFonts w:eastAsia="標楷體"/>
                <w:color w:val="000000" w:themeColor="text1"/>
                <w:sz w:val="28"/>
                <w:szCs w:val="28"/>
              </w:rPr>
              <w:t>（基礎訓練及升官等訓練參加性別平等權益課程之學員人數</w:t>
            </w:r>
            <w:r w:rsidRPr="00DE0CE2">
              <w:rPr>
                <w:rFonts w:eastAsia="標楷體"/>
                <w:color w:val="000000" w:themeColor="text1"/>
                <w:sz w:val="28"/>
                <w:szCs w:val="28"/>
              </w:rPr>
              <w:t>/</w:t>
            </w:r>
            <w:r w:rsidRPr="00DE0CE2">
              <w:rPr>
                <w:rFonts w:eastAsia="標楷體"/>
                <w:color w:val="000000" w:themeColor="text1"/>
                <w:sz w:val="28"/>
                <w:szCs w:val="28"/>
              </w:rPr>
              <w:t>基礎訓練及升官等訓練之學員人數）</w:t>
            </w:r>
            <w:r w:rsidRPr="00DE0CE2">
              <w:rPr>
                <w:rFonts w:eastAsia="標楷體"/>
                <w:color w:val="000000" w:themeColor="text1"/>
                <w:sz w:val="28"/>
                <w:szCs w:val="28"/>
              </w:rPr>
              <w:t>×100</w:t>
            </w:r>
            <w:r w:rsidRPr="00DE0CE2">
              <w:rPr>
                <w:rFonts w:eastAsia="標楷體"/>
                <w:color w:val="000000" w:themeColor="text1"/>
                <w:sz w:val="28"/>
                <w:szCs w:val="28"/>
              </w:rPr>
              <w:t>％</w:t>
            </w:r>
          </w:p>
        </w:tc>
        <w:tc>
          <w:tcPr>
            <w:tcW w:w="1359" w:type="dxa"/>
            <w:tcBorders>
              <w:top w:val="single" w:sz="4" w:space="0" w:color="auto"/>
              <w:left w:val="single" w:sz="4" w:space="0" w:color="auto"/>
              <w:right w:val="single" w:sz="4" w:space="0" w:color="auto"/>
            </w:tcBorders>
            <w:vAlign w:val="center"/>
          </w:tcPr>
          <w:p w:rsidR="003428E0" w:rsidRPr="00454143" w:rsidRDefault="003428E0" w:rsidP="003428E0">
            <w:pPr>
              <w:pStyle w:val="27"/>
              <w:spacing w:line="400" w:lineRule="exact"/>
              <w:ind w:leftChars="42" w:left="560" w:hangingChars="158" w:hanging="442"/>
              <w:jc w:val="center"/>
              <w:rPr>
                <w:rFonts w:eastAsia="標楷體"/>
                <w:color w:val="000000" w:themeColor="text1"/>
                <w:sz w:val="28"/>
                <w:szCs w:val="28"/>
              </w:rPr>
            </w:pPr>
            <w:r w:rsidRPr="00454143">
              <w:rPr>
                <w:rFonts w:eastAsia="標楷體"/>
                <w:color w:val="000000" w:themeColor="text1"/>
                <w:sz w:val="28"/>
                <w:szCs w:val="28"/>
              </w:rPr>
              <w:t>105</w:t>
            </w:r>
          </w:p>
        </w:tc>
        <w:tc>
          <w:tcPr>
            <w:tcW w:w="1417" w:type="dxa"/>
            <w:tcBorders>
              <w:top w:val="single" w:sz="4" w:space="0" w:color="auto"/>
              <w:left w:val="single" w:sz="4" w:space="0" w:color="auto"/>
              <w:right w:val="single" w:sz="4" w:space="0" w:color="auto"/>
            </w:tcBorders>
            <w:vAlign w:val="center"/>
          </w:tcPr>
          <w:p w:rsidR="003428E0" w:rsidRPr="00454143" w:rsidRDefault="003428E0" w:rsidP="003428E0">
            <w:pPr>
              <w:pStyle w:val="27"/>
              <w:spacing w:line="400" w:lineRule="exact"/>
              <w:ind w:leftChars="63" w:left="560" w:hangingChars="137" w:hanging="384"/>
              <w:jc w:val="center"/>
              <w:rPr>
                <w:rFonts w:eastAsia="標楷體"/>
                <w:b/>
                <w:bCs/>
                <w:color w:val="000000" w:themeColor="text1"/>
                <w:sz w:val="28"/>
                <w:szCs w:val="28"/>
              </w:rPr>
            </w:pPr>
            <w:r w:rsidRPr="00454143">
              <w:rPr>
                <w:rFonts w:eastAsia="標楷體"/>
                <w:color w:val="000000" w:themeColor="text1"/>
                <w:sz w:val="28"/>
                <w:szCs w:val="28"/>
              </w:rPr>
              <w:t>100</w:t>
            </w:r>
            <w:r w:rsidRPr="00454143">
              <w:rPr>
                <w:rFonts w:eastAsia="標楷體"/>
                <w:color w:val="000000" w:themeColor="text1"/>
                <w:sz w:val="28"/>
                <w:szCs w:val="28"/>
              </w:rPr>
              <w:t>％</w:t>
            </w:r>
          </w:p>
        </w:tc>
        <w:tc>
          <w:tcPr>
            <w:tcW w:w="1259" w:type="dxa"/>
            <w:tcBorders>
              <w:top w:val="single" w:sz="4" w:space="0" w:color="auto"/>
              <w:left w:val="single" w:sz="4" w:space="0" w:color="auto"/>
              <w:right w:val="single" w:sz="4" w:space="0" w:color="auto"/>
            </w:tcBorders>
            <w:vAlign w:val="center"/>
          </w:tcPr>
          <w:p w:rsidR="003428E0" w:rsidRPr="00454143" w:rsidRDefault="003428E0" w:rsidP="003428E0">
            <w:pPr>
              <w:pStyle w:val="27"/>
              <w:spacing w:line="400" w:lineRule="exact"/>
              <w:ind w:leftChars="13" w:left="560" w:hangingChars="187" w:hanging="524"/>
              <w:jc w:val="center"/>
              <w:rPr>
                <w:rFonts w:eastAsia="標楷體"/>
                <w:b/>
                <w:bCs/>
                <w:color w:val="000000" w:themeColor="text1"/>
                <w:sz w:val="28"/>
                <w:szCs w:val="28"/>
              </w:rPr>
            </w:pPr>
            <w:r w:rsidRPr="00454143">
              <w:rPr>
                <w:rFonts w:eastAsia="標楷體"/>
                <w:color w:val="000000" w:themeColor="text1"/>
                <w:sz w:val="28"/>
                <w:szCs w:val="28"/>
              </w:rPr>
              <w:t>100</w:t>
            </w:r>
            <w:r w:rsidRPr="00454143">
              <w:rPr>
                <w:rFonts w:eastAsia="標楷體"/>
                <w:color w:val="000000" w:themeColor="text1"/>
                <w:sz w:val="28"/>
                <w:szCs w:val="28"/>
              </w:rPr>
              <w:t>％</w:t>
            </w:r>
          </w:p>
        </w:tc>
        <w:tc>
          <w:tcPr>
            <w:tcW w:w="1470" w:type="dxa"/>
            <w:tcBorders>
              <w:top w:val="single" w:sz="4" w:space="0" w:color="auto"/>
              <w:left w:val="single" w:sz="4" w:space="0" w:color="auto"/>
              <w:right w:val="single" w:sz="4" w:space="0" w:color="auto"/>
            </w:tcBorders>
            <w:vAlign w:val="center"/>
          </w:tcPr>
          <w:p w:rsidR="003428E0" w:rsidRPr="00454143" w:rsidRDefault="003428E0" w:rsidP="003428E0">
            <w:pPr>
              <w:pStyle w:val="27"/>
              <w:spacing w:line="400" w:lineRule="exact"/>
              <w:ind w:leftChars="19" w:left="560" w:hangingChars="181" w:hanging="507"/>
              <w:jc w:val="center"/>
              <w:rPr>
                <w:rFonts w:eastAsia="標楷體"/>
                <w:b/>
                <w:bCs/>
                <w:color w:val="000000" w:themeColor="text1"/>
                <w:sz w:val="28"/>
                <w:szCs w:val="28"/>
              </w:rPr>
            </w:pPr>
            <w:r w:rsidRPr="00454143">
              <w:rPr>
                <w:rFonts w:eastAsia="標楷體"/>
                <w:color w:val="000000" w:themeColor="text1"/>
                <w:sz w:val="28"/>
                <w:szCs w:val="28"/>
              </w:rPr>
              <w:t>100</w:t>
            </w:r>
            <w:r w:rsidRPr="00454143">
              <w:rPr>
                <w:rFonts w:eastAsia="標楷體"/>
                <w:color w:val="000000" w:themeColor="text1"/>
                <w:sz w:val="28"/>
                <w:szCs w:val="28"/>
              </w:rPr>
              <w:t>％</w:t>
            </w:r>
          </w:p>
        </w:tc>
      </w:tr>
      <w:tr w:rsidR="00F80926" w:rsidRPr="00DE0CE2" w:rsidTr="003428E0">
        <w:trPr>
          <w:trHeight w:val="1395"/>
        </w:trPr>
        <w:tc>
          <w:tcPr>
            <w:tcW w:w="2221" w:type="dxa"/>
            <w:vMerge/>
            <w:tcBorders>
              <w:left w:val="single" w:sz="4" w:space="0" w:color="auto"/>
              <w:bottom w:val="single" w:sz="4" w:space="0" w:color="auto"/>
              <w:right w:val="single" w:sz="4" w:space="0" w:color="auto"/>
            </w:tcBorders>
            <w:vAlign w:val="center"/>
          </w:tcPr>
          <w:p w:rsidR="00F80926" w:rsidRPr="00DE0CE2" w:rsidRDefault="00F80926" w:rsidP="00F80926">
            <w:pPr>
              <w:pStyle w:val="27"/>
              <w:widowControl/>
              <w:spacing w:line="400" w:lineRule="exact"/>
              <w:ind w:leftChars="0" w:left="0"/>
              <w:jc w:val="both"/>
              <w:rPr>
                <w:rFonts w:eastAsia="標楷體"/>
                <w:color w:val="000000" w:themeColor="text1"/>
                <w:sz w:val="28"/>
                <w:szCs w:val="28"/>
              </w:rPr>
            </w:pPr>
          </w:p>
        </w:tc>
        <w:tc>
          <w:tcPr>
            <w:tcW w:w="1359" w:type="dxa"/>
            <w:tcBorders>
              <w:top w:val="single" w:sz="4" w:space="0" w:color="auto"/>
              <w:left w:val="single" w:sz="4" w:space="0" w:color="auto"/>
              <w:bottom w:val="single" w:sz="4" w:space="0" w:color="auto"/>
              <w:right w:val="single" w:sz="4" w:space="0" w:color="auto"/>
            </w:tcBorders>
            <w:vAlign w:val="center"/>
          </w:tcPr>
          <w:p w:rsidR="00F80926" w:rsidRPr="00454143" w:rsidRDefault="00F80926" w:rsidP="00F80926">
            <w:pPr>
              <w:pStyle w:val="27"/>
              <w:widowControl/>
              <w:spacing w:line="400" w:lineRule="exact"/>
              <w:ind w:leftChars="0" w:left="0"/>
              <w:jc w:val="center"/>
              <w:rPr>
                <w:rFonts w:eastAsia="標楷體"/>
                <w:color w:val="000000" w:themeColor="text1"/>
                <w:sz w:val="28"/>
                <w:szCs w:val="28"/>
              </w:rPr>
            </w:pPr>
            <w:r w:rsidRPr="00454143">
              <w:rPr>
                <w:rFonts w:eastAsia="標楷體"/>
                <w:color w:val="000000" w:themeColor="text1"/>
                <w:sz w:val="28"/>
                <w:szCs w:val="28"/>
              </w:rPr>
              <w:t>106</w:t>
            </w:r>
          </w:p>
        </w:tc>
        <w:tc>
          <w:tcPr>
            <w:tcW w:w="1417" w:type="dxa"/>
            <w:tcBorders>
              <w:top w:val="single" w:sz="4" w:space="0" w:color="auto"/>
              <w:left w:val="single" w:sz="4" w:space="0" w:color="auto"/>
              <w:bottom w:val="single" w:sz="4" w:space="0" w:color="auto"/>
              <w:right w:val="single" w:sz="4" w:space="0" w:color="auto"/>
            </w:tcBorders>
            <w:vAlign w:val="center"/>
          </w:tcPr>
          <w:p w:rsidR="00F80926" w:rsidRPr="00454143" w:rsidRDefault="00F80926" w:rsidP="00F80926">
            <w:pPr>
              <w:pStyle w:val="27"/>
              <w:widowControl/>
              <w:spacing w:line="400" w:lineRule="exact"/>
              <w:ind w:leftChars="0" w:left="0"/>
              <w:jc w:val="center"/>
              <w:rPr>
                <w:rFonts w:eastAsia="標楷體"/>
                <w:color w:val="000000" w:themeColor="text1"/>
                <w:sz w:val="28"/>
                <w:szCs w:val="28"/>
              </w:rPr>
            </w:pPr>
            <w:r w:rsidRPr="00454143">
              <w:rPr>
                <w:rFonts w:eastAsia="標楷體"/>
                <w:color w:val="000000" w:themeColor="text1"/>
                <w:sz w:val="28"/>
                <w:szCs w:val="28"/>
              </w:rPr>
              <w:t>100</w:t>
            </w:r>
            <w:r w:rsidRPr="00454143">
              <w:rPr>
                <w:rFonts w:eastAsia="標楷體"/>
                <w:color w:val="000000" w:themeColor="text1"/>
                <w:sz w:val="28"/>
                <w:szCs w:val="28"/>
              </w:rPr>
              <w:t>％</w:t>
            </w:r>
          </w:p>
        </w:tc>
        <w:tc>
          <w:tcPr>
            <w:tcW w:w="1259" w:type="dxa"/>
            <w:tcBorders>
              <w:top w:val="single" w:sz="4" w:space="0" w:color="auto"/>
              <w:left w:val="single" w:sz="4" w:space="0" w:color="auto"/>
              <w:bottom w:val="single" w:sz="4" w:space="0" w:color="auto"/>
              <w:right w:val="single" w:sz="4" w:space="0" w:color="auto"/>
            </w:tcBorders>
            <w:vAlign w:val="center"/>
          </w:tcPr>
          <w:p w:rsidR="00F80926" w:rsidRPr="00454143" w:rsidRDefault="00F80926" w:rsidP="00F80926">
            <w:pPr>
              <w:pStyle w:val="27"/>
              <w:widowControl/>
              <w:spacing w:line="400" w:lineRule="exact"/>
              <w:ind w:leftChars="0" w:left="0"/>
              <w:jc w:val="center"/>
              <w:rPr>
                <w:rFonts w:eastAsia="標楷體"/>
                <w:bCs/>
                <w:color w:val="000000" w:themeColor="text1"/>
                <w:sz w:val="28"/>
                <w:szCs w:val="28"/>
              </w:rPr>
            </w:pPr>
            <w:r w:rsidRPr="00454143">
              <w:rPr>
                <w:rFonts w:eastAsia="標楷體"/>
                <w:color w:val="000000" w:themeColor="text1"/>
                <w:sz w:val="28"/>
                <w:szCs w:val="28"/>
              </w:rPr>
              <w:t>100</w:t>
            </w:r>
            <w:r w:rsidRPr="00454143">
              <w:rPr>
                <w:rFonts w:eastAsia="標楷體"/>
                <w:color w:val="000000" w:themeColor="text1"/>
                <w:sz w:val="28"/>
                <w:szCs w:val="28"/>
              </w:rPr>
              <w:t>％</w:t>
            </w:r>
          </w:p>
        </w:tc>
        <w:tc>
          <w:tcPr>
            <w:tcW w:w="1470" w:type="dxa"/>
            <w:tcBorders>
              <w:top w:val="single" w:sz="4" w:space="0" w:color="auto"/>
              <w:left w:val="single" w:sz="4" w:space="0" w:color="auto"/>
              <w:bottom w:val="single" w:sz="4" w:space="0" w:color="auto"/>
              <w:right w:val="single" w:sz="4" w:space="0" w:color="auto"/>
            </w:tcBorders>
            <w:vAlign w:val="center"/>
          </w:tcPr>
          <w:p w:rsidR="00F80926" w:rsidRPr="00454143" w:rsidRDefault="00F80926" w:rsidP="00F80926">
            <w:pPr>
              <w:pStyle w:val="27"/>
              <w:widowControl/>
              <w:spacing w:line="400" w:lineRule="exact"/>
              <w:ind w:leftChars="0" w:left="0"/>
              <w:jc w:val="center"/>
              <w:rPr>
                <w:rFonts w:eastAsia="標楷體"/>
                <w:bCs/>
                <w:color w:val="000000" w:themeColor="text1"/>
                <w:sz w:val="28"/>
                <w:szCs w:val="28"/>
              </w:rPr>
            </w:pPr>
            <w:r w:rsidRPr="00454143">
              <w:rPr>
                <w:rFonts w:eastAsia="標楷體"/>
                <w:color w:val="000000" w:themeColor="text1"/>
                <w:sz w:val="28"/>
                <w:szCs w:val="28"/>
              </w:rPr>
              <w:t>100</w:t>
            </w:r>
            <w:r w:rsidRPr="00454143">
              <w:rPr>
                <w:rFonts w:eastAsia="標楷體"/>
                <w:color w:val="000000" w:themeColor="text1"/>
                <w:sz w:val="28"/>
                <w:szCs w:val="28"/>
              </w:rPr>
              <w:t>％</w:t>
            </w:r>
          </w:p>
        </w:tc>
      </w:tr>
    </w:tbl>
    <w:p w:rsidR="009A6032" w:rsidRPr="00DE0CE2" w:rsidRDefault="009A6032" w:rsidP="009A6032">
      <w:pPr>
        <w:spacing w:before="120" w:after="120" w:line="400" w:lineRule="exact"/>
        <w:ind w:leftChars="512" w:left="1434" w:firstLineChars="32" w:firstLine="90"/>
        <w:rPr>
          <w:rFonts w:ascii="Times New Roman" w:hAnsi="Times New Roman"/>
          <w:color w:val="000000" w:themeColor="text1"/>
          <w:szCs w:val="28"/>
        </w:rPr>
      </w:pPr>
      <w:r w:rsidRPr="00DE0CE2">
        <w:rPr>
          <w:rFonts w:ascii="Times New Roman" w:hAnsi="Times New Roman"/>
          <w:color w:val="000000" w:themeColor="text1"/>
          <w:szCs w:val="28"/>
        </w:rPr>
        <w:t>2.</w:t>
      </w:r>
      <w:r w:rsidRPr="00DE0CE2">
        <w:rPr>
          <w:rFonts w:ascii="Times New Roman" w:hAnsi="Times New Roman"/>
          <w:color w:val="000000" w:themeColor="text1"/>
          <w:szCs w:val="28"/>
        </w:rPr>
        <w:t>辦理情形：</w:t>
      </w:r>
    </w:p>
    <w:p w:rsidR="009A6032" w:rsidRPr="00DE0CE2" w:rsidRDefault="00632FF0" w:rsidP="000068A9">
      <w:pPr>
        <w:spacing w:before="120" w:after="120" w:line="400" w:lineRule="exact"/>
        <w:ind w:leftChars="649" w:left="1817" w:firstLine="593"/>
        <w:jc w:val="both"/>
        <w:rPr>
          <w:rFonts w:ascii="Times New Roman" w:hAnsi="Times New Roman"/>
          <w:color w:val="000000" w:themeColor="text1"/>
          <w:szCs w:val="28"/>
        </w:rPr>
      </w:pPr>
      <w:r w:rsidRPr="00DE0CE2">
        <w:rPr>
          <w:rFonts w:ascii="Times New Roman" w:hAnsi="Times New Roman"/>
          <w:color w:val="000000" w:themeColor="text1"/>
          <w:szCs w:val="28"/>
        </w:rPr>
        <w:t>106</w:t>
      </w:r>
      <w:r w:rsidRPr="00DE0CE2">
        <w:rPr>
          <w:rFonts w:ascii="Times New Roman" w:hAnsi="Times New Roman"/>
          <w:color w:val="000000" w:themeColor="text1"/>
          <w:szCs w:val="28"/>
        </w:rPr>
        <w:t>年</w:t>
      </w:r>
      <w:r w:rsidR="009A6032" w:rsidRPr="00DE0CE2">
        <w:rPr>
          <w:rFonts w:ascii="Times New Roman" w:hAnsi="Times New Roman"/>
          <w:color w:val="000000" w:themeColor="text1"/>
          <w:szCs w:val="28"/>
        </w:rPr>
        <w:t>公務人員考試錄取人員基礎訓練及升官等訓練人員</w:t>
      </w:r>
      <w:r w:rsidRPr="00DE0CE2">
        <w:rPr>
          <w:rFonts w:ascii="Times New Roman" w:hAnsi="Times New Roman"/>
          <w:color w:val="000000" w:themeColor="text1"/>
          <w:szCs w:val="28"/>
        </w:rPr>
        <w:t>合</w:t>
      </w:r>
      <w:r w:rsidR="009A6032" w:rsidRPr="00DE0CE2">
        <w:rPr>
          <w:rFonts w:ascii="Times New Roman" w:hAnsi="Times New Roman"/>
          <w:color w:val="000000" w:themeColor="text1"/>
          <w:szCs w:val="28"/>
        </w:rPr>
        <w:t>計開辦</w:t>
      </w:r>
      <w:r w:rsidR="009A6032" w:rsidRPr="00DE0CE2">
        <w:rPr>
          <w:rFonts w:ascii="Times New Roman" w:hAnsi="Times New Roman"/>
          <w:color w:val="000000" w:themeColor="text1"/>
          <w:szCs w:val="28"/>
        </w:rPr>
        <w:t>239</w:t>
      </w:r>
      <w:r w:rsidR="009A6032" w:rsidRPr="00DE0CE2">
        <w:rPr>
          <w:rFonts w:ascii="Times New Roman" w:hAnsi="Times New Roman"/>
          <w:color w:val="000000" w:themeColor="text1"/>
          <w:szCs w:val="28"/>
        </w:rPr>
        <w:t>班，</w:t>
      </w:r>
      <w:r w:rsidR="009A6032" w:rsidRPr="00DE0CE2">
        <w:rPr>
          <w:rFonts w:ascii="Times New Roman" w:hAnsi="Times New Roman"/>
          <w:color w:val="000000" w:themeColor="text1"/>
          <w:szCs w:val="28"/>
        </w:rPr>
        <w:t>1</w:t>
      </w:r>
      <w:r w:rsidRPr="00DE0CE2">
        <w:rPr>
          <w:rFonts w:ascii="Times New Roman" w:hAnsi="Times New Roman"/>
          <w:color w:val="000000" w:themeColor="text1"/>
          <w:szCs w:val="28"/>
        </w:rPr>
        <w:t>0</w:t>
      </w:r>
      <w:r w:rsidR="009A6032" w:rsidRPr="00DE0CE2">
        <w:rPr>
          <w:rFonts w:ascii="Times New Roman" w:hAnsi="Times New Roman"/>
          <w:color w:val="000000" w:themeColor="text1"/>
          <w:szCs w:val="28"/>
        </w:rPr>
        <w:t>,</w:t>
      </w:r>
      <w:r w:rsidRPr="00DE0CE2">
        <w:rPr>
          <w:rFonts w:ascii="Times New Roman" w:hAnsi="Times New Roman"/>
          <w:color w:val="000000" w:themeColor="text1"/>
          <w:szCs w:val="28"/>
        </w:rPr>
        <w:t>878</w:t>
      </w:r>
      <w:r w:rsidR="009A6032" w:rsidRPr="00DE0CE2">
        <w:rPr>
          <w:rFonts w:ascii="Times New Roman" w:hAnsi="Times New Roman"/>
          <w:color w:val="000000" w:themeColor="text1"/>
          <w:szCs w:val="28"/>
        </w:rPr>
        <w:t>人參訓，均安排「消除對婦女一切形式歧視公約（</w:t>
      </w:r>
      <w:r w:rsidR="009A6032" w:rsidRPr="00DE0CE2">
        <w:rPr>
          <w:rFonts w:ascii="Times New Roman" w:hAnsi="Times New Roman"/>
          <w:color w:val="000000" w:themeColor="text1"/>
          <w:szCs w:val="28"/>
        </w:rPr>
        <w:t>CEDAW</w:t>
      </w:r>
      <w:r w:rsidR="009A6032" w:rsidRPr="00DE0CE2">
        <w:rPr>
          <w:rFonts w:ascii="Times New Roman" w:hAnsi="Times New Roman"/>
          <w:color w:val="000000" w:themeColor="text1"/>
          <w:szCs w:val="28"/>
        </w:rPr>
        <w:t>）」</w:t>
      </w:r>
      <w:r w:rsidRPr="00DE0CE2">
        <w:rPr>
          <w:rFonts w:ascii="Times New Roman" w:hAnsi="Times New Roman"/>
          <w:color w:val="000000" w:themeColor="text1"/>
          <w:szCs w:val="28"/>
        </w:rPr>
        <w:t>、「國家人權議題與發展</w:t>
      </w:r>
      <w:r w:rsidR="003E4DE6" w:rsidRPr="00DE0CE2">
        <w:rPr>
          <w:rFonts w:ascii="Times New Roman" w:hAnsi="Times New Roman"/>
          <w:color w:val="000000" w:themeColor="text1"/>
          <w:szCs w:val="28"/>
        </w:rPr>
        <w:t>（</w:t>
      </w:r>
      <w:r w:rsidR="00EB768E" w:rsidRPr="00DE0CE2">
        <w:rPr>
          <w:rFonts w:ascii="Times New Roman" w:hAnsi="Times New Roman"/>
          <w:color w:val="000000" w:themeColor="text1"/>
          <w:szCs w:val="28"/>
        </w:rPr>
        <w:t>含</w:t>
      </w:r>
      <w:r w:rsidR="00EB768E" w:rsidRPr="00DE0CE2">
        <w:rPr>
          <w:rFonts w:ascii="Times New Roman" w:hAnsi="Times New Roman"/>
          <w:color w:val="000000"/>
          <w:szCs w:val="26"/>
        </w:rPr>
        <w:t>公民與政治權利國際公約、經濟社會文化權利國際公約、身心障礙者權利公約、兒童權利公約及消除對婦女一切形式歧視公約</w:t>
      </w:r>
      <w:r w:rsidR="003E4DE6" w:rsidRPr="00DE0CE2">
        <w:rPr>
          <w:rFonts w:ascii="Times New Roman" w:hAnsi="Times New Roman"/>
          <w:color w:val="000000" w:themeColor="text1"/>
          <w:szCs w:val="28"/>
        </w:rPr>
        <w:t>）</w:t>
      </w:r>
      <w:r w:rsidRPr="00DE0CE2">
        <w:rPr>
          <w:rFonts w:ascii="Times New Roman" w:hAnsi="Times New Roman"/>
          <w:color w:val="000000" w:themeColor="text1"/>
          <w:szCs w:val="28"/>
        </w:rPr>
        <w:t>」或「性別主流化」</w:t>
      </w:r>
      <w:r w:rsidR="009A6032" w:rsidRPr="00DE0CE2">
        <w:rPr>
          <w:rFonts w:ascii="Times New Roman" w:hAnsi="Times New Roman"/>
          <w:color w:val="000000" w:themeColor="text1"/>
          <w:szCs w:val="28"/>
        </w:rPr>
        <w:t>課程，並全員參與，執行率為</w:t>
      </w:r>
      <w:r w:rsidR="009A6032" w:rsidRPr="00DE0CE2">
        <w:rPr>
          <w:rFonts w:ascii="Times New Roman" w:hAnsi="Times New Roman"/>
          <w:color w:val="000000" w:themeColor="text1"/>
          <w:szCs w:val="28"/>
        </w:rPr>
        <w:t>100%</w:t>
      </w:r>
      <w:r w:rsidR="009A6032" w:rsidRPr="00DE0CE2">
        <w:rPr>
          <w:rFonts w:ascii="Times New Roman" w:hAnsi="Times New Roman"/>
          <w:color w:val="000000" w:themeColor="text1"/>
          <w:szCs w:val="28"/>
        </w:rPr>
        <w:t>。</w:t>
      </w:r>
    </w:p>
    <w:p w:rsidR="009A6032" w:rsidRPr="00DE0CE2" w:rsidRDefault="009A6032" w:rsidP="009A6032">
      <w:pPr>
        <w:spacing w:before="120" w:after="120" w:line="400" w:lineRule="exact"/>
        <w:ind w:leftChars="512" w:left="1434" w:firstLineChars="32" w:firstLine="90"/>
        <w:rPr>
          <w:rFonts w:ascii="Times New Roman" w:hAnsi="Times New Roman"/>
          <w:color w:val="000000" w:themeColor="text1"/>
          <w:szCs w:val="28"/>
        </w:rPr>
      </w:pPr>
      <w:r w:rsidRPr="00DE0CE2">
        <w:rPr>
          <w:rFonts w:ascii="Times New Roman" w:hAnsi="Times New Roman"/>
          <w:color w:val="000000" w:themeColor="text1"/>
          <w:szCs w:val="28"/>
        </w:rPr>
        <w:t>3.</w:t>
      </w:r>
      <w:r w:rsidRPr="00DE0CE2">
        <w:rPr>
          <w:rFonts w:ascii="Times New Roman" w:hAnsi="Times New Roman"/>
          <w:color w:val="000000" w:themeColor="text1"/>
          <w:szCs w:val="28"/>
        </w:rPr>
        <w:t>檢討及策進作為：</w:t>
      </w:r>
    </w:p>
    <w:p w:rsidR="009A6032" w:rsidRPr="00DE0CE2" w:rsidRDefault="00EB768E" w:rsidP="000068A9">
      <w:pPr>
        <w:spacing w:before="120" w:after="120" w:line="400" w:lineRule="exact"/>
        <w:ind w:leftChars="657" w:left="1840" w:firstLineChars="202" w:firstLine="566"/>
        <w:jc w:val="both"/>
        <w:rPr>
          <w:rFonts w:ascii="Times New Roman" w:hAnsi="Times New Roman"/>
          <w:color w:val="000000" w:themeColor="text1"/>
          <w:szCs w:val="28"/>
        </w:rPr>
      </w:pPr>
      <w:r w:rsidRPr="00DE0CE2">
        <w:rPr>
          <w:rFonts w:ascii="Times New Roman" w:hAnsi="Times New Roman"/>
          <w:color w:val="000000" w:themeColor="text1"/>
          <w:szCs w:val="28"/>
        </w:rPr>
        <w:t>有別於過去「專題演講」之教學方式，「人權議題與發展」課程改</w:t>
      </w:r>
      <w:proofErr w:type="gramStart"/>
      <w:r w:rsidRPr="00DE0CE2">
        <w:rPr>
          <w:rFonts w:ascii="Times New Roman" w:hAnsi="Times New Roman"/>
        </w:rPr>
        <w:t>採</w:t>
      </w:r>
      <w:proofErr w:type="gramEnd"/>
      <w:r w:rsidRPr="00DE0CE2">
        <w:rPr>
          <w:rFonts w:ascii="Times New Roman" w:hAnsi="Times New Roman"/>
        </w:rPr>
        <w:t>「</w:t>
      </w:r>
      <w:proofErr w:type="gramStart"/>
      <w:r w:rsidRPr="00DE0CE2">
        <w:rPr>
          <w:rFonts w:ascii="Times New Roman" w:hAnsi="Times New Roman"/>
        </w:rPr>
        <w:t>雙班授課</w:t>
      </w:r>
      <w:proofErr w:type="gramEnd"/>
      <w:r w:rsidRPr="00DE0CE2">
        <w:rPr>
          <w:rFonts w:ascii="Times New Roman" w:hAnsi="Times New Roman"/>
        </w:rPr>
        <w:t>」方</w:t>
      </w:r>
      <w:r w:rsidRPr="00DE0CE2">
        <w:rPr>
          <w:rFonts w:ascii="Times New Roman" w:hAnsi="Times New Roman"/>
          <w:color w:val="000000"/>
        </w:rPr>
        <w:t>式，除講授講義內容外，著重個案研討或分析實際案例，並介紹他國經驗，提供學員交換心得，以</w:t>
      </w:r>
      <w:r w:rsidRPr="00DE0CE2">
        <w:rPr>
          <w:rFonts w:ascii="Times New Roman" w:hAnsi="Times New Roman"/>
          <w:color w:val="000000"/>
        </w:rPr>
        <w:lastRenderedPageBreak/>
        <w:t>活絡教學，</w:t>
      </w:r>
      <w:proofErr w:type="gramStart"/>
      <w:r w:rsidR="003D5E3E" w:rsidRPr="00DE0CE2">
        <w:rPr>
          <w:rFonts w:ascii="Times New Roman" w:hAnsi="Times New Roman"/>
          <w:color w:val="000000" w:themeColor="text1"/>
          <w:szCs w:val="28"/>
        </w:rPr>
        <w:t>賡</w:t>
      </w:r>
      <w:proofErr w:type="gramEnd"/>
      <w:r w:rsidR="003D5E3E" w:rsidRPr="00DE0CE2">
        <w:rPr>
          <w:rFonts w:ascii="Times New Roman" w:hAnsi="Times New Roman"/>
          <w:color w:val="000000" w:themeColor="text1"/>
          <w:szCs w:val="28"/>
        </w:rPr>
        <w:t>續於公務人員考試錄取人員基礎訓練及升官等訓練，安排性別平等權益相關課程。</w:t>
      </w:r>
    </w:p>
    <w:p w:rsidR="00FC73D9" w:rsidRPr="00DE0CE2" w:rsidRDefault="00FC73D9" w:rsidP="00FC73D9">
      <w:pPr>
        <w:pStyle w:val="26"/>
        <w:widowControl/>
        <w:spacing w:before="240" w:after="120" w:line="400" w:lineRule="exact"/>
        <w:ind w:leftChars="253" w:left="3825" w:hangingChars="1112" w:hanging="3117"/>
        <w:jc w:val="both"/>
        <w:rPr>
          <w:rFonts w:eastAsia="標楷體"/>
          <w:b/>
          <w:bCs/>
          <w:sz w:val="28"/>
          <w:szCs w:val="28"/>
        </w:rPr>
      </w:pPr>
      <w:r w:rsidRPr="00DE0CE2">
        <w:rPr>
          <w:rFonts w:eastAsia="標楷體"/>
          <w:b/>
          <w:bCs/>
          <w:sz w:val="28"/>
          <w:szCs w:val="28"/>
        </w:rPr>
        <w:t>（四）關鍵績效指標</w:t>
      </w:r>
      <w:r w:rsidRPr="00DE0CE2">
        <w:rPr>
          <w:rFonts w:eastAsia="標楷體"/>
          <w:b/>
          <w:bCs/>
          <w:sz w:val="28"/>
          <w:szCs w:val="28"/>
        </w:rPr>
        <w:t>4</w:t>
      </w:r>
      <w:r w:rsidRPr="00DE0CE2">
        <w:rPr>
          <w:rFonts w:eastAsia="標楷體"/>
          <w:b/>
          <w:bCs/>
          <w:sz w:val="28"/>
          <w:szCs w:val="28"/>
        </w:rPr>
        <w:t>：</w:t>
      </w:r>
      <w:r w:rsidRPr="00DE0CE2">
        <w:rPr>
          <w:rFonts w:eastAsia="標楷體"/>
          <w:b/>
          <w:spacing w:val="-20"/>
          <w:sz w:val="28"/>
          <w:szCs w:val="28"/>
        </w:rPr>
        <w:t>高階公務人員訓練，安排「消除對婦女一切形式歧視公約（</w:t>
      </w:r>
      <w:r w:rsidRPr="00DE0CE2">
        <w:rPr>
          <w:rFonts w:eastAsia="標楷體"/>
          <w:b/>
          <w:spacing w:val="-20"/>
          <w:sz w:val="28"/>
          <w:szCs w:val="28"/>
        </w:rPr>
        <w:t>CEDAW</w:t>
      </w:r>
      <w:r w:rsidRPr="00DE0CE2">
        <w:rPr>
          <w:rFonts w:eastAsia="標楷體"/>
          <w:b/>
          <w:spacing w:val="-20"/>
          <w:sz w:val="28"/>
          <w:szCs w:val="28"/>
        </w:rPr>
        <w:t>）」課程</w:t>
      </w:r>
    </w:p>
    <w:p w:rsidR="00FC73D9" w:rsidRPr="00DE0CE2" w:rsidRDefault="00FC73D9" w:rsidP="00FC73D9">
      <w:pPr>
        <w:pStyle w:val="26"/>
        <w:widowControl/>
        <w:spacing w:before="120" w:after="120" w:line="400" w:lineRule="exact"/>
        <w:ind w:leftChars="550" w:left="4057" w:hangingChars="899" w:hanging="2517"/>
        <w:rPr>
          <w:rFonts w:eastAsia="標楷體"/>
          <w:b/>
          <w:bCs/>
          <w:sz w:val="28"/>
          <w:szCs w:val="28"/>
        </w:rPr>
      </w:pPr>
      <w:r w:rsidRPr="00DE0CE2">
        <w:rPr>
          <w:rFonts w:eastAsia="標楷體"/>
          <w:sz w:val="28"/>
          <w:szCs w:val="28"/>
        </w:rPr>
        <w:t>1.</w:t>
      </w:r>
      <w:r w:rsidRPr="00DE0CE2">
        <w:rPr>
          <w:rFonts w:eastAsia="標楷體"/>
          <w:sz w:val="28"/>
          <w:szCs w:val="28"/>
        </w:rPr>
        <w:t>目標達成情形</w:t>
      </w:r>
      <w:r w:rsidRPr="00DE0CE2">
        <w:rPr>
          <w:rFonts w:eastAsia="標楷體"/>
          <w:b/>
          <w:bCs/>
          <w:sz w:val="28"/>
          <w:szCs w:val="28"/>
        </w:rPr>
        <w:t>：</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1285"/>
        <w:gridCol w:w="1285"/>
        <w:gridCol w:w="1285"/>
        <w:gridCol w:w="1286"/>
      </w:tblGrid>
      <w:tr w:rsidR="00FC73D9" w:rsidRPr="00DE0CE2" w:rsidTr="00985529">
        <w:trPr>
          <w:trHeight w:val="510"/>
        </w:trPr>
        <w:tc>
          <w:tcPr>
            <w:tcW w:w="2408" w:type="dxa"/>
            <w:tcBorders>
              <w:top w:val="single" w:sz="4" w:space="0" w:color="auto"/>
              <w:left w:val="single" w:sz="4" w:space="0" w:color="auto"/>
              <w:bottom w:val="single" w:sz="4" w:space="0" w:color="auto"/>
              <w:right w:val="single" w:sz="4" w:space="0" w:color="auto"/>
            </w:tcBorders>
            <w:vAlign w:val="center"/>
          </w:tcPr>
          <w:p w:rsidR="00FC73D9" w:rsidRPr="00DE0CE2" w:rsidRDefault="00FC73D9" w:rsidP="00985529">
            <w:pPr>
              <w:pStyle w:val="26"/>
              <w:widowControl/>
              <w:spacing w:line="400" w:lineRule="exact"/>
              <w:ind w:leftChars="0" w:left="0"/>
              <w:jc w:val="center"/>
              <w:rPr>
                <w:rFonts w:eastAsia="標楷體"/>
                <w:spacing w:val="-20"/>
                <w:sz w:val="28"/>
                <w:szCs w:val="28"/>
              </w:rPr>
            </w:pPr>
            <w:r w:rsidRPr="00DE0CE2">
              <w:rPr>
                <w:rFonts w:eastAsia="標楷體"/>
                <w:spacing w:val="-20"/>
                <w:sz w:val="28"/>
                <w:szCs w:val="28"/>
              </w:rPr>
              <w:t>衡量標準</w:t>
            </w:r>
          </w:p>
        </w:tc>
        <w:tc>
          <w:tcPr>
            <w:tcW w:w="1285" w:type="dxa"/>
            <w:tcBorders>
              <w:top w:val="single" w:sz="4" w:space="0" w:color="auto"/>
              <w:left w:val="single" w:sz="4" w:space="0" w:color="auto"/>
              <w:bottom w:val="single" w:sz="4" w:space="0" w:color="auto"/>
              <w:right w:val="single" w:sz="4" w:space="0" w:color="auto"/>
            </w:tcBorders>
            <w:vAlign w:val="center"/>
          </w:tcPr>
          <w:p w:rsidR="00FC73D9" w:rsidRPr="00DE0CE2" w:rsidRDefault="00FC73D9" w:rsidP="00985529">
            <w:pPr>
              <w:pStyle w:val="26"/>
              <w:widowControl/>
              <w:spacing w:line="400" w:lineRule="exact"/>
              <w:ind w:leftChars="0" w:left="0"/>
              <w:jc w:val="center"/>
              <w:rPr>
                <w:rFonts w:eastAsia="標楷體"/>
                <w:bCs/>
                <w:spacing w:val="-20"/>
                <w:sz w:val="28"/>
                <w:szCs w:val="28"/>
              </w:rPr>
            </w:pPr>
            <w:r w:rsidRPr="00DE0CE2">
              <w:rPr>
                <w:rFonts w:eastAsia="標楷體"/>
                <w:bCs/>
                <w:spacing w:val="-20"/>
                <w:sz w:val="28"/>
                <w:szCs w:val="28"/>
              </w:rPr>
              <w:t>年度別</w:t>
            </w:r>
          </w:p>
          <w:p w:rsidR="00FC73D9" w:rsidRPr="00DE0CE2" w:rsidRDefault="00FC73D9" w:rsidP="00985529">
            <w:pPr>
              <w:pStyle w:val="26"/>
              <w:widowControl/>
              <w:spacing w:line="400" w:lineRule="exact"/>
              <w:ind w:leftChars="0" w:left="0"/>
              <w:jc w:val="center"/>
              <w:rPr>
                <w:rFonts w:eastAsia="標楷體"/>
                <w:bCs/>
                <w:spacing w:val="-20"/>
                <w:sz w:val="28"/>
                <w:szCs w:val="28"/>
              </w:rPr>
            </w:pPr>
            <w:r w:rsidRPr="00DE0CE2">
              <w:rPr>
                <w:rFonts w:eastAsia="標楷體"/>
                <w:bCs/>
                <w:spacing w:val="-20"/>
                <w:sz w:val="28"/>
                <w:szCs w:val="28"/>
              </w:rPr>
              <w:t>（年）</w:t>
            </w:r>
          </w:p>
        </w:tc>
        <w:tc>
          <w:tcPr>
            <w:tcW w:w="1285" w:type="dxa"/>
            <w:tcBorders>
              <w:top w:val="single" w:sz="4" w:space="0" w:color="auto"/>
              <w:left w:val="single" w:sz="4" w:space="0" w:color="auto"/>
              <w:bottom w:val="single" w:sz="4" w:space="0" w:color="auto"/>
              <w:right w:val="single" w:sz="4" w:space="0" w:color="auto"/>
            </w:tcBorders>
            <w:vAlign w:val="center"/>
          </w:tcPr>
          <w:p w:rsidR="00FC73D9" w:rsidRPr="00DE0CE2" w:rsidRDefault="00FC73D9" w:rsidP="00985529">
            <w:pPr>
              <w:pStyle w:val="26"/>
              <w:widowControl/>
              <w:spacing w:line="400" w:lineRule="exact"/>
              <w:ind w:leftChars="0" w:left="0"/>
              <w:jc w:val="center"/>
              <w:rPr>
                <w:rFonts w:eastAsia="標楷體"/>
                <w:spacing w:val="-20"/>
                <w:sz w:val="28"/>
                <w:szCs w:val="28"/>
              </w:rPr>
            </w:pPr>
            <w:r w:rsidRPr="00DE0CE2">
              <w:rPr>
                <w:rFonts w:eastAsia="標楷體"/>
                <w:spacing w:val="-20"/>
                <w:sz w:val="28"/>
                <w:szCs w:val="28"/>
              </w:rPr>
              <w:t>目標值</w:t>
            </w:r>
          </w:p>
          <w:p w:rsidR="00FC73D9" w:rsidRPr="00DE0CE2" w:rsidRDefault="00FC73D9" w:rsidP="00985529">
            <w:pPr>
              <w:pStyle w:val="26"/>
              <w:widowControl/>
              <w:spacing w:line="400" w:lineRule="exact"/>
              <w:ind w:leftChars="0" w:left="0"/>
              <w:jc w:val="center"/>
              <w:rPr>
                <w:rFonts w:eastAsia="標楷體"/>
                <w:b/>
                <w:bCs/>
                <w:spacing w:val="-20"/>
                <w:sz w:val="28"/>
                <w:szCs w:val="28"/>
              </w:rPr>
            </w:pPr>
            <w:r w:rsidRPr="00DE0CE2">
              <w:rPr>
                <w:rFonts w:eastAsia="標楷體"/>
                <w:spacing w:val="-20"/>
                <w:sz w:val="28"/>
                <w:szCs w:val="28"/>
              </w:rPr>
              <w:t>(X)</w:t>
            </w:r>
          </w:p>
        </w:tc>
        <w:tc>
          <w:tcPr>
            <w:tcW w:w="1285" w:type="dxa"/>
            <w:tcBorders>
              <w:top w:val="single" w:sz="4" w:space="0" w:color="auto"/>
              <w:left w:val="single" w:sz="4" w:space="0" w:color="auto"/>
              <w:bottom w:val="single" w:sz="4" w:space="0" w:color="auto"/>
              <w:right w:val="single" w:sz="4" w:space="0" w:color="auto"/>
            </w:tcBorders>
            <w:vAlign w:val="center"/>
          </w:tcPr>
          <w:p w:rsidR="00FC73D9" w:rsidRPr="00DE0CE2" w:rsidRDefault="00FC73D9" w:rsidP="00985529">
            <w:pPr>
              <w:pStyle w:val="26"/>
              <w:widowControl/>
              <w:spacing w:line="400" w:lineRule="exact"/>
              <w:ind w:leftChars="0" w:left="0"/>
              <w:jc w:val="center"/>
              <w:rPr>
                <w:rFonts w:eastAsia="標楷體"/>
                <w:spacing w:val="-20"/>
                <w:sz w:val="28"/>
                <w:szCs w:val="28"/>
              </w:rPr>
            </w:pPr>
            <w:r w:rsidRPr="00DE0CE2">
              <w:rPr>
                <w:rFonts w:eastAsia="標楷體"/>
                <w:spacing w:val="-20"/>
                <w:sz w:val="28"/>
                <w:szCs w:val="28"/>
              </w:rPr>
              <w:t>實際值</w:t>
            </w:r>
          </w:p>
          <w:p w:rsidR="00FC73D9" w:rsidRPr="00DE0CE2" w:rsidRDefault="00FC73D9" w:rsidP="00985529">
            <w:pPr>
              <w:pStyle w:val="26"/>
              <w:widowControl/>
              <w:spacing w:line="400" w:lineRule="exact"/>
              <w:ind w:leftChars="0" w:left="0"/>
              <w:jc w:val="center"/>
              <w:rPr>
                <w:rFonts w:eastAsia="標楷體"/>
                <w:b/>
                <w:bCs/>
                <w:spacing w:val="-20"/>
                <w:sz w:val="28"/>
                <w:szCs w:val="28"/>
              </w:rPr>
            </w:pPr>
            <w:r w:rsidRPr="00DE0CE2">
              <w:rPr>
                <w:rFonts w:eastAsia="標楷體"/>
                <w:spacing w:val="-20"/>
                <w:sz w:val="28"/>
                <w:szCs w:val="28"/>
              </w:rPr>
              <w:t>(Y)</w:t>
            </w:r>
          </w:p>
        </w:tc>
        <w:tc>
          <w:tcPr>
            <w:tcW w:w="1286" w:type="dxa"/>
            <w:tcBorders>
              <w:top w:val="single" w:sz="4" w:space="0" w:color="auto"/>
              <w:left w:val="single" w:sz="4" w:space="0" w:color="auto"/>
              <w:bottom w:val="single" w:sz="4" w:space="0" w:color="auto"/>
              <w:right w:val="single" w:sz="4" w:space="0" w:color="auto"/>
            </w:tcBorders>
            <w:vAlign w:val="center"/>
          </w:tcPr>
          <w:p w:rsidR="00FC73D9" w:rsidRPr="00DE0CE2" w:rsidRDefault="00FC73D9" w:rsidP="00985529">
            <w:pPr>
              <w:pStyle w:val="26"/>
              <w:widowControl/>
              <w:spacing w:line="400" w:lineRule="exact"/>
              <w:ind w:leftChars="0" w:left="0"/>
              <w:jc w:val="center"/>
              <w:rPr>
                <w:rFonts w:eastAsia="標楷體"/>
                <w:b/>
                <w:bCs/>
                <w:spacing w:val="-20"/>
                <w:sz w:val="28"/>
                <w:szCs w:val="28"/>
              </w:rPr>
            </w:pPr>
            <w:r w:rsidRPr="00DE0CE2">
              <w:rPr>
                <w:rFonts w:eastAsia="標楷體"/>
                <w:spacing w:val="-20"/>
                <w:sz w:val="28"/>
                <w:szCs w:val="28"/>
              </w:rPr>
              <w:t>達成度</w:t>
            </w:r>
            <w:r w:rsidRPr="00DE0CE2">
              <w:rPr>
                <w:rFonts w:eastAsia="標楷體"/>
                <w:spacing w:val="-20"/>
                <w:sz w:val="28"/>
                <w:szCs w:val="28"/>
              </w:rPr>
              <w:t>(Y/X)</w:t>
            </w:r>
          </w:p>
        </w:tc>
      </w:tr>
      <w:tr w:rsidR="00930701" w:rsidRPr="00DE0CE2" w:rsidTr="00930701">
        <w:trPr>
          <w:trHeight w:val="1419"/>
        </w:trPr>
        <w:tc>
          <w:tcPr>
            <w:tcW w:w="2408" w:type="dxa"/>
            <w:vMerge w:val="restart"/>
            <w:tcBorders>
              <w:top w:val="single" w:sz="4" w:space="0" w:color="auto"/>
              <w:left w:val="single" w:sz="4" w:space="0" w:color="auto"/>
              <w:right w:val="single" w:sz="4" w:space="0" w:color="auto"/>
            </w:tcBorders>
            <w:vAlign w:val="center"/>
          </w:tcPr>
          <w:p w:rsidR="00930701" w:rsidRPr="00DE0CE2" w:rsidRDefault="00930701" w:rsidP="00985529">
            <w:pPr>
              <w:pStyle w:val="26"/>
              <w:widowControl/>
              <w:spacing w:line="400" w:lineRule="exact"/>
              <w:ind w:leftChars="0" w:left="0"/>
              <w:jc w:val="both"/>
              <w:rPr>
                <w:rFonts w:eastAsia="標楷體"/>
                <w:sz w:val="28"/>
                <w:szCs w:val="28"/>
              </w:rPr>
            </w:pPr>
            <w:r w:rsidRPr="00DE0CE2">
              <w:rPr>
                <w:rFonts w:eastAsia="標楷體"/>
                <w:sz w:val="28"/>
                <w:szCs w:val="28"/>
              </w:rPr>
              <w:t>（高階文官培訓飛躍方案參加性別平等權益課程之學員人數</w:t>
            </w:r>
            <w:r w:rsidRPr="00DE0CE2">
              <w:rPr>
                <w:rFonts w:eastAsia="標楷體"/>
                <w:sz w:val="28"/>
                <w:szCs w:val="28"/>
              </w:rPr>
              <w:t>/</w:t>
            </w:r>
            <w:r w:rsidRPr="00DE0CE2">
              <w:rPr>
                <w:rFonts w:eastAsia="標楷體"/>
                <w:sz w:val="28"/>
                <w:szCs w:val="28"/>
              </w:rPr>
              <w:t>高階文官培訓飛躍方案之學員人數）</w:t>
            </w:r>
            <w:r w:rsidRPr="00DE0CE2">
              <w:rPr>
                <w:rFonts w:eastAsia="標楷體"/>
                <w:sz w:val="28"/>
                <w:szCs w:val="28"/>
              </w:rPr>
              <w:t>×100</w:t>
            </w:r>
            <w:r w:rsidRPr="00DE0CE2">
              <w:rPr>
                <w:rFonts w:eastAsia="標楷體"/>
                <w:sz w:val="28"/>
                <w:szCs w:val="28"/>
              </w:rPr>
              <w:t>％</w:t>
            </w:r>
          </w:p>
        </w:tc>
        <w:tc>
          <w:tcPr>
            <w:tcW w:w="1285" w:type="dxa"/>
            <w:tcBorders>
              <w:top w:val="single" w:sz="4" w:space="0" w:color="auto"/>
              <w:left w:val="single" w:sz="4" w:space="0" w:color="auto"/>
              <w:right w:val="single" w:sz="4" w:space="0" w:color="auto"/>
            </w:tcBorders>
            <w:vAlign w:val="center"/>
          </w:tcPr>
          <w:p w:rsidR="00930701" w:rsidRPr="00DE0CE2" w:rsidRDefault="00930701" w:rsidP="00930701">
            <w:pPr>
              <w:pStyle w:val="26"/>
              <w:spacing w:line="400" w:lineRule="exact"/>
              <w:ind w:leftChars="26" w:left="560" w:hangingChars="174" w:hanging="487"/>
              <w:jc w:val="center"/>
              <w:rPr>
                <w:rFonts w:eastAsia="標楷體"/>
                <w:bCs/>
                <w:sz w:val="28"/>
                <w:szCs w:val="28"/>
              </w:rPr>
            </w:pPr>
            <w:r w:rsidRPr="00DE0CE2">
              <w:rPr>
                <w:rFonts w:eastAsia="標楷體"/>
                <w:bCs/>
                <w:sz w:val="28"/>
                <w:szCs w:val="28"/>
              </w:rPr>
              <w:t>105</w:t>
            </w:r>
          </w:p>
        </w:tc>
        <w:tc>
          <w:tcPr>
            <w:tcW w:w="1285" w:type="dxa"/>
            <w:tcBorders>
              <w:top w:val="single" w:sz="4" w:space="0" w:color="auto"/>
              <w:left w:val="single" w:sz="4" w:space="0" w:color="auto"/>
              <w:right w:val="single" w:sz="4" w:space="0" w:color="auto"/>
            </w:tcBorders>
            <w:vAlign w:val="center"/>
          </w:tcPr>
          <w:p w:rsidR="00930701" w:rsidRPr="00DE0CE2" w:rsidRDefault="00930701" w:rsidP="00985529">
            <w:pPr>
              <w:jc w:val="center"/>
              <w:rPr>
                <w:rFonts w:ascii="Times New Roman" w:hAnsi="Times New Roman"/>
              </w:rPr>
            </w:pPr>
            <w:r w:rsidRPr="00DE0CE2">
              <w:rPr>
                <w:rFonts w:ascii="Times New Roman" w:hAnsi="Times New Roman"/>
                <w:bCs w:val="0"/>
                <w:szCs w:val="28"/>
              </w:rPr>
              <w:t>100%</w:t>
            </w:r>
          </w:p>
        </w:tc>
        <w:tc>
          <w:tcPr>
            <w:tcW w:w="1285" w:type="dxa"/>
            <w:tcBorders>
              <w:top w:val="single" w:sz="4" w:space="0" w:color="auto"/>
              <w:left w:val="single" w:sz="4" w:space="0" w:color="auto"/>
              <w:right w:val="single" w:sz="4" w:space="0" w:color="auto"/>
            </w:tcBorders>
            <w:vAlign w:val="center"/>
          </w:tcPr>
          <w:p w:rsidR="00930701" w:rsidRPr="00DE0CE2" w:rsidRDefault="00930701" w:rsidP="00985529">
            <w:pPr>
              <w:jc w:val="center"/>
              <w:rPr>
                <w:rFonts w:ascii="Times New Roman" w:hAnsi="Times New Roman"/>
              </w:rPr>
            </w:pPr>
            <w:r w:rsidRPr="00DE0CE2">
              <w:rPr>
                <w:rFonts w:ascii="Times New Roman" w:hAnsi="Times New Roman"/>
                <w:bCs w:val="0"/>
                <w:szCs w:val="28"/>
              </w:rPr>
              <w:t>100%</w:t>
            </w:r>
          </w:p>
        </w:tc>
        <w:tc>
          <w:tcPr>
            <w:tcW w:w="1286" w:type="dxa"/>
            <w:tcBorders>
              <w:top w:val="single" w:sz="4" w:space="0" w:color="auto"/>
              <w:left w:val="single" w:sz="4" w:space="0" w:color="auto"/>
              <w:right w:val="single" w:sz="4" w:space="0" w:color="auto"/>
            </w:tcBorders>
            <w:vAlign w:val="center"/>
          </w:tcPr>
          <w:p w:rsidR="00930701" w:rsidRPr="00DE0CE2" w:rsidRDefault="00930701" w:rsidP="00985529">
            <w:pPr>
              <w:jc w:val="center"/>
              <w:rPr>
                <w:rFonts w:ascii="Times New Roman" w:hAnsi="Times New Roman"/>
              </w:rPr>
            </w:pPr>
            <w:r w:rsidRPr="00DE0CE2">
              <w:rPr>
                <w:rFonts w:ascii="Times New Roman" w:hAnsi="Times New Roman"/>
                <w:bCs w:val="0"/>
                <w:szCs w:val="28"/>
              </w:rPr>
              <w:t>100%</w:t>
            </w:r>
          </w:p>
        </w:tc>
      </w:tr>
      <w:tr w:rsidR="00FC73D9" w:rsidRPr="00DE0CE2" w:rsidTr="00930701">
        <w:trPr>
          <w:trHeight w:val="1419"/>
        </w:trPr>
        <w:tc>
          <w:tcPr>
            <w:tcW w:w="2408" w:type="dxa"/>
            <w:vMerge/>
            <w:tcBorders>
              <w:left w:val="single" w:sz="4" w:space="0" w:color="auto"/>
              <w:right w:val="single" w:sz="4" w:space="0" w:color="auto"/>
            </w:tcBorders>
            <w:vAlign w:val="center"/>
          </w:tcPr>
          <w:p w:rsidR="00FC73D9" w:rsidRPr="00DE0CE2" w:rsidRDefault="00FC73D9" w:rsidP="00985529">
            <w:pPr>
              <w:pStyle w:val="26"/>
              <w:widowControl/>
              <w:spacing w:line="400" w:lineRule="exact"/>
              <w:ind w:leftChars="0" w:left="0"/>
              <w:jc w:val="both"/>
              <w:rPr>
                <w:rFonts w:eastAsia="標楷體"/>
                <w:sz w:val="28"/>
                <w:szCs w:val="28"/>
              </w:rPr>
            </w:pPr>
          </w:p>
        </w:tc>
        <w:tc>
          <w:tcPr>
            <w:tcW w:w="1285" w:type="dxa"/>
            <w:tcBorders>
              <w:top w:val="single" w:sz="4" w:space="0" w:color="auto"/>
              <w:left w:val="single" w:sz="4" w:space="0" w:color="auto"/>
              <w:bottom w:val="single" w:sz="4" w:space="0" w:color="auto"/>
              <w:right w:val="single" w:sz="4" w:space="0" w:color="auto"/>
            </w:tcBorders>
            <w:vAlign w:val="center"/>
          </w:tcPr>
          <w:p w:rsidR="00FC73D9" w:rsidRPr="00DE0CE2" w:rsidRDefault="00FC73D9" w:rsidP="00985529">
            <w:pPr>
              <w:pStyle w:val="26"/>
              <w:widowControl/>
              <w:spacing w:line="400" w:lineRule="exact"/>
              <w:ind w:leftChars="0" w:left="0"/>
              <w:jc w:val="center"/>
              <w:rPr>
                <w:rFonts w:eastAsia="標楷體"/>
                <w:bCs/>
                <w:sz w:val="28"/>
                <w:szCs w:val="28"/>
              </w:rPr>
            </w:pPr>
            <w:r w:rsidRPr="00DE0CE2">
              <w:rPr>
                <w:rFonts w:eastAsia="標楷體"/>
                <w:bCs/>
                <w:sz w:val="28"/>
                <w:szCs w:val="28"/>
              </w:rPr>
              <w:t>106</w:t>
            </w:r>
          </w:p>
        </w:tc>
        <w:tc>
          <w:tcPr>
            <w:tcW w:w="1285" w:type="dxa"/>
            <w:tcBorders>
              <w:top w:val="single" w:sz="4" w:space="0" w:color="auto"/>
              <w:left w:val="single" w:sz="4" w:space="0" w:color="auto"/>
              <w:bottom w:val="single" w:sz="4" w:space="0" w:color="auto"/>
              <w:right w:val="single" w:sz="4" w:space="0" w:color="auto"/>
            </w:tcBorders>
            <w:vAlign w:val="center"/>
          </w:tcPr>
          <w:p w:rsidR="00FC73D9" w:rsidRPr="00DE0CE2" w:rsidRDefault="00FC73D9" w:rsidP="00985529">
            <w:pPr>
              <w:jc w:val="center"/>
              <w:rPr>
                <w:rFonts w:ascii="Times New Roman" w:hAnsi="Times New Roman"/>
              </w:rPr>
            </w:pPr>
            <w:r w:rsidRPr="00DE0CE2">
              <w:rPr>
                <w:rFonts w:ascii="Times New Roman" w:hAnsi="Times New Roman"/>
                <w:bCs w:val="0"/>
                <w:szCs w:val="28"/>
              </w:rPr>
              <w:t>100%</w:t>
            </w:r>
          </w:p>
        </w:tc>
        <w:tc>
          <w:tcPr>
            <w:tcW w:w="1285" w:type="dxa"/>
            <w:tcBorders>
              <w:top w:val="single" w:sz="4" w:space="0" w:color="auto"/>
              <w:left w:val="single" w:sz="4" w:space="0" w:color="auto"/>
              <w:bottom w:val="single" w:sz="4" w:space="0" w:color="auto"/>
              <w:right w:val="single" w:sz="4" w:space="0" w:color="auto"/>
            </w:tcBorders>
            <w:vAlign w:val="center"/>
          </w:tcPr>
          <w:p w:rsidR="00FC73D9" w:rsidRPr="00DE0CE2" w:rsidRDefault="00FC73D9" w:rsidP="00985529">
            <w:pPr>
              <w:jc w:val="center"/>
              <w:rPr>
                <w:rFonts w:ascii="Times New Roman" w:hAnsi="Times New Roman"/>
              </w:rPr>
            </w:pPr>
            <w:r w:rsidRPr="00DE0CE2">
              <w:rPr>
                <w:rFonts w:ascii="Times New Roman" w:hAnsi="Times New Roman"/>
                <w:bCs w:val="0"/>
                <w:szCs w:val="28"/>
              </w:rPr>
              <w:t>100%</w:t>
            </w:r>
          </w:p>
        </w:tc>
        <w:tc>
          <w:tcPr>
            <w:tcW w:w="1286" w:type="dxa"/>
            <w:tcBorders>
              <w:top w:val="single" w:sz="4" w:space="0" w:color="auto"/>
              <w:left w:val="single" w:sz="4" w:space="0" w:color="auto"/>
              <w:bottom w:val="single" w:sz="4" w:space="0" w:color="auto"/>
              <w:right w:val="single" w:sz="4" w:space="0" w:color="auto"/>
            </w:tcBorders>
            <w:vAlign w:val="center"/>
          </w:tcPr>
          <w:p w:rsidR="00FC73D9" w:rsidRPr="00DE0CE2" w:rsidRDefault="00FC73D9" w:rsidP="00985529">
            <w:pPr>
              <w:jc w:val="center"/>
              <w:rPr>
                <w:rFonts w:ascii="Times New Roman" w:hAnsi="Times New Roman"/>
              </w:rPr>
            </w:pPr>
            <w:r w:rsidRPr="00DE0CE2">
              <w:rPr>
                <w:rFonts w:ascii="Times New Roman" w:hAnsi="Times New Roman"/>
                <w:bCs w:val="0"/>
                <w:szCs w:val="28"/>
              </w:rPr>
              <w:t>100%</w:t>
            </w:r>
          </w:p>
        </w:tc>
      </w:tr>
    </w:tbl>
    <w:p w:rsidR="00FC73D9" w:rsidRPr="00DE0CE2" w:rsidRDefault="00FC73D9" w:rsidP="00FC73D9">
      <w:pPr>
        <w:spacing w:before="120" w:after="120" w:line="400" w:lineRule="exact"/>
        <w:ind w:leftChars="512" w:left="1434" w:firstLineChars="32" w:firstLine="90"/>
        <w:rPr>
          <w:rFonts w:ascii="Times New Roman" w:hAnsi="Times New Roman"/>
          <w:szCs w:val="28"/>
        </w:rPr>
      </w:pPr>
      <w:r w:rsidRPr="00DE0CE2">
        <w:rPr>
          <w:rFonts w:ascii="Times New Roman" w:hAnsi="Times New Roman"/>
          <w:szCs w:val="28"/>
        </w:rPr>
        <w:t>2.</w:t>
      </w:r>
      <w:r w:rsidRPr="00DE0CE2">
        <w:rPr>
          <w:rFonts w:ascii="Times New Roman" w:hAnsi="Times New Roman"/>
          <w:szCs w:val="28"/>
        </w:rPr>
        <w:t>辦理情形：</w:t>
      </w:r>
    </w:p>
    <w:p w:rsidR="00FC73D9" w:rsidRPr="00DE0CE2" w:rsidRDefault="00FC73D9" w:rsidP="000068A9">
      <w:pPr>
        <w:spacing w:before="120" w:after="120" w:line="400" w:lineRule="exact"/>
        <w:ind w:leftChars="649" w:left="1817" w:firstLine="567"/>
        <w:jc w:val="both"/>
        <w:rPr>
          <w:rFonts w:ascii="Times New Roman" w:hAnsi="Times New Roman"/>
          <w:szCs w:val="28"/>
        </w:rPr>
      </w:pPr>
      <w:r w:rsidRPr="00DE0CE2">
        <w:rPr>
          <w:rFonts w:ascii="Times New Roman" w:hAnsi="Times New Roman"/>
          <w:spacing w:val="-20"/>
          <w:szCs w:val="28"/>
        </w:rPr>
        <w:t>高階公務人員</w:t>
      </w:r>
      <w:r w:rsidRPr="00DE0CE2">
        <w:rPr>
          <w:rFonts w:ascii="Times New Roman" w:hAnsi="Times New Roman"/>
          <w:kern w:val="2"/>
          <w:szCs w:val="28"/>
        </w:rPr>
        <w:t>106</w:t>
      </w:r>
      <w:r w:rsidRPr="00DE0CE2">
        <w:rPr>
          <w:rFonts w:ascii="Times New Roman" w:hAnsi="Times New Roman"/>
          <w:kern w:val="2"/>
          <w:szCs w:val="28"/>
        </w:rPr>
        <w:t>年</w:t>
      </w:r>
      <w:r w:rsidRPr="00DE0CE2">
        <w:rPr>
          <w:rFonts w:ascii="Times New Roman" w:hAnsi="Times New Roman"/>
          <w:spacing w:val="-20"/>
          <w:szCs w:val="28"/>
        </w:rPr>
        <w:t>訓練</w:t>
      </w:r>
      <w:r w:rsidRPr="00DE0CE2">
        <w:rPr>
          <w:rFonts w:ascii="Times New Roman" w:hAnsi="Times New Roman"/>
          <w:szCs w:val="28"/>
        </w:rPr>
        <w:t>計開辦</w:t>
      </w:r>
      <w:r w:rsidRPr="00DE0CE2">
        <w:rPr>
          <w:rFonts w:ascii="Times New Roman" w:hAnsi="Times New Roman"/>
          <w:szCs w:val="28"/>
        </w:rPr>
        <w:t>3</w:t>
      </w:r>
      <w:r w:rsidRPr="00DE0CE2">
        <w:rPr>
          <w:rFonts w:ascii="Times New Roman" w:hAnsi="Times New Roman"/>
          <w:szCs w:val="28"/>
        </w:rPr>
        <w:t>班，</w:t>
      </w:r>
      <w:r w:rsidRPr="00DE0CE2">
        <w:rPr>
          <w:rFonts w:ascii="Times New Roman" w:hAnsi="Times New Roman"/>
          <w:szCs w:val="28"/>
        </w:rPr>
        <w:t>54</w:t>
      </w:r>
      <w:r w:rsidRPr="00DE0CE2">
        <w:rPr>
          <w:rFonts w:ascii="Times New Roman" w:hAnsi="Times New Roman"/>
          <w:szCs w:val="28"/>
        </w:rPr>
        <w:t>人參訓，均安排「消除對婦女一切形式歧視公約（</w:t>
      </w:r>
      <w:r w:rsidRPr="00DE0CE2">
        <w:rPr>
          <w:rFonts w:ascii="Times New Roman" w:hAnsi="Times New Roman"/>
          <w:szCs w:val="28"/>
        </w:rPr>
        <w:t>CEDAW</w:t>
      </w:r>
      <w:r w:rsidRPr="00DE0CE2">
        <w:rPr>
          <w:rFonts w:ascii="Times New Roman" w:hAnsi="Times New Roman"/>
          <w:szCs w:val="28"/>
        </w:rPr>
        <w:t>）」課程，並全員參與，執行率為</w:t>
      </w:r>
      <w:r w:rsidRPr="00DE0CE2">
        <w:rPr>
          <w:rFonts w:ascii="Times New Roman" w:hAnsi="Times New Roman"/>
          <w:szCs w:val="28"/>
        </w:rPr>
        <w:t>100%</w:t>
      </w:r>
      <w:r w:rsidRPr="00DE0CE2">
        <w:rPr>
          <w:rFonts w:ascii="Times New Roman" w:hAnsi="Times New Roman"/>
          <w:szCs w:val="28"/>
        </w:rPr>
        <w:t>。</w:t>
      </w:r>
    </w:p>
    <w:p w:rsidR="00FC73D9" w:rsidRPr="00DE0CE2" w:rsidRDefault="00FC73D9" w:rsidP="000068A9">
      <w:pPr>
        <w:spacing w:before="120" w:after="120" w:line="400" w:lineRule="exact"/>
        <w:ind w:leftChars="512" w:left="1434" w:firstLineChars="45" w:firstLine="126"/>
        <w:rPr>
          <w:rFonts w:ascii="Times New Roman" w:hAnsi="Times New Roman"/>
          <w:szCs w:val="28"/>
        </w:rPr>
      </w:pPr>
      <w:r w:rsidRPr="00DE0CE2">
        <w:rPr>
          <w:rFonts w:ascii="Times New Roman" w:hAnsi="Times New Roman"/>
          <w:szCs w:val="28"/>
        </w:rPr>
        <w:t>3.</w:t>
      </w:r>
      <w:r w:rsidRPr="00DE0CE2">
        <w:rPr>
          <w:rFonts w:ascii="Times New Roman" w:hAnsi="Times New Roman"/>
          <w:szCs w:val="28"/>
        </w:rPr>
        <w:t>檢討及策進作為：</w:t>
      </w:r>
    </w:p>
    <w:p w:rsidR="00FC73D9" w:rsidRPr="00DE0CE2" w:rsidRDefault="00FC73D9" w:rsidP="000068A9">
      <w:pPr>
        <w:spacing w:before="120" w:after="120" w:line="400" w:lineRule="exact"/>
        <w:ind w:leftChars="771" w:left="2159" w:firstLineChars="50" w:firstLine="140"/>
        <w:jc w:val="both"/>
        <w:rPr>
          <w:rFonts w:ascii="Times New Roman" w:hAnsi="Times New Roman"/>
          <w:szCs w:val="28"/>
        </w:rPr>
      </w:pPr>
      <w:proofErr w:type="gramStart"/>
      <w:r w:rsidRPr="00DE0CE2">
        <w:rPr>
          <w:rFonts w:ascii="Times New Roman" w:hAnsi="Times New Roman"/>
          <w:szCs w:val="28"/>
        </w:rPr>
        <w:t>賡</w:t>
      </w:r>
      <w:proofErr w:type="gramEnd"/>
      <w:r w:rsidRPr="00DE0CE2">
        <w:rPr>
          <w:rFonts w:ascii="Times New Roman" w:hAnsi="Times New Roman"/>
          <w:szCs w:val="28"/>
        </w:rPr>
        <w:t>續於</w:t>
      </w:r>
      <w:r w:rsidRPr="00DE0CE2">
        <w:rPr>
          <w:rFonts w:ascii="Times New Roman" w:hAnsi="Times New Roman"/>
          <w:spacing w:val="-20"/>
          <w:szCs w:val="28"/>
        </w:rPr>
        <w:t>高階公務人員訓練</w:t>
      </w:r>
      <w:r w:rsidRPr="00DE0CE2">
        <w:rPr>
          <w:rFonts w:ascii="Times New Roman" w:hAnsi="Times New Roman"/>
          <w:szCs w:val="28"/>
        </w:rPr>
        <w:t>，安排性別平等權益相關課程。</w:t>
      </w:r>
    </w:p>
    <w:p w:rsidR="00FC73D9" w:rsidRPr="00DE0CE2" w:rsidRDefault="00FC73D9" w:rsidP="00FC73D9">
      <w:pPr>
        <w:pStyle w:val="26"/>
        <w:widowControl/>
        <w:spacing w:before="240" w:after="120" w:line="400" w:lineRule="exact"/>
        <w:ind w:leftChars="-1" w:left="-3" w:firstLineChars="257" w:firstLine="720"/>
        <w:rPr>
          <w:rFonts w:eastAsia="標楷體"/>
          <w:b/>
          <w:bCs/>
          <w:sz w:val="28"/>
          <w:szCs w:val="28"/>
        </w:rPr>
      </w:pPr>
      <w:r w:rsidRPr="00DE0CE2">
        <w:rPr>
          <w:rFonts w:eastAsia="標楷體"/>
          <w:b/>
          <w:bCs/>
          <w:sz w:val="28"/>
          <w:szCs w:val="28"/>
        </w:rPr>
        <w:t>（五）關鍵績效指標</w:t>
      </w:r>
      <w:r w:rsidRPr="00DE0CE2">
        <w:rPr>
          <w:rFonts w:eastAsia="標楷體"/>
          <w:b/>
          <w:bCs/>
          <w:sz w:val="28"/>
          <w:szCs w:val="28"/>
        </w:rPr>
        <w:t>5</w:t>
      </w:r>
      <w:r w:rsidRPr="00DE0CE2">
        <w:rPr>
          <w:rFonts w:eastAsia="標楷體"/>
          <w:b/>
          <w:bCs/>
          <w:sz w:val="28"/>
          <w:szCs w:val="28"/>
        </w:rPr>
        <w:t>：</w:t>
      </w:r>
      <w:r w:rsidRPr="00DE0CE2">
        <w:rPr>
          <w:rFonts w:eastAsia="標楷體"/>
          <w:b/>
          <w:sz w:val="28"/>
          <w:szCs w:val="28"/>
        </w:rPr>
        <w:t>女性簡任高階</w:t>
      </w:r>
      <w:proofErr w:type="gramStart"/>
      <w:r w:rsidRPr="00DE0CE2">
        <w:rPr>
          <w:rFonts w:eastAsia="標楷體"/>
          <w:b/>
          <w:sz w:val="28"/>
          <w:szCs w:val="28"/>
        </w:rPr>
        <w:t>公務人員參訓率</w:t>
      </w:r>
      <w:proofErr w:type="gramEnd"/>
    </w:p>
    <w:p w:rsidR="00FC73D9" w:rsidRPr="00DE0CE2" w:rsidRDefault="00FC73D9" w:rsidP="00FC73D9">
      <w:pPr>
        <w:pStyle w:val="26"/>
        <w:widowControl/>
        <w:spacing w:before="120" w:after="120" w:line="400" w:lineRule="exact"/>
        <w:ind w:leftChars="550" w:left="4057" w:hangingChars="899" w:hanging="2517"/>
        <w:rPr>
          <w:rFonts w:eastAsia="標楷體"/>
          <w:b/>
          <w:bCs/>
          <w:sz w:val="28"/>
          <w:szCs w:val="28"/>
        </w:rPr>
      </w:pPr>
      <w:r w:rsidRPr="00DE0CE2">
        <w:rPr>
          <w:rFonts w:eastAsia="標楷體"/>
          <w:sz w:val="28"/>
          <w:szCs w:val="28"/>
        </w:rPr>
        <w:t>1.</w:t>
      </w:r>
      <w:r w:rsidRPr="00DE0CE2">
        <w:rPr>
          <w:rFonts w:eastAsia="標楷體"/>
          <w:sz w:val="28"/>
          <w:szCs w:val="28"/>
        </w:rPr>
        <w:t>目標達成情形</w:t>
      </w:r>
      <w:r w:rsidRPr="00DE0CE2">
        <w:rPr>
          <w:rFonts w:eastAsia="標楷體"/>
          <w:b/>
          <w:bCs/>
          <w:sz w:val="28"/>
          <w:szCs w:val="28"/>
        </w:rPr>
        <w:t>：</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1285"/>
        <w:gridCol w:w="1290"/>
        <w:gridCol w:w="1290"/>
        <w:gridCol w:w="1286"/>
      </w:tblGrid>
      <w:tr w:rsidR="00FC73D9" w:rsidRPr="00DE0CE2" w:rsidTr="00930701">
        <w:trPr>
          <w:trHeight w:val="510"/>
        </w:trPr>
        <w:tc>
          <w:tcPr>
            <w:tcW w:w="2408" w:type="dxa"/>
            <w:tcBorders>
              <w:top w:val="single" w:sz="4" w:space="0" w:color="auto"/>
              <w:left w:val="single" w:sz="4" w:space="0" w:color="auto"/>
              <w:bottom w:val="single" w:sz="4" w:space="0" w:color="auto"/>
              <w:right w:val="single" w:sz="4" w:space="0" w:color="auto"/>
            </w:tcBorders>
            <w:vAlign w:val="center"/>
          </w:tcPr>
          <w:p w:rsidR="00FC73D9" w:rsidRPr="00DE0CE2" w:rsidRDefault="00FC73D9" w:rsidP="00985529">
            <w:pPr>
              <w:pStyle w:val="26"/>
              <w:widowControl/>
              <w:spacing w:line="400" w:lineRule="exact"/>
              <w:ind w:leftChars="0" w:left="0"/>
              <w:jc w:val="center"/>
              <w:rPr>
                <w:rFonts w:eastAsia="標楷體"/>
                <w:spacing w:val="-20"/>
                <w:sz w:val="28"/>
                <w:szCs w:val="28"/>
              </w:rPr>
            </w:pPr>
            <w:r w:rsidRPr="00DE0CE2">
              <w:rPr>
                <w:rFonts w:eastAsia="標楷體"/>
                <w:spacing w:val="-20"/>
                <w:sz w:val="28"/>
                <w:szCs w:val="28"/>
              </w:rPr>
              <w:t>衡量標準</w:t>
            </w:r>
          </w:p>
        </w:tc>
        <w:tc>
          <w:tcPr>
            <w:tcW w:w="1285" w:type="dxa"/>
            <w:tcBorders>
              <w:top w:val="single" w:sz="4" w:space="0" w:color="auto"/>
              <w:left w:val="single" w:sz="4" w:space="0" w:color="auto"/>
              <w:bottom w:val="single" w:sz="4" w:space="0" w:color="auto"/>
              <w:right w:val="single" w:sz="4" w:space="0" w:color="auto"/>
            </w:tcBorders>
            <w:vAlign w:val="center"/>
          </w:tcPr>
          <w:p w:rsidR="00FC73D9" w:rsidRPr="00DE0CE2" w:rsidRDefault="00FC73D9" w:rsidP="00985529">
            <w:pPr>
              <w:pStyle w:val="26"/>
              <w:widowControl/>
              <w:spacing w:line="400" w:lineRule="exact"/>
              <w:ind w:leftChars="0" w:left="0"/>
              <w:jc w:val="center"/>
              <w:rPr>
                <w:rFonts w:eastAsia="標楷體"/>
                <w:bCs/>
                <w:spacing w:val="-20"/>
                <w:sz w:val="28"/>
                <w:szCs w:val="28"/>
              </w:rPr>
            </w:pPr>
            <w:r w:rsidRPr="00DE0CE2">
              <w:rPr>
                <w:rFonts w:eastAsia="標楷體"/>
                <w:bCs/>
                <w:spacing w:val="-20"/>
                <w:sz w:val="28"/>
                <w:szCs w:val="28"/>
              </w:rPr>
              <w:t>年度別</w:t>
            </w:r>
          </w:p>
          <w:p w:rsidR="00FC73D9" w:rsidRPr="00DE0CE2" w:rsidRDefault="00FC73D9" w:rsidP="00985529">
            <w:pPr>
              <w:pStyle w:val="26"/>
              <w:widowControl/>
              <w:spacing w:line="400" w:lineRule="exact"/>
              <w:ind w:leftChars="0" w:left="0"/>
              <w:jc w:val="center"/>
              <w:rPr>
                <w:rFonts w:eastAsia="標楷體"/>
                <w:bCs/>
                <w:spacing w:val="-20"/>
                <w:sz w:val="28"/>
                <w:szCs w:val="28"/>
              </w:rPr>
            </w:pPr>
            <w:r w:rsidRPr="00DE0CE2">
              <w:rPr>
                <w:rFonts w:eastAsia="標楷體"/>
                <w:bCs/>
                <w:spacing w:val="-20"/>
                <w:sz w:val="28"/>
                <w:szCs w:val="28"/>
              </w:rPr>
              <w:t>（年）</w:t>
            </w:r>
          </w:p>
        </w:tc>
        <w:tc>
          <w:tcPr>
            <w:tcW w:w="1290" w:type="dxa"/>
            <w:tcBorders>
              <w:top w:val="single" w:sz="4" w:space="0" w:color="auto"/>
              <w:left w:val="single" w:sz="4" w:space="0" w:color="auto"/>
              <w:bottom w:val="single" w:sz="4" w:space="0" w:color="auto"/>
              <w:right w:val="single" w:sz="4" w:space="0" w:color="auto"/>
            </w:tcBorders>
            <w:vAlign w:val="center"/>
          </w:tcPr>
          <w:p w:rsidR="00FC73D9" w:rsidRPr="00DE0CE2" w:rsidRDefault="00FC73D9" w:rsidP="00985529">
            <w:pPr>
              <w:pStyle w:val="26"/>
              <w:widowControl/>
              <w:spacing w:line="400" w:lineRule="exact"/>
              <w:ind w:leftChars="0" w:left="0"/>
              <w:jc w:val="center"/>
              <w:rPr>
                <w:rFonts w:eastAsia="標楷體"/>
                <w:spacing w:val="-20"/>
                <w:sz w:val="28"/>
                <w:szCs w:val="28"/>
              </w:rPr>
            </w:pPr>
            <w:r w:rsidRPr="00DE0CE2">
              <w:rPr>
                <w:rFonts w:eastAsia="標楷體"/>
                <w:spacing w:val="-20"/>
                <w:sz w:val="28"/>
                <w:szCs w:val="28"/>
              </w:rPr>
              <w:t>目標值</w:t>
            </w:r>
          </w:p>
          <w:p w:rsidR="00FC73D9" w:rsidRPr="00DE0CE2" w:rsidRDefault="00FC73D9" w:rsidP="00985529">
            <w:pPr>
              <w:pStyle w:val="26"/>
              <w:widowControl/>
              <w:spacing w:line="400" w:lineRule="exact"/>
              <w:ind w:leftChars="0" w:left="0"/>
              <w:jc w:val="center"/>
              <w:rPr>
                <w:rFonts w:eastAsia="標楷體"/>
                <w:b/>
                <w:bCs/>
                <w:spacing w:val="-20"/>
                <w:sz w:val="28"/>
                <w:szCs w:val="28"/>
              </w:rPr>
            </w:pPr>
            <w:r w:rsidRPr="00DE0CE2">
              <w:rPr>
                <w:rFonts w:eastAsia="標楷體"/>
                <w:spacing w:val="-20"/>
                <w:sz w:val="28"/>
                <w:szCs w:val="28"/>
              </w:rPr>
              <w:t>(X)</w:t>
            </w:r>
          </w:p>
        </w:tc>
        <w:tc>
          <w:tcPr>
            <w:tcW w:w="1290" w:type="dxa"/>
            <w:tcBorders>
              <w:top w:val="single" w:sz="4" w:space="0" w:color="auto"/>
              <w:left w:val="single" w:sz="4" w:space="0" w:color="auto"/>
              <w:bottom w:val="single" w:sz="4" w:space="0" w:color="auto"/>
              <w:right w:val="single" w:sz="4" w:space="0" w:color="auto"/>
            </w:tcBorders>
            <w:vAlign w:val="center"/>
          </w:tcPr>
          <w:p w:rsidR="00FC73D9" w:rsidRPr="00DE0CE2" w:rsidRDefault="00FC73D9" w:rsidP="00985529">
            <w:pPr>
              <w:pStyle w:val="26"/>
              <w:widowControl/>
              <w:spacing w:line="400" w:lineRule="exact"/>
              <w:ind w:leftChars="0" w:left="0"/>
              <w:jc w:val="center"/>
              <w:rPr>
                <w:rFonts w:eastAsia="標楷體"/>
                <w:spacing w:val="-20"/>
                <w:sz w:val="28"/>
                <w:szCs w:val="28"/>
              </w:rPr>
            </w:pPr>
            <w:r w:rsidRPr="00DE0CE2">
              <w:rPr>
                <w:rFonts w:eastAsia="標楷體"/>
                <w:spacing w:val="-20"/>
                <w:sz w:val="28"/>
                <w:szCs w:val="28"/>
              </w:rPr>
              <w:t>實際值</w:t>
            </w:r>
          </w:p>
          <w:p w:rsidR="00FC73D9" w:rsidRPr="00DE0CE2" w:rsidRDefault="00FC73D9" w:rsidP="00985529">
            <w:pPr>
              <w:pStyle w:val="26"/>
              <w:widowControl/>
              <w:spacing w:line="400" w:lineRule="exact"/>
              <w:ind w:leftChars="0" w:left="0"/>
              <w:jc w:val="center"/>
              <w:rPr>
                <w:rFonts w:eastAsia="標楷體"/>
                <w:b/>
                <w:bCs/>
                <w:spacing w:val="-20"/>
                <w:sz w:val="28"/>
                <w:szCs w:val="28"/>
              </w:rPr>
            </w:pPr>
            <w:r w:rsidRPr="00DE0CE2">
              <w:rPr>
                <w:rFonts w:eastAsia="標楷體"/>
                <w:spacing w:val="-20"/>
                <w:sz w:val="28"/>
                <w:szCs w:val="28"/>
              </w:rPr>
              <w:t>(Y)</w:t>
            </w:r>
          </w:p>
        </w:tc>
        <w:tc>
          <w:tcPr>
            <w:tcW w:w="1286" w:type="dxa"/>
            <w:tcBorders>
              <w:top w:val="single" w:sz="4" w:space="0" w:color="auto"/>
              <w:left w:val="single" w:sz="4" w:space="0" w:color="auto"/>
              <w:bottom w:val="single" w:sz="4" w:space="0" w:color="auto"/>
              <w:right w:val="single" w:sz="4" w:space="0" w:color="auto"/>
            </w:tcBorders>
            <w:vAlign w:val="center"/>
          </w:tcPr>
          <w:p w:rsidR="00FC73D9" w:rsidRPr="00DE0CE2" w:rsidRDefault="00FC73D9" w:rsidP="00985529">
            <w:pPr>
              <w:pStyle w:val="26"/>
              <w:widowControl/>
              <w:spacing w:line="400" w:lineRule="exact"/>
              <w:ind w:leftChars="0" w:left="0"/>
              <w:jc w:val="center"/>
              <w:rPr>
                <w:rFonts w:eastAsia="標楷體"/>
                <w:b/>
                <w:bCs/>
                <w:spacing w:val="-20"/>
                <w:sz w:val="28"/>
                <w:szCs w:val="28"/>
              </w:rPr>
            </w:pPr>
            <w:r w:rsidRPr="00DE0CE2">
              <w:rPr>
                <w:rFonts w:eastAsia="標楷體"/>
                <w:spacing w:val="-20"/>
                <w:sz w:val="28"/>
                <w:szCs w:val="28"/>
              </w:rPr>
              <w:t>達成度</w:t>
            </w:r>
            <w:r w:rsidRPr="00DE0CE2">
              <w:rPr>
                <w:rFonts w:eastAsia="標楷體"/>
                <w:spacing w:val="-20"/>
                <w:sz w:val="28"/>
                <w:szCs w:val="28"/>
              </w:rPr>
              <w:t>(Y/X)</w:t>
            </w:r>
          </w:p>
        </w:tc>
      </w:tr>
      <w:tr w:rsidR="00930701" w:rsidRPr="00DE0CE2" w:rsidTr="00930701">
        <w:trPr>
          <w:trHeight w:val="1419"/>
        </w:trPr>
        <w:tc>
          <w:tcPr>
            <w:tcW w:w="2408" w:type="dxa"/>
            <w:vMerge w:val="restart"/>
            <w:tcBorders>
              <w:top w:val="single" w:sz="4" w:space="0" w:color="auto"/>
              <w:left w:val="single" w:sz="4" w:space="0" w:color="auto"/>
              <w:right w:val="single" w:sz="4" w:space="0" w:color="auto"/>
            </w:tcBorders>
            <w:vAlign w:val="center"/>
          </w:tcPr>
          <w:p w:rsidR="00930701" w:rsidRPr="00DE0CE2" w:rsidRDefault="00930701" w:rsidP="00985529">
            <w:pPr>
              <w:pStyle w:val="26"/>
              <w:widowControl/>
              <w:spacing w:line="400" w:lineRule="exact"/>
              <w:ind w:leftChars="0" w:left="0"/>
              <w:jc w:val="both"/>
              <w:rPr>
                <w:rFonts w:eastAsia="標楷體"/>
                <w:sz w:val="28"/>
                <w:szCs w:val="28"/>
              </w:rPr>
            </w:pPr>
            <w:r w:rsidRPr="00DE0CE2">
              <w:rPr>
                <w:rFonts w:eastAsia="標楷體"/>
                <w:sz w:val="28"/>
                <w:szCs w:val="28"/>
              </w:rPr>
              <w:t>（本會辦理高階文官培訓飛躍方案之女性參訓人數</w:t>
            </w:r>
            <w:r w:rsidRPr="00DE0CE2">
              <w:rPr>
                <w:rFonts w:eastAsia="標楷體"/>
                <w:sz w:val="28"/>
                <w:szCs w:val="28"/>
              </w:rPr>
              <w:t>/</w:t>
            </w:r>
            <w:r w:rsidRPr="00DE0CE2">
              <w:rPr>
                <w:rFonts w:eastAsia="標楷體"/>
                <w:sz w:val="28"/>
                <w:szCs w:val="28"/>
              </w:rPr>
              <w:t>本會辦理高階文官培訓飛躍方案之參訓人數）</w:t>
            </w:r>
            <w:r w:rsidRPr="00DE0CE2">
              <w:rPr>
                <w:rFonts w:eastAsia="標楷體"/>
                <w:sz w:val="28"/>
                <w:szCs w:val="28"/>
              </w:rPr>
              <w:t>×100</w:t>
            </w:r>
            <w:r w:rsidRPr="00DE0CE2">
              <w:rPr>
                <w:rFonts w:eastAsia="標楷體"/>
                <w:sz w:val="28"/>
                <w:szCs w:val="28"/>
              </w:rPr>
              <w:t>％</w:t>
            </w:r>
          </w:p>
        </w:tc>
        <w:tc>
          <w:tcPr>
            <w:tcW w:w="1285" w:type="dxa"/>
            <w:tcBorders>
              <w:top w:val="single" w:sz="4" w:space="0" w:color="auto"/>
              <w:left w:val="single" w:sz="4" w:space="0" w:color="auto"/>
              <w:right w:val="single" w:sz="4" w:space="0" w:color="auto"/>
            </w:tcBorders>
            <w:vAlign w:val="center"/>
          </w:tcPr>
          <w:p w:rsidR="00930701" w:rsidRPr="00DE0CE2" w:rsidRDefault="00930701" w:rsidP="00930701">
            <w:pPr>
              <w:pStyle w:val="26"/>
              <w:spacing w:line="400" w:lineRule="exact"/>
              <w:ind w:leftChars="42" w:left="560" w:hangingChars="158" w:hanging="442"/>
              <w:jc w:val="center"/>
              <w:rPr>
                <w:rFonts w:eastAsia="標楷體"/>
                <w:bCs/>
                <w:sz w:val="28"/>
                <w:szCs w:val="28"/>
              </w:rPr>
            </w:pPr>
            <w:r w:rsidRPr="00DE0CE2">
              <w:rPr>
                <w:rFonts w:eastAsia="標楷體"/>
                <w:bCs/>
                <w:sz w:val="28"/>
                <w:szCs w:val="28"/>
              </w:rPr>
              <w:t>105</w:t>
            </w:r>
          </w:p>
        </w:tc>
        <w:tc>
          <w:tcPr>
            <w:tcW w:w="1290" w:type="dxa"/>
            <w:tcBorders>
              <w:top w:val="single" w:sz="4" w:space="0" w:color="auto"/>
              <w:left w:val="single" w:sz="4" w:space="0" w:color="auto"/>
              <w:right w:val="single" w:sz="4" w:space="0" w:color="auto"/>
            </w:tcBorders>
            <w:vAlign w:val="center"/>
          </w:tcPr>
          <w:p w:rsidR="00930701" w:rsidRPr="00DE0CE2" w:rsidRDefault="00930701" w:rsidP="00930701">
            <w:pPr>
              <w:pStyle w:val="26"/>
              <w:spacing w:line="400" w:lineRule="exact"/>
              <w:ind w:leftChars="39" w:left="560" w:hangingChars="161" w:hanging="451"/>
              <w:jc w:val="center"/>
            </w:pPr>
            <w:r w:rsidRPr="00DE0CE2">
              <w:rPr>
                <w:rFonts w:eastAsia="標楷體"/>
                <w:bCs/>
                <w:sz w:val="28"/>
                <w:szCs w:val="28"/>
              </w:rPr>
              <w:t>33%</w:t>
            </w:r>
          </w:p>
        </w:tc>
        <w:tc>
          <w:tcPr>
            <w:tcW w:w="1290" w:type="dxa"/>
            <w:tcBorders>
              <w:top w:val="single" w:sz="4" w:space="0" w:color="auto"/>
              <w:left w:val="single" w:sz="4" w:space="0" w:color="auto"/>
              <w:right w:val="single" w:sz="4" w:space="0" w:color="auto"/>
            </w:tcBorders>
            <w:vAlign w:val="center"/>
          </w:tcPr>
          <w:p w:rsidR="00930701" w:rsidRPr="00DE0CE2" w:rsidRDefault="00930701" w:rsidP="00930701">
            <w:pPr>
              <w:pStyle w:val="26"/>
              <w:spacing w:line="400" w:lineRule="exact"/>
              <w:ind w:leftChars="34" w:left="560" w:hangingChars="166" w:hanging="465"/>
              <w:jc w:val="center"/>
            </w:pPr>
            <w:r w:rsidRPr="00DE0CE2">
              <w:rPr>
                <w:rFonts w:eastAsia="標楷體"/>
                <w:bCs/>
                <w:sz w:val="28"/>
                <w:szCs w:val="28"/>
              </w:rPr>
              <w:t>33%</w:t>
            </w:r>
          </w:p>
        </w:tc>
        <w:tc>
          <w:tcPr>
            <w:tcW w:w="1286" w:type="dxa"/>
            <w:tcBorders>
              <w:top w:val="single" w:sz="4" w:space="0" w:color="auto"/>
              <w:left w:val="single" w:sz="4" w:space="0" w:color="auto"/>
              <w:right w:val="single" w:sz="4" w:space="0" w:color="auto"/>
            </w:tcBorders>
            <w:vAlign w:val="center"/>
          </w:tcPr>
          <w:p w:rsidR="00930701" w:rsidRPr="00DE0CE2" w:rsidRDefault="00930701" w:rsidP="00930701">
            <w:pPr>
              <w:pStyle w:val="26"/>
              <w:spacing w:line="400" w:lineRule="exact"/>
              <w:ind w:leftChars="29" w:left="560" w:hangingChars="171" w:hanging="479"/>
              <w:jc w:val="center"/>
            </w:pPr>
            <w:r w:rsidRPr="00DE0CE2">
              <w:rPr>
                <w:rFonts w:eastAsia="標楷體"/>
                <w:bCs/>
                <w:sz w:val="28"/>
                <w:szCs w:val="28"/>
              </w:rPr>
              <w:t>100%</w:t>
            </w:r>
          </w:p>
        </w:tc>
      </w:tr>
      <w:tr w:rsidR="00FC73D9" w:rsidRPr="00DE0CE2" w:rsidTr="00930701">
        <w:trPr>
          <w:trHeight w:val="1419"/>
        </w:trPr>
        <w:tc>
          <w:tcPr>
            <w:tcW w:w="2408" w:type="dxa"/>
            <w:vMerge/>
            <w:tcBorders>
              <w:left w:val="single" w:sz="4" w:space="0" w:color="auto"/>
              <w:right w:val="single" w:sz="4" w:space="0" w:color="auto"/>
            </w:tcBorders>
            <w:vAlign w:val="center"/>
          </w:tcPr>
          <w:p w:rsidR="00FC73D9" w:rsidRPr="00DE0CE2" w:rsidRDefault="00FC73D9" w:rsidP="00985529">
            <w:pPr>
              <w:pStyle w:val="26"/>
              <w:widowControl/>
              <w:spacing w:line="400" w:lineRule="exact"/>
              <w:ind w:leftChars="0" w:left="0"/>
              <w:jc w:val="both"/>
              <w:rPr>
                <w:rFonts w:eastAsia="標楷體"/>
                <w:sz w:val="28"/>
                <w:szCs w:val="28"/>
              </w:rPr>
            </w:pPr>
          </w:p>
        </w:tc>
        <w:tc>
          <w:tcPr>
            <w:tcW w:w="1285" w:type="dxa"/>
            <w:tcBorders>
              <w:top w:val="single" w:sz="4" w:space="0" w:color="auto"/>
              <w:left w:val="single" w:sz="4" w:space="0" w:color="auto"/>
              <w:bottom w:val="single" w:sz="4" w:space="0" w:color="auto"/>
              <w:right w:val="single" w:sz="4" w:space="0" w:color="auto"/>
            </w:tcBorders>
            <w:vAlign w:val="center"/>
          </w:tcPr>
          <w:p w:rsidR="00FC73D9" w:rsidRPr="00DE0CE2" w:rsidRDefault="00FC73D9" w:rsidP="00985529">
            <w:pPr>
              <w:pStyle w:val="26"/>
              <w:widowControl/>
              <w:spacing w:line="400" w:lineRule="exact"/>
              <w:ind w:leftChars="0" w:left="0"/>
              <w:jc w:val="center"/>
              <w:rPr>
                <w:rFonts w:eastAsia="標楷體"/>
                <w:bCs/>
                <w:sz w:val="28"/>
                <w:szCs w:val="28"/>
              </w:rPr>
            </w:pPr>
            <w:r w:rsidRPr="00DE0CE2">
              <w:rPr>
                <w:rFonts w:eastAsia="標楷體"/>
                <w:bCs/>
                <w:sz w:val="28"/>
                <w:szCs w:val="28"/>
              </w:rPr>
              <w:t>106</w:t>
            </w:r>
          </w:p>
        </w:tc>
        <w:tc>
          <w:tcPr>
            <w:tcW w:w="1290" w:type="dxa"/>
            <w:tcBorders>
              <w:top w:val="single" w:sz="4" w:space="0" w:color="auto"/>
              <w:left w:val="single" w:sz="4" w:space="0" w:color="auto"/>
              <w:bottom w:val="single" w:sz="4" w:space="0" w:color="auto"/>
              <w:right w:val="single" w:sz="4" w:space="0" w:color="auto"/>
            </w:tcBorders>
            <w:vAlign w:val="center"/>
          </w:tcPr>
          <w:p w:rsidR="00FC73D9" w:rsidRPr="00DE0CE2" w:rsidRDefault="00FC73D9" w:rsidP="00985529">
            <w:pPr>
              <w:pStyle w:val="26"/>
              <w:spacing w:line="400" w:lineRule="exact"/>
              <w:ind w:leftChars="0" w:left="0"/>
              <w:jc w:val="center"/>
              <w:rPr>
                <w:rFonts w:eastAsia="標楷體"/>
                <w:bCs/>
                <w:sz w:val="28"/>
                <w:szCs w:val="28"/>
              </w:rPr>
            </w:pPr>
            <w:r w:rsidRPr="00DE0CE2">
              <w:rPr>
                <w:rFonts w:eastAsia="標楷體"/>
                <w:bCs/>
                <w:sz w:val="28"/>
                <w:szCs w:val="28"/>
              </w:rPr>
              <w:t>35%</w:t>
            </w:r>
          </w:p>
        </w:tc>
        <w:tc>
          <w:tcPr>
            <w:tcW w:w="1290" w:type="dxa"/>
            <w:tcBorders>
              <w:top w:val="single" w:sz="4" w:space="0" w:color="auto"/>
              <w:left w:val="single" w:sz="4" w:space="0" w:color="auto"/>
              <w:bottom w:val="single" w:sz="4" w:space="0" w:color="auto"/>
              <w:right w:val="single" w:sz="4" w:space="0" w:color="auto"/>
            </w:tcBorders>
            <w:vAlign w:val="center"/>
          </w:tcPr>
          <w:p w:rsidR="00FC73D9" w:rsidRPr="00DE0CE2" w:rsidRDefault="00FC73D9" w:rsidP="00985529">
            <w:pPr>
              <w:pStyle w:val="26"/>
              <w:spacing w:line="400" w:lineRule="exact"/>
              <w:ind w:leftChars="0" w:left="0"/>
              <w:jc w:val="center"/>
              <w:rPr>
                <w:rFonts w:eastAsia="標楷體"/>
                <w:bCs/>
                <w:sz w:val="28"/>
                <w:szCs w:val="28"/>
              </w:rPr>
            </w:pPr>
            <w:r w:rsidRPr="00DE0CE2">
              <w:rPr>
                <w:rFonts w:eastAsia="標楷體"/>
                <w:bCs/>
                <w:sz w:val="28"/>
                <w:szCs w:val="28"/>
              </w:rPr>
              <w:t>46%</w:t>
            </w:r>
          </w:p>
        </w:tc>
        <w:tc>
          <w:tcPr>
            <w:tcW w:w="1286" w:type="dxa"/>
            <w:tcBorders>
              <w:top w:val="single" w:sz="4" w:space="0" w:color="auto"/>
              <w:left w:val="single" w:sz="4" w:space="0" w:color="auto"/>
              <w:bottom w:val="single" w:sz="4" w:space="0" w:color="auto"/>
              <w:right w:val="single" w:sz="4" w:space="0" w:color="auto"/>
            </w:tcBorders>
            <w:vAlign w:val="center"/>
          </w:tcPr>
          <w:p w:rsidR="00FC73D9" w:rsidRPr="00DE0CE2" w:rsidRDefault="00FC73D9" w:rsidP="00985529">
            <w:pPr>
              <w:pStyle w:val="26"/>
              <w:spacing w:line="400" w:lineRule="exact"/>
              <w:ind w:leftChars="0" w:left="0"/>
              <w:jc w:val="center"/>
              <w:rPr>
                <w:rFonts w:eastAsia="標楷體"/>
                <w:bCs/>
                <w:sz w:val="28"/>
                <w:szCs w:val="28"/>
              </w:rPr>
            </w:pPr>
            <w:r w:rsidRPr="00DE0CE2">
              <w:rPr>
                <w:rFonts w:eastAsia="標楷體"/>
                <w:bCs/>
                <w:sz w:val="28"/>
                <w:szCs w:val="28"/>
              </w:rPr>
              <w:t>131%</w:t>
            </w:r>
          </w:p>
        </w:tc>
      </w:tr>
    </w:tbl>
    <w:p w:rsidR="00FC73D9" w:rsidRPr="00DE0CE2" w:rsidRDefault="00FC73D9" w:rsidP="00FC73D9">
      <w:pPr>
        <w:spacing w:before="120" w:after="120" w:line="400" w:lineRule="exact"/>
        <w:ind w:leftChars="512" w:left="1434" w:firstLineChars="32" w:firstLine="90"/>
        <w:rPr>
          <w:rFonts w:ascii="Times New Roman" w:hAnsi="Times New Roman"/>
          <w:szCs w:val="28"/>
        </w:rPr>
      </w:pPr>
      <w:r w:rsidRPr="00DE0CE2">
        <w:rPr>
          <w:rFonts w:ascii="Times New Roman" w:hAnsi="Times New Roman"/>
          <w:szCs w:val="28"/>
        </w:rPr>
        <w:t>2.</w:t>
      </w:r>
      <w:r w:rsidRPr="00DE0CE2">
        <w:rPr>
          <w:rFonts w:ascii="Times New Roman" w:hAnsi="Times New Roman"/>
          <w:szCs w:val="28"/>
        </w:rPr>
        <w:t>辦理情形：</w:t>
      </w:r>
    </w:p>
    <w:p w:rsidR="00FC73D9" w:rsidRPr="00DE0CE2" w:rsidRDefault="00FC73D9" w:rsidP="00FC73D9">
      <w:pPr>
        <w:spacing w:before="120" w:after="120" w:line="400" w:lineRule="exact"/>
        <w:ind w:left="1985" w:hanging="361"/>
        <w:jc w:val="both"/>
        <w:rPr>
          <w:rFonts w:ascii="Times New Roman" w:hAnsi="Times New Roman"/>
          <w:szCs w:val="28"/>
        </w:rPr>
      </w:pPr>
      <w:r w:rsidRPr="00DE0CE2">
        <w:rPr>
          <w:rFonts w:ascii="Times New Roman" w:hAnsi="Times New Roman"/>
          <w:szCs w:val="28"/>
        </w:rPr>
        <w:lastRenderedPageBreak/>
        <w:t>(1)</w:t>
      </w:r>
      <w:r w:rsidRPr="00DE0CE2">
        <w:rPr>
          <w:rFonts w:ascii="Times New Roman" w:hAnsi="Times New Roman"/>
          <w:szCs w:val="28"/>
        </w:rPr>
        <w:t>為有效提升女性簡任高階公務人員參加訓練之比率，</w:t>
      </w:r>
      <w:proofErr w:type="gramStart"/>
      <w:r w:rsidRPr="00DE0CE2">
        <w:rPr>
          <w:rFonts w:ascii="Times New Roman" w:hAnsi="Times New Roman"/>
          <w:szCs w:val="28"/>
        </w:rPr>
        <w:t>爰</w:t>
      </w:r>
      <w:proofErr w:type="gramEnd"/>
      <w:r w:rsidRPr="00DE0CE2">
        <w:rPr>
          <w:rFonts w:ascii="Times New Roman" w:hAnsi="Times New Roman"/>
          <w:szCs w:val="28"/>
        </w:rPr>
        <w:t>於高階文官培訓飛躍方案</w:t>
      </w:r>
      <w:r w:rsidRPr="00DE0CE2">
        <w:rPr>
          <w:rFonts w:ascii="Times New Roman" w:hAnsi="Times New Roman"/>
          <w:szCs w:val="28"/>
        </w:rPr>
        <w:t>106</w:t>
      </w:r>
      <w:r w:rsidRPr="00DE0CE2">
        <w:rPr>
          <w:rFonts w:ascii="Times New Roman" w:hAnsi="Times New Roman"/>
          <w:szCs w:val="28"/>
        </w:rPr>
        <w:t>年訓練計畫發布時，函請各機關鼓勵女性簡任高階</w:t>
      </w:r>
      <w:proofErr w:type="gramStart"/>
      <w:r w:rsidRPr="00DE0CE2">
        <w:rPr>
          <w:rFonts w:ascii="Times New Roman" w:hAnsi="Times New Roman"/>
          <w:szCs w:val="28"/>
        </w:rPr>
        <w:t>公務人員參訓</w:t>
      </w:r>
      <w:proofErr w:type="gramEnd"/>
      <w:r w:rsidRPr="00DE0CE2">
        <w:rPr>
          <w:rFonts w:ascii="Times New Roman" w:hAnsi="Times New Roman"/>
          <w:szCs w:val="28"/>
        </w:rPr>
        <w:t>，並請各機關在相同條件下優先遴選</w:t>
      </w:r>
      <w:proofErr w:type="gramStart"/>
      <w:r w:rsidRPr="00DE0CE2">
        <w:rPr>
          <w:rFonts w:ascii="Times New Roman" w:hAnsi="Times New Roman"/>
          <w:szCs w:val="28"/>
        </w:rPr>
        <w:t>女性參訓</w:t>
      </w:r>
      <w:proofErr w:type="gramEnd"/>
      <w:r w:rsidRPr="00DE0CE2">
        <w:rPr>
          <w:rFonts w:ascii="Times New Roman" w:hAnsi="Times New Roman"/>
          <w:szCs w:val="28"/>
        </w:rPr>
        <w:t>，以達促進性別平權之目標。</w:t>
      </w:r>
      <w:proofErr w:type="gramStart"/>
      <w:r w:rsidRPr="00DE0CE2">
        <w:rPr>
          <w:rFonts w:ascii="Times New Roman" w:hAnsi="Times New Roman"/>
          <w:szCs w:val="28"/>
        </w:rPr>
        <w:t>106</w:t>
      </w:r>
      <w:r w:rsidRPr="00DE0CE2">
        <w:rPr>
          <w:rFonts w:ascii="Times New Roman" w:hAnsi="Times New Roman"/>
          <w:szCs w:val="28"/>
        </w:rPr>
        <w:t>年度參訓人數</w:t>
      </w:r>
      <w:proofErr w:type="gramEnd"/>
      <w:r w:rsidRPr="00DE0CE2">
        <w:rPr>
          <w:rFonts w:ascii="Times New Roman" w:hAnsi="Times New Roman"/>
          <w:szCs w:val="28"/>
        </w:rPr>
        <w:t>共計</w:t>
      </w:r>
      <w:r w:rsidRPr="00DE0CE2">
        <w:rPr>
          <w:rFonts w:ascii="Times New Roman" w:hAnsi="Times New Roman"/>
          <w:szCs w:val="28"/>
        </w:rPr>
        <w:t>54</w:t>
      </w:r>
      <w:r w:rsidRPr="00DE0CE2">
        <w:rPr>
          <w:rFonts w:ascii="Times New Roman" w:hAnsi="Times New Roman"/>
          <w:szCs w:val="28"/>
        </w:rPr>
        <w:t>人，</w:t>
      </w:r>
      <w:proofErr w:type="gramStart"/>
      <w:r w:rsidRPr="00DE0CE2">
        <w:rPr>
          <w:rFonts w:ascii="Times New Roman" w:hAnsi="Times New Roman"/>
          <w:szCs w:val="28"/>
        </w:rPr>
        <w:t>女性參訓人數</w:t>
      </w:r>
      <w:proofErr w:type="gramEnd"/>
      <w:r w:rsidRPr="00DE0CE2">
        <w:rPr>
          <w:rFonts w:ascii="Times New Roman" w:hAnsi="Times New Roman"/>
          <w:szCs w:val="28"/>
        </w:rPr>
        <w:t>為</w:t>
      </w:r>
      <w:r w:rsidRPr="00DE0CE2">
        <w:rPr>
          <w:rFonts w:ascii="Times New Roman" w:hAnsi="Times New Roman"/>
          <w:szCs w:val="28"/>
        </w:rPr>
        <w:t>25</w:t>
      </w:r>
      <w:r w:rsidRPr="00DE0CE2">
        <w:rPr>
          <w:rFonts w:ascii="Times New Roman" w:hAnsi="Times New Roman"/>
          <w:szCs w:val="28"/>
        </w:rPr>
        <w:t>人，女性簡任高階</w:t>
      </w:r>
      <w:proofErr w:type="gramStart"/>
      <w:r w:rsidRPr="00DE0CE2">
        <w:rPr>
          <w:rFonts w:ascii="Times New Roman" w:hAnsi="Times New Roman"/>
          <w:szCs w:val="28"/>
        </w:rPr>
        <w:t>公務人員參訓率</w:t>
      </w:r>
      <w:proofErr w:type="gramEnd"/>
      <w:r w:rsidRPr="00DE0CE2">
        <w:rPr>
          <w:rFonts w:ascii="Times New Roman" w:hAnsi="Times New Roman"/>
          <w:szCs w:val="28"/>
        </w:rPr>
        <w:t>達</w:t>
      </w:r>
      <w:r w:rsidRPr="00DE0CE2">
        <w:rPr>
          <w:rFonts w:ascii="Times New Roman" w:hAnsi="Times New Roman"/>
          <w:szCs w:val="28"/>
        </w:rPr>
        <w:t>46.3%</w:t>
      </w:r>
      <w:r w:rsidRPr="00DE0CE2">
        <w:rPr>
          <w:rFonts w:ascii="Times New Roman" w:hAnsi="Times New Roman"/>
          <w:szCs w:val="28"/>
        </w:rPr>
        <w:t>，目標達成度為</w:t>
      </w:r>
      <w:r w:rsidRPr="00DE0CE2">
        <w:rPr>
          <w:rFonts w:ascii="Times New Roman" w:hAnsi="Times New Roman"/>
          <w:szCs w:val="28"/>
        </w:rPr>
        <w:t>131%</w:t>
      </w:r>
      <w:r w:rsidRPr="00DE0CE2">
        <w:rPr>
          <w:rFonts w:ascii="Times New Roman" w:hAnsi="Times New Roman"/>
          <w:szCs w:val="28"/>
        </w:rPr>
        <w:t>。</w:t>
      </w:r>
    </w:p>
    <w:p w:rsidR="00FC73D9" w:rsidRPr="00DE0CE2" w:rsidRDefault="00FC73D9" w:rsidP="00FC73D9">
      <w:pPr>
        <w:spacing w:before="120" w:after="120" w:line="400" w:lineRule="exact"/>
        <w:ind w:left="1985" w:hanging="361"/>
        <w:jc w:val="both"/>
        <w:rPr>
          <w:rFonts w:ascii="Times New Roman" w:hAnsi="Times New Roman"/>
          <w:szCs w:val="28"/>
        </w:rPr>
      </w:pPr>
      <w:r w:rsidRPr="00DE0CE2">
        <w:rPr>
          <w:rFonts w:ascii="Times New Roman" w:hAnsi="Times New Roman"/>
          <w:szCs w:val="28"/>
        </w:rPr>
        <w:t>(2)</w:t>
      </w:r>
      <w:r w:rsidRPr="00DE0CE2">
        <w:rPr>
          <w:rFonts w:ascii="Times New Roman" w:hAnsi="Times New Roman"/>
          <w:szCs w:val="28"/>
        </w:rPr>
        <w:t>另</w:t>
      </w:r>
      <w:r w:rsidRPr="00DE0CE2">
        <w:rPr>
          <w:rFonts w:ascii="Times New Roman" w:hAnsi="Times New Roman"/>
          <w:szCs w:val="28"/>
        </w:rPr>
        <w:t>106</w:t>
      </w:r>
      <w:r w:rsidRPr="00DE0CE2">
        <w:rPr>
          <w:rFonts w:ascii="Times New Roman" w:hAnsi="Times New Roman"/>
          <w:szCs w:val="28"/>
        </w:rPr>
        <w:t>年高階文官培訓飛躍方案開辦管理、領導及決策發展訓練</w:t>
      </w:r>
      <w:r w:rsidRPr="00DE0CE2">
        <w:rPr>
          <w:rFonts w:ascii="Times New Roman" w:hAnsi="Times New Roman"/>
          <w:szCs w:val="28"/>
        </w:rPr>
        <w:t>3</w:t>
      </w:r>
      <w:r w:rsidRPr="00DE0CE2">
        <w:rPr>
          <w:rFonts w:ascii="Times New Roman" w:hAnsi="Times New Roman"/>
          <w:szCs w:val="28"/>
        </w:rPr>
        <w:t>種班別，訓練對象分別為簡任第十職等</w:t>
      </w:r>
      <w:r w:rsidR="003B7F24" w:rsidRPr="00683197">
        <w:rPr>
          <w:rFonts w:ascii="Times New Roman" w:hAnsi="Times New Roman"/>
          <w:color w:val="000000" w:themeColor="text1"/>
          <w:szCs w:val="28"/>
        </w:rPr>
        <w:t>、</w:t>
      </w:r>
      <w:r w:rsidRPr="00DE0CE2">
        <w:rPr>
          <w:rFonts w:ascii="Times New Roman" w:hAnsi="Times New Roman"/>
          <w:szCs w:val="28"/>
        </w:rPr>
        <w:t>第十一職等</w:t>
      </w:r>
      <w:r w:rsidR="003B7F24" w:rsidRPr="00683197">
        <w:rPr>
          <w:rFonts w:ascii="Times New Roman" w:hAnsi="Times New Roman"/>
          <w:color w:val="000000" w:themeColor="text1"/>
          <w:szCs w:val="28"/>
        </w:rPr>
        <w:t>，</w:t>
      </w:r>
      <w:r w:rsidRPr="00DE0CE2">
        <w:rPr>
          <w:rFonts w:ascii="Times New Roman" w:hAnsi="Times New Roman"/>
          <w:szCs w:val="28"/>
        </w:rPr>
        <w:t>簡任第十二職等及第十三職等</w:t>
      </w:r>
      <w:r w:rsidR="003B7F24" w:rsidRPr="00683197">
        <w:rPr>
          <w:rFonts w:ascii="Times New Roman" w:hAnsi="Times New Roman"/>
          <w:color w:val="000000" w:themeColor="text1"/>
          <w:szCs w:val="28"/>
        </w:rPr>
        <w:t>、</w:t>
      </w:r>
      <w:r w:rsidRPr="00DE0CE2">
        <w:rPr>
          <w:rFonts w:ascii="Times New Roman" w:hAnsi="Times New Roman"/>
          <w:szCs w:val="28"/>
        </w:rPr>
        <w:t>第十四職等人員。管理發展訓練結訓人數</w:t>
      </w:r>
      <w:r w:rsidRPr="00DE0CE2">
        <w:rPr>
          <w:rFonts w:ascii="Times New Roman" w:hAnsi="Times New Roman"/>
          <w:szCs w:val="28"/>
        </w:rPr>
        <w:t>28</w:t>
      </w:r>
      <w:r w:rsidRPr="00DE0CE2">
        <w:rPr>
          <w:rFonts w:ascii="Times New Roman" w:hAnsi="Times New Roman"/>
          <w:szCs w:val="28"/>
        </w:rPr>
        <w:t>人，其中男性</w:t>
      </w:r>
      <w:r w:rsidRPr="00DE0CE2">
        <w:rPr>
          <w:rFonts w:ascii="Times New Roman" w:hAnsi="Times New Roman"/>
          <w:szCs w:val="28"/>
        </w:rPr>
        <w:t>13</w:t>
      </w:r>
      <w:r w:rsidRPr="00DE0CE2">
        <w:rPr>
          <w:rFonts w:ascii="Times New Roman" w:hAnsi="Times New Roman"/>
          <w:szCs w:val="28"/>
        </w:rPr>
        <w:t>人，比率</w:t>
      </w:r>
      <w:r w:rsidRPr="00DE0CE2">
        <w:rPr>
          <w:rFonts w:ascii="Times New Roman" w:hAnsi="Times New Roman"/>
          <w:szCs w:val="28"/>
        </w:rPr>
        <w:t>46.4%</w:t>
      </w:r>
      <w:r w:rsidRPr="00DE0CE2">
        <w:rPr>
          <w:rFonts w:ascii="Times New Roman" w:hAnsi="Times New Roman"/>
          <w:szCs w:val="28"/>
        </w:rPr>
        <w:t>，女性</w:t>
      </w:r>
      <w:r w:rsidRPr="00DE0CE2">
        <w:rPr>
          <w:rFonts w:ascii="Times New Roman" w:hAnsi="Times New Roman"/>
          <w:szCs w:val="28"/>
        </w:rPr>
        <w:t>15</w:t>
      </w:r>
      <w:r w:rsidRPr="00DE0CE2">
        <w:rPr>
          <w:rFonts w:ascii="Times New Roman" w:hAnsi="Times New Roman"/>
          <w:szCs w:val="28"/>
        </w:rPr>
        <w:t>人，比率</w:t>
      </w:r>
      <w:r w:rsidRPr="00DE0CE2">
        <w:rPr>
          <w:rFonts w:ascii="Times New Roman" w:hAnsi="Times New Roman"/>
          <w:szCs w:val="28"/>
        </w:rPr>
        <w:t>53.6%</w:t>
      </w:r>
      <w:r w:rsidRPr="00DE0CE2">
        <w:rPr>
          <w:rFonts w:ascii="Times New Roman" w:hAnsi="Times New Roman"/>
          <w:szCs w:val="28"/>
        </w:rPr>
        <w:t>；另領導發展訓練結訓人數</w:t>
      </w:r>
      <w:r w:rsidRPr="00DE0CE2">
        <w:rPr>
          <w:rFonts w:ascii="Times New Roman" w:hAnsi="Times New Roman"/>
          <w:szCs w:val="28"/>
        </w:rPr>
        <w:t>20</w:t>
      </w:r>
      <w:r w:rsidRPr="00DE0CE2">
        <w:rPr>
          <w:rFonts w:ascii="Times New Roman" w:hAnsi="Times New Roman"/>
          <w:szCs w:val="28"/>
        </w:rPr>
        <w:t>人，其中男性</w:t>
      </w:r>
      <w:r w:rsidRPr="00DE0CE2">
        <w:rPr>
          <w:rFonts w:ascii="Times New Roman" w:hAnsi="Times New Roman"/>
          <w:szCs w:val="28"/>
        </w:rPr>
        <w:t>11</w:t>
      </w:r>
      <w:r w:rsidRPr="00DE0CE2">
        <w:rPr>
          <w:rFonts w:ascii="Times New Roman" w:hAnsi="Times New Roman"/>
          <w:szCs w:val="28"/>
        </w:rPr>
        <w:t>人，比率</w:t>
      </w:r>
      <w:r w:rsidRPr="00DE0CE2">
        <w:rPr>
          <w:rFonts w:ascii="Times New Roman" w:hAnsi="Times New Roman"/>
          <w:szCs w:val="28"/>
        </w:rPr>
        <w:t>55%</w:t>
      </w:r>
      <w:r w:rsidRPr="00DE0CE2">
        <w:rPr>
          <w:rFonts w:ascii="Times New Roman" w:hAnsi="Times New Roman"/>
          <w:szCs w:val="28"/>
        </w:rPr>
        <w:t>，女性</w:t>
      </w:r>
      <w:r w:rsidRPr="00DE0CE2">
        <w:rPr>
          <w:rFonts w:ascii="Times New Roman" w:hAnsi="Times New Roman"/>
          <w:szCs w:val="28"/>
        </w:rPr>
        <w:t>9</w:t>
      </w:r>
      <w:r w:rsidRPr="00DE0CE2">
        <w:rPr>
          <w:rFonts w:ascii="Times New Roman" w:hAnsi="Times New Roman"/>
          <w:szCs w:val="28"/>
        </w:rPr>
        <w:t>人，比率</w:t>
      </w:r>
      <w:r w:rsidRPr="00DE0CE2">
        <w:rPr>
          <w:rFonts w:ascii="Times New Roman" w:hAnsi="Times New Roman"/>
          <w:szCs w:val="28"/>
        </w:rPr>
        <w:t>45%</w:t>
      </w:r>
      <w:r w:rsidRPr="00DE0CE2">
        <w:rPr>
          <w:rFonts w:ascii="Times New Roman" w:hAnsi="Times New Roman"/>
          <w:szCs w:val="28"/>
        </w:rPr>
        <w:t>；另決策發展訓練結訓人數</w:t>
      </w:r>
      <w:r w:rsidRPr="00DE0CE2">
        <w:rPr>
          <w:rFonts w:ascii="Times New Roman" w:hAnsi="Times New Roman"/>
          <w:szCs w:val="28"/>
        </w:rPr>
        <w:t>5</w:t>
      </w:r>
      <w:r w:rsidRPr="00DE0CE2">
        <w:rPr>
          <w:rFonts w:ascii="Times New Roman" w:hAnsi="Times New Roman"/>
          <w:szCs w:val="28"/>
        </w:rPr>
        <w:t>人，其中男性</w:t>
      </w:r>
      <w:r w:rsidRPr="00DE0CE2">
        <w:rPr>
          <w:rFonts w:ascii="Times New Roman" w:hAnsi="Times New Roman"/>
          <w:szCs w:val="28"/>
        </w:rPr>
        <w:t>4</w:t>
      </w:r>
      <w:r w:rsidRPr="00DE0CE2">
        <w:rPr>
          <w:rFonts w:ascii="Times New Roman" w:hAnsi="Times New Roman"/>
          <w:szCs w:val="28"/>
        </w:rPr>
        <w:t>人，比率</w:t>
      </w:r>
      <w:r w:rsidRPr="00DE0CE2">
        <w:rPr>
          <w:rFonts w:ascii="Times New Roman" w:hAnsi="Times New Roman"/>
          <w:szCs w:val="28"/>
        </w:rPr>
        <w:t>80%</w:t>
      </w:r>
      <w:r w:rsidRPr="00DE0CE2">
        <w:rPr>
          <w:rFonts w:ascii="Times New Roman" w:hAnsi="Times New Roman"/>
          <w:szCs w:val="28"/>
        </w:rPr>
        <w:t>，女性</w:t>
      </w:r>
      <w:r w:rsidRPr="00DE0CE2">
        <w:rPr>
          <w:rFonts w:ascii="Times New Roman" w:hAnsi="Times New Roman"/>
          <w:szCs w:val="28"/>
        </w:rPr>
        <w:t>1</w:t>
      </w:r>
      <w:r w:rsidRPr="00DE0CE2">
        <w:rPr>
          <w:rFonts w:ascii="Times New Roman" w:hAnsi="Times New Roman"/>
          <w:szCs w:val="28"/>
        </w:rPr>
        <w:t>人，比率</w:t>
      </w:r>
      <w:r w:rsidRPr="00DE0CE2">
        <w:rPr>
          <w:rFonts w:ascii="Times New Roman" w:hAnsi="Times New Roman"/>
          <w:szCs w:val="28"/>
        </w:rPr>
        <w:t>20%</w:t>
      </w:r>
      <w:r w:rsidRPr="00DE0CE2">
        <w:rPr>
          <w:rFonts w:ascii="Times New Roman" w:hAnsi="Times New Roman"/>
          <w:szCs w:val="28"/>
        </w:rPr>
        <w:t>。</w:t>
      </w:r>
    </w:p>
    <w:p w:rsidR="00FC73D9" w:rsidRPr="00DE0CE2" w:rsidRDefault="00FC73D9" w:rsidP="00FC73D9">
      <w:pPr>
        <w:spacing w:before="120" w:after="120" w:line="400" w:lineRule="exact"/>
        <w:ind w:leftChars="512" w:left="1434" w:firstLineChars="32" w:firstLine="90"/>
        <w:rPr>
          <w:rFonts w:ascii="Times New Roman" w:hAnsi="Times New Roman"/>
          <w:szCs w:val="28"/>
        </w:rPr>
      </w:pPr>
      <w:r w:rsidRPr="00DE0CE2">
        <w:rPr>
          <w:rFonts w:ascii="Times New Roman" w:hAnsi="Times New Roman"/>
          <w:szCs w:val="28"/>
        </w:rPr>
        <w:t>3.</w:t>
      </w:r>
      <w:r w:rsidRPr="00DE0CE2">
        <w:rPr>
          <w:rFonts w:ascii="Times New Roman" w:hAnsi="Times New Roman"/>
          <w:szCs w:val="28"/>
        </w:rPr>
        <w:t>檢討及策進作為：</w:t>
      </w:r>
    </w:p>
    <w:p w:rsidR="00FC73D9" w:rsidRPr="00DE0CE2" w:rsidRDefault="00FC73D9" w:rsidP="000068A9">
      <w:pPr>
        <w:spacing w:before="120" w:after="120" w:line="400" w:lineRule="exact"/>
        <w:ind w:leftChars="607" w:left="1700" w:firstLineChars="202" w:firstLine="566"/>
        <w:jc w:val="both"/>
        <w:rPr>
          <w:rFonts w:ascii="Times New Roman" w:hAnsi="Times New Roman"/>
          <w:color w:val="000000" w:themeColor="text1"/>
          <w:szCs w:val="28"/>
        </w:rPr>
      </w:pPr>
      <w:proofErr w:type="gramStart"/>
      <w:r w:rsidRPr="00DE0CE2">
        <w:rPr>
          <w:rFonts w:ascii="Times New Roman" w:hAnsi="Times New Roman"/>
          <w:szCs w:val="28"/>
        </w:rPr>
        <w:t>賡</w:t>
      </w:r>
      <w:proofErr w:type="gramEnd"/>
      <w:r w:rsidRPr="00DE0CE2">
        <w:rPr>
          <w:rFonts w:ascii="Times New Roman" w:hAnsi="Times New Roman"/>
          <w:szCs w:val="28"/>
        </w:rPr>
        <w:t>續配合計畫發布並函請各機關鼓勵女性簡任高階</w:t>
      </w:r>
      <w:proofErr w:type="gramStart"/>
      <w:r w:rsidRPr="00DE0CE2">
        <w:rPr>
          <w:rFonts w:ascii="Times New Roman" w:hAnsi="Times New Roman"/>
          <w:szCs w:val="28"/>
        </w:rPr>
        <w:t>公務人員參訓</w:t>
      </w:r>
      <w:proofErr w:type="gramEnd"/>
      <w:r w:rsidRPr="00DE0CE2">
        <w:rPr>
          <w:rFonts w:ascii="Times New Roman" w:hAnsi="Times New Roman"/>
          <w:szCs w:val="28"/>
        </w:rPr>
        <w:t>，以持續促進女性簡任高階</w:t>
      </w:r>
      <w:proofErr w:type="gramStart"/>
      <w:r w:rsidRPr="00DE0CE2">
        <w:rPr>
          <w:rFonts w:ascii="Times New Roman" w:hAnsi="Times New Roman"/>
          <w:szCs w:val="28"/>
        </w:rPr>
        <w:t>公務人員參訓率</w:t>
      </w:r>
      <w:proofErr w:type="gramEnd"/>
      <w:r w:rsidRPr="00DE0CE2">
        <w:rPr>
          <w:rFonts w:ascii="Times New Roman" w:hAnsi="Times New Roman"/>
          <w:szCs w:val="28"/>
        </w:rPr>
        <w:t>。</w:t>
      </w:r>
    </w:p>
    <w:p w:rsidR="009A6032" w:rsidRPr="00DE0CE2" w:rsidRDefault="009A6032" w:rsidP="003D5E3E">
      <w:pPr>
        <w:tabs>
          <w:tab w:val="left" w:pos="993"/>
        </w:tabs>
        <w:spacing w:before="240" w:after="120" w:line="400" w:lineRule="exact"/>
        <w:ind w:leftChars="150" w:left="900" w:hangingChars="150" w:hanging="480"/>
        <w:jc w:val="both"/>
        <w:rPr>
          <w:rFonts w:ascii="Times New Roman" w:hAnsi="Times New Roman"/>
          <w:b/>
          <w:bCs w:val="0"/>
          <w:sz w:val="32"/>
        </w:rPr>
      </w:pPr>
      <w:r w:rsidRPr="00DE0CE2">
        <w:rPr>
          <w:rFonts w:ascii="Times New Roman" w:hAnsi="Times New Roman"/>
          <w:b/>
          <w:sz w:val="32"/>
        </w:rPr>
        <w:t>二、</w:t>
      </w:r>
      <w:r w:rsidRPr="00DE0CE2">
        <w:rPr>
          <w:rFonts w:ascii="Times New Roman" w:hAnsi="Times New Roman"/>
          <w:b/>
          <w:bCs w:val="0"/>
          <w:sz w:val="32"/>
        </w:rPr>
        <w:t>性別主流化各項工具之運用</w:t>
      </w:r>
    </w:p>
    <w:p w:rsidR="00FC73D9" w:rsidRPr="00DE0CE2" w:rsidRDefault="00FC73D9" w:rsidP="00FC73D9">
      <w:pPr>
        <w:pStyle w:val="26"/>
        <w:widowControl/>
        <w:spacing w:before="120" w:after="120" w:line="400" w:lineRule="exact"/>
        <w:ind w:leftChars="-1" w:left="-3" w:firstLineChars="257" w:firstLine="720"/>
        <w:rPr>
          <w:rFonts w:eastAsia="標楷體"/>
          <w:b/>
          <w:bCs/>
          <w:color w:val="000000" w:themeColor="text1"/>
          <w:sz w:val="28"/>
          <w:szCs w:val="28"/>
        </w:rPr>
      </w:pPr>
      <w:r w:rsidRPr="00DE0CE2">
        <w:rPr>
          <w:rFonts w:eastAsia="標楷體"/>
          <w:b/>
          <w:bCs/>
          <w:color w:val="000000" w:themeColor="text1"/>
          <w:sz w:val="28"/>
          <w:szCs w:val="28"/>
        </w:rPr>
        <w:t>（一）關鍵績效指標</w:t>
      </w:r>
      <w:r w:rsidRPr="00DE0CE2">
        <w:rPr>
          <w:rFonts w:eastAsia="標楷體"/>
          <w:b/>
          <w:bCs/>
          <w:color w:val="000000" w:themeColor="text1"/>
          <w:sz w:val="28"/>
          <w:szCs w:val="28"/>
        </w:rPr>
        <w:t>1</w:t>
      </w:r>
      <w:r w:rsidRPr="00DE0CE2">
        <w:rPr>
          <w:rFonts w:eastAsia="標楷體"/>
          <w:b/>
          <w:bCs/>
          <w:color w:val="000000" w:themeColor="text1"/>
          <w:sz w:val="28"/>
          <w:szCs w:val="28"/>
        </w:rPr>
        <w:t>：</w:t>
      </w:r>
      <w:r w:rsidRPr="00DE0CE2">
        <w:rPr>
          <w:rFonts w:eastAsia="標楷體"/>
          <w:b/>
          <w:color w:val="000000" w:themeColor="text1"/>
          <w:sz w:val="28"/>
          <w:szCs w:val="28"/>
        </w:rPr>
        <w:t>性別平等教育</w:t>
      </w:r>
      <w:proofErr w:type="gramStart"/>
      <w:r w:rsidRPr="00DE0CE2">
        <w:rPr>
          <w:rFonts w:eastAsia="標楷體"/>
          <w:b/>
          <w:color w:val="000000" w:themeColor="text1"/>
          <w:sz w:val="28"/>
          <w:szCs w:val="28"/>
        </w:rPr>
        <w:t>訓練參訓率</w:t>
      </w:r>
      <w:proofErr w:type="gramEnd"/>
    </w:p>
    <w:p w:rsidR="00FC73D9" w:rsidRPr="00DE0CE2" w:rsidRDefault="00FC73D9" w:rsidP="00FC73D9">
      <w:pPr>
        <w:pStyle w:val="26"/>
        <w:widowControl/>
        <w:spacing w:before="120" w:after="120" w:line="400" w:lineRule="exact"/>
        <w:ind w:leftChars="550" w:left="4057" w:hangingChars="899" w:hanging="2517"/>
        <w:rPr>
          <w:rFonts w:eastAsia="標楷體"/>
          <w:b/>
          <w:bCs/>
          <w:sz w:val="28"/>
          <w:szCs w:val="28"/>
        </w:rPr>
      </w:pPr>
      <w:r w:rsidRPr="00DE0CE2">
        <w:rPr>
          <w:rFonts w:eastAsia="標楷體"/>
          <w:sz w:val="28"/>
          <w:szCs w:val="28"/>
        </w:rPr>
        <w:t>1.</w:t>
      </w:r>
      <w:r w:rsidRPr="00DE0CE2">
        <w:rPr>
          <w:rFonts w:eastAsia="標楷體"/>
          <w:sz w:val="28"/>
          <w:szCs w:val="28"/>
        </w:rPr>
        <w:t>目標達成情形</w:t>
      </w:r>
      <w:r w:rsidRPr="00DE0CE2">
        <w:rPr>
          <w:rFonts w:eastAsia="標楷體"/>
          <w:b/>
          <w:bCs/>
          <w:sz w:val="28"/>
          <w:szCs w:val="28"/>
        </w:rPr>
        <w:t>：</w:t>
      </w:r>
      <w:r w:rsidRPr="00DE0CE2">
        <w:rPr>
          <w:rFonts w:eastAsia="標楷體"/>
          <w:b/>
          <w:bCs/>
          <w:sz w:val="28"/>
          <w:szCs w:val="28"/>
        </w:rPr>
        <w:t xml:space="preserve"> </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1271"/>
        <w:gridCol w:w="1336"/>
        <w:gridCol w:w="1640"/>
        <w:gridCol w:w="1254"/>
      </w:tblGrid>
      <w:tr w:rsidR="00441AEF" w:rsidRPr="00DE0CE2" w:rsidTr="00396670">
        <w:trPr>
          <w:trHeight w:val="510"/>
        </w:trPr>
        <w:tc>
          <w:tcPr>
            <w:tcW w:w="2155" w:type="dxa"/>
            <w:tcBorders>
              <w:top w:val="single" w:sz="4" w:space="0" w:color="auto"/>
              <w:left w:val="single" w:sz="4" w:space="0" w:color="auto"/>
              <w:bottom w:val="single" w:sz="4" w:space="0" w:color="auto"/>
              <w:right w:val="single" w:sz="4" w:space="0" w:color="auto"/>
            </w:tcBorders>
            <w:vAlign w:val="center"/>
          </w:tcPr>
          <w:p w:rsidR="00441AEF" w:rsidRPr="00DE0CE2" w:rsidRDefault="00441AEF" w:rsidP="00985529">
            <w:pPr>
              <w:pStyle w:val="26"/>
              <w:widowControl/>
              <w:spacing w:line="400" w:lineRule="exact"/>
              <w:ind w:leftChars="0" w:left="0"/>
              <w:jc w:val="center"/>
              <w:rPr>
                <w:rFonts w:eastAsia="標楷體"/>
                <w:spacing w:val="-20"/>
                <w:sz w:val="28"/>
                <w:szCs w:val="28"/>
              </w:rPr>
            </w:pPr>
            <w:r w:rsidRPr="00DE0CE2">
              <w:rPr>
                <w:rFonts w:eastAsia="標楷體"/>
                <w:spacing w:val="-20"/>
                <w:sz w:val="28"/>
                <w:szCs w:val="28"/>
              </w:rPr>
              <w:t>衡量標準</w:t>
            </w:r>
          </w:p>
        </w:tc>
        <w:tc>
          <w:tcPr>
            <w:tcW w:w="1271" w:type="dxa"/>
            <w:tcBorders>
              <w:top w:val="single" w:sz="4" w:space="0" w:color="auto"/>
              <w:left w:val="single" w:sz="4" w:space="0" w:color="auto"/>
              <w:bottom w:val="single" w:sz="4" w:space="0" w:color="auto"/>
              <w:right w:val="single" w:sz="4" w:space="0" w:color="auto"/>
            </w:tcBorders>
            <w:vAlign w:val="center"/>
          </w:tcPr>
          <w:p w:rsidR="00441AEF" w:rsidRPr="00DE0CE2" w:rsidRDefault="00441AEF" w:rsidP="00985529">
            <w:pPr>
              <w:pStyle w:val="26"/>
              <w:widowControl/>
              <w:spacing w:line="400" w:lineRule="exact"/>
              <w:ind w:leftChars="0" w:left="0"/>
              <w:jc w:val="center"/>
              <w:rPr>
                <w:rFonts w:eastAsia="標楷體"/>
                <w:bCs/>
                <w:spacing w:val="-20"/>
                <w:sz w:val="28"/>
                <w:szCs w:val="28"/>
              </w:rPr>
            </w:pPr>
            <w:r w:rsidRPr="00DE0CE2">
              <w:rPr>
                <w:rFonts w:eastAsia="標楷體"/>
                <w:bCs/>
                <w:spacing w:val="-20"/>
                <w:sz w:val="28"/>
                <w:szCs w:val="28"/>
              </w:rPr>
              <w:t>年度別</w:t>
            </w:r>
          </w:p>
          <w:p w:rsidR="00441AEF" w:rsidRPr="00DE0CE2" w:rsidRDefault="00441AEF" w:rsidP="00985529">
            <w:pPr>
              <w:pStyle w:val="26"/>
              <w:widowControl/>
              <w:spacing w:line="400" w:lineRule="exact"/>
              <w:ind w:leftChars="0" w:left="0"/>
              <w:jc w:val="center"/>
              <w:rPr>
                <w:rFonts w:eastAsia="標楷體"/>
                <w:bCs/>
                <w:spacing w:val="-20"/>
                <w:sz w:val="28"/>
                <w:szCs w:val="28"/>
              </w:rPr>
            </w:pPr>
            <w:r w:rsidRPr="00DE0CE2">
              <w:rPr>
                <w:rFonts w:eastAsia="標楷體"/>
                <w:bCs/>
                <w:spacing w:val="-20"/>
                <w:sz w:val="28"/>
                <w:szCs w:val="28"/>
              </w:rPr>
              <w:t>（年）</w:t>
            </w:r>
          </w:p>
        </w:tc>
        <w:tc>
          <w:tcPr>
            <w:tcW w:w="1336" w:type="dxa"/>
            <w:tcBorders>
              <w:top w:val="single" w:sz="4" w:space="0" w:color="auto"/>
              <w:left w:val="single" w:sz="4" w:space="0" w:color="auto"/>
              <w:bottom w:val="single" w:sz="4" w:space="0" w:color="auto"/>
              <w:right w:val="single" w:sz="4" w:space="0" w:color="auto"/>
            </w:tcBorders>
            <w:vAlign w:val="center"/>
          </w:tcPr>
          <w:p w:rsidR="00441AEF" w:rsidRPr="00DE0CE2" w:rsidRDefault="00441AEF" w:rsidP="00985529">
            <w:pPr>
              <w:pStyle w:val="26"/>
              <w:widowControl/>
              <w:spacing w:line="400" w:lineRule="exact"/>
              <w:ind w:leftChars="0" w:left="0"/>
              <w:jc w:val="center"/>
              <w:rPr>
                <w:rFonts w:eastAsia="標楷體"/>
                <w:spacing w:val="-20"/>
                <w:sz w:val="28"/>
                <w:szCs w:val="28"/>
              </w:rPr>
            </w:pPr>
            <w:r w:rsidRPr="00DE0CE2">
              <w:rPr>
                <w:rFonts w:eastAsia="標楷體"/>
                <w:spacing w:val="-20"/>
                <w:sz w:val="28"/>
                <w:szCs w:val="28"/>
              </w:rPr>
              <w:t>目標值</w:t>
            </w:r>
          </w:p>
          <w:p w:rsidR="00441AEF" w:rsidRPr="00DE0CE2" w:rsidRDefault="00441AEF" w:rsidP="00985529">
            <w:pPr>
              <w:pStyle w:val="26"/>
              <w:widowControl/>
              <w:spacing w:line="400" w:lineRule="exact"/>
              <w:ind w:leftChars="0" w:left="0"/>
              <w:jc w:val="center"/>
              <w:rPr>
                <w:rFonts w:eastAsia="標楷體"/>
                <w:b/>
                <w:bCs/>
                <w:spacing w:val="-20"/>
                <w:sz w:val="28"/>
                <w:szCs w:val="28"/>
              </w:rPr>
            </w:pPr>
            <w:r w:rsidRPr="00DE0CE2">
              <w:rPr>
                <w:rFonts w:eastAsia="標楷體"/>
                <w:spacing w:val="-20"/>
                <w:sz w:val="28"/>
                <w:szCs w:val="28"/>
              </w:rPr>
              <w:t>(X)</w:t>
            </w:r>
          </w:p>
        </w:tc>
        <w:tc>
          <w:tcPr>
            <w:tcW w:w="1640" w:type="dxa"/>
            <w:tcBorders>
              <w:top w:val="single" w:sz="4" w:space="0" w:color="auto"/>
              <w:left w:val="single" w:sz="4" w:space="0" w:color="auto"/>
              <w:bottom w:val="single" w:sz="4" w:space="0" w:color="auto"/>
              <w:right w:val="single" w:sz="4" w:space="0" w:color="auto"/>
            </w:tcBorders>
            <w:vAlign w:val="center"/>
          </w:tcPr>
          <w:p w:rsidR="00441AEF" w:rsidRPr="00DE0CE2" w:rsidRDefault="00441AEF" w:rsidP="00985529">
            <w:pPr>
              <w:pStyle w:val="26"/>
              <w:widowControl/>
              <w:spacing w:line="400" w:lineRule="exact"/>
              <w:ind w:leftChars="0" w:left="0"/>
              <w:jc w:val="center"/>
              <w:rPr>
                <w:rFonts w:eastAsia="標楷體"/>
                <w:spacing w:val="-20"/>
                <w:sz w:val="28"/>
                <w:szCs w:val="28"/>
              </w:rPr>
            </w:pPr>
            <w:r w:rsidRPr="00DE0CE2">
              <w:rPr>
                <w:rFonts w:eastAsia="標楷體"/>
                <w:spacing w:val="-20"/>
                <w:sz w:val="28"/>
                <w:szCs w:val="28"/>
              </w:rPr>
              <w:t>實際值</w:t>
            </w:r>
          </w:p>
          <w:p w:rsidR="00441AEF" w:rsidRPr="00DE0CE2" w:rsidRDefault="00441AEF" w:rsidP="00985529">
            <w:pPr>
              <w:pStyle w:val="26"/>
              <w:widowControl/>
              <w:spacing w:line="400" w:lineRule="exact"/>
              <w:ind w:leftChars="0" w:left="0"/>
              <w:jc w:val="center"/>
              <w:rPr>
                <w:rFonts w:eastAsia="標楷體"/>
                <w:b/>
                <w:bCs/>
                <w:spacing w:val="-20"/>
                <w:sz w:val="28"/>
                <w:szCs w:val="28"/>
              </w:rPr>
            </w:pPr>
            <w:r w:rsidRPr="00DE0CE2">
              <w:rPr>
                <w:rFonts w:eastAsia="標楷體"/>
                <w:spacing w:val="-20"/>
                <w:sz w:val="28"/>
                <w:szCs w:val="28"/>
              </w:rPr>
              <w:t>(Y)</w:t>
            </w:r>
          </w:p>
        </w:tc>
        <w:tc>
          <w:tcPr>
            <w:tcW w:w="1254" w:type="dxa"/>
            <w:tcBorders>
              <w:top w:val="single" w:sz="4" w:space="0" w:color="auto"/>
              <w:left w:val="single" w:sz="4" w:space="0" w:color="auto"/>
              <w:bottom w:val="single" w:sz="4" w:space="0" w:color="auto"/>
              <w:right w:val="single" w:sz="4" w:space="0" w:color="auto"/>
            </w:tcBorders>
            <w:vAlign w:val="center"/>
          </w:tcPr>
          <w:p w:rsidR="00441AEF" w:rsidRPr="00DE0CE2" w:rsidRDefault="00441AEF" w:rsidP="00985529">
            <w:pPr>
              <w:pStyle w:val="26"/>
              <w:widowControl/>
              <w:spacing w:line="400" w:lineRule="exact"/>
              <w:ind w:leftChars="0" w:left="0"/>
              <w:jc w:val="center"/>
              <w:rPr>
                <w:rFonts w:eastAsia="標楷體"/>
                <w:b/>
                <w:bCs/>
                <w:spacing w:val="-20"/>
                <w:sz w:val="28"/>
                <w:szCs w:val="28"/>
              </w:rPr>
            </w:pPr>
            <w:r w:rsidRPr="00DE0CE2">
              <w:rPr>
                <w:rFonts w:eastAsia="標楷體"/>
                <w:spacing w:val="-20"/>
                <w:sz w:val="28"/>
                <w:szCs w:val="28"/>
              </w:rPr>
              <w:t>達成度</w:t>
            </w:r>
            <w:r w:rsidRPr="00DE0CE2">
              <w:rPr>
                <w:rFonts w:eastAsia="標楷體"/>
                <w:spacing w:val="-20"/>
                <w:sz w:val="28"/>
                <w:szCs w:val="28"/>
              </w:rPr>
              <w:t>(Y/X)</w:t>
            </w:r>
          </w:p>
        </w:tc>
      </w:tr>
      <w:tr w:rsidR="00396670" w:rsidRPr="00DE0CE2" w:rsidTr="00930701">
        <w:trPr>
          <w:trHeight w:val="1595"/>
        </w:trPr>
        <w:tc>
          <w:tcPr>
            <w:tcW w:w="2155" w:type="dxa"/>
            <w:vMerge w:val="restart"/>
            <w:tcBorders>
              <w:top w:val="single" w:sz="4" w:space="0" w:color="auto"/>
              <w:left w:val="single" w:sz="4" w:space="0" w:color="auto"/>
              <w:right w:val="single" w:sz="4" w:space="0" w:color="auto"/>
            </w:tcBorders>
            <w:vAlign w:val="center"/>
          </w:tcPr>
          <w:p w:rsidR="00396670" w:rsidRPr="00DE0CE2" w:rsidRDefault="00396670" w:rsidP="00985529">
            <w:pPr>
              <w:pStyle w:val="26"/>
              <w:widowControl/>
              <w:spacing w:line="400" w:lineRule="exact"/>
              <w:ind w:leftChars="0" w:left="0"/>
              <w:jc w:val="both"/>
              <w:rPr>
                <w:rFonts w:eastAsia="標楷體"/>
                <w:sz w:val="28"/>
                <w:szCs w:val="28"/>
              </w:rPr>
            </w:pPr>
            <w:r w:rsidRPr="00DE0CE2">
              <w:rPr>
                <w:rFonts w:eastAsia="標楷體"/>
                <w:sz w:val="28"/>
                <w:szCs w:val="28"/>
              </w:rPr>
              <w:t>（本會及所屬機關職員當年度參加性別平等相關訓練課程之人數</w:t>
            </w:r>
            <w:r w:rsidRPr="00DE0CE2">
              <w:rPr>
                <w:rFonts w:eastAsia="標楷體"/>
                <w:sz w:val="28"/>
                <w:szCs w:val="28"/>
              </w:rPr>
              <w:t>/</w:t>
            </w:r>
            <w:r w:rsidRPr="00DE0CE2">
              <w:rPr>
                <w:rFonts w:eastAsia="標楷體"/>
                <w:sz w:val="28"/>
                <w:szCs w:val="28"/>
              </w:rPr>
              <w:t>本機關及所屬機關職員之總人數）</w:t>
            </w:r>
            <w:r w:rsidRPr="00DE0CE2">
              <w:rPr>
                <w:rFonts w:eastAsia="標楷體"/>
                <w:sz w:val="28"/>
                <w:szCs w:val="28"/>
              </w:rPr>
              <w:t>×100</w:t>
            </w:r>
            <w:r w:rsidRPr="00DE0CE2">
              <w:rPr>
                <w:rFonts w:eastAsia="標楷體"/>
                <w:sz w:val="28"/>
                <w:szCs w:val="28"/>
              </w:rPr>
              <w:t>％</w:t>
            </w:r>
          </w:p>
        </w:tc>
        <w:tc>
          <w:tcPr>
            <w:tcW w:w="1271" w:type="dxa"/>
            <w:tcBorders>
              <w:top w:val="single" w:sz="4" w:space="0" w:color="auto"/>
              <w:left w:val="single" w:sz="4" w:space="0" w:color="auto"/>
              <w:right w:val="single" w:sz="4" w:space="0" w:color="auto"/>
            </w:tcBorders>
            <w:vAlign w:val="center"/>
          </w:tcPr>
          <w:p w:rsidR="00396670" w:rsidRPr="00454143" w:rsidRDefault="00396670" w:rsidP="00930701">
            <w:pPr>
              <w:pStyle w:val="26"/>
              <w:spacing w:line="400" w:lineRule="exact"/>
              <w:ind w:leftChars="45" w:left="560" w:hangingChars="155" w:hanging="434"/>
              <w:jc w:val="center"/>
              <w:rPr>
                <w:rFonts w:eastAsia="標楷體"/>
                <w:bCs/>
                <w:sz w:val="28"/>
                <w:szCs w:val="28"/>
              </w:rPr>
            </w:pPr>
            <w:r w:rsidRPr="00454143">
              <w:rPr>
                <w:rFonts w:eastAsia="標楷體"/>
                <w:bCs/>
                <w:sz w:val="28"/>
                <w:szCs w:val="28"/>
              </w:rPr>
              <w:t>105</w:t>
            </w:r>
          </w:p>
        </w:tc>
        <w:tc>
          <w:tcPr>
            <w:tcW w:w="1336" w:type="dxa"/>
            <w:tcBorders>
              <w:top w:val="single" w:sz="4" w:space="0" w:color="auto"/>
              <w:left w:val="single" w:sz="4" w:space="0" w:color="auto"/>
              <w:right w:val="single" w:sz="4" w:space="0" w:color="auto"/>
            </w:tcBorders>
            <w:vAlign w:val="center"/>
          </w:tcPr>
          <w:p w:rsidR="00396670" w:rsidRPr="00454143" w:rsidRDefault="00396670" w:rsidP="00930701">
            <w:pPr>
              <w:pStyle w:val="26"/>
              <w:spacing w:line="400" w:lineRule="exact"/>
              <w:ind w:leftChars="53" w:left="560" w:hangingChars="147" w:hanging="412"/>
              <w:jc w:val="center"/>
              <w:rPr>
                <w:color w:val="000000" w:themeColor="text1"/>
              </w:rPr>
            </w:pPr>
            <w:r w:rsidRPr="00454143">
              <w:rPr>
                <w:color w:val="000000" w:themeColor="text1"/>
                <w:sz w:val="28"/>
                <w:szCs w:val="28"/>
              </w:rPr>
              <w:t>70%</w:t>
            </w:r>
          </w:p>
        </w:tc>
        <w:tc>
          <w:tcPr>
            <w:tcW w:w="1640" w:type="dxa"/>
            <w:tcBorders>
              <w:top w:val="single" w:sz="4" w:space="0" w:color="auto"/>
              <w:left w:val="single" w:sz="4" w:space="0" w:color="auto"/>
              <w:right w:val="single" w:sz="4" w:space="0" w:color="auto"/>
            </w:tcBorders>
            <w:vAlign w:val="center"/>
          </w:tcPr>
          <w:p w:rsidR="00396670" w:rsidRPr="00454143" w:rsidRDefault="00396670" w:rsidP="00930701">
            <w:pPr>
              <w:pStyle w:val="26"/>
              <w:spacing w:line="400" w:lineRule="exact"/>
              <w:ind w:leftChars="32" w:left="560" w:hangingChars="168" w:hanging="470"/>
              <w:jc w:val="center"/>
              <w:rPr>
                <w:color w:val="000000" w:themeColor="text1"/>
              </w:rPr>
            </w:pPr>
            <w:r w:rsidRPr="00454143">
              <w:rPr>
                <w:rFonts w:eastAsia="標楷體"/>
                <w:bCs/>
                <w:color w:val="000000" w:themeColor="text1"/>
                <w:sz w:val="28"/>
                <w:szCs w:val="28"/>
              </w:rPr>
              <w:t>76.81%</w:t>
            </w:r>
          </w:p>
        </w:tc>
        <w:tc>
          <w:tcPr>
            <w:tcW w:w="1254" w:type="dxa"/>
            <w:tcBorders>
              <w:top w:val="single" w:sz="4" w:space="0" w:color="auto"/>
              <w:left w:val="single" w:sz="4" w:space="0" w:color="auto"/>
              <w:right w:val="single" w:sz="4" w:space="0" w:color="auto"/>
            </w:tcBorders>
            <w:vAlign w:val="center"/>
          </w:tcPr>
          <w:p w:rsidR="00396670" w:rsidRPr="00454143" w:rsidRDefault="00396670" w:rsidP="00930701">
            <w:pPr>
              <w:pStyle w:val="26"/>
              <w:spacing w:line="400" w:lineRule="exact"/>
              <w:ind w:leftChars="54" w:left="560" w:hangingChars="146" w:hanging="409"/>
              <w:jc w:val="center"/>
              <w:rPr>
                <w:color w:val="000000" w:themeColor="text1"/>
              </w:rPr>
            </w:pPr>
            <w:r w:rsidRPr="00454143">
              <w:rPr>
                <w:rFonts w:eastAsia="標楷體"/>
                <w:bCs/>
                <w:color w:val="000000" w:themeColor="text1"/>
                <w:sz w:val="28"/>
                <w:szCs w:val="28"/>
              </w:rPr>
              <w:t>109.7%</w:t>
            </w:r>
          </w:p>
        </w:tc>
      </w:tr>
      <w:tr w:rsidR="0002248F" w:rsidRPr="00DE0CE2" w:rsidTr="00930701">
        <w:trPr>
          <w:trHeight w:val="1595"/>
        </w:trPr>
        <w:tc>
          <w:tcPr>
            <w:tcW w:w="2155" w:type="dxa"/>
            <w:vMerge/>
            <w:tcBorders>
              <w:left w:val="single" w:sz="4" w:space="0" w:color="auto"/>
              <w:right w:val="single" w:sz="4" w:space="0" w:color="auto"/>
            </w:tcBorders>
            <w:vAlign w:val="center"/>
          </w:tcPr>
          <w:p w:rsidR="0002248F" w:rsidRPr="00DE0CE2" w:rsidRDefault="0002248F" w:rsidP="0002248F">
            <w:pPr>
              <w:pStyle w:val="26"/>
              <w:widowControl/>
              <w:spacing w:line="400" w:lineRule="exact"/>
              <w:ind w:leftChars="0" w:left="0"/>
              <w:jc w:val="both"/>
              <w:rPr>
                <w:rFonts w:eastAsia="標楷體"/>
                <w:sz w:val="28"/>
                <w:szCs w:val="28"/>
              </w:rPr>
            </w:pPr>
          </w:p>
        </w:tc>
        <w:tc>
          <w:tcPr>
            <w:tcW w:w="1271" w:type="dxa"/>
            <w:tcBorders>
              <w:top w:val="single" w:sz="4" w:space="0" w:color="auto"/>
              <w:left w:val="single" w:sz="4" w:space="0" w:color="auto"/>
              <w:bottom w:val="single" w:sz="4" w:space="0" w:color="auto"/>
              <w:right w:val="single" w:sz="4" w:space="0" w:color="auto"/>
            </w:tcBorders>
            <w:vAlign w:val="center"/>
          </w:tcPr>
          <w:p w:rsidR="0002248F" w:rsidRPr="00454143" w:rsidRDefault="0002248F" w:rsidP="0002248F">
            <w:pPr>
              <w:pStyle w:val="26"/>
              <w:widowControl/>
              <w:spacing w:line="400" w:lineRule="exact"/>
              <w:ind w:leftChars="0" w:left="0"/>
              <w:jc w:val="center"/>
              <w:rPr>
                <w:rFonts w:eastAsia="標楷體"/>
                <w:bCs/>
                <w:sz w:val="28"/>
                <w:szCs w:val="28"/>
              </w:rPr>
            </w:pPr>
            <w:r w:rsidRPr="00454143">
              <w:rPr>
                <w:rFonts w:eastAsia="標楷體"/>
                <w:bCs/>
                <w:sz w:val="28"/>
                <w:szCs w:val="28"/>
              </w:rPr>
              <w:t>106</w:t>
            </w:r>
          </w:p>
        </w:tc>
        <w:tc>
          <w:tcPr>
            <w:tcW w:w="1336" w:type="dxa"/>
            <w:tcBorders>
              <w:top w:val="single" w:sz="4" w:space="0" w:color="auto"/>
              <w:left w:val="single" w:sz="4" w:space="0" w:color="auto"/>
              <w:bottom w:val="single" w:sz="4" w:space="0" w:color="auto"/>
              <w:right w:val="single" w:sz="4" w:space="0" w:color="auto"/>
            </w:tcBorders>
            <w:vAlign w:val="center"/>
          </w:tcPr>
          <w:p w:rsidR="0002248F" w:rsidRPr="00454143" w:rsidRDefault="0002248F" w:rsidP="0002248F">
            <w:pPr>
              <w:pStyle w:val="26"/>
              <w:widowControl/>
              <w:spacing w:line="400" w:lineRule="exact"/>
              <w:ind w:leftChars="0" w:left="0"/>
              <w:jc w:val="center"/>
              <w:rPr>
                <w:rFonts w:eastAsia="標楷體"/>
                <w:bCs/>
                <w:color w:val="000000" w:themeColor="text1"/>
                <w:sz w:val="28"/>
                <w:szCs w:val="28"/>
              </w:rPr>
            </w:pPr>
            <w:r w:rsidRPr="00454143">
              <w:rPr>
                <w:color w:val="000000" w:themeColor="text1"/>
                <w:sz w:val="28"/>
                <w:szCs w:val="28"/>
              </w:rPr>
              <w:t>75</w:t>
            </w:r>
            <w:r w:rsidRPr="00454143">
              <w:rPr>
                <w:color w:val="000000" w:themeColor="text1"/>
                <w:sz w:val="28"/>
                <w:szCs w:val="28"/>
              </w:rPr>
              <w:t>％</w:t>
            </w:r>
          </w:p>
        </w:tc>
        <w:tc>
          <w:tcPr>
            <w:tcW w:w="1640" w:type="dxa"/>
            <w:tcBorders>
              <w:top w:val="single" w:sz="4" w:space="0" w:color="auto"/>
              <w:left w:val="single" w:sz="4" w:space="0" w:color="auto"/>
              <w:bottom w:val="single" w:sz="4" w:space="0" w:color="auto"/>
              <w:right w:val="single" w:sz="4" w:space="0" w:color="auto"/>
            </w:tcBorders>
            <w:vAlign w:val="center"/>
          </w:tcPr>
          <w:p w:rsidR="0002248F" w:rsidRPr="00454143" w:rsidRDefault="0002248F" w:rsidP="0002248F">
            <w:pPr>
              <w:pStyle w:val="26"/>
              <w:widowControl/>
              <w:spacing w:line="400" w:lineRule="exact"/>
              <w:ind w:leftChars="0" w:left="0"/>
              <w:jc w:val="center"/>
              <w:rPr>
                <w:rFonts w:eastAsia="標楷體"/>
                <w:b/>
                <w:bCs/>
                <w:color w:val="000000" w:themeColor="text1"/>
                <w:sz w:val="28"/>
                <w:szCs w:val="28"/>
              </w:rPr>
            </w:pPr>
            <w:r w:rsidRPr="00454143">
              <w:rPr>
                <w:rFonts w:eastAsia="標楷體"/>
                <w:bCs/>
                <w:color w:val="000000" w:themeColor="text1"/>
                <w:sz w:val="28"/>
                <w:szCs w:val="28"/>
              </w:rPr>
              <w:t>79.12</w:t>
            </w:r>
            <w:r w:rsidRPr="00454143">
              <w:rPr>
                <w:rFonts w:eastAsia="標楷體"/>
                <w:bCs/>
                <w:color w:val="000000" w:themeColor="text1"/>
                <w:sz w:val="28"/>
                <w:szCs w:val="28"/>
              </w:rPr>
              <w:t>％</w:t>
            </w:r>
          </w:p>
        </w:tc>
        <w:tc>
          <w:tcPr>
            <w:tcW w:w="1254" w:type="dxa"/>
            <w:tcBorders>
              <w:top w:val="single" w:sz="4" w:space="0" w:color="auto"/>
              <w:left w:val="single" w:sz="4" w:space="0" w:color="auto"/>
              <w:bottom w:val="single" w:sz="4" w:space="0" w:color="auto"/>
              <w:right w:val="single" w:sz="4" w:space="0" w:color="auto"/>
            </w:tcBorders>
            <w:vAlign w:val="center"/>
          </w:tcPr>
          <w:p w:rsidR="0002248F" w:rsidRPr="00454143" w:rsidRDefault="0002248F" w:rsidP="0002248F">
            <w:pPr>
              <w:pStyle w:val="26"/>
              <w:widowControl/>
              <w:spacing w:line="400" w:lineRule="exact"/>
              <w:ind w:leftChars="0" w:left="0"/>
              <w:jc w:val="center"/>
              <w:rPr>
                <w:rFonts w:eastAsia="標楷體"/>
                <w:b/>
                <w:bCs/>
                <w:color w:val="000000" w:themeColor="text1"/>
                <w:sz w:val="28"/>
                <w:szCs w:val="28"/>
              </w:rPr>
            </w:pPr>
            <w:r w:rsidRPr="00454143">
              <w:rPr>
                <w:rFonts w:eastAsia="標楷體"/>
                <w:bCs/>
                <w:color w:val="000000" w:themeColor="text1"/>
                <w:sz w:val="28"/>
                <w:szCs w:val="28"/>
              </w:rPr>
              <w:t>105.5</w:t>
            </w:r>
            <w:r w:rsidRPr="00454143">
              <w:rPr>
                <w:rFonts w:eastAsia="標楷體"/>
                <w:bCs/>
                <w:color w:val="000000" w:themeColor="text1"/>
                <w:sz w:val="28"/>
                <w:szCs w:val="28"/>
              </w:rPr>
              <w:t>％</w:t>
            </w:r>
          </w:p>
        </w:tc>
      </w:tr>
    </w:tbl>
    <w:p w:rsidR="00FC73D9" w:rsidRPr="00DE0CE2" w:rsidRDefault="00FC73D9" w:rsidP="00FC73D9">
      <w:pPr>
        <w:spacing w:before="120" w:after="120" w:line="400" w:lineRule="exact"/>
        <w:ind w:leftChars="512" w:left="1434" w:firstLineChars="32" w:firstLine="90"/>
        <w:rPr>
          <w:rFonts w:ascii="Times New Roman" w:hAnsi="Times New Roman"/>
          <w:color w:val="000000" w:themeColor="text1"/>
          <w:szCs w:val="28"/>
        </w:rPr>
      </w:pPr>
      <w:r w:rsidRPr="00DE0CE2">
        <w:rPr>
          <w:rFonts w:ascii="Times New Roman" w:hAnsi="Times New Roman"/>
          <w:color w:val="000000" w:themeColor="text1"/>
          <w:szCs w:val="28"/>
        </w:rPr>
        <w:t>2.</w:t>
      </w:r>
      <w:r w:rsidRPr="00DE0CE2">
        <w:rPr>
          <w:rFonts w:ascii="Times New Roman" w:hAnsi="Times New Roman"/>
          <w:color w:val="000000" w:themeColor="text1"/>
          <w:szCs w:val="28"/>
        </w:rPr>
        <w:t>辦理情形：</w:t>
      </w:r>
    </w:p>
    <w:p w:rsidR="00FC73D9" w:rsidRPr="00DE0CE2" w:rsidRDefault="00FC73D9" w:rsidP="000068A9">
      <w:pPr>
        <w:spacing w:before="120" w:after="120" w:line="400" w:lineRule="exact"/>
        <w:ind w:leftChars="616" w:left="1725" w:firstLineChars="200" w:firstLine="560"/>
        <w:jc w:val="both"/>
        <w:rPr>
          <w:rFonts w:ascii="Times New Roman" w:hAnsi="Times New Roman"/>
          <w:color w:val="000000" w:themeColor="text1"/>
          <w:szCs w:val="28"/>
        </w:rPr>
      </w:pPr>
      <w:r w:rsidRPr="00DE0CE2">
        <w:rPr>
          <w:rFonts w:ascii="Times New Roman" w:hAnsi="Times New Roman"/>
          <w:color w:val="000000" w:themeColor="text1"/>
          <w:szCs w:val="28"/>
        </w:rPr>
        <w:t>文官學院於</w:t>
      </w:r>
      <w:r w:rsidRPr="00DE0CE2">
        <w:rPr>
          <w:rFonts w:ascii="Times New Roman" w:hAnsi="Times New Roman"/>
          <w:color w:val="000000" w:themeColor="text1"/>
          <w:szCs w:val="28"/>
        </w:rPr>
        <w:t>106</w:t>
      </w:r>
      <w:r w:rsidRPr="00DE0CE2">
        <w:rPr>
          <w:rFonts w:ascii="Times New Roman" w:hAnsi="Times New Roman"/>
          <w:color w:val="000000" w:themeColor="text1"/>
          <w:szCs w:val="28"/>
        </w:rPr>
        <w:t>年</w:t>
      </w:r>
      <w:r w:rsidRPr="00DE0CE2">
        <w:rPr>
          <w:rFonts w:ascii="Times New Roman" w:hAnsi="Times New Roman"/>
          <w:color w:val="000000" w:themeColor="text1"/>
          <w:szCs w:val="28"/>
        </w:rPr>
        <w:t>6</w:t>
      </w:r>
      <w:r w:rsidRPr="00DE0CE2">
        <w:rPr>
          <w:rFonts w:ascii="Times New Roman" w:hAnsi="Times New Roman"/>
          <w:color w:val="000000" w:themeColor="text1"/>
          <w:szCs w:val="28"/>
        </w:rPr>
        <w:t>月</w:t>
      </w:r>
      <w:r w:rsidRPr="00DE0CE2">
        <w:rPr>
          <w:rFonts w:ascii="Times New Roman" w:hAnsi="Times New Roman"/>
          <w:color w:val="000000" w:themeColor="text1"/>
          <w:szCs w:val="28"/>
        </w:rPr>
        <w:t>20</w:t>
      </w:r>
      <w:r w:rsidRPr="00DE0CE2">
        <w:rPr>
          <w:rFonts w:ascii="Times New Roman" w:hAnsi="Times New Roman"/>
          <w:color w:val="000000" w:themeColor="text1"/>
          <w:szCs w:val="28"/>
        </w:rPr>
        <w:t>日上午在該學院辦理【</w:t>
      </w:r>
      <w:r w:rsidRPr="00DE0CE2">
        <w:rPr>
          <w:rFonts w:ascii="Times New Roman" w:hAnsi="Times New Roman"/>
          <w:color w:val="000000" w:themeColor="text1"/>
          <w:szCs w:val="28"/>
        </w:rPr>
        <w:t>CEDAW</w:t>
      </w:r>
      <w:r w:rsidRPr="00DE0CE2">
        <w:rPr>
          <w:rFonts w:ascii="Times New Roman" w:hAnsi="Times New Roman"/>
          <w:color w:val="000000" w:themeColor="text1"/>
          <w:szCs w:val="28"/>
        </w:rPr>
        <w:t>相關概念與公約保障權益概述】課程員工教育訓練，敦請國立</w:t>
      </w:r>
      <w:proofErr w:type="gramStart"/>
      <w:r w:rsidRPr="00DE0CE2">
        <w:rPr>
          <w:rFonts w:ascii="Times New Roman" w:hAnsi="Times New Roman"/>
          <w:color w:val="000000" w:themeColor="text1"/>
          <w:szCs w:val="28"/>
        </w:rPr>
        <w:t>臺</w:t>
      </w:r>
      <w:proofErr w:type="gramEnd"/>
      <w:r w:rsidRPr="00DE0CE2">
        <w:rPr>
          <w:rFonts w:ascii="Times New Roman" w:hAnsi="Times New Roman"/>
          <w:color w:val="000000" w:themeColor="text1"/>
          <w:szCs w:val="28"/>
        </w:rPr>
        <w:t>北大學法律學系</w:t>
      </w:r>
      <w:proofErr w:type="gramStart"/>
      <w:r w:rsidRPr="00DE0CE2">
        <w:rPr>
          <w:rFonts w:ascii="Times New Roman" w:hAnsi="Times New Roman"/>
          <w:color w:val="000000" w:themeColor="text1"/>
          <w:szCs w:val="28"/>
        </w:rPr>
        <w:t>郭教授玲惠擔任</w:t>
      </w:r>
      <w:proofErr w:type="gramEnd"/>
      <w:r w:rsidRPr="00DE0CE2">
        <w:rPr>
          <w:rFonts w:ascii="Times New Roman" w:hAnsi="Times New Roman"/>
          <w:color w:val="000000" w:themeColor="text1"/>
          <w:szCs w:val="28"/>
        </w:rPr>
        <w:t>講座，本會暨所屬機關計有</w:t>
      </w:r>
      <w:r w:rsidRPr="00DE0CE2">
        <w:rPr>
          <w:rFonts w:ascii="Times New Roman" w:hAnsi="Times New Roman"/>
          <w:color w:val="000000" w:themeColor="text1"/>
          <w:szCs w:val="28"/>
        </w:rPr>
        <w:lastRenderedPageBreak/>
        <w:t>82</w:t>
      </w:r>
      <w:r w:rsidRPr="00DE0CE2">
        <w:rPr>
          <w:rFonts w:ascii="Times New Roman" w:hAnsi="Times New Roman"/>
          <w:color w:val="000000" w:themeColor="text1"/>
          <w:szCs w:val="28"/>
        </w:rPr>
        <w:t>人參加。另本會及所屬機關鼓勵同仁參加數位課程合計</w:t>
      </w:r>
      <w:r w:rsidRPr="00DE0CE2">
        <w:rPr>
          <w:rFonts w:ascii="Times New Roman" w:hAnsi="Times New Roman"/>
          <w:color w:val="000000" w:themeColor="text1"/>
          <w:szCs w:val="28"/>
        </w:rPr>
        <w:t>97</w:t>
      </w:r>
      <w:r w:rsidRPr="00DE0CE2">
        <w:rPr>
          <w:rFonts w:ascii="Times New Roman" w:hAnsi="Times New Roman"/>
          <w:color w:val="000000" w:themeColor="text1"/>
          <w:szCs w:val="28"/>
        </w:rPr>
        <w:t>人次。</w:t>
      </w:r>
    </w:p>
    <w:p w:rsidR="00FC73D9" w:rsidRPr="00DE0CE2" w:rsidRDefault="00FC73D9" w:rsidP="00FC73D9">
      <w:pPr>
        <w:spacing w:before="120" w:after="120" w:line="400" w:lineRule="exact"/>
        <w:ind w:leftChars="512" w:left="1434" w:firstLineChars="16" w:firstLine="45"/>
        <w:rPr>
          <w:rFonts w:ascii="Times New Roman" w:hAnsi="Times New Roman"/>
          <w:color w:val="000000" w:themeColor="text1"/>
          <w:szCs w:val="28"/>
        </w:rPr>
      </w:pPr>
      <w:r w:rsidRPr="00DE0CE2">
        <w:rPr>
          <w:rFonts w:ascii="Times New Roman" w:hAnsi="Times New Roman"/>
          <w:color w:val="000000" w:themeColor="text1"/>
          <w:szCs w:val="28"/>
        </w:rPr>
        <w:t>3.</w:t>
      </w:r>
      <w:r w:rsidRPr="00DE0CE2">
        <w:rPr>
          <w:rFonts w:ascii="Times New Roman" w:hAnsi="Times New Roman"/>
          <w:color w:val="000000" w:themeColor="text1"/>
          <w:szCs w:val="28"/>
        </w:rPr>
        <w:t>檢討及策進作為：</w:t>
      </w:r>
    </w:p>
    <w:p w:rsidR="00FC73D9" w:rsidRPr="00DE0CE2" w:rsidRDefault="00FC73D9" w:rsidP="000068A9">
      <w:pPr>
        <w:spacing w:before="120" w:after="120" w:line="400" w:lineRule="exact"/>
        <w:ind w:leftChars="607" w:left="1700" w:firstLine="567"/>
        <w:jc w:val="both"/>
        <w:rPr>
          <w:rFonts w:ascii="Times New Roman" w:hAnsi="Times New Roman"/>
          <w:color w:val="BFBFBF" w:themeColor="background1" w:themeShade="BF"/>
          <w:szCs w:val="28"/>
        </w:rPr>
      </w:pPr>
      <w:r w:rsidRPr="00DE0CE2">
        <w:rPr>
          <w:rFonts w:ascii="Times New Roman" w:hAnsi="Times New Roman"/>
          <w:color w:val="000000" w:themeColor="text1"/>
          <w:szCs w:val="28"/>
        </w:rPr>
        <w:t>持續辦理本會暨所屬機關性別主流化課程員工教育訓練（含實體及數位課程）。</w:t>
      </w:r>
    </w:p>
    <w:p w:rsidR="009A6032" w:rsidRPr="00DE0CE2" w:rsidRDefault="009A6032" w:rsidP="009A6032">
      <w:pPr>
        <w:pStyle w:val="27"/>
        <w:widowControl/>
        <w:spacing w:before="240" w:after="120" w:line="400" w:lineRule="exact"/>
        <w:ind w:leftChars="-1" w:left="-3" w:firstLineChars="257" w:firstLine="720"/>
        <w:rPr>
          <w:rFonts w:eastAsia="標楷體"/>
          <w:b/>
          <w:bCs/>
          <w:sz w:val="28"/>
          <w:szCs w:val="28"/>
        </w:rPr>
      </w:pPr>
      <w:r w:rsidRPr="00DE0CE2">
        <w:rPr>
          <w:rFonts w:eastAsia="標楷體"/>
          <w:b/>
          <w:bCs/>
          <w:sz w:val="28"/>
          <w:szCs w:val="28"/>
        </w:rPr>
        <w:t>（</w:t>
      </w:r>
      <w:r w:rsidR="003E5E2C" w:rsidRPr="00DE0CE2">
        <w:rPr>
          <w:rFonts w:eastAsia="標楷體"/>
          <w:b/>
          <w:bCs/>
          <w:sz w:val="28"/>
          <w:szCs w:val="28"/>
        </w:rPr>
        <w:t>二</w:t>
      </w:r>
      <w:r w:rsidRPr="00DE0CE2">
        <w:rPr>
          <w:rFonts w:eastAsia="標楷體"/>
          <w:b/>
          <w:bCs/>
          <w:sz w:val="28"/>
          <w:szCs w:val="28"/>
        </w:rPr>
        <w:t>）關鍵績效指標</w:t>
      </w:r>
      <w:r w:rsidR="003E5E2C" w:rsidRPr="00DE0CE2">
        <w:rPr>
          <w:rFonts w:eastAsia="標楷體"/>
          <w:b/>
          <w:bCs/>
          <w:sz w:val="28"/>
          <w:szCs w:val="28"/>
        </w:rPr>
        <w:t>2</w:t>
      </w:r>
      <w:r w:rsidRPr="00DE0CE2">
        <w:rPr>
          <w:rFonts w:eastAsia="標楷體"/>
          <w:b/>
          <w:bCs/>
          <w:sz w:val="28"/>
          <w:szCs w:val="28"/>
        </w:rPr>
        <w:t>：</w:t>
      </w:r>
      <w:r w:rsidRPr="00DE0CE2">
        <w:rPr>
          <w:rFonts w:eastAsia="標楷體"/>
          <w:b/>
          <w:sz w:val="28"/>
          <w:szCs w:val="28"/>
        </w:rPr>
        <w:t>性別統計指標項目新增數</w:t>
      </w:r>
    </w:p>
    <w:p w:rsidR="009A6032" w:rsidRPr="00DE0CE2" w:rsidRDefault="009A6032" w:rsidP="009A6032">
      <w:pPr>
        <w:pStyle w:val="27"/>
        <w:widowControl/>
        <w:spacing w:before="120" w:after="120" w:line="400" w:lineRule="exact"/>
        <w:ind w:leftChars="550" w:left="4057" w:hangingChars="899" w:hanging="2517"/>
        <w:rPr>
          <w:rFonts w:eastAsia="標楷體"/>
          <w:b/>
          <w:bCs/>
          <w:sz w:val="28"/>
          <w:szCs w:val="28"/>
        </w:rPr>
      </w:pPr>
      <w:r w:rsidRPr="00DE0CE2">
        <w:rPr>
          <w:rFonts w:eastAsia="標楷體"/>
          <w:sz w:val="28"/>
          <w:szCs w:val="28"/>
        </w:rPr>
        <w:t>1.</w:t>
      </w:r>
      <w:r w:rsidRPr="00DE0CE2">
        <w:rPr>
          <w:rFonts w:eastAsia="標楷體"/>
          <w:sz w:val="28"/>
          <w:szCs w:val="28"/>
        </w:rPr>
        <w:t>目標達成情形</w:t>
      </w:r>
      <w:r w:rsidRPr="00DE0CE2">
        <w:rPr>
          <w:rFonts w:eastAsia="標楷體"/>
          <w:b/>
          <w:bCs/>
          <w:sz w:val="28"/>
          <w:szCs w:val="28"/>
        </w:rPr>
        <w:t>：</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2"/>
        <w:gridCol w:w="1299"/>
        <w:gridCol w:w="1338"/>
        <w:gridCol w:w="1345"/>
        <w:gridCol w:w="1472"/>
      </w:tblGrid>
      <w:tr w:rsidR="00F2486E" w:rsidRPr="00DE0CE2" w:rsidTr="00F2486E">
        <w:trPr>
          <w:trHeight w:val="510"/>
        </w:trPr>
        <w:tc>
          <w:tcPr>
            <w:tcW w:w="2202" w:type="dxa"/>
            <w:tcBorders>
              <w:top w:val="single" w:sz="4" w:space="0" w:color="auto"/>
              <w:left w:val="single" w:sz="4" w:space="0" w:color="auto"/>
              <w:bottom w:val="single" w:sz="4" w:space="0" w:color="auto"/>
              <w:right w:val="single" w:sz="4" w:space="0" w:color="auto"/>
            </w:tcBorders>
            <w:vAlign w:val="center"/>
          </w:tcPr>
          <w:p w:rsidR="00F2486E" w:rsidRPr="00DE0CE2" w:rsidRDefault="00F2486E" w:rsidP="0044638B">
            <w:pPr>
              <w:pStyle w:val="27"/>
              <w:widowControl/>
              <w:spacing w:line="400" w:lineRule="exact"/>
              <w:ind w:leftChars="0" w:left="0"/>
              <w:jc w:val="center"/>
              <w:rPr>
                <w:rFonts w:eastAsia="標楷體"/>
                <w:spacing w:val="-20"/>
                <w:sz w:val="28"/>
                <w:szCs w:val="28"/>
              </w:rPr>
            </w:pPr>
            <w:r w:rsidRPr="00DE0CE2">
              <w:rPr>
                <w:rFonts w:eastAsia="標楷體"/>
                <w:spacing w:val="-20"/>
                <w:sz w:val="28"/>
                <w:szCs w:val="28"/>
              </w:rPr>
              <w:t>衡量標準</w:t>
            </w:r>
          </w:p>
        </w:tc>
        <w:tc>
          <w:tcPr>
            <w:tcW w:w="1299" w:type="dxa"/>
            <w:tcBorders>
              <w:top w:val="single" w:sz="4" w:space="0" w:color="auto"/>
              <w:left w:val="single" w:sz="4" w:space="0" w:color="auto"/>
              <w:bottom w:val="single" w:sz="4" w:space="0" w:color="auto"/>
              <w:right w:val="single" w:sz="4" w:space="0" w:color="auto"/>
            </w:tcBorders>
          </w:tcPr>
          <w:p w:rsidR="00F2486E" w:rsidRPr="00DE0CE2" w:rsidRDefault="00F2486E" w:rsidP="00F2486E">
            <w:pPr>
              <w:pStyle w:val="27"/>
              <w:widowControl/>
              <w:spacing w:line="400" w:lineRule="exact"/>
              <w:ind w:leftChars="0" w:left="0"/>
              <w:jc w:val="center"/>
              <w:rPr>
                <w:rFonts w:eastAsia="標楷體"/>
                <w:spacing w:val="-20"/>
                <w:sz w:val="28"/>
                <w:szCs w:val="28"/>
              </w:rPr>
            </w:pPr>
            <w:r w:rsidRPr="00DE0CE2">
              <w:rPr>
                <w:rFonts w:eastAsia="標楷體"/>
                <w:spacing w:val="-20"/>
                <w:sz w:val="28"/>
                <w:szCs w:val="28"/>
              </w:rPr>
              <w:t>年度別</w:t>
            </w:r>
            <w:r w:rsidRPr="00DE0CE2">
              <w:rPr>
                <w:rFonts w:eastAsia="標楷體"/>
                <w:spacing w:val="-20"/>
                <w:sz w:val="28"/>
                <w:szCs w:val="28"/>
              </w:rPr>
              <w:t>(</w:t>
            </w:r>
            <w:r w:rsidRPr="00DE0CE2">
              <w:rPr>
                <w:rFonts w:eastAsia="標楷體"/>
                <w:spacing w:val="-20"/>
                <w:sz w:val="28"/>
                <w:szCs w:val="28"/>
              </w:rPr>
              <w:t>年</w:t>
            </w:r>
            <w:r w:rsidRPr="00DE0CE2">
              <w:rPr>
                <w:rFonts w:eastAsia="標楷體"/>
                <w:spacing w:val="-20"/>
                <w:sz w:val="28"/>
                <w:szCs w:val="28"/>
              </w:rPr>
              <w:t>)</w:t>
            </w:r>
          </w:p>
        </w:tc>
        <w:tc>
          <w:tcPr>
            <w:tcW w:w="1338" w:type="dxa"/>
            <w:tcBorders>
              <w:top w:val="single" w:sz="4" w:space="0" w:color="auto"/>
              <w:left w:val="single" w:sz="4" w:space="0" w:color="auto"/>
              <w:bottom w:val="single" w:sz="4" w:space="0" w:color="auto"/>
              <w:right w:val="single" w:sz="4" w:space="0" w:color="auto"/>
            </w:tcBorders>
            <w:vAlign w:val="center"/>
          </w:tcPr>
          <w:p w:rsidR="00F2486E" w:rsidRPr="00DE0CE2" w:rsidRDefault="00F2486E" w:rsidP="00F2486E">
            <w:pPr>
              <w:pStyle w:val="27"/>
              <w:widowControl/>
              <w:spacing w:line="400" w:lineRule="exact"/>
              <w:ind w:leftChars="0" w:left="0"/>
              <w:jc w:val="center"/>
              <w:rPr>
                <w:rFonts w:eastAsia="標楷體"/>
                <w:spacing w:val="-20"/>
                <w:sz w:val="28"/>
                <w:szCs w:val="28"/>
              </w:rPr>
            </w:pPr>
            <w:r w:rsidRPr="00DE0CE2">
              <w:rPr>
                <w:rFonts w:eastAsia="標楷體"/>
                <w:spacing w:val="-20"/>
                <w:sz w:val="28"/>
                <w:szCs w:val="28"/>
              </w:rPr>
              <w:t>目標值</w:t>
            </w:r>
          </w:p>
          <w:p w:rsidR="00F2486E" w:rsidRPr="00DE0CE2" w:rsidRDefault="00F2486E" w:rsidP="00F2486E">
            <w:pPr>
              <w:pStyle w:val="27"/>
              <w:widowControl/>
              <w:spacing w:line="400" w:lineRule="exact"/>
              <w:ind w:leftChars="0" w:left="0"/>
              <w:jc w:val="center"/>
              <w:rPr>
                <w:rFonts w:eastAsia="標楷體"/>
                <w:b/>
                <w:bCs/>
                <w:spacing w:val="-20"/>
                <w:sz w:val="28"/>
                <w:szCs w:val="28"/>
              </w:rPr>
            </w:pPr>
            <w:r w:rsidRPr="00DE0CE2">
              <w:rPr>
                <w:rFonts w:eastAsia="標楷體"/>
                <w:spacing w:val="-20"/>
                <w:sz w:val="28"/>
                <w:szCs w:val="28"/>
              </w:rPr>
              <w:t>(X)</w:t>
            </w:r>
          </w:p>
        </w:tc>
        <w:tc>
          <w:tcPr>
            <w:tcW w:w="1345" w:type="dxa"/>
            <w:tcBorders>
              <w:top w:val="single" w:sz="4" w:space="0" w:color="auto"/>
              <w:left w:val="single" w:sz="4" w:space="0" w:color="auto"/>
              <w:bottom w:val="single" w:sz="4" w:space="0" w:color="auto"/>
              <w:right w:val="single" w:sz="4" w:space="0" w:color="auto"/>
            </w:tcBorders>
            <w:vAlign w:val="center"/>
          </w:tcPr>
          <w:p w:rsidR="00F2486E" w:rsidRPr="00DE0CE2" w:rsidRDefault="00F2486E" w:rsidP="00F2486E">
            <w:pPr>
              <w:pStyle w:val="27"/>
              <w:widowControl/>
              <w:spacing w:line="400" w:lineRule="exact"/>
              <w:ind w:leftChars="0" w:left="0"/>
              <w:jc w:val="center"/>
              <w:rPr>
                <w:rFonts w:eastAsia="標楷體"/>
                <w:spacing w:val="-20"/>
                <w:sz w:val="28"/>
                <w:szCs w:val="28"/>
              </w:rPr>
            </w:pPr>
            <w:r w:rsidRPr="00DE0CE2">
              <w:rPr>
                <w:rFonts w:eastAsia="標楷體"/>
                <w:spacing w:val="-20"/>
                <w:sz w:val="28"/>
                <w:szCs w:val="28"/>
              </w:rPr>
              <w:t>實際值</w:t>
            </w:r>
          </w:p>
          <w:p w:rsidR="00F2486E" w:rsidRPr="00DE0CE2" w:rsidRDefault="00F2486E" w:rsidP="00F2486E">
            <w:pPr>
              <w:pStyle w:val="27"/>
              <w:widowControl/>
              <w:spacing w:line="400" w:lineRule="exact"/>
              <w:ind w:leftChars="0" w:left="0"/>
              <w:jc w:val="center"/>
              <w:rPr>
                <w:rFonts w:eastAsia="標楷體"/>
                <w:b/>
                <w:bCs/>
                <w:spacing w:val="-20"/>
                <w:sz w:val="28"/>
                <w:szCs w:val="28"/>
              </w:rPr>
            </w:pPr>
            <w:r w:rsidRPr="00DE0CE2">
              <w:rPr>
                <w:rFonts w:eastAsia="標楷體"/>
                <w:spacing w:val="-20"/>
                <w:sz w:val="28"/>
                <w:szCs w:val="28"/>
              </w:rPr>
              <w:t>(Y)</w:t>
            </w:r>
          </w:p>
        </w:tc>
        <w:tc>
          <w:tcPr>
            <w:tcW w:w="1472" w:type="dxa"/>
            <w:tcBorders>
              <w:top w:val="single" w:sz="4" w:space="0" w:color="auto"/>
              <w:left w:val="single" w:sz="4" w:space="0" w:color="auto"/>
              <w:bottom w:val="single" w:sz="4" w:space="0" w:color="auto"/>
              <w:right w:val="single" w:sz="4" w:space="0" w:color="auto"/>
            </w:tcBorders>
            <w:vAlign w:val="center"/>
          </w:tcPr>
          <w:p w:rsidR="00F2486E" w:rsidRPr="00DE0CE2" w:rsidRDefault="00F2486E" w:rsidP="00F2486E">
            <w:pPr>
              <w:pStyle w:val="27"/>
              <w:widowControl/>
              <w:spacing w:line="400" w:lineRule="exact"/>
              <w:ind w:leftChars="0" w:left="0"/>
              <w:jc w:val="center"/>
              <w:rPr>
                <w:rFonts w:eastAsia="標楷體"/>
                <w:b/>
                <w:bCs/>
                <w:spacing w:val="-20"/>
                <w:sz w:val="28"/>
                <w:szCs w:val="28"/>
              </w:rPr>
            </w:pPr>
            <w:r w:rsidRPr="00DE0CE2">
              <w:rPr>
                <w:rFonts w:eastAsia="標楷體"/>
                <w:spacing w:val="-20"/>
                <w:sz w:val="28"/>
                <w:szCs w:val="28"/>
              </w:rPr>
              <w:t>達成度</w:t>
            </w:r>
            <w:r w:rsidRPr="00DE0CE2">
              <w:rPr>
                <w:rFonts w:eastAsia="標楷體"/>
                <w:spacing w:val="-20"/>
                <w:sz w:val="28"/>
                <w:szCs w:val="28"/>
              </w:rPr>
              <w:t>(Y/X)</w:t>
            </w:r>
          </w:p>
        </w:tc>
      </w:tr>
      <w:tr w:rsidR="00930701" w:rsidRPr="00DE0CE2" w:rsidTr="00930701">
        <w:trPr>
          <w:trHeight w:val="1123"/>
        </w:trPr>
        <w:tc>
          <w:tcPr>
            <w:tcW w:w="2202" w:type="dxa"/>
            <w:vMerge w:val="restart"/>
            <w:tcBorders>
              <w:top w:val="single" w:sz="4" w:space="0" w:color="auto"/>
              <w:left w:val="single" w:sz="4" w:space="0" w:color="auto"/>
              <w:right w:val="single" w:sz="4" w:space="0" w:color="auto"/>
            </w:tcBorders>
            <w:vAlign w:val="center"/>
          </w:tcPr>
          <w:p w:rsidR="00930701" w:rsidRPr="00DE0CE2" w:rsidRDefault="00930701" w:rsidP="0044638B">
            <w:pPr>
              <w:pStyle w:val="27"/>
              <w:widowControl/>
              <w:spacing w:line="400" w:lineRule="exact"/>
              <w:ind w:leftChars="0" w:left="0"/>
              <w:jc w:val="both"/>
              <w:rPr>
                <w:rFonts w:eastAsia="標楷體"/>
                <w:sz w:val="28"/>
                <w:szCs w:val="28"/>
              </w:rPr>
            </w:pPr>
            <w:r w:rsidRPr="00DE0CE2">
              <w:rPr>
                <w:rFonts w:eastAsia="標楷體"/>
                <w:sz w:val="28"/>
                <w:szCs w:val="28"/>
              </w:rPr>
              <w:t>本會及所屬機關當年度新增並公布於機關網頁之性別統計指標項目數</w:t>
            </w:r>
          </w:p>
        </w:tc>
        <w:tc>
          <w:tcPr>
            <w:tcW w:w="1299" w:type="dxa"/>
            <w:tcBorders>
              <w:top w:val="single" w:sz="4" w:space="0" w:color="auto"/>
              <w:left w:val="single" w:sz="4" w:space="0" w:color="auto"/>
              <w:right w:val="single" w:sz="4" w:space="0" w:color="auto"/>
            </w:tcBorders>
            <w:vAlign w:val="center"/>
          </w:tcPr>
          <w:p w:rsidR="00930701" w:rsidRPr="00DE0CE2" w:rsidRDefault="00930701" w:rsidP="00930701">
            <w:pPr>
              <w:pStyle w:val="27"/>
              <w:spacing w:line="400" w:lineRule="exact"/>
              <w:ind w:leftChars="49" w:left="560" w:hangingChars="151" w:hanging="423"/>
              <w:jc w:val="center"/>
              <w:rPr>
                <w:rFonts w:eastAsia="標楷體"/>
                <w:bCs/>
                <w:color w:val="000000" w:themeColor="text1"/>
                <w:sz w:val="28"/>
                <w:szCs w:val="28"/>
              </w:rPr>
            </w:pPr>
            <w:r w:rsidRPr="00DE0CE2">
              <w:rPr>
                <w:rFonts w:eastAsia="標楷體"/>
                <w:bCs/>
                <w:color w:val="000000" w:themeColor="text1"/>
                <w:sz w:val="28"/>
                <w:szCs w:val="28"/>
              </w:rPr>
              <w:t>105</w:t>
            </w:r>
          </w:p>
        </w:tc>
        <w:tc>
          <w:tcPr>
            <w:tcW w:w="1338" w:type="dxa"/>
            <w:tcBorders>
              <w:top w:val="single" w:sz="4" w:space="0" w:color="auto"/>
              <w:left w:val="single" w:sz="4" w:space="0" w:color="auto"/>
              <w:right w:val="single" w:sz="4" w:space="0" w:color="auto"/>
            </w:tcBorders>
            <w:vAlign w:val="center"/>
          </w:tcPr>
          <w:p w:rsidR="00930701" w:rsidRPr="00DE0CE2" w:rsidRDefault="00930701" w:rsidP="00930701">
            <w:pPr>
              <w:pStyle w:val="27"/>
              <w:spacing w:line="400" w:lineRule="exact"/>
              <w:ind w:leftChars="0" w:left="560" w:hangingChars="200" w:hanging="560"/>
              <w:jc w:val="center"/>
              <w:rPr>
                <w:rFonts w:eastAsia="標楷體"/>
                <w:bCs/>
                <w:color w:val="000000" w:themeColor="text1"/>
                <w:sz w:val="28"/>
                <w:szCs w:val="28"/>
              </w:rPr>
            </w:pPr>
            <w:r w:rsidRPr="00DE0CE2">
              <w:rPr>
                <w:rFonts w:eastAsia="標楷體"/>
                <w:bCs/>
                <w:color w:val="000000" w:themeColor="text1"/>
                <w:sz w:val="28"/>
                <w:szCs w:val="28"/>
              </w:rPr>
              <w:t>2</w:t>
            </w:r>
          </w:p>
        </w:tc>
        <w:tc>
          <w:tcPr>
            <w:tcW w:w="1345" w:type="dxa"/>
            <w:tcBorders>
              <w:top w:val="single" w:sz="4" w:space="0" w:color="auto"/>
              <w:left w:val="single" w:sz="4" w:space="0" w:color="auto"/>
              <w:right w:val="single" w:sz="4" w:space="0" w:color="auto"/>
            </w:tcBorders>
            <w:vAlign w:val="center"/>
          </w:tcPr>
          <w:p w:rsidR="00930701" w:rsidRPr="00DE0CE2" w:rsidRDefault="00930701" w:rsidP="00930701">
            <w:pPr>
              <w:pStyle w:val="27"/>
              <w:spacing w:line="400" w:lineRule="exact"/>
              <w:ind w:leftChars="18" w:left="560" w:hangingChars="182" w:hanging="510"/>
              <w:jc w:val="center"/>
              <w:rPr>
                <w:rFonts w:eastAsia="標楷體"/>
                <w:bCs/>
                <w:color w:val="000000" w:themeColor="text1"/>
                <w:sz w:val="28"/>
                <w:szCs w:val="28"/>
              </w:rPr>
            </w:pPr>
            <w:r w:rsidRPr="00DE0CE2">
              <w:rPr>
                <w:rFonts w:eastAsia="標楷體"/>
                <w:bCs/>
                <w:color w:val="000000" w:themeColor="text1"/>
                <w:sz w:val="28"/>
                <w:szCs w:val="28"/>
              </w:rPr>
              <w:t>2</w:t>
            </w:r>
          </w:p>
        </w:tc>
        <w:tc>
          <w:tcPr>
            <w:tcW w:w="1472" w:type="dxa"/>
            <w:tcBorders>
              <w:top w:val="single" w:sz="4" w:space="0" w:color="auto"/>
              <w:left w:val="single" w:sz="4" w:space="0" w:color="auto"/>
              <w:right w:val="single" w:sz="4" w:space="0" w:color="auto"/>
            </w:tcBorders>
            <w:vAlign w:val="center"/>
          </w:tcPr>
          <w:p w:rsidR="00930701" w:rsidRPr="00DE0CE2" w:rsidRDefault="00930701" w:rsidP="00930701">
            <w:pPr>
              <w:pStyle w:val="27"/>
              <w:spacing w:line="400" w:lineRule="exact"/>
              <w:ind w:leftChars="0" w:left="560" w:hangingChars="200" w:hanging="560"/>
              <w:jc w:val="center"/>
              <w:rPr>
                <w:rFonts w:eastAsia="標楷體"/>
                <w:bCs/>
                <w:color w:val="000000" w:themeColor="text1"/>
                <w:sz w:val="28"/>
                <w:szCs w:val="28"/>
              </w:rPr>
            </w:pPr>
            <w:r w:rsidRPr="00DE0CE2">
              <w:rPr>
                <w:rFonts w:eastAsia="標楷體"/>
                <w:bCs/>
                <w:color w:val="000000" w:themeColor="text1"/>
                <w:sz w:val="28"/>
                <w:szCs w:val="28"/>
              </w:rPr>
              <w:t>100</w:t>
            </w:r>
            <w:r w:rsidRPr="00DE0CE2">
              <w:rPr>
                <w:rFonts w:eastAsia="標楷體"/>
                <w:color w:val="000000" w:themeColor="text1"/>
                <w:sz w:val="28"/>
                <w:szCs w:val="28"/>
              </w:rPr>
              <w:t>％</w:t>
            </w:r>
          </w:p>
        </w:tc>
      </w:tr>
      <w:tr w:rsidR="00F2486E" w:rsidRPr="00DE0CE2" w:rsidTr="00930701">
        <w:trPr>
          <w:trHeight w:val="1123"/>
        </w:trPr>
        <w:tc>
          <w:tcPr>
            <w:tcW w:w="2202" w:type="dxa"/>
            <w:vMerge/>
            <w:tcBorders>
              <w:left w:val="single" w:sz="4" w:space="0" w:color="auto"/>
              <w:bottom w:val="single" w:sz="4" w:space="0" w:color="auto"/>
              <w:right w:val="single" w:sz="4" w:space="0" w:color="auto"/>
            </w:tcBorders>
            <w:vAlign w:val="center"/>
          </w:tcPr>
          <w:p w:rsidR="00F2486E" w:rsidRPr="00DE0CE2" w:rsidRDefault="00F2486E" w:rsidP="0044638B">
            <w:pPr>
              <w:pStyle w:val="27"/>
              <w:widowControl/>
              <w:spacing w:line="400" w:lineRule="exact"/>
              <w:ind w:leftChars="0" w:left="0"/>
              <w:jc w:val="both"/>
              <w:rPr>
                <w:rFonts w:eastAsia="標楷體"/>
                <w:sz w:val="28"/>
                <w:szCs w:val="28"/>
              </w:rPr>
            </w:pPr>
          </w:p>
        </w:tc>
        <w:tc>
          <w:tcPr>
            <w:tcW w:w="1299" w:type="dxa"/>
            <w:tcBorders>
              <w:top w:val="single" w:sz="4" w:space="0" w:color="auto"/>
              <w:left w:val="single" w:sz="4" w:space="0" w:color="auto"/>
              <w:bottom w:val="single" w:sz="4" w:space="0" w:color="auto"/>
              <w:right w:val="single" w:sz="4" w:space="0" w:color="auto"/>
            </w:tcBorders>
            <w:vAlign w:val="center"/>
          </w:tcPr>
          <w:p w:rsidR="00F2486E" w:rsidRPr="00DE0CE2" w:rsidRDefault="00F2486E" w:rsidP="003E5E2C">
            <w:pPr>
              <w:pStyle w:val="27"/>
              <w:widowControl/>
              <w:spacing w:line="400" w:lineRule="exact"/>
              <w:ind w:leftChars="0" w:left="0"/>
              <w:jc w:val="center"/>
              <w:rPr>
                <w:rFonts w:eastAsia="標楷體"/>
                <w:bCs/>
                <w:color w:val="000000" w:themeColor="text1"/>
                <w:sz w:val="28"/>
                <w:szCs w:val="28"/>
              </w:rPr>
            </w:pPr>
            <w:r w:rsidRPr="00DE0CE2">
              <w:rPr>
                <w:rFonts w:eastAsia="標楷體"/>
                <w:bCs/>
                <w:color w:val="000000" w:themeColor="text1"/>
                <w:sz w:val="28"/>
                <w:szCs w:val="28"/>
              </w:rPr>
              <w:t>106</w:t>
            </w:r>
          </w:p>
        </w:tc>
        <w:tc>
          <w:tcPr>
            <w:tcW w:w="1338" w:type="dxa"/>
            <w:tcBorders>
              <w:top w:val="single" w:sz="4" w:space="0" w:color="auto"/>
              <w:left w:val="single" w:sz="4" w:space="0" w:color="auto"/>
              <w:bottom w:val="single" w:sz="4" w:space="0" w:color="auto"/>
              <w:right w:val="single" w:sz="4" w:space="0" w:color="auto"/>
            </w:tcBorders>
            <w:vAlign w:val="center"/>
          </w:tcPr>
          <w:p w:rsidR="00F2486E" w:rsidRPr="00DE0CE2" w:rsidRDefault="00C3186E" w:rsidP="00C3186E">
            <w:pPr>
              <w:pStyle w:val="27"/>
              <w:spacing w:line="400" w:lineRule="exact"/>
              <w:ind w:leftChars="0" w:left="0"/>
              <w:jc w:val="center"/>
              <w:rPr>
                <w:rFonts w:eastAsia="標楷體"/>
                <w:bCs/>
                <w:color w:val="000000" w:themeColor="text1"/>
                <w:sz w:val="28"/>
                <w:szCs w:val="28"/>
              </w:rPr>
            </w:pPr>
            <w:r w:rsidRPr="00DE0CE2">
              <w:rPr>
                <w:rFonts w:eastAsia="標楷體"/>
                <w:bCs/>
                <w:color w:val="000000" w:themeColor="text1"/>
                <w:sz w:val="28"/>
                <w:szCs w:val="28"/>
              </w:rPr>
              <w:t>2</w:t>
            </w:r>
          </w:p>
        </w:tc>
        <w:tc>
          <w:tcPr>
            <w:tcW w:w="1345" w:type="dxa"/>
            <w:tcBorders>
              <w:top w:val="single" w:sz="4" w:space="0" w:color="auto"/>
              <w:left w:val="single" w:sz="4" w:space="0" w:color="auto"/>
              <w:bottom w:val="single" w:sz="4" w:space="0" w:color="auto"/>
              <w:right w:val="single" w:sz="4" w:space="0" w:color="auto"/>
            </w:tcBorders>
            <w:vAlign w:val="center"/>
          </w:tcPr>
          <w:p w:rsidR="00F2486E" w:rsidRPr="00DE0CE2" w:rsidRDefault="00C3186E" w:rsidP="00C3186E">
            <w:pPr>
              <w:pStyle w:val="27"/>
              <w:spacing w:line="400" w:lineRule="exact"/>
              <w:ind w:leftChars="0" w:left="0"/>
              <w:jc w:val="center"/>
              <w:rPr>
                <w:rFonts w:eastAsia="標楷體"/>
                <w:bCs/>
                <w:color w:val="000000" w:themeColor="text1"/>
                <w:sz w:val="28"/>
                <w:szCs w:val="28"/>
              </w:rPr>
            </w:pPr>
            <w:r w:rsidRPr="00DE0CE2">
              <w:rPr>
                <w:rFonts w:eastAsia="標楷體"/>
                <w:bCs/>
                <w:color w:val="000000" w:themeColor="text1"/>
                <w:sz w:val="28"/>
                <w:szCs w:val="28"/>
              </w:rPr>
              <w:t>2</w:t>
            </w:r>
          </w:p>
        </w:tc>
        <w:tc>
          <w:tcPr>
            <w:tcW w:w="1472" w:type="dxa"/>
            <w:tcBorders>
              <w:top w:val="single" w:sz="4" w:space="0" w:color="auto"/>
              <w:left w:val="single" w:sz="4" w:space="0" w:color="auto"/>
              <w:bottom w:val="single" w:sz="4" w:space="0" w:color="auto"/>
              <w:right w:val="single" w:sz="4" w:space="0" w:color="auto"/>
            </w:tcBorders>
            <w:vAlign w:val="center"/>
          </w:tcPr>
          <w:p w:rsidR="00F2486E" w:rsidRPr="00DE0CE2" w:rsidRDefault="00C3186E" w:rsidP="00C3186E">
            <w:pPr>
              <w:pStyle w:val="27"/>
              <w:spacing w:line="400" w:lineRule="exact"/>
              <w:ind w:leftChars="0" w:left="0"/>
              <w:jc w:val="center"/>
              <w:rPr>
                <w:rFonts w:eastAsia="標楷體"/>
                <w:bCs/>
                <w:color w:val="000000" w:themeColor="text1"/>
                <w:sz w:val="28"/>
                <w:szCs w:val="28"/>
              </w:rPr>
            </w:pPr>
            <w:r w:rsidRPr="00DE0CE2">
              <w:rPr>
                <w:rFonts w:eastAsia="標楷體"/>
                <w:bCs/>
                <w:color w:val="000000" w:themeColor="text1"/>
                <w:sz w:val="28"/>
                <w:szCs w:val="28"/>
              </w:rPr>
              <w:t>100</w:t>
            </w:r>
            <w:r w:rsidRPr="00DE0CE2">
              <w:rPr>
                <w:rFonts w:eastAsia="標楷體"/>
                <w:color w:val="000000" w:themeColor="text1"/>
                <w:sz w:val="28"/>
                <w:szCs w:val="28"/>
              </w:rPr>
              <w:t>％</w:t>
            </w:r>
          </w:p>
        </w:tc>
      </w:tr>
    </w:tbl>
    <w:p w:rsidR="009A6032" w:rsidRPr="00DE0CE2" w:rsidRDefault="009A6032" w:rsidP="0021464A">
      <w:pPr>
        <w:spacing w:before="120" w:after="120" w:line="400" w:lineRule="exact"/>
        <w:ind w:leftChars="545" w:left="1842" w:hangingChars="113" w:hanging="316"/>
        <w:rPr>
          <w:rFonts w:ascii="Times New Roman" w:hAnsi="Times New Roman"/>
          <w:szCs w:val="28"/>
        </w:rPr>
      </w:pPr>
      <w:r w:rsidRPr="00DE0CE2">
        <w:rPr>
          <w:rFonts w:ascii="Times New Roman" w:hAnsi="Times New Roman"/>
          <w:szCs w:val="28"/>
        </w:rPr>
        <w:t>2.</w:t>
      </w:r>
      <w:r w:rsidRPr="00DE0CE2">
        <w:rPr>
          <w:rFonts w:ascii="Times New Roman" w:hAnsi="Times New Roman"/>
          <w:szCs w:val="28"/>
        </w:rPr>
        <w:t>辦理情形：</w:t>
      </w:r>
      <w:r w:rsidR="00C957E4" w:rsidRPr="00DE0CE2">
        <w:rPr>
          <w:rFonts w:ascii="Times New Roman" w:hAnsi="Times New Roman"/>
          <w:szCs w:val="28"/>
        </w:rPr>
        <w:t xml:space="preserve"> </w:t>
      </w:r>
    </w:p>
    <w:p w:rsidR="001915DD" w:rsidRPr="00DE0CE2" w:rsidRDefault="001915DD" w:rsidP="001915DD">
      <w:pPr>
        <w:spacing w:before="120" w:after="120" w:line="400" w:lineRule="exact"/>
        <w:ind w:leftChars="632" w:left="2050" w:hangingChars="100" w:hanging="280"/>
        <w:jc w:val="both"/>
        <w:rPr>
          <w:rFonts w:ascii="Times New Roman" w:hAnsi="Times New Roman"/>
          <w:color w:val="000000" w:themeColor="text1"/>
          <w:szCs w:val="28"/>
        </w:rPr>
      </w:pPr>
      <w:r w:rsidRPr="00DE0CE2">
        <w:rPr>
          <w:rFonts w:ascii="Times New Roman" w:hAnsi="Times New Roman"/>
          <w:szCs w:val="28"/>
        </w:rPr>
        <w:t>(1)</w:t>
      </w:r>
      <w:r w:rsidRPr="00683197">
        <w:rPr>
          <w:rFonts w:ascii="Times New Roman" w:hAnsi="Times New Roman"/>
          <w:szCs w:val="28"/>
        </w:rPr>
        <w:t>新增「高普考</w:t>
      </w:r>
      <w:r w:rsidR="002B3CAC" w:rsidRPr="00683197">
        <w:rPr>
          <w:rFonts w:ascii="Times New Roman" w:hAnsi="Times New Roman"/>
          <w:color w:val="000000" w:themeColor="text1"/>
          <w:szCs w:val="28"/>
        </w:rPr>
        <w:t>試錄取人員</w:t>
      </w:r>
      <w:r w:rsidRPr="00683197">
        <w:rPr>
          <w:rFonts w:ascii="Times New Roman" w:hAnsi="Times New Roman"/>
          <w:szCs w:val="28"/>
        </w:rPr>
        <w:t>保留受訓資格人數及性別比率」統計</w:t>
      </w:r>
      <w:r w:rsidRPr="00DE0CE2">
        <w:rPr>
          <w:rFonts w:ascii="Times New Roman" w:hAnsi="Times New Roman"/>
          <w:szCs w:val="28"/>
        </w:rPr>
        <w:t>:</w:t>
      </w:r>
      <w:r w:rsidRPr="00DE0CE2">
        <w:rPr>
          <w:rFonts w:ascii="Times New Roman" w:hAnsi="Times New Roman"/>
          <w:color w:val="000000" w:themeColor="text1"/>
          <w:szCs w:val="28"/>
        </w:rPr>
        <w:t>截至</w:t>
      </w:r>
      <w:r w:rsidRPr="00DE0CE2">
        <w:rPr>
          <w:rFonts w:ascii="Times New Roman" w:hAnsi="Times New Roman"/>
          <w:color w:val="000000" w:themeColor="text1"/>
          <w:szCs w:val="28"/>
        </w:rPr>
        <w:t>106</w:t>
      </w:r>
      <w:r w:rsidRPr="00DE0CE2">
        <w:rPr>
          <w:rFonts w:ascii="Times New Roman" w:hAnsi="Times New Roman"/>
          <w:color w:val="000000" w:themeColor="text1"/>
          <w:szCs w:val="28"/>
        </w:rPr>
        <w:t>年</w:t>
      </w:r>
      <w:r w:rsidRPr="00DE0CE2">
        <w:rPr>
          <w:rFonts w:ascii="Times New Roman" w:hAnsi="Times New Roman"/>
          <w:color w:val="000000" w:themeColor="text1"/>
          <w:szCs w:val="28"/>
        </w:rPr>
        <w:t>12</w:t>
      </w:r>
      <w:r w:rsidRPr="00DE0CE2">
        <w:rPr>
          <w:rFonts w:ascii="Times New Roman" w:hAnsi="Times New Roman"/>
          <w:color w:val="000000" w:themeColor="text1"/>
          <w:szCs w:val="28"/>
        </w:rPr>
        <w:t>月</w:t>
      </w:r>
      <w:r w:rsidRPr="00DE0CE2">
        <w:rPr>
          <w:rFonts w:ascii="Times New Roman" w:hAnsi="Times New Roman"/>
          <w:color w:val="000000" w:themeColor="text1"/>
          <w:szCs w:val="28"/>
        </w:rPr>
        <w:t>31</w:t>
      </w:r>
      <w:r w:rsidRPr="00DE0CE2">
        <w:rPr>
          <w:rFonts w:ascii="Times New Roman" w:hAnsi="Times New Roman"/>
          <w:color w:val="000000" w:themeColor="text1"/>
          <w:szCs w:val="28"/>
        </w:rPr>
        <w:t>日止，</w:t>
      </w:r>
      <w:r w:rsidRPr="00DE0CE2">
        <w:rPr>
          <w:rFonts w:ascii="Times New Roman" w:hAnsi="Times New Roman"/>
          <w:color w:val="000000" w:themeColor="text1"/>
          <w:szCs w:val="28"/>
        </w:rPr>
        <w:t>106</w:t>
      </w:r>
      <w:r w:rsidRPr="00DE0CE2">
        <w:rPr>
          <w:rFonts w:ascii="Times New Roman" w:hAnsi="Times New Roman"/>
          <w:color w:val="000000" w:themeColor="text1"/>
          <w:szCs w:val="28"/>
        </w:rPr>
        <w:t>年高普考保留受訓資格人數，高考一級計</w:t>
      </w:r>
      <w:r w:rsidRPr="00DE0CE2">
        <w:rPr>
          <w:rFonts w:ascii="Times New Roman" w:hAnsi="Times New Roman"/>
          <w:color w:val="000000" w:themeColor="text1"/>
          <w:szCs w:val="28"/>
        </w:rPr>
        <w:t>0</w:t>
      </w:r>
      <w:r w:rsidRPr="00DE0CE2">
        <w:rPr>
          <w:rFonts w:ascii="Times New Roman" w:hAnsi="Times New Roman"/>
          <w:color w:val="000000" w:themeColor="text1"/>
          <w:szCs w:val="28"/>
        </w:rPr>
        <w:t>人；高考二級計</w:t>
      </w:r>
      <w:r w:rsidRPr="00DE0CE2">
        <w:rPr>
          <w:rFonts w:ascii="Times New Roman" w:hAnsi="Times New Roman"/>
          <w:color w:val="000000" w:themeColor="text1"/>
          <w:szCs w:val="28"/>
        </w:rPr>
        <w:t>0</w:t>
      </w:r>
      <w:r w:rsidRPr="00DE0CE2">
        <w:rPr>
          <w:rFonts w:ascii="Times New Roman" w:hAnsi="Times New Roman"/>
          <w:color w:val="000000" w:themeColor="text1"/>
          <w:szCs w:val="28"/>
        </w:rPr>
        <w:t>人；高考三級計</w:t>
      </w:r>
      <w:r w:rsidRPr="00DE0CE2">
        <w:rPr>
          <w:rFonts w:ascii="Times New Roman" w:hAnsi="Times New Roman"/>
          <w:color w:val="000000" w:themeColor="text1"/>
          <w:szCs w:val="28"/>
        </w:rPr>
        <w:t>205</w:t>
      </w:r>
      <w:r w:rsidRPr="00DE0CE2">
        <w:rPr>
          <w:rFonts w:ascii="Times New Roman" w:hAnsi="Times New Roman"/>
          <w:color w:val="000000" w:themeColor="text1"/>
          <w:szCs w:val="28"/>
        </w:rPr>
        <w:t>人，其中女性</w:t>
      </w:r>
      <w:r w:rsidRPr="00DE0CE2">
        <w:rPr>
          <w:rFonts w:ascii="Times New Roman" w:hAnsi="Times New Roman"/>
          <w:color w:val="000000" w:themeColor="text1"/>
          <w:szCs w:val="28"/>
        </w:rPr>
        <w:t>66</w:t>
      </w:r>
      <w:r w:rsidRPr="00DE0CE2">
        <w:rPr>
          <w:rFonts w:ascii="Times New Roman" w:hAnsi="Times New Roman"/>
          <w:color w:val="000000" w:themeColor="text1"/>
          <w:szCs w:val="28"/>
        </w:rPr>
        <w:t>人（占</w:t>
      </w:r>
      <w:r w:rsidRPr="00DE0CE2">
        <w:rPr>
          <w:rFonts w:ascii="Times New Roman" w:hAnsi="Times New Roman"/>
          <w:color w:val="000000" w:themeColor="text1"/>
          <w:szCs w:val="28"/>
        </w:rPr>
        <w:t>32.2%</w:t>
      </w:r>
      <w:r w:rsidRPr="00DE0CE2">
        <w:rPr>
          <w:rFonts w:ascii="Times New Roman" w:hAnsi="Times New Roman"/>
          <w:color w:val="000000" w:themeColor="text1"/>
          <w:szCs w:val="28"/>
        </w:rPr>
        <w:t>），男性</w:t>
      </w:r>
      <w:r w:rsidRPr="00DE0CE2">
        <w:rPr>
          <w:rFonts w:ascii="Times New Roman" w:hAnsi="Times New Roman"/>
          <w:color w:val="000000" w:themeColor="text1"/>
          <w:szCs w:val="28"/>
        </w:rPr>
        <w:t>139</w:t>
      </w:r>
      <w:r w:rsidRPr="00DE0CE2">
        <w:rPr>
          <w:rFonts w:ascii="Times New Roman" w:hAnsi="Times New Roman"/>
          <w:color w:val="000000" w:themeColor="text1"/>
          <w:szCs w:val="28"/>
        </w:rPr>
        <w:t>人（占</w:t>
      </w:r>
      <w:r w:rsidRPr="00DE0CE2">
        <w:rPr>
          <w:rFonts w:ascii="Times New Roman" w:hAnsi="Times New Roman"/>
          <w:color w:val="000000" w:themeColor="text1"/>
          <w:szCs w:val="28"/>
        </w:rPr>
        <w:t>67.8%</w:t>
      </w:r>
      <w:r w:rsidRPr="00DE0CE2">
        <w:rPr>
          <w:rFonts w:ascii="Times New Roman" w:hAnsi="Times New Roman"/>
          <w:color w:val="000000" w:themeColor="text1"/>
          <w:szCs w:val="28"/>
        </w:rPr>
        <w:t>）；普考計</w:t>
      </w:r>
      <w:r w:rsidRPr="00DE0CE2">
        <w:rPr>
          <w:rFonts w:ascii="Times New Roman" w:hAnsi="Times New Roman"/>
          <w:color w:val="000000" w:themeColor="text1"/>
          <w:szCs w:val="28"/>
        </w:rPr>
        <w:t>29</w:t>
      </w:r>
      <w:r w:rsidRPr="00DE0CE2">
        <w:rPr>
          <w:rFonts w:ascii="Times New Roman" w:hAnsi="Times New Roman"/>
          <w:color w:val="000000" w:themeColor="text1"/>
          <w:szCs w:val="28"/>
        </w:rPr>
        <w:t>人，其中女性</w:t>
      </w:r>
      <w:r w:rsidRPr="00DE0CE2">
        <w:rPr>
          <w:rFonts w:ascii="Times New Roman" w:hAnsi="Times New Roman"/>
          <w:color w:val="000000" w:themeColor="text1"/>
          <w:szCs w:val="28"/>
        </w:rPr>
        <w:t>9</w:t>
      </w:r>
      <w:r w:rsidRPr="00DE0CE2">
        <w:rPr>
          <w:rFonts w:ascii="Times New Roman" w:hAnsi="Times New Roman"/>
          <w:color w:val="000000" w:themeColor="text1"/>
          <w:szCs w:val="28"/>
        </w:rPr>
        <w:t>人（占</w:t>
      </w:r>
      <w:r w:rsidRPr="00DE0CE2">
        <w:rPr>
          <w:rFonts w:ascii="Times New Roman" w:hAnsi="Times New Roman"/>
          <w:color w:val="000000" w:themeColor="text1"/>
          <w:szCs w:val="28"/>
        </w:rPr>
        <w:t>31.0%</w:t>
      </w:r>
      <w:r w:rsidRPr="00DE0CE2">
        <w:rPr>
          <w:rFonts w:ascii="Times New Roman" w:hAnsi="Times New Roman"/>
          <w:color w:val="000000" w:themeColor="text1"/>
          <w:szCs w:val="28"/>
        </w:rPr>
        <w:t>），男性</w:t>
      </w:r>
      <w:r w:rsidRPr="00DE0CE2">
        <w:rPr>
          <w:rFonts w:ascii="Times New Roman" w:hAnsi="Times New Roman"/>
          <w:color w:val="000000" w:themeColor="text1"/>
          <w:szCs w:val="28"/>
        </w:rPr>
        <w:t>20</w:t>
      </w:r>
      <w:r w:rsidRPr="00DE0CE2">
        <w:rPr>
          <w:rFonts w:ascii="Times New Roman" w:hAnsi="Times New Roman"/>
          <w:color w:val="000000" w:themeColor="text1"/>
          <w:szCs w:val="28"/>
        </w:rPr>
        <w:t>人（占</w:t>
      </w:r>
      <w:r w:rsidRPr="00DE0CE2">
        <w:rPr>
          <w:rFonts w:ascii="Times New Roman" w:hAnsi="Times New Roman"/>
          <w:color w:val="000000" w:themeColor="text1"/>
          <w:szCs w:val="28"/>
        </w:rPr>
        <w:t>69.0%</w:t>
      </w:r>
      <w:r w:rsidRPr="00DE0CE2">
        <w:rPr>
          <w:rFonts w:ascii="Times New Roman" w:hAnsi="Times New Roman"/>
          <w:color w:val="000000" w:themeColor="text1"/>
          <w:szCs w:val="28"/>
        </w:rPr>
        <w:t>）。統計情形如下</w:t>
      </w:r>
      <w:r w:rsidR="00FA7A27" w:rsidRPr="00683197">
        <w:rPr>
          <w:rFonts w:ascii="Times New Roman" w:hAnsi="Times New Roman"/>
          <w:color w:val="000000" w:themeColor="text1"/>
          <w:szCs w:val="28"/>
        </w:rPr>
        <w:t>2</w:t>
      </w:r>
      <w:r w:rsidRPr="00DE0CE2">
        <w:rPr>
          <w:rFonts w:ascii="Times New Roman" w:hAnsi="Times New Roman"/>
          <w:color w:val="000000" w:themeColor="text1"/>
          <w:szCs w:val="28"/>
        </w:rPr>
        <w:t>表，並公告於本會網站性別平等專區。</w:t>
      </w:r>
    </w:p>
    <w:p w:rsidR="001915DD" w:rsidRPr="00DE0CE2" w:rsidRDefault="00B82250" w:rsidP="001915DD">
      <w:pPr>
        <w:spacing w:before="120" w:after="120" w:line="400" w:lineRule="exact"/>
        <w:ind w:leftChars="532" w:left="2196" w:hangingChars="252" w:hanging="706"/>
        <w:rPr>
          <w:rFonts w:ascii="Times New Roman" w:hAnsi="Times New Roman"/>
          <w:color w:val="000000" w:themeColor="text1"/>
          <w:szCs w:val="28"/>
        </w:rPr>
      </w:pPr>
      <w:r>
        <w:rPr>
          <w:rFonts w:ascii="Times New Roman" w:hAnsi="Times New Roman" w:hint="eastAsia"/>
          <w:color w:val="000000" w:themeColor="text1"/>
          <w:szCs w:val="28"/>
        </w:rPr>
        <w:t xml:space="preserve">     </w:t>
      </w:r>
      <w:r w:rsidR="001915DD" w:rsidRPr="00DE0CE2">
        <w:rPr>
          <w:rFonts w:ascii="Times New Roman" w:hAnsi="Times New Roman"/>
          <w:color w:val="000000" w:themeColor="text1"/>
          <w:szCs w:val="28"/>
        </w:rPr>
        <w:t>106</w:t>
      </w:r>
      <w:r w:rsidR="001915DD" w:rsidRPr="00DE0CE2">
        <w:rPr>
          <w:rFonts w:ascii="Times New Roman" w:hAnsi="Times New Roman"/>
          <w:color w:val="000000" w:themeColor="text1"/>
          <w:szCs w:val="28"/>
        </w:rPr>
        <w:t>年高普考</w:t>
      </w:r>
      <w:r w:rsidR="002B3CAC" w:rsidRPr="00683197">
        <w:rPr>
          <w:rFonts w:ascii="Times New Roman" w:hAnsi="Times New Roman"/>
          <w:color w:val="000000" w:themeColor="text1"/>
          <w:szCs w:val="28"/>
        </w:rPr>
        <w:t>試錄取人員</w:t>
      </w:r>
      <w:r w:rsidR="001915DD" w:rsidRPr="00DE0CE2">
        <w:rPr>
          <w:rFonts w:ascii="Times New Roman" w:hAnsi="Times New Roman"/>
          <w:color w:val="000000" w:themeColor="text1"/>
          <w:szCs w:val="28"/>
        </w:rPr>
        <w:t>保留受訓資格人數及性別比率統計表</w:t>
      </w:r>
    </w:p>
    <w:tbl>
      <w:tblPr>
        <w:tblW w:w="7797" w:type="dxa"/>
        <w:tblInd w:w="1696" w:type="dxa"/>
        <w:tblLayout w:type="fixed"/>
        <w:tblCellMar>
          <w:left w:w="28" w:type="dxa"/>
          <w:right w:w="28" w:type="dxa"/>
        </w:tblCellMar>
        <w:tblLook w:val="04A0" w:firstRow="1" w:lastRow="0" w:firstColumn="1" w:lastColumn="0" w:noHBand="0" w:noVBand="1"/>
      </w:tblPr>
      <w:tblGrid>
        <w:gridCol w:w="2268"/>
        <w:gridCol w:w="1382"/>
        <w:gridCol w:w="1382"/>
        <w:gridCol w:w="1382"/>
        <w:gridCol w:w="1383"/>
      </w:tblGrid>
      <w:tr w:rsidR="001915DD" w:rsidRPr="00DE0CE2" w:rsidTr="00B82250">
        <w:trPr>
          <w:trHeight w:val="367"/>
        </w:trPr>
        <w:tc>
          <w:tcPr>
            <w:tcW w:w="2268" w:type="dxa"/>
            <w:vMerge w:val="restart"/>
            <w:tcBorders>
              <w:top w:val="single" w:sz="4" w:space="0" w:color="auto"/>
              <w:left w:val="single" w:sz="4" w:space="0" w:color="auto"/>
              <w:bottom w:val="single" w:sz="4" w:space="0" w:color="auto"/>
              <w:right w:val="single" w:sz="4" w:space="0" w:color="auto"/>
            </w:tcBorders>
            <w:noWrap/>
            <w:vAlign w:val="center"/>
            <w:hideMark/>
          </w:tcPr>
          <w:p w:rsidR="001915DD" w:rsidRPr="00DE0CE2" w:rsidRDefault="001915DD">
            <w:pPr>
              <w:spacing w:line="500" w:lineRule="exact"/>
              <w:ind w:leftChars="100" w:left="280" w:rightChars="100" w:right="280"/>
              <w:jc w:val="distribute"/>
              <w:rPr>
                <w:rFonts w:ascii="Times New Roman" w:hAnsi="Times New Roman"/>
                <w:color w:val="000000" w:themeColor="text1"/>
                <w:szCs w:val="28"/>
              </w:rPr>
            </w:pPr>
            <w:r w:rsidRPr="00DE0CE2">
              <w:rPr>
                <w:rFonts w:ascii="Times New Roman" w:hAnsi="Times New Roman"/>
                <w:color w:val="000000" w:themeColor="text1"/>
                <w:szCs w:val="28"/>
              </w:rPr>
              <w:t>考試等級</w:t>
            </w:r>
          </w:p>
        </w:tc>
        <w:tc>
          <w:tcPr>
            <w:tcW w:w="2764" w:type="dxa"/>
            <w:gridSpan w:val="2"/>
            <w:tcBorders>
              <w:top w:val="single" w:sz="4" w:space="0" w:color="auto"/>
              <w:left w:val="nil"/>
              <w:bottom w:val="single" w:sz="4" w:space="0" w:color="auto"/>
              <w:right w:val="single" w:sz="4" w:space="0" w:color="auto"/>
            </w:tcBorders>
            <w:vAlign w:val="center"/>
            <w:hideMark/>
          </w:tcPr>
          <w:p w:rsidR="001915DD" w:rsidRPr="00DE0CE2" w:rsidRDefault="001915DD">
            <w:pPr>
              <w:spacing w:line="500" w:lineRule="exact"/>
              <w:jc w:val="center"/>
              <w:rPr>
                <w:rFonts w:ascii="Times New Roman" w:hAnsi="Times New Roman"/>
                <w:color w:val="000000" w:themeColor="text1"/>
                <w:szCs w:val="28"/>
              </w:rPr>
            </w:pPr>
            <w:r w:rsidRPr="00DE0CE2">
              <w:rPr>
                <w:rFonts w:ascii="Times New Roman" w:hAnsi="Times New Roman"/>
                <w:color w:val="000000" w:themeColor="text1"/>
                <w:szCs w:val="28"/>
              </w:rPr>
              <w:t>男</w:t>
            </w:r>
          </w:p>
        </w:tc>
        <w:tc>
          <w:tcPr>
            <w:tcW w:w="2765" w:type="dxa"/>
            <w:gridSpan w:val="2"/>
            <w:tcBorders>
              <w:top w:val="single" w:sz="4" w:space="0" w:color="auto"/>
              <w:left w:val="nil"/>
              <w:bottom w:val="single" w:sz="4" w:space="0" w:color="auto"/>
              <w:right w:val="single" w:sz="4" w:space="0" w:color="auto"/>
            </w:tcBorders>
            <w:vAlign w:val="center"/>
            <w:hideMark/>
          </w:tcPr>
          <w:p w:rsidR="001915DD" w:rsidRPr="00DE0CE2" w:rsidRDefault="001915DD">
            <w:pPr>
              <w:spacing w:line="500" w:lineRule="exact"/>
              <w:jc w:val="center"/>
              <w:rPr>
                <w:rFonts w:ascii="Times New Roman" w:hAnsi="Times New Roman"/>
                <w:color w:val="000000" w:themeColor="text1"/>
                <w:szCs w:val="28"/>
              </w:rPr>
            </w:pPr>
            <w:r w:rsidRPr="00DE0CE2">
              <w:rPr>
                <w:rFonts w:ascii="Times New Roman" w:hAnsi="Times New Roman"/>
                <w:color w:val="000000" w:themeColor="text1"/>
                <w:szCs w:val="28"/>
              </w:rPr>
              <w:t>女</w:t>
            </w:r>
          </w:p>
        </w:tc>
      </w:tr>
      <w:tr w:rsidR="001915DD" w:rsidRPr="00DE0CE2" w:rsidTr="00B82250">
        <w:trPr>
          <w:trHeight w:val="27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1915DD" w:rsidRPr="00DE0CE2" w:rsidRDefault="001915DD">
            <w:pPr>
              <w:rPr>
                <w:rFonts w:ascii="Times New Roman" w:hAnsi="Times New Roman"/>
                <w:color w:val="000000" w:themeColor="text1"/>
                <w:szCs w:val="28"/>
              </w:rPr>
            </w:pPr>
          </w:p>
        </w:tc>
        <w:tc>
          <w:tcPr>
            <w:tcW w:w="1382" w:type="dxa"/>
            <w:tcBorders>
              <w:top w:val="nil"/>
              <w:left w:val="nil"/>
              <w:bottom w:val="single" w:sz="4" w:space="0" w:color="auto"/>
              <w:right w:val="single" w:sz="4" w:space="0" w:color="auto"/>
            </w:tcBorders>
            <w:noWrap/>
            <w:vAlign w:val="center"/>
            <w:hideMark/>
          </w:tcPr>
          <w:p w:rsidR="001915DD" w:rsidRPr="00DE0CE2" w:rsidRDefault="001915DD">
            <w:pPr>
              <w:spacing w:line="500" w:lineRule="exact"/>
              <w:ind w:leftChars="80" w:left="224" w:rightChars="80" w:right="224"/>
              <w:jc w:val="distribute"/>
              <w:rPr>
                <w:rFonts w:ascii="Times New Roman" w:hAnsi="Times New Roman"/>
                <w:color w:val="000000" w:themeColor="text1"/>
                <w:szCs w:val="28"/>
              </w:rPr>
            </w:pPr>
            <w:r w:rsidRPr="00DE0CE2">
              <w:rPr>
                <w:rFonts w:ascii="Times New Roman" w:hAnsi="Times New Roman"/>
                <w:color w:val="000000" w:themeColor="text1"/>
                <w:szCs w:val="28"/>
              </w:rPr>
              <w:t>人數</w:t>
            </w:r>
          </w:p>
        </w:tc>
        <w:tc>
          <w:tcPr>
            <w:tcW w:w="1382" w:type="dxa"/>
            <w:tcBorders>
              <w:top w:val="nil"/>
              <w:left w:val="nil"/>
              <w:bottom w:val="single" w:sz="4" w:space="0" w:color="auto"/>
              <w:right w:val="single" w:sz="4" w:space="0" w:color="auto"/>
            </w:tcBorders>
            <w:noWrap/>
            <w:vAlign w:val="center"/>
            <w:hideMark/>
          </w:tcPr>
          <w:p w:rsidR="001915DD" w:rsidRPr="00DE0CE2" w:rsidRDefault="001915DD">
            <w:pPr>
              <w:spacing w:line="500" w:lineRule="exact"/>
              <w:ind w:leftChars="80" w:left="224" w:rightChars="80" w:right="224"/>
              <w:jc w:val="distribute"/>
              <w:rPr>
                <w:rFonts w:ascii="Times New Roman" w:hAnsi="Times New Roman"/>
                <w:color w:val="000000" w:themeColor="text1"/>
                <w:szCs w:val="28"/>
              </w:rPr>
            </w:pPr>
            <w:r w:rsidRPr="00DE0CE2">
              <w:rPr>
                <w:rFonts w:ascii="Times New Roman" w:hAnsi="Times New Roman"/>
                <w:color w:val="000000" w:themeColor="text1"/>
                <w:szCs w:val="28"/>
              </w:rPr>
              <w:t>百分比</w:t>
            </w:r>
          </w:p>
        </w:tc>
        <w:tc>
          <w:tcPr>
            <w:tcW w:w="1382" w:type="dxa"/>
            <w:tcBorders>
              <w:top w:val="nil"/>
              <w:left w:val="nil"/>
              <w:bottom w:val="single" w:sz="4" w:space="0" w:color="auto"/>
              <w:right w:val="single" w:sz="4" w:space="0" w:color="auto"/>
            </w:tcBorders>
            <w:noWrap/>
            <w:vAlign w:val="center"/>
            <w:hideMark/>
          </w:tcPr>
          <w:p w:rsidR="001915DD" w:rsidRPr="00DE0CE2" w:rsidRDefault="001915DD">
            <w:pPr>
              <w:spacing w:line="500" w:lineRule="exact"/>
              <w:ind w:leftChars="80" w:left="224" w:rightChars="80" w:right="224"/>
              <w:jc w:val="distribute"/>
              <w:rPr>
                <w:rFonts w:ascii="Times New Roman" w:hAnsi="Times New Roman"/>
                <w:color w:val="000000" w:themeColor="text1"/>
                <w:szCs w:val="28"/>
              </w:rPr>
            </w:pPr>
            <w:r w:rsidRPr="00DE0CE2">
              <w:rPr>
                <w:rFonts w:ascii="Times New Roman" w:hAnsi="Times New Roman"/>
                <w:color w:val="000000" w:themeColor="text1"/>
                <w:szCs w:val="28"/>
              </w:rPr>
              <w:t>人數</w:t>
            </w:r>
          </w:p>
        </w:tc>
        <w:tc>
          <w:tcPr>
            <w:tcW w:w="1383" w:type="dxa"/>
            <w:tcBorders>
              <w:top w:val="nil"/>
              <w:left w:val="nil"/>
              <w:bottom w:val="single" w:sz="4" w:space="0" w:color="auto"/>
              <w:right w:val="single" w:sz="4" w:space="0" w:color="auto"/>
            </w:tcBorders>
            <w:noWrap/>
            <w:vAlign w:val="center"/>
            <w:hideMark/>
          </w:tcPr>
          <w:p w:rsidR="001915DD" w:rsidRPr="00DE0CE2" w:rsidRDefault="001915DD">
            <w:pPr>
              <w:spacing w:line="500" w:lineRule="exact"/>
              <w:ind w:leftChars="80" w:left="224" w:rightChars="80" w:right="224"/>
              <w:jc w:val="distribute"/>
              <w:rPr>
                <w:rFonts w:ascii="Times New Roman" w:hAnsi="Times New Roman"/>
                <w:color w:val="000000" w:themeColor="text1"/>
                <w:szCs w:val="28"/>
              </w:rPr>
            </w:pPr>
            <w:r w:rsidRPr="00DE0CE2">
              <w:rPr>
                <w:rFonts w:ascii="Times New Roman" w:hAnsi="Times New Roman"/>
                <w:color w:val="000000" w:themeColor="text1"/>
                <w:szCs w:val="28"/>
              </w:rPr>
              <w:t>百分比</w:t>
            </w:r>
          </w:p>
        </w:tc>
      </w:tr>
      <w:tr w:rsidR="001915DD" w:rsidRPr="00DE0CE2" w:rsidTr="008E7C55">
        <w:trPr>
          <w:trHeight w:val="462"/>
        </w:trPr>
        <w:tc>
          <w:tcPr>
            <w:tcW w:w="2268" w:type="dxa"/>
            <w:tcBorders>
              <w:top w:val="single" w:sz="4" w:space="0" w:color="auto"/>
              <w:left w:val="single" w:sz="4" w:space="0" w:color="auto"/>
              <w:bottom w:val="single" w:sz="4" w:space="0" w:color="auto"/>
              <w:right w:val="single" w:sz="4" w:space="0" w:color="auto"/>
            </w:tcBorders>
            <w:vAlign w:val="center"/>
            <w:hideMark/>
          </w:tcPr>
          <w:p w:rsidR="001915DD" w:rsidRPr="00DE0CE2" w:rsidRDefault="001915DD">
            <w:pPr>
              <w:spacing w:line="500" w:lineRule="exact"/>
              <w:ind w:leftChars="100" w:left="280" w:rightChars="100" w:right="280"/>
              <w:jc w:val="distribute"/>
              <w:rPr>
                <w:rFonts w:ascii="Times New Roman" w:hAnsi="Times New Roman"/>
                <w:color w:val="000000" w:themeColor="text1"/>
                <w:szCs w:val="28"/>
              </w:rPr>
            </w:pPr>
            <w:r w:rsidRPr="00DE0CE2">
              <w:rPr>
                <w:rFonts w:ascii="Times New Roman" w:hAnsi="Times New Roman"/>
                <w:color w:val="000000" w:themeColor="text1"/>
                <w:szCs w:val="28"/>
              </w:rPr>
              <w:t>高考一級</w:t>
            </w:r>
          </w:p>
        </w:tc>
        <w:tc>
          <w:tcPr>
            <w:tcW w:w="1382" w:type="dxa"/>
            <w:tcBorders>
              <w:top w:val="nil"/>
              <w:left w:val="nil"/>
              <w:bottom w:val="single" w:sz="4" w:space="0" w:color="auto"/>
              <w:right w:val="single" w:sz="4" w:space="0" w:color="auto"/>
            </w:tcBorders>
            <w:noWrap/>
            <w:vAlign w:val="center"/>
            <w:hideMark/>
          </w:tcPr>
          <w:p w:rsidR="001915DD" w:rsidRPr="00DE0CE2" w:rsidRDefault="00B82250">
            <w:pPr>
              <w:spacing w:line="500" w:lineRule="exact"/>
              <w:jc w:val="center"/>
              <w:rPr>
                <w:rFonts w:ascii="Times New Roman" w:hAnsi="Times New Roman"/>
                <w:color w:val="000000" w:themeColor="text1"/>
                <w:szCs w:val="28"/>
              </w:rPr>
            </w:pPr>
            <w:r>
              <w:rPr>
                <w:rFonts w:ascii="Times New Roman" w:hAnsi="Times New Roman" w:hint="eastAsia"/>
                <w:color w:val="000000" w:themeColor="text1"/>
                <w:szCs w:val="28"/>
              </w:rPr>
              <w:t xml:space="preserve">   </w:t>
            </w:r>
            <w:r w:rsidR="001915DD" w:rsidRPr="00DE0CE2">
              <w:rPr>
                <w:rFonts w:ascii="Times New Roman" w:hAnsi="Times New Roman"/>
                <w:color w:val="000000" w:themeColor="text1"/>
                <w:szCs w:val="28"/>
              </w:rPr>
              <w:t>0</w:t>
            </w:r>
          </w:p>
        </w:tc>
        <w:tc>
          <w:tcPr>
            <w:tcW w:w="1382" w:type="dxa"/>
            <w:tcBorders>
              <w:top w:val="nil"/>
              <w:left w:val="nil"/>
              <w:bottom w:val="single" w:sz="4" w:space="0" w:color="auto"/>
              <w:right w:val="single" w:sz="4" w:space="0" w:color="auto"/>
            </w:tcBorders>
            <w:noWrap/>
            <w:vAlign w:val="center"/>
            <w:hideMark/>
          </w:tcPr>
          <w:p w:rsidR="001915DD" w:rsidRPr="00DE0CE2" w:rsidRDefault="001915DD">
            <w:pPr>
              <w:spacing w:line="500" w:lineRule="exact"/>
              <w:ind w:rightChars="100" w:right="280"/>
              <w:jc w:val="right"/>
              <w:rPr>
                <w:rFonts w:ascii="Times New Roman" w:hAnsi="Times New Roman"/>
                <w:color w:val="000000" w:themeColor="text1"/>
                <w:szCs w:val="28"/>
              </w:rPr>
            </w:pPr>
            <w:r w:rsidRPr="00DE0CE2">
              <w:rPr>
                <w:rFonts w:ascii="Times New Roman" w:hAnsi="Times New Roman"/>
                <w:color w:val="000000" w:themeColor="text1"/>
                <w:szCs w:val="28"/>
              </w:rPr>
              <w:t>0%</w:t>
            </w:r>
          </w:p>
        </w:tc>
        <w:tc>
          <w:tcPr>
            <w:tcW w:w="1382" w:type="dxa"/>
            <w:tcBorders>
              <w:top w:val="nil"/>
              <w:left w:val="nil"/>
              <w:bottom w:val="single" w:sz="4" w:space="0" w:color="auto"/>
              <w:right w:val="single" w:sz="4" w:space="0" w:color="auto"/>
            </w:tcBorders>
            <w:noWrap/>
            <w:vAlign w:val="center"/>
            <w:hideMark/>
          </w:tcPr>
          <w:p w:rsidR="001915DD" w:rsidRPr="00DE0CE2" w:rsidRDefault="00B82250">
            <w:pPr>
              <w:spacing w:line="500" w:lineRule="exact"/>
              <w:jc w:val="center"/>
              <w:rPr>
                <w:rFonts w:ascii="Times New Roman" w:hAnsi="Times New Roman"/>
                <w:color w:val="000000" w:themeColor="text1"/>
                <w:szCs w:val="28"/>
              </w:rPr>
            </w:pPr>
            <w:r>
              <w:rPr>
                <w:rFonts w:ascii="Times New Roman" w:hAnsi="Times New Roman" w:hint="eastAsia"/>
                <w:color w:val="000000" w:themeColor="text1"/>
                <w:szCs w:val="28"/>
              </w:rPr>
              <w:t xml:space="preserve"> </w:t>
            </w:r>
            <w:r w:rsidR="001915DD" w:rsidRPr="00DE0CE2">
              <w:rPr>
                <w:rFonts w:ascii="Times New Roman" w:hAnsi="Times New Roman"/>
                <w:color w:val="000000" w:themeColor="text1"/>
                <w:szCs w:val="28"/>
              </w:rPr>
              <w:t>0</w:t>
            </w:r>
          </w:p>
        </w:tc>
        <w:tc>
          <w:tcPr>
            <w:tcW w:w="1383" w:type="dxa"/>
            <w:tcBorders>
              <w:top w:val="nil"/>
              <w:left w:val="nil"/>
              <w:bottom w:val="single" w:sz="4" w:space="0" w:color="auto"/>
              <w:right w:val="single" w:sz="4" w:space="0" w:color="auto"/>
            </w:tcBorders>
            <w:noWrap/>
            <w:vAlign w:val="center"/>
            <w:hideMark/>
          </w:tcPr>
          <w:p w:rsidR="001915DD" w:rsidRPr="00DE0CE2" w:rsidRDefault="001915DD">
            <w:pPr>
              <w:spacing w:line="500" w:lineRule="exact"/>
              <w:ind w:rightChars="100" w:right="280"/>
              <w:jc w:val="right"/>
              <w:rPr>
                <w:rFonts w:ascii="Times New Roman" w:hAnsi="Times New Roman"/>
                <w:color w:val="000000" w:themeColor="text1"/>
                <w:szCs w:val="28"/>
              </w:rPr>
            </w:pPr>
            <w:r w:rsidRPr="00DE0CE2">
              <w:rPr>
                <w:rFonts w:ascii="Times New Roman" w:hAnsi="Times New Roman"/>
                <w:color w:val="000000" w:themeColor="text1"/>
                <w:szCs w:val="28"/>
              </w:rPr>
              <w:t>0%</w:t>
            </w:r>
          </w:p>
        </w:tc>
      </w:tr>
      <w:tr w:rsidR="001915DD" w:rsidRPr="00DE0CE2" w:rsidTr="008E7C55">
        <w:trPr>
          <w:trHeight w:val="403"/>
        </w:trPr>
        <w:tc>
          <w:tcPr>
            <w:tcW w:w="2268" w:type="dxa"/>
            <w:tcBorders>
              <w:top w:val="nil"/>
              <w:left w:val="single" w:sz="4" w:space="0" w:color="auto"/>
              <w:bottom w:val="single" w:sz="4" w:space="0" w:color="auto"/>
              <w:right w:val="single" w:sz="4" w:space="0" w:color="auto"/>
            </w:tcBorders>
            <w:noWrap/>
            <w:vAlign w:val="center"/>
            <w:hideMark/>
          </w:tcPr>
          <w:p w:rsidR="001915DD" w:rsidRPr="00DE0CE2" w:rsidRDefault="001915DD">
            <w:pPr>
              <w:spacing w:line="500" w:lineRule="exact"/>
              <w:ind w:leftChars="100" w:left="280" w:rightChars="100" w:right="280"/>
              <w:jc w:val="distribute"/>
              <w:rPr>
                <w:rFonts w:ascii="Times New Roman" w:hAnsi="Times New Roman"/>
                <w:color w:val="000000" w:themeColor="text1"/>
                <w:szCs w:val="28"/>
              </w:rPr>
            </w:pPr>
            <w:r w:rsidRPr="00DE0CE2">
              <w:rPr>
                <w:rFonts w:ascii="Times New Roman" w:hAnsi="Times New Roman"/>
                <w:color w:val="000000" w:themeColor="text1"/>
                <w:szCs w:val="28"/>
              </w:rPr>
              <w:t>高考二級</w:t>
            </w:r>
          </w:p>
        </w:tc>
        <w:tc>
          <w:tcPr>
            <w:tcW w:w="1382" w:type="dxa"/>
            <w:tcBorders>
              <w:top w:val="nil"/>
              <w:left w:val="nil"/>
              <w:bottom w:val="single" w:sz="4" w:space="0" w:color="auto"/>
              <w:right w:val="single" w:sz="4" w:space="0" w:color="auto"/>
            </w:tcBorders>
            <w:noWrap/>
            <w:vAlign w:val="center"/>
            <w:hideMark/>
          </w:tcPr>
          <w:p w:rsidR="001915DD" w:rsidRPr="00DE0CE2" w:rsidRDefault="00B82250">
            <w:pPr>
              <w:spacing w:line="300" w:lineRule="exact"/>
              <w:jc w:val="center"/>
              <w:rPr>
                <w:rFonts w:ascii="Times New Roman" w:hAnsi="Times New Roman"/>
                <w:color w:val="000000" w:themeColor="text1"/>
                <w:szCs w:val="28"/>
              </w:rPr>
            </w:pPr>
            <w:r>
              <w:rPr>
                <w:rFonts w:ascii="Times New Roman" w:hAnsi="Times New Roman" w:hint="eastAsia"/>
                <w:color w:val="000000" w:themeColor="text1"/>
                <w:szCs w:val="28"/>
              </w:rPr>
              <w:t xml:space="preserve">   </w:t>
            </w:r>
            <w:r w:rsidR="001915DD" w:rsidRPr="00DE0CE2">
              <w:rPr>
                <w:rFonts w:ascii="Times New Roman" w:hAnsi="Times New Roman"/>
                <w:color w:val="000000" w:themeColor="text1"/>
                <w:szCs w:val="28"/>
              </w:rPr>
              <w:t>0</w:t>
            </w:r>
          </w:p>
        </w:tc>
        <w:tc>
          <w:tcPr>
            <w:tcW w:w="1382" w:type="dxa"/>
            <w:tcBorders>
              <w:top w:val="nil"/>
              <w:left w:val="nil"/>
              <w:bottom w:val="single" w:sz="4" w:space="0" w:color="auto"/>
              <w:right w:val="single" w:sz="4" w:space="0" w:color="auto"/>
            </w:tcBorders>
            <w:noWrap/>
            <w:vAlign w:val="center"/>
            <w:hideMark/>
          </w:tcPr>
          <w:p w:rsidR="001915DD" w:rsidRPr="00DE0CE2" w:rsidRDefault="001915DD">
            <w:pPr>
              <w:spacing w:line="300" w:lineRule="exact"/>
              <w:ind w:rightChars="100" w:right="280"/>
              <w:jc w:val="right"/>
              <w:rPr>
                <w:rFonts w:ascii="Times New Roman" w:hAnsi="Times New Roman"/>
                <w:color w:val="000000" w:themeColor="text1"/>
                <w:szCs w:val="28"/>
              </w:rPr>
            </w:pPr>
            <w:r w:rsidRPr="00DE0CE2">
              <w:rPr>
                <w:rFonts w:ascii="Times New Roman" w:hAnsi="Times New Roman"/>
                <w:color w:val="000000" w:themeColor="text1"/>
                <w:szCs w:val="28"/>
              </w:rPr>
              <w:t>0%</w:t>
            </w:r>
          </w:p>
        </w:tc>
        <w:tc>
          <w:tcPr>
            <w:tcW w:w="1382" w:type="dxa"/>
            <w:tcBorders>
              <w:top w:val="nil"/>
              <w:left w:val="nil"/>
              <w:bottom w:val="single" w:sz="4" w:space="0" w:color="auto"/>
              <w:right w:val="single" w:sz="4" w:space="0" w:color="auto"/>
            </w:tcBorders>
            <w:noWrap/>
            <w:vAlign w:val="center"/>
            <w:hideMark/>
          </w:tcPr>
          <w:p w:rsidR="001915DD" w:rsidRPr="00DE0CE2" w:rsidRDefault="00B82250">
            <w:pPr>
              <w:spacing w:line="300" w:lineRule="exact"/>
              <w:jc w:val="center"/>
              <w:rPr>
                <w:rFonts w:ascii="Times New Roman" w:hAnsi="Times New Roman"/>
                <w:color w:val="000000" w:themeColor="text1"/>
                <w:szCs w:val="28"/>
              </w:rPr>
            </w:pPr>
            <w:r>
              <w:rPr>
                <w:rFonts w:ascii="Times New Roman" w:hAnsi="Times New Roman" w:hint="eastAsia"/>
                <w:color w:val="000000" w:themeColor="text1"/>
                <w:szCs w:val="28"/>
              </w:rPr>
              <w:t xml:space="preserve"> </w:t>
            </w:r>
            <w:r w:rsidR="001915DD" w:rsidRPr="00DE0CE2">
              <w:rPr>
                <w:rFonts w:ascii="Times New Roman" w:hAnsi="Times New Roman"/>
                <w:color w:val="000000" w:themeColor="text1"/>
                <w:szCs w:val="28"/>
              </w:rPr>
              <w:t>0</w:t>
            </w:r>
          </w:p>
        </w:tc>
        <w:tc>
          <w:tcPr>
            <w:tcW w:w="1383" w:type="dxa"/>
            <w:tcBorders>
              <w:top w:val="nil"/>
              <w:left w:val="nil"/>
              <w:bottom w:val="single" w:sz="4" w:space="0" w:color="auto"/>
              <w:right w:val="single" w:sz="4" w:space="0" w:color="auto"/>
            </w:tcBorders>
            <w:noWrap/>
            <w:vAlign w:val="center"/>
            <w:hideMark/>
          </w:tcPr>
          <w:p w:rsidR="001915DD" w:rsidRPr="00DE0CE2" w:rsidRDefault="001915DD">
            <w:pPr>
              <w:spacing w:line="300" w:lineRule="exact"/>
              <w:ind w:rightChars="100" w:right="280"/>
              <w:jc w:val="right"/>
              <w:rPr>
                <w:rFonts w:ascii="Times New Roman" w:hAnsi="Times New Roman"/>
                <w:color w:val="000000" w:themeColor="text1"/>
                <w:szCs w:val="28"/>
              </w:rPr>
            </w:pPr>
            <w:r w:rsidRPr="00DE0CE2">
              <w:rPr>
                <w:rFonts w:ascii="Times New Roman" w:hAnsi="Times New Roman"/>
                <w:color w:val="000000" w:themeColor="text1"/>
                <w:szCs w:val="28"/>
              </w:rPr>
              <w:t>0%</w:t>
            </w:r>
          </w:p>
        </w:tc>
      </w:tr>
      <w:tr w:rsidR="001915DD" w:rsidRPr="00DE0CE2" w:rsidTr="008E7C55">
        <w:trPr>
          <w:trHeight w:val="403"/>
        </w:trPr>
        <w:tc>
          <w:tcPr>
            <w:tcW w:w="2268" w:type="dxa"/>
            <w:tcBorders>
              <w:top w:val="nil"/>
              <w:left w:val="single" w:sz="4" w:space="0" w:color="auto"/>
              <w:bottom w:val="single" w:sz="4" w:space="0" w:color="auto"/>
              <w:right w:val="single" w:sz="4" w:space="0" w:color="auto"/>
            </w:tcBorders>
            <w:noWrap/>
            <w:vAlign w:val="center"/>
            <w:hideMark/>
          </w:tcPr>
          <w:p w:rsidR="001915DD" w:rsidRPr="00DE0CE2" w:rsidRDefault="001915DD">
            <w:pPr>
              <w:spacing w:line="500" w:lineRule="exact"/>
              <w:ind w:leftChars="100" w:left="280" w:rightChars="100" w:right="280"/>
              <w:jc w:val="distribute"/>
              <w:rPr>
                <w:rFonts w:ascii="Times New Roman" w:hAnsi="Times New Roman"/>
                <w:color w:val="000000" w:themeColor="text1"/>
                <w:szCs w:val="28"/>
              </w:rPr>
            </w:pPr>
            <w:r w:rsidRPr="00DE0CE2">
              <w:rPr>
                <w:rFonts w:ascii="Times New Roman" w:hAnsi="Times New Roman"/>
                <w:color w:val="000000" w:themeColor="text1"/>
                <w:szCs w:val="28"/>
              </w:rPr>
              <w:t>高考三級</w:t>
            </w:r>
          </w:p>
        </w:tc>
        <w:tc>
          <w:tcPr>
            <w:tcW w:w="1382" w:type="dxa"/>
            <w:tcBorders>
              <w:top w:val="nil"/>
              <w:left w:val="nil"/>
              <w:bottom w:val="single" w:sz="4" w:space="0" w:color="auto"/>
              <w:right w:val="single" w:sz="4" w:space="0" w:color="auto"/>
            </w:tcBorders>
            <w:noWrap/>
            <w:vAlign w:val="center"/>
            <w:hideMark/>
          </w:tcPr>
          <w:p w:rsidR="001915DD" w:rsidRPr="00DE0CE2" w:rsidRDefault="001915DD">
            <w:pPr>
              <w:spacing w:line="300" w:lineRule="exact"/>
              <w:jc w:val="center"/>
              <w:rPr>
                <w:rFonts w:ascii="Times New Roman" w:hAnsi="Times New Roman"/>
                <w:color w:val="000000" w:themeColor="text1"/>
                <w:szCs w:val="28"/>
              </w:rPr>
            </w:pPr>
            <w:r w:rsidRPr="00DE0CE2">
              <w:rPr>
                <w:rFonts w:ascii="Times New Roman" w:hAnsi="Times New Roman"/>
                <w:color w:val="000000" w:themeColor="text1"/>
                <w:szCs w:val="28"/>
              </w:rPr>
              <w:t>139</w:t>
            </w:r>
          </w:p>
        </w:tc>
        <w:tc>
          <w:tcPr>
            <w:tcW w:w="1382" w:type="dxa"/>
            <w:tcBorders>
              <w:top w:val="nil"/>
              <w:left w:val="nil"/>
              <w:bottom w:val="single" w:sz="4" w:space="0" w:color="auto"/>
              <w:right w:val="single" w:sz="4" w:space="0" w:color="auto"/>
            </w:tcBorders>
            <w:noWrap/>
            <w:vAlign w:val="center"/>
            <w:hideMark/>
          </w:tcPr>
          <w:p w:rsidR="001915DD" w:rsidRPr="00DE0CE2" w:rsidRDefault="001915DD">
            <w:pPr>
              <w:spacing w:line="300" w:lineRule="exact"/>
              <w:ind w:rightChars="100" w:right="280"/>
              <w:jc w:val="right"/>
              <w:rPr>
                <w:rFonts w:ascii="Times New Roman" w:hAnsi="Times New Roman"/>
                <w:color w:val="000000" w:themeColor="text1"/>
                <w:szCs w:val="28"/>
              </w:rPr>
            </w:pPr>
            <w:r w:rsidRPr="00DE0CE2">
              <w:rPr>
                <w:rFonts w:ascii="Times New Roman" w:hAnsi="Times New Roman"/>
                <w:color w:val="000000" w:themeColor="text1"/>
                <w:szCs w:val="28"/>
              </w:rPr>
              <w:t>67.8%</w:t>
            </w:r>
          </w:p>
        </w:tc>
        <w:tc>
          <w:tcPr>
            <w:tcW w:w="1382" w:type="dxa"/>
            <w:tcBorders>
              <w:top w:val="nil"/>
              <w:left w:val="nil"/>
              <w:bottom w:val="single" w:sz="4" w:space="0" w:color="auto"/>
              <w:right w:val="single" w:sz="4" w:space="0" w:color="auto"/>
            </w:tcBorders>
            <w:noWrap/>
            <w:vAlign w:val="center"/>
            <w:hideMark/>
          </w:tcPr>
          <w:p w:rsidR="001915DD" w:rsidRPr="00DE0CE2" w:rsidRDefault="001915DD">
            <w:pPr>
              <w:spacing w:line="300" w:lineRule="exact"/>
              <w:jc w:val="center"/>
              <w:rPr>
                <w:rFonts w:ascii="Times New Roman" w:hAnsi="Times New Roman"/>
                <w:color w:val="000000" w:themeColor="text1"/>
                <w:szCs w:val="28"/>
              </w:rPr>
            </w:pPr>
            <w:r w:rsidRPr="00DE0CE2">
              <w:rPr>
                <w:rFonts w:ascii="Times New Roman" w:hAnsi="Times New Roman"/>
                <w:color w:val="000000" w:themeColor="text1"/>
                <w:szCs w:val="28"/>
              </w:rPr>
              <w:t>66</w:t>
            </w:r>
          </w:p>
        </w:tc>
        <w:tc>
          <w:tcPr>
            <w:tcW w:w="1383" w:type="dxa"/>
            <w:tcBorders>
              <w:top w:val="nil"/>
              <w:left w:val="nil"/>
              <w:bottom w:val="single" w:sz="4" w:space="0" w:color="auto"/>
              <w:right w:val="single" w:sz="4" w:space="0" w:color="auto"/>
            </w:tcBorders>
            <w:noWrap/>
            <w:vAlign w:val="center"/>
            <w:hideMark/>
          </w:tcPr>
          <w:p w:rsidR="001915DD" w:rsidRPr="00DE0CE2" w:rsidRDefault="001915DD">
            <w:pPr>
              <w:spacing w:line="300" w:lineRule="exact"/>
              <w:ind w:rightChars="100" w:right="280"/>
              <w:jc w:val="right"/>
              <w:rPr>
                <w:rFonts w:ascii="Times New Roman" w:hAnsi="Times New Roman"/>
                <w:color w:val="000000" w:themeColor="text1"/>
                <w:szCs w:val="28"/>
              </w:rPr>
            </w:pPr>
            <w:r w:rsidRPr="00DE0CE2">
              <w:rPr>
                <w:rFonts w:ascii="Times New Roman" w:hAnsi="Times New Roman"/>
                <w:color w:val="000000" w:themeColor="text1"/>
                <w:szCs w:val="28"/>
              </w:rPr>
              <w:t>32.2%</w:t>
            </w:r>
          </w:p>
        </w:tc>
      </w:tr>
      <w:tr w:rsidR="001915DD" w:rsidRPr="00DE0CE2" w:rsidTr="008E7C55">
        <w:trPr>
          <w:trHeight w:val="403"/>
        </w:trPr>
        <w:tc>
          <w:tcPr>
            <w:tcW w:w="2268" w:type="dxa"/>
            <w:tcBorders>
              <w:top w:val="single" w:sz="4" w:space="0" w:color="auto"/>
              <w:left w:val="single" w:sz="4" w:space="0" w:color="auto"/>
              <w:bottom w:val="single" w:sz="4" w:space="0" w:color="auto"/>
              <w:right w:val="single" w:sz="4" w:space="0" w:color="auto"/>
            </w:tcBorders>
            <w:noWrap/>
            <w:vAlign w:val="center"/>
            <w:hideMark/>
          </w:tcPr>
          <w:p w:rsidR="001915DD" w:rsidRPr="00DE0CE2" w:rsidRDefault="001915DD">
            <w:pPr>
              <w:spacing w:line="500" w:lineRule="exact"/>
              <w:ind w:leftChars="100" w:left="280" w:rightChars="100" w:right="280"/>
              <w:jc w:val="distribute"/>
              <w:rPr>
                <w:rFonts w:ascii="Times New Roman" w:hAnsi="Times New Roman"/>
                <w:color w:val="000000" w:themeColor="text1"/>
                <w:szCs w:val="28"/>
              </w:rPr>
            </w:pPr>
            <w:r w:rsidRPr="00DE0CE2">
              <w:rPr>
                <w:rFonts w:ascii="Times New Roman" w:hAnsi="Times New Roman"/>
                <w:color w:val="000000" w:themeColor="text1"/>
                <w:szCs w:val="28"/>
              </w:rPr>
              <w:t>普考</w:t>
            </w:r>
          </w:p>
        </w:tc>
        <w:tc>
          <w:tcPr>
            <w:tcW w:w="1382" w:type="dxa"/>
            <w:tcBorders>
              <w:top w:val="single" w:sz="4" w:space="0" w:color="auto"/>
              <w:left w:val="nil"/>
              <w:bottom w:val="single" w:sz="4" w:space="0" w:color="auto"/>
              <w:right w:val="single" w:sz="4" w:space="0" w:color="auto"/>
            </w:tcBorders>
            <w:noWrap/>
            <w:vAlign w:val="center"/>
            <w:hideMark/>
          </w:tcPr>
          <w:p w:rsidR="001915DD" w:rsidRPr="00DE0CE2" w:rsidRDefault="00B82250">
            <w:pPr>
              <w:spacing w:line="300" w:lineRule="exact"/>
              <w:jc w:val="center"/>
              <w:rPr>
                <w:rFonts w:ascii="Times New Roman" w:hAnsi="Times New Roman"/>
                <w:color w:val="000000" w:themeColor="text1"/>
                <w:szCs w:val="28"/>
              </w:rPr>
            </w:pPr>
            <w:r>
              <w:rPr>
                <w:rFonts w:ascii="Times New Roman" w:hAnsi="Times New Roman" w:hint="eastAsia"/>
                <w:color w:val="000000" w:themeColor="text1"/>
                <w:szCs w:val="28"/>
              </w:rPr>
              <w:t xml:space="preserve"> </w:t>
            </w:r>
            <w:r w:rsidR="001915DD" w:rsidRPr="00DE0CE2">
              <w:rPr>
                <w:rFonts w:ascii="Times New Roman" w:hAnsi="Times New Roman"/>
                <w:color w:val="000000" w:themeColor="text1"/>
                <w:szCs w:val="28"/>
              </w:rPr>
              <w:t>20</w:t>
            </w:r>
          </w:p>
        </w:tc>
        <w:tc>
          <w:tcPr>
            <w:tcW w:w="1382" w:type="dxa"/>
            <w:tcBorders>
              <w:top w:val="single" w:sz="4" w:space="0" w:color="auto"/>
              <w:left w:val="nil"/>
              <w:bottom w:val="single" w:sz="4" w:space="0" w:color="auto"/>
              <w:right w:val="single" w:sz="4" w:space="0" w:color="auto"/>
            </w:tcBorders>
            <w:noWrap/>
            <w:vAlign w:val="center"/>
            <w:hideMark/>
          </w:tcPr>
          <w:p w:rsidR="001915DD" w:rsidRPr="00DE0CE2" w:rsidRDefault="001915DD">
            <w:pPr>
              <w:spacing w:line="300" w:lineRule="exact"/>
              <w:ind w:rightChars="100" w:right="280"/>
              <w:jc w:val="right"/>
              <w:rPr>
                <w:rFonts w:ascii="Times New Roman" w:hAnsi="Times New Roman"/>
                <w:color w:val="000000" w:themeColor="text1"/>
                <w:szCs w:val="28"/>
              </w:rPr>
            </w:pPr>
            <w:r w:rsidRPr="00DE0CE2">
              <w:rPr>
                <w:rFonts w:ascii="Times New Roman" w:hAnsi="Times New Roman"/>
                <w:color w:val="000000" w:themeColor="text1"/>
                <w:szCs w:val="28"/>
              </w:rPr>
              <w:t>69.0%</w:t>
            </w:r>
          </w:p>
        </w:tc>
        <w:tc>
          <w:tcPr>
            <w:tcW w:w="1382" w:type="dxa"/>
            <w:tcBorders>
              <w:top w:val="single" w:sz="4" w:space="0" w:color="auto"/>
              <w:left w:val="nil"/>
              <w:bottom w:val="single" w:sz="4" w:space="0" w:color="auto"/>
              <w:right w:val="single" w:sz="4" w:space="0" w:color="auto"/>
            </w:tcBorders>
            <w:noWrap/>
            <w:vAlign w:val="center"/>
            <w:hideMark/>
          </w:tcPr>
          <w:p w:rsidR="001915DD" w:rsidRPr="00DE0CE2" w:rsidRDefault="00B82250">
            <w:pPr>
              <w:spacing w:line="300" w:lineRule="exact"/>
              <w:jc w:val="center"/>
              <w:rPr>
                <w:rFonts w:ascii="Times New Roman" w:hAnsi="Times New Roman"/>
                <w:color w:val="000000" w:themeColor="text1"/>
                <w:szCs w:val="28"/>
              </w:rPr>
            </w:pPr>
            <w:r>
              <w:rPr>
                <w:rFonts w:ascii="Times New Roman" w:hAnsi="Times New Roman" w:hint="eastAsia"/>
                <w:color w:val="000000" w:themeColor="text1"/>
                <w:szCs w:val="28"/>
              </w:rPr>
              <w:t xml:space="preserve"> </w:t>
            </w:r>
            <w:r w:rsidR="001915DD" w:rsidRPr="00DE0CE2">
              <w:rPr>
                <w:rFonts w:ascii="Times New Roman" w:hAnsi="Times New Roman"/>
                <w:color w:val="000000" w:themeColor="text1"/>
                <w:szCs w:val="28"/>
              </w:rPr>
              <w:t>9</w:t>
            </w:r>
          </w:p>
        </w:tc>
        <w:tc>
          <w:tcPr>
            <w:tcW w:w="1383" w:type="dxa"/>
            <w:tcBorders>
              <w:top w:val="single" w:sz="4" w:space="0" w:color="auto"/>
              <w:left w:val="nil"/>
              <w:bottom w:val="single" w:sz="4" w:space="0" w:color="auto"/>
              <w:right w:val="single" w:sz="4" w:space="0" w:color="auto"/>
            </w:tcBorders>
            <w:noWrap/>
            <w:vAlign w:val="center"/>
            <w:hideMark/>
          </w:tcPr>
          <w:p w:rsidR="001915DD" w:rsidRPr="00DE0CE2" w:rsidRDefault="001915DD">
            <w:pPr>
              <w:spacing w:line="300" w:lineRule="exact"/>
              <w:ind w:rightChars="100" w:right="280"/>
              <w:jc w:val="right"/>
              <w:rPr>
                <w:rFonts w:ascii="Times New Roman" w:hAnsi="Times New Roman"/>
                <w:color w:val="000000" w:themeColor="text1"/>
                <w:szCs w:val="28"/>
              </w:rPr>
            </w:pPr>
            <w:r w:rsidRPr="00DE0CE2">
              <w:rPr>
                <w:rFonts w:ascii="Times New Roman" w:hAnsi="Times New Roman"/>
                <w:color w:val="000000" w:themeColor="text1"/>
                <w:szCs w:val="28"/>
              </w:rPr>
              <w:t>31.0%</w:t>
            </w:r>
          </w:p>
        </w:tc>
      </w:tr>
      <w:tr w:rsidR="001915DD" w:rsidRPr="00DE0CE2" w:rsidTr="008E7C55">
        <w:trPr>
          <w:trHeight w:val="403"/>
        </w:trPr>
        <w:tc>
          <w:tcPr>
            <w:tcW w:w="2268" w:type="dxa"/>
            <w:tcBorders>
              <w:top w:val="single" w:sz="4" w:space="0" w:color="auto"/>
              <w:left w:val="single" w:sz="4" w:space="0" w:color="auto"/>
              <w:bottom w:val="single" w:sz="4" w:space="0" w:color="auto"/>
              <w:right w:val="single" w:sz="4" w:space="0" w:color="auto"/>
            </w:tcBorders>
            <w:noWrap/>
            <w:vAlign w:val="center"/>
            <w:hideMark/>
          </w:tcPr>
          <w:p w:rsidR="001915DD" w:rsidRPr="00DE0CE2" w:rsidRDefault="001915DD">
            <w:pPr>
              <w:spacing w:line="500" w:lineRule="exact"/>
              <w:ind w:leftChars="100" w:left="280" w:rightChars="100" w:right="280"/>
              <w:jc w:val="distribute"/>
              <w:rPr>
                <w:rFonts w:ascii="Times New Roman" w:hAnsi="Times New Roman"/>
                <w:color w:val="000000" w:themeColor="text1"/>
                <w:szCs w:val="28"/>
              </w:rPr>
            </w:pPr>
            <w:r w:rsidRPr="00DE0CE2">
              <w:rPr>
                <w:rFonts w:ascii="Times New Roman" w:hAnsi="Times New Roman"/>
                <w:color w:val="000000" w:themeColor="text1"/>
                <w:szCs w:val="28"/>
              </w:rPr>
              <w:t>合計</w:t>
            </w:r>
          </w:p>
        </w:tc>
        <w:tc>
          <w:tcPr>
            <w:tcW w:w="1382" w:type="dxa"/>
            <w:tcBorders>
              <w:top w:val="single" w:sz="4" w:space="0" w:color="auto"/>
              <w:left w:val="nil"/>
              <w:bottom w:val="single" w:sz="4" w:space="0" w:color="auto"/>
              <w:right w:val="single" w:sz="4" w:space="0" w:color="auto"/>
            </w:tcBorders>
            <w:noWrap/>
            <w:vAlign w:val="center"/>
            <w:hideMark/>
          </w:tcPr>
          <w:p w:rsidR="001915DD" w:rsidRPr="00DE0CE2" w:rsidRDefault="001915DD">
            <w:pPr>
              <w:spacing w:line="300" w:lineRule="exact"/>
              <w:jc w:val="center"/>
              <w:rPr>
                <w:rFonts w:ascii="Times New Roman" w:hAnsi="Times New Roman"/>
                <w:color w:val="000000" w:themeColor="text1"/>
                <w:szCs w:val="28"/>
              </w:rPr>
            </w:pPr>
            <w:r w:rsidRPr="00DE0CE2">
              <w:rPr>
                <w:rFonts w:ascii="Times New Roman" w:hAnsi="Times New Roman"/>
                <w:color w:val="000000" w:themeColor="text1"/>
                <w:szCs w:val="28"/>
              </w:rPr>
              <w:t>159</w:t>
            </w:r>
          </w:p>
        </w:tc>
        <w:tc>
          <w:tcPr>
            <w:tcW w:w="1382" w:type="dxa"/>
            <w:tcBorders>
              <w:top w:val="single" w:sz="4" w:space="0" w:color="auto"/>
              <w:left w:val="nil"/>
              <w:bottom w:val="single" w:sz="4" w:space="0" w:color="auto"/>
              <w:right w:val="single" w:sz="4" w:space="0" w:color="auto"/>
            </w:tcBorders>
            <w:noWrap/>
            <w:vAlign w:val="center"/>
          </w:tcPr>
          <w:p w:rsidR="001915DD" w:rsidRPr="00DE0CE2" w:rsidRDefault="001915DD">
            <w:pPr>
              <w:spacing w:line="300" w:lineRule="exact"/>
              <w:ind w:rightChars="100" w:right="280"/>
              <w:jc w:val="right"/>
              <w:rPr>
                <w:rFonts w:ascii="Times New Roman" w:hAnsi="Times New Roman"/>
                <w:color w:val="000000" w:themeColor="text1"/>
                <w:szCs w:val="28"/>
              </w:rPr>
            </w:pPr>
          </w:p>
        </w:tc>
        <w:tc>
          <w:tcPr>
            <w:tcW w:w="1382" w:type="dxa"/>
            <w:tcBorders>
              <w:top w:val="single" w:sz="4" w:space="0" w:color="auto"/>
              <w:left w:val="nil"/>
              <w:bottom w:val="single" w:sz="4" w:space="0" w:color="auto"/>
              <w:right w:val="single" w:sz="4" w:space="0" w:color="auto"/>
            </w:tcBorders>
            <w:noWrap/>
            <w:vAlign w:val="center"/>
            <w:hideMark/>
          </w:tcPr>
          <w:p w:rsidR="001915DD" w:rsidRPr="00DE0CE2" w:rsidRDefault="001915DD">
            <w:pPr>
              <w:spacing w:line="300" w:lineRule="exact"/>
              <w:jc w:val="center"/>
              <w:rPr>
                <w:rFonts w:ascii="Times New Roman" w:hAnsi="Times New Roman"/>
                <w:color w:val="000000" w:themeColor="text1"/>
                <w:szCs w:val="28"/>
              </w:rPr>
            </w:pPr>
            <w:r w:rsidRPr="00DE0CE2">
              <w:rPr>
                <w:rFonts w:ascii="Times New Roman" w:hAnsi="Times New Roman"/>
                <w:color w:val="000000" w:themeColor="text1"/>
                <w:szCs w:val="28"/>
              </w:rPr>
              <w:t>75</w:t>
            </w:r>
          </w:p>
        </w:tc>
        <w:tc>
          <w:tcPr>
            <w:tcW w:w="1383" w:type="dxa"/>
            <w:tcBorders>
              <w:top w:val="single" w:sz="4" w:space="0" w:color="auto"/>
              <w:left w:val="nil"/>
              <w:bottom w:val="single" w:sz="4" w:space="0" w:color="auto"/>
              <w:right w:val="single" w:sz="4" w:space="0" w:color="auto"/>
            </w:tcBorders>
            <w:noWrap/>
            <w:vAlign w:val="center"/>
          </w:tcPr>
          <w:p w:rsidR="001915DD" w:rsidRPr="00DE0CE2" w:rsidRDefault="001915DD">
            <w:pPr>
              <w:spacing w:line="300" w:lineRule="exact"/>
              <w:ind w:rightChars="100" w:right="280"/>
              <w:jc w:val="right"/>
              <w:rPr>
                <w:rFonts w:ascii="Times New Roman" w:hAnsi="Times New Roman"/>
                <w:color w:val="000000" w:themeColor="text1"/>
                <w:szCs w:val="28"/>
              </w:rPr>
            </w:pPr>
          </w:p>
        </w:tc>
      </w:tr>
    </w:tbl>
    <w:p w:rsidR="001915DD" w:rsidRPr="00DE0CE2" w:rsidRDefault="00B82250" w:rsidP="00B82250">
      <w:pPr>
        <w:spacing w:after="120" w:line="300" w:lineRule="exact"/>
        <w:ind w:leftChars="512" w:left="1434" w:firstLineChars="32" w:firstLine="90"/>
        <w:rPr>
          <w:rFonts w:ascii="Times New Roman" w:hAnsi="Times New Roman"/>
          <w:color w:val="000000" w:themeColor="text1"/>
          <w:szCs w:val="28"/>
        </w:rPr>
      </w:pPr>
      <w:r>
        <w:rPr>
          <w:rFonts w:ascii="Times New Roman" w:hAnsi="Times New Roman" w:hint="eastAsia"/>
          <w:color w:val="000000" w:themeColor="text1"/>
          <w:szCs w:val="28"/>
        </w:rPr>
        <w:t xml:space="preserve">   </w:t>
      </w:r>
      <w:proofErr w:type="gramStart"/>
      <w:r w:rsidR="001915DD" w:rsidRPr="00DE0CE2">
        <w:rPr>
          <w:rFonts w:ascii="Times New Roman" w:hAnsi="Times New Roman"/>
          <w:color w:val="000000" w:themeColor="text1"/>
          <w:szCs w:val="28"/>
        </w:rPr>
        <w:t>註</w:t>
      </w:r>
      <w:proofErr w:type="gramEnd"/>
      <w:r w:rsidR="001915DD" w:rsidRPr="00DE0CE2">
        <w:rPr>
          <w:rFonts w:ascii="Times New Roman" w:hAnsi="Times New Roman"/>
          <w:color w:val="000000" w:themeColor="text1"/>
          <w:szCs w:val="28"/>
        </w:rPr>
        <w:t>：本表統計至</w:t>
      </w:r>
      <w:r w:rsidR="001915DD" w:rsidRPr="00DE0CE2">
        <w:rPr>
          <w:rFonts w:ascii="Times New Roman" w:hAnsi="Times New Roman"/>
          <w:color w:val="000000" w:themeColor="text1"/>
          <w:szCs w:val="28"/>
        </w:rPr>
        <w:t>106</w:t>
      </w:r>
      <w:r w:rsidR="001915DD" w:rsidRPr="00DE0CE2">
        <w:rPr>
          <w:rFonts w:ascii="Times New Roman" w:hAnsi="Times New Roman"/>
          <w:color w:val="000000" w:themeColor="text1"/>
          <w:szCs w:val="28"/>
        </w:rPr>
        <w:t>年</w:t>
      </w:r>
      <w:r w:rsidR="001915DD" w:rsidRPr="00DE0CE2">
        <w:rPr>
          <w:rFonts w:ascii="Times New Roman" w:hAnsi="Times New Roman"/>
          <w:color w:val="000000" w:themeColor="text1"/>
          <w:szCs w:val="28"/>
        </w:rPr>
        <w:t>12</w:t>
      </w:r>
      <w:r w:rsidR="001915DD" w:rsidRPr="00DE0CE2">
        <w:rPr>
          <w:rFonts w:ascii="Times New Roman" w:hAnsi="Times New Roman"/>
          <w:color w:val="000000" w:themeColor="text1"/>
          <w:szCs w:val="28"/>
        </w:rPr>
        <w:t>月</w:t>
      </w:r>
      <w:r w:rsidR="001915DD" w:rsidRPr="00DE0CE2">
        <w:rPr>
          <w:rFonts w:ascii="Times New Roman" w:hAnsi="Times New Roman"/>
          <w:color w:val="000000" w:themeColor="text1"/>
          <w:szCs w:val="28"/>
        </w:rPr>
        <w:t>31</w:t>
      </w:r>
      <w:r w:rsidR="001915DD" w:rsidRPr="00DE0CE2">
        <w:rPr>
          <w:rFonts w:ascii="Times New Roman" w:hAnsi="Times New Roman"/>
          <w:color w:val="000000" w:themeColor="text1"/>
          <w:szCs w:val="28"/>
        </w:rPr>
        <w:t>日止。</w:t>
      </w:r>
    </w:p>
    <w:tbl>
      <w:tblPr>
        <w:tblW w:w="8080" w:type="dxa"/>
        <w:tblInd w:w="577" w:type="dxa"/>
        <w:tblCellMar>
          <w:left w:w="28" w:type="dxa"/>
          <w:right w:w="28" w:type="dxa"/>
        </w:tblCellMar>
        <w:tblLook w:val="04A0" w:firstRow="1" w:lastRow="0" w:firstColumn="1" w:lastColumn="0" w:noHBand="0" w:noVBand="1"/>
      </w:tblPr>
      <w:tblGrid>
        <w:gridCol w:w="1985"/>
        <w:gridCol w:w="4110"/>
        <w:gridCol w:w="851"/>
        <w:gridCol w:w="1134"/>
      </w:tblGrid>
      <w:tr w:rsidR="00683197" w:rsidRPr="00683197" w:rsidTr="0092124C">
        <w:trPr>
          <w:trHeight w:val="825"/>
        </w:trPr>
        <w:tc>
          <w:tcPr>
            <w:tcW w:w="8080" w:type="dxa"/>
            <w:gridSpan w:val="4"/>
            <w:tcBorders>
              <w:top w:val="nil"/>
              <w:left w:val="nil"/>
              <w:bottom w:val="single" w:sz="4" w:space="0" w:color="auto"/>
              <w:right w:val="nil"/>
            </w:tcBorders>
            <w:noWrap/>
            <w:vAlign w:val="center"/>
            <w:hideMark/>
          </w:tcPr>
          <w:p w:rsidR="0092124C" w:rsidRPr="00683197" w:rsidRDefault="0092124C" w:rsidP="00DA66C5">
            <w:pPr>
              <w:ind w:firstLineChars="200" w:firstLine="560"/>
              <w:rPr>
                <w:rFonts w:cs="新細明體"/>
                <w:bCs w:val="0"/>
                <w:color w:val="000000" w:themeColor="text1"/>
                <w:szCs w:val="28"/>
              </w:rPr>
            </w:pPr>
            <w:r w:rsidRPr="00683197">
              <w:rPr>
                <w:rFonts w:cs="新細明體" w:hint="eastAsia"/>
                <w:bCs w:val="0"/>
                <w:color w:val="000000" w:themeColor="text1"/>
                <w:szCs w:val="28"/>
              </w:rPr>
              <w:lastRenderedPageBreak/>
              <w:t>106年高普考試錄取人員辦理保留受訓資格原因統計表</w:t>
            </w:r>
          </w:p>
        </w:tc>
      </w:tr>
      <w:tr w:rsidR="00683197" w:rsidRPr="00683197" w:rsidTr="0092124C">
        <w:trPr>
          <w:trHeight w:val="615"/>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92124C" w:rsidRPr="00683197" w:rsidRDefault="0092124C">
            <w:pPr>
              <w:jc w:val="center"/>
              <w:rPr>
                <w:rFonts w:cs="新細明體"/>
                <w:b/>
                <w:bCs w:val="0"/>
                <w:color w:val="000000" w:themeColor="text1"/>
                <w:szCs w:val="28"/>
              </w:rPr>
            </w:pPr>
            <w:r w:rsidRPr="00683197">
              <w:rPr>
                <w:rFonts w:cs="新細明體" w:hint="eastAsia"/>
                <w:b/>
                <w:bCs w:val="0"/>
                <w:color w:val="000000" w:themeColor="text1"/>
                <w:szCs w:val="28"/>
              </w:rPr>
              <w:t>保留原因</w:t>
            </w:r>
          </w:p>
        </w:tc>
        <w:tc>
          <w:tcPr>
            <w:tcW w:w="4110" w:type="dxa"/>
            <w:tcBorders>
              <w:top w:val="nil"/>
              <w:left w:val="nil"/>
              <w:bottom w:val="single" w:sz="4" w:space="0" w:color="auto"/>
              <w:right w:val="single" w:sz="4" w:space="0" w:color="auto"/>
            </w:tcBorders>
            <w:noWrap/>
            <w:vAlign w:val="center"/>
            <w:hideMark/>
          </w:tcPr>
          <w:p w:rsidR="0092124C" w:rsidRPr="00683197" w:rsidRDefault="0092124C">
            <w:pPr>
              <w:jc w:val="center"/>
              <w:rPr>
                <w:rFonts w:cs="新細明體"/>
                <w:b/>
                <w:bCs w:val="0"/>
                <w:color w:val="000000" w:themeColor="text1"/>
                <w:szCs w:val="28"/>
              </w:rPr>
            </w:pPr>
            <w:r w:rsidRPr="00683197">
              <w:rPr>
                <w:rFonts w:cs="新細明體" w:hint="eastAsia"/>
                <w:b/>
                <w:bCs w:val="0"/>
                <w:color w:val="000000" w:themeColor="text1"/>
                <w:szCs w:val="28"/>
              </w:rPr>
              <w:t>性別/人數</w:t>
            </w:r>
          </w:p>
        </w:tc>
        <w:tc>
          <w:tcPr>
            <w:tcW w:w="851" w:type="dxa"/>
            <w:tcBorders>
              <w:top w:val="nil"/>
              <w:left w:val="nil"/>
              <w:bottom w:val="single" w:sz="4" w:space="0" w:color="auto"/>
              <w:right w:val="single" w:sz="4" w:space="0" w:color="auto"/>
            </w:tcBorders>
            <w:noWrap/>
            <w:vAlign w:val="center"/>
            <w:hideMark/>
          </w:tcPr>
          <w:p w:rsidR="0092124C" w:rsidRPr="00683197" w:rsidRDefault="0092124C">
            <w:pPr>
              <w:jc w:val="center"/>
              <w:rPr>
                <w:rFonts w:cs="新細明體"/>
                <w:b/>
                <w:bCs w:val="0"/>
                <w:color w:val="000000" w:themeColor="text1"/>
                <w:szCs w:val="28"/>
              </w:rPr>
            </w:pPr>
            <w:r w:rsidRPr="00683197">
              <w:rPr>
                <w:rFonts w:cs="新細明體" w:hint="eastAsia"/>
                <w:b/>
                <w:bCs w:val="0"/>
                <w:color w:val="000000" w:themeColor="text1"/>
                <w:szCs w:val="28"/>
              </w:rPr>
              <w:t>合計</w:t>
            </w:r>
          </w:p>
        </w:tc>
        <w:tc>
          <w:tcPr>
            <w:tcW w:w="1134" w:type="dxa"/>
            <w:tcBorders>
              <w:top w:val="nil"/>
              <w:left w:val="nil"/>
              <w:bottom w:val="single" w:sz="4" w:space="0" w:color="auto"/>
              <w:right w:val="single" w:sz="4" w:space="0" w:color="auto"/>
            </w:tcBorders>
            <w:noWrap/>
            <w:vAlign w:val="center"/>
            <w:hideMark/>
          </w:tcPr>
          <w:p w:rsidR="0092124C" w:rsidRPr="00683197" w:rsidRDefault="0092124C">
            <w:pPr>
              <w:jc w:val="center"/>
              <w:rPr>
                <w:rFonts w:cs="新細明體"/>
                <w:b/>
                <w:bCs w:val="0"/>
                <w:color w:val="000000" w:themeColor="text1"/>
                <w:szCs w:val="28"/>
              </w:rPr>
            </w:pPr>
            <w:r w:rsidRPr="00683197">
              <w:rPr>
                <w:rFonts w:cs="新細明體" w:hint="eastAsia"/>
                <w:b/>
                <w:bCs w:val="0"/>
                <w:color w:val="000000" w:themeColor="text1"/>
                <w:szCs w:val="28"/>
              </w:rPr>
              <w:t>比例</w:t>
            </w:r>
          </w:p>
        </w:tc>
      </w:tr>
      <w:tr w:rsidR="00683197" w:rsidRPr="00683197" w:rsidTr="0092124C">
        <w:trPr>
          <w:trHeight w:val="600"/>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92124C" w:rsidRPr="00683197" w:rsidRDefault="0092124C">
            <w:pPr>
              <w:jc w:val="center"/>
              <w:rPr>
                <w:rFonts w:cs="新細明體"/>
                <w:color w:val="000000" w:themeColor="text1"/>
                <w:szCs w:val="28"/>
              </w:rPr>
            </w:pPr>
            <w:r w:rsidRPr="00683197">
              <w:rPr>
                <w:rFonts w:cs="新細明體" w:hint="eastAsia"/>
                <w:color w:val="000000" w:themeColor="text1"/>
                <w:szCs w:val="28"/>
              </w:rPr>
              <w:t>服兵役</w:t>
            </w:r>
          </w:p>
        </w:tc>
        <w:tc>
          <w:tcPr>
            <w:tcW w:w="4110" w:type="dxa"/>
            <w:tcBorders>
              <w:top w:val="nil"/>
              <w:left w:val="nil"/>
              <w:bottom w:val="single" w:sz="4" w:space="0" w:color="auto"/>
              <w:right w:val="single" w:sz="4" w:space="0" w:color="auto"/>
            </w:tcBorders>
            <w:noWrap/>
            <w:vAlign w:val="center"/>
            <w:hideMark/>
          </w:tcPr>
          <w:p w:rsidR="0092124C" w:rsidRPr="00683197" w:rsidRDefault="0092124C">
            <w:pPr>
              <w:rPr>
                <w:rFonts w:cs="新細明體"/>
                <w:color w:val="000000" w:themeColor="text1"/>
                <w:spacing w:val="-20"/>
                <w:szCs w:val="28"/>
              </w:rPr>
            </w:pPr>
            <w:r w:rsidRPr="00683197">
              <w:rPr>
                <w:rFonts w:cs="新細明體" w:hint="eastAsia"/>
                <w:color w:val="000000" w:themeColor="text1"/>
                <w:spacing w:val="-20"/>
                <w:szCs w:val="28"/>
              </w:rPr>
              <w:t>男:68(高考三級:58</w:t>
            </w:r>
            <w:r w:rsidRPr="00683197">
              <w:rPr>
                <w:rFonts w:ascii="新細明體" w:hAnsi="新細明體" w:cs="新細明體" w:hint="eastAsia"/>
                <w:color w:val="000000" w:themeColor="text1"/>
                <w:spacing w:val="-20"/>
                <w:szCs w:val="28"/>
              </w:rPr>
              <w:t>；</w:t>
            </w:r>
            <w:r w:rsidRPr="00683197">
              <w:rPr>
                <w:rFonts w:cs="新細明體" w:hint="eastAsia"/>
                <w:color w:val="000000" w:themeColor="text1"/>
                <w:spacing w:val="-20"/>
                <w:szCs w:val="28"/>
              </w:rPr>
              <w:t>普考</w:t>
            </w:r>
            <w:r w:rsidRPr="00683197">
              <w:rPr>
                <w:rFonts w:ascii="新細明體" w:hAnsi="新細明體" w:cs="新細明體" w:hint="eastAsia"/>
                <w:color w:val="000000" w:themeColor="text1"/>
                <w:spacing w:val="-20"/>
                <w:szCs w:val="28"/>
              </w:rPr>
              <w:t>：</w:t>
            </w:r>
            <w:r w:rsidRPr="00683197">
              <w:rPr>
                <w:rFonts w:ascii="新細明體" w:hAnsi="新細明體" w:cs="新細明體" w:hint="eastAsia"/>
                <w:color w:val="000000" w:themeColor="text1"/>
                <w:spacing w:val="-20"/>
                <w:szCs w:val="28"/>
              </w:rPr>
              <w:t>10)</w:t>
            </w:r>
          </w:p>
        </w:tc>
        <w:tc>
          <w:tcPr>
            <w:tcW w:w="851" w:type="dxa"/>
            <w:tcBorders>
              <w:top w:val="nil"/>
              <w:left w:val="nil"/>
              <w:bottom w:val="single" w:sz="4" w:space="0" w:color="auto"/>
              <w:right w:val="single" w:sz="4" w:space="0" w:color="auto"/>
            </w:tcBorders>
            <w:noWrap/>
            <w:vAlign w:val="center"/>
            <w:hideMark/>
          </w:tcPr>
          <w:p w:rsidR="0092124C" w:rsidRPr="00683197" w:rsidRDefault="0092124C">
            <w:pPr>
              <w:jc w:val="center"/>
              <w:rPr>
                <w:rFonts w:cs="新細明體"/>
                <w:color w:val="000000" w:themeColor="text1"/>
                <w:szCs w:val="28"/>
              </w:rPr>
            </w:pPr>
            <w:r w:rsidRPr="00683197">
              <w:rPr>
                <w:rFonts w:cs="新細明體" w:hint="eastAsia"/>
                <w:color w:val="000000" w:themeColor="text1"/>
                <w:szCs w:val="28"/>
              </w:rPr>
              <w:t>68</w:t>
            </w:r>
          </w:p>
        </w:tc>
        <w:tc>
          <w:tcPr>
            <w:tcW w:w="1134" w:type="dxa"/>
            <w:tcBorders>
              <w:top w:val="nil"/>
              <w:left w:val="nil"/>
              <w:bottom w:val="single" w:sz="4" w:space="0" w:color="auto"/>
              <w:right w:val="single" w:sz="4" w:space="0" w:color="auto"/>
            </w:tcBorders>
            <w:noWrap/>
            <w:vAlign w:val="center"/>
            <w:hideMark/>
          </w:tcPr>
          <w:p w:rsidR="0092124C" w:rsidRPr="00683197" w:rsidRDefault="0092124C">
            <w:pPr>
              <w:jc w:val="center"/>
              <w:rPr>
                <w:rFonts w:cs="新細明體"/>
                <w:color w:val="000000" w:themeColor="text1"/>
                <w:spacing w:val="-20"/>
                <w:szCs w:val="28"/>
              </w:rPr>
            </w:pPr>
            <w:r w:rsidRPr="00683197">
              <w:rPr>
                <w:rFonts w:cs="新細明體" w:hint="eastAsia"/>
                <w:color w:val="000000" w:themeColor="text1"/>
                <w:spacing w:val="-20"/>
                <w:szCs w:val="28"/>
              </w:rPr>
              <w:t>29.06%</w:t>
            </w:r>
          </w:p>
        </w:tc>
      </w:tr>
      <w:tr w:rsidR="00683197" w:rsidRPr="00683197" w:rsidTr="0092124C">
        <w:trPr>
          <w:trHeight w:val="600"/>
        </w:trPr>
        <w:tc>
          <w:tcPr>
            <w:tcW w:w="1985" w:type="dxa"/>
            <w:vMerge w:val="restart"/>
            <w:tcBorders>
              <w:top w:val="single" w:sz="4" w:space="0" w:color="auto"/>
              <w:left w:val="single" w:sz="4" w:space="0" w:color="auto"/>
              <w:bottom w:val="single" w:sz="4" w:space="0" w:color="auto"/>
              <w:right w:val="single" w:sz="4" w:space="0" w:color="auto"/>
            </w:tcBorders>
            <w:noWrap/>
            <w:vAlign w:val="center"/>
            <w:hideMark/>
          </w:tcPr>
          <w:p w:rsidR="0092124C" w:rsidRPr="00683197" w:rsidRDefault="0092124C">
            <w:pPr>
              <w:jc w:val="center"/>
              <w:rPr>
                <w:rFonts w:cs="新細明體"/>
                <w:color w:val="000000" w:themeColor="text1"/>
                <w:szCs w:val="28"/>
              </w:rPr>
            </w:pPr>
            <w:r w:rsidRPr="00683197">
              <w:rPr>
                <w:rFonts w:cs="新細明體" w:hint="eastAsia"/>
                <w:color w:val="000000" w:themeColor="text1"/>
                <w:szCs w:val="28"/>
              </w:rPr>
              <w:t>進修碩士</w:t>
            </w:r>
          </w:p>
        </w:tc>
        <w:tc>
          <w:tcPr>
            <w:tcW w:w="4110" w:type="dxa"/>
            <w:tcBorders>
              <w:top w:val="nil"/>
              <w:left w:val="nil"/>
              <w:bottom w:val="single" w:sz="4" w:space="0" w:color="auto"/>
              <w:right w:val="single" w:sz="4" w:space="0" w:color="auto"/>
            </w:tcBorders>
            <w:noWrap/>
            <w:vAlign w:val="center"/>
            <w:hideMark/>
          </w:tcPr>
          <w:p w:rsidR="0092124C" w:rsidRPr="00683197" w:rsidRDefault="0092124C">
            <w:pPr>
              <w:rPr>
                <w:rFonts w:cs="新細明體"/>
                <w:color w:val="000000" w:themeColor="text1"/>
                <w:spacing w:val="-20"/>
                <w:szCs w:val="28"/>
              </w:rPr>
            </w:pPr>
            <w:r w:rsidRPr="00683197">
              <w:rPr>
                <w:rFonts w:cs="新細明體" w:hint="eastAsia"/>
                <w:color w:val="000000" w:themeColor="text1"/>
                <w:spacing w:val="-20"/>
                <w:szCs w:val="28"/>
              </w:rPr>
              <w:t>男:83(高考三級:75；普考：8)</w:t>
            </w:r>
          </w:p>
        </w:tc>
        <w:tc>
          <w:tcPr>
            <w:tcW w:w="851" w:type="dxa"/>
            <w:vMerge w:val="restart"/>
            <w:tcBorders>
              <w:top w:val="nil"/>
              <w:left w:val="single" w:sz="4" w:space="0" w:color="auto"/>
              <w:bottom w:val="single" w:sz="4" w:space="0" w:color="000000"/>
              <w:right w:val="single" w:sz="4" w:space="0" w:color="auto"/>
            </w:tcBorders>
            <w:noWrap/>
            <w:vAlign w:val="center"/>
            <w:hideMark/>
          </w:tcPr>
          <w:p w:rsidR="0092124C" w:rsidRPr="00683197" w:rsidRDefault="0092124C">
            <w:pPr>
              <w:jc w:val="center"/>
              <w:rPr>
                <w:rFonts w:cs="新細明體"/>
                <w:color w:val="000000" w:themeColor="text1"/>
                <w:szCs w:val="28"/>
              </w:rPr>
            </w:pPr>
            <w:r w:rsidRPr="00683197">
              <w:rPr>
                <w:rFonts w:cs="新細明體" w:hint="eastAsia"/>
                <w:color w:val="000000" w:themeColor="text1"/>
                <w:szCs w:val="28"/>
              </w:rPr>
              <w:t>147</w:t>
            </w:r>
          </w:p>
        </w:tc>
        <w:tc>
          <w:tcPr>
            <w:tcW w:w="1134" w:type="dxa"/>
            <w:tcBorders>
              <w:top w:val="nil"/>
              <w:left w:val="nil"/>
              <w:bottom w:val="single" w:sz="4" w:space="0" w:color="auto"/>
              <w:right w:val="single" w:sz="4" w:space="0" w:color="auto"/>
            </w:tcBorders>
            <w:noWrap/>
            <w:vAlign w:val="center"/>
            <w:hideMark/>
          </w:tcPr>
          <w:p w:rsidR="0092124C" w:rsidRPr="00683197" w:rsidRDefault="0092124C">
            <w:pPr>
              <w:jc w:val="center"/>
              <w:rPr>
                <w:rFonts w:cs="新細明體"/>
                <w:color w:val="000000" w:themeColor="text1"/>
                <w:spacing w:val="-20"/>
                <w:szCs w:val="28"/>
              </w:rPr>
            </w:pPr>
            <w:r w:rsidRPr="00683197">
              <w:rPr>
                <w:rFonts w:cs="新細明體" w:hint="eastAsia"/>
                <w:color w:val="000000" w:themeColor="text1"/>
                <w:spacing w:val="-20"/>
                <w:szCs w:val="28"/>
              </w:rPr>
              <w:t>35.47%</w:t>
            </w:r>
          </w:p>
        </w:tc>
      </w:tr>
      <w:tr w:rsidR="00683197" w:rsidRPr="00683197" w:rsidTr="0092124C">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24C" w:rsidRPr="00683197" w:rsidRDefault="0092124C">
            <w:pPr>
              <w:rPr>
                <w:rFonts w:cs="新細明體"/>
                <w:color w:val="000000" w:themeColor="text1"/>
                <w:szCs w:val="28"/>
              </w:rPr>
            </w:pPr>
          </w:p>
        </w:tc>
        <w:tc>
          <w:tcPr>
            <w:tcW w:w="4110" w:type="dxa"/>
            <w:tcBorders>
              <w:top w:val="nil"/>
              <w:left w:val="nil"/>
              <w:bottom w:val="single" w:sz="4" w:space="0" w:color="auto"/>
              <w:right w:val="single" w:sz="4" w:space="0" w:color="auto"/>
            </w:tcBorders>
            <w:noWrap/>
            <w:vAlign w:val="center"/>
            <w:hideMark/>
          </w:tcPr>
          <w:p w:rsidR="0092124C" w:rsidRPr="00683197" w:rsidRDefault="0092124C">
            <w:pPr>
              <w:rPr>
                <w:rFonts w:cs="新細明體"/>
                <w:color w:val="000000" w:themeColor="text1"/>
                <w:spacing w:val="-20"/>
                <w:szCs w:val="28"/>
              </w:rPr>
            </w:pPr>
            <w:r w:rsidRPr="00683197">
              <w:rPr>
                <w:rFonts w:cs="新細明體" w:hint="eastAsia"/>
                <w:color w:val="000000" w:themeColor="text1"/>
                <w:spacing w:val="-20"/>
                <w:szCs w:val="28"/>
              </w:rPr>
              <w:t>女:64(高考三級:55</w:t>
            </w:r>
            <w:r w:rsidRPr="00683197">
              <w:rPr>
                <w:rFonts w:ascii="新細明體" w:hAnsi="新細明體" w:cs="新細明體" w:hint="eastAsia"/>
                <w:color w:val="000000" w:themeColor="text1"/>
                <w:spacing w:val="-20"/>
                <w:szCs w:val="28"/>
              </w:rPr>
              <w:t>；</w:t>
            </w:r>
            <w:r w:rsidRPr="00683197">
              <w:rPr>
                <w:rFonts w:cs="新細明體" w:hint="eastAsia"/>
                <w:color w:val="000000" w:themeColor="text1"/>
                <w:spacing w:val="-20"/>
                <w:szCs w:val="28"/>
              </w:rPr>
              <w:t>普考</w:t>
            </w:r>
            <w:r w:rsidRPr="00683197">
              <w:rPr>
                <w:rFonts w:ascii="新細明體" w:hAnsi="新細明體" w:cs="新細明體" w:hint="eastAsia"/>
                <w:color w:val="000000" w:themeColor="text1"/>
                <w:spacing w:val="-20"/>
                <w:szCs w:val="28"/>
              </w:rPr>
              <w:t>：</w:t>
            </w:r>
            <w:r w:rsidRPr="00683197">
              <w:rPr>
                <w:rFonts w:ascii="新細明體" w:hAnsi="新細明體" w:cs="新細明體" w:hint="eastAsia"/>
                <w:color w:val="000000" w:themeColor="text1"/>
                <w:spacing w:val="-20"/>
                <w:szCs w:val="28"/>
              </w:rPr>
              <w:t>9</w:t>
            </w:r>
            <w:r w:rsidRPr="00683197">
              <w:rPr>
                <w:rFonts w:cs="新細明體" w:hint="eastAsia"/>
                <w:color w:val="000000" w:themeColor="text1"/>
                <w:spacing w:val="-20"/>
                <w:szCs w:val="28"/>
              </w:rPr>
              <w:t>)</w:t>
            </w:r>
          </w:p>
        </w:tc>
        <w:tc>
          <w:tcPr>
            <w:tcW w:w="0" w:type="auto"/>
            <w:vMerge/>
            <w:tcBorders>
              <w:top w:val="nil"/>
              <w:left w:val="single" w:sz="4" w:space="0" w:color="auto"/>
              <w:bottom w:val="single" w:sz="4" w:space="0" w:color="000000"/>
              <w:right w:val="single" w:sz="4" w:space="0" w:color="auto"/>
            </w:tcBorders>
            <w:vAlign w:val="center"/>
            <w:hideMark/>
          </w:tcPr>
          <w:p w:rsidR="0092124C" w:rsidRPr="00683197" w:rsidRDefault="0092124C">
            <w:pPr>
              <w:rPr>
                <w:rFonts w:cs="新細明體"/>
                <w:color w:val="000000" w:themeColor="text1"/>
                <w:szCs w:val="28"/>
              </w:rPr>
            </w:pPr>
          </w:p>
        </w:tc>
        <w:tc>
          <w:tcPr>
            <w:tcW w:w="1134" w:type="dxa"/>
            <w:tcBorders>
              <w:top w:val="nil"/>
              <w:left w:val="nil"/>
              <w:bottom w:val="single" w:sz="4" w:space="0" w:color="auto"/>
              <w:right w:val="single" w:sz="4" w:space="0" w:color="auto"/>
            </w:tcBorders>
            <w:noWrap/>
            <w:vAlign w:val="center"/>
            <w:hideMark/>
          </w:tcPr>
          <w:p w:rsidR="0092124C" w:rsidRPr="00683197" w:rsidRDefault="0092124C">
            <w:pPr>
              <w:jc w:val="center"/>
              <w:rPr>
                <w:rFonts w:cs="新細明體"/>
                <w:color w:val="000000" w:themeColor="text1"/>
                <w:spacing w:val="-20"/>
                <w:szCs w:val="28"/>
              </w:rPr>
            </w:pPr>
            <w:r w:rsidRPr="00683197">
              <w:rPr>
                <w:rFonts w:cs="新細明體" w:hint="eastAsia"/>
                <w:color w:val="000000" w:themeColor="text1"/>
                <w:spacing w:val="-20"/>
                <w:szCs w:val="28"/>
              </w:rPr>
              <w:t>27.35%</w:t>
            </w:r>
          </w:p>
        </w:tc>
      </w:tr>
      <w:tr w:rsidR="00683197" w:rsidRPr="00683197" w:rsidTr="0092124C">
        <w:trPr>
          <w:trHeight w:val="600"/>
        </w:trPr>
        <w:tc>
          <w:tcPr>
            <w:tcW w:w="1985" w:type="dxa"/>
            <w:vMerge w:val="restart"/>
            <w:tcBorders>
              <w:top w:val="single" w:sz="4" w:space="0" w:color="auto"/>
              <w:left w:val="single" w:sz="4" w:space="0" w:color="auto"/>
              <w:bottom w:val="single" w:sz="4" w:space="0" w:color="auto"/>
              <w:right w:val="single" w:sz="4" w:space="0" w:color="auto"/>
            </w:tcBorders>
            <w:noWrap/>
            <w:vAlign w:val="center"/>
            <w:hideMark/>
          </w:tcPr>
          <w:p w:rsidR="0092124C" w:rsidRPr="00683197" w:rsidRDefault="0092124C">
            <w:pPr>
              <w:jc w:val="center"/>
              <w:rPr>
                <w:rFonts w:cs="新細明體"/>
                <w:color w:val="000000" w:themeColor="text1"/>
                <w:szCs w:val="28"/>
              </w:rPr>
            </w:pPr>
            <w:r w:rsidRPr="00683197">
              <w:rPr>
                <w:rFonts w:cs="新細明體" w:hint="eastAsia"/>
                <w:color w:val="000000" w:themeColor="text1"/>
                <w:szCs w:val="28"/>
              </w:rPr>
              <w:t>進修博士</w:t>
            </w:r>
          </w:p>
        </w:tc>
        <w:tc>
          <w:tcPr>
            <w:tcW w:w="4110" w:type="dxa"/>
            <w:tcBorders>
              <w:top w:val="nil"/>
              <w:left w:val="nil"/>
              <w:bottom w:val="single" w:sz="4" w:space="0" w:color="auto"/>
              <w:right w:val="single" w:sz="4" w:space="0" w:color="auto"/>
            </w:tcBorders>
            <w:noWrap/>
            <w:vAlign w:val="center"/>
            <w:hideMark/>
          </w:tcPr>
          <w:p w:rsidR="0092124C" w:rsidRPr="00683197" w:rsidRDefault="0092124C">
            <w:pPr>
              <w:rPr>
                <w:rFonts w:cs="新細明體"/>
                <w:color w:val="000000" w:themeColor="text1"/>
                <w:spacing w:val="-20"/>
                <w:szCs w:val="28"/>
              </w:rPr>
            </w:pPr>
            <w:r w:rsidRPr="00683197">
              <w:rPr>
                <w:rFonts w:cs="新細明體" w:hint="eastAsia"/>
                <w:color w:val="000000" w:themeColor="text1"/>
                <w:spacing w:val="-20"/>
                <w:szCs w:val="28"/>
              </w:rPr>
              <w:t>男:4(高考三級:4)</w:t>
            </w:r>
          </w:p>
        </w:tc>
        <w:tc>
          <w:tcPr>
            <w:tcW w:w="851" w:type="dxa"/>
            <w:vMerge w:val="restart"/>
            <w:tcBorders>
              <w:top w:val="nil"/>
              <w:left w:val="single" w:sz="4" w:space="0" w:color="auto"/>
              <w:bottom w:val="single" w:sz="4" w:space="0" w:color="000000"/>
              <w:right w:val="single" w:sz="4" w:space="0" w:color="auto"/>
            </w:tcBorders>
            <w:noWrap/>
            <w:vAlign w:val="center"/>
            <w:hideMark/>
          </w:tcPr>
          <w:p w:rsidR="0092124C" w:rsidRPr="00683197" w:rsidRDefault="0092124C">
            <w:pPr>
              <w:jc w:val="center"/>
              <w:rPr>
                <w:rFonts w:cs="新細明體"/>
                <w:color w:val="000000" w:themeColor="text1"/>
                <w:szCs w:val="28"/>
              </w:rPr>
            </w:pPr>
            <w:r w:rsidRPr="00683197">
              <w:rPr>
                <w:rFonts w:cs="新細明體" w:hint="eastAsia"/>
                <w:color w:val="000000" w:themeColor="text1"/>
                <w:szCs w:val="28"/>
              </w:rPr>
              <w:t>5</w:t>
            </w:r>
          </w:p>
        </w:tc>
        <w:tc>
          <w:tcPr>
            <w:tcW w:w="1134" w:type="dxa"/>
            <w:tcBorders>
              <w:top w:val="nil"/>
              <w:left w:val="nil"/>
              <w:bottom w:val="single" w:sz="4" w:space="0" w:color="auto"/>
              <w:right w:val="single" w:sz="4" w:space="0" w:color="auto"/>
            </w:tcBorders>
            <w:noWrap/>
            <w:vAlign w:val="center"/>
            <w:hideMark/>
          </w:tcPr>
          <w:p w:rsidR="0092124C" w:rsidRPr="00683197" w:rsidRDefault="0092124C">
            <w:pPr>
              <w:jc w:val="center"/>
              <w:rPr>
                <w:rFonts w:cs="新細明體"/>
                <w:color w:val="000000" w:themeColor="text1"/>
                <w:spacing w:val="-20"/>
                <w:szCs w:val="28"/>
              </w:rPr>
            </w:pPr>
            <w:r w:rsidRPr="00683197">
              <w:rPr>
                <w:rFonts w:cs="新細明體" w:hint="eastAsia"/>
                <w:color w:val="000000" w:themeColor="text1"/>
                <w:spacing w:val="-20"/>
                <w:szCs w:val="28"/>
              </w:rPr>
              <w:t>1.71%</w:t>
            </w:r>
          </w:p>
        </w:tc>
      </w:tr>
      <w:tr w:rsidR="00683197" w:rsidRPr="00683197" w:rsidTr="0092124C">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24C" w:rsidRPr="00683197" w:rsidRDefault="0092124C">
            <w:pPr>
              <w:rPr>
                <w:rFonts w:cs="新細明體"/>
                <w:color w:val="000000" w:themeColor="text1"/>
                <w:szCs w:val="28"/>
              </w:rPr>
            </w:pPr>
          </w:p>
        </w:tc>
        <w:tc>
          <w:tcPr>
            <w:tcW w:w="4110" w:type="dxa"/>
            <w:tcBorders>
              <w:top w:val="nil"/>
              <w:left w:val="nil"/>
              <w:bottom w:val="single" w:sz="4" w:space="0" w:color="auto"/>
              <w:right w:val="single" w:sz="4" w:space="0" w:color="auto"/>
            </w:tcBorders>
            <w:noWrap/>
            <w:vAlign w:val="center"/>
            <w:hideMark/>
          </w:tcPr>
          <w:p w:rsidR="0092124C" w:rsidRPr="00683197" w:rsidRDefault="0092124C">
            <w:pPr>
              <w:rPr>
                <w:rFonts w:cs="新細明體"/>
                <w:color w:val="000000" w:themeColor="text1"/>
                <w:spacing w:val="-20"/>
                <w:szCs w:val="28"/>
              </w:rPr>
            </w:pPr>
            <w:r w:rsidRPr="00683197">
              <w:rPr>
                <w:rFonts w:cs="新細明體" w:hint="eastAsia"/>
                <w:color w:val="000000" w:themeColor="text1"/>
                <w:spacing w:val="-20"/>
                <w:szCs w:val="28"/>
              </w:rPr>
              <w:t>女:1(高考三級:1)</w:t>
            </w:r>
          </w:p>
        </w:tc>
        <w:tc>
          <w:tcPr>
            <w:tcW w:w="0" w:type="auto"/>
            <w:vMerge/>
            <w:tcBorders>
              <w:top w:val="nil"/>
              <w:left w:val="single" w:sz="4" w:space="0" w:color="auto"/>
              <w:bottom w:val="single" w:sz="4" w:space="0" w:color="000000"/>
              <w:right w:val="single" w:sz="4" w:space="0" w:color="auto"/>
            </w:tcBorders>
            <w:vAlign w:val="center"/>
            <w:hideMark/>
          </w:tcPr>
          <w:p w:rsidR="0092124C" w:rsidRPr="00683197" w:rsidRDefault="0092124C">
            <w:pPr>
              <w:rPr>
                <w:rFonts w:cs="新細明體"/>
                <w:color w:val="000000" w:themeColor="text1"/>
                <w:szCs w:val="28"/>
              </w:rPr>
            </w:pPr>
          </w:p>
        </w:tc>
        <w:tc>
          <w:tcPr>
            <w:tcW w:w="1134" w:type="dxa"/>
            <w:tcBorders>
              <w:top w:val="nil"/>
              <w:left w:val="nil"/>
              <w:bottom w:val="single" w:sz="4" w:space="0" w:color="auto"/>
              <w:right w:val="single" w:sz="4" w:space="0" w:color="auto"/>
            </w:tcBorders>
            <w:noWrap/>
            <w:vAlign w:val="center"/>
            <w:hideMark/>
          </w:tcPr>
          <w:p w:rsidR="0092124C" w:rsidRPr="00683197" w:rsidRDefault="0092124C">
            <w:pPr>
              <w:jc w:val="center"/>
              <w:rPr>
                <w:rFonts w:cs="新細明體"/>
                <w:color w:val="000000" w:themeColor="text1"/>
                <w:spacing w:val="-20"/>
                <w:szCs w:val="28"/>
              </w:rPr>
            </w:pPr>
            <w:r w:rsidRPr="00683197">
              <w:rPr>
                <w:rFonts w:cs="新細明體" w:hint="eastAsia"/>
                <w:color w:val="000000" w:themeColor="text1"/>
                <w:spacing w:val="-20"/>
                <w:szCs w:val="28"/>
              </w:rPr>
              <w:t>0.43%</w:t>
            </w:r>
          </w:p>
        </w:tc>
      </w:tr>
      <w:tr w:rsidR="00683197" w:rsidRPr="00683197" w:rsidTr="0092124C">
        <w:trPr>
          <w:trHeight w:val="600"/>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92124C" w:rsidRPr="00683197" w:rsidRDefault="0092124C">
            <w:pPr>
              <w:jc w:val="center"/>
              <w:rPr>
                <w:rFonts w:cs="新細明體"/>
                <w:color w:val="000000" w:themeColor="text1"/>
                <w:szCs w:val="28"/>
              </w:rPr>
            </w:pPr>
            <w:r w:rsidRPr="00683197">
              <w:rPr>
                <w:rFonts w:cs="新細明體" w:hint="eastAsia"/>
                <w:color w:val="000000" w:themeColor="text1"/>
                <w:szCs w:val="28"/>
              </w:rPr>
              <w:t>疾病</w:t>
            </w:r>
          </w:p>
        </w:tc>
        <w:tc>
          <w:tcPr>
            <w:tcW w:w="4110" w:type="dxa"/>
            <w:tcBorders>
              <w:top w:val="nil"/>
              <w:left w:val="nil"/>
              <w:bottom w:val="single" w:sz="4" w:space="0" w:color="auto"/>
              <w:right w:val="single" w:sz="4" w:space="0" w:color="auto"/>
            </w:tcBorders>
            <w:noWrap/>
            <w:vAlign w:val="center"/>
            <w:hideMark/>
          </w:tcPr>
          <w:p w:rsidR="0092124C" w:rsidRPr="00683197" w:rsidRDefault="0092124C">
            <w:pPr>
              <w:rPr>
                <w:rFonts w:cs="新細明體"/>
                <w:color w:val="000000" w:themeColor="text1"/>
                <w:spacing w:val="-20"/>
                <w:szCs w:val="28"/>
              </w:rPr>
            </w:pPr>
            <w:r w:rsidRPr="00683197">
              <w:rPr>
                <w:rFonts w:cs="新細明體" w:hint="eastAsia"/>
                <w:color w:val="000000" w:themeColor="text1"/>
                <w:spacing w:val="-20"/>
                <w:szCs w:val="28"/>
              </w:rPr>
              <w:t>女:1(高考三級:1)</w:t>
            </w:r>
          </w:p>
        </w:tc>
        <w:tc>
          <w:tcPr>
            <w:tcW w:w="851" w:type="dxa"/>
            <w:tcBorders>
              <w:top w:val="nil"/>
              <w:left w:val="nil"/>
              <w:bottom w:val="single" w:sz="4" w:space="0" w:color="auto"/>
              <w:right w:val="single" w:sz="4" w:space="0" w:color="auto"/>
            </w:tcBorders>
            <w:noWrap/>
            <w:vAlign w:val="center"/>
            <w:hideMark/>
          </w:tcPr>
          <w:p w:rsidR="0092124C" w:rsidRPr="00683197" w:rsidRDefault="0092124C">
            <w:pPr>
              <w:jc w:val="center"/>
              <w:rPr>
                <w:rFonts w:cs="新細明體"/>
                <w:color w:val="000000" w:themeColor="text1"/>
                <w:szCs w:val="28"/>
              </w:rPr>
            </w:pPr>
            <w:r w:rsidRPr="00683197">
              <w:rPr>
                <w:rFonts w:cs="新細明體" w:hint="eastAsia"/>
                <w:color w:val="000000" w:themeColor="text1"/>
                <w:szCs w:val="28"/>
              </w:rPr>
              <w:t>1</w:t>
            </w:r>
          </w:p>
        </w:tc>
        <w:tc>
          <w:tcPr>
            <w:tcW w:w="1134" w:type="dxa"/>
            <w:tcBorders>
              <w:top w:val="nil"/>
              <w:left w:val="nil"/>
              <w:bottom w:val="single" w:sz="4" w:space="0" w:color="auto"/>
              <w:right w:val="single" w:sz="4" w:space="0" w:color="auto"/>
            </w:tcBorders>
            <w:noWrap/>
            <w:vAlign w:val="center"/>
            <w:hideMark/>
          </w:tcPr>
          <w:p w:rsidR="0092124C" w:rsidRPr="00683197" w:rsidRDefault="0092124C">
            <w:pPr>
              <w:jc w:val="center"/>
              <w:rPr>
                <w:rFonts w:cs="新細明體"/>
                <w:color w:val="000000" w:themeColor="text1"/>
                <w:spacing w:val="-20"/>
                <w:szCs w:val="28"/>
              </w:rPr>
            </w:pPr>
            <w:r w:rsidRPr="00683197">
              <w:rPr>
                <w:rFonts w:cs="新細明體" w:hint="eastAsia"/>
                <w:color w:val="000000" w:themeColor="text1"/>
                <w:spacing w:val="-20"/>
                <w:szCs w:val="28"/>
              </w:rPr>
              <w:t>0.43%</w:t>
            </w:r>
          </w:p>
        </w:tc>
      </w:tr>
      <w:tr w:rsidR="00683197" w:rsidRPr="00683197" w:rsidTr="0092124C">
        <w:trPr>
          <w:trHeight w:val="600"/>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92124C" w:rsidRPr="00683197" w:rsidRDefault="0092124C">
            <w:pPr>
              <w:jc w:val="center"/>
              <w:rPr>
                <w:rFonts w:cs="新細明體"/>
                <w:color w:val="000000" w:themeColor="text1"/>
                <w:szCs w:val="28"/>
              </w:rPr>
            </w:pPr>
            <w:r w:rsidRPr="00683197">
              <w:rPr>
                <w:rFonts w:cs="新細明體" w:hint="eastAsia"/>
                <w:color w:val="000000" w:themeColor="text1"/>
                <w:szCs w:val="28"/>
              </w:rPr>
              <w:t>懷孕</w:t>
            </w:r>
          </w:p>
        </w:tc>
        <w:tc>
          <w:tcPr>
            <w:tcW w:w="4110" w:type="dxa"/>
            <w:tcBorders>
              <w:top w:val="nil"/>
              <w:left w:val="nil"/>
              <w:bottom w:val="single" w:sz="4" w:space="0" w:color="auto"/>
              <w:right w:val="single" w:sz="4" w:space="0" w:color="auto"/>
            </w:tcBorders>
            <w:noWrap/>
            <w:vAlign w:val="center"/>
            <w:hideMark/>
          </w:tcPr>
          <w:p w:rsidR="0092124C" w:rsidRPr="00683197" w:rsidRDefault="0092124C">
            <w:pPr>
              <w:rPr>
                <w:rFonts w:cs="新細明體"/>
                <w:color w:val="000000" w:themeColor="text1"/>
                <w:spacing w:val="-20"/>
                <w:szCs w:val="28"/>
              </w:rPr>
            </w:pPr>
            <w:r w:rsidRPr="00683197">
              <w:rPr>
                <w:rFonts w:cs="新細明體" w:hint="eastAsia"/>
                <w:color w:val="000000" w:themeColor="text1"/>
                <w:spacing w:val="-20"/>
                <w:szCs w:val="28"/>
              </w:rPr>
              <w:t>女:4(高考三級:4)</w:t>
            </w:r>
          </w:p>
        </w:tc>
        <w:tc>
          <w:tcPr>
            <w:tcW w:w="851" w:type="dxa"/>
            <w:tcBorders>
              <w:top w:val="nil"/>
              <w:left w:val="nil"/>
              <w:bottom w:val="single" w:sz="4" w:space="0" w:color="auto"/>
              <w:right w:val="single" w:sz="4" w:space="0" w:color="auto"/>
            </w:tcBorders>
            <w:noWrap/>
            <w:vAlign w:val="center"/>
            <w:hideMark/>
          </w:tcPr>
          <w:p w:rsidR="0092124C" w:rsidRPr="00683197" w:rsidRDefault="0092124C">
            <w:pPr>
              <w:jc w:val="center"/>
              <w:rPr>
                <w:rFonts w:cs="新細明體"/>
                <w:color w:val="000000" w:themeColor="text1"/>
                <w:szCs w:val="28"/>
              </w:rPr>
            </w:pPr>
            <w:r w:rsidRPr="00683197">
              <w:rPr>
                <w:rFonts w:cs="新細明體" w:hint="eastAsia"/>
                <w:color w:val="000000" w:themeColor="text1"/>
                <w:szCs w:val="28"/>
              </w:rPr>
              <w:t>4</w:t>
            </w:r>
          </w:p>
        </w:tc>
        <w:tc>
          <w:tcPr>
            <w:tcW w:w="1134" w:type="dxa"/>
            <w:tcBorders>
              <w:top w:val="nil"/>
              <w:left w:val="nil"/>
              <w:bottom w:val="single" w:sz="4" w:space="0" w:color="auto"/>
              <w:right w:val="single" w:sz="4" w:space="0" w:color="auto"/>
            </w:tcBorders>
            <w:noWrap/>
            <w:vAlign w:val="center"/>
            <w:hideMark/>
          </w:tcPr>
          <w:p w:rsidR="0092124C" w:rsidRPr="00683197" w:rsidRDefault="0092124C">
            <w:pPr>
              <w:jc w:val="center"/>
              <w:rPr>
                <w:rFonts w:cs="新細明體"/>
                <w:color w:val="000000" w:themeColor="text1"/>
                <w:spacing w:val="-20"/>
                <w:szCs w:val="28"/>
              </w:rPr>
            </w:pPr>
            <w:r w:rsidRPr="00683197">
              <w:rPr>
                <w:rFonts w:cs="新細明體" w:hint="eastAsia"/>
                <w:color w:val="000000" w:themeColor="text1"/>
                <w:spacing w:val="-20"/>
                <w:szCs w:val="28"/>
              </w:rPr>
              <w:t>1.71%</w:t>
            </w:r>
          </w:p>
        </w:tc>
      </w:tr>
      <w:tr w:rsidR="00683197" w:rsidRPr="00683197" w:rsidTr="0092124C">
        <w:trPr>
          <w:trHeight w:val="600"/>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2124C" w:rsidRPr="00683197" w:rsidRDefault="0092124C">
            <w:pPr>
              <w:spacing w:line="0" w:lineRule="atLeast"/>
              <w:jc w:val="center"/>
              <w:rPr>
                <w:rFonts w:cs="新細明體"/>
                <w:color w:val="000000" w:themeColor="text1"/>
                <w:szCs w:val="28"/>
              </w:rPr>
            </w:pPr>
            <w:r w:rsidRPr="00683197">
              <w:rPr>
                <w:rFonts w:cs="新細明體" w:hint="eastAsia"/>
                <w:color w:val="000000" w:themeColor="text1"/>
                <w:szCs w:val="28"/>
              </w:rPr>
              <w:t>養育</w:t>
            </w:r>
            <w:proofErr w:type="gramStart"/>
            <w:r w:rsidRPr="00683197">
              <w:rPr>
                <w:rFonts w:cs="新細明體" w:hint="eastAsia"/>
                <w:color w:val="000000" w:themeColor="text1"/>
                <w:szCs w:val="28"/>
              </w:rPr>
              <w:t>三</w:t>
            </w:r>
            <w:proofErr w:type="gramEnd"/>
            <w:r w:rsidRPr="00683197">
              <w:rPr>
                <w:rFonts w:cs="新細明體" w:hint="eastAsia"/>
                <w:color w:val="000000" w:themeColor="text1"/>
                <w:szCs w:val="28"/>
              </w:rPr>
              <w:t>足歲以下子女</w:t>
            </w:r>
          </w:p>
        </w:tc>
        <w:tc>
          <w:tcPr>
            <w:tcW w:w="4110" w:type="dxa"/>
            <w:tcBorders>
              <w:top w:val="nil"/>
              <w:left w:val="nil"/>
              <w:bottom w:val="single" w:sz="4" w:space="0" w:color="auto"/>
              <w:right w:val="single" w:sz="4" w:space="0" w:color="auto"/>
            </w:tcBorders>
            <w:noWrap/>
            <w:vAlign w:val="center"/>
            <w:hideMark/>
          </w:tcPr>
          <w:p w:rsidR="0092124C" w:rsidRPr="00683197" w:rsidRDefault="0092124C">
            <w:pPr>
              <w:rPr>
                <w:rFonts w:cs="新細明體"/>
                <w:color w:val="000000" w:themeColor="text1"/>
                <w:spacing w:val="-20"/>
                <w:szCs w:val="28"/>
              </w:rPr>
            </w:pPr>
            <w:r w:rsidRPr="00683197">
              <w:rPr>
                <w:rFonts w:cs="新細明體" w:hint="eastAsia"/>
                <w:color w:val="000000" w:themeColor="text1"/>
                <w:spacing w:val="-20"/>
                <w:szCs w:val="28"/>
              </w:rPr>
              <w:t>男:4(高考三級:2</w:t>
            </w:r>
            <w:r w:rsidRPr="00683197">
              <w:rPr>
                <w:rFonts w:ascii="新細明體" w:hAnsi="新細明體" w:cs="新細明體" w:hint="eastAsia"/>
                <w:color w:val="000000" w:themeColor="text1"/>
                <w:spacing w:val="-20"/>
                <w:szCs w:val="28"/>
              </w:rPr>
              <w:t>；</w:t>
            </w:r>
            <w:r w:rsidRPr="00683197">
              <w:rPr>
                <w:rFonts w:cs="新細明體" w:hint="eastAsia"/>
                <w:color w:val="000000" w:themeColor="text1"/>
                <w:spacing w:val="-20"/>
                <w:szCs w:val="28"/>
              </w:rPr>
              <w:t>普考:2)</w:t>
            </w:r>
          </w:p>
        </w:tc>
        <w:tc>
          <w:tcPr>
            <w:tcW w:w="851" w:type="dxa"/>
            <w:vMerge w:val="restart"/>
            <w:tcBorders>
              <w:top w:val="nil"/>
              <w:left w:val="single" w:sz="4" w:space="0" w:color="auto"/>
              <w:bottom w:val="single" w:sz="4" w:space="0" w:color="000000"/>
              <w:right w:val="single" w:sz="4" w:space="0" w:color="auto"/>
            </w:tcBorders>
            <w:noWrap/>
            <w:vAlign w:val="center"/>
            <w:hideMark/>
          </w:tcPr>
          <w:p w:rsidR="0092124C" w:rsidRPr="00683197" w:rsidRDefault="0092124C">
            <w:pPr>
              <w:jc w:val="center"/>
              <w:rPr>
                <w:rFonts w:cs="新細明體"/>
                <w:color w:val="000000" w:themeColor="text1"/>
                <w:szCs w:val="28"/>
              </w:rPr>
            </w:pPr>
            <w:r w:rsidRPr="00683197">
              <w:rPr>
                <w:rFonts w:cs="新細明體" w:hint="eastAsia"/>
                <w:color w:val="000000" w:themeColor="text1"/>
                <w:szCs w:val="28"/>
              </w:rPr>
              <w:t>9</w:t>
            </w:r>
          </w:p>
        </w:tc>
        <w:tc>
          <w:tcPr>
            <w:tcW w:w="1134" w:type="dxa"/>
            <w:tcBorders>
              <w:top w:val="nil"/>
              <w:left w:val="nil"/>
              <w:bottom w:val="single" w:sz="4" w:space="0" w:color="auto"/>
              <w:right w:val="single" w:sz="4" w:space="0" w:color="auto"/>
            </w:tcBorders>
            <w:noWrap/>
            <w:vAlign w:val="center"/>
            <w:hideMark/>
          </w:tcPr>
          <w:p w:rsidR="0092124C" w:rsidRPr="00683197" w:rsidRDefault="0092124C">
            <w:pPr>
              <w:jc w:val="center"/>
              <w:rPr>
                <w:rFonts w:cs="新細明體"/>
                <w:color w:val="000000" w:themeColor="text1"/>
                <w:spacing w:val="-20"/>
                <w:szCs w:val="28"/>
              </w:rPr>
            </w:pPr>
            <w:r w:rsidRPr="00683197">
              <w:rPr>
                <w:rFonts w:cs="新細明體" w:hint="eastAsia"/>
                <w:color w:val="000000" w:themeColor="text1"/>
                <w:spacing w:val="-20"/>
                <w:szCs w:val="28"/>
              </w:rPr>
              <w:t>1.71%</w:t>
            </w:r>
          </w:p>
        </w:tc>
      </w:tr>
      <w:tr w:rsidR="00683197" w:rsidRPr="00683197" w:rsidTr="0092124C">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24C" w:rsidRPr="00683197" w:rsidRDefault="0092124C">
            <w:pPr>
              <w:rPr>
                <w:rFonts w:cs="新細明體"/>
                <w:color w:val="000000" w:themeColor="text1"/>
                <w:szCs w:val="28"/>
              </w:rPr>
            </w:pPr>
          </w:p>
        </w:tc>
        <w:tc>
          <w:tcPr>
            <w:tcW w:w="4110" w:type="dxa"/>
            <w:tcBorders>
              <w:top w:val="nil"/>
              <w:left w:val="nil"/>
              <w:bottom w:val="single" w:sz="4" w:space="0" w:color="auto"/>
              <w:right w:val="single" w:sz="4" w:space="0" w:color="auto"/>
            </w:tcBorders>
            <w:noWrap/>
            <w:vAlign w:val="center"/>
            <w:hideMark/>
          </w:tcPr>
          <w:p w:rsidR="0092124C" w:rsidRPr="00683197" w:rsidRDefault="0092124C">
            <w:pPr>
              <w:rPr>
                <w:rFonts w:cs="新細明體"/>
                <w:color w:val="000000" w:themeColor="text1"/>
                <w:spacing w:val="-20"/>
                <w:szCs w:val="28"/>
              </w:rPr>
            </w:pPr>
            <w:r w:rsidRPr="00683197">
              <w:rPr>
                <w:rFonts w:cs="新細明體" w:hint="eastAsia"/>
                <w:color w:val="000000" w:themeColor="text1"/>
                <w:spacing w:val="-20"/>
                <w:szCs w:val="28"/>
              </w:rPr>
              <w:t>女:5(高考三級:5)</w:t>
            </w:r>
          </w:p>
        </w:tc>
        <w:tc>
          <w:tcPr>
            <w:tcW w:w="0" w:type="auto"/>
            <w:vMerge/>
            <w:tcBorders>
              <w:top w:val="nil"/>
              <w:left w:val="single" w:sz="4" w:space="0" w:color="auto"/>
              <w:bottom w:val="single" w:sz="4" w:space="0" w:color="000000"/>
              <w:right w:val="single" w:sz="4" w:space="0" w:color="auto"/>
            </w:tcBorders>
            <w:vAlign w:val="center"/>
            <w:hideMark/>
          </w:tcPr>
          <w:p w:rsidR="0092124C" w:rsidRPr="00683197" w:rsidRDefault="0092124C">
            <w:pPr>
              <w:rPr>
                <w:rFonts w:cs="新細明體"/>
                <w:color w:val="000000" w:themeColor="text1"/>
                <w:szCs w:val="28"/>
              </w:rPr>
            </w:pPr>
          </w:p>
        </w:tc>
        <w:tc>
          <w:tcPr>
            <w:tcW w:w="1134" w:type="dxa"/>
            <w:tcBorders>
              <w:top w:val="nil"/>
              <w:left w:val="nil"/>
              <w:bottom w:val="single" w:sz="4" w:space="0" w:color="auto"/>
              <w:right w:val="single" w:sz="4" w:space="0" w:color="auto"/>
            </w:tcBorders>
            <w:noWrap/>
            <w:vAlign w:val="center"/>
            <w:hideMark/>
          </w:tcPr>
          <w:p w:rsidR="0092124C" w:rsidRPr="00683197" w:rsidRDefault="0092124C">
            <w:pPr>
              <w:jc w:val="center"/>
              <w:rPr>
                <w:rFonts w:cs="新細明體"/>
                <w:color w:val="000000" w:themeColor="text1"/>
                <w:spacing w:val="-20"/>
                <w:szCs w:val="28"/>
              </w:rPr>
            </w:pPr>
            <w:r w:rsidRPr="00683197">
              <w:rPr>
                <w:rFonts w:cs="新細明體" w:hint="eastAsia"/>
                <w:color w:val="000000" w:themeColor="text1"/>
                <w:spacing w:val="-20"/>
                <w:szCs w:val="28"/>
              </w:rPr>
              <w:t>2.14%</w:t>
            </w:r>
          </w:p>
        </w:tc>
      </w:tr>
      <w:tr w:rsidR="00683197" w:rsidRPr="00683197" w:rsidTr="0092124C">
        <w:trPr>
          <w:trHeight w:val="945"/>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92124C" w:rsidRPr="00683197" w:rsidRDefault="0092124C">
            <w:pPr>
              <w:jc w:val="center"/>
              <w:rPr>
                <w:rFonts w:cs="新細明體"/>
                <w:b/>
                <w:color w:val="000000" w:themeColor="text1"/>
                <w:szCs w:val="28"/>
              </w:rPr>
            </w:pPr>
            <w:r w:rsidRPr="00683197">
              <w:rPr>
                <w:rFonts w:cs="新細明體" w:hint="eastAsia"/>
                <w:b/>
                <w:color w:val="000000" w:themeColor="text1"/>
                <w:szCs w:val="28"/>
              </w:rPr>
              <w:t xml:space="preserve">　總  計</w:t>
            </w:r>
          </w:p>
        </w:tc>
        <w:tc>
          <w:tcPr>
            <w:tcW w:w="4110" w:type="dxa"/>
            <w:tcBorders>
              <w:top w:val="nil"/>
              <w:left w:val="nil"/>
              <w:bottom w:val="single" w:sz="4" w:space="0" w:color="auto"/>
              <w:right w:val="single" w:sz="4" w:space="0" w:color="auto"/>
            </w:tcBorders>
            <w:vAlign w:val="center"/>
            <w:hideMark/>
          </w:tcPr>
          <w:p w:rsidR="0092124C" w:rsidRPr="00683197" w:rsidRDefault="0092124C">
            <w:pPr>
              <w:spacing w:line="0" w:lineRule="atLeast"/>
              <w:rPr>
                <w:rFonts w:cs="新細明體"/>
                <w:color w:val="000000" w:themeColor="text1"/>
                <w:spacing w:val="-20"/>
                <w:szCs w:val="28"/>
              </w:rPr>
            </w:pPr>
            <w:r w:rsidRPr="00683197">
              <w:rPr>
                <w:rFonts w:cs="新細明體" w:hint="eastAsia"/>
                <w:color w:val="000000" w:themeColor="text1"/>
                <w:spacing w:val="-20"/>
                <w:szCs w:val="28"/>
              </w:rPr>
              <w:t>男:159(高考三級:139、普考:20)</w:t>
            </w:r>
            <w:r w:rsidRPr="00683197">
              <w:rPr>
                <w:rFonts w:cs="新細明體" w:hint="eastAsia"/>
                <w:color w:val="000000" w:themeColor="text1"/>
                <w:spacing w:val="-20"/>
                <w:szCs w:val="28"/>
              </w:rPr>
              <w:br/>
              <w:t>女:75(高考三級:66、普考:9)</w:t>
            </w:r>
          </w:p>
        </w:tc>
        <w:tc>
          <w:tcPr>
            <w:tcW w:w="851" w:type="dxa"/>
            <w:tcBorders>
              <w:top w:val="nil"/>
              <w:left w:val="nil"/>
              <w:bottom w:val="single" w:sz="4" w:space="0" w:color="auto"/>
              <w:right w:val="single" w:sz="4" w:space="0" w:color="auto"/>
            </w:tcBorders>
            <w:noWrap/>
            <w:vAlign w:val="center"/>
            <w:hideMark/>
          </w:tcPr>
          <w:p w:rsidR="0092124C" w:rsidRPr="00683197" w:rsidRDefault="0092124C">
            <w:pPr>
              <w:jc w:val="center"/>
              <w:rPr>
                <w:rFonts w:cs="新細明體"/>
                <w:color w:val="000000" w:themeColor="text1"/>
                <w:szCs w:val="28"/>
              </w:rPr>
            </w:pPr>
            <w:r w:rsidRPr="00683197">
              <w:rPr>
                <w:rFonts w:cs="新細明體" w:hint="eastAsia"/>
                <w:color w:val="000000" w:themeColor="text1"/>
                <w:szCs w:val="28"/>
              </w:rPr>
              <w:t>234</w:t>
            </w:r>
          </w:p>
        </w:tc>
        <w:tc>
          <w:tcPr>
            <w:tcW w:w="1134" w:type="dxa"/>
            <w:tcBorders>
              <w:top w:val="nil"/>
              <w:left w:val="nil"/>
              <w:bottom w:val="single" w:sz="4" w:space="0" w:color="auto"/>
              <w:right w:val="single" w:sz="4" w:space="0" w:color="auto"/>
            </w:tcBorders>
            <w:noWrap/>
            <w:vAlign w:val="center"/>
            <w:hideMark/>
          </w:tcPr>
          <w:p w:rsidR="0092124C" w:rsidRPr="00683197" w:rsidRDefault="0092124C">
            <w:pPr>
              <w:jc w:val="center"/>
              <w:rPr>
                <w:rFonts w:cs="新細明體"/>
                <w:color w:val="000000" w:themeColor="text1"/>
                <w:spacing w:val="-20"/>
                <w:szCs w:val="28"/>
              </w:rPr>
            </w:pPr>
            <w:r w:rsidRPr="00683197">
              <w:rPr>
                <w:rFonts w:cs="新細明體" w:hint="eastAsia"/>
                <w:color w:val="000000" w:themeColor="text1"/>
                <w:spacing w:val="-20"/>
                <w:szCs w:val="28"/>
              </w:rPr>
              <w:t>100%</w:t>
            </w:r>
          </w:p>
        </w:tc>
      </w:tr>
    </w:tbl>
    <w:p w:rsidR="0092124C" w:rsidRPr="00683197" w:rsidRDefault="0092124C" w:rsidP="0092124C">
      <w:pPr>
        <w:spacing w:after="120" w:line="400" w:lineRule="exact"/>
        <w:ind w:leftChars="150" w:left="420" w:firstLineChars="32" w:firstLine="90"/>
        <w:rPr>
          <w:rFonts w:ascii="Times New Roman" w:hAnsi="Times New Roman"/>
          <w:color w:val="000000" w:themeColor="text1"/>
          <w:szCs w:val="28"/>
        </w:rPr>
      </w:pPr>
      <w:proofErr w:type="gramStart"/>
      <w:r w:rsidRPr="00683197">
        <w:rPr>
          <w:rFonts w:ascii="Times New Roman" w:hAnsi="Times New Roman" w:hint="eastAsia"/>
          <w:color w:val="000000" w:themeColor="text1"/>
          <w:szCs w:val="28"/>
        </w:rPr>
        <w:t>註</w:t>
      </w:r>
      <w:proofErr w:type="gramEnd"/>
      <w:r w:rsidRPr="00683197">
        <w:rPr>
          <w:rFonts w:ascii="Times New Roman" w:hAnsi="Times New Roman" w:hint="eastAsia"/>
          <w:color w:val="000000" w:themeColor="text1"/>
          <w:szCs w:val="28"/>
        </w:rPr>
        <w:t>：本表統計至</w:t>
      </w:r>
      <w:r w:rsidRPr="00683197">
        <w:rPr>
          <w:rFonts w:ascii="Times New Roman" w:hAnsi="Times New Roman"/>
          <w:color w:val="000000" w:themeColor="text1"/>
          <w:szCs w:val="28"/>
        </w:rPr>
        <w:t>106</w:t>
      </w:r>
      <w:r w:rsidRPr="00683197">
        <w:rPr>
          <w:rFonts w:ascii="Times New Roman" w:hAnsi="Times New Roman" w:hint="eastAsia"/>
          <w:color w:val="000000" w:themeColor="text1"/>
          <w:szCs w:val="28"/>
        </w:rPr>
        <w:t>年</w:t>
      </w:r>
      <w:r w:rsidRPr="00683197">
        <w:rPr>
          <w:rFonts w:ascii="Times New Roman" w:hAnsi="Times New Roman"/>
          <w:color w:val="000000" w:themeColor="text1"/>
          <w:szCs w:val="28"/>
        </w:rPr>
        <w:t>12</w:t>
      </w:r>
      <w:r w:rsidRPr="00683197">
        <w:rPr>
          <w:rFonts w:ascii="Times New Roman" w:hAnsi="Times New Roman" w:hint="eastAsia"/>
          <w:color w:val="000000" w:themeColor="text1"/>
          <w:szCs w:val="28"/>
        </w:rPr>
        <w:t>月</w:t>
      </w:r>
      <w:r w:rsidRPr="00683197">
        <w:rPr>
          <w:rFonts w:ascii="Times New Roman" w:hAnsi="Times New Roman"/>
          <w:color w:val="000000" w:themeColor="text1"/>
          <w:szCs w:val="28"/>
        </w:rPr>
        <w:t>31</w:t>
      </w:r>
      <w:r w:rsidRPr="00683197">
        <w:rPr>
          <w:rFonts w:ascii="Times New Roman" w:hAnsi="Times New Roman" w:hint="eastAsia"/>
          <w:color w:val="000000" w:themeColor="text1"/>
          <w:szCs w:val="28"/>
        </w:rPr>
        <w:t>日止。</w:t>
      </w:r>
    </w:p>
    <w:p w:rsidR="00F93423" w:rsidRPr="00DE0CE2" w:rsidRDefault="001915DD" w:rsidP="00F93423">
      <w:pPr>
        <w:spacing w:before="120" w:after="120" w:line="400" w:lineRule="exact"/>
        <w:ind w:leftChars="671" w:left="2159" w:hangingChars="100" w:hanging="280"/>
        <w:jc w:val="both"/>
        <w:rPr>
          <w:rFonts w:ascii="Times New Roman" w:hAnsi="Times New Roman"/>
          <w:szCs w:val="28"/>
        </w:rPr>
      </w:pPr>
      <w:r w:rsidRPr="00DE0CE2">
        <w:rPr>
          <w:rFonts w:ascii="Times New Roman" w:hAnsi="Times New Roman"/>
          <w:szCs w:val="28"/>
        </w:rPr>
        <w:t xml:space="preserve"> </w:t>
      </w:r>
      <w:r w:rsidR="00F93423" w:rsidRPr="00DE0CE2">
        <w:rPr>
          <w:rFonts w:ascii="Times New Roman" w:hAnsi="Times New Roman"/>
          <w:szCs w:val="28"/>
        </w:rPr>
        <w:t>(2)</w:t>
      </w:r>
      <w:r w:rsidR="00F93423" w:rsidRPr="00DE0CE2">
        <w:rPr>
          <w:rFonts w:ascii="Times New Roman" w:hAnsi="Times New Roman"/>
          <w:color w:val="000000" w:themeColor="text1"/>
          <w:szCs w:val="28"/>
        </w:rPr>
        <w:t>新增「考試錄取人員訓練班</w:t>
      </w:r>
      <w:proofErr w:type="gramStart"/>
      <w:r w:rsidR="00F93423" w:rsidRPr="00DE0CE2">
        <w:rPr>
          <w:rFonts w:ascii="Times New Roman" w:hAnsi="Times New Roman"/>
          <w:color w:val="000000" w:themeColor="text1"/>
          <w:szCs w:val="28"/>
        </w:rPr>
        <w:t>務</w:t>
      </w:r>
      <w:proofErr w:type="gramEnd"/>
      <w:r w:rsidR="00F93423" w:rsidRPr="00DE0CE2">
        <w:rPr>
          <w:rFonts w:ascii="Times New Roman" w:hAnsi="Times New Roman"/>
          <w:color w:val="000000" w:themeColor="text1"/>
          <w:szCs w:val="28"/>
        </w:rPr>
        <w:t>輔導員人數及性別比率」統計</w:t>
      </w:r>
      <w:r w:rsidR="00F93423" w:rsidRPr="00DE0CE2">
        <w:rPr>
          <w:rFonts w:ascii="Times New Roman" w:hAnsi="Times New Roman"/>
          <w:color w:val="000000" w:themeColor="text1"/>
          <w:szCs w:val="28"/>
        </w:rPr>
        <w:t>:</w:t>
      </w:r>
      <w:r w:rsidR="00F93423" w:rsidRPr="00DE0CE2">
        <w:rPr>
          <w:rFonts w:ascii="Times New Roman" w:hAnsi="Times New Roman"/>
          <w:szCs w:val="28"/>
        </w:rPr>
        <w:t>106</w:t>
      </w:r>
      <w:r w:rsidR="00F93423" w:rsidRPr="00DE0CE2">
        <w:rPr>
          <w:rFonts w:ascii="Times New Roman" w:hAnsi="Times New Roman"/>
          <w:szCs w:val="28"/>
        </w:rPr>
        <w:t>年公務人員考試錄取人員基礎訓練開辦</w:t>
      </w:r>
      <w:r w:rsidR="00F93423" w:rsidRPr="00DE0CE2">
        <w:rPr>
          <w:rFonts w:ascii="Times New Roman" w:hAnsi="Times New Roman"/>
          <w:color w:val="000000" w:themeColor="text1"/>
          <w:szCs w:val="28"/>
        </w:rPr>
        <w:t>計</w:t>
      </w:r>
      <w:r w:rsidR="00F93423" w:rsidRPr="00DE0CE2">
        <w:rPr>
          <w:rFonts w:ascii="Times New Roman" w:hAnsi="Times New Roman"/>
          <w:szCs w:val="28"/>
        </w:rPr>
        <w:t>149</w:t>
      </w:r>
      <w:r w:rsidR="00F93423" w:rsidRPr="00DE0CE2">
        <w:rPr>
          <w:rFonts w:ascii="Times New Roman" w:hAnsi="Times New Roman"/>
          <w:szCs w:val="28"/>
        </w:rPr>
        <w:t>班，輔導員男性</w:t>
      </w:r>
      <w:r w:rsidR="00F93423" w:rsidRPr="00DE0CE2">
        <w:rPr>
          <w:rFonts w:ascii="Times New Roman" w:hAnsi="Times New Roman"/>
          <w:szCs w:val="28"/>
        </w:rPr>
        <w:t>67</w:t>
      </w:r>
      <w:r w:rsidR="00F93423" w:rsidRPr="00DE0CE2">
        <w:rPr>
          <w:rFonts w:ascii="Times New Roman" w:hAnsi="Times New Roman"/>
          <w:szCs w:val="28"/>
        </w:rPr>
        <w:t>人（</w:t>
      </w:r>
      <w:r w:rsidR="00F93423" w:rsidRPr="00DE0CE2">
        <w:rPr>
          <w:rFonts w:ascii="Times New Roman" w:hAnsi="Times New Roman"/>
          <w:szCs w:val="28"/>
        </w:rPr>
        <w:t>44.97%</w:t>
      </w:r>
      <w:r w:rsidR="00F93423" w:rsidRPr="00DE0CE2">
        <w:rPr>
          <w:rFonts w:ascii="Times New Roman" w:hAnsi="Times New Roman"/>
          <w:szCs w:val="28"/>
        </w:rPr>
        <w:t>）、女性</w:t>
      </w:r>
      <w:r w:rsidR="00F93423" w:rsidRPr="00DE0CE2">
        <w:rPr>
          <w:rFonts w:ascii="Times New Roman" w:hAnsi="Times New Roman"/>
          <w:szCs w:val="28"/>
        </w:rPr>
        <w:t>8</w:t>
      </w:r>
      <w:r w:rsidR="00AD01B5" w:rsidRPr="00DE0CE2">
        <w:rPr>
          <w:rFonts w:ascii="Times New Roman" w:hAnsi="Times New Roman"/>
          <w:szCs w:val="28"/>
        </w:rPr>
        <w:t>2</w:t>
      </w:r>
      <w:r w:rsidR="00F93423" w:rsidRPr="00DE0CE2">
        <w:rPr>
          <w:rFonts w:ascii="Times New Roman" w:hAnsi="Times New Roman"/>
          <w:szCs w:val="28"/>
        </w:rPr>
        <w:t>人（</w:t>
      </w:r>
      <w:r w:rsidR="00F93423" w:rsidRPr="00DE0CE2">
        <w:rPr>
          <w:rFonts w:ascii="Times New Roman" w:hAnsi="Times New Roman"/>
          <w:szCs w:val="28"/>
        </w:rPr>
        <w:t>55.03%</w:t>
      </w:r>
      <w:r w:rsidR="00F93423" w:rsidRPr="00DE0CE2">
        <w:rPr>
          <w:rFonts w:ascii="Times New Roman" w:hAnsi="Times New Roman"/>
          <w:szCs w:val="28"/>
        </w:rPr>
        <w:t>），合計</w:t>
      </w:r>
      <w:r w:rsidR="00F93423" w:rsidRPr="00DE0CE2">
        <w:rPr>
          <w:rFonts w:ascii="Times New Roman" w:hAnsi="Times New Roman"/>
          <w:szCs w:val="28"/>
        </w:rPr>
        <w:t>149</w:t>
      </w:r>
      <w:r w:rsidR="00F93423" w:rsidRPr="00DE0CE2">
        <w:rPr>
          <w:rFonts w:ascii="Times New Roman" w:hAnsi="Times New Roman"/>
          <w:szCs w:val="28"/>
        </w:rPr>
        <w:t>人；助理輔導員男性</w:t>
      </w:r>
      <w:r w:rsidR="00F93423" w:rsidRPr="00DE0CE2">
        <w:rPr>
          <w:rFonts w:ascii="Times New Roman" w:hAnsi="Times New Roman"/>
          <w:szCs w:val="28"/>
        </w:rPr>
        <w:t>81</w:t>
      </w:r>
      <w:r w:rsidR="00F93423" w:rsidRPr="00DE0CE2">
        <w:rPr>
          <w:rFonts w:ascii="Times New Roman" w:hAnsi="Times New Roman"/>
          <w:szCs w:val="28"/>
        </w:rPr>
        <w:t>人（</w:t>
      </w:r>
      <w:r w:rsidR="00F93423" w:rsidRPr="00DE0CE2">
        <w:rPr>
          <w:rFonts w:ascii="Times New Roman" w:hAnsi="Times New Roman"/>
          <w:szCs w:val="28"/>
        </w:rPr>
        <w:t>52.60%</w:t>
      </w:r>
      <w:r w:rsidR="00F93423" w:rsidRPr="00DE0CE2">
        <w:rPr>
          <w:rFonts w:ascii="Times New Roman" w:hAnsi="Times New Roman"/>
          <w:szCs w:val="28"/>
        </w:rPr>
        <w:t>）、女性</w:t>
      </w:r>
      <w:r w:rsidR="00F93423" w:rsidRPr="00DE0CE2">
        <w:rPr>
          <w:rFonts w:ascii="Times New Roman" w:hAnsi="Times New Roman"/>
          <w:szCs w:val="28"/>
        </w:rPr>
        <w:t>73</w:t>
      </w:r>
      <w:r w:rsidR="00F93423" w:rsidRPr="00DE0CE2">
        <w:rPr>
          <w:rFonts w:ascii="Times New Roman" w:hAnsi="Times New Roman"/>
          <w:szCs w:val="28"/>
        </w:rPr>
        <w:t>人（</w:t>
      </w:r>
      <w:r w:rsidR="00F93423" w:rsidRPr="00DE0CE2">
        <w:rPr>
          <w:rFonts w:ascii="Times New Roman" w:hAnsi="Times New Roman"/>
          <w:szCs w:val="28"/>
        </w:rPr>
        <w:t>47.40%</w:t>
      </w:r>
      <w:r w:rsidR="00F93423" w:rsidRPr="00DE0CE2">
        <w:rPr>
          <w:rFonts w:ascii="Times New Roman" w:hAnsi="Times New Roman"/>
          <w:szCs w:val="28"/>
        </w:rPr>
        <w:t>），合計</w:t>
      </w:r>
      <w:r w:rsidR="00F93423" w:rsidRPr="00DE0CE2">
        <w:rPr>
          <w:rFonts w:ascii="Times New Roman" w:hAnsi="Times New Roman"/>
          <w:szCs w:val="28"/>
        </w:rPr>
        <w:t>154</w:t>
      </w:r>
      <w:r w:rsidR="00F93423" w:rsidRPr="00DE0CE2">
        <w:rPr>
          <w:rFonts w:ascii="Times New Roman" w:hAnsi="Times New Roman"/>
          <w:szCs w:val="28"/>
        </w:rPr>
        <w:t>人</w:t>
      </w:r>
      <w:proofErr w:type="gramStart"/>
      <w:r w:rsidR="00F93423" w:rsidRPr="00DE0CE2">
        <w:rPr>
          <w:rFonts w:ascii="Times New Roman" w:hAnsi="Times New Roman"/>
          <w:szCs w:val="28"/>
        </w:rPr>
        <w:t>（</w:t>
      </w:r>
      <w:proofErr w:type="gramEnd"/>
      <w:r w:rsidR="00F93423" w:rsidRPr="00DE0CE2">
        <w:rPr>
          <w:rFonts w:ascii="Times New Roman" w:hAnsi="Times New Roman"/>
          <w:szCs w:val="28"/>
        </w:rPr>
        <w:t>按：特種考試身心障礙人員考試錄取人員實體課程基礎訓練</w:t>
      </w:r>
      <w:r w:rsidR="00F93423" w:rsidRPr="00DE0CE2">
        <w:rPr>
          <w:rFonts w:ascii="Times New Roman" w:hAnsi="Times New Roman"/>
          <w:szCs w:val="28"/>
        </w:rPr>
        <w:t>5</w:t>
      </w:r>
      <w:r w:rsidR="00F93423" w:rsidRPr="00DE0CE2">
        <w:rPr>
          <w:rFonts w:ascii="Times New Roman" w:hAnsi="Times New Roman"/>
          <w:szCs w:val="28"/>
        </w:rPr>
        <w:t>班，每班安排</w:t>
      </w:r>
      <w:r w:rsidR="00F93423" w:rsidRPr="00DE0CE2">
        <w:rPr>
          <w:rFonts w:ascii="Times New Roman" w:hAnsi="Times New Roman"/>
          <w:szCs w:val="28"/>
        </w:rPr>
        <w:t>2</w:t>
      </w:r>
      <w:r w:rsidR="00F93423" w:rsidRPr="00DE0CE2">
        <w:rPr>
          <w:rFonts w:ascii="Times New Roman" w:hAnsi="Times New Roman"/>
          <w:szCs w:val="28"/>
        </w:rPr>
        <w:t>位助理輔導員</w:t>
      </w:r>
      <w:proofErr w:type="gramStart"/>
      <w:r w:rsidR="00F93423" w:rsidRPr="00DE0CE2">
        <w:rPr>
          <w:rFonts w:ascii="Times New Roman" w:hAnsi="Times New Roman"/>
          <w:szCs w:val="28"/>
        </w:rPr>
        <w:t>）</w:t>
      </w:r>
      <w:proofErr w:type="gramEnd"/>
      <w:r w:rsidR="00F93423" w:rsidRPr="00DE0CE2">
        <w:rPr>
          <w:rFonts w:ascii="Times New Roman" w:hAnsi="Times New Roman"/>
          <w:szCs w:val="28"/>
        </w:rPr>
        <w:t>，以合理安排輔導人員性別為目標，達成性別平等的訓練目標，本項執行率為</w:t>
      </w:r>
      <w:r w:rsidR="00F93423" w:rsidRPr="00DE0CE2">
        <w:rPr>
          <w:rFonts w:ascii="Times New Roman" w:hAnsi="Times New Roman"/>
          <w:szCs w:val="28"/>
        </w:rPr>
        <w:t>100%</w:t>
      </w:r>
      <w:r w:rsidR="00F93423" w:rsidRPr="00DE0CE2">
        <w:rPr>
          <w:rFonts w:ascii="Times New Roman" w:hAnsi="Times New Roman"/>
          <w:szCs w:val="28"/>
        </w:rPr>
        <w:t>。</w:t>
      </w:r>
    </w:p>
    <w:p w:rsidR="006D7A2B" w:rsidRPr="00DE0CE2" w:rsidRDefault="006D7A2B" w:rsidP="006D7A2B">
      <w:pPr>
        <w:spacing w:before="120" w:after="120" w:line="400" w:lineRule="exact"/>
        <w:ind w:leftChars="512" w:left="1434" w:firstLineChars="32" w:firstLine="90"/>
        <w:rPr>
          <w:rFonts w:ascii="Times New Roman" w:hAnsi="Times New Roman"/>
          <w:szCs w:val="28"/>
        </w:rPr>
      </w:pPr>
      <w:r w:rsidRPr="00DE0CE2">
        <w:rPr>
          <w:rFonts w:ascii="Times New Roman" w:hAnsi="Times New Roman"/>
          <w:szCs w:val="28"/>
        </w:rPr>
        <w:t>3.</w:t>
      </w:r>
      <w:r w:rsidRPr="00DE0CE2">
        <w:rPr>
          <w:rFonts w:ascii="Times New Roman" w:hAnsi="Times New Roman"/>
          <w:szCs w:val="28"/>
        </w:rPr>
        <w:t>檢討及策進作為：</w:t>
      </w:r>
    </w:p>
    <w:p w:rsidR="006D7A2B" w:rsidRPr="00DE0CE2" w:rsidRDefault="00F93423" w:rsidP="006D7A2B">
      <w:pPr>
        <w:spacing w:before="120" w:after="120" w:line="400" w:lineRule="exact"/>
        <w:ind w:leftChars="671" w:left="2159" w:hangingChars="100" w:hanging="280"/>
        <w:jc w:val="both"/>
        <w:rPr>
          <w:rFonts w:ascii="Times New Roman" w:hAnsi="Times New Roman"/>
          <w:color w:val="000000" w:themeColor="text1"/>
          <w:szCs w:val="28"/>
        </w:rPr>
      </w:pPr>
      <w:r w:rsidRPr="00DE0CE2">
        <w:rPr>
          <w:rFonts w:ascii="Times New Roman" w:hAnsi="Times New Roman"/>
          <w:szCs w:val="28"/>
        </w:rPr>
        <w:t>(1)</w:t>
      </w:r>
      <w:r w:rsidRPr="00DE0CE2">
        <w:rPr>
          <w:rFonts w:ascii="Times New Roman" w:hAnsi="Times New Roman"/>
          <w:szCs w:val="28"/>
        </w:rPr>
        <w:t>高普考</w:t>
      </w:r>
      <w:r w:rsidR="00106957">
        <w:rPr>
          <w:rFonts w:ascii="Times New Roman" w:hAnsi="Times New Roman" w:hint="eastAsia"/>
          <w:szCs w:val="28"/>
        </w:rPr>
        <w:t>試錄取人員</w:t>
      </w:r>
      <w:r w:rsidRPr="00DE0CE2">
        <w:rPr>
          <w:rFonts w:ascii="Times New Roman" w:hAnsi="Times New Roman"/>
          <w:szCs w:val="28"/>
        </w:rPr>
        <w:t>保留受訓資格人數及性別比率</w:t>
      </w:r>
      <w:r w:rsidRPr="00DE0CE2">
        <w:rPr>
          <w:rFonts w:ascii="Times New Roman" w:hAnsi="Times New Roman"/>
          <w:szCs w:val="28"/>
        </w:rPr>
        <w:t>:</w:t>
      </w:r>
      <w:proofErr w:type="gramStart"/>
      <w:r w:rsidR="006D7A2B" w:rsidRPr="00DE0CE2">
        <w:rPr>
          <w:rFonts w:ascii="Times New Roman" w:hAnsi="Times New Roman"/>
          <w:color w:val="000000" w:themeColor="text1"/>
          <w:szCs w:val="28"/>
        </w:rPr>
        <w:t>賡</w:t>
      </w:r>
      <w:proofErr w:type="gramEnd"/>
      <w:r w:rsidR="006D7A2B" w:rsidRPr="00DE0CE2">
        <w:rPr>
          <w:rFonts w:ascii="Times New Roman" w:hAnsi="Times New Roman"/>
          <w:color w:val="000000" w:themeColor="text1"/>
          <w:szCs w:val="28"/>
        </w:rPr>
        <w:t>續配合規定</w:t>
      </w:r>
      <w:proofErr w:type="gramStart"/>
      <w:r w:rsidR="006D7A2B" w:rsidRPr="00DE0CE2">
        <w:rPr>
          <w:rFonts w:ascii="Times New Roman" w:hAnsi="Times New Roman"/>
          <w:color w:val="000000" w:themeColor="text1"/>
          <w:szCs w:val="28"/>
        </w:rPr>
        <w:t>時程彙整</w:t>
      </w:r>
      <w:proofErr w:type="gramEnd"/>
      <w:r w:rsidR="006D7A2B" w:rsidRPr="00DE0CE2">
        <w:rPr>
          <w:rFonts w:ascii="Times New Roman" w:hAnsi="Times New Roman"/>
          <w:color w:val="000000" w:themeColor="text1"/>
          <w:szCs w:val="28"/>
        </w:rPr>
        <w:t>該項目指標，並上網填報發布。</w:t>
      </w:r>
    </w:p>
    <w:p w:rsidR="000C7A22" w:rsidRPr="00DE0CE2" w:rsidRDefault="00F93423" w:rsidP="00F93423">
      <w:pPr>
        <w:spacing w:before="120" w:after="120" w:line="400" w:lineRule="exact"/>
        <w:ind w:leftChars="671" w:left="2159" w:hangingChars="100" w:hanging="280"/>
        <w:jc w:val="both"/>
        <w:rPr>
          <w:rFonts w:ascii="Times New Roman" w:hAnsi="Times New Roman"/>
          <w:szCs w:val="28"/>
        </w:rPr>
      </w:pPr>
      <w:r w:rsidRPr="00DE0CE2">
        <w:rPr>
          <w:rFonts w:ascii="Times New Roman" w:hAnsi="Times New Roman"/>
          <w:szCs w:val="28"/>
        </w:rPr>
        <w:t>(2)</w:t>
      </w:r>
      <w:r w:rsidRPr="00DE0CE2">
        <w:rPr>
          <w:rFonts w:ascii="Times New Roman" w:hAnsi="Times New Roman"/>
          <w:szCs w:val="28"/>
        </w:rPr>
        <w:t>考試錄取人員訓練班</w:t>
      </w:r>
      <w:proofErr w:type="gramStart"/>
      <w:r w:rsidRPr="00DE0CE2">
        <w:rPr>
          <w:rFonts w:ascii="Times New Roman" w:hAnsi="Times New Roman"/>
          <w:szCs w:val="28"/>
        </w:rPr>
        <w:t>務</w:t>
      </w:r>
      <w:proofErr w:type="gramEnd"/>
      <w:r w:rsidRPr="00DE0CE2">
        <w:rPr>
          <w:rFonts w:ascii="Times New Roman" w:hAnsi="Times New Roman"/>
          <w:szCs w:val="28"/>
        </w:rPr>
        <w:t>輔導人數及性別比率</w:t>
      </w:r>
      <w:r w:rsidRPr="00DE0CE2">
        <w:rPr>
          <w:rFonts w:ascii="Times New Roman" w:hAnsi="Times New Roman"/>
          <w:szCs w:val="28"/>
        </w:rPr>
        <w:t>:</w:t>
      </w:r>
      <w:r w:rsidR="000C7A22" w:rsidRPr="00DE0CE2">
        <w:rPr>
          <w:rFonts w:ascii="Times New Roman" w:hAnsi="Times New Roman"/>
          <w:szCs w:val="28"/>
        </w:rPr>
        <w:t>國家文官學院</w:t>
      </w:r>
      <w:proofErr w:type="gramStart"/>
      <w:r w:rsidR="000C7A22" w:rsidRPr="00DE0CE2">
        <w:rPr>
          <w:rFonts w:ascii="Times New Roman" w:hAnsi="Times New Roman"/>
          <w:szCs w:val="28"/>
        </w:rPr>
        <w:t>賡續精</w:t>
      </w:r>
      <w:proofErr w:type="gramEnd"/>
      <w:r w:rsidR="000C7A22" w:rsidRPr="00DE0CE2">
        <w:rPr>
          <w:rFonts w:ascii="Times New Roman" w:hAnsi="Times New Roman"/>
          <w:szCs w:val="28"/>
        </w:rPr>
        <w:t>進公務人員考試錄取人員基礎訓練之班</w:t>
      </w:r>
      <w:proofErr w:type="gramStart"/>
      <w:r w:rsidR="000C7A22" w:rsidRPr="00DE0CE2">
        <w:rPr>
          <w:rFonts w:ascii="Times New Roman" w:hAnsi="Times New Roman"/>
          <w:szCs w:val="28"/>
        </w:rPr>
        <w:t>務</w:t>
      </w:r>
      <w:proofErr w:type="gramEnd"/>
      <w:r w:rsidR="000C7A22" w:rsidRPr="00DE0CE2">
        <w:rPr>
          <w:rFonts w:ascii="Times New Roman" w:hAnsi="Times New Roman"/>
          <w:szCs w:val="28"/>
        </w:rPr>
        <w:t>輔導人員安排，以符合性別平等原則，每班輔導員及助理</w:t>
      </w:r>
      <w:proofErr w:type="gramStart"/>
      <w:r w:rsidR="000C7A22" w:rsidRPr="00DE0CE2">
        <w:rPr>
          <w:rFonts w:ascii="Times New Roman" w:hAnsi="Times New Roman"/>
          <w:szCs w:val="28"/>
        </w:rPr>
        <w:t>輔導員均以符</w:t>
      </w:r>
      <w:r w:rsidR="000C7A22" w:rsidRPr="00DE0CE2">
        <w:rPr>
          <w:rFonts w:ascii="Times New Roman" w:hAnsi="Times New Roman"/>
          <w:szCs w:val="28"/>
        </w:rPr>
        <w:lastRenderedPageBreak/>
        <w:t>合一</w:t>
      </w:r>
      <w:proofErr w:type="gramEnd"/>
      <w:r w:rsidR="000C7A22" w:rsidRPr="00DE0CE2">
        <w:rPr>
          <w:rFonts w:ascii="Times New Roman" w:hAnsi="Times New Roman"/>
          <w:szCs w:val="28"/>
        </w:rPr>
        <w:t>男</w:t>
      </w:r>
      <w:proofErr w:type="gramStart"/>
      <w:r w:rsidR="000C7A22" w:rsidRPr="00DE0CE2">
        <w:rPr>
          <w:rFonts w:ascii="Times New Roman" w:hAnsi="Times New Roman"/>
          <w:szCs w:val="28"/>
        </w:rPr>
        <w:t>一</w:t>
      </w:r>
      <w:proofErr w:type="gramEnd"/>
      <w:r w:rsidR="000C7A22" w:rsidRPr="00DE0CE2">
        <w:rPr>
          <w:rFonts w:ascii="Times New Roman" w:hAnsi="Times New Roman"/>
          <w:szCs w:val="28"/>
        </w:rPr>
        <w:t>女搭配為目標，並透過輔導人員講習，增進輔導人員具性別意識、實踐性別平權之政策目標。</w:t>
      </w:r>
    </w:p>
    <w:p w:rsidR="009A6032" w:rsidRPr="00DE0CE2" w:rsidRDefault="009A6032" w:rsidP="009A6032">
      <w:pPr>
        <w:pStyle w:val="27"/>
        <w:widowControl/>
        <w:spacing w:before="240" w:after="120" w:line="400" w:lineRule="exact"/>
        <w:ind w:leftChars="295" w:left="3817" w:hangingChars="1067" w:hanging="2991"/>
        <w:rPr>
          <w:rFonts w:eastAsia="標楷體"/>
          <w:b/>
          <w:bCs/>
          <w:color w:val="000000" w:themeColor="text1"/>
          <w:sz w:val="28"/>
          <w:szCs w:val="28"/>
        </w:rPr>
      </w:pPr>
      <w:r w:rsidRPr="00DE0CE2">
        <w:rPr>
          <w:rFonts w:eastAsia="標楷體"/>
          <w:b/>
          <w:bCs/>
          <w:color w:val="000000" w:themeColor="text1"/>
          <w:sz w:val="28"/>
          <w:szCs w:val="28"/>
        </w:rPr>
        <w:t>（</w:t>
      </w:r>
      <w:r w:rsidR="003E5E2C" w:rsidRPr="00DE0CE2">
        <w:rPr>
          <w:rFonts w:eastAsia="標楷體"/>
          <w:b/>
          <w:bCs/>
          <w:color w:val="000000" w:themeColor="text1"/>
          <w:sz w:val="28"/>
          <w:szCs w:val="28"/>
        </w:rPr>
        <w:t>三</w:t>
      </w:r>
      <w:r w:rsidRPr="00DE0CE2">
        <w:rPr>
          <w:rFonts w:eastAsia="標楷體"/>
          <w:b/>
          <w:bCs/>
          <w:color w:val="000000" w:themeColor="text1"/>
          <w:sz w:val="28"/>
          <w:szCs w:val="28"/>
        </w:rPr>
        <w:t>）關鍵績效指標</w:t>
      </w:r>
      <w:r w:rsidR="003E5E2C" w:rsidRPr="00DE0CE2">
        <w:rPr>
          <w:rFonts w:eastAsia="標楷體"/>
          <w:b/>
          <w:bCs/>
          <w:color w:val="000000" w:themeColor="text1"/>
          <w:sz w:val="28"/>
          <w:szCs w:val="28"/>
        </w:rPr>
        <w:t>3</w:t>
      </w:r>
      <w:r w:rsidRPr="00DE0CE2">
        <w:rPr>
          <w:rFonts w:eastAsia="標楷體"/>
          <w:b/>
          <w:bCs/>
          <w:color w:val="000000" w:themeColor="text1"/>
          <w:sz w:val="28"/>
          <w:szCs w:val="28"/>
        </w:rPr>
        <w:t>：</w:t>
      </w:r>
      <w:r w:rsidRPr="00DE0CE2">
        <w:rPr>
          <w:rFonts w:eastAsia="標楷體"/>
          <w:b/>
          <w:color w:val="000000" w:themeColor="text1"/>
          <w:sz w:val="28"/>
          <w:szCs w:val="28"/>
        </w:rPr>
        <w:t>配合行政院「重要性別統計資料庫」之建置，辦理</w:t>
      </w:r>
      <w:r w:rsidRPr="00DE0CE2">
        <w:rPr>
          <w:rFonts w:eastAsia="標楷體"/>
          <w:b/>
          <w:color w:val="000000" w:themeColor="text1"/>
          <w:sz w:val="28"/>
          <w:szCs w:val="28"/>
        </w:rPr>
        <w:t>2</w:t>
      </w:r>
      <w:r w:rsidRPr="00DE0CE2">
        <w:rPr>
          <w:rFonts w:eastAsia="標楷體"/>
          <w:b/>
          <w:color w:val="000000" w:themeColor="text1"/>
          <w:sz w:val="28"/>
          <w:szCs w:val="28"/>
        </w:rPr>
        <w:t>項指標項目統計資料之發布</w:t>
      </w:r>
    </w:p>
    <w:p w:rsidR="009A6032" w:rsidRPr="00DE0CE2" w:rsidRDefault="009A6032" w:rsidP="009A6032">
      <w:pPr>
        <w:pStyle w:val="27"/>
        <w:widowControl/>
        <w:spacing w:before="120" w:after="120" w:line="400" w:lineRule="exact"/>
        <w:ind w:leftChars="550" w:left="4057" w:hangingChars="899" w:hanging="2517"/>
        <w:rPr>
          <w:rFonts w:eastAsia="標楷體"/>
          <w:b/>
          <w:bCs/>
          <w:color w:val="000000" w:themeColor="text1"/>
          <w:sz w:val="28"/>
          <w:szCs w:val="28"/>
        </w:rPr>
      </w:pPr>
      <w:r w:rsidRPr="00DE0CE2">
        <w:rPr>
          <w:rFonts w:eastAsia="標楷體"/>
          <w:color w:val="000000" w:themeColor="text1"/>
          <w:sz w:val="28"/>
          <w:szCs w:val="28"/>
        </w:rPr>
        <w:t>1.</w:t>
      </w:r>
      <w:r w:rsidRPr="00DE0CE2">
        <w:rPr>
          <w:rFonts w:eastAsia="標楷體"/>
          <w:color w:val="000000" w:themeColor="text1"/>
          <w:sz w:val="28"/>
          <w:szCs w:val="28"/>
        </w:rPr>
        <w:t>目標達成情形</w:t>
      </w:r>
      <w:r w:rsidRPr="00DE0CE2">
        <w:rPr>
          <w:rFonts w:eastAsia="標楷體"/>
          <w:b/>
          <w:bCs/>
          <w:color w:val="000000" w:themeColor="text1"/>
          <w:sz w:val="28"/>
          <w:szCs w:val="28"/>
        </w:rPr>
        <w:t>：</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4"/>
        <w:gridCol w:w="1291"/>
        <w:gridCol w:w="1331"/>
        <w:gridCol w:w="1343"/>
        <w:gridCol w:w="1467"/>
      </w:tblGrid>
      <w:tr w:rsidR="003D5E3E" w:rsidRPr="00DE0CE2" w:rsidTr="003D5E3E">
        <w:trPr>
          <w:trHeight w:val="510"/>
        </w:trPr>
        <w:tc>
          <w:tcPr>
            <w:tcW w:w="2224" w:type="dxa"/>
            <w:tcBorders>
              <w:top w:val="single" w:sz="4" w:space="0" w:color="auto"/>
              <w:left w:val="single" w:sz="4" w:space="0" w:color="auto"/>
              <w:bottom w:val="single" w:sz="4" w:space="0" w:color="auto"/>
              <w:right w:val="single" w:sz="4" w:space="0" w:color="auto"/>
            </w:tcBorders>
            <w:vAlign w:val="center"/>
          </w:tcPr>
          <w:p w:rsidR="003D5E3E" w:rsidRPr="00DE0CE2" w:rsidRDefault="003D5E3E" w:rsidP="0044638B">
            <w:pPr>
              <w:pStyle w:val="27"/>
              <w:widowControl/>
              <w:spacing w:line="400" w:lineRule="exact"/>
              <w:ind w:leftChars="0" w:left="0"/>
              <w:jc w:val="center"/>
              <w:rPr>
                <w:rFonts w:eastAsia="標楷體"/>
                <w:color w:val="000000" w:themeColor="text1"/>
                <w:spacing w:val="-20"/>
                <w:sz w:val="28"/>
                <w:szCs w:val="28"/>
              </w:rPr>
            </w:pPr>
            <w:r w:rsidRPr="00DE0CE2">
              <w:rPr>
                <w:rFonts w:eastAsia="標楷體"/>
                <w:color w:val="000000" w:themeColor="text1"/>
                <w:spacing w:val="-20"/>
                <w:sz w:val="28"/>
                <w:szCs w:val="28"/>
              </w:rPr>
              <w:t>衡量標準</w:t>
            </w:r>
          </w:p>
        </w:tc>
        <w:tc>
          <w:tcPr>
            <w:tcW w:w="1291" w:type="dxa"/>
            <w:tcBorders>
              <w:top w:val="single" w:sz="4" w:space="0" w:color="auto"/>
              <w:left w:val="single" w:sz="4" w:space="0" w:color="auto"/>
              <w:bottom w:val="single" w:sz="4" w:space="0" w:color="auto"/>
              <w:right w:val="single" w:sz="4" w:space="0" w:color="auto"/>
            </w:tcBorders>
          </w:tcPr>
          <w:p w:rsidR="003D5E3E" w:rsidRPr="00DE0CE2" w:rsidRDefault="003D5E3E" w:rsidP="003D5E3E">
            <w:pPr>
              <w:pStyle w:val="27"/>
              <w:widowControl/>
              <w:spacing w:line="400" w:lineRule="exact"/>
              <w:ind w:leftChars="0" w:left="0"/>
              <w:jc w:val="center"/>
              <w:rPr>
                <w:rFonts w:eastAsia="標楷體"/>
                <w:color w:val="000000" w:themeColor="text1"/>
                <w:spacing w:val="-20"/>
                <w:sz w:val="28"/>
                <w:szCs w:val="28"/>
              </w:rPr>
            </w:pPr>
            <w:r w:rsidRPr="00DE0CE2">
              <w:rPr>
                <w:rFonts w:eastAsia="標楷體"/>
                <w:color w:val="000000" w:themeColor="text1"/>
                <w:spacing w:val="-20"/>
                <w:sz w:val="28"/>
                <w:szCs w:val="28"/>
              </w:rPr>
              <w:t>年度別</w:t>
            </w:r>
            <w:r w:rsidRPr="00DE0CE2">
              <w:rPr>
                <w:rFonts w:eastAsia="標楷體"/>
                <w:color w:val="000000" w:themeColor="text1"/>
                <w:spacing w:val="-20"/>
                <w:sz w:val="28"/>
                <w:szCs w:val="28"/>
              </w:rPr>
              <w:t>(</w:t>
            </w:r>
            <w:r w:rsidRPr="00DE0CE2">
              <w:rPr>
                <w:rFonts w:eastAsia="標楷體"/>
                <w:color w:val="000000" w:themeColor="text1"/>
                <w:spacing w:val="-20"/>
                <w:sz w:val="28"/>
                <w:szCs w:val="28"/>
              </w:rPr>
              <w:t>年</w:t>
            </w:r>
            <w:r w:rsidRPr="00DE0CE2">
              <w:rPr>
                <w:rFonts w:eastAsia="標楷體"/>
                <w:color w:val="000000" w:themeColor="text1"/>
                <w:spacing w:val="-20"/>
                <w:sz w:val="28"/>
                <w:szCs w:val="28"/>
              </w:rPr>
              <w:t>)</w:t>
            </w:r>
          </w:p>
        </w:tc>
        <w:tc>
          <w:tcPr>
            <w:tcW w:w="1331" w:type="dxa"/>
            <w:tcBorders>
              <w:top w:val="single" w:sz="4" w:space="0" w:color="auto"/>
              <w:left w:val="single" w:sz="4" w:space="0" w:color="auto"/>
              <w:bottom w:val="single" w:sz="4" w:space="0" w:color="auto"/>
              <w:right w:val="single" w:sz="4" w:space="0" w:color="auto"/>
            </w:tcBorders>
            <w:vAlign w:val="center"/>
          </w:tcPr>
          <w:p w:rsidR="009067FB" w:rsidRPr="00DE0CE2" w:rsidRDefault="003D5E3E" w:rsidP="003D5E3E">
            <w:pPr>
              <w:pStyle w:val="27"/>
              <w:widowControl/>
              <w:spacing w:line="400" w:lineRule="exact"/>
              <w:ind w:leftChars="0" w:left="0"/>
              <w:jc w:val="center"/>
              <w:rPr>
                <w:rFonts w:eastAsia="標楷體"/>
                <w:color w:val="000000" w:themeColor="text1"/>
                <w:spacing w:val="-20"/>
                <w:sz w:val="28"/>
                <w:szCs w:val="28"/>
              </w:rPr>
            </w:pPr>
            <w:r w:rsidRPr="00DE0CE2">
              <w:rPr>
                <w:rFonts w:eastAsia="標楷體"/>
                <w:color w:val="000000" w:themeColor="text1"/>
                <w:spacing w:val="-20"/>
                <w:sz w:val="28"/>
                <w:szCs w:val="28"/>
              </w:rPr>
              <w:t>目標值</w:t>
            </w:r>
          </w:p>
          <w:p w:rsidR="003D5E3E" w:rsidRPr="00DE0CE2" w:rsidRDefault="003D5E3E" w:rsidP="003D5E3E">
            <w:pPr>
              <w:pStyle w:val="27"/>
              <w:widowControl/>
              <w:spacing w:line="400" w:lineRule="exact"/>
              <w:ind w:leftChars="0" w:left="0"/>
              <w:jc w:val="center"/>
              <w:rPr>
                <w:rFonts w:eastAsia="標楷體"/>
                <w:b/>
                <w:bCs/>
                <w:color w:val="000000" w:themeColor="text1"/>
                <w:spacing w:val="-20"/>
                <w:sz w:val="28"/>
                <w:szCs w:val="28"/>
              </w:rPr>
            </w:pPr>
            <w:r w:rsidRPr="00DE0CE2">
              <w:rPr>
                <w:rFonts w:eastAsia="標楷體"/>
                <w:color w:val="000000" w:themeColor="text1"/>
                <w:spacing w:val="-20"/>
                <w:sz w:val="28"/>
                <w:szCs w:val="28"/>
              </w:rPr>
              <w:t>(X)</w:t>
            </w:r>
          </w:p>
        </w:tc>
        <w:tc>
          <w:tcPr>
            <w:tcW w:w="1343" w:type="dxa"/>
            <w:tcBorders>
              <w:top w:val="single" w:sz="4" w:space="0" w:color="auto"/>
              <w:left w:val="single" w:sz="4" w:space="0" w:color="auto"/>
              <w:bottom w:val="single" w:sz="4" w:space="0" w:color="auto"/>
              <w:right w:val="single" w:sz="4" w:space="0" w:color="auto"/>
            </w:tcBorders>
            <w:vAlign w:val="center"/>
          </w:tcPr>
          <w:p w:rsidR="009067FB" w:rsidRPr="00DE0CE2" w:rsidRDefault="003D5E3E" w:rsidP="003D5E3E">
            <w:pPr>
              <w:pStyle w:val="27"/>
              <w:widowControl/>
              <w:spacing w:line="400" w:lineRule="exact"/>
              <w:ind w:leftChars="0" w:left="0"/>
              <w:jc w:val="center"/>
              <w:rPr>
                <w:rFonts w:eastAsia="標楷體"/>
                <w:color w:val="000000" w:themeColor="text1"/>
                <w:spacing w:val="-20"/>
                <w:sz w:val="28"/>
                <w:szCs w:val="28"/>
              </w:rPr>
            </w:pPr>
            <w:r w:rsidRPr="00DE0CE2">
              <w:rPr>
                <w:rFonts w:eastAsia="標楷體"/>
                <w:color w:val="000000" w:themeColor="text1"/>
                <w:spacing w:val="-20"/>
                <w:sz w:val="28"/>
                <w:szCs w:val="28"/>
              </w:rPr>
              <w:t>實際值</w:t>
            </w:r>
          </w:p>
          <w:p w:rsidR="003D5E3E" w:rsidRPr="00DE0CE2" w:rsidRDefault="003D5E3E" w:rsidP="003D5E3E">
            <w:pPr>
              <w:pStyle w:val="27"/>
              <w:widowControl/>
              <w:spacing w:line="400" w:lineRule="exact"/>
              <w:ind w:leftChars="0" w:left="0"/>
              <w:jc w:val="center"/>
              <w:rPr>
                <w:rFonts w:eastAsia="標楷體"/>
                <w:b/>
                <w:bCs/>
                <w:color w:val="000000" w:themeColor="text1"/>
                <w:spacing w:val="-20"/>
                <w:sz w:val="28"/>
                <w:szCs w:val="28"/>
              </w:rPr>
            </w:pPr>
            <w:r w:rsidRPr="00DE0CE2">
              <w:rPr>
                <w:rFonts w:eastAsia="標楷體"/>
                <w:color w:val="000000" w:themeColor="text1"/>
                <w:spacing w:val="-20"/>
                <w:sz w:val="28"/>
                <w:szCs w:val="28"/>
              </w:rPr>
              <w:t>(Y)</w:t>
            </w:r>
          </w:p>
        </w:tc>
        <w:tc>
          <w:tcPr>
            <w:tcW w:w="1467" w:type="dxa"/>
            <w:tcBorders>
              <w:top w:val="single" w:sz="4" w:space="0" w:color="auto"/>
              <w:left w:val="single" w:sz="4" w:space="0" w:color="auto"/>
              <w:bottom w:val="single" w:sz="4" w:space="0" w:color="auto"/>
              <w:right w:val="single" w:sz="4" w:space="0" w:color="auto"/>
            </w:tcBorders>
            <w:vAlign w:val="center"/>
          </w:tcPr>
          <w:p w:rsidR="003D5E3E" w:rsidRPr="00DE0CE2" w:rsidRDefault="003D5E3E" w:rsidP="003D5E3E">
            <w:pPr>
              <w:pStyle w:val="27"/>
              <w:widowControl/>
              <w:spacing w:line="400" w:lineRule="exact"/>
              <w:ind w:leftChars="0" w:left="0"/>
              <w:jc w:val="center"/>
              <w:rPr>
                <w:rFonts w:eastAsia="標楷體"/>
                <w:b/>
                <w:bCs/>
                <w:color w:val="000000" w:themeColor="text1"/>
                <w:spacing w:val="-20"/>
                <w:sz w:val="28"/>
                <w:szCs w:val="28"/>
              </w:rPr>
            </w:pPr>
            <w:r w:rsidRPr="00DE0CE2">
              <w:rPr>
                <w:rFonts w:eastAsia="標楷體"/>
                <w:color w:val="000000" w:themeColor="text1"/>
                <w:spacing w:val="-20"/>
                <w:sz w:val="28"/>
                <w:szCs w:val="28"/>
              </w:rPr>
              <w:t>達成度</w:t>
            </w:r>
            <w:r w:rsidRPr="00DE0CE2">
              <w:rPr>
                <w:rFonts w:eastAsia="標楷體"/>
                <w:color w:val="000000" w:themeColor="text1"/>
                <w:spacing w:val="-20"/>
                <w:sz w:val="28"/>
                <w:szCs w:val="28"/>
              </w:rPr>
              <w:t>(Y/X)</w:t>
            </w:r>
          </w:p>
        </w:tc>
      </w:tr>
      <w:tr w:rsidR="00011243" w:rsidRPr="00DE0CE2" w:rsidTr="00011243">
        <w:trPr>
          <w:trHeight w:val="1595"/>
        </w:trPr>
        <w:tc>
          <w:tcPr>
            <w:tcW w:w="2224" w:type="dxa"/>
            <w:vMerge w:val="restart"/>
            <w:tcBorders>
              <w:top w:val="single" w:sz="4" w:space="0" w:color="auto"/>
              <w:left w:val="single" w:sz="4" w:space="0" w:color="auto"/>
              <w:right w:val="single" w:sz="4" w:space="0" w:color="auto"/>
            </w:tcBorders>
            <w:vAlign w:val="center"/>
          </w:tcPr>
          <w:p w:rsidR="00011243" w:rsidRPr="00DE0CE2" w:rsidRDefault="00011243" w:rsidP="00147A60">
            <w:pPr>
              <w:pStyle w:val="27"/>
              <w:widowControl/>
              <w:spacing w:line="400" w:lineRule="exact"/>
              <w:ind w:leftChars="0" w:left="0"/>
              <w:jc w:val="both"/>
              <w:rPr>
                <w:rFonts w:eastAsia="標楷體"/>
                <w:color w:val="000000" w:themeColor="text1"/>
                <w:sz w:val="28"/>
                <w:szCs w:val="28"/>
              </w:rPr>
            </w:pPr>
            <w:r w:rsidRPr="00DE0CE2">
              <w:rPr>
                <w:rFonts w:eastAsia="標楷體"/>
                <w:color w:val="000000" w:themeColor="text1"/>
                <w:sz w:val="28"/>
                <w:szCs w:val="28"/>
              </w:rPr>
              <w:t>（行政院重要性別統計資料庫內本會資料更新之指標數目</w:t>
            </w:r>
            <w:r w:rsidRPr="00DE0CE2">
              <w:rPr>
                <w:rFonts w:eastAsia="標楷體"/>
                <w:color w:val="000000" w:themeColor="text1"/>
                <w:sz w:val="28"/>
                <w:szCs w:val="28"/>
              </w:rPr>
              <w:t>/</w:t>
            </w:r>
            <w:r w:rsidRPr="00DE0CE2">
              <w:rPr>
                <w:rFonts w:eastAsia="標楷體"/>
                <w:color w:val="000000" w:themeColor="text1"/>
                <w:sz w:val="28"/>
                <w:szCs w:val="28"/>
              </w:rPr>
              <w:t>行政院重要性別統計資料庫內本會應更新之指標總數）</w:t>
            </w:r>
            <w:r w:rsidRPr="00DE0CE2">
              <w:rPr>
                <w:rFonts w:eastAsia="標楷體"/>
                <w:color w:val="000000" w:themeColor="text1"/>
                <w:sz w:val="28"/>
                <w:szCs w:val="28"/>
              </w:rPr>
              <w:t>×100</w:t>
            </w:r>
            <w:r w:rsidRPr="00DE0CE2">
              <w:rPr>
                <w:rFonts w:eastAsia="標楷體"/>
                <w:color w:val="000000" w:themeColor="text1"/>
                <w:sz w:val="28"/>
                <w:szCs w:val="28"/>
              </w:rPr>
              <w:t>％</w:t>
            </w:r>
          </w:p>
        </w:tc>
        <w:tc>
          <w:tcPr>
            <w:tcW w:w="1291" w:type="dxa"/>
            <w:tcBorders>
              <w:top w:val="single" w:sz="4" w:space="0" w:color="auto"/>
              <w:left w:val="single" w:sz="4" w:space="0" w:color="auto"/>
              <w:right w:val="single" w:sz="4" w:space="0" w:color="auto"/>
            </w:tcBorders>
            <w:vAlign w:val="center"/>
          </w:tcPr>
          <w:p w:rsidR="00011243" w:rsidRPr="00DE0CE2" w:rsidRDefault="00011243" w:rsidP="00011243">
            <w:pPr>
              <w:pStyle w:val="27"/>
              <w:spacing w:line="400" w:lineRule="exact"/>
              <w:ind w:leftChars="41" w:left="560" w:hangingChars="159" w:hanging="445"/>
              <w:jc w:val="center"/>
              <w:rPr>
                <w:rFonts w:eastAsia="標楷體"/>
                <w:color w:val="000000" w:themeColor="text1"/>
                <w:sz w:val="28"/>
                <w:szCs w:val="28"/>
              </w:rPr>
            </w:pPr>
            <w:r w:rsidRPr="00DE0CE2">
              <w:rPr>
                <w:rFonts w:eastAsia="標楷體"/>
                <w:color w:val="000000" w:themeColor="text1"/>
                <w:sz w:val="28"/>
                <w:szCs w:val="28"/>
              </w:rPr>
              <w:t>105</w:t>
            </w:r>
          </w:p>
        </w:tc>
        <w:tc>
          <w:tcPr>
            <w:tcW w:w="1331" w:type="dxa"/>
            <w:tcBorders>
              <w:top w:val="single" w:sz="4" w:space="0" w:color="auto"/>
              <w:left w:val="single" w:sz="4" w:space="0" w:color="auto"/>
              <w:right w:val="single" w:sz="4" w:space="0" w:color="auto"/>
            </w:tcBorders>
            <w:vAlign w:val="center"/>
          </w:tcPr>
          <w:p w:rsidR="00011243" w:rsidRPr="00DE0CE2" w:rsidRDefault="00011243" w:rsidP="00011243">
            <w:pPr>
              <w:pStyle w:val="27"/>
              <w:spacing w:line="400" w:lineRule="exact"/>
              <w:ind w:leftChars="36" w:left="560" w:hangingChars="164" w:hanging="459"/>
              <w:jc w:val="center"/>
              <w:rPr>
                <w:rFonts w:eastAsia="標楷體"/>
                <w:b/>
                <w:bCs/>
                <w:color w:val="000000" w:themeColor="text1"/>
                <w:sz w:val="28"/>
                <w:szCs w:val="28"/>
              </w:rPr>
            </w:pPr>
            <w:r w:rsidRPr="00DE0CE2">
              <w:rPr>
                <w:rFonts w:eastAsia="標楷體"/>
                <w:color w:val="000000" w:themeColor="text1"/>
                <w:sz w:val="28"/>
                <w:szCs w:val="28"/>
              </w:rPr>
              <w:t>100</w:t>
            </w:r>
            <w:r w:rsidRPr="00DE0CE2">
              <w:rPr>
                <w:rFonts w:eastAsia="標楷體"/>
                <w:color w:val="000000" w:themeColor="text1"/>
                <w:sz w:val="28"/>
                <w:szCs w:val="28"/>
              </w:rPr>
              <w:t>％</w:t>
            </w:r>
          </w:p>
        </w:tc>
        <w:tc>
          <w:tcPr>
            <w:tcW w:w="1343" w:type="dxa"/>
            <w:tcBorders>
              <w:top w:val="single" w:sz="4" w:space="0" w:color="auto"/>
              <w:left w:val="single" w:sz="4" w:space="0" w:color="auto"/>
              <w:right w:val="single" w:sz="4" w:space="0" w:color="auto"/>
            </w:tcBorders>
            <w:vAlign w:val="center"/>
          </w:tcPr>
          <w:p w:rsidR="00011243" w:rsidRPr="00DE0CE2" w:rsidRDefault="00011243" w:rsidP="00011243">
            <w:pPr>
              <w:pStyle w:val="27"/>
              <w:spacing w:line="400" w:lineRule="exact"/>
              <w:ind w:leftChars="16" w:left="560" w:hangingChars="184" w:hanging="515"/>
              <w:jc w:val="center"/>
              <w:rPr>
                <w:rFonts w:eastAsia="標楷體"/>
                <w:b/>
                <w:bCs/>
                <w:color w:val="000000" w:themeColor="text1"/>
                <w:sz w:val="28"/>
                <w:szCs w:val="28"/>
              </w:rPr>
            </w:pPr>
            <w:r w:rsidRPr="00DE0CE2">
              <w:rPr>
                <w:rFonts w:eastAsia="標楷體"/>
                <w:color w:val="000000" w:themeColor="text1"/>
                <w:sz w:val="28"/>
                <w:szCs w:val="28"/>
              </w:rPr>
              <w:t>100</w:t>
            </w:r>
            <w:r w:rsidRPr="00DE0CE2">
              <w:rPr>
                <w:rFonts w:eastAsia="標楷體"/>
                <w:color w:val="000000" w:themeColor="text1"/>
                <w:sz w:val="28"/>
                <w:szCs w:val="28"/>
              </w:rPr>
              <w:t>％</w:t>
            </w:r>
          </w:p>
        </w:tc>
        <w:tc>
          <w:tcPr>
            <w:tcW w:w="1467" w:type="dxa"/>
            <w:tcBorders>
              <w:top w:val="single" w:sz="4" w:space="0" w:color="auto"/>
              <w:left w:val="single" w:sz="4" w:space="0" w:color="auto"/>
              <w:right w:val="single" w:sz="4" w:space="0" w:color="auto"/>
            </w:tcBorders>
            <w:vAlign w:val="center"/>
          </w:tcPr>
          <w:p w:rsidR="00011243" w:rsidRPr="00DE0CE2" w:rsidRDefault="00011243" w:rsidP="00011243">
            <w:pPr>
              <w:pStyle w:val="27"/>
              <w:spacing w:line="400" w:lineRule="exact"/>
              <w:ind w:leftChars="43" w:left="560" w:hangingChars="157" w:hanging="440"/>
              <w:jc w:val="center"/>
              <w:rPr>
                <w:rFonts w:eastAsia="標楷體"/>
                <w:b/>
                <w:bCs/>
                <w:color w:val="000000" w:themeColor="text1"/>
                <w:sz w:val="28"/>
                <w:szCs w:val="28"/>
              </w:rPr>
            </w:pPr>
            <w:r w:rsidRPr="00DE0CE2">
              <w:rPr>
                <w:rFonts w:eastAsia="標楷體"/>
                <w:color w:val="000000" w:themeColor="text1"/>
                <w:sz w:val="28"/>
                <w:szCs w:val="28"/>
              </w:rPr>
              <w:t>100</w:t>
            </w:r>
            <w:r w:rsidRPr="00DE0CE2">
              <w:rPr>
                <w:rFonts w:eastAsia="標楷體"/>
                <w:color w:val="000000" w:themeColor="text1"/>
                <w:sz w:val="28"/>
                <w:szCs w:val="28"/>
              </w:rPr>
              <w:t>％</w:t>
            </w:r>
          </w:p>
        </w:tc>
      </w:tr>
      <w:tr w:rsidR="003D5E3E" w:rsidRPr="00DE0CE2" w:rsidTr="00011243">
        <w:trPr>
          <w:trHeight w:val="1595"/>
        </w:trPr>
        <w:tc>
          <w:tcPr>
            <w:tcW w:w="2224" w:type="dxa"/>
            <w:vMerge/>
            <w:tcBorders>
              <w:left w:val="single" w:sz="4" w:space="0" w:color="auto"/>
              <w:bottom w:val="single" w:sz="4" w:space="0" w:color="auto"/>
              <w:right w:val="single" w:sz="4" w:space="0" w:color="auto"/>
            </w:tcBorders>
            <w:vAlign w:val="center"/>
          </w:tcPr>
          <w:p w:rsidR="003D5E3E" w:rsidRPr="00DE0CE2" w:rsidRDefault="003D5E3E" w:rsidP="003D5E3E">
            <w:pPr>
              <w:pStyle w:val="27"/>
              <w:widowControl/>
              <w:spacing w:line="400" w:lineRule="exact"/>
              <w:ind w:leftChars="0" w:left="0"/>
              <w:jc w:val="both"/>
              <w:rPr>
                <w:rFonts w:eastAsia="標楷體"/>
                <w:color w:val="000000" w:themeColor="text1"/>
                <w:sz w:val="28"/>
                <w:szCs w:val="28"/>
              </w:rPr>
            </w:pPr>
          </w:p>
        </w:tc>
        <w:tc>
          <w:tcPr>
            <w:tcW w:w="1291" w:type="dxa"/>
            <w:tcBorders>
              <w:top w:val="single" w:sz="4" w:space="0" w:color="auto"/>
              <w:left w:val="single" w:sz="4" w:space="0" w:color="auto"/>
              <w:bottom w:val="single" w:sz="4" w:space="0" w:color="auto"/>
              <w:right w:val="single" w:sz="4" w:space="0" w:color="auto"/>
            </w:tcBorders>
            <w:vAlign w:val="center"/>
          </w:tcPr>
          <w:p w:rsidR="003D5E3E" w:rsidRPr="00DE0CE2" w:rsidRDefault="003D5E3E" w:rsidP="003D5E3E">
            <w:pPr>
              <w:pStyle w:val="27"/>
              <w:widowControl/>
              <w:spacing w:line="400" w:lineRule="exact"/>
              <w:ind w:leftChars="0" w:left="0"/>
              <w:jc w:val="center"/>
              <w:rPr>
                <w:rFonts w:eastAsia="標楷體"/>
                <w:color w:val="000000" w:themeColor="text1"/>
                <w:sz w:val="28"/>
                <w:szCs w:val="28"/>
              </w:rPr>
            </w:pPr>
            <w:r w:rsidRPr="00DE0CE2">
              <w:rPr>
                <w:rFonts w:eastAsia="標楷體"/>
                <w:color w:val="000000" w:themeColor="text1"/>
                <w:sz w:val="28"/>
                <w:szCs w:val="28"/>
              </w:rPr>
              <w:t>106</w:t>
            </w:r>
          </w:p>
        </w:tc>
        <w:tc>
          <w:tcPr>
            <w:tcW w:w="1331" w:type="dxa"/>
            <w:tcBorders>
              <w:top w:val="single" w:sz="4" w:space="0" w:color="auto"/>
              <w:left w:val="single" w:sz="4" w:space="0" w:color="auto"/>
              <w:bottom w:val="single" w:sz="4" w:space="0" w:color="auto"/>
              <w:right w:val="single" w:sz="4" w:space="0" w:color="auto"/>
            </w:tcBorders>
            <w:vAlign w:val="center"/>
          </w:tcPr>
          <w:p w:rsidR="003D5E3E" w:rsidRPr="00DE0CE2" w:rsidRDefault="003D5E3E" w:rsidP="003D5E3E">
            <w:pPr>
              <w:pStyle w:val="27"/>
              <w:widowControl/>
              <w:spacing w:line="400" w:lineRule="exact"/>
              <w:ind w:leftChars="0" w:left="0"/>
              <w:jc w:val="center"/>
              <w:rPr>
                <w:rFonts w:eastAsia="標楷體"/>
                <w:b/>
                <w:bCs/>
                <w:color w:val="000000" w:themeColor="text1"/>
                <w:sz w:val="28"/>
                <w:szCs w:val="28"/>
              </w:rPr>
            </w:pPr>
            <w:r w:rsidRPr="00DE0CE2">
              <w:rPr>
                <w:rFonts w:eastAsia="標楷體"/>
                <w:color w:val="000000" w:themeColor="text1"/>
                <w:sz w:val="28"/>
                <w:szCs w:val="28"/>
              </w:rPr>
              <w:t>100</w:t>
            </w:r>
            <w:r w:rsidRPr="00DE0CE2">
              <w:rPr>
                <w:rFonts w:eastAsia="標楷體"/>
                <w:color w:val="000000" w:themeColor="text1"/>
                <w:sz w:val="28"/>
                <w:szCs w:val="28"/>
              </w:rPr>
              <w:t>％</w:t>
            </w:r>
          </w:p>
        </w:tc>
        <w:tc>
          <w:tcPr>
            <w:tcW w:w="1343" w:type="dxa"/>
            <w:tcBorders>
              <w:top w:val="single" w:sz="4" w:space="0" w:color="auto"/>
              <w:left w:val="single" w:sz="4" w:space="0" w:color="auto"/>
              <w:bottom w:val="single" w:sz="4" w:space="0" w:color="auto"/>
              <w:right w:val="single" w:sz="4" w:space="0" w:color="auto"/>
            </w:tcBorders>
            <w:vAlign w:val="center"/>
          </w:tcPr>
          <w:p w:rsidR="003D5E3E" w:rsidRPr="00DE0CE2" w:rsidRDefault="003D5E3E" w:rsidP="003D5E3E">
            <w:pPr>
              <w:pStyle w:val="27"/>
              <w:widowControl/>
              <w:spacing w:line="400" w:lineRule="exact"/>
              <w:ind w:leftChars="0" w:left="0"/>
              <w:jc w:val="center"/>
              <w:rPr>
                <w:rFonts w:eastAsia="標楷體"/>
                <w:b/>
                <w:bCs/>
                <w:color w:val="000000" w:themeColor="text1"/>
                <w:sz w:val="28"/>
                <w:szCs w:val="28"/>
              </w:rPr>
            </w:pPr>
            <w:r w:rsidRPr="00DE0CE2">
              <w:rPr>
                <w:rFonts w:eastAsia="標楷體"/>
                <w:color w:val="000000" w:themeColor="text1"/>
                <w:sz w:val="28"/>
                <w:szCs w:val="28"/>
              </w:rPr>
              <w:t>100</w:t>
            </w:r>
            <w:r w:rsidRPr="00DE0CE2">
              <w:rPr>
                <w:rFonts w:eastAsia="標楷體"/>
                <w:color w:val="000000" w:themeColor="text1"/>
                <w:sz w:val="28"/>
                <w:szCs w:val="28"/>
              </w:rPr>
              <w:t>％</w:t>
            </w:r>
          </w:p>
        </w:tc>
        <w:tc>
          <w:tcPr>
            <w:tcW w:w="1467" w:type="dxa"/>
            <w:tcBorders>
              <w:top w:val="single" w:sz="4" w:space="0" w:color="auto"/>
              <w:left w:val="single" w:sz="4" w:space="0" w:color="auto"/>
              <w:bottom w:val="single" w:sz="4" w:space="0" w:color="auto"/>
              <w:right w:val="single" w:sz="4" w:space="0" w:color="auto"/>
            </w:tcBorders>
            <w:vAlign w:val="center"/>
          </w:tcPr>
          <w:p w:rsidR="003D5E3E" w:rsidRPr="00DE0CE2" w:rsidRDefault="003D5E3E" w:rsidP="003D5E3E">
            <w:pPr>
              <w:pStyle w:val="27"/>
              <w:widowControl/>
              <w:spacing w:line="400" w:lineRule="exact"/>
              <w:ind w:leftChars="0" w:left="0"/>
              <w:jc w:val="center"/>
              <w:rPr>
                <w:rFonts w:eastAsia="標楷體"/>
                <w:b/>
                <w:bCs/>
                <w:color w:val="000000" w:themeColor="text1"/>
                <w:sz w:val="28"/>
                <w:szCs w:val="28"/>
              </w:rPr>
            </w:pPr>
            <w:r w:rsidRPr="00DE0CE2">
              <w:rPr>
                <w:rFonts w:eastAsia="標楷體"/>
                <w:color w:val="000000" w:themeColor="text1"/>
                <w:sz w:val="28"/>
                <w:szCs w:val="28"/>
              </w:rPr>
              <w:t>100</w:t>
            </w:r>
            <w:r w:rsidRPr="00DE0CE2">
              <w:rPr>
                <w:rFonts w:eastAsia="標楷體"/>
                <w:color w:val="000000" w:themeColor="text1"/>
                <w:sz w:val="28"/>
                <w:szCs w:val="28"/>
              </w:rPr>
              <w:t>％</w:t>
            </w:r>
          </w:p>
        </w:tc>
      </w:tr>
    </w:tbl>
    <w:p w:rsidR="009A6032" w:rsidRPr="00DE0CE2" w:rsidRDefault="009A6032" w:rsidP="009A6032">
      <w:pPr>
        <w:spacing w:before="120" w:after="120" w:line="400" w:lineRule="exact"/>
        <w:ind w:leftChars="512" w:left="1434" w:firstLineChars="32" w:firstLine="90"/>
        <w:rPr>
          <w:rFonts w:ascii="Times New Roman" w:hAnsi="Times New Roman"/>
          <w:color w:val="000000" w:themeColor="text1"/>
          <w:szCs w:val="28"/>
        </w:rPr>
      </w:pPr>
      <w:r w:rsidRPr="00DE0CE2">
        <w:rPr>
          <w:rFonts w:ascii="Times New Roman" w:hAnsi="Times New Roman"/>
          <w:color w:val="000000" w:themeColor="text1"/>
          <w:szCs w:val="28"/>
        </w:rPr>
        <w:t>2.</w:t>
      </w:r>
      <w:r w:rsidRPr="00DE0CE2">
        <w:rPr>
          <w:rFonts w:ascii="Times New Roman" w:hAnsi="Times New Roman"/>
          <w:color w:val="000000" w:themeColor="text1"/>
          <w:szCs w:val="28"/>
        </w:rPr>
        <w:t>辦理情形：</w:t>
      </w:r>
    </w:p>
    <w:p w:rsidR="009A6032" w:rsidRPr="00DE0CE2" w:rsidRDefault="004D0C04" w:rsidP="000068A9">
      <w:pPr>
        <w:spacing w:before="120" w:after="120" w:line="400" w:lineRule="exact"/>
        <w:ind w:leftChars="607" w:left="1700" w:firstLine="680"/>
        <w:jc w:val="both"/>
        <w:rPr>
          <w:rFonts w:ascii="Times New Roman" w:hAnsi="Times New Roman"/>
          <w:color w:val="000000" w:themeColor="text1"/>
          <w:szCs w:val="28"/>
        </w:rPr>
      </w:pPr>
      <w:r w:rsidRPr="00DE0CE2">
        <w:rPr>
          <w:rFonts w:ascii="Times New Roman" w:hAnsi="Times New Roman"/>
          <w:color w:val="000000"/>
          <w:szCs w:val="28"/>
        </w:rPr>
        <w:t>2</w:t>
      </w:r>
      <w:r w:rsidRPr="00DE0CE2">
        <w:rPr>
          <w:rFonts w:ascii="Times New Roman" w:hAnsi="Times New Roman"/>
          <w:color w:val="000000"/>
          <w:szCs w:val="28"/>
        </w:rPr>
        <w:t>項指標</w:t>
      </w:r>
      <w:proofErr w:type="gramStart"/>
      <w:r w:rsidRPr="00DE0CE2">
        <w:rPr>
          <w:rFonts w:ascii="Times New Roman" w:hAnsi="Times New Roman"/>
          <w:color w:val="000000"/>
          <w:szCs w:val="28"/>
        </w:rPr>
        <w:t>（</w:t>
      </w:r>
      <w:proofErr w:type="gramEnd"/>
      <w:r w:rsidRPr="00DE0CE2">
        <w:rPr>
          <w:rFonts w:ascii="Times New Roman" w:hAnsi="Times New Roman"/>
          <w:color w:val="000000"/>
          <w:szCs w:val="28"/>
        </w:rPr>
        <w:t>按指：「公務人員升任官等訓練（薦任公務人員晉升簡任官等訓練）合格人數及比例」及「全國公務人員訓練進修人數」</w:t>
      </w:r>
      <w:proofErr w:type="gramStart"/>
      <w:r w:rsidRPr="00DE0CE2">
        <w:rPr>
          <w:rFonts w:ascii="Times New Roman" w:hAnsi="Times New Roman"/>
          <w:color w:val="000000"/>
          <w:szCs w:val="28"/>
        </w:rPr>
        <w:t>）</w:t>
      </w:r>
      <w:proofErr w:type="gramEnd"/>
      <w:r w:rsidRPr="00DE0CE2">
        <w:rPr>
          <w:rFonts w:ascii="Times New Roman" w:hAnsi="Times New Roman"/>
          <w:color w:val="000000"/>
          <w:szCs w:val="28"/>
        </w:rPr>
        <w:t>已</w:t>
      </w:r>
      <w:r w:rsidRPr="00DE0CE2">
        <w:rPr>
          <w:rFonts w:ascii="Times New Roman" w:hAnsi="Times New Roman"/>
          <w:bCs w:val="0"/>
          <w:color w:val="000000"/>
          <w:szCs w:val="28"/>
        </w:rPr>
        <w:t>於</w:t>
      </w:r>
      <w:r w:rsidRPr="00454143">
        <w:rPr>
          <w:rFonts w:ascii="Times New Roman" w:hAnsi="Times New Roman"/>
          <w:bCs w:val="0"/>
          <w:color w:val="000000"/>
          <w:szCs w:val="28"/>
        </w:rPr>
        <w:t>106</w:t>
      </w:r>
      <w:r w:rsidRPr="00454143">
        <w:rPr>
          <w:rFonts w:ascii="Times New Roman" w:hAnsi="Times New Roman"/>
          <w:bCs w:val="0"/>
          <w:color w:val="000000"/>
          <w:szCs w:val="28"/>
        </w:rPr>
        <w:t>年</w:t>
      </w:r>
      <w:r w:rsidRPr="00454143">
        <w:rPr>
          <w:rFonts w:ascii="Times New Roman" w:hAnsi="Times New Roman"/>
          <w:bCs w:val="0"/>
          <w:color w:val="000000"/>
          <w:szCs w:val="28"/>
        </w:rPr>
        <w:t>6</w:t>
      </w:r>
      <w:r w:rsidRPr="00454143">
        <w:rPr>
          <w:rFonts w:ascii="Times New Roman" w:hAnsi="Times New Roman"/>
          <w:bCs w:val="0"/>
          <w:color w:val="000000"/>
          <w:szCs w:val="28"/>
        </w:rPr>
        <w:t>月</w:t>
      </w:r>
      <w:r w:rsidR="00454143" w:rsidRPr="00454143">
        <w:rPr>
          <w:rFonts w:ascii="Times New Roman" w:hAnsi="Times New Roman"/>
          <w:bCs w:val="0"/>
          <w:color w:val="000000"/>
          <w:szCs w:val="28"/>
        </w:rPr>
        <w:t>15</w:t>
      </w:r>
      <w:r w:rsidRPr="00454143">
        <w:rPr>
          <w:rFonts w:ascii="Times New Roman" w:hAnsi="Times New Roman"/>
          <w:bCs w:val="0"/>
          <w:color w:val="000000"/>
          <w:szCs w:val="28"/>
        </w:rPr>
        <w:t>日</w:t>
      </w:r>
      <w:r w:rsidR="00454143" w:rsidRPr="00454143">
        <w:rPr>
          <w:rFonts w:ascii="Times New Roman" w:hAnsi="Times New Roman"/>
          <w:bCs w:val="0"/>
          <w:color w:val="000000"/>
          <w:szCs w:val="28"/>
        </w:rPr>
        <w:t>及</w:t>
      </w:r>
      <w:r w:rsidR="00454143" w:rsidRPr="00454143">
        <w:rPr>
          <w:rFonts w:ascii="Times New Roman" w:hAnsi="Times New Roman"/>
          <w:bCs w:val="0"/>
          <w:color w:val="000000"/>
          <w:szCs w:val="28"/>
        </w:rPr>
        <w:t>19</w:t>
      </w:r>
      <w:r w:rsidR="00454143" w:rsidRPr="00454143">
        <w:rPr>
          <w:rFonts w:ascii="Times New Roman" w:hAnsi="Times New Roman"/>
          <w:bCs w:val="0"/>
          <w:color w:val="000000"/>
          <w:szCs w:val="28"/>
        </w:rPr>
        <w:t>日</w:t>
      </w:r>
      <w:r w:rsidRPr="00DE0CE2">
        <w:rPr>
          <w:rFonts w:ascii="Times New Roman" w:hAnsi="Times New Roman"/>
          <w:bCs w:val="0"/>
          <w:color w:val="000000"/>
          <w:szCs w:val="28"/>
        </w:rPr>
        <w:t>上網填報發布，依限完成。</w:t>
      </w:r>
    </w:p>
    <w:p w:rsidR="009A6032" w:rsidRPr="00DE0CE2" w:rsidRDefault="009A6032" w:rsidP="009A6032">
      <w:pPr>
        <w:spacing w:before="120" w:after="120" w:line="400" w:lineRule="exact"/>
        <w:ind w:leftChars="512" w:left="1434" w:firstLineChars="32" w:firstLine="90"/>
        <w:rPr>
          <w:rFonts w:ascii="Times New Roman" w:hAnsi="Times New Roman"/>
          <w:color w:val="000000" w:themeColor="text1"/>
          <w:szCs w:val="28"/>
        </w:rPr>
      </w:pPr>
      <w:r w:rsidRPr="00DE0CE2">
        <w:rPr>
          <w:rFonts w:ascii="Times New Roman" w:hAnsi="Times New Roman"/>
          <w:color w:val="000000" w:themeColor="text1"/>
          <w:szCs w:val="28"/>
        </w:rPr>
        <w:t>3.</w:t>
      </w:r>
      <w:r w:rsidRPr="00DE0CE2">
        <w:rPr>
          <w:rFonts w:ascii="Times New Roman" w:hAnsi="Times New Roman"/>
          <w:color w:val="000000" w:themeColor="text1"/>
          <w:szCs w:val="28"/>
        </w:rPr>
        <w:t>檢討及策進作為：</w:t>
      </w:r>
    </w:p>
    <w:p w:rsidR="009A6032" w:rsidRPr="00DE0CE2" w:rsidRDefault="009A6032" w:rsidP="000068A9">
      <w:pPr>
        <w:spacing w:before="120" w:after="120" w:line="400" w:lineRule="exact"/>
        <w:ind w:leftChars="728" w:left="2038" w:firstLineChars="82" w:firstLine="230"/>
        <w:rPr>
          <w:rFonts w:ascii="Times New Roman" w:hAnsi="Times New Roman"/>
          <w:color w:val="000000" w:themeColor="text1"/>
          <w:szCs w:val="28"/>
        </w:rPr>
      </w:pPr>
      <w:proofErr w:type="gramStart"/>
      <w:r w:rsidRPr="00DE0CE2">
        <w:rPr>
          <w:rFonts w:ascii="Times New Roman" w:hAnsi="Times New Roman"/>
          <w:color w:val="000000" w:themeColor="text1"/>
          <w:szCs w:val="28"/>
        </w:rPr>
        <w:t>賡</w:t>
      </w:r>
      <w:proofErr w:type="gramEnd"/>
      <w:r w:rsidRPr="00DE0CE2">
        <w:rPr>
          <w:rFonts w:ascii="Times New Roman" w:hAnsi="Times New Roman"/>
          <w:color w:val="000000" w:themeColor="text1"/>
          <w:szCs w:val="28"/>
        </w:rPr>
        <w:t>續配合規定</w:t>
      </w:r>
      <w:proofErr w:type="gramStart"/>
      <w:r w:rsidRPr="00DE0CE2">
        <w:rPr>
          <w:rFonts w:ascii="Times New Roman" w:hAnsi="Times New Roman"/>
          <w:color w:val="000000" w:themeColor="text1"/>
          <w:szCs w:val="28"/>
        </w:rPr>
        <w:t>時程彙整</w:t>
      </w:r>
      <w:proofErr w:type="gramEnd"/>
      <w:r w:rsidRPr="00DE0CE2">
        <w:rPr>
          <w:rFonts w:ascii="Times New Roman" w:hAnsi="Times New Roman"/>
          <w:color w:val="000000" w:themeColor="text1"/>
          <w:szCs w:val="28"/>
        </w:rPr>
        <w:t>該項目指標，並上網填報發布。</w:t>
      </w:r>
    </w:p>
    <w:p w:rsidR="009A6032" w:rsidRPr="00DE0CE2" w:rsidRDefault="009A6032" w:rsidP="00EE4AE0">
      <w:pPr>
        <w:pStyle w:val="27"/>
        <w:widowControl/>
        <w:numPr>
          <w:ilvl w:val="0"/>
          <w:numId w:val="8"/>
        </w:numPr>
        <w:spacing w:beforeLines="100" w:before="240" w:afterLines="50" w:after="120" w:line="400" w:lineRule="exact"/>
        <w:ind w:leftChars="0" w:left="601" w:hanging="601"/>
        <w:rPr>
          <w:rFonts w:eastAsia="標楷體"/>
          <w:b/>
          <w:bCs/>
          <w:sz w:val="30"/>
          <w:szCs w:val="30"/>
        </w:rPr>
      </w:pPr>
      <w:r w:rsidRPr="00DE0CE2">
        <w:rPr>
          <w:rFonts w:eastAsia="標楷體"/>
          <w:b/>
          <w:bCs/>
          <w:sz w:val="30"/>
          <w:szCs w:val="30"/>
        </w:rPr>
        <w:t>其他重要執行檢討及策進作為</w:t>
      </w:r>
    </w:p>
    <w:p w:rsidR="009A6032" w:rsidRPr="00DE0CE2" w:rsidRDefault="009A6032" w:rsidP="009A6032">
      <w:pPr>
        <w:pStyle w:val="6"/>
        <w:widowControl/>
        <w:spacing w:beforeLines="50" w:before="120" w:line="400" w:lineRule="exact"/>
        <w:ind w:leftChars="153" w:left="991" w:hangingChars="201" w:hanging="563"/>
        <w:jc w:val="both"/>
        <w:rPr>
          <w:rFonts w:eastAsia="標楷體"/>
          <w:bCs/>
          <w:sz w:val="28"/>
          <w:szCs w:val="28"/>
        </w:rPr>
      </w:pPr>
      <w:r w:rsidRPr="00DE0CE2">
        <w:rPr>
          <w:rFonts w:eastAsia="標楷體"/>
          <w:bCs/>
          <w:sz w:val="28"/>
          <w:szCs w:val="28"/>
        </w:rPr>
        <w:t>一、加強辦理基礎訓練及升官等訓練之輔導員與學員之「性別平等權益宣導」：</w:t>
      </w:r>
    </w:p>
    <w:p w:rsidR="009A6032" w:rsidRPr="00DE0CE2" w:rsidRDefault="009A6032" w:rsidP="009A6032">
      <w:pPr>
        <w:pStyle w:val="6"/>
        <w:widowControl/>
        <w:spacing w:beforeLines="50" w:before="120" w:line="400" w:lineRule="exact"/>
        <w:ind w:leftChars="0" w:left="993" w:hanging="426"/>
        <w:jc w:val="both"/>
        <w:rPr>
          <w:rFonts w:eastAsia="標楷體"/>
          <w:bCs/>
          <w:color w:val="000000" w:themeColor="text1"/>
          <w:sz w:val="28"/>
          <w:szCs w:val="28"/>
        </w:rPr>
      </w:pPr>
      <w:r w:rsidRPr="00DE0CE2">
        <w:rPr>
          <w:rFonts w:eastAsia="標楷體"/>
          <w:bCs/>
          <w:color w:val="000000" w:themeColor="text1"/>
          <w:sz w:val="28"/>
          <w:szCs w:val="28"/>
        </w:rPr>
        <w:t>(</w:t>
      </w:r>
      <w:proofErr w:type="gramStart"/>
      <w:r w:rsidRPr="00DE0CE2">
        <w:rPr>
          <w:rFonts w:eastAsia="標楷體"/>
          <w:bCs/>
          <w:color w:val="000000" w:themeColor="text1"/>
          <w:sz w:val="28"/>
          <w:szCs w:val="28"/>
        </w:rPr>
        <w:t>一</w:t>
      </w:r>
      <w:proofErr w:type="gramEnd"/>
      <w:r w:rsidRPr="00DE0CE2">
        <w:rPr>
          <w:rFonts w:eastAsia="標楷體"/>
          <w:bCs/>
          <w:color w:val="000000" w:themeColor="text1"/>
          <w:sz w:val="28"/>
          <w:szCs w:val="28"/>
        </w:rPr>
        <w:t>)</w:t>
      </w:r>
      <w:r w:rsidRPr="00DE0CE2">
        <w:rPr>
          <w:rFonts w:eastAsia="標楷體"/>
          <w:bCs/>
          <w:color w:val="000000" w:themeColor="text1"/>
          <w:sz w:val="28"/>
          <w:szCs w:val="28"/>
        </w:rPr>
        <w:t>於年度訂</w:t>
      </w:r>
      <w:r w:rsidRPr="00DE0CE2">
        <w:rPr>
          <w:rFonts w:eastAsia="標楷體"/>
          <w:bCs/>
          <w:color w:val="000000" w:themeColor="text1"/>
          <w:sz w:val="28"/>
          <w:szCs w:val="28"/>
        </w:rPr>
        <w:t>(</w:t>
      </w:r>
      <w:r w:rsidRPr="00DE0CE2">
        <w:rPr>
          <w:rFonts w:eastAsia="標楷體"/>
          <w:bCs/>
          <w:color w:val="000000" w:themeColor="text1"/>
          <w:sz w:val="28"/>
          <w:szCs w:val="28"/>
        </w:rPr>
        <w:t>核</w:t>
      </w:r>
      <w:r w:rsidRPr="00DE0CE2">
        <w:rPr>
          <w:rFonts w:eastAsia="標楷體"/>
          <w:bCs/>
          <w:color w:val="000000" w:themeColor="text1"/>
          <w:sz w:val="28"/>
          <w:szCs w:val="28"/>
        </w:rPr>
        <w:t>)</w:t>
      </w:r>
      <w:r w:rsidRPr="00DE0CE2">
        <w:rPr>
          <w:rFonts w:eastAsia="標楷體"/>
          <w:bCs/>
          <w:color w:val="000000" w:themeColor="text1"/>
          <w:sz w:val="28"/>
          <w:szCs w:val="28"/>
        </w:rPr>
        <w:t>定之各項考試錄取人員訓練計畫、基礎訓練法規介紹、升官等訓練遴選講習簡報中，載明並加強宣導有關性別平等相關規定與措施，並函請國家文官學院</w:t>
      </w:r>
      <w:proofErr w:type="gramStart"/>
      <w:r w:rsidRPr="00DE0CE2">
        <w:rPr>
          <w:rFonts w:eastAsia="標楷體"/>
          <w:bCs/>
          <w:color w:val="000000" w:themeColor="text1"/>
          <w:sz w:val="28"/>
          <w:szCs w:val="28"/>
        </w:rPr>
        <w:t>研</w:t>
      </w:r>
      <w:proofErr w:type="gramEnd"/>
      <w:r w:rsidRPr="00DE0CE2">
        <w:rPr>
          <w:rFonts w:eastAsia="標楷體"/>
          <w:bCs/>
          <w:color w:val="000000" w:themeColor="text1"/>
          <w:sz w:val="28"/>
          <w:szCs w:val="28"/>
        </w:rPr>
        <w:t>擬因應措施及給予必要協助等，納入輔導人員標準作業手冊內，向班</w:t>
      </w:r>
      <w:proofErr w:type="gramStart"/>
      <w:r w:rsidRPr="00DE0CE2">
        <w:rPr>
          <w:rFonts w:eastAsia="標楷體"/>
          <w:bCs/>
          <w:color w:val="000000" w:themeColor="text1"/>
          <w:sz w:val="28"/>
          <w:szCs w:val="28"/>
        </w:rPr>
        <w:t>務</w:t>
      </w:r>
      <w:proofErr w:type="gramEnd"/>
      <w:r w:rsidRPr="00DE0CE2">
        <w:rPr>
          <w:rFonts w:eastAsia="標楷體"/>
          <w:bCs/>
          <w:color w:val="000000" w:themeColor="text1"/>
          <w:sz w:val="28"/>
          <w:szCs w:val="28"/>
        </w:rPr>
        <w:t>輔導人員加強宣導。</w:t>
      </w:r>
    </w:p>
    <w:p w:rsidR="000C7A22" w:rsidRPr="00DE0CE2" w:rsidRDefault="000C7A22" w:rsidP="003E4DE6">
      <w:pPr>
        <w:pStyle w:val="6"/>
        <w:widowControl/>
        <w:spacing w:beforeLines="50" w:before="120" w:line="400" w:lineRule="exact"/>
        <w:ind w:leftChars="202" w:left="989" w:hangingChars="151" w:hanging="423"/>
        <w:jc w:val="both"/>
        <w:rPr>
          <w:rFonts w:eastAsia="標楷體"/>
          <w:color w:val="000000" w:themeColor="text1"/>
          <w:sz w:val="28"/>
          <w:szCs w:val="28"/>
        </w:rPr>
      </w:pPr>
      <w:r w:rsidRPr="00DE0CE2">
        <w:rPr>
          <w:rFonts w:eastAsia="標楷體"/>
          <w:bCs/>
          <w:color w:val="000000" w:themeColor="text1"/>
          <w:sz w:val="28"/>
          <w:szCs w:val="28"/>
        </w:rPr>
        <w:t>(</w:t>
      </w:r>
      <w:r w:rsidRPr="00DE0CE2">
        <w:rPr>
          <w:rFonts w:eastAsia="標楷體"/>
          <w:bCs/>
          <w:color w:val="000000" w:themeColor="text1"/>
          <w:sz w:val="28"/>
          <w:szCs w:val="28"/>
        </w:rPr>
        <w:t>二</w:t>
      </w:r>
      <w:r w:rsidRPr="00DE0CE2">
        <w:rPr>
          <w:rFonts w:eastAsia="標楷體"/>
          <w:bCs/>
          <w:color w:val="000000" w:themeColor="text1"/>
          <w:sz w:val="28"/>
          <w:szCs w:val="28"/>
        </w:rPr>
        <w:t>)</w:t>
      </w:r>
      <w:r w:rsidRPr="00DE0CE2">
        <w:rPr>
          <w:rFonts w:eastAsia="標楷體"/>
          <w:bCs/>
          <w:color w:val="000000" w:themeColor="text1"/>
          <w:sz w:val="28"/>
          <w:szCs w:val="28"/>
        </w:rPr>
        <w:t>於</w:t>
      </w:r>
      <w:r w:rsidRPr="00DE0CE2">
        <w:rPr>
          <w:rFonts w:eastAsia="標楷體"/>
          <w:bCs/>
          <w:color w:val="000000" w:themeColor="text1"/>
          <w:sz w:val="28"/>
          <w:szCs w:val="28"/>
        </w:rPr>
        <w:t>107</w:t>
      </w:r>
      <w:r w:rsidRPr="00DE0CE2">
        <w:rPr>
          <w:rFonts w:eastAsia="標楷體"/>
          <w:bCs/>
          <w:color w:val="000000" w:themeColor="text1"/>
          <w:sz w:val="28"/>
          <w:szCs w:val="28"/>
        </w:rPr>
        <w:t>年辦理考試錄取人員基礎訓練及各項晉升官等訓練前，就輔導人員專業職能講習進行性騷擾防治教育及宣導事項，並請各班</w:t>
      </w:r>
      <w:proofErr w:type="gramStart"/>
      <w:r w:rsidRPr="00DE0CE2">
        <w:rPr>
          <w:rFonts w:eastAsia="標楷體"/>
          <w:bCs/>
          <w:color w:val="000000" w:themeColor="text1"/>
          <w:sz w:val="28"/>
          <w:szCs w:val="28"/>
        </w:rPr>
        <w:t>務</w:t>
      </w:r>
      <w:proofErr w:type="gramEnd"/>
      <w:r w:rsidRPr="00DE0CE2">
        <w:rPr>
          <w:rFonts w:eastAsia="標楷體"/>
          <w:bCs/>
          <w:color w:val="000000" w:themeColor="text1"/>
          <w:sz w:val="28"/>
          <w:szCs w:val="28"/>
        </w:rPr>
        <w:t>輔導員於「班</w:t>
      </w:r>
      <w:proofErr w:type="gramStart"/>
      <w:r w:rsidRPr="00DE0CE2">
        <w:rPr>
          <w:rFonts w:eastAsia="標楷體"/>
          <w:bCs/>
          <w:color w:val="000000" w:themeColor="text1"/>
          <w:sz w:val="28"/>
          <w:szCs w:val="28"/>
        </w:rPr>
        <w:t>務</w:t>
      </w:r>
      <w:proofErr w:type="gramEnd"/>
      <w:r w:rsidRPr="00DE0CE2">
        <w:rPr>
          <w:rFonts w:eastAsia="標楷體"/>
          <w:bCs/>
          <w:color w:val="000000" w:themeColor="text1"/>
          <w:sz w:val="28"/>
          <w:szCs w:val="28"/>
        </w:rPr>
        <w:t>輔導與經營」或「班</w:t>
      </w:r>
      <w:proofErr w:type="gramStart"/>
      <w:r w:rsidRPr="00DE0CE2">
        <w:rPr>
          <w:rFonts w:eastAsia="標楷體"/>
          <w:bCs/>
          <w:color w:val="000000" w:themeColor="text1"/>
          <w:sz w:val="28"/>
          <w:szCs w:val="28"/>
        </w:rPr>
        <w:t>務</w:t>
      </w:r>
      <w:proofErr w:type="gramEnd"/>
      <w:r w:rsidRPr="00DE0CE2">
        <w:rPr>
          <w:rFonts w:eastAsia="標楷體"/>
          <w:bCs/>
          <w:color w:val="000000" w:themeColor="text1"/>
          <w:sz w:val="28"/>
          <w:szCs w:val="28"/>
        </w:rPr>
        <w:t>輔導」時段加強宣導防治性騷擾相</w:t>
      </w:r>
      <w:r w:rsidRPr="00DE0CE2">
        <w:rPr>
          <w:rFonts w:eastAsia="標楷體"/>
          <w:bCs/>
          <w:color w:val="000000" w:themeColor="text1"/>
          <w:sz w:val="28"/>
          <w:szCs w:val="28"/>
        </w:rPr>
        <w:lastRenderedPageBreak/>
        <w:t>關事宜，以維學員</w:t>
      </w:r>
      <w:proofErr w:type="gramStart"/>
      <w:r w:rsidRPr="00DE0CE2">
        <w:rPr>
          <w:rFonts w:eastAsia="標楷體"/>
          <w:bCs/>
          <w:color w:val="000000" w:themeColor="text1"/>
          <w:sz w:val="28"/>
          <w:szCs w:val="28"/>
        </w:rPr>
        <w:t>彼此間應有</w:t>
      </w:r>
      <w:proofErr w:type="gramEnd"/>
      <w:r w:rsidRPr="00DE0CE2">
        <w:rPr>
          <w:rFonts w:eastAsia="標楷體"/>
          <w:bCs/>
          <w:color w:val="000000" w:themeColor="text1"/>
          <w:sz w:val="28"/>
          <w:szCs w:val="28"/>
        </w:rPr>
        <w:t>之生活及公務禮儀</w:t>
      </w:r>
      <w:r w:rsidRPr="00DE0CE2">
        <w:rPr>
          <w:bCs/>
          <w:color w:val="000000" w:themeColor="text1"/>
          <w:sz w:val="28"/>
          <w:szCs w:val="28"/>
        </w:rPr>
        <w:t>；</w:t>
      </w:r>
      <w:r w:rsidRPr="00DE0CE2">
        <w:rPr>
          <w:rFonts w:eastAsia="標楷體"/>
          <w:bCs/>
          <w:color w:val="000000" w:themeColor="text1"/>
          <w:sz w:val="28"/>
          <w:szCs w:val="28"/>
        </w:rPr>
        <w:t>107</w:t>
      </w:r>
      <w:r w:rsidRPr="00DE0CE2">
        <w:rPr>
          <w:rFonts w:eastAsia="標楷體"/>
          <w:bCs/>
          <w:color w:val="000000" w:themeColor="text1"/>
          <w:sz w:val="28"/>
          <w:szCs w:val="28"/>
        </w:rPr>
        <w:t>年預計辦理</w:t>
      </w:r>
      <w:r w:rsidRPr="00DE0CE2">
        <w:rPr>
          <w:rFonts w:eastAsia="標楷體"/>
          <w:bCs/>
          <w:color w:val="000000" w:themeColor="text1"/>
          <w:sz w:val="28"/>
          <w:szCs w:val="28"/>
        </w:rPr>
        <w:t>11</w:t>
      </w:r>
      <w:r w:rsidRPr="00DE0CE2">
        <w:rPr>
          <w:rFonts w:eastAsia="標楷體"/>
          <w:bCs/>
          <w:color w:val="000000" w:themeColor="text1"/>
          <w:sz w:val="28"/>
          <w:szCs w:val="28"/>
        </w:rPr>
        <w:t>場輔導人員專業職能講習（考試錄取人員基礎訓練</w:t>
      </w:r>
      <w:r w:rsidRPr="00DE0CE2">
        <w:rPr>
          <w:rFonts w:eastAsia="標楷體"/>
          <w:bCs/>
          <w:color w:val="000000" w:themeColor="text1"/>
          <w:sz w:val="28"/>
          <w:szCs w:val="28"/>
        </w:rPr>
        <w:t>8</w:t>
      </w:r>
      <w:r w:rsidRPr="00DE0CE2">
        <w:rPr>
          <w:rFonts w:eastAsia="標楷體"/>
          <w:bCs/>
          <w:color w:val="000000" w:themeColor="text1"/>
          <w:sz w:val="28"/>
          <w:szCs w:val="28"/>
        </w:rPr>
        <w:t>場及各項晉升官等訓練</w:t>
      </w:r>
      <w:r w:rsidRPr="00DE0CE2">
        <w:rPr>
          <w:rFonts w:eastAsia="標楷體"/>
          <w:bCs/>
          <w:color w:val="000000" w:themeColor="text1"/>
          <w:sz w:val="28"/>
          <w:szCs w:val="28"/>
        </w:rPr>
        <w:t>3</w:t>
      </w:r>
      <w:r w:rsidRPr="00DE0CE2">
        <w:rPr>
          <w:rFonts w:eastAsia="標楷體"/>
          <w:bCs/>
          <w:color w:val="000000" w:themeColor="text1"/>
          <w:sz w:val="28"/>
          <w:szCs w:val="28"/>
        </w:rPr>
        <w:t>場），</w:t>
      </w:r>
      <w:r w:rsidRPr="00DE0CE2">
        <w:rPr>
          <w:rFonts w:eastAsia="標楷體"/>
          <w:bCs/>
          <w:color w:val="000000" w:themeColor="text1"/>
          <w:sz w:val="28"/>
          <w:szCs w:val="28"/>
        </w:rPr>
        <w:t>364</w:t>
      </w:r>
      <w:r w:rsidRPr="00DE0CE2">
        <w:rPr>
          <w:rFonts w:eastAsia="標楷體"/>
          <w:bCs/>
          <w:color w:val="000000" w:themeColor="text1"/>
          <w:sz w:val="28"/>
          <w:szCs w:val="28"/>
        </w:rPr>
        <w:t>人次輔導員參加（考試錄取人員基礎訓練</w:t>
      </w:r>
      <w:r w:rsidRPr="00DE0CE2">
        <w:rPr>
          <w:rFonts w:eastAsia="標楷體"/>
          <w:bCs/>
          <w:color w:val="000000" w:themeColor="text1"/>
          <w:sz w:val="28"/>
          <w:szCs w:val="28"/>
        </w:rPr>
        <w:t>170</w:t>
      </w:r>
      <w:r w:rsidRPr="00DE0CE2">
        <w:rPr>
          <w:rFonts w:eastAsia="標楷體"/>
          <w:bCs/>
          <w:color w:val="000000" w:themeColor="text1"/>
          <w:sz w:val="28"/>
          <w:szCs w:val="28"/>
        </w:rPr>
        <w:t>人次及各項晉升官等訓練</w:t>
      </w:r>
      <w:r w:rsidRPr="00DE0CE2">
        <w:rPr>
          <w:rFonts w:eastAsia="標楷體"/>
          <w:bCs/>
          <w:color w:val="000000" w:themeColor="text1"/>
          <w:sz w:val="28"/>
          <w:szCs w:val="28"/>
        </w:rPr>
        <w:t>194</w:t>
      </w:r>
      <w:r w:rsidRPr="00DE0CE2">
        <w:rPr>
          <w:rFonts w:eastAsia="標楷體"/>
          <w:bCs/>
          <w:color w:val="000000" w:themeColor="text1"/>
          <w:sz w:val="28"/>
          <w:szCs w:val="28"/>
        </w:rPr>
        <w:t>人次）</w:t>
      </w:r>
      <w:r w:rsidR="003E4DE6" w:rsidRPr="00DE0CE2">
        <w:rPr>
          <w:rFonts w:eastAsia="標楷體"/>
          <w:bCs/>
          <w:color w:val="000000" w:themeColor="text1"/>
          <w:sz w:val="28"/>
          <w:szCs w:val="28"/>
        </w:rPr>
        <w:t>；</w:t>
      </w:r>
      <w:r w:rsidRPr="00DE0CE2">
        <w:rPr>
          <w:rFonts w:eastAsia="標楷體"/>
          <w:bCs/>
          <w:color w:val="000000" w:themeColor="text1"/>
          <w:sz w:val="28"/>
          <w:szCs w:val="28"/>
        </w:rPr>
        <w:t>另於訓練期間</w:t>
      </w:r>
      <w:r w:rsidR="003E4DE6" w:rsidRPr="00DE0CE2">
        <w:rPr>
          <w:rFonts w:eastAsia="標楷體"/>
          <w:bCs/>
          <w:color w:val="000000" w:themeColor="text1"/>
          <w:sz w:val="28"/>
          <w:szCs w:val="28"/>
        </w:rPr>
        <w:t>均</w:t>
      </w:r>
      <w:r w:rsidRPr="00DE0CE2">
        <w:rPr>
          <w:rFonts w:eastAsia="標楷體"/>
          <w:color w:val="000000" w:themeColor="text1"/>
          <w:sz w:val="28"/>
          <w:szCs w:val="28"/>
        </w:rPr>
        <w:t>安排「性別主流化」課程，全面落實受訓人員具性別意識、實踐性別平權之政策目標。</w:t>
      </w:r>
    </w:p>
    <w:p w:rsidR="00FC73D9" w:rsidRPr="00DE0CE2" w:rsidRDefault="00FC73D9" w:rsidP="00B82250">
      <w:pPr>
        <w:pStyle w:val="6"/>
        <w:widowControl/>
        <w:spacing w:beforeLines="50" w:before="120" w:line="400" w:lineRule="exact"/>
        <w:ind w:leftChars="152" w:left="992" w:hangingChars="202" w:hanging="566"/>
        <w:jc w:val="both"/>
        <w:rPr>
          <w:rFonts w:eastAsia="標楷體"/>
          <w:b/>
          <w:bCs/>
          <w:sz w:val="30"/>
          <w:szCs w:val="30"/>
        </w:rPr>
      </w:pPr>
      <w:r w:rsidRPr="00DE0CE2">
        <w:rPr>
          <w:rFonts w:eastAsia="標楷體"/>
          <w:bCs/>
          <w:color w:val="000000" w:themeColor="text1"/>
          <w:sz w:val="28"/>
          <w:szCs w:val="28"/>
        </w:rPr>
        <w:t>二、鼓勵女性簡任人員參加高階文官培訓飛躍方案：提升女性公務人員參加高階文官培訓飛躍方案之比率自</w:t>
      </w:r>
      <w:r w:rsidRPr="00DE0CE2">
        <w:rPr>
          <w:rFonts w:eastAsia="標楷體"/>
          <w:bCs/>
          <w:color w:val="000000" w:themeColor="text1"/>
          <w:sz w:val="28"/>
          <w:szCs w:val="28"/>
        </w:rPr>
        <w:t>105</w:t>
      </w:r>
      <w:r w:rsidRPr="00DE0CE2">
        <w:rPr>
          <w:rFonts w:eastAsia="標楷體"/>
          <w:bCs/>
          <w:color w:val="000000" w:themeColor="text1"/>
          <w:sz w:val="28"/>
          <w:szCs w:val="28"/>
        </w:rPr>
        <w:t>年目標值為</w:t>
      </w:r>
      <w:r w:rsidRPr="00DE0CE2">
        <w:rPr>
          <w:rFonts w:eastAsia="標楷體"/>
          <w:bCs/>
          <w:color w:val="000000" w:themeColor="text1"/>
          <w:sz w:val="28"/>
          <w:szCs w:val="28"/>
        </w:rPr>
        <w:t>33</w:t>
      </w:r>
      <w:r w:rsidRPr="00DE0CE2">
        <w:rPr>
          <w:rFonts w:eastAsia="標楷體"/>
          <w:bCs/>
          <w:color w:val="000000" w:themeColor="text1"/>
          <w:sz w:val="28"/>
          <w:szCs w:val="28"/>
        </w:rPr>
        <w:t>％，提高為</w:t>
      </w:r>
      <w:r w:rsidRPr="00DE0CE2">
        <w:rPr>
          <w:rFonts w:eastAsia="標楷體"/>
          <w:bCs/>
          <w:color w:val="000000" w:themeColor="text1"/>
          <w:sz w:val="28"/>
          <w:szCs w:val="28"/>
        </w:rPr>
        <w:t>106</w:t>
      </w:r>
      <w:r w:rsidRPr="00DE0CE2">
        <w:rPr>
          <w:rFonts w:eastAsia="標楷體"/>
          <w:bCs/>
          <w:color w:val="000000" w:themeColor="text1"/>
          <w:sz w:val="28"/>
          <w:szCs w:val="28"/>
        </w:rPr>
        <w:t>年之</w:t>
      </w:r>
      <w:r w:rsidRPr="00DE0CE2">
        <w:rPr>
          <w:rFonts w:eastAsia="標楷體"/>
          <w:bCs/>
          <w:color w:val="000000" w:themeColor="text1"/>
          <w:sz w:val="28"/>
          <w:szCs w:val="28"/>
        </w:rPr>
        <w:t>35</w:t>
      </w:r>
      <w:r w:rsidRPr="00DE0CE2">
        <w:rPr>
          <w:rFonts w:eastAsia="標楷體"/>
          <w:bCs/>
          <w:color w:val="000000" w:themeColor="text1"/>
          <w:sz w:val="28"/>
          <w:szCs w:val="28"/>
        </w:rPr>
        <w:t>％，</w:t>
      </w:r>
      <w:proofErr w:type="gramStart"/>
      <w:r w:rsidRPr="00DE0CE2">
        <w:rPr>
          <w:rFonts w:eastAsia="標楷體"/>
          <w:bCs/>
          <w:color w:val="000000" w:themeColor="text1"/>
          <w:sz w:val="28"/>
          <w:szCs w:val="28"/>
        </w:rPr>
        <w:t>均較簡</w:t>
      </w:r>
      <w:proofErr w:type="gramEnd"/>
      <w:r w:rsidRPr="00DE0CE2">
        <w:rPr>
          <w:rFonts w:eastAsia="標楷體"/>
          <w:bCs/>
          <w:color w:val="000000" w:themeColor="text1"/>
          <w:sz w:val="28"/>
          <w:szCs w:val="28"/>
        </w:rPr>
        <w:t>任人員女性所占比例</w:t>
      </w:r>
      <w:r w:rsidRPr="00DE0CE2">
        <w:rPr>
          <w:rFonts w:eastAsia="標楷體"/>
          <w:bCs/>
          <w:color w:val="000000" w:themeColor="text1"/>
          <w:sz w:val="28"/>
          <w:szCs w:val="28"/>
        </w:rPr>
        <w:t>30</w:t>
      </w:r>
      <w:r w:rsidRPr="00DE0CE2">
        <w:rPr>
          <w:rFonts w:eastAsia="標楷體"/>
          <w:bCs/>
          <w:color w:val="000000" w:themeColor="text1"/>
          <w:sz w:val="28"/>
          <w:szCs w:val="28"/>
        </w:rPr>
        <w:t>％為高，又為鼓勵女性簡任</w:t>
      </w:r>
      <w:proofErr w:type="gramStart"/>
      <w:r w:rsidRPr="00DE0CE2">
        <w:rPr>
          <w:rFonts w:eastAsia="標楷體"/>
          <w:bCs/>
          <w:color w:val="000000" w:themeColor="text1"/>
          <w:sz w:val="28"/>
          <w:szCs w:val="28"/>
        </w:rPr>
        <w:t>人員參訓</w:t>
      </w:r>
      <w:proofErr w:type="gramEnd"/>
      <w:r w:rsidRPr="00DE0CE2">
        <w:rPr>
          <w:rFonts w:eastAsia="標楷體"/>
          <w:bCs/>
          <w:color w:val="000000" w:themeColor="text1"/>
          <w:sz w:val="28"/>
          <w:szCs w:val="28"/>
        </w:rPr>
        <w:t>，本會業於發布訓練計畫時，函請各機關鼓勵女性簡任高階</w:t>
      </w:r>
      <w:proofErr w:type="gramStart"/>
      <w:r w:rsidRPr="00DE0CE2">
        <w:rPr>
          <w:rFonts w:eastAsia="標楷體"/>
          <w:bCs/>
          <w:color w:val="000000" w:themeColor="text1"/>
          <w:sz w:val="28"/>
          <w:szCs w:val="28"/>
        </w:rPr>
        <w:t>公務人員參訓</w:t>
      </w:r>
      <w:proofErr w:type="gramEnd"/>
      <w:r w:rsidRPr="00DE0CE2">
        <w:rPr>
          <w:rFonts w:eastAsia="標楷體"/>
          <w:bCs/>
          <w:color w:val="000000" w:themeColor="text1"/>
          <w:sz w:val="28"/>
          <w:szCs w:val="28"/>
        </w:rPr>
        <w:t>，並請各機關在相同條件下優先遴選</w:t>
      </w:r>
      <w:proofErr w:type="gramStart"/>
      <w:r w:rsidRPr="00DE0CE2">
        <w:rPr>
          <w:rFonts w:eastAsia="標楷體"/>
          <w:bCs/>
          <w:color w:val="000000" w:themeColor="text1"/>
          <w:sz w:val="28"/>
          <w:szCs w:val="28"/>
        </w:rPr>
        <w:t>女性參訓</w:t>
      </w:r>
      <w:proofErr w:type="gramEnd"/>
      <w:r w:rsidRPr="00DE0CE2">
        <w:rPr>
          <w:rFonts w:eastAsia="標楷體"/>
          <w:bCs/>
          <w:color w:val="000000" w:themeColor="text1"/>
          <w:sz w:val="28"/>
          <w:szCs w:val="28"/>
        </w:rPr>
        <w:t>，以達促進</w:t>
      </w:r>
      <w:r w:rsidRPr="00DE0CE2">
        <w:rPr>
          <w:rFonts w:eastAsia="標楷體"/>
          <w:color w:val="000000" w:themeColor="text1"/>
          <w:sz w:val="28"/>
          <w:szCs w:val="28"/>
        </w:rPr>
        <w:t>性別平權之目標，</w:t>
      </w:r>
      <w:r w:rsidRPr="00DE0CE2">
        <w:rPr>
          <w:rFonts w:eastAsia="標楷體"/>
          <w:color w:val="000000" w:themeColor="text1"/>
          <w:sz w:val="28"/>
          <w:szCs w:val="28"/>
        </w:rPr>
        <w:t>106</w:t>
      </w:r>
      <w:r w:rsidRPr="00DE0CE2">
        <w:rPr>
          <w:rFonts w:eastAsia="標楷體"/>
          <w:color w:val="000000" w:themeColor="text1"/>
          <w:sz w:val="28"/>
          <w:szCs w:val="28"/>
        </w:rPr>
        <w:t>年</w:t>
      </w:r>
      <w:r w:rsidRPr="00DE0CE2">
        <w:rPr>
          <w:rFonts w:eastAsia="標楷體"/>
          <w:bCs/>
          <w:color w:val="000000" w:themeColor="text1"/>
          <w:sz w:val="28"/>
          <w:szCs w:val="28"/>
        </w:rPr>
        <w:t>目標達成度更達</w:t>
      </w:r>
      <w:r w:rsidRPr="00DE0CE2">
        <w:rPr>
          <w:rFonts w:eastAsia="標楷體"/>
          <w:bCs/>
          <w:color w:val="000000" w:themeColor="text1"/>
          <w:sz w:val="28"/>
          <w:szCs w:val="28"/>
        </w:rPr>
        <w:t>131%</w:t>
      </w:r>
      <w:r w:rsidRPr="00DE0CE2">
        <w:rPr>
          <w:rFonts w:eastAsia="標楷體"/>
          <w:bCs/>
          <w:color w:val="000000" w:themeColor="text1"/>
          <w:sz w:val="28"/>
          <w:szCs w:val="28"/>
        </w:rPr>
        <w:t>。</w:t>
      </w:r>
    </w:p>
    <w:p w:rsidR="00FC73D9" w:rsidRPr="00683197" w:rsidRDefault="0036185F" w:rsidP="00B82250">
      <w:pPr>
        <w:pStyle w:val="6"/>
        <w:widowControl/>
        <w:spacing w:beforeLines="50" w:before="120" w:line="400" w:lineRule="exact"/>
        <w:ind w:leftChars="152" w:left="989" w:hangingChars="201" w:hanging="563"/>
        <w:jc w:val="both"/>
        <w:rPr>
          <w:rFonts w:eastAsia="標楷體"/>
          <w:bCs/>
          <w:sz w:val="28"/>
          <w:szCs w:val="28"/>
        </w:rPr>
      </w:pPr>
      <w:r w:rsidRPr="00683197">
        <w:rPr>
          <w:rFonts w:eastAsia="標楷體"/>
          <w:sz w:val="28"/>
          <w:szCs w:val="28"/>
        </w:rPr>
        <w:t>三、為期性別平等業務能與時俱進，本會辦理各項公務人員訓練時，除持續推動「消除對婦女一切形式歧視公約」（</w:t>
      </w:r>
      <w:r w:rsidRPr="00683197">
        <w:rPr>
          <w:rFonts w:eastAsia="標楷體"/>
          <w:sz w:val="28"/>
          <w:szCs w:val="28"/>
        </w:rPr>
        <w:t>CEDAW</w:t>
      </w:r>
      <w:r w:rsidRPr="00683197">
        <w:rPr>
          <w:rFonts w:eastAsia="標楷體"/>
          <w:sz w:val="28"/>
          <w:szCs w:val="28"/>
        </w:rPr>
        <w:t>）之相關課程外，並將精進落實性別主流化所要求之性別意識培力，</w:t>
      </w:r>
      <w:proofErr w:type="gramStart"/>
      <w:r w:rsidRPr="00683197">
        <w:rPr>
          <w:rFonts w:eastAsia="標楷體"/>
          <w:sz w:val="28"/>
          <w:szCs w:val="28"/>
        </w:rPr>
        <w:t>俾</w:t>
      </w:r>
      <w:proofErr w:type="gramEnd"/>
      <w:r w:rsidRPr="00683197">
        <w:rPr>
          <w:rFonts w:eastAsia="標楷體"/>
          <w:sz w:val="28"/>
          <w:szCs w:val="28"/>
        </w:rPr>
        <w:t>讓公務人員更具正確之性別意識。</w:t>
      </w:r>
    </w:p>
    <w:sectPr w:rsidR="00FC73D9" w:rsidRPr="00683197" w:rsidSect="00502355">
      <w:footerReference w:type="default" r:id="rId8"/>
      <w:footerReference w:type="first" r:id="rId9"/>
      <w:pgSz w:w="11906" w:h="16838"/>
      <w:pgMar w:top="1134" w:right="1304"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709" w:rsidRDefault="008A5709" w:rsidP="00193CF7">
      <w:r>
        <w:separator/>
      </w:r>
    </w:p>
  </w:endnote>
  <w:endnote w:type="continuationSeparator" w:id="0">
    <w:p w:rsidR="008A5709" w:rsidRDefault="008A5709" w:rsidP="0019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FE" w:rsidRDefault="00323FF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66142">
      <w:rPr>
        <w:rStyle w:val="a7"/>
        <w:noProof/>
      </w:rPr>
      <w:t>9</w:t>
    </w:r>
    <w:r>
      <w:rPr>
        <w:rStyle w:val="a7"/>
      </w:rPr>
      <w:fldChar w:fldCharType="end"/>
    </w:r>
  </w:p>
  <w:p w:rsidR="00323FFE" w:rsidRDefault="00323FF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FE" w:rsidRDefault="00323FFE">
    <w:pPr>
      <w:pStyle w:val="a6"/>
      <w:jc w:val="center"/>
    </w:pPr>
    <w:r>
      <w:fldChar w:fldCharType="begin"/>
    </w:r>
    <w:r>
      <w:instrText xml:space="preserve"> PAGE   \* MERGEFORMAT </w:instrText>
    </w:r>
    <w:r>
      <w:fldChar w:fldCharType="separate"/>
    </w:r>
    <w:r w:rsidR="00666142" w:rsidRPr="00666142">
      <w:rPr>
        <w:noProof/>
        <w:lang w:val="zh-TW"/>
      </w:rPr>
      <w:t>1</w:t>
    </w:r>
    <w:r>
      <w:rPr>
        <w:noProof/>
        <w:lang w:val="zh-TW"/>
      </w:rPr>
      <w:fldChar w:fldCharType="end"/>
    </w:r>
  </w:p>
  <w:p w:rsidR="00323FFE" w:rsidRDefault="00323F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709" w:rsidRDefault="008A5709" w:rsidP="00193CF7">
      <w:r>
        <w:separator/>
      </w:r>
    </w:p>
  </w:footnote>
  <w:footnote w:type="continuationSeparator" w:id="0">
    <w:p w:rsidR="008A5709" w:rsidRDefault="008A5709" w:rsidP="00193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DD432E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7E6F27"/>
    <w:multiLevelType w:val="hybridMultilevel"/>
    <w:tmpl w:val="088090B0"/>
    <w:lvl w:ilvl="0" w:tplc="6C7A2132">
      <w:start w:val="1"/>
      <w:numFmt w:val="ideographLegalTraditional"/>
      <w:lvlText w:val="%1、"/>
      <w:lvlJc w:val="left"/>
      <w:pPr>
        <w:ind w:left="862"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15:restartNumberingAfterBreak="0">
    <w:nsid w:val="045019FE"/>
    <w:multiLevelType w:val="hybridMultilevel"/>
    <w:tmpl w:val="16C283EC"/>
    <w:lvl w:ilvl="0" w:tplc="BAE2025E">
      <w:start w:val="1"/>
      <w:numFmt w:val="decimal"/>
      <w:lvlText w:val="(%1)"/>
      <w:lvlJc w:val="left"/>
      <w:pPr>
        <w:ind w:left="2062" w:hanging="360"/>
      </w:pPr>
      <w:rPr>
        <w:rFonts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3" w15:restartNumberingAfterBreak="0">
    <w:nsid w:val="047E7D5F"/>
    <w:multiLevelType w:val="hybridMultilevel"/>
    <w:tmpl w:val="EE446D1C"/>
    <w:lvl w:ilvl="0" w:tplc="9692FC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0E06D8"/>
    <w:multiLevelType w:val="hybridMultilevel"/>
    <w:tmpl w:val="530A1300"/>
    <w:lvl w:ilvl="0" w:tplc="6FD49A48">
      <w:start w:val="1"/>
      <w:numFmt w:val="taiwaneseCountingThousand"/>
      <w:lvlText w:val="%1、"/>
      <w:lvlJc w:val="left"/>
      <w:pPr>
        <w:ind w:left="861" w:hanging="720"/>
      </w:pPr>
      <w:rPr>
        <w:rFonts w:ascii="標楷體" w:eastAsia="標楷體" w:hAnsi="標楷體" w:hint="default"/>
        <w:color w:val="00000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1E3BE2"/>
    <w:multiLevelType w:val="hybridMultilevel"/>
    <w:tmpl w:val="277AE958"/>
    <w:lvl w:ilvl="0" w:tplc="8D52F9CA">
      <w:start w:val="1"/>
      <w:numFmt w:val="decimal"/>
      <w:lvlText w:val="(%1)"/>
      <w:lvlJc w:val="left"/>
      <w:pPr>
        <w:ind w:left="830" w:hanging="480"/>
      </w:pPr>
      <w:rPr>
        <w:rFonts w:hint="default"/>
      </w:rPr>
    </w:lvl>
    <w:lvl w:ilvl="1" w:tplc="04090019" w:tentative="1">
      <w:start w:val="1"/>
      <w:numFmt w:val="ideographTraditional"/>
      <w:lvlText w:val="%2、"/>
      <w:lvlJc w:val="left"/>
      <w:pPr>
        <w:ind w:left="1310" w:hanging="480"/>
      </w:pPr>
    </w:lvl>
    <w:lvl w:ilvl="2" w:tplc="0409001B" w:tentative="1">
      <w:start w:val="1"/>
      <w:numFmt w:val="lowerRoman"/>
      <w:lvlText w:val="%3."/>
      <w:lvlJc w:val="right"/>
      <w:pPr>
        <w:ind w:left="1790" w:hanging="480"/>
      </w:p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6" w15:restartNumberingAfterBreak="0">
    <w:nsid w:val="0C204F4B"/>
    <w:multiLevelType w:val="multilevel"/>
    <w:tmpl w:val="C2666488"/>
    <w:name w:val="會務會議433422"/>
    <w:lvl w:ilvl="0">
      <w:start w:val="1"/>
      <w:numFmt w:val="taiwaneseCountingThousand"/>
      <w:lvlText w:val="%1、"/>
      <w:lvlJc w:val="left"/>
      <w:pPr>
        <w:ind w:left="436" w:hanging="425"/>
      </w:pPr>
      <w:rPr>
        <w:rFonts w:hint="eastAsia"/>
        <w:b w:val="0"/>
        <w:i w:val="0"/>
        <w:sz w:val="28"/>
      </w:rPr>
    </w:lvl>
    <w:lvl w:ilvl="1">
      <w:start w:val="4"/>
      <w:numFmt w:val="taiwaneseCountingThousand"/>
      <w:lvlText w:val="（%2）"/>
      <w:lvlJc w:val="left"/>
      <w:pPr>
        <w:ind w:left="748" w:hanging="737"/>
      </w:pPr>
      <w:rPr>
        <w:rFonts w:hint="eastAsia"/>
        <w:b/>
        <w:i w:val="0"/>
        <w:color w:val="auto"/>
        <w:sz w:val="28"/>
      </w:rPr>
    </w:lvl>
    <w:lvl w:ilvl="2">
      <w:start w:val="1"/>
      <w:numFmt w:val="decimalFullWidth"/>
      <w:lvlText w:val="%3、"/>
      <w:lvlJc w:val="left"/>
      <w:pPr>
        <w:ind w:left="1145" w:hanging="850"/>
      </w:pPr>
      <w:rPr>
        <w:rFonts w:hint="eastAsia"/>
        <w:b/>
        <w:sz w:val="28"/>
      </w:rPr>
    </w:lvl>
    <w:lvl w:ilvl="3">
      <w:start w:val="3"/>
      <w:numFmt w:val="decimalFullWidth"/>
      <w:lvlText w:val="（%4）"/>
      <w:lvlJc w:val="left"/>
      <w:pPr>
        <w:ind w:left="1134" w:hanging="839"/>
      </w:pPr>
      <w:rPr>
        <w:rFonts w:hint="eastAsia"/>
        <w:b w:val="0"/>
        <w:sz w:val="28"/>
        <w:lang w:val="en-US"/>
      </w:rPr>
    </w:lvl>
    <w:lvl w:ilvl="4">
      <w:start w:val="1"/>
      <w:numFmt w:val="bullet"/>
      <w:lvlText w:val=""/>
      <w:lvlJc w:val="left"/>
      <w:pPr>
        <w:ind w:left="2562" w:hanging="850"/>
      </w:pPr>
      <w:rPr>
        <w:rFonts w:ascii="Wingdings" w:hAnsi="Wingdings" w:hint="default"/>
      </w:rPr>
    </w:lvl>
    <w:lvl w:ilvl="5">
      <w:start w:val="1"/>
      <w:numFmt w:val="upperLetter"/>
      <w:lvlText w:val="%6."/>
      <w:lvlJc w:val="left"/>
      <w:pPr>
        <w:ind w:left="2382" w:hanging="1360"/>
      </w:pPr>
      <w:rPr>
        <w:rFonts w:hint="eastAsia"/>
      </w:rPr>
    </w:lvl>
    <w:lvl w:ilvl="6">
      <w:start w:val="1"/>
      <w:numFmt w:val="decimal"/>
      <w:lvlText w:val="%1.%2.%3.%4.%5.%6.%7"/>
      <w:lvlJc w:val="left"/>
      <w:pPr>
        <w:ind w:left="5246" w:hanging="1276"/>
      </w:pPr>
      <w:rPr>
        <w:rFonts w:hint="eastAsia"/>
      </w:rPr>
    </w:lvl>
    <w:lvl w:ilvl="7">
      <w:start w:val="1"/>
      <w:numFmt w:val="decimal"/>
      <w:lvlText w:val="%1.%2.%3.%4.%5.%6.%7.%8"/>
      <w:lvlJc w:val="left"/>
      <w:pPr>
        <w:ind w:left="4405" w:hanging="1418"/>
      </w:pPr>
      <w:rPr>
        <w:rFonts w:hint="eastAsia"/>
      </w:rPr>
    </w:lvl>
    <w:lvl w:ilvl="8">
      <w:start w:val="1"/>
      <w:numFmt w:val="decimal"/>
      <w:lvlText w:val="%1.%2.%3.%4.%5.%6.%7.%8.%9"/>
      <w:lvlJc w:val="left"/>
      <w:pPr>
        <w:ind w:left="5113" w:hanging="1700"/>
      </w:pPr>
      <w:rPr>
        <w:rFonts w:hint="eastAsia"/>
      </w:rPr>
    </w:lvl>
  </w:abstractNum>
  <w:abstractNum w:abstractNumId="7" w15:restartNumberingAfterBreak="0">
    <w:nsid w:val="0EC543F8"/>
    <w:multiLevelType w:val="hybridMultilevel"/>
    <w:tmpl w:val="E9B8D8DE"/>
    <w:lvl w:ilvl="0" w:tplc="681EBED8">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15:restartNumberingAfterBreak="0">
    <w:nsid w:val="115E772F"/>
    <w:multiLevelType w:val="multilevel"/>
    <w:tmpl w:val="6AD83BC0"/>
    <w:name w:val="會務會議34"/>
    <w:lvl w:ilvl="0">
      <w:start w:val="1"/>
      <w:numFmt w:val="ideographLegalTraditional"/>
      <w:suff w:val="nothing"/>
      <w:lvlText w:val="%1、"/>
      <w:lvlJc w:val="left"/>
      <w:pPr>
        <w:ind w:left="437" w:hanging="425"/>
      </w:pPr>
      <w:rPr>
        <w:rFonts w:hint="eastAsia"/>
        <w:b/>
        <w:i w:val="0"/>
        <w:sz w:val="28"/>
      </w:rPr>
    </w:lvl>
    <w:lvl w:ilvl="1">
      <w:start w:val="1"/>
      <w:numFmt w:val="taiwaneseCountingThousand"/>
      <w:lvlText w:val="%2、"/>
      <w:lvlJc w:val="left"/>
      <w:pPr>
        <w:ind w:left="749" w:hanging="737"/>
      </w:pPr>
      <w:rPr>
        <w:rFonts w:hint="eastAsia"/>
        <w:b/>
        <w:i w:val="0"/>
        <w:color w:val="auto"/>
        <w:sz w:val="28"/>
      </w:rPr>
    </w:lvl>
    <w:lvl w:ilvl="2">
      <w:start w:val="1"/>
      <w:numFmt w:val="decimalFullWidth"/>
      <w:lvlText w:val="%3、"/>
      <w:lvlJc w:val="left"/>
      <w:pPr>
        <w:ind w:left="1146" w:hanging="850"/>
      </w:pPr>
      <w:rPr>
        <w:rFonts w:hint="eastAsia"/>
        <w:b/>
        <w:sz w:val="28"/>
      </w:rPr>
    </w:lvl>
    <w:lvl w:ilvl="3">
      <w:start w:val="1"/>
      <w:numFmt w:val="decimalFullWidth"/>
      <w:lvlText w:val="（%4）"/>
      <w:lvlJc w:val="left"/>
      <w:pPr>
        <w:ind w:left="296" w:firstLine="0"/>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9" w15:restartNumberingAfterBreak="0">
    <w:nsid w:val="140C4ED8"/>
    <w:multiLevelType w:val="hybridMultilevel"/>
    <w:tmpl w:val="6FE4FCA6"/>
    <w:name w:val="會務會議3233"/>
    <w:lvl w:ilvl="0" w:tplc="11809A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4787D61"/>
    <w:multiLevelType w:val="multilevel"/>
    <w:tmpl w:val="826AA7CE"/>
    <w:name w:val="會務會議433222"/>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11" w15:restartNumberingAfterBreak="0">
    <w:nsid w:val="1AD750F0"/>
    <w:multiLevelType w:val="hybridMultilevel"/>
    <w:tmpl w:val="781AD7F4"/>
    <w:name w:val="會務會議32222222222222"/>
    <w:lvl w:ilvl="0" w:tplc="0409000F">
      <w:start w:val="1"/>
      <w:numFmt w:val="decimal"/>
      <w:lvlText w:val="%1."/>
      <w:lvlJc w:val="left"/>
      <w:pPr>
        <w:ind w:left="388" w:hanging="480"/>
      </w:pPr>
    </w:lvl>
    <w:lvl w:ilvl="1" w:tplc="04090019" w:tentative="1">
      <w:start w:val="1"/>
      <w:numFmt w:val="ideographTraditional"/>
      <w:lvlText w:val="%2、"/>
      <w:lvlJc w:val="left"/>
      <w:pPr>
        <w:ind w:left="868" w:hanging="480"/>
      </w:pPr>
    </w:lvl>
    <w:lvl w:ilvl="2" w:tplc="0409001B" w:tentative="1">
      <w:start w:val="1"/>
      <w:numFmt w:val="lowerRoman"/>
      <w:lvlText w:val="%3."/>
      <w:lvlJc w:val="right"/>
      <w:pPr>
        <w:ind w:left="1348" w:hanging="480"/>
      </w:pPr>
    </w:lvl>
    <w:lvl w:ilvl="3" w:tplc="0409000F" w:tentative="1">
      <w:start w:val="1"/>
      <w:numFmt w:val="decimal"/>
      <w:lvlText w:val="%4."/>
      <w:lvlJc w:val="left"/>
      <w:pPr>
        <w:ind w:left="1828" w:hanging="480"/>
      </w:pPr>
    </w:lvl>
    <w:lvl w:ilvl="4" w:tplc="04090019" w:tentative="1">
      <w:start w:val="1"/>
      <w:numFmt w:val="ideographTraditional"/>
      <w:lvlText w:val="%5、"/>
      <w:lvlJc w:val="left"/>
      <w:pPr>
        <w:ind w:left="2308" w:hanging="480"/>
      </w:pPr>
    </w:lvl>
    <w:lvl w:ilvl="5" w:tplc="0409001B" w:tentative="1">
      <w:start w:val="1"/>
      <w:numFmt w:val="lowerRoman"/>
      <w:lvlText w:val="%6."/>
      <w:lvlJc w:val="right"/>
      <w:pPr>
        <w:ind w:left="2788" w:hanging="480"/>
      </w:pPr>
    </w:lvl>
    <w:lvl w:ilvl="6" w:tplc="0409000F" w:tentative="1">
      <w:start w:val="1"/>
      <w:numFmt w:val="decimal"/>
      <w:lvlText w:val="%7."/>
      <w:lvlJc w:val="left"/>
      <w:pPr>
        <w:ind w:left="3268" w:hanging="480"/>
      </w:pPr>
    </w:lvl>
    <w:lvl w:ilvl="7" w:tplc="04090019" w:tentative="1">
      <w:start w:val="1"/>
      <w:numFmt w:val="ideographTraditional"/>
      <w:lvlText w:val="%8、"/>
      <w:lvlJc w:val="left"/>
      <w:pPr>
        <w:ind w:left="3748" w:hanging="480"/>
      </w:pPr>
    </w:lvl>
    <w:lvl w:ilvl="8" w:tplc="0409001B" w:tentative="1">
      <w:start w:val="1"/>
      <w:numFmt w:val="lowerRoman"/>
      <w:lvlText w:val="%9."/>
      <w:lvlJc w:val="right"/>
      <w:pPr>
        <w:ind w:left="4228" w:hanging="480"/>
      </w:pPr>
    </w:lvl>
  </w:abstractNum>
  <w:abstractNum w:abstractNumId="12" w15:restartNumberingAfterBreak="0">
    <w:nsid w:val="1E350754"/>
    <w:multiLevelType w:val="hybridMultilevel"/>
    <w:tmpl w:val="60DC4D0A"/>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1E5C6FE6"/>
    <w:multiLevelType w:val="multilevel"/>
    <w:tmpl w:val="1D28D86E"/>
    <w:name w:val="會務會議32"/>
    <w:lvl w:ilvl="0">
      <w:start w:val="1"/>
      <w:numFmt w:val="decimal"/>
      <w:lvlText w:val="%1."/>
      <w:lvlJc w:val="left"/>
      <w:pPr>
        <w:ind w:left="434" w:hanging="425"/>
      </w:pPr>
      <w:rPr>
        <w:rFonts w:hint="eastAsia"/>
        <w:b w:val="0"/>
        <w:i w:val="0"/>
        <w:sz w:val="28"/>
      </w:rPr>
    </w:lvl>
    <w:lvl w:ilvl="1">
      <w:start w:val="1"/>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b/>
      </w:rPr>
    </w:lvl>
    <w:lvl w:ilvl="3">
      <w:start w:val="1"/>
      <w:numFmt w:val="decimalFullWidth"/>
      <w:suff w:val="nothing"/>
      <w:lvlText w:val="（%4）"/>
      <w:lvlJc w:val="left"/>
      <w:pPr>
        <w:ind w:left="1134" w:hanging="841"/>
      </w:pPr>
      <w:rPr>
        <w:rFonts w:hint="eastAsia"/>
        <w:b w:val="0"/>
        <w:lang w:val="en-US"/>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14" w15:restartNumberingAfterBreak="0">
    <w:nsid w:val="1F02464C"/>
    <w:multiLevelType w:val="hybridMultilevel"/>
    <w:tmpl w:val="E54C1E98"/>
    <w:name w:val="會務會議43323"/>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0DD79AE"/>
    <w:multiLevelType w:val="hybridMultilevel"/>
    <w:tmpl w:val="54C209FC"/>
    <w:name w:val="會務會議32332"/>
    <w:lvl w:ilvl="0" w:tplc="02C8F8B2">
      <w:start w:val="1"/>
      <w:numFmt w:val="decimal"/>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0F33844"/>
    <w:multiLevelType w:val="hybridMultilevel"/>
    <w:tmpl w:val="A176B3E4"/>
    <w:name w:val="會務會議4"/>
    <w:lvl w:ilvl="0" w:tplc="74265752">
      <w:start w:val="1"/>
      <w:numFmt w:val="bullet"/>
      <w:lvlText w:val=""/>
      <w:lvlJc w:val="left"/>
      <w:pPr>
        <w:ind w:left="1134" w:hanging="283"/>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F0B0546E">
      <w:start w:val="1"/>
      <w:numFmt w:val="bullet"/>
      <w:lvlText w:val=""/>
      <w:lvlJc w:val="left"/>
      <w:pPr>
        <w:ind w:left="1134" w:hanging="283"/>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17" w15:restartNumberingAfterBreak="0">
    <w:nsid w:val="22CB7E14"/>
    <w:multiLevelType w:val="multilevel"/>
    <w:tmpl w:val="43F8EC54"/>
    <w:name w:val="會務會議32342"/>
    <w:lvl w:ilvl="0">
      <w:start w:val="1"/>
      <w:numFmt w:val="taiwaneseCountingThousand"/>
      <w:lvlText w:val="%1、"/>
      <w:lvlJc w:val="left"/>
      <w:pPr>
        <w:ind w:left="437" w:hanging="425"/>
      </w:pPr>
      <w:rPr>
        <w:rFonts w:hint="eastAsia"/>
        <w:b w:val="0"/>
        <w:i w:val="0"/>
        <w:sz w:val="28"/>
      </w:rPr>
    </w:lvl>
    <w:lvl w:ilvl="1">
      <w:start w:val="7"/>
      <w:numFmt w:val="taiwaneseCountingThousand"/>
      <w:lvlText w:val="（%2）"/>
      <w:lvlJc w:val="left"/>
      <w:pPr>
        <w:ind w:left="749" w:hanging="737"/>
      </w:pPr>
      <w:rPr>
        <w:rFonts w:hint="eastAsia"/>
        <w:b/>
        <w:i w:val="0"/>
        <w:color w:val="auto"/>
        <w:sz w:val="28"/>
      </w:rPr>
    </w:lvl>
    <w:lvl w:ilvl="2">
      <w:start w:val="2"/>
      <w:numFmt w:val="decimalFullWidth"/>
      <w:lvlText w:val="%3、"/>
      <w:lvlJc w:val="left"/>
      <w:pPr>
        <w:ind w:left="851" w:hanging="555"/>
      </w:pPr>
      <w:rPr>
        <w:rFonts w:hint="eastAsia"/>
        <w:b/>
        <w:sz w:val="28"/>
      </w:rPr>
    </w:lvl>
    <w:lvl w:ilvl="3">
      <w:start w:val="2"/>
      <w:numFmt w:val="decimalFullWidth"/>
      <w:lvlText w:val="（%4）"/>
      <w:lvlJc w:val="left"/>
      <w:pPr>
        <w:ind w:left="1134" w:hanging="838"/>
      </w:pPr>
      <w:rPr>
        <w:rFonts w:hint="eastAsia"/>
        <w:b w:val="0"/>
        <w:sz w:val="28"/>
        <w:lang w:val="en-US"/>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18" w15:restartNumberingAfterBreak="0">
    <w:nsid w:val="24D70542"/>
    <w:multiLevelType w:val="multilevel"/>
    <w:tmpl w:val="826AA7CE"/>
    <w:name w:val="會務會議3"/>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19" w15:restartNumberingAfterBreak="0">
    <w:nsid w:val="25821E0D"/>
    <w:multiLevelType w:val="multilevel"/>
    <w:tmpl w:val="2F9012A8"/>
    <w:name w:val="會務會議4334222"/>
    <w:lvl w:ilvl="0">
      <w:start w:val="1"/>
      <w:numFmt w:val="taiwaneseCountingThousand"/>
      <w:lvlText w:val="%1、"/>
      <w:lvlJc w:val="left"/>
      <w:pPr>
        <w:ind w:left="437" w:hanging="425"/>
      </w:pPr>
      <w:rPr>
        <w:rFonts w:hint="eastAsia"/>
        <w:b w:val="0"/>
        <w:i w:val="0"/>
        <w:sz w:val="28"/>
      </w:rPr>
    </w:lvl>
    <w:lvl w:ilvl="1">
      <w:start w:val="1"/>
      <w:numFmt w:val="taiwaneseCountingThousand"/>
      <w:lvlText w:val="（%2）"/>
      <w:lvlJc w:val="left"/>
      <w:pPr>
        <w:ind w:left="749" w:hanging="737"/>
      </w:pPr>
      <w:rPr>
        <w:rFonts w:hint="eastAsia"/>
        <w:b w:val="0"/>
        <w:i w:val="0"/>
        <w:color w:val="auto"/>
        <w:sz w:val="28"/>
      </w:rPr>
    </w:lvl>
    <w:lvl w:ilvl="2">
      <w:start w:val="2"/>
      <w:numFmt w:val="decimalFullWidth"/>
      <w:lvlText w:val="%3、"/>
      <w:lvlJc w:val="left"/>
      <w:pPr>
        <w:ind w:left="1146" w:hanging="850"/>
      </w:pPr>
      <w:rPr>
        <w:rFonts w:hint="eastAsia"/>
        <w:b/>
        <w:sz w:val="28"/>
        <w:lang w:val="en-US"/>
      </w:rPr>
    </w:lvl>
    <w:lvl w:ilvl="3">
      <w:start w:val="1"/>
      <w:numFmt w:val="decimalFullWidth"/>
      <w:lvlText w:val="（%4）"/>
      <w:lvlJc w:val="left"/>
      <w:pPr>
        <w:ind w:left="296" w:firstLine="0"/>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20" w15:restartNumberingAfterBreak="0">
    <w:nsid w:val="27D84C71"/>
    <w:multiLevelType w:val="multilevel"/>
    <w:tmpl w:val="63B20AA2"/>
    <w:name w:val="會務會議222"/>
    <w:lvl w:ilvl="0">
      <w:start w:val="4"/>
      <w:numFmt w:val="taiwaneseCountingThousand"/>
      <w:lvlText w:val="%1、"/>
      <w:lvlJc w:val="left"/>
      <w:pPr>
        <w:ind w:left="427" w:hanging="425"/>
      </w:pPr>
      <w:rPr>
        <w:rFonts w:hint="eastAsia"/>
      </w:rPr>
    </w:lvl>
    <w:lvl w:ilvl="1">
      <w:start w:val="1"/>
      <w:numFmt w:val="taiwaneseCountingThousand"/>
      <w:lvlText w:val="（%2）"/>
      <w:lvlJc w:val="left"/>
      <w:pPr>
        <w:ind w:left="739" w:hanging="737"/>
      </w:pPr>
      <w:rPr>
        <w:rFonts w:hint="eastAsia"/>
      </w:rPr>
    </w:lvl>
    <w:lvl w:ilvl="2">
      <w:start w:val="1"/>
      <w:numFmt w:val="decimalFullWidth"/>
      <w:lvlText w:val="%3、"/>
      <w:lvlJc w:val="left"/>
      <w:pPr>
        <w:ind w:left="1136" w:hanging="850"/>
      </w:pPr>
      <w:rPr>
        <w:rFonts w:hint="eastAsia"/>
      </w:rPr>
    </w:lvl>
    <w:lvl w:ilvl="3">
      <w:start w:val="1"/>
      <w:numFmt w:val="decimalFullWidth"/>
      <w:lvlText w:val="（%4）"/>
      <w:lvlJc w:val="left"/>
      <w:pPr>
        <w:ind w:left="1136" w:hanging="850"/>
      </w:pPr>
      <w:rPr>
        <w:rFonts w:hint="eastAsia"/>
        <w:b w:val="0"/>
      </w:rPr>
    </w:lvl>
    <w:lvl w:ilvl="4">
      <w:start w:val="1"/>
      <w:numFmt w:val="bullet"/>
      <w:lvlText w:val=""/>
      <w:lvlJc w:val="left"/>
      <w:pPr>
        <w:ind w:left="2553" w:hanging="850"/>
      </w:pPr>
      <w:rPr>
        <w:rFonts w:ascii="Wingdings" w:hAnsi="Wingdings" w:hint="default"/>
      </w:rPr>
    </w:lvl>
    <w:lvl w:ilvl="5">
      <w:start w:val="1"/>
      <w:numFmt w:val="upperLetter"/>
      <w:lvlText w:val="%6."/>
      <w:lvlJc w:val="left"/>
      <w:pPr>
        <w:ind w:left="3262" w:hanging="1134"/>
      </w:pPr>
      <w:rPr>
        <w:rFonts w:hint="eastAsia"/>
      </w:rPr>
    </w:lvl>
    <w:lvl w:ilvl="6">
      <w:start w:val="1"/>
      <w:numFmt w:val="decimal"/>
      <w:lvlText w:val="%1.%2.%3.%4.%5.%6.%7"/>
      <w:lvlJc w:val="left"/>
      <w:pPr>
        <w:ind w:left="3829" w:hanging="1276"/>
      </w:pPr>
      <w:rPr>
        <w:rFonts w:hint="eastAsia"/>
      </w:rPr>
    </w:lvl>
    <w:lvl w:ilvl="7">
      <w:start w:val="1"/>
      <w:numFmt w:val="decimal"/>
      <w:lvlText w:val="%1.%2.%3.%4.%5.%6.%7.%8"/>
      <w:lvlJc w:val="left"/>
      <w:pPr>
        <w:ind w:left="4396" w:hanging="1418"/>
      </w:pPr>
      <w:rPr>
        <w:rFonts w:hint="eastAsia"/>
      </w:rPr>
    </w:lvl>
    <w:lvl w:ilvl="8">
      <w:start w:val="1"/>
      <w:numFmt w:val="decimal"/>
      <w:lvlText w:val="%1.%2.%3.%4.%5.%6.%7.%8.%9"/>
      <w:lvlJc w:val="left"/>
      <w:pPr>
        <w:ind w:left="5104" w:hanging="1700"/>
      </w:pPr>
      <w:rPr>
        <w:rFonts w:hint="eastAsia"/>
      </w:rPr>
    </w:lvl>
  </w:abstractNum>
  <w:abstractNum w:abstractNumId="21" w15:restartNumberingAfterBreak="0">
    <w:nsid w:val="27F765BB"/>
    <w:multiLevelType w:val="hybridMultilevel"/>
    <w:tmpl w:val="1382C29A"/>
    <w:lvl w:ilvl="0" w:tplc="B9ACAC10">
      <w:start w:val="1"/>
      <w:numFmt w:val="ideographTraditional"/>
      <w:lvlText w:val="%1、"/>
      <w:lvlJc w:val="left"/>
      <w:pPr>
        <w:ind w:left="720" w:hanging="720"/>
      </w:pPr>
      <w:rPr>
        <w:rFonts w:hint="default"/>
      </w:rPr>
    </w:lvl>
    <w:lvl w:ilvl="1" w:tplc="272C2128">
      <w:start w:val="1"/>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8A21B90"/>
    <w:multiLevelType w:val="hybridMultilevel"/>
    <w:tmpl w:val="12BE5C0E"/>
    <w:name w:val="會務會議32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9D33DAF"/>
    <w:multiLevelType w:val="multilevel"/>
    <w:tmpl w:val="F5F2F5DC"/>
    <w:name w:val="會務會議22"/>
    <w:lvl w:ilvl="0">
      <w:start w:val="4"/>
      <w:numFmt w:val="taiwaneseCountingThousand"/>
      <w:lvlText w:val="%1、"/>
      <w:lvlJc w:val="left"/>
      <w:pPr>
        <w:ind w:left="425" w:hanging="425"/>
      </w:pPr>
      <w:rPr>
        <w:rFonts w:hint="eastAsia"/>
      </w:rPr>
    </w:lvl>
    <w:lvl w:ilvl="1">
      <w:start w:val="1"/>
      <w:numFmt w:val="taiwaneseCountingThousand"/>
      <w:lvlText w:val="（%2）"/>
      <w:lvlJc w:val="left"/>
      <w:pPr>
        <w:ind w:left="737" w:hanging="737"/>
      </w:pPr>
      <w:rPr>
        <w:rFonts w:hint="eastAsia"/>
      </w:rPr>
    </w:lvl>
    <w:lvl w:ilvl="2">
      <w:start w:val="1"/>
      <w:numFmt w:val="decimalFullWidth"/>
      <w:lvlText w:val="%3、"/>
      <w:lvlJc w:val="left"/>
      <w:pPr>
        <w:ind w:left="1134" w:hanging="850"/>
      </w:pPr>
      <w:rPr>
        <w:rFonts w:hint="eastAsia"/>
      </w:rPr>
    </w:lvl>
    <w:lvl w:ilvl="3">
      <w:start w:val="1"/>
      <w:numFmt w:val="decimalFullWidth"/>
      <w:lvlText w:val="（%4）"/>
      <w:lvlJc w:val="left"/>
      <w:pPr>
        <w:ind w:left="284" w:firstLine="0"/>
      </w:pPr>
      <w:rPr>
        <w:rFonts w:hint="eastAsia"/>
        <w:b w:val="0"/>
      </w:rPr>
    </w:lvl>
    <w:lvl w:ilvl="4">
      <w:start w:val="1"/>
      <w:numFmt w:val="bullet"/>
      <w:lvlText w:val=""/>
      <w:lvlJc w:val="left"/>
      <w:pPr>
        <w:ind w:left="2551" w:hanging="850"/>
      </w:pPr>
      <w:rPr>
        <w:rFonts w:ascii="Wingdings" w:hAnsi="Wingdings" w:hint="default"/>
      </w:rPr>
    </w:lvl>
    <w:lvl w:ilvl="5">
      <w:start w:val="1"/>
      <w:numFmt w:val="upperLetter"/>
      <w:lvlText w:val="%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2BE65286"/>
    <w:multiLevelType w:val="multilevel"/>
    <w:tmpl w:val="63B20AA2"/>
    <w:name w:val="會務會議22222"/>
    <w:lvl w:ilvl="0">
      <w:start w:val="4"/>
      <w:numFmt w:val="taiwaneseCountingThousand"/>
      <w:lvlText w:val="%1、"/>
      <w:lvlJc w:val="left"/>
      <w:pPr>
        <w:ind w:left="425" w:hanging="425"/>
      </w:pPr>
      <w:rPr>
        <w:rFonts w:hint="eastAsia"/>
      </w:rPr>
    </w:lvl>
    <w:lvl w:ilvl="1">
      <w:start w:val="1"/>
      <w:numFmt w:val="taiwaneseCountingThousand"/>
      <w:lvlText w:val="（%2）"/>
      <w:lvlJc w:val="left"/>
      <w:pPr>
        <w:ind w:left="737" w:hanging="737"/>
      </w:pPr>
      <w:rPr>
        <w:rFonts w:hint="eastAsia"/>
      </w:rPr>
    </w:lvl>
    <w:lvl w:ilvl="2">
      <w:start w:val="1"/>
      <w:numFmt w:val="decimalFullWidth"/>
      <w:lvlText w:val="%3、"/>
      <w:lvlJc w:val="left"/>
      <w:pPr>
        <w:ind w:left="1134" w:hanging="850"/>
      </w:pPr>
      <w:rPr>
        <w:rFonts w:hint="eastAsia"/>
      </w:rPr>
    </w:lvl>
    <w:lvl w:ilvl="3">
      <w:start w:val="1"/>
      <w:numFmt w:val="decimalFullWidth"/>
      <w:lvlText w:val="（%4）"/>
      <w:lvlJc w:val="left"/>
      <w:pPr>
        <w:ind w:left="1134" w:hanging="850"/>
      </w:pPr>
      <w:rPr>
        <w:rFonts w:hint="eastAsia"/>
        <w:b w:val="0"/>
      </w:rPr>
    </w:lvl>
    <w:lvl w:ilvl="4">
      <w:start w:val="1"/>
      <w:numFmt w:val="bullet"/>
      <w:lvlText w:val=""/>
      <w:lvlJc w:val="left"/>
      <w:pPr>
        <w:ind w:left="2551" w:hanging="850"/>
      </w:pPr>
      <w:rPr>
        <w:rFonts w:ascii="Wingdings" w:hAnsi="Wingdings" w:hint="default"/>
      </w:rPr>
    </w:lvl>
    <w:lvl w:ilvl="5">
      <w:start w:val="1"/>
      <w:numFmt w:val="upperLetter"/>
      <w:lvlText w:val="%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2CB66B81"/>
    <w:multiLevelType w:val="multilevel"/>
    <w:tmpl w:val="63B20AA2"/>
    <w:name w:val="會務會議22222222"/>
    <w:lvl w:ilvl="0">
      <w:start w:val="4"/>
      <w:numFmt w:val="taiwaneseCountingThousand"/>
      <w:lvlText w:val="%1、"/>
      <w:lvlJc w:val="left"/>
      <w:pPr>
        <w:ind w:left="426" w:hanging="425"/>
      </w:pPr>
      <w:rPr>
        <w:rFonts w:hint="eastAsia"/>
      </w:rPr>
    </w:lvl>
    <w:lvl w:ilvl="1">
      <w:start w:val="1"/>
      <w:numFmt w:val="taiwaneseCountingThousand"/>
      <w:lvlText w:val="（%2）"/>
      <w:lvlJc w:val="left"/>
      <w:pPr>
        <w:ind w:left="738" w:hanging="737"/>
      </w:pPr>
      <w:rPr>
        <w:rFonts w:hint="eastAsia"/>
      </w:rPr>
    </w:lvl>
    <w:lvl w:ilvl="2">
      <w:start w:val="1"/>
      <w:numFmt w:val="decimalFullWidth"/>
      <w:lvlText w:val="%3、"/>
      <w:lvlJc w:val="left"/>
      <w:pPr>
        <w:ind w:left="1135" w:hanging="850"/>
      </w:pPr>
      <w:rPr>
        <w:rFonts w:hint="eastAsia"/>
      </w:rPr>
    </w:lvl>
    <w:lvl w:ilvl="3">
      <w:start w:val="1"/>
      <w:numFmt w:val="decimalFullWidth"/>
      <w:lvlText w:val="（%4）"/>
      <w:lvlJc w:val="left"/>
      <w:pPr>
        <w:ind w:left="1135" w:hanging="850"/>
      </w:pPr>
      <w:rPr>
        <w:rFonts w:hint="eastAsia"/>
        <w:b w:val="0"/>
      </w:rPr>
    </w:lvl>
    <w:lvl w:ilvl="4">
      <w:start w:val="1"/>
      <w:numFmt w:val="bullet"/>
      <w:lvlText w:val=""/>
      <w:lvlJc w:val="left"/>
      <w:pPr>
        <w:ind w:left="2552" w:hanging="850"/>
      </w:pPr>
      <w:rPr>
        <w:rFonts w:ascii="Wingdings" w:hAnsi="Wingdings" w:hint="default"/>
      </w:rPr>
    </w:lvl>
    <w:lvl w:ilvl="5">
      <w:start w:val="1"/>
      <w:numFmt w:val="upperLetter"/>
      <w:lvlText w:val="%6."/>
      <w:lvlJc w:val="left"/>
      <w:pPr>
        <w:ind w:left="3261" w:hanging="1134"/>
      </w:pPr>
      <w:rPr>
        <w:rFonts w:hint="eastAsia"/>
      </w:rPr>
    </w:lvl>
    <w:lvl w:ilvl="6">
      <w:start w:val="1"/>
      <w:numFmt w:val="decimal"/>
      <w:lvlText w:val="%1.%2.%3.%4.%5.%6.%7"/>
      <w:lvlJc w:val="left"/>
      <w:pPr>
        <w:ind w:left="3828" w:hanging="1276"/>
      </w:pPr>
      <w:rPr>
        <w:rFonts w:hint="eastAsia"/>
      </w:rPr>
    </w:lvl>
    <w:lvl w:ilvl="7">
      <w:start w:val="1"/>
      <w:numFmt w:val="decimal"/>
      <w:lvlText w:val="%1.%2.%3.%4.%5.%6.%7.%8"/>
      <w:lvlJc w:val="left"/>
      <w:pPr>
        <w:ind w:left="4395" w:hanging="1418"/>
      </w:pPr>
      <w:rPr>
        <w:rFonts w:hint="eastAsia"/>
      </w:rPr>
    </w:lvl>
    <w:lvl w:ilvl="8">
      <w:start w:val="1"/>
      <w:numFmt w:val="decimal"/>
      <w:lvlText w:val="%1.%2.%3.%4.%5.%6.%7.%8.%9"/>
      <w:lvlJc w:val="left"/>
      <w:pPr>
        <w:ind w:left="5103" w:hanging="1700"/>
      </w:pPr>
      <w:rPr>
        <w:rFonts w:hint="eastAsia"/>
      </w:rPr>
    </w:lvl>
  </w:abstractNum>
  <w:abstractNum w:abstractNumId="26" w15:restartNumberingAfterBreak="0">
    <w:nsid w:val="2E483F30"/>
    <w:multiLevelType w:val="multilevel"/>
    <w:tmpl w:val="826AA7CE"/>
    <w:name w:val="會務會議3222"/>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27" w15:restartNumberingAfterBreak="0">
    <w:nsid w:val="2ED31447"/>
    <w:multiLevelType w:val="hybridMultilevel"/>
    <w:tmpl w:val="D0529976"/>
    <w:name w:val="會務會議42"/>
    <w:lvl w:ilvl="0" w:tplc="76A62188">
      <w:start w:val="1"/>
      <w:numFmt w:val="bullet"/>
      <w:lvlText w:val=""/>
      <w:lvlJc w:val="left"/>
      <w:pPr>
        <w:ind w:left="1134" w:hanging="283"/>
      </w:pPr>
      <w:rPr>
        <w:rFonts w:ascii="Wingdings" w:hAnsi="Wingdings" w:hint="default"/>
      </w:rPr>
    </w:lvl>
    <w:lvl w:ilvl="1" w:tplc="04090003" w:tentative="1">
      <w:start w:val="1"/>
      <w:numFmt w:val="bullet"/>
      <w:lvlText w:val=""/>
      <w:lvlJc w:val="left"/>
      <w:pPr>
        <w:ind w:left="1744" w:hanging="480"/>
      </w:pPr>
      <w:rPr>
        <w:rFonts w:ascii="Wingdings" w:hAnsi="Wingdings" w:hint="default"/>
      </w:rPr>
    </w:lvl>
    <w:lvl w:ilvl="2" w:tplc="04090005" w:tentative="1">
      <w:start w:val="1"/>
      <w:numFmt w:val="bullet"/>
      <w:lvlText w:val=""/>
      <w:lvlJc w:val="left"/>
      <w:pPr>
        <w:ind w:left="2224" w:hanging="480"/>
      </w:pPr>
      <w:rPr>
        <w:rFonts w:ascii="Wingdings" w:hAnsi="Wingdings" w:hint="default"/>
      </w:rPr>
    </w:lvl>
    <w:lvl w:ilvl="3" w:tplc="04090001" w:tentative="1">
      <w:start w:val="1"/>
      <w:numFmt w:val="bullet"/>
      <w:lvlText w:val=""/>
      <w:lvlJc w:val="left"/>
      <w:pPr>
        <w:ind w:left="2704" w:hanging="480"/>
      </w:pPr>
      <w:rPr>
        <w:rFonts w:ascii="Wingdings" w:hAnsi="Wingdings" w:hint="default"/>
      </w:rPr>
    </w:lvl>
    <w:lvl w:ilvl="4" w:tplc="04090003" w:tentative="1">
      <w:start w:val="1"/>
      <w:numFmt w:val="bullet"/>
      <w:lvlText w:val=""/>
      <w:lvlJc w:val="left"/>
      <w:pPr>
        <w:ind w:left="3184" w:hanging="480"/>
      </w:pPr>
      <w:rPr>
        <w:rFonts w:ascii="Wingdings" w:hAnsi="Wingdings" w:hint="default"/>
      </w:rPr>
    </w:lvl>
    <w:lvl w:ilvl="5" w:tplc="04090005" w:tentative="1">
      <w:start w:val="1"/>
      <w:numFmt w:val="bullet"/>
      <w:lvlText w:val=""/>
      <w:lvlJc w:val="left"/>
      <w:pPr>
        <w:ind w:left="3664" w:hanging="480"/>
      </w:pPr>
      <w:rPr>
        <w:rFonts w:ascii="Wingdings" w:hAnsi="Wingdings" w:hint="default"/>
      </w:rPr>
    </w:lvl>
    <w:lvl w:ilvl="6" w:tplc="04090001" w:tentative="1">
      <w:start w:val="1"/>
      <w:numFmt w:val="bullet"/>
      <w:lvlText w:val=""/>
      <w:lvlJc w:val="left"/>
      <w:pPr>
        <w:ind w:left="4144" w:hanging="480"/>
      </w:pPr>
      <w:rPr>
        <w:rFonts w:ascii="Wingdings" w:hAnsi="Wingdings" w:hint="default"/>
      </w:rPr>
    </w:lvl>
    <w:lvl w:ilvl="7" w:tplc="04090003" w:tentative="1">
      <w:start w:val="1"/>
      <w:numFmt w:val="bullet"/>
      <w:lvlText w:val=""/>
      <w:lvlJc w:val="left"/>
      <w:pPr>
        <w:ind w:left="4624" w:hanging="480"/>
      </w:pPr>
      <w:rPr>
        <w:rFonts w:ascii="Wingdings" w:hAnsi="Wingdings" w:hint="default"/>
      </w:rPr>
    </w:lvl>
    <w:lvl w:ilvl="8" w:tplc="04090005" w:tentative="1">
      <w:start w:val="1"/>
      <w:numFmt w:val="bullet"/>
      <w:lvlText w:val=""/>
      <w:lvlJc w:val="left"/>
      <w:pPr>
        <w:ind w:left="5104" w:hanging="480"/>
      </w:pPr>
      <w:rPr>
        <w:rFonts w:ascii="Wingdings" w:hAnsi="Wingdings" w:hint="default"/>
      </w:rPr>
    </w:lvl>
  </w:abstractNum>
  <w:abstractNum w:abstractNumId="28" w15:restartNumberingAfterBreak="0">
    <w:nsid w:val="32CE4F99"/>
    <w:multiLevelType w:val="multilevel"/>
    <w:tmpl w:val="63B20AA2"/>
    <w:name w:val="會務會議222222"/>
    <w:lvl w:ilvl="0">
      <w:start w:val="4"/>
      <w:numFmt w:val="taiwaneseCountingThousand"/>
      <w:lvlText w:val="%1、"/>
      <w:lvlJc w:val="left"/>
      <w:pPr>
        <w:ind w:left="427" w:hanging="425"/>
      </w:pPr>
      <w:rPr>
        <w:rFonts w:hint="eastAsia"/>
      </w:rPr>
    </w:lvl>
    <w:lvl w:ilvl="1">
      <w:start w:val="1"/>
      <w:numFmt w:val="taiwaneseCountingThousand"/>
      <w:lvlText w:val="（%2）"/>
      <w:lvlJc w:val="left"/>
      <w:pPr>
        <w:ind w:left="739" w:hanging="737"/>
      </w:pPr>
      <w:rPr>
        <w:rFonts w:hint="eastAsia"/>
      </w:rPr>
    </w:lvl>
    <w:lvl w:ilvl="2">
      <w:start w:val="1"/>
      <w:numFmt w:val="decimalFullWidth"/>
      <w:lvlText w:val="%3、"/>
      <w:lvlJc w:val="left"/>
      <w:pPr>
        <w:ind w:left="1136" w:hanging="850"/>
      </w:pPr>
      <w:rPr>
        <w:rFonts w:hint="eastAsia"/>
      </w:rPr>
    </w:lvl>
    <w:lvl w:ilvl="3">
      <w:start w:val="1"/>
      <w:numFmt w:val="decimalFullWidth"/>
      <w:lvlText w:val="（%4）"/>
      <w:lvlJc w:val="left"/>
      <w:pPr>
        <w:ind w:left="1136" w:hanging="850"/>
      </w:pPr>
      <w:rPr>
        <w:rFonts w:hint="eastAsia"/>
        <w:b w:val="0"/>
      </w:rPr>
    </w:lvl>
    <w:lvl w:ilvl="4">
      <w:start w:val="1"/>
      <w:numFmt w:val="bullet"/>
      <w:lvlText w:val=""/>
      <w:lvlJc w:val="left"/>
      <w:pPr>
        <w:ind w:left="2553" w:hanging="850"/>
      </w:pPr>
      <w:rPr>
        <w:rFonts w:ascii="Wingdings" w:hAnsi="Wingdings" w:hint="default"/>
      </w:rPr>
    </w:lvl>
    <w:lvl w:ilvl="5">
      <w:start w:val="1"/>
      <w:numFmt w:val="upperLetter"/>
      <w:lvlText w:val="%6."/>
      <w:lvlJc w:val="left"/>
      <w:pPr>
        <w:ind w:left="3262" w:hanging="1134"/>
      </w:pPr>
      <w:rPr>
        <w:rFonts w:hint="eastAsia"/>
      </w:rPr>
    </w:lvl>
    <w:lvl w:ilvl="6">
      <w:start w:val="1"/>
      <w:numFmt w:val="decimal"/>
      <w:lvlText w:val="%1.%2.%3.%4.%5.%6.%7"/>
      <w:lvlJc w:val="left"/>
      <w:pPr>
        <w:ind w:left="3829" w:hanging="1276"/>
      </w:pPr>
      <w:rPr>
        <w:rFonts w:hint="eastAsia"/>
      </w:rPr>
    </w:lvl>
    <w:lvl w:ilvl="7">
      <w:start w:val="1"/>
      <w:numFmt w:val="decimal"/>
      <w:lvlText w:val="%1.%2.%3.%4.%5.%6.%7.%8"/>
      <w:lvlJc w:val="left"/>
      <w:pPr>
        <w:ind w:left="4396" w:hanging="1418"/>
      </w:pPr>
      <w:rPr>
        <w:rFonts w:hint="eastAsia"/>
      </w:rPr>
    </w:lvl>
    <w:lvl w:ilvl="8">
      <w:start w:val="1"/>
      <w:numFmt w:val="decimal"/>
      <w:lvlText w:val="%1.%2.%3.%4.%5.%6.%7.%8.%9"/>
      <w:lvlJc w:val="left"/>
      <w:pPr>
        <w:ind w:left="5104" w:hanging="1700"/>
      </w:pPr>
      <w:rPr>
        <w:rFonts w:hint="eastAsia"/>
      </w:rPr>
    </w:lvl>
  </w:abstractNum>
  <w:abstractNum w:abstractNumId="29" w15:restartNumberingAfterBreak="0">
    <w:nsid w:val="364F3116"/>
    <w:multiLevelType w:val="multilevel"/>
    <w:tmpl w:val="6EC4B30C"/>
    <w:name w:val="會務會議3"/>
    <w:lvl w:ilvl="0">
      <w:start w:val="1"/>
      <w:numFmt w:val="decimal"/>
      <w:lvlText w:val="%1."/>
      <w:lvlJc w:val="left"/>
      <w:pPr>
        <w:ind w:left="434" w:hanging="425"/>
      </w:pPr>
      <w:rPr>
        <w:rFonts w:hint="eastAsia"/>
        <w:b w:val="0"/>
        <w:i w:val="0"/>
        <w:sz w:val="28"/>
      </w:rPr>
    </w:lvl>
    <w:lvl w:ilvl="1">
      <w:start w:val="1"/>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suff w:val="nothing"/>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30" w15:restartNumberingAfterBreak="0">
    <w:nsid w:val="375F03A0"/>
    <w:multiLevelType w:val="hybridMultilevel"/>
    <w:tmpl w:val="DF24FB90"/>
    <w:name w:val="會務會議433"/>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A7A299E"/>
    <w:multiLevelType w:val="multilevel"/>
    <w:tmpl w:val="36060EE4"/>
    <w:name w:val="會務會議43"/>
    <w:lvl w:ilvl="0">
      <w:start w:val="1"/>
      <w:numFmt w:val="taiwaneseCountingThousand"/>
      <w:lvlText w:val="%1、"/>
      <w:lvlJc w:val="left"/>
      <w:pPr>
        <w:ind w:left="435" w:hanging="425"/>
      </w:pPr>
      <w:rPr>
        <w:rFonts w:hint="eastAsia"/>
        <w:b w:val="0"/>
        <w:i w:val="0"/>
        <w:sz w:val="28"/>
      </w:rPr>
    </w:lvl>
    <w:lvl w:ilvl="1">
      <w:start w:val="1"/>
      <w:numFmt w:val="taiwaneseCountingThousand"/>
      <w:lvlText w:val="（%2）"/>
      <w:lvlJc w:val="left"/>
      <w:pPr>
        <w:ind w:left="747" w:hanging="737"/>
      </w:pPr>
      <w:rPr>
        <w:rFonts w:hint="eastAsia"/>
        <w:b w:val="0"/>
        <w:i w:val="0"/>
        <w:color w:val="auto"/>
        <w:sz w:val="28"/>
      </w:rPr>
    </w:lvl>
    <w:lvl w:ilvl="2">
      <w:start w:val="1"/>
      <w:numFmt w:val="decimalFullWidth"/>
      <w:lvlText w:val="%3、"/>
      <w:lvlJc w:val="left"/>
      <w:pPr>
        <w:ind w:left="1144" w:hanging="850"/>
      </w:pPr>
      <w:rPr>
        <w:rFonts w:hint="eastAsia"/>
        <w:b/>
        <w:sz w:val="28"/>
      </w:rPr>
    </w:lvl>
    <w:lvl w:ilvl="3">
      <w:start w:val="1"/>
      <w:numFmt w:val="decimalFullWidth"/>
      <w:lvlText w:val="（%4）"/>
      <w:lvlJc w:val="left"/>
      <w:pPr>
        <w:ind w:left="294" w:firstLine="0"/>
      </w:pPr>
      <w:rPr>
        <w:rFonts w:hint="eastAsia"/>
        <w:b w:val="0"/>
        <w:sz w:val="28"/>
      </w:rPr>
    </w:lvl>
    <w:lvl w:ilvl="4">
      <w:start w:val="1"/>
      <w:numFmt w:val="bullet"/>
      <w:lvlText w:val=""/>
      <w:lvlJc w:val="left"/>
      <w:pPr>
        <w:ind w:left="2561" w:hanging="850"/>
      </w:pPr>
      <w:rPr>
        <w:rFonts w:ascii="Wingdings" w:hAnsi="Wingdings" w:hint="default"/>
      </w:rPr>
    </w:lvl>
    <w:lvl w:ilvl="5">
      <w:start w:val="1"/>
      <w:numFmt w:val="upperLetter"/>
      <w:lvlText w:val="%6."/>
      <w:lvlJc w:val="left"/>
      <w:pPr>
        <w:ind w:left="2381" w:hanging="1360"/>
      </w:pPr>
      <w:rPr>
        <w:rFonts w:hint="eastAsia"/>
      </w:rPr>
    </w:lvl>
    <w:lvl w:ilvl="6">
      <w:start w:val="1"/>
      <w:numFmt w:val="decimal"/>
      <w:lvlText w:val="%1.%2.%3.%4.%5.%6.%7"/>
      <w:lvlJc w:val="left"/>
      <w:pPr>
        <w:ind w:left="3837" w:hanging="1276"/>
      </w:pPr>
      <w:rPr>
        <w:rFonts w:hint="eastAsia"/>
      </w:rPr>
    </w:lvl>
    <w:lvl w:ilvl="7">
      <w:start w:val="1"/>
      <w:numFmt w:val="decimal"/>
      <w:lvlText w:val="%1.%2.%3.%4.%5.%6.%7.%8"/>
      <w:lvlJc w:val="left"/>
      <w:pPr>
        <w:ind w:left="4404" w:hanging="1418"/>
      </w:pPr>
      <w:rPr>
        <w:rFonts w:hint="eastAsia"/>
      </w:rPr>
    </w:lvl>
    <w:lvl w:ilvl="8">
      <w:start w:val="1"/>
      <w:numFmt w:val="decimal"/>
      <w:lvlText w:val="%1.%2.%3.%4.%5.%6.%7.%8.%9"/>
      <w:lvlJc w:val="left"/>
      <w:pPr>
        <w:ind w:left="5112" w:hanging="1700"/>
      </w:pPr>
      <w:rPr>
        <w:rFonts w:hint="eastAsia"/>
      </w:rPr>
    </w:lvl>
  </w:abstractNum>
  <w:abstractNum w:abstractNumId="32" w15:restartNumberingAfterBreak="0">
    <w:nsid w:val="3BA569F9"/>
    <w:multiLevelType w:val="hybridMultilevel"/>
    <w:tmpl w:val="84088FC4"/>
    <w:name w:val="會務會議3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C50796D"/>
    <w:multiLevelType w:val="multilevel"/>
    <w:tmpl w:val="225A2602"/>
    <w:name w:val="會務會議4333"/>
    <w:lvl w:ilvl="0">
      <w:start w:val="1"/>
      <w:numFmt w:val="taiwaneseCountingThousand"/>
      <w:lvlText w:val="%1、"/>
      <w:lvlJc w:val="left"/>
      <w:pPr>
        <w:ind w:left="437" w:hanging="425"/>
      </w:pPr>
      <w:rPr>
        <w:rFonts w:hint="eastAsia"/>
        <w:b w:val="0"/>
        <w:i w:val="0"/>
        <w:sz w:val="28"/>
      </w:rPr>
    </w:lvl>
    <w:lvl w:ilvl="1">
      <w:start w:val="9"/>
      <w:numFmt w:val="taiwaneseCountingThousand"/>
      <w:lvlText w:val="（%2）"/>
      <w:lvlJc w:val="left"/>
      <w:pPr>
        <w:ind w:left="749" w:hanging="737"/>
      </w:pPr>
      <w:rPr>
        <w:rFonts w:hint="eastAsia"/>
        <w:b/>
        <w:i w:val="0"/>
        <w:color w:val="auto"/>
        <w:sz w:val="28"/>
      </w:rPr>
    </w:lvl>
    <w:lvl w:ilvl="2">
      <w:start w:val="3"/>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34" w15:restartNumberingAfterBreak="0">
    <w:nsid w:val="3CC8028D"/>
    <w:multiLevelType w:val="hybridMultilevel"/>
    <w:tmpl w:val="33C2F9B6"/>
    <w:name w:val="會務會議43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1C844FE"/>
    <w:multiLevelType w:val="multilevel"/>
    <w:tmpl w:val="437C8314"/>
    <w:name w:val="會務會議"/>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1701"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36" w15:restartNumberingAfterBreak="0">
    <w:nsid w:val="451741C0"/>
    <w:multiLevelType w:val="multilevel"/>
    <w:tmpl w:val="63B20AA2"/>
    <w:name w:val="會務會議2222"/>
    <w:lvl w:ilvl="0">
      <w:start w:val="4"/>
      <w:numFmt w:val="taiwaneseCountingThousand"/>
      <w:lvlText w:val="%1、"/>
      <w:lvlJc w:val="left"/>
      <w:pPr>
        <w:ind w:left="426" w:hanging="425"/>
      </w:pPr>
      <w:rPr>
        <w:rFonts w:hint="eastAsia"/>
      </w:rPr>
    </w:lvl>
    <w:lvl w:ilvl="1">
      <w:start w:val="1"/>
      <w:numFmt w:val="taiwaneseCountingThousand"/>
      <w:lvlText w:val="（%2）"/>
      <w:lvlJc w:val="left"/>
      <w:pPr>
        <w:ind w:left="738" w:hanging="737"/>
      </w:pPr>
      <w:rPr>
        <w:rFonts w:hint="eastAsia"/>
      </w:rPr>
    </w:lvl>
    <w:lvl w:ilvl="2">
      <w:start w:val="1"/>
      <w:numFmt w:val="decimalFullWidth"/>
      <w:lvlText w:val="%3、"/>
      <w:lvlJc w:val="left"/>
      <w:pPr>
        <w:ind w:left="1135" w:hanging="850"/>
      </w:pPr>
      <w:rPr>
        <w:rFonts w:hint="eastAsia"/>
      </w:rPr>
    </w:lvl>
    <w:lvl w:ilvl="3">
      <w:start w:val="1"/>
      <w:numFmt w:val="decimalFullWidth"/>
      <w:lvlText w:val="（%4）"/>
      <w:lvlJc w:val="left"/>
      <w:pPr>
        <w:ind w:left="1135" w:hanging="850"/>
      </w:pPr>
      <w:rPr>
        <w:rFonts w:hint="eastAsia"/>
        <w:b w:val="0"/>
      </w:rPr>
    </w:lvl>
    <w:lvl w:ilvl="4">
      <w:start w:val="1"/>
      <w:numFmt w:val="bullet"/>
      <w:lvlText w:val=""/>
      <w:lvlJc w:val="left"/>
      <w:pPr>
        <w:ind w:left="2552" w:hanging="850"/>
      </w:pPr>
      <w:rPr>
        <w:rFonts w:ascii="Wingdings" w:hAnsi="Wingdings" w:hint="default"/>
      </w:rPr>
    </w:lvl>
    <w:lvl w:ilvl="5">
      <w:start w:val="1"/>
      <w:numFmt w:val="upperLetter"/>
      <w:lvlText w:val="%6."/>
      <w:lvlJc w:val="left"/>
      <w:pPr>
        <w:ind w:left="3261" w:hanging="1134"/>
      </w:pPr>
      <w:rPr>
        <w:rFonts w:hint="eastAsia"/>
      </w:rPr>
    </w:lvl>
    <w:lvl w:ilvl="6">
      <w:start w:val="1"/>
      <w:numFmt w:val="decimal"/>
      <w:lvlText w:val="%1.%2.%3.%4.%5.%6.%7"/>
      <w:lvlJc w:val="left"/>
      <w:pPr>
        <w:ind w:left="3828" w:hanging="1276"/>
      </w:pPr>
      <w:rPr>
        <w:rFonts w:hint="eastAsia"/>
      </w:rPr>
    </w:lvl>
    <w:lvl w:ilvl="7">
      <w:start w:val="1"/>
      <w:numFmt w:val="decimal"/>
      <w:lvlText w:val="%1.%2.%3.%4.%5.%6.%7.%8"/>
      <w:lvlJc w:val="left"/>
      <w:pPr>
        <w:ind w:left="4395" w:hanging="1418"/>
      </w:pPr>
      <w:rPr>
        <w:rFonts w:hint="eastAsia"/>
      </w:rPr>
    </w:lvl>
    <w:lvl w:ilvl="8">
      <w:start w:val="1"/>
      <w:numFmt w:val="decimal"/>
      <w:lvlText w:val="%1.%2.%3.%4.%5.%6.%7.%8.%9"/>
      <w:lvlJc w:val="left"/>
      <w:pPr>
        <w:ind w:left="5103" w:hanging="1700"/>
      </w:pPr>
      <w:rPr>
        <w:rFonts w:hint="eastAsia"/>
      </w:rPr>
    </w:lvl>
  </w:abstractNum>
  <w:abstractNum w:abstractNumId="37" w15:restartNumberingAfterBreak="0">
    <w:nsid w:val="475E1E30"/>
    <w:multiLevelType w:val="hybridMultilevel"/>
    <w:tmpl w:val="EDF67F52"/>
    <w:lvl w:ilvl="0" w:tplc="8EC6D024">
      <w:start w:val="4"/>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2556CCF2">
      <w:start w:val="1"/>
      <w:numFmt w:val="bullet"/>
      <w:lvlText w:val="※"/>
      <w:lvlJc w:val="left"/>
      <w:pPr>
        <w:tabs>
          <w:tab w:val="num" w:pos="1320"/>
        </w:tabs>
        <w:ind w:left="1320" w:hanging="360"/>
      </w:pPr>
      <w:rPr>
        <w:rFonts w:ascii="Times New Roman" w:eastAsia="標楷體" w:hAnsi="Times New Roman" w:cs="Times New Roman" w:hint="default"/>
      </w:rPr>
    </w:lvl>
    <w:lvl w:ilvl="3" w:tplc="CCA0C870">
      <w:start w:val="1"/>
      <w:numFmt w:val="decimal"/>
      <w:pStyle w:val="1"/>
      <w:lvlText w:val="%4."/>
      <w:lvlJc w:val="left"/>
      <w:pPr>
        <w:tabs>
          <w:tab w:val="num" w:pos="1800"/>
        </w:tabs>
        <w:ind w:left="1800" w:hanging="360"/>
      </w:pPr>
      <w:rPr>
        <w:rFonts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47EA32D0"/>
    <w:multiLevelType w:val="multilevel"/>
    <w:tmpl w:val="0B3681AE"/>
    <w:name w:val="會務會議4334"/>
    <w:lvl w:ilvl="0">
      <w:start w:val="1"/>
      <w:numFmt w:val="taiwaneseCountingThousand"/>
      <w:lvlText w:val="%1、"/>
      <w:lvlJc w:val="left"/>
      <w:pPr>
        <w:ind w:left="437" w:hanging="425"/>
      </w:pPr>
      <w:rPr>
        <w:rFonts w:hint="eastAsia"/>
        <w:b w:val="0"/>
        <w:i w:val="0"/>
        <w:sz w:val="28"/>
      </w:rPr>
    </w:lvl>
    <w:lvl w:ilvl="1">
      <w:start w:val="9"/>
      <w:numFmt w:val="taiwaneseCountingThousand"/>
      <w:lvlText w:val="（%2）"/>
      <w:lvlJc w:val="left"/>
      <w:pPr>
        <w:ind w:left="749" w:hanging="737"/>
      </w:pPr>
      <w:rPr>
        <w:rFonts w:hint="eastAsia"/>
        <w:b/>
        <w:i w:val="0"/>
        <w:color w:val="auto"/>
        <w:sz w:val="28"/>
      </w:rPr>
    </w:lvl>
    <w:lvl w:ilvl="2">
      <w:start w:val="3"/>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lang w:val="en-US"/>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39" w15:restartNumberingAfterBreak="0">
    <w:nsid w:val="482164C3"/>
    <w:multiLevelType w:val="hybridMultilevel"/>
    <w:tmpl w:val="BB760EBC"/>
    <w:name w:val="會務會議322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A5854D6"/>
    <w:multiLevelType w:val="hybridMultilevel"/>
    <w:tmpl w:val="D142673C"/>
    <w:name w:val="會務會議3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B647AB3"/>
    <w:multiLevelType w:val="hybridMultilevel"/>
    <w:tmpl w:val="ED6A8FA0"/>
    <w:lvl w:ilvl="0" w:tplc="2AA44A88">
      <w:start w:val="1"/>
      <w:numFmt w:val="ideographLegalTraditional"/>
      <w:lvlText w:val="%1、"/>
      <w:lvlJc w:val="left"/>
      <w:pPr>
        <w:ind w:left="300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2" w15:restartNumberingAfterBreak="0">
    <w:nsid w:val="4C772B54"/>
    <w:multiLevelType w:val="hybridMultilevel"/>
    <w:tmpl w:val="DE981144"/>
    <w:lvl w:ilvl="0" w:tplc="6826D6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50AA4AD7"/>
    <w:multiLevelType w:val="hybridMultilevel"/>
    <w:tmpl w:val="50CC0FC0"/>
    <w:name w:val="會務會議32222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1CC4697"/>
    <w:multiLevelType w:val="multilevel"/>
    <w:tmpl w:val="06F0A1B8"/>
    <w:name w:val="會務會議432"/>
    <w:lvl w:ilvl="0">
      <w:start w:val="1"/>
      <w:numFmt w:val="taiwaneseCountingThousand"/>
      <w:lvlText w:val="%1、"/>
      <w:lvlJc w:val="left"/>
      <w:pPr>
        <w:ind w:left="437" w:hanging="425"/>
      </w:pPr>
      <w:rPr>
        <w:rFonts w:hint="eastAsia"/>
        <w:b w:val="0"/>
        <w:i w:val="0"/>
        <w:sz w:val="28"/>
      </w:rPr>
    </w:lvl>
    <w:lvl w:ilvl="1">
      <w:start w:val="7"/>
      <w:numFmt w:val="taiwaneseCountingThousand"/>
      <w:lvlText w:val="（%2）"/>
      <w:lvlJc w:val="left"/>
      <w:pPr>
        <w:ind w:left="749" w:hanging="737"/>
      </w:pPr>
      <w:rPr>
        <w:rFonts w:hint="eastAsia"/>
        <w:b/>
        <w:i w:val="0"/>
        <w:color w:val="auto"/>
        <w:sz w:val="28"/>
      </w:rPr>
    </w:lvl>
    <w:lvl w:ilvl="2">
      <w:start w:val="1"/>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45" w15:restartNumberingAfterBreak="0">
    <w:nsid w:val="532E637C"/>
    <w:multiLevelType w:val="multilevel"/>
    <w:tmpl w:val="552605AE"/>
    <w:lvl w:ilvl="0">
      <w:start w:val="1"/>
      <w:numFmt w:val="ideographLegalTraditional"/>
      <w:lvlText w:val="%1、"/>
      <w:lvlJc w:val="left"/>
      <w:pPr>
        <w:ind w:left="425" w:hanging="425"/>
      </w:pPr>
      <w:rPr>
        <w:rFonts w:hint="eastAsia"/>
        <w:lang w:val="en-US"/>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547A0D71"/>
    <w:multiLevelType w:val="multilevel"/>
    <w:tmpl w:val="ECD2BAF4"/>
    <w:name w:val="會務會議43"/>
    <w:lvl w:ilvl="0">
      <w:start w:val="1"/>
      <w:numFmt w:val="taiwaneseCountingThousand"/>
      <w:lvlText w:val="%1、"/>
      <w:lvlJc w:val="left"/>
      <w:pPr>
        <w:ind w:left="437" w:hanging="425"/>
      </w:pPr>
      <w:rPr>
        <w:rFonts w:hint="eastAsia"/>
        <w:b w:val="0"/>
        <w:i w:val="0"/>
        <w:sz w:val="28"/>
      </w:rPr>
    </w:lvl>
    <w:lvl w:ilvl="1">
      <w:start w:val="9"/>
      <w:numFmt w:val="taiwaneseCountingThousand"/>
      <w:lvlText w:val="（%2）"/>
      <w:lvlJc w:val="left"/>
      <w:pPr>
        <w:ind w:left="749" w:hanging="737"/>
      </w:pPr>
      <w:rPr>
        <w:rFonts w:hint="eastAsia"/>
        <w:b/>
        <w:i w:val="0"/>
        <w:color w:val="auto"/>
        <w:sz w:val="28"/>
      </w:rPr>
    </w:lvl>
    <w:lvl w:ilvl="2">
      <w:start w:val="1"/>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47" w15:restartNumberingAfterBreak="0">
    <w:nsid w:val="55D17A07"/>
    <w:multiLevelType w:val="hybridMultilevel"/>
    <w:tmpl w:val="92345676"/>
    <w:name w:val="會務會議32222222222"/>
    <w:lvl w:ilvl="0" w:tplc="6B3C5F6A">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7505D07"/>
    <w:multiLevelType w:val="multilevel"/>
    <w:tmpl w:val="06F0A1B8"/>
    <w:name w:val="會務會議433422222"/>
    <w:lvl w:ilvl="0">
      <w:start w:val="1"/>
      <w:numFmt w:val="taiwaneseCountingThousand"/>
      <w:lvlText w:val="%1、"/>
      <w:lvlJc w:val="left"/>
      <w:pPr>
        <w:ind w:left="438" w:hanging="425"/>
      </w:pPr>
      <w:rPr>
        <w:rFonts w:hint="eastAsia"/>
        <w:b w:val="0"/>
        <w:i w:val="0"/>
        <w:sz w:val="28"/>
      </w:rPr>
    </w:lvl>
    <w:lvl w:ilvl="1">
      <w:start w:val="7"/>
      <w:numFmt w:val="taiwaneseCountingThousand"/>
      <w:lvlText w:val="（%2）"/>
      <w:lvlJc w:val="left"/>
      <w:pPr>
        <w:ind w:left="750" w:hanging="737"/>
      </w:pPr>
      <w:rPr>
        <w:rFonts w:hint="eastAsia"/>
        <w:b/>
        <w:i w:val="0"/>
        <w:color w:val="auto"/>
        <w:sz w:val="28"/>
      </w:rPr>
    </w:lvl>
    <w:lvl w:ilvl="2">
      <w:start w:val="1"/>
      <w:numFmt w:val="decimalFullWidth"/>
      <w:lvlText w:val="%3、"/>
      <w:lvlJc w:val="left"/>
      <w:pPr>
        <w:ind w:left="852" w:hanging="555"/>
      </w:pPr>
      <w:rPr>
        <w:rFonts w:hint="eastAsia"/>
        <w:b/>
        <w:sz w:val="28"/>
      </w:rPr>
    </w:lvl>
    <w:lvl w:ilvl="3">
      <w:start w:val="1"/>
      <w:numFmt w:val="decimalFullWidth"/>
      <w:lvlText w:val="（%4）"/>
      <w:lvlJc w:val="left"/>
      <w:pPr>
        <w:ind w:left="1135" w:hanging="838"/>
      </w:pPr>
      <w:rPr>
        <w:rFonts w:hint="eastAsia"/>
        <w:b w:val="0"/>
        <w:sz w:val="28"/>
      </w:rPr>
    </w:lvl>
    <w:lvl w:ilvl="4">
      <w:start w:val="1"/>
      <w:numFmt w:val="bullet"/>
      <w:lvlText w:val=""/>
      <w:lvlJc w:val="left"/>
      <w:pPr>
        <w:ind w:left="2564" w:hanging="850"/>
      </w:pPr>
      <w:rPr>
        <w:rFonts w:ascii="Wingdings" w:hAnsi="Wingdings" w:hint="default"/>
      </w:rPr>
    </w:lvl>
    <w:lvl w:ilvl="5">
      <w:start w:val="1"/>
      <w:numFmt w:val="upperLetter"/>
      <w:lvlText w:val="%6."/>
      <w:lvlJc w:val="left"/>
      <w:pPr>
        <w:ind w:left="2384" w:hanging="1360"/>
      </w:pPr>
      <w:rPr>
        <w:rFonts w:hint="eastAsia"/>
      </w:rPr>
    </w:lvl>
    <w:lvl w:ilvl="6">
      <w:start w:val="1"/>
      <w:numFmt w:val="decimal"/>
      <w:lvlText w:val="%1.%2.%3.%4.%5.%6.%7"/>
      <w:lvlJc w:val="left"/>
      <w:pPr>
        <w:ind w:left="3840" w:hanging="1276"/>
      </w:pPr>
      <w:rPr>
        <w:rFonts w:hint="eastAsia"/>
      </w:rPr>
    </w:lvl>
    <w:lvl w:ilvl="7">
      <w:start w:val="1"/>
      <w:numFmt w:val="decimal"/>
      <w:lvlText w:val="%1.%2.%3.%4.%5.%6.%7.%8"/>
      <w:lvlJc w:val="left"/>
      <w:pPr>
        <w:ind w:left="4407" w:hanging="1418"/>
      </w:pPr>
      <w:rPr>
        <w:rFonts w:hint="eastAsia"/>
      </w:rPr>
    </w:lvl>
    <w:lvl w:ilvl="8">
      <w:start w:val="1"/>
      <w:numFmt w:val="decimal"/>
      <w:lvlText w:val="%1.%2.%3.%4.%5.%6.%7.%8.%9"/>
      <w:lvlJc w:val="left"/>
      <w:pPr>
        <w:ind w:left="5115" w:hanging="1700"/>
      </w:pPr>
      <w:rPr>
        <w:rFonts w:hint="eastAsia"/>
      </w:rPr>
    </w:lvl>
  </w:abstractNum>
  <w:abstractNum w:abstractNumId="49" w15:restartNumberingAfterBreak="0">
    <w:nsid w:val="5C0C795D"/>
    <w:multiLevelType w:val="hybridMultilevel"/>
    <w:tmpl w:val="D792B9E8"/>
    <w:name w:val="會務會議322222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D474344"/>
    <w:multiLevelType w:val="multilevel"/>
    <w:tmpl w:val="F5F2F5DC"/>
    <w:name w:val="會務會議2"/>
    <w:lvl w:ilvl="0">
      <w:start w:val="4"/>
      <w:numFmt w:val="taiwaneseCountingThousand"/>
      <w:lvlText w:val="%1、"/>
      <w:lvlJc w:val="left"/>
      <w:pPr>
        <w:ind w:left="426" w:hanging="425"/>
      </w:pPr>
      <w:rPr>
        <w:rFonts w:hint="eastAsia"/>
      </w:rPr>
    </w:lvl>
    <w:lvl w:ilvl="1">
      <w:start w:val="1"/>
      <w:numFmt w:val="taiwaneseCountingThousand"/>
      <w:lvlText w:val="（%2）"/>
      <w:lvlJc w:val="left"/>
      <w:pPr>
        <w:ind w:left="738" w:hanging="737"/>
      </w:pPr>
      <w:rPr>
        <w:rFonts w:hint="eastAsia"/>
      </w:rPr>
    </w:lvl>
    <w:lvl w:ilvl="2">
      <w:start w:val="1"/>
      <w:numFmt w:val="decimalFullWidth"/>
      <w:lvlText w:val="%3、"/>
      <w:lvlJc w:val="left"/>
      <w:pPr>
        <w:ind w:left="1135" w:hanging="850"/>
      </w:pPr>
      <w:rPr>
        <w:rFonts w:hint="eastAsia"/>
      </w:rPr>
    </w:lvl>
    <w:lvl w:ilvl="3">
      <w:start w:val="1"/>
      <w:numFmt w:val="decimalFullWidth"/>
      <w:lvlText w:val="（%4）"/>
      <w:lvlJc w:val="left"/>
      <w:pPr>
        <w:ind w:left="285" w:firstLine="0"/>
      </w:pPr>
      <w:rPr>
        <w:rFonts w:hint="eastAsia"/>
        <w:b w:val="0"/>
      </w:rPr>
    </w:lvl>
    <w:lvl w:ilvl="4">
      <w:start w:val="1"/>
      <w:numFmt w:val="bullet"/>
      <w:lvlText w:val=""/>
      <w:lvlJc w:val="left"/>
      <w:pPr>
        <w:ind w:left="2552" w:hanging="850"/>
      </w:pPr>
      <w:rPr>
        <w:rFonts w:ascii="Wingdings" w:hAnsi="Wingdings" w:hint="default"/>
      </w:rPr>
    </w:lvl>
    <w:lvl w:ilvl="5">
      <w:start w:val="1"/>
      <w:numFmt w:val="upperLetter"/>
      <w:lvlText w:val="%6."/>
      <w:lvlJc w:val="left"/>
      <w:pPr>
        <w:ind w:left="3261" w:hanging="1134"/>
      </w:pPr>
      <w:rPr>
        <w:rFonts w:hint="eastAsia"/>
      </w:rPr>
    </w:lvl>
    <w:lvl w:ilvl="6">
      <w:start w:val="1"/>
      <w:numFmt w:val="decimal"/>
      <w:lvlText w:val="%1.%2.%3.%4.%5.%6.%7"/>
      <w:lvlJc w:val="left"/>
      <w:pPr>
        <w:ind w:left="3828" w:hanging="1276"/>
      </w:pPr>
      <w:rPr>
        <w:rFonts w:hint="eastAsia"/>
      </w:rPr>
    </w:lvl>
    <w:lvl w:ilvl="7">
      <w:start w:val="1"/>
      <w:numFmt w:val="decimal"/>
      <w:lvlText w:val="%1.%2.%3.%4.%5.%6.%7.%8"/>
      <w:lvlJc w:val="left"/>
      <w:pPr>
        <w:ind w:left="4395" w:hanging="1418"/>
      </w:pPr>
      <w:rPr>
        <w:rFonts w:hint="eastAsia"/>
      </w:rPr>
    </w:lvl>
    <w:lvl w:ilvl="8">
      <w:start w:val="1"/>
      <w:numFmt w:val="decimal"/>
      <w:lvlText w:val="%1.%2.%3.%4.%5.%6.%7.%8.%9"/>
      <w:lvlJc w:val="left"/>
      <w:pPr>
        <w:ind w:left="5103" w:hanging="1700"/>
      </w:pPr>
      <w:rPr>
        <w:rFonts w:hint="eastAsia"/>
      </w:rPr>
    </w:lvl>
  </w:abstractNum>
  <w:abstractNum w:abstractNumId="51" w15:restartNumberingAfterBreak="0">
    <w:nsid w:val="620C2180"/>
    <w:multiLevelType w:val="multilevel"/>
    <w:tmpl w:val="36060EE4"/>
    <w:name w:val="會務會議322222222222222"/>
    <w:lvl w:ilvl="0">
      <w:start w:val="1"/>
      <w:numFmt w:val="taiwaneseCountingThousand"/>
      <w:lvlText w:val="%1、"/>
      <w:lvlJc w:val="left"/>
      <w:pPr>
        <w:ind w:left="435" w:hanging="425"/>
      </w:pPr>
      <w:rPr>
        <w:rFonts w:hint="eastAsia"/>
        <w:b w:val="0"/>
        <w:i w:val="0"/>
        <w:sz w:val="28"/>
      </w:rPr>
    </w:lvl>
    <w:lvl w:ilvl="1">
      <w:start w:val="1"/>
      <w:numFmt w:val="taiwaneseCountingThousand"/>
      <w:lvlText w:val="（%2）"/>
      <w:lvlJc w:val="left"/>
      <w:pPr>
        <w:ind w:left="747" w:hanging="737"/>
      </w:pPr>
      <w:rPr>
        <w:rFonts w:hint="eastAsia"/>
        <w:b w:val="0"/>
        <w:i w:val="0"/>
        <w:color w:val="auto"/>
        <w:sz w:val="28"/>
      </w:rPr>
    </w:lvl>
    <w:lvl w:ilvl="2">
      <w:start w:val="1"/>
      <w:numFmt w:val="decimalFullWidth"/>
      <w:lvlText w:val="%3、"/>
      <w:lvlJc w:val="left"/>
      <w:pPr>
        <w:ind w:left="1144" w:hanging="850"/>
      </w:pPr>
      <w:rPr>
        <w:rFonts w:hint="eastAsia"/>
        <w:b/>
        <w:sz w:val="28"/>
      </w:rPr>
    </w:lvl>
    <w:lvl w:ilvl="3">
      <w:start w:val="1"/>
      <w:numFmt w:val="decimalFullWidth"/>
      <w:lvlText w:val="（%4）"/>
      <w:lvlJc w:val="left"/>
      <w:pPr>
        <w:ind w:left="294" w:firstLine="0"/>
      </w:pPr>
      <w:rPr>
        <w:rFonts w:hint="eastAsia"/>
        <w:b w:val="0"/>
        <w:sz w:val="28"/>
      </w:rPr>
    </w:lvl>
    <w:lvl w:ilvl="4">
      <w:start w:val="1"/>
      <w:numFmt w:val="bullet"/>
      <w:lvlText w:val=""/>
      <w:lvlJc w:val="left"/>
      <w:pPr>
        <w:ind w:left="2561" w:hanging="850"/>
      </w:pPr>
      <w:rPr>
        <w:rFonts w:ascii="Wingdings" w:hAnsi="Wingdings" w:hint="default"/>
      </w:rPr>
    </w:lvl>
    <w:lvl w:ilvl="5">
      <w:start w:val="1"/>
      <w:numFmt w:val="upperLetter"/>
      <w:lvlText w:val="%6."/>
      <w:lvlJc w:val="left"/>
      <w:pPr>
        <w:ind w:left="2381" w:hanging="1360"/>
      </w:pPr>
      <w:rPr>
        <w:rFonts w:hint="eastAsia"/>
      </w:rPr>
    </w:lvl>
    <w:lvl w:ilvl="6">
      <w:start w:val="1"/>
      <w:numFmt w:val="decimal"/>
      <w:lvlText w:val="%1.%2.%3.%4.%5.%6.%7"/>
      <w:lvlJc w:val="left"/>
      <w:pPr>
        <w:ind w:left="3837" w:hanging="1276"/>
      </w:pPr>
      <w:rPr>
        <w:rFonts w:hint="eastAsia"/>
      </w:rPr>
    </w:lvl>
    <w:lvl w:ilvl="7">
      <w:start w:val="1"/>
      <w:numFmt w:val="decimal"/>
      <w:lvlText w:val="%1.%2.%3.%4.%5.%6.%7.%8"/>
      <w:lvlJc w:val="left"/>
      <w:pPr>
        <w:ind w:left="4404" w:hanging="1418"/>
      </w:pPr>
      <w:rPr>
        <w:rFonts w:hint="eastAsia"/>
      </w:rPr>
    </w:lvl>
    <w:lvl w:ilvl="8">
      <w:start w:val="1"/>
      <w:numFmt w:val="decimal"/>
      <w:lvlText w:val="%1.%2.%3.%4.%5.%6.%7.%8.%9"/>
      <w:lvlJc w:val="left"/>
      <w:pPr>
        <w:ind w:left="5112" w:hanging="1700"/>
      </w:pPr>
      <w:rPr>
        <w:rFonts w:hint="eastAsia"/>
      </w:rPr>
    </w:lvl>
  </w:abstractNum>
  <w:abstractNum w:abstractNumId="52" w15:restartNumberingAfterBreak="0">
    <w:nsid w:val="662867D3"/>
    <w:multiLevelType w:val="multilevel"/>
    <w:tmpl w:val="2C087F7A"/>
    <w:name w:val="會務會議43"/>
    <w:lvl w:ilvl="0">
      <w:start w:val="1"/>
      <w:numFmt w:val="taiwaneseCountingThousand"/>
      <w:lvlText w:val="%1、"/>
      <w:lvlJc w:val="left"/>
      <w:pPr>
        <w:ind w:left="437" w:hanging="425"/>
      </w:pPr>
      <w:rPr>
        <w:rFonts w:hint="eastAsia"/>
        <w:b w:val="0"/>
        <w:i w:val="0"/>
        <w:sz w:val="28"/>
      </w:rPr>
    </w:lvl>
    <w:lvl w:ilvl="1">
      <w:start w:val="4"/>
      <w:numFmt w:val="taiwaneseCountingThousand"/>
      <w:lvlText w:val="（%2）"/>
      <w:lvlJc w:val="left"/>
      <w:pPr>
        <w:ind w:left="1021" w:hanging="737"/>
      </w:pPr>
      <w:rPr>
        <w:rFonts w:hint="eastAsia"/>
        <w:b/>
        <w:i w:val="0"/>
        <w:color w:val="auto"/>
        <w:sz w:val="28"/>
      </w:rPr>
    </w:lvl>
    <w:lvl w:ilvl="2">
      <w:start w:val="1"/>
      <w:numFmt w:val="decimal"/>
      <w:lvlText w:val="%3."/>
      <w:lvlJc w:val="left"/>
      <w:pPr>
        <w:ind w:left="851" w:hanging="555"/>
      </w:pPr>
      <w:rPr>
        <w:rFonts w:hint="eastAsia"/>
        <w:b w:val="0"/>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53" w15:restartNumberingAfterBreak="0">
    <w:nsid w:val="696C21B8"/>
    <w:multiLevelType w:val="hybridMultilevel"/>
    <w:tmpl w:val="FD16DBC6"/>
    <w:lvl w:ilvl="0" w:tplc="7E029072">
      <w:start w:val="1"/>
      <w:numFmt w:val="taiwaneseCountingThousand"/>
      <w:lvlText w:val="%1、"/>
      <w:lvlJc w:val="left"/>
      <w:pPr>
        <w:ind w:left="1572" w:hanging="720"/>
      </w:pPr>
      <w:rPr>
        <w:rFonts w:cs="Times New Roman" w:hint="default"/>
      </w:rPr>
    </w:lvl>
    <w:lvl w:ilvl="1" w:tplc="04090019">
      <w:start w:val="1"/>
      <w:numFmt w:val="ideographTraditional"/>
      <w:lvlText w:val="%2、"/>
      <w:lvlJc w:val="left"/>
      <w:pPr>
        <w:ind w:left="1670" w:hanging="480"/>
      </w:pPr>
      <w:rPr>
        <w:rFonts w:cs="Times New Roman"/>
      </w:rPr>
    </w:lvl>
    <w:lvl w:ilvl="2" w:tplc="0409001B">
      <w:start w:val="1"/>
      <w:numFmt w:val="lowerRoman"/>
      <w:lvlText w:val="%3."/>
      <w:lvlJc w:val="right"/>
      <w:pPr>
        <w:ind w:left="2150" w:hanging="480"/>
      </w:pPr>
      <w:rPr>
        <w:rFonts w:cs="Times New Roman"/>
      </w:rPr>
    </w:lvl>
    <w:lvl w:ilvl="3" w:tplc="0409000F">
      <w:start w:val="1"/>
      <w:numFmt w:val="decimal"/>
      <w:lvlText w:val="%4."/>
      <w:lvlJc w:val="left"/>
      <w:pPr>
        <w:ind w:left="2630" w:hanging="480"/>
      </w:pPr>
      <w:rPr>
        <w:rFonts w:cs="Times New Roman"/>
      </w:rPr>
    </w:lvl>
    <w:lvl w:ilvl="4" w:tplc="04090019">
      <w:start w:val="1"/>
      <w:numFmt w:val="ideographTraditional"/>
      <w:lvlText w:val="%5、"/>
      <w:lvlJc w:val="left"/>
      <w:pPr>
        <w:ind w:left="3110" w:hanging="480"/>
      </w:pPr>
      <w:rPr>
        <w:rFonts w:cs="Times New Roman"/>
      </w:rPr>
    </w:lvl>
    <w:lvl w:ilvl="5" w:tplc="0409001B">
      <w:start w:val="1"/>
      <w:numFmt w:val="lowerRoman"/>
      <w:lvlText w:val="%6."/>
      <w:lvlJc w:val="right"/>
      <w:pPr>
        <w:ind w:left="3590" w:hanging="480"/>
      </w:pPr>
      <w:rPr>
        <w:rFonts w:cs="Times New Roman"/>
      </w:rPr>
    </w:lvl>
    <w:lvl w:ilvl="6" w:tplc="0409000F">
      <w:start w:val="1"/>
      <w:numFmt w:val="decimal"/>
      <w:lvlText w:val="%7."/>
      <w:lvlJc w:val="left"/>
      <w:pPr>
        <w:ind w:left="4070" w:hanging="480"/>
      </w:pPr>
      <w:rPr>
        <w:rFonts w:cs="Times New Roman"/>
      </w:rPr>
    </w:lvl>
    <w:lvl w:ilvl="7" w:tplc="04090019">
      <w:start w:val="1"/>
      <w:numFmt w:val="ideographTraditional"/>
      <w:lvlText w:val="%8、"/>
      <w:lvlJc w:val="left"/>
      <w:pPr>
        <w:ind w:left="4550" w:hanging="480"/>
      </w:pPr>
      <w:rPr>
        <w:rFonts w:cs="Times New Roman"/>
      </w:rPr>
    </w:lvl>
    <w:lvl w:ilvl="8" w:tplc="0409001B">
      <w:start w:val="1"/>
      <w:numFmt w:val="lowerRoman"/>
      <w:lvlText w:val="%9."/>
      <w:lvlJc w:val="right"/>
      <w:pPr>
        <w:ind w:left="5030" w:hanging="480"/>
      </w:pPr>
      <w:rPr>
        <w:rFonts w:cs="Times New Roman"/>
      </w:rPr>
    </w:lvl>
  </w:abstractNum>
  <w:abstractNum w:abstractNumId="54" w15:restartNumberingAfterBreak="0">
    <w:nsid w:val="69C44A8F"/>
    <w:multiLevelType w:val="hybridMultilevel"/>
    <w:tmpl w:val="B5D65C62"/>
    <w:name w:val="會務會議3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C124943"/>
    <w:multiLevelType w:val="multilevel"/>
    <w:tmpl w:val="36060EE4"/>
    <w:name w:val="會務會議32222222222222222"/>
    <w:lvl w:ilvl="0">
      <w:start w:val="1"/>
      <w:numFmt w:val="taiwaneseCountingThousand"/>
      <w:lvlText w:val="%1、"/>
      <w:lvlJc w:val="left"/>
      <w:pPr>
        <w:ind w:left="435" w:hanging="425"/>
      </w:pPr>
      <w:rPr>
        <w:rFonts w:hint="eastAsia"/>
        <w:b w:val="0"/>
        <w:i w:val="0"/>
        <w:sz w:val="28"/>
      </w:rPr>
    </w:lvl>
    <w:lvl w:ilvl="1">
      <w:start w:val="1"/>
      <w:numFmt w:val="taiwaneseCountingThousand"/>
      <w:lvlText w:val="（%2）"/>
      <w:lvlJc w:val="left"/>
      <w:pPr>
        <w:ind w:left="747" w:hanging="737"/>
      </w:pPr>
      <w:rPr>
        <w:rFonts w:hint="eastAsia"/>
        <w:b w:val="0"/>
        <w:i w:val="0"/>
        <w:color w:val="auto"/>
        <w:sz w:val="28"/>
      </w:rPr>
    </w:lvl>
    <w:lvl w:ilvl="2">
      <w:start w:val="1"/>
      <w:numFmt w:val="decimalFullWidth"/>
      <w:lvlText w:val="%3、"/>
      <w:lvlJc w:val="left"/>
      <w:pPr>
        <w:ind w:left="1144" w:hanging="850"/>
      </w:pPr>
      <w:rPr>
        <w:rFonts w:hint="eastAsia"/>
        <w:b/>
        <w:sz w:val="28"/>
      </w:rPr>
    </w:lvl>
    <w:lvl w:ilvl="3">
      <w:start w:val="1"/>
      <w:numFmt w:val="decimalFullWidth"/>
      <w:lvlText w:val="（%4）"/>
      <w:lvlJc w:val="left"/>
      <w:pPr>
        <w:ind w:left="294" w:firstLine="0"/>
      </w:pPr>
      <w:rPr>
        <w:rFonts w:hint="eastAsia"/>
        <w:b w:val="0"/>
        <w:sz w:val="28"/>
      </w:rPr>
    </w:lvl>
    <w:lvl w:ilvl="4">
      <w:start w:val="1"/>
      <w:numFmt w:val="bullet"/>
      <w:lvlText w:val=""/>
      <w:lvlJc w:val="left"/>
      <w:pPr>
        <w:ind w:left="2561" w:hanging="850"/>
      </w:pPr>
      <w:rPr>
        <w:rFonts w:ascii="Wingdings" w:hAnsi="Wingdings" w:hint="default"/>
      </w:rPr>
    </w:lvl>
    <w:lvl w:ilvl="5">
      <w:start w:val="1"/>
      <w:numFmt w:val="upperLetter"/>
      <w:lvlText w:val="%6."/>
      <w:lvlJc w:val="left"/>
      <w:pPr>
        <w:ind w:left="2381" w:hanging="1360"/>
      </w:pPr>
      <w:rPr>
        <w:rFonts w:hint="eastAsia"/>
      </w:rPr>
    </w:lvl>
    <w:lvl w:ilvl="6">
      <w:start w:val="1"/>
      <w:numFmt w:val="decimal"/>
      <w:lvlText w:val="%1.%2.%3.%4.%5.%6.%7"/>
      <w:lvlJc w:val="left"/>
      <w:pPr>
        <w:ind w:left="3837" w:hanging="1276"/>
      </w:pPr>
      <w:rPr>
        <w:rFonts w:hint="eastAsia"/>
      </w:rPr>
    </w:lvl>
    <w:lvl w:ilvl="7">
      <w:start w:val="1"/>
      <w:numFmt w:val="decimal"/>
      <w:lvlText w:val="%1.%2.%3.%4.%5.%6.%7.%8"/>
      <w:lvlJc w:val="left"/>
      <w:pPr>
        <w:ind w:left="4404" w:hanging="1418"/>
      </w:pPr>
      <w:rPr>
        <w:rFonts w:hint="eastAsia"/>
      </w:rPr>
    </w:lvl>
    <w:lvl w:ilvl="8">
      <w:start w:val="1"/>
      <w:numFmt w:val="decimal"/>
      <w:lvlText w:val="%1.%2.%3.%4.%5.%6.%7.%8.%9"/>
      <w:lvlJc w:val="left"/>
      <w:pPr>
        <w:ind w:left="5112" w:hanging="1700"/>
      </w:pPr>
      <w:rPr>
        <w:rFonts w:hint="eastAsia"/>
      </w:rPr>
    </w:lvl>
  </w:abstractNum>
  <w:abstractNum w:abstractNumId="56" w15:restartNumberingAfterBreak="0">
    <w:nsid w:val="6C6E1677"/>
    <w:multiLevelType w:val="hybridMultilevel"/>
    <w:tmpl w:val="FBE65280"/>
    <w:name w:val="會務會議3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EF62986"/>
    <w:multiLevelType w:val="multilevel"/>
    <w:tmpl w:val="63B20AA2"/>
    <w:name w:val="會務會議2222222"/>
    <w:lvl w:ilvl="0">
      <w:start w:val="4"/>
      <w:numFmt w:val="taiwaneseCountingThousand"/>
      <w:lvlText w:val="%1、"/>
      <w:lvlJc w:val="left"/>
      <w:pPr>
        <w:ind w:left="426" w:hanging="425"/>
      </w:pPr>
      <w:rPr>
        <w:rFonts w:hint="eastAsia"/>
      </w:rPr>
    </w:lvl>
    <w:lvl w:ilvl="1">
      <w:start w:val="1"/>
      <w:numFmt w:val="taiwaneseCountingThousand"/>
      <w:lvlText w:val="（%2）"/>
      <w:lvlJc w:val="left"/>
      <w:pPr>
        <w:ind w:left="738" w:hanging="737"/>
      </w:pPr>
      <w:rPr>
        <w:rFonts w:hint="eastAsia"/>
      </w:rPr>
    </w:lvl>
    <w:lvl w:ilvl="2">
      <w:start w:val="1"/>
      <w:numFmt w:val="decimalFullWidth"/>
      <w:lvlText w:val="%3、"/>
      <w:lvlJc w:val="left"/>
      <w:pPr>
        <w:ind w:left="1135" w:hanging="850"/>
      </w:pPr>
      <w:rPr>
        <w:rFonts w:hint="eastAsia"/>
      </w:rPr>
    </w:lvl>
    <w:lvl w:ilvl="3">
      <w:start w:val="1"/>
      <w:numFmt w:val="decimalFullWidth"/>
      <w:lvlText w:val="（%4）"/>
      <w:lvlJc w:val="left"/>
      <w:pPr>
        <w:ind w:left="1135" w:hanging="850"/>
      </w:pPr>
      <w:rPr>
        <w:rFonts w:hint="eastAsia"/>
        <w:b w:val="0"/>
      </w:rPr>
    </w:lvl>
    <w:lvl w:ilvl="4">
      <w:start w:val="1"/>
      <w:numFmt w:val="bullet"/>
      <w:lvlText w:val=""/>
      <w:lvlJc w:val="left"/>
      <w:pPr>
        <w:ind w:left="2552" w:hanging="850"/>
      </w:pPr>
      <w:rPr>
        <w:rFonts w:ascii="Wingdings" w:hAnsi="Wingdings" w:hint="default"/>
      </w:rPr>
    </w:lvl>
    <w:lvl w:ilvl="5">
      <w:start w:val="1"/>
      <w:numFmt w:val="upperLetter"/>
      <w:lvlText w:val="%6."/>
      <w:lvlJc w:val="left"/>
      <w:pPr>
        <w:ind w:left="3261" w:hanging="1134"/>
      </w:pPr>
      <w:rPr>
        <w:rFonts w:hint="eastAsia"/>
      </w:rPr>
    </w:lvl>
    <w:lvl w:ilvl="6">
      <w:start w:val="1"/>
      <w:numFmt w:val="decimal"/>
      <w:lvlText w:val="%1.%2.%3.%4.%5.%6.%7"/>
      <w:lvlJc w:val="left"/>
      <w:pPr>
        <w:ind w:left="3828" w:hanging="1276"/>
      </w:pPr>
      <w:rPr>
        <w:rFonts w:hint="eastAsia"/>
      </w:rPr>
    </w:lvl>
    <w:lvl w:ilvl="7">
      <w:start w:val="1"/>
      <w:numFmt w:val="decimal"/>
      <w:lvlText w:val="%1.%2.%3.%4.%5.%6.%7.%8"/>
      <w:lvlJc w:val="left"/>
      <w:pPr>
        <w:ind w:left="4395" w:hanging="1418"/>
      </w:pPr>
      <w:rPr>
        <w:rFonts w:hint="eastAsia"/>
      </w:rPr>
    </w:lvl>
    <w:lvl w:ilvl="8">
      <w:start w:val="1"/>
      <w:numFmt w:val="decimal"/>
      <w:lvlText w:val="%1.%2.%3.%4.%5.%6.%7.%8.%9"/>
      <w:lvlJc w:val="left"/>
      <w:pPr>
        <w:ind w:left="5103" w:hanging="1700"/>
      </w:pPr>
      <w:rPr>
        <w:rFonts w:hint="eastAsia"/>
      </w:rPr>
    </w:lvl>
  </w:abstractNum>
  <w:abstractNum w:abstractNumId="58" w15:restartNumberingAfterBreak="0">
    <w:nsid w:val="6F252473"/>
    <w:multiLevelType w:val="multilevel"/>
    <w:tmpl w:val="04090023"/>
    <w:styleLink w:val="a0"/>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9" w15:restartNumberingAfterBreak="0">
    <w:nsid w:val="71120AC2"/>
    <w:multiLevelType w:val="multilevel"/>
    <w:tmpl w:val="DAEE79AC"/>
    <w:lvl w:ilvl="0">
      <w:start w:val="1"/>
      <w:numFmt w:val="taiwaneseCountingThousand"/>
      <w:pStyle w:val="a1"/>
      <w:suff w:val="nothing"/>
      <w:lvlText w:val="%1、"/>
      <w:lvlJc w:val="left"/>
      <w:pPr>
        <w:ind w:left="953" w:hanging="641"/>
      </w:pPr>
    </w:lvl>
    <w:lvl w:ilvl="1">
      <w:start w:val="1"/>
      <w:numFmt w:val="taiwaneseCountingThousand"/>
      <w:suff w:val="nothing"/>
      <w:lvlText w:val="（%2）"/>
      <w:lvlJc w:val="left"/>
      <w:pPr>
        <w:ind w:left="1605" w:hanging="959"/>
      </w:pPr>
    </w:lvl>
    <w:lvl w:ilvl="2">
      <w:start w:val="1"/>
      <w:numFmt w:val="decimalFullWidth"/>
      <w:suff w:val="nothing"/>
      <w:lvlText w:val="%3、"/>
      <w:lvlJc w:val="left"/>
      <w:pPr>
        <w:ind w:left="1916" w:hanging="635"/>
      </w:pPr>
    </w:lvl>
    <w:lvl w:ilvl="3">
      <w:start w:val="1"/>
      <w:numFmt w:val="decimalFullWidth"/>
      <w:suff w:val="nothing"/>
      <w:lvlText w:val="（%4）"/>
      <w:lvlJc w:val="left"/>
      <w:pPr>
        <w:ind w:left="2563" w:hanging="964"/>
      </w:pPr>
    </w:lvl>
    <w:lvl w:ilvl="4">
      <w:start w:val="1"/>
      <w:numFmt w:val="ideographTraditional"/>
      <w:suff w:val="nothing"/>
      <w:lvlText w:val="%5、"/>
      <w:lvlJc w:val="left"/>
      <w:pPr>
        <w:ind w:left="2880" w:hanging="635"/>
      </w:pPr>
    </w:lvl>
    <w:lvl w:ilvl="5">
      <w:start w:val="1"/>
      <w:numFmt w:val="ideographTraditional"/>
      <w:lvlText w:val="（%6）"/>
      <w:lvlJc w:val="left"/>
      <w:pPr>
        <w:tabs>
          <w:tab w:val="num" w:pos="3527"/>
        </w:tabs>
        <w:ind w:left="3527" w:hanging="975"/>
      </w:pPr>
    </w:lvl>
    <w:lvl w:ilvl="6">
      <w:start w:val="1"/>
      <w:numFmt w:val="ideographZodiac"/>
      <w:lvlText w:val="%7、"/>
      <w:lvlJc w:val="left"/>
      <w:pPr>
        <w:tabs>
          <w:tab w:val="num" w:pos="3844"/>
        </w:tabs>
        <w:ind w:left="3844" w:hanging="646"/>
      </w:pPr>
    </w:lvl>
    <w:lvl w:ilvl="7">
      <w:start w:val="1"/>
      <w:numFmt w:val="ideographZodiac"/>
      <w:lvlText w:val="（%8）"/>
      <w:lvlJc w:val="left"/>
      <w:pPr>
        <w:tabs>
          <w:tab w:val="num" w:pos="4479"/>
        </w:tabs>
        <w:ind w:left="4479" w:hanging="964"/>
      </w:pPr>
    </w:lvl>
    <w:lvl w:ilvl="8">
      <w:start w:val="1"/>
      <w:numFmt w:val="lowerLetter"/>
      <w:lvlText w:val="%9)"/>
      <w:lvlJc w:val="left"/>
      <w:pPr>
        <w:tabs>
          <w:tab w:val="num" w:pos="5102"/>
        </w:tabs>
        <w:ind w:left="5102" w:hanging="1700"/>
      </w:pPr>
    </w:lvl>
  </w:abstractNum>
  <w:abstractNum w:abstractNumId="60" w15:restartNumberingAfterBreak="0">
    <w:nsid w:val="71B447E2"/>
    <w:multiLevelType w:val="multilevel"/>
    <w:tmpl w:val="826AA7CE"/>
    <w:name w:val="會務會議322"/>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61" w15:restartNumberingAfterBreak="0">
    <w:nsid w:val="737A7326"/>
    <w:multiLevelType w:val="hybridMultilevel"/>
    <w:tmpl w:val="BF96638A"/>
    <w:lvl w:ilvl="0" w:tplc="08782226">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4B76C3C"/>
    <w:multiLevelType w:val="hybridMultilevel"/>
    <w:tmpl w:val="FE2A517E"/>
    <w:name w:val="會務會議33"/>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6463105"/>
    <w:multiLevelType w:val="hybridMultilevel"/>
    <w:tmpl w:val="AB7AFA76"/>
    <w:lvl w:ilvl="0" w:tplc="4A8A1ACC">
      <w:start w:val="1"/>
      <w:numFmt w:val="decimal"/>
      <w:lvlText w:val="(%1)"/>
      <w:lvlJc w:val="left"/>
      <w:pPr>
        <w:ind w:left="830" w:hanging="480"/>
      </w:pPr>
      <w:rPr>
        <w:rFonts w:hint="default"/>
        <w:sz w:val="28"/>
        <w:szCs w:val="28"/>
      </w:rPr>
    </w:lvl>
    <w:lvl w:ilvl="1" w:tplc="04090019" w:tentative="1">
      <w:start w:val="1"/>
      <w:numFmt w:val="ideographTraditional"/>
      <w:lvlText w:val="%2、"/>
      <w:lvlJc w:val="left"/>
      <w:pPr>
        <w:ind w:left="1310" w:hanging="480"/>
      </w:pPr>
    </w:lvl>
    <w:lvl w:ilvl="2" w:tplc="0409001B" w:tentative="1">
      <w:start w:val="1"/>
      <w:numFmt w:val="lowerRoman"/>
      <w:lvlText w:val="%3."/>
      <w:lvlJc w:val="right"/>
      <w:pPr>
        <w:ind w:left="1790" w:hanging="480"/>
      </w:p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64" w15:restartNumberingAfterBreak="0">
    <w:nsid w:val="771128E2"/>
    <w:multiLevelType w:val="multilevel"/>
    <w:tmpl w:val="8682B000"/>
    <w:name w:val="會務會議43322"/>
    <w:lvl w:ilvl="0">
      <w:start w:val="1"/>
      <w:numFmt w:val="taiwaneseCountingThousand"/>
      <w:lvlText w:val="%1、"/>
      <w:lvlJc w:val="left"/>
      <w:pPr>
        <w:ind w:left="436" w:hanging="425"/>
      </w:pPr>
      <w:rPr>
        <w:rFonts w:hint="eastAsia"/>
        <w:b w:val="0"/>
        <w:i w:val="0"/>
        <w:sz w:val="28"/>
      </w:rPr>
    </w:lvl>
    <w:lvl w:ilvl="1">
      <w:start w:val="4"/>
      <w:numFmt w:val="taiwaneseCountingThousand"/>
      <w:lvlText w:val="（%2）"/>
      <w:lvlJc w:val="left"/>
      <w:pPr>
        <w:ind w:left="748" w:hanging="737"/>
      </w:pPr>
      <w:rPr>
        <w:rFonts w:hint="eastAsia"/>
        <w:b/>
        <w:i w:val="0"/>
        <w:color w:val="auto"/>
        <w:sz w:val="28"/>
      </w:rPr>
    </w:lvl>
    <w:lvl w:ilvl="2">
      <w:start w:val="1"/>
      <w:numFmt w:val="decimalFullWidth"/>
      <w:lvlText w:val="%3、"/>
      <w:lvlJc w:val="left"/>
      <w:pPr>
        <w:ind w:left="1145" w:hanging="850"/>
      </w:pPr>
      <w:rPr>
        <w:rFonts w:hint="eastAsia"/>
        <w:b/>
        <w:sz w:val="28"/>
      </w:rPr>
    </w:lvl>
    <w:lvl w:ilvl="3">
      <w:start w:val="3"/>
      <w:numFmt w:val="decimalFullWidth"/>
      <w:lvlText w:val="（%4）"/>
      <w:lvlJc w:val="left"/>
      <w:pPr>
        <w:ind w:left="1134" w:hanging="839"/>
      </w:pPr>
      <w:rPr>
        <w:rFonts w:hint="eastAsia"/>
        <w:b w:val="0"/>
        <w:sz w:val="28"/>
        <w:lang w:val="en-US"/>
      </w:rPr>
    </w:lvl>
    <w:lvl w:ilvl="4">
      <w:start w:val="1"/>
      <w:numFmt w:val="bullet"/>
      <w:lvlText w:val=""/>
      <w:lvlJc w:val="left"/>
      <w:pPr>
        <w:ind w:left="2562" w:hanging="850"/>
      </w:pPr>
      <w:rPr>
        <w:rFonts w:ascii="Wingdings" w:hAnsi="Wingdings" w:hint="default"/>
      </w:rPr>
    </w:lvl>
    <w:lvl w:ilvl="5">
      <w:start w:val="1"/>
      <w:numFmt w:val="upperLetter"/>
      <w:lvlText w:val="%6."/>
      <w:lvlJc w:val="left"/>
      <w:pPr>
        <w:ind w:left="2382" w:hanging="1360"/>
      </w:pPr>
      <w:rPr>
        <w:rFonts w:hint="eastAsia"/>
      </w:rPr>
    </w:lvl>
    <w:lvl w:ilvl="6">
      <w:start w:val="1"/>
      <w:numFmt w:val="decimal"/>
      <w:lvlText w:val="%1.%2.%3.%4.%5.%6.%7"/>
      <w:lvlJc w:val="left"/>
      <w:pPr>
        <w:ind w:left="5246" w:hanging="1276"/>
      </w:pPr>
      <w:rPr>
        <w:rFonts w:hint="eastAsia"/>
      </w:rPr>
    </w:lvl>
    <w:lvl w:ilvl="7">
      <w:start w:val="1"/>
      <w:numFmt w:val="decimal"/>
      <w:lvlText w:val="%1.%2.%3.%4.%5.%6.%7.%8"/>
      <w:lvlJc w:val="left"/>
      <w:pPr>
        <w:ind w:left="4405" w:hanging="1418"/>
      </w:pPr>
      <w:rPr>
        <w:rFonts w:hint="eastAsia"/>
      </w:rPr>
    </w:lvl>
    <w:lvl w:ilvl="8">
      <w:start w:val="1"/>
      <w:numFmt w:val="decimal"/>
      <w:lvlText w:val="%1.%2.%3.%4.%5.%6.%7.%8.%9"/>
      <w:lvlJc w:val="left"/>
      <w:pPr>
        <w:ind w:left="5113" w:hanging="1700"/>
      </w:pPr>
      <w:rPr>
        <w:rFonts w:hint="eastAsia"/>
      </w:rPr>
    </w:lvl>
  </w:abstractNum>
  <w:abstractNum w:abstractNumId="65" w15:restartNumberingAfterBreak="0">
    <w:nsid w:val="787020D3"/>
    <w:multiLevelType w:val="multilevel"/>
    <w:tmpl w:val="F5F2F5DC"/>
    <w:name w:val="會務會議222222222"/>
    <w:lvl w:ilvl="0">
      <w:start w:val="4"/>
      <w:numFmt w:val="taiwaneseCountingThousand"/>
      <w:lvlText w:val="%1、"/>
      <w:lvlJc w:val="left"/>
      <w:pPr>
        <w:ind w:left="429" w:hanging="425"/>
      </w:pPr>
      <w:rPr>
        <w:rFonts w:hint="eastAsia"/>
        <w:b w:val="0"/>
        <w:i w:val="0"/>
        <w:sz w:val="28"/>
      </w:rPr>
    </w:lvl>
    <w:lvl w:ilvl="1">
      <w:start w:val="1"/>
      <w:numFmt w:val="taiwaneseCountingThousand"/>
      <w:lvlText w:val="（%2）"/>
      <w:lvlJc w:val="left"/>
      <w:pPr>
        <w:ind w:left="741" w:hanging="737"/>
      </w:pPr>
      <w:rPr>
        <w:rFonts w:hint="eastAsia"/>
      </w:rPr>
    </w:lvl>
    <w:lvl w:ilvl="2">
      <w:start w:val="1"/>
      <w:numFmt w:val="decimalFullWidth"/>
      <w:lvlText w:val="%3、"/>
      <w:lvlJc w:val="left"/>
      <w:pPr>
        <w:ind w:left="1138" w:hanging="850"/>
      </w:pPr>
      <w:rPr>
        <w:rFonts w:hint="eastAsia"/>
      </w:rPr>
    </w:lvl>
    <w:lvl w:ilvl="3">
      <w:start w:val="1"/>
      <w:numFmt w:val="decimalFullWidth"/>
      <w:lvlText w:val="（%4）"/>
      <w:lvlJc w:val="left"/>
      <w:pPr>
        <w:ind w:left="288" w:firstLine="0"/>
      </w:pPr>
      <w:rPr>
        <w:rFonts w:hint="eastAsia"/>
        <w:b w:val="0"/>
      </w:rPr>
    </w:lvl>
    <w:lvl w:ilvl="4">
      <w:start w:val="1"/>
      <w:numFmt w:val="bullet"/>
      <w:lvlText w:val=""/>
      <w:lvlJc w:val="left"/>
      <w:pPr>
        <w:ind w:left="2555" w:hanging="850"/>
      </w:pPr>
      <w:rPr>
        <w:rFonts w:ascii="Wingdings" w:hAnsi="Wingdings" w:hint="default"/>
      </w:rPr>
    </w:lvl>
    <w:lvl w:ilvl="5">
      <w:start w:val="1"/>
      <w:numFmt w:val="upperLetter"/>
      <w:lvlText w:val="%6."/>
      <w:lvlJc w:val="left"/>
      <w:pPr>
        <w:ind w:left="3264" w:hanging="1134"/>
      </w:pPr>
      <w:rPr>
        <w:rFonts w:hint="eastAsia"/>
      </w:rPr>
    </w:lvl>
    <w:lvl w:ilvl="6">
      <w:start w:val="1"/>
      <w:numFmt w:val="decimal"/>
      <w:lvlText w:val="%1.%2.%3.%4.%5.%6.%7"/>
      <w:lvlJc w:val="left"/>
      <w:pPr>
        <w:ind w:left="3831" w:hanging="1276"/>
      </w:pPr>
      <w:rPr>
        <w:rFonts w:hint="eastAsia"/>
      </w:rPr>
    </w:lvl>
    <w:lvl w:ilvl="7">
      <w:start w:val="1"/>
      <w:numFmt w:val="decimal"/>
      <w:lvlText w:val="%1.%2.%3.%4.%5.%6.%7.%8"/>
      <w:lvlJc w:val="left"/>
      <w:pPr>
        <w:ind w:left="4398" w:hanging="1418"/>
      </w:pPr>
      <w:rPr>
        <w:rFonts w:hint="eastAsia"/>
      </w:rPr>
    </w:lvl>
    <w:lvl w:ilvl="8">
      <w:start w:val="1"/>
      <w:numFmt w:val="decimal"/>
      <w:lvlText w:val="%1.%2.%3.%4.%5.%6.%7.%8.%9"/>
      <w:lvlJc w:val="left"/>
      <w:pPr>
        <w:ind w:left="5106" w:hanging="1700"/>
      </w:pPr>
      <w:rPr>
        <w:rFonts w:hint="eastAsia"/>
      </w:rPr>
    </w:lvl>
  </w:abstractNum>
  <w:abstractNum w:abstractNumId="66" w15:restartNumberingAfterBreak="0">
    <w:nsid w:val="7C330EE9"/>
    <w:multiLevelType w:val="hybridMultilevel"/>
    <w:tmpl w:val="A4443256"/>
    <w:lvl w:ilvl="0" w:tplc="75ACCA9E">
      <w:start w:val="1"/>
      <w:numFmt w:val="ideographLegalTraditional"/>
      <w:lvlText w:val="%1、"/>
      <w:lvlJc w:val="left"/>
      <w:pPr>
        <w:ind w:left="3600" w:hanging="720"/>
      </w:pPr>
      <w:rPr>
        <w:rFonts w:eastAsia="標楷體" w:cs="Times New Roman" w:hint="eastAsia"/>
        <w:b/>
        <w:bCs/>
        <w:i w:val="0"/>
        <w:iCs w:val="0"/>
        <w:sz w:val="32"/>
        <w:szCs w:val="32"/>
      </w:rPr>
    </w:lvl>
    <w:lvl w:ilvl="1" w:tplc="45CAC7DC">
      <w:start w:val="1"/>
      <w:numFmt w:val="taiwaneseCountingThousand"/>
      <w:lvlText w:val="（%2）"/>
      <w:lvlJc w:val="left"/>
      <w:pPr>
        <w:ind w:left="1288" w:hanging="720"/>
      </w:pPr>
      <w:rPr>
        <w:rFonts w:eastAsia="標楷體" w:cs="Times New Roman" w:hint="eastAsia"/>
        <w:b w:val="0"/>
        <w:bCs w:val="0"/>
        <w:i w:val="0"/>
        <w:iCs w:val="0"/>
        <w:sz w:val="28"/>
        <w:szCs w:val="28"/>
      </w:rPr>
    </w:lvl>
    <w:lvl w:ilvl="2" w:tplc="A0BA8512">
      <w:start w:val="1"/>
      <w:numFmt w:val="taiwaneseCountingThousand"/>
      <w:lvlText w:val="（%3）"/>
      <w:lvlJc w:val="center"/>
      <w:pPr>
        <w:ind w:left="1440" w:hanging="480"/>
      </w:pPr>
      <w:rPr>
        <w:rFonts w:cs="Times New Roman" w:hint="default"/>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7" w15:restartNumberingAfterBreak="0">
    <w:nsid w:val="7C7D1DA3"/>
    <w:multiLevelType w:val="multilevel"/>
    <w:tmpl w:val="826AA7CE"/>
    <w:name w:val="會務會議43342"/>
    <w:lvl w:ilvl="0">
      <w:start w:val="4"/>
      <w:numFmt w:val="taiwaneseCountingThousand"/>
      <w:lvlText w:val="%1、"/>
      <w:lvlJc w:val="left"/>
      <w:pPr>
        <w:ind w:left="436" w:hanging="425"/>
      </w:pPr>
      <w:rPr>
        <w:rFonts w:hint="eastAsia"/>
        <w:b/>
        <w:i w:val="0"/>
        <w:sz w:val="28"/>
      </w:rPr>
    </w:lvl>
    <w:lvl w:ilvl="1">
      <w:start w:val="2"/>
      <w:numFmt w:val="taiwaneseCountingThousand"/>
      <w:lvlText w:val="（%2）"/>
      <w:lvlJc w:val="left"/>
      <w:pPr>
        <w:ind w:left="748" w:hanging="737"/>
      </w:pPr>
      <w:rPr>
        <w:rFonts w:hint="eastAsia"/>
      </w:rPr>
    </w:lvl>
    <w:lvl w:ilvl="2">
      <w:start w:val="1"/>
      <w:numFmt w:val="decimalFullWidth"/>
      <w:lvlText w:val="%3、"/>
      <w:lvlJc w:val="left"/>
      <w:pPr>
        <w:ind w:left="1145" w:hanging="850"/>
      </w:pPr>
      <w:rPr>
        <w:rFonts w:hint="eastAsia"/>
      </w:rPr>
    </w:lvl>
    <w:lvl w:ilvl="3">
      <w:start w:val="1"/>
      <w:numFmt w:val="decimalFullWidth"/>
      <w:lvlText w:val="（%4）"/>
      <w:lvlJc w:val="left"/>
      <w:pPr>
        <w:ind w:left="1136" w:hanging="841"/>
      </w:pPr>
      <w:rPr>
        <w:rFonts w:hint="eastAsia"/>
        <w:b w:val="0"/>
      </w:rPr>
    </w:lvl>
    <w:lvl w:ilvl="4">
      <w:start w:val="1"/>
      <w:numFmt w:val="bullet"/>
      <w:lvlText w:val=""/>
      <w:lvlJc w:val="left"/>
      <w:pPr>
        <w:ind w:left="2562" w:hanging="850"/>
      </w:pPr>
      <w:rPr>
        <w:rFonts w:ascii="Wingdings" w:hAnsi="Wingdings" w:hint="default"/>
      </w:rPr>
    </w:lvl>
    <w:lvl w:ilvl="5">
      <w:start w:val="1"/>
      <w:numFmt w:val="upperLetter"/>
      <w:lvlText w:val="%6."/>
      <w:lvlJc w:val="left"/>
      <w:pPr>
        <w:ind w:left="3271" w:hanging="1134"/>
      </w:pPr>
      <w:rPr>
        <w:rFonts w:hint="eastAsia"/>
      </w:rPr>
    </w:lvl>
    <w:lvl w:ilvl="6">
      <w:start w:val="1"/>
      <w:numFmt w:val="decimal"/>
      <w:lvlText w:val="%1.%2.%3.%4.%5.%6.%7"/>
      <w:lvlJc w:val="left"/>
      <w:pPr>
        <w:ind w:left="3838" w:hanging="1276"/>
      </w:pPr>
      <w:rPr>
        <w:rFonts w:hint="eastAsia"/>
      </w:rPr>
    </w:lvl>
    <w:lvl w:ilvl="7">
      <w:start w:val="1"/>
      <w:numFmt w:val="decimal"/>
      <w:lvlText w:val="%1.%2.%3.%4.%5.%6.%7.%8"/>
      <w:lvlJc w:val="left"/>
      <w:pPr>
        <w:ind w:left="4405" w:hanging="1418"/>
      </w:pPr>
      <w:rPr>
        <w:rFonts w:hint="eastAsia"/>
      </w:rPr>
    </w:lvl>
    <w:lvl w:ilvl="8">
      <w:start w:val="1"/>
      <w:numFmt w:val="decimal"/>
      <w:lvlText w:val="%1.%2.%3.%4.%5.%6.%7.%8.%9"/>
      <w:lvlJc w:val="left"/>
      <w:pPr>
        <w:ind w:left="5113" w:hanging="1700"/>
      </w:pPr>
      <w:rPr>
        <w:rFonts w:hint="eastAsia"/>
      </w:rPr>
    </w:lvl>
  </w:abstractNum>
  <w:abstractNum w:abstractNumId="68" w15:restartNumberingAfterBreak="0">
    <w:nsid w:val="7C8B3297"/>
    <w:multiLevelType w:val="hybridMultilevel"/>
    <w:tmpl w:val="0178CF8A"/>
    <w:lvl w:ilvl="0" w:tplc="4B9E7ACA">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9" w15:restartNumberingAfterBreak="0">
    <w:nsid w:val="7E44391E"/>
    <w:multiLevelType w:val="multilevel"/>
    <w:tmpl w:val="E96EB310"/>
    <w:name w:val="會務會議4334"/>
    <w:lvl w:ilvl="0">
      <w:start w:val="1"/>
      <w:numFmt w:val="taiwaneseCountingThousand"/>
      <w:lvlText w:val="%1、"/>
      <w:lvlJc w:val="left"/>
      <w:pPr>
        <w:ind w:left="437" w:hanging="425"/>
      </w:pPr>
      <w:rPr>
        <w:rFonts w:hint="eastAsia"/>
        <w:b w:val="0"/>
        <w:i w:val="0"/>
        <w:sz w:val="28"/>
      </w:rPr>
    </w:lvl>
    <w:lvl w:ilvl="1">
      <w:start w:val="9"/>
      <w:numFmt w:val="taiwaneseCountingThousand"/>
      <w:lvlText w:val="（%2）"/>
      <w:lvlJc w:val="left"/>
      <w:pPr>
        <w:ind w:left="749" w:hanging="737"/>
      </w:pPr>
      <w:rPr>
        <w:rFonts w:hint="eastAsia"/>
        <w:b/>
        <w:i w:val="0"/>
        <w:color w:val="auto"/>
        <w:sz w:val="28"/>
      </w:rPr>
    </w:lvl>
    <w:lvl w:ilvl="2">
      <w:start w:val="3"/>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70" w15:restartNumberingAfterBreak="0">
    <w:nsid w:val="7FD864E1"/>
    <w:multiLevelType w:val="multilevel"/>
    <w:tmpl w:val="4AC27D28"/>
    <w:name w:val="會務會議43342222"/>
    <w:lvl w:ilvl="0">
      <w:start w:val="1"/>
      <w:numFmt w:val="taiwaneseCountingThousand"/>
      <w:lvlText w:val="%1、"/>
      <w:lvlJc w:val="left"/>
      <w:pPr>
        <w:ind w:left="436" w:hanging="425"/>
      </w:pPr>
      <w:rPr>
        <w:rFonts w:hint="eastAsia"/>
        <w:b w:val="0"/>
        <w:i w:val="0"/>
        <w:sz w:val="28"/>
      </w:rPr>
    </w:lvl>
    <w:lvl w:ilvl="1">
      <w:start w:val="4"/>
      <w:numFmt w:val="taiwaneseCountingThousand"/>
      <w:lvlText w:val="（%2）"/>
      <w:lvlJc w:val="left"/>
      <w:pPr>
        <w:ind w:left="748" w:hanging="737"/>
      </w:pPr>
      <w:rPr>
        <w:rFonts w:hint="eastAsia"/>
        <w:b/>
        <w:i w:val="0"/>
        <w:color w:val="auto"/>
        <w:sz w:val="28"/>
      </w:rPr>
    </w:lvl>
    <w:lvl w:ilvl="2">
      <w:start w:val="1"/>
      <w:numFmt w:val="decimalFullWidth"/>
      <w:lvlText w:val="%3、"/>
      <w:lvlJc w:val="left"/>
      <w:pPr>
        <w:ind w:left="1145" w:hanging="850"/>
      </w:pPr>
      <w:rPr>
        <w:rFonts w:hint="eastAsia"/>
        <w:b/>
        <w:sz w:val="28"/>
      </w:rPr>
    </w:lvl>
    <w:lvl w:ilvl="3">
      <w:start w:val="3"/>
      <w:numFmt w:val="decimalFullWidth"/>
      <w:lvlText w:val="（%4）"/>
      <w:lvlJc w:val="left"/>
      <w:pPr>
        <w:ind w:left="1134" w:hanging="839"/>
      </w:pPr>
      <w:rPr>
        <w:rFonts w:hint="eastAsia"/>
        <w:b w:val="0"/>
        <w:sz w:val="28"/>
      </w:rPr>
    </w:lvl>
    <w:lvl w:ilvl="4">
      <w:start w:val="1"/>
      <w:numFmt w:val="bullet"/>
      <w:lvlText w:val=""/>
      <w:lvlJc w:val="left"/>
      <w:pPr>
        <w:ind w:left="2562" w:hanging="850"/>
      </w:pPr>
      <w:rPr>
        <w:rFonts w:ascii="Wingdings" w:hAnsi="Wingdings" w:hint="default"/>
      </w:rPr>
    </w:lvl>
    <w:lvl w:ilvl="5">
      <w:start w:val="1"/>
      <w:numFmt w:val="upperLetter"/>
      <w:lvlText w:val="%6."/>
      <w:lvlJc w:val="left"/>
      <w:pPr>
        <w:ind w:left="2382" w:hanging="1360"/>
      </w:pPr>
      <w:rPr>
        <w:rFonts w:hint="eastAsia"/>
      </w:rPr>
    </w:lvl>
    <w:lvl w:ilvl="6">
      <w:start w:val="1"/>
      <w:numFmt w:val="decimal"/>
      <w:lvlText w:val="%1.%2.%3.%4.%5.%6.%7"/>
      <w:lvlJc w:val="left"/>
      <w:pPr>
        <w:ind w:left="5246" w:hanging="1276"/>
      </w:pPr>
      <w:rPr>
        <w:rFonts w:hint="eastAsia"/>
      </w:rPr>
    </w:lvl>
    <w:lvl w:ilvl="7">
      <w:start w:val="1"/>
      <w:numFmt w:val="decimal"/>
      <w:lvlText w:val="%1.%2.%3.%4.%5.%6.%7.%8"/>
      <w:lvlJc w:val="left"/>
      <w:pPr>
        <w:ind w:left="4405" w:hanging="1418"/>
      </w:pPr>
      <w:rPr>
        <w:rFonts w:hint="eastAsia"/>
      </w:rPr>
    </w:lvl>
    <w:lvl w:ilvl="8">
      <w:start w:val="1"/>
      <w:numFmt w:val="decimal"/>
      <w:lvlText w:val="%1.%2.%3.%4.%5.%6.%7.%8.%9"/>
      <w:lvlJc w:val="left"/>
      <w:pPr>
        <w:ind w:left="5113" w:hanging="1700"/>
      </w:pPr>
      <w:rPr>
        <w:rFonts w:hint="eastAsia"/>
      </w:rPr>
    </w:lvl>
  </w:abstractNum>
  <w:num w:numId="1">
    <w:abstractNumId w:val="37"/>
  </w:num>
  <w:num w:numId="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8"/>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3"/>
  </w:num>
  <w:num w:numId="8">
    <w:abstractNumId w:val="1"/>
  </w:num>
  <w:num w:numId="9">
    <w:abstractNumId w:val="2"/>
  </w:num>
  <w:num w:numId="10">
    <w:abstractNumId w:val="42"/>
  </w:num>
  <w:num w:numId="11">
    <w:abstractNumId w:val="66"/>
  </w:num>
  <w:num w:numId="12">
    <w:abstractNumId w:val="0"/>
  </w:num>
  <w:num w:numId="13">
    <w:abstractNumId w:val="41"/>
  </w:num>
  <w:num w:numId="14">
    <w:abstractNumId w:val="5"/>
  </w:num>
  <w:num w:numId="15">
    <w:abstractNumId w:val="63"/>
  </w:num>
  <w:num w:numId="16">
    <w:abstractNumId w:val="7"/>
  </w:num>
  <w:num w:numId="17">
    <w:abstractNumId w:val="12"/>
  </w:num>
  <w:num w:numId="18">
    <w:abstractNumId w:val="68"/>
  </w:num>
  <w:num w:numId="19">
    <w:abstractNumId w:val="61"/>
  </w:num>
  <w:num w:numId="20">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trackRevisions/>
  <w:defaultTabStop w:val="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8A0"/>
    <w:rsid w:val="000005A4"/>
    <w:rsid w:val="0000165C"/>
    <w:rsid w:val="00001F8C"/>
    <w:rsid w:val="000020DC"/>
    <w:rsid w:val="00002397"/>
    <w:rsid w:val="0000356C"/>
    <w:rsid w:val="00003773"/>
    <w:rsid w:val="00003DF1"/>
    <w:rsid w:val="000068A9"/>
    <w:rsid w:val="00006EB7"/>
    <w:rsid w:val="000071CA"/>
    <w:rsid w:val="000074EA"/>
    <w:rsid w:val="00007E02"/>
    <w:rsid w:val="00011243"/>
    <w:rsid w:val="0001134F"/>
    <w:rsid w:val="000114A6"/>
    <w:rsid w:val="0001274D"/>
    <w:rsid w:val="000141AD"/>
    <w:rsid w:val="00014C78"/>
    <w:rsid w:val="000158FD"/>
    <w:rsid w:val="00015C48"/>
    <w:rsid w:val="00016604"/>
    <w:rsid w:val="0002248F"/>
    <w:rsid w:val="00022862"/>
    <w:rsid w:val="00022C12"/>
    <w:rsid w:val="00023567"/>
    <w:rsid w:val="000240C9"/>
    <w:rsid w:val="0002437B"/>
    <w:rsid w:val="0002584B"/>
    <w:rsid w:val="00025D96"/>
    <w:rsid w:val="00026ABC"/>
    <w:rsid w:val="000271D0"/>
    <w:rsid w:val="00027383"/>
    <w:rsid w:val="000279E3"/>
    <w:rsid w:val="00031E7C"/>
    <w:rsid w:val="00032E1F"/>
    <w:rsid w:val="00033092"/>
    <w:rsid w:val="000338D6"/>
    <w:rsid w:val="000358B0"/>
    <w:rsid w:val="00037845"/>
    <w:rsid w:val="00037C4B"/>
    <w:rsid w:val="00037D53"/>
    <w:rsid w:val="00037D90"/>
    <w:rsid w:val="00040273"/>
    <w:rsid w:val="000402C1"/>
    <w:rsid w:val="000402F0"/>
    <w:rsid w:val="0004091F"/>
    <w:rsid w:val="00041214"/>
    <w:rsid w:val="00041AE2"/>
    <w:rsid w:val="000435C0"/>
    <w:rsid w:val="000445E4"/>
    <w:rsid w:val="0004507C"/>
    <w:rsid w:val="000502B0"/>
    <w:rsid w:val="00050B15"/>
    <w:rsid w:val="000516C1"/>
    <w:rsid w:val="000529EB"/>
    <w:rsid w:val="00053507"/>
    <w:rsid w:val="00053A90"/>
    <w:rsid w:val="000548DB"/>
    <w:rsid w:val="00054FC0"/>
    <w:rsid w:val="00057C05"/>
    <w:rsid w:val="00057F41"/>
    <w:rsid w:val="000611C2"/>
    <w:rsid w:val="00062505"/>
    <w:rsid w:val="00062D6A"/>
    <w:rsid w:val="000631FB"/>
    <w:rsid w:val="00063666"/>
    <w:rsid w:val="00064489"/>
    <w:rsid w:val="000644AD"/>
    <w:rsid w:val="000647C0"/>
    <w:rsid w:val="00064D26"/>
    <w:rsid w:val="000665C3"/>
    <w:rsid w:val="00067E54"/>
    <w:rsid w:val="00070532"/>
    <w:rsid w:val="00070648"/>
    <w:rsid w:val="00071654"/>
    <w:rsid w:val="000728A7"/>
    <w:rsid w:val="00073201"/>
    <w:rsid w:val="000742E1"/>
    <w:rsid w:val="00074D75"/>
    <w:rsid w:val="00074F59"/>
    <w:rsid w:val="00076C6E"/>
    <w:rsid w:val="0008233C"/>
    <w:rsid w:val="000830BF"/>
    <w:rsid w:val="00084AFB"/>
    <w:rsid w:val="00084C96"/>
    <w:rsid w:val="00086274"/>
    <w:rsid w:val="00086BA6"/>
    <w:rsid w:val="000875B3"/>
    <w:rsid w:val="0008765C"/>
    <w:rsid w:val="00087AB7"/>
    <w:rsid w:val="00090023"/>
    <w:rsid w:val="00090F68"/>
    <w:rsid w:val="00091874"/>
    <w:rsid w:val="000920BB"/>
    <w:rsid w:val="00093844"/>
    <w:rsid w:val="0009442D"/>
    <w:rsid w:val="00094D70"/>
    <w:rsid w:val="00096517"/>
    <w:rsid w:val="00097757"/>
    <w:rsid w:val="00097EEA"/>
    <w:rsid w:val="000A0DD2"/>
    <w:rsid w:val="000A134A"/>
    <w:rsid w:val="000A1649"/>
    <w:rsid w:val="000A1981"/>
    <w:rsid w:val="000A1EA5"/>
    <w:rsid w:val="000A33FB"/>
    <w:rsid w:val="000A3A03"/>
    <w:rsid w:val="000A3B54"/>
    <w:rsid w:val="000A3D39"/>
    <w:rsid w:val="000A5001"/>
    <w:rsid w:val="000A5701"/>
    <w:rsid w:val="000A6107"/>
    <w:rsid w:val="000A6C21"/>
    <w:rsid w:val="000A6EE3"/>
    <w:rsid w:val="000A7FFA"/>
    <w:rsid w:val="000B0B0B"/>
    <w:rsid w:val="000B177C"/>
    <w:rsid w:val="000B1AA2"/>
    <w:rsid w:val="000B1B49"/>
    <w:rsid w:val="000B57E6"/>
    <w:rsid w:val="000B60B1"/>
    <w:rsid w:val="000B7D5E"/>
    <w:rsid w:val="000C06CE"/>
    <w:rsid w:val="000C1311"/>
    <w:rsid w:val="000C39D3"/>
    <w:rsid w:val="000C54D8"/>
    <w:rsid w:val="000C657B"/>
    <w:rsid w:val="000C6EE0"/>
    <w:rsid w:val="000C7A22"/>
    <w:rsid w:val="000C7DB6"/>
    <w:rsid w:val="000D00C2"/>
    <w:rsid w:val="000D05AC"/>
    <w:rsid w:val="000D0E3D"/>
    <w:rsid w:val="000D18D7"/>
    <w:rsid w:val="000D19CB"/>
    <w:rsid w:val="000D1BD0"/>
    <w:rsid w:val="000D1DEA"/>
    <w:rsid w:val="000D1EA7"/>
    <w:rsid w:val="000D242A"/>
    <w:rsid w:val="000D2903"/>
    <w:rsid w:val="000D54DD"/>
    <w:rsid w:val="000D75AA"/>
    <w:rsid w:val="000D7A8B"/>
    <w:rsid w:val="000E15FC"/>
    <w:rsid w:val="000E3F55"/>
    <w:rsid w:val="000E4BAF"/>
    <w:rsid w:val="000E51E4"/>
    <w:rsid w:val="000E59B5"/>
    <w:rsid w:val="000E64E6"/>
    <w:rsid w:val="000E6818"/>
    <w:rsid w:val="000E7D8C"/>
    <w:rsid w:val="000F07A2"/>
    <w:rsid w:val="000F0CEF"/>
    <w:rsid w:val="000F33BD"/>
    <w:rsid w:val="000F3B77"/>
    <w:rsid w:val="000F44FA"/>
    <w:rsid w:val="000F4BC6"/>
    <w:rsid w:val="000F5B77"/>
    <w:rsid w:val="000F5E51"/>
    <w:rsid w:val="00100987"/>
    <w:rsid w:val="00102862"/>
    <w:rsid w:val="00103727"/>
    <w:rsid w:val="00103BC0"/>
    <w:rsid w:val="00104A52"/>
    <w:rsid w:val="0010577C"/>
    <w:rsid w:val="0010579E"/>
    <w:rsid w:val="0010580D"/>
    <w:rsid w:val="001059D6"/>
    <w:rsid w:val="00106957"/>
    <w:rsid w:val="00107470"/>
    <w:rsid w:val="00107B59"/>
    <w:rsid w:val="0011010C"/>
    <w:rsid w:val="00110CAB"/>
    <w:rsid w:val="001114AE"/>
    <w:rsid w:val="001115DF"/>
    <w:rsid w:val="0011281D"/>
    <w:rsid w:val="00113422"/>
    <w:rsid w:val="001134D8"/>
    <w:rsid w:val="00114230"/>
    <w:rsid w:val="001153AD"/>
    <w:rsid w:val="00115698"/>
    <w:rsid w:val="00115A81"/>
    <w:rsid w:val="00115D63"/>
    <w:rsid w:val="0011709D"/>
    <w:rsid w:val="00117BD0"/>
    <w:rsid w:val="00120222"/>
    <w:rsid w:val="00121004"/>
    <w:rsid w:val="00121248"/>
    <w:rsid w:val="001221F8"/>
    <w:rsid w:val="0012301D"/>
    <w:rsid w:val="0012317F"/>
    <w:rsid w:val="00123AED"/>
    <w:rsid w:val="00124FF6"/>
    <w:rsid w:val="001251AD"/>
    <w:rsid w:val="001257E2"/>
    <w:rsid w:val="00125E51"/>
    <w:rsid w:val="001260C8"/>
    <w:rsid w:val="00126616"/>
    <w:rsid w:val="00127796"/>
    <w:rsid w:val="00130520"/>
    <w:rsid w:val="00132A39"/>
    <w:rsid w:val="00133E13"/>
    <w:rsid w:val="00133E3E"/>
    <w:rsid w:val="0013477E"/>
    <w:rsid w:val="001362CA"/>
    <w:rsid w:val="00136902"/>
    <w:rsid w:val="0013713D"/>
    <w:rsid w:val="00137794"/>
    <w:rsid w:val="00137C04"/>
    <w:rsid w:val="00140602"/>
    <w:rsid w:val="00141972"/>
    <w:rsid w:val="0014308A"/>
    <w:rsid w:val="001430DE"/>
    <w:rsid w:val="00143CCA"/>
    <w:rsid w:val="0014476F"/>
    <w:rsid w:val="00146190"/>
    <w:rsid w:val="00146AE2"/>
    <w:rsid w:val="00146DE8"/>
    <w:rsid w:val="001477DD"/>
    <w:rsid w:val="00147A60"/>
    <w:rsid w:val="00150360"/>
    <w:rsid w:val="001504BC"/>
    <w:rsid w:val="001509EC"/>
    <w:rsid w:val="00150C67"/>
    <w:rsid w:val="00150E6D"/>
    <w:rsid w:val="00151510"/>
    <w:rsid w:val="00151880"/>
    <w:rsid w:val="001519F0"/>
    <w:rsid w:val="0015313C"/>
    <w:rsid w:val="00153DA3"/>
    <w:rsid w:val="00153E32"/>
    <w:rsid w:val="00154958"/>
    <w:rsid w:val="00154B33"/>
    <w:rsid w:val="0015544B"/>
    <w:rsid w:val="00156158"/>
    <w:rsid w:val="001574E8"/>
    <w:rsid w:val="00157D04"/>
    <w:rsid w:val="00160F98"/>
    <w:rsid w:val="00161807"/>
    <w:rsid w:val="00161D1F"/>
    <w:rsid w:val="0016206E"/>
    <w:rsid w:val="001628E8"/>
    <w:rsid w:val="001647E2"/>
    <w:rsid w:val="0016588F"/>
    <w:rsid w:val="001666A4"/>
    <w:rsid w:val="00166A71"/>
    <w:rsid w:val="00166C11"/>
    <w:rsid w:val="0016729A"/>
    <w:rsid w:val="00167F71"/>
    <w:rsid w:val="001700CE"/>
    <w:rsid w:val="00170B7F"/>
    <w:rsid w:val="00171470"/>
    <w:rsid w:val="00171685"/>
    <w:rsid w:val="0017359B"/>
    <w:rsid w:val="00173B71"/>
    <w:rsid w:val="00174492"/>
    <w:rsid w:val="00174863"/>
    <w:rsid w:val="001750D8"/>
    <w:rsid w:val="00175897"/>
    <w:rsid w:val="00175A2E"/>
    <w:rsid w:val="00175ECC"/>
    <w:rsid w:val="001768B3"/>
    <w:rsid w:val="00177822"/>
    <w:rsid w:val="001805D4"/>
    <w:rsid w:val="001809E2"/>
    <w:rsid w:val="00181A6B"/>
    <w:rsid w:val="001823E2"/>
    <w:rsid w:val="001824D6"/>
    <w:rsid w:val="00183385"/>
    <w:rsid w:val="001833F1"/>
    <w:rsid w:val="0018381F"/>
    <w:rsid w:val="001838FF"/>
    <w:rsid w:val="0018480A"/>
    <w:rsid w:val="0018596F"/>
    <w:rsid w:val="00185FF9"/>
    <w:rsid w:val="00186668"/>
    <w:rsid w:val="0019098E"/>
    <w:rsid w:val="00190C30"/>
    <w:rsid w:val="00190FCB"/>
    <w:rsid w:val="001915DD"/>
    <w:rsid w:val="001939A3"/>
    <w:rsid w:val="00193CF7"/>
    <w:rsid w:val="00194156"/>
    <w:rsid w:val="0019442E"/>
    <w:rsid w:val="00195F38"/>
    <w:rsid w:val="001968AE"/>
    <w:rsid w:val="00196D57"/>
    <w:rsid w:val="00197A85"/>
    <w:rsid w:val="001A089E"/>
    <w:rsid w:val="001A0AF8"/>
    <w:rsid w:val="001A14DE"/>
    <w:rsid w:val="001A2588"/>
    <w:rsid w:val="001A29A3"/>
    <w:rsid w:val="001A40D0"/>
    <w:rsid w:val="001A4398"/>
    <w:rsid w:val="001A574E"/>
    <w:rsid w:val="001A70B2"/>
    <w:rsid w:val="001B0D9A"/>
    <w:rsid w:val="001B1237"/>
    <w:rsid w:val="001B2250"/>
    <w:rsid w:val="001B22D9"/>
    <w:rsid w:val="001B27AE"/>
    <w:rsid w:val="001B2ECB"/>
    <w:rsid w:val="001B36EA"/>
    <w:rsid w:val="001B3C27"/>
    <w:rsid w:val="001B5F9D"/>
    <w:rsid w:val="001B62CF"/>
    <w:rsid w:val="001B64EC"/>
    <w:rsid w:val="001B6D83"/>
    <w:rsid w:val="001B7EBD"/>
    <w:rsid w:val="001C08EB"/>
    <w:rsid w:val="001C09A5"/>
    <w:rsid w:val="001C32A5"/>
    <w:rsid w:val="001C4425"/>
    <w:rsid w:val="001C5153"/>
    <w:rsid w:val="001C5166"/>
    <w:rsid w:val="001C5484"/>
    <w:rsid w:val="001C70C0"/>
    <w:rsid w:val="001D1807"/>
    <w:rsid w:val="001D2197"/>
    <w:rsid w:val="001D3D6C"/>
    <w:rsid w:val="001D519D"/>
    <w:rsid w:val="001D5332"/>
    <w:rsid w:val="001D6298"/>
    <w:rsid w:val="001E152B"/>
    <w:rsid w:val="001E2DFC"/>
    <w:rsid w:val="001E3218"/>
    <w:rsid w:val="001E5212"/>
    <w:rsid w:val="001E588C"/>
    <w:rsid w:val="001E694B"/>
    <w:rsid w:val="001E77B2"/>
    <w:rsid w:val="001F0CC6"/>
    <w:rsid w:val="001F1218"/>
    <w:rsid w:val="001F3F67"/>
    <w:rsid w:val="001F46A7"/>
    <w:rsid w:val="001F5E79"/>
    <w:rsid w:val="001F5EE8"/>
    <w:rsid w:val="001F62BB"/>
    <w:rsid w:val="001F6EFA"/>
    <w:rsid w:val="001F7363"/>
    <w:rsid w:val="00202AC2"/>
    <w:rsid w:val="00203B70"/>
    <w:rsid w:val="00203F80"/>
    <w:rsid w:val="002049B3"/>
    <w:rsid w:val="00204F6C"/>
    <w:rsid w:val="00206EB7"/>
    <w:rsid w:val="002070BC"/>
    <w:rsid w:val="00207551"/>
    <w:rsid w:val="00210874"/>
    <w:rsid w:val="0021238A"/>
    <w:rsid w:val="00212C30"/>
    <w:rsid w:val="002142C3"/>
    <w:rsid w:val="0021464A"/>
    <w:rsid w:val="00214CC0"/>
    <w:rsid w:val="002177A6"/>
    <w:rsid w:val="00221CFB"/>
    <w:rsid w:val="00223EC0"/>
    <w:rsid w:val="002266C8"/>
    <w:rsid w:val="00226DD3"/>
    <w:rsid w:val="002301D1"/>
    <w:rsid w:val="00230201"/>
    <w:rsid w:val="002311B7"/>
    <w:rsid w:val="002311F4"/>
    <w:rsid w:val="00231816"/>
    <w:rsid w:val="00231989"/>
    <w:rsid w:val="002322B9"/>
    <w:rsid w:val="00232611"/>
    <w:rsid w:val="00232721"/>
    <w:rsid w:val="00232EBC"/>
    <w:rsid w:val="0023487D"/>
    <w:rsid w:val="0023537B"/>
    <w:rsid w:val="00236C9E"/>
    <w:rsid w:val="00237F0D"/>
    <w:rsid w:val="00240645"/>
    <w:rsid w:val="0024078B"/>
    <w:rsid w:val="0024079A"/>
    <w:rsid w:val="00242E16"/>
    <w:rsid w:val="0024308A"/>
    <w:rsid w:val="0024390A"/>
    <w:rsid w:val="00244788"/>
    <w:rsid w:val="002454A1"/>
    <w:rsid w:val="00246417"/>
    <w:rsid w:val="0024676B"/>
    <w:rsid w:val="00252288"/>
    <w:rsid w:val="00252440"/>
    <w:rsid w:val="0025454E"/>
    <w:rsid w:val="00255006"/>
    <w:rsid w:val="00260962"/>
    <w:rsid w:val="00264EE3"/>
    <w:rsid w:val="00266160"/>
    <w:rsid w:val="0026680E"/>
    <w:rsid w:val="00266AF6"/>
    <w:rsid w:val="00266DCF"/>
    <w:rsid w:val="00267871"/>
    <w:rsid w:val="00270B0F"/>
    <w:rsid w:val="0027192F"/>
    <w:rsid w:val="0027307A"/>
    <w:rsid w:val="00273365"/>
    <w:rsid w:val="00273CA5"/>
    <w:rsid w:val="0027618E"/>
    <w:rsid w:val="00277928"/>
    <w:rsid w:val="00277F87"/>
    <w:rsid w:val="00280F51"/>
    <w:rsid w:val="002818DA"/>
    <w:rsid w:val="0028203B"/>
    <w:rsid w:val="00282064"/>
    <w:rsid w:val="0028301B"/>
    <w:rsid w:val="00285126"/>
    <w:rsid w:val="00286443"/>
    <w:rsid w:val="00286AEB"/>
    <w:rsid w:val="00286BBF"/>
    <w:rsid w:val="00291609"/>
    <w:rsid w:val="00291E38"/>
    <w:rsid w:val="002921EB"/>
    <w:rsid w:val="00292C2B"/>
    <w:rsid w:val="00293ADF"/>
    <w:rsid w:val="00294DCF"/>
    <w:rsid w:val="00295340"/>
    <w:rsid w:val="002A04E9"/>
    <w:rsid w:val="002A1B6B"/>
    <w:rsid w:val="002A1B74"/>
    <w:rsid w:val="002A4AD7"/>
    <w:rsid w:val="002A4D1B"/>
    <w:rsid w:val="002A5532"/>
    <w:rsid w:val="002A5D20"/>
    <w:rsid w:val="002A609C"/>
    <w:rsid w:val="002A60DF"/>
    <w:rsid w:val="002A6958"/>
    <w:rsid w:val="002A6977"/>
    <w:rsid w:val="002A7CE9"/>
    <w:rsid w:val="002B0394"/>
    <w:rsid w:val="002B1B89"/>
    <w:rsid w:val="002B209E"/>
    <w:rsid w:val="002B23CB"/>
    <w:rsid w:val="002B2A5C"/>
    <w:rsid w:val="002B3CAC"/>
    <w:rsid w:val="002B546D"/>
    <w:rsid w:val="002B6D92"/>
    <w:rsid w:val="002B7758"/>
    <w:rsid w:val="002C0270"/>
    <w:rsid w:val="002C03D0"/>
    <w:rsid w:val="002C08F8"/>
    <w:rsid w:val="002C0FD7"/>
    <w:rsid w:val="002C3605"/>
    <w:rsid w:val="002C41CF"/>
    <w:rsid w:val="002C6DE1"/>
    <w:rsid w:val="002C7B41"/>
    <w:rsid w:val="002D0D4C"/>
    <w:rsid w:val="002D0E02"/>
    <w:rsid w:val="002D24FE"/>
    <w:rsid w:val="002D31B7"/>
    <w:rsid w:val="002D347D"/>
    <w:rsid w:val="002D3CCC"/>
    <w:rsid w:val="002D4878"/>
    <w:rsid w:val="002D4D90"/>
    <w:rsid w:val="002D4E52"/>
    <w:rsid w:val="002D6257"/>
    <w:rsid w:val="002D6883"/>
    <w:rsid w:val="002E072B"/>
    <w:rsid w:val="002E1D42"/>
    <w:rsid w:val="002E294D"/>
    <w:rsid w:val="002E3D10"/>
    <w:rsid w:val="002E473E"/>
    <w:rsid w:val="002E4A7A"/>
    <w:rsid w:val="002E6C02"/>
    <w:rsid w:val="002E6C2C"/>
    <w:rsid w:val="002E777C"/>
    <w:rsid w:val="002E7C8C"/>
    <w:rsid w:val="002F2838"/>
    <w:rsid w:val="002F365A"/>
    <w:rsid w:val="002F38C4"/>
    <w:rsid w:val="002F3C10"/>
    <w:rsid w:val="00301316"/>
    <w:rsid w:val="003038C8"/>
    <w:rsid w:val="00305DEE"/>
    <w:rsid w:val="00305F93"/>
    <w:rsid w:val="003077A5"/>
    <w:rsid w:val="0030799B"/>
    <w:rsid w:val="00310025"/>
    <w:rsid w:val="003103AA"/>
    <w:rsid w:val="00310B36"/>
    <w:rsid w:val="00310E09"/>
    <w:rsid w:val="00311729"/>
    <w:rsid w:val="00311AB3"/>
    <w:rsid w:val="00312663"/>
    <w:rsid w:val="00312E22"/>
    <w:rsid w:val="00314E1D"/>
    <w:rsid w:val="00314F32"/>
    <w:rsid w:val="003179C0"/>
    <w:rsid w:val="00320FAF"/>
    <w:rsid w:val="00321AC5"/>
    <w:rsid w:val="00322BA0"/>
    <w:rsid w:val="003231B4"/>
    <w:rsid w:val="00323FFE"/>
    <w:rsid w:val="0032412D"/>
    <w:rsid w:val="00325B02"/>
    <w:rsid w:val="00325BDE"/>
    <w:rsid w:val="00325F87"/>
    <w:rsid w:val="00326C0B"/>
    <w:rsid w:val="00327220"/>
    <w:rsid w:val="003273E6"/>
    <w:rsid w:val="00327641"/>
    <w:rsid w:val="00330067"/>
    <w:rsid w:val="00332B8D"/>
    <w:rsid w:val="00333B33"/>
    <w:rsid w:val="00333E9F"/>
    <w:rsid w:val="00335A4D"/>
    <w:rsid w:val="00335D3D"/>
    <w:rsid w:val="00340086"/>
    <w:rsid w:val="003428E0"/>
    <w:rsid w:val="00342B49"/>
    <w:rsid w:val="003432B1"/>
    <w:rsid w:val="003450CA"/>
    <w:rsid w:val="003452DE"/>
    <w:rsid w:val="0034627A"/>
    <w:rsid w:val="00346A0B"/>
    <w:rsid w:val="0034709F"/>
    <w:rsid w:val="0034772F"/>
    <w:rsid w:val="003479B7"/>
    <w:rsid w:val="00350985"/>
    <w:rsid w:val="00351912"/>
    <w:rsid w:val="00352A34"/>
    <w:rsid w:val="00353F23"/>
    <w:rsid w:val="00355FFB"/>
    <w:rsid w:val="003569BF"/>
    <w:rsid w:val="00356C49"/>
    <w:rsid w:val="00356FC7"/>
    <w:rsid w:val="00357E0C"/>
    <w:rsid w:val="00360B8D"/>
    <w:rsid w:val="0036185F"/>
    <w:rsid w:val="00361C8F"/>
    <w:rsid w:val="003621E3"/>
    <w:rsid w:val="003636B5"/>
    <w:rsid w:val="003639C0"/>
    <w:rsid w:val="003652BA"/>
    <w:rsid w:val="00365FBA"/>
    <w:rsid w:val="00366C6B"/>
    <w:rsid w:val="00366F0A"/>
    <w:rsid w:val="00367139"/>
    <w:rsid w:val="003711A1"/>
    <w:rsid w:val="0037216A"/>
    <w:rsid w:val="0037250C"/>
    <w:rsid w:val="003734CA"/>
    <w:rsid w:val="00373D2C"/>
    <w:rsid w:val="00374FC4"/>
    <w:rsid w:val="00376A1B"/>
    <w:rsid w:val="0037700D"/>
    <w:rsid w:val="0037709A"/>
    <w:rsid w:val="003775DC"/>
    <w:rsid w:val="00377715"/>
    <w:rsid w:val="00377A7A"/>
    <w:rsid w:val="003807ED"/>
    <w:rsid w:val="00380C59"/>
    <w:rsid w:val="00380D7B"/>
    <w:rsid w:val="0038387F"/>
    <w:rsid w:val="0038576C"/>
    <w:rsid w:val="00385BD8"/>
    <w:rsid w:val="00385D46"/>
    <w:rsid w:val="00386508"/>
    <w:rsid w:val="0039003C"/>
    <w:rsid w:val="00390C74"/>
    <w:rsid w:val="0039152C"/>
    <w:rsid w:val="00391D57"/>
    <w:rsid w:val="00391F27"/>
    <w:rsid w:val="00392D0B"/>
    <w:rsid w:val="003934EB"/>
    <w:rsid w:val="00395D1C"/>
    <w:rsid w:val="00395DCC"/>
    <w:rsid w:val="00396670"/>
    <w:rsid w:val="00396DBF"/>
    <w:rsid w:val="00397A25"/>
    <w:rsid w:val="003A06F7"/>
    <w:rsid w:val="003A0E41"/>
    <w:rsid w:val="003A1449"/>
    <w:rsid w:val="003A1BDF"/>
    <w:rsid w:val="003A3427"/>
    <w:rsid w:val="003A590C"/>
    <w:rsid w:val="003A6323"/>
    <w:rsid w:val="003A637F"/>
    <w:rsid w:val="003A661C"/>
    <w:rsid w:val="003A7382"/>
    <w:rsid w:val="003B0842"/>
    <w:rsid w:val="003B10F6"/>
    <w:rsid w:val="003B207F"/>
    <w:rsid w:val="003B3E93"/>
    <w:rsid w:val="003B40CD"/>
    <w:rsid w:val="003B4210"/>
    <w:rsid w:val="003B5966"/>
    <w:rsid w:val="003B6F75"/>
    <w:rsid w:val="003B7B43"/>
    <w:rsid w:val="003B7F24"/>
    <w:rsid w:val="003C05D5"/>
    <w:rsid w:val="003C0A23"/>
    <w:rsid w:val="003C1057"/>
    <w:rsid w:val="003C275A"/>
    <w:rsid w:val="003C36D5"/>
    <w:rsid w:val="003C475B"/>
    <w:rsid w:val="003C5B92"/>
    <w:rsid w:val="003C5F03"/>
    <w:rsid w:val="003C6914"/>
    <w:rsid w:val="003C7BE8"/>
    <w:rsid w:val="003D064A"/>
    <w:rsid w:val="003D2D2D"/>
    <w:rsid w:val="003D3C3A"/>
    <w:rsid w:val="003D5E3E"/>
    <w:rsid w:val="003D6479"/>
    <w:rsid w:val="003D674C"/>
    <w:rsid w:val="003D7557"/>
    <w:rsid w:val="003E01F8"/>
    <w:rsid w:val="003E0764"/>
    <w:rsid w:val="003E17DE"/>
    <w:rsid w:val="003E1BD8"/>
    <w:rsid w:val="003E1D2D"/>
    <w:rsid w:val="003E253C"/>
    <w:rsid w:val="003E2C58"/>
    <w:rsid w:val="003E4600"/>
    <w:rsid w:val="003E4C68"/>
    <w:rsid w:val="003E4DE6"/>
    <w:rsid w:val="003E50F2"/>
    <w:rsid w:val="003E5E2C"/>
    <w:rsid w:val="003E7FF4"/>
    <w:rsid w:val="003F0217"/>
    <w:rsid w:val="003F0646"/>
    <w:rsid w:val="003F269F"/>
    <w:rsid w:val="003F3669"/>
    <w:rsid w:val="003F3671"/>
    <w:rsid w:val="003F4F64"/>
    <w:rsid w:val="003F6638"/>
    <w:rsid w:val="00401F4C"/>
    <w:rsid w:val="00403749"/>
    <w:rsid w:val="0040472B"/>
    <w:rsid w:val="00404B56"/>
    <w:rsid w:val="00404F04"/>
    <w:rsid w:val="004050BE"/>
    <w:rsid w:val="00405957"/>
    <w:rsid w:val="00410220"/>
    <w:rsid w:val="004112F4"/>
    <w:rsid w:val="00411919"/>
    <w:rsid w:val="004124B8"/>
    <w:rsid w:val="00413232"/>
    <w:rsid w:val="00413564"/>
    <w:rsid w:val="00415503"/>
    <w:rsid w:val="00415B0C"/>
    <w:rsid w:val="00417420"/>
    <w:rsid w:val="00417809"/>
    <w:rsid w:val="00417F89"/>
    <w:rsid w:val="00420612"/>
    <w:rsid w:val="0042197F"/>
    <w:rsid w:val="00423140"/>
    <w:rsid w:val="0042469F"/>
    <w:rsid w:val="004246D4"/>
    <w:rsid w:val="004249A8"/>
    <w:rsid w:val="00424E38"/>
    <w:rsid w:val="00425B65"/>
    <w:rsid w:val="0043013F"/>
    <w:rsid w:val="00430FF5"/>
    <w:rsid w:val="004316ED"/>
    <w:rsid w:val="0043202A"/>
    <w:rsid w:val="00432796"/>
    <w:rsid w:val="00432A41"/>
    <w:rsid w:val="0043312C"/>
    <w:rsid w:val="00433513"/>
    <w:rsid w:val="00434000"/>
    <w:rsid w:val="004343C9"/>
    <w:rsid w:val="004356B2"/>
    <w:rsid w:val="00435C45"/>
    <w:rsid w:val="00436DD0"/>
    <w:rsid w:val="00441AEF"/>
    <w:rsid w:val="004426C6"/>
    <w:rsid w:val="00442BE5"/>
    <w:rsid w:val="00443E69"/>
    <w:rsid w:val="00443FF0"/>
    <w:rsid w:val="0044538A"/>
    <w:rsid w:val="004466E4"/>
    <w:rsid w:val="00446D42"/>
    <w:rsid w:val="00451001"/>
    <w:rsid w:val="00451F7F"/>
    <w:rsid w:val="004526E4"/>
    <w:rsid w:val="0045295B"/>
    <w:rsid w:val="004529AD"/>
    <w:rsid w:val="00454143"/>
    <w:rsid w:val="00455558"/>
    <w:rsid w:val="00455917"/>
    <w:rsid w:val="00456118"/>
    <w:rsid w:val="004570FB"/>
    <w:rsid w:val="00457921"/>
    <w:rsid w:val="00461884"/>
    <w:rsid w:val="00461E81"/>
    <w:rsid w:val="00463505"/>
    <w:rsid w:val="00465DB5"/>
    <w:rsid w:val="00465FE1"/>
    <w:rsid w:val="004660C8"/>
    <w:rsid w:val="0046645C"/>
    <w:rsid w:val="004675BE"/>
    <w:rsid w:val="00467675"/>
    <w:rsid w:val="0047032E"/>
    <w:rsid w:val="0047058B"/>
    <w:rsid w:val="00471EAF"/>
    <w:rsid w:val="00472C1E"/>
    <w:rsid w:val="00474419"/>
    <w:rsid w:val="004764FA"/>
    <w:rsid w:val="00480DD5"/>
    <w:rsid w:val="00480E6E"/>
    <w:rsid w:val="00481E39"/>
    <w:rsid w:val="00482043"/>
    <w:rsid w:val="004826F3"/>
    <w:rsid w:val="004830E4"/>
    <w:rsid w:val="00483A7D"/>
    <w:rsid w:val="00484E37"/>
    <w:rsid w:val="00484E63"/>
    <w:rsid w:val="004859BC"/>
    <w:rsid w:val="00485C60"/>
    <w:rsid w:val="00490427"/>
    <w:rsid w:val="00490B27"/>
    <w:rsid w:val="0049143C"/>
    <w:rsid w:val="00492AAA"/>
    <w:rsid w:val="00493B74"/>
    <w:rsid w:val="00493B85"/>
    <w:rsid w:val="0049544F"/>
    <w:rsid w:val="004955C3"/>
    <w:rsid w:val="004959F0"/>
    <w:rsid w:val="004A0739"/>
    <w:rsid w:val="004A1560"/>
    <w:rsid w:val="004A3C40"/>
    <w:rsid w:val="004A4AAF"/>
    <w:rsid w:val="004A51D4"/>
    <w:rsid w:val="004A5862"/>
    <w:rsid w:val="004A6643"/>
    <w:rsid w:val="004A71A1"/>
    <w:rsid w:val="004A770D"/>
    <w:rsid w:val="004B26D0"/>
    <w:rsid w:val="004B284F"/>
    <w:rsid w:val="004B5FEA"/>
    <w:rsid w:val="004B6094"/>
    <w:rsid w:val="004B7A51"/>
    <w:rsid w:val="004C0CCF"/>
    <w:rsid w:val="004C2370"/>
    <w:rsid w:val="004C2C4E"/>
    <w:rsid w:val="004C2D07"/>
    <w:rsid w:val="004C3F7F"/>
    <w:rsid w:val="004C493C"/>
    <w:rsid w:val="004C4CE4"/>
    <w:rsid w:val="004C60C8"/>
    <w:rsid w:val="004C6524"/>
    <w:rsid w:val="004C6DA0"/>
    <w:rsid w:val="004C7897"/>
    <w:rsid w:val="004D0B60"/>
    <w:rsid w:val="004D0C04"/>
    <w:rsid w:val="004D0CEE"/>
    <w:rsid w:val="004D27D6"/>
    <w:rsid w:val="004D2F57"/>
    <w:rsid w:val="004D48CF"/>
    <w:rsid w:val="004D4E09"/>
    <w:rsid w:val="004D6290"/>
    <w:rsid w:val="004D65FD"/>
    <w:rsid w:val="004D6758"/>
    <w:rsid w:val="004E054B"/>
    <w:rsid w:val="004E0876"/>
    <w:rsid w:val="004E122A"/>
    <w:rsid w:val="004E188F"/>
    <w:rsid w:val="004E3E42"/>
    <w:rsid w:val="004E4520"/>
    <w:rsid w:val="004E5583"/>
    <w:rsid w:val="004E700D"/>
    <w:rsid w:val="004E7513"/>
    <w:rsid w:val="004E753C"/>
    <w:rsid w:val="004E783E"/>
    <w:rsid w:val="004E7E0E"/>
    <w:rsid w:val="004F034C"/>
    <w:rsid w:val="004F2C35"/>
    <w:rsid w:val="004F3EB9"/>
    <w:rsid w:val="004F629B"/>
    <w:rsid w:val="004F7638"/>
    <w:rsid w:val="004F7967"/>
    <w:rsid w:val="00501F13"/>
    <w:rsid w:val="00502355"/>
    <w:rsid w:val="00502D12"/>
    <w:rsid w:val="00503379"/>
    <w:rsid w:val="00504432"/>
    <w:rsid w:val="00504A92"/>
    <w:rsid w:val="005051E6"/>
    <w:rsid w:val="00506874"/>
    <w:rsid w:val="00506946"/>
    <w:rsid w:val="00506CDC"/>
    <w:rsid w:val="00506D68"/>
    <w:rsid w:val="00507487"/>
    <w:rsid w:val="00510219"/>
    <w:rsid w:val="0051089D"/>
    <w:rsid w:val="00510B45"/>
    <w:rsid w:val="00512C0E"/>
    <w:rsid w:val="00512F5E"/>
    <w:rsid w:val="00513092"/>
    <w:rsid w:val="0051392C"/>
    <w:rsid w:val="00513AD7"/>
    <w:rsid w:val="00514240"/>
    <w:rsid w:val="005162B8"/>
    <w:rsid w:val="005200A6"/>
    <w:rsid w:val="00521218"/>
    <w:rsid w:val="00523281"/>
    <w:rsid w:val="00523291"/>
    <w:rsid w:val="00524A01"/>
    <w:rsid w:val="00524DEB"/>
    <w:rsid w:val="005258EA"/>
    <w:rsid w:val="00525BE1"/>
    <w:rsid w:val="00525DF3"/>
    <w:rsid w:val="005261ED"/>
    <w:rsid w:val="0052700D"/>
    <w:rsid w:val="005348E9"/>
    <w:rsid w:val="00535113"/>
    <w:rsid w:val="005356C2"/>
    <w:rsid w:val="0053641A"/>
    <w:rsid w:val="00537109"/>
    <w:rsid w:val="00537AE7"/>
    <w:rsid w:val="0054049D"/>
    <w:rsid w:val="0054068D"/>
    <w:rsid w:val="00540747"/>
    <w:rsid w:val="00541CB3"/>
    <w:rsid w:val="00542990"/>
    <w:rsid w:val="00542ECE"/>
    <w:rsid w:val="00544E99"/>
    <w:rsid w:val="005460FA"/>
    <w:rsid w:val="005462D7"/>
    <w:rsid w:val="00553FBF"/>
    <w:rsid w:val="00554001"/>
    <w:rsid w:val="00555DC8"/>
    <w:rsid w:val="00555EEB"/>
    <w:rsid w:val="00560D44"/>
    <w:rsid w:val="005639F7"/>
    <w:rsid w:val="005669EB"/>
    <w:rsid w:val="00566F44"/>
    <w:rsid w:val="005743D6"/>
    <w:rsid w:val="0057471A"/>
    <w:rsid w:val="00574752"/>
    <w:rsid w:val="005753CF"/>
    <w:rsid w:val="0057547A"/>
    <w:rsid w:val="0057552D"/>
    <w:rsid w:val="005769C4"/>
    <w:rsid w:val="005818C1"/>
    <w:rsid w:val="005833DB"/>
    <w:rsid w:val="0058358F"/>
    <w:rsid w:val="00584BB2"/>
    <w:rsid w:val="00584BCC"/>
    <w:rsid w:val="00586A62"/>
    <w:rsid w:val="00586F8E"/>
    <w:rsid w:val="00587114"/>
    <w:rsid w:val="0058746D"/>
    <w:rsid w:val="00590C10"/>
    <w:rsid w:val="00590CEB"/>
    <w:rsid w:val="00590E1A"/>
    <w:rsid w:val="005913B7"/>
    <w:rsid w:val="00593103"/>
    <w:rsid w:val="005935DC"/>
    <w:rsid w:val="00595B0D"/>
    <w:rsid w:val="00595D10"/>
    <w:rsid w:val="00596898"/>
    <w:rsid w:val="00596C56"/>
    <w:rsid w:val="00596C5B"/>
    <w:rsid w:val="00596DA2"/>
    <w:rsid w:val="005973A7"/>
    <w:rsid w:val="005973B4"/>
    <w:rsid w:val="005A0074"/>
    <w:rsid w:val="005A0CF7"/>
    <w:rsid w:val="005A149D"/>
    <w:rsid w:val="005A1A71"/>
    <w:rsid w:val="005A3CBC"/>
    <w:rsid w:val="005A47BD"/>
    <w:rsid w:val="005A4FD6"/>
    <w:rsid w:val="005A509E"/>
    <w:rsid w:val="005A6B53"/>
    <w:rsid w:val="005A6D95"/>
    <w:rsid w:val="005A7634"/>
    <w:rsid w:val="005B08D5"/>
    <w:rsid w:val="005B1491"/>
    <w:rsid w:val="005B1884"/>
    <w:rsid w:val="005B2317"/>
    <w:rsid w:val="005B3341"/>
    <w:rsid w:val="005B3342"/>
    <w:rsid w:val="005B3BCB"/>
    <w:rsid w:val="005B3C71"/>
    <w:rsid w:val="005B4476"/>
    <w:rsid w:val="005B70BD"/>
    <w:rsid w:val="005B75D9"/>
    <w:rsid w:val="005B7658"/>
    <w:rsid w:val="005B77F8"/>
    <w:rsid w:val="005C0C27"/>
    <w:rsid w:val="005C39DD"/>
    <w:rsid w:val="005C3A61"/>
    <w:rsid w:val="005C3D50"/>
    <w:rsid w:val="005C4425"/>
    <w:rsid w:val="005C4FE6"/>
    <w:rsid w:val="005C7E79"/>
    <w:rsid w:val="005D1D25"/>
    <w:rsid w:val="005D2279"/>
    <w:rsid w:val="005D273B"/>
    <w:rsid w:val="005D27CA"/>
    <w:rsid w:val="005D51DF"/>
    <w:rsid w:val="005D5220"/>
    <w:rsid w:val="005D5E97"/>
    <w:rsid w:val="005D6E6F"/>
    <w:rsid w:val="005D6F2A"/>
    <w:rsid w:val="005D726F"/>
    <w:rsid w:val="005D7625"/>
    <w:rsid w:val="005D7D33"/>
    <w:rsid w:val="005E027C"/>
    <w:rsid w:val="005E1674"/>
    <w:rsid w:val="005E1DBB"/>
    <w:rsid w:val="005E2F32"/>
    <w:rsid w:val="005E3C12"/>
    <w:rsid w:val="005E43E5"/>
    <w:rsid w:val="005E6D65"/>
    <w:rsid w:val="005E7C77"/>
    <w:rsid w:val="005F002B"/>
    <w:rsid w:val="005F0138"/>
    <w:rsid w:val="005F0F7D"/>
    <w:rsid w:val="005F1FDC"/>
    <w:rsid w:val="005F2A0E"/>
    <w:rsid w:val="005F5467"/>
    <w:rsid w:val="005F7A72"/>
    <w:rsid w:val="00600447"/>
    <w:rsid w:val="00600724"/>
    <w:rsid w:val="00600EAC"/>
    <w:rsid w:val="0060113A"/>
    <w:rsid w:val="006015BF"/>
    <w:rsid w:val="00601A3E"/>
    <w:rsid w:val="00603C2F"/>
    <w:rsid w:val="0060430B"/>
    <w:rsid w:val="0060473A"/>
    <w:rsid w:val="00605E6E"/>
    <w:rsid w:val="00605EA6"/>
    <w:rsid w:val="00605FD0"/>
    <w:rsid w:val="00606FBC"/>
    <w:rsid w:val="006072FA"/>
    <w:rsid w:val="006106B4"/>
    <w:rsid w:val="00610919"/>
    <w:rsid w:val="00611577"/>
    <w:rsid w:val="00611974"/>
    <w:rsid w:val="0061221B"/>
    <w:rsid w:val="0061297D"/>
    <w:rsid w:val="006131E6"/>
    <w:rsid w:val="00613B27"/>
    <w:rsid w:val="00614CA5"/>
    <w:rsid w:val="00615DF0"/>
    <w:rsid w:val="0061741F"/>
    <w:rsid w:val="006174C8"/>
    <w:rsid w:val="00617660"/>
    <w:rsid w:val="00617935"/>
    <w:rsid w:val="006211AC"/>
    <w:rsid w:val="006215C0"/>
    <w:rsid w:val="0062185C"/>
    <w:rsid w:val="006227DB"/>
    <w:rsid w:val="00623A3C"/>
    <w:rsid w:val="0062682D"/>
    <w:rsid w:val="00627F26"/>
    <w:rsid w:val="0063075D"/>
    <w:rsid w:val="00631AF0"/>
    <w:rsid w:val="006324F2"/>
    <w:rsid w:val="00632882"/>
    <w:rsid w:val="0063293F"/>
    <w:rsid w:val="00632FF0"/>
    <w:rsid w:val="006335FE"/>
    <w:rsid w:val="006340CD"/>
    <w:rsid w:val="00635576"/>
    <w:rsid w:val="00640442"/>
    <w:rsid w:val="00641C80"/>
    <w:rsid w:val="0064213D"/>
    <w:rsid w:val="006431D4"/>
    <w:rsid w:val="00643A81"/>
    <w:rsid w:val="00645A56"/>
    <w:rsid w:val="00646A1E"/>
    <w:rsid w:val="00646DBA"/>
    <w:rsid w:val="0065060F"/>
    <w:rsid w:val="00650B0F"/>
    <w:rsid w:val="0065476F"/>
    <w:rsid w:val="00654805"/>
    <w:rsid w:val="00654B43"/>
    <w:rsid w:val="00654FE4"/>
    <w:rsid w:val="006557AD"/>
    <w:rsid w:val="006558C0"/>
    <w:rsid w:val="006559F3"/>
    <w:rsid w:val="006566CD"/>
    <w:rsid w:val="00656C0F"/>
    <w:rsid w:val="0065793A"/>
    <w:rsid w:val="006579EE"/>
    <w:rsid w:val="006609AA"/>
    <w:rsid w:val="00660B40"/>
    <w:rsid w:val="00660D30"/>
    <w:rsid w:val="00661F18"/>
    <w:rsid w:val="0066203C"/>
    <w:rsid w:val="00663492"/>
    <w:rsid w:val="006643FD"/>
    <w:rsid w:val="006648D5"/>
    <w:rsid w:val="00664CA0"/>
    <w:rsid w:val="00664E4C"/>
    <w:rsid w:val="00664F73"/>
    <w:rsid w:val="00666142"/>
    <w:rsid w:val="0066688A"/>
    <w:rsid w:val="00667740"/>
    <w:rsid w:val="00670448"/>
    <w:rsid w:val="0067045D"/>
    <w:rsid w:val="00670471"/>
    <w:rsid w:val="0067154D"/>
    <w:rsid w:val="006717B0"/>
    <w:rsid w:val="0067215C"/>
    <w:rsid w:val="00672DC2"/>
    <w:rsid w:val="006754C2"/>
    <w:rsid w:val="00676940"/>
    <w:rsid w:val="00676A9C"/>
    <w:rsid w:val="00676E2A"/>
    <w:rsid w:val="006824EE"/>
    <w:rsid w:val="00683197"/>
    <w:rsid w:val="00685CB1"/>
    <w:rsid w:val="00685D87"/>
    <w:rsid w:val="0068618F"/>
    <w:rsid w:val="006863D8"/>
    <w:rsid w:val="00686C11"/>
    <w:rsid w:val="00687F92"/>
    <w:rsid w:val="006904D1"/>
    <w:rsid w:val="0069238D"/>
    <w:rsid w:val="006934ED"/>
    <w:rsid w:val="0069400F"/>
    <w:rsid w:val="0069459B"/>
    <w:rsid w:val="00696799"/>
    <w:rsid w:val="006A09D9"/>
    <w:rsid w:val="006A0ADE"/>
    <w:rsid w:val="006A112B"/>
    <w:rsid w:val="006A2AF5"/>
    <w:rsid w:val="006A2AFD"/>
    <w:rsid w:val="006A2E54"/>
    <w:rsid w:val="006A4435"/>
    <w:rsid w:val="006A4967"/>
    <w:rsid w:val="006A4BDC"/>
    <w:rsid w:val="006A4FE5"/>
    <w:rsid w:val="006A5505"/>
    <w:rsid w:val="006A60F9"/>
    <w:rsid w:val="006A676C"/>
    <w:rsid w:val="006A6FD1"/>
    <w:rsid w:val="006B05F7"/>
    <w:rsid w:val="006B0856"/>
    <w:rsid w:val="006B1B02"/>
    <w:rsid w:val="006B3427"/>
    <w:rsid w:val="006B5369"/>
    <w:rsid w:val="006B5767"/>
    <w:rsid w:val="006B6221"/>
    <w:rsid w:val="006B708A"/>
    <w:rsid w:val="006B7E44"/>
    <w:rsid w:val="006C05B3"/>
    <w:rsid w:val="006C177D"/>
    <w:rsid w:val="006C1C24"/>
    <w:rsid w:val="006C2235"/>
    <w:rsid w:val="006C26A4"/>
    <w:rsid w:val="006C2D1A"/>
    <w:rsid w:val="006C5F1F"/>
    <w:rsid w:val="006C70B1"/>
    <w:rsid w:val="006C78D4"/>
    <w:rsid w:val="006C7C4D"/>
    <w:rsid w:val="006C7F3F"/>
    <w:rsid w:val="006D0502"/>
    <w:rsid w:val="006D0ACE"/>
    <w:rsid w:val="006D1E45"/>
    <w:rsid w:val="006D2496"/>
    <w:rsid w:val="006D2B3E"/>
    <w:rsid w:val="006D32D9"/>
    <w:rsid w:val="006D38D0"/>
    <w:rsid w:val="006D39E9"/>
    <w:rsid w:val="006D465A"/>
    <w:rsid w:val="006D60FD"/>
    <w:rsid w:val="006D7A2B"/>
    <w:rsid w:val="006E0612"/>
    <w:rsid w:val="006E0D29"/>
    <w:rsid w:val="006E2BD0"/>
    <w:rsid w:val="006E2DCE"/>
    <w:rsid w:val="006E352F"/>
    <w:rsid w:val="006E4200"/>
    <w:rsid w:val="006E4387"/>
    <w:rsid w:val="006E53C4"/>
    <w:rsid w:val="006E544D"/>
    <w:rsid w:val="006E666C"/>
    <w:rsid w:val="006E6964"/>
    <w:rsid w:val="006E6C7F"/>
    <w:rsid w:val="006E6D61"/>
    <w:rsid w:val="006E7996"/>
    <w:rsid w:val="006F0223"/>
    <w:rsid w:val="006F06AF"/>
    <w:rsid w:val="006F16CB"/>
    <w:rsid w:val="006F19A8"/>
    <w:rsid w:val="006F212E"/>
    <w:rsid w:val="006F341E"/>
    <w:rsid w:val="006F5C70"/>
    <w:rsid w:val="006F61CC"/>
    <w:rsid w:val="006F6331"/>
    <w:rsid w:val="006F6540"/>
    <w:rsid w:val="006F6805"/>
    <w:rsid w:val="006F74F4"/>
    <w:rsid w:val="00700903"/>
    <w:rsid w:val="00700D71"/>
    <w:rsid w:val="00700EBD"/>
    <w:rsid w:val="007015D5"/>
    <w:rsid w:val="00702266"/>
    <w:rsid w:val="0070316D"/>
    <w:rsid w:val="00704297"/>
    <w:rsid w:val="00704586"/>
    <w:rsid w:val="00705700"/>
    <w:rsid w:val="007058C0"/>
    <w:rsid w:val="0071078F"/>
    <w:rsid w:val="00710909"/>
    <w:rsid w:val="007117FC"/>
    <w:rsid w:val="007129CB"/>
    <w:rsid w:val="00712BD1"/>
    <w:rsid w:val="00712F50"/>
    <w:rsid w:val="00713CBC"/>
    <w:rsid w:val="00714FAB"/>
    <w:rsid w:val="00717685"/>
    <w:rsid w:val="00717DEB"/>
    <w:rsid w:val="00720147"/>
    <w:rsid w:val="00721592"/>
    <w:rsid w:val="00721B9A"/>
    <w:rsid w:val="007232E2"/>
    <w:rsid w:val="007239B6"/>
    <w:rsid w:val="00725673"/>
    <w:rsid w:val="00725F24"/>
    <w:rsid w:val="007262F6"/>
    <w:rsid w:val="0073146D"/>
    <w:rsid w:val="0073200E"/>
    <w:rsid w:val="00732682"/>
    <w:rsid w:val="00732C0B"/>
    <w:rsid w:val="00737699"/>
    <w:rsid w:val="007377F3"/>
    <w:rsid w:val="00740852"/>
    <w:rsid w:val="00741001"/>
    <w:rsid w:val="007413F8"/>
    <w:rsid w:val="00741607"/>
    <w:rsid w:val="00741690"/>
    <w:rsid w:val="007435EC"/>
    <w:rsid w:val="0074392B"/>
    <w:rsid w:val="00744DA2"/>
    <w:rsid w:val="00744E75"/>
    <w:rsid w:val="007453C6"/>
    <w:rsid w:val="00746C20"/>
    <w:rsid w:val="00747282"/>
    <w:rsid w:val="00750DDA"/>
    <w:rsid w:val="0075120A"/>
    <w:rsid w:val="0075137E"/>
    <w:rsid w:val="007515C4"/>
    <w:rsid w:val="007516E0"/>
    <w:rsid w:val="00751BC0"/>
    <w:rsid w:val="007552D0"/>
    <w:rsid w:val="00756090"/>
    <w:rsid w:val="00756478"/>
    <w:rsid w:val="00756B6B"/>
    <w:rsid w:val="00757510"/>
    <w:rsid w:val="00757E83"/>
    <w:rsid w:val="0076083F"/>
    <w:rsid w:val="00760990"/>
    <w:rsid w:val="00761905"/>
    <w:rsid w:val="00761D62"/>
    <w:rsid w:val="00761ED6"/>
    <w:rsid w:val="00762EF3"/>
    <w:rsid w:val="00763EC3"/>
    <w:rsid w:val="00763F06"/>
    <w:rsid w:val="00763FE1"/>
    <w:rsid w:val="007652B2"/>
    <w:rsid w:val="007702B6"/>
    <w:rsid w:val="007718C4"/>
    <w:rsid w:val="007720B8"/>
    <w:rsid w:val="00773B20"/>
    <w:rsid w:val="00774F16"/>
    <w:rsid w:val="007766A8"/>
    <w:rsid w:val="00776A0C"/>
    <w:rsid w:val="007770C3"/>
    <w:rsid w:val="00780845"/>
    <w:rsid w:val="0078155B"/>
    <w:rsid w:val="007850B9"/>
    <w:rsid w:val="007863E3"/>
    <w:rsid w:val="00786449"/>
    <w:rsid w:val="00790B56"/>
    <w:rsid w:val="00792B53"/>
    <w:rsid w:val="0079316C"/>
    <w:rsid w:val="00796599"/>
    <w:rsid w:val="00796A06"/>
    <w:rsid w:val="007975F7"/>
    <w:rsid w:val="00797BC4"/>
    <w:rsid w:val="007A027B"/>
    <w:rsid w:val="007A04F0"/>
    <w:rsid w:val="007A0B6C"/>
    <w:rsid w:val="007A1416"/>
    <w:rsid w:val="007A16FC"/>
    <w:rsid w:val="007A25B9"/>
    <w:rsid w:val="007A2D91"/>
    <w:rsid w:val="007A4F90"/>
    <w:rsid w:val="007B01B5"/>
    <w:rsid w:val="007B1D9B"/>
    <w:rsid w:val="007B2109"/>
    <w:rsid w:val="007B2741"/>
    <w:rsid w:val="007B2F23"/>
    <w:rsid w:val="007B33C2"/>
    <w:rsid w:val="007B4621"/>
    <w:rsid w:val="007B528D"/>
    <w:rsid w:val="007B5A47"/>
    <w:rsid w:val="007B7DFE"/>
    <w:rsid w:val="007C0557"/>
    <w:rsid w:val="007C0645"/>
    <w:rsid w:val="007C09A8"/>
    <w:rsid w:val="007C0BBC"/>
    <w:rsid w:val="007C2095"/>
    <w:rsid w:val="007C29FC"/>
    <w:rsid w:val="007C2AF5"/>
    <w:rsid w:val="007C2D0C"/>
    <w:rsid w:val="007C4046"/>
    <w:rsid w:val="007C4092"/>
    <w:rsid w:val="007C5C1B"/>
    <w:rsid w:val="007C6439"/>
    <w:rsid w:val="007C7F20"/>
    <w:rsid w:val="007D11CB"/>
    <w:rsid w:val="007D1709"/>
    <w:rsid w:val="007D2065"/>
    <w:rsid w:val="007D3020"/>
    <w:rsid w:val="007D33BC"/>
    <w:rsid w:val="007D4305"/>
    <w:rsid w:val="007D435D"/>
    <w:rsid w:val="007D4DEA"/>
    <w:rsid w:val="007D50FC"/>
    <w:rsid w:val="007D55C7"/>
    <w:rsid w:val="007D56F3"/>
    <w:rsid w:val="007D7020"/>
    <w:rsid w:val="007D7617"/>
    <w:rsid w:val="007D7669"/>
    <w:rsid w:val="007D7785"/>
    <w:rsid w:val="007E089E"/>
    <w:rsid w:val="007E0F4E"/>
    <w:rsid w:val="007E111C"/>
    <w:rsid w:val="007E1552"/>
    <w:rsid w:val="007E1CDE"/>
    <w:rsid w:val="007E1FF3"/>
    <w:rsid w:val="007E2774"/>
    <w:rsid w:val="007E2AE1"/>
    <w:rsid w:val="007E3BF1"/>
    <w:rsid w:val="007E408F"/>
    <w:rsid w:val="007E5558"/>
    <w:rsid w:val="007E6A02"/>
    <w:rsid w:val="007F056D"/>
    <w:rsid w:val="007F11E3"/>
    <w:rsid w:val="007F18DB"/>
    <w:rsid w:val="007F2B87"/>
    <w:rsid w:val="007F2BB6"/>
    <w:rsid w:val="007F4270"/>
    <w:rsid w:val="007F4452"/>
    <w:rsid w:val="007F5FC6"/>
    <w:rsid w:val="007F617D"/>
    <w:rsid w:val="007F72E7"/>
    <w:rsid w:val="007F7D77"/>
    <w:rsid w:val="0080007D"/>
    <w:rsid w:val="0080022A"/>
    <w:rsid w:val="008006CA"/>
    <w:rsid w:val="00801053"/>
    <w:rsid w:val="00801937"/>
    <w:rsid w:val="00802A10"/>
    <w:rsid w:val="00802AE0"/>
    <w:rsid w:val="00803DAC"/>
    <w:rsid w:val="00803E2C"/>
    <w:rsid w:val="00804A5A"/>
    <w:rsid w:val="00804ACA"/>
    <w:rsid w:val="008101B7"/>
    <w:rsid w:val="00810E99"/>
    <w:rsid w:val="00811010"/>
    <w:rsid w:val="00811C26"/>
    <w:rsid w:val="0081221D"/>
    <w:rsid w:val="008136D4"/>
    <w:rsid w:val="00813967"/>
    <w:rsid w:val="00814EDF"/>
    <w:rsid w:val="00815312"/>
    <w:rsid w:val="00815A00"/>
    <w:rsid w:val="008173FF"/>
    <w:rsid w:val="00817742"/>
    <w:rsid w:val="00817963"/>
    <w:rsid w:val="00817A15"/>
    <w:rsid w:val="00821DDF"/>
    <w:rsid w:val="00822366"/>
    <w:rsid w:val="00822981"/>
    <w:rsid w:val="00823802"/>
    <w:rsid w:val="00824001"/>
    <w:rsid w:val="008245BB"/>
    <w:rsid w:val="008262DA"/>
    <w:rsid w:val="00826541"/>
    <w:rsid w:val="008269D3"/>
    <w:rsid w:val="008277BB"/>
    <w:rsid w:val="00827F58"/>
    <w:rsid w:val="0083224F"/>
    <w:rsid w:val="00832597"/>
    <w:rsid w:val="00833ECC"/>
    <w:rsid w:val="00834050"/>
    <w:rsid w:val="00834633"/>
    <w:rsid w:val="008348B1"/>
    <w:rsid w:val="008352E4"/>
    <w:rsid w:val="00835954"/>
    <w:rsid w:val="0083681C"/>
    <w:rsid w:val="00837E2B"/>
    <w:rsid w:val="00840BC4"/>
    <w:rsid w:val="00840F61"/>
    <w:rsid w:val="008424A9"/>
    <w:rsid w:val="008450E3"/>
    <w:rsid w:val="00845FB4"/>
    <w:rsid w:val="00846BFD"/>
    <w:rsid w:val="00846C30"/>
    <w:rsid w:val="008474B3"/>
    <w:rsid w:val="008474DF"/>
    <w:rsid w:val="008477EF"/>
    <w:rsid w:val="0085063B"/>
    <w:rsid w:val="008507D2"/>
    <w:rsid w:val="0085120A"/>
    <w:rsid w:val="008513C0"/>
    <w:rsid w:val="008514A0"/>
    <w:rsid w:val="00851B47"/>
    <w:rsid w:val="008532B8"/>
    <w:rsid w:val="008537D3"/>
    <w:rsid w:val="00853E95"/>
    <w:rsid w:val="0085561F"/>
    <w:rsid w:val="00856A09"/>
    <w:rsid w:val="008572C4"/>
    <w:rsid w:val="0086406C"/>
    <w:rsid w:val="00865904"/>
    <w:rsid w:val="00866D0E"/>
    <w:rsid w:val="00866E33"/>
    <w:rsid w:val="00867652"/>
    <w:rsid w:val="00870FFB"/>
    <w:rsid w:val="008734F6"/>
    <w:rsid w:val="00874086"/>
    <w:rsid w:val="008750F5"/>
    <w:rsid w:val="00876640"/>
    <w:rsid w:val="0087671A"/>
    <w:rsid w:val="00877A9C"/>
    <w:rsid w:val="008821CD"/>
    <w:rsid w:val="0088251D"/>
    <w:rsid w:val="008825E2"/>
    <w:rsid w:val="00882BD3"/>
    <w:rsid w:val="00883D49"/>
    <w:rsid w:val="008847EE"/>
    <w:rsid w:val="00886A03"/>
    <w:rsid w:val="0088719F"/>
    <w:rsid w:val="0088796E"/>
    <w:rsid w:val="00890937"/>
    <w:rsid w:val="00890DD1"/>
    <w:rsid w:val="00890E16"/>
    <w:rsid w:val="00890E3A"/>
    <w:rsid w:val="00892375"/>
    <w:rsid w:val="00892781"/>
    <w:rsid w:val="0089345A"/>
    <w:rsid w:val="0089370D"/>
    <w:rsid w:val="00893E03"/>
    <w:rsid w:val="00894315"/>
    <w:rsid w:val="00894C27"/>
    <w:rsid w:val="00895C72"/>
    <w:rsid w:val="0089696B"/>
    <w:rsid w:val="008A21F7"/>
    <w:rsid w:val="008A3813"/>
    <w:rsid w:val="008A386B"/>
    <w:rsid w:val="008A4831"/>
    <w:rsid w:val="008A4E00"/>
    <w:rsid w:val="008A568E"/>
    <w:rsid w:val="008A5709"/>
    <w:rsid w:val="008B02BD"/>
    <w:rsid w:val="008B1A31"/>
    <w:rsid w:val="008B39C5"/>
    <w:rsid w:val="008B49CB"/>
    <w:rsid w:val="008B5FBA"/>
    <w:rsid w:val="008B64DC"/>
    <w:rsid w:val="008B6771"/>
    <w:rsid w:val="008B7940"/>
    <w:rsid w:val="008C0E43"/>
    <w:rsid w:val="008C141E"/>
    <w:rsid w:val="008C168B"/>
    <w:rsid w:val="008C1A6B"/>
    <w:rsid w:val="008C30C0"/>
    <w:rsid w:val="008C3889"/>
    <w:rsid w:val="008C46C2"/>
    <w:rsid w:val="008C668E"/>
    <w:rsid w:val="008D27EE"/>
    <w:rsid w:val="008D3644"/>
    <w:rsid w:val="008D3B61"/>
    <w:rsid w:val="008D3E7E"/>
    <w:rsid w:val="008D4295"/>
    <w:rsid w:val="008D45B1"/>
    <w:rsid w:val="008D68A3"/>
    <w:rsid w:val="008D73D8"/>
    <w:rsid w:val="008D75E6"/>
    <w:rsid w:val="008E0872"/>
    <w:rsid w:val="008E1198"/>
    <w:rsid w:val="008E11EE"/>
    <w:rsid w:val="008E1585"/>
    <w:rsid w:val="008E5DD5"/>
    <w:rsid w:val="008E66B9"/>
    <w:rsid w:val="008E7C55"/>
    <w:rsid w:val="008F0014"/>
    <w:rsid w:val="008F48E5"/>
    <w:rsid w:val="008F59A3"/>
    <w:rsid w:val="008F5C8B"/>
    <w:rsid w:val="008F66AA"/>
    <w:rsid w:val="008F71B8"/>
    <w:rsid w:val="00902C72"/>
    <w:rsid w:val="0090308E"/>
    <w:rsid w:val="00904722"/>
    <w:rsid w:val="009062F5"/>
    <w:rsid w:val="009067FB"/>
    <w:rsid w:val="009115F1"/>
    <w:rsid w:val="00912185"/>
    <w:rsid w:val="00912A69"/>
    <w:rsid w:val="0091311B"/>
    <w:rsid w:val="0091335A"/>
    <w:rsid w:val="00913E54"/>
    <w:rsid w:val="00916305"/>
    <w:rsid w:val="00916708"/>
    <w:rsid w:val="00916BC4"/>
    <w:rsid w:val="00916FC1"/>
    <w:rsid w:val="00920627"/>
    <w:rsid w:val="0092124C"/>
    <w:rsid w:val="00921DFF"/>
    <w:rsid w:val="00924DB9"/>
    <w:rsid w:val="0092503A"/>
    <w:rsid w:val="0092657E"/>
    <w:rsid w:val="00926CAE"/>
    <w:rsid w:val="00927564"/>
    <w:rsid w:val="00927FE9"/>
    <w:rsid w:val="00930701"/>
    <w:rsid w:val="00930B85"/>
    <w:rsid w:val="009314C0"/>
    <w:rsid w:val="00933F2F"/>
    <w:rsid w:val="009341CF"/>
    <w:rsid w:val="00934749"/>
    <w:rsid w:val="009376A4"/>
    <w:rsid w:val="009378D3"/>
    <w:rsid w:val="00940A0F"/>
    <w:rsid w:val="00941205"/>
    <w:rsid w:val="00943369"/>
    <w:rsid w:val="00943630"/>
    <w:rsid w:val="0094379A"/>
    <w:rsid w:val="009441E1"/>
    <w:rsid w:val="009456F5"/>
    <w:rsid w:val="00945B3B"/>
    <w:rsid w:val="00946C64"/>
    <w:rsid w:val="0094747B"/>
    <w:rsid w:val="009477B4"/>
    <w:rsid w:val="0094797D"/>
    <w:rsid w:val="0095144B"/>
    <w:rsid w:val="009532C6"/>
    <w:rsid w:val="0095355D"/>
    <w:rsid w:val="00954166"/>
    <w:rsid w:val="00955095"/>
    <w:rsid w:val="00955097"/>
    <w:rsid w:val="0095517A"/>
    <w:rsid w:val="009551B0"/>
    <w:rsid w:val="00955202"/>
    <w:rsid w:val="00956088"/>
    <w:rsid w:val="0095796D"/>
    <w:rsid w:val="00960474"/>
    <w:rsid w:val="009612D1"/>
    <w:rsid w:val="0096298D"/>
    <w:rsid w:val="00963045"/>
    <w:rsid w:val="00964451"/>
    <w:rsid w:val="00966A6C"/>
    <w:rsid w:val="0097018A"/>
    <w:rsid w:val="009701C9"/>
    <w:rsid w:val="0097020F"/>
    <w:rsid w:val="00970D4C"/>
    <w:rsid w:val="009713BB"/>
    <w:rsid w:val="0097291E"/>
    <w:rsid w:val="00972E22"/>
    <w:rsid w:val="009733A9"/>
    <w:rsid w:val="0097412F"/>
    <w:rsid w:val="0097459A"/>
    <w:rsid w:val="00974AC9"/>
    <w:rsid w:val="0097558F"/>
    <w:rsid w:val="00975601"/>
    <w:rsid w:val="009756C1"/>
    <w:rsid w:val="009757F8"/>
    <w:rsid w:val="009759EF"/>
    <w:rsid w:val="009760D6"/>
    <w:rsid w:val="00980A88"/>
    <w:rsid w:val="00980FF1"/>
    <w:rsid w:val="00981B76"/>
    <w:rsid w:val="00983DA8"/>
    <w:rsid w:val="00984E9F"/>
    <w:rsid w:val="00986151"/>
    <w:rsid w:val="00987C19"/>
    <w:rsid w:val="00987CA7"/>
    <w:rsid w:val="009908C8"/>
    <w:rsid w:val="009911EF"/>
    <w:rsid w:val="00992468"/>
    <w:rsid w:val="00994317"/>
    <w:rsid w:val="00994789"/>
    <w:rsid w:val="00996534"/>
    <w:rsid w:val="009A0966"/>
    <w:rsid w:val="009A2398"/>
    <w:rsid w:val="009A381A"/>
    <w:rsid w:val="009A3973"/>
    <w:rsid w:val="009A3BBE"/>
    <w:rsid w:val="009A6032"/>
    <w:rsid w:val="009A618E"/>
    <w:rsid w:val="009A6BBE"/>
    <w:rsid w:val="009B002F"/>
    <w:rsid w:val="009B191C"/>
    <w:rsid w:val="009B27E4"/>
    <w:rsid w:val="009B3FEA"/>
    <w:rsid w:val="009B4693"/>
    <w:rsid w:val="009B534C"/>
    <w:rsid w:val="009B5A45"/>
    <w:rsid w:val="009B727E"/>
    <w:rsid w:val="009B7592"/>
    <w:rsid w:val="009B78E2"/>
    <w:rsid w:val="009C095C"/>
    <w:rsid w:val="009C0E3B"/>
    <w:rsid w:val="009C14BC"/>
    <w:rsid w:val="009C15F0"/>
    <w:rsid w:val="009C1CC1"/>
    <w:rsid w:val="009C2310"/>
    <w:rsid w:val="009C2EC8"/>
    <w:rsid w:val="009C35BC"/>
    <w:rsid w:val="009C3C41"/>
    <w:rsid w:val="009C4CF3"/>
    <w:rsid w:val="009D0E4C"/>
    <w:rsid w:val="009D12D6"/>
    <w:rsid w:val="009D204F"/>
    <w:rsid w:val="009D2725"/>
    <w:rsid w:val="009D4E11"/>
    <w:rsid w:val="009D5F14"/>
    <w:rsid w:val="009D703C"/>
    <w:rsid w:val="009D7200"/>
    <w:rsid w:val="009D74FD"/>
    <w:rsid w:val="009D7553"/>
    <w:rsid w:val="009E3C59"/>
    <w:rsid w:val="009E4DE4"/>
    <w:rsid w:val="009E5962"/>
    <w:rsid w:val="009E631C"/>
    <w:rsid w:val="009E6D8F"/>
    <w:rsid w:val="009E6FD7"/>
    <w:rsid w:val="009F05DE"/>
    <w:rsid w:val="009F124A"/>
    <w:rsid w:val="009F3663"/>
    <w:rsid w:val="009F3885"/>
    <w:rsid w:val="009F417C"/>
    <w:rsid w:val="009F4F37"/>
    <w:rsid w:val="009F53CA"/>
    <w:rsid w:val="009F5730"/>
    <w:rsid w:val="00A00A17"/>
    <w:rsid w:val="00A0141E"/>
    <w:rsid w:val="00A0345A"/>
    <w:rsid w:val="00A03756"/>
    <w:rsid w:val="00A053F6"/>
    <w:rsid w:val="00A05B8E"/>
    <w:rsid w:val="00A05FC4"/>
    <w:rsid w:val="00A07467"/>
    <w:rsid w:val="00A074F0"/>
    <w:rsid w:val="00A123F8"/>
    <w:rsid w:val="00A12BFD"/>
    <w:rsid w:val="00A14E5E"/>
    <w:rsid w:val="00A17ABB"/>
    <w:rsid w:val="00A2069E"/>
    <w:rsid w:val="00A20F7C"/>
    <w:rsid w:val="00A2138C"/>
    <w:rsid w:val="00A22669"/>
    <w:rsid w:val="00A23284"/>
    <w:rsid w:val="00A250D3"/>
    <w:rsid w:val="00A266FC"/>
    <w:rsid w:val="00A270B2"/>
    <w:rsid w:val="00A2731E"/>
    <w:rsid w:val="00A30E4B"/>
    <w:rsid w:val="00A34908"/>
    <w:rsid w:val="00A34A4B"/>
    <w:rsid w:val="00A358C2"/>
    <w:rsid w:val="00A36F6A"/>
    <w:rsid w:val="00A375A8"/>
    <w:rsid w:val="00A40B26"/>
    <w:rsid w:val="00A414F6"/>
    <w:rsid w:val="00A41BBA"/>
    <w:rsid w:val="00A41BCF"/>
    <w:rsid w:val="00A41D90"/>
    <w:rsid w:val="00A424D7"/>
    <w:rsid w:val="00A429B8"/>
    <w:rsid w:val="00A42BA1"/>
    <w:rsid w:val="00A4360E"/>
    <w:rsid w:val="00A446BF"/>
    <w:rsid w:val="00A44B37"/>
    <w:rsid w:val="00A456D5"/>
    <w:rsid w:val="00A45F52"/>
    <w:rsid w:val="00A46D9E"/>
    <w:rsid w:val="00A47063"/>
    <w:rsid w:val="00A470C2"/>
    <w:rsid w:val="00A5018D"/>
    <w:rsid w:val="00A504D0"/>
    <w:rsid w:val="00A51C9F"/>
    <w:rsid w:val="00A52730"/>
    <w:rsid w:val="00A52D70"/>
    <w:rsid w:val="00A53D53"/>
    <w:rsid w:val="00A5766D"/>
    <w:rsid w:val="00A57B0E"/>
    <w:rsid w:val="00A57CDF"/>
    <w:rsid w:val="00A60288"/>
    <w:rsid w:val="00A61880"/>
    <w:rsid w:val="00A6281D"/>
    <w:rsid w:val="00A64670"/>
    <w:rsid w:val="00A65BE0"/>
    <w:rsid w:val="00A6623B"/>
    <w:rsid w:val="00A66AD7"/>
    <w:rsid w:val="00A6704D"/>
    <w:rsid w:val="00A67105"/>
    <w:rsid w:val="00A702F1"/>
    <w:rsid w:val="00A70DDB"/>
    <w:rsid w:val="00A713EF"/>
    <w:rsid w:val="00A71557"/>
    <w:rsid w:val="00A7207B"/>
    <w:rsid w:val="00A723D9"/>
    <w:rsid w:val="00A742AA"/>
    <w:rsid w:val="00A75B6E"/>
    <w:rsid w:val="00A760CA"/>
    <w:rsid w:val="00A771ED"/>
    <w:rsid w:val="00A77717"/>
    <w:rsid w:val="00A809F7"/>
    <w:rsid w:val="00A8239B"/>
    <w:rsid w:val="00A8318B"/>
    <w:rsid w:val="00A8389D"/>
    <w:rsid w:val="00A84785"/>
    <w:rsid w:val="00A84C0E"/>
    <w:rsid w:val="00A85E7A"/>
    <w:rsid w:val="00A86870"/>
    <w:rsid w:val="00A86D4B"/>
    <w:rsid w:val="00A86DA0"/>
    <w:rsid w:val="00A87D65"/>
    <w:rsid w:val="00A901D5"/>
    <w:rsid w:val="00A90DD5"/>
    <w:rsid w:val="00A93225"/>
    <w:rsid w:val="00A9473A"/>
    <w:rsid w:val="00A9512E"/>
    <w:rsid w:val="00A96471"/>
    <w:rsid w:val="00AA0A80"/>
    <w:rsid w:val="00AA33C7"/>
    <w:rsid w:val="00AA3B30"/>
    <w:rsid w:val="00AA518F"/>
    <w:rsid w:val="00AA52F1"/>
    <w:rsid w:val="00AA5D02"/>
    <w:rsid w:val="00AB4DE3"/>
    <w:rsid w:val="00AB5000"/>
    <w:rsid w:val="00AB5131"/>
    <w:rsid w:val="00AB548B"/>
    <w:rsid w:val="00AB5C96"/>
    <w:rsid w:val="00AB62A4"/>
    <w:rsid w:val="00AB7FE0"/>
    <w:rsid w:val="00AC04D7"/>
    <w:rsid w:val="00AC10D0"/>
    <w:rsid w:val="00AC1AA0"/>
    <w:rsid w:val="00AC3B4D"/>
    <w:rsid w:val="00AC3BD8"/>
    <w:rsid w:val="00AC4A86"/>
    <w:rsid w:val="00AC633C"/>
    <w:rsid w:val="00AC6452"/>
    <w:rsid w:val="00AC6F5E"/>
    <w:rsid w:val="00AC7AB9"/>
    <w:rsid w:val="00AD01B5"/>
    <w:rsid w:val="00AD02FC"/>
    <w:rsid w:val="00AD0325"/>
    <w:rsid w:val="00AD190C"/>
    <w:rsid w:val="00AD256D"/>
    <w:rsid w:val="00AD2833"/>
    <w:rsid w:val="00AD2D9E"/>
    <w:rsid w:val="00AD5FFD"/>
    <w:rsid w:val="00AD6C77"/>
    <w:rsid w:val="00AE00AC"/>
    <w:rsid w:val="00AE21AB"/>
    <w:rsid w:val="00AE3206"/>
    <w:rsid w:val="00AE591B"/>
    <w:rsid w:val="00AE729A"/>
    <w:rsid w:val="00AE78E8"/>
    <w:rsid w:val="00AE7A31"/>
    <w:rsid w:val="00AF00C4"/>
    <w:rsid w:val="00AF3364"/>
    <w:rsid w:val="00AF39A7"/>
    <w:rsid w:val="00AF3D3A"/>
    <w:rsid w:val="00AF4F19"/>
    <w:rsid w:val="00AF6424"/>
    <w:rsid w:val="00AF6494"/>
    <w:rsid w:val="00AF65E2"/>
    <w:rsid w:val="00AF6BA0"/>
    <w:rsid w:val="00AF7D83"/>
    <w:rsid w:val="00B005A6"/>
    <w:rsid w:val="00B01326"/>
    <w:rsid w:val="00B016F7"/>
    <w:rsid w:val="00B02259"/>
    <w:rsid w:val="00B02A36"/>
    <w:rsid w:val="00B02A97"/>
    <w:rsid w:val="00B03CCA"/>
    <w:rsid w:val="00B044CC"/>
    <w:rsid w:val="00B04BF6"/>
    <w:rsid w:val="00B04D27"/>
    <w:rsid w:val="00B05167"/>
    <w:rsid w:val="00B055AF"/>
    <w:rsid w:val="00B062C2"/>
    <w:rsid w:val="00B07118"/>
    <w:rsid w:val="00B07765"/>
    <w:rsid w:val="00B07EE6"/>
    <w:rsid w:val="00B10418"/>
    <w:rsid w:val="00B11B54"/>
    <w:rsid w:val="00B11C0D"/>
    <w:rsid w:val="00B12763"/>
    <w:rsid w:val="00B13F0B"/>
    <w:rsid w:val="00B1674A"/>
    <w:rsid w:val="00B16DED"/>
    <w:rsid w:val="00B17523"/>
    <w:rsid w:val="00B20E6D"/>
    <w:rsid w:val="00B21525"/>
    <w:rsid w:val="00B2230F"/>
    <w:rsid w:val="00B22903"/>
    <w:rsid w:val="00B249D3"/>
    <w:rsid w:val="00B2533A"/>
    <w:rsid w:val="00B26737"/>
    <w:rsid w:val="00B30E7D"/>
    <w:rsid w:val="00B31ABB"/>
    <w:rsid w:val="00B31FFF"/>
    <w:rsid w:val="00B3381E"/>
    <w:rsid w:val="00B3443E"/>
    <w:rsid w:val="00B34DDE"/>
    <w:rsid w:val="00B3652C"/>
    <w:rsid w:val="00B375AE"/>
    <w:rsid w:val="00B37A2E"/>
    <w:rsid w:val="00B407A3"/>
    <w:rsid w:val="00B43047"/>
    <w:rsid w:val="00B46045"/>
    <w:rsid w:val="00B46FD3"/>
    <w:rsid w:val="00B471B0"/>
    <w:rsid w:val="00B477AC"/>
    <w:rsid w:val="00B514F2"/>
    <w:rsid w:val="00B525AD"/>
    <w:rsid w:val="00B54D22"/>
    <w:rsid w:val="00B56062"/>
    <w:rsid w:val="00B56A10"/>
    <w:rsid w:val="00B57A1A"/>
    <w:rsid w:val="00B61926"/>
    <w:rsid w:val="00B620E4"/>
    <w:rsid w:val="00B6376A"/>
    <w:rsid w:val="00B64844"/>
    <w:rsid w:val="00B64C6B"/>
    <w:rsid w:val="00B650F2"/>
    <w:rsid w:val="00B65C57"/>
    <w:rsid w:val="00B65CD2"/>
    <w:rsid w:val="00B6753B"/>
    <w:rsid w:val="00B677A4"/>
    <w:rsid w:val="00B7326C"/>
    <w:rsid w:val="00B7331D"/>
    <w:rsid w:val="00B739CC"/>
    <w:rsid w:val="00B74DFE"/>
    <w:rsid w:val="00B7694A"/>
    <w:rsid w:val="00B774B0"/>
    <w:rsid w:val="00B778A0"/>
    <w:rsid w:val="00B77C20"/>
    <w:rsid w:val="00B82250"/>
    <w:rsid w:val="00B822C3"/>
    <w:rsid w:val="00B84176"/>
    <w:rsid w:val="00B84F2E"/>
    <w:rsid w:val="00B859B5"/>
    <w:rsid w:val="00B86821"/>
    <w:rsid w:val="00B87B4A"/>
    <w:rsid w:val="00B908DD"/>
    <w:rsid w:val="00B90B4D"/>
    <w:rsid w:val="00B92331"/>
    <w:rsid w:val="00B9236E"/>
    <w:rsid w:val="00B92A27"/>
    <w:rsid w:val="00B93304"/>
    <w:rsid w:val="00B94A2E"/>
    <w:rsid w:val="00B94D39"/>
    <w:rsid w:val="00B9506F"/>
    <w:rsid w:val="00B95993"/>
    <w:rsid w:val="00B95F44"/>
    <w:rsid w:val="00B9602D"/>
    <w:rsid w:val="00B976E7"/>
    <w:rsid w:val="00B97D45"/>
    <w:rsid w:val="00BA2F4B"/>
    <w:rsid w:val="00BA3D19"/>
    <w:rsid w:val="00BA488C"/>
    <w:rsid w:val="00BA4D24"/>
    <w:rsid w:val="00BA58E2"/>
    <w:rsid w:val="00BA58E6"/>
    <w:rsid w:val="00BA5ABF"/>
    <w:rsid w:val="00BA6054"/>
    <w:rsid w:val="00BA680A"/>
    <w:rsid w:val="00BA6BDD"/>
    <w:rsid w:val="00BB171C"/>
    <w:rsid w:val="00BB1F23"/>
    <w:rsid w:val="00BB2F29"/>
    <w:rsid w:val="00BB431A"/>
    <w:rsid w:val="00BB56A6"/>
    <w:rsid w:val="00BB6B80"/>
    <w:rsid w:val="00BB74BD"/>
    <w:rsid w:val="00BB74EE"/>
    <w:rsid w:val="00BC096E"/>
    <w:rsid w:val="00BC2452"/>
    <w:rsid w:val="00BC2840"/>
    <w:rsid w:val="00BC3992"/>
    <w:rsid w:val="00BC6828"/>
    <w:rsid w:val="00BC6C0F"/>
    <w:rsid w:val="00BC78DF"/>
    <w:rsid w:val="00BD0802"/>
    <w:rsid w:val="00BD0D28"/>
    <w:rsid w:val="00BD1333"/>
    <w:rsid w:val="00BD267D"/>
    <w:rsid w:val="00BD34BE"/>
    <w:rsid w:val="00BD4068"/>
    <w:rsid w:val="00BD5BFA"/>
    <w:rsid w:val="00BD5FFB"/>
    <w:rsid w:val="00BD67BF"/>
    <w:rsid w:val="00BD687D"/>
    <w:rsid w:val="00BD694B"/>
    <w:rsid w:val="00BE25C5"/>
    <w:rsid w:val="00BE374A"/>
    <w:rsid w:val="00BE3EA7"/>
    <w:rsid w:val="00BE5CDE"/>
    <w:rsid w:val="00BE6302"/>
    <w:rsid w:val="00BE6DCB"/>
    <w:rsid w:val="00BE6DE2"/>
    <w:rsid w:val="00BF01A2"/>
    <w:rsid w:val="00BF164C"/>
    <w:rsid w:val="00BF288D"/>
    <w:rsid w:val="00BF2C0A"/>
    <w:rsid w:val="00BF2CDA"/>
    <w:rsid w:val="00BF466B"/>
    <w:rsid w:val="00BF5D55"/>
    <w:rsid w:val="00BF5DDA"/>
    <w:rsid w:val="00BF60A3"/>
    <w:rsid w:val="00BF6315"/>
    <w:rsid w:val="00BF6CF8"/>
    <w:rsid w:val="00BF71F8"/>
    <w:rsid w:val="00BF7F1F"/>
    <w:rsid w:val="00C00BF3"/>
    <w:rsid w:val="00C01EC6"/>
    <w:rsid w:val="00C0231E"/>
    <w:rsid w:val="00C0283E"/>
    <w:rsid w:val="00C02D83"/>
    <w:rsid w:val="00C03724"/>
    <w:rsid w:val="00C03C7C"/>
    <w:rsid w:val="00C057CA"/>
    <w:rsid w:val="00C0635B"/>
    <w:rsid w:val="00C0685A"/>
    <w:rsid w:val="00C0690E"/>
    <w:rsid w:val="00C07212"/>
    <w:rsid w:val="00C10275"/>
    <w:rsid w:val="00C10F09"/>
    <w:rsid w:val="00C11421"/>
    <w:rsid w:val="00C121BB"/>
    <w:rsid w:val="00C13517"/>
    <w:rsid w:val="00C156D8"/>
    <w:rsid w:val="00C21A97"/>
    <w:rsid w:val="00C22A98"/>
    <w:rsid w:val="00C239D2"/>
    <w:rsid w:val="00C25B21"/>
    <w:rsid w:val="00C310F2"/>
    <w:rsid w:val="00C3186E"/>
    <w:rsid w:val="00C31DB2"/>
    <w:rsid w:val="00C326C2"/>
    <w:rsid w:val="00C33686"/>
    <w:rsid w:val="00C33AB3"/>
    <w:rsid w:val="00C34819"/>
    <w:rsid w:val="00C36775"/>
    <w:rsid w:val="00C40602"/>
    <w:rsid w:val="00C40BA0"/>
    <w:rsid w:val="00C41CB8"/>
    <w:rsid w:val="00C43467"/>
    <w:rsid w:val="00C44387"/>
    <w:rsid w:val="00C452EC"/>
    <w:rsid w:val="00C47AAE"/>
    <w:rsid w:val="00C47D5F"/>
    <w:rsid w:val="00C47F30"/>
    <w:rsid w:val="00C5019B"/>
    <w:rsid w:val="00C50360"/>
    <w:rsid w:val="00C517FB"/>
    <w:rsid w:val="00C51A13"/>
    <w:rsid w:val="00C5258E"/>
    <w:rsid w:val="00C5302F"/>
    <w:rsid w:val="00C53BD7"/>
    <w:rsid w:val="00C54CFE"/>
    <w:rsid w:val="00C5500C"/>
    <w:rsid w:val="00C56B1A"/>
    <w:rsid w:val="00C56E51"/>
    <w:rsid w:val="00C5717C"/>
    <w:rsid w:val="00C57B60"/>
    <w:rsid w:val="00C60373"/>
    <w:rsid w:val="00C6095D"/>
    <w:rsid w:val="00C60A8D"/>
    <w:rsid w:val="00C60E9F"/>
    <w:rsid w:val="00C61077"/>
    <w:rsid w:val="00C6135C"/>
    <w:rsid w:val="00C62487"/>
    <w:rsid w:val="00C662A1"/>
    <w:rsid w:val="00C66C96"/>
    <w:rsid w:val="00C67186"/>
    <w:rsid w:val="00C67CF0"/>
    <w:rsid w:val="00C70385"/>
    <w:rsid w:val="00C70BAE"/>
    <w:rsid w:val="00C713A9"/>
    <w:rsid w:val="00C71E0D"/>
    <w:rsid w:val="00C72572"/>
    <w:rsid w:val="00C725DE"/>
    <w:rsid w:val="00C733AE"/>
    <w:rsid w:val="00C73619"/>
    <w:rsid w:val="00C73F84"/>
    <w:rsid w:val="00C74B14"/>
    <w:rsid w:val="00C74D15"/>
    <w:rsid w:val="00C76951"/>
    <w:rsid w:val="00C772C0"/>
    <w:rsid w:val="00C77507"/>
    <w:rsid w:val="00C80088"/>
    <w:rsid w:val="00C803B7"/>
    <w:rsid w:val="00C82990"/>
    <w:rsid w:val="00C83BED"/>
    <w:rsid w:val="00C84CCC"/>
    <w:rsid w:val="00C853E0"/>
    <w:rsid w:val="00C854D2"/>
    <w:rsid w:val="00C85996"/>
    <w:rsid w:val="00C85C33"/>
    <w:rsid w:val="00C92C4C"/>
    <w:rsid w:val="00C92E79"/>
    <w:rsid w:val="00C93B59"/>
    <w:rsid w:val="00C94B77"/>
    <w:rsid w:val="00C95216"/>
    <w:rsid w:val="00C9548A"/>
    <w:rsid w:val="00C957E4"/>
    <w:rsid w:val="00C95D44"/>
    <w:rsid w:val="00C95F3E"/>
    <w:rsid w:val="00C96472"/>
    <w:rsid w:val="00C96A0C"/>
    <w:rsid w:val="00C977DB"/>
    <w:rsid w:val="00C97BD7"/>
    <w:rsid w:val="00C97EF7"/>
    <w:rsid w:val="00CA1990"/>
    <w:rsid w:val="00CA1C46"/>
    <w:rsid w:val="00CA29E9"/>
    <w:rsid w:val="00CA2B4E"/>
    <w:rsid w:val="00CA3237"/>
    <w:rsid w:val="00CA379F"/>
    <w:rsid w:val="00CA4303"/>
    <w:rsid w:val="00CA4CC4"/>
    <w:rsid w:val="00CA5BF3"/>
    <w:rsid w:val="00CB0128"/>
    <w:rsid w:val="00CB046E"/>
    <w:rsid w:val="00CB0E0B"/>
    <w:rsid w:val="00CB0FAE"/>
    <w:rsid w:val="00CB1CBA"/>
    <w:rsid w:val="00CB4D36"/>
    <w:rsid w:val="00CB4F55"/>
    <w:rsid w:val="00CB52F5"/>
    <w:rsid w:val="00CB5B82"/>
    <w:rsid w:val="00CB612B"/>
    <w:rsid w:val="00CB71C9"/>
    <w:rsid w:val="00CC073C"/>
    <w:rsid w:val="00CC0E7A"/>
    <w:rsid w:val="00CC0FB1"/>
    <w:rsid w:val="00CC14D5"/>
    <w:rsid w:val="00CC1A51"/>
    <w:rsid w:val="00CC1BAA"/>
    <w:rsid w:val="00CC365D"/>
    <w:rsid w:val="00CC3BC9"/>
    <w:rsid w:val="00CC3CD2"/>
    <w:rsid w:val="00CC416B"/>
    <w:rsid w:val="00CC4542"/>
    <w:rsid w:val="00CC4C3C"/>
    <w:rsid w:val="00CC69C5"/>
    <w:rsid w:val="00CC7A6E"/>
    <w:rsid w:val="00CC7C81"/>
    <w:rsid w:val="00CD0BD7"/>
    <w:rsid w:val="00CD18B9"/>
    <w:rsid w:val="00CD1F69"/>
    <w:rsid w:val="00CD5989"/>
    <w:rsid w:val="00CD6E17"/>
    <w:rsid w:val="00CD7821"/>
    <w:rsid w:val="00CD7E10"/>
    <w:rsid w:val="00CD7F5D"/>
    <w:rsid w:val="00CE082A"/>
    <w:rsid w:val="00CE0F0D"/>
    <w:rsid w:val="00CE2BCE"/>
    <w:rsid w:val="00CE2D6D"/>
    <w:rsid w:val="00CE2EFC"/>
    <w:rsid w:val="00CE3560"/>
    <w:rsid w:val="00CE4EFF"/>
    <w:rsid w:val="00CE5A9A"/>
    <w:rsid w:val="00CE62C5"/>
    <w:rsid w:val="00CE75B7"/>
    <w:rsid w:val="00CE7AB2"/>
    <w:rsid w:val="00CF129E"/>
    <w:rsid w:val="00CF1836"/>
    <w:rsid w:val="00CF1A94"/>
    <w:rsid w:val="00CF1C3A"/>
    <w:rsid w:val="00CF1E71"/>
    <w:rsid w:val="00CF269C"/>
    <w:rsid w:val="00CF29F1"/>
    <w:rsid w:val="00CF2F87"/>
    <w:rsid w:val="00CF542F"/>
    <w:rsid w:val="00CF65E1"/>
    <w:rsid w:val="00CF6BFF"/>
    <w:rsid w:val="00CF79BD"/>
    <w:rsid w:val="00D00100"/>
    <w:rsid w:val="00D00198"/>
    <w:rsid w:val="00D00867"/>
    <w:rsid w:val="00D00DD0"/>
    <w:rsid w:val="00D01B0F"/>
    <w:rsid w:val="00D0281A"/>
    <w:rsid w:val="00D03D73"/>
    <w:rsid w:val="00D04F90"/>
    <w:rsid w:val="00D05594"/>
    <w:rsid w:val="00D066E5"/>
    <w:rsid w:val="00D06BA7"/>
    <w:rsid w:val="00D0716C"/>
    <w:rsid w:val="00D07AAE"/>
    <w:rsid w:val="00D10527"/>
    <w:rsid w:val="00D11A7A"/>
    <w:rsid w:val="00D12BA2"/>
    <w:rsid w:val="00D13736"/>
    <w:rsid w:val="00D154EA"/>
    <w:rsid w:val="00D16AE8"/>
    <w:rsid w:val="00D16C3C"/>
    <w:rsid w:val="00D16D59"/>
    <w:rsid w:val="00D21E20"/>
    <w:rsid w:val="00D22688"/>
    <w:rsid w:val="00D23AF9"/>
    <w:rsid w:val="00D24188"/>
    <w:rsid w:val="00D24190"/>
    <w:rsid w:val="00D242DA"/>
    <w:rsid w:val="00D24651"/>
    <w:rsid w:val="00D24AB5"/>
    <w:rsid w:val="00D256E0"/>
    <w:rsid w:val="00D27195"/>
    <w:rsid w:val="00D30763"/>
    <w:rsid w:val="00D326FB"/>
    <w:rsid w:val="00D33419"/>
    <w:rsid w:val="00D33E34"/>
    <w:rsid w:val="00D34003"/>
    <w:rsid w:val="00D349E2"/>
    <w:rsid w:val="00D35869"/>
    <w:rsid w:val="00D35C29"/>
    <w:rsid w:val="00D362D8"/>
    <w:rsid w:val="00D367D0"/>
    <w:rsid w:val="00D36E88"/>
    <w:rsid w:val="00D37DCD"/>
    <w:rsid w:val="00D40283"/>
    <w:rsid w:val="00D403B5"/>
    <w:rsid w:val="00D4189C"/>
    <w:rsid w:val="00D4238A"/>
    <w:rsid w:val="00D42978"/>
    <w:rsid w:val="00D44D01"/>
    <w:rsid w:val="00D44D80"/>
    <w:rsid w:val="00D45346"/>
    <w:rsid w:val="00D47E94"/>
    <w:rsid w:val="00D51BEA"/>
    <w:rsid w:val="00D51FCE"/>
    <w:rsid w:val="00D5226F"/>
    <w:rsid w:val="00D52737"/>
    <w:rsid w:val="00D53ED0"/>
    <w:rsid w:val="00D53F25"/>
    <w:rsid w:val="00D5543C"/>
    <w:rsid w:val="00D55630"/>
    <w:rsid w:val="00D55856"/>
    <w:rsid w:val="00D56B64"/>
    <w:rsid w:val="00D6056F"/>
    <w:rsid w:val="00D62EE9"/>
    <w:rsid w:val="00D6489D"/>
    <w:rsid w:val="00D65162"/>
    <w:rsid w:val="00D66B69"/>
    <w:rsid w:val="00D67C64"/>
    <w:rsid w:val="00D70FD6"/>
    <w:rsid w:val="00D71955"/>
    <w:rsid w:val="00D72183"/>
    <w:rsid w:val="00D72862"/>
    <w:rsid w:val="00D73568"/>
    <w:rsid w:val="00D73BFA"/>
    <w:rsid w:val="00D73EE0"/>
    <w:rsid w:val="00D748DE"/>
    <w:rsid w:val="00D75BF8"/>
    <w:rsid w:val="00D7671E"/>
    <w:rsid w:val="00D774C8"/>
    <w:rsid w:val="00D77AB4"/>
    <w:rsid w:val="00D80513"/>
    <w:rsid w:val="00D80ABA"/>
    <w:rsid w:val="00D81EFD"/>
    <w:rsid w:val="00D84E7D"/>
    <w:rsid w:val="00D858AD"/>
    <w:rsid w:val="00D8608C"/>
    <w:rsid w:val="00D86A72"/>
    <w:rsid w:val="00D87612"/>
    <w:rsid w:val="00D87808"/>
    <w:rsid w:val="00D87B19"/>
    <w:rsid w:val="00D90EBE"/>
    <w:rsid w:val="00D91C3C"/>
    <w:rsid w:val="00D930CE"/>
    <w:rsid w:val="00D931A0"/>
    <w:rsid w:val="00D933DC"/>
    <w:rsid w:val="00D944F1"/>
    <w:rsid w:val="00D94B09"/>
    <w:rsid w:val="00D971CE"/>
    <w:rsid w:val="00D97BD4"/>
    <w:rsid w:val="00DA044E"/>
    <w:rsid w:val="00DA0D63"/>
    <w:rsid w:val="00DA2817"/>
    <w:rsid w:val="00DA4ABD"/>
    <w:rsid w:val="00DA4E50"/>
    <w:rsid w:val="00DA508E"/>
    <w:rsid w:val="00DA5721"/>
    <w:rsid w:val="00DA5F90"/>
    <w:rsid w:val="00DA66C5"/>
    <w:rsid w:val="00DA6E4E"/>
    <w:rsid w:val="00DB1B13"/>
    <w:rsid w:val="00DB3590"/>
    <w:rsid w:val="00DB4015"/>
    <w:rsid w:val="00DB601B"/>
    <w:rsid w:val="00DB6723"/>
    <w:rsid w:val="00DB6BE3"/>
    <w:rsid w:val="00DB70D4"/>
    <w:rsid w:val="00DB7969"/>
    <w:rsid w:val="00DC0295"/>
    <w:rsid w:val="00DC04B3"/>
    <w:rsid w:val="00DC0A1F"/>
    <w:rsid w:val="00DC3B38"/>
    <w:rsid w:val="00DC439A"/>
    <w:rsid w:val="00DC4EDF"/>
    <w:rsid w:val="00DC5C18"/>
    <w:rsid w:val="00DC71FA"/>
    <w:rsid w:val="00DD1131"/>
    <w:rsid w:val="00DD1A73"/>
    <w:rsid w:val="00DD1BA2"/>
    <w:rsid w:val="00DD3E52"/>
    <w:rsid w:val="00DD4398"/>
    <w:rsid w:val="00DD4942"/>
    <w:rsid w:val="00DD5379"/>
    <w:rsid w:val="00DD596C"/>
    <w:rsid w:val="00DD6393"/>
    <w:rsid w:val="00DD6930"/>
    <w:rsid w:val="00DD7A5B"/>
    <w:rsid w:val="00DE0CE2"/>
    <w:rsid w:val="00DE2498"/>
    <w:rsid w:val="00DE2E1E"/>
    <w:rsid w:val="00DE4078"/>
    <w:rsid w:val="00DE54DC"/>
    <w:rsid w:val="00DE6573"/>
    <w:rsid w:val="00DF03AC"/>
    <w:rsid w:val="00DF131D"/>
    <w:rsid w:val="00DF1553"/>
    <w:rsid w:val="00DF2B6C"/>
    <w:rsid w:val="00DF2C31"/>
    <w:rsid w:val="00DF3C59"/>
    <w:rsid w:val="00DF4964"/>
    <w:rsid w:val="00DF5541"/>
    <w:rsid w:val="00DF6AC6"/>
    <w:rsid w:val="00DF7460"/>
    <w:rsid w:val="00DF74DF"/>
    <w:rsid w:val="00DF7873"/>
    <w:rsid w:val="00DF7C7D"/>
    <w:rsid w:val="00E0109E"/>
    <w:rsid w:val="00E034F8"/>
    <w:rsid w:val="00E042A6"/>
    <w:rsid w:val="00E04342"/>
    <w:rsid w:val="00E1261B"/>
    <w:rsid w:val="00E13BFB"/>
    <w:rsid w:val="00E144F8"/>
    <w:rsid w:val="00E1480F"/>
    <w:rsid w:val="00E1740A"/>
    <w:rsid w:val="00E179B4"/>
    <w:rsid w:val="00E21272"/>
    <w:rsid w:val="00E22846"/>
    <w:rsid w:val="00E23B06"/>
    <w:rsid w:val="00E23F6C"/>
    <w:rsid w:val="00E24184"/>
    <w:rsid w:val="00E254BB"/>
    <w:rsid w:val="00E27125"/>
    <w:rsid w:val="00E31EC1"/>
    <w:rsid w:val="00E32DB2"/>
    <w:rsid w:val="00E3370B"/>
    <w:rsid w:val="00E34778"/>
    <w:rsid w:val="00E34A99"/>
    <w:rsid w:val="00E35AD9"/>
    <w:rsid w:val="00E36990"/>
    <w:rsid w:val="00E36E29"/>
    <w:rsid w:val="00E40564"/>
    <w:rsid w:val="00E42568"/>
    <w:rsid w:val="00E43385"/>
    <w:rsid w:val="00E44625"/>
    <w:rsid w:val="00E44B40"/>
    <w:rsid w:val="00E45CB1"/>
    <w:rsid w:val="00E465E4"/>
    <w:rsid w:val="00E503AA"/>
    <w:rsid w:val="00E50EF7"/>
    <w:rsid w:val="00E518A4"/>
    <w:rsid w:val="00E52E4D"/>
    <w:rsid w:val="00E533AF"/>
    <w:rsid w:val="00E53D17"/>
    <w:rsid w:val="00E54702"/>
    <w:rsid w:val="00E55E87"/>
    <w:rsid w:val="00E561C3"/>
    <w:rsid w:val="00E568C6"/>
    <w:rsid w:val="00E56AEC"/>
    <w:rsid w:val="00E6069F"/>
    <w:rsid w:val="00E623D6"/>
    <w:rsid w:val="00E6283C"/>
    <w:rsid w:val="00E659FD"/>
    <w:rsid w:val="00E66035"/>
    <w:rsid w:val="00E67712"/>
    <w:rsid w:val="00E67C7E"/>
    <w:rsid w:val="00E7295F"/>
    <w:rsid w:val="00E72B6E"/>
    <w:rsid w:val="00E73373"/>
    <w:rsid w:val="00E73EE8"/>
    <w:rsid w:val="00E74539"/>
    <w:rsid w:val="00E74667"/>
    <w:rsid w:val="00E75586"/>
    <w:rsid w:val="00E75ED1"/>
    <w:rsid w:val="00E7706A"/>
    <w:rsid w:val="00E770C1"/>
    <w:rsid w:val="00E777E3"/>
    <w:rsid w:val="00E77B73"/>
    <w:rsid w:val="00E8118E"/>
    <w:rsid w:val="00E81814"/>
    <w:rsid w:val="00E849BD"/>
    <w:rsid w:val="00E86791"/>
    <w:rsid w:val="00E90B6E"/>
    <w:rsid w:val="00E91045"/>
    <w:rsid w:val="00E92EF8"/>
    <w:rsid w:val="00E95644"/>
    <w:rsid w:val="00E95E26"/>
    <w:rsid w:val="00E963FF"/>
    <w:rsid w:val="00E971E8"/>
    <w:rsid w:val="00E9722A"/>
    <w:rsid w:val="00E9729A"/>
    <w:rsid w:val="00EA0637"/>
    <w:rsid w:val="00EA0D4D"/>
    <w:rsid w:val="00EA0FB5"/>
    <w:rsid w:val="00EA14C8"/>
    <w:rsid w:val="00EA380F"/>
    <w:rsid w:val="00EA3889"/>
    <w:rsid w:val="00EA38ED"/>
    <w:rsid w:val="00EA397C"/>
    <w:rsid w:val="00EA458C"/>
    <w:rsid w:val="00EA570C"/>
    <w:rsid w:val="00EA5CD5"/>
    <w:rsid w:val="00EA7473"/>
    <w:rsid w:val="00EA786B"/>
    <w:rsid w:val="00EB0341"/>
    <w:rsid w:val="00EB0710"/>
    <w:rsid w:val="00EB0A5F"/>
    <w:rsid w:val="00EB1912"/>
    <w:rsid w:val="00EB36D7"/>
    <w:rsid w:val="00EB42D3"/>
    <w:rsid w:val="00EB51C4"/>
    <w:rsid w:val="00EB5740"/>
    <w:rsid w:val="00EB768E"/>
    <w:rsid w:val="00EB7AB0"/>
    <w:rsid w:val="00EC1E4C"/>
    <w:rsid w:val="00EC1EE6"/>
    <w:rsid w:val="00EC3443"/>
    <w:rsid w:val="00EC3B1D"/>
    <w:rsid w:val="00EC3E8F"/>
    <w:rsid w:val="00EC402A"/>
    <w:rsid w:val="00ED0409"/>
    <w:rsid w:val="00ED1833"/>
    <w:rsid w:val="00ED33DD"/>
    <w:rsid w:val="00ED4212"/>
    <w:rsid w:val="00ED7792"/>
    <w:rsid w:val="00EE09F9"/>
    <w:rsid w:val="00EE1045"/>
    <w:rsid w:val="00EE10EA"/>
    <w:rsid w:val="00EE110B"/>
    <w:rsid w:val="00EE1BFC"/>
    <w:rsid w:val="00EE2511"/>
    <w:rsid w:val="00EE259B"/>
    <w:rsid w:val="00EE2868"/>
    <w:rsid w:val="00EE29BF"/>
    <w:rsid w:val="00EE3181"/>
    <w:rsid w:val="00EE33A8"/>
    <w:rsid w:val="00EE4AE0"/>
    <w:rsid w:val="00EE5054"/>
    <w:rsid w:val="00EE5B27"/>
    <w:rsid w:val="00EE699E"/>
    <w:rsid w:val="00EE6E03"/>
    <w:rsid w:val="00EE7BB3"/>
    <w:rsid w:val="00EF0331"/>
    <w:rsid w:val="00EF17F2"/>
    <w:rsid w:val="00EF1B4D"/>
    <w:rsid w:val="00EF1EF4"/>
    <w:rsid w:val="00EF1F6A"/>
    <w:rsid w:val="00EF2199"/>
    <w:rsid w:val="00EF2E14"/>
    <w:rsid w:val="00EF3D7B"/>
    <w:rsid w:val="00EF46F8"/>
    <w:rsid w:val="00EF49A9"/>
    <w:rsid w:val="00EF50E8"/>
    <w:rsid w:val="00EF5C2A"/>
    <w:rsid w:val="00EF61B4"/>
    <w:rsid w:val="00EF6260"/>
    <w:rsid w:val="00EF633A"/>
    <w:rsid w:val="00EF6A67"/>
    <w:rsid w:val="00EF7C80"/>
    <w:rsid w:val="00EF7FBA"/>
    <w:rsid w:val="00F00807"/>
    <w:rsid w:val="00F00AD0"/>
    <w:rsid w:val="00F02218"/>
    <w:rsid w:val="00F0272D"/>
    <w:rsid w:val="00F02B98"/>
    <w:rsid w:val="00F02DBE"/>
    <w:rsid w:val="00F03BB1"/>
    <w:rsid w:val="00F03D64"/>
    <w:rsid w:val="00F05652"/>
    <w:rsid w:val="00F05A08"/>
    <w:rsid w:val="00F100BB"/>
    <w:rsid w:val="00F106E4"/>
    <w:rsid w:val="00F10ECD"/>
    <w:rsid w:val="00F11567"/>
    <w:rsid w:val="00F11A3B"/>
    <w:rsid w:val="00F137CD"/>
    <w:rsid w:val="00F14340"/>
    <w:rsid w:val="00F14A12"/>
    <w:rsid w:val="00F14B6C"/>
    <w:rsid w:val="00F16AE0"/>
    <w:rsid w:val="00F16E71"/>
    <w:rsid w:val="00F1724E"/>
    <w:rsid w:val="00F1753C"/>
    <w:rsid w:val="00F17E45"/>
    <w:rsid w:val="00F17F93"/>
    <w:rsid w:val="00F2087E"/>
    <w:rsid w:val="00F21E9C"/>
    <w:rsid w:val="00F23F01"/>
    <w:rsid w:val="00F2486E"/>
    <w:rsid w:val="00F26921"/>
    <w:rsid w:val="00F26CF9"/>
    <w:rsid w:val="00F302F7"/>
    <w:rsid w:val="00F316BE"/>
    <w:rsid w:val="00F31A90"/>
    <w:rsid w:val="00F31EDC"/>
    <w:rsid w:val="00F33799"/>
    <w:rsid w:val="00F34B4D"/>
    <w:rsid w:val="00F35233"/>
    <w:rsid w:val="00F368F6"/>
    <w:rsid w:val="00F3691A"/>
    <w:rsid w:val="00F401B0"/>
    <w:rsid w:val="00F42921"/>
    <w:rsid w:val="00F42A4E"/>
    <w:rsid w:val="00F43104"/>
    <w:rsid w:val="00F44F64"/>
    <w:rsid w:val="00F45172"/>
    <w:rsid w:val="00F45C4B"/>
    <w:rsid w:val="00F51820"/>
    <w:rsid w:val="00F51EC8"/>
    <w:rsid w:val="00F545EC"/>
    <w:rsid w:val="00F5476D"/>
    <w:rsid w:val="00F54A3C"/>
    <w:rsid w:val="00F55157"/>
    <w:rsid w:val="00F5524B"/>
    <w:rsid w:val="00F5619D"/>
    <w:rsid w:val="00F57E21"/>
    <w:rsid w:val="00F600CC"/>
    <w:rsid w:val="00F610FD"/>
    <w:rsid w:val="00F61D45"/>
    <w:rsid w:val="00F6292C"/>
    <w:rsid w:val="00F630A4"/>
    <w:rsid w:val="00F6367B"/>
    <w:rsid w:val="00F6450E"/>
    <w:rsid w:val="00F6480F"/>
    <w:rsid w:val="00F64DF6"/>
    <w:rsid w:val="00F65FF0"/>
    <w:rsid w:val="00F701B7"/>
    <w:rsid w:val="00F70584"/>
    <w:rsid w:val="00F705C8"/>
    <w:rsid w:val="00F708CC"/>
    <w:rsid w:val="00F70EDD"/>
    <w:rsid w:val="00F713BA"/>
    <w:rsid w:val="00F71A65"/>
    <w:rsid w:val="00F73B65"/>
    <w:rsid w:val="00F7406D"/>
    <w:rsid w:val="00F75449"/>
    <w:rsid w:val="00F75906"/>
    <w:rsid w:val="00F77846"/>
    <w:rsid w:val="00F8038F"/>
    <w:rsid w:val="00F80926"/>
    <w:rsid w:val="00F80F80"/>
    <w:rsid w:val="00F8378C"/>
    <w:rsid w:val="00F83BEF"/>
    <w:rsid w:val="00F84667"/>
    <w:rsid w:val="00F8515D"/>
    <w:rsid w:val="00F8710E"/>
    <w:rsid w:val="00F907ED"/>
    <w:rsid w:val="00F90E8D"/>
    <w:rsid w:val="00F919FB"/>
    <w:rsid w:val="00F93423"/>
    <w:rsid w:val="00F936D8"/>
    <w:rsid w:val="00F93CA1"/>
    <w:rsid w:val="00F942A2"/>
    <w:rsid w:val="00F9522F"/>
    <w:rsid w:val="00F976EC"/>
    <w:rsid w:val="00FA190D"/>
    <w:rsid w:val="00FA21A9"/>
    <w:rsid w:val="00FA289D"/>
    <w:rsid w:val="00FA48EB"/>
    <w:rsid w:val="00FA5B2A"/>
    <w:rsid w:val="00FA5DC2"/>
    <w:rsid w:val="00FA6914"/>
    <w:rsid w:val="00FA7A27"/>
    <w:rsid w:val="00FB0818"/>
    <w:rsid w:val="00FB14F3"/>
    <w:rsid w:val="00FB3CFD"/>
    <w:rsid w:val="00FB3FB9"/>
    <w:rsid w:val="00FB4785"/>
    <w:rsid w:val="00FB7751"/>
    <w:rsid w:val="00FC0433"/>
    <w:rsid w:val="00FC1B80"/>
    <w:rsid w:val="00FC1B97"/>
    <w:rsid w:val="00FC2BAA"/>
    <w:rsid w:val="00FC3377"/>
    <w:rsid w:val="00FC3605"/>
    <w:rsid w:val="00FC387C"/>
    <w:rsid w:val="00FC58E2"/>
    <w:rsid w:val="00FC5FAF"/>
    <w:rsid w:val="00FC73D9"/>
    <w:rsid w:val="00FC7601"/>
    <w:rsid w:val="00FD0CFB"/>
    <w:rsid w:val="00FD1ABD"/>
    <w:rsid w:val="00FD2A85"/>
    <w:rsid w:val="00FD3491"/>
    <w:rsid w:val="00FD60E4"/>
    <w:rsid w:val="00FD73FB"/>
    <w:rsid w:val="00FE1CE2"/>
    <w:rsid w:val="00FE2BE5"/>
    <w:rsid w:val="00FE346E"/>
    <w:rsid w:val="00FE6782"/>
    <w:rsid w:val="00FE7477"/>
    <w:rsid w:val="00FF0DE6"/>
    <w:rsid w:val="00FF0F16"/>
    <w:rsid w:val="00FF1D25"/>
    <w:rsid w:val="00FF3910"/>
    <w:rsid w:val="00FF448F"/>
    <w:rsid w:val="00FF4D4E"/>
    <w:rsid w:val="00FF614A"/>
    <w:rsid w:val="00FF6244"/>
    <w:rsid w:val="00FF6843"/>
    <w:rsid w:val="00FF6E02"/>
    <w:rsid w:val="00FF6F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8860A0-7434-4BA9-B79E-2E0F4363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86274"/>
    <w:rPr>
      <w:rFonts w:ascii="標楷體" w:eastAsia="標楷體" w:hAnsi="標楷體"/>
      <w:bCs/>
      <w:sz w:val="28"/>
      <w:szCs w:val="32"/>
    </w:rPr>
  </w:style>
  <w:style w:type="paragraph" w:styleId="1">
    <w:name w:val="heading 1"/>
    <w:basedOn w:val="a2"/>
    <w:next w:val="a2"/>
    <w:link w:val="10"/>
    <w:qFormat/>
    <w:rsid w:val="00B7331D"/>
    <w:pPr>
      <w:keepNext/>
      <w:widowControl w:val="0"/>
      <w:numPr>
        <w:ilvl w:val="3"/>
        <w:numId w:val="1"/>
      </w:numPr>
      <w:tabs>
        <w:tab w:val="clear" w:pos="1800"/>
        <w:tab w:val="num" w:pos="2548"/>
      </w:tabs>
      <w:spacing w:line="460" w:lineRule="exact"/>
      <w:ind w:left="2548" w:hanging="364"/>
      <w:jc w:val="both"/>
      <w:outlineLvl w:val="0"/>
    </w:pPr>
    <w:rPr>
      <w:kern w:val="2"/>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rsid w:val="00086274"/>
    <w:pPr>
      <w:tabs>
        <w:tab w:val="center" w:pos="4153"/>
        <w:tab w:val="right" w:pos="8306"/>
      </w:tabs>
      <w:snapToGrid w:val="0"/>
    </w:pPr>
    <w:rPr>
      <w:sz w:val="20"/>
      <w:szCs w:val="20"/>
    </w:rPr>
  </w:style>
  <w:style w:type="character" w:styleId="a7">
    <w:name w:val="page number"/>
    <w:basedOn w:val="a3"/>
    <w:rsid w:val="00086274"/>
  </w:style>
  <w:style w:type="paragraph" w:styleId="a8">
    <w:name w:val="Body Text Indent"/>
    <w:basedOn w:val="a2"/>
    <w:link w:val="a9"/>
    <w:semiHidden/>
    <w:rsid w:val="00086274"/>
    <w:pPr>
      <w:ind w:left="1120" w:hangingChars="400" w:hanging="1120"/>
    </w:pPr>
  </w:style>
  <w:style w:type="paragraph" w:styleId="2">
    <w:name w:val="Body Text Indent 2"/>
    <w:basedOn w:val="a2"/>
    <w:semiHidden/>
    <w:rsid w:val="00086274"/>
    <w:pPr>
      <w:spacing w:line="440" w:lineRule="exact"/>
      <w:ind w:leftChars="200" w:left="980" w:hangingChars="150" w:hanging="420"/>
    </w:pPr>
    <w:rPr>
      <w:b/>
      <w:bCs w:val="0"/>
    </w:rPr>
  </w:style>
  <w:style w:type="paragraph" w:customStyle="1" w:styleId="-">
    <w:name w:val="標題-一"/>
    <w:basedOn w:val="a2"/>
    <w:autoRedefine/>
    <w:rsid w:val="00086274"/>
    <w:pPr>
      <w:widowControl w:val="0"/>
      <w:snapToGrid w:val="0"/>
      <w:spacing w:line="440" w:lineRule="exact"/>
    </w:pPr>
    <w:rPr>
      <w:bCs w:val="0"/>
      <w:kern w:val="2"/>
      <w:szCs w:val="36"/>
    </w:rPr>
  </w:style>
  <w:style w:type="paragraph" w:styleId="aa">
    <w:name w:val="Body Text"/>
    <w:aliases w:val="本文12"/>
    <w:basedOn w:val="a2"/>
    <w:link w:val="ab"/>
    <w:rsid w:val="00086274"/>
    <w:rPr>
      <w:bCs w:val="0"/>
      <w:szCs w:val="24"/>
    </w:rPr>
  </w:style>
  <w:style w:type="paragraph" w:styleId="Web">
    <w:name w:val="Normal (Web)"/>
    <w:basedOn w:val="a2"/>
    <w:uiPriority w:val="99"/>
    <w:rsid w:val="00086274"/>
    <w:pPr>
      <w:spacing w:before="100" w:beforeAutospacing="1" w:after="100" w:afterAutospacing="1"/>
    </w:pPr>
    <w:rPr>
      <w:rFonts w:ascii="Arial Unicode MS" w:eastAsia="Arial Unicode MS" w:hAnsi="Arial Unicode MS" w:cs="Arial Unicode MS"/>
      <w:bCs w:val="0"/>
      <w:sz w:val="24"/>
      <w:szCs w:val="24"/>
    </w:rPr>
  </w:style>
  <w:style w:type="paragraph" w:styleId="ac">
    <w:name w:val="Salutation"/>
    <w:basedOn w:val="a2"/>
    <w:next w:val="a2"/>
    <w:semiHidden/>
    <w:rsid w:val="00086274"/>
    <w:rPr>
      <w:bCs w:val="0"/>
      <w:kern w:val="2"/>
      <w:szCs w:val="24"/>
    </w:rPr>
  </w:style>
  <w:style w:type="paragraph" w:styleId="3">
    <w:name w:val="Body Text Indent 3"/>
    <w:aliases w:val=" 字元,字元"/>
    <w:basedOn w:val="a2"/>
    <w:uiPriority w:val="99"/>
    <w:rsid w:val="00086274"/>
    <w:pPr>
      <w:widowControl w:val="0"/>
      <w:ind w:left="482"/>
    </w:pPr>
    <w:rPr>
      <w:rFonts w:ascii="Times New Roman" w:hAnsi="Times New Roman"/>
      <w:bCs w:val="0"/>
      <w:kern w:val="2"/>
      <w:szCs w:val="24"/>
    </w:rPr>
  </w:style>
  <w:style w:type="character" w:customStyle="1" w:styleId="stext">
    <w:name w:val="stext"/>
    <w:basedOn w:val="a3"/>
    <w:rsid w:val="00086274"/>
  </w:style>
  <w:style w:type="paragraph" w:customStyle="1" w:styleId="Default">
    <w:name w:val="Default"/>
    <w:rsid w:val="00086274"/>
    <w:pPr>
      <w:widowControl w:val="0"/>
      <w:autoSpaceDE w:val="0"/>
      <w:autoSpaceDN w:val="0"/>
      <w:adjustRightInd w:val="0"/>
    </w:pPr>
    <w:rPr>
      <w:rFonts w:ascii="Calibri" w:hAnsi="Calibri"/>
      <w:color w:val="000000"/>
      <w:sz w:val="24"/>
      <w:szCs w:val="24"/>
    </w:rPr>
  </w:style>
  <w:style w:type="paragraph" w:styleId="ad">
    <w:name w:val="annotation text"/>
    <w:basedOn w:val="a2"/>
    <w:link w:val="ae"/>
    <w:semiHidden/>
    <w:rsid w:val="00086274"/>
    <w:pPr>
      <w:widowControl w:val="0"/>
    </w:pPr>
    <w:rPr>
      <w:rFonts w:ascii="Times New Roman" w:hAnsi="Times New Roman"/>
      <w:bCs w:val="0"/>
      <w:kern w:val="2"/>
      <w:szCs w:val="20"/>
    </w:rPr>
  </w:style>
  <w:style w:type="paragraph" w:customStyle="1" w:styleId="AF13">
    <w:name w:val="AF13"/>
    <w:basedOn w:val="a8"/>
    <w:rsid w:val="00086274"/>
    <w:pPr>
      <w:widowControl w:val="0"/>
      <w:spacing w:line="480" w:lineRule="exact"/>
      <w:ind w:leftChars="200" w:left="200" w:hangingChars="200" w:hanging="560"/>
      <w:jc w:val="both"/>
    </w:pPr>
    <w:rPr>
      <w:rFonts w:ascii="Times New Roman" w:hAnsi="Times New Roman"/>
      <w:bCs w:val="0"/>
      <w:kern w:val="2"/>
      <w:szCs w:val="28"/>
    </w:rPr>
  </w:style>
  <w:style w:type="paragraph" w:styleId="af">
    <w:name w:val="header"/>
    <w:basedOn w:val="a2"/>
    <w:link w:val="af0"/>
    <w:rsid w:val="00086274"/>
    <w:pPr>
      <w:widowControl w:val="0"/>
      <w:tabs>
        <w:tab w:val="center" w:pos="4153"/>
        <w:tab w:val="right" w:pos="8306"/>
      </w:tabs>
      <w:snapToGrid w:val="0"/>
    </w:pPr>
    <w:rPr>
      <w:rFonts w:ascii="Times New Roman" w:eastAsia="新細明體" w:hAnsi="Times New Roman"/>
      <w:bCs w:val="0"/>
      <w:kern w:val="2"/>
      <w:sz w:val="20"/>
      <w:szCs w:val="20"/>
    </w:rPr>
  </w:style>
  <w:style w:type="paragraph" w:customStyle="1" w:styleId="11">
    <w:name w:val="清單段落1"/>
    <w:basedOn w:val="a2"/>
    <w:rsid w:val="00086274"/>
    <w:pPr>
      <w:widowControl w:val="0"/>
      <w:ind w:leftChars="200" w:left="480"/>
    </w:pPr>
    <w:rPr>
      <w:rFonts w:ascii="Calibri" w:eastAsia="新細明體" w:hAnsi="Calibri"/>
      <w:bCs w:val="0"/>
      <w:kern w:val="2"/>
      <w:sz w:val="24"/>
      <w:szCs w:val="22"/>
    </w:rPr>
  </w:style>
  <w:style w:type="paragraph" w:styleId="af1">
    <w:name w:val="List Paragraph"/>
    <w:basedOn w:val="a2"/>
    <w:uiPriority w:val="34"/>
    <w:qFormat/>
    <w:rsid w:val="00D53F25"/>
    <w:pPr>
      <w:widowControl w:val="0"/>
      <w:ind w:leftChars="200" w:left="480"/>
    </w:pPr>
    <w:rPr>
      <w:rFonts w:ascii="Calibri" w:eastAsia="新細明體" w:hAnsi="Calibri"/>
      <w:bCs w:val="0"/>
      <w:kern w:val="2"/>
      <w:sz w:val="24"/>
      <w:szCs w:val="22"/>
    </w:rPr>
  </w:style>
  <w:style w:type="character" w:customStyle="1" w:styleId="ab">
    <w:name w:val="本文 字元"/>
    <w:aliases w:val="本文12 字元1"/>
    <w:link w:val="aa"/>
    <w:rsid w:val="00214CC0"/>
    <w:rPr>
      <w:rFonts w:ascii="標楷體" w:eastAsia="標楷體" w:hAnsi="標楷體"/>
      <w:sz w:val="28"/>
      <w:szCs w:val="24"/>
    </w:rPr>
  </w:style>
  <w:style w:type="character" w:customStyle="1" w:styleId="af2">
    <w:name w:val="頁尾 字元"/>
    <w:rsid w:val="00704297"/>
    <w:rPr>
      <w:kern w:val="2"/>
    </w:rPr>
  </w:style>
  <w:style w:type="character" w:customStyle="1" w:styleId="10">
    <w:name w:val="標題 1 字元"/>
    <w:link w:val="1"/>
    <w:rsid w:val="00B7331D"/>
    <w:rPr>
      <w:rFonts w:ascii="標楷體" w:eastAsia="標楷體" w:hAnsi="標楷體"/>
      <w:bCs/>
      <w:kern w:val="2"/>
      <w:sz w:val="28"/>
      <w:szCs w:val="28"/>
    </w:rPr>
  </w:style>
  <w:style w:type="numbering" w:customStyle="1" w:styleId="12">
    <w:name w:val="無清單1"/>
    <w:next w:val="a5"/>
    <w:uiPriority w:val="99"/>
    <w:semiHidden/>
    <w:unhideWhenUsed/>
    <w:rsid w:val="00994317"/>
  </w:style>
  <w:style w:type="paragraph" w:styleId="30">
    <w:name w:val="Body Text 3"/>
    <w:basedOn w:val="a2"/>
    <w:link w:val="31"/>
    <w:semiHidden/>
    <w:rsid w:val="00994317"/>
    <w:pPr>
      <w:adjustRightInd w:val="0"/>
      <w:snapToGrid w:val="0"/>
      <w:spacing w:line="500" w:lineRule="exact"/>
      <w:jc w:val="both"/>
    </w:pPr>
    <w:rPr>
      <w:kern w:val="2"/>
      <w:szCs w:val="24"/>
    </w:rPr>
  </w:style>
  <w:style w:type="character" w:customStyle="1" w:styleId="31">
    <w:name w:val="本文 3 字元"/>
    <w:link w:val="30"/>
    <w:semiHidden/>
    <w:rsid w:val="00994317"/>
    <w:rPr>
      <w:rFonts w:ascii="標楷體" w:eastAsia="標楷體" w:hAnsi="標楷體"/>
      <w:bCs/>
      <w:kern w:val="2"/>
      <w:sz w:val="28"/>
      <w:szCs w:val="24"/>
    </w:rPr>
  </w:style>
  <w:style w:type="character" w:styleId="af3">
    <w:name w:val="Strong"/>
    <w:uiPriority w:val="22"/>
    <w:qFormat/>
    <w:rsid w:val="00994317"/>
    <w:rPr>
      <w:b/>
      <w:bCs/>
    </w:rPr>
  </w:style>
  <w:style w:type="paragraph" w:styleId="af4">
    <w:name w:val="Block Text"/>
    <w:basedOn w:val="a2"/>
    <w:semiHidden/>
    <w:rsid w:val="00994317"/>
    <w:pPr>
      <w:widowControl w:val="0"/>
      <w:kinsoku w:val="0"/>
      <w:overflowPunct w:val="0"/>
      <w:autoSpaceDE w:val="0"/>
      <w:autoSpaceDN w:val="0"/>
      <w:adjustRightInd w:val="0"/>
      <w:spacing w:line="560" w:lineRule="exact"/>
      <w:ind w:leftChars="750" w:left="2400" w:rightChars="52" w:right="166" w:firstLineChars="200" w:firstLine="640"/>
      <w:jc w:val="both"/>
    </w:pPr>
    <w:rPr>
      <w:rFonts w:ascii="Times New Roman" w:hAnsi="Times New Roman"/>
      <w:bCs w:val="0"/>
      <w:kern w:val="2"/>
      <w:sz w:val="32"/>
      <w:szCs w:val="24"/>
    </w:rPr>
  </w:style>
  <w:style w:type="paragraph" w:customStyle="1" w:styleId="af5">
    <w:name w:val="ａ"/>
    <w:basedOn w:val="a2"/>
    <w:rsid w:val="00994317"/>
    <w:pPr>
      <w:widowControl w:val="0"/>
      <w:tabs>
        <w:tab w:val="num" w:pos="2502"/>
      </w:tabs>
      <w:snapToGrid w:val="0"/>
      <w:ind w:left="2502" w:hanging="720"/>
      <w:jc w:val="both"/>
    </w:pPr>
    <w:rPr>
      <w:rFonts w:ascii="Times New Roman" w:hAnsi="Times New Roman"/>
      <w:kern w:val="2"/>
      <w:sz w:val="32"/>
      <w:szCs w:val="24"/>
    </w:rPr>
  </w:style>
  <w:style w:type="character" w:styleId="af6">
    <w:name w:val="FollowedHyperlink"/>
    <w:semiHidden/>
    <w:rsid w:val="00994317"/>
    <w:rPr>
      <w:color w:val="800080"/>
      <w:u w:val="single"/>
    </w:rPr>
  </w:style>
  <w:style w:type="paragraph" w:styleId="af7">
    <w:name w:val="Balloon Text"/>
    <w:basedOn w:val="a2"/>
    <w:link w:val="af8"/>
    <w:semiHidden/>
    <w:rsid w:val="00994317"/>
    <w:rPr>
      <w:rFonts w:ascii="Arial" w:eastAsia="新細明體" w:hAnsi="Arial"/>
      <w:bCs w:val="0"/>
      <w:kern w:val="2"/>
      <w:sz w:val="18"/>
      <w:szCs w:val="18"/>
    </w:rPr>
  </w:style>
  <w:style w:type="character" w:customStyle="1" w:styleId="af8">
    <w:name w:val="註解方塊文字 字元"/>
    <w:link w:val="af7"/>
    <w:uiPriority w:val="99"/>
    <w:semiHidden/>
    <w:rsid w:val="00994317"/>
    <w:rPr>
      <w:rFonts w:ascii="Arial" w:hAnsi="Arial"/>
      <w:kern w:val="2"/>
      <w:sz w:val="18"/>
      <w:szCs w:val="18"/>
    </w:rPr>
  </w:style>
  <w:style w:type="paragraph" w:customStyle="1" w:styleId="13">
    <w:name w:val="純文字1"/>
    <w:basedOn w:val="a2"/>
    <w:rsid w:val="00994317"/>
    <w:pPr>
      <w:widowControl w:val="0"/>
      <w:adjustRightInd w:val="0"/>
      <w:spacing w:line="360" w:lineRule="atLeast"/>
      <w:textAlignment w:val="baseline"/>
    </w:pPr>
    <w:rPr>
      <w:rFonts w:ascii="細明體" w:eastAsia="細明體" w:hAnsi="Courier New"/>
      <w:bCs w:val="0"/>
      <w:sz w:val="24"/>
      <w:szCs w:val="20"/>
    </w:rPr>
  </w:style>
  <w:style w:type="paragraph" w:customStyle="1" w:styleId="af9">
    <w:name w:val="職文"/>
    <w:basedOn w:val="a2"/>
    <w:rsid w:val="00994317"/>
    <w:pPr>
      <w:widowControl w:val="0"/>
      <w:adjustRightInd w:val="0"/>
      <w:snapToGrid w:val="0"/>
      <w:ind w:leftChars="10" w:left="10" w:rightChars="10" w:right="10"/>
      <w:jc w:val="both"/>
    </w:pPr>
    <w:rPr>
      <w:rFonts w:hAnsi="Times New Roman"/>
      <w:bCs w:val="0"/>
      <w:sz w:val="24"/>
      <w:szCs w:val="24"/>
    </w:rPr>
  </w:style>
  <w:style w:type="paragraph" w:styleId="afa">
    <w:name w:val="Title"/>
    <w:basedOn w:val="a2"/>
    <w:link w:val="afb"/>
    <w:qFormat/>
    <w:rsid w:val="00994317"/>
    <w:pPr>
      <w:overflowPunct w:val="0"/>
      <w:autoSpaceDE w:val="0"/>
      <w:autoSpaceDN w:val="0"/>
      <w:jc w:val="center"/>
    </w:pPr>
    <w:rPr>
      <w:rFonts w:ascii="Times New Roman" w:eastAsia="新細明體" w:hAnsi="Times New Roman"/>
      <w:b/>
      <w:szCs w:val="28"/>
    </w:rPr>
  </w:style>
  <w:style w:type="character" w:customStyle="1" w:styleId="afb">
    <w:name w:val="標題 字元"/>
    <w:link w:val="afa"/>
    <w:rsid w:val="00994317"/>
    <w:rPr>
      <w:b/>
      <w:bCs/>
      <w:sz w:val="28"/>
      <w:szCs w:val="28"/>
    </w:rPr>
  </w:style>
  <w:style w:type="paragraph" w:customStyle="1" w:styleId="F16">
    <w:name w:val="F16"/>
    <w:basedOn w:val="a2"/>
    <w:rsid w:val="00994317"/>
    <w:pPr>
      <w:widowControl w:val="0"/>
      <w:spacing w:line="480" w:lineRule="exact"/>
      <w:ind w:leftChars="200" w:left="1120" w:hangingChars="200" w:hanging="560"/>
      <w:jc w:val="both"/>
    </w:pPr>
    <w:rPr>
      <w:rFonts w:ascii="Times New Roman" w:hAnsi="Times New Roman"/>
      <w:bCs w:val="0"/>
      <w:kern w:val="2"/>
      <w:szCs w:val="28"/>
    </w:rPr>
  </w:style>
  <w:style w:type="paragraph" w:styleId="afc">
    <w:name w:val="Closing"/>
    <w:basedOn w:val="a2"/>
    <w:next w:val="a2"/>
    <w:link w:val="afd"/>
    <w:semiHidden/>
    <w:rsid w:val="00994317"/>
    <w:pPr>
      <w:widowControl w:val="0"/>
      <w:ind w:left="4320"/>
    </w:pPr>
    <w:rPr>
      <w:rFonts w:ascii="Times New Roman" w:eastAsia="新細明體" w:hAnsi="Times New Roman"/>
      <w:bCs w:val="0"/>
      <w:kern w:val="2"/>
      <w:sz w:val="24"/>
      <w:szCs w:val="20"/>
    </w:rPr>
  </w:style>
  <w:style w:type="character" w:customStyle="1" w:styleId="afd">
    <w:name w:val="結語 字元"/>
    <w:link w:val="afc"/>
    <w:semiHidden/>
    <w:rsid w:val="00994317"/>
    <w:rPr>
      <w:kern w:val="2"/>
      <w:sz w:val="24"/>
    </w:rPr>
  </w:style>
  <w:style w:type="paragraph" w:styleId="HTML">
    <w:name w:val="HTML Preformatted"/>
    <w:basedOn w:val="a2"/>
    <w:link w:val="HTML0"/>
    <w:uiPriority w:val="99"/>
    <w:rsid w:val="00994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bCs w:val="0"/>
      <w:sz w:val="20"/>
      <w:szCs w:val="20"/>
    </w:rPr>
  </w:style>
  <w:style w:type="character" w:customStyle="1" w:styleId="HTML0">
    <w:name w:val="HTML 預設格式 字元"/>
    <w:link w:val="HTML"/>
    <w:uiPriority w:val="99"/>
    <w:rsid w:val="00994317"/>
    <w:rPr>
      <w:rFonts w:ascii="Arial Unicode MS" w:eastAsia="Arial Unicode MS" w:hAnsi="Arial Unicode MS" w:cs="Arial Unicode MS"/>
    </w:rPr>
  </w:style>
  <w:style w:type="paragraph" w:customStyle="1" w:styleId="14">
    <w:name w:val="(1)"/>
    <w:basedOn w:val="a2"/>
    <w:rsid w:val="00994317"/>
    <w:pPr>
      <w:widowControl w:val="0"/>
      <w:ind w:leftChars="400" w:left="1100" w:hangingChars="100" w:hanging="220"/>
      <w:jc w:val="both"/>
    </w:pPr>
    <w:rPr>
      <w:rFonts w:ascii="Times New Roman" w:hAnsi="Times New Roman"/>
      <w:bCs w:val="0"/>
      <w:sz w:val="22"/>
      <w:szCs w:val="24"/>
    </w:rPr>
  </w:style>
  <w:style w:type="character" w:customStyle="1" w:styleId="apple-style-span">
    <w:name w:val="apple-style-span"/>
    <w:basedOn w:val="a3"/>
    <w:rsid w:val="00994317"/>
  </w:style>
  <w:style w:type="character" w:styleId="afe">
    <w:name w:val="annotation reference"/>
    <w:semiHidden/>
    <w:rsid w:val="00994317"/>
    <w:rPr>
      <w:sz w:val="18"/>
      <w:szCs w:val="18"/>
    </w:rPr>
  </w:style>
  <w:style w:type="paragraph" w:styleId="aff">
    <w:name w:val="annotation subject"/>
    <w:basedOn w:val="ad"/>
    <w:next w:val="ad"/>
    <w:link w:val="aff0"/>
    <w:semiHidden/>
    <w:rsid w:val="00994317"/>
    <w:pPr>
      <w:widowControl/>
    </w:pPr>
  </w:style>
  <w:style w:type="character" w:customStyle="1" w:styleId="ae">
    <w:name w:val="註解文字 字元"/>
    <w:link w:val="ad"/>
    <w:semiHidden/>
    <w:rsid w:val="00994317"/>
    <w:rPr>
      <w:rFonts w:eastAsia="標楷體"/>
      <w:kern w:val="2"/>
      <w:sz w:val="28"/>
    </w:rPr>
  </w:style>
  <w:style w:type="character" w:customStyle="1" w:styleId="aff0">
    <w:name w:val="註解主旨 字元"/>
    <w:link w:val="aff"/>
    <w:rsid w:val="00994317"/>
    <w:rPr>
      <w:rFonts w:eastAsia="標楷體"/>
      <w:kern w:val="2"/>
      <w:sz w:val="28"/>
    </w:rPr>
  </w:style>
  <w:style w:type="paragraph" w:customStyle="1" w:styleId="aff1">
    <w:name w:val="字元 字元 字元"/>
    <w:basedOn w:val="a2"/>
    <w:rsid w:val="00994317"/>
    <w:pPr>
      <w:spacing w:after="160" w:line="240" w:lineRule="exact"/>
    </w:pPr>
    <w:rPr>
      <w:rFonts w:ascii="Tahoma" w:eastAsia="新細明體" w:hAnsi="Tahoma" w:cs="Tahoma"/>
      <w:bCs w:val="0"/>
      <w:sz w:val="20"/>
      <w:szCs w:val="20"/>
      <w:lang w:eastAsia="en-US"/>
    </w:rPr>
  </w:style>
  <w:style w:type="paragraph" w:customStyle="1" w:styleId="aff2">
    <w:name w:val="字元 字元 字元 字元 字元"/>
    <w:basedOn w:val="a2"/>
    <w:rsid w:val="00994317"/>
    <w:pPr>
      <w:spacing w:after="160" w:line="240" w:lineRule="exact"/>
    </w:pPr>
    <w:rPr>
      <w:rFonts w:ascii="Tahoma" w:eastAsia="新細明體" w:hAnsi="Tahoma" w:cs="Tahoma"/>
      <w:bCs w:val="0"/>
      <w:sz w:val="20"/>
      <w:szCs w:val="20"/>
      <w:lang w:eastAsia="en-US"/>
    </w:rPr>
  </w:style>
  <w:style w:type="paragraph" w:customStyle="1" w:styleId="aff3">
    <w:name w:val="字元 字元 字元 字元 字元 字元"/>
    <w:basedOn w:val="a2"/>
    <w:autoRedefine/>
    <w:rsid w:val="00994317"/>
    <w:pPr>
      <w:spacing w:after="160" w:line="240" w:lineRule="exact"/>
    </w:pPr>
    <w:rPr>
      <w:rFonts w:ascii="Verdana" w:eastAsia="新細明體" w:hAnsi="Verdana"/>
      <w:bCs w:val="0"/>
      <w:sz w:val="20"/>
      <w:szCs w:val="20"/>
      <w:lang w:eastAsia="zh-CN" w:bidi="hi-IN"/>
    </w:rPr>
  </w:style>
  <w:style w:type="paragraph" w:customStyle="1" w:styleId="15">
    <w:name w:val="字元 字元 字元 字元 字元 字元 字元 字元 字元1"/>
    <w:basedOn w:val="a2"/>
    <w:autoRedefine/>
    <w:rsid w:val="00994317"/>
    <w:pPr>
      <w:spacing w:after="160" w:line="240" w:lineRule="exact"/>
    </w:pPr>
    <w:rPr>
      <w:rFonts w:ascii="Verdana" w:eastAsia="新細明體" w:hAnsi="Verdana"/>
      <w:bCs w:val="0"/>
      <w:sz w:val="20"/>
      <w:szCs w:val="20"/>
      <w:lang w:eastAsia="zh-CN" w:bidi="hi-IN"/>
    </w:rPr>
  </w:style>
  <w:style w:type="paragraph" w:customStyle="1" w:styleId="aff4">
    <w:name w:val="字元 字元"/>
    <w:basedOn w:val="a2"/>
    <w:semiHidden/>
    <w:rsid w:val="00994317"/>
    <w:pPr>
      <w:spacing w:after="160" w:line="240" w:lineRule="exact"/>
    </w:pPr>
    <w:rPr>
      <w:rFonts w:ascii="Tahoma" w:eastAsia="新細明體" w:hAnsi="Tahoma" w:cs="Tahoma"/>
      <w:bCs w:val="0"/>
      <w:sz w:val="20"/>
      <w:szCs w:val="20"/>
      <w:lang w:eastAsia="en-US"/>
    </w:rPr>
  </w:style>
  <w:style w:type="paragraph" w:customStyle="1" w:styleId="16">
    <w:name w:val="字元 字元 字元1"/>
    <w:basedOn w:val="a2"/>
    <w:semiHidden/>
    <w:rsid w:val="00994317"/>
    <w:pPr>
      <w:spacing w:after="160" w:line="240" w:lineRule="exact"/>
    </w:pPr>
    <w:rPr>
      <w:rFonts w:ascii="Tahoma" w:eastAsia="新細明體" w:hAnsi="Tahoma" w:cs="Tahoma"/>
      <w:bCs w:val="0"/>
      <w:sz w:val="20"/>
      <w:szCs w:val="20"/>
      <w:lang w:eastAsia="en-US"/>
    </w:rPr>
  </w:style>
  <w:style w:type="paragraph" w:customStyle="1" w:styleId="20">
    <w:name w:val="字元 字元2"/>
    <w:basedOn w:val="a2"/>
    <w:semiHidden/>
    <w:rsid w:val="00994317"/>
    <w:pPr>
      <w:spacing w:after="160" w:line="240" w:lineRule="exact"/>
    </w:pPr>
    <w:rPr>
      <w:rFonts w:ascii="Tahoma" w:eastAsia="新細明體" w:hAnsi="Tahoma" w:cs="Tahoma"/>
      <w:bCs w:val="0"/>
      <w:sz w:val="20"/>
      <w:szCs w:val="20"/>
      <w:lang w:eastAsia="en-US"/>
    </w:rPr>
  </w:style>
  <w:style w:type="character" w:styleId="aff5">
    <w:name w:val="Hyperlink"/>
    <w:uiPriority w:val="99"/>
    <w:rsid w:val="00994317"/>
    <w:rPr>
      <w:color w:val="0000FF"/>
      <w:u w:val="single"/>
    </w:rPr>
  </w:style>
  <w:style w:type="character" w:customStyle="1" w:styleId="32">
    <w:name w:val="本文縮排 3 字元"/>
    <w:aliases w:val=" 字元 字元1, 字元 字元2,字元 字元1, 字元 字元"/>
    <w:uiPriority w:val="99"/>
    <w:rsid w:val="00994317"/>
    <w:rPr>
      <w:rFonts w:eastAsia="標楷體"/>
      <w:kern w:val="2"/>
      <w:sz w:val="28"/>
      <w:szCs w:val="24"/>
      <w:lang w:val="en-US" w:eastAsia="zh-TW" w:bidi="ar-SA"/>
    </w:rPr>
  </w:style>
  <w:style w:type="paragraph" w:customStyle="1" w:styleId="17">
    <w:name w:val="字元 字元 字元 字元 字元1 字元 字元 字元"/>
    <w:basedOn w:val="a2"/>
    <w:semiHidden/>
    <w:rsid w:val="00994317"/>
    <w:pPr>
      <w:spacing w:after="160" w:line="240" w:lineRule="exact"/>
    </w:pPr>
    <w:rPr>
      <w:rFonts w:ascii="Tahoma" w:eastAsia="新細明體" w:hAnsi="Tahoma" w:cs="Tahoma"/>
      <w:bCs w:val="0"/>
      <w:sz w:val="20"/>
      <w:szCs w:val="20"/>
      <w:lang w:eastAsia="en-US"/>
    </w:rPr>
  </w:style>
  <w:style w:type="paragraph" w:customStyle="1" w:styleId="18">
    <w:name w:val="字元 字元 字元 字元 字元1"/>
    <w:basedOn w:val="a2"/>
    <w:semiHidden/>
    <w:rsid w:val="00994317"/>
    <w:pPr>
      <w:spacing w:after="160" w:line="240" w:lineRule="exact"/>
    </w:pPr>
    <w:rPr>
      <w:rFonts w:ascii="Tahoma" w:eastAsia="新細明體" w:hAnsi="Tahoma" w:cs="Tahoma"/>
      <w:bCs w:val="0"/>
      <w:sz w:val="20"/>
      <w:szCs w:val="20"/>
      <w:lang w:eastAsia="en-US"/>
    </w:rPr>
  </w:style>
  <w:style w:type="paragraph" w:customStyle="1" w:styleId="19">
    <w:name w:val="字元 字元 字元 字元 字元 字元 字元 字元 字元1 字元"/>
    <w:basedOn w:val="a2"/>
    <w:semiHidden/>
    <w:rsid w:val="00994317"/>
    <w:pPr>
      <w:spacing w:after="160" w:line="240" w:lineRule="exact"/>
    </w:pPr>
    <w:rPr>
      <w:rFonts w:ascii="Tahoma" w:eastAsia="新細明體" w:hAnsi="Tahoma" w:cs="Tahoma"/>
      <w:bCs w:val="0"/>
      <w:sz w:val="20"/>
      <w:szCs w:val="20"/>
      <w:lang w:eastAsia="en-US"/>
    </w:rPr>
  </w:style>
  <w:style w:type="paragraph" w:styleId="21">
    <w:name w:val="Body Text 2"/>
    <w:basedOn w:val="a2"/>
    <w:link w:val="22"/>
    <w:uiPriority w:val="99"/>
    <w:unhideWhenUsed/>
    <w:rsid w:val="00223EC0"/>
    <w:pPr>
      <w:spacing w:after="120" w:line="480" w:lineRule="auto"/>
    </w:pPr>
  </w:style>
  <w:style w:type="character" w:customStyle="1" w:styleId="22">
    <w:name w:val="本文 2 字元"/>
    <w:link w:val="21"/>
    <w:uiPriority w:val="99"/>
    <w:rsid w:val="00223EC0"/>
    <w:rPr>
      <w:rFonts w:ascii="標楷體" w:eastAsia="標楷體" w:hAnsi="標楷體"/>
      <w:bCs/>
      <w:sz w:val="28"/>
      <w:szCs w:val="32"/>
    </w:rPr>
  </w:style>
  <w:style w:type="character" w:customStyle="1" w:styleId="af0">
    <w:name w:val="頁首 字元"/>
    <w:link w:val="af"/>
    <w:rsid w:val="00DF5541"/>
    <w:rPr>
      <w:kern w:val="2"/>
    </w:rPr>
  </w:style>
  <w:style w:type="paragraph" w:customStyle="1" w:styleId="110">
    <w:name w:val="清單段落11"/>
    <w:basedOn w:val="a2"/>
    <w:rsid w:val="00B26737"/>
    <w:pPr>
      <w:widowControl w:val="0"/>
      <w:ind w:leftChars="200" w:left="480"/>
    </w:pPr>
    <w:rPr>
      <w:rFonts w:ascii="Calibri" w:eastAsia="新細明體" w:hAnsi="Calibri"/>
      <w:bCs w:val="0"/>
      <w:kern w:val="2"/>
      <w:sz w:val="24"/>
      <w:szCs w:val="22"/>
    </w:rPr>
  </w:style>
  <w:style w:type="paragraph" w:styleId="aff6">
    <w:name w:val="Date"/>
    <w:basedOn w:val="a2"/>
    <w:next w:val="a2"/>
    <w:link w:val="aff7"/>
    <w:uiPriority w:val="99"/>
    <w:rsid w:val="006E6D61"/>
    <w:pPr>
      <w:widowControl w:val="0"/>
      <w:jc w:val="right"/>
    </w:pPr>
    <w:rPr>
      <w:rFonts w:hAnsi="Courier New"/>
      <w:bCs w:val="0"/>
      <w:kern w:val="2"/>
      <w:sz w:val="24"/>
      <w:szCs w:val="20"/>
    </w:rPr>
  </w:style>
  <w:style w:type="character" w:customStyle="1" w:styleId="aff7">
    <w:name w:val="日期 字元"/>
    <w:link w:val="aff6"/>
    <w:uiPriority w:val="99"/>
    <w:rsid w:val="006E6D61"/>
    <w:rPr>
      <w:rFonts w:ascii="標楷體" w:eastAsia="標楷體" w:hAnsi="Courier New"/>
      <w:kern w:val="2"/>
      <w:sz w:val="24"/>
    </w:rPr>
  </w:style>
  <w:style w:type="table" w:styleId="aff8">
    <w:name w:val="Table Grid"/>
    <w:basedOn w:val="a4"/>
    <w:uiPriority w:val="59"/>
    <w:rsid w:val="00FB081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logtext1">
    <w:name w:val="dialog_text1"/>
    <w:rsid w:val="00EA397C"/>
    <w:rPr>
      <w:rFonts w:ascii="sө" w:hAnsi="sө" w:hint="default"/>
      <w:color w:val="000000"/>
      <w:sz w:val="24"/>
      <w:szCs w:val="24"/>
    </w:rPr>
  </w:style>
  <w:style w:type="paragraph" w:styleId="aff9">
    <w:name w:val="Plain Text"/>
    <w:basedOn w:val="a2"/>
    <w:link w:val="affa"/>
    <w:uiPriority w:val="99"/>
    <w:rsid w:val="00244788"/>
    <w:pPr>
      <w:widowControl w:val="0"/>
      <w:adjustRightInd w:val="0"/>
      <w:spacing w:line="360" w:lineRule="atLeast"/>
      <w:textAlignment w:val="baseline"/>
    </w:pPr>
    <w:rPr>
      <w:rFonts w:ascii="細明體" w:eastAsia="細明體" w:hAnsi="Courier New"/>
      <w:bCs w:val="0"/>
      <w:sz w:val="24"/>
      <w:szCs w:val="24"/>
    </w:rPr>
  </w:style>
  <w:style w:type="character" w:customStyle="1" w:styleId="affa">
    <w:name w:val="純文字 字元"/>
    <w:link w:val="aff9"/>
    <w:uiPriority w:val="99"/>
    <w:rsid w:val="00244788"/>
    <w:rPr>
      <w:rFonts w:ascii="細明體" w:eastAsia="細明體" w:hAnsi="Courier New" w:cs="細明體"/>
      <w:sz w:val="24"/>
      <w:szCs w:val="24"/>
    </w:rPr>
  </w:style>
  <w:style w:type="paragraph" w:customStyle="1" w:styleId="1a">
    <w:name w:val="本文縮排1"/>
    <w:basedOn w:val="a2"/>
    <w:rsid w:val="00E73373"/>
    <w:pPr>
      <w:widowControl w:val="0"/>
      <w:spacing w:line="460" w:lineRule="exact"/>
      <w:ind w:left="900" w:hanging="900"/>
    </w:pPr>
    <w:rPr>
      <w:rFonts w:ascii="Times New Roman" w:hAnsi="Times New Roman"/>
      <w:bCs w:val="0"/>
      <w:kern w:val="2"/>
      <w:sz w:val="32"/>
      <w:szCs w:val="24"/>
    </w:rPr>
  </w:style>
  <w:style w:type="character" w:customStyle="1" w:styleId="comshowdata">
    <w:name w:val="com_show_data"/>
    <w:basedOn w:val="a3"/>
    <w:rsid w:val="00314E1D"/>
  </w:style>
  <w:style w:type="paragraph" w:customStyle="1" w:styleId="23">
    <w:name w:val="純文字2"/>
    <w:basedOn w:val="a2"/>
    <w:rsid w:val="00B471B0"/>
    <w:pPr>
      <w:widowControl w:val="0"/>
      <w:adjustRightInd w:val="0"/>
      <w:spacing w:line="360" w:lineRule="atLeast"/>
      <w:textAlignment w:val="baseline"/>
    </w:pPr>
    <w:rPr>
      <w:rFonts w:ascii="細明體" w:eastAsia="細明體" w:hAnsi="Courier New"/>
      <w:bCs w:val="0"/>
      <w:sz w:val="24"/>
      <w:szCs w:val="20"/>
    </w:rPr>
  </w:style>
  <w:style w:type="paragraph" w:styleId="affb">
    <w:name w:val="caption"/>
    <w:basedOn w:val="a2"/>
    <w:next w:val="a2"/>
    <w:unhideWhenUsed/>
    <w:qFormat/>
    <w:rsid w:val="006D32D9"/>
    <w:rPr>
      <w:rFonts w:ascii="Times New Roman" w:eastAsia="新細明體" w:hAnsi="Times New Roman"/>
      <w:bCs w:val="0"/>
      <w:sz w:val="20"/>
      <w:szCs w:val="20"/>
    </w:rPr>
  </w:style>
  <w:style w:type="paragraph" w:customStyle="1" w:styleId="a1">
    <w:name w:val="分項段落"/>
    <w:basedOn w:val="a2"/>
    <w:rsid w:val="00BB431A"/>
    <w:pPr>
      <w:widowControl w:val="0"/>
      <w:numPr>
        <w:numId w:val="2"/>
      </w:numPr>
      <w:snapToGrid w:val="0"/>
    </w:pPr>
    <w:rPr>
      <w:rFonts w:ascii="Times New Roman" w:hAnsi="Times New Roman"/>
      <w:bCs w:val="0"/>
      <w:kern w:val="2"/>
      <w:sz w:val="32"/>
      <w:szCs w:val="20"/>
    </w:rPr>
  </w:style>
  <w:style w:type="character" w:customStyle="1" w:styleId="st1">
    <w:name w:val="st1"/>
    <w:rsid w:val="00A05B8E"/>
  </w:style>
  <w:style w:type="paragraph" w:customStyle="1" w:styleId="affc">
    <w:name w:val="字元 字元 字元 字元 字元 字元 字元"/>
    <w:basedOn w:val="a2"/>
    <w:rsid w:val="000F0CEF"/>
    <w:pPr>
      <w:spacing w:after="160" w:line="240" w:lineRule="exact"/>
    </w:pPr>
    <w:rPr>
      <w:rFonts w:ascii="Tahoma" w:eastAsia="新細明體" w:hAnsi="Tahoma"/>
      <w:bCs w:val="0"/>
      <w:sz w:val="20"/>
      <w:szCs w:val="20"/>
      <w:lang w:eastAsia="en-US"/>
    </w:rPr>
  </w:style>
  <w:style w:type="paragraph" w:customStyle="1" w:styleId="CM1">
    <w:name w:val="CM1"/>
    <w:basedOn w:val="a2"/>
    <w:next w:val="a2"/>
    <w:rsid w:val="00686C11"/>
    <w:pPr>
      <w:widowControl w:val="0"/>
      <w:autoSpaceDE w:val="0"/>
      <w:autoSpaceDN w:val="0"/>
      <w:adjustRightInd w:val="0"/>
    </w:pPr>
    <w:rPr>
      <w:rFonts w:hAnsi="Times New Roman" w:cs="標楷體"/>
      <w:bCs w:val="0"/>
      <w:sz w:val="24"/>
      <w:szCs w:val="24"/>
    </w:rPr>
  </w:style>
  <w:style w:type="character" w:styleId="HTML1">
    <w:name w:val="HTML Typewriter"/>
    <w:uiPriority w:val="99"/>
    <w:semiHidden/>
    <w:unhideWhenUsed/>
    <w:rsid w:val="00177822"/>
    <w:rPr>
      <w:rFonts w:ascii="細明體" w:eastAsia="細明體" w:hAnsi="細明體" w:cs="細明體"/>
      <w:sz w:val="24"/>
      <w:szCs w:val="24"/>
    </w:rPr>
  </w:style>
  <w:style w:type="character" w:customStyle="1" w:styleId="24">
    <w:name w:val="凸排2 字元"/>
    <w:link w:val="25"/>
    <w:rsid w:val="00471EAF"/>
    <w:rPr>
      <w:rFonts w:eastAsia="標楷體"/>
      <w:kern w:val="2"/>
      <w:sz w:val="26"/>
    </w:rPr>
  </w:style>
  <w:style w:type="paragraph" w:customStyle="1" w:styleId="1b">
    <w:name w:val="凸排1"/>
    <w:basedOn w:val="a2"/>
    <w:link w:val="1c"/>
    <w:rsid w:val="00471EAF"/>
    <w:pPr>
      <w:widowControl w:val="0"/>
      <w:kinsoku w:val="0"/>
      <w:spacing w:line="360" w:lineRule="exact"/>
      <w:ind w:left="100" w:hangingChars="100" w:hanging="100"/>
      <w:jc w:val="both"/>
      <w:textAlignment w:val="baseline"/>
    </w:pPr>
    <w:rPr>
      <w:rFonts w:ascii="Times New Roman" w:hAnsi="Times New Roman"/>
      <w:bCs w:val="0"/>
      <w:kern w:val="2"/>
      <w:sz w:val="26"/>
      <w:szCs w:val="20"/>
    </w:rPr>
  </w:style>
  <w:style w:type="paragraph" w:customStyle="1" w:styleId="affd">
    <w:name w:val="會議次數及日期"/>
    <w:basedOn w:val="aa"/>
    <w:rsid w:val="00471EAF"/>
    <w:pPr>
      <w:widowControl w:val="0"/>
      <w:kinsoku w:val="0"/>
      <w:spacing w:line="360" w:lineRule="exact"/>
      <w:jc w:val="center"/>
      <w:textAlignment w:val="baseline"/>
    </w:pPr>
    <w:rPr>
      <w:rFonts w:ascii="Times New Roman" w:hAnsi="Times New Roman"/>
      <w:kern w:val="2"/>
      <w:sz w:val="26"/>
      <w:szCs w:val="20"/>
    </w:rPr>
  </w:style>
  <w:style w:type="paragraph" w:customStyle="1" w:styleId="25">
    <w:name w:val="凸排2"/>
    <w:basedOn w:val="aa"/>
    <w:link w:val="24"/>
    <w:rsid w:val="00471EAF"/>
    <w:pPr>
      <w:widowControl w:val="0"/>
      <w:kinsoku w:val="0"/>
      <w:spacing w:line="360" w:lineRule="exact"/>
      <w:ind w:left="200" w:hangingChars="200" w:hanging="200"/>
      <w:jc w:val="both"/>
      <w:textAlignment w:val="baseline"/>
    </w:pPr>
    <w:rPr>
      <w:rFonts w:ascii="Times New Roman" w:hAnsi="Times New Roman"/>
      <w:kern w:val="2"/>
      <w:sz w:val="26"/>
      <w:szCs w:val="20"/>
    </w:rPr>
  </w:style>
  <w:style w:type="character" w:customStyle="1" w:styleId="1c">
    <w:name w:val="凸排1 字元"/>
    <w:link w:val="1b"/>
    <w:rsid w:val="00471EAF"/>
    <w:rPr>
      <w:rFonts w:eastAsia="標楷體"/>
      <w:kern w:val="2"/>
      <w:sz w:val="26"/>
    </w:rPr>
  </w:style>
  <w:style w:type="numbering" w:styleId="a0">
    <w:name w:val="Outline List 3"/>
    <w:basedOn w:val="a5"/>
    <w:semiHidden/>
    <w:rsid w:val="00B17523"/>
    <w:pPr>
      <w:numPr>
        <w:numId w:val="4"/>
      </w:numPr>
    </w:pPr>
  </w:style>
  <w:style w:type="paragraph" w:customStyle="1" w:styleId="26">
    <w:name w:val="清單段落2"/>
    <w:basedOn w:val="a2"/>
    <w:rsid w:val="000647C0"/>
    <w:pPr>
      <w:widowControl w:val="0"/>
      <w:ind w:leftChars="200" w:left="480"/>
    </w:pPr>
    <w:rPr>
      <w:rFonts w:ascii="Times New Roman" w:eastAsia="新細明體" w:hAnsi="Times New Roman"/>
      <w:bCs w:val="0"/>
      <w:kern w:val="2"/>
      <w:sz w:val="24"/>
      <w:szCs w:val="24"/>
    </w:rPr>
  </w:style>
  <w:style w:type="character" w:customStyle="1" w:styleId="1d">
    <w:name w:val="本文 字元1"/>
    <w:aliases w:val="本文12 字元"/>
    <w:rsid w:val="00C21A97"/>
    <w:rPr>
      <w:rFonts w:ascii="Times New Roman" w:eastAsia="標楷體" w:hAnsi="Times New Roman" w:cs="Times New Roman"/>
      <w:sz w:val="26"/>
      <w:szCs w:val="20"/>
    </w:rPr>
  </w:style>
  <w:style w:type="paragraph" w:customStyle="1" w:styleId="27">
    <w:name w:val="清單段落2"/>
    <w:basedOn w:val="a2"/>
    <w:rsid w:val="00C21A97"/>
    <w:pPr>
      <w:widowControl w:val="0"/>
      <w:ind w:leftChars="200" w:left="480"/>
    </w:pPr>
    <w:rPr>
      <w:rFonts w:ascii="Times New Roman" w:eastAsia="新細明體" w:hAnsi="Times New Roman"/>
      <w:bCs w:val="0"/>
      <w:kern w:val="2"/>
      <w:sz w:val="24"/>
      <w:szCs w:val="24"/>
    </w:rPr>
  </w:style>
  <w:style w:type="character" w:customStyle="1" w:styleId="ya-q-text">
    <w:name w:val="ya-q-text"/>
    <w:rsid w:val="00C21A97"/>
  </w:style>
  <w:style w:type="character" w:customStyle="1" w:styleId="FooterChar">
    <w:name w:val="Footer Char"/>
    <w:locked/>
    <w:rsid w:val="00C21A97"/>
    <w:rPr>
      <w:rFonts w:ascii="Calibri" w:hAnsi="Calibri" w:cs="Times New Roman"/>
      <w:kern w:val="2"/>
    </w:rPr>
  </w:style>
  <w:style w:type="paragraph" w:customStyle="1" w:styleId="111">
    <w:name w:val="字元 字元1 字元1"/>
    <w:basedOn w:val="a2"/>
    <w:rsid w:val="00C21A97"/>
    <w:pPr>
      <w:spacing w:after="160" w:line="240" w:lineRule="exact"/>
    </w:pPr>
    <w:rPr>
      <w:rFonts w:ascii="Tahoma" w:eastAsia="新細明體" w:hAnsi="Tahoma"/>
      <w:bCs w:val="0"/>
      <w:sz w:val="20"/>
      <w:szCs w:val="20"/>
      <w:lang w:eastAsia="en-US"/>
    </w:rPr>
  </w:style>
  <w:style w:type="character" w:customStyle="1" w:styleId="120">
    <w:name w:val="本文12 字元 字元"/>
    <w:locked/>
    <w:rsid w:val="00C21A97"/>
    <w:rPr>
      <w:rFonts w:eastAsia="標楷體"/>
      <w:kern w:val="2"/>
      <w:sz w:val="24"/>
      <w:szCs w:val="24"/>
      <w:lang w:val="en-US" w:eastAsia="zh-TW" w:bidi="ar-SA"/>
    </w:rPr>
  </w:style>
  <w:style w:type="paragraph" w:customStyle="1" w:styleId="affe">
    <w:name w:val="字元 字元 字元 字元 字元 字元 字元 字元 字元 字元"/>
    <w:basedOn w:val="a2"/>
    <w:semiHidden/>
    <w:rsid w:val="00C21A97"/>
    <w:pPr>
      <w:spacing w:after="160" w:line="240" w:lineRule="exact"/>
    </w:pPr>
    <w:rPr>
      <w:rFonts w:ascii="Tahoma" w:eastAsia="新細明體" w:hAnsi="Tahoma" w:cs="Tahoma"/>
      <w:bCs w:val="0"/>
      <w:sz w:val="20"/>
      <w:szCs w:val="20"/>
      <w:lang w:eastAsia="en-US"/>
    </w:rPr>
  </w:style>
  <w:style w:type="paragraph" w:customStyle="1" w:styleId="1e">
    <w:name w:val="字元 字元 字元1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2"/>
    <w:rsid w:val="00C21A97"/>
    <w:pPr>
      <w:spacing w:after="160" w:line="240" w:lineRule="exact"/>
    </w:pPr>
    <w:rPr>
      <w:rFonts w:ascii="Tahoma" w:eastAsia="新細明體" w:hAnsi="Tahoma"/>
      <w:bCs w:val="0"/>
      <w:sz w:val="20"/>
      <w:szCs w:val="20"/>
      <w:lang w:eastAsia="en-US"/>
    </w:rPr>
  </w:style>
  <w:style w:type="paragraph" w:customStyle="1" w:styleId="afff">
    <w:name w:val="字元 字元 字元 字元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1f">
    <w:name w:val="字元 字元 字元 字元 字元 字元 字元 字元 字元 字元 字元 字元 字元 字元 字元 字元 字元 字元 字元 字元 字元 字元 字元1"/>
    <w:basedOn w:val="a2"/>
    <w:rsid w:val="00C21A97"/>
    <w:pPr>
      <w:spacing w:after="160" w:line="240" w:lineRule="exact"/>
    </w:pPr>
    <w:rPr>
      <w:rFonts w:ascii="Tahoma" w:eastAsia="新細明體" w:hAnsi="Tahoma"/>
      <w:bCs w:val="0"/>
      <w:sz w:val="20"/>
      <w:szCs w:val="20"/>
      <w:lang w:eastAsia="en-US"/>
    </w:rPr>
  </w:style>
  <w:style w:type="paragraph" w:customStyle="1" w:styleId="1f0">
    <w:name w:val="字元 字元1 字元 字元 字元 字元 字元 字元 字元 字元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28">
    <w:name w:val="字元 字元2 字元 字元 字元"/>
    <w:basedOn w:val="a2"/>
    <w:semiHidden/>
    <w:rsid w:val="00C21A97"/>
    <w:pPr>
      <w:spacing w:after="160" w:line="240" w:lineRule="exact"/>
    </w:pPr>
    <w:rPr>
      <w:rFonts w:ascii="Tahoma" w:eastAsia="新細明體" w:hAnsi="Tahoma" w:cs="Tahoma"/>
      <w:bCs w:val="0"/>
      <w:sz w:val="20"/>
      <w:szCs w:val="20"/>
      <w:lang w:eastAsia="en-US"/>
    </w:rPr>
  </w:style>
  <w:style w:type="paragraph" w:customStyle="1" w:styleId="1f1">
    <w:name w:val="字元 字元 字元1 字元 字元 字元 字元 字元 字元 字元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4">
    <w:name w:val="字元 字元4 字元 字元 字元"/>
    <w:basedOn w:val="a2"/>
    <w:rsid w:val="00C21A97"/>
    <w:pPr>
      <w:spacing w:after="160" w:line="240" w:lineRule="exact"/>
    </w:pPr>
    <w:rPr>
      <w:rFonts w:ascii="Tahoma" w:eastAsia="新細明體" w:hAnsi="Tahoma"/>
      <w:bCs w:val="0"/>
      <w:sz w:val="20"/>
      <w:szCs w:val="20"/>
      <w:lang w:eastAsia="en-US"/>
    </w:rPr>
  </w:style>
  <w:style w:type="character" w:customStyle="1" w:styleId="a9">
    <w:name w:val="本文縮排 字元"/>
    <w:link w:val="a8"/>
    <w:semiHidden/>
    <w:rsid w:val="00C21A97"/>
    <w:rPr>
      <w:rFonts w:ascii="標楷體" w:eastAsia="標楷體" w:hAnsi="標楷體"/>
      <w:bCs/>
      <w:sz w:val="28"/>
      <w:szCs w:val="32"/>
    </w:rPr>
  </w:style>
  <w:style w:type="paragraph" w:customStyle="1" w:styleId="afff0">
    <w:name w:val="出席者"/>
    <w:basedOn w:val="a2"/>
    <w:rsid w:val="00C21A97"/>
    <w:pPr>
      <w:widowControl w:val="0"/>
      <w:snapToGrid w:val="0"/>
      <w:ind w:left="1304" w:hanging="1304"/>
    </w:pPr>
    <w:rPr>
      <w:rFonts w:ascii="Arial" w:hAnsi="Arial"/>
      <w:bCs w:val="0"/>
      <w:kern w:val="2"/>
      <w:sz w:val="32"/>
      <w:szCs w:val="20"/>
    </w:rPr>
  </w:style>
  <w:style w:type="paragraph" w:customStyle="1" w:styleId="29">
    <w:name w:val="字元2 字元"/>
    <w:basedOn w:val="a2"/>
    <w:rsid w:val="00C21A97"/>
    <w:pPr>
      <w:spacing w:after="160" w:line="240" w:lineRule="exact"/>
    </w:pPr>
    <w:rPr>
      <w:rFonts w:ascii="Tahoma" w:eastAsia="新細明體" w:hAnsi="Tahoma"/>
      <w:bCs w:val="0"/>
      <w:sz w:val="20"/>
      <w:szCs w:val="20"/>
      <w:lang w:eastAsia="en-US"/>
    </w:rPr>
  </w:style>
  <w:style w:type="paragraph" w:customStyle="1" w:styleId="1f2">
    <w:name w:val="字元 字元 字元1 字元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1f3">
    <w:name w:val="字元 字元1 字元"/>
    <w:basedOn w:val="a2"/>
    <w:rsid w:val="00C21A97"/>
    <w:pPr>
      <w:spacing w:after="160" w:line="240" w:lineRule="exact"/>
    </w:pPr>
    <w:rPr>
      <w:rFonts w:ascii="Tahoma" w:eastAsia="新細明體" w:hAnsi="Tahoma"/>
      <w:bCs w:val="0"/>
      <w:sz w:val="20"/>
      <w:szCs w:val="20"/>
      <w:lang w:eastAsia="en-US"/>
    </w:rPr>
  </w:style>
  <w:style w:type="paragraph" w:customStyle="1" w:styleId="112">
    <w:name w:val="字元 字元1 字元 字元 字元1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1f4">
    <w:name w:val="1"/>
    <w:basedOn w:val="a2"/>
    <w:rsid w:val="00C21A97"/>
    <w:pPr>
      <w:spacing w:after="160" w:line="240" w:lineRule="exact"/>
    </w:pPr>
    <w:rPr>
      <w:rFonts w:ascii="Tahoma" w:eastAsia="新細明體" w:hAnsi="Tahoma"/>
      <w:bCs w:val="0"/>
      <w:sz w:val="20"/>
      <w:szCs w:val="20"/>
      <w:lang w:eastAsia="en-US"/>
    </w:rPr>
  </w:style>
  <w:style w:type="character" w:customStyle="1" w:styleId="necessary">
    <w:name w:val="necessary"/>
    <w:rsid w:val="00C21A97"/>
  </w:style>
  <w:style w:type="character" w:customStyle="1" w:styleId="redtxt">
    <w:name w:val="red_txt"/>
    <w:rsid w:val="00C21A97"/>
  </w:style>
  <w:style w:type="paragraph" w:styleId="a">
    <w:name w:val="List Bullet"/>
    <w:basedOn w:val="a2"/>
    <w:uiPriority w:val="99"/>
    <w:unhideWhenUsed/>
    <w:rsid w:val="00C21A97"/>
    <w:pPr>
      <w:widowControl w:val="0"/>
      <w:numPr>
        <w:numId w:val="12"/>
      </w:numPr>
      <w:contextualSpacing/>
    </w:pPr>
    <w:rPr>
      <w:rFonts w:ascii="Calibri" w:eastAsia="新細明體" w:hAnsi="Calibri"/>
      <w:bCs w:val="0"/>
      <w:kern w:val="2"/>
      <w:sz w:val="24"/>
      <w:szCs w:val="22"/>
    </w:rPr>
  </w:style>
  <w:style w:type="paragraph" w:customStyle="1" w:styleId="33">
    <w:name w:val="清單段落3"/>
    <w:basedOn w:val="a2"/>
    <w:rsid w:val="00C21A97"/>
    <w:pPr>
      <w:widowControl w:val="0"/>
      <w:ind w:leftChars="200" w:left="480"/>
    </w:pPr>
    <w:rPr>
      <w:rFonts w:ascii="Times New Roman" w:eastAsia="新細明體" w:hAnsi="Times New Roman"/>
      <w:bCs w:val="0"/>
      <w:kern w:val="2"/>
      <w:sz w:val="24"/>
      <w:szCs w:val="24"/>
    </w:rPr>
  </w:style>
  <w:style w:type="paragraph" w:customStyle="1" w:styleId="40">
    <w:name w:val="清單段落4"/>
    <w:basedOn w:val="a2"/>
    <w:rsid w:val="00C21A97"/>
    <w:pPr>
      <w:widowControl w:val="0"/>
      <w:ind w:leftChars="200" w:left="480"/>
    </w:pPr>
    <w:rPr>
      <w:rFonts w:ascii="Times New Roman" w:eastAsia="新細明體" w:hAnsi="Times New Roman"/>
      <w:bCs w:val="0"/>
      <w:kern w:val="2"/>
      <w:sz w:val="24"/>
      <w:szCs w:val="24"/>
    </w:rPr>
  </w:style>
  <w:style w:type="table" w:styleId="-5">
    <w:name w:val="Light Grid Accent 5"/>
    <w:basedOn w:val="a4"/>
    <w:uiPriority w:val="62"/>
    <w:rsid w:val="00093844"/>
    <w:rPr>
      <w:rFonts w:ascii="Calibri" w:hAnsi="Calibri"/>
      <w:kern w:val="2"/>
      <w:sz w:val="24"/>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5">
    <w:name w:val="清單段落5"/>
    <w:basedOn w:val="a2"/>
    <w:rsid w:val="001F5EE8"/>
    <w:pPr>
      <w:widowControl w:val="0"/>
      <w:ind w:leftChars="200" w:left="480"/>
    </w:pPr>
    <w:rPr>
      <w:rFonts w:ascii="Times New Roman" w:eastAsia="新細明體" w:hAnsi="Times New Roman"/>
      <w:bCs w:val="0"/>
      <w:kern w:val="2"/>
      <w:sz w:val="24"/>
      <w:szCs w:val="24"/>
    </w:rPr>
  </w:style>
  <w:style w:type="paragraph" w:customStyle="1" w:styleId="6">
    <w:name w:val="清單段落6"/>
    <w:basedOn w:val="a2"/>
    <w:rsid w:val="00537AE7"/>
    <w:pPr>
      <w:widowControl w:val="0"/>
      <w:ind w:leftChars="200" w:left="480"/>
    </w:pPr>
    <w:rPr>
      <w:rFonts w:ascii="Times New Roman" w:eastAsia="新細明體" w:hAnsi="Times New Roman"/>
      <w:bCs w:val="0"/>
      <w:kern w:val="2"/>
      <w:sz w:val="24"/>
      <w:szCs w:val="24"/>
    </w:rPr>
  </w:style>
  <w:style w:type="character" w:styleId="afff1">
    <w:name w:val="Intense Emphasis"/>
    <w:uiPriority w:val="21"/>
    <w:qFormat/>
    <w:rsid w:val="00A424D7"/>
    <w:rPr>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48663">
      <w:bodyDiv w:val="1"/>
      <w:marLeft w:val="0"/>
      <w:marRight w:val="0"/>
      <w:marTop w:val="0"/>
      <w:marBottom w:val="0"/>
      <w:divBdr>
        <w:top w:val="none" w:sz="0" w:space="0" w:color="auto"/>
        <w:left w:val="none" w:sz="0" w:space="0" w:color="auto"/>
        <w:bottom w:val="none" w:sz="0" w:space="0" w:color="auto"/>
        <w:right w:val="none" w:sz="0" w:space="0" w:color="auto"/>
      </w:divBdr>
    </w:div>
    <w:div w:id="190337388">
      <w:bodyDiv w:val="1"/>
      <w:marLeft w:val="0"/>
      <w:marRight w:val="0"/>
      <w:marTop w:val="0"/>
      <w:marBottom w:val="0"/>
      <w:divBdr>
        <w:top w:val="none" w:sz="0" w:space="0" w:color="auto"/>
        <w:left w:val="none" w:sz="0" w:space="0" w:color="auto"/>
        <w:bottom w:val="none" w:sz="0" w:space="0" w:color="auto"/>
        <w:right w:val="none" w:sz="0" w:space="0" w:color="auto"/>
      </w:divBdr>
    </w:div>
    <w:div w:id="196895426">
      <w:bodyDiv w:val="1"/>
      <w:marLeft w:val="0"/>
      <w:marRight w:val="0"/>
      <w:marTop w:val="0"/>
      <w:marBottom w:val="0"/>
      <w:divBdr>
        <w:top w:val="none" w:sz="0" w:space="0" w:color="auto"/>
        <w:left w:val="none" w:sz="0" w:space="0" w:color="auto"/>
        <w:bottom w:val="none" w:sz="0" w:space="0" w:color="auto"/>
        <w:right w:val="none" w:sz="0" w:space="0" w:color="auto"/>
      </w:divBdr>
    </w:div>
    <w:div w:id="253516392">
      <w:bodyDiv w:val="1"/>
      <w:marLeft w:val="0"/>
      <w:marRight w:val="0"/>
      <w:marTop w:val="0"/>
      <w:marBottom w:val="0"/>
      <w:divBdr>
        <w:top w:val="none" w:sz="0" w:space="0" w:color="auto"/>
        <w:left w:val="none" w:sz="0" w:space="0" w:color="auto"/>
        <w:bottom w:val="none" w:sz="0" w:space="0" w:color="auto"/>
        <w:right w:val="none" w:sz="0" w:space="0" w:color="auto"/>
      </w:divBdr>
    </w:div>
    <w:div w:id="274875677">
      <w:bodyDiv w:val="1"/>
      <w:marLeft w:val="0"/>
      <w:marRight w:val="0"/>
      <w:marTop w:val="0"/>
      <w:marBottom w:val="0"/>
      <w:divBdr>
        <w:top w:val="none" w:sz="0" w:space="0" w:color="auto"/>
        <w:left w:val="none" w:sz="0" w:space="0" w:color="auto"/>
        <w:bottom w:val="none" w:sz="0" w:space="0" w:color="auto"/>
        <w:right w:val="none" w:sz="0" w:space="0" w:color="auto"/>
      </w:divBdr>
    </w:div>
    <w:div w:id="343171479">
      <w:bodyDiv w:val="1"/>
      <w:marLeft w:val="0"/>
      <w:marRight w:val="0"/>
      <w:marTop w:val="0"/>
      <w:marBottom w:val="0"/>
      <w:divBdr>
        <w:top w:val="none" w:sz="0" w:space="0" w:color="auto"/>
        <w:left w:val="none" w:sz="0" w:space="0" w:color="auto"/>
        <w:bottom w:val="none" w:sz="0" w:space="0" w:color="auto"/>
        <w:right w:val="none" w:sz="0" w:space="0" w:color="auto"/>
      </w:divBdr>
    </w:div>
    <w:div w:id="383912498">
      <w:bodyDiv w:val="1"/>
      <w:marLeft w:val="0"/>
      <w:marRight w:val="0"/>
      <w:marTop w:val="0"/>
      <w:marBottom w:val="0"/>
      <w:divBdr>
        <w:top w:val="none" w:sz="0" w:space="0" w:color="auto"/>
        <w:left w:val="none" w:sz="0" w:space="0" w:color="auto"/>
        <w:bottom w:val="none" w:sz="0" w:space="0" w:color="auto"/>
        <w:right w:val="none" w:sz="0" w:space="0" w:color="auto"/>
      </w:divBdr>
    </w:div>
    <w:div w:id="417943642">
      <w:bodyDiv w:val="1"/>
      <w:marLeft w:val="0"/>
      <w:marRight w:val="0"/>
      <w:marTop w:val="0"/>
      <w:marBottom w:val="0"/>
      <w:divBdr>
        <w:top w:val="none" w:sz="0" w:space="0" w:color="auto"/>
        <w:left w:val="none" w:sz="0" w:space="0" w:color="auto"/>
        <w:bottom w:val="none" w:sz="0" w:space="0" w:color="auto"/>
        <w:right w:val="none" w:sz="0" w:space="0" w:color="auto"/>
      </w:divBdr>
      <w:divsChild>
        <w:div w:id="1886063320">
          <w:marLeft w:val="0"/>
          <w:marRight w:val="0"/>
          <w:marTop w:val="0"/>
          <w:marBottom w:val="0"/>
          <w:divBdr>
            <w:top w:val="none" w:sz="0" w:space="0" w:color="auto"/>
            <w:left w:val="none" w:sz="0" w:space="0" w:color="auto"/>
            <w:bottom w:val="none" w:sz="0" w:space="0" w:color="auto"/>
            <w:right w:val="none" w:sz="0" w:space="0" w:color="auto"/>
          </w:divBdr>
          <w:divsChild>
            <w:div w:id="581258188">
              <w:marLeft w:val="0"/>
              <w:marRight w:val="0"/>
              <w:marTop w:val="0"/>
              <w:marBottom w:val="0"/>
              <w:divBdr>
                <w:top w:val="none" w:sz="0" w:space="0" w:color="auto"/>
                <w:left w:val="none" w:sz="0" w:space="0" w:color="auto"/>
                <w:bottom w:val="none" w:sz="0" w:space="0" w:color="auto"/>
                <w:right w:val="none" w:sz="0" w:space="0" w:color="auto"/>
              </w:divBdr>
              <w:divsChild>
                <w:div w:id="1766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68325">
      <w:bodyDiv w:val="1"/>
      <w:marLeft w:val="0"/>
      <w:marRight w:val="0"/>
      <w:marTop w:val="0"/>
      <w:marBottom w:val="0"/>
      <w:divBdr>
        <w:top w:val="none" w:sz="0" w:space="0" w:color="auto"/>
        <w:left w:val="none" w:sz="0" w:space="0" w:color="auto"/>
        <w:bottom w:val="none" w:sz="0" w:space="0" w:color="auto"/>
        <w:right w:val="none" w:sz="0" w:space="0" w:color="auto"/>
      </w:divBdr>
    </w:div>
    <w:div w:id="520362067">
      <w:bodyDiv w:val="1"/>
      <w:marLeft w:val="0"/>
      <w:marRight w:val="0"/>
      <w:marTop w:val="0"/>
      <w:marBottom w:val="0"/>
      <w:divBdr>
        <w:top w:val="none" w:sz="0" w:space="0" w:color="auto"/>
        <w:left w:val="none" w:sz="0" w:space="0" w:color="auto"/>
        <w:bottom w:val="none" w:sz="0" w:space="0" w:color="auto"/>
        <w:right w:val="none" w:sz="0" w:space="0" w:color="auto"/>
      </w:divBdr>
    </w:div>
    <w:div w:id="537552136">
      <w:bodyDiv w:val="1"/>
      <w:marLeft w:val="0"/>
      <w:marRight w:val="0"/>
      <w:marTop w:val="0"/>
      <w:marBottom w:val="0"/>
      <w:divBdr>
        <w:top w:val="none" w:sz="0" w:space="0" w:color="auto"/>
        <w:left w:val="none" w:sz="0" w:space="0" w:color="auto"/>
        <w:bottom w:val="none" w:sz="0" w:space="0" w:color="auto"/>
        <w:right w:val="none" w:sz="0" w:space="0" w:color="auto"/>
      </w:divBdr>
    </w:div>
    <w:div w:id="559174679">
      <w:bodyDiv w:val="1"/>
      <w:marLeft w:val="0"/>
      <w:marRight w:val="0"/>
      <w:marTop w:val="0"/>
      <w:marBottom w:val="0"/>
      <w:divBdr>
        <w:top w:val="none" w:sz="0" w:space="0" w:color="auto"/>
        <w:left w:val="none" w:sz="0" w:space="0" w:color="auto"/>
        <w:bottom w:val="none" w:sz="0" w:space="0" w:color="auto"/>
        <w:right w:val="none" w:sz="0" w:space="0" w:color="auto"/>
      </w:divBdr>
    </w:div>
    <w:div w:id="611401194">
      <w:bodyDiv w:val="1"/>
      <w:marLeft w:val="0"/>
      <w:marRight w:val="0"/>
      <w:marTop w:val="0"/>
      <w:marBottom w:val="0"/>
      <w:divBdr>
        <w:top w:val="none" w:sz="0" w:space="0" w:color="auto"/>
        <w:left w:val="none" w:sz="0" w:space="0" w:color="auto"/>
        <w:bottom w:val="none" w:sz="0" w:space="0" w:color="auto"/>
        <w:right w:val="none" w:sz="0" w:space="0" w:color="auto"/>
      </w:divBdr>
    </w:div>
    <w:div w:id="614170232">
      <w:bodyDiv w:val="1"/>
      <w:marLeft w:val="0"/>
      <w:marRight w:val="0"/>
      <w:marTop w:val="0"/>
      <w:marBottom w:val="0"/>
      <w:divBdr>
        <w:top w:val="none" w:sz="0" w:space="0" w:color="auto"/>
        <w:left w:val="none" w:sz="0" w:space="0" w:color="auto"/>
        <w:bottom w:val="none" w:sz="0" w:space="0" w:color="auto"/>
        <w:right w:val="none" w:sz="0" w:space="0" w:color="auto"/>
      </w:divBdr>
    </w:div>
    <w:div w:id="621956374">
      <w:bodyDiv w:val="1"/>
      <w:marLeft w:val="0"/>
      <w:marRight w:val="0"/>
      <w:marTop w:val="0"/>
      <w:marBottom w:val="0"/>
      <w:divBdr>
        <w:top w:val="none" w:sz="0" w:space="0" w:color="auto"/>
        <w:left w:val="none" w:sz="0" w:space="0" w:color="auto"/>
        <w:bottom w:val="none" w:sz="0" w:space="0" w:color="auto"/>
        <w:right w:val="none" w:sz="0" w:space="0" w:color="auto"/>
      </w:divBdr>
    </w:div>
    <w:div w:id="757363804">
      <w:bodyDiv w:val="1"/>
      <w:marLeft w:val="0"/>
      <w:marRight w:val="0"/>
      <w:marTop w:val="0"/>
      <w:marBottom w:val="0"/>
      <w:divBdr>
        <w:top w:val="none" w:sz="0" w:space="0" w:color="auto"/>
        <w:left w:val="none" w:sz="0" w:space="0" w:color="auto"/>
        <w:bottom w:val="none" w:sz="0" w:space="0" w:color="auto"/>
        <w:right w:val="none" w:sz="0" w:space="0" w:color="auto"/>
      </w:divBdr>
    </w:div>
    <w:div w:id="806043968">
      <w:bodyDiv w:val="1"/>
      <w:marLeft w:val="0"/>
      <w:marRight w:val="0"/>
      <w:marTop w:val="0"/>
      <w:marBottom w:val="0"/>
      <w:divBdr>
        <w:top w:val="none" w:sz="0" w:space="0" w:color="auto"/>
        <w:left w:val="none" w:sz="0" w:space="0" w:color="auto"/>
        <w:bottom w:val="none" w:sz="0" w:space="0" w:color="auto"/>
        <w:right w:val="none" w:sz="0" w:space="0" w:color="auto"/>
      </w:divBdr>
    </w:div>
    <w:div w:id="824854923">
      <w:bodyDiv w:val="1"/>
      <w:marLeft w:val="0"/>
      <w:marRight w:val="0"/>
      <w:marTop w:val="0"/>
      <w:marBottom w:val="0"/>
      <w:divBdr>
        <w:top w:val="none" w:sz="0" w:space="0" w:color="auto"/>
        <w:left w:val="none" w:sz="0" w:space="0" w:color="auto"/>
        <w:bottom w:val="none" w:sz="0" w:space="0" w:color="auto"/>
        <w:right w:val="none" w:sz="0" w:space="0" w:color="auto"/>
      </w:divBdr>
    </w:div>
    <w:div w:id="845708745">
      <w:bodyDiv w:val="1"/>
      <w:marLeft w:val="0"/>
      <w:marRight w:val="0"/>
      <w:marTop w:val="0"/>
      <w:marBottom w:val="0"/>
      <w:divBdr>
        <w:top w:val="none" w:sz="0" w:space="0" w:color="auto"/>
        <w:left w:val="none" w:sz="0" w:space="0" w:color="auto"/>
        <w:bottom w:val="none" w:sz="0" w:space="0" w:color="auto"/>
        <w:right w:val="none" w:sz="0" w:space="0" w:color="auto"/>
      </w:divBdr>
    </w:div>
    <w:div w:id="874463397">
      <w:bodyDiv w:val="1"/>
      <w:marLeft w:val="0"/>
      <w:marRight w:val="0"/>
      <w:marTop w:val="0"/>
      <w:marBottom w:val="0"/>
      <w:divBdr>
        <w:top w:val="none" w:sz="0" w:space="0" w:color="auto"/>
        <w:left w:val="none" w:sz="0" w:space="0" w:color="auto"/>
        <w:bottom w:val="none" w:sz="0" w:space="0" w:color="auto"/>
        <w:right w:val="none" w:sz="0" w:space="0" w:color="auto"/>
      </w:divBdr>
    </w:div>
    <w:div w:id="898443642">
      <w:bodyDiv w:val="1"/>
      <w:marLeft w:val="0"/>
      <w:marRight w:val="0"/>
      <w:marTop w:val="0"/>
      <w:marBottom w:val="0"/>
      <w:divBdr>
        <w:top w:val="none" w:sz="0" w:space="0" w:color="auto"/>
        <w:left w:val="none" w:sz="0" w:space="0" w:color="auto"/>
        <w:bottom w:val="none" w:sz="0" w:space="0" w:color="auto"/>
        <w:right w:val="none" w:sz="0" w:space="0" w:color="auto"/>
      </w:divBdr>
    </w:div>
    <w:div w:id="900796170">
      <w:bodyDiv w:val="1"/>
      <w:marLeft w:val="0"/>
      <w:marRight w:val="0"/>
      <w:marTop w:val="0"/>
      <w:marBottom w:val="0"/>
      <w:divBdr>
        <w:top w:val="none" w:sz="0" w:space="0" w:color="auto"/>
        <w:left w:val="none" w:sz="0" w:space="0" w:color="auto"/>
        <w:bottom w:val="none" w:sz="0" w:space="0" w:color="auto"/>
        <w:right w:val="none" w:sz="0" w:space="0" w:color="auto"/>
      </w:divBdr>
    </w:div>
    <w:div w:id="943731858">
      <w:bodyDiv w:val="1"/>
      <w:marLeft w:val="0"/>
      <w:marRight w:val="0"/>
      <w:marTop w:val="0"/>
      <w:marBottom w:val="0"/>
      <w:divBdr>
        <w:top w:val="none" w:sz="0" w:space="0" w:color="auto"/>
        <w:left w:val="none" w:sz="0" w:space="0" w:color="auto"/>
        <w:bottom w:val="none" w:sz="0" w:space="0" w:color="auto"/>
        <w:right w:val="none" w:sz="0" w:space="0" w:color="auto"/>
      </w:divBdr>
    </w:div>
    <w:div w:id="976253882">
      <w:bodyDiv w:val="1"/>
      <w:marLeft w:val="0"/>
      <w:marRight w:val="0"/>
      <w:marTop w:val="0"/>
      <w:marBottom w:val="0"/>
      <w:divBdr>
        <w:top w:val="none" w:sz="0" w:space="0" w:color="auto"/>
        <w:left w:val="none" w:sz="0" w:space="0" w:color="auto"/>
        <w:bottom w:val="none" w:sz="0" w:space="0" w:color="auto"/>
        <w:right w:val="none" w:sz="0" w:space="0" w:color="auto"/>
      </w:divBdr>
    </w:div>
    <w:div w:id="986279972">
      <w:bodyDiv w:val="1"/>
      <w:marLeft w:val="0"/>
      <w:marRight w:val="0"/>
      <w:marTop w:val="0"/>
      <w:marBottom w:val="0"/>
      <w:divBdr>
        <w:top w:val="none" w:sz="0" w:space="0" w:color="auto"/>
        <w:left w:val="none" w:sz="0" w:space="0" w:color="auto"/>
        <w:bottom w:val="none" w:sz="0" w:space="0" w:color="auto"/>
        <w:right w:val="none" w:sz="0" w:space="0" w:color="auto"/>
      </w:divBdr>
    </w:div>
    <w:div w:id="1058355046">
      <w:bodyDiv w:val="1"/>
      <w:marLeft w:val="0"/>
      <w:marRight w:val="0"/>
      <w:marTop w:val="0"/>
      <w:marBottom w:val="0"/>
      <w:divBdr>
        <w:top w:val="none" w:sz="0" w:space="0" w:color="auto"/>
        <w:left w:val="none" w:sz="0" w:space="0" w:color="auto"/>
        <w:bottom w:val="none" w:sz="0" w:space="0" w:color="auto"/>
        <w:right w:val="none" w:sz="0" w:space="0" w:color="auto"/>
      </w:divBdr>
    </w:div>
    <w:div w:id="1172522421">
      <w:bodyDiv w:val="1"/>
      <w:marLeft w:val="0"/>
      <w:marRight w:val="0"/>
      <w:marTop w:val="0"/>
      <w:marBottom w:val="0"/>
      <w:divBdr>
        <w:top w:val="none" w:sz="0" w:space="0" w:color="auto"/>
        <w:left w:val="none" w:sz="0" w:space="0" w:color="auto"/>
        <w:bottom w:val="none" w:sz="0" w:space="0" w:color="auto"/>
        <w:right w:val="none" w:sz="0" w:space="0" w:color="auto"/>
      </w:divBdr>
    </w:div>
    <w:div w:id="1199472287">
      <w:bodyDiv w:val="1"/>
      <w:marLeft w:val="0"/>
      <w:marRight w:val="0"/>
      <w:marTop w:val="0"/>
      <w:marBottom w:val="0"/>
      <w:divBdr>
        <w:top w:val="none" w:sz="0" w:space="0" w:color="auto"/>
        <w:left w:val="none" w:sz="0" w:space="0" w:color="auto"/>
        <w:bottom w:val="none" w:sz="0" w:space="0" w:color="auto"/>
        <w:right w:val="none" w:sz="0" w:space="0" w:color="auto"/>
      </w:divBdr>
    </w:div>
    <w:div w:id="1219896991">
      <w:bodyDiv w:val="1"/>
      <w:marLeft w:val="0"/>
      <w:marRight w:val="0"/>
      <w:marTop w:val="0"/>
      <w:marBottom w:val="0"/>
      <w:divBdr>
        <w:top w:val="none" w:sz="0" w:space="0" w:color="auto"/>
        <w:left w:val="none" w:sz="0" w:space="0" w:color="auto"/>
        <w:bottom w:val="none" w:sz="0" w:space="0" w:color="auto"/>
        <w:right w:val="none" w:sz="0" w:space="0" w:color="auto"/>
      </w:divBdr>
    </w:div>
    <w:div w:id="1239636014">
      <w:bodyDiv w:val="1"/>
      <w:marLeft w:val="0"/>
      <w:marRight w:val="0"/>
      <w:marTop w:val="0"/>
      <w:marBottom w:val="0"/>
      <w:divBdr>
        <w:top w:val="none" w:sz="0" w:space="0" w:color="auto"/>
        <w:left w:val="none" w:sz="0" w:space="0" w:color="auto"/>
        <w:bottom w:val="none" w:sz="0" w:space="0" w:color="auto"/>
        <w:right w:val="none" w:sz="0" w:space="0" w:color="auto"/>
      </w:divBdr>
    </w:div>
    <w:div w:id="1242790000">
      <w:bodyDiv w:val="1"/>
      <w:marLeft w:val="0"/>
      <w:marRight w:val="0"/>
      <w:marTop w:val="0"/>
      <w:marBottom w:val="0"/>
      <w:divBdr>
        <w:top w:val="none" w:sz="0" w:space="0" w:color="auto"/>
        <w:left w:val="none" w:sz="0" w:space="0" w:color="auto"/>
        <w:bottom w:val="none" w:sz="0" w:space="0" w:color="auto"/>
        <w:right w:val="none" w:sz="0" w:space="0" w:color="auto"/>
      </w:divBdr>
    </w:div>
    <w:div w:id="1246836592">
      <w:bodyDiv w:val="1"/>
      <w:marLeft w:val="0"/>
      <w:marRight w:val="0"/>
      <w:marTop w:val="0"/>
      <w:marBottom w:val="0"/>
      <w:divBdr>
        <w:top w:val="none" w:sz="0" w:space="0" w:color="auto"/>
        <w:left w:val="none" w:sz="0" w:space="0" w:color="auto"/>
        <w:bottom w:val="none" w:sz="0" w:space="0" w:color="auto"/>
        <w:right w:val="none" w:sz="0" w:space="0" w:color="auto"/>
      </w:divBdr>
    </w:div>
    <w:div w:id="1287855177">
      <w:bodyDiv w:val="1"/>
      <w:marLeft w:val="0"/>
      <w:marRight w:val="0"/>
      <w:marTop w:val="0"/>
      <w:marBottom w:val="0"/>
      <w:divBdr>
        <w:top w:val="none" w:sz="0" w:space="0" w:color="auto"/>
        <w:left w:val="none" w:sz="0" w:space="0" w:color="auto"/>
        <w:bottom w:val="none" w:sz="0" w:space="0" w:color="auto"/>
        <w:right w:val="none" w:sz="0" w:space="0" w:color="auto"/>
      </w:divBdr>
    </w:div>
    <w:div w:id="1342514881">
      <w:bodyDiv w:val="1"/>
      <w:marLeft w:val="0"/>
      <w:marRight w:val="0"/>
      <w:marTop w:val="0"/>
      <w:marBottom w:val="0"/>
      <w:divBdr>
        <w:top w:val="none" w:sz="0" w:space="0" w:color="auto"/>
        <w:left w:val="none" w:sz="0" w:space="0" w:color="auto"/>
        <w:bottom w:val="none" w:sz="0" w:space="0" w:color="auto"/>
        <w:right w:val="none" w:sz="0" w:space="0" w:color="auto"/>
      </w:divBdr>
    </w:div>
    <w:div w:id="1430390068">
      <w:bodyDiv w:val="1"/>
      <w:marLeft w:val="0"/>
      <w:marRight w:val="0"/>
      <w:marTop w:val="0"/>
      <w:marBottom w:val="0"/>
      <w:divBdr>
        <w:top w:val="none" w:sz="0" w:space="0" w:color="auto"/>
        <w:left w:val="none" w:sz="0" w:space="0" w:color="auto"/>
        <w:bottom w:val="none" w:sz="0" w:space="0" w:color="auto"/>
        <w:right w:val="none" w:sz="0" w:space="0" w:color="auto"/>
      </w:divBdr>
    </w:div>
    <w:div w:id="1492793394">
      <w:bodyDiv w:val="1"/>
      <w:marLeft w:val="0"/>
      <w:marRight w:val="0"/>
      <w:marTop w:val="0"/>
      <w:marBottom w:val="0"/>
      <w:divBdr>
        <w:top w:val="none" w:sz="0" w:space="0" w:color="auto"/>
        <w:left w:val="none" w:sz="0" w:space="0" w:color="auto"/>
        <w:bottom w:val="none" w:sz="0" w:space="0" w:color="auto"/>
        <w:right w:val="none" w:sz="0" w:space="0" w:color="auto"/>
      </w:divBdr>
    </w:div>
    <w:div w:id="1574385855">
      <w:bodyDiv w:val="1"/>
      <w:marLeft w:val="0"/>
      <w:marRight w:val="0"/>
      <w:marTop w:val="0"/>
      <w:marBottom w:val="0"/>
      <w:divBdr>
        <w:top w:val="none" w:sz="0" w:space="0" w:color="auto"/>
        <w:left w:val="none" w:sz="0" w:space="0" w:color="auto"/>
        <w:bottom w:val="none" w:sz="0" w:space="0" w:color="auto"/>
        <w:right w:val="none" w:sz="0" w:space="0" w:color="auto"/>
      </w:divBdr>
    </w:div>
    <w:div w:id="1584027724">
      <w:bodyDiv w:val="1"/>
      <w:marLeft w:val="0"/>
      <w:marRight w:val="0"/>
      <w:marTop w:val="0"/>
      <w:marBottom w:val="0"/>
      <w:divBdr>
        <w:top w:val="none" w:sz="0" w:space="0" w:color="auto"/>
        <w:left w:val="none" w:sz="0" w:space="0" w:color="auto"/>
        <w:bottom w:val="none" w:sz="0" w:space="0" w:color="auto"/>
        <w:right w:val="none" w:sz="0" w:space="0" w:color="auto"/>
      </w:divBdr>
    </w:div>
    <w:div w:id="1586761660">
      <w:bodyDiv w:val="1"/>
      <w:marLeft w:val="0"/>
      <w:marRight w:val="0"/>
      <w:marTop w:val="0"/>
      <w:marBottom w:val="0"/>
      <w:divBdr>
        <w:top w:val="none" w:sz="0" w:space="0" w:color="auto"/>
        <w:left w:val="none" w:sz="0" w:space="0" w:color="auto"/>
        <w:bottom w:val="none" w:sz="0" w:space="0" w:color="auto"/>
        <w:right w:val="none" w:sz="0" w:space="0" w:color="auto"/>
      </w:divBdr>
    </w:div>
    <w:div w:id="1589733654">
      <w:bodyDiv w:val="1"/>
      <w:marLeft w:val="0"/>
      <w:marRight w:val="0"/>
      <w:marTop w:val="0"/>
      <w:marBottom w:val="0"/>
      <w:divBdr>
        <w:top w:val="none" w:sz="0" w:space="0" w:color="auto"/>
        <w:left w:val="none" w:sz="0" w:space="0" w:color="auto"/>
        <w:bottom w:val="none" w:sz="0" w:space="0" w:color="auto"/>
        <w:right w:val="none" w:sz="0" w:space="0" w:color="auto"/>
      </w:divBdr>
    </w:div>
    <w:div w:id="1744453417">
      <w:bodyDiv w:val="1"/>
      <w:marLeft w:val="0"/>
      <w:marRight w:val="0"/>
      <w:marTop w:val="0"/>
      <w:marBottom w:val="0"/>
      <w:divBdr>
        <w:top w:val="none" w:sz="0" w:space="0" w:color="auto"/>
        <w:left w:val="none" w:sz="0" w:space="0" w:color="auto"/>
        <w:bottom w:val="none" w:sz="0" w:space="0" w:color="auto"/>
        <w:right w:val="none" w:sz="0" w:space="0" w:color="auto"/>
      </w:divBdr>
    </w:div>
    <w:div w:id="1745836698">
      <w:bodyDiv w:val="1"/>
      <w:marLeft w:val="0"/>
      <w:marRight w:val="0"/>
      <w:marTop w:val="0"/>
      <w:marBottom w:val="0"/>
      <w:divBdr>
        <w:top w:val="none" w:sz="0" w:space="0" w:color="auto"/>
        <w:left w:val="none" w:sz="0" w:space="0" w:color="auto"/>
        <w:bottom w:val="none" w:sz="0" w:space="0" w:color="auto"/>
        <w:right w:val="none" w:sz="0" w:space="0" w:color="auto"/>
      </w:divBdr>
    </w:div>
    <w:div w:id="1790777188">
      <w:bodyDiv w:val="1"/>
      <w:marLeft w:val="0"/>
      <w:marRight w:val="0"/>
      <w:marTop w:val="0"/>
      <w:marBottom w:val="0"/>
      <w:divBdr>
        <w:top w:val="none" w:sz="0" w:space="0" w:color="auto"/>
        <w:left w:val="none" w:sz="0" w:space="0" w:color="auto"/>
        <w:bottom w:val="none" w:sz="0" w:space="0" w:color="auto"/>
        <w:right w:val="none" w:sz="0" w:space="0" w:color="auto"/>
      </w:divBdr>
    </w:div>
    <w:div w:id="1837306698">
      <w:bodyDiv w:val="1"/>
      <w:marLeft w:val="0"/>
      <w:marRight w:val="0"/>
      <w:marTop w:val="0"/>
      <w:marBottom w:val="0"/>
      <w:divBdr>
        <w:top w:val="none" w:sz="0" w:space="0" w:color="auto"/>
        <w:left w:val="none" w:sz="0" w:space="0" w:color="auto"/>
        <w:bottom w:val="none" w:sz="0" w:space="0" w:color="auto"/>
        <w:right w:val="none" w:sz="0" w:space="0" w:color="auto"/>
      </w:divBdr>
    </w:div>
    <w:div w:id="1849371686">
      <w:bodyDiv w:val="1"/>
      <w:marLeft w:val="0"/>
      <w:marRight w:val="0"/>
      <w:marTop w:val="0"/>
      <w:marBottom w:val="0"/>
      <w:divBdr>
        <w:top w:val="none" w:sz="0" w:space="0" w:color="auto"/>
        <w:left w:val="none" w:sz="0" w:space="0" w:color="auto"/>
        <w:bottom w:val="none" w:sz="0" w:space="0" w:color="auto"/>
        <w:right w:val="none" w:sz="0" w:space="0" w:color="auto"/>
      </w:divBdr>
    </w:div>
    <w:div w:id="1864124365">
      <w:bodyDiv w:val="1"/>
      <w:marLeft w:val="0"/>
      <w:marRight w:val="0"/>
      <w:marTop w:val="0"/>
      <w:marBottom w:val="0"/>
      <w:divBdr>
        <w:top w:val="none" w:sz="0" w:space="0" w:color="auto"/>
        <w:left w:val="none" w:sz="0" w:space="0" w:color="auto"/>
        <w:bottom w:val="none" w:sz="0" w:space="0" w:color="auto"/>
        <w:right w:val="none" w:sz="0" w:space="0" w:color="auto"/>
      </w:divBdr>
    </w:div>
    <w:div w:id="1934777264">
      <w:bodyDiv w:val="1"/>
      <w:marLeft w:val="0"/>
      <w:marRight w:val="0"/>
      <w:marTop w:val="0"/>
      <w:marBottom w:val="0"/>
      <w:divBdr>
        <w:top w:val="none" w:sz="0" w:space="0" w:color="auto"/>
        <w:left w:val="none" w:sz="0" w:space="0" w:color="auto"/>
        <w:bottom w:val="none" w:sz="0" w:space="0" w:color="auto"/>
        <w:right w:val="none" w:sz="0" w:space="0" w:color="auto"/>
      </w:divBdr>
    </w:div>
    <w:div w:id="1971396696">
      <w:bodyDiv w:val="1"/>
      <w:marLeft w:val="0"/>
      <w:marRight w:val="0"/>
      <w:marTop w:val="0"/>
      <w:marBottom w:val="0"/>
      <w:divBdr>
        <w:top w:val="none" w:sz="0" w:space="0" w:color="auto"/>
        <w:left w:val="none" w:sz="0" w:space="0" w:color="auto"/>
        <w:bottom w:val="none" w:sz="0" w:space="0" w:color="auto"/>
        <w:right w:val="none" w:sz="0" w:space="0" w:color="auto"/>
      </w:divBdr>
    </w:div>
    <w:div w:id="1978872874">
      <w:bodyDiv w:val="1"/>
      <w:marLeft w:val="0"/>
      <w:marRight w:val="0"/>
      <w:marTop w:val="0"/>
      <w:marBottom w:val="0"/>
      <w:divBdr>
        <w:top w:val="none" w:sz="0" w:space="0" w:color="auto"/>
        <w:left w:val="none" w:sz="0" w:space="0" w:color="auto"/>
        <w:bottom w:val="none" w:sz="0" w:space="0" w:color="auto"/>
        <w:right w:val="none" w:sz="0" w:space="0" w:color="auto"/>
      </w:divBdr>
    </w:div>
    <w:div w:id="2032561684">
      <w:bodyDiv w:val="1"/>
      <w:marLeft w:val="0"/>
      <w:marRight w:val="0"/>
      <w:marTop w:val="0"/>
      <w:marBottom w:val="0"/>
      <w:divBdr>
        <w:top w:val="none" w:sz="0" w:space="0" w:color="auto"/>
        <w:left w:val="none" w:sz="0" w:space="0" w:color="auto"/>
        <w:bottom w:val="none" w:sz="0" w:space="0" w:color="auto"/>
        <w:right w:val="none" w:sz="0" w:space="0" w:color="auto"/>
      </w:divBdr>
    </w:div>
    <w:div w:id="2052729083">
      <w:bodyDiv w:val="1"/>
      <w:marLeft w:val="0"/>
      <w:marRight w:val="0"/>
      <w:marTop w:val="0"/>
      <w:marBottom w:val="0"/>
      <w:divBdr>
        <w:top w:val="none" w:sz="0" w:space="0" w:color="auto"/>
        <w:left w:val="none" w:sz="0" w:space="0" w:color="auto"/>
        <w:bottom w:val="none" w:sz="0" w:space="0" w:color="auto"/>
        <w:right w:val="none" w:sz="0" w:space="0" w:color="auto"/>
      </w:divBdr>
    </w:div>
    <w:div w:id="2076589780">
      <w:bodyDiv w:val="1"/>
      <w:marLeft w:val="0"/>
      <w:marRight w:val="0"/>
      <w:marTop w:val="0"/>
      <w:marBottom w:val="0"/>
      <w:divBdr>
        <w:top w:val="none" w:sz="0" w:space="0" w:color="auto"/>
        <w:left w:val="none" w:sz="0" w:space="0" w:color="auto"/>
        <w:bottom w:val="none" w:sz="0" w:space="0" w:color="auto"/>
        <w:right w:val="none" w:sz="0" w:space="0" w:color="auto"/>
      </w:divBdr>
    </w:div>
    <w:div w:id="209343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43395-4AF3-4AE6-B639-5CA8F5885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826</Words>
  <Characters>4709</Characters>
  <Application>Microsoft Office Word</Application>
  <DocSecurity>0</DocSecurity>
  <Lines>39</Lines>
  <Paragraphs>11</Paragraphs>
  <ScaleCrop>false</ScaleCrop>
  <Company>csptc</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公務人員保障暨培訓委員會100年第7次會務會議議程</dc:title>
  <dc:creator>0190</dc:creator>
  <cp:lastModifiedBy>何憶華</cp:lastModifiedBy>
  <cp:revision>2</cp:revision>
  <cp:lastPrinted>2018-04-02T07:33:00Z</cp:lastPrinted>
  <dcterms:created xsi:type="dcterms:W3CDTF">2018-06-05T03:34:00Z</dcterms:created>
  <dcterms:modified xsi:type="dcterms:W3CDTF">2018-06-05T03:34:00Z</dcterms:modified>
</cp:coreProperties>
</file>