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D9F1" w14:textId="77777777" w:rsidR="00D85994" w:rsidRPr="003216F2" w:rsidRDefault="004E2359" w:rsidP="00C71161">
      <w:pPr>
        <w:rPr>
          <w:rFonts w:ascii="標楷體" w:eastAsia="標楷體" w:hAnsi="標楷體"/>
          <w:bCs/>
          <w:sz w:val="40"/>
        </w:rPr>
      </w:pPr>
      <w:r w:rsidRPr="003216F2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公務人員特種考試司法人員考試三等考試</w:t>
      </w:r>
      <w:proofErr w:type="gramStart"/>
      <w:r w:rsidRPr="003216F2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監獄官類科</w:t>
      </w:r>
      <w:proofErr w:type="gramEnd"/>
      <w:r w:rsidRPr="003216F2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及四等考試監所管理員類科錄取人員輔導考核注意事項</w:t>
      </w:r>
    </w:p>
    <w:p w14:paraId="2FD0B466" w14:textId="77777777" w:rsidR="000E7440" w:rsidRPr="00762E07" w:rsidRDefault="000E7440" w:rsidP="00762E07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62E07">
        <w:rPr>
          <w:rFonts w:ascii="標楷體" w:eastAsia="標楷體" w:hAnsi="標楷體" w:hint="eastAsia"/>
          <w:sz w:val="22"/>
          <w:szCs w:val="20"/>
        </w:rPr>
        <w:t>民國111年11月10日</w:t>
      </w:r>
    </w:p>
    <w:p w14:paraId="74A57FC6" w14:textId="77777777" w:rsidR="000E7440" w:rsidRPr="00762E07" w:rsidRDefault="000E7440" w:rsidP="00762E07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62E07">
        <w:rPr>
          <w:rFonts w:ascii="標楷體" w:eastAsia="標楷體" w:hAnsi="標楷體" w:hint="eastAsia"/>
          <w:sz w:val="22"/>
          <w:szCs w:val="20"/>
        </w:rPr>
        <w:t>保訓會</w:t>
      </w:r>
      <w:proofErr w:type="gramStart"/>
      <w:r w:rsidRPr="00762E07">
        <w:rPr>
          <w:rFonts w:ascii="標楷體" w:eastAsia="標楷體" w:hAnsi="標楷體" w:hint="eastAsia"/>
          <w:sz w:val="22"/>
          <w:szCs w:val="20"/>
        </w:rPr>
        <w:t>公訓字第</w:t>
      </w:r>
      <w:r w:rsidRPr="00762E07">
        <w:rPr>
          <w:rFonts w:ascii="標楷體" w:eastAsia="標楷體" w:hAnsi="標楷體"/>
          <w:sz w:val="22"/>
          <w:szCs w:val="20"/>
        </w:rPr>
        <w:t>1110012152</w:t>
      </w:r>
      <w:r w:rsidRPr="00762E07">
        <w:rPr>
          <w:rFonts w:ascii="標楷體" w:eastAsia="標楷體" w:hAnsi="標楷體" w:hint="eastAsia"/>
          <w:sz w:val="22"/>
          <w:szCs w:val="20"/>
        </w:rPr>
        <w:t>號</w:t>
      </w:r>
      <w:proofErr w:type="gramEnd"/>
      <w:r w:rsidRPr="00762E07">
        <w:rPr>
          <w:rFonts w:ascii="標楷體" w:eastAsia="標楷體" w:hAnsi="標楷體" w:hint="eastAsia"/>
          <w:sz w:val="22"/>
          <w:szCs w:val="20"/>
        </w:rPr>
        <w:t>函核定</w:t>
      </w:r>
    </w:p>
    <w:p w14:paraId="0C23BD27" w14:textId="4A42215D" w:rsidR="000E7440" w:rsidRPr="00762E07" w:rsidRDefault="000E7440" w:rsidP="00762E07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62E07">
        <w:rPr>
          <w:rFonts w:ascii="標楷體" w:eastAsia="標楷體" w:hAnsi="標楷體" w:hint="eastAsia"/>
          <w:sz w:val="22"/>
          <w:szCs w:val="20"/>
        </w:rPr>
        <w:t>民國112年</w:t>
      </w:r>
      <w:r w:rsidR="00370A2C" w:rsidRPr="00762E07">
        <w:rPr>
          <w:rFonts w:ascii="標楷體" w:eastAsia="標楷體" w:hAnsi="標楷體" w:hint="eastAsia"/>
          <w:sz w:val="22"/>
          <w:szCs w:val="20"/>
        </w:rPr>
        <w:t>11</w:t>
      </w:r>
      <w:r w:rsidRPr="00762E07">
        <w:rPr>
          <w:rFonts w:ascii="標楷體" w:eastAsia="標楷體" w:hAnsi="標楷體" w:hint="eastAsia"/>
          <w:sz w:val="22"/>
          <w:szCs w:val="20"/>
        </w:rPr>
        <w:t>月</w:t>
      </w:r>
      <w:r w:rsidR="00370A2C" w:rsidRPr="00762E07">
        <w:rPr>
          <w:rFonts w:ascii="標楷體" w:eastAsia="標楷體" w:hAnsi="標楷體" w:hint="eastAsia"/>
          <w:sz w:val="22"/>
          <w:szCs w:val="20"/>
        </w:rPr>
        <w:t>28</w:t>
      </w:r>
      <w:r w:rsidRPr="00762E07">
        <w:rPr>
          <w:rFonts w:ascii="標楷體" w:eastAsia="標楷體" w:hAnsi="標楷體" w:hint="eastAsia"/>
          <w:sz w:val="22"/>
          <w:szCs w:val="20"/>
        </w:rPr>
        <w:t>日</w:t>
      </w:r>
    </w:p>
    <w:p w14:paraId="521C3C23" w14:textId="0844E7FD" w:rsidR="000E7440" w:rsidRPr="00762E07" w:rsidRDefault="000E7440" w:rsidP="00762E07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62E07">
        <w:rPr>
          <w:rFonts w:ascii="標楷體" w:eastAsia="標楷體" w:hAnsi="標楷體" w:hint="eastAsia"/>
          <w:sz w:val="22"/>
          <w:szCs w:val="20"/>
        </w:rPr>
        <w:t>保訓會</w:t>
      </w:r>
      <w:proofErr w:type="gramStart"/>
      <w:r w:rsidRPr="00762E07">
        <w:rPr>
          <w:rFonts w:ascii="標楷體" w:eastAsia="標楷體" w:hAnsi="標楷體" w:hint="eastAsia"/>
          <w:sz w:val="22"/>
          <w:szCs w:val="20"/>
        </w:rPr>
        <w:t>公訓字第</w:t>
      </w:r>
      <w:r w:rsidR="00E61E5C" w:rsidRPr="00762E07">
        <w:rPr>
          <w:rFonts w:ascii="標楷體" w:eastAsia="標楷體" w:hAnsi="標楷體" w:hint="eastAsia"/>
          <w:sz w:val="22"/>
          <w:szCs w:val="20"/>
        </w:rPr>
        <w:t>1120012944</w:t>
      </w:r>
      <w:r w:rsidRPr="00762E07">
        <w:rPr>
          <w:rFonts w:ascii="標楷體" w:eastAsia="標楷體" w:hAnsi="標楷體" w:hint="eastAsia"/>
          <w:sz w:val="22"/>
          <w:szCs w:val="20"/>
        </w:rPr>
        <w:t>號</w:t>
      </w:r>
      <w:proofErr w:type="gramEnd"/>
      <w:r w:rsidRPr="00762E07">
        <w:rPr>
          <w:rFonts w:ascii="標楷體" w:eastAsia="標楷體" w:hAnsi="標楷體" w:hint="eastAsia"/>
          <w:sz w:val="22"/>
          <w:szCs w:val="20"/>
        </w:rPr>
        <w:t>函核定修正</w:t>
      </w:r>
      <w:r w:rsidR="007650BB" w:rsidRPr="00762E07">
        <w:rPr>
          <w:rFonts w:ascii="標楷體" w:eastAsia="標楷體" w:hAnsi="標楷體" w:hint="eastAsia"/>
          <w:sz w:val="22"/>
          <w:szCs w:val="20"/>
        </w:rPr>
        <w:t>本注意事項名稱、第5點</w:t>
      </w:r>
    </w:p>
    <w:p w14:paraId="45F3442A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一、為落實受訓人員輔導工作，並策劃執行，強化輔導成效，特訂定本注意事項。</w:t>
      </w:r>
    </w:p>
    <w:p w14:paraId="208AD308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二、法務部矯正署（以下簡稱矯正署）</w:t>
      </w:r>
      <w:proofErr w:type="gramStart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對於本類科</w:t>
      </w:r>
      <w:proofErr w:type="gramEnd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受訓人員應指派帶</w:t>
      </w:r>
      <w:proofErr w:type="gramStart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班教輔人員</w:t>
      </w:r>
      <w:proofErr w:type="gramEnd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執行輔導工作，實習訓練</w:t>
      </w:r>
      <w:proofErr w:type="gramStart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期間，</w:t>
      </w:r>
      <w:proofErr w:type="gramEnd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由分配實施訓練之矯正機關指派專人輔導之。</w:t>
      </w:r>
    </w:p>
    <w:p w14:paraId="08CE903C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三、輔導工作之目的：</w:t>
      </w:r>
    </w:p>
    <w:p w14:paraId="777FF55B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)培養受訓人員整體觀念及團隊精神，並激勵其榮譽心與責任感。</w:t>
      </w:r>
    </w:p>
    <w:p w14:paraId="02F4A0AB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(二)發揚積極主動、自動自發及自治之精神。</w:t>
      </w:r>
    </w:p>
    <w:p w14:paraId="7DC4764A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(三)輔導進修學業、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充實知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能、研習辦事程序與方法。</w:t>
      </w:r>
    </w:p>
    <w:p w14:paraId="74FB0199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四、輔導工作之項目：</w:t>
      </w:r>
    </w:p>
    <w:p w14:paraId="5C794025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)品德素養輔導：</w:t>
      </w:r>
    </w:p>
    <w:p w14:paraId="329EA522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1.觀念方面：輔導其對工作之正確理念。</w:t>
      </w:r>
    </w:p>
    <w:p w14:paraId="0B31CD17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2.操守方面：增進其廉正及遵守法紀之情形。</w:t>
      </w:r>
    </w:p>
    <w:p w14:paraId="1095A6A1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3.性情方面：培養其為人處事態度及氣量風度。</w:t>
      </w:r>
    </w:p>
    <w:p w14:paraId="5826159A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4.才能方面：訓練其膽識、魄力、領導、處理及反應能力。</w:t>
      </w:r>
    </w:p>
    <w:p w14:paraId="481787BE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5.生活方面：要求其言行舉止、紀律、勤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惰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及團隊精神。</w:t>
      </w:r>
    </w:p>
    <w:p w14:paraId="49BF52D9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(二)訓練課程輔導：</w:t>
      </w:r>
    </w:p>
    <w:p w14:paraId="4BDA2BF8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1.課程學習方面：輔導受訓人員晨間活動、聽課、研討、心得寫作及指導各種作業，並查看受訓人員上課勤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惰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及維持課堂秩序。</w:t>
      </w:r>
    </w:p>
    <w:p w14:paraId="0BD59A78" w14:textId="77777777" w:rsidR="00381A84" w:rsidRPr="003216F2" w:rsidRDefault="00381A84" w:rsidP="00381A84">
      <w:pPr>
        <w:topLinePunct/>
        <w:snapToGrid w:val="0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2.輔導紀錄方面：觀察記錄受訓人員課堂及團體生活表現，並得協助授課講座辦理受訓人員之考評事宜。</w:t>
      </w:r>
    </w:p>
    <w:p w14:paraId="1C93AB1D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(三)身心適應輔導：觀察受訓人員身心狀況，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並審酌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特殊事由及需要，適時予以關心及必要之協助；如受訓人員發生偏差行為，應予協助</w:t>
      </w:r>
      <w:r w:rsidRPr="003216F2">
        <w:rPr>
          <w:rFonts w:ascii="標楷體" w:eastAsia="標楷體" w:hAnsi="標楷體" w:hint="eastAsia"/>
          <w:sz w:val="28"/>
          <w:szCs w:val="28"/>
        </w:rPr>
        <w:lastRenderedPageBreak/>
        <w:t>導正之。</w:t>
      </w:r>
    </w:p>
    <w:p w14:paraId="68182FE1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五、輔導工作要領：</w:t>
      </w:r>
    </w:p>
    <w:p w14:paraId="02F1BB5C" w14:textId="27F9B210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)</w:t>
      </w:r>
      <w:r w:rsidR="00217272" w:rsidRPr="003216F2">
        <w:rPr>
          <w:rFonts w:ascii="標楷體" w:eastAsia="標楷體" w:hAnsi="標楷體" w:hint="eastAsia"/>
          <w:sz w:val="28"/>
          <w:szCs w:val="28"/>
        </w:rPr>
        <w:t>加強受訓人員輔導考核及生活教育，深入接觸受訓人員，處理意見反映，促其遵守規定，並正確處理問題。</w:t>
      </w:r>
    </w:p>
    <w:p w14:paraId="0EAD6C20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(二)輔導受訓人員推選自治幹部，賦予任務，並督導執行，建議獎懲。</w:t>
      </w:r>
    </w:p>
    <w:p w14:paraId="2E19C7D8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教輔人員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於受訓人員受訓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應主動關懷，協助解決其困難，必要時，實施個別輔導，作成紀錄。</w:t>
      </w:r>
    </w:p>
    <w:p w14:paraId="2E146723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教輔人員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應公正客觀，細心觀察受訓人員平日之品德素養及言行，受訓人員如有違反受訓規定之行為，應立即簽報處理。</w:t>
      </w:r>
    </w:p>
    <w:p w14:paraId="5FC56FFF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六、受訓人員如發生曠課、輔導衝突、性騷擾、自傷、亡故或其他足以影響訓練實施等特殊異常之情事，應依以下處理原則辦理：</w:t>
      </w:r>
    </w:p>
    <w:p w14:paraId="34667203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)即時通報公務人員保障暨培訓委員會(以下簡稱保訓會)：訓練機關應於事發或知悉當日立即以電話、傳真或電子郵件通報保訓會。</w:t>
      </w:r>
    </w:p>
    <w:p w14:paraId="5930B7E7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二)詳實記錄特殊異常情事及輔導過程：遇有特殊異常或工作表現異常情事，應填寫訓練期間特殊異常情事通報及輔導紀錄表，詳實記錄人、事、時、地、物、相關佐證資料及輔導、晤談紀錄等，並於事發或知悉之日起3日內完成書面通報。</w:t>
      </w:r>
    </w:p>
    <w:p w14:paraId="3D0BF874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(三)適時運用外部資源：依需要轉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或引進外部醫療或輔導資源，</w:t>
      </w:r>
      <w:proofErr w:type="gramStart"/>
      <w:r w:rsidRPr="003216F2">
        <w:rPr>
          <w:rFonts w:ascii="標楷體" w:eastAsia="標楷體" w:hAnsi="標楷體" w:hint="eastAsia"/>
          <w:sz w:val="28"/>
          <w:szCs w:val="28"/>
        </w:rPr>
        <w:t>以妥適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處理異常行為。</w:t>
      </w:r>
    </w:p>
    <w:p w14:paraId="0F474453" w14:textId="77777777" w:rsidR="00381A84" w:rsidRPr="003216F2" w:rsidRDefault="00381A84" w:rsidP="00381A84">
      <w:pPr>
        <w:tabs>
          <w:tab w:val="left" w:pos="574"/>
          <w:tab w:val="left" w:pos="993"/>
        </w:tabs>
        <w:topLinePunct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16F2">
        <w:rPr>
          <w:rFonts w:ascii="標楷體" w:eastAsia="標楷體" w:hAnsi="標楷體" w:hint="eastAsia"/>
          <w:sz w:val="28"/>
          <w:szCs w:val="28"/>
        </w:rPr>
        <w:t>(四)實習訓練機關認受訓人員表現未達基本要求，有實習訓練成績不及格之虞時，應即進行個別會談，告知其亟待改進事項，同時提供相關指導與建議，並作成個別會談紀錄表，由會談人員與受訓人員共同確認後簽名。</w:t>
      </w:r>
    </w:p>
    <w:p w14:paraId="3C14D0E3" w14:textId="77777777" w:rsidR="00381A84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七、受訓人員於實習期間有前點第一至三款情形，應由實習機關依前點規定於事發當日立即通報矯正署，並檢具相關事證、資料及紀錄，以</w:t>
      </w:r>
      <w:proofErr w:type="gramStart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最</w:t>
      </w:r>
      <w:proofErr w:type="gramEnd"/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速件函轉矯正署通報保訓會。</w:t>
      </w:r>
    </w:p>
    <w:p w14:paraId="059E58CE" w14:textId="77777777" w:rsidR="00236253" w:rsidRPr="003216F2" w:rsidRDefault="00381A84" w:rsidP="00381A84">
      <w:pPr>
        <w:topLinePunct/>
        <w:spacing w:beforeLines="50" w:before="120"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3216F2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八、</w:t>
      </w:r>
      <w:r w:rsidRPr="003216F2">
        <w:rPr>
          <w:rFonts w:ascii="標楷體" w:eastAsia="標楷體" w:hAnsi="標楷體" w:hint="eastAsia"/>
          <w:sz w:val="28"/>
        </w:rPr>
        <w:t>本注意事項由法務部</w:t>
      </w:r>
      <w:proofErr w:type="gramStart"/>
      <w:r w:rsidRPr="003216F2">
        <w:rPr>
          <w:rFonts w:ascii="標楷體" w:eastAsia="標楷體" w:hAnsi="標楷體" w:hint="eastAsia"/>
          <w:sz w:val="28"/>
        </w:rPr>
        <w:t>函報</w:t>
      </w:r>
      <w:r w:rsidRPr="003216F2">
        <w:rPr>
          <w:rFonts w:ascii="標楷體" w:eastAsia="標楷體" w:hAnsi="標楷體" w:hint="eastAsia"/>
          <w:sz w:val="28"/>
          <w:szCs w:val="28"/>
        </w:rPr>
        <w:t>保訓</w:t>
      </w:r>
      <w:proofErr w:type="gramEnd"/>
      <w:r w:rsidRPr="003216F2">
        <w:rPr>
          <w:rFonts w:ascii="標楷體" w:eastAsia="標楷體" w:hAnsi="標楷體" w:hint="eastAsia"/>
          <w:sz w:val="28"/>
          <w:szCs w:val="28"/>
        </w:rPr>
        <w:t>會</w:t>
      </w:r>
      <w:r w:rsidRPr="003216F2">
        <w:rPr>
          <w:rFonts w:ascii="標楷體" w:eastAsia="標楷體" w:hAnsi="標楷體" w:hint="eastAsia"/>
          <w:sz w:val="28"/>
        </w:rPr>
        <w:t>核定後實施，修正時亦同。</w:t>
      </w:r>
    </w:p>
    <w:p w14:paraId="26C17D20" w14:textId="77777777" w:rsidR="00236253" w:rsidRPr="003216F2" w:rsidRDefault="00236253">
      <w:pPr>
        <w:widowControl/>
        <w:rPr>
          <w:rFonts w:ascii="標楷體" w:eastAsia="標楷體" w:hAnsi="標楷體"/>
          <w:sz w:val="28"/>
        </w:rPr>
      </w:pPr>
    </w:p>
    <w:sectPr w:rsidR="00236253" w:rsidRPr="003216F2" w:rsidSect="001B14F7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C188" w14:textId="77777777" w:rsidR="00DB4C02" w:rsidRDefault="00DB4C02">
      <w:r>
        <w:separator/>
      </w:r>
    </w:p>
  </w:endnote>
  <w:endnote w:type="continuationSeparator" w:id="0">
    <w:p w14:paraId="1EB85394" w14:textId="77777777" w:rsidR="00DB4C02" w:rsidRDefault="00D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33F5" w14:textId="77777777" w:rsidR="00B33604" w:rsidRDefault="00B336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59FB" w:rsidRPr="008A59FB">
      <w:rPr>
        <w:noProof/>
        <w:lang w:val="zh-TW"/>
      </w:rPr>
      <w:t>2</w:t>
    </w:r>
    <w:r>
      <w:fldChar w:fldCharType="end"/>
    </w:r>
  </w:p>
  <w:p w14:paraId="57CE14C5" w14:textId="77777777" w:rsidR="00B33604" w:rsidRDefault="00B336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926946"/>
      <w:docPartObj>
        <w:docPartGallery w:val="Page Numbers (Bottom of Page)"/>
        <w:docPartUnique/>
      </w:docPartObj>
    </w:sdtPr>
    <w:sdtEndPr/>
    <w:sdtContent>
      <w:p w14:paraId="4720C7F3" w14:textId="77777777" w:rsidR="00A902C9" w:rsidRDefault="00A902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FB" w:rsidRPr="008A59FB">
          <w:rPr>
            <w:noProof/>
            <w:lang w:val="zh-TW"/>
          </w:rPr>
          <w:t>3</w:t>
        </w:r>
        <w:r>
          <w:fldChar w:fldCharType="end"/>
        </w:r>
      </w:p>
    </w:sdtContent>
  </w:sdt>
  <w:p w14:paraId="4FA39A81" w14:textId="77777777" w:rsidR="00B33604" w:rsidRDefault="00B33604" w:rsidP="004E234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301038"/>
      <w:docPartObj>
        <w:docPartGallery w:val="Page Numbers (Bottom of Page)"/>
        <w:docPartUnique/>
      </w:docPartObj>
    </w:sdtPr>
    <w:sdtEndPr/>
    <w:sdtContent>
      <w:p w14:paraId="7519F0CE" w14:textId="77777777" w:rsidR="001B14F7" w:rsidRDefault="001B14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02" w:rsidRPr="00DB4C02">
          <w:rPr>
            <w:noProof/>
            <w:lang w:val="zh-TW"/>
          </w:rPr>
          <w:t>1</w:t>
        </w:r>
        <w:r>
          <w:fldChar w:fldCharType="end"/>
        </w:r>
      </w:p>
    </w:sdtContent>
  </w:sdt>
  <w:p w14:paraId="7F381601" w14:textId="77777777" w:rsidR="00B33604" w:rsidRDefault="00B336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077E" w14:textId="77777777" w:rsidR="00DB4C02" w:rsidRDefault="00DB4C02">
      <w:r>
        <w:separator/>
      </w:r>
    </w:p>
  </w:footnote>
  <w:footnote w:type="continuationSeparator" w:id="0">
    <w:p w14:paraId="477C4B7A" w14:textId="77777777" w:rsidR="00DB4C02" w:rsidRDefault="00DB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E76"/>
    <w:multiLevelType w:val="hybridMultilevel"/>
    <w:tmpl w:val="AD122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7C3F"/>
    <w:multiLevelType w:val="hybridMultilevel"/>
    <w:tmpl w:val="4E162C5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80B1E"/>
    <w:multiLevelType w:val="hybridMultilevel"/>
    <w:tmpl w:val="49D025E6"/>
    <w:lvl w:ilvl="0" w:tplc="C8F875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991EB0"/>
    <w:multiLevelType w:val="hybridMultilevel"/>
    <w:tmpl w:val="2F3A2DB8"/>
    <w:lvl w:ilvl="0" w:tplc="C914964A">
      <w:start w:val="2"/>
      <w:numFmt w:val="taiwaneseCountingThousand"/>
      <w:lvlText w:val="第%1條"/>
      <w:lvlJc w:val="left"/>
      <w:pPr>
        <w:tabs>
          <w:tab w:val="num" w:pos="1755"/>
        </w:tabs>
        <w:ind w:left="175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5A501E8"/>
    <w:multiLevelType w:val="hybridMultilevel"/>
    <w:tmpl w:val="A60ECF8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851D85"/>
    <w:multiLevelType w:val="hybridMultilevel"/>
    <w:tmpl w:val="8D240F1E"/>
    <w:lvl w:ilvl="0" w:tplc="A6C8D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E2"/>
    <w:rsid w:val="00010B2F"/>
    <w:rsid w:val="000318F2"/>
    <w:rsid w:val="0004165E"/>
    <w:rsid w:val="00041B4E"/>
    <w:rsid w:val="000641AB"/>
    <w:rsid w:val="0009191C"/>
    <w:rsid w:val="0009675D"/>
    <w:rsid w:val="000D0388"/>
    <w:rsid w:val="000D756F"/>
    <w:rsid w:val="000E540E"/>
    <w:rsid w:val="000E7440"/>
    <w:rsid w:val="000F6AE6"/>
    <w:rsid w:val="001012C5"/>
    <w:rsid w:val="001064D1"/>
    <w:rsid w:val="001155F1"/>
    <w:rsid w:val="00116A2C"/>
    <w:rsid w:val="0015300B"/>
    <w:rsid w:val="00154C10"/>
    <w:rsid w:val="00160039"/>
    <w:rsid w:val="0017754E"/>
    <w:rsid w:val="0018384F"/>
    <w:rsid w:val="00185CA0"/>
    <w:rsid w:val="00195699"/>
    <w:rsid w:val="001B14F7"/>
    <w:rsid w:val="001B7D62"/>
    <w:rsid w:val="001C4261"/>
    <w:rsid w:val="001E02F4"/>
    <w:rsid w:val="001E170C"/>
    <w:rsid w:val="001E6E8E"/>
    <w:rsid w:val="001E7431"/>
    <w:rsid w:val="001F0DAE"/>
    <w:rsid w:val="001F5411"/>
    <w:rsid w:val="00207EFE"/>
    <w:rsid w:val="00217272"/>
    <w:rsid w:val="002221BC"/>
    <w:rsid w:val="00236253"/>
    <w:rsid w:val="002413A2"/>
    <w:rsid w:val="00242A21"/>
    <w:rsid w:val="00246DBE"/>
    <w:rsid w:val="002502F2"/>
    <w:rsid w:val="00254B41"/>
    <w:rsid w:val="002605DD"/>
    <w:rsid w:val="002623F8"/>
    <w:rsid w:val="00275614"/>
    <w:rsid w:val="0029406C"/>
    <w:rsid w:val="002A4A6A"/>
    <w:rsid w:val="002A4FB0"/>
    <w:rsid w:val="002A540F"/>
    <w:rsid w:val="002B5ECD"/>
    <w:rsid w:val="002E15FD"/>
    <w:rsid w:val="002E415A"/>
    <w:rsid w:val="002F6366"/>
    <w:rsid w:val="00300573"/>
    <w:rsid w:val="003008B1"/>
    <w:rsid w:val="003216F2"/>
    <w:rsid w:val="00333D62"/>
    <w:rsid w:val="00345B7B"/>
    <w:rsid w:val="003628C5"/>
    <w:rsid w:val="00370A2C"/>
    <w:rsid w:val="00381A84"/>
    <w:rsid w:val="003A184F"/>
    <w:rsid w:val="003D68F3"/>
    <w:rsid w:val="003F136F"/>
    <w:rsid w:val="00407392"/>
    <w:rsid w:val="0041409F"/>
    <w:rsid w:val="004152E9"/>
    <w:rsid w:val="004200AB"/>
    <w:rsid w:val="0042068C"/>
    <w:rsid w:val="00430AB2"/>
    <w:rsid w:val="00430B50"/>
    <w:rsid w:val="0043194F"/>
    <w:rsid w:val="0044029C"/>
    <w:rsid w:val="00455229"/>
    <w:rsid w:val="00455DA5"/>
    <w:rsid w:val="00456402"/>
    <w:rsid w:val="004760BE"/>
    <w:rsid w:val="00485D0F"/>
    <w:rsid w:val="00490BD3"/>
    <w:rsid w:val="004A21B4"/>
    <w:rsid w:val="004A7F3A"/>
    <w:rsid w:val="004B2053"/>
    <w:rsid w:val="004D51AD"/>
    <w:rsid w:val="004E0CD2"/>
    <w:rsid w:val="004E2342"/>
    <w:rsid w:val="004E2359"/>
    <w:rsid w:val="004E2960"/>
    <w:rsid w:val="004E5A85"/>
    <w:rsid w:val="004F1017"/>
    <w:rsid w:val="004F4B45"/>
    <w:rsid w:val="00511521"/>
    <w:rsid w:val="00512AD9"/>
    <w:rsid w:val="00540F7C"/>
    <w:rsid w:val="0055656A"/>
    <w:rsid w:val="005629B6"/>
    <w:rsid w:val="005635DD"/>
    <w:rsid w:val="00567449"/>
    <w:rsid w:val="00571641"/>
    <w:rsid w:val="005744FB"/>
    <w:rsid w:val="005A345F"/>
    <w:rsid w:val="005D286F"/>
    <w:rsid w:val="005D409F"/>
    <w:rsid w:val="005D5AB6"/>
    <w:rsid w:val="005E34E6"/>
    <w:rsid w:val="005E6371"/>
    <w:rsid w:val="006017C1"/>
    <w:rsid w:val="00606CAE"/>
    <w:rsid w:val="00607D42"/>
    <w:rsid w:val="006141DD"/>
    <w:rsid w:val="00622C89"/>
    <w:rsid w:val="006254E2"/>
    <w:rsid w:val="0062721E"/>
    <w:rsid w:val="006351B2"/>
    <w:rsid w:val="00641324"/>
    <w:rsid w:val="00677888"/>
    <w:rsid w:val="00687B5A"/>
    <w:rsid w:val="00691B50"/>
    <w:rsid w:val="006924BF"/>
    <w:rsid w:val="006A7AA9"/>
    <w:rsid w:val="006B3547"/>
    <w:rsid w:val="006C2806"/>
    <w:rsid w:val="006D4DA1"/>
    <w:rsid w:val="006E1764"/>
    <w:rsid w:val="006E6B05"/>
    <w:rsid w:val="006F3B70"/>
    <w:rsid w:val="006F4069"/>
    <w:rsid w:val="00700489"/>
    <w:rsid w:val="00707CEC"/>
    <w:rsid w:val="0073345F"/>
    <w:rsid w:val="0074175D"/>
    <w:rsid w:val="00762E07"/>
    <w:rsid w:val="007650BB"/>
    <w:rsid w:val="0077059D"/>
    <w:rsid w:val="00796AA1"/>
    <w:rsid w:val="00796EB5"/>
    <w:rsid w:val="007B18BD"/>
    <w:rsid w:val="007C75F0"/>
    <w:rsid w:val="007D3B52"/>
    <w:rsid w:val="007E1E7D"/>
    <w:rsid w:val="007F4E82"/>
    <w:rsid w:val="00823A36"/>
    <w:rsid w:val="008340DD"/>
    <w:rsid w:val="00836D7E"/>
    <w:rsid w:val="00841ED1"/>
    <w:rsid w:val="00842638"/>
    <w:rsid w:val="00845010"/>
    <w:rsid w:val="0088326C"/>
    <w:rsid w:val="008A59FB"/>
    <w:rsid w:val="008B7F77"/>
    <w:rsid w:val="008E6C32"/>
    <w:rsid w:val="00934F30"/>
    <w:rsid w:val="0095363A"/>
    <w:rsid w:val="00962675"/>
    <w:rsid w:val="00973321"/>
    <w:rsid w:val="009D3E9E"/>
    <w:rsid w:val="009E0CAE"/>
    <w:rsid w:val="009E19D1"/>
    <w:rsid w:val="009F2C7E"/>
    <w:rsid w:val="009F5E2D"/>
    <w:rsid w:val="009F79E1"/>
    <w:rsid w:val="00A23142"/>
    <w:rsid w:val="00A307C2"/>
    <w:rsid w:val="00A34321"/>
    <w:rsid w:val="00A45EAF"/>
    <w:rsid w:val="00A66E0C"/>
    <w:rsid w:val="00A717BC"/>
    <w:rsid w:val="00A864EB"/>
    <w:rsid w:val="00A902C9"/>
    <w:rsid w:val="00AB0F43"/>
    <w:rsid w:val="00AB1A1A"/>
    <w:rsid w:val="00AB6242"/>
    <w:rsid w:val="00AC4B45"/>
    <w:rsid w:val="00AC5FC3"/>
    <w:rsid w:val="00AE348D"/>
    <w:rsid w:val="00AF5AE6"/>
    <w:rsid w:val="00B04865"/>
    <w:rsid w:val="00B132FA"/>
    <w:rsid w:val="00B162FB"/>
    <w:rsid w:val="00B229B3"/>
    <w:rsid w:val="00B248D3"/>
    <w:rsid w:val="00B33604"/>
    <w:rsid w:val="00B57B1A"/>
    <w:rsid w:val="00B6476B"/>
    <w:rsid w:val="00B77A49"/>
    <w:rsid w:val="00B87ADC"/>
    <w:rsid w:val="00B87EC8"/>
    <w:rsid w:val="00B9772F"/>
    <w:rsid w:val="00BC57CC"/>
    <w:rsid w:val="00BD52D9"/>
    <w:rsid w:val="00BD54FA"/>
    <w:rsid w:val="00C00338"/>
    <w:rsid w:val="00C04BDE"/>
    <w:rsid w:val="00C052AA"/>
    <w:rsid w:val="00C10A37"/>
    <w:rsid w:val="00C230B6"/>
    <w:rsid w:val="00C307FE"/>
    <w:rsid w:val="00C31289"/>
    <w:rsid w:val="00C323D2"/>
    <w:rsid w:val="00C55B75"/>
    <w:rsid w:val="00C71161"/>
    <w:rsid w:val="00C71F1D"/>
    <w:rsid w:val="00C836D2"/>
    <w:rsid w:val="00CB04E7"/>
    <w:rsid w:val="00CC702B"/>
    <w:rsid w:val="00CD18BF"/>
    <w:rsid w:val="00CE5311"/>
    <w:rsid w:val="00D16EFD"/>
    <w:rsid w:val="00D22E5D"/>
    <w:rsid w:val="00D322BA"/>
    <w:rsid w:val="00D3673A"/>
    <w:rsid w:val="00D37CC5"/>
    <w:rsid w:val="00D55B41"/>
    <w:rsid w:val="00D66E3D"/>
    <w:rsid w:val="00D85994"/>
    <w:rsid w:val="00D90F46"/>
    <w:rsid w:val="00D97672"/>
    <w:rsid w:val="00DB4C02"/>
    <w:rsid w:val="00DC168D"/>
    <w:rsid w:val="00DC2726"/>
    <w:rsid w:val="00DD2999"/>
    <w:rsid w:val="00DE2522"/>
    <w:rsid w:val="00E21136"/>
    <w:rsid w:val="00E61E5C"/>
    <w:rsid w:val="00E622FD"/>
    <w:rsid w:val="00E67139"/>
    <w:rsid w:val="00ED6286"/>
    <w:rsid w:val="00EE3D5D"/>
    <w:rsid w:val="00EF3FDA"/>
    <w:rsid w:val="00F011C9"/>
    <w:rsid w:val="00F16E7D"/>
    <w:rsid w:val="00F17187"/>
    <w:rsid w:val="00F30A70"/>
    <w:rsid w:val="00F34B8C"/>
    <w:rsid w:val="00F36DBD"/>
    <w:rsid w:val="00F6289C"/>
    <w:rsid w:val="00F6342F"/>
    <w:rsid w:val="00F70A40"/>
    <w:rsid w:val="00F81A43"/>
    <w:rsid w:val="00F83CA4"/>
    <w:rsid w:val="00F92B07"/>
    <w:rsid w:val="00FA1C75"/>
    <w:rsid w:val="00FA4C16"/>
    <w:rsid w:val="00FA5A38"/>
    <w:rsid w:val="00FB65B3"/>
    <w:rsid w:val="00FB66FE"/>
    <w:rsid w:val="00FC03FE"/>
    <w:rsid w:val="00FC576A"/>
    <w:rsid w:val="00FD4949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1A4312"/>
  <w15:chartTrackingRefBased/>
  <w15:docId w15:val="{C3238AFA-0931-4A60-83FB-5AA47A0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2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840" w:hangingChars="300" w:hanging="840"/>
    </w:pPr>
    <w:rPr>
      <w:sz w:val="28"/>
      <w:szCs w:val="20"/>
    </w:rPr>
  </w:style>
  <w:style w:type="paragraph" w:styleId="2">
    <w:name w:val="Body Text Indent 2"/>
    <w:basedOn w:val="a"/>
    <w:pPr>
      <w:ind w:firstLineChars="200" w:firstLine="720"/>
    </w:pPr>
    <w:rPr>
      <w:rFonts w:ascii="標楷體" w:eastAsia="標楷體" w:hAnsi="標楷體"/>
      <w:sz w:val="36"/>
      <w:szCs w:val="20"/>
    </w:rPr>
  </w:style>
  <w:style w:type="paragraph" w:styleId="3">
    <w:name w:val="Body Text Indent 3"/>
    <w:basedOn w:val="a"/>
    <w:pPr>
      <w:ind w:leftChars="400" w:left="1520" w:hangingChars="200" w:hanging="560"/>
    </w:pPr>
    <w:rPr>
      <w:rFonts w:eastAsia="標楷體"/>
      <w:sz w:val="28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header"/>
    <w:basedOn w:val="a"/>
    <w:rsid w:val="00A34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629B6"/>
    <w:pPr>
      <w:spacing w:after="120"/>
    </w:pPr>
  </w:style>
  <w:style w:type="character" w:customStyle="1" w:styleId="a9">
    <w:name w:val="本文 字元"/>
    <w:link w:val="a8"/>
    <w:uiPriority w:val="1"/>
    <w:rsid w:val="005629B6"/>
    <w:rPr>
      <w:kern w:val="2"/>
      <w:sz w:val="24"/>
      <w:szCs w:val="24"/>
    </w:rPr>
  </w:style>
  <w:style w:type="table" w:styleId="aa">
    <w:name w:val="Table Grid"/>
    <w:basedOn w:val="a1"/>
    <w:rsid w:val="00C2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230B6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C230B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4E2342"/>
    <w:rPr>
      <w:kern w:val="2"/>
    </w:rPr>
  </w:style>
  <w:style w:type="paragraph" w:styleId="ad">
    <w:name w:val="Revision"/>
    <w:hidden/>
    <w:uiPriority w:val="99"/>
    <w:semiHidden/>
    <w:rsid w:val="002502F2"/>
    <w:rPr>
      <w:kern w:val="2"/>
      <w:sz w:val="24"/>
      <w:szCs w:val="24"/>
    </w:rPr>
  </w:style>
  <w:style w:type="paragraph" w:styleId="ae">
    <w:name w:val="Balloon Text"/>
    <w:basedOn w:val="a"/>
    <w:link w:val="af"/>
    <w:rsid w:val="002502F2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2502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44029C"/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2623F8"/>
    <w:pPr>
      <w:ind w:leftChars="200" w:left="480"/>
    </w:pPr>
  </w:style>
  <w:style w:type="paragraph" w:customStyle="1" w:styleId="Textbody">
    <w:name w:val="Text body"/>
    <w:rsid w:val="00762E0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1258</Words>
  <Characters>68</Characters>
  <Application>Microsoft Office Word</Application>
  <DocSecurity>0</DocSecurity>
  <Lines>1</Lines>
  <Paragraphs>2</Paragraphs>
  <ScaleCrop>false</ScaleCrop>
  <Company>tico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本 認 識</dc:title>
  <dc:subject/>
  <dc:creator>tico07e1</dc:creator>
  <cp:keywords/>
  <cp:lastModifiedBy>黃孟聰</cp:lastModifiedBy>
  <cp:revision>43</cp:revision>
  <cp:lastPrinted>2022-09-20T01:22:00Z</cp:lastPrinted>
  <dcterms:created xsi:type="dcterms:W3CDTF">2022-09-08T01:47:00Z</dcterms:created>
  <dcterms:modified xsi:type="dcterms:W3CDTF">2023-11-28T08:31:00Z</dcterms:modified>
</cp:coreProperties>
</file>