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D2" w:rsidRDefault="001B3E53">
      <w:pPr>
        <w:spacing w:line="500" w:lineRule="atLeas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薦任公務人員晉</w:t>
      </w:r>
      <w:r w:rsidR="00054DD2">
        <w:rPr>
          <w:rFonts w:ascii="標楷體" w:eastAsia="標楷體" w:hAnsi="標楷體" w:hint="eastAsia"/>
          <w:b/>
          <w:bCs/>
          <w:sz w:val="32"/>
        </w:rPr>
        <w:t>升</w:t>
      </w:r>
      <w:r>
        <w:rPr>
          <w:rFonts w:ascii="標楷體" w:eastAsia="標楷體" w:hAnsi="標楷體" w:hint="eastAsia"/>
          <w:b/>
          <w:bCs/>
          <w:sz w:val="32"/>
        </w:rPr>
        <w:t>簡任</w:t>
      </w:r>
      <w:r w:rsidR="00054DD2">
        <w:rPr>
          <w:rFonts w:ascii="標楷體" w:eastAsia="標楷體" w:hAnsi="標楷體" w:hint="eastAsia"/>
          <w:b/>
          <w:bCs/>
          <w:sz w:val="32"/>
        </w:rPr>
        <w:t>官等訓練需求調查</w:t>
      </w:r>
      <w:r w:rsidR="0014554A">
        <w:rPr>
          <w:rFonts w:ascii="標楷體" w:eastAsia="標楷體" w:hAnsi="標楷體" w:hint="eastAsia"/>
          <w:b/>
          <w:bCs/>
          <w:sz w:val="32"/>
        </w:rPr>
        <w:t>實施</w:t>
      </w:r>
      <w:r w:rsidR="00054DD2">
        <w:rPr>
          <w:rFonts w:ascii="標楷體" w:eastAsia="標楷體" w:hAnsi="標楷體" w:hint="eastAsia"/>
          <w:b/>
          <w:bCs/>
          <w:sz w:val="32"/>
        </w:rPr>
        <w:t>計畫</w:t>
      </w:r>
    </w:p>
    <w:p w:rsidR="00346C7E" w:rsidRPr="008C3FC7" w:rsidRDefault="00346C7E" w:rsidP="00346C7E">
      <w:pPr>
        <w:spacing w:line="500" w:lineRule="atLeast"/>
        <w:jc w:val="right"/>
        <w:rPr>
          <w:rFonts w:ascii="標楷體" w:eastAsia="標楷體" w:hAnsi="標楷體"/>
          <w:bCs/>
        </w:rPr>
      </w:pPr>
      <w:r w:rsidRPr="008C3FC7">
        <w:rPr>
          <w:rFonts w:ascii="標楷體" w:eastAsia="標楷體" w:hAnsi="標楷體" w:hint="eastAsia"/>
          <w:bCs/>
        </w:rPr>
        <w:t>公務人員保障暨培訓委員會101</w:t>
      </w:r>
      <w:r w:rsidR="006F3906">
        <w:rPr>
          <w:rFonts w:ascii="標楷體" w:eastAsia="標楷體" w:hAnsi="標楷體" w:hint="eastAsia"/>
          <w:bCs/>
        </w:rPr>
        <w:t>年8月2</w:t>
      </w:r>
      <w:r w:rsidR="00E747BD">
        <w:rPr>
          <w:rFonts w:ascii="標楷體" w:eastAsia="標楷體" w:hAnsi="標楷體" w:hint="eastAsia"/>
          <w:bCs/>
        </w:rPr>
        <w:t>3</w:t>
      </w:r>
      <w:r w:rsidR="006F3906">
        <w:rPr>
          <w:rFonts w:ascii="標楷體" w:eastAsia="標楷體" w:hAnsi="標楷體" w:hint="eastAsia"/>
          <w:bCs/>
        </w:rPr>
        <w:t>日</w:t>
      </w:r>
      <w:r w:rsidRPr="008C3FC7">
        <w:rPr>
          <w:rFonts w:ascii="標楷體" w:eastAsia="標楷體" w:hAnsi="標楷體" w:hint="eastAsia"/>
          <w:bCs/>
        </w:rPr>
        <w:t>公</w:t>
      </w:r>
      <w:proofErr w:type="gramStart"/>
      <w:r w:rsidRPr="008C3FC7">
        <w:rPr>
          <w:rFonts w:ascii="標楷體" w:eastAsia="標楷體" w:hAnsi="標楷體" w:hint="eastAsia"/>
          <w:bCs/>
        </w:rPr>
        <w:t>評字第</w:t>
      </w:r>
      <w:r w:rsidR="00E747BD">
        <w:rPr>
          <w:rFonts w:ascii="標楷體" w:eastAsia="標楷體" w:hAnsi="標楷體" w:hint="eastAsia"/>
          <w:bCs/>
        </w:rPr>
        <w:t>1011014026</w:t>
      </w:r>
      <w:r w:rsidRPr="008C3FC7">
        <w:rPr>
          <w:rFonts w:ascii="標楷體" w:eastAsia="標楷體" w:hAnsi="標楷體" w:hint="eastAsia"/>
          <w:bCs/>
        </w:rPr>
        <w:t>號函</w:t>
      </w:r>
      <w:r w:rsidR="00FF1D37">
        <w:rPr>
          <w:rFonts w:ascii="標楷體" w:eastAsia="標楷體" w:hAnsi="標楷體" w:hint="eastAsia"/>
          <w:bCs/>
        </w:rPr>
        <w:t>訂</w:t>
      </w:r>
      <w:proofErr w:type="gramEnd"/>
      <w:r w:rsidR="00FF1D37">
        <w:rPr>
          <w:rFonts w:ascii="標楷體" w:eastAsia="標楷體" w:hAnsi="標楷體" w:hint="eastAsia"/>
          <w:bCs/>
        </w:rPr>
        <w:t>定</w:t>
      </w:r>
    </w:p>
    <w:p w:rsidR="00054DD2" w:rsidRPr="00420E74" w:rsidRDefault="00054DD2" w:rsidP="00420E74">
      <w:pPr>
        <w:pStyle w:val="a6"/>
        <w:numPr>
          <w:ilvl w:val="0"/>
          <w:numId w:val="41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420E74">
        <w:rPr>
          <w:rFonts w:ascii="標楷體" w:eastAsia="標楷體" w:hAnsi="標楷體" w:hint="eastAsia"/>
          <w:b/>
          <w:sz w:val="28"/>
        </w:rPr>
        <w:t>依據</w:t>
      </w:r>
    </w:p>
    <w:p w:rsidR="00054DD2" w:rsidRDefault="00054DD2">
      <w:pPr>
        <w:spacing w:line="520" w:lineRule="exact"/>
        <w:ind w:leftChars="333" w:left="79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民國</w:t>
      </w:r>
      <w:r>
        <w:rPr>
          <w:rFonts w:ascii="標楷體" w:eastAsia="標楷體" w:hAnsi="標楷體"/>
          <w:sz w:val="28"/>
        </w:rPr>
        <w:t>99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日考試院第</w:t>
      </w:r>
      <w:r>
        <w:rPr>
          <w:rFonts w:ascii="標楷體" w:eastAsia="標楷體" w:hAnsi="標楷體"/>
          <w:sz w:val="28"/>
        </w:rPr>
        <w:t>11</w:t>
      </w:r>
      <w:r>
        <w:rPr>
          <w:rFonts w:ascii="標楷體" w:eastAsia="標楷體" w:hAnsi="標楷體" w:hint="eastAsia"/>
          <w:sz w:val="28"/>
        </w:rPr>
        <w:t>屆第</w:t>
      </w:r>
      <w:r>
        <w:rPr>
          <w:rFonts w:ascii="標楷體" w:eastAsia="標楷體" w:hAnsi="標楷體"/>
          <w:sz w:val="28"/>
        </w:rPr>
        <w:t>114</w:t>
      </w:r>
      <w:r>
        <w:rPr>
          <w:rFonts w:ascii="標楷體" w:eastAsia="標楷體" w:hAnsi="標楷體" w:hint="eastAsia"/>
          <w:sz w:val="28"/>
        </w:rPr>
        <w:t>次會議通過「強化文官培訓功能規劃方案」第二案「結合培訓任用考績</w:t>
      </w:r>
      <w:proofErr w:type="gramStart"/>
      <w:r>
        <w:rPr>
          <w:rFonts w:ascii="標楷體" w:eastAsia="標楷體" w:hAnsi="標楷體" w:hint="eastAsia"/>
          <w:sz w:val="28"/>
        </w:rPr>
        <w:t>陞</w:t>
      </w:r>
      <w:proofErr w:type="gramEnd"/>
      <w:r>
        <w:rPr>
          <w:rFonts w:ascii="標楷體" w:eastAsia="標楷體" w:hAnsi="標楷體" w:hint="eastAsia"/>
          <w:sz w:val="28"/>
        </w:rPr>
        <w:t>遷  有效提升文官行政效能」推動事項</w:t>
      </w:r>
      <w:r w:rsidR="004510A9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、「配合人員任用進行訓練需求分析」。</w:t>
      </w:r>
    </w:p>
    <w:p w:rsidR="004705B0" w:rsidRDefault="004705B0" w:rsidP="004705B0">
      <w:pPr>
        <w:pStyle w:val="a6"/>
        <w:numPr>
          <w:ilvl w:val="0"/>
          <w:numId w:val="41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C07A54">
        <w:rPr>
          <w:rFonts w:ascii="標楷體" w:eastAsia="標楷體" w:hAnsi="標楷體" w:hint="eastAsia"/>
          <w:b/>
          <w:sz w:val="28"/>
        </w:rPr>
        <w:t>目</w:t>
      </w:r>
      <w:r w:rsidR="001D660F">
        <w:rPr>
          <w:rFonts w:ascii="標楷體" w:eastAsia="標楷體" w:hAnsi="標楷體" w:hint="eastAsia"/>
          <w:b/>
          <w:sz w:val="28"/>
        </w:rPr>
        <w:t>的</w:t>
      </w:r>
    </w:p>
    <w:p w:rsidR="004705B0" w:rsidRDefault="004705B0" w:rsidP="004705B0">
      <w:pPr>
        <w:pStyle w:val="a6"/>
        <w:spacing w:line="5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46DBD">
        <w:rPr>
          <w:rFonts w:ascii="標楷體" w:eastAsia="標楷體" w:hAnsi="標楷體" w:hint="eastAsia"/>
          <w:sz w:val="28"/>
          <w:szCs w:val="28"/>
        </w:rPr>
        <w:t>運用職能模型有效評估組織目前的訓練課程以及訓練</w:t>
      </w:r>
      <w:proofErr w:type="gramStart"/>
      <w:r w:rsidRPr="00746DBD">
        <w:rPr>
          <w:rFonts w:ascii="標楷體" w:eastAsia="標楷體" w:hAnsi="標楷體" w:hint="eastAsia"/>
          <w:sz w:val="28"/>
          <w:szCs w:val="28"/>
        </w:rPr>
        <w:t>需求間的關係</w:t>
      </w:r>
      <w:proofErr w:type="gramEnd"/>
      <w:r w:rsidRPr="00746DBD">
        <w:rPr>
          <w:rFonts w:ascii="標楷體" w:eastAsia="標楷體" w:hAnsi="標楷體" w:hint="eastAsia"/>
          <w:sz w:val="28"/>
          <w:szCs w:val="28"/>
        </w:rPr>
        <w:t>，有助於結合訓練發展與組織目標，透過員工職能盤點，調查員工職能缺口（績效落差），作為訓練課程需求之來源。</w:t>
      </w:r>
    </w:p>
    <w:p w:rsidR="004705B0" w:rsidRDefault="004705B0" w:rsidP="004705B0">
      <w:pPr>
        <w:pStyle w:val="a6"/>
        <w:spacing w:line="5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D660F">
        <w:rPr>
          <w:rFonts w:ascii="標楷體" w:eastAsia="標楷體" w:hAnsi="標楷體" w:hint="eastAsia"/>
          <w:sz w:val="28"/>
          <w:szCs w:val="28"/>
        </w:rPr>
        <w:t>本會於94年業</w:t>
      </w:r>
      <w:r w:rsidR="00E5288A">
        <w:rPr>
          <w:rFonts w:ascii="標楷體" w:eastAsia="標楷體" w:hAnsi="標楷體" w:hint="eastAsia"/>
          <w:sz w:val="28"/>
          <w:szCs w:val="28"/>
        </w:rPr>
        <w:t>已</w:t>
      </w:r>
      <w:r w:rsidR="001D660F">
        <w:rPr>
          <w:rFonts w:ascii="標楷體" w:eastAsia="標楷體" w:hAnsi="標楷體" w:hint="eastAsia"/>
          <w:sz w:val="28"/>
          <w:szCs w:val="28"/>
        </w:rPr>
        <w:t>建構完成各官等非主管人員共通能力之簡任非主管能力，為能檢驗及調整</w:t>
      </w:r>
      <w:r w:rsidRPr="00746DBD">
        <w:rPr>
          <w:rFonts w:ascii="標楷體" w:eastAsia="標楷體" w:hAnsi="標楷體" w:hint="eastAsia"/>
          <w:sz w:val="28"/>
          <w:szCs w:val="28"/>
        </w:rPr>
        <w:t>薦任公務人員晉升簡任官等訓練（以下簡稱薦升簡訓練）受訓人員所應具備高一官等之核心職能，俾據以規劃相對應之培訓課程、提供適切之教材及教學方法，使課程設計能符合參訓者共通性核心職能，並能與評鑑技術連結，訓練合格者應具有相當職能，符合用人機關需求。</w:t>
      </w:r>
    </w:p>
    <w:p w:rsidR="001D660F" w:rsidRPr="001D660F" w:rsidRDefault="001D660F" w:rsidP="001D660F">
      <w:pPr>
        <w:pStyle w:val="a6"/>
        <w:numPr>
          <w:ilvl w:val="0"/>
          <w:numId w:val="41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1D660F">
        <w:rPr>
          <w:rFonts w:ascii="標楷體" w:eastAsia="標楷體" w:hAnsi="標楷體" w:hint="eastAsia"/>
          <w:b/>
          <w:sz w:val="28"/>
          <w:szCs w:val="28"/>
        </w:rPr>
        <w:t>辦理機關</w:t>
      </w:r>
    </w:p>
    <w:p w:rsidR="001D660F" w:rsidRPr="001D660F" w:rsidRDefault="00FF1D37" w:rsidP="001D660F">
      <w:pPr>
        <w:spacing w:line="5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</w:t>
      </w:r>
      <w:r w:rsidR="001D660F">
        <w:rPr>
          <w:rFonts w:ascii="標楷體" w:eastAsia="標楷體" w:hAnsi="標楷體" w:hint="eastAsia"/>
          <w:sz w:val="28"/>
          <w:szCs w:val="28"/>
        </w:rPr>
        <w:t>公務人員保障暨培訓委員會（以下簡稱保訓會）主辦，國家文官學院協辦。</w:t>
      </w:r>
    </w:p>
    <w:p w:rsidR="00026C85" w:rsidRPr="00CC02C0" w:rsidRDefault="00026C85" w:rsidP="00026C85">
      <w:pPr>
        <w:pStyle w:val="a6"/>
        <w:numPr>
          <w:ilvl w:val="0"/>
          <w:numId w:val="41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C02C0">
        <w:rPr>
          <w:rFonts w:ascii="標楷體" w:eastAsia="標楷體" w:hAnsi="標楷體" w:hint="eastAsia"/>
          <w:b/>
          <w:sz w:val="28"/>
          <w:szCs w:val="28"/>
        </w:rPr>
        <w:t>辦理時間、地點</w:t>
      </w:r>
    </w:p>
    <w:p w:rsidR="00026C85" w:rsidRDefault="00026C85" w:rsidP="00026C85">
      <w:pPr>
        <w:pStyle w:val="a6"/>
        <w:numPr>
          <w:ilvl w:val="1"/>
          <w:numId w:val="4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時間：101年8月起至102年</w:t>
      </w:r>
      <w:r w:rsidR="005560D2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月止。</w:t>
      </w:r>
    </w:p>
    <w:p w:rsidR="00026C85" w:rsidRDefault="001D660F" w:rsidP="00026C85">
      <w:pPr>
        <w:pStyle w:val="a6"/>
        <w:numPr>
          <w:ilvl w:val="1"/>
          <w:numId w:val="4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地點：保訓</w:t>
      </w:r>
      <w:r w:rsidR="00026C85">
        <w:rPr>
          <w:rFonts w:ascii="標楷體" w:eastAsia="標楷體" w:hAnsi="標楷體" w:hint="eastAsia"/>
          <w:sz w:val="28"/>
          <w:szCs w:val="28"/>
        </w:rPr>
        <w:t>會、國家文官學院或其他適當場所。</w:t>
      </w:r>
    </w:p>
    <w:p w:rsidR="004705B0" w:rsidRPr="004705B0" w:rsidRDefault="004314E4" w:rsidP="004705B0">
      <w:pPr>
        <w:pStyle w:val="a6"/>
        <w:numPr>
          <w:ilvl w:val="0"/>
          <w:numId w:val="41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4314E4">
        <w:rPr>
          <w:rFonts w:ascii="標楷體" w:eastAsia="標楷體" w:hAnsi="標楷體" w:hint="eastAsia"/>
          <w:b/>
          <w:sz w:val="28"/>
        </w:rPr>
        <w:t>調查方式</w:t>
      </w:r>
    </w:p>
    <w:p w:rsidR="004D2625" w:rsidRPr="0041283A" w:rsidRDefault="00746DBD" w:rsidP="0041283A">
      <w:pPr>
        <w:pStyle w:val="a6"/>
        <w:numPr>
          <w:ilvl w:val="1"/>
          <w:numId w:val="4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調查方法及流程</w:t>
      </w:r>
    </w:p>
    <w:p w:rsidR="004D2625" w:rsidRDefault="004D2625" w:rsidP="00026C85">
      <w:pPr>
        <w:pStyle w:val="a6"/>
        <w:spacing w:line="48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C7A0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Pr="00CC7A01">
        <w:rPr>
          <w:rFonts w:ascii="標楷體" w:eastAsia="標楷體" w:hAnsi="標楷體" w:hint="eastAsia"/>
          <w:color w:val="000000" w:themeColor="text1"/>
          <w:sz w:val="28"/>
          <w:szCs w:val="28"/>
        </w:rPr>
        <w:t>將採用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資料分析</w:t>
      </w:r>
      <w:r w:rsidRPr="00CC7A0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焦點團體</w:t>
      </w:r>
      <w:r w:rsidRPr="000C11FD">
        <w:rPr>
          <w:rFonts w:eastAsia="標楷體" w:hint="eastAsia"/>
          <w:sz w:val="28"/>
        </w:rPr>
        <w:t>、德菲法、專家學者座談會、實地訪問、問卷調查等多重研究法</w:t>
      </w:r>
      <w:proofErr w:type="gramStart"/>
      <w:r w:rsidRPr="000C11FD">
        <w:rPr>
          <w:rFonts w:eastAsia="標楷體" w:hint="eastAsia"/>
          <w:sz w:val="28"/>
        </w:rPr>
        <w:t>進行薦升簡</w:t>
      </w:r>
      <w:proofErr w:type="gramEnd"/>
      <w:r w:rsidRPr="000C11FD">
        <w:rPr>
          <w:rFonts w:eastAsia="標楷體" w:hint="eastAsia"/>
          <w:sz w:val="28"/>
        </w:rPr>
        <w:t>訓練需求調查</w:t>
      </w:r>
      <w:r w:rsidR="00026C85">
        <w:rPr>
          <w:rFonts w:eastAsia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調查架構擬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0755D7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階段進行，</w:t>
      </w:r>
      <w:r w:rsidR="00026C85">
        <w:rPr>
          <w:rFonts w:ascii="標楷體" w:eastAsia="標楷體" w:hAnsi="標楷體" w:hint="eastAsia"/>
          <w:sz w:val="28"/>
          <w:szCs w:val="28"/>
        </w:rPr>
        <w:t>實施流程</w:t>
      </w:r>
      <w:r>
        <w:rPr>
          <w:rFonts w:ascii="標楷體" w:eastAsia="標楷體" w:hAnsi="標楷體" w:hint="eastAsia"/>
          <w:sz w:val="28"/>
          <w:szCs w:val="28"/>
        </w:rPr>
        <w:t>如下圖所示：</w:t>
      </w:r>
    </w:p>
    <w:p w:rsidR="00420E74" w:rsidRDefault="00420E74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3E6E" w:rsidRDefault="007A3E6E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3E6E" w:rsidRDefault="007A3E6E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3E6E" w:rsidRDefault="001D660F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171450</wp:posOffset>
            </wp:positionV>
            <wp:extent cx="2875280" cy="3957320"/>
            <wp:effectExtent l="76200" t="19050" r="77470" b="2413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7A3E6E" w:rsidRDefault="007A3E6E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3E6E" w:rsidRDefault="007A3E6E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3E6E" w:rsidRDefault="007A3E6E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3E6E" w:rsidRDefault="007A3E6E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D660F" w:rsidRDefault="001D660F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D660F" w:rsidRDefault="001D660F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3E6E" w:rsidRDefault="007A3E6E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3E6E" w:rsidRDefault="007A3E6E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3E6E" w:rsidRDefault="007A3E6E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C4FE9" w:rsidRDefault="004C4FE9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D2625" w:rsidRDefault="004D2625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F67" w:rsidRDefault="007A5F67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705B0" w:rsidRDefault="004705B0" w:rsidP="004D26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D2625" w:rsidRPr="00C71380" w:rsidRDefault="004D2625" w:rsidP="0041283A">
      <w:pPr>
        <w:pStyle w:val="a6"/>
        <w:numPr>
          <w:ilvl w:val="1"/>
          <w:numId w:val="4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71380">
        <w:rPr>
          <w:rFonts w:ascii="標楷體" w:eastAsia="標楷體" w:hAnsi="標楷體" w:hint="eastAsia"/>
          <w:sz w:val="28"/>
          <w:szCs w:val="28"/>
        </w:rPr>
        <w:t>實施步驟</w:t>
      </w:r>
    </w:p>
    <w:p w:rsidR="004D2625" w:rsidRDefault="004D2625" w:rsidP="004D2625">
      <w:pPr>
        <w:pStyle w:val="a6"/>
        <w:widowControl w:val="0"/>
        <w:numPr>
          <w:ilvl w:val="0"/>
          <w:numId w:val="3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資料分析</w:t>
      </w:r>
    </w:p>
    <w:p w:rsidR="00BB2E99" w:rsidRDefault="00BB2E99" w:rsidP="00BB2E99">
      <w:pPr>
        <w:pStyle w:val="a6"/>
        <w:widowControl w:val="0"/>
        <w:numPr>
          <w:ilvl w:val="0"/>
          <w:numId w:val="39"/>
        </w:numPr>
        <w:spacing w:line="480" w:lineRule="exact"/>
        <w:ind w:leftChars="0"/>
        <w:rPr>
          <w:rFonts w:eastAsia="標楷體"/>
          <w:sz w:val="28"/>
        </w:rPr>
      </w:pPr>
      <w:r w:rsidRPr="00BB2E99">
        <w:rPr>
          <w:rFonts w:eastAsia="標楷體" w:hint="eastAsia"/>
          <w:b/>
          <w:sz w:val="28"/>
        </w:rPr>
        <w:t>蒐集訓練需求調查相關資料</w:t>
      </w:r>
      <w:r>
        <w:rPr>
          <w:rFonts w:eastAsia="標楷體" w:hint="eastAsia"/>
          <w:sz w:val="28"/>
        </w:rPr>
        <w:t>：有關資料將提供撰擬訓練需求調查實施步驟之參考。</w:t>
      </w:r>
    </w:p>
    <w:p w:rsidR="00EE5834" w:rsidRDefault="004D2625" w:rsidP="00EE5834">
      <w:pPr>
        <w:pStyle w:val="a6"/>
        <w:widowControl w:val="0"/>
        <w:numPr>
          <w:ilvl w:val="0"/>
          <w:numId w:val="39"/>
        </w:numPr>
        <w:spacing w:line="480" w:lineRule="exact"/>
        <w:ind w:leftChars="0"/>
        <w:rPr>
          <w:rFonts w:eastAsia="標楷體"/>
          <w:sz w:val="28"/>
        </w:rPr>
      </w:pPr>
      <w:r w:rsidRPr="00BB2E99">
        <w:rPr>
          <w:rFonts w:eastAsia="標楷體" w:hint="eastAsia"/>
          <w:b/>
          <w:sz w:val="28"/>
        </w:rPr>
        <w:t>蒐集國內</w:t>
      </w:r>
      <w:r w:rsidR="00BB2E99">
        <w:rPr>
          <w:rFonts w:eastAsia="標楷體" w:hint="eastAsia"/>
          <w:b/>
          <w:sz w:val="28"/>
        </w:rPr>
        <w:t>外</w:t>
      </w:r>
      <w:r w:rsidRPr="00BB2E99">
        <w:rPr>
          <w:rFonts w:eastAsia="標楷體" w:hint="eastAsia"/>
          <w:b/>
          <w:sz w:val="28"/>
        </w:rPr>
        <w:t>政府機構職能資料</w:t>
      </w:r>
      <w:r w:rsidR="00BB2E99">
        <w:rPr>
          <w:rFonts w:eastAsia="標楷體" w:hint="eastAsia"/>
          <w:sz w:val="28"/>
        </w:rPr>
        <w:t>：除國內政府機構相關職能資料外，另</w:t>
      </w:r>
      <w:r w:rsidRPr="00BB2E99">
        <w:rPr>
          <w:rFonts w:eastAsia="標楷體" w:hint="eastAsia"/>
          <w:sz w:val="28"/>
        </w:rPr>
        <w:t>蒐集美國、英國、加拿大等國高階文官最新核心職能，亦同時</w:t>
      </w:r>
      <w:r w:rsidR="007512FB" w:rsidRPr="00BB2E99">
        <w:rPr>
          <w:rFonts w:eastAsia="標楷體" w:hint="eastAsia"/>
          <w:sz w:val="28"/>
        </w:rPr>
        <w:t>蒐</w:t>
      </w:r>
      <w:r w:rsidRPr="00BB2E99">
        <w:rPr>
          <w:rFonts w:eastAsia="標楷體" w:hint="eastAsia"/>
          <w:sz w:val="28"/>
        </w:rPr>
        <w:t>集人力資源發展具指標之大型企業相關資料，經由歸納分析文獻所得後，作為參考。</w:t>
      </w:r>
    </w:p>
    <w:p w:rsidR="00BB2E99" w:rsidRPr="00EE5834" w:rsidRDefault="004D2625" w:rsidP="00EE5834">
      <w:pPr>
        <w:pStyle w:val="a6"/>
        <w:widowControl w:val="0"/>
        <w:numPr>
          <w:ilvl w:val="0"/>
          <w:numId w:val="3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E5834">
        <w:rPr>
          <w:rFonts w:ascii="標楷體" w:eastAsia="標楷體" w:hAnsi="標楷體" w:hint="eastAsia"/>
          <w:sz w:val="28"/>
          <w:szCs w:val="28"/>
        </w:rPr>
        <w:t>建立初步職能</w:t>
      </w:r>
    </w:p>
    <w:p w:rsidR="00A0051E" w:rsidRPr="00BB2E99" w:rsidRDefault="00BB2E99" w:rsidP="00BB2E99">
      <w:pPr>
        <w:pStyle w:val="a6"/>
        <w:widowControl w:val="0"/>
        <w:numPr>
          <w:ilvl w:val="0"/>
          <w:numId w:val="45"/>
        </w:numPr>
        <w:spacing w:line="480" w:lineRule="exact"/>
        <w:ind w:leftChars="0"/>
        <w:rPr>
          <w:rFonts w:eastAsia="標楷體"/>
          <w:sz w:val="28"/>
        </w:rPr>
      </w:pPr>
      <w:r w:rsidRPr="00BB2E99">
        <w:rPr>
          <w:rFonts w:eastAsia="標楷體" w:hint="eastAsia"/>
          <w:b/>
          <w:sz w:val="28"/>
        </w:rPr>
        <w:t>辦理兩場次焦點團體討論</w:t>
      </w:r>
      <w:r>
        <w:rPr>
          <w:rFonts w:eastAsia="標楷體" w:hint="eastAsia"/>
          <w:sz w:val="28"/>
        </w:rPr>
        <w:t>：針對簡任第十職等公務人員所需核心職能為主題進行探討</w:t>
      </w:r>
      <w:r w:rsidR="004D2625" w:rsidRPr="00BB2E99">
        <w:rPr>
          <w:rFonts w:eastAsia="標楷體" w:hint="eastAsia"/>
          <w:sz w:val="28"/>
        </w:rPr>
        <w:t>，</w:t>
      </w:r>
      <w:proofErr w:type="gramStart"/>
      <w:r w:rsidR="00FF1D37">
        <w:rPr>
          <w:rFonts w:eastAsia="標楷體" w:hint="eastAsia"/>
          <w:sz w:val="28"/>
        </w:rPr>
        <w:t>採</w:t>
      </w:r>
      <w:proofErr w:type="gramEnd"/>
      <w:r w:rsidR="00FF1D37">
        <w:rPr>
          <w:rFonts w:eastAsia="標楷體" w:hint="eastAsia"/>
          <w:sz w:val="28"/>
        </w:rPr>
        <w:t>小組式漸進談話，各組同時進行</w:t>
      </w:r>
      <w:r w:rsidR="00A0051E" w:rsidRPr="00BB2E99">
        <w:rPr>
          <w:rFonts w:eastAsia="標楷體" w:hint="eastAsia"/>
          <w:sz w:val="28"/>
        </w:rPr>
        <w:t>討論，並將意見紀錄後，各組留下一人，其餘成員將問題與想法帶入新的討論小組中，</w:t>
      </w:r>
      <w:proofErr w:type="gramStart"/>
      <w:r w:rsidR="00A0051E" w:rsidRPr="00BB2E99">
        <w:rPr>
          <w:rFonts w:eastAsia="標楷體" w:hint="eastAsia"/>
          <w:sz w:val="28"/>
        </w:rPr>
        <w:t>經過多輪討論</w:t>
      </w:r>
      <w:proofErr w:type="gramEnd"/>
      <w:r w:rsidR="00A0051E" w:rsidRPr="00BB2E99">
        <w:rPr>
          <w:rFonts w:eastAsia="標楷體" w:hint="eastAsia"/>
          <w:sz w:val="28"/>
        </w:rPr>
        <w:t>後，整合多數人想法與意見，彙整集體智慧與共識，有效的找到問題解決方式。</w:t>
      </w:r>
      <w:r w:rsidR="004D2625" w:rsidRPr="00BB2E99">
        <w:rPr>
          <w:rFonts w:eastAsia="標楷體" w:hint="eastAsia"/>
          <w:sz w:val="28"/>
        </w:rPr>
        <w:t>預估每場次出席</w:t>
      </w:r>
      <w:r w:rsidR="004D2625" w:rsidRPr="00BB2E99">
        <w:rPr>
          <w:rFonts w:eastAsia="標楷體" w:hint="eastAsia"/>
          <w:sz w:val="28"/>
        </w:rPr>
        <w:t>15</w:t>
      </w:r>
      <w:r w:rsidR="004D2625" w:rsidRPr="00BB2E99">
        <w:rPr>
          <w:rFonts w:eastAsia="標楷體" w:hint="eastAsia"/>
          <w:sz w:val="28"/>
        </w:rPr>
        <w:t>至</w:t>
      </w:r>
      <w:r w:rsidR="004D2625" w:rsidRPr="00BB2E99">
        <w:rPr>
          <w:rFonts w:eastAsia="標楷體" w:hint="eastAsia"/>
          <w:sz w:val="28"/>
        </w:rPr>
        <w:t>20</w:t>
      </w:r>
      <w:r w:rsidR="004D2625" w:rsidRPr="00BB2E99">
        <w:rPr>
          <w:rFonts w:eastAsia="標楷體" w:hint="eastAsia"/>
          <w:sz w:val="28"/>
        </w:rPr>
        <w:t>人，約</w:t>
      </w:r>
      <w:r w:rsidR="004D2625" w:rsidRPr="00BB2E99">
        <w:rPr>
          <w:rFonts w:eastAsia="標楷體" w:hint="eastAsia"/>
          <w:sz w:val="28"/>
        </w:rPr>
        <w:t>90</w:t>
      </w:r>
      <w:r w:rsidR="004D2625" w:rsidRPr="00BB2E99">
        <w:rPr>
          <w:rFonts w:eastAsia="標楷體" w:hint="eastAsia"/>
          <w:sz w:val="28"/>
        </w:rPr>
        <w:t>至</w:t>
      </w:r>
      <w:r w:rsidR="004D2625" w:rsidRPr="00BB2E99">
        <w:rPr>
          <w:rFonts w:eastAsia="標楷體" w:hint="eastAsia"/>
          <w:sz w:val="28"/>
        </w:rPr>
        <w:t>120</w:t>
      </w:r>
      <w:r w:rsidR="004D2625" w:rsidRPr="00BB2E99">
        <w:rPr>
          <w:rFonts w:eastAsia="標楷體" w:hint="eastAsia"/>
          <w:sz w:val="28"/>
        </w:rPr>
        <w:t>分鐘，</w:t>
      </w:r>
      <w:r w:rsidR="00A0051E" w:rsidRPr="00BB2E99">
        <w:rPr>
          <w:rFonts w:eastAsia="標楷體" w:hint="eastAsia"/>
          <w:sz w:val="28"/>
        </w:rPr>
        <w:t>共辦理兩場次，</w:t>
      </w:r>
      <w:r>
        <w:rPr>
          <w:rFonts w:eastAsia="標楷體" w:hint="eastAsia"/>
          <w:sz w:val="28"/>
        </w:rPr>
        <w:t>各場次</w:t>
      </w:r>
      <w:r w:rsidR="00FA1DDF" w:rsidRPr="00BB2E99">
        <w:rPr>
          <w:rFonts w:eastAsia="標楷體" w:hint="eastAsia"/>
          <w:sz w:val="28"/>
        </w:rPr>
        <w:t>參加成員如下：</w:t>
      </w:r>
    </w:p>
    <w:p w:rsidR="004D2625" w:rsidRDefault="00695D09" w:rsidP="004D2625">
      <w:pPr>
        <w:pStyle w:val="a6"/>
        <w:widowControl w:val="0"/>
        <w:numPr>
          <w:ilvl w:val="2"/>
          <w:numId w:val="35"/>
        </w:numPr>
        <w:spacing w:line="480" w:lineRule="exact"/>
        <w:ind w:leftChars="0" w:left="2030" w:hanging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第一場次：由</w:t>
      </w:r>
      <w:r w:rsidR="004D2625" w:rsidRPr="002A3082">
        <w:rPr>
          <w:rFonts w:eastAsia="標楷體" w:hint="eastAsia"/>
          <w:sz w:val="28"/>
        </w:rPr>
        <w:t>各機關推薦</w:t>
      </w:r>
      <w:r>
        <w:rPr>
          <w:rFonts w:eastAsia="標楷體" w:hint="eastAsia"/>
          <w:sz w:val="28"/>
        </w:rPr>
        <w:t>現任</w:t>
      </w:r>
      <w:r w:rsidRPr="002A3082">
        <w:rPr>
          <w:rFonts w:eastAsia="標楷體" w:hint="eastAsia"/>
          <w:sz w:val="28"/>
        </w:rPr>
        <w:t>薦任第九職等</w:t>
      </w:r>
      <w:r w:rsidR="004D2625" w:rsidRPr="002A3082">
        <w:rPr>
          <w:rFonts w:eastAsia="標楷體" w:hint="eastAsia"/>
          <w:sz w:val="28"/>
        </w:rPr>
        <w:t>表現優良</w:t>
      </w:r>
      <w:r w:rsidR="00FF1D37">
        <w:rPr>
          <w:rFonts w:eastAsia="標楷體" w:hint="eastAsia"/>
          <w:sz w:val="28"/>
        </w:rPr>
        <w:t>人員</w:t>
      </w:r>
      <w:r w:rsidR="004D2625" w:rsidRPr="002A3082">
        <w:rPr>
          <w:rFonts w:eastAsia="標楷體" w:hint="eastAsia"/>
          <w:sz w:val="28"/>
        </w:rPr>
        <w:t>。</w:t>
      </w:r>
    </w:p>
    <w:p w:rsidR="004D2625" w:rsidRDefault="00695D09" w:rsidP="004D2625">
      <w:pPr>
        <w:pStyle w:val="a6"/>
        <w:widowControl w:val="0"/>
        <w:numPr>
          <w:ilvl w:val="2"/>
          <w:numId w:val="35"/>
        </w:numPr>
        <w:spacing w:line="480" w:lineRule="exact"/>
        <w:ind w:leftChars="0" w:left="2030" w:hanging="42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第二場次：由</w:t>
      </w:r>
      <w:r w:rsidRPr="00944DC2">
        <w:rPr>
          <w:rFonts w:eastAsia="標楷體" w:hint="eastAsia"/>
          <w:sz w:val="28"/>
        </w:rPr>
        <w:t>各機關推薦</w:t>
      </w:r>
      <w:r w:rsidR="004D2625">
        <w:rPr>
          <w:rFonts w:eastAsia="標楷體" w:hint="eastAsia"/>
          <w:sz w:val="28"/>
        </w:rPr>
        <w:t>現任</w:t>
      </w:r>
      <w:r w:rsidR="004D2625" w:rsidRPr="00944DC2">
        <w:rPr>
          <w:rFonts w:eastAsia="標楷體" w:hint="eastAsia"/>
          <w:sz w:val="28"/>
        </w:rPr>
        <w:t>簡任第十職等</w:t>
      </w:r>
      <w:r>
        <w:rPr>
          <w:rFonts w:eastAsia="標楷體" w:hint="eastAsia"/>
          <w:sz w:val="28"/>
        </w:rPr>
        <w:t>表現</w:t>
      </w:r>
      <w:r w:rsidR="004D2625" w:rsidRPr="00944DC2">
        <w:rPr>
          <w:rFonts w:eastAsia="標楷體" w:hint="eastAsia"/>
          <w:sz w:val="28"/>
        </w:rPr>
        <w:t>優良</w:t>
      </w:r>
      <w:r w:rsidR="00FF1D37">
        <w:rPr>
          <w:rFonts w:eastAsia="標楷體" w:hint="eastAsia"/>
          <w:sz w:val="28"/>
        </w:rPr>
        <w:t>人員</w:t>
      </w:r>
      <w:r w:rsidR="004D2625" w:rsidRPr="00944DC2">
        <w:rPr>
          <w:rFonts w:eastAsia="標楷體" w:hint="eastAsia"/>
          <w:sz w:val="28"/>
        </w:rPr>
        <w:t>。</w:t>
      </w:r>
    </w:p>
    <w:p w:rsidR="001D660F" w:rsidRPr="001D660F" w:rsidRDefault="00611196" w:rsidP="001D660F">
      <w:pPr>
        <w:pStyle w:val="a6"/>
        <w:widowControl w:val="0"/>
        <w:numPr>
          <w:ilvl w:val="0"/>
          <w:numId w:val="45"/>
        </w:numPr>
        <w:spacing w:line="480" w:lineRule="exact"/>
        <w:ind w:leftChars="0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設計</w:t>
      </w:r>
      <w:r w:rsidR="001D660F" w:rsidRPr="00EE5834">
        <w:rPr>
          <w:rFonts w:eastAsia="標楷體" w:hint="eastAsia"/>
          <w:b/>
          <w:sz w:val="28"/>
        </w:rPr>
        <w:t>德菲法</w:t>
      </w:r>
      <w:r>
        <w:rPr>
          <w:rFonts w:eastAsia="標楷體" w:hint="eastAsia"/>
          <w:b/>
          <w:sz w:val="28"/>
        </w:rPr>
        <w:t>問卷</w:t>
      </w:r>
      <w:r w:rsidR="001D660F" w:rsidRPr="001D660F">
        <w:rPr>
          <w:rFonts w:eastAsia="標楷體" w:hint="eastAsia"/>
          <w:sz w:val="28"/>
        </w:rPr>
        <w:t>：</w:t>
      </w:r>
      <w:r w:rsidR="001D660F">
        <w:rPr>
          <w:rFonts w:eastAsia="標楷體" w:hint="eastAsia"/>
          <w:sz w:val="28"/>
        </w:rPr>
        <w:t>依據</w:t>
      </w:r>
      <w:r w:rsidR="00FF1D37">
        <w:rPr>
          <w:rFonts w:eastAsia="標楷體" w:hint="eastAsia"/>
          <w:sz w:val="28"/>
        </w:rPr>
        <w:t>蒐集資料彙整分析，設計</w:t>
      </w:r>
      <w:r w:rsidR="001D660F" w:rsidRPr="001D660F">
        <w:rPr>
          <w:rFonts w:eastAsia="標楷體" w:hint="eastAsia"/>
          <w:sz w:val="28"/>
        </w:rPr>
        <w:t>簡任第十職等核心職能探討之德菲法問卷，並經回收後彙整分析。</w:t>
      </w:r>
    </w:p>
    <w:p w:rsidR="004D2625" w:rsidRPr="00243BC5" w:rsidRDefault="00BB2E99" w:rsidP="00BB2E99">
      <w:pPr>
        <w:pStyle w:val="a6"/>
        <w:widowControl w:val="0"/>
        <w:numPr>
          <w:ilvl w:val="0"/>
          <w:numId w:val="45"/>
        </w:numPr>
        <w:spacing w:line="480" w:lineRule="exact"/>
        <w:ind w:leftChars="0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b/>
          <w:sz w:val="28"/>
        </w:rPr>
        <w:t>辦理</w:t>
      </w:r>
      <w:r w:rsidR="004D2625" w:rsidRPr="00FA1DDF">
        <w:rPr>
          <w:rFonts w:eastAsia="標楷體" w:hint="eastAsia"/>
          <w:b/>
          <w:sz w:val="28"/>
        </w:rPr>
        <w:t>專家學者座談會</w:t>
      </w:r>
      <w:r w:rsidR="004D2625" w:rsidRPr="00243BC5">
        <w:rPr>
          <w:rFonts w:eastAsia="標楷體" w:hint="eastAsia"/>
          <w:color w:val="000000" w:themeColor="text1"/>
          <w:sz w:val="28"/>
        </w:rPr>
        <w:t>：以最近</w:t>
      </w:r>
      <w:r>
        <w:rPr>
          <w:rFonts w:eastAsia="標楷體" w:hint="eastAsia"/>
          <w:color w:val="000000" w:themeColor="text1"/>
          <w:sz w:val="28"/>
        </w:rPr>
        <w:t>三</w:t>
      </w:r>
      <w:r w:rsidR="004D2625" w:rsidRPr="00243BC5">
        <w:rPr>
          <w:rFonts w:eastAsia="標楷體" w:hint="eastAsia"/>
          <w:color w:val="000000" w:themeColor="text1"/>
          <w:sz w:val="28"/>
        </w:rPr>
        <w:t>年公務人員傑出貢獻獎得獎者且現任簡任以上職務人員為邀集對象</w:t>
      </w:r>
      <w:r w:rsidR="00B30580">
        <w:rPr>
          <w:rFonts w:eastAsia="標楷體" w:hint="eastAsia"/>
          <w:color w:val="000000" w:themeColor="text1"/>
          <w:sz w:val="28"/>
        </w:rPr>
        <w:t>，人數約</w:t>
      </w:r>
      <w:r w:rsidR="00B30580">
        <w:rPr>
          <w:rFonts w:eastAsia="標楷體" w:hint="eastAsia"/>
          <w:color w:val="000000" w:themeColor="text1"/>
          <w:sz w:val="28"/>
        </w:rPr>
        <w:t>20</w:t>
      </w:r>
      <w:r w:rsidR="00B30580">
        <w:rPr>
          <w:rFonts w:eastAsia="標楷體" w:hint="eastAsia"/>
          <w:color w:val="000000" w:themeColor="text1"/>
          <w:sz w:val="28"/>
        </w:rPr>
        <w:t>人</w:t>
      </w:r>
      <w:r w:rsidR="004D2625" w:rsidRPr="00243BC5">
        <w:rPr>
          <w:rFonts w:eastAsia="標楷體" w:hint="eastAsia"/>
          <w:color w:val="000000" w:themeColor="text1"/>
          <w:sz w:val="28"/>
        </w:rPr>
        <w:t>，並</w:t>
      </w:r>
      <w:r>
        <w:rPr>
          <w:rFonts w:eastAsia="標楷體" w:hint="eastAsia"/>
          <w:color w:val="000000" w:themeColor="text1"/>
          <w:sz w:val="28"/>
        </w:rPr>
        <w:t>將先</w:t>
      </w:r>
      <w:r w:rsidR="004D2625" w:rsidRPr="00243BC5">
        <w:rPr>
          <w:rFonts w:eastAsia="標楷體" w:hint="eastAsia"/>
          <w:color w:val="000000" w:themeColor="text1"/>
          <w:sz w:val="28"/>
        </w:rPr>
        <w:t>前使用團體決策之德菲法問卷結果</w:t>
      </w:r>
      <w:r w:rsidR="00695D09">
        <w:rPr>
          <w:rFonts w:eastAsia="標楷體" w:hint="eastAsia"/>
          <w:color w:val="000000" w:themeColor="text1"/>
          <w:sz w:val="28"/>
        </w:rPr>
        <w:t>報告</w:t>
      </w:r>
      <w:r w:rsidR="004D2625" w:rsidRPr="00243BC5">
        <w:rPr>
          <w:rFonts w:eastAsia="標楷體" w:hint="eastAsia"/>
          <w:color w:val="000000" w:themeColor="text1"/>
          <w:sz w:val="28"/>
        </w:rPr>
        <w:t>寄送與會人員，再</w:t>
      </w:r>
      <w:r>
        <w:rPr>
          <w:rFonts w:eastAsia="標楷體" w:hint="eastAsia"/>
          <w:color w:val="000000" w:themeColor="text1"/>
          <w:sz w:val="28"/>
        </w:rPr>
        <w:t>行</w:t>
      </w:r>
      <w:r w:rsidR="004D2625" w:rsidRPr="00243BC5">
        <w:rPr>
          <w:rFonts w:eastAsia="標楷體" w:hint="eastAsia"/>
          <w:color w:val="000000" w:themeColor="text1"/>
          <w:sz w:val="28"/>
        </w:rPr>
        <w:t>開會討論。</w:t>
      </w:r>
    </w:p>
    <w:p w:rsidR="004D2625" w:rsidRPr="00BB2E99" w:rsidRDefault="00BB2E99" w:rsidP="00BB2E99">
      <w:pPr>
        <w:pStyle w:val="a6"/>
        <w:widowControl w:val="0"/>
        <w:numPr>
          <w:ilvl w:val="0"/>
          <w:numId w:val="45"/>
        </w:numPr>
        <w:spacing w:line="480" w:lineRule="exact"/>
        <w:ind w:leftChars="0"/>
        <w:rPr>
          <w:rFonts w:eastAsia="標楷體"/>
          <w:sz w:val="28"/>
        </w:rPr>
      </w:pPr>
      <w:r w:rsidRPr="00BB2E99">
        <w:rPr>
          <w:rFonts w:eastAsia="標楷體" w:hint="eastAsia"/>
          <w:b/>
          <w:sz w:val="28"/>
        </w:rPr>
        <w:t>撰擬結果報告</w:t>
      </w:r>
      <w:r>
        <w:rPr>
          <w:rFonts w:eastAsia="標楷體" w:hint="eastAsia"/>
          <w:sz w:val="28"/>
        </w:rPr>
        <w:t>：</w:t>
      </w:r>
      <w:r w:rsidR="004D2625" w:rsidRPr="00BB2E99">
        <w:rPr>
          <w:rFonts w:eastAsia="標楷體" w:hint="eastAsia"/>
          <w:sz w:val="28"/>
        </w:rPr>
        <w:t>經由上開方法初步確認簡任第十職等公務人員核心職能項目，據以設計結構式問卷，以供實地訪談使用。</w:t>
      </w:r>
    </w:p>
    <w:p w:rsidR="004D2625" w:rsidRDefault="004D2625" w:rsidP="004D2625">
      <w:pPr>
        <w:pStyle w:val="a6"/>
        <w:widowControl w:val="0"/>
        <w:numPr>
          <w:ilvl w:val="0"/>
          <w:numId w:val="3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71380">
        <w:rPr>
          <w:rFonts w:ascii="標楷體" w:eastAsia="標楷體" w:hAnsi="標楷體" w:hint="eastAsia"/>
          <w:sz w:val="28"/>
          <w:szCs w:val="28"/>
        </w:rPr>
        <w:t>確定職能項目</w:t>
      </w:r>
    </w:p>
    <w:p w:rsidR="0033767A" w:rsidRPr="0033767A" w:rsidRDefault="0033767A" w:rsidP="00FA1DDF">
      <w:pPr>
        <w:pStyle w:val="a6"/>
        <w:widowControl w:val="0"/>
        <w:numPr>
          <w:ilvl w:val="0"/>
          <w:numId w:val="44"/>
        </w:numPr>
        <w:spacing w:line="480" w:lineRule="exact"/>
        <w:ind w:leftChars="0"/>
        <w:rPr>
          <w:rFonts w:eastAsia="標楷體"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設計訪談問卷</w:t>
      </w:r>
      <w:r w:rsidRPr="0033767A">
        <w:rPr>
          <w:rFonts w:ascii="標楷體" w:eastAsia="標楷體" w:hAnsi="標楷體" w:hint="eastAsia"/>
          <w:sz w:val="28"/>
          <w:szCs w:val="28"/>
        </w:rPr>
        <w:t>：依據</w:t>
      </w:r>
      <w:r>
        <w:rPr>
          <w:rFonts w:ascii="標楷體" w:eastAsia="標楷體" w:hAnsi="標楷體" w:hint="eastAsia"/>
          <w:sz w:val="28"/>
          <w:szCs w:val="28"/>
        </w:rPr>
        <w:t>建立初步職能之結果分析報告，據以設計訪談問卷。</w:t>
      </w:r>
    </w:p>
    <w:p w:rsidR="0033767A" w:rsidRPr="00FA1DDF" w:rsidRDefault="0033767A" w:rsidP="0033767A">
      <w:pPr>
        <w:pStyle w:val="a6"/>
        <w:widowControl w:val="0"/>
        <w:numPr>
          <w:ilvl w:val="0"/>
          <w:numId w:val="44"/>
        </w:numPr>
        <w:spacing w:line="480" w:lineRule="exact"/>
        <w:ind w:leftChars="0"/>
        <w:rPr>
          <w:rFonts w:eastAsia="標楷體"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洽定訪談對象，進行訪談：</w:t>
      </w:r>
      <w:r w:rsidRPr="00FA1DDF">
        <w:rPr>
          <w:rFonts w:eastAsia="標楷體" w:hint="eastAsia"/>
          <w:sz w:val="28"/>
        </w:rPr>
        <w:t>以中央二級機關司處長級</w:t>
      </w:r>
      <w:r w:rsidRPr="002D3F25">
        <w:rPr>
          <w:rFonts w:eastAsia="標楷體" w:hint="eastAsia"/>
          <w:color w:val="000000" w:themeColor="text1"/>
          <w:sz w:val="28"/>
        </w:rPr>
        <w:t>人員</w:t>
      </w:r>
      <w:r w:rsidR="00410133" w:rsidRPr="002D3F25">
        <w:rPr>
          <w:rFonts w:eastAsia="標楷體" w:hint="eastAsia"/>
          <w:color w:val="000000" w:themeColor="text1"/>
          <w:sz w:val="28"/>
        </w:rPr>
        <w:t>及地方政府處長級人員</w:t>
      </w:r>
      <w:r w:rsidRPr="002D3F25">
        <w:rPr>
          <w:rFonts w:eastAsia="標楷體" w:hint="eastAsia"/>
          <w:color w:val="000000" w:themeColor="text1"/>
          <w:sz w:val="28"/>
        </w:rPr>
        <w:t>進行實地訪談</w:t>
      </w:r>
      <w:r w:rsidR="00A66D8D">
        <w:rPr>
          <w:rFonts w:eastAsia="標楷體" w:hint="eastAsia"/>
          <w:color w:val="000000" w:themeColor="text1"/>
          <w:sz w:val="28"/>
        </w:rPr>
        <w:t>，約</w:t>
      </w:r>
      <w:r w:rsidR="00A66D8D">
        <w:rPr>
          <w:rFonts w:eastAsia="標楷體" w:hint="eastAsia"/>
          <w:color w:val="000000" w:themeColor="text1"/>
          <w:sz w:val="28"/>
        </w:rPr>
        <w:t>12</w:t>
      </w:r>
      <w:r w:rsidR="00FF1D37">
        <w:rPr>
          <w:rFonts w:eastAsia="標楷體" w:hint="eastAsia"/>
          <w:color w:val="000000" w:themeColor="text1"/>
          <w:sz w:val="28"/>
        </w:rPr>
        <w:t>人</w:t>
      </w:r>
      <w:r w:rsidR="00A66D8D">
        <w:rPr>
          <w:rFonts w:eastAsia="標楷體" w:hint="eastAsia"/>
          <w:color w:val="000000" w:themeColor="text1"/>
          <w:sz w:val="28"/>
        </w:rPr>
        <w:t>至</w:t>
      </w:r>
      <w:r w:rsidR="00A66D8D">
        <w:rPr>
          <w:rFonts w:eastAsia="標楷體" w:hint="eastAsia"/>
          <w:color w:val="000000" w:themeColor="text1"/>
          <w:sz w:val="28"/>
        </w:rPr>
        <w:t>18</w:t>
      </w:r>
      <w:r w:rsidR="00A66D8D">
        <w:rPr>
          <w:rFonts w:eastAsia="標楷體" w:hint="eastAsia"/>
          <w:color w:val="000000" w:themeColor="text1"/>
          <w:sz w:val="28"/>
        </w:rPr>
        <w:t>人</w:t>
      </w:r>
      <w:r w:rsidRPr="002D3F25">
        <w:rPr>
          <w:rFonts w:eastAsia="標楷體" w:hint="eastAsia"/>
          <w:color w:val="000000" w:themeColor="text1"/>
          <w:sz w:val="28"/>
        </w:rPr>
        <w:t>，討論簡任第十職等公務人員</w:t>
      </w:r>
      <w:r w:rsidRPr="00FA1DDF">
        <w:rPr>
          <w:rFonts w:eastAsia="標楷體" w:hint="eastAsia"/>
          <w:sz w:val="28"/>
        </w:rPr>
        <w:t>所需職能內涵，擬以團體討論所得之結構式問卷為訪問主要內容，輔以探詢受訪者之建議與看法，期能從</w:t>
      </w:r>
      <w:r w:rsidR="00FF1D37">
        <w:rPr>
          <w:rFonts w:eastAsia="標楷體" w:hint="eastAsia"/>
          <w:sz w:val="28"/>
        </w:rPr>
        <w:t>主管</w:t>
      </w:r>
      <w:r w:rsidRPr="00FA1DDF">
        <w:rPr>
          <w:rFonts w:eastAsia="標楷體" w:hint="eastAsia"/>
          <w:sz w:val="28"/>
        </w:rPr>
        <w:t>面向確認核心職能項目。</w:t>
      </w:r>
    </w:p>
    <w:p w:rsidR="0033767A" w:rsidRPr="0033767A" w:rsidRDefault="0033767A" w:rsidP="00FA1DDF">
      <w:pPr>
        <w:pStyle w:val="a6"/>
        <w:widowControl w:val="0"/>
        <w:numPr>
          <w:ilvl w:val="0"/>
          <w:numId w:val="44"/>
        </w:numPr>
        <w:spacing w:line="480" w:lineRule="exact"/>
        <w:ind w:leftChars="0"/>
        <w:rPr>
          <w:rFonts w:eastAsia="標楷體"/>
          <w:color w:val="000000" w:themeColor="text1"/>
          <w:sz w:val="28"/>
        </w:rPr>
      </w:pPr>
      <w:r w:rsidRPr="0033767A">
        <w:rPr>
          <w:rFonts w:eastAsia="標楷體" w:hint="eastAsia"/>
          <w:b/>
          <w:color w:val="000000" w:themeColor="text1"/>
          <w:sz w:val="28"/>
        </w:rPr>
        <w:t>撰擬訪談結果報告</w:t>
      </w:r>
      <w:r>
        <w:rPr>
          <w:rFonts w:eastAsia="標楷體" w:hint="eastAsia"/>
          <w:color w:val="000000" w:themeColor="text1"/>
          <w:sz w:val="28"/>
        </w:rPr>
        <w:t>：訪談問卷回收後，進行統計分析，並與初步建立之職能比對，撰擬訪談結果報告，確立職能項目。</w:t>
      </w:r>
    </w:p>
    <w:p w:rsidR="00995DD2" w:rsidRDefault="0033767A" w:rsidP="0033767A">
      <w:pPr>
        <w:pStyle w:val="a6"/>
        <w:widowControl w:val="0"/>
        <w:numPr>
          <w:ilvl w:val="0"/>
          <w:numId w:val="44"/>
        </w:numPr>
        <w:spacing w:line="480" w:lineRule="exact"/>
        <w:ind w:leftChars="0"/>
        <w:rPr>
          <w:rFonts w:eastAsia="標楷體"/>
          <w:color w:val="000000" w:themeColor="text1"/>
          <w:sz w:val="28"/>
        </w:rPr>
      </w:pPr>
      <w:r w:rsidRPr="0033767A">
        <w:rPr>
          <w:rFonts w:eastAsia="標楷體" w:hint="eastAsia"/>
          <w:b/>
          <w:color w:val="000000" w:themeColor="text1"/>
          <w:sz w:val="28"/>
        </w:rPr>
        <w:t>成立專案小組</w:t>
      </w:r>
      <w:r>
        <w:rPr>
          <w:rFonts w:eastAsia="標楷體" w:hint="eastAsia"/>
          <w:b/>
          <w:color w:val="000000" w:themeColor="text1"/>
          <w:sz w:val="28"/>
        </w:rPr>
        <w:t>，舉行專家學者座談會</w:t>
      </w:r>
      <w:r w:rsidRPr="0033767A">
        <w:rPr>
          <w:rFonts w:eastAsia="標楷體" w:hint="eastAsia"/>
          <w:color w:val="000000" w:themeColor="text1"/>
          <w:sz w:val="28"/>
        </w:rPr>
        <w:t>：</w:t>
      </w:r>
      <w:r w:rsidR="004D2625" w:rsidRPr="0033767A">
        <w:rPr>
          <w:rFonts w:eastAsia="標楷體" w:hint="eastAsia"/>
          <w:color w:val="000000" w:themeColor="text1"/>
          <w:sz w:val="28"/>
        </w:rPr>
        <w:t>邀集專家學者組成專案小組召開</w:t>
      </w:r>
      <w:r w:rsidR="001A4FF8" w:rsidRPr="0033767A">
        <w:rPr>
          <w:rFonts w:eastAsia="標楷體" w:hint="eastAsia"/>
          <w:color w:val="000000" w:themeColor="text1"/>
          <w:sz w:val="28"/>
        </w:rPr>
        <w:t>專家學者座談</w:t>
      </w:r>
      <w:r w:rsidR="004D2625" w:rsidRPr="0033767A">
        <w:rPr>
          <w:rFonts w:eastAsia="標楷體" w:hint="eastAsia"/>
          <w:color w:val="000000" w:themeColor="text1"/>
          <w:sz w:val="28"/>
        </w:rPr>
        <w:t>會，針對上開蒐集之資料進行討論，藉以發展簡任第十職等公務人員核心職能項目</w:t>
      </w:r>
      <w:r w:rsidR="00995DD2">
        <w:rPr>
          <w:rFonts w:eastAsia="標楷體" w:hint="eastAsia"/>
          <w:color w:val="000000" w:themeColor="text1"/>
          <w:sz w:val="28"/>
        </w:rPr>
        <w:t>。</w:t>
      </w:r>
    </w:p>
    <w:p w:rsidR="004D2625" w:rsidRDefault="00995DD2" w:rsidP="0033767A">
      <w:pPr>
        <w:pStyle w:val="a6"/>
        <w:widowControl w:val="0"/>
        <w:numPr>
          <w:ilvl w:val="0"/>
          <w:numId w:val="44"/>
        </w:numPr>
        <w:spacing w:line="480" w:lineRule="exact"/>
        <w:ind w:leftChars="0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b/>
          <w:color w:val="000000" w:themeColor="text1"/>
          <w:sz w:val="28"/>
        </w:rPr>
        <w:t>確立核心職能架構與</w:t>
      </w:r>
      <w:proofErr w:type="gramStart"/>
      <w:r>
        <w:rPr>
          <w:rFonts w:eastAsia="標楷體" w:hint="eastAsia"/>
          <w:b/>
          <w:color w:val="000000" w:themeColor="text1"/>
          <w:sz w:val="28"/>
        </w:rPr>
        <w:t>問卷調查題項</w:t>
      </w:r>
      <w:proofErr w:type="gramEnd"/>
      <w:r w:rsidRPr="00995DD2">
        <w:rPr>
          <w:rFonts w:eastAsia="標楷體" w:hint="eastAsia"/>
          <w:color w:val="000000" w:themeColor="text1"/>
          <w:sz w:val="28"/>
        </w:rPr>
        <w:t>：</w:t>
      </w:r>
      <w:r w:rsidR="004D2625" w:rsidRPr="0033767A">
        <w:rPr>
          <w:rFonts w:eastAsia="標楷體" w:hint="eastAsia"/>
          <w:color w:val="000000" w:themeColor="text1"/>
          <w:sz w:val="28"/>
        </w:rPr>
        <w:t>透過專家學者意見彙整之結論，針對簡任第十職等公務人員核心職能項目設計結構式</w:t>
      </w:r>
      <w:proofErr w:type="gramStart"/>
      <w:r w:rsidR="004D2625" w:rsidRPr="0033767A">
        <w:rPr>
          <w:rFonts w:eastAsia="標楷體" w:hint="eastAsia"/>
          <w:color w:val="000000" w:themeColor="text1"/>
          <w:sz w:val="28"/>
        </w:rPr>
        <w:t>問卷</w:t>
      </w:r>
      <w:r w:rsidR="004C4FE9">
        <w:rPr>
          <w:rFonts w:eastAsia="標楷體" w:hint="eastAsia"/>
          <w:color w:val="000000" w:themeColor="text1"/>
          <w:sz w:val="28"/>
        </w:rPr>
        <w:t>調查題項</w:t>
      </w:r>
      <w:proofErr w:type="gramEnd"/>
      <w:r w:rsidR="004D2625" w:rsidRPr="0033767A">
        <w:rPr>
          <w:rFonts w:eastAsia="標楷體" w:hint="eastAsia"/>
          <w:color w:val="000000" w:themeColor="text1"/>
          <w:sz w:val="28"/>
        </w:rPr>
        <w:t>。</w:t>
      </w:r>
    </w:p>
    <w:p w:rsidR="00995DD2" w:rsidRPr="00611196" w:rsidRDefault="001D660F" w:rsidP="00370EB6">
      <w:pPr>
        <w:pStyle w:val="a6"/>
        <w:widowControl w:val="0"/>
        <w:numPr>
          <w:ilvl w:val="0"/>
          <w:numId w:val="38"/>
        </w:numPr>
        <w:spacing w:line="480" w:lineRule="exact"/>
        <w:ind w:leftChars="0"/>
        <w:rPr>
          <w:rFonts w:eastAsia="標楷體"/>
          <w:color w:val="000000" w:themeColor="text1"/>
          <w:sz w:val="28"/>
        </w:rPr>
      </w:pPr>
      <w:r w:rsidRPr="00611196">
        <w:rPr>
          <w:rFonts w:ascii="標楷體" w:eastAsia="標楷體" w:hAnsi="標楷體" w:hint="eastAsia"/>
          <w:sz w:val="28"/>
          <w:szCs w:val="28"/>
        </w:rPr>
        <w:t>實施</w:t>
      </w:r>
      <w:r w:rsidR="004D2625" w:rsidRPr="00611196">
        <w:rPr>
          <w:rFonts w:ascii="標楷體" w:eastAsia="標楷體" w:hAnsi="標楷體" w:hint="eastAsia"/>
          <w:sz w:val="28"/>
          <w:szCs w:val="28"/>
        </w:rPr>
        <w:t>問卷調查</w:t>
      </w:r>
      <w:r w:rsidR="00611196" w:rsidRPr="00611196">
        <w:rPr>
          <w:rFonts w:ascii="標楷體" w:eastAsia="標楷體" w:hAnsi="標楷體" w:hint="eastAsia"/>
          <w:sz w:val="28"/>
          <w:szCs w:val="28"/>
        </w:rPr>
        <w:t>：</w:t>
      </w:r>
      <w:r w:rsidR="004D2625" w:rsidRPr="00611196">
        <w:rPr>
          <w:rFonts w:eastAsia="標楷體" w:hint="eastAsia"/>
          <w:color w:val="000000" w:themeColor="text1"/>
          <w:sz w:val="28"/>
        </w:rPr>
        <w:t>針對全國簡任第十職等與薦任第九職等公務人員進行問卷調查，依據主管、非主管職務及機關屬性等，進行抽樣調查</w:t>
      </w:r>
      <w:r w:rsidR="004E573F" w:rsidRPr="00611196">
        <w:rPr>
          <w:rFonts w:eastAsia="標楷體" w:hint="eastAsia"/>
          <w:color w:val="000000" w:themeColor="text1"/>
          <w:sz w:val="28"/>
        </w:rPr>
        <w:t>，人數約</w:t>
      </w:r>
      <w:r w:rsidR="004E573F" w:rsidRPr="00611196">
        <w:rPr>
          <w:rFonts w:eastAsia="標楷體" w:hint="eastAsia"/>
          <w:color w:val="000000" w:themeColor="text1"/>
          <w:sz w:val="28"/>
        </w:rPr>
        <w:t>200</w:t>
      </w:r>
      <w:r w:rsidR="004E573F" w:rsidRPr="00611196">
        <w:rPr>
          <w:rFonts w:eastAsia="標楷體" w:hint="eastAsia"/>
          <w:color w:val="000000" w:themeColor="text1"/>
          <w:sz w:val="28"/>
        </w:rPr>
        <w:t>人</w:t>
      </w:r>
      <w:r w:rsidR="004D2625" w:rsidRPr="00611196">
        <w:rPr>
          <w:rFonts w:eastAsia="標楷體" w:hint="eastAsia"/>
          <w:color w:val="000000" w:themeColor="text1"/>
          <w:sz w:val="28"/>
        </w:rPr>
        <w:t>，根據調查結果撰擬問卷分析報告，確立簡任第十職等公務人員所需核心職能。</w:t>
      </w:r>
    </w:p>
    <w:p w:rsidR="004D2625" w:rsidRPr="00611196" w:rsidRDefault="00370EB6" w:rsidP="00370EB6">
      <w:pPr>
        <w:pStyle w:val="a6"/>
        <w:widowControl w:val="0"/>
        <w:numPr>
          <w:ilvl w:val="0"/>
          <w:numId w:val="3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11196">
        <w:rPr>
          <w:rFonts w:ascii="標楷體" w:eastAsia="標楷體" w:hAnsi="標楷體" w:hint="eastAsia"/>
          <w:sz w:val="28"/>
          <w:szCs w:val="28"/>
        </w:rPr>
        <w:t>調查結果統計分析報告</w:t>
      </w:r>
      <w:r w:rsidR="00611196" w:rsidRPr="00611196">
        <w:rPr>
          <w:rFonts w:ascii="標楷體" w:eastAsia="標楷體" w:hAnsi="標楷體" w:hint="eastAsia"/>
          <w:sz w:val="28"/>
          <w:szCs w:val="28"/>
        </w:rPr>
        <w:t>：</w:t>
      </w:r>
      <w:r w:rsidR="004D2625" w:rsidRPr="00611196">
        <w:rPr>
          <w:rFonts w:eastAsia="標楷體" w:hint="eastAsia"/>
          <w:color w:val="000000" w:themeColor="text1"/>
          <w:sz w:val="28"/>
        </w:rPr>
        <w:t>由本會依職能定義轉換關鍵能力指標內涵後，召開專家學者座談會進行修正確認，並撰擬調查結果分析報告，提供本會培訓發展處及國家文官學院，</w:t>
      </w:r>
      <w:proofErr w:type="gramStart"/>
      <w:r w:rsidR="004D2625" w:rsidRPr="00611196">
        <w:rPr>
          <w:rFonts w:eastAsia="標楷體" w:hint="eastAsia"/>
          <w:color w:val="000000" w:themeColor="text1"/>
          <w:sz w:val="28"/>
        </w:rPr>
        <w:t>作為薦升簡</w:t>
      </w:r>
      <w:proofErr w:type="gramEnd"/>
      <w:r w:rsidR="004D2625" w:rsidRPr="00611196">
        <w:rPr>
          <w:rFonts w:eastAsia="標楷體" w:hint="eastAsia"/>
          <w:color w:val="000000" w:themeColor="text1"/>
          <w:sz w:val="28"/>
        </w:rPr>
        <w:t>訓練課程規劃設計及講義教材編撰</w:t>
      </w:r>
      <w:proofErr w:type="gramStart"/>
      <w:r w:rsidR="004D2625" w:rsidRPr="00611196">
        <w:rPr>
          <w:rFonts w:eastAsia="標楷體" w:hint="eastAsia"/>
          <w:color w:val="000000" w:themeColor="text1"/>
          <w:sz w:val="28"/>
        </w:rPr>
        <w:t>之參據</w:t>
      </w:r>
      <w:proofErr w:type="gramEnd"/>
      <w:r w:rsidR="004D2625" w:rsidRPr="00611196">
        <w:rPr>
          <w:rFonts w:eastAsia="標楷體" w:hint="eastAsia"/>
          <w:color w:val="000000" w:themeColor="text1"/>
          <w:sz w:val="28"/>
        </w:rPr>
        <w:t>，另外亦可作為本會培訓評鑑、成效追蹤之基礎。</w:t>
      </w:r>
    </w:p>
    <w:p w:rsidR="00D328FE" w:rsidRPr="00D328FE" w:rsidRDefault="00D328FE" w:rsidP="00D328FE">
      <w:pPr>
        <w:spacing w:line="480" w:lineRule="exact"/>
        <w:rPr>
          <w:rFonts w:ascii="標楷體" w:eastAsia="標楷體" w:hAnsi="標楷體"/>
          <w:sz w:val="28"/>
          <w:szCs w:val="28"/>
        </w:rPr>
        <w:sectPr w:rsidR="00D328FE" w:rsidRPr="00D328FE" w:rsidSect="005350AD">
          <w:footerReference w:type="default" r:id="rId13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328FE" w:rsidRPr="00D328FE" w:rsidRDefault="00784D49" w:rsidP="00D328FE">
      <w:pPr>
        <w:pStyle w:val="a6"/>
        <w:numPr>
          <w:ilvl w:val="0"/>
          <w:numId w:val="41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D328FE">
        <w:rPr>
          <w:rFonts w:ascii="標楷體" w:eastAsia="標楷體" w:hAnsi="標楷體" w:hint="eastAsia"/>
          <w:b/>
          <w:sz w:val="28"/>
        </w:rPr>
        <w:lastRenderedPageBreak/>
        <w:t>實施</w:t>
      </w:r>
      <w:r w:rsidR="00D666A4" w:rsidRPr="00D328FE">
        <w:rPr>
          <w:rFonts w:ascii="標楷體" w:eastAsia="標楷體" w:hAnsi="標楷體" w:hint="eastAsia"/>
          <w:b/>
          <w:sz w:val="28"/>
        </w:rPr>
        <w:t>時程</w:t>
      </w:r>
    </w:p>
    <w:p w:rsidR="00D328FE" w:rsidRPr="00D328FE" w:rsidRDefault="00D328FE" w:rsidP="00D328FE">
      <w:pPr>
        <w:pStyle w:val="a6"/>
        <w:spacing w:line="480" w:lineRule="exact"/>
        <w:ind w:leftChars="0" w:left="72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proofErr w:type="gramStart"/>
      <w:r w:rsidRPr="00D328F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薦升簡</w:t>
      </w:r>
      <w:proofErr w:type="gramEnd"/>
      <w:r w:rsidRPr="00D328F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訓練需求調查作業時程規劃與分工表</w:t>
      </w:r>
    </w:p>
    <w:p w:rsidR="00D328FE" w:rsidRPr="00D328FE" w:rsidRDefault="00D328FE" w:rsidP="00D328FE">
      <w:pPr>
        <w:spacing w:line="48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tbl>
      <w:tblPr>
        <w:tblStyle w:val="3-2"/>
        <w:tblW w:w="0" w:type="auto"/>
        <w:tblInd w:w="817" w:type="dxa"/>
        <w:tblLook w:val="04A0"/>
      </w:tblPr>
      <w:tblGrid>
        <w:gridCol w:w="3686"/>
        <w:gridCol w:w="5244"/>
        <w:gridCol w:w="2552"/>
        <w:gridCol w:w="20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0133" w:rsidTr="00410133">
        <w:trPr>
          <w:cnfStyle w:val="100000000000"/>
        </w:trPr>
        <w:tc>
          <w:tcPr>
            <w:cnfStyle w:val="001000000000"/>
            <w:tcW w:w="3686" w:type="dxa"/>
            <w:vMerge w:val="restart"/>
            <w:shd w:val="clear" w:color="auto" w:fill="808080" w:themeFill="background1" w:themeFillShade="80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主要工作</w:t>
            </w:r>
            <w:r w:rsidRPr="00E946E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244" w:type="dxa"/>
            <w:vMerge w:val="restart"/>
            <w:shd w:val="clear" w:color="auto" w:fill="808080" w:themeFill="background1" w:themeFillShade="80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100000000000"/>
              <w:rPr>
                <w:rFonts w:ascii="標楷體" w:eastAsia="標楷體" w:hAnsi="標楷體"/>
                <w:sz w:val="28"/>
                <w:szCs w:val="28"/>
              </w:rPr>
            </w:pPr>
            <w:r w:rsidRPr="00E946E4">
              <w:rPr>
                <w:rFonts w:ascii="標楷體" w:eastAsia="標楷體" w:hAnsi="標楷體" w:hint="eastAsia"/>
                <w:sz w:val="28"/>
                <w:szCs w:val="28"/>
              </w:rPr>
              <w:t>執行項目內容</w:t>
            </w:r>
          </w:p>
        </w:tc>
        <w:tc>
          <w:tcPr>
            <w:tcW w:w="4602" w:type="dxa"/>
            <w:gridSpan w:val="2"/>
            <w:shd w:val="clear" w:color="auto" w:fill="808080" w:themeFill="background1" w:themeFillShade="80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1000000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辦理單位</w:t>
            </w:r>
          </w:p>
        </w:tc>
        <w:tc>
          <w:tcPr>
            <w:tcW w:w="3969" w:type="dxa"/>
            <w:gridSpan w:val="7"/>
            <w:shd w:val="clear" w:color="auto" w:fill="808080" w:themeFill="background1" w:themeFillShade="80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1000000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101年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1000000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102年</w:t>
            </w:r>
          </w:p>
        </w:tc>
      </w:tr>
      <w:tr w:rsidR="00410133" w:rsidTr="00410133">
        <w:trPr>
          <w:cnfStyle w:val="000000100000"/>
        </w:trPr>
        <w:tc>
          <w:tcPr>
            <w:cnfStyle w:val="001000000000"/>
            <w:tcW w:w="3686" w:type="dxa"/>
            <w:vMerge/>
            <w:shd w:val="clear" w:color="auto" w:fill="808080" w:themeFill="background1" w:themeFillShade="80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4" w:type="dxa"/>
            <w:vMerge/>
            <w:shd w:val="clear" w:color="auto" w:fill="808080" w:themeFill="background1" w:themeFillShade="80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主辦單位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協辦單位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410133" w:rsidTr="00410133">
        <w:trPr>
          <w:trHeight w:val="860"/>
        </w:trPr>
        <w:tc>
          <w:tcPr>
            <w:cnfStyle w:val="001000000000"/>
            <w:tcW w:w="3686" w:type="dxa"/>
            <w:vMerge w:val="restart"/>
            <w:shd w:val="clear" w:color="auto" w:fill="C2D69B" w:themeFill="accent3" w:themeFillTint="99"/>
            <w:vAlign w:val="center"/>
          </w:tcPr>
          <w:p w:rsidR="00410133" w:rsidRPr="000C11FD" w:rsidRDefault="00410133" w:rsidP="001A4FF8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0C11FD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資料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分析</w:t>
            </w:r>
          </w:p>
        </w:tc>
        <w:tc>
          <w:tcPr>
            <w:tcW w:w="5244" w:type="dxa"/>
            <w:shd w:val="clear" w:color="auto" w:fill="EAF1DD" w:themeFill="accent3" w:themeFillTint="33"/>
            <w:vAlign w:val="center"/>
          </w:tcPr>
          <w:p w:rsidR="00410133" w:rsidRPr="00E946E4" w:rsidRDefault="00410133" w:rsidP="001A4FF8">
            <w:pPr>
              <w:spacing w:line="480" w:lineRule="exact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蒐集訓練需求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調查</w:t>
            </w: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相關資料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培訓評鑑處</w:t>
            </w:r>
          </w:p>
        </w:tc>
        <w:tc>
          <w:tcPr>
            <w:tcW w:w="2050" w:type="dxa"/>
            <w:shd w:val="clear" w:color="auto" w:fill="EAF1DD" w:themeFill="accent3" w:themeFillTint="33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03BDE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24" style="position:absolute;left:0;text-align:left;margin-left:-5.45pt;margin-top:15.9pt;width:28.65pt;height:12.95pt;z-index:251732992;mso-position-horizontal-relative:text;mso-position-vertical-relative:text" fillcolor="#548dd4 [1951]" strokecolor="#c6d9f1 [671]">
                  <v:fill color2="fill lighten(0)" rotate="t" method="linear sigma" focus="50%" type="gradient"/>
                </v:rect>
              </w:pic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0133" w:rsidTr="00410133">
        <w:trPr>
          <w:cnfStyle w:val="000000100000"/>
          <w:trHeight w:val="701"/>
        </w:trPr>
        <w:tc>
          <w:tcPr>
            <w:cnfStyle w:val="001000000000"/>
            <w:tcW w:w="3686" w:type="dxa"/>
            <w:vMerge/>
            <w:shd w:val="clear" w:color="auto" w:fill="C2D69B" w:themeFill="accent3" w:themeFillTint="99"/>
            <w:vAlign w:val="center"/>
          </w:tcPr>
          <w:p w:rsidR="00410133" w:rsidRPr="000C11FD" w:rsidRDefault="00410133" w:rsidP="001A4FF8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C2D69B" w:themeFill="accent3" w:themeFillTint="99"/>
            <w:vAlign w:val="center"/>
          </w:tcPr>
          <w:p w:rsidR="00410133" w:rsidRPr="00E946E4" w:rsidRDefault="00410133" w:rsidP="001A4FF8">
            <w:pPr>
              <w:spacing w:line="480" w:lineRule="exact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370EB6">
              <w:rPr>
                <w:rFonts w:ascii="標楷體" w:eastAsia="標楷體" w:hAnsi="標楷體" w:hint="eastAsia"/>
                <w:sz w:val="20"/>
                <w:szCs w:val="20"/>
              </w:rPr>
              <w:t>蒐集國內外政府機構職能資料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培訓評鑑處</w:t>
            </w:r>
          </w:p>
        </w:tc>
        <w:tc>
          <w:tcPr>
            <w:tcW w:w="2050" w:type="dxa"/>
            <w:shd w:val="clear" w:color="auto" w:fill="C2D69B" w:themeFill="accent3" w:themeFillTint="99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410133" w:rsidRPr="00E946E4" w:rsidRDefault="00403BDE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25" style="position:absolute;left:0;text-align:left;margin-left:-5.45pt;margin-top:13.5pt;width:84pt;height:12.95pt;z-index:251734016;mso-position-horizontal-relative:text;mso-position-vertical-relative:text" fillcolor="#548dd4 [1951]" strokecolor="#c6d9f1 [671]">
                  <v:fill color2="fill lighten(0)" rotate="t" method="linear sigma" focus="50%" type="gradient"/>
                </v:rect>
              </w:pic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60F" w:rsidTr="001D660F">
        <w:trPr>
          <w:trHeight w:val="694"/>
        </w:trPr>
        <w:tc>
          <w:tcPr>
            <w:cnfStyle w:val="001000000000"/>
            <w:tcW w:w="3686" w:type="dxa"/>
            <w:vMerge w:val="restart"/>
            <w:shd w:val="clear" w:color="auto" w:fill="C2D69B" w:themeFill="accent3" w:themeFillTint="99"/>
            <w:vAlign w:val="center"/>
          </w:tcPr>
          <w:p w:rsidR="00410133" w:rsidRPr="000C11FD" w:rsidRDefault="00410133" w:rsidP="001A4FF8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建立初步職能</w:t>
            </w:r>
          </w:p>
        </w:tc>
        <w:tc>
          <w:tcPr>
            <w:tcW w:w="5244" w:type="dxa"/>
            <w:shd w:val="clear" w:color="auto" w:fill="EAF1DD" w:themeFill="accent3" w:themeFillTint="33"/>
            <w:vAlign w:val="center"/>
          </w:tcPr>
          <w:p w:rsidR="00410133" w:rsidRPr="00E946E4" w:rsidRDefault="00410133" w:rsidP="001A4FF8">
            <w:pPr>
              <w:spacing w:line="480" w:lineRule="exact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辦理兩場次焦點團體討論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培訓評鑑處</w:t>
            </w:r>
          </w:p>
        </w:tc>
        <w:tc>
          <w:tcPr>
            <w:tcW w:w="2050" w:type="dxa"/>
            <w:shd w:val="clear" w:color="auto" w:fill="EAF1DD" w:themeFill="accent3" w:themeFillTint="33"/>
            <w:vAlign w:val="center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國家文官學院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03BDE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32" style="position:absolute;left:0;text-align:left;margin-left:-4.25pt;margin-top:12.3pt;width:26.55pt;height:12.95pt;z-index:251741184;mso-position-horizontal-relative:text;mso-position-vertical-relative:text" fillcolor="#548dd4 [1951]" strokecolor="#c6d9f1 [671]">
                  <v:fill color2="fill lighten(0)" rotate="t" method="linear sigma" focus="50%" type="gradient"/>
                </v:rect>
              </w:pic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10133" w:rsidRPr="00E946E4" w:rsidRDefault="00410133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60F" w:rsidTr="001D660F">
        <w:trPr>
          <w:cnfStyle w:val="000000100000"/>
          <w:trHeight w:val="694"/>
        </w:trPr>
        <w:tc>
          <w:tcPr>
            <w:cnfStyle w:val="001000000000"/>
            <w:tcW w:w="3686" w:type="dxa"/>
            <w:vMerge/>
            <w:shd w:val="clear" w:color="auto" w:fill="C2D69B" w:themeFill="accent3" w:themeFillTint="99"/>
            <w:vAlign w:val="center"/>
          </w:tcPr>
          <w:p w:rsidR="001D660F" w:rsidRDefault="001D660F" w:rsidP="001A4FF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C2D69B" w:themeFill="accent3" w:themeFillTint="99"/>
            <w:vAlign w:val="center"/>
          </w:tcPr>
          <w:p w:rsidR="001D660F" w:rsidRPr="00E946E4" w:rsidRDefault="00611196" w:rsidP="00715897">
            <w:pPr>
              <w:spacing w:line="480" w:lineRule="exact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</w:t>
            </w:r>
            <w:r w:rsidR="001D660F">
              <w:rPr>
                <w:rFonts w:ascii="標楷體" w:eastAsia="標楷體" w:hAnsi="標楷體" w:hint="eastAsia"/>
                <w:sz w:val="20"/>
                <w:szCs w:val="20"/>
              </w:rPr>
              <w:t>德菲法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問卷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培訓評鑑處</w:t>
            </w:r>
          </w:p>
        </w:tc>
        <w:tc>
          <w:tcPr>
            <w:tcW w:w="2050" w:type="dxa"/>
            <w:shd w:val="clear" w:color="auto" w:fill="C2D69B" w:themeFill="accent3" w:themeFillTint="99"/>
            <w:vAlign w:val="center"/>
          </w:tcPr>
          <w:p w:rsidR="001D660F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Default="00403BDE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36" style="position:absolute;left:0;text-align:left;margin-left:21.85pt;margin-top:10.15pt;width:28.8pt;height:12.95pt;z-index:251745280;mso-position-horizontal-relative:text;mso-position-vertical-relative:text" fillcolor="#548dd4 [1951]" strokecolor="#c6d9f1 [671]">
                  <v:fill color2="fill lighten(0)" rotate="t" method="linear sigma" focus="50%" type="gradient"/>
                </v:rect>
              </w:pic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60F" w:rsidTr="00410133">
        <w:trPr>
          <w:trHeight w:val="675"/>
        </w:trPr>
        <w:tc>
          <w:tcPr>
            <w:cnfStyle w:val="001000000000"/>
            <w:tcW w:w="3686" w:type="dxa"/>
            <w:vMerge/>
            <w:shd w:val="clear" w:color="auto" w:fill="C2D69B" w:themeFill="accent3" w:themeFillTint="99"/>
            <w:vAlign w:val="center"/>
          </w:tcPr>
          <w:p w:rsidR="001D660F" w:rsidRPr="000C11FD" w:rsidRDefault="001D660F" w:rsidP="001A4FF8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EAF1DD" w:themeFill="accent3" w:themeFillTint="33"/>
            <w:vAlign w:val="center"/>
          </w:tcPr>
          <w:p w:rsidR="001D660F" w:rsidRPr="00E946E4" w:rsidRDefault="001D660F" w:rsidP="001D54EB">
            <w:pPr>
              <w:spacing w:line="480" w:lineRule="exact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專家學者座談會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培訓評鑑處</w:t>
            </w:r>
          </w:p>
        </w:tc>
        <w:tc>
          <w:tcPr>
            <w:tcW w:w="2050" w:type="dxa"/>
            <w:shd w:val="clear" w:color="auto" w:fill="EAF1DD" w:themeFill="accent3" w:themeFillTint="33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國家文官學院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403BDE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51" style="position:absolute;left:0;text-align:left;margin-left:8.15pt;margin-top:11.25pt;width:23.35pt;height:12.95pt;z-index:251763712;mso-position-horizontal-relative:text;mso-position-vertical-relative:text" fillcolor="#548dd4 [1951]" strokecolor="#c6d9f1 [671]">
                  <v:fill color2="fill lighten(0)" rotate="t" method="linear sigma" focus="50%" type="gradient"/>
                </v:rect>
              </w:pic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60F" w:rsidTr="001D660F">
        <w:trPr>
          <w:cnfStyle w:val="000000100000"/>
          <w:trHeight w:val="685"/>
        </w:trPr>
        <w:tc>
          <w:tcPr>
            <w:cnfStyle w:val="001000000000"/>
            <w:tcW w:w="3686" w:type="dxa"/>
            <w:vMerge/>
            <w:shd w:val="clear" w:color="auto" w:fill="C2D69B" w:themeFill="accent3" w:themeFillTint="99"/>
            <w:vAlign w:val="center"/>
          </w:tcPr>
          <w:p w:rsidR="001D660F" w:rsidRPr="000C11FD" w:rsidRDefault="001D660F" w:rsidP="001A4FF8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C2D69B" w:themeFill="accent3" w:themeFillTint="99"/>
            <w:vAlign w:val="center"/>
          </w:tcPr>
          <w:p w:rsidR="001D660F" w:rsidRPr="00E946E4" w:rsidRDefault="001D660F" w:rsidP="001A4FF8">
            <w:pPr>
              <w:spacing w:line="480" w:lineRule="exact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撰擬結果報告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培訓評鑑處</w:t>
            </w:r>
          </w:p>
        </w:tc>
        <w:tc>
          <w:tcPr>
            <w:tcW w:w="2050" w:type="dxa"/>
            <w:shd w:val="clear" w:color="auto" w:fill="C2D69B" w:themeFill="accent3" w:themeFillTint="99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403BDE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52" style="position:absolute;left:0;text-align:left;margin-left:6.15pt;margin-top:9.85pt;width:16.6pt;height:12.95pt;z-index:251764736;mso-position-horizontal-relative:text;mso-position-vertical-relative:text" fillcolor="#548dd4 [1951]" strokecolor="#c6d9f1 [671]">
                  <v:fill color2="fill lighten(0)" rotate="t" method="linear sigma" focus="50%" type="gradient"/>
                </v:rect>
              </w:pic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60F" w:rsidTr="00410133">
        <w:trPr>
          <w:trHeight w:val="839"/>
        </w:trPr>
        <w:tc>
          <w:tcPr>
            <w:cnfStyle w:val="001000000000"/>
            <w:tcW w:w="3686" w:type="dxa"/>
            <w:vMerge w:val="restart"/>
            <w:shd w:val="clear" w:color="auto" w:fill="C2D69B" w:themeFill="accent3" w:themeFillTint="99"/>
            <w:vAlign w:val="center"/>
          </w:tcPr>
          <w:p w:rsidR="001D660F" w:rsidRPr="00E946E4" w:rsidRDefault="001D660F" w:rsidP="00370EB6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811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確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定</w:t>
            </w:r>
            <w:r w:rsidRPr="00F46811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職能項目</w:t>
            </w:r>
          </w:p>
        </w:tc>
        <w:tc>
          <w:tcPr>
            <w:tcW w:w="5244" w:type="dxa"/>
            <w:shd w:val="clear" w:color="auto" w:fill="EAF1DD" w:themeFill="accent3" w:themeFillTint="33"/>
            <w:vAlign w:val="center"/>
          </w:tcPr>
          <w:p w:rsidR="001D660F" w:rsidRPr="00E946E4" w:rsidRDefault="001D660F" w:rsidP="00F46811">
            <w:pPr>
              <w:spacing w:line="480" w:lineRule="exact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設計訪談問卷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:rsidR="001D660F" w:rsidRPr="00E946E4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培訓評鑑處</w:t>
            </w:r>
          </w:p>
        </w:tc>
        <w:tc>
          <w:tcPr>
            <w:tcW w:w="2050" w:type="dxa"/>
            <w:shd w:val="clear" w:color="auto" w:fill="EAF1DD" w:themeFill="accent3" w:themeFillTint="33"/>
          </w:tcPr>
          <w:p w:rsidR="001D660F" w:rsidRPr="00E946E4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403BDE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53" style="position:absolute;left:0;text-align:left;margin-left:-5.6pt;margin-top:13.9pt;width:28.8pt;height:12.95pt;z-index:251765760;mso-position-horizontal-relative:text;mso-position-vertical-relative:text" fillcolor="#548dd4 [1951]" strokecolor="#c6d9f1 [671]">
                  <v:fill color2="fill lighten(0)" rotate="t" method="linear sigma" focus="50%" type="gradient"/>
                </v:rect>
              </w:pic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C412C8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60F" w:rsidTr="001D660F">
        <w:trPr>
          <w:cnfStyle w:val="000000100000"/>
          <w:trHeight w:val="695"/>
        </w:trPr>
        <w:tc>
          <w:tcPr>
            <w:cnfStyle w:val="001000000000"/>
            <w:tcW w:w="3686" w:type="dxa"/>
            <w:vMerge/>
            <w:shd w:val="clear" w:color="auto" w:fill="C2D69B" w:themeFill="accent3" w:themeFillTint="99"/>
            <w:vAlign w:val="center"/>
          </w:tcPr>
          <w:p w:rsidR="001D660F" w:rsidRPr="000C11FD" w:rsidRDefault="001D660F" w:rsidP="001A4FF8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C2D69B" w:themeFill="accent3" w:themeFillTint="99"/>
            <w:vAlign w:val="center"/>
          </w:tcPr>
          <w:p w:rsidR="001D660F" w:rsidRPr="00E946E4" w:rsidRDefault="001D660F" w:rsidP="001A4FF8">
            <w:pPr>
              <w:spacing w:line="480" w:lineRule="exact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洽定訪談對象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進行訪談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培訓評鑑處</w:t>
            </w:r>
          </w:p>
        </w:tc>
        <w:tc>
          <w:tcPr>
            <w:tcW w:w="2050" w:type="dxa"/>
            <w:shd w:val="clear" w:color="auto" w:fill="C2D69B" w:themeFill="accent3" w:themeFillTint="99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403BDE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45" style="position:absolute;left:0;text-align:left;margin-left:-5.15pt;margin-top:10.3pt;width:55.6pt;height:12.95pt;z-index:251757568;mso-position-horizontal-relative:text;mso-position-vertical-relative:text" fillcolor="#548dd4 [1951]" strokecolor="#c6d9f1 [671]">
                  <v:fill color2="fill lighten(0)" rotate="t" method="linear sigma" focus="50%" type="gradient"/>
                </v:rect>
              </w:pic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60F" w:rsidTr="00410133">
        <w:trPr>
          <w:trHeight w:val="675"/>
        </w:trPr>
        <w:tc>
          <w:tcPr>
            <w:cnfStyle w:val="001000000000"/>
            <w:tcW w:w="3686" w:type="dxa"/>
            <w:vMerge/>
            <w:shd w:val="clear" w:color="auto" w:fill="C2D69B" w:themeFill="accent3" w:themeFillTint="99"/>
            <w:vAlign w:val="center"/>
          </w:tcPr>
          <w:p w:rsidR="001D660F" w:rsidRPr="000C11FD" w:rsidRDefault="001D660F" w:rsidP="001A4FF8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EAF1DD" w:themeFill="accent3" w:themeFillTint="33"/>
            <w:vAlign w:val="center"/>
          </w:tcPr>
          <w:p w:rsidR="001D660F" w:rsidRPr="00E946E4" w:rsidRDefault="001D660F" w:rsidP="001A4FF8">
            <w:pPr>
              <w:spacing w:line="480" w:lineRule="exact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撰擬訪談結果報告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培訓評鑑處</w:t>
            </w:r>
          </w:p>
        </w:tc>
        <w:tc>
          <w:tcPr>
            <w:tcW w:w="2050" w:type="dxa"/>
            <w:shd w:val="clear" w:color="auto" w:fill="EAF1DD" w:themeFill="accent3" w:themeFillTint="33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403BDE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47" style="position:absolute;left:0;text-align:left;margin-left:22.1pt;margin-top:12.75pt;width:28.25pt;height:12.95pt;z-index:251759616;mso-position-horizontal-relative:text;mso-position-vertical-relative:text" fillcolor="#548dd4 [1951]" strokecolor="#c6d9f1 [671]">
                  <v:fill color2="fill lighten(0)" rotate="t" method="linear sigma" focus="50%" type="gradient"/>
                </v:rect>
              </w:pic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60F" w:rsidTr="001D660F">
        <w:trPr>
          <w:cnfStyle w:val="000000100000"/>
          <w:trHeight w:val="841"/>
        </w:trPr>
        <w:tc>
          <w:tcPr>
            <w:cnfStyle w:val="001000000000"/>
            <w:tcW w:w="3686" w:type="dxa"/>
            <w:vMerge/>
            <w:shd w:val="clear" w:color="auto" w:fill="C2D69B" w:themeFill="accent3" w:themeFillTint="99"/>
            <w:vAlign w:val="center"/>
          </w:tcPr>
          <w:p w:rsidR="001D660F" w:rsidRPr="000C11FD" w:rsidRDefault="001D660F" w:rsidP="001A4FF8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C2D69B" w:themeFill="accent3" w:themeFillTint="99"/>
            <w:vAlign w:val="center"/>
          </w:tcPr>
          <w:p w:rsidR="001D660F" w:rsidRPr="00E946E4" w:rsidRDefault="001D660F" w:rsidP="008C0E73">
            <w:pPr>
              <w:spacing w:line="480" w:lineRule="exact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成立專案小組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，舉行專家學者座談會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培訓評鑑處</w:t>
            </w:r>
          </w:p>
        </w:tc>
        <w:tc>
          <w:tcPr>
            <w:tcW w:w="2050" w:type="dxa"/>
            <w:shd w:val="clear" w:color="auto" w:fill="C2D69B" w:themeFill="accent3" w:themeFillTint="99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培訓發展處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403BDE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48" style="position:absolute;left:0;text-align:left;margin-left:10pt;margin-top:15.15pt;width:40.55pt;height:12.95pt;z-index:251760640;mso-position-horizontal-relative:text;mso-position-vertical-relative:text" fillcolor="#548dd4 [1951]" strokecolor="#c6d9f1 [671]">
                  <v:fill color2="fill lighten(0)" rotate="t" method="linear sigma" focus="50%" type="gradient"/>
                </v:rect>
              </w:pic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60F" w:rsidTr="00410133">
        <w:trPr>
          <w:trHeight w:val="825"/>
        </w:trPr>
        <w:tc>
          <w:tcPr>
            <w:cnfStyle w:val="001000000000"/>
            <w:tcW w:w="3686" w:type="dxa"/>
            <w:vMerge/>
            <w:shd w:val="clear" w:color="auto" w:fill="C2D69B" w:themeFill="accent3" w:themeFillTint="99"/>
            <w:vAlign w:val="center"/>
          </w:tcPr>
          <w:p w:rsidR="001D660F" w:rsidRPr="000C11FD" w:rsidRDefault="001D660F" w:rsidP="001A4FF8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EAF1DD" w:themeFill="accent3" w:themeFillTint="33"/>
            <w:vAlign w:val="center"/>
          </w:tcPr>
          <w:p w:rsidR="001D660F" w:rsidRPr="00E946E4" w:rsidRDefault="001D660F" w:rsidP="00F46811">
            <w:pPr>
              <w:spacing w:line="480" w:lineRule="exact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 w:rsidRPr="00F46811">
              <w:rPr>
                <w:rFonts w:ascii="標楷體" w:eastAsia="標楷體" w:hAnsi="標楷體" w:hint="eastAsia"/>
                <w:sz w:val="20"/>
                <w:szCs w:val="20"/>
              </w:rPr>
              <w:t>確立核心職能架構與</w:t>
            </w:r>
            <w:proofErr w:type="gramStart"/>
            <w:r w:rsidRPr="00F46811">
              <w:rPr>
                <w:rFonts w:ascii="標楷體" w:eastAsia="標楷體" w:hAnsi="標楷體" w:hint="eastAsia"/>
                <w:sz w:val="20"/>
                <w:szCs w:val="20"/>
              </w:rPr>
              <w:t>問卷調查題項</w:t>
            </w:r>
            <w:proofErr w:type="gramEnd"/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:rsidR="001D660F" w:rsidRPr="00F46811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培訓評鑑處</w:t>
            </w:r>
          </w:p>
        </w:tc>
        <w:tc>
          <w:tcPr>
            <w:tcW w:w="2050" w:type="dxa"/>
            <w:shd w:val="clear" w:color="auto" w:fill="EAF1DD" w:themeFill="accent3" w:themeFillTint="33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403BDE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50" style="position:absolute;left:0;text-align:left;margin-left:22.2pt;margin-top:11.7pt;width:27.8pt;height:12.95pt;z-index:251762688;mso-position-horizontal-relative:text;mso-position-vertical-relative:text" fillcolor="#548dd4 [1951]" strokecolor="#c6d9f1 [671]">
                  <v:fill color2="fill lighten(0)" rotate="t" method="linear sigma" focus="50%" type="gradient"/>
                </v:rect>
              </w:pic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60F" w:rsidTr="001D660F">
        <w:trPr>
          <w:cnfStyle w:val="000000100000"/>
          <w:trHeight w:val="964"/>
        </w:trPr>
        <w:tc>
          <w:tcPr>
            <w:cnfStyle w:val="001000000000"/>
            <w:tcW w:w="3686" w:type="dxa"/>
            <w:shd w:val="clear" w:color="auto" w:fill="C2D69B" w:themeFill="accent3" w:themeFillTint="99"/>
            <w:vAlign w:val="center"/>
          </w:tcPr>
          <w:p w:rsidR="001D660F" w:rsidRPr="000C11FD" w:rsidRDefault="001D660F" w:rsidP="001A4FF8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進行問卷調查</w:t>
            </w:r>
          </w:p>
        </w:tc>
        <w:tc>
          <w:tcPr>
            <w:tcW w:w="5244" w:type="dxa"/>
            <w:shd w:val="clear" w:color="auto" w:fill="C2D69B" w:themeFill="accent3" w:themeFillTint="99"/>
            <w:vAlign w:val="center"/>
          </w:tcPr>
          <w:p w:rsidR="001D660F" w:rsidRPr="00E946E4" w:rsidRDefault="001D660F" w:rsidP="001A4FF8">
            <w:pPr>
              <w:spacing w:line="480" w:lineRule="exact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實施問卷調查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，並撰擬問卷統計分析報告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培訓評鑑處</w:t>
            </w:r>
          </w:p>
        </w:tc>
        <w:tc>
          <w:tcPr>
            <w:tcW w:w="2050" w:type="dxa"/>
            <w:shd w:val="clear" w:color="auto" w:fill="C2D69B" w:themeFill="accent3" w:themeFillTint="99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403BDE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46" style="position:absolute;left:0;text-align:left;margin-left:21.65pt;margin-top:18.95pt;width:29.15pt;height:11.65pt;z-index:251758592;mso-position-horizontal-relative:text;mso-position-vertical-relative:text" fillcolor="#548dd4 [1951]" strokecolor="#c6d9f1 [671]">
                  <v:fill color2="fill lighten(0)" rotate="t" method="linear sigma" focus="50%" type="gradient"/>
                </v:rect>
              </w:pic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660F" w:rsidTr="00410133">
        <w:trPr>
          <w:trHeight w:val="979"/>
        </w:trPr>
        <w:tc>
          <w:tcPr>
            <w:cnfStyle w:val="001000000000"/>
            <w:tcW w:w="3686" w:type="dxa"/>
            <w:shd w:val="clear" w:color="auto" w:fill="C2D69B" w:themeFill="accent3" w:themeFillTint="99"/>
            <w:vAlign w:val="center"/>
          </w:tcPr>
          <w:p w:rsidR="001D660F" w:rsidRDefault="001D660F" w:rsidP="00370EB6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370EB6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調查結果統計分析報告</w:t>
            </w:r>
          </w:p>
        </w:tc>
        <w:tc>
          <w:tcPr>
            <w:tcW w:w="5244" w:type="dxa"/>
            <w:shd w:val="clear" w:color="auto" w:fill="EAF1DD" w:themeFill="accent3" w:themeFillTint="33"/>
            <w:vAlign w:val="center"/>
          </w:tcPr>
          <w:p w:rsidR="001D660F" w:rsidRPr="00E946E4" w:rsidRDefault="001D660F" w:rsidP="001A4FF8">
            <w:pPr>
              <w:spacing w:line="480" w:lineRule="exact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 w:rsidRPr="00370EB6">
              <w:rPr>
                <w:rFonts w:ascii="標楷體" w:eastAsia="標楷體" w:hAnsi="標楷體" w:hint="eastAsia"/>
                <w:sz w:val="20"/>
                <w:szCs w:val="20"/>
              </w:rPr>
              <w:t>召開專家學者座談會，並據以撰擬調查結果分析報告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 w:rsidRPr="00E946E4">
              <w:rPr>
                <w:rFonts w:ascii="標楷體" w:eastAsia="標楷體" w:hAnsi="標楷體" w:hint="eastAsia"/>
                <w:sz w:val="20"/>
                <w:szCs w:val="20"/>
              </w:rPr>
              <w:t>培訓評鑑處</w:t>
            </w:r>
          </w:p>
        </w:tc>
        <w:tc>
          <w:tcPr>
            <w:tcW w:w="2050" w:type="dxa"/>
            <w:shd w:val="clear" w:color="auto" w:fill="EAF1DD" w:themeFill="accent3" w:themeFillTint="33"/>
            <w:vAlign w:val="center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培訓發展處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403BDE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rect id="_x0000_s1149" style="position:absolute;left:0;text-align:left;margin-left:22.45pt;margin-top:19.25pt;width:28pt;height:12.95pt;z-index:251761664;mso-position-horizontal-relative:text;mso-position-vertical-relative:text" fillcolor="#548dd4 [1951]" strokecolor="#c6d9f1 [671]">
                  <v:fill color2="fill lighten(0)" rotate="t" method="linear sigma" focus="50%" type="gradient"/>
                </v:rect>
              </w:pic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D660F" w:rsidRPr="00E946E4" w:rsidRDefault="001D660F" w:rsidP="0033767A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20E74" w:rsidRDefault="00420E74" w:rsidP="00420E74">
      <w:pPr>
        <w:spacing w:line="520" w:lineRule="exact"/>
        <w:jc w:val="both"/>
        <w:rPr>
          <w:rFonts w:ascii="標楷體" w:eastAsia="標楷體" w:hAnsi="標楷體"/>
          <w:b/>
          <w:sz w:val="28"/>
        </w:rPr>
      </w:pPr>
    </w:p>
    <w:p w:rsidR="00420E74" w:rsidRDefault="00420E74" w:rsidP="00420E74">
      <w:pPr>
        <w:spacing w:line="520" w:lineRule="exact"/>
        <w:jc w:val="both"/>
        <w:rPr>
          <w:rFonts w:ascii="標楷體" w:eastAsia="標楷體" w:hAnsi="標楷體"/>
          <w:b/>
          <w:sz w:val="28"/>
        </w:rPr>
      </w:pPr>
    </w:p>
    <w:p w:rsidR="00D328FE" w:rsidRDefault="00D328FE" w:rsidP="00420E74">
      <w:pPr>
        <w:spacing w:line="520" w:lineRule="exact"/>
        <w:jc w:val="both"/>
        <w:rPr>
          <w:rFonts w:ascii="標楷體" w:eastAsia="標楷體" w:hAnsi="標楷體"/>
          <w:b/>
          <w:sz w:val="28"/>
        </w:rPr>
        <w:sectPr w:rsidR="00D328FE" w:rsidSect="00D328FE">
          <w:pgSz w:w="23814" w:h="16839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95024" w:rsidRDefault="001D660F" w:rsidP="00A95024">
      <w:pPr>
        <w:pStyle w:val="a6"/>
        <w:numPr>
          <w:ilvl w:val="0"/>
          <w:numId w:val="41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預估</w:t>
      </w:r>
      <w:r w:rsidR="004705B0">
        <w:rPr>
          <w:rFonts w:ascii="標楷體" w:eastAsia="標楷體" w:hAnsi="標楷體" w:hint="eastAsia"/>
          <w:b/>
          <w:sz w:val="28"/>
        </w:rPr>
        <w:t>經費</w:t>
      </w:r>
    </w:p>
    <w:p w:rsidR="00A95024" w:rsidRPr="00A95024" w:rsidRDefault="00A95024" w:rsidP="00A95024">
      <w:pPr>
        <w:pStyle w:val="a6"/>
        <w:spacing w:line="520" w:lineRule="exact"/>
        <w:ind w:leftChars="0" w:left="720"/>
        <w:jc w:val="both"/>
        <w:rPr>
          <w:rFonts w:ascii="標楷體" w:eastAsia="標楷體" w:hAnsi="標楷體"/>
          <w:b/>
          <w:sz w:val="28"/>
        </w:rPr>
      </w:pPr>
      <w:r w:rsidRPr="00A95024">
        <w:rPr>
          <w:rFonts w:ascii="標楷體" w:eastAsia="標楷體" w:hAnsi="標楷體" w:hint="eastAsia"/>
          <w:sz w:val="28"/>
          <w:szCs w:val="28"/>
        </w:rPr>
        <w:t>本計畫</w:t>
      </w:r>
      <w:r>
        <w:rPr>
          <w:rFonts w:ascii="標楷體" w:eastAsia="標楷體" w:hAnsi="標楷體" w:hint="eastAsia"/>
          <w:sz w:val="28"/>
          <w:szCs w:val="28"/>
        </w:rPr>
        <w:t>所需經費</w:t>
      </w:r>
      <w:r w:rsidR="00FF1D37">
        <w:rPr>
          <w:rFonts w:ascii="標楷體" w:eastAsia="標楷體" w:hAnsi="標楷體" w:hint="eastAsia"/>
          <w:sz w:val="28"/>
          <w:szCs w:val="28"/>
        </w:rPr>
        <w:t>預估</w:t>
      </w:r>
      <w:r>
        <w:rPr>
          <w:rFonts w:ascii="標楷體" w:eastAsia="標楷體" w:hAnsi="標楷體" w:hint="eastAsia"/>
          <w:sz w:val="28"/>
          <w:szCs w:val="28"/>
        </w:rPr>
        <w:t>為新臺幣參拾萬元整，</w:t>
      </w:r>
      <w:r w:rsidRPr="00A95024">
        <w:rPr>
          <w:rFonts w:ascii="標楷體" w:eastAsia="標楷體" w:hAnsi="標楷體" w:hint="eastAsia"/>
          <w:sz w:val="28"/>
          <w:szCs w:val="28"/>
        </w:rPr>
        <w:t>由本會年度</w:t>
      </w:r>
      <w:r w:rsidR="00554C36">
        <w:rPr>
          <w:rFonts w:ascii="標楷體" w:eastAsia="標楷體" w:hAnsi="標楷體" w:hint="eastAsia"/>
          <w:sz w:val="28"/>
          <w:szCs w:val="28"/>
        </w:rPr>
        <w:t>相關</w:t>
      </w:r>
      <w:r w:rsidRPr="00A95024">
        <w:rPr>
          <w:rFonts w:ascii="標楷體" w:eastAsia="標楷體" w:hAnsi="標楷體" w:hint="eastAsia"/>
          <w:sz w:val="28"/>
          <w:szCs w:val="28"/>
        </w:rPr>
        <w:t>預算</w:t>
      </w:r>
      <w:r w:rsidR="00554C36">
        <w:rPr>
          <w:rFonts w:ascii="標楷體" w:eastAsia="標楷體" w:hAnsi="標楷體" w:hint="eastAsia"/>
          <w:sz w:val="28"/>
          <w:szCs w:val="28"/>
        </w:rPr>
        <w:t>項下</w:t>
      </w:r>
      <w:r w:rsidRPr="00A95024">
        <w:rPr>
          <w:rFonts w:ascii="標楷體" w:eastAsia="標楷體" w:hAnsi="標楷體" w:hint="eastAsia"/>
          <w:sz w:val="28"/>
          <w:szCs w:val="28"/>
        </w:rPr>
        <w:t>支應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5B0" w:rsidRDefault="004705B0" w:rsidP="004705B0">
      <w:pPr>
        <w:pStyle w:val="a6"/>
        <w:numPr>
          <w:ilvl w:val="0"/>
          <w:numId w:val="41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其他</w:t>
      </w:r>
    </w:p>
    <w:p w:rsidR="004705B0" w:rsidRPr="004705B0" w:rsidRDefault="004705B0" w:rsidP="004705B0">
      <w:pPr>
        <w:pStyle w:val="a6"/>
        <w:spacing w:line="520" w:lineRule="exact"/>
        <w:ind w:leftChars="0" w:left="720"/>
        <w:jc w:val="both"/>
        <w:rPr>
          <w:rFonts w:ascii="標楷體" w:eastAsia="標楷體" w:hAnsi="標楷體"/>
          <w:b/>
          <w:sz w:val="28"/>
        </w:rPr>
      </w:pPr>
      <w:r w:rsidRPr="004705B0">
        <w:rPr>
          <w:rFonts w:ascii="標楷體" w:eastAsia="標楷體" w:hAnsi="標楷體" w:hint="eastAsia"/>
          <w:sz w:val="28"/>
          <w:szCs w:val="28"/>
        </w:rPr>
        <w:t>本計畫於核定時實施</w:t>
      </w:r>
      <w:r w:rsidR="005560D2">
        <w:rPr>
          <w:rFonts w:ascii="標楷體" w:eastAsia="標楷體" w:hAnsi="標楷體" w:hint="eastAsia"/>
          <w:sz w:val="28"/>
          <w:szCs w:val="28"/>
        </w:rPr>
        <w:t>，</w:t>
      </w:r>
      <w:r w:rsidRPr="004705B0">
        <w:rPr>
          <w:rFonts w:ascii="標楷體" w:eastAsia="標楷體" w:hAnsi="標楷體" w:hint="eastAsia"/>
          <w:sz w:val="28"/>
          <w:szCs w:val="28"/>
        </w:rPr>
        <w:t>修正時亦同。</w:t>
      </w:r>
    </w:p>
    <w:p w:rsidR="004705B0" w:rsidRPr="004705B0" w:rsidRDefault="004705B0" w:rsidP="004705B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4705B0" w:rsidRPr="004705B0" w:rsidSect="00D328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09" w:rsidRDefault="00387509">
      <w:r>
        <w:separator/>
      </w:r>
    </w:p>
  </w:endnote>
  <w:endnote w:type="continuationSeparator" w:id="0">
    <w:p w:rsidR="00387509" w:rsidRDefault="00387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7A" w:rsidRDefault="00403BDE">
    <w:pPr>
      <w:pStyle w:val="a4"/>
      <w:jc w:val="center"/>
    </w:pPr>
    <w:fldSimple w:instr=" PAGE   \* MERGEFORMAT ">
      <w:r w:rsidR="00F27768" w:rsidRPr="00F27768">
        <w:rPr>
          <w:noProof/>
          <w:lang w:val="zh-TW"/>
        </w:rPr>
        <w:t>1</w:t>
      </w:r>
    </w:fldSimple>
  </w:p>
  <w:p w:rsidR="0033767A" w:rsidRDefault="003376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09" w:rsidRDefault="00387509">
      <w:r>
        <w:separator/>
      </w:r>
    </w:p>
  </w:footnote>
  <w:footnote w:type="continuationSeparator" w:id="0">
    <w:p w:rsidR="00387509" w:rsidRDefault="00387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FBD"/>
    <w:multiLevelType w:val="hybridMultilevel"/>
    <w:tmpl w:val="4386BC34"/>
    <w:lvl w:ilvl="0" w:tplc="CCB26A44">
      <w:start w:val="1"/>
      <w:numFmt w:val="taiwaneseCountingThousand"/>
      <w:lvlText w:val="（%1）"/>
      <w:lvlJc w:val="left"/>
      <w:pPr>
        <w:ind w:left="1416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5352C"/>
    <w:multiLevelType w:val="hybridMultilevel"/>
    <w:tmpl w:val="3E28D5E4"/>
    <w:lvl w:ilvl="0" w:tplc="7FA6857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D00E2F"/>
    <w:multiLevelType w:val="hybridMultilevel"/>
    <w:tmpl w:val="AF90C68E"/>
    <w:lvl w:ilvl="0" w:tplc="E4A42880">
      <w:start w:val="1"/>
      <w:numFmt w:val="taiwaneseCountingThousand"/>
      <w:lvlText w:val="（%1）"/>
      <w:lvlJc w:val="left"/>
      <w:pPr>
        <w:ind w:left="15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FA2871"/>
    <w:multiLevelType w:val="hybridMultilevel"/>
    <w:tmpl w:val="5B880386"/>
    <w:lvl w:ilvl="0" w:tplc="860AB94C">
      <w:start w:val="1"/>
      <w:numFmt w:val="taiwaneseCountingThousand"/>
      <w:lvlText w:val="（%1）"/>
      <w:lvlJc w:val="left"/>
      <w:pPr>
        <w:ind w:left="15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CC12F1"/>
    <w:multiLevelType w:val="hybridMultilevel"/>
    <w:tmpl w:val="ACA25BC2"/>
    <w:lvl w:ilvl="0" w:tplc="FCE0B0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2653AD"/>
    <w:multiLevelType w:val="hybridMultilevel"/>
    <w:tmpl w:val="50483BEC"/>
    <w:lvl w:ilvl="0" w:tplc="2CD2C662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45364E1"/>
    <w:multiLevelType w:val="hybridMultilevel"/>
    <w:tmpl w:val="A0C2BA8E"/>
    <w:lvl w:ilvl="0" w:tplc="6B9833FE">
      <w:start w:val="1"/>
      <w:numFmt w:val="upperRoman"/>
      <w:lvlText w:val="%1."/>
      <w:lvlJc w:val="left"/>
      <w:pPr>
        <w:ind w:left="30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DF56BE"/>
    <w:multiLevelType w:val="hybridMultilevel"/>
    <w:tmpl w:val="EFE8333E"/>
    <w:lvl w:ilvl="0" w:tplc="431612C4">
      <w:start w:val="1"/>
      <w:numFmt w:val="taiwaneseCountingThousand"/>
      <w:lvlText w:val="（%1）"/>
      <w:lvlJc w:val="left"/>
      <w:pPr>
        <w:ind w:left="1416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CE11D5"/>
    <w:multiLevelType w:val="hybridMultilevel"/>
    <w:tmpl w:val="390848DC"/>
    <w:lvl w:ilvl="0" w:tplc="D102B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6F36B5"/>
    <w:multiLevelType w:val="hybridMultilevel"/>
    <w:tmpl w:val="A9FA47AC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>
    <w:nsid w:val="1C564666"/>
    <w:multiLevelType w:val="hybridMultilevel"/>
    <w:tmpl w:val="0A082A8A"/>
    <w:lvl w:ilvl="0" w:tplc="6108CE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B57527"/>
    <w:multiLevelType w:val="hybridMultilevel"/>
    <w:tmpl w:val="738430B6"/>
    <w:lvl w:ilvl="0" w:tplc="770EF6E4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374D62"/>
    <w:multiLevelType w:val="hybridMultilevel"/>
    <w:tmpl w:val="D2C0A480"/>
    <w:lvl w:ilvl="0" w:tplc="7FC8BD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1D234C"/>
    <w:multiLevelType w:val="hybridMultilevel"/>
    <w:tmpl w:val="995A8ADA"/>
    <w:lvl w:ilvl="0" w:tplc="2CA652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883E8C"/>
    <w:multiLevelType w:val="hybridMultilevel"/>
    <w:tmpl w:val="0A082A8A"/>
    <w:lvl w:ilvl="0" w:tplc="6108CE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A407DA"/>
    <w:multiLevelType w:val="hybridMultilevel"/>
    <w:tmpl w:val="B92EBC92"/>
    <w:lvl w:ilvl="0" w:tplc="6EC854BA">
      <w:start w:val="1"/>
      <w:numFmt w:val="taiwaneseCountingThousand"/>
      <w:lvlText w:val="（%1）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CB49DA"/>
    <w:multiLevelType w:val="hybridMultilevel"/>
    <w:tmpl w:val="11041664"/>
    <w:lvl w:ilvl="0" w:tplc="8DD6D0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BE2C57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C938F4"/>
    <w:multiLevelType w:val="hybridMultilevel"/>
    <w:tmpl w:val="390848DC"/>
    <w:lvl w:ilvl="0" w:tplc="D102B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87A0634"/>
    <w:multiLevelType w:val="hybridMultilevel"/>
    <w:tmpl w:val="3800B57C"/>
    <w:lvl w:ilvl="0" w:tplc="6612426C">
      <w:start w:val="1"/>
      <w:numFmt w:val="decimal"/>
      <w:lvlText w:val="(%1)"/>
      <w:lvlJc w:val="left"/>
      <w:pPr>
        <w:ind w:left="2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90" w:hanging="480"/>
      </w:p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19">
    <w:nsid w:val="2A5F4AE5"/>
    <w:multiLevelType w:val="hybridMultilevel"/>
    <w:tmpl w:val="E56A9680"/>
    <w:lvl w:ilvl="0" w:tplc="8FAAF3C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2CA97B3B"/>
    <w:multiLevelType w:val="hybridMultilevel"/>
    <w:tmpl w:val="83A03168"/>
    <w:lvl w:ilvl="0" w:tplc="7902CAA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A04EBF4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cstheme="minorBidi" w:hint="eastAsia"/>
        <w:lang w:val="en-US"/>
      </w:rPr>
    </w:lvl>
    <w:lvl w:ilvl="2" w:tplc="D6D2D3C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F8BE3D9E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1567CEB"/>
    <w:multiLevelType w:val="hybridMultilevel"/>
    <w:tmpl w:val="1EEEE250"/>
    <w:lvl w:ilvl="0" w:tplc="822A1B3E">
      <w:start w:val="1"/>
      <w:numFmt w:val="taiwaneseCountingThousand"/>
      <w:lvlText w:val="（%1）"/>
      <w:lvlJc w:val="left"/>
      <w:pPr>
        <w:ind w:left="1416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B6179B"/>
    <w:multiLevelType w:val="hybridMultilevel"/>
    <w:tmpl w:val="7DB4ECC6"/>
    <w:lvl w:ilvl="0" w:tplc="AD0C503C">
      <w:start w:val="1"/>
      <w:numFmt w:val="taiwaneseCountingThousand"/>
      <w:lvlText w:val="（%1）"/>
      <w:lvlJc w:val="left"/>
      <w:pPr>
        <w:ind w:left="1416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6313CC6"/>
    <w:multiLevelType w:val="hybridMultilevel"/>
    <w:tmpl w:val="50BE06C8"/>
    <w:lvl w:ilvl="0" w:tplc="8E3873F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3E0012"/>
    <w:multiLevelType w:val="hybridMultilevel"/>
    <w:tmpl w:val="AE70B0D4"/>
    <w:lvl w:ilvl="0" w:tplc="9C04E82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78B65A7"/>
    <w:multiLevelType w:val="hybridMultilevel"/>
    <w:tmpl w:val="23EEC086"/>
    <w:lvl w:ilvl="0" w:tplc="AD8EB7E6">
      <w:start w:val="1"/>
      <w:numFmt w:val="taiwaneseCountingThousand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6">
    <w:nsid w:val="4A7F40F4"/>
    <w:multiLevelType w:val="hybridMultilevel"/>
    <w:tmpl w:val="05F61B10"/>
    <w:lvl w:ilvl="0" w:tplc="8D0ED4F6">
      <w:start w:val="1"/>
      <w:numFmt w:val="taiwaneseCountingThousand"/>
      <w:lvlText w:val="（%1）"/>
      <w:lvlJc w:val="left"/>
      <w:pPr>
        <w:ind w:left="15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966C40"/>
    <w:multiLevelType w:val="hybridMultilevel"/>
    <w:tmpl w:val="39AA7E14"/>
    <w:lvl w:ilvl="0" w:tplc="A11080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5E5203"/>
    <w:multiLevelType w:val="hybridMultilevel"/>
    <w:tmpl w:val="0C92BB70"/>
    <w:lvl w:ilvl="0" w:tplc="21AAF90A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29">
    <w:nsid w:val="55C9508F"/>
    <w:multiLevelType w:val="hybridMultilevel"/>
    <w:tmpl w:val="953C8AB8"/>
    <w:lvl w:ilvl="0" w:tplc="65409EB2">
      <w:start w:val="1"/>
      <w:numFmt w:val="taiwaneseCountingThousand"/>
      <w:lvlText w:val="（%1）"/>
      <w:lvlJc w:val="left"/>
      <w:pPr>
        <w:ind w:left="15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357396"/>
    <w:multiLevelType w:val="hybridMultilevel"/>
    <w:tmpl w:val="D6065006"/>
    <w:lvl w:ilvl="0" w:tplc="E9366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0A4E36"/>
    <w:multiLevelType w:val="hybridMultilevel"/>
    <w:tmpl w:val="29D09D30"/>
    <w:lvl w:ilvl="0" w:tplc="358C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514D37"/>
    <w:multiLevelType w:val="hybridMultilevel"/>
    <w:tmpl w:val="15E0BB7C"/>
    <w:lvl w:ilvl="0" w:tplc="D9A411DC">
      <w:start w:val="1"/>
      <w:numFmt w:val="decimal"/>
      <w:lvlText w:val="%1"/>
      <w:lvlJc w:val="left"/>
      <w:pPr>
        <w:ind w:left="960" w:hanging="480"/>
      </w:pPr>
      <w:rPr>
        <w:rFonts w:ascii="MS Gothic" w:eastAsia="MS Gothic" w:hAnsi="MS Gothic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9FB30FD"/>
    <w:multiLevelType w:val="hybridMultilevel"/>
    <w:tmpl w:val="3B00E884"/>
    <w:lvl w:ilvl="0" w:tplc="543E3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C9A3ACF"/>
    <w:multiLevelType w:val="hybridMultilevel"/>
    <w:tmpl w:val="C722E72C"/>
    <w:lvl w:ilvl="0" w:tplc="A11080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5EBE636B"/>
    <w:multiLevelType w:val="hybridMultilevel"/>
    <w:tmpl w:val="8698E57E"/>
    <w:lvl w:ilvl="0" w:tplc="7236F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6A4DAB"/>
    <w:multiLevelType w:val="hybridMultilevel"/>
    <w:tmpl w:val="4386BC34"/>
    <w:lvl w:ilvl="0" w:tplc="CCB26A44">
      <w:start w:val="1"/>
      <w:numFmt w:val="taiwaneseCountingThousand"/>
      <w:lvlText w:val="（%1）"/>
      <w:lvlJc w:val="left"/>
      <w:pPr>
        <w:ind w:left="1416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96232C6"/>
    <w:multiLevelType w:val="hybridMultilevel"/>
    <w:tmpl w:val="229C0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0176F1B"/>
    <w:multiLevelType w:val="hybridMultilevel"/>
    <w:tmpl w:val="91E6AC3A"/>
    <w:lvl w:ilvl="0" w:tplc="66CE6AD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2027B8E"/>
    <w:multiLevelType w:val="hybridMultilevel"/>
    <w:tmpl w:val="CB46B2DA"/>
    <w:lvl w:ilvl="0" w:tplc="54887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3750DF8"/>
    <w:multiLevelType w:val="hybridMultilevel"/>
    <w:tmpl w:val="240E8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3A66EC4"/>
    <w:multiLevelType w:val="hybridMultilevel"/>
    <w:tmpl w:val="A11E9AF6"/>
    <w:lvl w:ilvl="0" w:tplc="04090013">
      <w:start w:val="1"/>
      <w:numFmt w:val="upperRoman"/>
      <w:lvlText w:val="%1."/>
      <w:lvlJc w:val="left"/>
      <w:pPr>
        <w:ind w:left="30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70" w:hanging="480"/>
      </w:pPr>
    </w:lvl>
    <w:lvl w:ilvl="2" w:tplc="0409001B" w:tentative="1">
      <w:start w:val="1"/>
      <w:numFmt w:val="lowerRoman"/>
      <w:lvlText w:val="%3."/>
      <w:lvlJc w:val="right"/>
      <w:pPr>
        <w:ind w:left="4050" w:hanging="480"/>
      </w:pPr>
    </w:lvl>
    <w:lvl w:ilvl="3" w:tplc="0409000F" w:tentative="1">
      <w:start w:val="1"/>
      <w:numFmt w:val="decimal"/>
      <w:lvlText w:val="%4."/>
      <w:lvlJc w:val="left"/>
      <w:pPr>
        <w:ind w:left="4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10" w:hanging="480"/>
      </w:pPr>
    </w:lvl>
    <w:lvl w:ilvl="5" w:tplc="0409001B" w:tentative="1">
      <w:start w:val="1"/>
      <w:numFmt w:val="lowerRoman"/>
      <w:lvlText w:val="%6."/>
      <w:lvlJc w:val="right"/>
      <w:pPr>
        <w:ind w:left="5490" w:hanging="480"/>
      </w:pPr>
    </w:lvl>
    <w:lvl w:ilvl="6" w:tplc="0409000F" w:tentative="1">
      <w:start w:val="1"/>
      <w:numFmt w:val="decimal"/>
      <w:lvlText w:val="%7."/>
      <w:lvlJc w:val="left"/>
      <w:pPr>
        <w:ind w:left="5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50" w:hanging="480"/>
      </w:pPr>
    </w:lvl>
    <w:lvl w:ilvl="8" w:tplc="0409001B" w:tentative="1">
      <w:start w:val="1"/>
      <w:numFmt w:val="lowerRoman"/>
      <w:lvlText w:val="%9."/>
      <w:lvlJc w:val="right"/>
      <w:pPr>
        <w:ind w:left="6930" w:hanging="480"/>
      </w:pPr>
    </w:lvl>
  </w:abstractNum>
  <w:abstractNum w:abstractNumId="42">
    <w:nsid w:val="781E6404"/>
    <w:multiLevelType w:val="hybridMultilevel"/>
    <w:tmpl w:val="698ECF1E"/>
    <w:lvl w:ilvl="0" w:tplc="C99E4C82">
      <w:start w:val="1"/>
      <w:numFmt w:val="taiwaneseCountingThousand"/>
      <w:lvlText w:val="%1、"/>
      <w:lvlJc w:val="left"/>
      <w:pPr>
        <w:ind w:left="1042" w:hanging="720"/>
      </w:pPr>
      <w:rPr>
        <w:rFonts w:ascii="標楷體" w:hAnsi="標楷體" w:hint="default"/>
      </w:rPr>
    </w:lvl>
    <w:lvl w:ilvl="1" w:tplc="8FAAF3C2">
      <w:start w:val="1"/>
      <w:numFmt w:val="taiwaneseCountingThousand"/>
      <w:lvlText w:val="(%2)"/>
      <w:lvlJc w:val="left"/>
      <w:pPr>
        <w:ind w:left="1282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762" w:hanging="480"/>
      </w:pPr>
    </w:lvl>
    <w:lvl w:ilvl="3" w:tplc="6612426C">
      <w:start w:val="1"/>
      <w:numFmt w:val="decimal"/>
      <w:lvlText w:val="(%4)"/>
      <w:lvlJc w:val="left"/>
      <w:pPr>
        <w:ind w:left="2842" w:hanging="10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43">
    <w:nsid w:val="7A0312C6"/>
    <w:multiLevelType w:val="hybridMultilevel"/>
    <w:tmpl w:val="BDA4CA10"/>
    <w:lvl w:ilvl="0" w:tplc="8F52DFCA">
      <w:start w:val="1"/>
      <w:numFmt w:val="taiwaneseCountingThousand"/>
      <w:lvlText w:val="（%1）"/>
      <w:lvlJc w:val="left"/>
      <w:pPr>
        <w:ind w:left="15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476B42"/>
    <w:multiLevelType w:val="hybridMultilevel"/>
    <w:tmpl w:val="177898B8"/>
    <w:lvl w:ilvl="0" w:tplc="66CE6AD6">
      <w:start w:val="1"/>
      <w:numFmt w:val="taiwaneseCountingThousand"/>
      <w:lvlText w:val="（%1）"/>
      <w:lvlJc w:val="left"/>
      <w:pPr>
        <w:ind w:left="15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>
    <w:nsid w:val="7D7308DD"/>
    <w:multiLevelType w:val="hybridMultilevel"/>
    <w:tmpl w:val="625CEADA"/>
    <w:lvl w:ilvl="0" w:tplc="A110808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30"/>
  </w:num>
  <w:num w:numId="3">
    <w:abstractNumId w:val="35"/>
  </w:num>
  <w:num w:numId="4">
    <w:abstractNumId w:val="44"/>
  </w:num>
  <w:num w:numId="5">
    <w:abstractNumId w:val="45"/>
  </w:num>
  <w:num w:numId="6">
    <w:abstractNumId w:val="3"/>
  </w:num>
  <w:num w:numId="7">
    <w:abstractNumId w:val="2"/>
  </w:num>
  <w:num w:numId="8">
    <w:abstractNumId w:val="26"/>
  </w:num>
  <w:num w:numId="9">
    <w:abstractNumId w:val="12"/>
  </w:num>
  <w:num w:numId="10">
    <w:abstractNumId w:val="42"/>
  </w:num>
  <w:num w:numId="11">
    <w:abstractNumId w:val="24"/>
  </w:num>
  <w:num w:numId="12">
    <w:abstractNumId w:val="43"/>
  </w:num>
  <w:num w:numId="13">
    <w:abstractNumId w:val="29"/>
  </w:num>
  <w:num w:numId="14">
    <w:abstractNumId w:val="34"/>
  </w:num>
  <w:num w:numId="15">
    <w:abstractNumId w:val="5"/>
  </w:num>
  <w:num w:numId="16">
    <w:abstractNumId w:val="27"/>
  </w:num>
  <w:num w:numId="17">
    <w:abstractNumId w:val="15"/>
  </w:num>
  <w:num w:numId="18">
    <w:abstractNumId w:val="1"/>
  </w:num>
  <w:num w:numId="19">
    <w:abstractNumId w:val="39"/>
  </w:num>
  <w:num w:numId="20">
    <w:abstractNumId w:val="31"/>
  </w:num>
  <w:num w:numId="21">
    <w:abstractNumId w:val="13"/>
  </w:num>
  <w:num w:numId="22">
    <w:abstractNumId w:val="18"/>
  </w:num>
  <w:num w:numId="23">
    <w:abstractNumId w:val="41"/>
  </w:num>
  <w:num w:numId="24">
    <w:abstractNumId w:val="19"/>
  </w:num>
  <w:num w:numId="25">
    <w:abstractNumId w:val="32"/>
  </w:num>
  <w:num w:numId="26">
    <w:abstractNumId w:val="9"/>
  </w:num>
  <w:num w:numId="27">
    <w:abstractNumId w:val="25"/>
  </w:num>
  <w:num w:numId="28">
    <w:abstractNumId w:val="6"/>
  </w:num>
  <w:num w:numId="29">
    <w:abstractNumId w:val="11"/>
  </w:num>
  <w:num w:numId="30">
    <w:abstractNumId w:val="37"/>
  </w:num>
  <w:num w:numId="31">
    <w:abstractNumId w:val="38"/>
  </w:num>
  <w:num w:numId="32">
    <w:abstractNumId w:val="40"/>
  </w:num>
  <w:num w:numId="33">
    <w:abstractNumId w:val="28"/>
  </w:num>
  <w:num w:numId="34">
    <w:abstractNumId w:val="23"/>
  </w:num>
  <w:num w:numId="35">
    <w:abstractNumId w:val="20"/>
  </w:num>
  <w:num w:numId="36">
    <w:abstractNumId w:val="21"/>
  </w:num>
  <w:num w:numId="37">
    <w:abstractNumId w:val="10"/>
  </w:num>
  <w:num w:numId="38">
    <w:abstractNumId w:val="0"/>
  </w:num>
  <w:num w:numId="39">
    <w:abstractNumId w:val="17"/>
  </w:num>
  <w:num w:numId="40">
    <w:abstractNumId w:val="7"/>
  </w:num>
  <w:num w:numId="41">
    <w:abstractNumId w:val="16"/>
  </w:num>
  <w:num w:numId="42">
    <w:abstractNumId w:val="22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33"/>
  </w:num>
  <w:num w:numId="47">
    <w:abstractNumId w:val="14"/>
  </w:num>
  <w:num w:numId="48">
    <w:abstractNumId w:val="3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D94"/>
    <w:rsid w:val="00007CD7"/>
    <w:rsid w:val="00021BC2"/>
    <w:rsid w:val="00026C85"/>
    <w:rsid w:val="00041FF9"/>
    <w:rsid w:val="00054DD2"/>
    <w:rsid w:val="00056DAB"/>
    <w:rsid w:val="00060B17"/>
    <w:rsid w:val="000611B0"/>
    <w:rsid w:val="000755D7"/>
    <w:rsid w:val="000907F9"/>
    <w:rsid w:val="000A06BB"/>
    <w:rsid w:val="000A21FF"/>
    <w:rsid w:val="000B2F95"/>
    <w:rsid w:val="000C0E35"/>
    <w:rsid w:val="000D3F75"/>
    <w:rsid w:val="000F1200"/>
    <w:rsid w:val="000F53F5"/>
    <w:rsid w:val="000F6426"/>
    <w:rsid w:val="001026EA"/>
    <w:rsid w:val="0010692A"/>
    <w:rsid w:val="00110E08"/>
    <w:rsid w:val="00121742"/>
    <w:rsid w:val="001356D8"/>
    <w:rsid w:val="0014554A"/>
    <w:rsid w:val="00153579"/>
    <w:rsid w:val="001649B7"/>
    <w:rsid w:val="0016691D"/>
    <w:rsid w:val="0018332C"/>
    <w:rsid w:val="00184E43"/>
    <w:rsid w:val="00191D00"/>
    <w:rsid w:val="00193E50"/>
    <w:rsid w:val="001972B7"/>
    <w:rsid w:val="001A4FF8"/>
    <w:rsid w:val="001A6688"/>
    <w:rsid w:val="001A6C97"/>
    <w:rsid w:val="001B3E53"/>
    <w:rsid w:val="001D25C7"/>
    <w:rsid w:val="001D660F"/>
    <w:rsid w:val="001E5512"/>
    <w:rsid w:val="002009DA"/>
    <w:rsid w:val="00204C9C"/>
    <w:rsid w:val="00207845"/>
    <w:rsid w:val="00210ECB"/>
    <w:rsid w:val="0021405B"/>
    <w:rsid w:val="00214242"/>
    <w:rsid w:val="00215945"/>
    <w:rsid w:val="00224C5B"/>
    <w:rsid w:val="00246960"/>
    <w:rsid w:val="002527B8"/>
    <w:rsid w:val="00254707"/>
    <w:rsid w:val="0026773E"/>
    <w:rsid w:val="002769A4"/>
    <w:rsid w:val="002830FE"/>
    <w:rsid w:val="002A182C"/>
    <w:rsid w:val="002A3C2D"/>
    <w:rsid w:val="002A4944"/>
    <w:rsid w:val="002A794A"/>
    <w:rsid w:val="002B3914"/>
    <w:rsid w:val="002B3F19"/>
    <w:rsid w:val="002C7DC8"/>
    <w:rsid w:val="002D3F25"/>
    <w:rsid w:val="002E282E"/>
    <w:rsid w:val="002F3887"/>
    <w:rsid w:val="002F77A7"/>
    <w:rsid w:val="00303E6A"/>
    <w:rsid w:val="00305F73"/>
    <w:rsid w:val="00310F10"/>
    <w:rsid w:val="0033329C"/>
    <w:rsid w:val="0033767A"/>
    <w:rsid w:val="00346C7E"/>
    <w:rsid w:val="00357C5E"/>
    <w:rsid w:val="00360B06"/>
    <w:rsid w:val="0036384A"/>
    <w:rsid w:val="00363B2C"/>
    <w:rsid w:val="00370EB6"/>
    <w:rsid w:val="00371220"/>
    <w:rsid w:val="003714E7"/>
    <w:rsid w:val="00382265"/>
    <w:rsid w:val="00387509"/>
    <w:rsid w:val="0039375A"/>
    <w:rsid w:val="003A0DE1"/>
    <w:rsid w:val="003B1F9D"/>
    <w:rsid w:val="003C0C36"/>
    <w:rsid w:val="003C25EC"/>
    <w:rsid w:val="003C6A2C"/>
    <w:rsid w:val="003C7EEF"/>
    <w:rsid w:val="003F40A3"/>
    <w:rsid w:val="003F6730"/>
    <w:rsid w:val="004031DA"/>
    <w:rsid w:val="00403BDE"/>
    <w:rsid w:val="004068B8"/>
    <w:rsid w:val="00410133"/>
    <w:rsid w:val="0041283A"/>
    <w:rsid w:val="00420E74"/>
    <w:rsid w:val="00424DDC"/>
    <w:rsid w:val="00425AEE"/>
    <w:rsid w:val="004314E4"/>
    <w:rsid w:val="00437559"/>
    <w:rsid w:val="004475D4"/>
    <w:rsid w:val="004510A9"/>
    <w:rsid w:val="00460472"/>
    <w:rsid w:val="004705B0"/>
    <w:rsid w:val="004805BC"/>
    <w:rsid w:val="00480CAF"/>
    <w:rsid w:val="00480D19"/>
    <w:rsid w:val="00490CF6"/>
    <w:rsid w:val="0049503E"/>
    <w:rsid w:val="004A6239"/>
    <w:rsid w:val="004B2172"/>
    <w:rsid w:val="004B2C66"/>
    <w:rsid w:val="004B446B"/>
    <w:rsid w:val="004B537B"/>
    <w:rsid w:val="004B7729"/>
    <w:rsid w:val="004C4FE9"/>
    <w:rsid w:val="004C60AA"/>
    <w:rsid w:val="004D2625"/>
    <w:rsid w:val="004E573F"/>
    <w:rsid w:val="004F1A27"/>
    <w:rsid w:val="004F5CA7"/>
    <w:rsid w:val="0050306D"/>
    <w:rsid w:val="00504CF9"/>
    <w:rsid w:val="00507A7A"/>
    <w:rsid w:val="00515082"/>
    <w:rsid w:val="005174C9"/>
    <w:rsid w:val="00522F4E"/>
    <w:rsid w:val="00530376"/>
    <w:rsid w:val="00533E4A"/>
    <w:rsid w:val="005342B1"/>
    <w:rsid w:val="005350AD"/>
    <w:rsid w:val="00535EC7"/>
    <w:rsid w:val="00554C36"/>
    <w:rsid w:val="005560D2"/>
    <w:rsid w:val="00557787"/>
    <w:rsid w:val="00561EE0"/>
    <w:rsid w:val="00563189"/>
    <w:rsid w:val="00575559"/>
    <w:rsid w:val="005B27C8"/>
    <w:rsid w:val="005B2844"/>
    <w:rsid w:val="005B434A"/>
    <w:rsid w:val="005C48C9"/>
    <w:rsid w:val="005D1CE1"/>
    <w:rsid w:val="005D2A7B"/>
    <w:rsid w:val="005D6C4E"/>
    <w:rsid w:val="005D6E5A"/>
    <w:rsid w:val="005E09F3"/>
    <w:rsid w:val="005E5B8E"/>
    <w:rsid w:val="005F2DC2"/>
    <w:rsid w:val="00611196"/>
    <w:rsid w:val="006134A7"/>
    <w:rsid w:val="00622F4B"/>
    <w:rsid w:val="006331DF"/>
    <w:rsid w:val="006454B8"/>
    <w:rsid w:val="00645FD0"/>
    <w:rsid w:val="006648D4"/>
    <w:rsid w:val="00670E0D"/>
    <w:rsid w:val="00676D79"/>
    <w:rsid w:val="00676F52"/>
    <w:rsid w:val="00684AB9"/>
    <w:rsid w:val="006958CD"/>
    <w:rsid w:val="00695D09"/>
    <w:rsid w:val="006B41A7"/>
    <w:rsid w:val="006C3DFB"/>
    <w:rsid w:val="006C6EF5"/>
    <w:rsid w:val="006D10FD"/>
    <w:rsid w:val="006E6BDB"/>
    <w:rsid w:val="006F3906"/>
    <w:rsid w:val="006F6F48"/>
    <w:rsid w:val="00701A7E"/>
    <w:rsid w:val="0070522B"/>
    <w:rsid w:val="007078B6"/>
    <w:rsid w:val="00720838"/>
    <w:rsid w:val="00720E67"/>
    <w:rsid w:val="0072303E"/>
    <w:rsid w:val="00723AD6"/>
    <w:rsid w:val="00725A2C"/>
    <w:rsid w:val="00730EFF"/>
    <w:rsid w:val="0073213B"/>
    <w:rsid w:val="00741EFB"/>
    <w:rsid w:val="007462E9"/>
    <w:rsid w:val="00746DBD"/>
    <w:rsid w:val="007512FB"/>
    <w:rsid w:val="00765EC3"/>
    <w:rsid w:val="00771963"/>
    <w:rsid w:val="007755E9"/>
    <w:rsid w:val="00781F16"/>
    <w:rsid w:val="007828E8"/>
    <w:rsid w:val="00784D49"/>
    <w:rsid w:val="007928C9"/>
    <w:rsid w:val="00793207"/>
    <w:rsid w:val="007A0EA5"/>
    <w:rsid w:val="007A3E6E"/>
    <w:rsid w:val="007A5F67"/>
    <w:rsid w:val="007B21EF"/>
    <w:rsid w:val="007B2F61"/>
    <w:rsid w:val="007B680F"/>
    <w:rsid w:val="007C32BE"/>
    <w:rsid w:val="007D0A96"/>
    <w:rsid w:val="007D0E01"/>
    <w:rsid w:val="007D4E11"/>
    <w:rsid w:val="007E6F2B"/>
    <w:rsid w:val="007E7D61"/>
    <w:rsid w:val="007F6A0C"/>
    <w:rsid w:val="008012AF"/>
    <w:rsid w:val="008101C6"/>
    <w:rsid w:val="0081112C"/>
    <w:rsid w:val="008111D0"/>
    <w:rsid w:val="00825E3A"/>
    <w:rsid w:val="00841F45"/>
    <w:rsid w:val="00852F5E"/>
    <w:rsid w:val="00856AE5"/>
    <w:rsid w:val="00860351"/>
    <w:rsid w:val="008615C0"/>
    <w:rsid w:val="00870CA1"/>
    <w:rsid w:val="00872CE0"/>
    <w:rsid w:val="00882C42"/>
    <w:rsid w:val="00883D94"/>
    <w:rsid w:val="00883FD0"/>
    <w:rsid w:val="00891128"/>
    <w:rsid w:val="00897C88"/>
    <w:rsid w:val="008A0B46"/>
    <w:rsid w:val="008B2F7F"/>
    <w:rsid w:val="008B3390"/>
    <w:rsid w:val="008C3FC7"/>
    <w:rsid w:val="008C658E"/>
    <w:rsid w:val="008D26A5"/>
    <w:rsid w:val="008D7FD9"/>
    <w:rsid w:val="008F0A31"/>
    <w:rsid w:val="008F1497"/>
    <w:rsid w:val="008F1EE2"/>
    <w:rsid w:val="008F4B04"/>
    <w:rsid w:val="008F5837"/>
    <w:rsid w:val="008F6221"/>
    <w:rsid w:val="00903215"/>
    <w:rsid w:val="00920D74"/>
    <w:rsid w:val="00921E5B"/>
    <w:rsid w:val="009533C9"/>
    <w:rsid w:val="00981F29"/>
    <w:rsid w:val="00995DD2"/>
    <w:rsid w:val="009A403B"/>
    <w:rsid w:val="009C2B4F"/>
    <w:rsid w:val="009C5A83"/>
    <w:rsid w:val="009C6C7B"/>
    <w:rsid w:val="009E79F2"/>
    <w:rsid w:val="00A0051E"/>
    <w:rsid w:val="00A0577D"/>
    <w:rsid w:val="00A1163D"/>
    <w:rsid w:val="00A11FE5"/>
    <w:rsid w:val="00A1298C"/>
    <w:rsid w:val="00A21013"/>
    <w:rsid w:val="00A27114"/>
    <w:rsid w:val="00A3250F"/>
    <w:rsid w:val="00A37E59"/>
    <w:rsid w:val="00A50439"/>
    <w:rsid w:val="00A54E9B"/>
    <w:rsid w:val="00A60A41"/>
    <w:rsid w:val="00A610D2"/>
    <w:rsid w:val="00A66D8D"/>
    <w:rsid w:val="00A77311"/>
    <w:rsid w:val="00A77D29"/>
    <w:rsid w:val="00A82468"/>
    <w:rsid w:val="00A860A5"/>
    <w:rsid w:val="00A90159"/>
    <w:rsid w:val="00A9295A"/>
    <w:rsid w:val="00A95024"/>
    <w:rsid w:val="00A96FFD"/>
    <w:rsid w:val="00A97A0C"/>
    <w:rsid w:val="00AA24AC"/>
    <w:rsid w:val="00AA6E7F"/>
    <w:rsid w:val="00AA749A"/>
    <w:rsid w:val="00AB614A"/>
    <w:rsid w:val="00AE305A"/>
    <w:rsid w:val="00B00D73"/>
    <w:rsid w:val="00B03B12"/>
    <w:rsid w:val="00B04C14"/>
    <w:rsid w:val="00B06A0E"/>
    <w:rsid w:val="00B139B8"/>
    <w:rsid w:val="00B26A93"/>
    <w:rsid w:val="00B300EF"/>
    <w:rsid w:val="00B30580"/>
    <w:rsid w:val="00B37155"/>
    <w:rsid w:val="00B510F2"/>
    <w:rsid w:val="00B6003D"/>
    <w:rsid w:val="00B66040"/>
    <w:rsid w:val="00B71503"/>
    <w:rsid w:val="00B74AE3"/>
    <w:rsid w:val="00B7507D"/>
    <w:rsid w:val="00B773FB"/>
    <w:rsid w:val="00B86BBC"/>
    <w:rsid w:val="00BA30AA"/>
    <w:rsid w:val="00BB2E99"/>
    <w:rsid w:val="00BB761E"/>
    <w:rsid w:val="00BB7686"/>
    <w:rsid w:val="00BB7BFD"/>
    <w:rsid w:val="00BC5F9F"/>
    <w:rsid w:val="00BF3F43"/>
    <w:rsid w:val="00C03892"/>
    <w:rsid w:val="00C07A54"/>
    <w:rsid w:val="00C20855"/>
    <w:rsid w:val="00C21392"/>
    <w:rsid w:val="00C27D69"/>
    <w:rsid w:val="00C41F94"/>
    <w:rsid w:val="00C44006"/>
    <w:rsid w:val="00C62974"/>
    <w:rsid w:val="00C67CB1"/>
    <w:rsid w:val="00C73EAF"/>
    <w:rsid w:val="00C74FB7"/>
    <w:rsid w:val="00C81707"/>
    <w:rsid w:val="00C87DF3"/>
    <w:rsid w:val="00CA30EE"/>
    <w:rsid w:val="00CB5DC1"/>
    <w:rsid w:val="00CB65C9"/>
    <w:rsid w:val="00CC02C0"/>
    <w:rsid w:val="00CC53F4"/>
    <w:rsid w:val="00CC599E"/>
    <w:rsid w:val="00CD109A"/>
    <w:rsid w:val="00CD3489"/>
    <w:rsid w:val="00CD5014"/>
    <w:rsid w:val="00CE2828"/>
    <w:rsid w:val="00D009CA"/>
    <w:rsid w:val="00D0643F"/>
    <w:rsid w:val="00D07A73"/>
    <w:rsid w:val="00D267AC"/>
    <w:rsid w:val="00D328FE"/>
    <w:rsid w:val="00D44C87"/>
    <w:rsid w:val="00D519DB"/>
    <w:rsid w:val="00D53220"/>
    <w:rsid w:val="00D60594"/>
    <w:rsid w:val="00D6275E"/>
    <w:rsid w:val="00D639ED"/>
    <w:rsid w:val="00D666A4"/>
    <w:rsid w:val="00D7160A"/>
    <w:rsid w:val="00D86FCD"/>
    <w:rsid w:val="00D8752B"/>
    <w:rsid w:val="00D91085"/>
    <w:rsid w:val="00D960FB"/>
    <w:rsid w:val="00DB1928"/>
    <w:rsid w:val="00DC0B23"/>
    <w:rsid w:val="00DF36BF"/>
    <w:rsid w:val="00DF4795"/>
    <w:rsid w:val="00E15001"/>
    <w:rsid w:val="00E200F5"/>
    <w:rsid w:val="00E2111D"/>
    <w:rsid w:val="00E21C2F"/>
    <w:rsid w:val="00E30C46"/>
    <w:rsid w:val="00E32A43"/>
    <w:rsid w:val="00E32FD2"/>
    <w:rsid w:val="00E377E0"/>
    <w:rsid w:val="00E5288A"/>
    <w:rsid w:val="00E61BBC"/>
    <w:rsid w:val="00E65B20"/>
    <w:rsid w:val="00E71A32"/>
    <w:rsid w:val="00E747BD"/>
    <w:rsid w:val="00E812B5"/>
    <w:rsid w:val="00E827A3"/>
    <w:rsid w:val="00E85061"/>
    <w:rsid w:val="00E953FD"/>
    <w:rsid w:val="00EA4030"/>
    <w:rsid w:val="00EB749D"/>
    <w:rsid w:val="00EC01A6"/>
    <w:rsid w:val="00EC2EEB"/>
    <w:rsid w:val="00EC30CF"/>
    <w:rsid w:val="00ED3191"/>
    <w:rsid w:val="00ED4501"/>
    <w:rsid w:val="00ED636F"/>
    <w:rsid w:val="00ED73DD"/>
    <w:rsid w:val="00EE0579"/>
    <w:rsid w:val="00EE4880"/>
    <w:rsid w:val="00EE5834"/>
    <w:rsid w:val="00EE67D3"/>
    <w:rsid w:val="00EF73B5"/>
    <w:rsid w:val="00F04796"/>
    <w:rsid w:val="00F075EB"/>
    <w:rsid w:val="00F10C9C"/>
    <w:rsid w:val="00F1200C"/>
    <w:rsid w:val="00F241CA"/>
    <w:rsid w:val="00F27768"/>
    <w:rsid w:val="00F46811"/>
    <w:rsid w:val="00F5377E"/>
    <w:rsid w:val="00F57AFC"/>
    <w:rsid w:val="00F66DB1"/>
    <w:rsid w:val="00F70B58"/>
    <w:rsid w:val="00F71098"/>
    <w:rsid w:val="00F8201C"/>
    <w:rsid w:val="00F85C23"/>
    <w:rsid w:val="00F87546"/>
    <w:rsid w:val="00F94DA2"/>
    <w:rsid w:val="00F968D6"/>
    <w:rsid w:val="00FA0FFA"/>
    <w:rsid w:val="00FA1DDF"/>
    <w:rsid w:val="00FA2E10"/>
    <w:rsid w:val="00FA6D85"/>
    <w:rsid w:val="00FB49F3"/>
    <w:rsid w:val="00FB65B7"/>
    <w:rsid w:val="00FC27B4"/>
    <w:rsid w:val="00FC76B6"/>
    <w:rsid w:val="00FD7175"/>
    <w:rsid w:val="00FD77CA"/>
    <w:rsid w:val="00FF1D37"/>
    <w:rsid w:val="00FF1F57"/>
    <w:rsid w:val="00FF66F8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7B680F"/>
    <w:pPr>
      <w:ind w:leftChars="200" w:left="480"/>
    </w:pPr>
  </w:style>
  <w:style w:type="paragraph" w:styleId="a3">
    <w:name w:val="header"/>
    <w:basedOn w:val="a"/>
    <w:semiHidden/>
    <w:rsid w:val="007B6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rsid w:val="007B680F"/>
    <w:rPr>
      <w:rFonts w:ascii="Times New Roman" w:hAnsi="Times New Roman" w:cs="Times New Roman"/>
      <w:kern w:val="2"/>
    </w:rPr>
  </w:style>
  <w:style w:type="paragraph" w:styleId="a4">
    <w:name w:val="footer"/>
    <w:basedOn w:val="a"/>
    <w:semiHidden/>
    <w:rsid w:val="007B6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sid w:val="007B680F"/>
    <w:rPr>
      <w:rFonts w:ascii="Times New Roman" w:hAnsi="Times New Roman" w:cs="Times New Roman"/>
      <w:kern w:val="2"/>
    </w:rPr>
  </w:style>
  <w:style w:type="paragraph" w:customStyle="1" w:styleId="PlainText1">
    <w:name w:val="Plain Text1"/>
    <w:basedOn w:val="a"/>
    <w:rsid w:val="007B680F"/>
    <w:pPr>
      <w:autoSpaceDE w:val="0"/>
      <w:autoSpaceDN w:val="0"/>
      <w:adjustRightInd w:val="0"/>
      <w:spacing w:line="240" w:lineRule="atLeast"/>
      <w:textAlignment w:val="baseline"/>
    </w:pPr>
    <w:rPr>
      <w:rFonts w:ascii="Symbol" w:eastAsia="細明體" w:hAnsi="Symbol"/>
      <w:kern w:val="0"/>
      <w:sz w:val="20"/>
      <w:szCs w:val="20"/>
    </w:rPr>
  </w:style>
  <w:style w:type="paragraph" w:styleId="a5">
    <w:name w:val="Body Text Indent"/>
    <w:basedOn w:val="a"/>
    <w:semiHidden/>
    <w:rsid w:val="007B680F"/>
    <w:pPr>
      <w:spacing w:line="520" w:lineRule="exact"/>
      <w:ind w:left="840" w:hanging="84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semiHidden/>
    <w:rsid w:val="007B680F"/>
    <w:pPr>
      <w:spacing w:line="520" w:lineRule="exact"/>
      <w:ind w:left="840" w:hanging="560"/>
      <w:jc w:val="both"/>
    </w:pPr>
    <w:rPr>
      <w:rFonts w:eastAsia="標楷體"/>
      <w:sz w:val="28"/>
    </w:rPr>
  </w:style>
  <w:style w:type="paragraph" w:styleId="a6">
    <w:name w:val="List Paragraph"/>
    <w:basedOn w:val="a"/>
    <w:uiPriority w:val="34"/>
    <w:qFormat/>
    <w:rsid w:val="007B680F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10">
    <w:name w:val="清單段落1"/>
    <w:basedOn w:val="a"/>
    <w:rsid w:val="007B680F"/>
    <w:pPr>
      <w:ind w:leftChars="200" w:left="480"/>
    </w:pPr>
  </w:style>
  <w:style w:type="paragraph" w:customStyle="1" w:styleId="11">
    <w:name w:val="本文縮排1"/>
    <w:basedOn w:val="a"/>
    <w:rsid w:val="007B680F"/>
    <w:pPr>
      <w:spacing w:line="520" w:lineRule="exact"/>
      <w:ind w:left="840" w:hanging="840"/>
      <w:jc w:val="both"/>
    </w:pPr>
    <w:rPr>
      <w:rFonts w:ascii="標楷體" w:eastAsia="標楷體" w:hAnsi="標楷體"/>
      <w:sz w:val="28"/>
    </w:rPr>
  </w:style>
  <w:style w:type="table" w:styleId="a7">
    <w:name w:val="Table Grid"/>
    <w:basedOn w:val="a1"/>
    <w:uiPriority w:val="59"/>
    <w:rsid w:val="00B0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D639ED"/>
    <w:rPr>
      <w:strike w:val="0"/>
      <w:dstrike w:val="0"/>
      <w:color w:val="4D4D4D"/>
      <w:u w:val="none"/>
      <w:effect w:val="none"/>
    </w:rPr>
  </w:style>
  <w:style w:type="table" w:styleId="3-2">
    <w:name w:val="Medium Grid 3 Accent 2"/>
    <w:basedOn w:val="a1"/>
    <w:uiPriority w:val="69"/>
    <w:rsid w:val="00D328F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1">
    <w:name w:val="Medium Shading 2 Accent 1"/>
    <w:basedOn w:val="a1"/>
    <w:uiPriority w:val="64"/>
    <w:rsid w:val="004705B0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5D51A3-03F3-4CAD-BAD4-33EC8F1BCA1E}" type="doc">
      <dgm:prSet loTypeId="urn:microsoft.com/office/officeart/2005/8/layout/process4" loCatId="process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4D7E530F-F64B-4994-B178-89775F73E189}">
      <dgm:prSet phldrT="[文字]"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資料分析</a:t>
          </a:r>
        </a:p>
      </dgm:t>
    </dgm:pt>
    <dgm:pt modelId="{96799CB2-AFD5-4F6E-89A8-7CC5B32E40A4}" type="parTrans" cxnId="{D88C56ED-A410-4C56-804A-4251E7583D6C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539AA714-EDF4-4B64-A708-5107B14FF5BB}" type="sibTrans" cxnId="{D88C56ED-A410-4C56-804A-4251E7583D6C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591F8CC1-7689-4D9D-9B4C-5D4A980E21EC}">
      <dgm:prSet phldrT="[文字]"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建立初步職能</a:t>
          </a:r>
        </a:p>
      </dgm:t>
    </dgm:pt>
    <dgm:pt modelId="{49D096E8-91A2-4F16-B6AE-E139A84354DD}" type="parTrans" cxnId="{07B3AEDE-5A49-4317-8BE2-F8270D8F94C2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B52F7491-97BB-45E3-BCAC-E1C699217916}" type="sibTrans" cxnId="{07B3AEDE-5A49-4317-8BE2-F8270D8F94C2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1993314B-84F7-42F6-8CC5-0D70A00F1F9A}">
      <dgm:prSet phldrT="[文字]"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確定職能項目</a:t>
          </a:r>
        </a:p>
      </dgm:t>
    </dgm:pt>
    <dgm:pt modelId="{A10794F9-E901-40C1-BE50-849CCD73E4F4}" type="parTrans" cxnId="{9D811FDC-AB79-4D53-A615-52A28360671B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156A7B87-A810-4E5B-BE90-A17B3456025E}" type="sibTrans" cxnId="{9D811FDC-AB79-4D53-A615-52A28360671B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E576740F-3526-48F9-B8E2-F4A34D6E385E}">
      <dgm:prSet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進行大規模問卷調查</a:t>
          </a:r>
        </a:p>
      </dgm:t>
    </dgm:pt>
    <dgm:pt modelId="{0BC53EB3-A3E5-4E11-B623-8E4C65582FB7}" type="parTrans" cxnId="{6C48AA3A-04A1-4D52-9AD2-B4A2ABA872A8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794A93C6-2FF8-4655-86D8-028B373437DF}" type="sibTrans" cxnId="{6C48AA3A-04A1-4D52-9AD2-B4A2ABA872A8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6BCF55C8-A47B-4923-9468-0E242BE993CA}">
      <dgm:prSet/>
      <dgm:spPr/>
      <dgm:t>
        <a:bodyPr/>
        <a:lstStyle/>
        <a:p>
          <a:r>
            <a:rPr lang="zh-TW">
              <a:latin typeface="標楷體" pitchFamily="65" charset="-120"/>
              <a:ea typeface="標楷體" pitchFamily="65" charset="-120"/>
            </a:rPr>
            <a:t>調查結果統計分析</a:t>
          </a:r>
          <a:r>
            <a:rPr lang="zh-TW" altLang="en-US">
              <a:latin typeface="標楷體" pitchFamily="65" charset="-120"/>
              <a:ea typeface="標楷體" pitchFamily="65" charset="-120"/>
            </a:rPr>
            <a:t>報</a:t>
          </a:r>
          <a:r>
            <a:rPr lang="zh-TW">
              <a:latin typeface="標楷體" pitchFamily="65" charset="-120"/>
              <a:ea typeface="標楷體" pitchFamily="65" charset="-120"/>
            </a:rPr>
            <a:t>告</a:t>
          </a:r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F3829484-172D-40D8-A9AC-C9320309D638}" type="sibTrans" cxnId="{71318F37-5C44-4A39-9BA8-DF7E7F2DDB08}">
      <dgm:prSet/>
      <dgm:spPr/>
      <dgm:t>
        <a:bodyPr/>
        <a:lstStyle/>
        <a:p>
          <a:endParaRPr lang="zh-TW" altLang="en-US"/>
        </a:p>
      </dgm:t>
    </dgm:pt>
    <dgm:pt modelId="{1A6D1032-12DF-40DA-9EF1-FA89778F0531}" type="parTrans" cxnId="{71318F37-5C44-4A39-9BA8-DF7E7F2DDB08}">
      <dgm:prSet/>
      <dgm:spPr/>
      <dgm:t>
        <a:bodyPr/>
        <a:lstStyle/>
        <a:p>
          <a:endParaRPr lang="zh-TW" altLang="en-US"/>
        </a:p>
      </dgm:t>
    </dgm:pt>
    <dgm:pt modelId="{9145D0AA-CED2-42C2-8482-CADE4D9EF8BE}" type="pres">
      <dgm:prSet presAssocID="{395D51A3-03F3-4CAD-BAD4-33EC8F1BCA1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1FA2391-0DB7-4AF0-8CDC-7698EE2F24F1}" type="pres">
      <dgm:prSet presAssocID="{6BCF55C8-A47B-4923-9468-0E242BE993CA}" presName="boxAndChildren" presStyleCnt="0"/>
      <dgm:spPr/>
    </dgm:pt>
    <dgm:pt modelId="{729488FF-37BE-464B-A42F-2E054F204588}" type="pres">
      <dgm:prSet presAssocID="{6BCF55C8-A47B-4923-9468-0E242BE993CA}" presName="parentTextBox" presStyleLbl="node1" presStyleIdx="0" presStyleCnt="5"/>
      <dgm:spPr/>
      <dgm:t>
        <a:bodyPr/>
        <a:lstStyle/>
        <a:p>
          <a:endParaRPr lang="zh-TW" altLang="en-US"/>
        </a:p>
      </dgm:t>
    </dgm:pt>
    <dgm:pt modelId="{3B0554A0-52EC-49A2-B5A6-BF0C0CD59297}" type="pres">
      <dgm:prSet presAssocID="{794A93C6-2FF8-4655-86D8-028B373437DF}" presName="sp" presStyleCnt="0"/>
      <dgm:spPr/>
      <dgm:t>
        <a:bodyPr/>
        <a:lstStyle/>
        <a:p>
          <a:endParaRPr lang="zh-TW" altLang="en-US"/>
        </a:p>
      </dgm:t>
    </dgm:pt>
    <dgm:pt modelId="{00283453-DD34-43C2-9D0A-1EA408070102}" type="pres">
      <dgm:prSet presAssocID="{E576740F-3526-48F9-B8E2-F4A34D6E385E}" presName="arrowAndChildren" presStyleCnt="0"/>
      <dgm:spPr/>
      <dgm:t>
        <a:bodyPr/>
        <a:lstStyle/>
        <a:p>
          <a:endParaRPr lang="zh-TW" altLang="en-US"/>
        </a:p>
      </dgm:t>
    </dgm:pt>
    <dgm:pt modelId="{7E5090E6-9E9B-41C5-9C2C-5B45C3625BF5}" type="pres">
      <dgm:prSet presAssocID="{E576740F-3526-48F9-B8E2-F4A34D6E385E}" presName="parentTextArrow" presStyleLbl="node1" presStyleIdx="1" presStyleCnt="5" custLinFactNeighborY="-4158"/>
      <dgm:spPr/>
      <dgm:t>
        <a:bodyPr/>
        <a:lstStyle/>
        <a:p>
          <a:endParaRPr lang="zh-TW" altLang="en-US"/>
        </a:p>
      </dgm:t>
    </dgm:pt>
    <dgm:pt modelId="{75916645-B307-4B2D-BF38-A6FAF9F7EC07}" type="pres">
      <dgm:prSet presAssocID="{156A7B87-A810-4E5B-BE90-A17B3456025E}" presName="sp" presStyleCnt="0"/>
      <dgm:spPr/>
      <dgm:t>
        <a:bodyPr/>
        <a:lstStyle/>
        <a:p>
          <a:endParaRPr lang="zh-TW" altLang="en-US"/>
        </a:p>
      </dgm:t>
    </dgm:pt>
    <dgm:pt modelId="{022FB6AF-2F97-4BE8-9F64-D26756D02832}" type="pres">
      <dgm:prSet presAssocID="{1993314B-84F7-42F6-8CC5-0D70A00F1F9A}" presName="arrowAndChildren" presStyleCnt="0"/>
      <dgm:spPr/>
      <dgm:t>
        <a:bodyPr/>
        <a:lstStyle/>
        <a:p>
          <a:endParaRPr lang="zh-TW" altLang="en-US"/>
        </a:p>
      </dgm:t>
    </dgm:pt>
    <dgm:pt modelId="{52377C5D-1F87-439C-819E-AB72226DCB67}" type="pres">
      <dgm:prSet presAssocID="{1993314B-84F7-42F6-8CC5-0D70A00F1F9A}" presName="parentTextArrow" presStyleLbl="node1" presStyleIdx="2" presStyleCnt="5"/>
      <dgm:spPr/>
      <dgm:t>
        <a:bodyPr/>
        <a:lstStyle/>
        <a:p>
          <a:endParaRPr lang="zh-TW" altLang="en-US"/>
        </a:p>
      </dgm:t>
    </dgm:pt>
    <dgm:pt modelId="{B147DB1D-CC30-41E9-9187-E5E921D522E5}" type="pres">
      <dgm:prSet presAssocID="{B52F7491-97BB-45E3-BCAC-E1C699217916}" presName="sp" presStyleCnt="0"/>
      <dgm:spPr/>
      <dgm:t>
        <a:bodyPr/>
        <a:lstStyle/>
        <a:p>
          <a:endParaRPr lang="zh-TW" altLang="en-US"/>
        </a:p>
      </dgm:t>
    </dgm:pt>
    <dgm:pt modelId="{2DBB0F33-3524-41D5-8519-5AD736966D28}" type="pres">
      <dgm:prSet presAssocID="{591F8CC1-7689-4D9D-9B4C-5D4A980E21EC}" presName="arrowAndChildren" presStyleCnt="0"/>
      <dgm:spPr/>
      <dgm:t>
        <a:bodyPr/>
        <a:lstStyle/>
        <a:p>
          <a:endParaRPr lang="zh-TW" altLang="en-US"/>
        </a:p>
      </dgm:t>
    </dgm:pt>
    <dgm:pt modelId="{EA59618D-8283-4C61-9238-4B417E1C6E8D}" type="pres">
      <dgm:prSet presAssocID="{591F8CC1-7689-4D9D-9B4C-5D4A980E21EC}" presName="parentTextArrow" presStyleLbl="node1" presStyleIdx="3" presStyleCnt="5"/>
      <dgm:spPr/>
      <dgm:t>
        <a:bodyPr/>
        <a:lstStyle/>
        <a:p>
          <a:endParaRPr lang="zh-TW" altLang="en-US"/>
        </a:p>
      </dgm:t>
    </dgm:pt>
    <dgm:pt modelId="{52DF01C6-2572-42D4-975F-307940AFFDE7}" type="pres">
      <dgm:prSet presAssocID="{539AA714-EDF4-4B64-A708-5107B14FF5BB}" presName="sp" presStyleCnt="0"/>
      <dgm:spPr/>
      <dgm:t>
        <a:bodyPr/>
        <a:lstStyle/>
        <a:p>
          <a:endParaRPr lang="zh-TW" altLang="en-US"/>
        </a:p>
      </dgm:t>
    </dgm:pt>
    <dgm:pt modelId="{86EBF6C5-5601-4EFF-B60E-321466AF0E00}" type="pres">
      <dgm:prSet presAssocID="{4D7E530F-F64B-4994-B178-89775F73E189}" presName="arrowAndChildren" presStyleCnt="0"/>
      <dgm:spPr/>
      <dgm:t>
        <a:bodyPr/>
        <a:lstStyle/>
        <a:p>
          <a:endParaRPr lang="zh-TW" altLang="en-US"/>
        </a:p>
      </dgm:t>
    </dgm:pt>
    <dgm:pt modelId="{244E18BA-2C6D-455C-9646-218578C25698}" type="pres">
      <dgm:prSet presAssocID="{4D7E530F-F64B-4994-B178-89775F73E189}" presName="parentTextArrow" presStyleLbl="node1" presStyleIdx="4" presStyleCnt="5"/>
      <dgm:spPr/>
      <dgm:t>
        <a:bodyPr/>
        <a:lstStyle/>
        <a:p>
          <a:endParaRPr lang="zh-TW" altLang="en-US"/>
        </a:p>
      </dgm:t>
    </dgm:pt>
  </dgm:ptLst>
  <dgm:cxnLst>
    <dgm:cxn modelId="{8D2E61AC-0BC4-4234-9BE5-48939B1C0FAB}" type="presOf" srcId="{6BCF55C8-A47B-4923-9468-0E242BE993CA}" destId="{729488FF-37BE-464B-A42F-2E054F204588}" srcOrd="0" destOrd="0" presId="urn:microsoft.com/office/officeart/2005/8/layout/process4"/>
    <dgm:cxn modelId="{98D77806-E127-4AFD-98AF-9899FE6E3A73}" type="presOf" srcId="{4D7E530F-F64B-4994-B178-89775F73E189}" destId="{244E18BA-2C6D-455C-9646-218578C25698}" srcOrd="0" destOrd="0" presId="urn:microsoft.com/office/officeart/2005/8/layout/process4"/>
    <dgm:cxn modelId="{1F9C8E26-E257-4EEC-9DBA-AF382EB5E681}" type="presOf" srcId="{591F8CC1-7689-4D9D-9B4C-5D4A980E21EC}" destId="{EA59618D-8283-4C61-9238-4B417E1C6E8D}" srcOrd="0" destOrd="0" presId="urn:microsoft.com/office/officeart/2005/8/layout/process4"/>
    <dgm:cxn modelId="{07B3AEDE-5A49-4317-8BE2-F8270D8F94C2}" srcId="{395D51A3-03F3-4CAD-BAD4-33EC8F1BCA1E}" destId="{591F8CC1-7689-4D9D-9B4C-5D4A980E21EC}" srcOrd="1" destOrd="0" parTransId="{49D096E8-91A2-4F16-B6AE-E139A84354DD}" sibTransId="{B52F7491-97BB-45E3-BCAC-E1C699217916}"/>
    <dgm:cxn modelId="{D88C56ED-A410-4C56-804A-4251E7583D6C}" srcId="{395D51A3-03F3-4CAD-BAD4-33EC8F1BCA1E}" destId="{4D7E530F-F64B-4994-B178-89775F73E189}" srcOrd="0" destOrd="0" parTransId="{96799CB2-AFD5-4F6E-89A8-7CC5B32E40A4}" sibTransId="{539AA714-EDF4-4B64-A708-5107B14FF5BB}"/>
    <dgm:cxn modelId="{E0BEB77E-4552-4E7D-973B-0F35CBCA0228}" type="presOf" srcId="{1993314B-84F7-42F6-8CC5-0D70A00F1F9A}" destId="{52377C5D-1F87-439C-819E-AB72226DCB67}" srcOrd="0" destOrd="0" presId="urn:microsoft.com/office/officeart/2005/8/layout/process4"/>
    <dgm:cxn modelId="{D0AA39C7-AB5A-47F2-A43A-FB069EECAEB7}" type="presOf" srcId="{395D51A3-03F3-4CAD-BAD4-33EC8F1BCA1E}" destId="{9145D0AA-CED2-42C2-8482-CADE4D9EF8BE}" srcOrd="0" destOrd="0" presId="urn:microsoft.com/office/officeart/2005/8/layout/process4"/>
    <dgm:cxn modelId="{6C48AA3A-04A1-4D52-9AD2-B4A2ABA872A8}" srcId="{395D51A3-03F3-4CAD-BAD4-33EC8F1BCA1E}" destId="{E576740F-3526-48F9-B8E2-F4A34D6E385E}" srcOrd="3" destOrd="0" parTransId="{0BC53EB3-A3E5-4E11-B623-8E4C65582FB7}" sibTransId="{794A93C6-2FF8-4655-86D8-028B373437DF}"/>
    <dgm:cxn modelId="{8905AAE7-210A-4A4B-A77E-793DEA34CAB8}" type="presOf" srcId="{E576740F-3526-48F9-B8E2-F4A34D6E385E}" destId="{7E5090E6-9E9B-41C5-9C2C-5B45C3625BF5}" srcOrd="0" destOrd="0" presId="urn:microsoft.com/office/officeart/2005/8/layout/process4"/>
    <dgm:cxn modelId="{9D811FDC-AB79-4D53-A615-52A28360671B}" srcId="{395D51A3-03F3-4CAD-BAD4-33EC8F1BCA1E}" destId="{1993314B-84F7-42F6-8CC5-0D70A00F1F9A}" srcOrd="2" destOrd="0" parTransId="{A10794F9-E901-40C1-BE50-849CCD73E4F4}" sibTransId="{156A7B87-A810-4E5B-BE90-A17B3456025E}"/>
    <dgm:cxn modelId="{71318F37-5C44-4A39-9BA8-DF7E7F2DDB08}" srcId="{395D51A3-03F3-4CAD-BAD4-33EC8F1BCA1E}" destId="{6BCF55C8-A47B-4923-9468-0E242BE993CA}" srcOrd="4" destOrd="0" parTransId="{1A6D1032-12DF-40DA-9EF1-FA89778F0531}" sibTransId="{F3829484-172D-40D8-A9AC-C9320309D638}"/>
    <dgm:cxn modelId="{4375DEF4-39E1-4DA9-A39E-DFC054506F30}" type="presParOf" srcId="{9145D0AA-CED2-42C2-8482-CADE4D9EF8BE}" destId="{21FA2391-0DB7-4AF0-8CDC-7698EE2F24F1}" srcOrd="0" destOrd="0" presId="urn:microsoft.com/office/officeart/2005/8/layout/process4"/>
    <dgm:cxn modelId="{91A434FE-1841-4F80-9002-E01512439206}" type="presParOf" srcId="{21FA2391-0DB7-4AF0-8CDC-7698EE2F24F1}" destId="{729488FF-37BE-464B-A42F-2E054F204588}" srcOrd="0" destOrd="0" presId="urn:microsoft.com/office/officeart/2005/8/layout/process4"/>
    <dgm:cxn modelId="{8B727C0E-899F-4A0A-B892-2CE4A18354FB}" type="presParOf" srcId="{9145D0AA-CED2-42C2-8482-CADE4D9EF8BE}" destId="{3B0554A0-52EC-49A2-B5A6-BF0C0CD59297}" srcOrd="1" destOrd="0" presId="urn:microsoft.com/office/officeart/2005/8/layout/process4"/>
    <dgm:cxn modelId="{AF81C172-E603-4969-A02A-1CD182DEF012}" type="presParOf" srcId="{9145D0AA-CED2-42C2-8482-CADE4D9EF8BE}" destId="{00283453-DD34-43C2-9D0A-1EA408070102}" srcOrd="2" destOrd="0" presId="urn:microsoft.com/office/officeart/2005/8/layout/process4"/>
    <dgm:cxn modelId="{CCFAACB3-6A26-4293-BF24-A86AD5EE8AC5}" type="presParOf" srcId="{00283453-DD34-43C2-9D0A-1EA408070102}" destId="{7E5090E6-9E9B-41C5-9C2C-5B45C3625BF5}" srcOrd="0" destOrd="0" presId="urn:microsoft.com/office/officeart/2005/8/layout/process4"/>
    <dgm:cxn modelId="{11A7AADF-66BD-46AF-9F45-CB45D3C2F4A0}" type="presParOf" srcId="{9145D0AA-CED2-42C2-8482-CADE4D9EF8BE}" destId="{75916645-B307-4B2D-BF38-A6FAF9F7EC07}" srcOrd="3" destOrd="0" presId="urn:microsoft.com/office/officeart/2005/8/layout/process4"/>
    <dgm:cxn modelId="{C77E3958-E5FD-4D8A-8C79-83D197C68357}" type="presParOf" srcId="{9145D0AA-CED2-42C2-8482-CADE4D9EF8BE}" destId="{022FB6AF-2F97-4BE8-9F64-D26756D02832}" srcOrd="4" destOrd="0" presId="urn:microsoft.com/office/officeart/2005/8/layout/process4"/>
    <dgm:cxn modelId="{8859DE45-1559-4AB3-ADF6-CBD12948AC67}" type="presParOf" srcId="{022FB6AF-2F97-4BE8-9F64-D26756D02832}" destId="{52377C5D-1F87-439C-819E-AB72226DCB67}" srcOrd="0" destOrd="0" presId="urn:microsoft.com/office/officeart/2005/8/layout/process4"/>
    <dgm:cxn modelId="{1A1E10AC-9B94-4BB3-B89A-EAECED1531D5}" type="presParOf" srcId="{9145D0AA-CED2-42C2-8482-CADE4D9EF8BE}" destId="{B147DB1D-CC30-41E9-9187-E5E921D522E5}" srcOrd="5" destOrd="0" presId="urn:microsoft.com/office/officeart/2005/8/layout/process4"/>
    <dgm:cxn modelId="{86BA250D-7D43-4326-9C65-4D4905F540FB}" type="presParOf" srcId="{9145D0AA-CED2-42C2-8482-CADE4D9EF8BE}" destId="{2DBB0F33-3524-41D5-8519-5AD736966D28}" srcOrd="6" destOrd="0" presId="urn:microsoft.com/office/officeart/2005/8/layout/process4"/>
    <dgm:cxn modelId="{A519B045-9147-4F88-BCE5-EDA4FF6E6A3C}" type="presParOf" srcId="{2DBB0F33-3524-41D5-8519-5AD736966D28}" destId="{EA59618D-8283-4C61-9238-4B417E1C6E8D}" srcOrd="0" destOrd="0" presId="urn:microsoft.com/office/officeart/2005/8/layout/process4"/>
    <dgm:cxn modelId="{7AFE3331-18A4-4B12-BBA7-739FFBC7A140}" type="presParOf" srcId="{9145D0AA-CED2-42C2-8482-CADE4D9EF8BE}" destId="{52DF01C6-2572-42D4-975F-307940AFFDE7}" srcOrd="7" destOrd="0" presId="urn:microsoft.com/office/officeart/2005/8/layout/process4"/>
    <dgm:cxn modelId="{D527BC32-DC28-4F39-9E37-8253580266A5}" type="presParOf" srcId="{9145D0AA-CED2-42C2-8482-CADE4D9EF8BE}" destId="{86EBF6C5-5601-4EFF-B60E-321466AF0E00}" srcOrd="8" destOrd="0" presId="urn:microsoft.com/office/officeart/2005/8/layout/process4"/>
    <dgm:cxn modelId="{155C1F10-8A22-46FB-A044-3363108652C7}" type="presParOf" srcId="{86EBF6C5-5601-4EFF-B60E-321466AF0E00}" destId="{244E18BA-2C6D-455C-9646-218578C2569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29488FF-37BE-464B-A42F-2E054F204588}">
      <dsp:nvSpPr>
        <dsp:cNvPr id="0" name=""/>
        <dsp:cNvSpPr/>
      </dsp:nvSpPr>
      <dsp:spPr>
        <a:xfrm>
          <a:off x="0" y="3397964"/>
          <a:ext cx="2875280" cy="55746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800" kern="1200">
              <a:latin typeface="標楷體" pitchFamily="65" charset="-120"/>
              <a:ea typeface="標楷體" pitchFamily="65" charset="-120"/>
            </a:rPr>
            <a:t>調查結果統計分析</a:t>
          </a: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報</a:t>
          </a:r>
          <a:r>
            <a:rPr lang="zh-TW" sz="1800" kern="1200">
              <a:latin typeface="標楷體" pitchFamily="65" charset="-120"/>
              <a:ea typeface="標楷體" pitchFamily="65" charset="-120"/>
            </a:rPr>
            <a:t>告</a:t>
          </a:r>
          <a:endParaRPr lang="zh-TW" altLang="en-US" sz="1800" kern="1200">
            <a:latin typeface="標楷體" pitchFamily="65" charset="-120"/>
            <a:ea typeface="標楷體" pitchFamily="65" charset="-120"/>
          </a:endParaRPr>
        </a:p>
      </dsp:txBody>
      <dsp:txXfrm>
        <a:off x="0" y="3397964"/>
        <a:ext cx="2875280" cy="557464"/>
      </dsp:txXfrm>
    </dsp:sp>
    <dsp:sp modelId="{7E5090E6-9E9B-41C5-9C2C-5B45C3625BF5}">
      <dsp:nvSpPr>
        <dsp:cNvPr id="0" name=""/>
        <dsp:cNvSpPr/>
      </dsp:nvSpPr>
      <dsp:spPr>
        <a:xfrm rot="10800000">
          <a:off x="0" y="2513296"/>
          <a:ext cx="2875280" cy="857380"/>
        </a:xfrm>
        <a:prstGeom prst="upArrowCallou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進行大規模問卷調查</a:t>
          </a:r>
        </a:p>
      </dsp:txBody>
      <dsp:txXfrm rot="10800000">
        <a:off x="0" y="2513296"/>
        <a:ext cx="2875280" cy="857380"/>
      </dsp:txXfrm>
    </dsp:sp>
    <dsp:sp modelId="{52377C5D-1F87-439C-819E-AB72226DCB67}">
      <dsp:nvSpPr>
        <dsp:cNvPr id="0" name=""/>
        <dsp:cNvSpPr/>
      </dsp:nvSpPr>
      <dsp:spPr>
        <a:xfrm rot="10800000">
          <a:off x="0" y="1699927"/>
          <a:ext cx="2875280" cy="857380"/>
        </a:xfrm>
        <a:prstGeom prst="upArrowCallou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確定職能項目</a:t>
          </a:r>
        </a:p>
      </dsp:txBody>
      <dsp:txXfrm rot="10800000">
        <a:off x="0" y="1699927"/>
        <a:ext cx="2875280" cy="857380"/>
      </dsp:txXfrm>
    </dsp:sp>
    <dsp:sp modelId="{EA59618D-8283-4C61-9238-4B417E1C6E8D}">
      <dsp:nvSpPr>
        <dsp:cNvPr id="0" name=""/>
        <dsp:cNvSpPr/>
      </dsp:nvSpPr>
      <dsp:spPr>
        <a:xfrm rot="10800000">
          <a:off x="0" y="850909"/>
          <a:ext cx="2875280" cy="857380"/>
        </a:xfrm>
        <a:prstGeom prst="upArrowCallou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建立初步職能</a:t>
          </a:r>
        </a:p>
      </dsp:txBody>
      <dsp:txXfrm rot="10800000">
        <a:off x="0" y="850909"/>
        <a:ext cx="2875280" cy="857380"/>
      </dsp:txXfrm>
    </dsp:sp>
    <dsp:sp modelId="{244E18BA-2C6D-455C-9646-218578C25698}">
      <dsp:nvSpPr>
        <dsp:cNvPr id="0" name=""/>
        <dsp:cNvSpPr/>
      </dsp:nvSpPr>
      <dsp:spPr>
        <a:xfrm rot="10800000">
          <a:off x="0" y="1891"/>
          <a:ext cx="2875280" cy="857380"/>
        </a:xfrm>
        <a:prstGeom prst="upArrowCallou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資料分析</a:t>
          </a:r>
        </a:p>
      </dsp:txBody>
      <dsp:txXfrm rot="10800000">
        <a:off x="0" y="1891"/>
        <a:ext cx="2875280" cy="857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476B-1A00-442C-8631-8CB7065A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363</Words>
  <Characters>2074</Characters>
  <Application>Microsoft Office Word</Application>
  <DocSecurity>0</DocSecurity>
  <Lines>17</Lines>
  <Paragraphs>4</Paragraphs>
  <ScaleCrop>false</ScaleCrop>
  <Company>Acer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各項升官等訓練需求調查分析規劃（草案）</dc:title>
  <dc:subject/>
  <dc:creator>Valued Acer Customer</dc:creator>
  <cp:keywords/>
  <cp:lastModifiedBy>Valued Acer Customer</cp:lastModifiedBy>
  <cp:revision>12</cp:revision>
  <cp:lastPrinted>2012-08-23T03:54:00Z</cp:lastPrinted>
  <dcterms:created xsi:type="dcterms:W3CDTF">2012-08-15T09:29:00Z</dcterms:created>
  <dcterms:modified xsi:type="dcterms:W3CDTF">2012-08-23T03:54:00Z</dcterms:modified>
</cp:coreProperties>
</file>