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D" w:rsidRDefault="0066681D">
      <w:pPr>
        <w:spacing w:line="460" w:lineRule="exact"/>
        <w:jc w:val="both"/>
        <w:rPr>
          <w:rFonts w:ascii="標楷體" w:eastAsia="標楷體" w:hAnsi="標楷體" w:hint="eastAsia"/>
          <w:b/>
          <w:bCs/>
          <w:sz w:val="36"/>
          <w:szCs w:val="36"/>
        </w:rPr>
      </w:pPr>
      <w:bookmarkStart w:id="0" w:name="_GoBack"/>
      <w:bookmarkEnd w:id="0"/>
      <w:r>
        <w:rPr>
          <w:rFonts w:ascii="標楷體" w:eastAsia="標楷體" w:hAnsi="標楷體" w:hint="eastAsia"/>
          <w:b/>
          <w:bCs/>
          <w:sz w:val="36"/>
          <w:szCs w:val="36"/>
        </w:rPr>
        <w:t>公務人員保障暨培訓委員會及所屬機關辦理各項訓練測驗試務規定部分規定修正規定</w:t>
      </w:r>
    </w:p>
    <w:p w:rsidR="0066681D" w:rsidRDefault="0066681D">
      <w:pPr>
        <w:spacing w:line="320" w:lineRule="exact"/>
        <w:ind w:right="800"/>
        <w:jc w:val="both"/>
        <w:rPr>
          <w:rFonts w:ascii="標楷體" w:eastAsia="標楷體" w:hAnsi="標楷體" w:hint="eastAsia"/>
          <w:dstrike/>
          <w:sz w:val="20"/>
          <w:szCs w:val="20"/>
        </w:rPr>
      </w:pPr>
    </w:p>
    <w:p w:rsidR="0066681D" w:rsidRDefault="0066681D" w:rsidP="002E6C0B">
      <w:pPr>
        <w:spacing w:line="240" w:lineRule="exact"/>
        <w:ind w:leftChars="1120" w:left="2702" w:right="200" w:hangingChars="7" w:hanging="14"/>
        <w:jc w:val="right"/>
        <w:rPr>
          <w:rFonts w:eastAsia="標楷體" w:hint="eastAsia"/>
          <w:sz w:val="20"/>
          <w:szCs w:val="20"/>
        </w:rPr>
      </w:pPr>
      <w:r>
        <w:rPr>
          <w:rFonts w:eastAsia="標楷體"/>
          <w:sz w:val="20"/>
          <w:szCs w:val="20"/>
        </w:rPr>
        <w:t>中華民國</w:t>
      </w:r>
      <w:r>
        <w:rPr>
          <w:rFonts w:eastAsia="標楷體"/>
          <w:sz w:val="20"/>
          <w:szCs w:val="20"/>
        </w:rPr>
        <w:t>9</w:t>
      </w:r>
      <w:r>
        <w:rPr>
          <w:rFonts w:eastAsia="標楷體" w:hint="eastAsia"/>
          <w:sz w:val="20"/>
          <w:szCs w:val="20"/>
        </w:rPr>
        <w:t>9</w:t>
      </w:r>
      <w:r>
        <w:rPr>
          <w:rFonts w:eastAsia="標楷體"/>
          <w:sz w:val="20"/>
          <w:szCs w:val="20"/>
        </w:rPr>
        <w:t>年</w:t>
      </w:r>
      <w:r>
        <w:rPr>
          <w:rFonts w:eastAsia="標楷體"/>
          <w:sz w:val="20"/>
          <w:szCs w:val="20"/>
        </w:rPr>
        <w:t>6</w:t>
      </w:r>
      <w:r>
        <w:rPr>
          <w:rFonts w:eastAsia="標楷體"/>
          <w:sz w:val="20"/>
          <w:szCs w:val="20"/>
        </w:rPr>
        <w:t>月</w:t>
      </w:r>
      <w:r>
        <w:rPr>
          <w:rFonts w:eastAsia="標楷體" w:hint="eastAsia"/>
          <w:sz w:val="20"/>
          <w:szCs w:val="20"/>
        </w:rPr>
        <w:t>30</w:t>
      </w:r>
      <w:r>
        <w:rPr>
          <w:rFonts w:eastAsia="標楷體"/>
          <w:sz w:val="20"/>
          <w:szCs w:val="20"/>
        </w:rPr>
        <w:t>日</w:t>
      </w:r>
      <w:r>
        <w:rPr>
          <w:rFonts w:eastAsia="標楷體" w:hint="eastAsia"/>
          <w:sz w:val="20"/>
          <w:szCs w:val="20"/>
        </w:rPr>
        <w:t>保訓會公評字第</w:t>
      </w:r>
      <w:r>
        <w:rPr>
          <w:rFonts w:eastAsia="標楷體" w:hint="eastAsia"/>
          <w:sz w:val="20"/>
          <w:szCs w:val="20"/>
        </w:rPr>
        <w:t>0990007891</w:t>
      </w:r>
      <w:r>
        <w:rPr>
          <w:rFonts w:eastAsia="標楷體" w:hint="eastAsia"/>
          <w:sz w:val="20"/>
          <w:szCs w:val="20"/>
        </w:rPr>
        <w:t>號函訂定</w:t>
      </w:r>
    </w:p>
    <w:p w:rsidR="0066681D" w:rsidRDefault="0066681D" w:rsidP="002E6C0B">
      <w:pPr>
        <w:spacing w:line="240" w:lineRule="exact"/>
        <w:ind w:leftChars="1120" w:left="2702" w:hangingChars="7" w:hanging="14"/>
        <w:jc w:val="both"/>
        <w:rPr>
          <w:rFonts w:eastAsia="標楷體" w:hint="eastAsia"/>
          <w:sz w:val="20"/>
          <w:szCs w:val="20"/>
        </w:rPr>
      </w:pPr>
      <w:r>
        <w:rPr>
          <w:rFonts w:eastAsia="標楷體"/>
          <w:sz w:val="20"/>
          <w:szCs w:val="20"/>
        </w:rPr>
        <w:t>中華民國</w:t>
      </w:r>
      <w:r>
        <w:rPr>
          <w:rFonts w:eastAsia="標楷體" w:hint="eastAsia"/>
          <w:sz w:val="20"/>
          <w:szCs w:val="20"/>
        </w:rPr>
        <w:t>101</w:t>
      </w:r>
      <w:r>
        <w:rPr>
          <w:rFonts w:eastAsia="標楷體"/>
          <w:sz w:val="20"/>
          <w:szCs w:val="20"/>
        </w:rPr>
        <w:t>年</w:t>
      </w:r>
      <w:r>
        <w:rPr>
          <w:rFonts w:eastAsia="標楷體" w:hint="eastAsia"/>
          <w:sz w:val="20"/>
          <w:szCs w:val="20"/>
        </w:rPr>
        <w:t>8</w:t>
      </w:r>
      <w:r>
        <w:rPr>
          <w:rFonts w:eastAsia="標楷體"/>
          <w:sz w:val="20"/>
          <w:szCs w:val="20"/>
        </w:rPr>
        <w:t>月</w:t>
      </w:r>
      <w:r>
        <w:rPr>
          <w:rFonts w:eastAsia="標楷體" w:hint="eastAsia"/>
          <w:sz w:val="20"/>
          <w:szCs w:val="20"/>
        </w:rPr>
        <w:t>31</w:t>
      </w:r>
      <w:r>
        <w:rPr>
          <w:rFonts w:eastAsia="標楷體"/>
          <w:sz w:val="20"/>
          <w:szCs w:val="20"/>
        </w:rPr>
        <w:t>日</w:t>
      </w:r>
      <w:r>
        <w:rPr>
          <w:rFonts w:eastAsia="標楷體" w:hint="eastAsia"/>
          <w:sz w:val="20"/>
          <w:szCs w:val="20"/>
        </w:rPr>
        <w:t>保訓會公評字第</w:t>
      </w:r>
      <w:r>
        <w:rPr>
          <w:rFonts w:eastAsia="標楷體" w:hint="eastAsia"/>
          <w:sz w:val="20"/>
          <w:szCs w:val="20"/>
        </w:rPr>
        <w:t>1011014946C</w:t>
      </w:r>
      <w:r>
        <w:rPr>
          <w:rFonts w:eastAsia="標楷體" w:hint="eastAsia"/>
          <w:sz w:val="20"/>
          <w:szCs w:val="20"/>
        </w:rPr>
        <w:t>號令修</w:t>
      </w:r>
      <w:r>
        <w:rPr>
          <w:rFonts w:eastAsia="標楷體" w:hint="eastAsia"/>
          <w:sz w:val="20"/>
          <w:szCs w:val="20"/>
        </w:rPr>
        <w:t xml:space="preserve">                            </w:t>
      </w:r>
      <w:r>
        <w:rPr>
          <w:rFonts w:eastAsia="標楷體" w:hint="eastAsia"/>
          <w:sz w:val="20"/>
          <w:szCs w:val="20"/>
        </w:rPr>
        <w:t>正發布，並自</w:t>
      </w:r>
      <w:r>
        <w:rPr>
          <w:rFonts w:eastAsia="標楷體" w:hint="eastAsia"/>
          <w:sz w:val="20"/>
          <w:szCs w:val="20"/>
        </w:rPr>
        <w:t>101</w:t>
      </w:r>
      <w:r>
        <w:rPr>
          <w:rFonts w:eastAsia="標楷體" w:hint="eastAsia"/>
          <w:sz w:val="20"/>
          <w:szCs w:val="20"/>
        </w:rPr>
        <w:t>年</w:t>
      </w:r>
      <w:r>
        <w:rPr>
          <w:rFonts w:eastAsia="標楷體" w:hint="eastAsia"/>
          <w:sz w:val="20"/>
          <w:szCs w:val="20"/>
        </w:rPr>
        <w:t>10</w:t>
      </w:r>
      <w:r>
        <w:rPr>
          <w:rFonts w:eastAsia="標楷體" w:hint="eastAsia"/>
          <w:sz w:val="20"/>
          <w:szCs w:val="20"/>
        </w:rPr>
        <w:t>月</w:t>
      </w:r>
      <w:r>
        <w:rPr>
          <w:rFonts w:eastAsia="標楷體" w:hint="eastAsia"/>
          <w:sz w:val="20"/>
          <w:szCs w:val="20"/>
        </w:rPr>
        <w:t>29</w:t>
      </w:r>
      <w:r>
        <w:rPr>
          <w:rFonts w:eastAsia="標楷體" w:hint="eastAsia"/>
          <w:sz w:val="20"/>
          <w:szCs w:val="20"/>
        </w:rPr>
        <w:t>日生效</w:t>
      </w:r>
    </w:p>
    <w:p w:rsidR="0066681D" w:rsidRDefault="0066681D" w:rsidP="002E6C0B">
      <w:pPr>
        <w:spacing w:line="240" w:lineRule="exact"/>
        <w:ind w:leftChars="1120" w:left="2702" w:hangingChars="7" w:hanging="14"/>
        <w:jc w:val="both"/>
        <w:rPr>
          <w:rFonts w:eastAsia="標楷體" w:hint="eastAsia"/>
          <w:sz w:val="20"/>
          <w:szCs w:val="20"/>
        </w:rPr>
      </w:pPr>
      <w:r>
        <w:rPr>
          <w:rFonts w:eastAsia="標楷體" w:hint="eastAsia"/>
          <w:sz w:val="20"/>
          <w:szCs w:val="20"/>
        </w:rPr>
        <w:t>中華民國</w:t>
      </w:r>
      <w:r>
        <w:rPr>
          <w:rFonts w:eastAsia="標楷體" w:hint="eastAsia"/>
          <w:sz w:val="20"/>
          <w:szCs w:val="20"/>
        </w:rPr>
        <w:t>102</w:t>
      </w:r>
      <w:r>
        <w:rPr>
          <w:rFonts w:eastAsia="標楷體" w:hint="eastAsia"/>
          <w:sz w:val="20"/>
          <w:szCs w:val="20"/>
        </w:rPr>
        <w:t>年</w:t>
      </w:r>
      <w:r>
        <w:rPr>
          <w:rFonts w:eastAsia="標楷體" w:hint="eastAsia"/>
          <w:sz w:val="20"/>
          <w:szCs w:val="20"/>
        </w:rPr>
        <w:t>3</w:t>
      </w:r>
      <w:r>
        <w:rPr>
          <w:rFonts w:eastAsia="標楷體" w:hint="eastAsia"/>
          <w:sz w:val="20"/>
          <w:szCs w:val="20"/>
        </w:rPr>
        <w:t>月</w:t>
      </w:r>
      <w:r>
        <w:rPr>
          <w:rFonts w:eastAsia="標楷體" w:hint="eastAsia"/>
          <w:sz w:val="20"/>
          <w:szCs w:val="20"/>
        </w:rPr>
        <w:t>20</w:t>
      </w:r>
      <w:r>
        <w:rPr>
          <w:rFonts w:eastAsia="標楷體" w:hint="eastAsia"/>
          <w:sz w:val="20"/>
          <w:szCs w:val="20"/>
        </w:rPr>
        <w:t>日保訓會公評字第</w:t>
      </w:r>
      <w:r>
        <w:rPr>
          <w:rFonts w:eastAsia="標楷體" w:hint="eastAsia"/>
          <w:sz w:val="20"/>
          <w:szCs w:val="20"/>
        </w:rPr>
        <w:t>10222601691</w:t>
      </w:r>
      <w:r>
        <w:rPr>
          <w:rFonts w:eastAsia="標楷體" w:hint="eastAsia"/>
          <w:sz w:val="20"/>
          <w:szCs w:val="20"/>
        </w:rPr>
        <w:t>號令修</w:t>
      </w:r>
      <w:r>
        <w:rPr>
          <w:rFonts w:eastAsia="標楷體" w:hint="eastAsia"/>
          <w:sz w:val="20"/>
          <w:szCs w:val="20"/>
        </w:rPr>
        <w:t xml:space="preserve">                            </w:t>
      </w:r>
      <w:r>
        <w:rPr>
          <w:rFonts w:eastAsia="標楷體" w:hint="eastAsia"/>
          <w:sz w:val="20"/>
          <w:szCs w:val="20"/>
        </w:rPr>
        <w:t>正發布，並自</w:t>
      </w:r>
      <w:r>
        <w:rPr>
          <w:rFonts w:eastAsia="標楷體" w:hint="eastAsia"/>
          <w:sz w:val="20"/>
          <w:szCs w:val="20"/>
        </w:rPr>
        <w:t>102</w:t>
      </w:r>
      <w:r>
        <w:rPr>
          <w:rFonts w:eastAsia="標楷體" w:hint="eastAsia"/>
          <w:sz w:val="20"/>
          <w:szCs w:val="20"/>
        </w:rPr>
        <w:t>年</w:t>
      </w:r>
      <w:r>
        <w:rPr>
          <w:rFonts w:eastAsia="標楷體" w:hint="eastAsia"/>
          <w:sz w:val="20"/>
          <w:szCs w:val="20"/>
        </w:rPr>
        <w:t>5</w:t>
      </w:r>
      <w:r>
        <w:rPr>
          <w:rFonts w:eastAsia="標楷體" w:hint="eastAsia"/>
          <w:sz w:val="20"/>
          <w:szCs w:val="20"/>
        </w:rPr>
        <w:t>月</w:t>
      </w:r>
      <w:r>
        <w:rPr>
          <w:rFonts w:eastAsia="標楷體" w:hint="eastAsia"/>
          <w:sz w:val="20"/>
          <w:szCs w:val="20"/>
        </w:rPr>
        <w:t>25</w:t>
      </w:r>
      <w:r>
        <w:rPr>
          <w:rFonts w:eastAsia="標楷體" w:hint="eastAsia"/>
          <w:sz w:val="20"/>
          <w:szCs w:val="20"/>
        </w:rPr>
        <w:t>日生效</w:t>
      </w:r>
      <w:r>
        <w:rPr>
          <w:rFonts w:eastAsia="標楷體" w:hint="eastAsia"/>
          <w:sz w:val="20"/>
          <w:szCs w:val="20"/>
        </w:rPr>
        <w:t xml:space="preserve"> </w:t>
      </w:r>
    </w:p>
    <w:p w:rsidR="0066681D" w:rsidRDefault="0066681D" w:rsidP="002E6C0B">
      <w:pPr>
        <w:spacing w:line="240" w:lineRule="exact"/>
        <w:ind w:leftChars="1120" w:left="2702" w:hangingChars="7" w:hanging="14"/>
        <w:jc w:val="both"/>
        <w:rPr>
          <w:rFonts w:eastAsia="標楷體" w:hint="eastAsia"/>
          <w:sz w:val="20"/>
          <w:szCs w:val="20"/>
        </w:rPr>
      </w:pPr>
      <w:r>
        <w:rPr>
          <w:rFonts w:eastAsia="標楷體" w:hint="eastAsia"/>
          <w:sz w:val="20"/>
          <w:szCs w:val="20"/>
        </w:rPr>
        <w:t>中華民國</w:t>
      </w:r>
      <w:r>
        <w:rPr>
          <w:rFonts w:eastAsia="標楷體" w:hint="eastAsia"/>
          <w:sz w:val="20"/>
          <w:szCs w:val="20"/>
        </w:rPr>
        <w:t>103</w:t>
      </w:r>
      <w:r>
        <w:rPr>
          <w:rFonts w:eastAsia="標楷體" w:hint="eastAsia"/>
          <w:sz w:val="20"/>
          <w:szCs w:val="20"/>
        </w:rPr>
        <w:t>年</w:t>
      </w:r>
      <w:r>
        <w:rPr>
          <w:rFonts w:eastAsia="標楷體" w:hint="eastAsia"/>
          <w:sz w:val="20"/>
          <w:szCs w:val="20"/>
        </w:rPr>
        <w:t>2</w:t>
      </w:r>
      <w:r>
        <w:rPr>
          <w:rFonts w:eastAsia="標楷體" w:hint="eastAsia"/>
          <w:sz w:val="20"/>
          <w:szCs w:val="20"/>
        </w:rPr>
        <w:t>月</w:t>
      </w:r>
      <w:r>
        <w:rPr>
          <w:rFonts w:eastAsia="標楷體" w:hint="eastAsia"/>
          <w:sz w:val="20"/>
          <w:szCs w:val="20"/>
        </w:rPr>
        <w:t>21</w:t>
      </w:r>
      <w:r>
        <w:rPr>
          <w:rFonts w:eastAsia="標楷體" w:hint="eastAsia"/>
          <w:sz w:val="20"/>
          <w:szCs w:val="20"/>
        </w:rPr>
        <w:t>日保訓會公評字第</w:t>
      </w:r>
      <w:r>
        <w:rPr>
          <w:rFonts w:eastAsia="標楷體" w:hint="eastAsia"/>
          <w:sz w:val="20"/>
          <w:szCs w:val="20"/>
        </w:rPr>
        <w:t>1032260083</w:t>
      </w:r>
      <w:r>
        <w:rPr>
          <w:rFonts w:eastAsia="標楷體" w:hint="eastAsia"/>
          <w:sz w:val="20"/>
          <w:szCs w:val="20"/>
        </w:rPr>
        <w:t>號令修</w:t>
      </w:r>
      <w:r>
        <w:rPr>
          <w:rFonts w:eastAsia="標楷體" w:hint="eastAsia"/>
          <w:sz w:val="20"/>
          <w:szCs w:val="20"/>
        </w:rPr>
        <w:t xml:space="preserve">                            </w:t>
      </w:r>
      <w:r>
        <w:rPr>
          <w:rFonts w:eastAsia="標楷體" w:hint="eastAsia"/>
          <w:sz w:val="20"/>
          <w:szCs w:val="20"/>
        </w:rPr>
        <w:t>正發布</w:t>
      </w:r>
      <w:r w:rsidR="002E6C0B">
        <w:rPr>
          <w:rFonts w:eastAsia="標楷體" w:hint="eastAsia"/>
          <w:sz w:val="20"/>
          <w:szCs w:val="20"/>
        </w:rPr>
        <w:t>，</w:t>
      </w:r>
      <w:r w:rsidR="002E6C0B" w:rsidRPr="002E6C0B">
        <w:rPr>
          <w:rFonts w:eastAsia="標楷體"/>
          <w:sz w:val="20"/>
          <w:szCs w:val="20"/>
        </w:rPr>
        <w:t>並自</w:t>
      </w:r>
      <w:r w:rsidR="002E6C0B" w:rsidRPr="002E6C0B">
        <w:rPr>
          <w:rFonts w:eastAsia="標楷體"/>
          <w:sz w:val="20"/>
          <w:szCs w:val="20"/>
        </w:rPr>
        <w:t>103</w:t>
      </w:r>
      <w:r w:rsidR="002E6C0B" w:rsidRPr="002E6C0B">
        <w:rPr>
          <w:rFonts w:eastAsia="標楷體" w:hint="eastAsia"/>
          <w:sz w:val="20"/>
          <w:szCs w:val="20"/>
        </w:rPr>
        <w:t>年</w:t>
      </w:r>
      <w:r w:rsidR="002E6C0B" w:rsidRPr="002E6C0B">
        <w:rPr>
          <w:rFonts w:eastAsia="標楷體"/>
          <w:sz w:val="20"/>
          <w:szCs w:val="20"/>
        </w:rPr>
        <w:t>2</w:t>
      </w:r>
      <w:r w:rsidR="002E6C0B" w:rsidRPr="002E6C0B">
        <w:rPr>
          <w:rFonts w:eastAsia="標楷體" w:hint="eastAsia"/>
          <w:sz w:val="20"/>
          <w:szCs w:val="20"/>
        </w:rPr>
        <w:t>月</w:t>
      </w:r>
      <w:r w:rsidR="002E6C0B" w:rsidRPr="002E6C0B">
        <w:rPr>
          <w:rFonts w:eastAsia="標楷體"/>
          <w:sz w:val="20"/>
          <w:szCs w:val="20"/>
        </w:rPr>
        <w:t>21</w:t>
      </w:r>
      <w:r w:rsidR="002E6C0B" w:rsidRPr="002E6C0B">
        <w:rPr>
          <w:rFonts w:eastAsia="標楷體"/>
          <w:sz w:val="20"/>
          <w:szCs w:val="20"/>
        </w:rPr>
        <w:t>日生效</w:t>
      </w:r>
    </w:p>
    <w:p w:rsidR="0066681D" w:rsidRDefault="0066681D">
      <w:pPr>
        <w:adjustRightInd w:val="0"/>
        <w:snapToGrid w:val="0"/>
        <w:spacing w:line="460" w:lineRule="exact"/>
        <w:ind w:left="600" w:hangingChars="214" w:hanging="600"/>
        <w:jc w:val="both"/>
        <w:rPr>
          <w:rFonts w:ascii="標楷體" w:eastAsia="標楷體" w:hAnsi="標楷體" w:cs="標楷體" w:hint="eastAsia"/>
          <w:b/>
          <w:sz w:val="28"/>
          <w:szCs w:val="28"/>
        </w:rPr>
      </w:pPr>
      <w:r>
        <w:rPr>
          <w:rFonts w:ascii="標楷體" w:eastAsia="標楷體" w:hAnsi="標楷體" w:cs="標楷體" w:hint="eastAsia"/>
          <w:b/>
          <w:sz w:val="28"/>
          <w:szCs w:val="28"/>
        </w:rPr>
        <w:t>參、監場規定</w:t>
      </w:r>
    </w:p>
    <w:p w:rsidR="0066681D" w:rsidRDefault="0066681D">
      <w:pPr>
        <w:adjustRightInd w:val="0"/>
        <w:snapToGrid w:val="0"/>
        <w:spacing w:line="460" w:lineRule="exact"/>
        <w:ind w:left="599" w:hangingChars="214" w:hanging="599"/>
        <w:jc w:val="both"/>
        <w:rPr>
          <w:rFonts w:ascii="標楷體" w:eastAsia="標楷體" w:hAnsi="標楷體" w:cs="標楷體" w:hint="eastAsia"/>
          <w:sz w:val="28"/>
          <w:szCs w:val="28"/>
        </w:rPr>
      </w:pPr>
      <w:r>
        <w:rPr>
          <w:rFonts w:eastAsia="標楷體" w:hint="eastAsia"/>
          <w:kern w:val="0"/>
          <w:sz w:val="28"/>
          <w:szCs w:val="28"/>
        </w:rPr>
        <w:t>十五、</w:t>
      </w:r>
      <w:r>
        <w:rPr>
          <w:rFonts w:eastAsia="標楷體"/>
          <w:kern w:val="0"/>
          <w:sz w:val="28"/>
          <w:szCs w:val="28"/>
        </w:rPr>
        <w:t>監場主任職責如下：</w:t>
      </w:r>
    </w:p>
    <w:p w:rsidR="0066681D" w:rsidRDefault="0066681D">
      <w:pPr>
        <w:adjustRightInd w:val="0"/>
        <w:snapToGrid w:val="0"/>
        <w:spacing w:line="460" w:lineRule="exact"/>
        <w:ind w:leftChars="200" w:left="1180" w:hangingChars="250" w:hanging="700"/>
        <w:jc w:val="both"/>
        <w:rPr>
          <w:rFonts w:ascii="標楷體" w:eastAsia="標楷體" w:hAnsi="標楷體"/>
          <w:kern w:val="0"/>
          <w:sz w:val="28"/>
          <w:szCs w:val="28"/>
        </w:rPr>
      </w:pPr>
      <w:r>
        <w:rPr>
          <w:rFonts w:ascii="標楷體" w:eastAsia="標楷體" w:hAnsi="標楷體" w:hint="eastAsia"/>
          <w:sz w:val="28"/>
          <w:szCs w:val="28"/>
        </w:rPr>
        <w:t xml:space="preserve">(一) </w:t>
      </w:r>
      <w:r>
        <w:rPr>
          <w:rFonts w:ascii="標楷體" w:eastAsia="標楷體" w:hAnsi="標楷體"/>
          <w:kern w:val="0"/>
          <w:sz w:val="28"/>
          <w:szCs w:val="28"/>
        </w:rPr>
        <w:t>嚴格監督受訓人員遵守試務規定。</w:t>
      </w:r>
    </w:p>
    <w:p w:rsidR="0066681D" w:rsidRDefault="0066681D">
      <w:pPr>
        <w:adjustRightInd w:val="0"/>
        <w:snapToGrid w:val="0"/>
        <w:spacing w:line="460" w:lineRule="exact"/>
        <w:ind w:leftChars="200" w:left="1180" w:hangingChars="250" w:hanging="700"/>
        <w:jc w:val="both"/>
        <w:rPr>
          <w:rFonts w:ascii="標楷體" w:eastAsia="標楷體" w:hAnsi="標楷體" w:hint="eastAsia"/>
          <w:sz w:val="28"/>
          <w:szCs w:val="28"/>
        </w:rPr>
      </w:pPr>
      <w:r>
        <w:rPr>
          <w:rFonts w:ascii="標楷體" w:eastAsia="標楷體" w:hAnsi="標楷體" w:hint="eastAsia"/>
          <w:sz w:val="28"/>
          <w:szCs w:val="28"/>
        </w:rPr>
        <w:t xml:space="preserve">(二) </w:t>
      </w:r>
      <w:r>
        <w:rPr>
          <w:rFonts w:ascii="標楷體" w:eastAsia="標楷體" w:hAnsi="標楷體"/>
          <w:kern w:val="0"/>
          <w:sz w:val="28"/>
          <w:szCs w:val="28"/>
        </w:rPr>
        <w:t>領取受訓人員名冊、試卷（卡）、試題、相關電子儲存媒體及應用物品等，並當面查對點清</w:t>
      </w:r>
      <w:r>
        <w:rPr>
          <w:rFonts w:ascii="標楷體" w:eastAsia="標楷體" w:hAnsi="標楷體"/>
          <w:kern w:val="0"/>
        </w:rPr>
        <w:t>。</w:t>
      </w:r>
    </w:p>
    <w:p w:rsidR="0066681D" w:rsidRDefault="0066681D">
      <w:pPr>
        <w:adjustRightInd w:val="0"/>
        <w:snapToGrid w:val="0"/>
        <w:spacing w:line="460" w:lineRule="exact"/>
        <w:ind w:leftChars="200" w:left="1180" w:hangingChars="250" w:hanging="700"/>
        <w:jc w:val="both"/>
        <w:rPr>
          <w:rFonts w:ascii="標楷體" w:eastAsia="標楷體" w:hAnsi="標楷體"/>
          <w:sz w:val="28"/>
          <w:szCs w:val="28"/>
        </w:rPr>
      </w:pPr>
      <w:r>
        <w:rPr>
          <w:rFonts w:ascii="標楷體" w:eastAsia="標楷體" w:hAnsi="標楷體" w:hint="eastAsia"/>
          <w:sz w:val="28"/>
          <w:szCs w:val="28"/>
        </w:rPr>
        <w:t xml:space="preserve">(三) </w:t>
      </w:r>
      <w:r>
        <w:rPr>
          <w:rFonts w:ascii="標楷體" w:eastAsia="標楷體" w:hAnsi="標楷體"/>
          <w:kern w:val="0"/>
          <w:sz w:val="28"/>
          <w:szCs w:val="28"/>
        </w:rPr>
        <w:t>預備鈴聲響後，指導受訓人員依編號就座，並保持肅靜。同時指導受訓人員將所帶書籍及其他物品放置試場前方或指定場所。</w:t>
      </w:r>
    </w:p>
    <w:p w:rsidR="0066681D" w:rsidRDefault="0066681D">
      <w:pPr>
        <w:adjustRightInd w:val="0"/>
        <w:snapToGrid w:val="0"/>
        <w:spacing w:line="460" w:lineRule="exact"/>
        <w:ind w:leftChars="200" w:left="1180" w:hangingChars="250" w:hanging="700"/>
        <w:jc w:val="both"/>
        <w:rPr>
          <w:rFonts w:ascii="標楷體" w:eastAsia="標楷體" w:hAnsi="標楷體" w:hint="eastAsia"/>
          <w:kern w:val="0"/>
          <w:sz w:val="28"/>
          <w:szCs w:val="28"/>
        </w:rPr>
      </w:pPr>
      <w:r>
        <w:rPr>
          <w:rFonts w:ascii="標楷體" w:eastAsia="標楷體" w:hAnsi="標楷體" w:hint="eastAsia"/>
          <w:kern w:val="0"/>
          <w:sz w:val="28"/>
          <w:szCs w:val="28"/>
        </w:rPr>
        <w:t xml:space="preserve">(四) </w:t>
      </w:r>
      <w:r>
        <w:rPr>
          <w:rFonts w:ascii="標楷體" w:eastAsia="標楷體" w:hAnsi="標楷體"/>
          <w:kern w:val="0"/>
          <w:sz w:val="28"/>
          <w:szCs w:val="28"/>
        </w:rPr>
        <w:t>測驗開始前五分鐘，應擇要向受訓人員宣讀試務相關規定。</w:t>
      </w:r>
    </w:p>
    <w:p w:rsidR="0066681D" w:rsidRDefault="0066681D">
      <w:pPr>
        <w:adjustRightInd w:val="0"/>
        <w:snapToGrid w:val="0"/>
        <w:spacing w:line="460" w:lineRule="exact"/>
        <w:ind w:leftChars="200" w:left="1180" w:hangingChars="250" w:hanging="700"/>
        <w:jc w:val="both"/>
        <w:rPr>
          <w:rFonts w:ascii="標楷體" w:eastAsia="標楷體" w:hAnsi="標楷體" w:hint="eastAsia"/>
          <w:kern w:val="0"/>
          <w:sz w:val="28"/>
          <w:szCs w:val="28"/>
        </w:rPr>
      </w:pPr>
      <w:r>
        <w:rPr>
          <w:rFonts w:ascii="標楷體" w:eastAsia="標楷體" w:hAnsi="標楷體" w:hint="eastAsia"/>
          <w:kern w:val="0"/>
          <w:sz w:val="28"/>
          <w:szCs w:val="28"/>
        </w:rPr>
        <w:t xml:space="preserve">(五) </w:t>
      </w:r>
      <w:r>
        <w:rPr>
          <w:rFonts w:ascii="標楷體" w:eastAsia="標楷體" w:hAnsi="標楷體"/>
          <w:kern w:val="0"/>
          <w:sz w:val="28"/>
          <w:szCs w:val="28"/>
        </w:rPr>
        <w:t>按受訓人員總編號分發試卷</w:t>
      </w:r>
      <w:r>
        <w:rPr>
          <w:rFonts w:ascii="標楷體" w:eastAsia="標楷體" w:hAnsi="標楷體" w:hint="eastAsia"/>
          <w:kern w:val="0"/>
          <w:sz w:val="28"/>
          <w:szCs w:val="28"/>
        </w:rPr>
        <w:t>（</w:t>
      </w:r>
      <w:r>
        <w:rPr>
          <w:rFonts w:ascii="標楷體" w:eastAsia="標楷體" w:hAnsi="標楷體"/>
          <w:kern w:val="0"/>
          <w:sz w:val="28"/>
          <w:szCs w:val="28"/>
        </w:rPr>
        <w:t>卡</w:t>
      </w:r>
      <w:r>
        <w:rPr>
          <w:rFonts w:ascii="標楷體" w:eastAsia="標楷體" w:hAnsi="標楷體" w:hint="eastAsia"/>
          <w:kern w:val="0"/>
          <w:sz w:val="28"/>
          <w:szCs w:val="28"/>
        </w:rPr>
        <w:t>）</w:t>
      </w:r>
      <w:r>
        <w:rPr>
          <w:rFonts w:ascii="標楷體" w:eastAsia="標楷體" w:hAnsi="標楷體"/>
          <w:kern w:val="0"/>
          <w:sz w:val="28"/>
          <w:szCs w:val="28"/>
        </w:rPr>
        <w:t>，確實核對，並提醒受訓人員自行檢查其總編號、訓練名稱及班別等是否相符。</w:t>
      </w:r>
    </w:p>
    <w:p w:rsidR="0066681D" w:rsidRDefault="0066681D">
      <w:pPr>
        <w:adjustRightInd w:val="0"/>
        <w:snapToGrid w:val="0"/>
        <w:spacing w:line="460" w:lineRule="exact"/>
        <w:ind w:leftChars="200" w:left="1180" w:hangingChars="250" w:hanging="700"/>
        <w:jc w:val="both"/>
        <w:rPr>
          <w:rFonts w:ascii="標楷體" w:eastAsia="標楷體" w:hAnsi="標楷體"/>
          <w:kern w:val="0"/>
          <w:sz w:val="28"/>
          <w:szCs w:val="28"/>
        </w:rPr>
      </w:pPr>
      <w:r>
        <w:rPr>
          <w:rFonts w:ascii="標楷體" w:eastAsia="標楷體" w:hAnsi="標楷體" w:hint="eastAsia"/>
          <w:kern w:val="0"/>
          <w:sz w:val="28"/>
          <w:szCs w:val="28"/>
        </w:rPr>
        <w:t xml:space="preserve">(六) </w:t>
      </w:r>
      <w:r>
        <w:rPr>
          <w:rFonts w:ascii="標楷體" w:eastAsia="標楷體" w:hAnsi="標楷體"/>
          <w:kern w:val="0"/>
          <w:sz w:val="28"/>
          <w:szCs w:val="28"/>
        </w:rPr>
        <w:t>測驗鈴聲開始後，應即散發測驗試題，不得提前或延後。</w:t>
      </w:r>
    </w:p>
    <w:p w:rsidR="0066681D" w:rsidRDefault="0066681D">
      <w:pPr>
        <w:adjustRightInd w:val="0"/>
        <w:snapToGrid w:val="0"/>
        <w:spacing w:line="460" w:lineRule="exact"/>
        <w:ind w:leftChars="200" w:left="1180" w:hangingChars="250" w:hanging="700"/>
        <w:jc w:val="both"/>
        <w:rPr>
          <w:rFonts w:ascii="標楷體" w:eastAsia="標楷體" w:hAnsi="標楷體" w:hint="eastAsia"/>
          <w:kern w:val="0"/>
          <w:sz w:val="28"/>
          <w:szCs w:val="28"/>
        </w:rPr>
      </w:pPr>
      <w:r>
        <w:rPr>
          <w:rFonts w:ascii="標楷體" w:eastAsia="標楷體" w:hAnsi="標楷體" w:hint="eastAsia"/>
          <w:kern w:val="0"/>
          <w:sz w:val="28"/>
          <w:szCs w:val="28"/>
        </w:rPr>
        <w:t xml:space="preserve">(七) </w:t>
      </w:r>
      <w:r>
        <w:rPr>
          <w:rFonts w:ascii="標楷體" w:eastAsia="標楷體" w:hAnsi="標楷體"/>
          <w:kern w:val="0"/>
          <w:sz w:val="28"/>
          <w:szCs w:val="28"/>
        </w:rPr>
        <w:t>將測驗起迄時間、參加測驗及未參加測驗人數等分別寫於黑板上。</w:t>
      </w:r>
    </w:p>
    <w:p w:rsidR="0066681D" w:rsidRDefault="0066681D">
      <w:pPr>
        <w:adjustRightInd w:val="0"/>
        <w:snapToGrid w:val="0"/>
        <w:spacing w:line="460" w:lineRule="exact"/>
        <w:ind w:leftChars="200" w:left="1180" w:hangingChars="250" w:hanging="700"/>
        <w:jc w:val="both"/>
        <w:rPr>
          <w:rFonts w:ascii="標楷體" w:eastAsia="標楷體" w:hAnsi="標楷體"/>
          <w:kern w:val="0"/>
          <w:sz w:val="28"/>
          <w:szCs w:val="28"/>
        </w:rPr>
      </w:pPr>
      <w:r>
        <w:rPr>
          <w:rFonts w:ascii="標楷體" w:eastAsia="標楷體" w:hAnsi="標楷體" w:hint="eastAsia"/>
          <w:kern w:val="0"/>
          <w:sz w:val="28"/>
          <w:szCs w:val="28"/>
        </w:rPr>
        <w:t xml:space="preserve">(八) </w:t>
      </w:r>
      <w:r>
        <w:rPr>
          <w:rFonts w:ascii="標楷體" w:eastAsia="標楷體" w:hAnsi="標楷體"/>
          <w:kern w:val="0"/>
          <w:sz w:val="28"/>
          <w:szCs w:val="28"/>
        </w:rPr>
        <w:t>如遇突發事項，應即報告巡場主任處理。</w:t>
      </w:r>
    </w:p>
    <w:p w:rsidR="0066681D" w:rsidRDefault="0066681D">
      <w:pPr>
        <w:adjustRightInd w:val="0"/>
        <w:snapToGrid w:val="0"/>
        <w:spacing w:line="460" w:lineRule="exact"/>
        <w:ind w:leftChars="200" w:left="1180" w:hangingChars="250" w:hanging="700"/>
        <w:jc w:val="both"/>
        <w:rPr>
          <w:rFonts w:ascii="標楷體" w:eastAsia="標楷體" w:hAnsi="標楷體" w:hint="eastAsia"/>
          <w:kern w:val="0"/>
          <w:sz w:val="28"/>
          <w:szCs w:val="28"/>
        </w:rPr>
      </w:pPr>
      <w:r>
        <w:rPr>
          <w:rFonts w:ascii="標楷體" w:eastAsia="標楷體" w:hAnsi="標楷體" w:hint="eastAsia"/>
          <w:kern w:val="0"/>
          <w:sz w:val="28"/>
          <w:szCs w:val="28"/>
        </w:rPr>
        <w:t xml:space="preserve">(九) </w:t>
      </w:r>
      <w:r>
        <w:rPr>
          <w:rFonts w:ascii="標楷體" w:eastAsia="標楷體" w:hAnsi="標楷體"/>
          <w:kern w:val="0"/>
          <w:sz w:val="28"/>
          <w:szCs w:val="28"/>
        </w:rPr>
        <w:t>指導受訓人員依測驗作答規定作答，選擇題試題以2Ｂ鉛筆作答。</w:t>
      </w:r>
    </w:p>
    <w:p w:rsidR="0066681D" w:rsidRDefault="0066681D">
      <w:pPr>
        <w:adjustRightInd w:val="0"/>
        <w:snapToGrid w:val="0"/>
        <w:spacing w:line="460" w:lineRule="exact"/>
        <w:ind w:leftChars="200" w:left="1180" w:hangingChars="250" w:hanging="700"/>
        <w:jc w:val="both"/>
        <w:rPr>
          <w:rFonts w:eastAsia="標楷體" w:hint="eastAsia"/>
          <w:kern w:val="0"/>
          <w:sz w:val="28"/>
          <w:szCs w:val="28"/>
        </w:rPr>
      </w:pPr>
      <w:r>
        <w:rPr>
          <w:rFonts w:ascii="標楷體" w:eastAsia="標楷體" w:hAnsi="標楷體" w:hint="eastAsia"/>
          <w:kern w:val="0"/>
          <w:sz w:val="28"/>
          <w:szCs w:val="28"/>
        </w:rPr>
        <w:t xml:space="preserve">(十) </w:t>
      </w:r>
      <w:r>
        <w:rPr>
          <w:rFonts w:ascii="標楷體" w:eastAsia="標楷體" w:hAnsi="標楷體"/>
          <w:kern w:val="0"/>
          <w:sz w:val="28"/>
          <w:szCs w:val="28"/>
        </w:rPr>
        <w:t>受訓</w:t>
      </w:r>
      <w:r>
        <w:rPr>
          <w:rFonts w:eastAsia="標楷體"/>
          <w:kern w:val="0"/>
          <w:sz w:val="28"/>
          <w:szCs w:val="28"/>
        </w:rPr>
        <w:t>人員繳卷時，應確實驗收其試卷</w:t>
      </w:r>
      <w:r>
        <w:rPr>
          <w:rFonts w:eastAsia="標楷體" w:hint="eastAsia"/>
          <w:kern w:val="0"/>
          <w:sz w:val="28"/>
          <w:szCs w:val="28"/>
        </w:rPr>
        <w:t>（</w:t>
      </w:r>
      <w:r>
        <w:rPr>
          <w:rFonts w:eastAsia="標楷體"/>
          <w:kern w:val="0"/>
          <w:sz w:val="28"/>
          <w:szCs w:val="28"/>
        </w:rPr>
        <w:t>卡</w:t>
      </w:r>
      <w:r>
        <w:rPr>
          <w:rFonts w:eastAsia="標楷體" w:hint="eastAsia"/>
          <w:kern w:val="0"/>
          <w:sz w:val="28"/>
          <w:szCs w:val="28"/>
        </w:rPr>
        <w:t>）</w:t>
      </w:r>
      <w:r>
        <w:rPr>
          <w:rFonts w:eastAsia="標楷體"/>
          <w:kern w:val="0"/>
          <w:sz w:val="28"/>
          <w:szCs w:val="28"/>
        </w:rPr>
        <w:t>。</w:t>
      </w:r>
    </w:p>
    <w:p w:rsidR="0066681D" w:rsidRDefault="0066681D">
      <w:pPr>
        <w:adjustRightInd w:val="0"/>
        <w:snapToGrid w:val="0"/>
        <w:spacing w:line="460" w:lineRule="exact"/>
        <w:ind w:left="874" w:hangingChars="312" w:hanging="874"/>
        <w:jc w:val="both"/>
        <w:rPr>
          <w:rFonts w:ascii="標楷體" w:eastAsia="標楷體" w:hAnsi="標楷體" w:hint="eastAsia"/>
          <w:sz w:val="28"/>
          <w:szCs w:val="28"/>
        </w:rPr>
      </w:pPr>
      <w:r>
        <w:rPr>
          <w:rFonts w:ascii="標楷體" w:eastAsia="標楷體" w:hAnsi="標楷體" w:hint="eastAsia"/>
          <w:sz w:val="28"/>
          <w:szCs w:val="28"/>
        </w:rPr>
        <w:t>十七、</w:t>
      </w:r>
      <w:r>
        <w:rPr>
          <w:rFonts w:eastAsia="標楷體" w:hAnsi="標楷體"/>
          <w:kern w:val="0"/>
          <w:sz w:val="28"/>
          <w:szCs w:val="28"/>
        </w:rPr>
        <w:t>監場人員對受訓人員詢問試題內容不得解答。但字跡印刷不</w:t>
      </w:r>
      <w:r>
        <w:rPr>
          <w:rFonts w:eastAsia="標楷體" w:hAnsi="標楷體" w:hint="eastAsia"/>
          <w:kern w:val="0"/>
          <w:sz w:val="28"/>
          <w:szCs w:val="28"/>
        </w:rPr>
        <w:t>佳</w:t>
      </w:r>
      <w:r>
        <w:rPr>
          <w:rFonts w:eastAsia="標楷體" w:hAnsi="標楷體"/>
          <w:kern w:val="0"/>
          <w:sz w:val="28"/>
          <w:szCs w:val="28"/>
        </w:rPr>
        <w:t>難以辨識確認有疑義或測驗相關媒體播放品質不</w:t>
      </w:r>
      <w:r>
        <w:rPr>
          <w:rFonts w:eastAsia="標楷體" w:hAnsi="標楷體" w:hint="eastAsia"/>
          <w:kern w:val="0"/>
          <w:sz w:val="28"/>
          <w:szCs w:val="28"/>
        </w:rPr>
        <w:t>佳</w:t>
      </w:r>
      <w:r>
        <w:rPr>
          <w:rFonts w:eastAsia="標楷體" w:hAnsi="標楷體"/>
          <w:kern w:val="0"/>
          <w:sz w:val="28"/>
          <w:szCs w:val="28"/>
        </w:rPr>
        <w:t>致難以辨識時，應立即轉請巡場主任處理。</w:t>
      </w:r>
    </w:p>
    <w:p w:rsidR="0066681D" w:rsidRDefault="0066681D">
      <w:pPr>
        <w:adjustRightInd w:val="0"/>
        <w:snapToGrid w:val="0"/>
        <w:spacing w:line="460" w:lineRule="exact"/>
        <w:ind w:left="874" w:hangingChars="312" w:hanging="874"/>
        <w:jc w:val="both"/>
        <w:rPr>
          <w:rFonts w:eastAsia="標楷體" w:hAnsi="標楷體" w:hint="eastAsia"/>
          <w:kern w:val="0"/>
          <w:sz w:val="28"/>
          <w:szCs w:val="28"/>
        </w:rPr>
      </w:pPr>
      <w:r>
        <w:rPr>
          <w:rFonts w:ascii="標楷體" w:eastAsia="標楷體" w:hAnsi="標楷體" w:hint="eastAsia"/>
          <w:sz w:val="28"/>
          <w:szCs w:val="28"/>
        </w:rPr>
        <w:t>二十、</w:t>
      </w:r>
      <w:r>
        <w:rPr>
          <w:rFonts w:eastAsia="標楷體" w:hAnsi="標楷體"/>
          <w:kern w:val="0"/>
          <w:sz w:val="28"/>
          <w:szCs w:val="28"/>
        </w:rPr>
        <w:t>監場人員應清點所收試卷</w:t>
      </w:r>
      <w:r>
        <w:rPr>
          <w:rFonts w:eastAsia="標楷體" w:hint="eastAsia"/>
          <w:kern w:val="0"/>
          <w:sz w:val="28"/>
          <w:szCs w:val="28"/>
        </w:rPr>
        <w:t>（</w:t>
      </w:r>
      <w:r>
        <w:rPr>
          <w:rFonts w:eastAsia="標楷體" w:hAnsi="標楷體"/>
          <w:kern w:val="0"/>
          <w:sz w:val="28"/>
          <w:szCs w:val="28"/>
        </w:rPr>
        <w:t>卡</w:t>
      </w:r>
      <w:r>
        <w:rPr>
          <w:rFonts w:eastAsia="標楷體" w:hint="eastAsia"/>
          <w:kern w:val="0"/>
          <w:sz w:val="28"/>
          <w:szCs w:val="28"/>
        </w:rPr>
        <w:t>）</w:t>
      </w:r>
      <w:r>
        <w:rPr>
          <w:rFonts w:eastAsia="標楷體" w:hAnsi="標楷體"/>
          <w:kern w:val="0"/>
          <w:sz w:val="28"/>
          <w:szCs w:val="28"/>
        </w:rPr>
        <w:t>數目，以與所發試卷</w:t>
      </w:r>
      <w:r>
        <w:rPr>
          <w:rFonts w:eastAsia="標楷體" w:hint="eastAsia"/>
          <w:kern w:val="0"/>
          <w:sz w:val="28"/>
          <w:szCs w:val="28"/>
        </w:rPr>
        <w:t>（</w:t>
      </w:r>
      <w:r>
        <w:rPr>
          <w:rFonts w:eastAsia="標楷體" w:hAnsi="標楷體"/>
          <w:kern w:val="0"/>
          <w:sz w:val="28"/>
          <w:szCs w:val="28"/>
        </w:rPr>
        <w:t>卡</w:t>
      </w:r>
      <w:r>
        <w:rPr>
          <w:rFonts w:eastAsia="標楷體" w:hint="eastAsia"/>
          <w:kern w:val="0"/>
          <w:sz w:val="28"/>
          <w:szCs w:val="28"/>
        </w:rPr>
        <w:t>）</w:t>
      </w:r>
      <w:r>
        <w:rPr>
          <w:rFonts w:eastAsia="標楷體" w:hAnsi="標楷體"/>
          <w:kern w:val="0"/>
          <w:sz w:val="28"/>
          <w:szCs w:val="28"/>
        </w:rPr>
        <w:t>相符，並確認測驗相關之電子儲存媒體</w:t>
      </w:r>
      <w:r>
        <w:rPr>
          <w:rFonts w:eastAsia="標楷體" w:hAnsi="標楷體" w:hint="eastAsia"/>
          <w:kern w:val="0"/>
          <w:sz w:val="28"/>
          <w:szCs w:val="28"/>
        </w:rPr>
        <w:t>與試題</w:t>
      </w:r>
      <w:r>
        <w:rPr>
          <w:rFonts w:eastAsia="標楷體" w:hAnsi="標楷體"/>
          <w:kern w:val="0"/>
          <w:sz w:val="28"/>
          <w:szCs w:val="28"/>
        </w:rPr>
        <w:t>均已回收。參加測驗試卷分類裝入參加測驗試卷封袋；未參加測驗試卷裝入未參</w:t>
      </w:r>
      <w:r>
        <w:rPr>
          <w:rFonts w:eastAsia="標楷體" w:hAnsi="標楷體"/>
          <w:kern w:val="0"/>
          <w:sz w:val="28"/>
          <w:szCs w:val="28"/>
        </w:rPr>
        <w:lastRenderedPageBreak/>
        <w:t>加測驗試卷封袋。上述兩種封袋，均在封面上註明測驗試場、日期、參加測驗及未參加測驗數目，由監場主任簽名或蓋章後送交卷務人員點收，並經點驗後，固封並署名或蓋章。選擇題試題用試卡作答者，不分參加測驗或未參加測驗，均裝入原封袋中，由監場主任簽名或蓋章後送交卷務人員點收，並經點驗後，固封並署名或蓋章。</w:t>
      </w:r>
    </w:p>
    <w:p w:rsidR="0066681D" w:rsidRDefault="0066681D">
      <w:pPr>
        <w:adjustRightInd w:val="0"/>
        <w:snapToGrid w:val="0"/>
        <w:spacing w:line="460" w:lineRule="exact"/>
        <w:ind w:left="600" w:hangingChars="214" w:hanging="600"/>
        <w:jc w:val="both"/>
        <w:rPr>
          <w:rFonts w:ascii="標楷體" w:eastAsia="標楷體" w:hAnsi="標楷體" w:cs="標楷體" w:hint="eastAsia"/>
          <w:b/>
          <w:sz w:val="28"/>
          <w:szCs w:val="28"/>
        </w:rPr>
      </w:pPr>
      <w:r>
        <w:rPr>
          <w:rFonts w:ascii="標楷體" w:eastAsia="標楷體" w:hAnsi="標楷體" w:cs="標楷體" w:hint="eastAsia"/>
          <w:b/>
          <w:sz w:val="28"/>
          <w:szCs w:val="28"/>
        </w:rPr>
        <w:t>伍、測驗權益維護規定</w:t>
      </w:r>
    </w:p>
    <w:p w:rsidR="0066681D" w:rsidRDefault="0066681D">
      <w:pPr>
        <w:adjustRightInd w:val="0"/>
        <w:snapToGrid w:val="0"/>
        <w:spacing w:line="460" w:lineRule="exact"/>
        <w:ind w:left="1120" w:hangingChars="400" w:hanging="1120"/>
        <w:jc w:val="both"/>
        <w:rPr>
          <w:rFonts w:ascii="標楷體" w:eastAsia="標楷體" w:hAnsi="標楷體"/>
          <w:color w:val="000000"/>
          <w:sz w:val="28"/>
          <w:szCs w:val="28"/>
        </w:rPr>
      </w:pPr>
      <w:r>
        <w:rPr>
          <w:rFonts w:ascii="標楷體" w:eastAsia="標楷體" w:hAnsi="標楷體" w:hint="eastAsia"/>
          <w:sz w:val="28"/>
          <w:szCs w:val="28"/>
        </w:rPr>
        <w:t>二十七、</w:t>
      </w:r>
      <w:r>
        <w:rPr>
          <w:rFonts w:ascii="標楷體" w:eastAsia="標楷體" w:hAnsi="標楷體"/>
          <w:color w:val="000000"/>
          <w:sz w:val="28"/>
          <w:szCs w:val="28"/>
        </w:rPr>
        <w:t>受訓人員領有身心障礙證明或手冊</w:t>
      </w:r>
      <w:r>
        <w:rPr>
          <w:rFonts w:ascii="標楷體" w:eastAsia="標楷體" w:hAnsi="標楷體" w:hint="eastAsia"/>
          <w:color w:val="000000"/>
          <w:sz w:val="28"/>
          <w:szCs w:val="28"/>
        </w:rPr>
        <w:t>，觀看或</w:t>
      </w:r>
      <w:r>
        <w:rPr>
          <w:rFonts w:ascii="標楷體" w:eastAsia="標楷體" w:hAnsi="標楷體"/>
          <w:color w:val="000000"/>
          <w:sz w:val="28"/>
          <w:szCs w:val="28"/>
        </w:rPr>
        <w:t>閱讀試題、書寫試卷（卡）</w:t>
      </w:r>
      <w:r>
        <w:rPr>
          <w:rFonts w:ascii="標楷體" w:eastAsia="標楷體" w:hAnsi="標楷體" w:hint="eastAsia"/>
          <w:color w:val="000000"/>
          <w:sz w:val="28"/>
          <w:szCs w:val="28"/>
        </w:rPr>
        <w:t>有</w:t>
      </w:r>
      <w:r>
        <w:rPr>
          <w:rFonts w:ascii="標楷體" w:eastAsia="標楷體" w:hAnsi="標楷體"/>
          <w:color w:val="000000"/>
          <w:sz w:val="28"/>
          <w:szCs w:val="28"/>
        </w:rPr>
        <w:t>困難</w:t>
      </w:r>
      <w:r>
        <w:rPr>
          <w:rFonts w:ascii="標楷體" w:eastAsia="標楷體" w:hAnsi="標楷體" w:hint="eastAsia"/>
          <w:color w:val="000000"/>
          <w:sz w:val="28"/>
          <w:szCs w:val="28"/>
        </w:rPr>
        <w:t>者，</w:t>
      </w:r>
      <w:r>
        <w:rPr>
          <w:rFonts w:ascii="標楷體" w:eastAsia="標楷體" w:hAnsi="標楷體"/>
          <w:color w:val="000000"/>
          <w:sz w:val="28"/>
          <w:szCs w:val="28"/>
        </w:rPr>
        <w:t>得於訓練開始後一週內，填具各項訓練測驗權益維護申請表（如附件二）向國家文官學院（以下簡稱文官學院）申請權益維護措施。文官學院得視受訓人員之障別輕重等情形，核定以下必要且適當之權益維護措施：</w:t>
      </w:r>
    </w:p>
    <w:p w:rsidR="0066681D" w:rsidRDefault="0066681D">
      <w:pPr>
        <w:pStyle w:val="11"/>
        <w:adjustRightInd w:val="0"/>
        <w:snapToGrid w:val="0"/>
        <w:spacing w:line="460" w:lineRule="exact"/>
        <w:ind w:leftChars="378" w:left="1814" w:hangingChars="324" w:hanging="907"/>
        <w:jc w:val="both"/>
        <w:rPr>
          <w:rFonts w:ascii="標楷體" w:eastAsia="標楷體" w:hAnsi="標楷體" w:hint="eastAsia"/>
          <w:color w:val="000000"/>
          <w:sz w:val="28"/>
          <w:szCs w:val="28"/>
        </w:rPr>
      </w:pPr>
      <w:r>
        <w:rPr>
          <w:rFonts w:ascii="標楷體" w:eastAsia="標楷體" w:hAnsi="標楷體" w:hint="eastAsia"/>
          <w:color w:val="000000"/>
          <w:sz w:val="28"/>
          <w:szCs w:val="28"/>
        </w:rPr>
        <w:t>（一）延長測驗時間：</w:t>
      </w:r>
    </w:p>
    <w:p w:rsidR="0066681D" w:rsidRDefault="0066681D">
      <w:pPr>
        <w:pStyle w:val="11"/>
        <w:adjustRightInd w:val="0"/>
        <w:snapToGrid w:val="0"/>
        <w:spacing w:line="460" w:lineRule="exact"/>
        <w:ind w:firstLineChars="300" w:firstLine="840"/>
        <w:jc w:val="both"/>
        <w:rPr>
          <w:rFonts w:ascii="標楷體" w:eastAsia="標楷體" w:hAnsi="標楷體" w:hint="eastAsia"/>
          <w:color w:val="000000"/>
          <w:sz w:val="28"/>
          <w:szCs w:val="28"/>
        </w:rPr>
      </w:pPr>
      <w:r>
        <w:rPr>
          <w:rFonts w:ascii="標楷體" w:eastAsia="標楷體" w:hAnsi="標楷體" w:hint="eastAsia"/>
          <w:color w:val="000000"/>
          <w:sz w:val="28"/>
          <w:szCs w:val="28"/>
        </w:rPr>
        <w:t>1.測驗時間為一階段者，延長測驗時間二十分鐘。</w:t>
      </w:r>
    </w:p>
    <w:p w:rsidR="0066681D" w:rsidRDefault="0066681D">
      <w:pPr>
        <w:pStyle w:val="11"/>
        <w:adjustRightInd w:val="0"/>
        <w:snapToGrid w:val="0"/>
        <w:spacing w:line="460" w:lineRule="exact"/>
        <w:ind w:leftChars="378" w:left="1573" w:hangingChars="238" w:hanging="666"/>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2.測驗時間為二階段者，每階段延長測驗時間十分鐘。</w:t>
      </w:r>
    </w:p>
    <w:p w:rsidR="0066681D" w:rsidRDefault="0066681D">
      <w:pPr>
        <w:pStyle w:val="11"/>
        <w:adjustRightInd w:val="0"/>
        <w:snapToGrid w:val="0"/>
        <w:spacing w:line="460" w:lineRule="exact"/>
        <w:ind w:leftChars="378" w:left="1814" w:hangingChars="324" w:hanging="907"/>
        <w:jc w:val="both"/>
        <w:rPr>
          <w:rFonts w:ascii="標楷體" w:eastAsia="標楷體" w:hAnsi="標楷體" w:hint="eastAsia"/>
          <w:color w:val="000000"/>
          <w:sz w:val="28"/>
          <w:szCs w:val="28"/>
        </w:rPr>
      </w:pPr>
      <w:r>
        <w:rPr>
          <w:rFonts w:ascii="標楷體" w:eastAsia="標楷體" w:hAnsi="標楷體" w:hint="eastAsia"/>
          <w:color w:val="000000"/>
          <w:sz w:val="28"/>
          <w:szCs w:val="28"/>
        </w:rPr>
        <w:t>（二）放大二倍之測驗試題、試卷（卡）：</w:t>
      </w:r>
    </w:p>
    <w:p w:rsidR="0066681D" w:rsidRDefault="0066681D">
      <w:pPr>
        <w:pStyle w:val="11"/>
        <w:adjustRightInd w:val="0"/>
        <w:snapToGrid w:val="0"/>
        <w:spacing w:line="460" w:lineRule="exact"/>
        <w:ind w:leftChars="378" w:left="1573" w:hangingChars="238" w:hanging="666"/>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1.放大二倍之測驗試題。</w:t>
      </w:r>
    </w:p>
    <w:p w:rsidR="0066681D" w:rsidRDefault="0066681D">
      <w:pPr>
        <w:pStyle w:val="11"/>
        <w:adjustRightInd w:val="0"/>
        <w:snapToGrid w:val="0"/>
        <w:spacing w:line="460" w:lineRule="exact"/>
        <w:ind w:leftChars="378" w:left="1573" w:hangingChars="238" w:hanging="666"/>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2.放大二倍之測驗試卷。</w:t>
      </w:r>
    </w:p>
    <w:p w:rsidR="0066681D" w:rsidRDefault="0066681D">
      <w:pPr>
        <w:pStyle w:val="11"/>
        <w:adjustRightInd w:val="0"/>
        <w:snapToGrid w:val="0"/>
        <w:spacing w:line="460" w:lineRule="exact"/>
        <w:ind w:leftChars="378" w:left="1573" w:hangingChars="238" w:hanging="666"/>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3.放大二倍之測驗試卡。</w:t>
      </w:r>
    </w:p>
    <w:p w:rsidR="0066681D" w:rsidRDefault="0066681D">
      <w:pPr>
        <w:pStyle w:val="11"/>
        <w:adjustRightInd w:val="0"/>
        <w:snapToGrid w:val="0"/>
        <w:spacing w:line="460" w:lineRule="exact"/>
        <w:ind w:leftChars="378" w:left="1814" w:hangingChars="324" w:hanging="907"/>
        <w:jc w:val="both"/>
        <w:rPr>
          <w:rFonts w:ascii="標楷體" w:eastAsia="標楷體" w:hAnsi="標楷體" w:hint="eastAsia"/>
          <w:color w:val="000000"/>
          <w:sz w:val="28"/>
          <w:szCs w:val="28"/>
        </w:rPr>
      </w:pPr>
      <w:r>
        <w:rPr>
          <w:rFonts w:ascii="標楷體" w:eastAsia="標楷體" w:hAnsi="標楷體" w:hint="eastAsia"/>
          <w:color w:val="000000"/>
          <w:sz w:val="28"/>
          <w:szCs w:val="28"/>
        </w:rPr>
        <w:t>（三）使用電腦作答並提供相關設備。</w:t>
      </w:r>
    </w:p>
    <w:p w:rsidR="0066681D" w:rsidRDefault="0066681D">
      <w:pPr>
        <w:pStyle w:val="11"/>
        <w:adjustRightInd w:val="0"/>
        <w:snapToGrid w:val="0"/>
        <w:spacing w:line="460" w:lineRule="exact"/>
        <w:ind w:leftChars="378" w:left="1814" w:hangingChars="324" w:hanging="907"/>
        <w:jc w:val="both"/>
        <w:rPr>
          <w:rFonts w:ascii="標楷體" w:eastAsia="標楷體" w:hAnsi="標楷體" w:hint="eastAsia"/>
          <w:color w:val="000000"/>
          <w:sz w:val="28"/>
          <w:szCs w:val="28"/>
        </w:rPr>
      </w:pPr>
      <w:r>
        <w:rPr>
          <w:rFonts w:ascii="標楷體" w:eastAsia="標楷體" w:hAnsi="標楷體" w:hint="eastAsia"/>
          <w:color w:val="000000"/>
          <w:sz w:val="28"/>
          <w:szCs w:val="28"/>
        </w:rPr>
        <w:t>（四）其他適當之權益維護措施。</w:t>
      </w:r>
    </w:p>
    <w:p w:rsidR="0066681D" w:rsidRDefault="0066681D">
      <w:pPr>
        <w:adjustRightInd w:val="0"/>
        <w:snapToGrid w:val="0"/>
        <w:spacing w:line="460" w:lineRule="exact"/>
        <w:ind w:left="1120" w:hangingChars="400" w:hanging="1120"/>
        <w:jc w:val="both"/>
        <w:rPr>
          <w:rFonts w:ascii="標楷體" w:eastAsia="標楷體" w:hAnsi="標楷體" w:cs="標楷體" w:hint="eastAsia"/>
          <w:color w:val="000000"/>
          <w:sz w:val="28"/>
          <w:szCs w:val="28"/>
        </w:rPr>
      </w:pPr>
      <w:r>
        <w:rPr>
          <w:rFonts w:ascii="標楷體" w:eastAsia="標楷體" w:hAnsi="標楷體" w:hint="eastAsia"/>
          <w:sz w:val="28"/>
          <w:szCs w:val="28"/>
        </w:rPr>
        <w:t>二十八、</w:t>
      </w:r>
      <w:r>
        <w:rPr>
          <w:rFonts w:ascii="標楷體" w:eastAsia="標楷體" w:hAnsi="標楷體"/>
          <w:color w:val="000000"/>
          <w:sz w:val="28"/>
          <w:szCs w:val="28"/>
        </w:rPr>
        <w:t>受訓人員因臨時事故受傷、罹病或其他功能性障礙觀看或閱讀試題、書寫試卷(卡)</w:t>
      </w:r>
      <w:r>
        <w:rPr>
          <w:rFonts w:ascii="標楷體" w:eastAsia="標楷體" w:hAnsi="標楷體" w:hint="eastAsia"/>
          <w:color w:val="000000"/>
          <w:sz w:val="28"/>
          <w:szCs w:val="28"/>
        </w:rPr>
        <w:t>有</w:t>
      </w:r>
      <w:r>
        <w:rPr>
          <w:rFonts w:ascii="標楷體" w:eastAsia="標楷體" w:hAnsi="標楷體"/>
          <w:color w:val="000000"/>
          <w:sz w:val="28"/>
          <w:szCs w:val="28"/>
        </w:rPr>
        <w:t>困難者，得檢具測驗日</w:t>
      </w:r>
      <w:r>
        <w:rPr>
          <w:rFonts w:ascii="標楷體" w:eastAsia="標楷體" w:hAnsi="標楷體" w:hint="eastAsia"/>
          <w:color w:val="000000"/>
          <w:sz w:val="28"/>
          <w:szCs w:val="28"/>
        </w:rPr>
        <w:t>期</w:t>
      </w:r>
      <w:r>
        <w:rPr>
          <w:rFonts w:ascii="標楷體" w:eastAsia="標楷體" w:hAnsi="標楷體"/>
          <w:color w:val="000000"/>
          <w:sz w:val="28"/>
          <w:szCs w:val="28"/>
        </w:rPr>
        <w:t>前一年內</w:t>
      </w:r>
      <w:r>
        <w:rPr>
          <w:rFonts w:ascii="標楷體" w:eastAsia="標楷體" w:hAnsi="標楷體" w:hint="eastAsia"/>
          <w:color w:val="000000"/>
          <w:sz w:val="28"/>
          <w:szCs w:val="28"/>
        </w:rPr>
        <w:t>經</w:t>
      </w:r>
      <w:r>
        <w:rPr>
          <w:rFonts w:ascii="標楷體" w:eastAsia="標楷體" w:hAnsi="標楷體"/>
          <w:color w:val="000000"/>
          <w:sz w:val="28"/>
          <w:szCs w:val="28"/>
        </w:rPr>
        <w:t>衛生福利部認定之地區醫院以上醫院核發之診斷證明書及相關證明文件，比照前點規定向文官學院申請權益維護措施。</w:t>
      </w:r>
    </w:p>
    <w:p w:rsidR="0066681D" w:rsidRDefault="0066681D">
      <w:pPr>
        <w:adjustRightInd w:val="0"/>
        <w:snapToGrid w:val="0"/>
        <w:spacing w:line="460" w:lineRule="exact"/>
        <w:ind w:left="600" w:hangingChars="214" w:hanging="600"/>
        <w:jc w:val="both"/>
        <w:rPr>
          <w:rFonts w:ascii="標楷體" w:eastAsia="標楷體" w:hAnsi="標楷體" w:cs="標楷體" w:hint="eastAsia"/>
          <w:b/>
          <w:sz w:val="28"/>
          <w:szCs w:val="28"/>
        </w:rPr>
      </w:pPr>
      <w:r>
        <w:rPr>
          <w:rFonts w:ascii="標楷體" w:eastAsia="標楷體" w:hAnsi="標楷體" w:cs="標楷體" w:hint="eastAsia"/>
          <w:b/>
          <w:sz w:val="28"/>
          <w:szCs w:val="28"/>
        </w:rPr>
        <w:t>柒、偶發事件處理規定</w:t>
      </w:r>
    </w:p>
    <w:p w:rsidR="0066681D" w:rsidRDefault="0066681D">
      <w:pPr>
        <w:adjustRightInd w:val="0"/>
        <w:snapToGrid w:val="0"/>
        <w:spacing w:line="460" w:lineRule="exact"/>
        <w:ind w:left="1120" w:hangingChars="400" w:hanging="1120"/>
        <w:jc w:val="both"/>
        <w:rPr>
          <w:rFonts w:eastAsia="標楷體"/>
          <w:color w:val="000000"/>
          <w:sz w:val="28"/>
          <w:szCs w:val="28"/>
        </w:rPr>
      </w:pPr>
      <w:r>
        <w:rPr>
          <w:rFonts w:ascii="標楷體" w:eastAsia="標楷體" w:hAnsi="標楷體" w:hint="eastAsia"/>
          <w:sz w:val="28"/>
          <w:szCs w:val="28"/>
        </w:rPr>
        <w:t>三十四、</w:t>
      </w:r>
      <w:r>
        <w:rPr>
          <w:rFonts w:eastAsia="標楷體" w:hAnsi="標楷體"/>
          <w:color w:val="000000"/>
          <w:sz w:val="28"/>
          <w:szCs w:val="28"/>
        </w:rPr>
        <w:t>測驗時發生下列情事者，由各試區巡場主任按所遲</w:t>
      </w:r>
      <w:r>
        <w:rPr>
          <w:rFonts w:eastAsia="標楷體" w:hAnsi="標楷體"/>
          <w:sz w:val="28"/>
          <w:szCs w:val="28"/>
        </w:rPr>
        <w:t>延</w:t>
      </w:r>
      <w:r>
        <w:rPr>
          <w:rFonts w:eastAsia="標楷體" w:hAnsi="標楷體"/>
          <w:color w:val="000000"/>
          <w:sz w:val="28"/>
          <w:szCs w:val="28"/>
        </w:rPr>
        <w:t>事實補足測驗時間：</w:t>
      </w:r>
    </w:p>
    <w:p w:rsidR="0066681D" w:rsidRDefault="0066681D">
      <w:pPr>
        <w:numPr>
          <w:ilvl w:val="0"/>
          <w:numId w:val="20"/>
        </w:numPr>
        <w:adjustRightInd w:val="0"/>
        <w:snapToGrid w:val="0"/>
        <w:spacing w:line="460" w:lineRule="exact"/>
        <w:jc w:val="both"/>
        <w:rPr>
          <w:rFonts w:eastAsia="標楷體" w:hint="eastAsia"/>
          <w:color w:val="000000"/>
          <w:sz w:val="28"/>
          <w:szCs w:val="28"/>
        </w:rPr>
      </w:pPr>
      <w:r>
        <w:rPr>
          <w:rFonts w:eastAsia="標楷體" w:hAnsi="標楷體"/>
          <w:color w:val="000000"/>
          <w:sz w:val="28"/>
          <w:szCs w:val="28"/>
        </w:rPr>
        <w:t>未於規定之測驗時間響鈴，致遲</w:t>
      </w:r>
      <w:r>
        <w:rPr>
          <w:rFonts w:eastAsia="標楷體" w:hAnsi="標楷體"/>
          <w:sz w:val="28"/>
          <w:szCs w:val="28"/>
        </w:rPr>
        <w:t>延</w:t>
      </w:r>
      <w:r>
        <w:rPr>
          <w:rFonts w:eastAsia="標楷體" w:hAnsi="標楷體"/>
          <w:color w:val="000000"/>
          <w:sz w:val="28"/>
          <w:szCs w:val="28"/>
        </w:rPr>
        <w:t>發交測驗試題之時</w:t>
      </w:r>
      <w:r>
        <w:rPr>
          <w:rFonts w:eastAsia="標楷體" w:hAnsi="標楷體"/>
          <w:color w:val="000000"/>
          <w:sz w:val="28"/>
          <w:szCs w:val="28"/>
        </w:rPr>
        <w:lastRenderedPageBreak/>
        <w:t>間。</w:t>
      </w:r>
    </w:p>
    <w:p w:rsidR="0066681D" w:rsidRDefault="0066681D">
      <w:pPr>
        <w:adjustRightInd w:val="0"/>
        <w:snapToGrid w:val="0"/>
        <w:spacing w:line="460" w:lineRule="exact"/>
        <w:ind w:leftChars="50" w:left="120" w:firstLineChars="250" w:firstLine="700"/>
        <w:jc w:val="both"/>
        <w:rPr>
          <w:rFonts w:eastAsia="標楷體" w:hAnsi="標楷體" w:hint="eastAsia"/>
          <w:color w:val="000000"/>
          <w:sz w:val="28"/>
          <w:szCs w:val="28"/>
        </w:rPr>
      </w:pPr>
      <w:r>
        <w:rPr>
          <w:rFonts w:eastAsia="標楷體" w:hint="eastAsia"/>
          <w:color w:val="000000"/>
          <w:sz w:val="28"/>
          <w:szCs w:val="28"/>
        </w:rPr>
        <w:t>（二）</w:t>
      </w:r>
      <w:r>
        <w:rPr>
          <w:rFonts w:eastAsia="標楷體" w:hAnsi="標楷體"/>
          <w:color w:val="000000"/>
          <w:sz w:val="28"/>
          <w:szCs w:val="28"/>
        </w:rPr>
        <w:t>測驗試題或試卷</w:t>
      </w:r>
      <w:r>
        <w:rPr>
          <w:rFonts w:eastAsia="標楷體" w:hint="eastAsia"/>
          <w:color w:val="000000"/>
          <w:sz w:val="28"/>
          <w:szCs w:val="28"/>
        </w:rPr>
        <w:t>（</w:t>
      </w:r>
      <w:r>
        <w:rPr>
          <w:rFonts w:eastAsia="標楷體" w:hAnsi="標楷體"/>
          <w:color w:val="000000"/>
          <w:sz w:val="28"/>
          <w:szCs w:val="28"/>
        </w:rPr>
        <w:t>卡</w:t>
      </w:r>
      <w:r>
        <w:rPr>
          <w:rFonts w:eastAsia="標楷體" w:hint="eastAsia"/>
          <w:color w:val="000000"/>
          <w:sz w:val="28"/>
          <w:szCs w:val="28"/>
        </w:rPr>
        <w:t>）</w:t>
      </w:r>
      <w:r>
        <w:rPr>
          <w:rFonts w:eastAsia="標楷體" w:hAnsi="標楷體"/>
          <w:color w:val="000000"/>
          <w:sz w:val="28"/>
          <w:szCs w:val="28"/>
        </w:rPr>
        <w:t>遲延於規定時間後發交受訓人員</w:t>
      </w:r>
    </w:p>
    <w:p w:rsidR="0066681D" w:rsidRDefault="0066681D">
      <w:pPr>
        <w:adjustRightInd w:val="0"/>
        <w:snapToGrid w:val="0"/>
        <w:spacing w:line="460" w:lineRule="exact"/>
        <w:ind w:leftChars="50" w:left="120" w:firstLineChars="550" w:firstLine="1540"/>
        <w:jc w:val="both"/>
        <w:rPr>
          <w:rFonts w:eastAsia="標楷體"/>
          <w:color w:val="000000"/>
          <w:sz w:val="28"/>
          <w:szCs w:val="28"/>
        </w:rPr>
      </w:pPr>
      <w:r>
        <w:rPr>
          <w:rFonts w:eastAsia="標楷體" w:hAnsi="標楷體"/>
          <w:color w:val="000000"/>
          <w:sz w:val="28"/>
          <w:szCs w:val="28"/>
        </w:rPr>
        <w:t>作答。</w:t>
      </w:r>
    </w:p>
    <w:p w:rsidR="0066681D" w:rsidRDefault="0066681D">
      <w:pPr>
        <w:adjustRightInd w:val="0"/>
        <w:snapToGrid w:val="0"/>
        <w:spacing w:line="460" w:lineRule="exact"/>
        <w:ind w:leftChars="350" w:left="1260" w:hangingChars="150" w:hanging="420"/>
        <w:jc w:val="both"/>
        <w:rPr>
          <w:rFonts w:eastAsia="標楷體" w:hAnsi="標楷體" w:hint="eastAsia"/>
          <w:color w:val="000000"/>
          <w:sz w:val="28"/>
          <w:szCs w:val="28"/>
        </w:rPr>
      </w:pPr>
      <w:r>
        <w:rPr>
          <w:rFonts w:eastAsia="標楷體" w:hAnsi="標楷體" w:hint="eastAsia"/>
          <w:color w:val="000000"/>
          <w:sz w:val="28"/>
          <w:szCs w:val="28"/>
        </w:rPr>
        <w:t>（三）</w:t>
      </w:r>
      <w:r>
        <w:rPr>
          <w:rFonts w:eastAsia="標楷體" w:hAnsi="標楷體"/>
          <w:color w:val="000000"/>
          <w:sz w:val="28"/>
          <w:szCs w:val="28"/>
        </w:rPr>
        <w:t>測驗試場設置不當，在測驗進行中經遷移至適當場所</w:t>
      </w:r>
    </w:p>
    <w:p w:rsidR="0066681D" w:rsidRDefault="0066681D">
      <w:pPr>
        <w:adjustRightInd w:val="0"/>
        <w:snapToGrid w:val="0"/>
        <w:spacing w:line="460" w:lineRule="exact"/>
        <w:ind w:leftChars="649" w:left="1558" w:firstLineChars="50" w:firstLine="140"/>
        <w:jc w:val="both"/>
        <w:rPr>
          <w:rFonts w:eastAsia="標楷體" w:hAnsi="標楷體" w:hint="eastAsia"/>
          <w:color w:val="000000"/>
          <w:sz w:val="28"/>
          <w:szCs w:val="28"/>
        </w:rPr>
      </w:pPr>
      <w:r>
        <w:rPr>
          <w:rFonts w:eastAsia="標楷體" w:hAnsi="標楷體"/>
          <w:color w:val="000000"/>
          <w:sz w:val="28"/>
          <w:szCs w:val="28"/>
        </w:rPr>
        <w:t>繼續測驗。</w:t>
      </w:r>
    </w:p>
    <w:p w:rsidR="0066681D" w:rsidRDefault="0066681D">
      <w:pPr>
        <w:adjustRightInd w:val="0"/>
        <w:snapToGrid w:val="0"/>
        <w:spacing w:line="460" w:lineRule="exact"/>
        <w:ind w:leftChars="349" w:left="1678" w:hangingChars="300" w:hanging="840"/>
        <w:jc w:val="both"/>
        <w:rPr>
          <w:rFonts w:eastAsia="標楷體" w:hAnsi="標楷體"/>
          <w:color w:val="000000"/>
          <w:sz w:val="28"/>
          <w:szCs w:val="28"/>
        </w:rPr>
      </w:pPr>
      <w:r>
        <w:rPr>
          <w:rFonts w:eastAsia="標楷體" w:hAnsi="標楷體" w:hint="eastAsia"/>
          <w:color w:val="000000"/>
          <w:sz w:val="28"/>
          <w:szCs w:val="28"/>
        </w:rPr>
        <w:t>（四）</w:t>
      </w:r>
      <w:r>
        <w:rPr>
          <w:rFonts w:eastAsia="標楷體" w:hAnsi="標楷體"/>
          <w:color w:val="000000"/>
          <w:sz w:val="28"/>
          <w:szCs w:val="28"/>
        </w:rPr>
        <w:t>因所公告測驗試場分配或其他事項錯誤，致受訓人員於規定時間後始抵達試場參加測驗而有所遲</w:t>
      </w:r>
      <w:r>
        <w:rPr>
          <w:rFonts w:eastAsia="標楷體" w:hAnsi="標楷體"/>
          <w:sz w:val="28"/>
          <w:szCs w:val="28"/>
        </w:rPr>
        <w:t>延</w:t>
      </w:r>
      <w:r>
        <w:rPr>
          <w:rFonts w:eastAsia="標楷體" w:hAnsi="標楷體"/>
          <w:color w:val="000000"/>
          <w:sz w:val="28"/>
          <w:szCs w:val="28"/>
        </w:rPr>
        <w:t>。</w:t>
      </w:r>
    </w:p>
    <w:p w:rsidR="0066681D" w:rsidRDefault="0066681D">
      <w:pPr>
        <w:adjustRightInd w:val="0"/>
        <w:snapToGrid w:val="0"/>
        <w:spacing w:line="460" w:lineRule="exact"/>
        <w:jc w:val="both"/>
        <w:rPr>
          <w:rFonts w:eastAsia="標楷體" w:hAnsi="標楷體" w:hint="eastAsia"/>
          <w:color w:val="000000"/>
          <w:sz w:val="28"/>
          <w:szCs w:val="28"/>
        </w:rPr>
      </w:pPr>
      <w:r>
        <w:rPr>
          <w:rFonts w:eastAsia="標楷體" w:hint="eastAsia"/>
          <w:color w:val="000000"/>
          <w:sz w:val="28"/>
          <w:szCs w:val="28"/>
        </w:rPr>
        <w:t xml:space="preserve">      </w:t>
      </w:r>
      <w:r>
        <w:rPr>
          <w:rFonts w:eastAsia="標楷體" w:hint="eastAsia"/>
          <w:color w:val="000000"/>
          <w:sz w:val="28"/>
          <w:szCs w:val="28"/>
        </w:rPr>
        <w:t>（五）</w:t>
      </w:r>
      <w:r>
        <w:rPr>
          <w:rFonts w:eastAsia="標楷體" w:hAnsi="標楷體"/>
          <w:color w:val="000000"/>
          <w:sz w:val="28"/>
          <w:szCs w:val="28"/>
        </w:rPr>
        <w:t>因測驗設備異常或其他測驗工作疏失</w:t>
      </w:r>
      <w:r>
        <w:rPr>
          <w:rFonts w:eastAsia="標楷體" w:hAnsi="標楷體" w:hint="eastAsia"/>
          <w:color w:val="000000"/>
          <w:sz w:val="28"/>
          <w:szCs w:val="28"/>
        </w:rPr>
        <w:t>時</w:t>
      </w:r>
      <w:r>
        <w:rPr>
          <w:rFonts w:eastAsia="標楷體" w:hAnsi="標楷體"/>
          <w:color w:val="000000"/>
          <w:sz w:val="28"/>
          <w:szCs w:val="28"/>
        </w:rPr>
        <w:t>，致遲</w:t>
      </w:r>
      <w:r>
        <w:rPr>
          <w:rFonts w:eastAsia="標楷體" w:hAnsi="標楷體"/>
          <w:sz w:val="28"/>
          <w:szCs w:val="28"/>
        </w:rPr>
        <w:t>延</w:t>
      </w:r>
      <w:r>
        <w:rPr>
          <w:rFonts w:eastAsia="標楷體" w:hAnsi="標楷體"/>
          <w:color w:val="000000"/>
          <w:sz w:val="28"/>
          <w:szCs w:val="28"/>
        </w:rPr>
        <w:t>受訓</w:t>
      </w:r>
    </w:p>
    <w:p w:rsidR="0066681D" w:rsidRDefault="0066681D">
      <w:pPr>
        <w:adjustRightInd w:val="0"/>
        <w:snapToGrid w:val="0"/>
        <w:spacing w:line="460" w:lineRule="exact"/>
        <w:ind w:firstLineChars="600" w:firstLine="1680"/>
        <w:jc w:val="both"/>
        <w:rPr>
          <w:rFonts w:eastAsia="標楷體" w:hAnsi="標楷體" w:hint="eastAsia"/>
          <w:color w:val="000000"/>
          <w:sz w:val="28"/>
          <w:szCs w:val="28"/>
        </w:rPr>
      </w:pPr>
      <w:r>
        <w:rPr>
          <w:rFonts w:eastAsia="標楷體" w:hAnsi="標楷體"/>
          <w:color w:val="000000"/>
          <w:sz w:val="28"/>
          <w:szCs w:val="28"/>
        </w:rPr>
        <w:t>人員作答時間。</w:t>
      </w:r>
    </w:p>
    <w:p w:rsidR="0066681D" w:rsidRDefault="0066681D">
      <w:pPr>
        <w:adjustRightInd w:val="0"/>
        <w:snapToGrid w:val="0"/>
        <w:spacing w:line="460" w:lineRule="exact"/>
        <w:ind w:left="600" w:hangingChars="214" w:hanging="600"/>
        <w:jc w:val="both"/>
        <w:rPr>
          <w:rFonts w:ascii="標楷體" w:eastAsia="標楷體" w:hAnsi="標楷體" w:cs="標楷體" w:hint="eastAsia"/>
          <w:b/>
          <w:sz w:val="28"/>
          <w:szCs w:val="28"/>
        </w:rPr>
      </w:pPr>
      <w:r>
        <w:rPr>
          <w:rFonts w:ascii="標楷體" w:eastAsia="標楷體" w:hAnsi="標楷體" w:cs="標楷體" w:hint="eastAsia"/>
          <w:b/>
          <w:sz w:val="28"/>
          <w:szCs w:val="28"/>
        </w:rPr>
        <w:t>捌、申請複查成績規定</w:t>
      </w:r>
    </w:p>
    <w:p w:rsidR="0066681D" w:rsidRDefault="0066681D">
      <w:pPr>
        <w:adjustRightInd w:val="0"/>
        <w:snapToGrid w:val="0"/>
        <w:spacing w:line="460" w:lineRule="exact"/>
        <w:ind w:left="1120" w:hangingChars="400" w:hanging="1120"/>
        <w:jc w:val="both"/>
        <w:rPr>
          <w:rFonts w:eastAsia="標楷體" w:hAnsi="標楷體"/>
          <w:color w:val="000000"/>
          <w:sz w:val="28"/>
          <w:szCs w:val="28"/>
        </w:rPr>
      </w:pPr>
      <w:r>
        <w:rPr>
          <w:rFonts w:ascii="標楷體" w:eastAsia="標楷體" w:hAnsi="標楷體" w:hint="eastAsia"/>
          <w:sz w:val="28"/>
          <w:szCs w:val="28"/>
        </w:rPr>
        <w:t>四十三、</w:t>
      </w:r>
      <w:r>
        <w:rPr>
          <w:rFonts w:eastAsia="標楷體" w:hAnsi="標楷體"/>
          <w:color w:val="000000"/>
          <w:sz w:val="28"/>
          <w:szCs w:val="28"/>
        </w:rPr>
        <w:t>申請複查成績，應於接到訓練成績單之次日起十五日內，由受訓人員至保訓會網站採線上申辦方式，或填具各項訓練測驗複查成績申請書（如附件四），郵寄保訓會辦理，逾期不予受理，並以一次為限。</w:t>
      </w:r>
    </w:p>
    <w:p w:rsidR="0066681D" w:rsidRDefault="0066681D">
      <w:pPr>
        <w:adjustRightInd w:val="0"/>
        <w:snapToGrid w:val="0"/>
        <w:spacing w:line="460" w:lineRule="exact"/>
        <w:jc w:val="right"/>
        <w:rPr>
          <w:rFonts w:eastAsia="標楷體" w:hint="eastAsia"/>
        </w:rPr>
      </w:pPr>
      <w:r>
        <w:rPr>
          <w:rFonts w:eastAsia="標楷體" w:hAnsi="標楷體"/>
          <w:color w:val="000000"/>
          <w:sz w:val="28"/>
          <w:szCs w:val="28"/>
        </w:rPr>
        <w:br w:type="page"/>
      </w:r>
      <w:r>
        <w:rPr>
          <w:rFonts w:eastAsia="標楷體"/>
        </w:rPr>
        <w:lastRenderedPageBreak/>
        <w:t>附件二</w:t>
      </w:r>
    </w:p>
    <w:p w:rsidR="0066681D" w:rsidRDefault="0066681D">
      <w:pPr>
        <w:spacing w:line="0" w:lineRule="atLeast"/>
        <w:jc w:val="center"/>
        <w:rPr>
          <w:rFonts w:eastAsia="標楷體" w:hAnsi="標楷體" w:hint="eastAsia"/>
          <w:b/>
          <w:sz w:val="32"/>
          <w:szCs w:val="28"/>
        </w:rPr>
      </w:pPr>
      <w:r>
        <w:rPr>
          <w:rFonts w:eastAsia="標楷體" w:hAnsi="標楷體" w:hint="eastAsia"/>
          <w:b/>
          <w:sz w:val="32"/>
          <w:szCs w:val="28"/>
        </w:rPr>
        <w:t>各項訓練測驗權益維護措施申請表</w:t>
      </w:r>
    </w:p>
    <w:p w:rsidR="0066681D" w:rsidRDefault="0066681D">
      <w:pPr>
        <w:spacing w:line="0" w:lineRule="atLeast"/>
        <w:jc w:val="center"/>
        <w:rPr>
          <w:rFonts w:eastAsia="標楷體" w:hAnsi="標楷體"/>
          <w:b/>
          <w:sz w:val="32"/>
          <w:szCs w:val="28"/>
        </w:rPr>
      </w:pPr>
    </w:p>
    <w:tbl>
      <w:tblPr>
        <w:tblW w:w="8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2835"/>
        <w:gridCol w:w="2409"/>
        <w:gridCol w:w="2127"/>
      </w:tblGrid>
      <w:tr w:rsidR="0066681D">
        <w:trPr>
          <w:cantSplit/>
          <w:trHeight w:hRule="exact" w:val="1114"/>
        </w:trPr>
        <w:tc>
          <w:tcPr>
            <w:tcW w:w="1588" w:type="dxa"/>
            <w:tcBorders>
              <w:top w:val="single" w:sz="18" w:space="0" w:color="auto"/>
              <w:left w:val="single" w:sz="18" w:space="0" w:color="auto"/>
              <w:bottom w:val="single" w:sz="6" w:space="0" w:color="auto"/>
            </w:tcBorders>
            <w:vAlign w:val="center"/>
          </w:tcPr>
          <w:p w:rsidR="0066681D" w:rsidRDefault="0066681D">
            <w:pPr>
              <w:spacing w:line="0" w:lineRule="atLeast"/>
              <w:ind w:leftChars="10" w:left="24" w:rightChars="10" w:right="24"/>
              <w:jc w:val="distribute"/>
              <w:rPr>
                <w:rFonts w:eastAsia="標楷體"/>
                <w:color w:val="000000"/>
                <w:sz w:val="28"/>
                <w:szCs w:val="28"/>
              </w:rPr>
            </w:pPr>
            <w:r>
              <w:rPr>
                <w:rFonts w:eastAsia="標楷體" w:hAnsi="標楷體"/>
                <w:color w:val="000000"/>
                <w:sz w:val="28"/>
                <w:szCs w:val="28"/>
              </w:rPr>
              <w:t>姓　　名</w:t>
            </w:r>
          </w:p>
        </w:tc>
        <w:tc>
          <w:tcPr>
            <w:tcW w:w="7371" w:type="dxa"/>
            <w:gridSpan w:val="3"/>
            <w:tcBorders>
              <w:top w:val="single" w:sz="18" w:space="0" w:color="auto"/>
              <w:bottom w:val="single" w:sz="6" w:space="0" w:color="auto"/>
              <w:right w:val="single" w:sz="18" w:space="0" w:color="auto"/>
            </w:tcBorders>
            <w:vAlign w:val="center"/>
          </w:tcPr>
          <w:p w:rsidR="0066681D" w:rsidRDefault="0066681D">
            <w:pPr>
              <w:spacing w:line="0" w:lineRule="atLeast"/>
              <w:jc w:val="center"/>
              <w:rPr>
                <w:rFonts w:eastAsia="標楷體"/>
                <w:color w:val="000000"/>
                <w:sz w:val="28"/>
                <w:szCs w:val="28"/>
              </w:rPr>
            </w:pPr>
          </w:p>
        </w:tc>
      </w:tr>
      <w:tr w:rsidR="0066681D">
        <w:trPr>
          <w:cantSplit/>
          <w:trHeight w:hRule="exact" w:val="1134"/>
        </w:trPr>
        <w:tc>
          <w:tcPr>
            <w:tcW w:w="1588" w:type="dxa"/>
            <w:tcBorders>
              <w:top w:val="single" w:sz="6" w:space="0" w:color="auto"/>
              <w:left w:val="single" w:sz="18" w:space="0" w:color="auto"/>
              <w:bottom w:val="single" w:sz="6" w:space="0" w:color="auto"/>
            </w:tcBorders>
            <w:vAlign w:val="center"/>
          </w:tcPr>
          <w:p w:rsidR="0066681D" w:rsidRDefault="0066681D">
            <w:pPr>
              <w:spacing w:line="0" w:lineRule="atLeast"/>
              <w:jc w:val="distribute"/>
              <w:rPr>
                <w:rFonts w:eastAsia="標楷體"/>
                <w:sz w:val="28"/>
                <w:szCs w:val="28"/>
              </w:rPr>
            </w:pPr>
            <w:r>
              <w:rPr>
                <w:rFonts w:eastAsia="標楷體" w:hAnsi="標楷體"/>
                <w:sz w:val="28"/>
                <w:szCs w:val="28"/>
              </w:rPr>
              <w:t>試場別</w:t>
            </w:r>
          </w:p>
        </w:tc>
        <w:tc>
          <w:tcPr>
            <w:tcW w:w="2835" w:type="dxa"/>
            <w:tcBorders>
              <w:top w:val="single" w:sz="6" w:space="0" w:color="auto"/>
              <w:bottom w:val="single" w:sz="6" w:space="0" w:color="auto"/>
            </w:tcBorders>
            <w:vAlign w:val="center"/>
          </w:tcPr>
          <w:p w:rsidR="0066681D" w:rsidRDefault="0066681D">
            <w:pPr>
              <w:spacing w:afterLines="50" w:after="120" w:line="0" w:lineRule="atLeast"/>
              <w:ind w:rightChars="47" w:right="113"/>
              <w:jc w:val="right"/>
              <w:rPr>
                <w:rFonts w:eastAsia="標楷體"/>
                <w:sz w:val="28"/>
                <w:szCs w:val="28"/>
              </w:rPr>
            </w:pPr>
            <w:r>
              <w:rPr>
                <w:rFonts w:eastAsia="標楷體" w:hAnsi="標楷體"/>
                <w:sz w:val="28"/>
                <w:szCs w:val="28"/>
              </w:rPr>
              <w:t>試區</w:t>
            </w:r>
          </w:p>
          <w:p w:rsidR="0066681D" w:rsidRDefault="0066681D">
            <w:pPr>
              <w:spacing w:line="0" w:lineRule="atLeast"/>
              <w:ind w:rightChars="47" w:right="113"/>
              <w:jc w:val="right"/>
              <w:rPr>
                <w:rFonts w:eastAsia="標楷體"/>
                <w:sz w:val="28"/>
                <w:szCs w:val="28"/>
              </w:rPr>
            </w:pPr>
            <w:r>
              <w:rPr>
                <w:rFonts w:eastAsia="標楷體" w:hAnsi="標楷體"/>
                <w:sz w:val="28"/>
                <w:szCs w:val="28"/>
              </w:rPr>
              <w:t>第</w:t>
            </w:r>
            <w:r>
              <w:rPr>
                <w:rFonts w:eastAsia="標楷體"/>
                <w:sz w:val="28"/>
                <w:szCs w:val="28"/>
              </w:rPr>
              <w:t xml:space="preserve">        </w:t>
            </w:r>
            <w:r>
              <w:rPr>
                <w:rFonts w:eastAsia="標楷體" w:hAnsi="標楷體"/>
                <w:sz w:val="28"/>
                <w:szCs w:val="28"/>
              </w:rPr>
              <w:t xml:space="preserve">　　試場</w:t>
            </w:r>
          </w:p>
        </w:tc>
        <w:tc>
          <w:tcPr>
            <w:tcW w:w="2409" w:type="dxa"/>
            <w:tcBorders>
              <w:top w:val="single" w:sz="6" w:space="0" w:color="auto"/>
              <w:bottom w:val="single" w:sz="6" w:space="0" w:color="auto"/>
            </w:tcBorders>
            <w:vAlign w:val="center"/>
          </w:tcPr>
          <w:p w:rsidR="0066681D" w:rsidRDefault="0066681D">
            <w:pPr>
              <w:spacing w:line="0" w:lineRule="atLeast"/>
              <w:ind w:leftChars="10" w:left="24" w:rightChars="10" w:right="24"/>
              <w:jc w:val="distribute"/>
              <w:rPr>
                <w:rFonts w:eastAsia="標楷體"/>
                <w:color w:val="000000"/>
                <w:sz w:val="28"/>
                <w:szCs w:val="28"/>
              </w:rPr>
            </w:pPr>
            <w:r>
              <w:rPr>
                <w:rFonts w:eastAsia="標楷體" w:hAnsi="標楷體"/>
                <w:color w:val="000000"/>
                <w:sz w:val="28"/>
                <w:szCs w:val="28"/>
              </w:rPr>
              <w:t>總編號</w:t>
            </w:r>
          </w:p>
        </w:tc>
        <w:tc>
          <w:tcPr>
            <w:tcW w:w="2127" w:type="dxa"/>
            <w:tcBorders>
              <w:top w:val="single" w:sz="6" w:space="0" w:color="auto"/>
              <w:bottom w:val="single" w:sz="6" w:space="0" w:color="auto"/>
              <w:right w:val="single" w:sz="18" w:space="0" w:color="auto"/>
            </w:tcBorders>
            <w:vAlign w:val="center"/>
          </w:tcPr>
          <w:p w:rsidR="0066681D" w:rsidRDefault="0066681D">
            <w:pPr>
              <w:spacing w:line="0" w:lineRule="atLeast"/>
              <w:jc w:val="center"/>
              <w:rPr>
                <w:rFonts w:eastAsia="標楷體"/>
                <w:color w:val="000000"/>
                <w:sz w:val="28"/>
                <w:szCs w:val="28"/>
              </w:rPr>
            </w:pPr>
          </w:p>
        </w:tc>
      </w:tr>
      <w:tr w:rsidR="0066681D">
        <w:trPr>
          <w:cantSplit/>
          <w:trHeight w:hRule="exact" w:val="1134"/>
        </w:trPr>
        <w:tc>
          <w:tcPr>
            <w:tcW w:w="1588" w:type="dxa"/>
            <w:tcBorders>
              <w:top w:val="single" w:sz="6" w:space="0" w:color="auto"/>
              <w:left w:val="single" w:sz="18" w:space="0" w:color="auto"/>
              <w:bottom w:val="single" w:sz="6" w:space="0" w:color="auto"/>
            </w:tcBorders>
            <w:vAlign w:val="center"/>
          </w:tcPr>
          <w:p w:rsidR="0066681D" w:rsidRDefault="0066681D">
            <w:pPr>
              <w:spacing w:line="0" w:lineRule="atLeast"/>
              <w:ind w:left="28" w:right="28"/>
              <w:jc w:val="distribute"/>
              <w:rPr>
                <w:rFonts w:eastAsia="標楷體"/>
                <w:color w:val="000000"/>
                <w:sz w:val="28"/>
                <w:szCs w:val="28"/>
              </w:rPr>
            </w:pPr>
            <w:r>
              <w:rPr>
                <w:rFonts w:eastAsia="標楷體" w:hAnsi="標楷體"/>
                <w:color w:val="000000"/>
                <w:sz w:val="28"/>
                <w:szCs w:val="28"/>
              </w:rPr>
              <w:t>訓練名稱</w:t>
            </w:r>
          </w:p>
        </w:tc>
        <w:tc>
          <w:tcPr>
            <w:tcW w:w="7371" w:type="dxa"/>
            <w:gridSpan w:val="3"/>
            <w:tcBorders>
              <w:top w:val="single" w:sz="6" w:space="0" w:color="auto"/>
              <w:bottom w:val="single" w:sz="6" w:space="0" w:color="auto"/>
              <w:right w:val="single" w:sz="18" w:space="0" w:color="auto"/>
            </w:tcBorders>
            <w:vAlign w:val="center"/>
          </w:tcPr>
          <w:p w:rsidR="0066681D" w:rsidRDefault="0066681D">
            <w:pPr>
              <w:spacing w:line="0" w:lineRule="atLeast"/>
              <w:rPr>
                <w:rFonts w:eastAsia="標楷體"/>
                <w:color w:val="000000"/>
                <w:sz w:val="28"/>
                <w:szCs w:val="28"/>
              </w:rPr>
            </w:pPr>
            <w:r>
              <w:rPr>
                <w:rFonts w:eastAsia="標楷體" w:hAnsi="標楷體"/>
                <w:color w:val="000000"/>
                <w:sz w:val="28"/>
                <w:szCs w:val="28"/>
              </w:rPr>
              <w:t>民國＿＿＿＿年＿＿＿＿＿＿＿＿＿＿＿＿＿訓練</w:t>
            </w:r>
          </w:p>
        </w:tc>
      </w:tr>
      <w:tr w:rsidR="0066681D">
        <w:trPr>
          <w:cantSplit/>
          <w:trHeight w:hRule="exact" w:val="1534"/>
        </w:trPr>
        <w:tc>
          <w:tcPr>
            <w:tcW w:w="6832" w:type="dxa"/>
            <w:gridSpan w:val="3"/>
            <w:tcBorders>
              <w:top w:val="single" w:sz="6" w:space="0" w:color="auto"/>
              <w:left w:val="single" w:sz="18" w:space="0" w:color="auto"/>
              <w:bottom w:val="single" w:sz="6" w:space="0" w:color="auto"/>
            </w:tcBorders>
            <w:vAlign w:val="center"/>
          </w:tcPr>
          <w:p w:rsidR="0066681D" w:rsidRDefault="0066681D">
            <w:pPr>
              <w:spacing w:line="0" w:lineRule="atLeast"/>
              <w:ind w:left="28" w:right="28"/>
              <w:rPr>
                <w:rFonts w:eastAsia="標楷體"/>
                <w:color w:val="000000"/>
                <w:sz w:val="28"/>
                <w:szCs w:val="28"/>
              </w:rPr>
            </w:pPr>
            <w:r>
              <w:rPr>
                <w:rFonts w:eastAsia="標楷體" w:hAnsi="標楷體"/>
                <w:color w:val="000000"/>
                <w:sz w:val="28"/>
                <w:szCs w:val="28"/>
              </w:rPr>
              <w:t>身心障礙</w:t>
            </w:r>
            <w:r>
              <w:rPr>
                <w:rFonts w:eastAsia="標楷體" w:hAnsi="標楷體" w:hint="eastAsia"/>
                <w:color w:val="000000"/>
                <w:sz w:val="28"/>
                <w:szCs w:val="28"/>
              </w:rPr>
              <w:t>證明或</w:t>
            </w:r>
            <w:r>
              <w:rPr>
                <w:rFonts w:eastAsia="標楷體" w:hAnsi="標楷體"/>
                <w:color w:val="000000"/>
                <w:sz w:val="28"/>
                <w:szCs w:val="28"/>
              </w:rPr>
              <w:t>手冊編號或測驗日</w:t>
            </w:r>
            <w:r>
              <w:rPr>
                <w:rFonts w:eastAsia="標楷體" w:hAnsi="標楷體" w:hint="eastAsia"/>
                <w:color w:val="000000"/>
                <w:sz w:val="28"/>
                <w:szCs w:val="28"/>
              </w:rPr>
              <w:t>期</w:t>
            </w:r>
            <w:r>
              <w:rPr>
                <w:rFonts w:eastAsia="標楷體" w:hAnsi="標楷體"/>
                <w:color w:val="000000"/>
                <w:sz w:val="28"/>
                <w:szCs w:val="28"/>
              </w:rPr>
              <w:t>前一年內經衛生福利部認定之地區醫院以上醫院核發之診斷證明等相關證明文件</w:t>
            </w:r>
          </w:p>
          <w:p w:rsidR="0066681D" w:rsidRDefault="0066681D">
            <w:pPr>
              <w:spacing w:line="0" w:lineRule="atLeast"/>
              <w:ind w:left="28" w:right="28"/>
              <w:rPr>
                <w:rFonts w:eastAsia="標楷體"/>
                <w:color w:val="000000"/>
                <w:sz w:val="28"/>
                <w:szCs w:val="28"/>
                <w:u w:val="single"/>
              </w:rPr>
            </w:pPr>
            <w:r>
              <w:rPr>
                <w:rFonts w:eastAsia="標楷體" w:hAnsi="標楷體"/>
                <w:color w:val="000000"/>
                <w:sz w:val="28"/>
                <w:szCs w:val="28"/>
                <w:u w:val="single"/>
              </w:rPr>
              <w:t>（診斷名稱：</w:t>
            </w:r>
            <w:r>
              <w:rPr>
                <w:rFonts w:eastAsia="標楷體"/>
                <w:color w:val="000000"/>
                <w:sz w:val="28"/>
                <w:szCs w:val="28"/>
                <w:u w:val="single"/>
              </w:rPr>
              <w:t xml:space="preserve">                                  </w:t>
            </w:r>
            <w:r>
              <w:rPr>
                <w:rFonts w:eastAsia="標楷體" w:hAnsi="標楷體"/>
                <w:color w:val="000000"/>
                <w:sz w:val="28"/>
                <w:szCs w:val="28"/>
                <w:u w:val="single"/>
              </w:rPr>
              <w:t>）</w:t>
            </w:r>
          </w:p>
        </w:tc>
        <w:tc>
          <w:tcPr>
            <w:tcW w:w="2127" w:type="dxa"/>
            <w:tcBorders>
              <w:top w:val="single" w:sz="6" w:space="0" w:color="auto"/>
              <w:bottom w:val="single" w:sz="6" w:space="0" w:color="auto"/>
              <w:right w:val="single" w:sz="18" w:space="0" w:color="auto"/>
            </w:tcBorders>
            <w:vAlign w:val="center"/>
          </w:tcPr>
          <w:p w:rsidR="0066681D" w:rsidRDefault="0066681D">
            <w:pPr>
              <w:spacing w:line="0" w:lineRule="atLeast"/>
              <w:rPr>
                <w:rFonts w:eastAsia="標楷體"/>
                <w:color w:val="000000"/>
                <w:sz w:val="28"/>
                <w:szCs w:val="28"/>
              </w:rPr>
            </w:pPr>
            <w:r>
              <w:rPr>
                <w:rFonts w:eastAsia="標楷體" w:hAnsi="標楷體"/>
                <w:color w:val="000000"/>
                <w:sz w:val="28"/>
                <w:szCs w:val="28"/>
              </w:rPr>
              <w:t>影本</w:t>
            </w:r>
            <w:r>
              <w:rPr>
                <w:rFonts w:eastAsia="標楷體"/>
                <w:color w:val="000000"/>
                <w:sz w:val="28"/>
                <w:szCs w:val="28"/>
              </w:rPr>
              <w:t xml:space="preserve">    </w:t>
            </w:r>
            <w:r>
              <w:rPr>
                <w:rFonts w:eastAsia="標楷體" w:hAnsi="標楷體"/>
                <w:color w:val="000000"/>
                <w:sz w:val="28"/>
                <w:szCs w:val="28"/>
              </w:rPr>
              <w:t>份</w:t>
            </w:r>
          </w:p>
        </w:tc>
      </w:tr>
      <w:tr w:rsidR="0066681D">
        <w:trPr>
          <w:cantSplit/>
          <w:trHeight w:hRule="exact" w:val="4044"/>
        </w:trPr>
        <w:tc>
          <w:tcPr>
            <w:tcW w:w="1588" w:type="dxa"/>
            <w:tcBorders>
              <w:top w:val="single" w:sz="6" w:space="0" w:color="auto"/>
              <w:left w:val="single" w:sz="18" w:space="0" w:color="auto"/>
              <w:bottom w:val="single" w:sz="6" w:space="0" w:color="auto"/>
            </w:tcBorders>
            <w:vAlign w:val="center"/>
          </w:tcPr>
          <w:p w:rsidR="0066681D" w:rsidRDefault="0066681D">
            <w:pPr>
              <w:spacing w:line="0" w:lineRule="atLeast"/>
              <w:ind w:leftChars="10" w:left="24" w:rightChars="10" w:right="24"/>
              <w:rPr>
                <w:rFonts w:eastAsia="標楷體"/>
                <w:color w:val="000000"/>
                <w:sz w:val="28"/>
                <w:szCs w:val="28"/>
              </w:rPr>
            </w:pPr>
            <w:r>
              <w:rPr>
                <w:rFonts w:eastAsia="標楷體" w:hAnsi="標楷體"/>
                <w:color w:val="000000"/>
                <w:sz w:val="28"/>
                <w:szCs w:val="28"/>
              </w:rPr>
              <w:t>擬申請權益維護措施（請勾選）</w:t>
            </w:r>
          </w:p>
        </w:tc>
        <w:tc>
          <w:tcPr>
            <w:tcW w:w="7371" w:type="dxa"/>
            <w:gridSpan w:val="3"/>
            <w:tcBorders>
              <w:top w:val="single" w:sz="6" w:space="0" w:color="auto"/>
              <w:bottom w:val="single" w:sz="6" w:space="0" w:color="auto"/>
              <w:right w:val="single" w:sz="18" w:space="0" w:color="auto"/>
            </w:tcBorders>
            <w:vAlign w:val="center"/>
          </w:tcPr>
          <w:p w:rsidR="0066681D" w:rsidRDefault="0066681D">
            <w:pPr>
              <w:spacing w:line="0" w:lineRule="atLeast"/>
              <w:ind w:left="280" w:hangingChars="100" w:hanging="280"/>
              <w:rPr>
                <w:rFonts w:eastAsia="標楷體"/>
                <w:color w:val="000000"/>
                <w:sz w:val="28"/>
                <w:szCs w:val="28"/>
              </w:rPr>
            </w:pPr>
            <w:r>
              <w:rPr>
                <w:rFonts w:eastAsia="標楷體" w:hAnsi="標楷體"/>
                <w:color w:val="000000"/>
                <w:sz w:val="28"/>
                <w:szCs w:val="28"/>
              </w:rPr>
              <w:t>一、延長測驗時間：</w:t>
            </w:r>
          </w:p>
          <w:p w:rsidR="0066681D" w:rsidRDefault="0066681D">
            <w:pPr>
              <w:spacing w:line="0" w:lineRule="atLeast"/>
              <w:ind w:leftChars="116" w:left="278" w:firstLineChars="13" w:firstLine="36"/>
              <w:rPr>
                <w:rFonts w:eastAsia="標楷體"/>
                <w:color w:val="000000"/>
                <w:sz w:val="28"/>
                <w:szCs w:val="28"/>
              </w:rPr>
            </w:pPr>
            <w:r>
              <w:rPr>
                <w:rFonts w:eastAsia="標楷體"/>
                <w:color w:val="000000"/>
                <w:sz w:val="28"/>
                <w:szCs w:val="28"/>
              </w:rPr>
              <w:t>□</w:t>
            </w:r>
            <w:r>
              <w:rPr>
                <w:rFonts w:eastAsia="標楷體" w:hAnsi="標楷體"/>
                <w:color w:val="000000"/>
                <w:sz w:val="28"/>
                <w:szCs w:val="28"/>
              </w:rPr>
              <w:t>測驗時間為一階段者，延長測驗時間</w:t>
            </w:r>
            <w:r>
              <w:rPr>
                <w:rFonts w:eastAsia="標楷體" w:hAnsi="標楷體" w:hint="eastAsia"/>
                <w:color w:val="000000"/>
                <w:sz w:val="28"/>
                <w:szCs w:val="28"/>
              </w:rPr>
              <w:t>為</w:t>
            </w:r>
            <w:r>
              <w:rPr>
                <w:rFonts w:eastAsia="標楷體" w:hAnsi="標楷體"/>
                <w:color w:val="000000"/>
                <w:sz w:val="28"/>
                <w:szCs w:val="28"/>
              </w:rPr>
              <w:t>二十分鐘。</w:t>
            </w:r>
          </w:p>
          <w:p w:rsidR="0066681D" w:rsidRDefault="0066681D">
            <w:pPr>
              <w:spacing w:line="0" w:lineRule="atLeast"/>
              <w:ind w:leftChars="116" w:left="278" w:firstLineChars="13" w:firstLine="36"/>
              <w:rPr>
                <w:rFonts w:eastAsia="標楷體"/>
                <w:color w:val="000000"/>
                <w:sz w:val="28"/>
                <w:szCs w:val="28"/>
              </w:rPr>
            </w:pPr>
            <w:r>
              <w:rPr>
                <w:rFonts w:eastAsia="標楷體"/>
                <w:color w:val="000000"/>
                <w:sz w:val="28"/>
                <w:szCs w:val="28"/>
              </w:rPr>
              <w:t>□</w:t>
            </w:r>
            <w:r>
              <w:rPr>
                <w:rFonts w:eastAsia="標楷體" w:hAnsi="標楷體"/>
                <w:color w:val="000000"/>
                <w:sz w:val="28"/>
                <w:szCs w:val="28"/>
              </w:rPr>
              <w:t>測驗時間為二階段者，延長每階段測驗時間</w:t>
            </w:r>
            <w:r>
              <w:rPr>
                <w:rFonts w:eastAsia="標楷體" w:hAnsi="標楷體" w:hint="eastAsia"/>
                <w:color w:val="000000"/>
                <w:sz w:val="28"/>
                <w:szCs w:val="28"/>
              </w:rPr>
              <w:t>為</w:t>
            </w:r>
            <w:r>
              <w:rPr>
                <w:rFonts w:eastAsia="標楷體" w:hAnsi="標楷體"/>
                <w:color w:val="000000"/>
                <w:sz w:val="28"/>
                <w:szCs w:val="28"/>
              </w:rPr>
              <w:t>十分鐘。</w:t>
            </w:r>
          </w:p>
          <w:p w:rsidR="0066681D" w:rsidRDefault="0066681D">
            <w:pPr>
              <w:spacing w:line="0" w:lineRule="atLeast"/>
              <w:ind w:left="280" w:hangingChars="100" w:hanging="280"/>
              <w:rPr>
                <w:rFonts w:eastAsia="標楷體"/>
                <w:color w:val="000000"/>
                <w:sz w:val="28"/>
                <w:szCs w:val="28"/>
              </w:rPr>
            </w:pPr>
            <w:r>
              <w:rPr>
                <w:rFonts w:eastAsia="標楷體" w:hAnsi="標楷體"/>
                <w:color w:val="000000"/>
                <w:sz w:val="28"/>
                <w:szCs w:val="28"/>
              </w:rPr>
              <w:t>二、放大二倍之測驗試題、試卷（卡）：</w:t>
            </w:r>
          </w:p>
          <w:p w:rsidR="0066681D" w:rsidRDefault="0066681D">
            <w:pPr>
              <w:spacing w:line="0" w:lineRule="atLeast"/>
              <w:ind w:leftChars="116" w:left="278" w:firstLineChars="13" w:firstLine="36"/>
              <w:rPr>
                <w:rFonts w:eastAsia="標楷體"/>
                <w:color w:val="000000"/>
                <w:sz w:val="28"/>
                <w:szCs w:val="28"/>
              </w:rPr>
            </w:pPr>
            <w:r>
              <w:rPr>
                <w:rFonts w:eastAsia="標楷體"/>
                <w:color w:val="000000"/>
                <w:sz w:val="28"/>
                <w:szCs w:val="28"/>
              </w:rPr>
              <w:t>□</w:t>
            </w:r>
            <w:r>
              <w:rPr>
                <w:rFonts w:eastAsia="標楷體" w:hAnsi="標楷體"/>
                <w:color w:val="000000"/>
                <w:sz w:val="28"/>
                <w:szCs w:val="28"/>
              </w:rPr>
              <w:t>放大二倍之測驗試題。</w:t>
            </w:r>
          </w:p>
          <w:p w:rsidR="0066681D" w:rsidRDefault="0066681D">
            <w:pPr>
              <w:spacing w:line="0" w:lineRule="atLeast"/>
              <w:ind w:leftChars="116" w:left="278" w:firstLineChars="13" w:firstLine="36"/>
              <w:rPr>
                <w:rFonts w:eastAsia="標楷體"/>
                <w:color w:val="000000"/>
                <w:sz w:val="28"/>
                <w:szCs w:val="28"/>
              </w:rPr>
            </w:pPr>
            <w:r>
              <w:rPr>
                <w:rFonts w:eastAsia="標楷體"/>
                <w:color w:val="000000"/>
                <w:sz w:val="28"/>
                <w:szCs w:val="28"/>
              </w:rPr>
              <w:t>□</w:t>
            </w:r>
            <w:r>
              <w:rPr>
                <w:rFonts w:eastAsia="標楷體" w:hAnsi="標楷體"/>
                <w:color w:val="000000"/>
                <w:sz w:val="28"/>
                <w:szCs w:val="28"/>
              </w:rPr>
              <w:t>放大二倍之測驗試卷。</w:t>
            </w:r>
          </w:p>
          <w:p w:rsidR="0066681D" w:rsidRDefault="0066681D">
            <w:pPr>
              <w:spacing w:line="0" w:lineRule="atLeast"/>
              <w:ind w:leftChars="116" w:left="278" w:firstLineChars="13" w:firstLine="36"/>
              <w:rPr>
                <w:rFonts w:eastAsia="標楷體"/>
                <w:color w:val="000000"/>
                <w:sz w:val="28"/>
                <w:szCs w:val="28"/>
              </w:rPr>
            </w:pPr>
            <w:r>
              <w:rPr>
                <w:rFonts w:eastAsia="標楷體"/>
                <w:color w:val="000000"/>
                <w:sz w:val="28"/>
                <w:szCs w:val="28"/>
              </w:rPr>
              <w:t>□</w:t>
            </w:r>
            <w:r>
              <w:rPr>
                <w:rFonts w:eastAsia="標楷體" w:hAnsi="標楷體"/>
                <w:color w:val="000000"/>
                <w:sz w:val="28"/>
                <w:szCs w:val="28"/>
              </w:rPr>
              <w:t>放大二倍之測驗試卡。</w:t>
            </w:r>
          </w:p>
          <w:p w:rsidR="0066681D" w:rsidRDefault="0066681D">
            <w:pPr>
              <w:spacing w:line="0" w:lineRule="atLeast"/>
              <w:rPr>
                <w:rFonts w:eastAsia="標楷體"/>
                <w:color w:val="000000"/>
                <w:sz w:val="28"/>
                <w:szCs w:val="28"/>
              </w:rPr>
            </w:pPr>
            <w:r>
              <w:rPr>
                <w:rFonts w:eastAsia="標楷體" w:hAnsi="標楷體"/>
                <w:color w:val="000000"/>
                <w:sz w:val="28"/>
                <w:szCs w:val="28"/>
              </w:rPr>
              <w:t>三、</w:t>
            </w:r>
            <w:r>
              <w:rPr>
                <w:rFonts w:eastAsia="標楷體"/>
                <w:color w:val="000000"/>
                <w:sz w:val="28"/>
                <w:szCs w:val="28"/>
              </w:rPr>
              <w:t>□</w:t>
            </w:r>
            <w:r>
              <w:rPr>
                <w:rFonts w:eastAsia="標楷體" w:hAnsi="標楷體"/>
                <w:color w:val="000000"/>
                <w:sz w:val="28"/>
                <w:szCs w:val="28"/>
              </w:rPr>
              <w:t>使用電腦作答並提供相關設備。</w:t>
            </w:r>
          </w:p>
          <w:p w:rsidR="0066681D" w:rsidRDefault="0066681D">
            <w:pPr>
              <w:spacing w:line="0" w:lineRule="atLeast"/>
              <w:rPr>
                <w:rFonts w:eastAsia="標楷體"/>
                <w:b/>
                <w:color w:val="000000"/>
                <w:sz w:val="28"/>
                <w:szCs w:val="28"/>
              </w:rPr>
            </w:pPr>
            <w:r>
              <w:rPr>
                <w:rFonts w:eastAsia="標楷體" w:hint="eastAsia"/>
                <w:color w:val="000000"/>
                <w:sz w:val="28"/>
                <w:szCs w:val="28"/>
              </w:rPr>
              <w:t>四、</w:t>
            </w:r>
            <w:r>
              <w:rPr>
                <w:rFonts w:eastAsia="標楷體"/>
                <w:color w:val="000000"/>
                <w:sz w:val="28"/>
                <w:szCs w:val="28"/>
              </w:rPr>
              <w:t>□</w:t>
            </w:r>
            <w:r>
              <w:rPr>
                <w:rFonts w:eastAsia="標楷體" w:hAnsi="標楷體"/>
                <w:color w:val="000000"/>
                <w:sz w:val="28"/>
                <w:szCs w:val="28"/>
              </w:rPr>
              <w:t>其他適當之權益維護措施（請註明）：</w:t>
            </w:r>
            <w:r>
              <w:rPr>
                <w:rFonts w:eastAsia="標楷體"/>
                <w:b/>
                <w:color w:val="000000"/>
                <w:sz w:val="28"/>
                <w:szCs w:val="28"/>
              </w:rPr>
              <w:br/>
            </w:r>
            <w:r>
              <w:rPr>
                <w:rFonts w:eastAsia="標楷體"/>
                <w:b/>
                <w:color w:val="000000"/>
                <w:sz w:val="28"/>
                <w:szCs w:val="28"/>
                <w:u w:val="single"/>
              </w:rPr>
              <w:t xml:space="preserve">                 </w:t>
            </w:r>
            <w:r>
              <w:rPr>
                <w:rFonts w:eastAsia="標楷體" w:hAnsi="標楷體"/>
                <w:b/>
                <w:color w:val="000000"/>
                <w:sz w:val="28"/>
                <w:szCs w:val="28"/>
                <w:u w:val="single"/>
              </w:rPr>
              <w:t xml:space="preserve">　　　　　　　　　</w:t>
            </w:r>
            <w:r>
              <w:rPr>
                <w:rFonts w:eastAsia="標楷體"/>
                <w:b/>
                <w:color w:val="000000"/>
                <w:sz w:val="28"/>
                <w:szCs w:val="28"/>
                <w:u w:val="single"/>
              </w:rPr>
              <w:t xml:space="preserve">    </w:t>
            </w:r>
            <w:r>
              <w:rPr>
                <w:rFonts w:eastAsia="標楷體" w:hAnsi="標楷體"/>
                <w:b/>
                <w:color w:val="000000"/>
                <w:sz w:val="28"/>
                <w:szCs w:val="28"/>
                <w:u w:val="single"/>
              </w:rPr>
              <w:t xml:space="preserve">　</w:t>
            </w:r>
            <w:r>
              <w:rPr>
                <w:rFonts w:eastAsia="標楷體"/>
                <w:b/>
                <w:color w:val="000000"/>
                <w:sz w:val="28"/>
                <w:szCs w:val="28"/>
                <w:u w:val="single"/>
              </w:rPr>
              <w:t xml:space="preserve">    </w:t>
            </w:r>
            <w:r>
              <w:rPr>
                <w:rFonts w:eastAsia="標楷體" w:hAnsi="標楷體"/>
                <w:b/>
                <w:color w:val="000000"/>
                <w:sz w:val="28"/>
                <w:szCs w:val="28"/>
              </w:rPr>
              <w:t>。</w:t>
            </w:r>
          </w:p>
        </w:tc>
      </w:tr>
      <w:tr w:rsidR="0066681D">
        <w:trPr>
          <w:cantSplit/>
          <w:trHeight w:hRule="exact" w:val="1538"/>
        </w:trPr>
        <w:tc>
          <w:tcPr>
            <w:tcW w:w="8959" w:type="dxa"/>
            <w:gridSpan w:val="4"/>
            <w:tcBorders>
              <w:top w:val="single" w:sz="6" w:space="0" w:color="auto"/>
              <w:left w:val="single" w:sz="18" w:space="0" w:color="auto"/>
              <w:bottom w:val="single" w:sz="6" w:space="0" w:color="auto"/>
              <w:right w:val="single" w:sz="18" w:space="0" w:color="auto"/>
            </w:tcBorders>
            <w:vAlign w:val="center"/>
          </w:tcPr>
          <w:p w:rsidR="0066681D" w:rsidRDefault="0066681D">
            <w:pPr>
              <w:pStyle w:val="a9"/>
              <w:spacing w:after="0" w:line="0" w:lineRule="atLeast"/>
              <w:jc w:val="both"/>
              <w:rPr>
                <w:rFonts w:eastAsia="標楷體"/>
                <w:color w:val="000000"/>
                <w:sz w:val="28"/>
                <w:szCs w:val="28"/>
                <w:lang w:val="en-US" w:eastAsia="zh-TW"/>
              </w:rPr>
            </w:pPr>
            <w:r>
              <w:rPr>
                <w:rFonts w:eastAsia="標楷體" w:hAnsi="標楷體"/>
                <w:color w:val="000000"/>
                <w:sz w:val="28"/>
                <w:szCs w:val="28"/>
                <w:lang w:val="en-US" w:eastAsia="zh-TW"/>
              </w:rPr>
              <w:t>申請人保證上列登載資料確實無誤，如有虛訛，願負法律上之責任。</w:t>
            </w:r>
          </w:p>
          <w:p w:rsidR="0066681D" w:rsidRDefault="0066681D">
            <w:pPr>
              <w:rPr>
                <w:rFonts w:eastAsia="標楷體"/>
                <w:color w:val="000000"/>
                <w:sz w:val="28"/>
                <w:szCs w:val="28"/>
              </w:rPr>
            </w:pPr>
            <w:r>
              <w:rPr>
                <w:rFonts w:eastAsia="標楷體" w:hAnsi="標楷體"/>
                <w:color w:val="000000"/>
                <w:sz w:val="28"/>
                <w:szCs w:val="28"/>
              </w:rPr>
              <w:t xml:space="preserve">　　</w:t>
            </w:r>
            <w:r>
              <w:rPr>
                <w:rFonts w:eastAsia="標楷體"/>
                <w:color w:val="000000"/>
                <w:sz w:val="28"/>
                <w:szCs w:val="28"/>
              </w:rPr>
              <w:t xml:space="preserve"> </w:t>
            </w:r>
          </w:p>
          <w:p w:rsidR="0066681D" w:rsidRDefault="0066681D">
            <w:pPr>
              <w:spacing w:line="0" w:lineRule="atLeast"/>
              <w:jc w:val="right"/>
              <w:rPr>
                <w:rFonts w:eastAsia="標楷體"/>
                <w:color w:val="000000"/>
                <w:sz w:val="28"/>
                <w:szCs w:val="28"/>
              </w:rPr>
            </w:pPr>
            <w:r>
              <w:rPr>
                <w:rFonts w:eastAsia="標楷體" w:hAnsi="標楷體"/>
                <w:color w:val="000000"/>
                <w:sz w:val="28"/>
                <w:szCs w:val="28"/>
              </w:rPr>
              <w:t>申請人：　　　　　　　（簽章）</w:t>
            </w:r>
          </w:p>
        </w:tc>
      </w:tr>
      <w:tr w:rsidR="0066681D">
        <w:trPr>
          <w:cantSplit/>
          <w:trHeight w:hRule="exact" w:val="1423"/>
        </w:trPr>
        <w:tc>
          <w:tcPr>
            <w:tcW w:w="8959" w:type="dxa"/>
            <w:gridSpan w:val="4"/>
            <w:tcBorders>
              <w:top w:val="single" w:sz="6" w:space="0" w:color="auto"/>
              <w:left w:val="single" w:sz="18" w:space="0" w:color="auto"/>
              <w:bottom w:val="single" w:sz="6" w:space="0" w:color="auto"/>
              <w:right w:val="single" w:sz="18" w:space="0" w:color="auto"/>
            </w:tcBorders>
          </w:tcPr>
          <w:p w:rsidR="0066681D" w:rsidRDefault="0066681D">
            <w:pPr>
              <w:pStyle w:val="a9"/>
              <w:spacing w:after="0" w:line="0" w:lineRule="atLeast"/>
              <w:ind w:left="1120" w:hangingChars="400" w:hanging="1120"/>
              <w:rPr>
                <w:rFonts w:eastAsia="標楷體"/>
                <w:color w:val="000000"/>
                <w:sz w:val="28"/>
                <w:szCs w:val="28"/>
                <w:lang w:val="en-US" w:eastAsia="zh-TW"/>
              </w:rPr>
            </w:pPr>
            <w:r>
              <w:rPr>
                <w:rFonts w:eastAsia="標楷體" w:hAnsi="標楷體"/>
                <w:color w:val="000000"/>
                <w:sz w:val="28"/>
                <w:szCs w:val="28"/>
                <w:lang w:val="en-US" w:eastAsia="zh-TW"/>
              </w:rPr>
              <w:t>訓練機關（構）學校：</w:t>
            </w:r>
          </w:p>
          <w:p w:rsidR="0066681D" w:rsidRDefault="0066681D">
            <w:pPr>
              <w:pStyle w:val="a9"/>
              <w:spacing w:after="0" w:line="0" w:lineRule="atLeast"/>
              <w:ind w:left="1120" w:hangingChars="400" w:hanging="1120"/>
              <w:rPr>
                <w:rFonts w:eastAsia="標楷體"/>
                <w:color w:val="000000"/>
                <w:sz w:val="28"/>
                <w:szCs w:val="28"/>
                <w:lang w:val="en-US" w:eastAsia="zh-TW"/>
              </w:rPr>
            </w:pPr>
          </w:p>
          <w:p w:rsidR="0066681D" w:rsidRDefault="0066681D">
            <w:pPr>
              <w:spacing w:line="0" w:lineRule="atLeast"/>
              <w:jc w:val="right"/>
              <w:rPr>
                <w:rFonts w:eastAsia="標楷體"/>
                <w:color w:val="000000"/>
                <w:sz w:val="28"/>
                <w:szCs w:val="28"/>
              </w:rPr>
            </w:pPr>
            <w:r>
              <w:rPr>
                <w:rFonts w:eastAsia="標楷體"/>
                <w:color w:val="000000"/>
                <w:sz w:val="28"/>
                <w:szCs w:val="28"/>
              </w:rPr>
              <w:t xml:space="preserve">         </w:t>
            </w:r>
            <w:r>
              <w:rPr>
                <w:rFonts w:eastAsia="標楷體" w:hAnsi="標楷體"/>
                <w:color w:val="000000"/>
                <w:sz w:val="28"/>
                <w:szCs w:val="28"/>
              </w:rPr>
              <w:t xml:space="preserve">　　</w:t>
            </w:r>
            <w:r>
              <w:rPr>
                <w:rFonts w:eastAsia="標楷體"/>
                <w:color w:val="000000"/>
                <w:sz w:val="28"/>
                <w:szCs w:val="28"/>
              </w:rPr>
              <w:t xml:space="preserve"> </w:t>
            </w:r>
          </w:p>
          <w:p w:rsidR="0066681D" w:rsidRDefault="0066681D">
            <w:pPr>
              <w:spacing w:line="0" w:lineRule="atLeast"/>
              <w:jc w:val="right"/>
              <w:rPr>
                <w:rFonts w:eastAsia="標楷體"/>
                <w:color w:val="000000"/>
                <w:sz w:val="28"/>
                <w:szCs w:val="28"/>
              </w:rPr>
            </w:pPr>
            <w:r>
              <w:rPr>
                <w:rFonts w:eastAsia="標楷體" w:hAnsi="標楷體"/>
                <w:color w:val="000000"/>
                <w:sz w:val="28"/>
                <w:szCs w:val="28"/>
              </w:rPr>
              <w:t>（簽章）</w:t>
            </w:r>
          </w:p>
          <w:p w:rsidR="0066681D" w:rsidRDefault="0066681D">
            <w:pPr>
              <w:pStyle w:val="a9"/>
              <w:spacing w:after="0" w:line="0" w:lineRule="atLeast"/>
              <w:jc w:val="right"/>
              <w:rPr>
                <w:rFonts w:eastAsia="標楷體"/>
                <w:color w:val="000000"/>
                <w:sz w:val="28"/>
                <w:szCs w:val="28"/>
                <w:lang w:val="en-US" w:eastAsia="zh-TW"/>
              </w:rPr>
            </w:pPr>
            <w:r>
              <w:rPr>
                <w:rFonts w:eastAsia="標楷體"/>
                <w:color w:val="000000"/>
                <w:sz w:val="28"/>
                <w:szCs w:val="28"/>
                <w:lang w:val="en-US" w:eastAsia="zh-TW"/>
              </w:rPr>
              <w:t xml:space="preserve"> </w:t>
            </w:r>
          </w:p>
          <w:p w:rsidR="0066681D" w:rsidRDefault="0066681D">
            <w:pPr>
              <w:pStyle w:val="a9"/>
              <w:spacing w:after="0" w:line="0" w:lineRule="atLeast"/>
              <w:ind w:firstLineChars="850" w:firstLine="2380"/>
              <w:jc w:val="both"/>
              <w:rPr>
                <w:rFonts w:eastAsia="標楷體"/>
                <w:color w:val="000000"/>
                <w:sz w:val="28"/>
                <w:szCs w:val="28"/>
                <w:lang w:val="en-US" w:eastAsia="zh-TW"/>
              </w:rPr>
            </w:pPr>
            <w:r>
              <w:rPr>
                <w:rFonts w:eastAsia="標楷體"/>
                <w:color w:val="000000"/>
                <w:sz w:val="28"/>
                <w:szCs w:val="28"/>
                <w:lang w:val="en-US" w:eastAsia="zh-TW"/>
              </w:rPr>
              <w:t>(</w:t>
            </w:r>
            <w:r>
              <w:rPr>
                <w:rFonts w:eastAsia="標楷體" w:hAnsi="標楷體"/>
                <w:color w:val="000000"/>
                <w:sz w:val="28"/>
                <w:szCs w:val="28"/>
                <w:lang w:val="en-US" w:eastAsia="zh-TW"/>
              </w:rPr>
              <w:t>簽章</w:t>
            </w:r>
            <w:r>
              <w:rPr>
                <w:rFonts w:eastAsia="標楷體"/>
                <w:color w:val="000000"/>
                <w:sz w:val="28"/>
                <w:szCs w:val="28"/>
                <w:lang w:val="en-US" w:eastAsia="zh-TW"/>
              </w:rPr>
              <w:t>)</w:t>
            </w:r>
          </w:p>
        </w:tc>
      </w:tr>
      <w:tr w:rsidR="0066681D">
        <w:trPr>
          <w:cantSplit/>
          <w:trHeight w:hRule="exact" w:val="620"/>
        </w:trPr>
        <w:tc>
          <w:tcPr>
            <w:tcW w:w="8959" w:type="dxa"/>
            <w:gridSpan w:val="4"/>
            <w:tcBorders>
              <w:top w:val="single" w:sz="6" w:space="0" w:color="auto"/>
              <w:left w:val="single" w:sz="18" w:space="0" w:color="auto"/>
              <w:bottom w:val="single" w:sz="18" w:space="0" w:color="auto"/>
              <w:right w:val="single" w:sz="18" w:space="0" w:color="auto"/>
            </w:tcBorders>
            <w:vAlign w:val="center"/>
          </w:tcPr>
          <w:p w:rsidR="0066681D" w:rsidRDefault="0066681D">
            <w:pPr>
              <w:spacing w:line="0" w:lineRule="atLeast"/>
              <w:jc w:val="distribute"/>
              <w:rPr>
                <w:rFonts w:eastAsia="標楷體"/>
                <w:sz w:val="28"/>
                <w:szCs w:val="28"/>
              </w:rPr>
            </w:pPr>
            <w:r>
              <w:rPr>
                <w:rFonts w:eastAsia="標楷體" w:hAnsi="標楷體"/>
                <w:color w:val="000000"/>
                <w:sz w:val="28"/>
                <w:szCs w:val="28"/>
              </w:rPr>
              <w:t>中</w:t>
            </w:r>
            <w:r>
              <w:rPr>
                <w:rFonts w:eastAsia="標楷體"/>
                <w:color w:val="000000"/>
                <w:sz w:val="28"/>
                <w:szCs w:val="28"/>
              </w:rPr>
              <w:t xml:space="preserve">  </w:t>
            </w:r>
            <w:r>
              <w:rPr>
                <w:rFonts w:eastAsia="標楷體" w:hAnsi="標楷體"/>
                <w:color w:val="000000"/>
                <w:sz w:val="28"/>
                <w:szCs w:val="28"/>
              </w:rPr>
              <w:t>華</w:t>
            </w:r>
            <w:r>
              <w:rPr>
                <w:rFonts w:eastAsia="標楷體"/>
                <w:color w:val="000000"/>
                <w:sz w:val="28"/>
                <w:szCs w:val="28"/>
              </w:rPr>
              <w:t xml:space="preserve">  </w:t>
            </w:r>
            <w:r>
              <w:rPr>
                <w:rFonts w:eastAsia="標楷體" w:hAnsi="標楷體"/>
                <w:color w:val="000000"/>
                <w:sz w:val="28"/>
                <w:szCs w:val="28"/>
              </w:rPr>
              <w:t>民</w:t>
            </w:r>
            <w:r>
              <w:rPr>
                <w:rFonts w:eastAsia="標楷體"/>
                <w:color w:val="000000"/>
                <w:sz w:val="28"/>
                <w:szCs w:val="28"/>
              </w:rPr>
              <w:t xml:space="preserve">   </w:t>
            </w:r>
            <w:r>
              <w:rPr>
                <w:rFonts w:eastAsia="標楷體" w:hAnsi="標楷體"/>
                <w:color w:val="000000"/>
                <w:sz w:val="28"/>
                <w:szCs w:val="28"/>
              </w:rPr>
              <w:t>國</w:t>
            </w:r>
            <w:r>
              <w:rPr>
                <w:rFonts w:eastAsia="標楷體"/>
                <w:color w:val="000000"/>
                <w:sz w:val="28"/>
                <w:szCs w:val="28"/>
              </w:rPr>
              <w:t xml:space="preserve">        </w:t>
            </w:r>
            <w:r>
              <w:rPr>
                <w:rFonts w:eastAsia="標楷體" w:hAnsi="標楷體"/>
                <w:color w:val="000000"/>
                <w:sz w:val="28"/>
                <w:szCs w:val="28"/>
              </w:rPr>
              <w:t>年</w:t>
            </w:r>
            <w:r>
              <w:rPr>
                <w:rFonts w:eastAsia="標楷體"/>
                <w:color w:val="000000"/>
                <w:sz w:val="28"/>
                <w:szCs w:val="28"/>
              </w:rPr>
              <w:t xml:space="preserve">        </w:t>
            </w:r>
            <w:r>
              <w:rPr>
                <w:rFonts w:eastAsia="標楷體" w:hAnsi="標楷體"/>
                <w:color w:val="000000"/>
                <w:sz w:val="28"/>
                <w:szCs w:val="28"/>
              </w:rPr>
              <w:t>月</w:t>
            </w:r>
            <w:r>
              <w:rPr>
                <w:rFonts w:eastAsia="標楷體"/>
                <w:color w:val="000000"/>
                <w:sz w:val="28"/>
                <w:szCs w:val="28"/>
              </w:rPr>
              <w:t xml:space="preserve">        </w:t>
            </w:r>
            <w:r>
              <w:rPr>
                <w:rFonts w:eastAsia="標楷體" w:hAnsi="標楷體"/>
                <w:color w:val="000000"/>
                <w:sz w:val="28"/>
                <w:szCs w:val="28"/>
              </w:rPr>
              <w:t>日</w:t>
            </w:r>
          </w:p>
        </w:tc>
      </w:tr>
    </w:tbl>
    <w:p w:rsidR="0066681D" w:rsidRDefault="0066681D">
      <w:pPr>
        <w:spacing w:line="0" w:lineRule="atLeast"/>
        <w:jc w:val="right"/>
        <w:rPr>
          <w:rFonts w:eastAsia="標楷體"/>
        </w:rPr>
      </w:pPr>
      <w:r>
        <w:rPr>
          <w:rFonts w:ascii="標楷體" w:eastAsia="標楷體" w:hAnsi="標楷體" w:cs="標楷體"/>
          <w:kern w:val="0"/>
          <w:sz w:val="28"/>
          <w:szCs w:val="28"/>
        </w:rPr>
        <w:br w:type="page"/>
      </w:r>
      <w:r>
        <w:rPr>
          <w:rFonts w:eastAsia="標楷體"/>
        </w:rPr>
        <w:lastRenderedPageBreak/>
        <w:t>附件</w:t>
      </w:r>
      <w:r>
        <w:rPr>
          <w:rFonts w:eastAsia="標楷體" w:hint="eastAsia"/>
        </w:rPr>
        <w:t>四</w:t>
      </w:r>
    </w:p>
    <w:p w:rsidR="0066681D" w:rsidRDefault="0066681D">
      <w:pPr>
        <w:adjustRightInd w:val="0"/>
        <w:snapToGrid w:val="0"/>
        <w:spacing w:line="560" w:lineRule="exact"/>
        <w:jc w:val="center"/>
        <w:rPr>
          <w:rFonts w:eastAsia="標楷體" w:hint="eastAsia"/>
          <w:b/>
          <w:sz w:val="32"/>
          <w:szCs w:val="32"/>
        </w:rPr>
      </w:pPr>
      <w:r>
        <w:rPr>
          <w:rFonts w:eastAsia="標楷體" w:hAnsi="標楷體"/>
          <w:spacing w:val="-10"/>
          <w:sz w:val="26"/>
          <w:szCs w:val="26"/>
        </w:rPr>
        <w:t>年度</w:t>
      </w:r>
      <w:r>
        <w:rPr>
          <w:rFonts w:eastAsia="標楷體"/>
          <w:color w:val="FFFFFF"/>
          <w:sz w:val="26"/>
          <w:szCs w:val="26"/>
        </w:rPr>
        <w:t>○○○○○</w:t>
      </w:r>
      <w:r>
        <w:rPr>
          <w:rFonts w:eastAsia="標楷體"/>
          <w:b/>
          <w:sz w:val="32"/>
          <w:szCs w:val="32"/>
        </w:rPr>
        <w:t>各項訓練測驗複查成績申請書</w:t>
      </w:r>
    </w:p>
    <w:p w:rsidR="0066681D" w:rsidRDefault="0066681D">
      <w:pPr>
        <w:adjustRightInd w:val="0"/>
        <w:snapToGrid w:val="0"/>
        <w:spacing w:line="560" w:lineRule="exact"/>
        <w:jc w:val="center"/>
        <w:rPr>
          <w:rFonts w:eastAsia="標楷體" w:hint="eastAsia"/>
          <w:b/>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22"/>
        <w:gridCol w:w="2090"/>
        <w:gridCol w:w="1989"/>
        <w:gridCol w:w="3119"/>
      </w:tblGrid>
      <w:tr w:rsidR="0066681D">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 xml:space="preserve"> </w:t>
            </w:r>
          </w:p>
        </w:tc>
      </w:tr>
      <w:tr w:rsidR="0066681D">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c>
          <w:tcPr>
            <w:tcW w:w="1989"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班</w:t>
            </w:r>
            <w:r>
              <w:rPr>
                <w:rFonts w:eastAsia="標楷體"/>
                <w:sz w:val="28"/>
                <w:szCs w:val="28"/>
              </w:rPr>
              <w:t xml:space="preserve">  </w:t>
            </w:r>
            <w:r>
              <w:rPr>
                <w:rFonts w:eastAsia="標楷體"/>
                <w:sz w:val="28"/>
                <w:szCs w:val="28"/>
              </w:rPr>
              <w:t>別</w:t>
            </w:r>
          </w:p>
        </w:tc>
        <w:tc>
          <w:tcPr>
            <w:tcW w:w="3119"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r>
      <w:tr w:rsidR="0066681D">
        <w:trPr>
          <w:trHeight w:val="880"/>
        </w:trPr>
        <w:tc>
          <w:tcPr>
            <w:tcW w:w="2090" w:type="dxa"/>
            <w:gridSpan w:val="2"/>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總編號</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r>
      <w:tr w:rsidR="0066681D">
        <w:trPr>
          <w:trHeight w:val="867"/>
        </w:trPr>
        <w:tc>
          <w:tcPr>
            <w:tcW w:w="2090" w:type="dxa"/>
            <w:gridSpan w:val="2"/>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r>
      <w:tr w:rsidR="0066681D">
        <w:trPr>
          <w:trHeight w:val="726"/>
        </w:trPr>
        <w:tc>
          <w:tcPr>
            <w:tcW w:w="2090" w:type="dxa"/>
            <w:gridSpan w:val="2"/>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ind w:firstLineChars="100" w:firstLine="280"/>
              <w:jc w:val="both"/>
              <w:rPr>
                <w:rFonts w:eastAsia="標楷體"/>
                <w:sz w:val="28"/>
                <w:szCs w:val="28"/>
              </w:rPr>
            </w:pPr>
            <w:r>
              <w:rPr>
                <w:rFonts w:eastAsia="標楷體"/>
                <w:sz w:val="28"/>
                <w:szCs w:val="28"/>
              </w:rPr>
              <w:t>民國</w:t>
            </w:r>
            <w:r>
              <w:rPr>
                <w:rFonts w:eastAsia="標楷體"/>
                <w:sz w:val="28"/>
                <w:szCs w:val="28"/>
              </w:rPr>
              <w:t xml:space="preserve">   </w:t>
            </w:r>
            <w:r>
              <w:rPr>
                <w:rFonts w:eastAsia="標楷體"/>
                <w:sz w:val="28"/>
                <w:szCs w:val="28"/>
              </w:rPr>
              <w:t>年　　月　　　日</w:t>
            </w:r>
          </w:p>
        </w:tc>
      </w:tr>
      <w:tr w:rsidR="0066681D">
        <w:trPr>
          <w:trHeight w:val="640"/>
        </w:trPr>
        <w:tc>
          <w:tcPr>
            <w:tcW w:w="9288" w:type="dxa"/>
            <w:gridSpan w:val="5"/>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sz w:val="28"/>
                <w:szCs w:val="28"/>
              </w:rPr>
              <w:t xml:space="preserve">　　複　　查　　項　　目（請勾選）</w:t>
            </w:r>
          </w:p>
        </w:tc>
      </w:tr>
      <w:tr w:rsidR="0066681D">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hAnsi="標楷體"/>
                <w:kern w:val="0"/>
                <w:sz w:val="28"/>
                <w:szCs w:val="28"/>
              </w:rPr>
              <w:t>本質特性</w:t>
            </w:r>
            <w:r>
              <w:rPr>
                <w:rFonts w:eastAsia="標楷體"/>
                <w:kern w:val="0"/>
                <w:sz w:val="28"/>
                <w:szCs w:val="28"/>
              </w:rPr>
              <w:t>(</w:t>
            </w:r>
            <w:r>
              <w:rPr>
                <w:rFonts w:eastAsia="標楷體" w:hAnsi="標楷體"/>
                <w:kern w:val="0"/>
                <w:sz w:val="28"/>
                <w:szCs w:val="28"/>
              </w:rPr>
              <w:t>或生活管理、團體紀律、活動表現</w:t>
            </w:r>
            <w:r>
              <w:rPr>
                <w:rFonts w:eastAsia="標楷體"/>
                <w:kern w:val="0"/>
                <w:sz w:val="28"/>
                <w:szCs w:val="28"/>
              </w:rPr>
              <w:t>)</w:t>
            </w:r>
          </w:p>
        </w:tc>
      </w:tr>
      <w:tr w:rsidR="0066681D">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hAnsi="標楷體"/>
                <w:kern w:val="0"/>
                <w:sz w:val="28"/>
                <w:szCs w:val="28"/>
              </w:rPr>
              <w:t>專題研討（本項無則免填）</w:t>
            </w:r>
          </w:p>
        </w:tc>
      </w:tr>
      <w:tr w:rsidR="0066681D">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kern w:val="0"/>
                <w:sz w:val="28"/>
                <w:szCs w:val="28"/>
              </w:rPr>
            </w:pPr>
            <w:r>
              <w:rPr>
                <w:rFonts w:eastAsia="標楷體" w:hAnsi="標楷體"/>
                <w:kern w:val="0"/>
                <w:sz w:val="28"/>
                <w:szCs w:val="28"/>
              </w:rPr>
              <w:t>選擇題（本項無則免填）</w:t>
            </w:r>
          </w:p>
        </w:tc>
      </w:tr>
      <w:tr w:rsidR="0066681D">
        <w:trPr>
          <w:trHeight w:val="608"/>
        </w:trPr>
        <w:tc>
          <w:tcPr>
            <w:tcW w:w="1368" w:type="dxa"/>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66681D" w:rsidRDefault="0066681D">
            <w:pPr>
              <w:adjustRightInd w:val="0"/>
              <w:snapToGrid w:val="0"/>
              <w:jc w:val="both"/>
              <w:rPr>
                <w:rFonts w:eastAsia="標楷體"/>
                <w:sz w:val="28"/>
                <w:szCs w:val="28"/>
              </w:rPr>
            </w:pPr>
            <w:r>
              <w:rPr>
                <w:rFonts w:eastAsia="標楷體" w:hAnsi="標楷體"/>
                <w:kern w:val="0"/>
                <w:sz w:val="28"/>
                <w:szCs w:val="28"/>
              </w:rPr>
              <w:t>寫作題</w:t>
            </w:r>
          </w:p>
        </w:tc>
      </w:tr>
      <w:tr w:rsidR="0066681D">
        <w:trPr>
          <w:trHeight w:val="1470"/>
        </w:trPr>
        <w:tc>
          <w:tcPr>
            <w:tcW w:w="9288" w:type="dxa"/>
            <w:gridSpan w:val="5"/>
            <w:tcBorders>
              <w:top w:val="single" w:sz="4" w:space="0" w:color="auto"/>
              <w:left w:val="nil"/>
              <w:bottom w:val="nil"/>
              <w:right w:val="nil"/>
            </w:tcBorders>
            <w:vAlign w:val="center"/>
          </w:tcPr>
          <w:p w:rsidR="0066681D" w:rsidRDefault="0066681D">
            <w:pPr>
              <w:adjustRightInd w:val="0"/>
              <w:snapToGrid w:val="0"/>
              <w:spacing w:line="520" w:lineRule="exact"/>
              <w:jc w:val="both"/>
              <w:rPr>
                <w:rFonts w:eastAsia="標楷體"/>
                <w:sz w:val="28"/>
                <w:szCs w:val="28"/>
              </w:rPr>
            </w:pPr>
            <w:r>
              <w:rPr>
                <w:rFonts w:eastAsia="標楷體"/>
                <w:sz w:val="28"/>
                <w:szCs w:val="28"/>
              </w:rPr>
              <w:t>注意事項：</w:t>
            </w:r>
          </w:p>
          <w:p w:rsidR="0066681D" w:rsidRDefault="0066681D">
            <w:pPr>
              <w:adjustRightInd w:val="0"/>
              <w:snapToGrid w:val="0"/>
              <w:spacing w:line="520" w:lineRule="exact"/>
              <w:ind w:left="560" w:hangingChars="200" w:hanging="560"/>
              <w:jc w:val="both"/>
              <w:rPr>
                <w:rFonts w:eastAsia="標楷體"/>
                <w:sz w:val="28"/>
                <w:szCs w:val="28"/>
              </w:rPr>
            </w:pPr>
            <w:r>
              <w:rPr>
                <w:rFonts w:eastAsia="標楷體"/>
                <w:sz w:val="28"/>
                <w:szCs w:val="28"/>
              </w:rPr>
              <w:t>一、</w:t>
            </w:r>
            <w:r>
              <w:rPr>
                <w:rFonts w:eastAsia="標楷體" w:hint="eastAsia"/>
                <w:sz w:val="28"/>
                <w:szCs w:val="28"/>
              </w:rPr>
              <w:t>申請複查成績，應於接到訓練成績單之次日起十五日內（郵戳為憑），依本申請書逕向保訓會提出，逾期不予受理，並以一次為限</w:t>
            </w:r>
            <w:r>
              <w:rPr>
                <w:rFonts w:eastAsia="標楷體"/>
                <w:sz w:val="28"/>
                <w:szCs w:val="28"/>
              </w:rPr>
              <w:t>。</w:t>
            </w:r>
          </w:p>
          <w:p w:rsidR="0066681D" w:rsidRDefault="0066681D">
            <w:pPr>
              <w:adjustRightInd w:val="0"/>
              <w:snapToGrid w:val="0"/>
              <w:spacing w:line="520" w:lineRule="exact"/>
              <w:ind w:left="560" w:hangingChars="200" w:hanging="560"/>
              <w:jc w:val="both"/>
              <w:rPr>
                <w:rFonts w:eastAsia="標楷體"/>
                <w:sz w:val="28"/>
                <w:szCs w:val="28"/>
              </w:rPr>
            </w:pPr>
            <w:r>
              <w:rPr>
                <w:rFonts w:eastAsia="標楷體"/>
                <w:sz w:val="28"/>
                <w:szCs w:val="28"/>
              </w:rPr>
              <w:t>二、</w:t>
            </w:r>
            <w:r>
              <w:rPr>
                <w:rFonts w:eastAsia="標楷體" w:hint="eastAsia"/>
                <w:sz w:val="28"/>
                <w:szCs w:val="28"/>
              </w:rPr>
              <w:t>申請複查成績，應以掛號寄達。地址為：</w:t>
            </w:r>
            <w:r>
              <w:rPr>
                <w:rFonts w:eastAsia="標楷體" w:hint="eastAsia"/>
                <w:sz w:val="28"/>
                <w:szCs w:val="28"/>
              </w:rPr>
              <w:t>11601</w:t>
            </w:r>
            <w:r>
              <w:rPr>
                <w:rFonts w:eastAsia="標楷體" w:hint="eastAsia"/>
                <w:sz w:val="28"/>
                <w:szCs w:val="28"/>
              </w:rPr>
              <w:t>臺北市文山區試院路</w:t>
            </w:r>
            <w:r>
              <w:rPr>
                <w:rFonts w:eastAsia="標楷體" w:hint="eastAsia"/>
                <w:sz w:val="28"/>
                <w:szCs w:val="28"/>
              </w:rPr>
              <w:t>1</w:t>
            </w:r>
            <w:r>
              <w:rPr>
                <w:rFonts w:eastAsia="標楷體" w:hint="eastAsia"/>
                <w:sz w:val="28"/>
                <w:szCs w:val="28"/>
              </w:rPr>
              <w:t>之</w:t>
            </w:r>
            <w:r>
              <w:rPr>
                <w:rFonts w:eastAsia="標楷體" w:hint="eastAsia"/>
                <w:sz w:val="28"/>
                <w:szCs w:val="28"/>
              </w:rPr>
              <w:t>3</w:t>
            </w:r>
            <w:r>
              <w:rPr>
                <w:rFonts w:eastAsia="標楷體" w:hint="eastAsia"/>
                <w:sz w:val="28"/>
                <w:szCs w:val="28"/>
              </w:rPr>
              <w:t>號（公務人員保障暨培訓委員會培訓評鑑處收），右上角請註明「複查成績」</w:t>
            </w:r>
            <w:r>
              <w:rPr>
                <w:rFonts w:eastAsia="標楷體"/>
                <w:sz w:val="28"/>
                <w:szCs w:val="28"/>
              </w:rPr>
              <w:t>。</w:t>
            </w:r>
          </w:p>
          <w:p w:rsidR="0066681D" w:rsidRDefault="0066681D">
            <w:pPr>
              <w:adjustRightInd w:val="0"/>
              <w:snapToGrid w:val="0"/>
              <w:spacing w:line="520" w:lineRule="exact"/>
              <w:ind w:left="560" w:hangingChars="200" w:hanging="560"/>
              <w:jc w:val="both"/>
              <w:rPr>
                <w:rFonts w:eastAsia="標楷體"/>
              </w:rPr>
            </w:pPr>
            <w:r>
              <w:rPr>
                <w:rFonts w:eastAsia="標楷體"/>
                <w:sz w:val="28"/>
                <w:szCs w:val="28"/>
              </w:rPr>
              <w:t>三、</w:t>
            </w:r>
            <w:r>
              <w:rPr>
                <w:rFonts w:eastAsia="標楷體" w:hint="eastAsia"/>
                <w:sz w:val="28"/>
                <w:szCs w:val="28"/>
              </w:rPr>
              <w:t>申請複查成績，不得要求重新評閱，提供參考答案、閱覽或複印試卷，亦不得要求告知閱卷委員之姓名或其他有關資料</w:t>
            </w:r>
            <w:r>
              <w:rPr>
                <w:rFonts w:eastAsia="標楷體"/>
                <w:sz w:val="28"/>
                <w:szCs w:val="28"/>
              </w:rPr>
              <w:t>。</w:t>
            </w:r>
          </w:p>
        </w:tc>
      </w:tr>
    </w:tbl>
    <w:p w:rsidR="0066681D" w:rsidRDefault="0066681D">
      <w:pPr>
        <w:spacing w:line="460" w:lineRule="exact"/>
        <w:jc w:val="both"/>
        <w:rPr>
          <w:rFonts w:ascii="標楷體" w:eastAsia="標楷體" w:hAnsi="標楷體" w:cs="標楷體" w:hint="eastAsia"/>
          <w:kern w:val="0"/>
          <w:sz w:val="28"/>
          <w:szCs w:val="28"/>
        </w:rPr>
      </w:pPr>
    </w:p>
    <w:sectPr w:rsidR="0066681D">
      <w:footerReference w:type="even" r:id="rId7"/>
      <w:footerReference w:type="default" r:id="rId8"/>
      <w:pgSz w:w="11907" w:h="16840" w:code="9"/>
      <w:pgMar w:top="1440" w:right="1800" w:bottom="1440" w:left="1800" w:header="851" w:footer="992"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1D" w:rsidRDefault="0066681D">
      <w:r>
        <w:separator/>
      </w:r>
    </w:p>
  </w:endnote>
  <w:endnote w:type="continuationSeparator" w:id="0">
    <w:p w:rsidR="0066681D" w:rsidRDefault="0066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1D" w:rsidRDefault="006668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rsidR="0066681D" w:rsidRDefault="006668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1D" w:rsidRDefault="006668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6D52">
      <w:rPr>
        <w:rStyle w:val="a5"/>
        <w:noProof/>
      </w:rPr>
      <w:t>- 2 -</w:t>
    </w:r>
    <w:r>
      <w:rPr>
        <w:rStyle w:val="a5"/>
      </w:rPr>
      <w:fldChar w:fldCharType="end"/>
    </w:r>
  </w:p>
  <w:p w:rsidR="0066681D" w:rsidRDefault="006668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1D" w:rsidRDefault="0066681D">
      <w:r>
        <w:separator/>
      </w:r>
    </w:p>
  </w:footnote>
  <w:footnote w:type="continuationSeparator" w:id="0">
    <w:p w:rsidR="0066681D" w:rsidRDefault="0066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91E"/>
    <w:multiLevelType w:val="hybridMultilevel"/>
    <w:tmpl w:val="E7FAE61C"/>
    <w:lvl w:ilvl="0" w:tplc="48428898">
      <w:start w:val="1"/>
      <w:numFmt w:val="taiwaneseCountingThousand"/>
      <w:lvlText w:val="(%1)"/>
      <w:lvlJc w:val="left"/>
      <w:pPr>
        <w:ind w:left="119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037E21F8"/>
    <w:multiLevelType w:val="hybridMultilevel"/>
    <w:tmpl w:val="9392E0A0"/>
    <w:lvl w:ilvl="0" w:tplc="DA56B47C">
      <w:start w:val="1"/>
      <w:numFmt w:val="taiwaneseCountingThousand"/>
      <w:lvlText w:val="(%1)"/>
      <w:lvlJc w:val="left"/>
      <w:pPr>
        <w:ind w:left="622" w:hanging="480"/>
      </w:pPr>
      <w:rPr>
        <w:rFonts w:ascii="Times New Roman" w:eastAsia="標楷體" w:hAnsi="Times New Roman" w:cs="Times New Roman" w:hint="default"/>
        <w:sz w:val="28"/>
      </w:rPr>
    </w:lvl>
    <w:lvl w:ilvl="1" w:tplc="3A343DA0">
      <w:start w:val="1"/>
      <w:numFmt w:val="decimalFullWidth"/>
      <w:lvlText w:val="%2、"/>
      <w:lvlJc w:val="left"/>
      <w:pPr>
        <w:ind w:left="1342" w:hanging="720"/>
      </w:pPr>
      <w:rPr>
        <w:rFonts w:ascii="標楷體" w:hAnsi="Times New Roman" w:cs="標楷體" w:hint="default"/>
      </w:rPr>
    </w:lvl>
    <w:lvl w:ilvl="2" w:tplc="0409001B">
      <w:start w:val="1"/>
      <w:numFmt w:val="lowerRoman"/>
      <w:lvlText w:val="%3."/>
      <w:lvlJc w:val="right"/>
      <w:pPr>
        <w:ind w:left="1582" w:hanging="480"/>
      </w:pPr>
      <w:rPr>
        <w:rFonts w:ascii="Times New Roman" w:hAnsi="Times New Roman" w:cs="Times New Roman"/>
      </w:rPr>
    </w:lvl>
    <w:lvl w:ilvl="3" w:tplc="0409000F">
      <w:start w:val="1"/>
      <w:numFmt w:val="decimal"/>
      <w:lvlText w:val="%4."/>
      <w:lvlJc w:val="left"/>
      <w:pPr>
        <w:ind w:left="2062" w:hanging="480"/>
      </w:pPr>
      <w:rPr>
        <w:rFonts w:ascii="Times New Roman" w:hAnsi="Times New Roman" w:cs="Times New Roman"/>
      </w:rPr>
    </w:lvl>
    <w:lvl w:ilvl="4" w:tplc="04090019">
      <w:start w:val="1"/>
      <w:numFmt w:val="ideographTraditional"/>
      <w:lvlText w:val="%5、"/>
      <w:lvlJc w:val="left"/>
      <w:pPr>
        <w:ind w:left="2542" w:hanging="480"/>
      </w:pPr>
      <w:rPr>
        <w:rFonts w:ascii="Times New Roman" w:hAnsi="Times New Roman" w:cs="Times New Roman"/>
      </w:rPr>
    </w:lvl>
    <w:lvl w:ilvl="5" w:tplc="0409001B">
      <w:start w:val="1"/>
      <w:numFmt w:val="lowerRoman"/>
      <w:lvlText w:val="%6."/>
      <w:lvlJc w:val="right"/>
      <w:pPr>
        <w:ind w:left="3022" w:hanging="480"/>
      </w:pPr>
      <w:rPr>
        <w:rFonts w:ascii="Times New Roman" w:hAnsi="Times New Roman" w:cs="Times New Roman"/>
      </w:rPr>
    </w:lvl>
    <w:lvl w:ilvl="6" w:tplc="0409000F">
      <w:start w:val="1"/>
      <w:numFmt w:val="decimal"/>
      <w:lvlText w:val="%7."/>
      <w:lvlJc w:val="left"/>
      <w:pPr>
        <w:ind w:left="3502" w:hanging="480"/>
      </w:pPr>
      <w:rPr>
        <w:rFonts w:ascii="Times New Roman" w:hAnsi="Times New Roman" w:cs="Times New Roman"/>
      </w:rPr>
    </w:lvl>
    <w:lvl w:ilvl="7" w:tplc="04090019">
      <w:start w:val="1"/>
      <w:numFmt w:val="ideographTraditional"/>
      <w:lvlText w:val="%8、"/>
      <w:lvlJc w:val="left"/>
      <w:pPr>
        <w:ind w:left="3982" w:hanging="480"/>
      </w:pPr>
      <w:rPr>
        <w:rFonts w:ascii="Times New Roman" w:hAnsi="Times New Roman" w:cs="Times New Roman"/>
      </w:rPr>
    </w:lvl>
    <w:lvl w:ilvl="8" w:tplc="0409001B">
      <w:start w:val="1"/>
      <w:numFmt w:val="lowerRoman"/>
      <w:lvlText w:val="%9."/>
      <w:lvlJc w:val="right"/>
      <w:pPr>
        <w:ind w:left="4462" w:hanging="480"/>
      </w:pPr>
      <w:rPr>
        <w:rFonts w:ascii="Times New Roman" w:hAnsi="Times New Roman" w:cs="Times New Roman"/>
      </w:rPr>
    </w:lvl>
  </w:abstractNum>
  <w:abstractNum w:abstractNumId="2" w15:restartNumberingAfterBreak="0">
    <w:nsid w:val="0C704DF1"/>
    <w:multiLevelType w:val="hybridMultilevel"/>
    <w:tmpl w:val="B9487054"/>
    <w:lvl w:ilvl="0" w:tplc="01E631F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B0856"/>
    <w:multiLevelType w:val="hybridMultilevel"/>
    <w:tmpl w:val="DE784282"/>
    <w:lvl w:ilvl="0" w:tplc="049A0626">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B7B6C"/>
    <w:multiLevelType w:val="hybridMultilevel"/>
    <w:tmpl w:val="7C821AA2"/>
    <w:lvl w:ilvl="0" w:tplc="83B8A6D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0485A"/>
    <w:multiLevelType w:val="hybridMultilevel"/>
    <w:tmpl w:val="EA02F858"/>
    <w:lvl w:ilvl="0" w:tplc="BC26B332">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175264E7"/>
    <w:multiLevelType w:val="hybridMultilevel"/>
    <w:tmpl w:val="91028B2C"/>
    <w:lvl w:ilvl="0" w:tplc="48428898">
      <w:start w:val="1"/>
      <w:numFmt w:val="taiwaneseCountingThousand"/>
      <w:lvlText w:val="(%1)"/>
      <w:lvlJc w:val="left"/>
      <w:pPr>
        <w:ind w:left="1601" w:hanging="480"/>
      </w:pPr>
      <w:rPr>
        <w:rFonts w:ascii="Times New Roman" w:hAnsi="Times New Roman" w:cs="Times New Roman" w:hint="default"/>
        <w:sz w:val="28"/>
      </w:rPr>
    </w:lvl>
    <w:lvl w:ilvl="1" w:tplc="04090019">
      <w:start w:val="1"/>
      <w:numFmt w:val="ideographTraditional"/>
      <w:lvlText w:val="%2、"/>
      <w:lvlJc w:val="left"/>
      <w:pPr>
        <w:ind w:left="2081" w:hanging="480"/>
      </w:pPr>
      <w:rPr>
        <w:rFonts w:ascii="Times New Roman" w:hAnsi="Times New Roman" w:cs="Times New Roman"/>
      </w:rPr>
    </w:lvl>
    <w:lvl w:ilvl="2" w:tplc="0409001B">
      <w:start w:val="1"/>
      <w:numFmt w:val="lowerRoman"/>
      <w:lvlText w:val="%3."/>
      <w:lvlJc w:val="right"/>
      <w:pPr>
        <w:ind w:left="2561" w:hanging="480"/>
      </w:pPr>
      <w:rPr>
        <w:rFonts w:ascii="Times New Roman" w:hAnsi="Times New Roman" w:cs="Times New Roman"/>
      </w:rPr>
    </w:lvl>
    <w:lvl w:ilvl="3" w:tplc="0409000F">
      <w:start w:val="1"/>
      <w:numFmt w:val="decimal"/>
      <w:lvlText w:val="%4."/>
      <w:lvlJc w:val="left"/>
      <w:pPr>
        <w:ind w:left="3041" w:hanging="480"/>
      </w:pPr>
      <w:rPr>
        <w:rFonts w:ascii="Times New Roman" w:hAnsi="Times New Roman" w:cs="Times New Roman"/>
      </w:rPr>
    </w:lvl>
    <w:lvl w:ilvl="4" w:tplc="04090019">
      <w:start w:val="1"/>
      <w:numFmt w:val="ideographTraditional"/>
      <w:lvlText w:val="%5、"/>
      <w:lvlJc w:val="left"/>
      <w:pPr>
        <w:ind w:left="3521" w:hanging="480"/>
      </w:pPr>
      <w:rPr>
        <w:rFonts w:ascii="Times New Roman" w:hAnsi="Times New Roman" w:cs="Times New Roman"/>
      </w:rPr>
    </w:lvl>
    <w:lvl w:ilvl="5" w:tplc="0409001B">
      <w:start w:val="1"/>
      <w:numFmt w:val="lowerRoman"/>
      <w:lvlText w:val="%6."/>
      <w:lvlJc w:val="right"/>
      <w:pPr>
        <w:ind w:left="4001" w:hanging="480"/>
      </w:pPr>
      <w:rPr>
        <w:rFonts w:ascii="Times New Roman" w:hAnsi="Times New Roman" w:cs="Times New Roman"/>
      </w:rPr>
    </w:lvl>
    <w:lvl w:ilvl="6" w:tplc="0409000F">
      <w:start w:val="1"/>
      <w:numFmt w:val="decimal"/>
      <w:lvlText w:val="%7."/>
      <w:lvlJc w:val="left"/>
      <w:pPr>
        <w:ind w:left="4481" w:hanging="480"/>
      </w:pPr>
      <w:rPr>
        <w:rFonts w:ascii="Times New Roman" w:hAnsi="Times New Roman" w:cs="Times New Roman"/>
      </w:rPr>
    </w:lvl>
    <w:lvl w:ilvl="7" w:tplc="04090019">
      <w:start w:val="1"/>
      <w:numFmt w:val="ideographTraditional"/>
      <w:lvlText w:val="%8、"/>
      <w:lvlJc w:val="left"/>
      <w:pPr>
        <w:ind w:left="4961" w:hanging="480"/>
      </w:pPr>
      <w:rPr>
        <w:rFonts w:ascii="Times New Roman" w:hAnsi="Times New Roman" w:cs="Times New Roman"/>
      </w:rPr>
    </w:lvl>
    <w:lvl w:ilvl="8" w:tplc="0409001B">
      <w:start w:val="1"/>
      <w:numFmt w:val="lowerRoman"/>
      <w:lvlText w:val="%9."/>
      <w:lvlJc w:val="right"/>
      <w:pPr>
        <w:ind w:left="5441" w:hanging="480"/>
      </w:pPr>
      <w:rPr>
        <w:rFonts w:ascii="Times New Roman" w:hAnsi="Times New Roman" w:cs="Times New Roman"/>
      </w:rPr>
    </w:lvl>
  </w:abstractNum>
  <w:abstractNum w:abstractNumId="7" w15:restartNumberingAfterBreak="0">
    <w:nsid w:val="2C5877B3"/>
    <w:multiLevelType w:val="hybridMultilevel"/>
    <w:tmpl w:val="E0BAECBA"/>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15:restartNumberingAfterBreak="0">
    <w:nsid w:val="308A6BF0"/>
    <w:multiLevelType w:val="hybridMultilevel"/>
    <w:tmpl w:val="6B669B92"/>
    <w:lvl w:ilvl="0" w:tplc="ACC6CD44">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B92117"/>
    <w:multiLevelType w:val="hybridMultilevel"/>
    <w:tmpl w:val="6C66E6AC"/>
    <w:lvl w:ilvl="0" w:tplc="EF3A2B0A">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15:restartNumberingAfterBreak="0">
    <w:nsid w:val="33434E86"/>
    <w:multiLevelType w:val="hybridMultilevel"/>
    <w:tmpl w:val="635E9A92"/>
    <w:lvl w:ilvl="0" w:tplc="48428898">
      <w:start w:val="1"/>
      <w:numFmt w:val="taiwaneseCountingThousand"/>
      <w:lvlText w:val="(%1)"/>
      <w:lvlJc w:val="left"/>
      <w:pPr>
        <w:ind w:left="1048" w:hanging="480"/>
      </w:pPr>
      <w:rPr>
        <w:rFonts w:ascii="Times New Roman" w:hAnsi="Times New Roman" w:cs="Times New Roman" w:hint="default"/>
        <w:sz w:val="28"/>
      </w:rPr>
    </w:lvl>
    <w:lvl w:ilvl="1" w:tplc="04090019">
      <w:start w:val="1"/>
      <w:numFmt w:val="ideographTraditional"/>
      <w:lvlText w:val="%2、"/>
      <w:lvlJc w:val="left"/>
      <w:pPr>
        <w:ind w:left="2071" w:hanging="480"/>
      </w:pPr>
      <w:rPr>
        <w:rFonts w:ascii="Times New Roman" w:hAnsi="Times New Roman" w:cs="Times New Roman"/>
      </w:rPr>
    </w:lvl>
    <w:lvl w:ilvl="2" w:tplc="0409001B">
      <w:start w:val="1"/>
      <w:numFmt w:val="lowerRoman"/>
      <w:lvlText w:val="%3."/>
      <w:lvlJc w:val="right"/>
      <w:pPr>
        <w:ind w:left="2551" w:hanging="480"/>
      </w:pPr>
      <w:rPr>
        <w:rFonts w:ascii="Times New Roman" w:hAnsi="Times New Roman" w:cs="Times New Roman"/>
      </w:rPr>
    </w:lvl>
    <w:lvl w:ilvl="3" w:tplc="0409000F">
      <w:start w:val="1"/>
      <w:numFmt w:val="decimal"/>
      <w:lvlText w:val="%4."/>
      <w:lvlJc w:val="left"/>
      <w:pPr>
        <w:ind w:left="3031" w:hanging="480"/>
      </w:pPr>
      <w:rPr>
        <w:rFonts w:ascii="Times New Roman" w:hAnsi="Times New Roman" w:cs="Times New Roman"/>
      </w:rPr>
    </w:lvl>
    <w:lvl w:ilvl="4" w:tplc="04090019">
      <w:start w:val="1"/>
      <w:numFmt w:val="ideographTraditional"/>
      <w:lvlText w:val="%5、"/>
      <w:lvlJc w:val="left"/>
      <w:pPr>
        <w:ind w:left="3511" w:hanging="480"/>
      </w:pPr>
      <w:rPr>
        <w:rFonts w:ascii="Times New Roman" w:hAnsi="Times New Roman" w:cs="Times New Roman"/>
      </w:rPr>
    </w:lvl>
    <w:lvl w:ilvl="5" w:tplc="0409001B">
      <w:start w:val="1"/>
      <w:numFmt w:val="lowerRoman"/>
      <w:lvlText w:val="%6."/>
      <w:lvlJc w:val="right"/>
      <w:pPr>
        <w:ind w:left="3991" w:hanging="480"/>
      </w:pPr>
      <w:rPr>
        <w:rFonts w:ascii="Times New Roman" w:hAnsi="Times New Roman" w:cs="Times New Roman"/>
      </w:rPr>
    </w:lvl>
    <w:lvl w:ilvl="6" w:tplc="0409000F">
      <w:start w:val="1"/>
      <w:numFmt w:val="decimal"/>
      <w:lvlText w:val="%7."/>
      <w:lvlJc w:val="left"/>
      <w:pPr>
        <w:ind w:left="4471" w:hanging="480"/>
      </w:pPr>
      <w:rPr>
        <w:rFonts w:ascii="Times New Roman" w:hAnsi="Times New Roman" w:cs="Times New Roman"/>
      </w:rPr>
    </w:lvl>
    <w:lvl w:ilvl="7" w:tplc="04090019">
      <w:start w:val="1"/>
      <w:numFmt w:val="ideographTraditional"/>
      <w:lvlText w:val="%8、"/>
      <w:lvlJc w:val="left"/>
      <w:pPr>
        <w:ind w:left="4951" w:hanging="480"/>
      </w:pPr>
      <w:rPr>
        <w:rFonts w:ascii="Times New Roman" w:hAnsi="Times New Roman" w:cs="Times New Roman"/>
      </w:rPr>
    </w:lvl>
    <w:lvl w:ilvl="8" w:tplc="0409001B">
      <w:start w:val="1"/>
      <w:numFmt w:val="lowerRoman"/>
      <w:lvlText w:val="%9."/>
      <w:lvlJc w:val="right"/>
      <w:pPr>
        <w:ind w:left="5431" w:hanging="480"/>
      </w:pPr>
      <w:rPr>
        <w:rFonts w:ascii="Times New Roman" w:hAnsi="Times New Roman" w:cs="Times New Roman"/>
      </w:rPr>
    </w:lvl>
  </w:abstractNum>
  <w:abstractNum w:abstractNumId="11" w15:restartNumberingAfterBreak="0">
    <w:nsid w:val="3E8525C6"/>
    <w:multiLevelType w:val="hybridMultilevel"/>
    <w:tmpl w:val="88409F64"/>
    <w:lvl w:ilvl="0" w:tplc="48428898">
      <w:start w:val="1"/>
      <w:numFmt w:val="taiwaneseCountingThousand"/>
      <w:lvlText w:val="(%1)"/>
      <w:lvlJc w:val="left"/>
      <w:pPr>
        <w:ind w:left="1601" w:hanging="480"/>
      </w:pPr>
      <w:rPr>
        <w:rFonts w:ascii="Times New Roman" w:hAnsi="Times New Roman" w:cs="Times New Roman" w:hint="default"/>
        <w:sz w:val="28"/>
      </w:rPr>
    </w:lvl>
    <w:lvl w:ilvl="1" w:tplc="04090019">
      <w:start w:val="1"/>
      <w:numFmt w:val="ideographTraditional"/>
      <w:lvlText w:val="%2、"/>
      <w:lvlJc w:val="left"/>
      <w:pPr>
        <w:ind w:left="2081" w:hanging="480"/>
      </w:pPr>
      <w:rPr>
        <w:rFonts w:ascii="Times New Roman" w:hAnsi="Times New Roman" w:cs="Times New Roman"/>
      </w:rPr>
    </w:lvl>
    <w:lvl w:ilvl="2" w:tplc="0409001B">
      <w:start w:val="1"/>
      <w:numFmt w:val="lowerRoman"/>
      <w:lvlText w:val="%3."/>
      <w:lvlJc w:val="right"/>
      <w:pPr>
        <w:ind w:left="2561" w:hanging="480"/>
      </w:pPr>
      <w:rPr>
        <w:rFonts w:ascii="Times New Roman" w:hAnsi="Times New Roman" w:cs="Times New Roman"/>
      </w:rPr>
    </w:lvl>
    <w:lvl w:ilvl="3" w:tplc="0409000F">
      <w:start w:val="1"/>
      <w:numFmt w:val="decimal"/>
      <w:lvlText w:val="%4."/>
      <w:lvlJc w:val="left"/>
      <w:pPr>
        <w:ind w:left="3041" w:hanging="480"/>
      </w:pPr>
      <w:rPr>
        <w:rFonts w:ascii="Times New Roman" w:hAnsi="Times New Roman" w:cs="Times New Roman"/>
      </w:rPr>
    </w:lvl>
    <w:lvl w:ilvl="4" w:tplc="04090019">
      <w:start w:val="1"/>
      <w:numFmt w:val="ideographTraditional"/>
      <w:lvlText w:val="%5、"/>
      <w:lvlJc w:val="left"/>
      <w:pPr>
        <w:ind w:left="3521" w:hanging="480"/>
      </w:pPr>
      <w:rPr>
        <w:rFonts w:ascii="Times New Roman" w:hAnsi="Times New Roman" w:cs="Times New Roman"/>
      </w:rPr>
    </w:lvl>
    <w:lvl w:ilvl="5" w:tplc="0409001B">
      <w:start w:val="1"/>
      <w:numFmt w:val="lowerRoman"/>
      <w:lvlText w:val="%6."/>
      <w:lvlJc w:val="right"/>
      <w:pPr>
        <w:ind w:left="4001" w:hanging="480"/>
      </w:pPr>
      <w:rPr>
        <w:rFonts w:ascii="Times New Roman" w:hAnsi="Times New Roman" w:cs="Times New Roman"/>
      </w:rPr>
    </w:lvl>
    <w:lvl w:ilvl="6" w:tplc="0409000F">
      <w:start w:val="1"/>
      <w:numFmt w:val="decimal"/>
      <w:lvlText w:val="%7."/>
      <w:lvlJc w:val="left"/>
      <w:pPr>
        <w:ind w:left="4481" w:hanging="480"/>
      </w:pPr>
      <w:rPr>
        <w:rFonts w:ascii="Times New Roman" w:hAnsi="Times New Roman" w:cs="Times New Roman"/>
      </w:rPr>
    </w:lvl>
    <w:lvl w:ilvl="7" w:tplc="04090019">
      <w:start w:val="1"/>
      <w:numFmt w:val="ideographTraditional"/>
      <w:lvlText w:val="%8、"/>
      <w:lvlJc w:val="left"/>
      <w:pPr>
        <w:ind w:left="4961" w:hanging="480"/>
      </w:pPr>
      <w:rPr>
        <w:rFonts w:ascii="Times New Roman" w:hAnsi="Times New Roman" w:cs="Times New Roman"/>
      </w:rPr>
    </w:lvl>
    <w:lvl w:ilvl="8" w:tplc="0409001B">
      <w:start w:val="1"/>
      <w:numFmt w:val="lowerRoman"/>
      <w:lvlText w:val="%9."/>
      <w:lvlJc w:val="right"/>
      <w:pPr>
        <w:ind w:left="5441" w:hanging="480"/>
      </w:pPr>
      <w:rPr>
        <w:rFonts w:ascii="Times New Roman" w:hAnsi="Times New Roman" w:cs="Times New Roman"/>
      </w:rPr>
    </w:lvl>
  </w:abstractNum>
  <w:abstractNum w:abstractNumId="12" w15:restartNumberingAfterBreak="0">
    <w:nsid w:val="41406419"/>
    <w:multiLevelType w:val="hybridMultilevel"/>
    <w:tmpl w:val="E08E68C2"/>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539E1C18"/>
    <w:multiLevelType w:val="hybridMultilevel"/>
    <w:tmpl w:val="C5D4E558"/>
    <w:lvl w:ilvl="0" w:tplc="00061FC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260271CE">
      <w:start w:val="1"/>
      <w:numFmt w:val="decimalFullWidth"/>
      <w:lvlText w:val="%3、"/>
      <w:lvlJc w:val="left"/>
      <w:pPr>
        <w:ind w:left="1680" w:hanging="720"/>
      </w:pPr>
      <w:rPr>
        <w:rFonts w:ascii="標楷體" w:hAnsi="Times New Roman" w:cs="標楷體" w:hint="default"/>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57133FC4"/>
    <w:multiLevelType w:val="hybridMultilevel"/>
    <w:tmpl w:val="AA4EE498"/>
    <w:lvl w:ilvl="0" w:tplc="5E30CD82">
      <w:start w:val="1"/>
      <w:numFmt w:val="taiwaneseCountingThousand"/>
      <w:lvlText w:val="（%1）"/>
      <w:lvlJc w:val="left"/>
      <w:pPr>
        <w:ind w:left="1695" w:hanging="85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C9459F7"/>
    <w:multiLevelType w:val="hybridMultilevel"/>
    <w:tmpl w:val="3AAE83C8"/>
    <w:lvl w:ilvl="0" w:tplc="7F205B22">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BC357C"/>
    <w:multiLevelType w:val="hybridMultilevel"/>
    <w:tmpl w:val="47D2BE5A"/>
    <w:lvl w:ilvl="0" w:tplc="F0F231CC">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15:restartNumberingAfterBreak="0">
    <w:nsid w:val="714E1790"/>
    <w:multiLevelType w:val="hybridMultilevel"/>
    <w:tmpl w:val="67EE82BC"/>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15:restartNumberingAfterBreak="0">
    <w:nsid w:val="75127439"/>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15:restartNumberingAfterBreak="0">
    <w:nsid w:val="75F57CAE"/>
    <w:multiLevelType w:val="hybridMultilevel"/>
    <w:tmpl w:val="F2762AF8"/>
    <w:lvl w:ilvl="0" w:tplc="D0528FE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11"/>
  </w:num>
  <w:num w:numId="4">
    <w:abstractNumId w:val="12"/>
  </w:num>
  <w:num w:numId="5">
    <w:abstractNumId w:val="10"/>
  </w:num>
  <w:num w:numId="6">
    <w:abstractNumId w:val="0"/>
  </w:num>
  <w:num w:numId="7">
    <w:abstractNumId w:val="18"/>
  </w:num>
  <w:num w:numId="8">
    <w:abstractNumId w:val="7"/>
  </w:num>
  <w:num w:numId="9">
    <w:abstractNumId w:val="17"/>
  </w:num>
  <w:num w:numId="10">
    <w:abstractNumId w:val="13"/>
  </w:num>
  <w:num w:numId="11">
    <w:abstractNumId w:val="5"/>
  </w:num>
  <w:num w:numId="12">
    <w:abstractNumId w:val="4"/>
  </w:num>
  <w:num w:numId="13">
    <w:abstractNumId w:val="15"/>
  </w:num>
  <w:num w:numId="14">
    <w:abstractNumId w:val="19"/>
  </w:num>
  <w:num w:numId="15">
    <w:abstractNumId w:val="2"/>
  </w:num>
  <w:num w:numId="16">
    <w:abstractNumId w:val="8"/>
  </w:num>
  <w:num w:numId="17">
    <w:abstractNumId w:val="3"/>
  </w:num>
  <w:num w:numId="18">
    <w:abstractNumId w:val="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0B"/>
    <w:rsid w:val="002E6C0B"/>
    <w:rsid w:val="0066681D"/>
    <w:rsid w:val="0079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F9B8D1-FC0D-4210-8106-587E8FF7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uppressAutoHyphens/>
      <w:adjustRightInd w:val="0"/>
      <w:snapToGrid w:val="0"/>
      <w:spacing w:before="50" w:line="440" w:lineRule="exact"/>
      <w:ind w:left="1356"/>
      <w:jc w:val="both"/>
      <w:outlineLvl w:val="0"/>
    </w:pPr>
    <w:rPr>
      <w:rFonts w:ascii="標楷體" w:eastAsia="標楷體"/>
      <w:b/>
      <w:bCs/>
      <w:kern w:val="18"/>
      <w:sz w:val="28"/>
      <w:szCs w:val="28"/>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300" w:lineRule="auto"/>
      <w:ind w:leftChars="451" w:left="1678" w:hangingChars="213" w:hanging="596"/>
    </w:pPr>
    <w:rPr>
      <w:rFonts w:ascii="標楷體" w:eastAsia="標楷體" w:hAnsi="標楷體"/>
      <w:color w:val="000000"/>
      <w:sz w:val="28"/>
      <w:szCs w:val="28"/>
    </w:rPr>
  </w:style>
  <w:style w:type="paragraph" w:styleId="a3">
    <w:name w:val="Body Text Indent"/>
    <w:basedOn w:val="a"/>
    <w:semiHidden/>
    <w:pPr>
      <w:adjustRightInd w:val="0"/>
      <w:snapToGrid w:val="0"/>
      <w:ind w:left="960" w:hangingChars="300" w:hanging="960"/>
    </w:pPr>
    <w:rPr>
      <w:rFonts w:ascii="標楷體" w:eastAsia="標楷體"/>
      <w:sz w:val="32"/>
    </w:rPr>
  </w:style>
  <w:style w:type="paragraph" w:styleId="2">
    <w:name w:val="Body Text Indent 2"/>
    <w:basedOn w:val="a"/>
    <w:semiHidden/>
    <w:pPr>
      <w:spacing w:after="120" w:line="480" w:lineRule="auto"/>
      <w:ind w:leftChars="200" w:left="480"/>
    </w:p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unhideWhenUsed/>
    <w:pPr>
      <w:tabs>
        <w:tab w:val="center" w:pos="4153"/>
        <w:tab w:val="right" w:pos="8306"/>
      </w:tabs>
      <w:snapToGrid w:val="0"/>
    </w:pPr>
    <w:rPr>
      <w:sz w:val="20"/>
      <w:szCs w:val="20"/>
      <w:lang w:val="x-none" w:eastAsia="x-none"/>
    </w:rPr>
  </w:style>
  <w:style w:type="character" w:customStyle="1" w:styleId="a7">
    <w:name w:val="頁首 字元"/>
    <w:rPr>
      <w:kern w:val="2"/>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customStyle="1" w:styleId="BodyTextIndent">
    <w:name w:val="Body Text Indent"/>
    <w:basedOn w:val="a"/>
    <w:pPr>
      <w:spacing w:line="520" w:lineRule="exact"/>
      <w:ind w:leftChars="-245" w:left="-245" w:hangingChars="210" w:hanging="588"/>
      <w:jc w:val="both"/>
    </w:pPr>
    <w:rPr>
      <w:rFonts w:ascii="標楷體" w:eastAsia="標楷體" w:hAnsi="標楷體"/>
      <w:sz w:val="28"/>
      <w:szCs w:val="28"/>
    </w:rPr>
  </w:style>
  <w:style w:type="paragraph" w:customStyle="1" w:styleId="ListParagraph">
    <w:name w:val="List Paragraph"/>
    <w:basedOn w:val="a"/>
    <w:pPr>
      <w:ind w:leftChars="200" w:left="480"/>
    </w:pPr>
  </w:style>
  <w:style w:type="paragraph" w:styleId="a8">
    <w:name w:val="List Paragraph"/>
    <w:basedOn w:val="a"/>
    <w:qFormat/>
    <w:pPr>
      <w:ind w:leftChars="200" w:left="480"/>
    </w:pPr>
  </w:style>
  <w:style w:type="character" w:customStyle="1" w:styleId="10">
    <w:name w:val="標題 1 字元"/>
    <w:rPr>
      <w:rFonts w:ascii="標楷體" w:eastAsia="標楷體"/>
      <w:b/>
      <w:bCs/>
      <w:kern w:val="18"/>
      <w:sz w:val="28"/>
      <w:szCs w:val="28"/>
    </w:rPr>
  </w:style>
  <w:style w:type="paragraph" w:styleId="a9">
    <w:name w:val="Body Text"/>
    <w:basedOn w:val="a"/>
    <w:semiHidden/>
    <w:pPr>
      <w:spacing w:after="120"/>
    </w:pPr>
    <w:rPr>
      <w:lang w:val="x-none" w:eastAsia="x-none"/>
    </w:rPr>
  </w:style>
  <w:style w:type="character" w:customStyle="1" w:styleId="aa">
    <w:name w:val="本文 字元"/>
    <w:rPr>
      <w:kern w:val="2"/>
      <w:sz w:val="24"/>
      <w:szCs w:val="24"/>
    </w:rPr>
  </w:style>
  <w:style w:type="paragraph" w:customStyle="1" w:styleId="ab">
    <w:name w:val="條"/>
    <w:basedOn w:val="a"/>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清單段落1"/>
    <w:basedOn w:val="a"/>
    <w:pPr>
      <w:ind w:leftChars="200" w:left="480"/>
    </w:pPr>
  </w:style>
  <w:style w:type="paragraph" w:styleId="ac">
    <w:name w:val="Balloon Text"/>
    <w:basedOn w:val="a"/>
    <w:semiHidden/>
    <w:unhideWhenUsed/>
    <w:rPr>
      <w:rFonts w:ascii="Cambria" w:hAnsi="Cambria"/>
      <w:sz w:val="18"/>
      <w:szCs w:val="18"/>
      <w:lang w:val="x-none" w:eastAsia="x-none"/>
    </w:rPr>
  </w:style>
  <w:style w:type="character" w:customStyle="1" w:styleId="ad">
    <w:name w:val="註解方塊文字 字元"/>
    <w:semiHidden/>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國家文官培訓所辦理升任官等（資位）訓練測驗試務規定</dc:title>
  <dc:subject/>
  <dc:creator>n0082</dc:creator>
  <cp:keywords/>
  <cp:lastModifiedBy>廖經鶴</cp:lastModifiedBy>
  <cp:revision>2</cp:revision>
  <cp:lastPrinted>2014-02-20T01:33:00Z</cp:lastPrinted>
  <dcterms:created xsi:type="dcterms:W3CDTF">2021-09-30T01:18:00Z</dcterms:created>
  <dcterms:modified xsi:type="dcterms:W3CDTF">2021-09-30T01:18:00Z</dcterms:modified>
</cp:coreProperties>
</file>