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0"/>
        <w:tblW w:w="5817"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1"/>
        <w:gridCol w:w="2607"/>
        <w:gridCol w:w="892"/>
        <w:gridCol w:w="860"/>
        <w:gridCol w:w="530"/>
        <w:gridCol w:w="1090"/>
        <w:gridCol w:w="1225"/>
        <w:gridCol w:w="123"/>
        <w:gridCol w:w="468"/>
        <w:gridCol w:w="613"/>
        <w:gridCol w:w="950"/>
      </w:tblGrid>
      <w:tr w:rsidR="00081103" w:rsidRPr="00DB593D" w:rsidTr="009860FD">
        <w:trPr>
          <w:trHeight w:val="1006"/>
        </w:trPr>
        <w:tc>
          <w:tcPr>
            <w:tcW w:w="5000" w:type="pct"/>
            <w:gridSpan w:val="11"/>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tabs>
                <w:tab w:val="left" w:pos="10632"/>
              </w:tabs>
              <w:ind w:rightChars="-232" w:right="-557"/>
              <w:contextualSpacing/>
              <w:rPr>
                <w:rFonts w:ascii="Times New Roman" w:eastAsia="標楷體" w:hAnsi="Times New Roman" w:cs="Times New Roman"/>
                <w:color w:val="000000" w:themeColor="text1"/>
                <w:sz w:val="26"/>
                <w:szCs w:val="26"/>
              </w:rPr>
            </w:pPr>
            <w:r w:rsidRPr="00081103">
              <w:rPr>
                <w:rFonts w:ascii="Times New Roman" w:eastAsia="標楷體" w:hAnsi="Times New Roman" w:cs="Times New Roman"/>
                <w:noProof/>
                <w:color w:val="000000" w:themeColor="text1"/>
                <w:spacing w:val="740"/>
                <w:kern w:val="0"/>
                <w:szCs w:val="24"/>
                <w:fitText w:val="1960" w:id="642933249"/>
              </w:rPr>
              <mc:AlternateContent>
                <mc:Choice Requires="wps">
                  <w:drawing>
                    <wp:anchor distT="0" distB="0" distL="114300" distR="114300" simplePos="0" relativeHeight="251659264" behindDoc="0" locked="0" layoutInCell="1" allowOverlap="1" wp14:anchorId="05135228" wp14:editId="51436B5F">
                      <wp:simplePos x="0" y="0"/>
                      <wp:positionH relativeFrom="column">
                        <wp:posOffset>5719445</wp:posOffset>
                      </wp:positionH>
                      <wp:positionV relativeFrom="paragraph">
                        <wp:posOffset>-563245</wp:posOffset>
                      </wp:positionV>
                      <wp:extent cx="765175" cy="29718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97180"/>
                              </a:xfrm>
                              <a:prstGeom prst="rect">
                                <a:avLst/>
                              </a:prstGeom>
                              <a:noFill/>
                              <a:ln w="9525">
                                <a:noFill/>
                                <a:miter lim="800000"/>
                                <a:headEnd/>
                                <a:tailEnd/>
                              </a:ln>
                            </wps:spPr>
                            <wps:txbx>
                              <w:txbxContent>
                                <w:p w:rsidR="00081103" w:rsidRPr="00C57E22" w:rsidRDefault="00081103" w:rsidP="00081103">
                                  <w:pPr>
                                    <w:rPr>
                                      <w:rFonts w:ascii="標楷體" w:eastAsia="標楷體" w:hAnsi="標楷體"/>
                                      <w:sz w:val="22"/>
                                    </w:rPr>
                                  </w:pPr>
                                  <w:r w:rsidRPr="00C57E22">
                                    <w:rPr>
                                      <w:rFonts w:ascii="標楷體" w:eastAsia="標楷體" w:hAnsi="標楷體" w:hint="eastAsia"/>
                                      <w:sz w:val="22"/>
                                    </w:rPr>
                                    <w:t>附件10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50.35pt;margin-top:-44.35pt;width:60.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" filled="f" stroked="f">
                      <v:textbox>
                        <w:txbxContent>
                          <w:p w:rsidR="00081103" w:rsidRPr="00C57E22" w:rsidRDefault="00081103" w:rsidP="00081103">
                            <w:pPr>
                              <w:rPr>
                                <w:rFonts w:ascii="標楷體" w:eastAsia="標楷體" w:hAnsi="標楷體"/>
                                <w:sz w:val="22"/>
                              </w:rPr>
                            </w:pPr>
                            <w:bookmarkStart w:id="1" w:name="_GoBack"/>
                            <w:r w:rsidRPr="00C57E22">
                              <w:rPr>
                                <w:rFonts w:ascii="標楷體" w:eastAsia="標楷體" w:hAnsi="標楷體" w:hint="eastAsia"/>
                                <w:sz w:val="22"/>
                              </w:rPr>
                              <w:t>附件10</w:t>
                            </w:r>
                            <w:bookmarkEnd w:id="1"/>
                          </w:p>
                        </w:txbxContent>
                      </v:textbox>
                    </v:shape>
                  </w:pict>
                </mc:Fallback>
              </mc:AlternateContent>
            </w:r>
            <w:r w:rsidR="00847775">
              <w:rPr>
                <w:rFonts w:ascii="Times New Roman" w:eastAsia="標楷體" w:hAnsi="Times New Roman" w:cs="Times New Roman" w:hint="eastAsia"/>
                <w:color w:val="000000" w:themeColor="text1"/>
                <w:sz w:val="26"/>
                <w:szCs w:val="26"/>
                <w:u w:val="single"/>
              </w:rPr>
              <w:t xml:space="preserve">    </w:t>
            </w:r>
            <w:r w:rsidRPr="00DB593D">
              <w:rPr>
                <w:rFonts w:ascii="Times New Roman" w:eastAsia="標楷體" w:hAnsi="Times New Roman" w:cs="Times New Roman" w:hint="eastAsia"/>
                <w:color w:val="000000" w:themeColor="text1"/>
                <w:sz w:val="26"/>
                <w:szCs w:val="26"/>
              </w:rPr>
              <w:t>年公務人員特種考試民航人員考試飛航管制科錄取人員</w:t>
            </w:r>
            <w:r w:rsidRPr="00DB593D">
              <w:rPr>
                <w:rFonts w:ascii="Times New Roman" w:eastAsia="標楷體" w:hAnsi="Times New Roman" w:cs="Times New Roman"/>
                <w:color w:val="000000" w:themeColor="text1"/>
                <w:sz w:val="26"/>
                <w:szCs w:val="26"/>
              </w:rPr>
              <w:t>實務訓練</w:t>
            </w:r>
            <w:r w:rsidRPr="00DB593D">
              <w:rPr>
                <w:rFonts w:ascii="Times New Roman" w:eastAsia="標楷體" w:hAnsi="Times New Roman" w:cs="Times New Roman" w:hint="eastAsia"/>
                <w:color w:val="000000" w:themeColor="text1"/>
                <w:sz w:val="26"/>
                <w:szCs w:val="26"/>
              </w:rPr>
              <w:t>術科</w:t>
            </w:r>
            <w:r w:rsidRPr="00DB593D">
              <w:rPr>
                <w:rFonts w:ascii="Times New Roman" w:eastAsia="標楷體" w:hAnsi="Times New Roman" w:cs="Times New Roman"/>
                <w:color w:val="000000" w:themeColor="text1"/>
                <w:sz w:val="26"/>
                <w:szCs w:val="26"/>
              </w:rPr>
              <w:t>成績考核表</w:t>
            </w:r>
          </w:p>
          <w:p w:rsidR="00081103" w:rsidRPr="00DB593D" w:rsidRDefault="00081103" w:rsidP="00847775">
            <w:pPr>
              <w:contextualSpacing/>
              <w:rPr>
                <w:rFonts w:ascii="Times New Roman" w:eastAsia="標楷體" w:hAnsi="Times New Roman" w:cs="Times New Roman"/>
                <w:color w:val="000000" w:themeColor="text1"/>
                <w:sz w:val="28"/>
                <w:szCs w:val="28"/>
              </w:rPr>
            </w:pPr>
            <w:r w:rsidRPr="00DB593D">
              <w:rPr>
                <w:rFonts w:ascii="Times New Roman" w:eastAsia="標楷體" w:hAnsi="Times New Roman" w:cs="Times New Roman" w:hint="eastAsia"/>
                <w:color w:val="000000" w:themeColor="text1"/>
                <w:sz w:val="26"/>
                <w:szCs w:val="26"/>
              </w:rPr>
              <w:t xml:space="preserve">Year </w:t>
            </w:r>
            <w:r w:rsidR="00847775">
              <w:rPr>
                <w:rFonts w:ascii="Times New Roman" w:eastAsia="標楷體" w:hAnsi="Times New Roman" w:cs="Times New Roman" w:hint="eastAsia"/>
                <w:color w:val="000000" w:themeColor="text1"/>
                <w:sz w:val="26"/>
                <w:szCs w:val="26"/>
                <w:u w:val="single"/>
              </w:rPr>
              <w:t xml:space="preserve">     </w:t>
            </w:r>
            <w:r>
              <w:rPr>
                <w:rFonts w:ascii="Times New Roman" w:eastAsia="標楷體" w:hAnsi="Times New Roman" w:cs="Times New Roman" w:hint="eastAsia"/>
                <w:color w:val="000000" w:themeColor="text1"/>
                <w:sz w:val="26"/>
                <w:szCs w:val="26"/>
              </w:rPr>
              <w:t xml:space="preserve"> </w:t>
            </w:r>
            <w:r w:rsidRPr="00DB593D">
              <w:rPr>
                <w:rFonts w:ascii="Times New Roman" w:eastAsia="標楷體" w:hAnsi="Times New Roman" w:cs="Times New Roman"/>
                <w:color w:val="000000" w:themeColor="text1"/>
                <w:sz w:val="26"/>
                <w:szCs w:val="26"/>
              </w:rPr>
              <w:t>Civil Service Special Examination A</w:t>
            </w:r>
            <w:r w:rsidRPr="00DB593D">
              <w:rPr>
                <w:rFonts w:ascii="Times New Roman" w:eastAsia="標楷體" w:hAnsi="Times New Roman" w:cs="Times New Roman" w:hint="eastAsia"/>
                <w:color w:val="000000" w:themeColor="text1"/>
                <w:sz w:val="26"/>
                <w:szCs w:val="26"/>
              </w:rPr>
              <w:t>ir Traffic Control Personnel On-the-Job Training Performance Assessment</w:t>
            </w:r>
            <w:r w:rsidRPr="00DB593D">
              <w:rPr>
                <w:rFonts w:ascii="Times New Roman" w:eastAsia="標楷體" w:hAnsi="Times New Roman" w:cs="Times New Roman"/>
                <w:color w:val="000000" w:themeColor="text1"/>
                <w:sz w:val="26"/>
                <w:szCs w:val="26"/>
              </w:rPr>
              <w:t xml:space="preserve"> Report</w:t>
            </w:r>
          </w:p>
        </w:tc>
      </w:tr>
      <w:tr w:rsidR="00081103" w:rsidRPr="00DB593D" w:rsidTr="009860FD">
        <w:trPr>
          <w:trHeight w:hRule="exact" w:val="514"/>
        </w:trPr>
        <w:tc>
          <w:tcPr>
            <w:tcW w:w="1610"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adjustRightInd w:val="0"/>
              <w:snapToGrid w:val="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實務訓練機關</w:t>
            </w:r>
          </w:p>
        </w:tc>
        <w:tc>
          <w:tcPr>
            <w:tcW w:w="3390" w:type="pct"/>
            <w:gridSpan w:val="9"/>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r>
      <w:tr w:rsidR="00081103" w:rsidRPr="00DB593D" w:rsidTr="009860FD">
        <w:trPr>
          <w:trHeight w:hRule="exact" w:val="677"/>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姓名</w:t>
            </w:r>
          </w:p>
        </w:tc>
        <w:tc>
          <w:tcPr>
            <w:tcW w:w="1309"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c>
          <w:tcPr>
            <w:tcW w:w="448"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性別</w:t>
            </w:r>
          </w:p>
        </w:tc>
        <w:tc>
          <w:tcPr>
            <w:tcW w:w="43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c>
          <w:tcPr>
            <w:tcW w:w="813"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國民身分證</w:t>
            </w:r>
          </w:p>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統一編號</w:t>
            </w:r>
          </w:p>
        </w:tc>
        <w:tc>
          <w:tcPr>
            <w:tcW w:w="615"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c>
          <w:tcPr>
            <w:tcW w:w="297"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生日</w:t>
            </w:r>
          </w:p>
        </w:tc>
        <w:tc>
          <w:tcPr>
            <w:tcW w:w="786"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p>
        </w:tc>
      </w:tr>
      <w:tr w:rsidR="00081103" w:rsidRPr="00DB593D" w:rsidTr="009860FD">
        <w:trPr>
          <w:trHeight w:val="66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考核</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日期</w:t>
            </w:r>
          </w:p>
        </w:tc>
        <w:tc>
          <w:tcPr>
            <w:tcW w:w="2189" w:type="pct"/>
            <w:gridSpan w:val="3"/>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 xml:space="preserve">中華民國　　</w:t>
            </w:r>
            <w:r w:rsidR="00913116">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年</w:t>
            </w:r>
            <w:r w:rsidRPr="00DB593D">
              <w:rPr>
                <w:rFonts w:ascii="Times New Roman" w:eastAsia="標楷體" w:hAnsi="Times New Roman" w:cs="Times New Roman"/>
                <w:color w:val="000000" w:themeColor="text1"/>
                <w:szCs w:val="24"/>
              </w:rPr>
              <w:t xml:space="preserve"> </w:t>
            </w:r>
            <w:r w:rsidR="00913116">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月</w:t>
            </w:r>
            <w:r w:rsidR="00913116">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　日</w:t>
            </w:r>
          </w:p>
        </w:tc>
        <w:tc>
          <w:tcPr>
            <w:tcW w:w="813" w:type="pct"/>
            <w:gridSpan w:val="2"/>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訓</w:t>
            </w:r>
            <w:r w:rsidRPr="00DB593D">
              <w:rPr>
                <w:rFonts w:ascii="Times New Roman" w:eastAsia="標楷體" w:hAnsi="Times New Roman" w:cs="Times New Roman" w:hint="eastAsia"/>
                <w:color w:val="000000" w:themeColor="text1"/>
                <w:szCs w:val="24"/>
              </w:rPr>
              <w:t>練</w:t>
            </w:r>
          </w:p>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期滿日期</w:t>
            </w:r>
          </w:p>
        </w:tc>
        <w:tc>
          <w:tcPr>
            <w:tcW w:w="1698" w:type="pct"/>
            <w:gridSpan w:val="5"/>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中華民國</w:t>
            </w:r>
            <w:r w:rsidR="00913116">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年　</w:t>
            </w:r>
            <w:r w:rsidR="00913116">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月　</w:t>
            </w:r>
            <w:r w:rsidRPr="00DB593D">
              <w:rPr>
                <w:rFonts w:ascii="Times New Roman" w:eastAsia="標楷體" w:hAnsi="Times New Roman" w:cs="Times New Roman" w:hint="eastAsia"/>
                <w:color w:val="000000" w:themeColor="text1"/>
                <w:szCs w:val="24"/>
              </w:rPr>
              <w:t xml:space="preserve"> </w:t>
            </w:r>
            <w:r w:rsidR="00913116">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日</w:t>
            </w:r>
          </w:p>
        </w:tc>
      </w:tr>
      <w:tr w:rsidR="00081103" w:rsidRPr="00DB593D" w:rsidTr="009860FD">
        <w:trPr>
          <w:trHeight w:val="704"/>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考核</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階段</w:t>
            </w:r>
          </w:p>
        </w:tc>
        <w:tc>
          <w:tcPr>
            <w:tcW w:w="4699" w:type="pct"/>
            <w:gridSpan w:val="10"/>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sym w:font="Wingdings" w:char="F0A8"/>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地面管制（含資料席及許可頒發</w:t>
            </w:r>
            <w:bookmarkStart w:id="0" w:name="OLE_LINK1"/>
            <w:r w:rsidRPr="00DB593D">
              <w:rPr>
                <w:rFonts w:ascii="Times New Roman" w:eastAsia="標楷體" w:hAnsi="Times New Roman" w:cs="Times New Roman" w:hint="eastAsia"/>
                <w:color w:val="000000" w:themeColor="text1"/>
                <w:szCs w:val="24"/>
              </w:rPr>
              <w:t>席</w:t>
            </w:r>
            <w:bookmarkEnd w:id="0"/>
            <w:r w:rsidRPr="00DB593D">
              <w:rPr>
                <w:rFonts w:ascii="Times New Roman" w:eastAsia="標楷體" w:hAnsi="Times New Roman" w:cs="Times New Roman" w:hint="eastAsia"/>
                <w:color w:val="000000" w:themeColor="text1"/>
                <w:szCs w:val="24"/>
              </w:rPr>
              <w:t>）</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sym w:font="Wingdings" w:char="F0A8"/>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hint="eastAsia"/>
                <w:color w:val="000000" w:themeColor="text1"/>
                <w:szCs w:val="24"/>
              </w:rPr>
              <w:t>機場管制</w:t>
            </w:r>
          </w:p>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sym w:font="Wingdings" w:char="F0A8"/>
            </w:r>
            <w:r w:rsidRPr="00DB593D">
              <w:rPr>
                <w:rFonts w:ascii="Times New Roman" w:eastAsia="標楷體" w:hAnsi="Times New Roman" w:cs="Times New Roman" w:hint="eastAsia"/>
                <w:color w:val="000000" w:themeColor="text1"/>
                <w:szCs w:val="24"/>
              </w:rPr>
              <w:t xml:space="preserve"> </w:t>
            </w:r>
            <w:r w:rsidRPr="00DB593D">
              <w:rPr>
                <w:rFonts w:ascii="標楷體" w:eastAsia="標楷體" w:hAnsi="標楷體" w:cs="Times New Roman" w:hint="eastAsia"/>
                <w:color w:val="000000" w:themeColor="text1"/>
                <w:szCs w:val="24"/>
              </w:rPr>
              <w:t xml:space="preserve">航路管制助理(A)席                 </w:t>
            </w:r>
            <w:r w:rsidRPr="00DB593D">
              <w:rPr>
                <w:rFonts w:ascii="Times New Roman" w:eastAsia="標楷體" w:hAnsi="Times New Roman" w:cs="Times New Roman" w:hint="eastAsia"/>
                <w:color w:val="000000" w:themeColor="text1"/>
                <w:szCs w:val="24"/>
              </w:rPr>
              <w:sym w:font="Wingdings" w:char="F0A8"/>
            </w:r>
            <w:r w:rsidRPr="00DB593D">
              <w:rPr>
                <w:rFonts w:ascii="Times New Roman" w:eastAsia="標楷體" w:hAnsi="Times New Roman" w:cs="Times New Roman" w:hint="eastAsia"/>
                <w:color w:val="000000" w:themeColor="text1"/>
                <w:szCs w:val="24"/>
              </w:rPr>
              <w:t xml:space="preserve"> </w:t>
            </w:r>
            <w:r w:rsidRPr="00DB593D">
              <w:rPr>
                <w:rFonts w:ascii="標楷體" w:eastAsia="標楷體" w:hAnsi="標楷體" w:cs="Times New Roman" w:hint="eastAsia"/>
                <w:color w:val="000000" w:themeColor="text1"/>
                <w:szCs w:val="24"/>
              </w:rPr>
              <w:t xml:space="preserve">航路管制 </w:t>
            </w:r>
            <w:r w:rsidRPr="00DB593D">
              <w:rPr>
                <w:rFonts w:ascii="Times New Roman" w:eastAsia="標楷體" w:hAnsi="Times New Roman" w:cs="Times New Roman"/>
                <w:color w:val="000000" w:themeColor="text1"/>
                <w:szCs w:val="24"/>
              </w:rPr>
              <w:t>(D)</w:t>
            </w:r>
            <w:r w:rsidRPr="00DB593D">
              <w:rPr>
                <w:rFonts w:ascii="標楷體" w:eastAsia="標楷體" w:hAnsi="標楷體" w:cs="Times New Roman" w:hint="eastAsia"/>
                <w:color w:val="000000" w:themeColor="text1"/>
                <w:szCs w:val="24"/>
              </w:rPr>
              <w:t>席</w:t>
            </w:r>
          </w:p>
        </w:tc>
      </w:tr>
      <w:tr w:rsidR="00081103" w:rsidRPr="00DB593D" w:rsidTr="009860FD">
        <w:trPr>
          <w:cantSplit/>
          <w:trHeight w:val="43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項次</w:t>
            </w:r>
          </w:p>
        </w:tc>
        <w:tc>
          <w:tcPr>
            <w:tcW w:w="2455" w:type="pct"/>
            <w:gridSpan w:val="4"/>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考核項目</w:t>
            </w:r>
          </w:p>
        </w:tc>
        <w:tc>
          <w:tcPr>
            <w:tcW w:w="1224" w:type="pct"/>
            <w:gridSpan w:val="3"/>
            <w:tcBorders>
              <w:top w:val="single" w:sz="8" w:space="0" w:color="auto"/>
              <w:left w:val="single" w:sz="8" w:space="0" w:color="auto"/>
              <w:bottom w:val="single" w:sz="4"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考核經過紀錄</w:t>
            </w:r>
          </w:p>
        </w:tc>
        <w:tc>
          <w:tcPr>
            <w:tcW w:w="543" w:type="pct"/>
            <w:gridSpan w:val="2"/>
            <w:tcBorders>
              <w:top w:val="single" w:sz="8" w:space="0" w:color="auto"/>
              <w:left w:val="single" w:sz="8" w:space="0" w:color="auto"/>
              <w:bottom w:val="single" w:sz="4"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評等</w:t>
            </w:r>
          </w:p>
        </w:tc>
        <w:tc>
          <w:tcPr>
            <w:tcW w:w="477" w:type="pct"/>
            <w:tcBorders>
              <w:top w:val="single" w:sz="8" w:space="0" w:color="auto"/>
              <w:left w:val="single" w:sz="8" w:space="0" w:color="auto"/>
              <w:bottom w:val="single" w:sz="4"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得分</w:t>
            </w:r>
          </w:p>
        </w:tc>
      </w:tr>
      <w:tr w:rsidR="00081103" w:rsidRPr="00DB593D" w:rsidTr="009860FD">
        <w:trPr>
          <w:cantSplit/>
          <w:trHeight w:val="829"/>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1</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安全</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SAFETY (31%)</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如：隔離、航空器</w:t>
            </w:r>
            <w:proofErr w:type="gramStart"/>
            <w:r w:rsidRPr="007F03C6">
              <w:rPr>
                <w:rFonts w:ascii="Times New Roman" w:eastAsia="標楷體" w:hAnsi="Times New Roman" w:cs="Times New Roman" w:hint="eastAsia"/>
                <w:color w:val="000000" w:themeColor="text1"/>
                <w:szCs w:val="24"/>
              </w:rPr>
              <w:t>對頭、</w:t>
            </w:r>
            <w:proofErr w:type="gramEnd"/>
            <w:r w:rsidRPr="007F03C6">
              <w:rPr>
                <w:rFonts w:ascii="Times New Roman" w:eastAsia="標楷體" w:hAnsi="Times New Roman" w:cs="Times New Roman" w:hint="eastAsia"/>
                <w:color w:val="000000" w:themeColor="text1"/>
                <w:szCs w:val="24"/>
              </w:rPr>
              <w:t>跑道入侵、不穩定進場、重飛、潛在衝突、口誤、聆聽覆誦</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2</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管制程序</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APPLICATION OF PROCEDURES (10%)</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如：飛航管理程序、陸空通信程序、緊急程序、搜尋及救援通報程序、場面</w:t>
            </w:r>
            <w:r w:rsidRPr="007F03C6">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空域規定、航管業務手冊</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cantSplit/>
          <w:trHeight w:val="964"/>
        </w:trPr>
        <w:tc>
          <w:tcPr>
            <w:tcW w:w="301" w:type="pct"/>
            <w:tcBorders>
              <w:top w:val="single" w:sz="8" w:space="0" w:color="auto"/>
              <w:left w:val="single" w:sz="8" w:space="0" w:color="auto"/>
              <w:bottom w:val="single" w:sz="8" w:space="0" w:color="auto"/>
              <w:right w:val="single" w:sz="8" w:space="0" w:color="auto"/>
            </w:tcBorders>
          </w:tcPr>
          <w:p w:rsidR="00081103" w:rsidRPr="00DB593D" w:rsidRDefault="00081103" w:rsidP="009860FD">
            <w:pPr>
              <w:contextualSpacing/>
              <w:rPr>
                <w:rFonts w:ascii="Times New Roman" w:eastAsia="標楷體" w:hAnsi="Times New Roman" w:cs="Times New Roman"/>
                <w:color w:val="000000" w:themeColor="text1"/>
                <w:szCs w:val="24"/>
              </w:rPr>
            </w:pPr>
          </w:p>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3</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管制技巧</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CONTROL TECHNIQUE (10%)</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w:t>
            </w:r>
            <w:proofErr w:type="gramStart"/>
            <w:r w:rsidRPr="007F03C6">
              <w:rPr>
                <w:rFonts w:ascii="Times New Roman" w:eastAsia="標楷體" w:hAnsi="Times New Roman" w:cs="Times New Roman" w:hint="eastAsia"/>
                <w:color w:val="000000" w:themeColor="text1"/>
                <w:szCs w:val="24"/>
              </w:rPr>
              <w:t>預劃</w:t>
            </w:r>
            <w:proofErr w:type="gramEnd"/>
            <w:r w:rsidRPr="007F03C6">
              <w:rPr>
                <w:rFonts w:ascii="Times New Roman" w:eastAsia="標楷體" w:hAnsi="Times New Roman" w:cs="Times New Roman" w:hint="eastAsia"/>
                <w:color w:val="000000" w:themeColor="text1"/>
                <w:szCs w:val="24"/>
              </w:rPr>
              <w:t>、更正動作、判斷能力、即時反應、處置優先順序、工作速度、自我調整、引導技巧</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r>
      <w:tr w:rsidR="00081103" w:rsidRPr="00913116"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spacing w:before="180" w:after="180"/>
              <w:contextualSpacing/>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hint="eastAsia"/>
                <w:color w:val="000000" w:themeColor="text1"/>
                <w:szCs w:val="24"/>
                <w:lang w:val="fr-FR"/>
              </w:rPr>
              <w:t>4</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hint="eastAsia"/>
                <w:color w:val="000000" w:themeColor="text1"/>
                <w:szCs w:val="24"/>
              </w:rPr>
              <w:t>協調能力</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color w:val="000000" w:themeColor="text1"/>
                <w:szCs w:val="24"/>
                <w:lang w:val="fr-FR"/>
              </w:rPr>
              <w:t>COORDINATION (10%)</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lang w:val="fr-FR"/>
              </w:rPr>
            </w:pPr>
            <w:r w:rsidRPr="007F03C6" w:rsidDel="004449E7">
              <w:rPr>
                <w:rFonts w:ascii="Times New Roman" w:eastAsia="標楷體" w:hAnsi="Times New Roman" w:cs="Times New Roman"/>
                <w:color w:val="000000" w:themeColor="text1"/>
                <w:szCs w:val="24"/>
                <w:lang w:val="fr-FR"/>
              </w:rPr>
              <w:t>(</w:t>
            </w:r>
            <w:r w:rsidRPr="007F03C6">
              <w:rPr>
                <w:rFonts w:ascii="Times New Roman" w:eastAsia="標楷體" w:hAnsi="Times New Roman" w:cs="Times New Roman" w:hint="eastAsia"/>
                <w:color w:val="000000" w:themeColor="text1"/>
                <w:szCs w:val="24"/>
              </w:rPr>
              <w:t>如</w:t>
            </w:r>
            <w:r w:rsidRPr="007F03C6">
              <w:rPr>
                <w:rFonts w:ascii="Times New Roman" w:eastAsia="標楷體" w:hAnsi="Times New Roman" w:cs="Times New Roman" w:hint="eastAsia"/>
                <w:color w:val="000000" w:themeColor="text1"/>
                <w:szCs w:val="24"/>
                <w:lang w:val="fr-FR"/>
              </w:rPr>
              <w:t>：</w:t>
            </w:r>
            <w:r w:rsidRPr="007F03C6">
              <w:rPr>
                <w:rFonts w:ascii="Times New Roman" w:eastAsia="標楷體" w:hAnsi="Times New Roman" w:cs="Times New Roman" w:hint="eastAsia"/>
                <w:color w:val="000000" w:themeColor="text1"/>
                <w:szCs w:val="24"/>
              </w:rPr>
              <w:t>席位交接、協調程序、訊息傳遞及反應、效率、協調完整</w:t>
            </w:r>
            <w:r w:rsidRPr="007F03C6">
              <w:rPr>
                <w:rFonts w:ascii="Times New Roman" w:eastAsia="標楷體" w:hAnsi="Times New Roman" w:cs="Times New Roman"/>
                <w:color w:val="000000" w:themeColor="text1"/>
                <w:szCs w:val="24"/>
                <w:lang w:val="fr-FR"/>
              </w:rPr>
              <w:t>/</w:t>
            </w:r>
            <w:r w:rsidRPr="007F03C6">
              <w:rPr>
                <w:rFonts w:ascii="Times New Roman" w:eastAsia="標楷體" w:hAnsi="Times New Roman" w:cs="Times New Roman" w:hint="eastAsia"/>
                <w:color w:val="000000" w:themeColor="text1"/>
                <w:szCs w:val="24"/>
              </w:rPr>
              <w:t>清楚</w:t>
            </w:r>
            <w:r w:rsidRPr="007F03C6">
              <w:rPr>
                <w:rFonts w:ascii="Times New Roman" w:eastAsia="標楷體" w:hAnsi="Times New Roman" w:cs="Times New Roman"/>
                <w:color w:val="000000" w:themeColor="text1"/>
                <w:szCs w:val="24"/>
                <w:lang w:val="fr-FR"/>
              </w:rPr>
              <w:t>/</w:t>
            </w:r>
            <w:r w:rsidRPr="007F03C6">
              <w:rPr>
                <w:rFonts w:ascii="Times New Roman" w:eastAsia="標楷體" w:hAnsi="Times New Roman" w:cs="Times New Roman" w:hint="eastAsia"/>
                <w:color w:val="000000" w:themeColor="text1"/>
                <w:szCs w:val="24"/>
              </w:rPr>
              <w:t>正確</w:t>
            </w:r>
            <w:r w:rsidRPr="007F03C6">
              <w:rPr>
                <w:rFonts w:ascii="Times New Roman" w:eastAsia="標楷體" w:hAnsi="Times New Roman" w:cs="Times New Roman"/>
                <w:color w:val="000000" w:themeColor="text1"/>
                <w:szCs w:val="24"/>
                <w:lang w:val="fr-FR"/>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hint="eastAsia"/>
                <w:color w:val="000000" w:themeColor="text1"/>
                <w:szCs w:val="24"/>
                <w:lang w:val="fr-FR"/>
              </w:rPr>
              <w:t>5</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術語</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PHRASEOLOGY AND INTELLIGIBILITY</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(10%)</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如：使用標準術語、許可頒發完整</w:t>
            </w:r>
            <w:r w:rsidRPr="007F03C6">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正確</w:t>
            </w:r>
            <w:r w:rsidRPr="007F03C6">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即時</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r w:rsidRPr="00DB593D">
              <w:rPr>
                <w:rFonts w:ascii="Times New Roman" w:eastAsia="標楷體" w:hAnsi="Times New Roman" w:cs="Times New Roman" w:hint="eastAsia"/>
                <w:color w:val="000000" w:themeColor="text1"/>
                <w:szCs w:val="24"/>
                <w:lang w:val="fr-FR"/>
              </w:rPr>
              <w:t>6</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應變能力</w:t>
            </w:r>
            <w:r w:rsidRPr="00DB593D">
              <w:rPr>
                <w:rFonts w:ascii="Times New Roman" w:eastAsia="標楷體" w:hAnsi="Times New Roman" w:cs="Times New Roman"/>
                <w:color w:val="000000" w:themeColor="text1"/>
                <w:szCs w:val="24"/>
              </w:rPr>
              <w:t xml:space="preserve"> </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 xml:space="preserve">ADAPTABILITY </w:t>
            </w:r>
            <w:r w:rsidRPr="004B77B1">
              <w:rPr>
                <w:rFonts w:ascii="Times New Roman" w:eastAsia="標楷體" w:hAnsi="Times New Roman" w:cs="Times New Roman"/>
                <w:color w:val="000000" w:themeColor="text1"/>
                <w:szCs w:val="24"/>
              </w:rPr>
              <w:t>(5%)</w:t>
            </w:r>
          </w:p>
          <w:p w:rsidR="00081103" w:rsidRPr="007F03C6"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7F03C6" w:rsidDel="004449E7">
              <w:rPr>
                <w:rFonts w:ascii="Times New Roman" w:eastAsia="標楷體" w:hAnsi="Times New Roman" w:cs="Times New Roman"/>
                <w:color w:val="000000" w:themeColor="text1"/>
                <w:szCs w:val="24"/>
              </w:rPr>
              <w:t>(</w:t>
            </w:r>
            <w:r w:rsidRPr="007F03C6">
              <w:rPr>
                <w:rFonts w:ascii="Times New Roman" w:eastAsia="標楷體" w:hAnsi="Times New Roman" w:cs="Times New Roman" w:hint="eastAsia"/>
                <w:color w:val="000000" w:themeColor="text1"/>
                <w:szCs w:val="24"/>
              </w:rPr>
              <w:t>如：突發狀況、天氣異常、不明</w:t>
            </w:r>
            <w:r w:rsidRPr="007F03C6">
              <w:rPr>
                <w:rFonts w:ascii="Times New Roman" w:eastAsia="標楷體" w:hAnsi="Times New Roman" w:cs="Times New Roman"/>
                <w:color w:val="000000" w:themeColor="text1"/>
                <w:szCs w:val="24"/>
              </w:rPr>
              <w:t>FOD</w:t>
            </w:r>
            <w:r w:rsidRPr="007F03C6">
              <w:rPr>
                <w:rFonts w:ascii="Times New Roman" w:eastAsia="標楷體" w:hAnsi="Times New Roman" w:cs="Times New Roman" w:hint="eastAsia"/>
                <w:color w:val="000000" w:themeColor="text1"/>
                <w:szCs w:val="24"/>
              </w:rPr>
              <w:t>處置、狀況警覺</w:t>
            </w:r>
            <w:r w:rsidRPr="007F03C6">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lang w:val="fr-FR"/>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7</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飛航管制資料之呈現與更新</w:t>
            </w:r>
            <w:r w:rsidRPr="00DB593D">
              <w:rPr>
                <w:rFonts w:ascii="Times New Roman" w:eastAsia="標楷體" w:hAnsi="Times New Roman" w:cs="Times New Roman"/>
                <w:color w:val="000000" w:themeColor="text1"/>
                <w:szCs w:val="24"/>
              </w:rPr>
              <w:br/>
              <w:t>PRESENTATION AND UPDATING OF FLIGHT PLAN AND CONTROL DATA(5%)</w:t>
            </w:r>
          </w:p>
          <w:p w:rsidR="00081103" w:rsidRPr="00941AE2"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941AE2" w:rsidDel="004449E7">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如：飛航計畫處理、航機資料方塊、天氣及作業相關訊息、電子管制條</w:t>
            </w:r>
            <w:r w:rsidRPr="00941AE2">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管制條排列、註記完整</w:t>
            </w:r>
            <w:r w:rsidRPr="00941AE2">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正確</w:t>
            </w:r>
            <w:r w:rsidRPr="00941AE2">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即時</w:t>
            </w:r>
            <w:r w:rsidRPr="00941AE2">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cantSplit/>
          <w:trHeight w:val="71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lastRenderedPageBreak/>
              <w:t>8</w:t>
            </w:r>
          </w:p>
        </w:tc>
        <w:tc>
          <w:tcPr>
            <w:tcW w:w="2455" w:type="pct"/>
            <w:gridSpan w:val="4"/>
            <w:tcBorders>
              <w:top w:val="single" w:sz="8" w:space="0" w:color="auto"/>
              <w:left w:val="single" w:sz="8" w:space="0" w:color="auto"/>
              <w:bottom w:val="single" w:sz="8" w:space="0" w:color="auto"/>
              <w:right w:val="single" w:sz="4" w:space="0" w:color="auto"/>
            </w:tcBorders>
          </w:tcPr>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裝備與系統運用</w:t>
            </w:r>
          </w:p>
          <w:p w:rsidR="00081103" w:rsidRPr="00DB593D"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APPLICATION OF EQUIPMENT AND SYSTEMS (9%)</w:t>
            </w:r>
          </w:p>
          <w:p w:rsidR="00081103" w:rsidRPr="00941AE2"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941AE2" w:rsidDel="004449E7">
              <w:rPr>
                <w:rFonts w:ascii="Times New Roman" w:eastAsia="標楷體" w:hAnsi="Times New Roman" w:cs="Times New Roman"/>
                <w:color w:val="000000" w:themeColor="text1"/>
                <w:szCs w:val="24"/>
              </w:rPr>
              <w:t>(</w:t>
            </w:r>
            <w:r w:rsidRPr="00941AE2">
              <w:rPr>
                <w:rFonts w:ascii="Times New Roman" w:eastAsia="標楷體" w:hAnsi="Times New Roman" w:cs="Times New Roman" w:hint="eastAsia"/>
                <w:color w:val="000000" w:themeColor="text1"/>
                <w:szCs w:val="24"/>
              </w:rPr>
              <w:t>如：監控、通訊、氣象、</w:t>
            </w:r>
            <w:r w:rsidRPr="00941AE2">
              <w:rPr>
                <w:rFonts w:ascii="Times New Roman" w:eastAsia="標楷體" w:hAnsi="Times New Roman" w:cs="Times New Roman"/>
                <w:color w:val="000000" w:themeColor="text1"/>
                <w:szCs w:val="24"/>
              </w:rPr>
              <w:t>ATIS</w:t>
            </w:r>
            <w:r w:rsidRPr="00941AE2">
              <w:rPr>
                <w:rFonts w:ascii="Times New Roman" w:eastAsia="標楷體" w:hAnsi="Times New Roman" w:cs="Times New Roman" w:hint="eastAsia"/>
                <w:color w:val="000000" w:themeColor="text1"/>
                <w:szCs w:val="24"/>
              </w:rPr>
              <w:t>、燈光等系統、裝備運用程序、助航設施知識</w:t>
            </w:r>
            <w:r w:rsidRPr="00941AE2">
              <w:rPr>
                <w:rFonts w:ascii="Times New Roman" w:eastAsia="標楷體" w:hAnsi="Times New Roman" w:cs="Times New Roman"/>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cantSplit/>
          <w:trHeight w:val="623"/>
        </w:trPr>
        <w:tc>
          <w:tcPr>
            <w:tcW w:w="301" w:type="pct"/>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9</w:t>
            </w:r>
          </w:p>
        </w:tc>
        <w:tc>
          <w:tcPr>
            <w:tcW w:w="2455" w:type="pct"/>
            <w:gridSpan w:val="4"/>
            <w:tcBorders>
              <w:top w:val="single" w:sz="8" w:space="0" w:color="auto"/>
              <w:left w:val="single" w:sz="8" w:space="0" w:color="auto"/>
              <w:bottom w:val="single" w:sz="8" w:space="0" w:color="auto"/>
              <w:right w:val="single" w:sz="4" w:space="0" w:color="auto"/>
            </w:tcBorders>
            <w:vAlign w:val="center"/>
          </w:tcPr>
          <w:p w:rsidR="00081103" w:rsidRPr="00941AE2"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r w:rsidRPr="00941AE2">
              <w:rPr>
                <w:rFonts w:ascii="Times New Roman" w:eastAsia="標楷體" w:hAnsi="Times New Roman" w:cs="Times New Roman" w:hint="eastAsia"/>
                <w:color w:val="000000" w:themeColor="text1"/>
                <w:szCs w:val="24"/>
              </w:rPr>
              <w:t>口試</w:t>
            </w:r>
            <w:r w:rsidRPr="00941AE2">
              <w:rPr>
                <w:rFonts w:ascii="Times New Roman" w:eastAsia="標楷體" w:hAnsi="Times New Roman" w:cs="Times New Roman" w:hint="eastAsia"/>
                <w:color w:val="000000" w:themeColor="text1"/>
                <w:szCs w:val="24"/>
              </w:rPr>
              <w:t xml:space="preserve"> </w:t>
            </w:r>
            <w:r w:rsidRPr="00941AE2">
              <w:rPr>
                <w:rFonts w:ascii="Times New Roman" w:eastAsia="標楷體" w:hAnsi="Times New Roman" w:cs="Times New Roman" w:hint="eastAsia"/>
                <w:color w:val="000000" w:themeColor="text1"/>
                <w:szCs w:val="24"/>
              </w:rPr>
              <w:t>（</w:t>
            </w:r>
            <w:r w:rsidRPr="00941AE2">
              <w:rPr>
                <w:rFonts w:ascii="Times New Roman" w:eastAsia="標楷體" w:hAnsi="Times New Roman" w:cs="Times New Roman" w:hint="eastAsia"/>
                <w:color w:val="000000" w:themeColor="text1"/>
                <w:szCs w:val="24"/>
              </w:rPr>
              <w:t>5 %</w:t>
            </w:r>
            <w:r w:rsidRPr="00941AE2">
              <w:rPr>
                <w:rFonts w:ascii="Times New Roman" w:eastAsia="標楷體" w:hAnsi="Times New Roman" w:cs="Times New Roman" w:hint="eastAsia"/>
                <w:color w:val="000000" w:themeColor="text1"/>
                <w:szCs w:val="24"/>
              </w:rPr>
              <w:t>）</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r>
      <w:tr w:rsidR="00081103" w:rsidRPr="00DB593D" w:rsidTr="009860FD">
        <w:trPr>
          <w:cantSplit/>
          <w:trHeight w:val="623"/>
        </w:trPr>
        <w:tc>
          <w:tcPr>
            <w:tcW w:w="301" w:type="pct"/>
            <w:tcBorders>
              <w:top w:val="single" w:sz="8" w:space="0" w:color="auto"/>
              <w:left w:val="single" w:sz="8" w:space="0" w:color="auto"/>
              <w:bottom w:val="single" w:sz="8" w:space="0" w:color="auto"/>
              <w:right w:val="single" w:sz="8" w:space="0" w:color="auto"/>
            </w:tcBorders>
            <w:vAlign w:val="center"/>
          </w:tcPr>
          <w:p w:rsidR="00081103" w:rsidRPr="00941AE2"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r w:rsidRPr="00941AE2">
              <w:rPr>
                <w:rFonts w:ascii="Times New Roman" w:eastAsia="標楷體" w:hAnsi="Times New Roman" w:cs="Times New Roman" w:hint="eastAsia"/>
                <w:color w:val="000000" w:themeColor="text1"/>
                <w:szCs w:val="24"/>
              </w:rPr>
              <w:t>10</w:t>
            </w:r>
          </w:p>
        </w:tc>
        <w:tc>
          <w:tcPr>
            <w:tcW w:w="2455" w:type="pct"/>
            <w:gridSpan w:val="4"/>
            <w:tcBorders>
              <w:top w:val="single" w:sz="8" w:space="0" w:color="auto"/>
              <w:left w:val="single" w:sz="8" w:space="0" w:color="auto"/>
              <w:bottom w:val="single" w:sz="8" w:space="0" w:color="auto"/>
              <w:right w:val="single" w:sz="4" w:space="0" w:color="auto"/>
            </w:tcBorders>
            <w:vAlign w:val="center"/>
          </w:tcPr>
          <w:p w:rsidR="00081103" w:rsidRPr="00941AE2" w:rsidRDefault="00081103" w:rsidP="009860FD">
            <w:pPr>
              <w:adjustRightInd w:val="0"/>
              <w:snapToGrid w:val="0"/>
              <w:spacing w:line="240" w:lineRule="atLeast"/>
              <w:rPr>
                <w:rFonts w:ascii="Times New Roman" w:eastAsia="標楷體" w:hAnsi="Times New Roman" w:cs="Times New Roman"/>
                <w:color w:val="000000" w:themeColor="text1"/>
                <w:szCs w:val="24"/>
              </w:rPr>
            </w:pPr>
            <w:r w:rsidRPr="00941AE2">
              <w:rPr>
                <w:rFonts w:ascii="Times New Roman" w:eastAsia="標楷體" w:hAnsi="Times New Roman" w:cs="Times New Roman" w:hint="eastAsia"/>
                <w:color w:val="000000" w:themeColor="text1"/>
                <w:szCs w:val="24"/>
              </w:rPr>
              <w:t>威脅與疏失管理</w:t>
            </w:r>
          </w:p>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u w:val="single"/>
              </w:rPr>
            </w:pPr>
            <w:r w:rsidRPr="00941AE2">
              <w:rPr>
                <w:rFonts w:ascii="Times New Roman" w:eastAsia="標楷體" w:hAnsi="Times New Roman" w:cs="Times New Roman"/>
                <w:color w:val="000000" w:themeColor="text1"/>
                <w:szCs w:val="24"/>
              </w:rPr>
              <w:t>THREAT AND ERROR MANAGEMENT</w:t>
            </w:r>
            <w:r w:rsidRPr="00941AE2">
              <w:rPr>
                <w:rFonts w:ascii="Times New Roman" w:eastAsia="標楷體" w:hAnsi="Times New Roman" w:cs="Times New Roman" w:hint="eastAsia"/>
                <w:color w:val="000000" w:themeColor="text1"/>
                <w:szCs w:val="24"/>
              </w:rPr>
              <w:t xml:space="preserve"> </w:t>
            </w:r>
            <w:r w:rsidRPr="00941AE2">
              <w:rPr>
                <w:rFonts w:ascii="Times New Roman" w:eastAsia="標楷體" w:hAnsi="Times New Roman" w:cs="Times New Roman"/>
                <w:color w:val="000000" w:themeColor="text1"/>
                <w:szCs w:val="24"/>
              </w:rPr>
              <w:t>(5%)</w:t>
            </w:r>
          </w:p>
        </w:tc>
        <w:tc>
          <w:tcPr>
            <w:tcW w:w="1224" w:type="pct"/>
            <w:gridSpan w:val="3"/>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4" w:space="0" w:color="auto"/>
              <w:right w:val="single" w:sz="4" w:space="0" w:color="auto"/>
            </w:tcBorders>
            <w:vAlign w:val="center"/>
          </w:tcPr>
          <w:p w:rsidR="00081103" w:rsidRPr="00DB593D" w:rsidRDefault="00081103" w:rsidP="009860FD">
            <w:pPr>
              <w:adjustRightInd w:val="0"/>
              <w:snapToGrid w:val="0"/>
              <w:spacing w:before="180" w:after="180" w:line="240" w:lineRule="atLeast"/>
              <w:contextualSpacing/>
              <w:rPr>
                <w:rFonts w:ascii="Times New Roman" w:eastAsia="標楷體" w:hAnsi="Times New Roman" w:cs="Times New Roman"/>
                <w:color w:val="000000" w:themeColor="text1"/>
                <w:szCs w:val="24"/>
              </w:rPr>
            </w:pPr>
          </w:p>
        </w:tc>
      </w:tr>
      <w:tr w:rsidR="00081103" w:rsidRPr="00DB593D" w:rsidTr="009860FD">
        <w:trPr>
          <w:cantSplit/>
          <w:trHeight w:val="313"/>
        </w:trPr>
        <w:tc>
          <w:tcPr>
            <w:tcW w:w="301" w:type="pct"/>
            <w:vMerge w:val="restart"/>
            <w:tcBorders>
              <w:top w:val="single" w:sz="8" w:space="0" w:color="auto"/>
              <w:left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081103">
              <w:rPr>
                <w:rFonts w:ascii="Times New Roman" w:eastAsia="標楷體" w:hAnsi="Times New Roman" w:cs="Times New Roman" w:hint="eastAsia"/>
                <w:color w:val="000000" w:themeColor="text1"/>
                <w:kern w:val="0"/>
                <w:szCs w:val="24"/>
                <w:fitText w:val="480" w:id="642933248"/>
              </w:rPr>
              <w:t>總評</w:t>
            </w: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單位與</w:t>
            </w:r>
            <w:r w:rsidRPr="00DB593D">
              <w:rPr>
                <w:rFonts w:ascii="Times New Roman" w:eastAsia="標楷體" w:hAnsi="Times New Roman" w:cs="Times New Roman"/>
                <w:color w:val="000000" w:themeColor="text1"/>
                <w:szCs w:val="24"/>
              </w:rPr>
              <w:t>人員</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center"/>
              <w:rPr>
                <w:rFonts w:ascii="Times New Roman" w:eastAsia="標楷體" w:hAnsi="Times New Roman" w:cs="Times New Roman"/>
                <w:color w:val="000000" w:themeColor="text1"/>
                <w:szCs w:val="24"/>
              </w:rPr>
            </w:pPr>
            <w:r w:rsidRPr="0083786B">
              <w:rPr>
                <w:rFonts w:ascii="Times New Roman" w:eastAsia="標楷體" w:hAnsi="Times New Roman" w:cs="Times New Roman" w:hint="eastAsia"/>
                <w:color w:val="000000" w:themeColor="text1"/>
                <w:spacing w:val="732"/>
                <w:kern w:val="0"/>
                <w:szCs w:val="24"/>
                <w:fitText w:val="1960" w:id="642933249"/>
              </w:rPr>
              <w:t>評</w:t>
            </w:r>
            <w:r w:rsidRPr="0083786B">
              <w:rPr>
                <w:rFonts w:ascii="Times New Roman" w:eastAsia="標楷體" w:hAnsi="Times New Roman" w:cs="Times New Roman" w:hint="eastAsia"/>
                <w:color w:val="000000" w:themeColor="text1"/>
                <w:spacing w:val="6"/>
                <w:kern w:val="0"/>
                <w:szCs w:val="24"/>
                <w:fitText w:val="1960" w:id="642933249"/>
              </w:rPr>
              <w:t>語</w:t>
            </w: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考</w:t>
            </w:r>
            <w:r w:rsidRPr="00DB593D">
              <w:rPr>
                <w:rFonts w:ascii="Times New Roman" w:eastAsia="標楷體" w:hAnsi="Times New Roman" w:cs="Times New Roman" w:hint="eastAsia"/>
                <w:color w:val="000000" w:themeColor="text1"/>
                <w:szCs w:val="24"/>
              </w:rPr>
              <w:t>評</w:t>
            </w:r>
            <w:r w:rsidRPr="00DB593D">
              <w:rPr>
                <w:rFonts w:ascii="Times New Roman" w:eastAsia="標楷體" w:hAnsi="Times New Roman" w:cs="Times New Roman"/>
                <w:color w:val="000000" w:themeColor="text1"/>
                <w:szCs w:val="24"/>
              </w:rPr>
              <w:t>總分</w:t>
            </w: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簽</w:t>
            </w:r>
            <w:r w:rsidRPr="00DB593D">
              <w:rPr>
                <w:rFonts w:ascii="Times New Roman" w:eastAsia="標楷體" w:hAnsi="Times New Roman" w:cs="Times New Roman"/>
                <w:color w:val="000000" w:themeColor="text1"/>
                <w:szCs w:val="24"/>
              </w:rPr>
              <w:t xml:space="preserve">   </w:t>
            </w:r>
            <w:r w:rsidRPr="00DB593D">
              <w:rPr>
                <w:rFonts w:ascii="Times New Roman" w:eastAsia="標楷體" w:hAnsi="Times New Roman" w:cs="Times New Roman"/>
                <w:color w:val="000000" w:themeColor="text1"/>
                <w:szCs w:val="24"/>
              </w:rPr>
              <w:t>章</w:t>
            </w:r>
          </w:p>
        </w:tc>
      </w:tr>
      <w:tr w:rsidR="00081103" w:rsidRPr="00DB593D" w:rsidTr="009860FD">
        <w:trPr>
          <w:cantSplit/>
          <w:trHeight w:val="402"/>
        </w:trPr>
        <w:tc>
          <w:tcPr>
            <w:tcW w:w="301" w:type="pct"/>
            <w:vMerge/>
            <w:tcBorders>
              <w:left w:val="single" w:sz="8" w:space="0" w:color="auto"/>
              <w:right w:val="single" w:sz="4" w:space="0" w:color="auto"/>
            </w:tcBorders>
            <w:vAlign w:val="center"/>
          </w:tcPr>
          <w:p w:rsidR="00081103" w:rsidRPr="00DB593D" w:rsidRDefault="00081103" w:rsidP="009860FD">
            <w:pPr>
              <w:spacing w:before="120" w:after="120"/>
              <w:contextualSpacing/>
              <w:rPr>
                <w:rFonts w:ascii="Times New Roman" w:eastAsia="標楷體" w:hAnsi="Times New Roman" w:cs="Times New Roman"/>
                <w:color w:val="000000" w:themeColor="text1"/>
                <w:szCs w:val="24"/>
              </w:rPr>
            </w:pPr>
          </w:p>
        </w:tc>
        <w:tc>
          <w:tcPr>
            <w:tcW w:w="2455" w:type="pct"/>
            <w:gridSpan w:val="4"/>
            <w:vMerge w:val="restart"/>
            <w:tcBorders>
              <w:top w:val="single" w:sz="8" w:space="0" w:color="auto"/>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hint="eastAsia"/>
                <w:color w:val="000000" w:themeColor="text1"/>
                <w:szCs w:val="24"/>
              </w:rPr>
              <w:t>考核小組</w:t>
            </w:r>
          </w:p>
        </w:tc>
        <w:tc>
          <w:tcPr>
            <w:tcW w:w="1224" w:type="pct"/>
            <w:gridSpan w:val="3"/>
            <w:vMerge w:val="restart"/>
            <w:tcBorders>
              <w:top w:val="single" w:sz="8" w:space="0" w:color="auto"/>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vMerge w:val="restart"/>
            <w:tcBorders>
              <w:top w:val="single" w:sz="8" w:space="0" w:color="auto"/>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294"/>
        </w:trPr>
        <w:tc>
          <w:tcPr>
            <w:tcW w:w="301" w:type="pct"/>
            <w:vMerge/>
            <w:tcBorders>
              <w:left w:val="single" w:sz="8" w:space="0" w:color="auto"/>
              <w:right w:val="single" w:sz="4" w:space="0" w:color="auto"/>
            </w:tcBorders>
            <w:vAlign w:val="center"/>
          </w:tcPr>
          <w:p w:rsidR="00081103" w:rsidRPr="00DB593D" w:rsidRDefault="00081103" w:rsidP="009860FD">
            <w:pPr>
              <w:spacing w:before="120" w:after="120"/>
              <w:contextualSpacing/>
              <w:rPr>
                <w:rFonts w:ascii="Times New Roman" w:eastAsia="標楷體" w:hAnsi="Times New Roman" w:cs="Times New Roman"/>
                <w:color w:val="000000" w:themeColor="text1"/>
                <w:szCs w:val="24"/>
              </w:rPr>
            </w:pPr>
          </w:p>
        </w:tc>
        <w:tc>
          <w:tcPr>
            <w:tcW w:w="2455" w:type="pct"/>
            <w:gridSpan w:val="4"/>
            <w:vMerge/>
            <w:tcBorders>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1224" w:type="pct"/>
            <w:gridSpan w:val="3"/>
            <w:vMerge/>
            <w:tcBorders>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vMerge/>
            <w:tcBorders>
              <w:left w:val="single" w:sz="4"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4"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340"/>
        </w:trPr>
        <w:tc>
          <w:tcPr>
            <w:tcW w:w="301" w:type="pct"/>
            <w:vMerge/>
            <w:tcBorders>
              <w:left w:val="single" w:sz="8" w:space="0" w:color="auto"/>
              <w:right w:val="single" w:sz="4" w:space="0" w:color="auto"/>
            </w:tcBorders>
            <w:vAlign w:val="center"/>
          </w:tcPr>
          <w:p w:rsidR="00081103" w:rsidRPr="00DB593D" w:rsidRDefault="00081103" w:rsidP="009860FD">
            <w:pPr>
              <w:spacing w:before="120" w:after="120"/>
              <w:contextualSpacing/>
              <w:rPr>
                <w:rFonts w:ascii="Times New Roman" w:eastAsia="標楷體" w:hAnsi="Times New Roman" w:cs="Times New Roman"/>
                <w:color w:val="000000" w:themeColor="text1"/>
                <w:szCs w:val="24"/>
              </w:rPr>
            </w:pPr>
          </w:p>
        </w:tc>
        <w:tc>
          <w:tcPr>
            <w:tcW w:w="2455" w:type="pct"/>
            <w:gridSpan w:val="4"/>
            <w:vMerge/>
            <w:tcBorders>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1224" w:type="pct"/>
            <w:gridSpan w:val="3"/>
            <w:vMerge/>
            <w:tcBorders>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vMerge/>
            <w:tcBorders>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4"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18"/>
        </w:trPr>
        <w:tc>
          <w:tcPr>
            <w:tcW w:w="301" w:type="pct"/>
            <w:vMerge/>
            <w:tcBorders>
              <w:left w:val="single" w:sz="8" w:space="0" w:color="auto"/>
              <w:right w:val="single" w:sz="4" w:space="0" w:color="auto"/>
            </w:tcBorders>
            <w:vAlign w:val="center"/>
          </w:tcPr>
          <w:p w:rsidR="00081103" w:rsidRPr="00DB593D" w:rsidRDefault="00081103" w:rsidP="009860FD">
            <w:pPr>
              <w:spacing w:before="180" w:after="180"/>
              <w:contextualSpacing/>
              <w:rPr>
                <w:rFonts w:ascii="Times New Roman" w:eastAsia="標楷體" w:hAnsi="Times New Roman" w:cs="Times New Roman"/>
                <w:color w:val="000000" w:themeColor="text1"/>
                <w:szCs w:val="24"/>
              </w:rPr>
            </w:pP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roofErr w:type="gramStart"/>
            <w:r w:rsidRPr="00DB593D">
              <w:rPr>
                <w:rFonts w:ascii="Times New Roman" w:eastAsia="標楷體" w:hAnsi="Times New Roman" w:cs="Times New Roman" w:hint="eastAsia"/>
                <w:color w:val="000000" w:themeColor="text1"/>
                <w:szCs w:val="24"/>
              </w:rPr>
              <w:t>施訓</w:t>
            </w:r>
            <w:r w:rsidRPr="00DB593D">
              <w:rPr>
                <w:rFonts w:ascii="Times New Roman" w:eastAsia="標楷體" w:hAnsi="Times New Roman" w:cs="Times New Roman"/>
                <w:color w:val="000000" w:themeColor="text1"/>
                <w:szCs w:val="24"/>
              </w:rPr>
              <w:t>單位</w:t>
            </w:r>
            <w:proofErr w:type="gramEnd"/>
            <w:r w:rsidRPr="00DB593D">
              <w:rPr>
                <w:rFonts w:ascii="Times New Roman" w:eastAsia="標楷體" w:hAnsi="Times New Roman" w:cs="Times New Roman"/>
                <w:color w:val="000000" w:themeColor="text1"/>
                <w:szCs w:val="24"/>
              </w:rPr>
              <w:t>主管</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18"/>
        </w:trPr>
        <w:tc>
          <w:tcPr>
            <w:tcW w:w="301" w:type="pct"/>
            <w:vMerge/>
            <w:tcBorders>
              <w:left w:val="single" w:sz="8" w:space="0" w:color="auto"/>
              <w:right w:val="single" w:sz="4" w:space="0" w:color="auto"/>
            </w:tcBorders>
            <w:vAlign w:val="center"/>
          </w:tcPr>
          <w:p w:rsidR="00081103" w:rsidRPr="00DB593D" w:rsidRDefault="00081103" w:rsidP="009860FD">
            <w:pPr>
              <w:spacing w:before="180" w:after="180"/>
              <w:contextualSpacing/>
              <w:rPr>
                <w:rFonts w:ascii="Times New Roman" w:eastAsia="標楷體" w:hAnsi="Times New Roman" w:cs="Times New Roman"/>
                <w:color w:val="000000" w:themeColor="text1"/>
                <w:szCs w:val="24"/>
              </w:rPr>
            </w:pP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單位主管</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18"/>
        </w:trPr>
        <w:tc>
          <w:tcPr>
            <w:tcW w:w="301" w:type="pct"/>
            <w:vMerge/>
            <w:tcBorders>
              <w:left w:val="single" w:sz="8" w:space="0" w:color="auto"/>
              <w:right w:val="single" w:sz="4" w:space="0" w:color="auto"/>
            </w:tcBorders>
            <w:vAlign w:val="center"/>
          </w:tcPr>
          <w:p w:rsidR="00081103" w:rsidRPr="00DB593D" w:rsidRDefault="00081103" w:rsidP="009860FD">
            <w:pPr>
              <w:spacing w:before="180" w:after="180"/>
              <w:contextualSpacing/>
              <w:rPr>
                <w:rFonts w:ascii="Times New Roman" w:eastAsia="標楷體" w:hAnsi="Times New Roman" w:cs="Times New Roman"/>
                <w:color w:val="000000" w:themeColor="text1"/>
                <w:szCs w:val="24"/>
              </w:rPr>
            </w:pP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（考績委員會）</w:t>
            </w:r>
            <w:proofErr w:type="gramStart"/>
            <w:r w:rsidRPr="00DB593D">
              <w:rPr>
                <w:rFonts w:ascii="Times New Roman" w:eastAsia="標楷體" w:hAnsi="Times New Roman" w:cs="Times New Roman"/>
                <w:color w:val="000000" w:themeColor="text1"/>
                <w:szCs w:val="24"/>
              </w:rPr>
              <w:t>＊</w:t>
            </w:r>
            <w:r w:rsidRPr="00DB593D">
              <w:rPr>
                <w:rFonts w:ascii="Times New Roman" w:eastAsia="標楷體" w:hAnsi="Times New Roman" w:cs="Times New Roman" w:hint="eastAsia"/>
                <w:color w:val="000000" w:themeColor="text1"/>
                <w:szCs w:val="24"/>
              </w:rPr>
              <w:t>註</w:t>
            </w:r>
            <w:proofErr w:type="gramEnd"/>
            <w:r w:rsidRPr="00DB593D">
              <w:rPr>
                <w:rFonts w:ascii="Times New Roman" w:eastAsia="標楷體" w:hAnsi="Times New Roman" w:cs="Times New Roman" w:hint="eastAsia"/>
                <w:color w:val="000000" w:themeColor="text1"/>
                <w:szCs w:val="24"/>
              </w:rPr>
              <w:t>四</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cantSplit/>
          <w:trHeight w:val="18"/>
        </w:trPr>
        <w:tc>
          <w:tcPr>
            <w:tcW w:w="301" w:type="pct"/>
            <w:vMerge/>
            <w:tcBorders>
              <w:left w:val="single" w:sz="8" w:space="0" w:color="auto"/>
              <w:bottom w:val="single" w:sz="8" w:space="0" w:color="auto"/>
              <w:right w:val="single" w:sz="4" w:space="0" w:color="auto"/>
            </w:tcBorders>
            <w:vAlign w:val="center"/>
          </w:tcPr>
          <w:p w:rsidR="00081103" w:rsidRPr="00DB593D" w:rsidRDefault="00081103" w:rsidP="009860FD">
            <w:pPr>
              <w:spacing w:before="120" w:after="120"/>
              <w:contextualSpacing/>
              <w:rPr>
                <w:rFonts w:ascii="Times New Roman" w:eastAsia="標楷體" w:hAnsi="Times New Roman" w:cs="Times New Roman"/>
                <w:color w:val="000000" w:themeColor="text1"/>
                <w:szCs w:val="24"/>
              </w:rPr>
            </w:pPr>
          </w:p>
        </w:tc>
        <w:tc>
          <w:tcPr>
            <w:tcW w:w="2455" w:type="pct"/>
            <w:gridSpan w:val="4"/>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機關首長</w:t>
            </w:r>
          </w:p>
        </w:tc>
        <w:tc>
          <w:tcPr>
            <w:tcW w:w="1224" w:type="pct"/>
            <w:gridSpan w:val="3"/>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543" w:type="pct"/>
            <w:gridSpan w:val="2"/>
            <w:tcBorders>
              <w:top w:val="single" w:sz="8" w:space="0" w:color="auto"/>
              <w:left w:val="single" w:sz="4" w:space="0" w:color="auto"/>
              <w:bottom w:val="single" w:sz="8" w:space="0" w:color="auto"/>
              <w:right w:val="single" w:sz="4"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c>
          <w:tcPr>
            <w:tcW w:w="477" w:type="pct"/>
            <w:tcBorders>
              <w:top w:val="single" w:sz="8" w:space="0" w:color="auto"/>
              <w:left w:val="single" w:sz="4"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p>
        </w:tc>
      </w:tr>
      <w:tr w:rsidR="00081103" w:rsidRPr="00DB593D" w:rsidTr="009860FD">
        <w:trPr>
          <w:trHeight w:val="485"/>
        </w:trPr>
        <w:tc>
          <w:tcPr>
            <w:tcW w:w="2756" w:type="pct"/>
            <w:gridSpan w:val="5"/>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spacing w:before="180" w:after="180"/>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核定日期</w:t>
            </w:r>
          </w:p>
        </w:tc>
        <w:tc>
          <w:tcPr>
            <w:tcW w:w="2244" w:type="pct"/>
            <w:gridSpan w:val="6"/>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 xml:space="preserve">中　華　民　國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年　　</w:t>
            </w:r>
            <w:r w:rsidRPr="00DB593D">
              <w:rPr>
                <w:rFonts w:ascii="Times New Roman" w:eastAsia="標楷體" w:hAnsi="Times New Roman" w:cs="Times New Roman" w:hint="eastAsia"/>
                <w:color w:val="000000" w:themeColor="text1"/>
                <w:szCs w:val="24"/>
              </w:rPr>
              <w:t xml:space="preserve">  </w:t>
            </w:r>
            <w:r w:rsidRPr="00DB593D">
              <w:rPr>
                <w:rFonts w:ascii="Times New Roman" w:eastAsia="標楷體" w:hAnsi="Times New Roman" w:cs="Times New Roman"/>
                <w:color w:val="000000" w:themeColor="text1"/>
                <w:szCs w:val="24"/>
              </w:rPr>
              <w:t xml:space="preserve">月　　</w:t>
            </w:r>
            <w:bookmarkStart w:id="1" w:name="_GoBack"/>
            <w:bookmarkEnd w:id="1"/>
            <w:r w:rsidRPr="00DB593D">
              <w:rPr>
                <w:rFonts w:ascii="Times New Roman" w:eastAsia="標楷體" w:hAnsi="Times New Roman" w:cs="Times New Roman"/>
                <w:color w:val="000000" w:themeColor="text1"/>
                <w:szCs w:val="24"/>
              </w:rPr>
              <w:t>日</w:t>
            </w:r>
          </w:p>
        </w:tc>
      </w:tr>
      <w:tr w:rsidR="00081103" w:rsidRPr="00DB593D" w:rsidTr="009860FD">
        <w:trPr>
          <w:trHeight w:val="400"/>
        </w:trPr>
        <w:tc>
          <w:tcPr>
            <w:tcW w:w="2756" w:type="pct"/>
            <w:gridSpan w:val="5"/>
            <w:tcBorders>
              <w:top w:val="single" w:sz="8" w:space="0" w:color="auto"/>
              <w:left w:val="single" w:sz="8" w:space="0" w:color="auto"/>
              <w:bottom w:val="single" w:sz="8" w:space="0" w:color="auto"/>
              <w:right w:val="single" w:sz="8" w:space="0" w:color="auto"/>
            </w:tcBorders>
            <w:vAlign w:val="center"/>
          </w:tcPr>
          <w:p w:rsidR="00081103" w:rsidRPr="00DB593D" w:rsidRDefault="00081103" w:rsidP="009860FD">
            <w:pPr>
              <w:contextualSpacing/>
              <w:jc w:val="distribute"/>
              <w:rPr>
                <w:rFonts w:ascii="Times New Roman" w:eastAsia="標楷體" w:hAnsi="Times New Roman" w:cs="Times New Roman"/>
                <w:color w:val="000000" w:themeColor="text1"/>
                <w:szCs w:val="24"/>
              </w:rPr>
            </w:pPr>
            <w:r w:rsidRPr="00DB593D">
              <w:rPr>
                <w:rFonts w:ascii="Times New Roman" w:eastAsia="標楷體" w:hAnsi="Times New Roman" w:cs="Times New Roman"/>
                <w:color w:val="000000" w:themeColor="text1"/>
                <w:szCs w:val="24"/>
              </w:rPr>
              <w:t>備註</w:t>
            </w:r>
          </w:p>
        </w:tc>
        <w:tc>
          <w:tcPr>
            <w:tcW w:w="2244" w:type="pct"/>
            <w:gridSpan w:val="6"/>
            <w:tcBorders>
              <w:top w:val="single" w:sz="8" w:space="0" w:color="auto"/>
              <w:left w:val="single" w:sz="8" w:space="0" w:color="auto"/>
              <w:bottom w:val="single" w:sz="8" w:space="0" w:color="auto"/>
              <w:right w:val="single" w:sz="8" w:space="0" w:color="auto"/>
            </w:tcBorders>
          </w:tcPr>
          <w:p w:rsidR="00081103" w:rsidRPr="00DB593D" w:rsidRDefault="00081103" w:rsidP="009860FD">
            <w:pPr>
              <w:contextualSpacing/>
              <w:rPr>
                <w:rFonts w:ascii="Times New Roman" w:eastAsia="標楷體" w:hAnsi="Times New Roman" w:cs="Times New Roman"/>
                <w:color w:val="000000" w:themeColor="text1"/>
                <w:szCs w:val="24"/>
              </w:rPr>
            </w:pPr>
          </w:p>
        </w:tc>
      </w:tr>
      <w:tr w:rsidR="00081103" w:rsidRPr="00DB593D" w:rsidTr="009860FD">
        <w:trPr>
          <w:trHeight w:val="2819"/>
        </w:trPr>
        <w:tc>
          <w:tcPr>
            <w:tcW w:w="5000" w:type="pct"/>
            <w:gridSpan w:val="11"/>
            <w:tcBorders>
              <w:top w:val="single" w:sz="8" w:space="0" w:color="auto"/>
              <w:left w:val="single" w:sz="8" w:space="0" w:color="auto"/>
              <w:bottom w:val="single" w:sz="8" w:space="0" w:color="auto"/>
              <w:right w:val="single" w:sz="8" w:space="0" w:color="auto"/>
            </w:tcBorders>
          </w:tcPr>
          <w:p w:rsidR="00081103" w:rsidRPr="00DB593D" w:rsidRDefault="00081103" w:rsidP="009860FD">
            <w:pPr>
              <w:spacing w:line="240" w:lineRule="atLeast"/>
              <w:contextualSpacing/>
              <w:rPr>
                <w:rFonts w:ascii="Times New Roman" w:eastAsia="標楷體" w:hAnsi="Times New Roman" w:cs="Times New Roman"/>
                <w:color w:val="000000" w:themeColor="text1"/>
                <w:sz w:val="22"/>
              </w:rPr>
            </w:pPr>
            <w:r w:rsidRPr="00DB593D">
              <w:rPr>
                <w:rFonts w:ascii="Times New Roman" w:eastAsia="標楷體" w:hAnsi="Times New Roman" w:cs="Times New Roman"/>
                <w:color w:val="000000" w:themeColor="text1"/>
                <w:sz w:val="22"/>
              </w:rPr>
              <w:t>附註：</w:t>
            </w:r>
          </w:p>
          <w:p w:rsidR="00081103" w:rsidRPr="00B5215B" w:rsidRDefault="00081103" w:rsidP="00081103">
            <w:pPr>
              <w:numPr>
                <w:ilvl w:val="0"/>
                <w:numId w:val="1"/>
              </w:numPr>
              <w:spacing w:beforeLines="50" w:before="180" w:afterLines="50" w:after="180" w:line="240" w:lineRule="atLeast"/>
              <w:ind w:left="540" w:hanging="540"/>
              <w:contextualSpacing/>
              <w:rPr>
                <w:rFonts w:ascii="Times New Roman" w:eastAsia="標楷體" w:hAnsi="Times New Roman" w:cs="Times New Roman"/>
                <w:color w:val="000000" w:themeColor="text1"/>
                <w:sz w:val="22"/>
              </w:rPr>
            </w:pPr>
            <w:r w:rsidRPr="00B5215B">
              <w:rPr>
                <w:rFonts w:ascii="Times New Roman" w:eastAsia="標楷體" w:hAnsi="Times New Roman" w:cs="Times New Roman"/>
                <w:color w:val="000000" w:themeColor="text1"/>
                <w:sz w:val="22"/>
              </w:rPr>
              <w:t>依據公務人員考試錄取人員實務訓練輔導要點及公務人員考試錄取人員訓練成績考核要點之規定辦理。</w:t>
            </w:r>
          </w:p>
          <w:p w:rsidR="00081103" w:rsidRPr="009126AF" w:rsidRDefault="00081103" w:rsidP="00081103">
            <w:pPr>
              <w:numPr>
                <w:ilvl w:val="0"/>
                <w:numId w:val="1"/>
              </w:numPr>
              <w:spacing w:beforeLines="50" w:before="180" w:afterLines="50" w:after="180" w:line="240" w:lineRule="atLeast"/>
              <w:ind w:left="540" w:hanging="540"/>
              <w:contextualSpacing/>
              <w:rPr>
                <w:rFonts w:ascii="Times New Roman" w:eastAsia="標楷體" w:hAnsi="Times New Roman" w:cs="Times New Roman"/>
                <w:color w:val="000000" w:themeColor="text1"/>
                <w:sz w:val="22"/>
              </w:rPr>
            </w:pPr>
            <w:r w:rsidRPr="00B5215B">
              <w:rPr>
                <w:rFonts w:ascii="Times New Roman" w:eastAsia="標楷體" w:hAnsi="Times New Roman" w:cs="Times New Roman"/>
                <w:color w:val="000000" w:themeColor="text1"/>
                <w:sz w:val="22"/>
              </w:rPr>
              <w:t>實務訓練成績以</w:t>
            </w:r>
            <w:r w:rsidRPr="00B5215B">
              <w:rPr>
                <w:rFonts w:ascii="Times New Roman" w:eastAsia="標楷體" w:hAnsi="Times New Roman" w:cs="Times New Roman" w:hint="eastAsia"/>
                <w:color w:val="000000" w:themeColor="text1"/>
                <w:sz w:val="22"/>
              </w:rPr>
              <w:t>70</w:t>
            </w:r>
            <w:r w:rsidRPr="00B5215B">
              <w:rPr>
                <w:rFonts w:ascii="Times New Roman" w:eastAsia="標楷體" w:hAnsi="Times New Roman" w:cs="Times New Roman"/>
                <w:color w:val="000000" w:themeColor="text1"/>
                <w:sz w:val="22"/>
              </w:rPr>
              <w:t>分為及格，如成績不及格依公務人員考試錄取人員訓練辦法第</w:t>
            </w:r>
            <w:r w:rsidRPr="00B5215B">
              <w:rPr>
                <w:rFonts w:ascii="Times New Roman" w:eastAsia="標楷體" w:hAnsi="Times New Roman" w:cs="Times New Roman" w:hint="eastAsia"/>
                <w:color w:val="000000" w:themeColor="text1"/>
                <w:sz w:val="22"/>
              </w:rPr>
              <w:t>39</w:t>
            </w:r>
            <w:r w:rsidRPr="00B5215B">
              <w:rPr>
                <w:rFonts w:ascii="Times New Roman" w:eastAsia="標楷體" w:hAnsi="Times New Roman" w:cs="Times New Roman" w:hint="eastAsia"/>
                <w:color w:val="000000" w:themeColor="text1"/>
                <w:sz w:val="22"/>
              </w:rPr>
              <w:t>至</w:t>
            </w:r>
            <w:r w:rsidRPr="00B5215B">
              <w:rPr>
                <w:rFonts w:ascii="Times New Roman" w:eastAsia="標楷體" w:hAnsi="Times New Roman" w:cs="Times New Roman" w:hint="eastAsia"/>
                <w:color w:val="000000" w:themeColor="text1"/>
                <w:sz w:val="22"/>
              </w:rPr>
              <w:t>42</w:t>
            </w:r>
            <w:r w:rsidRPr="00B5215B">
              <w:rPr>
                <w:rFonts w:ascii="Times New Roman" w:eastAsia="標楷體" w:hAnsi="Times New Roman" w:cs="Times New Roman"/>
                <w:color w:val="000000" w:themeColor="text1"/>
                <w:sz w:val="22"/>
              </w:rPr>
              <w:t>條規定</w:t>
            </w:r>
            <w:r w:rsidRPr="009126AF">
              <w:rPr>
                <w:rFonts w:ascii="Times New Roman" w:eastAsia="標楷體" w:hAnsi="Times New Roman" w:cs="Times New Roman"/>
                <w:color w:val="000000" w:themeColor="text1"/>
                <w:sz w:val="22"/>
              </w:rPr>
              <w:t>辦理。</w:t>
            </w:r>
          </w:p>
          <w:p w:rsidR="0002033C" w:rsidRPr="009126AF" w:rsidRDefault="0002033C" w:rsidP="00B5215B">
            <w:pPr>
              <w:numPr>
                <w:ilvl w:val="0"/>
                <w:numId w:val="1"/>
              </w:numPr>
              <w:spacing w:beforeLines="50" w:before="180" w:afterLines="50" w:after="180" w:line="360" w:lineRule="exact"/>
              <w:ind w:left="519" w:hanging="519"/>
              <w:contextualSpacing/>
              <w:rPr>
                <w:rFonts w:ascii="標楷體" w:eastAsia="標楷體" w:hAnsi="標楷體"/>
                <w:color w:val="000000"/>
                <w:spacing w:val="-8"/>
                <w:sz w:val="22"/>
              </w:rPr>
            </w:pPr>
            <w:r w:rsidRPr="009126AF">
              <w:rPr>
                <w:rFonts w:ascii="標楷體" w:eastAsia="標楷體" w:hAnsi="標楷體" w:hint="eastAsia"/>
                <w:color w:val="000000"/>
                <w:spacing w:val="-8"/>
                <w:sz w:val="22"/>
              </w:rPr>
              <w:t>受訓人員如有因考試規則或訓練計畫規定事項，而必須列為實務訓練成績不及格者，應於備註欄註明。</w:t>
            </w:r>
          </w:p>
          <w:p w:rsidR="0002033C" w:rsidRPr="009126AF" w:rsidRDefault="0002033C" w:rsidP="00B5215B">
            <w:pPr>
              <w:numPr>
                <w:ilvl w:val="0"/>
                <w:numId w:val="1"/>
              </w:numPr>
              <w:spacing w:beforeLines="50" w:before="180" w:afterLines="50" w:after="180" w:line="360" w:lineRule="exact"/>
              <w:ind w:left="519" w:hanging="519"/>
              <w:contextualSpacing/>
              <w:rPr>
                <w:rFonts w:ascii="標楷體" w:eastAsia="標楷體" w:hAnsi="標楷體"/>
                <w:color w:val="000000"/>
                <w:spacing w:val="-8"/>
                <w:sz w:val="22"/>
              </w:rPr>
            </w:pPr>
            <w:r w:rsidRPr="009126AF">
              <w:rPr>
                <w:rFonts w:ascii="標楷體" w:eastAsia="標楷體" w:hAnsi="標楷體" w:hint="eastAsia"/>
                <w:color w:val="000000"/>
                <w:spacing w:val="-8"/>
                <w:sz w:val="22"/>
              </w:rPr>
              <w:t>考核人員應於受訓人員考核完畢後，填寫本考核表，於期末考結束後一併送單位主管初核後，陳報機關首長核定；如成績評定為不及格者，應先交付總</w:t>
            </w:r>
            <w:proofErr w:type="gramStart"/>
            <w:r w:rsidRPr="009126AF">
              <w:rPr>
                <w:rFonts w:ascii="標楷體" w:eastAsia="標楷體" w:hAnsi="標楷體" w:hint="eastAsia"/>
                <w:color w:val="000000"/>
                <w:spacing w:val="-8"/>
                <w:sz w:val="22"/>
              </w:rPr>
              <w:t>臺考機</w:t>
            </w:r>
            <w:proofErr w:type="gramEnd"/>
            <w:r w:rsidRPr="009126AF">
              <w:rPr>
                <w:rFonts w:ascii="標楷體" w:eastAsia="標楷體" w:hAnsi="標楷體" w:hint="eastAsia"/>
                <w:color w:val="000000"/>
                <w:spacing w:val="-8"/>
                <w:sz w:val="22"/>
              </w:rPr>
              <w:t>委員會審議後，再送機關首長核定。</w:t>
            </w:r>
          </w:p>
          <w:p w:rsidR="006774D3" w:rsidRPr="009126AF" w:rsidRDefault="006774D3" w:rsidP="00B5215B">
            <w:pPr>
              <w:numPr>
                <w:ilvl w:val="0"/>
                <w:numId w:val="1"/>
              </w:numPr>
              <w:spacing w:beforeLines="50" w:before="180" w:afterLines="50" w:after="180" w:line="360" w:lineRule="exact"/>
              <w:ind w:left="519" w:hanging="519"/>
              <w:contextualSpacing/>
              <w:rPr>
                <w:rFonts w:ascii="標楷體" w:eastAsia="標楷體" w:hAnsi="標楷體"/>
                <w:color w:val="000000"/>
                <w:spacing w:val="-8"/>
                <w:sz w:val="22"/>
              </w:rPr>
            </w:pPr>
            <w:r w:rsidRPr="009126AF">
              <w:rPr>
                <w:rFonts w:ascii="標楷體" w:eastAsia="標楷體" w:hAnsi="標楷體" w:hint="eastAsia"/>
                <w:color w:val="000000"/>
                <w:spacing w:val="-8"/>
                <w:sz w:val="22"/>
              </w:rPr>
              <w:t>受訓人員實務訓練成績經單位主管初核為不及格者，</w:t>
            </w:r>
            <w:r w:rsidRPr="009126AF">
              <w:rPr>
                <w:rFonts w:ascii="標楷體" w:eastAsia="標楷體" w:hAnsi="標楷體"/>
                <w:sz w:val="22"/>
              </w:rPr>
              <w:t>應先交付該機關（構）考績委員會審議</w:t>
            </w:r>
            <w:r w:rsidRPr="009126AF">
              <w:rPr>
                <w:rFonts w:ascii="標楷體" w:eastAsia="標楷體" w:hAnsi="標楷體" w:hint="eastAsia"/>
                <w:sz w:val="22"/>
              </w:rPr>
              <w:t>。</w:t>
            </w:r>
            <w:r w:rsidRPr="009126AF">
              <w:rPr>
                <w:rFonts w:ascii="標楷體" w:eastAsia="標楷體" w:hAnsi="標楷體" w:hint="eastAsia"/>
                <w:color w:val="000000"/>
                <w:spacing w:val="-8"/>
                <w:sz w:val="22"/>
              </w:rPr>
              <w:t>審議時應給予受訓人員陳述意見之機會，並作成紀錄，再送實務訓練機關首長評定。實務訓練機關首長如對考績委員會審議結果有意見時，應退回考績委員會復議，對復議結果仍不同意時，得加</w:t>
            </w:r>
            <w:proofErr w:type="gramStart"/>
            <w:r w:rsidRPr="009126AF">
              <w:rPr>
                <w:rFonts w:ascii="標楷體" w:eastAsia="標楷體" w:hAnsi="標楷體" w:hint="eastAsia"/>
                <w:color w:val="000000"/>
                <w:spacing w:val="-8"/>
                <w:sz w:val="22"/>
              </w:rPr>
              <w:t>註</w:t>
            </w:r>
            <w:proofErr w:type="gramEnd"/>
            <w:r w:rsidRPr="009126AF">
              <w:rPr>
                <w:rFonts w:ascii="標楷體" w:eastAsia="標楷體" w:hAnsi="標楷體" w:hint="eastAsia"/>
                <w:color w:val="000000"/>
                <w:spacing w:val="-8"/>
                <w:sz w:val="22"/>
              </w:rPr>
              <w:t>理由後變更之。</w:t>
            </w:r>
          </w:p>
          <w:p w:rsidR="00081103" w:rsidRPr="009126AF" w:rsidRDefault="006774D3" w:rsidP="006774D3">
            <w:pPr>
              <w:numPr>
                <w:ilvl w:val="0"/>
                <w:numId w:val="1"/>
              </w:numPr>
              <w:spacing w:beforeLines="50" w:before="180" w:afterLines="50" w:after="180" w:line="240" w:lineRule="atLeast"/>
              <w:ind w:left="540" w:hanging="540"/>
              <w:contextualSpacing/>
              <w:rPr>
                <w:rFonts w:ascii="Times New Roman" w:eastAsia="標楷體" w:hAnsi="Times New Roman" w:cs="Times New Roman"/>
                <w:color w:val="000000" w:themeColor="text1"/>
                <w:sz w:val="22"/>
              </w:rPr>
            </w:pPr>
            <w:r w:rsidRPr="009126AF">
              <w:rPr>
                <w:rFonts w:ascii="標楷體" w:eastAsia="標楷體" w:hAnsi="標楷體" w:hint="eastAsia"/>
                <w:color w:val="000000"/>
                <w:spacing w:val="-8"/>
                <w:sz w:val="22"/>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9126AF">
              <w:rPr>
                <w:rFonts w:ascii="標楷體" w:eastAsia="標楷體" w:hAnsi="標楷體" w:hint="eastAsia"/>
                <w:color w:val="000000"/>
                <w:spacing w:val="-8"/>
                <w:sz w:val="22"/>
              </w:rPr>
              <w:t>註</w:t>
            </w:r>
            <w:proofErr w:type="gramEnd"/>
            <w:r w:rsidRPr="009126AF">
              <w:rPr>
                <w:rFonts w:ascii="標楷體" w:eastAsia="標楷體" w:hAnsi="標楷體" w:hint="eastAsia"/>
                <w:color w:val="000000"/>
                <w:spacing w:val="-8"/>
                <w:sz w:val="22"/>
              </w:rPr>
              <w:t>理由後變更之。</w:t>
            </w:r>
          </w:p>
          <w:p w:rsidR="006774D3" w:rsidRPr="009126AF" w:rsidRDefault="0075152D" w:rsidP="006774D3">
            <w:pPr>
              <w:numPr>
                <w:ilvl w:val="0"/>
                <w:numId w:val="1"/>
              </w:numPr>
              <w:tabs>
                <w:tab w:val="num" w:pos="540"/>
              </w:tabs>
              <w:spacing w:beforeLines="50" w:before="180" w:afterLines="50" w:after="180" w:line="240" w:lineRule="atLeast"/>
              <w:ind w:left="540" w:hanging="540"/>
              <w:contextualSpacing/>
              <w:rPr>
                <w:rFonts w:ascii="Times New Roman" w:eastAsia="標楷體" w:hAnsi="Times New Roman" w:cs="Times New Roman"/>
                <w:color w:val="000000" w:themeColor="text1"/>
                <w:sz w:val="22"/>
              </w:rPr>
            </w:pPr>
            <w:r w:rsidRPr="009126AF">
              <w:rPr>
                <w:rFonts w:ascii="標楷體" w:eastAsia="標楷體" w:hAnsi="標楷體" w:hint="eastAsia"/>
                <w:color w:val="000000"/>
                <w:spacing w:val="-8"/>
                <w:sz w:val="22"/>
              </w:rPr>
              <w:t>踐行第五點及第六</w:t>
            </w:r>
            <w:r w:rsidR="006774D3" w:rsidRPr="009126AF">
              <w:rPr>
                <w:rFonts w:ascii="標楷體" w:eastAsia="標楷體" w:hAnsi="標楷體" w:hint="eastAsia"/>
                <w:color w:val="000000"/>
                <w:spacing w:val="-8"/>
                <w:sz w:val="22"/>
              </w:rPr>
              <w:t>點程序後，實務訓練機關仍評定受訓人員成績不及格者</w:t>
            </w:r>
            <w:r w:rsidR="006774D3" w:rsidRPr="009126AF">
              <w:rPr>
                <w:rFonts w:ascii="標楷體" w:eastAsia="標楷體" w:hAnsi="標楷體"/>
                <w:color w:val="000000"/>
                <w:spacing w:val="-8"/>
                <w:sz w:val="22"/>
              </w:rPr>
              <w:t>，</w:t>
            </w:r>
            <w:r w:rsidR="006774D3" w:rsidRPr="009126AF">
              <w:rPr>
                <w:rFonts w:ascii="標楷體" w:eastAsia="標楷體" w:hAnsi="標楷體" w:hint="eastAsia"/>
                <w:color w:val="000000"/>
                <w:spacing w:val="-8"/>
                <w:sz w:val="22"/>
              </w:rPr>
              <w:t>應</w:t>
            </w:r>
            <w:r w:rsidR="006774D3" w:rsidRPr="009126AF">
              <w:rPr>
                <w:rFonts w:ascii="標楷體" w:eastAsia="標楷體" w:hAnsi="標楷體"/>
                <w:color w:val="000000"/>
                <w:spacing w:val="-8"/>
                <w:sz w:val="22"/>
              </w:rPr>
              <w:t>併同實務訓練成績考核表、</w:t>
            </w:r>
            <w:r w:rsidR="006774D3" w:rsidRPr="009126AF">
              <w:rPr>
                <w:rFonts w:ascii="標楷體" w:eastAsia="標楷體" w:hAnsi="標楷體" w:hint="eastAsia"/>
                <w:color w:val="000000"/>
                <w:spacing w:val="-8"/>
                <w:sz w:val="22"/>
              </w:rPr>
              <w:t>實務訓練計畫表及實務訓練輔導紀錄表</w:t>
            </w:r>
            <w:r w:rsidR="006774D3" w:rsidRPr="009126AF">
              <w:rPr>
                <w:rFonts w:ascii="標楷體" w:eastAsia="標楷體" w:hAnsi="標楷體"/>
                <w:color w:val="000000"/>
                <w:spacing w:val="-8"/>
                <w:sz w:val="22"/>
              </w:rPr>
              <w:t>函送公務人員保障暨培訓委員會。</w:t>
            </w:r>
          </w:p>
          <w:p w:rsidR="006774D3" w:rsidRPr="006774D3" w:rsidRDefault="006774D3" w:rsidP="006774D3">
            <w:pPr>
              <w:numPr>
                <w:ilvl w:val="0"/>
                <w:numId w:val="1"/>
              </w:numPr>
              <w:tabs>
                <w:tab w:val="num" w:pos="540"/>
              </w:tabs>
              <w:spacing w:beforeLines="50" w:before="180" w:afterLines="50" w:after="180" w:line="240" w:lineRule="atLeast"/>
              <w:ind w:left="540" w:hanging="540"/>
              <w:contextualSpacing/>
              <w:rPr>
                <w:rFonts w:ascii="Times New Roman" w:eastAsia="標楷體" w:hAnsi="Times New Roman" w:cs="Times New Roman"/>
                <w:color w:val="000000" w:themeColor="text1"/>
                <w:szCs w:val="24"/>
              </w:rPr>
            </w:pPr>
            <w:r w:rsidRPr="009126AF">
              <w:rPr>
                <w:rFonts w:ascii="標楷體" w:eastAsia="標楷體" w:hAnsi="標楷體"/>
                <w:color w:val="000000"/>
                <w:spacing w:val="-8"/>
                <w:sz w:val="22"/>
              </w:rPr>
              <w:t>實務訓練成績</w:t>
            </w:r>
            <w:proofErr w:type="gramStart"/>
            <w:r w:rsidRPr="009126AF">
              <w:rPr>
                <w:rFonts w:ascii="標楷體" w:eastAsia="標楷體" w:hAnsi="標楷體"/>
                <w:color w:val="000000"/>
                <w:spacing w:val="-8"/>
                <w:sz w:val="22"/>
              </w:rPr>
              <w:t>考核表請實務</w:t>
            </w:r>
            <w:proofErr w:type="gramEnd"/>
            <w:r w:rsidRPr="009126AF">
              <w:rPr>
                <w:rFonts w:ascii="標楷體" w:eastAsia="標楷體" w:hAnsi="標楷體"/>
                <w:color w:val="000000"/>
                <w:spacing w:val="-8"/>
                <w:sz w:val="22"/>
              </w:rPr>
              <w:t>訓練機關留存，</w:t>
            </w:r>
            <w:r w:rsidRPr="009126AF">
              <w:rPr>
                <w:rFonts w:ascii="Times New Roman" w:eastAsia="標楷體" w:hAnsi="Times New Roman" w:cs="Times New Roman" w:hint="eastAsia"/>
                <w:color w:val="000000" w:themeColor="text1"/>
                <w:sz w:val="22"/>
              </w:rPr>
              <w:t>影</w:t>
            </w:r>
            <w:proofErr w:type="gramStart"/>
            <w:r w:rsidRPr="009126AF">
              <w:rPr>
                <w:rFonts w:ascii="Times New Roman" w:eastAsia="標楷體" w:hAnsi="Times New Roman" w:cs="Times New Roman" w:hint="eastAsia"/>
                <w:color w:val="000000" w:themeColor="text1"/>
                <w:sz w:val="22"/>
              </w:rPr>
              <w:t>本送航</w:t>
            </w:r>
            <w:proofErr w:type="gramEnd"/>
            <w:r w:rsidRPr="009126AF">
              <w:rPr>
                <w:rFonts w:ascii="Times New Roman" w:eastAsia="標楷體" w:hAnsi="Times New Roman" w:cs="Times New Roman" w:hint="eastAsia"/>
                <w:color w:val="000000" w:themeColor="text1"/>
                <w:sz w:val="22"/>
              </w:rPr>
              <w:t>訓所</w:t>
            </w:r>
            <w:r w:rsidRPr="009126AF">
              <w:rPr>
                <w:rFonts w:ascii="Times New Roman" w:eastAsia="標楷體" w:hAnsi="Times New Roman" w:cs="Times New Roman"/>
                <w:color w:val="000000" w:themeColor="text1"/>
                <w:sz w:val="22"/>
              </w:rPr>
              <w:t>。</w:t>
            </w:r>
            <w:r w:rsidRPr="009126AF">
              <w:rPr>
                <w:rFonts w:ascii="標楷體" w:eastAsia="標楷體" w:hAnsi="標楷體"/>
                <w:color w:val="000000"/>
                <w:spacing w:val="-8"/>
                <w:sz w:val="22"/>
              </w:rPr>
              <w:t>並於實務訓練人員訓練期滿</w:t>
            </w:r>
            <w:r w:rsidRPr="009126AF">
              <w:rPr>
                <w:rFonts w:ascii="標楷體" w:eastAsia="標楷體" w:hAnsi="標楷體" w:hint="eastAsia"/>
                <w:color w:val="000000"/>
                <w:spacing w:val="-8"/>
                <w:sz w:val="22"/>
              </w:rPr>
              <w:t>7日</w:t>
            </w:r>
            <w:r w:rsidRPr="009126AF">
              <w:rPr>
                <w:rFonts w:ascii="標楷體" w:eastAsia="標楷體" w:hAnsi="標楷體"/>
                <w:color w:val="000000"/>
                <w:spacing w:val="-8"/>
                <w:sz w:val="22"/>
              </w:rPr>
              <w:t>內填妥實</w:t>
            </w:r>
            <w:proofErr w:type="gramStart"/>
            <w:r w:rsidRPr="009126AF">
              <w:rPr>
                <w:rFonts w:ascii="標楷體" w:eastAsia="標楷體" w:hAnsi="標楷體"/>
                <w:color w:val="000000"/>
                <w:spacing w:val="-8"/>
                <w:sz w:val="22"/>
              </w:rPr>
              <w:t>務</w:t>
            </w:r>
            <w:proofErr w:type="gramEnd"/>
            <w:r w:rsidRPr="009126AF">
              <w:rPr>
                <w:rFonts w:ascii="標楷體" w:eastAsia="標楷體" w:hAnsi="標楷體"/>
                <w:color w:val="000000"/>
                <w:spacing w:val="-8"/>
                <w:sz w:val="22"/>
              </w:rPr>
              <w:t>訓練成績清冊，函送</w:t>
            </w:r>
            <w:r w:rsidRPr="009126AF">
              <w:rPr>
                <w:rFonts w:ascii="標楷體" w:eastAsia="標楷體" w:hAnsi="標楷體" w:hint="eastAsia"/>
                <w:color w:val="000000"/>
                <w:spacing w:val="-8"/>
                <w:sz w:val="22"/>
              </w:rPr>
              <w:t>公務人員保障暨培訓委員會</w:t>
            </w:r>
            <w:r w:rsidRPr="009126AF">
              <w:rPr>
                <w:rFonts w:ascii="標楷體" w:eastAsia="標楷體" w:hAnsi="標楷體"/>
                <w:color w:val="000000"/>
                <w:spacing w:val="-8"/>
                <w:sz w:val="22"/>
              </w:rPr>
              <w:t>。</w:t>
            </w:r>
          </w:p>
        </w:tc>
      </w:tr>
    </w:tbl>
    <w:p w:rsidR="00BE0247" w:rsidRPr="00081103" w:rsidRDefault="00BE0247"/>
    <w:sectPr w:rsidR="00BE0247" w:rsidRPr="00081103" w:rsidSect="00081103">
      <w:pgSz w:w="11906" w:h="16838"/>
      <w:pgMar w:top="1134"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6B" w:rsidRDefault="0083786B" w:rsidP="00847775">
      <w:r>
        <w:separator/>
      </w:r>
    </w:p>
  </w:endnote>
  <w:endnote w:type="continuationSeparator" w:id="0">
    <w:p w:rsidR="0083786B" w:rsidRDefault="0083786B" w:rsidP="008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6B" w:rsidRDefault="0083786B" w:rsidP="00847775">
      <w:r>
        <w:separator/>
      </w:r>
    </w:p>
  </w:footnote>
  <w:footnote w:type="continuationSeparator" w:id="0">
    <w:p w:rsidR="0083786B" w:rsidRDefault="0083786B" w:rsidP="00847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95B269A"/>
    <w:multiLevelType w:val="hybridMultilevel"/>
    <w:tmpl w:val="8F20278A"/>
    <w:lvl w:ilvl="0" w:tplc="49B416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874CDDB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03"/>
    <w:rsid w:val="0002033C"/>
    <w:rsid w:val="00081103"/>
    <w:rsid w:val="006774D3"/>
    <w:rsid w:val="0075152D"/>
    <w:rsid w:val="007E6572"/>
    <w:rsid w:val="0083786B"/>
    <w:rsid w:val="00847775"/>
    <w:rsid w:val="009126AF"/>
    <w:rsid w:val="00913116"/>
    <w:rsid w:val="00B27977"/>
    <w:rsid w:val="00B5215B"/>
    <w:rsid w:val="00BE0247"/>
    <w:rsid w:val="00C57E22"/>
    <w:rsid w:val="00E40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10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1103"/>
    <w:rPr>
      <w:rFonts w:asciiTheme="majorHAnsi" w:eastAsiaTheme="majorEastAsia" w:hAnsiTheme="majorHAnsi" w:cstheme="majorBidi"/>
      <w:sz w:val="18"/>
      <w:szCs w:val="18"/>
    </w:rPr>
  </w:style>
  <w:style w:type="paragraph" w:styleId="a5">
    <w:name w:val="header"/>
    <w:basedOn w:val="a"/>
    <w:link w:val="a6"/>
    <w:uiPriority w:val="99"/>
    <w:unhideWhenUsed/>
    <w:rsid w:val="00847775"/>
    <w:pPr>
      <w:tabs>
        <w:tab w:val="center" w:pos="4153"/>
        <w:tab w:val="right" w:pos="8306"/>
      </w:tabs>
      <w:snapToGrid w:val="0"/>
    </w:pPr>
    <w:rPr>
      <w:sz w:val="20"/>
      <w:szCs w:val="20"/>
    </w:rPr>
  </w:style>
  <w:style w:type="character" w:customStyle="1" w:styleId="a6">
    <w:name w:val="頁首 字元"/>
    <w:basedOn w:val="a0"/>
    <w:link w:val="a5"/>
    <w:uiPriority w:val="99"/>
    <w:rsid w:val="00847775"/>
    <w:rPr>
      <w:sz w:val="20"/>
      <w:szCs w:val="20"/>
    </w:rPr>
  </w:style>
  <w:style w:type="paragraph" w:styleId="a7">
    <w:name w:val="footer"/>
    <w:basedOn w:val="a"/>
    <w:link w:val="a8"/>
    <w:uiPriority w:val="99"/>
    <w:unhideWhenUsed/>
    <w:rsid w:val="00847775"/>
    <w:pPr>
      <w:tabs>
        <w:tab w:val="center" w:pos="4153"/>
        <w:tab w:val="right" w:pos="8306"/>
      </w:tabs>
      <w:snapToGrid w:val="0"/>
    </w:pPr>
    <w:rPr>
      <w:sz w:val="20"/>
      <w:szCs w:val="20"/>
    </w:rPr>
  </w:style>
  <w:style w:type="character" w:customStyle="1" w:styleId="a8">
    <w:name w:val="頁尾 字元"/>
    <w:basedOn w:val="a0"/>
    <w:link w:val="a7"/>
    <w:uiPriority w:val="99"/>
    <w:rsid w:val="00847775"/>
    <w:rPr>
      <w:sz w:val="20"/>
      <w:szCs w:val="20"/>
    </w:rPr>
  </w:style>
  <w:style w:type="paragraph" w:styleId="a9">
    <w:name w:val="List Paragraph"/>
    <w:basedOn w:val="a"/>
    <w:uiPriority w:val="34"/>
    <w:qFormat/>
    <w:rsid w:val="006774D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10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1103"/>
    <w:rPr>
      <w:rFonts w:asciiTheme="majorHAnsi" w:eastAsiaTheme="majorEastAsia" w:hAnsiTheme="majorHAnsi" w:cstheme="majorBidi"/>
      <w:sz w:val="18"/>
      <w:szCs w:val="18"/>
    </w:rPr>
  </w:style>
  <w:style w:type="paragraph" w:styleId="a5">
    <w:name w:val="header"/>
    <w:basedOn w:val="a"/>
    <w:link w:val="a6"/>
    <w:uiPriority w:val="99"/>
    <w:unhideWhenUsed/>
    <w:rsid w:val="00847775"/>
    <w:pPr>
      <w:tabs>
        <w:tab w:val="center" w:pos="4153"/>
        <w:tab w:val="right" w:pos="8306"/>
      </w:tabs>
      <w:snapToGrid w:val="0"/>
    </w:pPr>
    <w:rPr>
      <w:sz w:val="20"/>
      <w:szCs w:val="20"/>
    </w:rPr>
  </w:style>
  <w:style w:type="character" w:customStyle="1" w:styleId="a6">
    <w:name w:val="頁首 字元"/>
    <w:basedOn w:val="a0"/>
    <w:link w:val="a5"/>
    <w:uiPriority w:val="99"/>
    <w:rsid w:val="00847775"/>
    <w:rPr>
      <w:sz w:val="20"/>
      <w:szCs w:val="20"/>
    </w:rPr>
  </w:style>
  <w:style w:type="paragraph" w:styleId="a7">
    <w:name w:val="footer"/>
    <w:basedOn w:val="a"/>
    <w:link w:val="a8"/>
    <w:uiPriority w:val="99"/>
    <w:unhideWhenUsed/>
    <w:rsid w:val="00847775"/>
    <w:pPr>
      <w:tabs>
        <w:tab w:val="center" w:pos="4153"/>
        <w:tab w:val="right" w:pos="8306"/>
      </w:tabs>
      <w:snapToGrid w:val="0"/>
    </w:pPr>
    <w:rPr>
      <w:sz w:val="20"/>
      <w:szCs w:val="20"/>
    </w:rPr>
  </w:style>
  <w:style w:type="character" w:customStyle="1" w:styleId="a8">
    <w:name w:val="頁尾 字元"/>
    <w:basedOn w:val="a0"/>
    <w:link w:val="a7"/>
    <w:uiPriority w:val="99"/>
    <w:rsid w:val="00847775"/>
    <w:rPr>
      <w:sz w:val="20"/>
      <w:szCs w:val="20"/>
    </w:rPr>
  </w:style>
  <w:style w:type="paragraph" w:styleId="a9">
    <w:name w:val="List Paragraph"/>
    <w:basedOn w:val="a"/>
    <w:uiPriority w:val="34"/>
    <w:qFormat/>
    <w:rsid w:val="006774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2014-06-16T02:43:00Z</dcterms:created>
  <dcterms:modified xsi:type="dcterms:W3CDTF">2014-06-16T02:44:00Z</dcterms:modified>
</cp:coreProperties>
</file>