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60" w:type="dxa"/>
            <w:gridSpan w:val="3"/>
            <w:vAlign w:val="center"/>
          </w:tcPr>
          <w:p w:rsidR="00000000" w:rsidRDefault="009C7FE0">
            <w:pPr>
              <w:kinsoku w:val="0"/>
              <w:jc w:val="center"/>
              <w:rPr>
                <w:rFonts w:ascii="標楷體" w:eastAsia="標楷體" w:hint="eastAsia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公務人員考試錄取人員基礎訓練輔導要點第六點、第七點修正條文對照表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0" w:type="dxa"/>
            <w:vAlign w:val="center"/>
          </w:tcPr>
          <w:p w:rsidR="00000000" w:rsidRDefault="009C7FE0">
            <w:pPr>
              <w:kinsoku w:val="0"/>
              <w:jc w:val="distribute"/>
              <w:rPr>
                <w:rFonts w:ascii="標楷體" w:eastAsia="標楷體" w:hint="eastAsia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修正規定</w:t>
            </w:r>
          </w:p>
        </w:tc>
        <w:tc>
          <w:tcPr>
            <w:tcW w:w="3120" w:type="dxa"/>
            <w:vAlign w:val="center"/>
          </w:tcPr>
          <w:p w:rsidR="00000000" w:rsidRDefault="009C7FE0">
            <w:pPr>
              <w:kinsoku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現行規定</w:t>
            </w:r>
          </w:p>
        </w:tc>
        <w:tc>
          <w:tcPr>
            <w:tcW w:w="3120" w:type="dxa"/>
            <w:vAlign w:val="center"/>
          </w:tcPr>
          <w:p w:rsidR="00000000" w:rsidRDefault="009C7FE0">
            <w:pPr>
              <w:kinsoku w:val="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9C7FE0">
            <w:pPr>
              <w:pStyle w:val="a3"/>
              <w:spacing w:line="240" w:lineRule="auto"/>
              <w:ind w:left="480" w:hangingChars="200" w:hanging="480"/>
              <w:rPr>
                <w:rFonts w:hint="eastAsia"/>
              </w:rPr>
            </w:pPr>
            <w:r>
              <w:rPr>
                <w:rFonts w:hint="eastAsia"/>
              </w:rPr>
              <w:t>六、輔導講習及成效追蹤評估：</w:t>
            </w:r>
          </w:p>
          <w:p w:rsidR="00000000" w:rsidRDefault="009C7FE0">
            <w:pPr>
              <w:numPr>
                <w:ilvl w:val="0"/>
                <w:numId w:val="2"/>
              </w:numPr>
              <w:jc w:val="both"/>
              <w:rPr>
                <w:rFonts w:eastAsia="標楷體" w:hAnsi="Century Gothic" w:hint="eastAsia"/>
              </w:rPr>
            </w:pPr>
            <w:r>
              <w:rPr>
                <w:rFonts w:eastAsia="標楷體" w:hAnsi="Century Gothic" w:hint="eastAsia"/>
              </w:rPr>
              <w:t>國家文官學院得邀請各受委訓機關（構）學校基礎訓練輔導人員參加講習。</w:t>
            </w:r>
          </w:p>
          <w:p w:rsidR="00000000" w:rsidRDefault="009C7FE0">
            <w:pPr>
              <w:numPr>
                <w:ilvl w:val="0"/>
                <w:numId w:val="2"/>
              </w:numPr>
              <w:jc w:val="both"/>
              <w:rPr>
                <w:rFonts w:eastAsia="標楷體" w:hAnsi="Century Gothic" w:hint="eastAsia"/>
              </w:rPr>
            </w:pPr>
            <w:r>
              <w:rPr>
                <w:rFonts w:eastAsia="標楷體" w:hAnsi="Century Gothic" w:hint="eastAsia"/>
              </w:rPr>
              <w:t>國家文官學院得派員至各受委訓機關（構）學校瞭解基礎訓練輔導情形。</w:t>
            </w:r>
          </w:p>
        </w:tc>
        <w:tc>
          <w:tcPr>
            <w:tcW w:w="3120" w:type="dxa"/>
          </w:tcPr>
          <w:p w:rsidR="00000000" w:rsidRDefault="009C7FE0">
            <w:pPr>
              <w:pStyle w:val="2"/>
              <w:ind w:left="480" w:hanging="480"/>
              <w:jc w:val="both"/>
              <w:rPr>
                <w:rFonts w:hint="eastAsia"/>
                <w:sz w:val="24"/>
              </w:rPr>
            </w:pPr>
          </w:p>
        </w:tc>
        <w:tc>
          <w:tcPr>
            <w:tcW w:w="3120" w:type="dxa"/>
          </w:tcPr>
          <w:p w:rsidR="00000000" w:rsidRDefault="009C7FE0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本點新增。</w:t>
            </w:r>
          </w:p>
          <w:p w:rsidR="00000000" w:rsidRDefault="009C7FE0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增訂國家文官學院得邀請受委訓機關基礎訓練輔導人員參加講習，及派員瞭解輔導情形，以期落實輔導事宜。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9C7FE0">
            <w:pPr>
              <w:ind w:left="480" w:hangingChars="200" w:hanging="480"/>
              <w:jc w:val="both"/>
              <w:rPr>
                <w:rFonts w:eastAsia="標楷體" w:hAnsi="Century Gothic" w:hint="eastAsia"/>
              </w:rPr>
            </w:pPr>
            <w:r>
              <w:rPr>
                <w:rFonts w:eastAsia="標楷體" w:hAnsi="標楷體" w:hint="eastAsia"/>
                <w:u w:val="single"/>
              </w:rPr>
              <w:t>七</w:t>
            </w:r>
            <w:r>
              <w:rPr>
                <w:rFonts w:eastAsia="標楷體" w:hAnsi="標楷體" w:hint="eastAsia"/>
              </w:rPr>
              <w:t>、本要點未規定事項，依各訓練機關（構）學校之規定。</w:t>
            </w:r>
          </w:p>
        </w:tc>
        <w:tc>
          <w:tcPr>
            <w:tcW w:w="3120" w:type="dxa"/>
          </w:tcPr>
          <w:p w:rsidR="00000000" w:rsidRDefault="009C7FE0">
            <w:pPr>
              <w:pStyle w:val="2"/>
              <w:ind w:left="480" w:hanging="480"/>
              <w:jc w:val="both"/>
              <w:rPr>
                <w:rFonts w:hAnsi="標楷體" w:hint="eastAsia"/>
                <w:sz w:val="24"/>
              </w:rPr>
            </w:pPr>
            <w:r>
              <w:rPr>
                <w:rFonts w:hAnsi="標楷體" w:hint="eastAsia"/>
                <w:sz w:val="24"/>
              </w:rPr>
              <w:t>六、本要點未規定事項，依各訓練機關（構）學校之規定。</w:t>
            </w:r>
          </w:p>
        </w:tc>
        <w:tc>
          <w:tcPr>
            <w:tcW w:w="3120" w:type="dxa"/>
          </w:tcPr>
          <w:p w:rsidR="00000000" w:rsidRDefault="009C7FE0">
            <w:pPr>
              <w:jc w:val="both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點次變更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</w:tbl>
    <w:p w:rsidR="00000000" w:rsidRDefault="009C7FE0"/>
    <w:sectPr w:rsidR="0000000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7FE0">
      <w:r>
        <w:separator/>
      </w:r>
    </w:p>
  </w:endnote>
  <w:endnote w:type="continuationSeparator" w:id="0">
    <w:p w:rsidR="00000000" w:rsidRDefault="009C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7FE0">
      <w:r>
        <w:separator/>
      </w:r>
    </w:p>
  </w:footnote>
  <w:footnote w:type="continuationSeparator" w:id="0">
    <w:p w:rsidR="00000000" w:rsidRDefault="009C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7FE0">
    <w:pPr>
      <w:pStyle w:val="a4"/>
      <w:jc w:val="right"/>
      <w:rPr>
        <w:rFonts w:ascii="標楷體" w:eastAsia="標楷體" w:hAnsi="標楷體" w:hint="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A9D"/>
    <w:multiLevelType w:val="hybridMultilevel"/>
    <w:tmpl w:val="328A388C"/>
    <w:lvl w:ilvl="0" w:tplc="ED126C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F62C95"/>
    <w:multiLevelType w:val="hybridMultilevel"/>
    <w:tmpl w:val="5CC0AF4A"/>
    <w:lvl w:ilvl="0" w:tplc="349CBE6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0"/>
    <w:rsid w:val="009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BE611-98EA-49ED-8B00-4A5CF58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semiHidden/>
    <w:pPr>
      <w:autoSpaceDE w:val="0"/>
      <w:autoSpaceDN w:val="0"/>
      <w:adjustRightInd w:val="0"/>
    </w:pPr>
    <w:rPr>
      <w:rFonts w:ascii="標楷體" w:eastAsia="標楷體"/>
      <w:kern w:val="0"/>
      <w:sz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paragraph" w:styleId="a3">
    <w:name w:val="Body Text Indent"/>
    <w:basedOn w:val="a"/>
    <w:semiHidden/>
    <w:pPr>
      <w:spacing w:line="500" w:lineRule="exact"/>
      <w:ind w:left="240" w:hangingChars="100" w:hanging="240"/>
      <w:jc w:val="both"/>
    </w:pPr>
    <w:rPr>
      <w:rFonts w:eastAsia="標楷體" w:hAnsi="Century Gothic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公務人員考試錄取人員基礎訓練輔導要點部分條文修正草案對照表</dc:title>
  <dc:subject/>
  <dc:creator>user</dc:creator>
  <cp:keywords/>
  <dc:description/>
  <cp:lastModifiedBy>范勻蔚</cp:lastModifiedBy>
  <cp:revision>2</cp:revision>
  <cp:lastPrinted>2010-08-06T08:10:00Z</cp:lastPrinted>
  <dcterms:created xsi:type="dcterms:W3CDTF">2021-10-14T01:47:00Z</dcterms:created>
  <dcterms:modified xsi:type="dcterms:W3CDTF">2021-10-14T01:47:00Z</dcterms:modified>
</cp:coreProperties>
</file>