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E2F" w:rsidRPr="007D320A" w:rsidRDefault="001C0111" w:rsidP="00F3774D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bookmarkStart w:id="0" w:name="_GoBack"/>
      <w:bookmarkEnd w:id="0"/>
      <w:r w:rsidRPr="007D320A">
        <w:rPr>
          <w:rFonts w:ascii="標楷體" w:eastAsia="標楷體" w:hAnsi="標楷體" w:cs="Times New Roman" w:hint="eastAsia"/>
          <w:b/>
          <w:sz w:val="36"/>
          <w:szCs w:val="36"/>
        </w:rPr>
        <w:t>高階公務人員中長期發展性訓練成績評量要點</w:t>
      </w:r>
    </w:p>
    <w:p w:rsidR="001C0111" w:rsidRPr="008A702B" w:rsidRDefault="001C0111" w:rsidP="001C0111">
      <w:pPr>
        <w:pStyle w:val="a3"/>
        <w:spacing w:line="0" w:lineRule="atLeast"/>
        <w:ind w:leftChars="1358" w:left="3259"/>
        <w:jc w:val="both"/>
        <w:rPr>
          <w:rFonts w:ascii="Times New Roman" w:hint="default"/>
          <w:color w:val="000000"/>
          <w:sz w:val="16"/>
          <w:szCs w:val="16"/>
        </w:rPr>
      </w:pPr>
      <w:r w:rsidRPr="008A702B">
        <w:rPr>
          <w:rFonts w:ascii="Times New Roman" w:hint="default"/>
          <w:color w:val="000000"/>
          <w:sz w:val="16"/>
          <w:szCs w:val="16"/>
        </w:rPr>
        <w:t>中華民國</w:t>
      </w:r>
      <w:r w:rsidRPr="008A702B">
        <w:rPr>
          <w:rFonts w:ascii="Times New Roman" w:hint="default"/>
          <w:color w:val="000000"/>
          <w:sz w:val="16"/>
          <w:szCs w:val="16"/>
        </w:rPr>
        <w:t>103</w:t>
      </w:r>
      <w:r w:rsidRPr="008A702B">
        <w:rPr>
          <w:rFonts w:ascii="Times New Roman" w:hint="default"/>
          <w:color w:val="000000"/>
          <w:sz w:val="16"/>
          <w:szCs w:val="16"/>
        </w:rPr>
        <w:t>年</w:t>
      </w:r>
      <w:r w:rsidRPr="008A702B">
        <w:rPr>
          <w:rFonts w:ascii="Times New Roman" w:hint="default"/>
          <w:color w:val="000000"/>
          <w:sz w:val="16"/>
          <w:szCs w:val="16"/>
        </w:rPr>
        <w:t>12</w:t>
      </w:r>
      <w:r w:rsidRPr="008A702B">
        <w:rPr>
          <w:rFonts w:ascii="Times New Roman" w:hint="default"/>
          <w:color w:val="000000"/>
          <w:sz w:val="16"/>
          <w:szCs w:val="16"/>
        </w:rPr>
        <w:t>月</w:t>
      </w:r>
      <w:r w:rsidRPr="008A702B">
        <w:rPr>
          <w:rFonts w:ascii="Times New Roman" w:hint="default"/>
          <w:color w:val="000000"/>
          <w:sz w:val="16"/>
          <w:szCs w:val="16"/>
        </w:rPr>
        <w:t>25</w:t>
      </w:r>
      <w:r w:rsidRPr="008A702B">
        <w:rPr>
          <w:rFonts w:ascii="Times New Roman" w:hint="default"/>
          <w:color w:val="000000"/>
          <w:sz w:val="16"/>
          <w:szCs w:val="16"/>
        </w:rPr>
        <w:t>日保訓會</w:t>
      </w:r>
      <w:proofErr w:type="gramStart"/>
      <w:r w:rsidRPr="008A702B">
        <w:rPr>
          <w:rFonts w:ascii="Times New Roman" w:hint="default"/>
          <w:color w:val="000000"/>
          <w:sz w:val="16"/>
          <w:szCs w:val="16"/>
        </w:rPr>
        <w:t>公評字第</w:t>
      </w:r>
      <w:r w:rsidRPr="008A702B">
        <w:rPr>
          <w:rFonts w:ascii="Times New Roman" w:hint="default"/>
          <w:color w:val="000000"/>
          <w:sz w:val="16"/>
          <w:szCs w:val="16"/>
        </w:rPr>
        <w:t>1032260728</w:t>
      </w:r>
      <w:proofErr w:type="gramEnd"/>
      <w:r w:rsidRPr="008A702B">
        <w:rPr>
          <w:rFonts w:ascii="Times New Roman" w:hint="default"/>
          <w:color w:val="000000"/>
          <w:sz w:val="16"/>
          <w:szCs w:val="16"/>
        </w:rPr>
        <w:t>號令訂定發布全文，並自</w:t>
      </w:r>
      <w:r w:rsidRPr="008A702B">
        <w:rPr>
          <w:rFonts w:ascii="Times New Roman" w:hint="default"/>
          <w:color w:val="000000"/>
          <w:sz w:val="16"/>
          <w:szCs w:val="16"/>
        </w:rPr>
        <w:t>104</w:t>
      </w:r>
      <w:r w:rsidRPr="008A702B">
        <w:rPr>
          <w:rFonts w:ascii="Times New Roman" w:hint="default"/>
          <w:color w:val="000000"/>
          <w:sz w:val="16"/>
          <w:szCs w:val="16"/>
        </w:rPr>
        <w:t>年</w:t>
      </w:r>
      <w:r w:rsidRPr="008A702B">
        <w:rPr>
          <w:rFonts w:ascii="Times New Roman" w:hint="default"/>
          <w:color w:val="000000"/>
          <w:sz w:val="16"/>
          <w:szCs w:val="16"/>
        </w:rPr>
        <w:t>1</w:t>
      </w:r>
      <w:r w:rsidRPr="008A702B">
        <w:rPr>
          <w:rFonts w:ascii="Times New Roman" w:hint="default"/>
          <w:color w:val="000000"/>
          <w:sz w:val="16"/>
          <w:szCs w:val="16"/>
        </w:rPr>
        <w:t>月</w:t>
      </w:r>
      <w:r w:rsidRPr="008A702B">
        <w:rPr>
          <w:rFonts w:ascii="Times New Roman" w:hint="default"/>
          <w:color w:val="000000"/>
          <w:sz w:val="16"/>
          <w:szCs w:val="16"/>
        </w:rPr>
        <w:t>1</w:t>
      </w:r>
      <w:r w:rsidRPr="008A702B">
        <w:rPr>
          <w:rFonts w:ascii="Times New Roman" w:hint="default"/>
          <w:color w:val="000000"/>
          <w:sz w:val="16"/>
          <w:szCs w:val="16"/>
        </w:rPr>
        <w:t>日生效</w:t>
      </w:r>
    </w:p>
    <w:p w:rsidR="001C0111" w:rsidRPr="00FB1B94" w:rsidRDefault="001C0111" w:rsidP="001C0111">
      <w:pPr>
        <w:pStyle w:val="a3"/>
        <w:spacing w:line="0" w:lineRule="atLeast"/>
        <w:ind w:leftChars="1358" w:left="3259"/>
        <w:jc w:val="both"/>
        <w:rPr>
          <w:rFonts w:ascii="Times New Roman" w:hint="default"/>
          <w:color w:val="000000" w:themeColor="text1"/>
          <w:sz w:val="16"/>
          <w:szCs w:val="16"/>
        </w:rPr>
      </w:pPr>
      <w:r w:rsidRPr="00FB1B94">
        <w:rPr>
          <w:rFonts w:ascii="Times New Roman" w:hint="default"/>
          <w:color w:val="000000" w:themeColor="text1"/>
          <w:sz w:val="16"/>
          <w:szCs w:val="16"/>
        </w:rPr>
        <w:t>中華民國</w:t>
      </w:r>
      <w:r w:rsidRPr="00FB1B94">
        <w:rPr>
          <w:rFonts w:ascii="Times New Roman" w:hint="default"/>
          <w:color w:val="000000" w:themeColor="text1"/>
          <w:sz w:val="16"/>
          <w:szCs w:val="16"/>
        </w:rPr>
        <w:t>106</w:t>
      </w:r>
      <w:r w:rsidRPr="00FB1B94">
        <w:rPr>
          <w:rFonts w:ascii="Times New Roman" w:hint="default"/>
          <w:color w:val="000000" w:themeColor="text1"/>
          <w:sz w:val="16"/>
          <w:szCs w:val="16"/>
        </w:rPr>
        <w:t>年</w:t>
      </w:r>
      <w:r w:rsidRPr="00FB1B94">
        <w:rPr>
          <w:rFonts w:ascii="Times New Roman" w:hint="default"/>
          <w:color w:val="000000" w:themeColor="text1"/>
          <w:sz w:val="16"/>
          <w:szCs w:val="16"/>
        </w:rPr>
        <w:t>4</w:t>
      </w:r>
      <w:r w:rsidRPr="00FB1B94">
        <w:rPr>
          <w:rFonts w:ascii="Times New Roman" w:hint="default"/>
          <w:color w:val="000000" w:themeColor="text1"/>
          <w:sz w:val="16"/>
          <w:szCs w:val="16"/>
        </w:rPr>
        <w:t>月</w:t>
      </w:r>
      <w:r w:rsidR="003C78A1" w:rsidRPr="00FB1B94">
        <w:rPr>
          <w:rFonts w:ascii="Times New Roman" w:hint="default"/>
          <w:color w:val="000000" w:themeColor="text1"/>
          <w:sz w:val="16"/>
          <w:szCs w:val="16"/>
        </w:rPr>
        <w:t>21</w:t>
      </w:r>
      <w:r w:rsidRPr="00FB1B94">
        <w:rPr>
          <w:rFonts w:ascii="Times New Roman" w:hint="default"/>
          <w:color w:val="000000" w:themeColor="text1"/>
          <w:sz w:val="16"/>
          <w:szCs w:val="16"/>
        </w:rPr>
        <w:t>日保訓會</w:t>
      </w:r>
      <w:proofErr w:type="gramStart"/>
      <w:r w:rsidRPr="00FB1B94">
        <w:rPr>
          <w:rFonts w:ascii="Times New Roman" w:hint="default"/>
          <w:color w:val="000000" w:themeColor="text1"/>
          <w:sz w:val="16"/>
          <w:szCs w:val="16"/>
        </w:rPr>
        <w:t>公評字第</w:t>
      </w:r>
      <w:r w:rsidR="008A702B" w:rsidRPr="00FB1B94">
        <w:rPr>
          <w:rFonts w:ascii="Times New Roman" w:hint="default"/>
          <w:color w:val="000000" w:themeColor="text1"/>
          <w:sz w:val="16"/>
          <w:szCs w:val="16"/>
        </w:rPr>
        <w:t>1062260231</w:t>
      </w:r>
      <w:proofErr w:type="gramEnd"/>
      <w:r w:rsidRPr="00FB1B94">
        <w:rPr>
          <w:rFonts w:ascii="Times New Roman" w:hint="default"/>
          <w:color w:val="000000" w:themeColor="text1"/>
          <w:sz w:val="16"/>
          <w:szCs w:val="16"/>
        </w:rPr>
        <w:t>號令修正發布全文</w:t>
      </w:r>
      <w:r w:rsidRPr="00FB1B94">
        <w:rPr>
          <w:rFonts w:ascii="Times New Roman" w:hint="default"/>
          <w:color w:val="000000" w:themeColor="text1"/>
          <w:sz w:val="16"/>
          <w:szCs w:val="16"/>
        </w:rPr>
        <w:t>10</w:t>
      </w:r>
      <w:r w:rsidRPr="00FB1B94">
        <w:rPr>
          <w:rFonts w:ascii="Times New Roman" w:hint="default"/>
          <w:color w:val="000000" w:themeColor="text1"/>
          <w:sz w:val="16"/>
          <w:szCs w:val="16"/>
        </w:rPr>
        <w:t>點</w:t>
      </w:r>
    </w:p>
    <w:p w:rsidR="001C0111" w:rsidRPr="001C0111" w:rsidRDefault="001C0111" w:rsidP="001C0111">
      <w:pPr>
        <w:spacing w:line="460" w:lineRule="exact"/>
        <w:ind w:left="532" w:hangingChars="190" w:hanging="53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C0111">
        <w:rPr>
          <w:rFonts w:ascii="Times New Roman" w:eastAsia="標楷體" w:hAnsi="Times New Roman" w:cs="Times New Roman"/>
          <w:sz w:val="28"/>
          <w:szCs w:val="28"/>
        </w:rPr>
        <w:t>一、公務人員保障暨培訓委員會（以下簡稱保訓會）為規範高階公務人員中長期發展性訓練（以下簡稱本訓練）成績</w:t>
      </w:r>
      <w:r w:rsidRPr="001C0111">
        <w:rPr>
          <w:rFonts w:ascii="Times New Roman" w:eastAsia="標楷體" w:hAnsi="Times New Roman" w:cs="Times New Roman"/>
          <w:bCs/>
          <w:sz w:val="28"/>
          <w:szCs w:val="28"/>
        </w:rPr>
        <w:t>評量</w:t>
      </w:r>
      <w:r w:rsidRPr="001C0111">
        <w:rPr>
          <w:rFonts w:ascii="Times New Roman" w:eastAsia="標楷體" w:hAnsi="Times New Roman" w:cs="Times New Roman"/>
          <w:sz w:val="28"/>
          <w:szCs w:val="28"/>
        </w:rPr>
        <w:t>事宜，特訂定本要點。</w:t>
      </w:r>
    </w:p>
    <w:p w:rsidR="001C0111" w:rsidRPr="001C0111" w:rsidRDefault="001C0111" w:rsidP="001C0111">
      <w:pPr>
        <w:tabs>
          <w:tab w:val="left" w:pos="704"/>
          <w:tab w:val="left" w:pos="9780"/>
        </w:tabs>
        <w:spacing w:line="460" w:lineRule="exact"/>
        <w:ind w:left="591" w:hangingChars="211" w:hanging="591"/>
        <w:jc w:val="both"/>
        <w:rPr>
          <w:rFonts w:ascii="Times New Roman" w:eastAsia="標楷體" w:hAnsi="Times New Roman" w:cs="Times New Roman"/>
          <w:sz w:val="28"/>
          <w:szCs w:val="28"/>
          <w:lang w:val="x-none" w:eastAsia="x-none"/>
        </w:rPr>
      </w:pPr>
      <w:r w:rsidRPr="001C0111">
        <w:rPr>
          <w:rFonts w:ascii="Times New Roman" w:eastAsia="標楷體" w:hAnsi="Times New Roman" w:cs="Times New Roman"/>
          <w:sz w:val="28"/>
          <w:szCs w:val="28"/>
          <w:lang w:val="x-none"/>
        </w:rPr>
        <w:t>二</w:t>
      </w:r>
      <w:r w:rsidRPr="001C0111">
        <w:rPr>
          <w:rFonts w:ascii="Times New Roman" w:eastAsia="標楷體" w:hAnsi="Times New Roman" w:cs="Times New Roman"/>
          <w:sz w:val="28"/>
          <w:szCs w:val="28"/>
          <w:lang w:val="x-none" w:eastAsia="x-none"/>
        </w:rPr>
        <w:t>、</w:t>
      </w:r>
      <w:proofErr w:type="spellStart"/>
      <w:r w:rsidRPr="001C0111">
        <w:rPr>
          <w:rFonts w:ascii="Times New Roman" w:eastAsia="標楷體" w:hAnsi="Times New Roman" w:cs="Times New Roman"/>
          <w:sz w:val="28"/>
          <w:szCs w:val="28"/>
        </w:rPr>
        <w:t>本訓練之成績評量項目如下</w:t>
      </w:r>
      <w:proofErr w:type="spellEnd"/>
      <w:r w:rsidRPr="001C0111">
        <w:rPr>
          <w:rFonts w:ascii="Times New Roman" w:eastAsia="標楷體" w:hAnsi="Times New Roman" w:cs="Times New Roman"/>
          <w:sz w:val="28"/>
          <w:szCs w:val="28"/>
          <w:lang w:val="x-none" w:eastAsia="x-none"/>
        </w:rPr>
        <w:t>：</w:t>
      </w:r>
    </w:p>
    <w:p w:rsidR="001C0111" w:rsidRPr="001C0111" w:rsidRDefault="001C0111" w:rsidP="001C0111">
      <w:pPr>
        <w:tabs>
          <w:tab w:val="left" w:pos="567"/>
          <w:tab w:val="left" w:pos="9780"/>
        </w:tabs>
        <w:spacing w:line="460" w:lineRule="exact"/>
        <w:ind w:leftChars="194" w:left="1228" w:hangingChars="272" w:hanging="76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C0111">
        <w:rPr>
          <w:rFonts w:ascii="Times New Roman" w:eastAsia="標楷體" w:hAnsi="Times New Roman" w:cs="Times New Roman"/>
          <w:sz w:val="28"/>
          <w:szCs w:val="28"/>
        </w:rPr>
        <w:t>（一）過程評鑑：評鑑受訓人員訓練期間之表現，包括生活考評、教與學考評、職務見習考評及國外研習考評。</w:t>
      </w:r>
    </w:p>
    <w:p w:rsidR="001C0111" w:rsidRPr="001C0111" w:rsidRDefault="001C0111" w:rsidP="001C0111">
      <w:pPr>
        <w:tabs>
          <w:tab w:val="left" w:pos="567"/>
          <w:tab w:val="left" w:pos="9780"/>
        </w:tabs>
        <w:spacing w:line="460" w:lineRule="exact"/>
        <w:ind w:leftChars="194" w:left="1228" w:hangingChars="272" w:hanging="76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C0111">
        <w:rPr>
          <w:rFonts w:ascii="Times New Roman" w:eastAsia="標楷體" w:hAnsi="Times New Roman" w:cs="Times New Roman"/>
          <w:sz w:val="28"/>
          <w:szCs w:val="28"/>
        </w:rPr>
        <w:t>（二）總結評鑑：</w:t>
      </w:r>
      <w:proofErr w:type="gramStart"/>
      <w:r w:rsidRPr="001C0111">
        <w:rPr>
          <w:rFonts w:ascii="Times New Roman" w:eastAsia="標楷體" w:hAnsi="Times New Roman" w:cs="Times New Roman"/>
          <w:sz w:val="28"/>
          <w:szCs w:val="28"/>
        </w:rPr>
        <w:t>綜整訓練</w:t>
      </w:r>
      <w:proofErr w:type="gramEnd"/>
      <w:r w:rsidRPr="001C0111">
        <w:rPr>
          <w:rFonts w:ascii="Times New Roman" w:eastAsia="標楷體" w:hAnsi="Times New Roman" w:cs="Times New Roman"/>
          <w:sz w:val="28"/>
          <w:szCs w:val="28"/>
        </w:rPr>
        <w:t>計畫之各班職能及其他項目進行考評，包括政策分析報告及國外研習成果分析報告。</w:t>
      </w:r>
    </w:p>
    <w:p w:rsidR="001C0111" w:rsidRPr="001C0111" w:rsidRDefault="001C0111" w:rsidP="001C0111">
      <w:pPr>
        <w:spacing w:line="460" w:lineRule="exact"/>
        <w:ind w:leftChars="208" w:left="499" w:firstLine="2"/>
        <w:jc w:val="both"/>
        <w:rPr>
          <w:rFonts w:ascii="Times New Roman" w:eastAsia="標楷體" w:hAnsi="Times New Roman" w:cs="Times New Roman"/>
          <w:sz w:val="28"/>
          <w:szCs w:val="28"/>
          <w:lang w:val="x-none" w:eastAsia="x-none"/>
        </w:rPr>
      </w:pPr>
      <w:r w:rsidRPr="001C0111">
        <w:rPr>
          <w:rFonts w:ascii="Times New Roman" w:eastAsia="標楷體" w:hAnsi="Times New Roman" w:cs="Times New Roman"/>
          <w:sz w:val="28"/>
          <w:szCs w:val="28"/>
        </w:rPr>
        <w:t>各項成績評定均分為傑出、優秀、良好、普通及不佳五等級。</w:t>
      </w:r>
    </w:p>
    <w:p w:rsidR="001C0111" w:rsidRPr="001C0111" w:rsidRDefault="001C0111" w:rsidP="001C0111">
      <w:pPr>
        <w:spacing w:line="460" w:lineRule="exact"/>
        <w:ind w:leftChars="208" w:left="499" w:firstLine="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C0111">
        <w:rPr>
          <w:rFonts w:ascii="Times New Roman" w:eastAsia="標楷體" w:hAnsi="Times New Roman" w:cs="Times New Roman"/>
          <w:sz w:val="28"/>
          <w:szCs w:val="28"/>
        </w:rPr>
        <w:t>前項所稱良好等級，係指受訓人員表現達到目標職務所需知能之一般水準。</w:t>
      </w:r>
    </w:p>
    <w:p w:rsidR="001C0111" w:rsidRPr="001C0111" w:rsidRDefault="001C0111" w:rsidP="001C0111">
      <w:pPr>
        <w:spacing w:line="460" w:lineRule="exact"/>
        <w:ind w:leftChars="208" w:left="499" w:firstLine="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C0111">
        <w:rPr>
          <w:rFonts w:ascii="Times New Roman" w:eastAsia="標楷體" w:hAnsi="Times New Roman" w:cs="Times New Roman"/>
          <w:sz w:val="28"/>
          <w:szCs w:val="28"/>
        </w:rPr>
        <w:t>受訓人員各項</w:t>
      </w:r>
      <w:proofErr w:type="gramStart"/>
      <w:r w:rsidRPr="001C0111">
        <w:rPr>
          <w:rFonts w:ascii="Times New Roman" w:eastAsia="標楷體" w:hAnsi="Times New Roman" w:cs="Times New Roman"/>
          <w:sz w:val="28"/>
          <w:szCs w:val="28"/>
        </w:rPr>
        <w:t>成績均達良好</w:t>
      </w:r>
      <w:proofErr w:type="gramEnd"/>
      <w:r w:rsidRPr="001C0111">
        <w:rPr>
          <w:rFonts w:ascii="Times New Roman" w:eastAsia="標楷體" w:hAnsi="Times New Roman" w:cs="Times New Roman"/>
          <w:sz w:val="28"/>
          <w:szCs w:val="28"/>
        </w:rPr>
        <w:t>等級以上者為評鑑合格。</w:t>
      </w:r>
    </w:p>
    <w:p w:rsidR="001C0111" w:rsidRPr="001C0111" w:rsidRDefault="001C0111" w:rsidP="001C0111">
      <w:pPr>
        <w:spacing w:line="460" w:lineRule="exact"/>
        <w:ind w:left="532" w:hangingChars="190" w:hanging="53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C0111">
        <w:rPr>
          <w:rFonts w:ascii="Times New Roman" w:eastAsia="標楷體" w:hAnsi="Times New Roman" w:cs="Times New Roman"/>
          <w:sz w:val="28"/>
          <w:szCs w:val="28"/>
          <w:lang w:val="x-none"/>
        </w:rPr>
        <w:t>三</w:t>
      </w:r>
      <w:r w:rsidRPr="001C0111">
        <w:rPr>
          <w:rFonts w:ascii="Times New Roman" w:eastAsia="標楷體" w:hAnsi="Times New Roman" w:cs="Times New Roman"/>
          <w:sz w:val="28"/>
          <w:szCs w:val="28"/>
          <w:lang w:val="x-none" w:eastAsia="x-none"/>
        </w:rPr>
        <w:t>、</w:t>
      </w:r>
      <w:proofErr w:type="spellStart"/>
      <w:r w:rsidRPr="001C0111">
        <w:rPr>
          <w:rFonts w:ascii="Times New Roman" w:eastAsia="標楷體" w:hAnsi="Times New Roman" w:cs="Times New Roman"/>
          <w:sz w:val="28"/>
          <w:szCs w:val="28"/>
        </w:rPr>
        <w:t>前點第一項第一款</w:t>
      </w:r>
      <w:r w:rsidRPr="001C0111">
        <w:rPr>
          <w:rFonts w:ascii="Times New Roman" w:eastAsia="標楷體" w:hAnsi="Times New Roman" w:cs="Times New Roman"/>
          <w:sz w:val="28"/>
          <w:szCs w:val="28"/>
          <w:lang w:val="x-none" w:eastAsia="x-none"/>
        </w:rPr>
        <w:t>所稱生活考評，</w:t>
      </w:r>
      <w:r w:rsidRPr="001C0111">
        <w:rPr>
          <w:rFonts w:ascii="Times New Roman" w:eastAsia="標楷體" w:hAnsi="Times New Roman" w:cs="Times New Roman"/>
          <w:sz w:val="28"/>
          <w:szCs w:val="28"/>
        </w:rPr>
        <w:t>指評鑑受訓人員於國內研習之生活、團隊及學習之表現</w:t>
      </w:r>
      <w:proofErr w:type="spellEnd"/>
      <w:r w:rsidRPr="001C0111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1C0111" w:rsidRPr="001C0111" w:rsidRDefault="001C0111" w:rsidP="00F3774D">
      <w:pPr>
        <w:spacing w:line="460" w:lineRule="exact"/>
        <w:ind w:leftChars="215" w:left="516" w:firstLine="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C0111">
        <w:rPr>
          <w:rFonts w:ascii="Times New Roman" w:eastAsia="標楷體" w:hAnsi="Times New Roman" w:cs="Times New Roman"/>
          <w:sz w:val="28"/>
          <w:szCs w:val="28"/>
        </w:rPr>
        <w:t>前項考評由導師詳實觀察，並參考受訓人員參與國內課程與活動之情形，評定成績。</w:t>
      </w:r>
    </w:p>
    <w:p w:rsidR="001C0111" w:rsidRPr="001C0111" w:rsidRDefault="001C0111" w:rsidP="00F3774D">
      <w:pPr>
        <w:spacing w:line="460" w:lineRule="exact"/>
        <w:ind w:leftChars="215" w:left="516" w:firstLine="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C0111">
        <w:rPr>
          <w:rFonts w:ascii="Times New Roman" w:eastAsia="標楷體" w:hAnsi="Times New Roman" w:cs="Times New Roman"/>
          <w:sz w:val="28"/>
          <w:szCs w:val="28"/>
        </w:rPr>
        <w:t>本要點所稱導師，係指對受訓人員於訓練期間進行生活、團隊及學習之觀察與輔導者。</w:t>
      </w:r>
    </w:p>
    <w:p w:rsidR="001C0111" w:rsidRPr="001C0111" w:rsidRDefault="001C0111" w:rsidP="00F3774D">
      <w:pPr>
        <w:spacing w:line="460" w:lineRule="exact"/>
        <w:ind w:left="532" w:hangingChars="190" w:hanging="53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C0111">
        <w:rPr>
          <w:rFonts w:ascii="Times New Roman" w:eastAsia="標楷體" w:hAnsi="Times New Roman" w:cs="Times New Roman"/>
          <w:sz w:val="28"/>
          <w:szCs w:val="28"/>
        </w:rPr>
        <w:t>四、第二點第一項第一款所稱教與學考評，指評鑑受訓人員於教與學活動之學習表現。</w:t>
      </w:r>
    </w:p>
    <w:p w:rsidR="001C0111" w:rsidRPr="001C0111" w:rsidRDefault="001C0111" w:rsidP="00F3774D">
      <w:pPr>
        <w:spacing w:line="460" w:lineRule="exact"/>
        <w:ind w:leftChars="215" w:left="516" w:firstLine="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C0111">
        <w:rPr>
          <w:rFonts w:ascii="Times New Roman" w:eastAsia="標楷體" w:hAnsi="Times New Roman" w:cs="Times New Roman"/>
          <w:sz w:val="28"/>
          <w:szCs w:val="28"/>
        </w:rPr>
        <w:t>前項考評由導師參考受訓人員授課具體表現及授課滿意度，評定成績。</w:t>
      </w:r>
    </w:p>
    <w:p w:rsidR="001C0111" w:rsidRPr="001C0111" w:rsidRDefault="001C0111" w:rsidP="00F3774D">
      <w:pPr>
        <w:spacing w:line="460" w:lineRule="exact"/>
        <w:ind w:left="532" w:hangingChars="190" w:hanging="53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C0111">
        <w:rPr>
          <w:rFonts w:ascii="Times New Roman" w:eastAsia="標楷體" w:hAnsi="Times New Roman" w:cs="Times New Roman"/>
          <w:sz w:val="28"/>
          <w:szCs w:val="28"/>
          <w:lang w:val="x-none"/>
        </w:rPr>
        <w:t>五</w:t>
      </w:r>
      <w:r w:rsidRPr="001C0111">
        <w:rPr>
          <w:rFonts w:ascii="Times New Roman" w:eastAsia="標楷體" w:hAnsi="Times New Roman" w:cs="Times New Roman"/>
          <w:sz w:val="28"/>
          <w:szCs w:val="28"/>
        </w:rPr>
        <w:t>、第二點第一項第一款所稱職務見習考評，指評鑑受訓人員於職務見習活動之學習表現。</w:t>
      </w:r>
    </w:p>
    <w:p w:rsidR="001C0111" w:rsidRPr="001C0111" w:rsidRDefault="001C0111" w:rsidP="00F3774D">
      <w:pPr>
        <w:spacing w:line="460" w:lineRule="exact"/>
        <w:ind w:leftChars="215" w:left="516" w:firstLine="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C0111">
        <w:rPr>
          <w:rFonts w:ascii="Times New Roman" w:eastAsia="標楷體" w:hAnsi="Times New Roman" w:cs="Times New Roman"/>
          <w:sz w:val="28"/>
          <w:szCs w:val="28"/>
        </w:rPr>
        <w:t>前項考評由業師詳實觀察，並參考受訓人員參與見習活動之情形，評定成績。</w:t>
      </w:r>
    </w:p>
    <w:p w:rsidR="001C0111" w:rsidRPr="001C0111" w:rsidRDefault="001C0111" w:rsidP="00F3774D">
      <w:pPr>
        <w:spacing w:line="460" w:lineRule="exact"/>
        <w:ind w:leftChars="215" w:left="516" w:firstLine="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C0111">
        <w:rPr>
          <w:rFonts w:ascii="Times New Roman" w:eastAsia="標楷體" w:hAnsi="Times New Roman" w:cs="Times New Roman"/>
          <w:sz w:val="28"/>
          <w:szCs w:val="28"/>
        </w:rPr>
        <w:lastRenderedPageBreak/>
        <w:t>本要點所稱業師，係指各領域表現優異且富熱忱之高階菁英，於受訓人員職務見習期間進行觀察與指導者。</w:t>
      </w:r>
    </w:p>
    <w:p w:rsidR="001C0111" w:rsidRPr="001C0111" w:rsidRDefault="001C0111" w:rsidP="00F3774D">
      <w:pPr>
        <w:spacing w:line="460" w:lineRule="exact"/>
        <w:ind w:left="532" w:hangingChars="190" w:hanging="53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C0111">
        <w:rPr>
          <w:rFonts w:ascii="Times New Roman" w:eastAsia="標楷體" w:hAnsi="Times New Roman" w:cs="Times New Roman"/>
          <w:sz w:val="28"/>
          <w:szCs w:val="28"/>
        </w:rPr>
        <w:t>六、第二點第一項第一款所稱國外研習考評，指評鑑受訓人員於國外研習之生活、團隊及學習之表現。</w:t>
      </w:r>
    </w:p>
    <w:p w:rsidR="001C0111" w:rsidRPr="001C0111" w:rsidRDefault="001C0111" w:rsidP="00F3774D">
      <w:pPr>
        <w:spacing w:line="460" w:lineRule="exact"/>
        <w:ind w:leftChars="215" w:left="516" w:firstLine="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C0111">
        <w:rPr>
          <w:rFonts w:ascii="Times New Roman" w:eastAsia="標楷體" w:hAnsi="Times New Roman" w:cs="Times New Roman"/>
          <w:sz w:val="28"/>
          <w:szCs w:val="28"/>
        </w:rPr>
        <w:t>前項考評由導師詳實觀察，並參考受訓人員參與國外課程與活動之情形，並評定成績。</w:t>
      </w:r>
    </w:p>
    <w:p w:rsidR="001C0111" w:rsidRPr="001C0111" w:rsidRDefault="001C0111" w:rsidP="00F3774D">
      <w:pPr>
        <w:spacing w:line="460" w:lineRule="exact"/>
        <w:ind w:left="532" w:hangingChars="190" w:hanging="53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C0111">
        <w:rPr>
          <w:rFonts w:ascii="Times New Roman" w:eastAsia="標楷體" w:hAnsi="Times New Roman" w:cs="Times New Roman"/>
          <w:sz w:val="28"/>
          <w:szCs w:val="28"/>
        </w:rPr>
        <w:t>七、第二點第一項第二款政策分析報告考評，包括團體成績及個別成績，其考評方式如下：</w:t>
      </w:r>
    </w:p>
    <w:p w:rsidR="001C0111" w:rsidRPr="001C0111" w:rsidRDefault="001C0111" w:rsidP="001C0111">
      <w:pPr>
        <w:tabs>
          <w:tab w:val="left" w:pos="567"/>
          <w:tab w:val="left" w:pos="9780"/>
        </w:tabs>
        <w:spacing w:line="460" w:lineRule="exact"/>
        <w:ind w:leftChars="195" w:left="1322" w:hangingChars="305" w:hanging="854"/>
        <w:jc w:val="both"/>
        <w:rPr>
          <w:rFonts w:ascii="Times New Roman" w:eastAsia="標楷體" w:hAnsi="Times New Roman" w:cs="Times New Roman"/>
          <w:sz w:val="28"/>
          <w:szCs w:val="28"/>
          <w:lang w:val="x-none"/>
        </w:rPr>
      </w:pPr>
      <w:r w:rsidRPr="001C0111">
        <w:rPr>
          <w:rFonts w:ascii="Times New Roman" w:eastAsia="標楷體" w:hAnsi="Times New Roman" w:cs="Times New Roman"/>
          <w:sz w:val="28"/>
          <w:szCs w:val="28"/>
        </w:rPr>
        <w:t>（一）</w:t>
      </w:r>
      <w:r w:rsidRPr="001C0111">
        <w:rPr>
          <w:rFonts w:ascii="Times New Roman" w:eastAsia="標楷體" w:hAnsi="Times New Roman" w:cs="Times New Roman"/>
          <w:sz w:val="28"/>
          <w:szCs w:val="28"/>
          <w:lang w:val="x-none"/>
        </w:rPr>
        <w:t>團體成績：占政策分析報告成績百分之八十，由</w:t>
      </w:r>
      <w:proofErr w:type="spellStart"/>
      <w:r w:rsidRPr="001C0111">
        <w:rPr>
          <w:rFonts w:ascii="Times New Roman" w:eastAsia="標楷體" w:hAnsi="Times New Roman" w:cs="Times New Roman"/>
          <w:sz w:val="28"/>
          <w:szCs w:val="28"/>
          <w:lang w:val="x-none" w:eastAsia="x-none"/>
        </w:rPr>
        <w:t>講座依據各組</w:t>
      </w:r>
      <w:r w:rsidRPr="001C0111">
        <w:rPr>
          <w:rFonts w:ascii="Times New Roman" w:eastAsia="標楷體" w:hAnsi="Times New Roman" w:cs="Times New Roman"/>
          <w:sz w:val="28"/>
          <w:szCs w:val="28"/>
          <w:lang w:val="x-none"/>
        </w:rPr>
        <w:t>書面</w:t>
      </w:r>
      <w:r w:rsidRPr="001C0111">
        <w:rPr>
          <w:rFonts w:ascii="Times New Roman" w:eastAsia="標楷體" w:hAnsi="Times New Roman" w:cs="Times New Roman"/>
          <w:sz w:val="28"/>
          <w:szCs w:val="28"/>
          <w:lang w:val="x-none" w:eastAsia="x-none"/>
        </w:rPr>
        <w:t>報告內容評定</w:t>
      </w:r>
      <w:proofErr w:type="spellEnd"/>
      <w:r w:rsidRPr="001C0111">
        <w:rPr>
          <w:rFonts w:ascii="Times New Roman" w:eastAsia="標楷體" w:hAnsi="Times New Roman" w:cs="Times New Roman"/>
          <w:sz w:val="28"/>
          <w:szCs w:val="28"/>
          <w:lang w:val="x-none"/>
        </w:rPr>
        <w:t>。</w:t>
      </w:r>
    </w:p>
    <w:p w:rsidR="001C0111" w:rsidRPr="001C0111" w:rsidRDefault="001C0111" w:rsidP="001C0111">
      <w:pPr>
        <w:tabs>
          <w:tab w:val="left" w:pos="567"/>
          <w:tab w:val="left" w:pos="9780"/>
        </w:tabs>
        <w:spacing w:line="460" w:lineRule="exact"/>
        <w:ind w:leftChars="195" w:left="1322" w:hangingChars="305" w:hanging="854"/>
        <w:jc w:val="both"/>
        <w:rPr>
          <w:rFonts w:ascii="Times New Roman" w:eastAsia="標楷體" w:hAnsi="Times New Roman" w:cs="Times New Roman"/>
          <w:sz w:val="28"/>
          <w:szCs w:val="28"/>
          <w:lang w:val="x-none" w:eastAsia="x-none"/>
        </w:rPr>
      </w:pPr>
      <w:r w:rsidRPr="001C0111">
        <w:rPr>
          <w:rFonts w:ascii="Times New Roman" w:eastAsia="標楷體" w:hAnsi="Times New Roman" w:cs="Times New Roman"/>
          <w:sz w:val="28"/>
          <w:szCs w:val="28"/>
        </w:rPr>
        <w:t>（二）</w:t>
      </w:r>
      <w:r w:rsidRPr="001C0111">
        <w:rPr>
          <w:rFonts w:ascii="Times New Roman" w:eastAsia="標楷體" w:hAnsi="Times New Roman" w:cs="Times New Roman"/>
          <w:sz w:val="28"/>
          <w:szCs w:val="28"/>
          <w:lang w:val="x-none"/>
        </w:rPr>
        <w:t>個別成績：占政策分析報告成績百分之二十，</w:t>
      </w:r>
      <w:proofErr w:type="spellStart"/>
      <w:r w:rsidRPr="001C0111">
        <w:rPr>
          <w:rFonts w:ascii="Times New Roman" w:eastAsia="標楷體" w:hAnsi="Times New Roman" w:cs="Times New Roman"/>
          <w:sz w:val="28"/>
          <w:szCs w:val="28"/>
          <w:lang w:val="x-none" w:eastAsia="x-none"/>
        </w:rPr>
        <w:t>由講座依據</w:t>
      </w:r>
      <w:r w:rsidRPr="001C0111">
        <w:rPr>
          <w:rFonts w:ascii="Times New Roman" w:eastAsia="標楷體" w:hAnsi="Times New Roman" w:cs="Times New Roman"/>
          <w:sz w:val="28"/>
          <w:szCs w:val="28"/>
          <w:lang w:val="x-none"/>
        </w:rPr>
        <w:t>受訓人員於國會模擬演練課程之</w:t>
      </w:r>
      <w:r w:rsidRPr="001C0111">
        <w:rPr>
          <w:rFonts w:ascii="Times New Roman" w:eastAsia="標楷體" w:hAnsi="Times New Roman" w:cs="Times New Roman"/>
          <w:sz w:val="28"/>
          <w:szCs w:val="28"/>
          <w:lang w:val="x-none" w:eastAsia="x-none"/>
        </w:rPr>
        <w:t>表現評定</w:t>
      </w:r>
      <w:proofErr w:type="spellEnd"/>
      <w:r w:rsidRPr="001C0111">
        <w:rPr>
          <w:rFonts w:ascii="Times New Roman" w:eastAsia="標楷體" w:hAnsi="Times New Roman" w:cs="Times New Roman"/>
          <w:sz w:val="28"/>
          <w:szCs w:val="28"/>
          <w:lang w:val="x-none" w:eastAsia="x-none"/>
        </w:rPr>
        <w:t>。</w:t>
      </w:r>
    </w:p>
    <w:p w:rsidR="001C0111" w:rsidRPr="001C0111" w:rsidRDefault="001C0111" w:rsidP="00F3774D">
      <w:pPr>
        <w:spacing w:line="460" w:lineRule="exact"/>
        <w:ind w:left="532" w:hangingChars="190" w:hanging="532"/>
        <w:jc w:val="both"/>
        <w:rPr>
          <w:rFonts w:ascii="Times New Roman" w:eastAsia="標楷體" w:hAnsi="Times New Roman" w:cs="Times New Roman"/>
          <w:sz w:val="28"/>
          <w:szCs w:val="28"/>
          <w:lang w:val="x-none"/>
        </w:rPr>
      </w:pPr>
      <w:r w:rsidRPr="001C0111">
        <w:rPr>
          <w:rFonts w:ascii="Times New Roman" w:eastAsia="標楷體" w:hAnsi="Times New Roman" w:cs="Times New Roman"/>
          <w:sz w:val="28"/>
          <w:szCs w:val="28"/>
        </w:rPr>
        <w:t>八、第二點第一項第二款國外研習成果報告考評，包括團體成績及個別成績，其考評方式如下：</w:t>
      </w:r>
    </w:p>
    <w:p w:rsidR="001C0111" w:rsidRPr="001C0111" w:rsidRDefault="001C0111" w:rsidP="001C0111">
      <w:pPr>
        <w:tabs>
          <w:tab w:val="left" w:pos="567"/>
          <w:tab w:val="left" w:pos="9780"/>
        </w:tabs>
        <w:spacing w:line="460" w:lineRule="exact"/>
        <w:ind w:leftChars="195" w:left="1322" w:hangingChars="305" w:hanging="854"/>
        <w:jc w:val="both"/>
        <w:rPr>
          <w:rFonts w:ascii="Times New Roman" w:eastAsia="標楷體" w:hAnsi="Times New Roman" w:cs="Times New Roman"/>
          <w:sz w:val="28"/>
          <w:szCs w:val="28"/>
          <w:lang w:val="x-none"/>
        </w:rPr>
      </w:pPr>
      <w:r w:rsidRPr="001C0111">
        <w:rPr>
          <w:rFonts w:ascii="Times New Roman" w:eastAsia="標楷體" w:hAnsi="Times New Roman" w:cs="Times New Roman"/>
          <w:sz w:val="28"/>
          <w:szCs w:val="28"/>
        </w:rPr>
        <w:t>（一）</w:t>
      </w:r>
      <w:r w:rsidRPr="001C0111">
        <w:rPr>
          <w:rFonts w:ascii="Times New Roman" w:eastAsia="標楷體" w:hAnsi="Times New Roman" w:cs="Times New Roman"/>
          <w:sz w:val="28"/>
          <w:szCs w:val="28"/>
          <w:lang w:val="x-none"/>
        </w:rPr>
        <w:t>團體成績：占</w:t>
      </w:r>
      <w:proofErr w:type="spellStart"/>
      <w:r w:rsidRPr="001C0111">
        <w:rPr>
          <w:rFonts w:ascii="Times New Roman" w:eastAsia="標楷體" w:hAnsi="Times New Roman" w:cs="Times New Roman"/>
          <w:sz w:val="28"/>
          <w:szCs w:val="28"/>
          <w:lang w:val="x-none" w:eastAsia="x-none"/>
        </w:rPr>
        <w:t>國外研習成果報告</w:t>
      </w:r>
      <w:r w:rsidRPr="001C0111">
        <w:rPr>
          <w:rFonts w:ascii="Times New Roman" w:eastAsia="標楷體" w:hAnsi="Times New Roman" w:cs="Times New Roman"/>
          <w:sz w:val="28"/>
          <w:szCs w:val="28"/>
          <w:lang w:val="x-none"/>
        </w:rPr>
        <w:t>成績百分之八十，由</w:t>
      </w:r>
      <w:r w:rsidRPr="001C0111">
        <w:rPr>
          <w:rFonts w:ascii="Times New Roman" w:eastAsia="標楷體" w:hAnsi="Times New Roman" w:cs="Times New Roman"/>
          <w:sz w:val="28"/>
          <w:szCs w:val="28"/>
          <w:lang w:val="x-none" w:eastAsia="x-none"/>
        </w:rPr>
        <w:t>講座依據各組</w:t>
      </w:r>
      <w:r w:rsidRPr="001C0111">
        <w:rPr>
          <w:rFonts w:ascii="Times New Roman" w:eastAsia="標楷體" w:hAnsi="Times New Roman" w:cs="Times New Roman"/>
          <w:sz w:val="28"/>
          <w:szCs w:val="28"/>
          <w:lang w:val="x-none"/>
        </w:rPr>
        <w:t>書面</w:t>
      </w:r>
      <w:r w:rsidRPr="001C0111">
        <w:rPr>
          <w:rFonts w:ascii="Times New Roman" w:eastAsia="標楷體" w:hAnsi="Times New Roman" w:cs="Times New Roman"/>
          <w:sz w:val="28"/>
          <w:szCs w:val="28"/>
          <w:lang w:val="x-none" w:eastAsia="x-none"/>
        </w:rPr>
        <w:t>報告內容評定</w:t>
      </w:r>
      <w:proofErr w:type="spellEnd"/>
      <w:r w:rsidRPr="001C0111">
        <w:rPr>
          <w:rFonts w:ascii="Times New Roman" w:eastAsia="標楷體" w:hAnsi="Times New Roman" w:cs="Times New Roman"/>
          <w:sz w:val="28"/>
          <w:szCs w:val="28"/>
          <w:lang w:val="x-none"/>
        </w:rPr>
        <w:t>。</w:t>
      </w:r>
    </w:p>
    <w:p w:rsidR="001C0111" w:rsidRPr="001C0111" w:rsidRDefault="001C0111" w:rsidP="001C0111">
      <w:pPr>
        <w:tabs>
          <w:tab w:val="left" w:pos="567"/>
          <w:tab w:val="left" w:pos="9780"/>
        </w:tabs>
        <w:spacing w:line="460" w:lineRule="exact"/>
        <w:ind w:leftChars="195" w:left="1322" w:hangingChars="305" w:hanging="854"/>
        <w:jc w:val="both"/>
        <w:rPr>
          <w:rFonts w:ascii="Times New Roman" w:eastAsia="標楷體" w:hAnsi="Times New Roman" w:cs="Times New Roman"/>
          <w:sz w:val="28"/>
          <w:szCs w:val="28"/>
          <w:lang w:val="x-none"/>
        </w:rPr>
      </w:pPr>
      <w:r w:rsidRPr="001C0111">
        <w:rPr>
          <w:rFonts w:ascii="Times New Roman" w:eastAsia="標楷體" w:hAnsi="Times New Roman" w:cs="Times New Roman"/>
          <w:sz w:val="28"/>
          <w:szCs w:val="28"/>
        </w:rPr>
        <w:t>（二）</w:t>
      </w:r>
      <w:r w:rsidRPr="001C0111">
        <w:rPr>
          <w:rFonts w:ascii="Times New Roman" w:eastAsia="標楷體" w:hAnsi="Times New Roman" w:cs="Times New Roman"/>
          <w:sz w:val="28"/>
          <w:szCs w:val="28"/>
          <w:lang w:val="x-none"/>
        </w:rPr>
        <w:t>個別成績：占</w:t>
      </w:r>
      <w:proofErr w:type="spellStart"/>
      <w:r w:rsidRPr="001C0111">
        <w:rPr>
          <w:rFonts w:ascii="Times New Roman" w:eastAsia="標楷體" w:hAnsi="Times New Roman" w:cs="Times New Roman"/>
          <w:sz w:val="28"/>
          <w:szCs w:val="28"/>
          <w:lang w:val="x-none" w:eastAsia="x-none"/>
        </w:rPr>
        <w:t>國外研習成果報告</w:t>
      </w:r>
      <w:r w:rsidRPr="001C0111">
        <w:rPr>
          <w:rFonts w:ascii="Times New Roman" w:eastAsia="標楷體" w:hAnsi="Times New Roman" w:cs="Times New Roman"/>
          <w:sz w:val="28"/>
          <w:szCs w:val="28"/>
          <w:lang w:val="x-none"/>
        </w:rPr>
        <w:t>成績百分之二十</w:t>
      </w:r>
      <w:proofErr w:type="spellEnd"/>
      <w:r w:rsidRPr="001C0111">
        <w:rPr>
          <w:rFonts w:ascii="Times New Roman" w:eastAsia="標楷體" w:hAnsi="Times New Roman" w:cs="Times New Roman"/>
          <w:sz w:val="28"/>
          <w:szCs w:val="28"/>
          <w:lang w:val="x-none"/>
        </w:rPr>
        <w:t>，</w:t>
      </w:r>
      <w:proofErr w:type="spellStart"/>
      <w:r w:rsidRPr="001C0111">
        <w:rPr>
          <w:rFonts w:ascii="Times New Roman" w:eastAsia="標楷體" w:hAnsi="Times New Roman" w:cs="Times New Roman"/>
          <w:sz w:val="28"/>
          <w:szCs w:val="28"/>
          <w:lang w:val="x-none" w:eastAsia="x-none"/>
        </w:rPr>
        <w:t>由講座依據</w:t>
      </w:r>
      <w:r w:rsidRPr="001C0111">
        <w:rPr>
          <w:rFonts w:ascii="Times New Roman" w:eastAsia="標楷體" w:hAnsi="Times New Roman" w:cs="Times New Roman"/>
          <w:sz w:val="28"/>
          <w:szCs w:val="28"/>
          <w:lang w:val="x-none"/>
        </w:rPr>
        <w:t>受訓人員於國外研習成果分享之</w:t>
      </w:r>
      <w:r w:rsidRPr="001C0111">
        <w:rPr>
          <w:rFonts w:ascii="Times New Roman" w:eastAsia="標楷體" w:hAnsi="Times New Roman" w:cs="Times New Roman"/>
          <w:sz w:val="28"/>
          <w:szCs w:val="28"/>
          <w:lang w:val="x-none" w:eastAsia="x-none"/>
        </w:rPr>
        <w:t>口頭報告或答</w:t>
      </w:r>
      <w:proofErr w:type="gramStart"/>
      <w:r w:rsidRPr="001C0111">
        <w:rPr>
          <w:rFonts w:ascii="Times New Roman" w:eastAsia="標楷體" w:hAnsi="Times New Roman" w:cs="Times New Roman"/>
          <w:sz w:val="28"/>
          <w:szCs w:val="28"/>
          <w:lang w:val="x-none" w:eastAsia="x-none"/>
        </w:rPr>
        <w:t>詢</w:t>
      </w:r>
      <w:proofErr w:type="gramEnd"/>
      <w:r w:rsidRPr="001C0111">
        <w:rPr>
          <w:rFonts w:ascii="Times New Roman" w:eastAsia="標楷體" w:hAnsi="Times New Roman" w:cs="Times New Roman"/>
          <w:sz w:val="28"/>
          <w:szCs w:val="28"/>
          <w:lang w:val="x-none" w:eastAsia="x-none"/>
        </w:rPr>
        <w:t>表現評定</w:t>
      </w:r>
      <w:proofErr w:type="spellEnd"/>
      <w:r w:rsidRPr="001C0111">
        <w:rPr>
          <w:rFonts w:ascii="Times New Roman" w:eastAsia="標楷體" w:hAnsi="Times New Roman" w:cs="Times New Roman"/>
          <w:sz w:val="28"/>
          <w:szCs w:val="28"/>
          <w:lang w:val="x-none" w:eastAsia="x-none"/>
        </w:rPr>
        <w:t>。</w:t>
      </w:r>
    </w:p>
    <w:p w:rsidR="001C0111" w:rsidRPr="001C0111" w:rsidRDefault="001C0111" w:rsidP="00F3774D">
      <w:pPr>
        <w:spacing w:line="460" w:lineRule="exact"/>
        <w:ind w:left="532" w:hangingChars="190" w:hanging="53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C0111">
        <w:rPr>
          <w:rFonts w:ascii="Times New Roman" w:eastAsia="標楷體" w:hAnsi="Times New Roman" w:cs="Times New Roman"/>
          <w:sz w:val="28"/>
          <w:szCs w:val="28"/>
        </w:rPr>
        <w:t>九、國家文官學院應於結訓之次日起十五日內，彙整受訓人員過程評鑑及總結評鑑各項成績，</w:t>
      </w:r>
      <w:proofErr w:type="gramStart"/>
      <w:r w:rsidRPr="001C0111">
        <w:rPr>
          <w:rFonts w:ascii="Times New Roman" w:eastAsia="標楷體" w:hAnsi="Times New Roman" w:cs="Times New Roman"/>
          <w:sz w:val="28"/>
          <w:szCs w:val="28"/>
        </w:rPr>
        <w:t>函報保訓</w:t>
      </w:r>
      <w:proofErr w:type="gramEnd"/>
      <w:r w:rsidRPr="001C0111">
        <w:rPr>
          <w:rFonts w:ascii="Times New Roman" w:eastAsia="標楷體" w:hAnsi="Times New Roman" w:cs="Times New Roman"/>
          <w:sz w:val="28"/>
          <w:szCs w:val="28"/>
        </w:rPr>
        <w:t>會。</w:t>
      </w:r>
    </w:p>
    <w:p w:rsidR="001C0111" w:rsidRPr="001C0111" w:rsidRDefault="001C0111" w:rsidP="00F3774D">
      <w:pPr>
        <w:spacing w:line="460" w:lineRule="exact"/>
        <w:ind w:leftChars="215" w:left="516" w:firstLine="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C0111">
        <w:rPr>
          <w:rFonts w:ascii="Times New Roman" w:eastAsia="標楷體" w:hAnsi="Times New Roman" w:cs="Times New Roman"/>
          <w:sz w:val="28"/>
          <w:szCs w:val="28"/>
        </w:rPr>
        <w:t>保訓會應依前項受訓人員過程評鑑及總結評鑑表現，核定各項成績，並撰擬評鑑結果報告書。</w:t>
      </w:r>
    </w:p>
    <w:p w:rsidR="001C0111" w:rsidRPr="001C0111" w:rsidRDefault="001C0111" w:rsidP="00F3774D">
      <w:pPr>
        <w:spacing w:line="460" w:lineRule="exact"/>
        <w:ind w:left="532" w:hangingChars="190" w:hanging="532"/>
        <w:jc w:val="both"/>
        <w:rPr>
          <w:rFonts w:ascii="Times New Roman" w:eastAsia="標楷體" w:hAnsi="Times New Roman" w:cs="Times New Roman"/>
          <w:sz w:val="28"/>
          <w:szCs w:val="28"/>
          <w:lang w:val="x-none" w:eastAsia="x-none"/>
        </w:rPr>
      </w:pPr>
      <w:proofErr w:type="spellStart"/>
      <w:r w:rsidRPr="001C0111">
        <w:rPr>
          <w:rFonts w:ascii="Times New Roman" w:eastAsia="標楷體" w:hAnsi="Times New Roman" w:cs="Times New Roman"/>
          <w:sz w:val="28"/>
          <w:szCs w:val="28"/>
          <w:lang w:val="x-none" w:eastAsia="x-none"/>
        </w:rPr>
        <w:t>十、</w:t>
      </w:r>
      <w:r w:rsidRPr="001C0111">
        <w:rPr>
          <w:rFonts w:ascii="Times New Roman" w:eastAsia="標楷體" w:hAnsi="Times New Roman" w:cs="Times New Roman"/>
          <w:sz w:val="28"/>
          <w:szCs w:val="28"/>
        </w:rPr>
        <w:t>受訓</w:t>
      </w:r>
      <w:r w:rsidRPr="001C0111">
        <w:rPr>
          <w:rFonts w:ascii="Times New Roman" w:eastAsia="標楷體" w:hAnsi="Times New Roman" w:cs="Times New Roman"/>
          <w:sz w:val="28"/>
          <w:szCs w:val="28"/>
          <w:lang w:val="x-none" w:eastAsia="x-none"/>
        </w:rPr>
        <w:t>人員</w:t>
      </w:r>
      <w:r w:rsidRPr="001C0111">
        <w:rPr>
          <w:rFonts w:ascii="Times New Roman" w:eastAsia="標楷體" w:hAnsi="Times New Roman" w:cs="Times New Roman"/>
          <w:sz w:val="28"/>
          <w:szCs w:val="28"/>
        </w:rPr>
        <w:t>訓練期滿由保訓會發給結業證書</w:t>
      </w:r>
      <w:proofErr w:type="spellEnd"/>
      <w:r w:rsidRPr="001C0111">
        <w:rPr>
          <w:rFonts w:ascii="Times New Roman" w:eastAsia="標楷體" w:hAnsi="Times New Roman" w:cs="Times New Roman"/>
          <w:sz w:val="28"/>
          <w:szCs w:val="28"/>
          <w:lang w:val="x-none" w:eastAsia="x-none"/>
        </w:rPr>
        <w:t>。</w:t>
      </w:r>
    </w:p>
    <w:p w:rsidR="001C0111" w:rsidRPr="001C0111" w:rsidRDefault="001C0111" w:rsidP="00F3774D">
      <w:pPr>
        <w:spacing w:line="460" w:lineRule="exact"/>
        <w:ind w:leftChars="215" w:left="516" w:firstLine="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C0111">
        <w:rPr>
          <w:rFonts w:ascii="Times New Roman" w:eastAsia="標楷體" w:hAnsi="Times New Roman" w:cs="Times New Roman"/>
          <w:sz w:val="28"/>
          <w:szCs w:val="28"/>
        </w:rPr>
        <w:t>經本訓練評鑑合格者，由保訓會報請考試院發給訓練評鑑合格證書，並納入高階公務人員人才資料庫，提供機關（構）、學校用人之查詢。</w:t>
      </w:r>
    </w:p>
    <w:p w:rsidR="00DB7478" w:rsidRDefault="001C0111" w:rsidP="00F3774D">
      <w:pPr>
        <w:spacing w:line="460" w:lineRule="exact"/>
        <w:ind w:leftChars="215" w:left="516" w:firstLine="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C0111">
        <w:rPr>
          <w:rFonts w:ascii="Times New Roman" w:eastAsia="標楷體" w:hAnsi="Times New Roman" w:cs="Times New Roman"/>
          <w:sz w:val="28"/>
          <w:szCs w:val="28"/>
        </w:rPr>
        <w:t>保訓會核定成績及評鑑結果報告書後，寄發各受訓人員及其服務機關（構）、學校。</w:t>
      </w:r>
    </w:p>
    <w:p w:rsidR="00DB7478" w:rsidRDefault="00DB7478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sectPr w:rsidR="00DB747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172" w:rsidRDefault="00007172" w:rsidP="001C0111">
      <w:r>
        <w:separator/>
      </w:r>
    </w:p>
  </w:endnote>
  <w:endnote w:type="continuationSeparator" w:id="0">
    <w:p w:rsidR="00007172" w:rsidRDefault="00007172" w:rsidP="001C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57390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C0111" w:rsidRPr="001C0111" w:rsidRDefault="001C0111">
        <w:pPr>
          <w:pStyle w:val="a7"/>
          <w:jc w:val="center"/>
          <w:rPr>
            <w:rFonts w:ascii="Times New Roman" w:hAnsi="Times New Roman" w:cs="Times New Roman"/>
          </w:rPr>
        </w:pPr>
        <w:r w:rsidRPr="001C0111">
          <w:rPr>
            <w:rFonts w:ascii="Times New Roman" w:hAnsi="Times New Roman" w:cs="Times New Roman"/>
          </w:rPr>
          <w:fldChar w:fldCharType="begin"/>
        </w:r>
        <w:r w:rsidRPr="001C0111">
          <w:rPr>
            <w:rFonts w:ascii="Times New Roman" w:hAnsi="Times New Roman" w:cs="Times New Roman"/>
          </w:rPr>
          <w:instrText>PAGE   \* MERGEFORMAT</w:instrText>
        </w:r>
        <w:r w:rsidRPr="001C0111">
          <w:rPr>
            <w:rFonts w:ascii="Times New Roman" w:hAnsi="Times New Roman" w:cs="Times New Roman"/>
          </w:rPr>
          <w:fldChar w:fldCharType="separate"/>
        </w:r>
        <w:r w:rsidR="0093502A" w:rsidRPr="0093502A">
          <w:rPr>
            <w:rFonts w:ascii="Times New Roman" w:hAnsi="Times New Roman" w:cs="Times New Roman"/>
            <w:noProof/>
            <w:lang w:val="zh-TW"/>
          </w:rPr>
          <w:t>1</w:t>
        </w:r>
        <w:r w:rsidRPr="001C0111">
          <w:rPr>
            <w:rFonts w:ascii="Times New Roman" w:hAnsi="Times New Roman" w:cs="Times New Roman"/>
          </w:rPr>
          <w:fldChar w:fldCharType="end"/>
        </w:r>
      </w:p>
    </w:sdtContent>
  </w:sdt>
  <w:p w:rsidR="001C0111" w:rsidRPr="001C0111" w:rsidRDefault="001C0111">
    <w:pPr>
      <w:pStyle w:val="a7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172" w:rsidRDefault="00007172" w:rsidP="001C0111">
      <w:r>
        <w:separator/>
      </w:r>
    </w:p>
  </w:footnote>
  <w:footnote w:type="continuationSeparator" w:id="0">
    <w:p w:rsidR="00007172" w:rsidRDefault="00007172" w:rsidP="001C0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111"/>
    <w:rsid w:val="00007172"/>
    <w:rsid w:val="001C0111"/>
    <w:rsid w:val="00391E2F"/>
    <w:rsid w:val="003C78A1"/>
    <w:rsid w:val="006833F5"/>
    <w:rsid w:val="007D320A"/>
    <w:rsid w:val="008A702B"/>
    <w:rsid w:val="0093502A"/>
    <w:rsid w:val="00DB7478"/>
    <w:rsid w:val="00F3774D"/>
    <w:rsid w:val="00FB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next w:val="a"/>
    <w:link w:val="a4"/>
    <w:rsid w:val="001C0111"/>
    <w:pPr>
      <w:autoSpaceDE w:val="0"/>
      <w:autoSpaceDN w:val="0"/>
      <w:adjustRightInd w:val="0"/>
    </w:pPr>
    <w:rPr>
      <w:rFonts w:ascii="標楷體" w:eastAsia="標楷體" w:hAnsi="Times New Roman" w:cs="Times New Roman" w:hint="eastAsia"/>
      <w:kern w:val="0"/>
      <w:sz w:val="20"/>
      <w:szCs w:val="24"/>
    </w:rPr>
  </w:style>
  <w:style w:type="character" w:customStyle="1" w:styleId="a4">
    <w:name w:val="純文字 字元"/>
    <w:basedOn w:val="a0"/>
    <w:link w:val="a3"/>
    <w:rsid w:val="001C0111"/>
    <w:rPr>
      <w:rFonts w:ascii="標楷體" w:eastAsia="標楷體" w:hAnsi="Times New Roman" w:cs="Times New Roman"/>
      <w:kern w:val="0"/>
      <w:sz w:val="20"/>
      <w:szCs w:val="24"/>
    </w:rPr>
  </w:style>
  <w:style w:type="paragraph" w:styleId="a5">
    <w:name w:val="header"/>
    <w:basedOn w:val="a"/>
    <w:link w:val="a6"/>
    <w:uiPriority w:val="99"/>
    <w:unhideWhenUsed/>
    <w:rsid w:val="001C01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11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1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11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next w:val="a"/>
    <w:link w:val="a4"/>
    <w:rsid w:val="001C0111"/>
    <w:pPr>
      <w:autoSpaceDE w:val="0"/>
      <w:autoSpaceDN w:val="0"/>
      <w:adjustRightInd w:val="0"/>
    </w:pPr>
    <w:rPr>
      <w:rFonts w:ascii="標楷體" w:eastAsia="標楷體" w:hAnsi="Times New Roman" w:cs="Times New Roman" w:hint="eastAsia"/>
      <w:kern w:val="0"/>
      <w:sz w:val="20"/>
      <w:szCs w:val="24"/>
    </w:rPr>
  </w:style>
  <w:style w:type="character" w:customStyle="1" w:styleId="a4">
    <w:name w:val="純文字 字元"/>
    <w:basedOn w:val="a0"/>
    <w:link w:val="a3"/>
    <w:rsid w:val="001C0111"/>
    <w:rPr>
      <w:rFonts w:ascii="標楷體" w:eastAsia="標楷體" w:hAnsi="Times New Roman" w:cs="Times New Roman"/>
      <w:kern w:val="0"/>
      <w:sz w:val="20"/>
      <w:szCs w:val="24"/>
    </w:rPr>
  </w:style>
  <w:style w:type="paragraph" w:styleId="a5">
    <w:name w:val="header"/>
    <w:basedOn w:val="a"/>
    <w:link w:val="a6"/>
    <w:uiPriority w:val="99"/>
    <w:unhideWhenUsed/>
    <w:rsid w:val="001C01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11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1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11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涂麗萍</dc:creator>
  <cp:lastModifiedBy>郭俊銘</cp:lastModifiedBy>
  <cp:revision>8</cp:revision>
  <cp:lastPrinted>2017-04-21T09:03:00Z</cp:lastPrinted>
  <dcterms:created xsi:type="dcterms:W3CDTF">2017-04-20T02:07:00Z</dcterms:created>
  <dcterms:modified xsi:type="dcterms:W3CDTF">2017-04-21T09:06:00Z</dcterms:modified>
</cp:coreProperties>
</file>