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18" w:rsidRDefault="00F55905" w:rsidP="00957B2A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</w:t>
      </w:r>
      <w:r w:rsidR="00957B2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8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</w:t>
      </w:r>
      <w:r w:rsidR="00957B2A" w:rsidRPr="00957B2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公務人員高等考試三級考試</w:t>
      </w:r>
      <w:r w:rsidR="00957B2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公職社會工作師</w:t>
      </w:r>
      <w:r w:rsidR="00957B2A" w:rsidRPr="00957B2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</w:t>
      </w:r>
    </w:p>
    <w:p w:rsidR="002824BC" w:rsidRPr="002824BC" w:rsidRDefault="00957B2A" w:rsidP="00957B2A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957B2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</w:t>
      </w: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社工</w:t>
      </w:r>
      <w:r w:rsidRPr="00957B2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專業法令集中實務訓練計畫</w:t>
      </w:r>
    </w:p>
    <w:p w:rsidR="002824BC" w:rsidRPr="00E0245C" w:rsidRDefault="002824BC" w:rsidP="006425C7">
      <w:pPr>
        <w:wordWrap w:val="0"/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E0245C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E0245C" w:rsidRPr="006F1929">
        <w:rPr>
          <w:rFonts w:ascii="標楷體" w:eastAsia="標楷體" w:hAnsi="標楷體" w:cs="Times New Roman" w:hint="eastAsia"/>
          <w:szCs w:val="24"/>
        </w:rPr>
        <w:t>108</w:t>
      </w:r>
      <w:r w:rsidRPr="006F1929">
        <w:rPr>
          <w:rFonts w:ascii="標楷體" w:eastAsia="標楷體" w:hAnsi="標楷體" w:cs="Times New Roman" w:hint="eastAsia"/>
          <w:szCs w:val="24"/>
        </w:rPr>
        <w:t>年</w:t>
      </w:r>
      <w:r w:rsidR="00E0245C" w:rsidRPr="006F1929">
        <w:rPr>
          <w:rFonts w:ascii="標楷體" w:eastAsia="標楷體" w:hAnsi="標楷體" w:cs="Times New Roman" w:hint="eastAsia"/>
          <w:szCs w:val="24"/>
        </w:rPr>
        <w:t>9</w:t>
      </w:r>
      <w:r w:rsidRPr="006F1929">
        <w:rPr>
          <w:rFonts w:ascii="標楷體" w:eastAsia="標楷體" w:hAnsi="標楷體" w:cs="Times New Roman" w:hint="eastAsia"/>
          <w:szCs w:val="24"/>
        </w:rPr>
        <w:t>月</w:t>
      </w:r>
      <w:r w:rsidR="006D1C4F" w:rsidRPr="006F1929">
        <w:rPr>
          <w:rFonts w:ascii="標楷體" w:eastAsia="標楷體" w:hAnsi="標楷體" w:cs="Times New Roman" w:hint="eastAsia"/>
          <w:szCs w:val="24"/>
        </w:rPr>
        <w:t>2</w:t>
      </w:r>
      <w:r w:rsidR="006D1C4F" w:rsidRPr="006F1929">
        <w:rPr>
          <w:rFonts w:ascii="標楷體" w:eastAsia="標楷體" w:hAnsi="標楷體" w:cs="Times New Roman"/>
          <w:szCs w:val="24"/>
        </w:rPr>
        <w:t>6</w:t>
      </w:r>
      <w:r w:rsidRPr="006F1929">
        <w:rPr>
          <w:rFonts w:ascii="標楷體" w:eastAsia="標楷體" w:hAnsi="標楷體" w:cs="Times New Roman" w:hint="eastAsia"/>
          <w:szCs w:val="24"/>
        </w:rPr>
        <w:t>日保訓會公訓字第</w:t>
      </w:r>
      <w:r w:rsidR="00E0245C" w:rsidRPr="006F1929">
        <w:rPr>
          <w:rFonts w:ascii="標楷體" w:eastAsia="標楷體" w:hAnsi="標楷體" w:cs="Times New Roman" w:hint="eastAsia"/>
          <w:szCs w:val="24"/>
        </w:rPr>
        <w:t>1080010572</w:t>
      </w:r>
      <w:r w:rsidR="006425C7" w:rsidRPr="00E0245C">
        <w:rPr>
          <w:rFonts w:ascii="標楷體" w:eastAsia="標楷體" w:hAnsi="標楷體" w:cs="Times New Roman" w:hint="eastAsia"/>
          <w:color w:val="000000"/>
          <w:szCs w:val="24"/>
        </w:rPr>
        <w:t>號</w:t>
      </w:r>
      <w:r w:rsidRPr="00E0245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2824BC" w:rsidRDefault="002824BC" w:rsidP="00633493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957B2A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957B2A" w:rsidRPr="00957B2A">
        <w:rPr>
          <w:rFonts w:ascii="標楷體" w:eastAsia="標楷體" w:hAnsi="標楷體" w:cs="Times New Roman"/>
          <w:color w:val="000000"/>
          <w:sz w:val="32"/>
        </w:rPr>
        <w:t>108年公務人員高等考試三級考試</w:t>
      </w:r>
      <w:r w:rsidR="00957B2A" w:rsidRPr="00633493">
        <w:rPr>
          <w:rFonts w:ascii="標楷體" w:eastAsia="標楷體" w:hAnsi="標楷體" w:cs="Times New Roman" w:hint="eastAsia"/>
          <w:color w:val="000000"/>
          <w:sz w:val="32"/>
        </w:rPr>
        <w:t>（以下簡稱本考試）</w:t>
      </w:r>
      <w:r w:rsidR="00957B2A" w:rsidRPr="00957B2A">
        <w:rPr>
          <w:rFonts w:ascii="標楷體" w:eastAsia="標楷體" w:hAnsi="標楷體" w:cs="Times New Roman" w:hint="eastAsia"/>
          <w:color w:val="000000"/>
          <w:sz w:val="32"/>
        </w:rPr>
        <w:t>公職社會工作師類科錄取人員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於實務訓練期間充實</w:t>
      </w:r>
      <w:r w:rsidR="00D31C8C">
        <w:rPr>
          <w:rFonts w:ascii="標楷體" w:eastAsia="標楷體" w:hAnsi="標楷體" w:cs="Times New Roman" w:hint="eastAsia"/>
          <w:color w:val="000000"/>
          <w:sz w:val="32"/>
        </w:rPr>
        <w:t>社工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="00017F11">
        <w:rPr>
          <w:rFonts w:ascii="標楷體" w:eastAsia="標楷體" w:hAnsi="標楷體" w:cs="Times New Roman" w:hint="eastAsia"/>
          <w:color w:val="000000"/>
          <w:sz w:val="32"/>
        </w:rPr>
        <w:t>社工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2824BC" w:rsidRPr="002824BC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D31C8C" w:rsidRPr="003E03EE">
        <w:rPr>
          <w:rFonts w:ascii="標楷體" w:eastAsia="標楷體" w:hAnsi="標楷體" w:hint="eastAsia"/>
          <w:sz w:val="32"/>
        </w:rPr>
        <w:t>公職社會工作師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類科正額錄取，經分配現缺人員。另經分配正額預估缺及增額錄取人員，依其分配報到實務訓練時程及人數，由</w:t>
      </w:r>
      <w:r w:rsidR="00D31C8C">
        <w:rPr>
          <w:rFonts w:ascii="標楷體" w:eastAsia="標楷體" w:hAnsi="標楷體" w:cs="Times New Roman" w:hint="eastAsia"/>
          <w:color w:val="000000"/>
          <w:sz w:val="32"/>
        </w:rPr>
        <w:t>衛生福利部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視錄取人員報到情形、檔期及經費狀況，衡酌是否開班調訓。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D31C8C">
        <w:rPr>
          <w:rFonts w:ascii="標楷體" w:eastAsia="標楷體" w:hAnsi="標楷體" w:cs="Times New Roman" w:hint="eastAsia"/>
          <w:color w:val="000000"/>
          <w:sz w:val="32"/>
        </w:rPr>
        <w:t>衛生福利部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2824BC" w:rsidRPr="002824BC" w:rsidRDefault="00957B2A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>於</w:t>
      </w:r>
      <w:r w:rsidR="00D31C8C" w:rsidRPr="003E03EE">
        <w:rPr>
          <w:rFonts w:ascii="標楷體" w:eastAsia="標楷體" w:hAnsi="標楷體" w:hint="eastAsia"/>
          <w:sz w:val="32"/>
        </w:rPr>
        <w:t>衛生福利部衛生福利人員訓練中心</w:t>
      </w:r>
      <w:r>
        <w:rPr>
          <w:rFonts w:ascii="標楷體" w:eastAsia="標楷體" w:hAnsi="標楷體" w:hint="eastAsia"/>
          <w:sz w:val="32"/>
        </w:rPr>
        <w:t>辦理。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</w:t>
      </w:r>
      <w:r w:rsidR="00D31C8C" w:rsidRPr="003E03EE">
        <w:rPr>
          <w:rFonts w:ascii="標楷體" w:eastAsia="標楷體" w:hAnsi="標楷體" w:hint="eastAsia"/>
          <w:sz w:val="32"/>
        </w:rPr>
        <w:t>南投縣草屯鎮南坪路528號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伍、研習課程及時數配當</w:t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5265"/>
        <w:gridCol w:w="2013"/>
      </w:tblGrid>
      <w:tr w:rsidR="00D31C8C" w:rsidRPr="003E03EE" w:rsidTr="003E03EE">
        <w:trPr>
          <w:trHeight w:val="567"/>
          <w:tblHeader/>
        </w:trPr>
        <w:tc>
          <w:tcPr>
            <w:tcW w:w="1210" w:type="dxa"/>
            <w:vAlign w:val="center"/>
          </w:tcPr>
          <w:p w:rsidR="00D31C8C" w:rsidRPr="003E03EE" w:rsidRDefault="00D31C8C" w:rsidP="003E03EE">
            <w:pPr>
              <w:spacing w:before="50"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265" w:type="dxa"/>
            <w:shd w:val="clear" w:color="auto" w:fill="auto"/>
          </w:tcPr>
          <w:p w:rsidR="00D31C8C" w:rsidRPr="003E03EE" w:rsidRDefault="00D31C8C" w:rsidP="003E03EE">
            <w:pPr>
              <w:spacing w:before="50"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013" w:type="dxa"/>
            <w:shd w:val="clear" w:color="auto" w:fill="auto"/>
          </w:tcPr>
          <w:p w:rsidR="00D31C8C" w:rsidRPr="003E03EE" w:rsidRDefault="00D31C8C" w:rsidP="003E03EE">
            <w:pPr>
              <w:spacing w:before="50"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D31C8C" w:rsidRPr="003E03EE" w:rsidTr="003E03EE">
        <w:trPr>
          <w:trHeight w:val="567"/>
        </w:trPr>
        <w:tc>
          <w:tcPr>
            <w:tcW w:w="1210" w:type="dxa"/>
            <w:vAlign w:val="center"/>
          </w:tcPr>
          <w:p w:rsidR="00D31C8C" w:rsidRPr="003E03EE" w:rsidRDefault="00017F11" w:rsidP="003E03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265" w:type="dxa"/>
            <w:shd w:val="clear" w:color="auto" w:fill="auto"/>
          </w:tcPr>
          <w:p w:rsidR="00D31C8C" w:rsidRPr="003E03EE" w:rsidRDefault="00D31C8C" w:rsidP="003E03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  <w:r w:rsidR="009712E1">
              <w:rPr>
                <w:rFonts w:ascii="標楷體" w:eastAsia="標楷體" w:hAnsi="標楷體" w:hint="eastAsia"/>
                <w:sz w:val="28"/>
                <w:szCs w:val="28"/>
              </w:rPr>
              <w:t>與相見歡</w:t>
            </w:r>
          </w:p>
        </w:tc>
        <w:tc>
          <w:tcPr>
            <w:tcW w:w="2013" w:type="dxa"/>
            <w:shd w:val="clear" w:color="auto" w:fill="auto"/>
          </w:tcPr>
          <w:p w:rsidR="00D31C8C" w:rsidRPr="003E03EE" w:rsidRDefault="009712E1" w:rsidP="003E03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D31C8C" w:rsidRPr="003E03EE" w:rsidTr="003E03EE">
        <w:trPr>
          <w:trHeight w:val="567"/>
        </w:trPr>
        <w:tc>
          <w:tcPr>
            <w:tcW w:w="1210" w:type="dxa"/>
            <w:vAlign w:val="center"/>
          </w:tcPr>
          <w:p w:rsidR="00D31C8C" w:rsidRPr="003E03EE" w:rsidRDefault="00017F11" w:rsidP="003E03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D31C8C" w:rsidRPr="003E03EE" w:rsidRDefault="00D31C8C" w:rsidP="003E03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強化社會安全網計畫簡介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31C8C" w:rsidRPr="003E03EE" w:rsidRDefault="00D31C8C" w:rsidP="003E03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兒少安置及教養機構運作與管理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社工人身安全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身心障礙福利機構服務實務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身心障礙者權益保障法令及身心障礙者權利公約(CRPD)簡介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婦女福利及性別平等(含</w:t>
            </w:r>
            <w:r w:rsidR="00E0245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CEDAW)</w:t>
            </w:r>
            <w:r w:rsidRPr="003E03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與實務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E0245C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兒少權益與保障法及兒童權利公約(CRC)簡介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家庭暴力防治法及民事保護令制度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 xml:space="preserve">兒少保護服務現況與發展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性侵害及性剝削防制法令與實務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31C8C" w:rsidRPr="003E03EE" w:rsidTr="003E03EE">
        <w:trPr>
          <w:trHeight w:val="567"/>
        </w:trPr>
        <w:tc>
          <w:tcPr>
            <w:tcW w:w="1210" w:type="dxa"/>
            <w:vAlign w:val="center"/>
          </w:tcPr>
          <w:p w:rsidR="00D31C8C" w:rsidRPr="003E03EE" w:rsidRDefault="00017F11" w:rsidP="003E03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D31C8C" w:rsidRPr="003E03EE" w:rsidRDefault="00D31C8C" w:rsidP="003E03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家庭支持法令與實務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31C8C" w:rsidRPr="003E03EE" w:rsidRDefault="00D31C8C" w:rsidP="003E03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志願服務制度與實務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社會救助與脫貧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老人福利法令與實務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失智症照顧家屬壓力調適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勞動法令及實務解析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災民收容與民生救濟物資整備作業概論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公益勸募(含災時勸募)面面觀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社區發展政策與展望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社會工作政策與倫理實務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37CD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  <w:r w:rsidRPr="00AD77E4">
              <w:rPr>
                <w:rFonts w:ascii="標楷體" w:eastAsia="標楷體" w:hAnsi="標楷體" w:hint="eastAsia"/>
                <w:sz w:val="28"/>
                <w:szCs w:val="28"/>
              </w:rPr>
              <w:t>（填寫問卷）</w:t>
            </w: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暨結業式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017F11" w:rsidRPr="003E03EE" w:rsidTr="003E03EE">
        <w:trPr>
          <w:trHeight w:val="567"/>
        </w:trPr>
        <w:tc>
          <w:tcPr>
            <w:tcW w:w="1210" w:type="dxa"/>
            <w:vAlign w:val="center"/>
          </w:tcPr>
          <w:p w:rsidR="00017F11" w:rsidRPr="003E03EE" w:rsidRDefault="00017F11" w:rsidP="00017F1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5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合          計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17F11" w:rsidRPr="003E03EE" w:rsidRDefault="00017F11" w:rsidP="00017F1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</w:tbl>
    <w:p w:rsidR="002824BC" w:rsidRDefault="00A31443" w:rsidP="00A515C8">
      <w:pPr>
        <w:spacing w:line="0" w:lineRule="atLeast"/>
        <w:ind w:leftChars="100" w:left="136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本表研習主題、課程名稱及時數配當為暫訂內容，將視實需酌予調整。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</w:t>
      </w:r>
      <w:r w:rsidR="00261214">
        <w:rPr>
          <w:rFonts w:ascii="標楷體" w:eastAsia="標楷體" w:hAnsi="標楷體" w:cs="Times New Roman" w:hint="eastAsia"/>
          <w:color w:val="000000"/>
          <w:sz w:val="32"/>
        </w:rPr>
        <w:t>項訓練定於108年</w:t>
      </w:r>
      <w:r w:rsidR="00CB0F47">
        <w:rPr>
          <w:rFonts w:ascii="標楷體" w:eastAsia="標楷體" w:hAnsi="標楷體" w:cs="Times New Roman" w:hint="eastAsia"/>
          <w:color w:val="000000"/>
          <w:sz w:val="32"/>
        </w:rPr>
        <w:t>12</w:t>
      </w:r>
      <w:r w:rsidR="00261214">
        <w:rPr>
          <w:rFonts w:ascii="標楷體" w:eastAsia="標楷體" w:hAnsi="標楷體" w:cs="Times New Roman" w:hint="eastAsia"/>
          <w:color w:val="000000"/>
          <w:sz w:val="32"/>
        </w:rPr>
        <w:t>月</w:t>
      </w:r>
      <w:r w:rsidR="00CB0F47">
        <w:rPr>
          <w:rFonts w:ascii="標楷體" w:eastAsia="標楷體" w:hAnsi="標楷體" w:cs="Times New Roman" w:hint="eastAsia"/>
          <w:color w:val="000000"/>
          <w:sz w:val="32"/>
        </w:rPr>
        <w:t>2</w:t>
      </w:r>
      <w:r w:rsidR="00261214">
        <w:rPr>
          <w:rFonts w:ascii="標楷體" w:eastAsia="標楷體" w:hAnsi="標楷體" w:cs="Times New Roman" w:hint="eastAsia"/>
          <w:color w:val="000000"/>
          <w:sz w:val="32"/>
        </w:rPr>
        <w:t>日至</w:t>
      </w:r>
      <w:r w:rsidR="00CB0F47">
        <w:rPr>
          <w:rFonts w:ascii="標楷體" w:eastAsia="標楷體" w:hAnsi="標楷體" w:cs="Times New Roman" w:hint="eastAsia"/>
          <w:color w:val="000000"/>
          <w:sz w:val="32"/>
        </w:rPr>
        <w:t>6</w:t>
      </w:r>
      <w:r w:rsidR="00261214">
        <w:rPr>
          <w:rFonts w:ascii="標楷體" w:eastAsia="標楷體" w:hAnsi="標楷體" w:cs="Times New Roman" w:hint="eastAsia"/>
          <w:color w:val="000000"/>
          <w:sz w:val="32"/>
        </w:rPr>
        <w:t>日辦理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二、採</w:t>
      </w:r>
      <w:r w:rsidR="00911BD8">
        <w:rPr>
          <w:rFonts w:ascii="標楷體" w:eastAsia="標楷體" w:hAnsi="標楷體" w:cs="Times New Roman" w:hint="eastAsia"/>
          <w:color w:val="000000"/>
          <w:sz w:val="32"/>
        </w:rPr>
        <w:t>密集研習方式辦理，提供膳食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AD77E4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31443">
        <w:rPr>
          <w:rFonts w:ascii="Calibri" w:eastAsia="標楷體" w:hAnsi="Calibri" w:cs="標楷體" w:hint="eastAsia"/>
          <w:sz w:val="32"/>
          <w:szCs w:val="32"/>
        </w:rPr>
        <w:t>三、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辦理訓後意見調查（如附件），並於結訓後1</w:t>
      </w:r>
      <w:r w:rsidR="00DF5715" w:rsidRPr="00742DC4"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="000423B0" w:rsidRPr="0028663C">
        <w:rPr>
          <w:rFonts w:ascii="標楷體" w:eastAsia="標楷體" w:hAnsi="標楷體" w:cs="Times New Roman" w:hint="eastAsia"/>
          <w:sz w:val="32"/>
          <w:szCs w:val="32"/>
        </w:rPr>
        <w:t>郵寄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保訓會，以利瞭解學員反應。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lastRenderedPageBreak/>
        <w:t>柒、訓練經費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</w:t>
      </w:r>
      <w:r w:rsidR="00C75AC1" w:rsidRPr="00C75AC1">
        <w:rPr>
          <w:rFonts w:ascii="標楷體" w:eastAsia="標楷體" w:hAnsi="標楷體" w:cs="Times New Roman" w:hint="eastAsia"/>
          <w:color w:val="000000"/>
          <w:sz w:val="32"/>
        </w:rPr>
        <w:t>所需經費由衛生福利部衛生福利人員訓練中心於相關經費項下勻支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CB0F47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CB0F47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</w:t>
      </w:r>
      <w:r w:rsidR="002C482D" w:rsidRPr="00633493">
        <w:rPr>
          <w:rFonts w:ascii="標楷體" w:eastAsia="標楷體" w:hAnsi="標楷體" w:cs="Times New Roman" w:hint="eastAsia"/>
          <w:color w:val="000000"/>
          <w:sz w:val="32"/>
          <w:szCs w:val="32"/>
        </w:rPr>
        <w:t>除未依規定</w:t>
      </w:r>
      <w:r w:rsidR="002C482D" w:rsidRPr="00CB0F47">
        <w:rPr>
          <w:rFonts w:ascii="標楷體" w:eastAsia="標楷體" w:hAnsi="標楷體" w:cs="Times New Roman" w:hint="eastAsia"/>
          <w:color w:val="000000"/>
          <w:sz w:val="32"/>
          <w:szCs w:val="32"/>
        </w:rPr>
        <w:t>辦理績效</w:t>
      </w:r>
      <w:r w:rsidR="002C482D" w:rsidRPr="00633493">
        <w:rPr>
          <w:rFonts w:ascii="標楷體" w:eastAsia="標楷體" w:hAnsi="標楷體" w:cs="Times New Roman" w:hint="eastAsia"/>
          <w:color w:val="000000"/>
          <w:sz w:val="32"/>
          <w:szCs w:val="32"/>
        </w:rPr>
        <w:t>不佳</w:t>
      </w:r>
      <w:r w:rsidR="002C482D" w:rsidRPr="00CB0F47">
        <w:rPr>
          <w:rFonts w:ascii="標楷體" w:eastAsia="標楷體" w:hAnsi="標楷體" w:cs="Times New Roman" w:hint="eastAsia"/>
          <w:color w:val="000000"/>
          <w:sz w:val="32"/>
          <w:szCs w:val="32"/>
        </w:rPr>
        <w:t>者</w:t>
      </w:r>
      <w:r w:rsidR="002C482D" w:rsidRPr="00633493">
        <w:rPr>
          <w:rFonts w:ascii="標楷體" w:eastAsia="標楷體" w:hAnsi="標楷體" w:cs="Times New Roman" w:hint="eastAsia"/>
          <w:color w:val="000000"/>
          <w:sz w:val="32"/>
          <w:szCs w:val="32"/>
        </w:rPr>
        <w:t>外</w:t>
      </w:r>
      <w:r w:rsidRPr="00CB0F47">
        <w:rPr>
          <w:rFonts w:ascii="標楷體" w:eastAsia="標楷體" w:hAnsi="標楷體" w:cs="Times New Roman" w:hint="eastAsia"/>
          <w:color w:val="000000"/>
          <w:sz w:val="32"/>
          <w:szCs w:val="32"/>
        </w:rPr>
        <w:t>，得</w:t>
      </w:r>
      <w:r w:rsidR="005861AC" w:rsidRPr="00CB0F47">
        <w:rPr>
          <w:rFonts w:ascii="標楷體" w:eastAsia="標楷體" w:hAnsi="標楷體" w:cs="Times New Roman" w:hint="eastAsia"/>
          <w:color w:val="000000"/>
          <w:sz w:val="32"/>
          <w:szCs w:val="32"/>
        </w:rPr>
        <w:t>酌</w:t>
      </w:r>
      <w:r w:rsidRPr="00CB0F47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5861AC" w:rsidRPr="003E03EE">
        <w:rPr>
          <w:rFonts w:ascii="標楷體" w:eastAsia="標楷體" w:hAnsi="標楷體" w:hint="eastAsia"/>
          <w:sz w:val="32"/>
        </w:rPr>
        <w:t>衛生福利部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C27E3B" w:rsidRDefault="00C27E3B">
      <w:pPr>
        <w:widowControl/>
        <w:rPr>
          <w:rFonts w:ascii="Calibri" w:eastAsia="標楷體" w:hAnsi="標楷體" w:cs="Times New Roman"/>
          <w:color w:val="000000"/>
          <w:sz w:val="32"/>
          <w:szCs w:val="32"/>
        </w:rPr>
      </w:pPr>
      <w:r>
        <w:rPr>
          <w:rFonts w:ascii="Calibri" w:eastAsia="標楷體" w:hAnsi="標楷體" w:cs="Times New Roman"/>
          <w:color w:val="000000"/>
          <w:sz w:val="32"/>
          <w:szCs w:val="32"/>
        </w:rPr>
        <w:br w:type="page"/>
      </w:r>
    </w:p>
    <w:p w:rsidR="00E0245C" w:rsidRDefault="00E0245C" w:rsidP="00E0245C">
      <w:pPr>
        <w:spacing w:line="40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1B510" wp14:editId="28EC23DF">
                <wp:simplePos x="0" y="0"/>
                <wp:positionH relativeFrom="column">
                  <wp:posOffset>5326380</wp:posOffset>
                </wp:positionH>
                <wp:positionV relativeFrom="paragraph">
                  <wp:posOffset>-343535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5C" w:rsidRPr="006F1929" w:rsidRDefault="00E0245C" w:rsidP="00E024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192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1B51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4pt;margin-top:-27.05pt;width:61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FF/0T7eAAAACQEAAA8AAABkcnMvZG93bnJldi54bWxMj8FO&#10;wzAQRO9I/IO1SNxaO9BGaYhTIRBXEG1B4ubG2yQiXkex24S/Z3tqjzs7mnlTrCfXiRMOofWkIZkr&#10;EEiVty3VGnbbt1kGIkRD1nSeUMMfBliXtzeFya0f6RNPm1gLDqGQGw1NjH0uZagadCbMfY/Ev4Mf&#10;nIl8DrW0gxk53HXyQalUOtMSNzSmx5cGq9/N0Wn4ej/8fC/UR/3qlv3oJyXJraTW93fT8xOIiFO8&#10;mOGMz+hQMtPeH8kG0WnIHjNGjxpmy0UCgh2rNElB7FlJQJaFvF5Q/gM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BRf9E+3gAAAAkBAAAPAAAAAAAAAAAAAAAAACcFAABkcnMvZG93bnJl&#10;di54bWxQSwUGAAAAAAQABADzAAAAMgYAAAAA&#10;" filled="f" stroked="f">
                <v:textbox>
                  <w:txbxContent>
                    <w:p w:rsidR="00E0245C" w:rsidRPr="006F1929" w:rsidRDefault="00E0245C" w:rsidP="00E024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1929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CB0F47" w:rsidRPr="00CB0F47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108年公務人員高等考試三級考試公職社會工作師類科錄取人員</w:t>
      </w:r>
    </w:p>
    <w:p w:rsidR="00C27E3B" w:rsidRDefault="00CB0F47" w:rsidP="00E0245C">
      <w:pPr>
        <w:spacing w:afterLines="50" w:after="180" w:line="4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CB0F47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社工專業法令集中實務訓練</w:t>
      </w:r>
      <w:r w:rsidR="00C27E3B" w:rsidRPr="002824BC">
        <w:rPr>
          <w:rFonts w:ascii="標楷體" w:eastAsia="標楷體" w:hAnsi="標楷體" w:cs="Times New Roman" w:hint="eastAsia"/>
          <w:sz w:val="32"/>
          <w:szCs w:val="32"/>
        </w:rPr>
        <w:t>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C27E3B" w:rsidRPr="002824BC" w:rsidTr="00D65330">
        <w:trPr>
          <w:trHeight w:val="2485"/>
        </w:trPr>
        <w:tc>
          <w:tcPr>
            <w:tcW w:w="9540" w:type="dxa"/>
          </w:tcPr>
          <w:p w:rsidR="00C27E3B" w:rsidRPr="002824BC" w:rsidRDefault="00C27E3B" w:rsidP="00D65330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C27E3B" w:rsidRPr="002824BC" w:rsidRDefault="00C27E3B" w:rsidP="00E0245C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CB0F47">
              <w:rPr>
                <w:rFonts w:ascii="標楷體" w:eastAsia="標楷體" w:hAnsi="標楷體" w:cs="Times New Roman" w:hint="eastAsia"/>
              </w:rPr>
              <w:t>108</w:t>
            </w:r>
            <w:r w:rsidR="00CB0F47" w:rsidRPr="00CB0F47">
              <w:rPr>
                <w:rFonts w:ascii="標楷體" w:eastAsia="標楷體" w:hAnsi="標楷體" w:cs="Times New Roman" w:hint="eastAsia"/>
              </w:rPr>
              <w:t>年公務人員高等考試三級考試暨普通考試（以下簡稱高普考）錄取人員訓練計畫</w:t>
            </w:r>
            <w:r>
              <w:rPr>
                <w:rFonts w:ascii="標楷體" w:eastAsia="標楷體" w:hAnsi="標楷體" w:cs="Times New Roman" w:hint="eastAsia"/>
              </w:rPr>
              <w:t>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</w:t>
            </w:r>
            <w:bookmarkStart w:id="0" w:name="_GoBack"/>
            <w:bookmarkEnd w:id="0"/>
            <w:r w:rsidRPr="002824BC">
              <w:rPr>
                <w:rFonts w:ascii="標楷體" w:eastAsia="標楷體" w:hAnsi="標楷體" w:cs="Times New Roman" w:hint="eastAsia"/>
              </w:rPr>
              <w:t>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 xml:space="preserve">訓練期間，受訓人員均給予公假登記，實務訓練機關（構）學校不得拒絕指派受訓人員參訓。 </w:t>
            </w:r>
          </w:p>
          <w:p w:rsidR="00C27E3B" w:rsidRPr="002824BC" w:rsidRDefault="00C27E3B" w:rsidP="00E0245C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 w:rsidR="002A40B8">
              <w:rPr>
                <w:rFonts w:ascii="標楷體" w:eastAsia="標楷體" w:hAnsi="標楷體" w:cs="Times New Roman" w:hint="eastAsia"/>
              </w:rPr>
              <w:t>10</w:t>
            </w:r>
            <w:r w:rsidR="00CB0F47">
              <w:rPr>
                <w:rFonts w:ascii="標楷體" w:eastAsia="標楷體" w:hAnsi="標楷體" w:cs="Times New Roman" w:hint="eastAsia"/>
              </w:rPr>
              <w:t>8</w:t>
            </w:r>
            <w:r>
              <w:rPr>
                <w:rFonts w:ascii="標楷體" w:eastAsia="標楷體" w:hAnsi="標楷體" w:cs="Times New Roman" w:hint="eastAsia"/>
              </w:rPr>
              <w:t>年</w:t>
            </w:r>
            <w:r w:rsidR="00CB0F47">
              <w:rPr>
                <w:rFonts w:ascii="標楷體" w:eastAsia="標楷體" w:hAnsi="標楷體" w:cs="Times New Roman" w:hint="eastAsia"/>
              </w:rPr>
              <w:t>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C27E3B" w:rsidRPr="002824BC" w:rsidRDefault="00C27E3B" w:rsidP="00D65330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C27E3B" w:rsidRPr="002824BC" w:rsidRDefault="00C27E3B" w:rsidP="00E0245C">
      <w:pPr>
        <w:spacing w:before="12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C27E3B" w:rsidTr="00D65330">
        <w:trPr>
          <w:trHeight w:val="1472"/>
        </w:trPr>
        <w:tc>
          <w:tcPr>
            <w:tcW w:w="7162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9547" w:type="dxa"/>
            <w:gridSpan w:val="6"/>
            <w:vAlign w:val="center"/>
          </w:tcPr>
          <w:p w:rsidR="00C27E3B" w:rsidRPr="002252B1" w:rsidRDefault="00C27E3B" w:rsidP="00D65330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C27E3B" w:rsidRPr="002824BC" w:rsidRDefault="00C27E3B" w:rsidP="00C27E3B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C27E3B" w:rsidRPr="002824BC" w:rsidRDefault="00C27E3B" w:rsidP="00E0245C">
      <w:pPr>
        <w:spacing w:before="12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C27E3B" w:rsidRPr="00C27E3B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</w:t>
      </w:r>
      <w:r w:rsidR="00CB0F47">
        <w:rPr>
          <w:rFonts w:ascii="標楷體" w:eastAsia="標楷體" w:hAnsi="標楷體" w:cs="Times New Roman" w:hint="eastAsia"/>
          <w:sz w:val="28"/>
        </w:rPr>
        <w:t>□</w:t>
      </w:r>
      <w:r>
        <w:rPr>
          <w:rFonts w:ascii="標楷體" w:eastAsia="標楷體" w:hAnsi="標楷體" w:cs="Times New Roman" w:hint="eastAsia"/>
          <w:sz w:val="28"/>
        </w:rPr>
        <w:t xml:space="preserve">高考三級 </w:t>
      </w:r>
      <w:r w:rsidR="00CB0F47">
        <w:rPr>
          <w:rFonts w:ascii="標楷體" w:eastAsia="標楷體" w:hAnsi="標楷體" w:cs="Times New Roman" w:hint="eastAsia"/>
          <w:sz w:val="28"/>
        </w:rPr>
        <w:t xml:space="preserve">      2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 w:rsidR="00CB0F47" w:rsidRPr="00CB0F47">
        <w:rPr>
          <w:rFonts w:ascii="標楷體" w:eastAsia="標楷體" w:hAnsi="標楷體" w:cs="Times New Roman" w:hint="eastAsia"/>
          <w:sz w:val="28"/>
        </w:rPr>
        <w:t xml:space="preserve"> </w:t>
      </w:r>
      <w:r w:rsidR="00CB0F47">
        <w:rPr>
          <w:rFonts w:ascii="標楷體" w:eastAsia="標楷體" w:hAnsi="標楷體" w:cs="Times New Roman" w:hint="eastAsia"/>
          <w:sz w:val="28"/>
        </w:rPr>
        <w:t>□</w:t>
      </w:r>
      <w:r>
        <w:rPr>
          <w:rFonts w:ascii="標楷體" w:eastAsia="標楷體" w:hAnsi="標楷體" w:cs="Times New Roman" w:hint="eastAsia"/>
          <w:sz w:val="28"/>
        </w:rPr>
        <w:t xml:space="preserve">普通考試 </w:t>
      </w: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C27E3B" w:rsidRPr="002824BC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2824BC" w:rsidRPr="00C27E3B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18410F" wp14:editId="7684A354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E3B" w:rsidRDefault="00C27E3B" w:rsidP="00C27E3B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D18410F"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C27E3B" w:rsidRDefault="00C27E3B" w:rsidP="00C27E3B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2.□地方機關（含直轄市、縣﹝市﹞）機關</w:t>
      </w:r>
    </w:p>
    <w:sectPr w:rsidR="002824BC" w:rsidRPr="00C27E3B" w:rsidSect="00ED0EE0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33" w:rsidRDefault="00050033" w:rsidP="008E096D">
      <w:r>
        <w:separator/>
      </w:r>
    </w:p>
  </w:endnote>
  <w:endnote w:type="continuationSeparator" w:id="0">
    <w:p w:rsidR="00050033" w:rsidRDefault="00050033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33" w:rsidRDefault="00050033" w:rsidP="008E096D">
      <w:r>
        <w:separator/>
      </w:r>
    </w:p>
  </w:footnote>
  <w:footnote w:type="continuationSeparator" w:id="0">
    <w:p w:rsidR="00050033" w:rsidRDefault="00050033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17F11"/>
    <w:rsid w:val="0003742E"/>
    <w:rsid w:val="000423B0"/>
    <w:rsid w:val="00050033"/>
    <w:rsid w:val="0005340F"/>
    <w:rsid w:val="000725C9"/>
    <w:rsid w:val="00074309"/>
    <w:rsid w:val="000842C4"/>
    <w:rsid w:val="00097A5B"/>
    <w:rsid w:val="000B0394"/>
    <w:rsid w:val="00190B66"/>
    <w:rsid w:val="00194E2B"/>
    <w:rsid w:val="001A2717"/>
    <w:rsid w:val="002079B9"/>
    <w:rsid w:val="00220233"/>
    <w:rsid w:val="002252B1"/>
    <w:rsid w:val="00261214"/>
    <w:rsid w:val="0027017E"/>
    <w:rsid w:val="0027330D"/>
    <w:rsid w:val="002824BC"/>
    <w:rsid w:val="0028663C"/>
    <w:rsid w:val="002A40B8"/>
    <w:rsid w:val="002B6049"/>
    <w:rsid w:val="002C482D"/>
    <w:rsid w:val="003037CD"/>
    <w:rsid w:val="00350A34"/>
    <w:rsid w:val="003D23DA"/>
    <w:rsid w:val="003D49C8"/>
    <w:rsid w:val="003F52BB"/>
    <w:rsid w:val="00415618"/>
    <w:rsid w:val="004570F7"/>
    <w:rsid w:val="00517006"/>
    <w:rsid w:val="00533E77"/>
    <w:rsid w:val="00547CC6"/>
    <w:rsid w:val="0057079D"/>
    <w:rsid w:val="0058372D"/>
    <w:rsid w:val="005861AC"/>
    <w:rsid w:val="005C12F7"/>
    <w:rsid w:val="005E06FB"/>
    <w:rsid w:val="005E1038"/>
    <w:rsid w:val="00600D29"/>
    <w:rsid w:val="00633493"/>
    <w:rsid w:val="006425C7"/>
    <w:rsid w:val="00694FB5"/>
    <w:rsid w:val="006D1C4F"/>
    <w:rsid w:val="006F1929"/>
    <w:rsid w:val="007306A6"/>
    <w:rsid w:val="0073151B"/>
    <w:rsid w:val="00742DC4"/>
    <w:rsid w:val="007A46F3"/>
    <w:rsid w:val="007B1A8F"/>
    <w:rsid w:val="008E096D"/>
    <w:rsid w:val="008E3FCA"/>
    <w:rsid w:val="008F5C2C"/>
    <w:rsid w:val="00911BD8"/>
    <w:rsid w:val="00957B2A"/>
    <w:rsid w:val="009712E1"/>
    <w:rsid w:val="009B2B37"/>
    <w:rsid w:val="009F58A2"/>
    <w:rsid w:val="00A06A63"/>
    <w:rsid w:val="00A31443"/>
    <w:rsid w:val="00A515C8"/>
    <w:rsid w:val="00A74722"/>
    <w:rsid w:val="00AD77E4"/>
    <w:rsid w:val="00B12042"/>
    <w:rsid w:val="00B31606"/>
    <w:rsid w:val="00B443C7"/>
    <w:rsid w:val="00B63B33"/>
    <w:rsid w:val="00B8484F"/>
    <w:rsid w:val="00C27E3B"/>
    <w:rsid w:val="00C75AC1"/>
    <w:rsid w:val="00C805DC"/>
    <w:rsid w:val="00C9191A"/>
    <w:rsid w:val="00CB0F47"/>
    <w:rsid w:val="00CB789D"/>
    <w:rsid w:val="00CC706D"/>
    <w:rsid w:val="00D21616"/>
    <w:rsid w:val="00D23A9C"/>
    <w:rsid w:val="00D30B7D"/>
    <w:rsid w:val="00D31C8C"/>
    <w:rsid w:val="00D357D2"/>
    <w:rsid w:val="00DF5715"/>
    <w:rsid w:val="00E0245C"/>
    <w:rsid w:val="00E31253"/>
    <w:rsid w:val="00E6423F"/>
    <w:rsid w:val="00E82302"/>
    <w:rsid w:val="00EA7B71"/>
    <w:rsid w:val="00ED0EE0"/>
    <w:rsid w:val="00EE079F"/>
    <w:rsid w:val="00F02AF7"/>
    <w:rsid w:val="00F32998"/>
    <w:rsid w:val="00F55905"/>
    <w:rsid w:val="00F57108"/>
    <w:rsid w:val="00F61A65"/>
    <w:rsid w:val="00FA2D99"/>
    <w:rsid w:val="00FB2A12"/>
    <w:rsid w:val="00FC48E8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48FEB8-CF1B-46DC-B6BB-CB794900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C706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C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2CCC-EF6B-4EA5-902C-4F195FCE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鄭淑菁</cp:lastModifiedBy>
  <cp:revision>3</cp:revision>
  <cp:lastPrinted>2019-09-25T08:20:00Z</cp:lastPrinted>
  <dcterms:created xsi:type="dcterms:W3CDTF">2019-09-26T09:01:00Z</dcterms:created>
  <dcterms:modified xsi:type="dcterms:W3CDTF">2019-09-26T09:01:00Z</dcterms:modified>
</cp:coreProperties>
</file>