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25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851"/>
        <w:gridCol w:w="851"/>
        <w:gridCol w:w="58"/>
        <w:gridCol w:w="84"/>
        <w:gridCol w:w="141"/>
        <w:gridCol w:w="284"/>
        <w:gridCol w:w="567"/>
        <w:gridCol w:w="567"/>
        <w:gridCol w:w="142"/>
        <w:gridCol w:w="708"/>
        <w:gridCol w:w="851"/>
        <w:gridCol w:w="5528"/>
      </w:tblGrid>
      <w:tr w:rsidR="00F91D60" w:rsidRPr="00227079" w:rsidTr="00BF3AA1">
        <w:trPr>
          <w:trHeight w:val="572"/>
        </w:trPr>
        <w:tc>
          <w:tcPr>
            <w:tcW w:w="10632" w:type="dxa"/>
            <w:gridSpan w:val="12"/>
            <w:tcBorders>
              <w:top w:val="single" w:sz="6" w:space="0" w:color="auto"/>
              <w:left w:val="single" w:sz="6" w:space="0" w:color="auto"/>
              <w:bottom w:val="single" w:sz="4" w:space="0" w:color="auto"/>
              <w:right w:val="single" w:sz="6" w:space="0" w:color="auto"/>
            </w:tcBorders>
            <w:vAlign w:val="center"/>
          </w:tcPr>
          <w:p w:rsidR="00DE3B67" w:rsidRPr="00227079" w:rsidRDefault="00230C93" w:rsidP="00BF3AA1">
            <w:pPr>
              <w:tabs>
                <w:tab w:val="left" w:pos="7380"/>
              </w:tabs>
              <w:spacing w:line="560" w:lineRule="exact"/>
              <w:jc w:val="distribute"/>
              <w:rPr>
                <w:rFonts w:ascii="標楷體" w:eastAsia="標楷體" w:hAnsi="標楷體" w:cs="標楷體"/>
                <w:spacing w:val="-10"/>
                <w:sz w:val="36"/>
                <w:szCs w:val="36"/>
              </w:rPr>
            </w:pPr>
            <w:bookmarkStart w:id="0" w:name="_GoBack"/>
            <w:bookmarkEnd w:id="0"/>
            <w:r>
              <w:rPr>
                <w:rFonts w:ascii="標楷體" w:eastAsia="標楷體" w:hAnsi="標楷體" w:cs="標楷體" w:hint="eastAsia"/>
                <w:noProof/>
                <w:spacing w:val="-10"/>
                <w:sz w:val="36"/>
                <w:szCs w:val="36"/>
              </w:rPr>
              <mc:AlternateContent>
                <mc:Choice Requires="wps">
                  <w:drawing>
                    <wp:anchor distT="0" distB="0" distL="114300" distR="114300" simplePos="0" relativeHeight="251657728" behindDoc="0" locked="0" layoutInCell="1" allowOverlap="1">
                      <wp:simplePos x="0" y="0"/>
                      <wp:positionH relativeFrom="column">
                        <wp:posOffset>5690870</wp:posOffset>
                      </wp:positionH>
                      <wp:positionV relativeFrom="paragraph">
                        <wp:posOffset>-374650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B5EE0" w:rsidRPr="00866BD3" w:rsidRDefault="007B5EE0" w:rsidP="007B5EE0">
                                  <w:pPr>
                                    <w:rPr>
                                      <w:rFonts w:eastAsia="標楷體"/>
                                    </w:rPr>
                                  </w:pPr>
                                  <w:r w:rsidRPr="00866BD3">
                                    <w:rPr>
                                      <w:rFonts w:eastAsia="標楷體" w:hint="eastAsia"/>
                                    </w:rPr>
                                    <w:t>附</w:t>
                                  </w:r>
                                  <w:r w:rsidRPr="00866BD3">
                                    <w:rPr>
                                      <w:rFonts w:eastAsia="標楷體"/>
                                    </w:rPr>
                                    <w:t>件</w:t>
                                  </w:r>
                                  <w:r w:rsidRPr="00866BD3">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8.1pt;margin-top:-29.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" stroked="f" strokecolor="blue">
                      <v:textbox>
                        <w:txbxContent>
                          <w:p w:rsidR="007B5EE0" w:rsidRPr="00866BD3" w:rsidRDefault="007B5EE0" w:rsidP="007B5EE0">
                            <w:pPr>
                              <w:rPr>
                                <w:rFonts w:eastAsia="標楷體"/>
                              </w:rPr>
                            </w:pPr>
                            <w:r w:rsidRPr="00866BD3">
                              <w:rPr>
                                <w:rFonts w:eastAsia="標楷體" w:hint="eastAsia"/>
                              </w:rPr>
                              <w:t>附</w:t>
                            </w:r>
                            <w:r w:rsidRPr="00866BD3">
                              <w:rPr>
                                <w:rFonts w:eastAsia="標楷體"/>
                              </w:rPr>
                              <w:t>件</w:t>
                            </w:r>
                            <w:r w:rsidRPr="00866BD3">
                              <w:rPr>
                                <w:rFonts w:ascii="標楷體" w:eastAsia="標楷體" w:hAnsi="標楷體" w:hint="eastAsia"/>
                              </w:rPr>
                              <w:t>3</w:t>
                            </w:r>
                          </w:p>
                        </w:txbxContent>
                      </v:textbox>
                    </v:shape>
                  </w:pict>
                </mc:Fallback>
              </mc:AlternateContent>
            </w:r>
            <w:r w:rsidR="00DE3B67" w:rsidRPr="00227079">
              <w:rPr>
                <w:rFonts w:ascii="標楷體" w:eastAsia="標楷體" w:hAnsi="標楷體" w:cs="標楷體" w:hint="eastAsia"/>
                <w:spacing w:val="-10"/>
                <w:sz w:val="36"/>
                <w:szCs w:val="36"/>
              </w:rPr>
              <w:t>10</w:t>
            </w:r>
            <w:r w:rsidR="00A24BCE" w:rsidRPr="00227079">
              <w:rPr>
                <w:rFonts w:ascii="標楷體" w:eastAsia="標楷體" w:hAnsi="標楷體" w:cs="標楷體" w:hint="eastAsia"/>
                <w:spacing w:val="-10"/>
                <w:sz w:val="36"/>
                <w:szCs w:val="36"/>
              </w:rPr>
              <w:t>9</w:t>
            </w:r>
            <w:r w:rsidR="00DE3B67" w:rsidRPr="00227079">
              <w:rPr>
                <w:rFonts w:ascii="標楷體" w:eastAsia="標楷體" w:hAnsi="標楷體" w:cs="標楷體" w:hint="eastAsia"/>
                <w:spacing w:val="-10"/>
                <w:sz w:val="36"/>
                <w:szCs w:val="36"/>
              </w:rPr>
              <w:t>年公務人員特種考試一般警察人員考試</w:t>
            </w:r>
          </w:p>
          <w:p w:rsidR="00424835" w:rsidRPr="00227079" w:rsidRDefault="00DE3B67" w:rsidP="00BF3AA1">
            <w:pPr>
              <w:pStyle w:val="a7"/>
              <w:spacing w:line="560" w:lineRule="exact"/>
              <w:jc w:val="distribute"/>
              <w:rPr>
                <w:rFonts w:hAnsi="標楷體" w:cs="標楷體"/>
                <w:spacing w:val="-10"/>
                <w:sz w:val="36"/>
                <w:szCs w:val="36"/>
              </w:rPr>
            </w:pPr>
            <w:r w:rsidRPr="00227079">
              <w:rPr>
                <w:rFonts w:hAnsi="標楷體" w:cs="標楷體" w:hint="eastAsia"/>
                <w:spacing w:val="-10"/>
                <w:sz w:val="36"/>
                <w:szCs w:val="36"/>
              </w:rPr>
              <w:t>四等考試錄取人員教育訓練課程</w:t>
            </w:r>
            <w:r w:rsidR="003A745E" w:rsidRPr="00227079">
              <w:rPr>
                <w:rFonts w:hAnsi="標楷體" w:cs="標楷體" w:hint="eastAsia"/>
                <w:spacing w:val="-10"/>
                <w:sz w:val="36"/>
                <w:szCs w:val="36"/>
              </w:rPr>
              <w:t>配</w:t>
            </w:r>
            <w:r w:rsidR="003A745E" w:rsidRPr="00227079">
              <w:rPr>
                <w:rFonts w:hAnsi="標楷體" w:cs="標楷體"/>
                <w:spacing w:val="-10"/>
                <w:sz w:val="36"/>
                <w:szCs w:val="36"/>
              </w:rPr>
              <w:t>當</w:t>
            </w:r>
            <w:r w:rsidRPr="00227079">
              <w:rPr>
                <w:rFonts w:hAnsi="標楷體" w:cs="標楷體" w:hint="eastAsia"/>
                <w:spacing w:val="-10"/>
                <w:sz w:val="36"/>
                <w:szCs w:val="36"/>
              </w:rPr>
              <w:t>表</w:t>
            </w:r>
          </w:p>
          <w:p w:rsidR="000C3609" w:rsidRPr="00227079" w:rsidRDefault="006A0A13" w:rsidP="001D4299">
            <w:pPr>
              <w:spacing w:beforeLines="50" w:before="120" w:afterLines="50" w:after="120"/>
              <w:jc w:val="right"/>
              <w:rPr>
                <w:rFonts w:ascii="標楷體" w:eastAsia="標楷體" w:hAnsi="標楷體" w:hint="eastAsia"/>
              </w:rPr>
            </w:pPr>
            <w:r w:rsidRPr="00227079">
              <w:rPr>
                <w:rFonts w:ascii="標楷體" w:eastAsia="標楷體" w:hAnsi="標楷體" w:hint="eastAsia"/>
              </w:rPr>
              <w:t>民國10</w:t>
            </w:r>
            <w:r w:rsidR="00A24BCE" w:rsidRPr="00227079">
              <w:rPr>
                <w:rFonts w:ascii="標楷體" w:eastAsia="標楷體" w:hAnsi="標楷體" w:hint="eastAsia"/>
              </w:rPr>
              <w:t>9</w:t>
            </w:r>
            <w:r w:rsidRPr="00227079">
              <w:rPr>
                <w:rFonts w:ascii="標楷體" w:eastAsia="標楷體" w:hAnsi="標楷體" w:hint="eastAsia"/>
              </w:rPr>
              <w:t>年</w:t>
            </w:r>
            <w:r w:rsidR="00AC44F2" w:rsidRPr="00866BD3">
              <w:rPr>
                <w:rFonts w:ascii="標楷體" w:eastAsia="標楷體" w:hAnsi="標楷體" w:hint="eastAsia"/>
              </w:rPr>
              <w:t>3</w:t>
            </w:r>
            <w:r w:rsidRPr="00866BD3">
              <w:rPr>
                <w:rFonts w:ascii="標楷體" w:eastAsia="標楷體" w:hAnsi="標楷體" w:hint="eastAsia"/>
              </w:rPr>
              <w:t>月</w:t>
            </w:r>
            <w:r w:rsidR="00766547" w:rsidRPr="00866BD3">
              <w:rPr>
                <w:rFonts w:ascii="標楷體" w:eastAsia="標楷體" w:hAnsi="標楷體" w:hint="eastAsia"/>
              </w:rPr>
              <w:t>19</w:t>
            </w:r>
            <w:r w:rsidRPr="00866BD3">
              <w:rPr>
                <w:rFonts w:ascii="標楷體" w:eastAsia="標楷體" w:hAnsi="標楷體" w:hint="eastAsia"/>
              </w:rPr>
              <w:t>日公訓字第</w:t>
            </w:r>
            <w:r w:rsidR="00AC44F2" w:rsidRPr="00866BD3">
              <w:rPr>
                <w:rFonts w:ascii="標楷體" w:eastAsia="標楷體" w:hAnsi="標楷體" w:hint="eastAsia"/>
              </w:rPr>
              <w:t>1090002081</w:t>
            </w:r>
            <w:r w:rsidRPr="00866BD3">
              <w:rPr>
                <w:rFonts w:ascii="標楷體" w:eastAsia="標楷體" w:hAnsi="標楷體" w:hint="eastAsia"/>
              </w:rPr>
              <w:t>號</w:t>
            </w:r>
            <w:r w:rsidRPr="00227079">
              <w:rPr>
                <w:rFonts w:ascii="標楷體" w:eastAsia="標楷體" w:hAnsi="標楷體" w:hint="eastAsia"/>
              </w:rPr>
              <w:t>函核定</w:t>
            </w:r>
          </w:p>
        </w:tc>
      </w:tr>
      <w:tr w:rsidR="00DE3B67" w:rsidRPr="00227079" w:rsidTr="00610125">
        <w:trPr>
          <w:trHeight w:val="474"/>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課程</w:t>
            </w:r>
          </w:p>
        </w:tc>
        <w:tc>
          <w:tcPr>
            <w:tcW w:w="1985" w:type="dxa"/>
            <w:gridSpan w:val="6"/>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科目</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rPr>
            </w:pPr>
            <w:r w:rsidRPr="00227079">
              <w:rPr>
                <w:rFonts w:ascii="標楷體" w:eastAsia="標楷體" w:hAnsi="標楷體" w:hint="eastAsia"/>
              </w:rPr>
              <w:t>週時數</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sz w:val="30"/>
                <w:szCs w:val="30"/>
              </w:rPr>
            </w:pPr>
            <w:r w:rsidRPr="00227079">
              <w:rPr>
                <w:rFonts w:ascii="標楷體" w:eastAsia="標楷體" w:hAnsi="標楷體" w:hint="eastAsia"/>
                <w:sz w:val="30"/>
                <w:szCs w:val="30"/>
              </w:rPr>
              <w:t>教學重點內容</w:t>
            </w:r>
          </w:p>
        </w:tc>
      </w:tr>
      <w:tr w:rsidR="00DE3B67" w:rsidRPr="00227079" w:rsidTr="00610125">
        <w:trPr>
          <w:trHeight w:val="515"/>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1985" w:type="dxa"/>
            <w:gridSpan w:val="6"/>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pacing w:val="-20"/>
                <w:sz w:val="26"/>
              </w:rPr>
            </w:pPr>
            <w:r w:rsidRPr="00227079">
              <w:rPr>
                <w:rFonts w:ascii="標楷體" w:eastAsia="標楷體" w:hAnsi="標楷體" w:hint="eastAsia"/>
                <w:spacing w:val="-20"/>
                <w:sz w:val="26"/>
              </w:rPr>
              <w:t>合計</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227079" w:rsidRDefault="00DE3B67" w:rsidP="00971959">
            <w:pPr>
              <w:tabs>
                <w:tab w:val="left" w:pos="7380"/>
              </w:tabs>
              <w:spacing w:line="260" w:lineRule="exact"/>
              <w:ind w:leftChars="-11" w:left="-26" w:rightChars="-10" w:right="-24"/>
              <w:jc w:val="center"/>
              <w:rPr>
                <w:rFonts w:ascii="標楷體" w:eastAsia="標楷體" w:hAnsi="標楷體"/>
                <w:spacing w:val="-20"/>
                <w:sz w:val="20"/>
                <w:szCs w:val="20"/>
              </w:rPr>
            </w:pPr>
            <w:r w:rsidRPr="00227079">
              <w:rPr>
                <w:rFonts w:ascii="標楷體" w:eastAsia="標楷體" w:hAnsi="標楷體" w:hint="eastAsia"/>
                <w:spacing w:val="-20"/>
                <w:sz w:val="20"/>
                <w:szCs w:val="20"/>
              </w:rPr>
              <w:t>第</w:t>
            </w:r>
            <w:r w:rsidR="00971959" w:rsidRPr="00227079">
              <w:rPr>
                <w:rFonts w:ascii="標楷體" w:eastAsia="標楷體" w:hAnsi="標楷體" w:hint="eastAsia"/>
                <w:spacing w:val="-20"/>
                <w:sz w:val="20"/>
                <w:szCs w:val="20"/>
              </w:rPr>
              <w:t>1</w:t>
            </w:r>
            <w:r w:rsidRPr="00227079">
              <w:rPr>
                <w:rFonts w:ascii="標楷體" w:eastAsia="標楷體" w:hAnsi="標楷體" w:hint="eastAsia"/>
                <w:spacing w:val="-20"/>
                <w:sz w:val="20"/>
                <w:szCs w:val="20"/>
              </w:rPr>
              <w:t>階段</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971959">
            <w:pPr>
              <w:tabs>
                <w:tab w:val="left" w:pos="7380"/>
              </w:tabs>
              <w:spacing w:line="260" w:lineRule="exact"/>
              <w:ind w:leftChars="-11" w:left="-26" w:rightChars="-10" w:right="-24"/>
              <w:jc w:val="center"/>
              <w:rPr>
                <w:rFonts w:ascii="標楷體" w:eastAsia="標楷體" w:hAnsi="標楷體"/>
                <w:sz w:val="20"/>
                <w:szCs w:val="20"/>
              </w:rPr>
            </w:pPr>
            <w:r w:rsidRPr="00227079">
              <w:rPr>
                <w:rFonts w:ascii="標楷體" w:eastAsia="標楷體" w:hAnsi="標楷體" w:hint="eastAsia"/>
                <w:spacing w:val="-20"/>
                <w:sz w:val="20"/>
                <w:szCs w:val="20"/>
              </w:rPr>
              <w:t>第</w:t>
            </w:r>
            <w:r w:rsidR="00971959" w:rsidRPr="00227079">
              <w:rPr>
                <w:rFonts w:ascii="標楷體" w:eastAsia="標楷體" w:hAnsi="標楷體" w:hint="eastAsia"/>
                <w:spacing w:val="-20"/>
                <w:sz w:val="20"/>
                <w:szCs w:val="20"/>
              </w:rPr>
              <w:t>2</w:t>
            </w:r>
            <w:r w:rsidRPr="00227079">
              <w:rPr>
                <w:rFonts w:ascii="標楷體" w:eastAsia="標楷體" w:hAnsi="標楷體" w:hint="eastAsia"/>
                <w:spacing w:val="-20"/>
                <w:sz w:val="20"/>
                <w:szCs w:val="20"/>
              </w:rPr>
              <w:t>階段</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260" w:lineRule="exact"/>
              <w:jc w:val="distribute"/>
              <w:rPr>
                <w:rFonts w:ascii="標楷體" w:eastAsia="標楷體" w:hAnsi="標楷體" w:hint="eastAsia"/>
                <w:sz w:val="30"/>
                <w:szCs w:val="30"/>
              </w:rPr>
            </w:pPr>
          </w:p>
        </w:tc>
      </w:tr>
      <w:tr w:rsidR="00DE3B67" w:rsidRPr="00227079" w:rsidTr="00610125">
        <w:trPr>
          <w:trHeight w:val="1532"/>
        </w:trPr>
        <w:tc>
          <w:tcPr>
            <w:tcW w:w="851" w:type="dxa"/>
            <w:vMerge w:val="restart"/>
            <w:tcBorders>
              <w:top w:val="single" w:sz="4" w:space="0" w:color="auto"/>
              <w:left w:val="single" w:sz="4" w:space="0" w:color="auto"/>
              <w:right w:val="single" w:sz="4" w:space="0" w:color="auto"/>
            </w:tcBorders>
            <w:vAlign w:val="center"/>
          </w:tcPr>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精神品德</w:t>
            </w:r>
          </w:p>
          <w:p w:rsidR="00DE3B67" w:rsidRPr="00227079" w:rsidRDefault="00DE3B67" w:rsidP="00690061">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教育課程</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DE3B67" w:rsidRPr="00227079" w:rsidRDefault="00DE3B67" w:rsidP="006B2DEF">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訓育活動</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0"/>
                <w:szCs w:val="20"/>
              </w:rPr>
            </w:pPr>
            <w:r w:rsidRPr="00227079">
              <w:rPr>
                <w:rFonts w:ascii="標楷體" w:eastAsia="標楷體" w:hAnsi="標楷體" w:hint="eastAsia"/>
                <w:sz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jc w:val="center"/>
              <w:rPr>
                <w:rFonts w:ascii="標楷體" w:eastAsia="標楷體" w:hAnsi="標楷體"/>
                <w:spacing w:val="-20"/>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227079" w:rsidRDefault="00A5175A" w:rsidP="00690061">
            <w:pPr>
              <w:tabs>
                <w:tab w:val="left" w:pos="7380"/>
              </w:tabs>
              <w:spacing w:line="300" w:lineRule="exact"/>
              <w:ind w:rightChars="-11" w:right="-26"/>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ind w:left="1296" w:rightChars="-11" w:right="-26" w:hangingChars="589" w:hanging="1296"/>
              <w:jc w:val="both"/>
              <w:rPr>
                <w:rFonts w:ascii="標楷體" w:eastAsia="標楷體" w:hAnsi="標楷體" w:hint="eastAsia"/>
                <w:sz w:val="22"/>
                <w:szCs w:val="22"/>
              </w:rPr>
            </w:pPr>
            <w:r w:rsidRPr="00227079">
              <w:rPr>
                <w:rFonts w:ascii="標楷體" w:eastAsia="標楷體" w:hAnsi="標楷體" w:hint="eastAsia"/>
                <w:sz w:val="22"/>
                <w:szCs w:val="22"/>
              </w:rPr>
              <w:t>訓育活動包含：</w:t>
            </w:r>
          </w:p>
          <w:p w:rsidR="00DE3B67" w:rsidRPr="00227079" w:rsidRDefault="00DE3B67" w:rsidP="00B00244">
            <w:pPr>
              <w:tabs>
                <w:tab w:val="left" w:pos="7380"/>
              </w:tabs>
              <w:spacing w:line="240" w:lineRule="exact"/>
              <w:ind w:rightChars="-11" w:right="-26"/>
              <w:jc w:val="both"/>
              <w:rPr>
                <w:rFonts w:ascii="標楷體" w:eastAsia="標楷體" w:hAnsi="標楷體" w:hint="eastAsia"/>
                <w:sz w:val="22"/>
                <w:szCs w:val="22"/>
              </w:rPr>
            </w:pPr>
            <w:r w:rsidRPr="00227079">
              <w:rPr>
                <w:rFonts w:ascii="標楷體" w:eastAsia="標楷體" w:hAnsi="標楷體" w:hint="eastAsia"/>
                <w:sz w:val="22"/>
                <w:szCs w:val="22"/>
              </w:rPr>
              <w:t>學員生活檢討會、專題演講、專書選讀、專題討論、中心德目講述、法紀教育(公務員廉政倫理規範、警察督察與風紀、警察核心價值、同理心與服務態度、法紀案例探討</w:t>
            </w:r>
            <w:r w:rsidRPr="00227079">
              <w:rPr>
                <w:rFonts w:ascii="標楷體" w:eastAsia="標楷體" w:hAnsi="標楷體"/>
                <w:sz w:val="22"/>
                <w:szCs w:val="22"/>
              </w:rPr>
              <w:t>……</w:t>
            </w:r>
            <w:r w:rsidRPr="00227079">
              <w:rPr>
                <w:rFonts w:ascii="標楷體" w:eastAsia="標楷體" w:hAnsi="標楷體" w:hint="eastAsia"/>
                <w:sz w:val="22"/>
                <w:szCs w:val="22"/>
              </w:rPr>
              <w:t>)、文(團)康活動等項目。</w:t>
            </w:r>
          </w:p>
        </w:tc>
      </w:tr>
      <w:tr w:rsidR="00DE3B67" w:rsidRPr="00227079" w:rsidTr="00D87A83">
        <w:trPr>
          <w:trHeight w:val="347"/>
        </w:trPr>
        <w:tc>
          <w:tcPr>
            <w:tcW w:w="851" w:type="dxa"/>
            <w:vMerge/>
            <w:tcBorders>
              <w:left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3"/>
            <w:vMerge w:val="restart"/>
            <w:tcBorders>
              <w:top w:val="single" w:sz="4" w:space="0" w:color="auto"/>
              <w:left w:val="single" w:sz="4" w:space="0" w:color="auto"/>
              <w:right w:val="single" w:sz="4" w:space="0" w:color="auto"/>
            </w:tcBorders>
            <w:vAlign w:val="center"/>
          </w:tcPr>
          <w:p w:rsidR="00DE3B67" w:rsidRPr="00227079" w:rsidRDefault="00DE3B67" w:rsidP="005E1089">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A6712F">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b/>
              </w:rPr>
            </w:pPr>
            <w:r w:rsidRPr="005552D2">
              <w:rPr>
                <w:rFonts w:ascii="標楷體" w:eastAsia="標楷體" w:hAnsi="標楷體" w:hint="eastAsia"/>
                <w:b/>
              </w:rPr>
              <w:t>2</w:t>
            </w:r>
          </w:p>
        </w:tc>
        <w:tc>
          <w:tcPr>
            <w:tcW w:w="5528" w:type="dxa"/>
            <w:vMerge w:val="restart"/>
            <w:tcBorders>
              <w:top w:val="single" w:sz="4" w:space="0" w:color="auto"/>
              <w:left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E3B67" w:rsidRPr="00227079" w:rsidTr="000775B8">
        <w:trPr>
          <w:trHeight w:val="175"/>
        </w:trPr>
        <w:tc>
          <w:tcPr>
            <w:tcW w:w="851" w:type="dxa"/>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sz w:val="30"/>
              </w:rPr>
            </w:pPr>
          </w:p>
        </w:tc>
        <w:tc>
          <w:tcPr>
            <w:tcW w:w="993" w:type="dxa"/>
            <w:gridSpan w:val="3"/>
            <w:vMerge/>
            <w:tcBorders>
              <w:left w:val="single" w:sz="4" w:space="0" w:color="auto"/>
              <w:bottom w:val="single" w:sz="4" w:space="0" w:color="auto"/>
              <w:right w:val="single" w:sz="4" w:space="0" w:color="auto"/>
            </w:tcBorders>
            <w:vAlign w:val="center"/>
          </w:tcPr>
          <w:p w:rsidR="00DE3B67" w:rsidRPr="00227079" w:rsidRDefault="00DE3B67" w:rsidP="00690061">
            <w:pPr>
              <w:tabs>
                <w:tab w:val="left" w:pos="7380"/>
              </w:tabs>
              <w:spacing w:line="300" w:lineRule="exact"/>
              <w:jc w:val="both"/>
              <w:rPr>
                <w:rFonts w:ascii="標楷體" w:eastAsia="標楷體" w:hAnsi="標楷體" w:hint="eastAsia"/>
                <w:sz w:val="3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E3B67" w:rsidRPr="00227079" w:rsidRDefault="00DE3B67" w:rsidP="000775B8">
            <w:pPr>
              <w:tabs>
                <w:tab w:val="left" w:pos="7380"/>
              </w:tabs>
              <w:spacing w:line="300" w:lineRule="exact"/>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DE3B67" w:rsidRPr="005552D2" w:rsidRDefault="00A5175A" w:rsidP="00690061">
            <w:pPr>
              <w:tabs>
                <w:tab w:val="left" w:pos="7380"/>
              </w:tabs>
              <w:spacing w:line="300" w:lineRule="exact"/>
              <w:jc w:val="center"/>
              <w:rPr>
                <w:rFonts w:ascii="標楷體" w:eastAsia="標楷體" w:hAnsi="標楷體" w:hint="eastAsia"/>
                <w:b/>
              </w:rPr>
            </w:pPr>
            <w:r w:rsidRPr="005552D2">
              <w:rPr>
                <w:rFonts w:ascii="標楷體" w:eastAsia="標楷體" w:hAnsi="標楷體" w:hint="eastAsia"/>
                <w:b/>
              </w:rPr>
              <w:t>36</w:t>
            </w:r>
          </w:p>
        </w:tc>
        <w:tc>
          <w:tcPr>
            <w:tcW w:w="5528" w:type="dxa"/>
            <w:vMerge/>
            <w:tcBorders>
              <w:left w:val="single" w:sz="4" w:space="0" w:color="auto"/>
              <w:bottom w:val="single" w:sz="4" w:space="0" w:color="auto"/>
              <w:right w:val="single" w:sz="4" w:space="0" w:color="auto"/>
            </w:tcBorders>
            <w:vAlign w:val="center"/>
          </w:tcPr>
          <w:p w:rsidR="00DE3B67" w:rsidRPr="00227079" w:rsidRDefault="00DE3B67" w:rsidP="00D77D69">
            <w:pPr>
              <w:tabs>
                <w:tab w:val="left" w:pos="7380"/>
              </w:tabs>
              <w:spacing w:line="240" w:lineRule="exact"/>
              <w:jc w:val="both"/>
              <w:rPr>
                <w:rFonts w:ascii="標楷體" w:eastAsia="標楷體" w:hAnsi="標楷體"/>
                <w:sz w:val="22"/>
                <w:szCs w:val="22"/>
              </w:rPr>
            </w:pPr>
          </w:p>
        </w:tc>
      </w:tr>
      <w:tr w:rsidR="00D91E9F" w:rsidRPr="00227079" w:rsidTr="000775B8">
        <w:trPr>
          <w:trHeight w:val="3659"/>
        </w:trPr>
        <w:tc>
          <w:tcPr>
            <w:tcW w:w="851" w:type="dxa"/>
            <w:vMerge w:val="restart"/>
            <w:tcBorders>
              <w:top w:val="single" w:sz="4" w:space="0" w:color="auto"/>
              <w:left w:val="single" w:sz="4" w:space="0" w:color="auto"/>
              <w:right w:val="single" w:sz="4" w:space="0" w:color="auto"/>
            </w:tcBorders>
            <w:vAlign w:val="center"/>
          </w:tcPr>
          <w:p w:rsidR="00D91E9F" w:rsidRPr="00227079" w:rsidRDefault="00D91E9F" w:rsidP="006B2DEF">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警察專業課程</w:t>
            </w:r>
          </w:p>
        </w:tc>
        <w:tc>
          <w:tcPr>
            <w:tcW w:w="993" w:type="dxa"/>
            <w:gridSpan w:val="3"/>
            <w:vMerge w:val="restart"/>
            <w:tcBorders>
              <w:top w:val="single" w:sz="4" w:space="0" w:color="auto"/>
              <w:left w:val="single" w:sz="4" w:space="0" w:color="auto"/>
              <w:right w:val="single" w:sz="4" w:space="0" w:color="auto"/>
            </w:tcBorders>
            <w:vAlign w:val="center"/>
          </w:tcPr>
          <w:p w:rsidR="00D91E9F" w:rsidRPr="00227079" w:rsidRDefault="00D91E9F" w:rsidP="00A6712F">
            <w:pPr>
              <w:tabs>
                <w:tab w:val="left" w:pos="7380"/>
              </w:tabs>
              <w:spacing w:line="300" w:lineRule="exact"/>
              <w:jc w:val="distribute"/>
              <w:rPr>
                <w:rFonts w:ascii="標楷體" w:eastAsia="標楷體" w:hAnsi="標楷體"/>
              </w:rPr>
            </w:pPr>
            <w:r w:rsidRPr="00227079">
              <w:rPr>
                <w:rFonts w:ascii="標楷體" w:eastAsia="標楷體" w:hAnsi="標楷體" w:hint="eastAsia"/>
              </w:rPr>
              <w:t>警察勤務實務與演練</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D91E9F" w:rsidRPr="00227079" w:rsidRDefault="00D91E9F" w:rsidP="0037350C">
            <w:pPr>
              <w:tabs>
                <w:tab w:val="left" w:pos="7380"/>
              </w:tabs>
              <w:spacing w:line="300" w:lineRule="exact"/>
              <w:jc w:val="center"/>
              <w:rPr>
                <w:rFonts w:ascii="標楷體" w:eastAsia="標楷體" w:hAnsi="標楷體"/>
                <w:sz w:val="28"/>
              </w:rPr>
            </w:pPr>
            <w:r w:rsidRPr="00227079">
              <w:rPr>
                <w:rFonts w:ascii="標楷體" w:eastAsia="標楷體" w:hAnsi="標楷體" w:hint="eastAsia"/>
                <w:sz w:val="28"/>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sz w:val="28"/>
                <w:szCs w:val="28"/>
              </w:rPr>
            </w:pPr>
            <w:r w:rsidRPr="00227079">
              <w:rPr>
                <w:rFonts w:ascii="標楷體" w:eastAsia="標楷體" w:hAnsi="標楷體"/>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D91E9F" w:rsidRPr="0022707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一、警察勤務之基本法制簡介（4小時）</w:t>
            </w:r>
          </w:p>
          <w:p w:rsidR="00D91E9F" w:rsidRPr="0022707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二、警察勤務條例：</w:t>
            </w:r>
          </w:p>
          <w:p w:rsidR="00D91E9F" w:rsidRPr="0022707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（一）總則、勤務機構（4小時）</w:t>
            </w:r>
          </w:p>
          <w:p w:rsidR="00D91E9F" w:rsidRPr="0022707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（二）勤務方式（12小時）</w:t>
            </w:r>
          </w:p>
          <w:p w:rsidR="00D91E9F" w:rsidRPr="0022707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（三）勤務時間、勤務規劃（12小時）</w:t>
            </w:r>
          </w:p>
          <w:p w:rsidR="00D91E9F" w:rsidRPr="0022707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（四）勤前教育、勤務督導、附則（8小時）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三、警察職權行使法</w:t>
            </w:r>
            <w:r w:rsidRPr="008F05D9">
              <w:rPr>
                <w:rFonts w:ascii="標楷體" w:eastAsia="標楷體" w:hAnsi="標楷體" w:hint="eastAsia"/>
                <w:sz w:val="22"/>
                <w:szCs w:val="22"/>
              </w:rPr>
              <w:t>（配合「警察法規實務」課程教授）：</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（一）立法背景、總則（2小時）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（二）身分查證及資料蒐集（2小時）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（三）即時強制（2小時）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（四）救濟、附則（2小時）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四、警勤區經營（10小時）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五、勤務規劃暨應勤之通報、裝備使用規範（6小時）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六、刑事類法規及S.O.P.（4小時）</w:t>
            </w:r>
          </w:p>
          <w:p w:rsidR="00D91E9F" w:rsidRPr="0022707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七、交通類法規及S.O.P.（4小時）</w:t>
            </w:r>
          </w:p>
        </w:tc>
      </w:tr>
      <w:tr w:rsidR="00D91E9F" w:rsidRPr="00227079" w:rsidTr="000775B8">
        <w:tc>
          <w:tcPr>
            <w:tcW w:w="851" w:type="dxa"/>
            <w:vMerge/>
            <w:tcBorders>
              <w:left w:val="single" w:sz="4" w:space="0" w:color="auto"/>
              <w:right w:val="single" w:sz="4" w:space="0" w:color="auto"/>
            </w:tcBorders>
            <w:vAlign w:val="center"/>
          </w:tcPr>
          <w:p w:rsidR="00D91E9F" w:rsidRPr="00227079" w:rsidRDefault="00D91E9F" w:rsidP="00690061">
            <w:pPr>
              <w:spacing w:line="360" w:lineRule="exact"/>
              <w:jc w:val="distribute"/>
              <w:rPr>
                <w:rFonts w:ascii="標楷體" w:eastAsia="標楷體" w:hAnsi="標楷體" w:hint="eastAsia"/>
                <w:sz w:val="30"/>
                <w:szCs w:val="30"/>
              </w:rPr>
            </w:pPr>
          </w:p>
        </w:tc>
        <w:tc>
          <w:tcPr>
            <w:tcW w:w="993" w:type="dxa"/>
            <w:gridSpan w:val="3"/>
            <w:vMerge/>
            <w:tcBorders>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both"/>
              <w:rPr>
                <w:rFonts w:ascii="標楷體" w:eastAsia="標楷體" w:hAnsi="標楷體"/>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sz w:val="28"/>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D91E9F" w:rsidRPr="00227079" w:rsidRDefault="00D91E9F" w:rsidP="00690061">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D91E9F" w:rsidRPr="008F05D9" w:rsidRDefault="00D91E9F" w:rsidP="00D77D69">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實務操作（sop、情境實務演練</w:t>
            </w:r>
            <w:r w:rsidRPr="008F05D9">
              <w:rPr>
                <w:rFonts w:ascii="標楷體" w:eastAsia="標楷體" w:hAnsi="標楷體" w:hint="eastAsia"/>
                <w:sz w:val="22"/>
                <w:szCs w:val="22"/>
              </w:rPr>
              <w:t>、M-police操作、e化平台操作）</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一、值班（教室2小時）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二、受理報案（教室2小時、e化平台操作2小時）</w:t>
            </w:r>
          </w:p>
          <w:p w:rsidR="00D91E9F" w:rsidRPr="008F05D9" w:rsidRDefault="00D91E9F" w:rsidP="00D77D69">
            <w:pPr>
              <w:tabs>
                <w:tab w:val="left" w:pos="7380"/>
              </w:tabs>
              <w:spacing w:line="240" w:lineRule="exact"/>
              <w:ind w:left="396" w:hangingChars="180" w:hanging="396"/>
              <w:jc w:val="both"/>
              <w:rPr>
                <w:rFonts w:ascii="標楷體" w:eastAsia="標楷體" w:hAnsi="標楷體"/>
                <w:sz w:val="22"/>
                <w:szCs w:val="22"/>
              </w:rPr>
            </w:pPr>
            <w:r w:rsidRPr="008F05D9">
              <w:rPr>
                <w:rFonts w:ascii="標楷體" w:eastAsia="標楷體" w:hAnsi="標楷體" w:hint="eastAsia"/>
                <w:sz w:val="22"/>
                <w:szCs w:val="22"/>
              </w:rPr>
              <w:t>三、巡邏（含解送人犯；教室4小時、M-police操作與室外情境實務演練4小時）</w:t>
            </w:r>
          </w:p>
          <w:p w:rsidR="00D91E9F" w:rsidRPr="008F05D9" w:rsidRDefault="00D91E9F" w:rsidP="00D77D69">
            <w:pPr>
              <w:tabs>
                <w:tab w:val="left" w:pos="7380"/>
              </w:tabs>
              <w:spacing w:line="240" w:lineRule="exact"/>
              <w:ind w:left="396" w:hangingChars="180" w:hanging="396"/>
              <w:jc w:val="both"/>
              <w:rPr>
                <w:rFonts w:ascii="標楷體" w:eastAsia="標楷體" w:hAnsi="標楷體"/>
                <w:sz w:val="22"/>
                <w:szCs w:val="22"/>
              </w:rPr>
            </w:pPr>
            <w:r w:rsidRPr="008F05D9">
              <w:rPr>
                <w:rFonts w:ascii="標楷體" w:eastAsia="標楷體" w:hAnsi="標楷體" w:hint="eastAsia"/>
                <w:sz w:val="22"/>
                <w:szCs w:val="22"/>
              </w:rPr>
              <w:t>四、臨（路、攔）檢（含取締酒駕；教室6小時、室外情境實務演練6小時）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五、勤區查察（8小時）</w:t>
            </w:r>
          </w:p>
          <w:p w:rsidR="00D91E9F" w:rsidRPr="008F05D9" w:rsidRDefault="00D91E9F" w:rsidP="00D77D69">
            <w:pPr>
              <w:tabs>
                <w:tab w:val="left" w:pos="7380"/>
              </w:tabs>
              <w:spacing w:line="240" w:lineRule="exact"/>
              <w:jc w:val="both"/>
              <w:rPr>
                <w:rFonts w:ascii="標楷體" w:eastAsia="標楷體" w:hAnsi="標楷體"/>
                <w:sz w:val="22"/>
                <w:szCs w:val="22"/>
              </w:rPr>
            </w:pPr>
            <w:r w:rsidRPr="008F05D9">
              <w:rPr>
                <w:rFonts w:ascii="標楷體" w:eastAsia="標楷體" w:hAnsi="標楷體" w:hint="eastAsia"/>
                <w:sz w:val="22"/>
                <w:szCs w:val="22"/>
              </w:rPr>
              <w:t>六、保安警察（2小時）</w:t>
            </w:r>
          </w:p>
          <w:p w:rsidR="00D91E9F" w:rsidRPr="00227079" w:rsidRDefault="00D91E9F" w:rsidP="00D77D69">
            <w:pPr>
              <w:tabs>
                <w:tab w:val="left" w:pos="7380"/>
              </w:tabs>
              <w:spacing w:line="240" w:lineRule="exact"/>
              <w:ind w:left="253" w:hangingChars="115" w:hanging="253"/>
              <w:jc w:val="both"/>
              <w:rPr>
                <w:rFonts w:ascii="標楷體" w:eastAsia="標楷體" w:hAnsi="標楷體"/>
                <w:sz w:val="22"/>
                <w:szCs w:val="22"/>
              </w:rPr>
            </w:pPr>
            <w:r w:rsidRPr="008F05D9">
              <w:rPr>
                <w:rFonts w:ascii="標楷體" w:eastAsia="標楷體" w:hAnsi="標楷體" w:hint="eastAsia"/>
                <w:sz w:val="22"/>
                <w:szCs w:val="22"/>
              </w:rPr>
              <w:t>※室外情境實務演練、M-police操作、e化</w:t>
            </w:r>
            <w:r w:rsidRPr="00227079">
              <w:rPr>
                <w:rFonts w:ascii="標楷體" w:eastAsia="標楷體" w:hAnsi="標楷體" w:hint="eastAsia"/>
                <w:sz w:val="22"/>
                <w:szCs w:val="22"/>
              </w:rPr>
              <w:t>平台操作共12小時，得聘請2位助教協同教學）</w:t>
            </w:r>
          </w:p>
        </w:tc>
      </w:tr>
      <w:tr w:rsidR="00A262D4" w:rsidRPr="00227079" w:rsidTr="000775B8">
        <w:trPr>
          <w:trHeight w:val="2606"/>
        </w:trPr>
        <w:tc>
          <w:tcPr>
            <w:tcW w:w="851" w:type="dxa"/>
            <w:vMerge/>
            <w:tcBorders>
              <w:left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993" w:type="dxa"/>
            <w:gridSpan w:val="3"/>
            <w:tcBorders>
              <w:left w:val="single" w:sz="4" w:space="0" w:color="auto"/>
              <w:bottom w:val="single" w:sz="4" w:space="0" w:color="auto"/>
              <w:right w:val="single" w:sz="4" w:space="0" w:color="auto"/>
            </w:tcBorders>
            <w:vAlign w:val="center"/>
          </w:tcPr>
          <w:p w:rsidR="00A262D4" w:rsidRPr="00227079" w:rsidRDefault="00A262D4" w:rsidP="00A6712F">
            <w:pPr>
              <w:tabs>
                <w:tab w:val="left" w:pos="7380"/>
              </w:tabs>
              <w:spacing w:line="300" w:lineRule="exact"/>
              <w:jc w:val="distribute"/>
              <w:rPr>
                <w:rFonts w:ascii="標楷體" w:eastAsia="標楷體" w:hAnsi="標楷體"/>
              </w:rPr>
            </w:pPr>
            <w:r w:rsidRPr="00227079">
              <w:rPr>
                <w:rFonts w:ascii="標楷體" w:eastAsia="標楷體" w:hAnsi="標楷體" w:hint="eastAsia"/>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(一)</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right w:val="single" w:sz="4" w:space="0" w:color="auto"/>
            </w:tcBorders>
          </w:tcPr>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一、道路交通事故調查處理</w:t>
            </w:r>
            <w:r w:rsidRPr="00227079">
              <w:rPr>
                <w:rFonts w:ascii="標楷體" w:eastAsia="標楷體" w:hAnsi="標楷體" w:hint="eastAsia"/>
                <w:sz w:val="22"/>
                <w:szCs w:val="22"/>
              </w:rPr>
              <w:t>(</w:t>
            </w:r>
            <w:r w:rsidRPr="00227079">
              <w:rPr>
                <w:rFonts w:ascii="標楷體" w:eastAsia="標楷體" w:hAnsi="標楷體"/>
                <w:sz w:val="22"/>
                <w:szCs w:val="22"/>
              </w:rPr>
              <w:t>處理規範作業程序)</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總則(2小時)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受理報案(1小時)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現場保護(2小時)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蒐證調查(8小時)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現場清理(1小時)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w:t>
            </w:r>
            <w:r w:rsidRPr="00227079">
              <w:rPr>
                <w:rFonts w:ascii="標楷體" w:eastAsia="標楷體" w:hAnsi="標楷體" w:hint="eastAsia"/>
                <w:sz w:val="22"/>
                <w:szCs w:val="22"/>
              </w:rPr>
              <w:t>案件處理(2小時)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二、道路交通事故作業要領</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）事故處理相關法規</w:t>
            </w:r>
            <w:r w:rsidRPr="00227079">
              <w:rPr>
                <w:rFonts w:ascii="標楷體" w:eastAsia="標楷體" w:hAnsi="標楷體" w:hint="eastAsia"/>
                <w:sz w:val="22"/>
                <w:szCs w:val="22"/>
              </w:rPr>
              <w:t>、歸因與路權法則(4小時)</w:t>
            </w:r>
          </w:p>
          <w:p w:rsidR="00A262D4" w:rsidRPr="00227079" w:rsidRDefault="00A262D4" w:rsidP="00A262D4">
            <w:pPr>
              <w:spacing w:line="240" w:lineRule="exact"/>
              <w:ind w:leftChars="100" w:left="680" w:hangingChars="200" w:hanging="44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處理規範表單填製要領(2小時)</w:t>
            </w:r>
          </w:p>
        </w:tc>
      </w:tr>
      <w:tr w:rsidR="00A262D4" w:rsidRPr="00227079" w:rsidTr="000775B8">
        <w:tc>
          <w:tcPr>
            <w:tcW w:w="851" w:type="dxa"/>
            <w:vMerge/>
            <w:tcBorders>
              <w:left w:val="single" w:sz="4" w:space="0" w:color="auto"/>
              <w:bottom w:val="nil"/>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993" w:type="dxa"/>
            <w:gridSpan w:val="3"/>
            <w:tcBorders>
              <w:left w:val="single" w:sz="4" w:space="0" w:color="auto"/>
              <w:bottom w:val="nil"/>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rPr>
            </w:pPr>
          </w:p>
        </w:tc>
        <w:tc>
          <w:tcPr>
            <w:tcW w:w="567" w:type="dxa"/>
            <w:vMerge w:val="restart"/>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0"/>
              </w:rPr>
            </w:pPr>
            <w:r>
              <w:rPr>
                <w:rFonts w:ascii="標楷體" w:eastAsia="標楷體" w:hAnsi="標楷體" w:hint="eastAsia"/>
                <w:sz w:val="28"/>
                <w:szCs w:val="20"/>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2"/>
                <w:szCs w:val="20"/>
              </w:rPr>
            </w:pPr>
          </w:p>
        </w:tc>
        <w:tc>
          <w:tcPr>
            <w:tcW w:w="5528" w:type="dxa"/>
            <w:tcBorders>
              <w:top w:val="single" w:sz="4" w:space="0" w:color="auto"/>
              <w:left w:val="single" w:sz="4" w:space="0" w:color="auto"/>
              <w:right w:val="single" w:sz="4" w:space="0" w:color="auto"/>
            </w:tcBorders>
            <w:vAlign w:val="center"/>
          </w:tcPr>
          <w:p w:rsidR="00A262D4" w:rsidRPr="00227079" w:rsidRDefault="00A262D4" w:rsidP="00A262D4">
            <w:pPr>
              <w:spacing w:line="240" w:lineRule="exact"/>
              <w:ind w:leftChars="99" w:left="654" w:hangingChars="189" w:hanging="416"/>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調查報告表填表(2小時)</w:t>
            </w:r>
          </w:p>
          <w:p w:rsidR="00A262D4" w:rsidRPr="00227079" w:rsidRDefault="00A262D4" w:rsidP="00A262D4">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w:t>
            </w:r>
            <w:r w:rsidRPr="00227079">
              <w:rPr>
                <w:rFonts w:ascii="標楷體" w:eastAsia="標楷體" w:hAnsi="標楷體" w:hint="eastAsia"/>
                <w:w w:val="90"/>
                <w:sz w:val="22"/>
                <w:szCs w:val="22"/>
              </w:rPr>
              <w:t>第1階段</w:t>
            </w:r>
            <w:r w:rsidRPr="00227079">
              <w:rPr>
                <w:rFonts w:ascii="標楷體" w:eastAsia="標楷體" w:hAnsi="標楷體"/>
                <w:w w:val="90"/>
                <w:sz w:val="22"/>
                <w:szCs w:val="22"/>
              </w:rPr>
              <w:t>協同教學(12小時</w:t>
            </w:r>
            <w:r w:rsidRPr="00227079">
              <w:rPr>
                <w:rFonts w:ascii="標楷體" w:eastAsia="標楷體" w:hAnsi="標楷體" w:hint="eastAsia"/>
                <w:w w:val="90"/>
                <w:sz w:val="22"/>
                <w:szCs w:val="22"/>
              </w:rPr>
              <w:t>，</w:t>
            </w:r>
            <w:r w:rsidRPr="00227079">
              <w:rPr>
                <w:rFonts w:ascii="標楷體" w:eastAsia="標楷體" w:hAnsi="標楷體"/>
                <w:w w:val="90"/>
                <w:sz w:val="22"/>
                <w:szCs w:val="22"/>
              </w:rPr>
              <w:t>得聘請</w:t>
            </w:r>
            <w:r w:rsidRPr="00227079">
              <w:rPr>
                <w:rFonts w:ascii="標楷體" w:eastAsia="標楷體" w:hAnsi="標楷體" w:hint="eastAsia"/>
                <w:w w:val="90"/>
                <w:sz w:val="22"/>
                <w:szCs w:val="22"/>
              </w:rPr>
              <w:t>2位</w:t>
            </w:r>
            <w:r w:rsidRPr="00227079">
              <w:rPr>
                <w:rFonts w:ascii="標楷體" w:eastAsia="標楷體" w:hAnsi="標楷體"/>
                <w:w w:val="90"/>
                <w:sz w:val="22"/>
                <w:szCs w:val="22"/>
              </w:rPr>
              <w:t>助教協助授課</w:t>
            </w:r>
            <w:r w:rsidRPr="00227079">
              <w:rPr>
                <w:rFonts w:ascii="標楷體" w:eastAsia="標楷體" w:hAnsi="標楷體" w:hint="eastAsia"/>
                <w:w w:val="90"/>
                <w:sz w:val="22"/>
                <w:szCs w:val="22"/>
              </w:rPr>
              <w:t>)</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應勤裝備執勤要領、</w:t>
            </w:r>
            <w:r w:rsidRPr="00227079">
              <w:rPr>
                <w:rFonts w:ascii="標楷體" w:eastAsia="標楷體" w:hAnsi="標楷體"/>
                <w:sz w:val="22"/>
                <w:szCs w:val="22"/>
              </w:rPr>
              <w:t>現場保護</w:t>
            </w:r>
            <w:r w:rsidRPr="00227079">
              <w:rPr>
                <w:rFonts w:ascii="標楷體" w:eastAsia="標楷體" w:hAnsi="標楷體" w:hint="eastAsia"/>
                <w:sz w:val="22"/>
                <w:szCs w:val="22"/>
              </w:rPr>
              <w:t>(2小時)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現場攝影(2小時)</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路段路口特殊路型現場</w:t>
            </w:r>
            <w:r w:rsidRPr="00227079">
              <w:rPr>
                <w:rFonts w:ascii="標楷體" w:eastAsia="標楷體" w:hAnsi="標楷體"/>
                <w:sz w:val="22"/>
                <w:szCs w:val="22"/>
              </w:rPr>
              <w:t>測繪</w:t>
            </w:r>
            <w:r w:rsidRPr="00227079">
              <w:rPr>
                <w:rFonts w:ascii="標楷體" w:eastAsia="標楷體" w:hAnsi="標楷體" w:hint="eastAsia"/>
                <w:sz w:val="22"/>
                <w:szCs w:val="22"/>
              </w:rPr>
              <w:t>與現場圖製作(8小時)</w:t>
            </w:r>
          </w:p>
        </w:tc>
      </w:tr>
      <w:tr w:rsidR="00A262D4" w:rsidRPr="00227079" w:rsidTr="000775B8">
        <w:tc>
          <w:tcPr>
            <w:tcW w:w="851" w:type="dxa"/>
            <w:tcBorders>
              <w:top w:val="nil"/>
              <w:left w:val="single" w:sz="4" w:space="0" w:color="auto"/>
              <w:bottom w:val="nil"/>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t>警察專業課程</w:t>
            </w:r>
          </w:p>
        </w:tc>
        <w:tc>
          <w:tcPr>
            <w:tcW w:w="993" w:type="dxa"/>
            <w:gridSpan w:val="3"/>
            <w:tcBorders>
              <w:top w:val="nil"/>
              <w:left w:val="single" w:sz="4" w:space="0" w:color="auto"/>
              <w:bottom w:val="single" w:sz="4" w:space="0" w:color="auto"/>
              <w:right w:val="single" w:sz="4" w:space="0" w:color="auto"/>
            </w:tcBorders>
            <w:vAlign w:val="center"/>
          </w:tcPr>
          <w:p w:rsidR="00A262D4" w:rsidRPr="00227079" w:rsidRDefault="00A262D4" w:rsidP="00A6712F">
            <w:pPr>
              <w:tabs>
                <w:tab w:val="left" w:pos="7380"/>
              </w:tabs>
              <w:spacing w:line="300" w:lineRule="exact"/>
              <w:jc w:val="distribute"/>
              <w:rPr>
                <w:rFonts w:ascii="標楷體" w:eastAsia="標楷體" w:hAnsi="標楷體"/>
              </w:rPr>
            </w:pPr>
            <w:r w:rsidRPr="00227079">
              <w:rPr>
                <w:rFonts w:ascii="標楷體" w:eastAsia="標楷體" w:hAnsi="標楷體" w:hint="eastAsia"/>
              </w:rPr>
              <w:t>交通事故處理實務</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2"/>
                <w:szCs w:val="20"/>
              </w:rPr>
            </w:pP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一、道路交通事故跡證勘察</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蒐證調查常見缺失與改進(2小時)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）人體跡證勘察要領</w:t>
            </w:r>
            <w:r w:rsidRPr="00227079">
              <w:rPr>
                <w:rFonts w:ascii="標楷體" w:eastAsia="標楷體" w:hAnsi="標楷體" w:hint="eastAsia"/>
                <w:sz w:val="22"/>
                <w:szCs w:val="22"/>
              </w:rPr>
              <w:t>(2小時)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）地面跡證勘察要領</w:t>
            </w:r>
            <w:r w:rsidRPr="00227079">
              <w:rPr>
                <w:rFonts w:ascii="標楷體" w:eastAsia="標楷體" w:hAnsi="標楷體" w:hint="eastAsia"/>
                <w:sz w:val="22"/>
                <w:szCs w:val="22"/>
              </w:rPr>
              <w:t>(6小時)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）車身跡證勘察要領</w:t>
            </w:r>
            <w:r w:rsidRPr="00227079">
              <w:rPr>
                <w:rFonts w:ascii="標楷體" w:eastAsia="標楷體" w:hAnsi="標楷體" w:hint="eastAsia"/>
                <w:sz w:val="22"/>
                <w:szCs w:val="22"/>
              </w:rPr>
              <w:t>(2小時)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）道路環境跡證勘察要領</w:t>
            </w:r>
            <w:r w:rsidRPr="00227079">
              <w:rPr>
                <w:rFonts w:ascii="標楷體" w:eastAsia="標楷體" w:hAnsi="標楷體" w:hint="eastAsia"/>
                <w:sz w:val="22"/>
                <w:szCs w:val="22"/>
              </w:rPr>
              <w:t>(2小時)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）酒</w:t>
            </w:r>
            <w:r w:rsidRPr="00227079">
              <w:rPr>
                <w:rFonts w:ascii="標楷體" w:eastAsia="標楷體" w:hAnsi="標楷體" w:hint="eastAsia"/>
                <w:sz w:val="22"/>
                <w:szCs w:val="22"/>
              </w:rPr>
              <w:t>後駕駛肇事案件處理(2小時)</w:t>
            </w:r>
          </w:p>
          <w:p w:rsidR="00A262D4" w:rsidRPr="00227079" w:rsidRDefault="00A262D4" w:rsidP="00A262D4">
            <w:pPr>
              <w:spacing w:line="240" w:lineRule="exact"/>
              <w:ind w:leftChars="100" w:left="680" w:hangingChars="200" w:hanging="44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）肇事逃逸案件</w:t>
            </w:r>
            <w:r w:rsidRPr="00227079">
              <w:rPr>
                <w:rFonts w:ascii="標楷體" w:eastAsia="標楷體" w:hAnsi="標楷體" w:hint="eastAsia"/>
                <w:sz w:val="22"/>
                <w:szCs w:val="22"/>
              </w:rPr>
              <w:t>跡證勘採要領</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二、道路交通事故鑑定保險</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）事故衍生責任</w:t>
            </w:r>
            <w:r w:rsidRPr="00227079">
              <w:rPr>
                <w:rFonts w:ascii="標楷體" w:eastAsia="標楷體" w:hAnsi="標楷體" w:hint="eastAsia"/>
                <w:sz w:val="22"/>
                <w:szCs w:val="22"/>
              </w:rPr>
              <w:t>(2小時)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）應備知能、力學</w:t>
            </w:r>
            <w:r w:rsidRPr="00227079">
              <w:rPr>
                <w:rFonts w:ascii="標楷體" w:eastAsia="標楷體" w:hAnsi="標楷體" w:hint="eastAsia"/>
                <w:sz w:val="22"/>
                <w:szCs w:val="22"/>
              </w:rPr>
              <w:t>運用與</w:t>
            </w:r>
            <w:r w:rsidRPr="00227079">
              <w:rPr>
                <w:rFonts w:ascii="標楷體" w:eastAsia="標楷體" w:hAnsi="標楷體"/>
                <w:sz w:val="22"/>
                <w:szCs w:val="22"/>
              </w:rPr>
              <w:t>車速推估</w:t>
            </w:r>
            <w:r w:rsidRPr="00227079">
              <w:rPr>
                <w:rFonts w:ascii="標楷體" w:eastAsia="標楷體" w:hAnsi="標楷體" w:hint="eastAsia"/>
                <w:sz w:val="22"/>
                <w:szCs w:val="22"/>
              </w:rPr>
              <w:t>(2小時)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）鑑定覆議</w:t>
            </w:r>
            <w:r w:rsidRPr="00227079">
              <w:rPr>
                <w:rFonts w:ascii="標楷體" w:eastAsia="標楷體" w:hAnsi="標楷體" w:hint="eastAsia"/>
                <w:sz w:val="22"/>
                <w:szCs w:val="22"/>
              </w:rPr>
              <w:t>、強制汽車責任保險(2小時)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sz w:val="22"/>
                <w:szCs w:val="22"/>
              </w:rPr>
              <w:t>三、</w:t>
            </w:r>
            <w:r w:rsidRPr="00227079">
              <w:rPr>
                <w:rFonts w:ascii="標楷體" w:eastAsia="標楷體" w:hAnsi="標楷體" w:hint="eastAsia"/>
                <w:w w:val="90"/>
                <w:sz w:val="22"/>
                <w:szCs w:val="22"/>
              </w:rPr>
              <w:t>第2階段</w:t>
            </w:r>
            <w:r w:rsidRPr="00227079">
              <w:rPr>
                <w:rFonts w:ascii="標楷體" w:eastAsia="標楷體" w:hAnsi="標楷體"/>
                <w:w w:val="90"/>
                <w:sz w:val="22"/>
                <w:szCs w:val="22"/>
              </w:rPr>
              <w:t>協同教學</w:t>
            </w:r>
            <w:r w:rsidRPr="00227079">
              <w:rPr>
                <w:rFonts w:ascii="標楷體" w:eastAsia="標楷體" w:hAnsi="標楷體" w:hint="eastAsia"/>
                <w:bCs/>
                <w:w w:val="90"/>
                <w:sz w:val="22"/>
                <w:szCs w:val="22"/>
              </w:rPr>
              <w:t>(12小時，</w:t>
            </w:r>
            <w:r w:rsidRPr="00227079">
              <w:rPr>
                <w:rFonts w:ascii="標楷體" w:eastAsia="標楷體" w:hAnsi="標楷體"/>
                <w:w w:val="90"/>
                <w:sz w:val="22"/>
                <w:szCs w:val="22"/>
              </w:rPr>
              <w:t>得聘請</w:t>
            </w:r>
            <w:r w:rsidRPr="00227079">
              <w:rPr>
                <w:rFonts w:ascii="標楷體" w:eastAsia="標楷體" w:hAnsi="標楷體" w:hint="eastAsia"/>
                <w:w w:val="90"/>
                <w:sz w:val="22"/>
                <w:szCs w:val="22"/>
              </w:rPr>
              <w:t>2位</w:t>
            </w:r>
            <w:r w:rsidRPr="00227079">
              <w:rPr>
                <w:rFonts w:ascii="標楷體" w:eastAsia="標楷體" w:hAnsi="標楷體"/>
                <w:w w:val="90"/>
                <w:sz w:val="22"/>
                <w:szCs w:val="22"/>
              </w:rPr>
              <w:t>助教協助授課</w:t>
            </w:r>
            <w:r w:rsidRPr="00227079">
              <w:rPr>
                <w:rFonts w:ascii="標楷體" w:eastAsia="標楷體" w:hAnsi="標楷體" w:hint="eastAsia"/>
                <w:w w:val="90"/>
                <w:sz w:val="22"/>
                <w:szCs w:val="22"/>
              </w:rPr>
              <w:t>)</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案例綜合演練(</w:t>
            </w:r>
            <w:r w:rsidRPr="00227079">
              <w:rPr>
                <w:rFonts w:ascii="標楷體" w:eastAsia="標楷體" w:hAnsi="標楷體"/>
                <w:sz w:val="22"/>
                <w:szCs w:val="22"/>
              </w:rPr>
              <w:t>道路交通事故調查卷宗</w:t>
            </w:r>
            <w:r w:rsidRPr="00227079">
              <w:rPr>
                <w:rFonts w:ascii="標楷體" w:eastAsia="標楷體" w:hAnsi="標楷體" w:hint="eastAsia"/>
                <w:sz w:val="22"/>
                <w:szCs w:val="22"/>
              </w:rPr>
              <w:t>介紹)(2小時)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案例綜合演練(現場保護、現場攝影、測繪與現場圖製作)(4小時)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案例綜合演練(談話記錄表製作)(2小時)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案例綜合演練(如酒駕案件處理﹝含相關表件製作﹞、酒精濃度呼氣檢測)(2小時)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w:t>
            </w:r>
            <w:r w:rsidRPr="00227079">
              <w:rPr>
                <w:rFonts w:ascii="標楷體" w:eastAsia="標楷體" w:hAnsi="標楷體" w:hint="eastAsia"/>
                <w:sz w:val="22"/>
                <w:szCs w:val="22"/>
              </w:rPr>
              <w:t>案例綜合演練(完成調查卷宗重要表件填製)(2小時)</w:t>
            </w:r>
          </w:p>
        </w:tc>
      </w:tr>
      <w:tr w:rsidR="00A262D4" w:rsidRPr="00227079" w:rsidTr="004A22D0">
        <w:tc>
          <w:tcPr>
            <w:tcW w:w="851" w:type="dxa"/>
            <w:vMerge w:val="restart"/>
            <w:tcBorders>
              <w:top w:val="nil"/>
              <w:left w:val="single" w:sz="4" w:space="0" w:color="auto"/>
              <w:bottom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犯罪偵查實務</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vAlign w:val="center"/>
          </w:tcPr>
          <w:p w:rsidR="00A262D4" w:rsidRPr="00227079" w:rsidRDefault="00A262D4" w:rsidP="00A262D4">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犯罪偵查概論（1小時）</w:t>
            </w:r>
          </w:p>
          <w:p w:rsidR="00A262D4" w:rsidRPr="00227079" w:rsidRDefault="00A262D4" w:rsidP="00A262D4">
            <w:pPr>
              <w:pStyle w:val="ac"/>
              <w:numPr>
                <w:ilvl w:val="0"/>
                <w:numId w:val="26"/>
              </w:numPr>
              <w:spacing w:line="240" w:lineRule="exact"/>
              <w:ind w:leftChars="0"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受理報案與現場處理（2小時）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hint="eastAsia"/>
                <w:sz w:val="22"/>
                <w:szCs w:val="22"/>
              </w:rPr>
              <w:tab/>
              <w:t>犯罪剖繪與偵查邏輯推理（1小時）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hint="eastAsia"/>
                <w:sz w:val="22"/>
                <w:szCs w:val="22"/>
              </w:rPr>
              <w:tab/>
              <w:t>情報諮詢（1小時）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w:t>
            </w:r>
            <w:r w:rsidRPr="00227079">
              <w:rPr>
                <w:rFonts w:ascii="標楷體" w:eastAsia="標楷體" w:hAnsi="標楷體" w:hint="eastAsia"/>
                <w:sz w:val="22"/>
                <w:szCs w:val="22"/>
              </w:rPr>
              <w:tab/>
              <w:t>通訊監察(含通訊監察法令與實務)（2小時）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hint="eastAsia"/>
                <w:sz w:val="22"/>
                <w:szCs w:val="22"/>
              </w:rPr>
              <w:tab/>
              <w:t>盤詰檢查、跟蹤、監視（1小時）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七、</w:t>
            </w:r>
            <w:r w:rsidRPr="00227079">
              <w:rPr>
                <w:rFonts w:ascii="標楷體" w:eastAsia="標楷體" w:hAnsi="標楷體" w:hint="eastAsia"/>
                <w:sz w:val="22"/>
                <w:szCs w:val="22"/>
              </w:rPr>
              <w:tab/>
              <w:t>拘提、逮捕、圍捕（2小時）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搜索、扣押、查贓(當舖業法)（1小時）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九、</w:t>
            </w:r>
            <w:r w:rsidRPr="00227079">
              <w:rPr>
                <w:rFonts w:ascii="標楷體" w:eastAsia="標楷體" w:hAnsi="標楷體" w:hint="eastAsia"/>
                <w:sz w:val="22"/>
                <w:szCs w:val="22"/>
              </w:rPr>
              <w:tab/>
              <w:t>移送(少年事件處理法、軍人犯罪)（2小時）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w:t>
            </w:r>
            <w:r w:rsidRPr="00227079">
              <w:rPr>
                <w:rFonts w:ascii="標楷體" w:eastAsia="標楷體" w:hAnsi="標楷體" w:hint="eastAsia"/>
                <w:sz w:val="22"/>
                <w:szCs w:val="22"/>
              </w:rPr>
              <w:tab/>
            </w:r>
            <w:r w:rsidRPr="00A262D4">
              <w:rPr>
                <w:rFonts w:ascii="標楷體" w:eastAsia="標楷體" w:hAnsi="標楷體" w:hint="eastAsia"/>
                <w:w w:val="90"/>
                <w:sz w:val="22"/>
                <w:szCs w:val="22"/>
              </w:rPr>
              <w:t>解送人犯、刑案紀錄與資料運用(刑事資料庫)（2小時）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十一、</w:t>
            </w:r>
            <w:r w:rsidRPr="00227079">
              <w:rPr>
                <w:rFonts w:ascii="標楷體" w:eastAsia="標楷體" w:hAnsi="標楷體" w:hint="eastAsia"/>
                <w:sz w:val="22"/>
                <w:szCs w:val="22"/>
              </w:rPr>
              <w:tab/>
              <w:t>殺人案件之偵查（2小時）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十二、</w:t>
            </w:r>
            <w:r w:rsidRPr="00227079">
              <w:rPr>
                <w:rFonts w:ascii="標楷體" w:eastAsia="標楷體" w:hAnsi="標楷體" w:hint="eastAsia"/>
                <w:sz w:val="22"/>
                <w:szCs w:val="22"/>
              </w:rPr>
              <w:tab/>
              <w:t>竊盜案件之偵查（6小時）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十三、</w:t>
            </w:r>
            <w:r w:rsidRPr="00227079">
              <w:rPr>
                <w:rFonts w:ascii="標楷體" w:eastAsia="標楷體" w:hAnsi="標楷體" w:hint="eastAsia"/>
                <w:sz w:val="22"/>
                <w:szCs w:val="22"/>
              </w:rPr>
              <w:tab/>
              <w:t>搶奪與強盜案件之偵查（1小時）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十四、</w:t>
            </w:r>
            <w:r w:rsidRPr="00227079">
              <w:rPr>
                <w:rFonts w:ascii="標楷體" w:eastAsia="標楷體" w:hAnsi="標楷體" w:hint="eastAsia"/>
                <w:sz w:val="22"/>
                <w:szCs w:val="22"/>
              </w:rPr>
              <w:tab/>
              <w:t>恐嚇取財案件之偵查（1小時）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十五、</w:t>
            </w:r>
            <w:r w:rsidRPr="00227079">
              <w:rPr>
                <w:rFonts w:ascii="標楷體" w:eastAsia="標楷體" w:hAnsi="標楷體" w:hint="eastAsia"/>
                <w:sz w:val="22"/>
                <w:szCs w:val="22"/>
              </w:rPr>
              <w:tab/>
              <w:t>擄人勒贖案件之偵查（1小時）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十六、</w:t>
            </w:r>
            <w:r w:rsidRPr="00227079">
              <w:rPr>
                <w:rFonts w:ascii="標楷體" w:eastAsia="標楷體" w:hAnsi="標楷體" w:hint="eastAsia"/>
                <w:sz w:val="22"/>
                <w:szCs w:val="22"/>
              </w:rPr>
              <w:tab/>
              <w:t>詐欺案件之偵查（2小時）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十七、</w:t>
            </w:r>
            <w:r w:rsidRPr="00227079">
              <w:rPr>
                <w:rFonts w:ascii="標楷體" w:eastAsia="標楷體" w:hAnsi="標楷體" w:hint="eastAsia"/>
                <w:sz w:val="22"/>
                <w:szCs w:val="22"/>
              </w:rPr>
              <w:tab/>
              <w:t>毒品案件之偵查（2小時）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十八、</w:t>
            </w:r>
            <w:r w:rsidRPr="00227079">
              <w:rPr>
                <w:rFonts w:ascii="標楷體" w:eastAsia="標楷體" w:hAnsi="標楷體" w:hint="eastAsia"/>
                <w:sz w:val="22"/>
                <w:szCs w:val="22"/>
              </w:rPr>
              <w:tab/>
              <w:t>電腦與網路案件之偵查（1小時）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十九、</w:t>
            </w:r>
            <w:r w:rsidRPr="00227079">
              <w:rPr>
                <w:rFonts w:ascii="標楷體" w:eastAsia="標楷體" w:hAnsi="標楷體" w:hint="eastAsia"/>
                <w:sz w:val="22"/>
                <w:szCs w:val="22"/>
              </w:rPr>
              <w:tab/>
              <w:t>組織與跨國犯罪偵查（1小時）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二十、</w:t>
            </w:r>
            <w:r w:rsidRPr="00227079">
              <w:rPr>
                <w:rFonts w:ascii="標楷體" w:eastAsia="標楷體" w:hAnsi="標楷體" w:hint="eastAsia"/>
                <w:sz w:val="22"/>
                <w:szCs w:val="22"/>
              </w:rPr>
              <w:tab/>
              <w:t>犯罪預防理論與實務（3小時）</w:t>
            </w:r>
          </w:p>
        </w:tc>
      </w:tr>
      <w:tr w:rsidR="00A262D4" w:rsidRPr="00227079" w:rsidTr="004A22D0">
        <w:trPr>
          <w:trHeight w:val="2620"/>
        </w:trPr>
        <w:tc>
          <w:tcPr>
            <w:tcW w:w="851" w:type="dxa"/>
            <w:vMerge/>
            <w:tcBorders>
              <w:top w:val="nil"/>
              <w:left w:val="single" w:sz="4" w:space="0" w:color="auto"/>
              <w:bottom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交通執法實務</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一、</w:t>
            </w:r>
            <w:r w:rsidRPr="00227079">
              <w:rPr>
                <w:rFonts w:ascii="標楷體" w:eastAsia="標楷體" w:hAnsi="標楷體"/>
                <w:bCs/>
                <w:sz w:val="22"/>
                <w:szCs w:val="22"/>
              </w:rPr>
              <w:t>交通警察組織與任務（2小時）</w:t>
            </w:r>
          </w:p>
          <w:p w:rsidR="00A262D4" w:rsidRPr="00227079" w:rsidRDefault="00A262D4" w:rsidP="00A262D4">
            <w:pPr>
              <w:tabs>
                <w:tab w:val="left" w:pos="7380"/>
              </w:tabs>
              <w:spacing w:line="240" w:lineRule="exact"/>
              <w:ind w:left="429" w:hangingChars="195" w:hanging="429"/>
              <w:jc w:val="both"/>
              <w:rPr>
                <w:rFonts w:ascii="標楷體" w:eastAsia="標楷體" w:hAnsi="標楷體" w:hint="eastAsia"/>
                <w:bCs/>
                <w:sz w:val="22"/>
                <w:szCs w:val="22"/>
              </w:rPr>
            </w:pPr>
            <w:r w:rsidRPr="00227079">
              <w:rPr>
                <w:rFonts w:ascii="標楷體" w:eastAsia="標楷體" w:hAnsi="標楷體" w:hint="eastAsia"/>
                <w:bCs/>
                <w:sz w:val="22"/>
                <w:szCs w:val="22"/>
              </w:rPr>
              <w:t>二、</w:t>
            </w:r>
            <w:r w:rsidRPr="00227079">
              <w:rPr>
                <w:rFonts w:ascii="標楷體" w:eastAsia="標楷體" w:hAnsi="標楷體"/>
                <w:bCs/>
                <w:sz w:val="22"/>
                <w:szCs w:val="22"/>
              </w:rPr>
              <w:t>交通疏導與指揮手勢（4小時</w:t>
            </w:r>
            <w:r w:rsidRPr="00227079">
              <w:rPr>
                <w:rFonts w:ascii="標楷體" w:eastAsia="標楷體" w:hAnsi="標楷體" w:hint="eastAsia"/>
                <w:bCs/>
                <w:sz w:val="22"/>
                <w:szCs w:val="22"/>
              </w:rPr>
              <w:t>，</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w:t>
            </w:r>
          </w:p>
          <w:p w:rsidR="00A262D4" w:rsidRPr="00227079" w:rsidRDefault="00A262D4" w:rsidP="00A262D4">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三、</w:t>
            </w:r>
            <w:r w:rsidRPr="00227079">
              <w:rPr>
                <w:rFonts w:ascii="標楷體" w:eastAsia="標楷體" w:hAnsi="標楷體"/>
                <w:bCs/>
                <w:sz w:val="22"/>
                <w:szCs w:val="22"/>
              </w:rPr>
              <w:t>道路</w:t>
            </w:r>
            <w:r w:rsidRPr="00227079">
              <w:rPr>
                <w:rFonts w:ascii="標楷體" w:eastAsia="標楷體" w:hAnsi="標楷體" w:hint="eastAsia"/>
                <w:bCs/>
                <w:sz w:val="22"/>
                <w:szCs w:val="22"/>
              </w:rPr>
              <w:t>交</w:t>
            </w:r>
            <w:r w:rsidRPr="00227079">
              <w:rPr>
                <w:rFonts w:ascii="標楷體" w:eastAsia="標楷體" w:hAnsi="標楷體"/>
                <w:bCs/>
                <w:sz w:val="22"/>
                <w:szCs w:val="22"/>
              </w:rPr>
              <w:t>通標線標誌設置規則（</w:t>
            </w:r>
            <w:r w:rsidRPr="00227079">
              <w:rPr>
                <w:rFonts w:ascii="標楷體" w:eastAsia="標楷體" w:hAnsi="標楷體" w:hint="eastAsia"/>
                <w:bCs/>
                <w:sz w:val="22"/>
                <w:szCs w:val="22"/>
              </w:rPr>
              <w:t>6</w:t>
            </w:r>
            <w:r w:rsidRPr="00227079">
              <w:rPr>
                <w:rFonts w:ascii="標楷體" w:eastAsia="標楷體" w:hAnsi="標楷體"/>
                <w:bCs/>
                <w:sz w:val="22"/>
                <w:szCs w:val="22"/>
              </w:rPr>
              <w:t>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bCs/>
                <w:sz w:val="22"/>
                <w:szCs w:val="22"/>
              </w:rPr>
            </w:pPr>
            <w:r w:rsidRPr="00227079">
              <w:rPr>
                <w:rFonts w:ascii="標楷體" w:eastAsia="標楷體" w:hAnsi="標楷體" w:hint="eastAsia"/>
                <w:bCs/>
                <w:sz w:val="22"/>
                <w:szCs w:val="22"/>
              </w:rPr>
              <w:t>四、道</w:t>
            </w:r>
            <w:r w:rsidRPr="00227079">
              <w:rPr>
                <w:rFonts w:ascii="標楷體" w:eastAsia="標楷體" w:hAnsi="標楷體"/>
                <w:bCs/>
                <w:sz w:val="22"/>
                <w:szCs w:val="22"/>
              </w:rPr>
              <w:t>路交通</w:t>
            </w:r>
            <w:r w:rsidRPr="00227079">
              <w:rPr>
                <w:rFonts w:ascii="標楷體" w:eastAsia="標楷體" w:hAnsi="標楷體" w:hint="eastAsia"/>
                <w:bCs/>
                <w:sz w:val="22"/>
                <w:szCs w:val="22"/>
              </w:rPr>
              <w:t>管</w:t>
            </w:r>
            <w:r w:rsidRPr="00227079">
              <w:rPr>
                <w:rFonts w:ascii="標楷體" w:eastAsia="標楷體" w:hAnsi="標楷體"/>
                <w:bCs/>
                <w:sz w:val="22"/>
                <w:szCs w:val="22"/>
              </w:rPr>
              <w:t>理處罰條例及</w:t>
            </w:r>
            <w:r w:rsidRPr="00227079">
              <w:rPr>
                <w:rFonts w:ascii="標楷體" w:eastAsia="標楷體" w:hAnsi="標楷體" w:hint="eastAsia"/>
                <w:bCs/>
                <w:sz w:val="22"/>
                <w:szCs w:val="22"/>
              </w:rPr>
              <w:t>道</w:t>
            </w:r>
            <w:r w:rsidRPr="00227079">
              <w:rPr>
                <w:rFonts w:ascii="標楷體" w:eastAsia="標楷體" w:hAnsi="標楷體"/>
                <w:bCs/>
                <w:sz w:val="22"/>
                <w:szCs w:val="22"/>
              </w:rPr>
              <w:t>路交通安全規則</w:t>
            </w:r>
            <w:r w:rsidRPr="00227079">
              <w:rPr>
                <w:rFonts w:ascii="標楷體" w:eastAsia="標楷體" w:hAnsi="標楷體" w:hint="eastAsia"/>
                <w:bCs/>
                <w:sz w:val="22"/>
                <w:szCs w:val="22"/>
              </w:rPr>
              <w:t>、</w:t>
            </w:r>
            <w:r w:rsidRPr="00227079">
              <w:rPr>
                <w:rFonts w:ascii="標楷體" w:eastAsia="標楷體" w:hAnsi="標楷體"/>
                <w:bCs/>
                <w:sz w:val="22"/>
                <w:szCs w:val="22"/>
              </w:rPr>
              <w:t>違</w:t>
            </w:r>
            <w:r w:rsidRPr="00227079">
              <w:rPr>
                <w:rFonts w:ascii="標楷體" w:eastAsia="標楷體" w:hAnsi="標楷體" w:hint="eastAsia"/>
                <w:bCs/>
                <w:sz w:val="22"/>
                <w:szCs w:val="22"/>
              </w:rPr>
              <w:t>反</w:t>
            </w:r>
            <w:r w:rsidRPr="00227079">
              <w:rPr>
                <w:rFonts w:ascii="標楷體" w:eastAsia="標楷體" w:hAnsi="標楷體"/>
                <w:bCs/>
                <w:sz w:val="22"/>
                <w:szCs w:val="22"/>
              </w:rPr>
              <w:t>道路</w:t>
            </w:r>
            <w:r w:rsidRPr="00227079">
              <w:rPr>
                <w:rFonts w:ascii="標楷體" w:eastAsia="標楷體" w:hAnsi="標楷體" w:hint="eastAsia"/>
                <w:bCs/>
                <w:sz w:val="22"/>
                <w:szCs w:val="22"/>
              </w:rPr>
              <w:t>交通</w:t>
            </w:r>
            <w:r w:rsidRPr="00227079">
              <w:rPr>
                <w:rFonts w:ascii="標楷體" w:eastAsia="標楷體" w:hAnsi="標楷體"/>
                <w:bCs/>
                <w:sz w:val="22"/>
                <w:szCs w:val="22"/>
              </w:rPr>
              <w:t>管理事件統一裁罰基準及處理細則</w:t>
            </w:r>
            <w:r w:rsidRPr="00227079">
              <w:rPr>
                <w:rFonts w:ascii="標楷體" w:eastAsia="標楷體" w:hAnsi="標楷體" w:hint="eastAsia"/>
                <w:bCs/>
                <w:sz w:val="22"/>
                <w:szCs w:val="22"/>
              </w:rPr>
              <w:t>(含交通違規稽查與輕微違規勸導作業注意事項、拖吊違規車輛應注意事項)</w:t>
            </w:r>
            <w:r w:rsidRPr="00227079">
              <w:rPr>
                <w:rFonts w:ascii="標楷體" w:eastAsia="標楷體" w:hAnsi="標楷體"/>
                <w:bCs/>
                <w:sz w:val="22"/>
                <w:szCs w:val="22"/>
              </w:rPr>
              <w:t>（</w:t>
            </w:r>
            <w:r w:rsidRPr="00227079">
              <w:rPr>
                <w:rFonts w:ascii="標楷體" w:eastAsia="標楷體" w:hAnsi="標楷體" w:hint="eastAsia"/>
                <w:bCs/>
                <w:sz w:val="22"/>
                <w:szCs w:val="22"/>
              </w:rPr>
              <w:t>16</w:t>
            </w:r>
            <w:r w:rsidRPr="00227079">
              <w:rPr>
                <w:rFonts w:ascii="標楷體" w:eastAsia="標楷體" w:hAnsi="標楷體"/>
                <w:bCs/>
                <w:sz w:val="22"/>
                <w:szCs w:val="22"/>
              </w:rPr>
              <w:t>小時）</w:t>
            </w:r>
          </w:p>
          <w:p w:rsidR="00A262D4" w:rsidRPr="00227079" w:rsidRDefault="00A262D4" w:rsidP="00A262D4">
            <w:pPr>
              <w:tabs>
                <w:tab w:val="left" w:pos="7380"/>
              </w:tabs>
              <w:spacing w:line="240" w:lineRule="exact"/>
              <w:jc w:val="both"/>
              <w:rPr>
                <w:rFonts w:ascii="標楷體" w:eastAsia="標楷體" w:hAnsi="標楷體" w:hint="eastAsia"/>
                <w:bCs/>
                <w:sz w:val="22"/>
                <w:szCs w:val="22"/>
              </w:rPr>
            </w:pPr>
            <w:r w:rsidRPr="00227079">
              <w:rPr>
                <w:rFonts w:ascii="標楷體" w:eastAsia="標楷體" w:hAnsi="標楷體" w:hint="eastAsia"/>
                <w:bCs/>
                <w:sz w:val="22"/>
                <w:szCs w:val="22"/>
              </w:rPr>
              <w:t>五、</w:t>
            </w:r>
            <w:r w:rsidRPr="00227079">
              <w:rPr>
                <w:rFonts w:ascii="標楷體" w:eastAsia="標楷體" w:hAnsi="標楷體"/>
                <w:bCs/>
                <w:sz w:val="22"/>
                <w:szCs w:val="22"/>
              </w:rPr>
              <w:t>高速公路</w:t>
            </w:r>
            <w:r w:rsidRPr="00227079">
              <w:rPr>
                <w:rFonts w:ascii="標楷體" w:eastAsia="標楷體" w:hAnsi="標楷體" w:hint="eastAsia"/>
                <w:bCs/>
                <w:sz w:val="22"/>
                <w:szCs w:val="22"/>
              </w:rPr>
              <w:t>及</w:t>
            </w:r>
            <w:r w:rsidRPr="00227079">
              <w:rPr>
                <w:rFonts w:ascii="標楷體" w:eastAsia="標楷體" w:hAnsi="標楷體"/>
                <w:bCs/>
                <w:sz w:val="22"/>
                <w:szCs w:val="22"/>
              </w:rPr>
              <w:t>快速公路交通管制規則（</w:t>
            </w:r>
            <w:r w:rsidRPr="00227079">
              <w:rPr>
                <w:rFonts w:ascii="標楷體" w:eastAsia="標楷體" w:hAnsi="標楷體" w:hint="eastAsia"/>
                <w:bCs/>
                <w:sz w:val="22"/>
                <w:szCs w:val="22"/>
              </w:rPr>
              <w:t>4</w:t>
            </w:r>
            <w:r w:rsidRPr="00227079">
              <w:rPr>
                <w:rFonts w:ascii="標楷體" w:eastAsia="標楷體" w:hAnsi="標楷體"/>
                <w:bCs/>
                <w:sz w:val="22"/>
                <w:szCs w:val="22"/>
              </w:rPr>
              <w:t>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bCs/>
                <w:sz w:val="22"/>
                <w:szCs w:val="22"/>
              </w:rPr>
              <w:t>六、舉發交通違規之執法態度與技巧（4小時）</w:t>
            </w:r>
          </w:p>
        </w:tc>
      </w:tr>
      <w:tr w:rsidR="00A262D4" w:rsidRPr="00227079" w:rsidTr="00610125">
        <w:tc>
          <w:tcPr>
            <w:tcW w:w="851" w:type="dxa"/>
            <w:vMerge w:val="restart"/>
            <w:tcBorders>
              <w:left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lastRenderedPageBreak/>
              <w:t>警察專業課程</w:t>
            </w: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警察應用文書</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D87A83" w:rsidRDefault="00A262D4" w:rsidP="00A262D4">
            <w:pPr>
              <w:tabs>
                <w:tab w:val="left" w:pos="7380"/>
              </w:tabs>
              <w:spacing w:line="300" w:lineRule="exact"/>
              <w:jc w:val="center"/>
              <w:rPr>
                <w:rFonts w:ascii="標楷體" w:eastAsia="標楷體" w:hAnsi="標楷體"/>
                <w:sz w:val="28"/>
                <w:szCs w:val="28"/>
              </w:rPr>
            </w:pPr>
            <w:r w:rsidRPr="00D87A83">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tcPr>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一、公文(22小時)</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（一）公文結構、公文種類</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（二）公文撰寫注意事項、常見缺失之研討</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（三）公文考核</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（四）公文處理心態之探討。</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二、分駐（派出）所勤務執行應勤表單（含實作/6小時)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sz w:val="22"/>
                <w:szCs w:val="22"/>
              </w:rPr>
              <w:t>三、分駐（派出）所勤務執行電子化簿冊(8小時)</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（一）員警工作紀錄簿</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（二）值班人員交接登記簿</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（三）公務電話紀錄簿</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（四）民防防空警報器運轉狀況紀錄表</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五</w:t>
            </w:r>
            <w:r w:rsidRPr="00227079">
              <w:rPr>
                <w:rFonts w:ascii="標楷體" w:eastAsia="標楷體" w:hAnsi="標楷體"/>
                <w:sz w:val="22"/>
                <w:szCs w:val="22"/>
              </w:rPr>
              <w:t>）駐地監視系統檢查紀錄簿</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六</w:t>
            </w:r>
            <w:r w:rsidRPr="00227079">
              <w:rPr>
                <w:rFonts w:ascii="標楷體" w:eastAsia="標楷體" w:hAnsi="標楷體"/>
                <w:sz w:val="22"/>
                <w:szCs w:val="22"/>
              </w:rPr>
              <w:t>）偵詢室使用人員登記簿</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七</w:t>
            </w:r>
            <w:r w:rsidRPr="00227079">
              <w:rPr>
                <w:rFonts w:ascii="標楷體" w:eastAsia="標楷體" w:hAnsi="標楷體"/>
                <w:sz w:val="22"/>
                <w:szCs w:val="22"/>
              </w:rPr>
              <w:t>）偵詢室設備保養登記簿</w:t>
            </w:r>
          </w:p>
          <w:p w:rsidR="00A262D4" w:rsidRPr="00227079" w:rsidRDefault="00A262D4" w:rsidP="00A262D4">
            <w:pPr>
              <w:tabs>
                <w:tab w:val="left" w:pos="7380"/>
              </w:tabs>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八</w:t>
            </w:r>
            <w:r w:rsidRPr="00227079">
              <w:rPr>
                <w:rFonts w:ascii="標楷體" w:eastAsia="標楷體" w:hAnsi="標楷體"/>
                <w:sz w:val="22"/>
                <w:szCs w:val="22"/>
              </w:rPr>
              <w:t>）傳閱簿冊</w:t>
            </w:r>
          </w:p>
        </w:tc>
      </w:tr>
      <w:tr w:rsidR="00A262D4" w:rsidRPr="00227079" w:rsidTr="00610125">
        <w:trPr>
          <w:trHeight w:val="10544"/>
        </w:trPr>
        <w:tc>
          <w:tcPr>
            <w:tcW w:w="851" w:type="dxa"/>
            <w:vMerge/>
            <w:tcBorders>
              <w:left w:val="single" w:sz="4" w:space="0" w:color="auto"/>
              <w:bottom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警用英語</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D87A83" w:rsidRDefault="00A262D4" w:rsidP="00A262D4">
            <w:pPr>
              <w:tabs>
                <w:tab w:val="left" w:pos="7380"/>
              </w:tabs>
              <w:spacing w:line="300" w:lineRule="exact"/>
              <w:jc w:val="center"/>
              <w:rPr>
                <w:rFonts w:ascii="標楷體" w:eastAsia="標楷體" w:hAnsi="標楷體" w:hint="eastAsia"/>
                <w:sz w:val="22"/>
                <w:szCs w:val="20"/>
              </w:rPr>
            </w:pPr>
            <w:r w:rsidRPr="00D87A83">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p>
        </w:tc>
        <w:tc>
          <w:tcPr>
            <w:tcW w:w="5528" w:type="dxa"/>
            <w:tcBorders>
              <w:top w:val="single" w:sz="4" w:space="0" w:color="auto"/>
              <w:left w:val="single" w:sz="4" w:space="0" w:color="auto"/>
              <w:right w:val="single" w:sz="4" w:space="0" w:color="auto"/>
            </w:tcBorders>
          </w:tcPr>
          <w:p w:rsidR="00A262D4" w:rsidRPr="00227079" w:rsidRDefault="00A262D4" w:rsidP="00A262D4">
            <w:pPr>
              <w:spacing w:beforeLines="50" w:before="120"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w:t>
            </w:r>
            <w:r w:rsidRPr="00227079">
              <w:rPr>
                <w:rFonts w:ascii="標楷體" w:eastAsia="標楷體" w:hAnsi="標楷體" w:cs="新細明體" w:hint="eastAsia"/>
                <w:kern w:val="0"/>
                <w:sz w:val="22"/>
                <w:szCs w:val="22"/>
              </w:rPr>
              <w:t>教學進度介紹，警察特考專業英文綜覽警察概論（I）-波麗士大人稱號知多少附錄-警察職稱與機構彙編（2小時）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二、</w:t>
            </w:r>
            <w:r w:rsidRPr="00227079">
              <w:rPr>
                <w:rFonts w:ascii="標楷體" w:eastAsia="標楷體" w:hAnsi="標楷體" w:cs="新細明體" w:hint="eastAsia"/>
                <w:kern w:val="0"/>
                <w:sz w:val="22"/>
                <w:szCs w:val="22"/>
              </w:rPr>
              <w:t xml:space="preserve">1.Variorus Police Titles </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 xml:space="preserve">    2.Police Missions &amp; Duties（2小時）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三、</w:t>
            </w:r>
            <w:r w:rsidRPr="00227079">
              <w:rPr>
                <w:rFonts w:ascii="標楷體" w:eastAsia="標楷體" w:hAnsi="標楷體" w:cs="新細明體" w:hint="eastAsia"/>
                <w:kern w:val="0"/>
                <w:sz w:val="22"/>
                <w:szCs w:val="22"/>
              </w:rPr>
              <w:t xml:space="preserve">General Services </w:t>
            </w:r>
          </w:p>
          <w:p w:rsidR="00A262D4" w:rsidRPr="00227079" w:rsidRDefault="00A262D4" w:rsidP="00A262D4">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cs="新細明體" w:hint="eastAsia"/>
                <w:kern w:val="0"/>
                <w:sz w:val="22"/>
                <w:szCs w:val="22"/>
              </w:rPr>
              <w:t xml:space="preserve">    1.Greetings 2.Telephone Etiquet</w:t>
            </w:r>
            <w:r w:rsidRPr="00227079">
              <w:rPr>
                <w:rFonts w:ascii="標楷體" w:eastAsia="標楷體" w:hAnsi="標楷體" w:cs="新細明體"/>
                <w:kern w:val="0"/>
                <w:sz w:val="22"/>
                <w:szCs w:val="22"/>
              </w:rPr>
              <w:t>t</w:t>
            </w:r>
            <w:r w:rsidRPr="00227079">
              <w:rPr>
                <w:rFonts w:ascii="標楷體" w:eastAsia="標楷體" w:hAnsi="標楷體" w:cs="新細明體" w:hint="eastAsia"/>
                <w:kern w:val="0"/>
                <w:sz w:val="22"/>
                <w:szCs w:val="22"/>
              </w:rPr>
              <w:t>e 3.Answering a Phone Report 4.Asking for Directions(12)（2小時）</w:t>
            </w:r>
          </w:p>
          <w:p w:rsidR="00A262D4" w:rsidRPr="00227079" w:rsidRDefault="00A262D4" w:rsidP="00A262D4">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四、</w:t>
            </w:r>
            <w:r w:rsidRPr="00227079">
              <w:rPr>
                <w:rFonts w:ascii="標楷體" w:eastAsia="標楷體" w:hAnsi="標楷體" w:cs="新細明體" w:hint="eastAsia"/>
                <w:kern w:val="0"/>
                <w:sz w:val="22"/>
                <w:szCs w:val="22"/>
              </w:rPr>
              <w:t>General Service 6.ARC Application 7.Lost Passport Responding to Reports 1.Missing Children 2.Lost Property（2小時）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五、</w:t>
            </w:r>
            <w:r w:rsidRPr="00227079">
              <w:rPr>
                <w:rFonts w:ascii="標楷體" w:eastAsia="標楷體" w:hAnsi="標楷體" w:cs="新細明體" w:hint="eastAsia"/>
                <w:kern w:val="0"/>
                <w:sz w:val="22"/>
                <w:szCs w:val="22"/>
              </w:rPr>
              <w:t>Responding to Reports 3.Domestic Violence 4.Homicide/Assault 5.Shoplifting（2小時）</w:t>
            </w:r>
          </w:p>
          <w:p w:rsidR="00A262D4" w:rsidRPr="00227079" w:rsidRDefault="00A262D4" w:rsidP="00A262D4">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六、</w:t>
            </w:r>
            <w:r w:rsidRPr="00227079">
              <w:rPr>
                <w:rFonts w:ascii="標楷體" w:eastAsia="標楷體" w:hAnsi="標楷體" w:cs="新細明體" w:hint="eastAsia"/>
                <w:kern w:val="0"/>
                <w:sz w:val="22"/>
                <w:szCs w:val="22"/>
              </w:rPr>
              <w:t>Responding to Reports 6.Vicees Regular Police Duties 1.Inforeming the Suspect of His/Her Rights and Making Arrest（2小時）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七、</w:t>
            </w:r>
            <w:r w:rsidRPr="00227079">
              <w:rPr>
                <w:rFonts w:ascii="標楷體" w:eastAsia="標楷體" w:hAnsi="標楷體" w:cs="新細明體" w:hint="eastAsia"/>
                <w:kern w:val="0"/>
                <w:sz w:val="22"/>
                <w:szCs w:val="22"/>
              </w:rPr>
              <w:t>Regular Police Duties 2.Traffic Police Duties 3.A3 Incident Report（2小時）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八、</w:t>
            </w:r>
            <w:r w:rsidRPr="00227079">
              <w:rPr>
                <w:rFonts w:ascii="標楷體" w:eastAsia="標楷體" w:hAnsi="標楷體" w:cs="新細明體" w:hint="eastAsia"/>
                <w:kern w:val="0"/>
                <w:sz w:val="22"/>
                <w:szCs w:val="22"/>
              </w:rPr>
              <w:t>Regular Police Duties 4.Routine Che</w:t>
            </w:r>
            <w:r w:rsidRPr="00227079">
              <w:rPr>
                <w:rFonts w:ascii="標楷體" w:eastAsia="標楷體" w:hAnsi="標楷體" w:cs="新細明體"/>
                <w:kern w:val="0"/>
                <w:sz w:val="22"/>
                <w:szCs w:val="22"/>
              </w:rPr>
              <w:t>c</w:t>
            </w:r>
            <w:r w:rsidRPr="00227079">
              <w:rPr>
                <w:rFonts w:ascii="標楷體" w:eastAsia="標楷體" w:hAnsi="標楷體" w:cs="新細明體" w:hint="eastAsia"/>
                <w:kern w:val="0"/>
                <w:sz w:val="22"/>
                <w:szCs w:val="22"/>
              </w:rPr>
              <w:t>k 5.Vehicle Check 6.Raid on the Bar （2小時）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九、</w:t>
            </w:r>
            <w:r w:rsidRPr="00227079">
              <w:rPr>
                <w:rFonts w:ascii="標楷體" w:eastAsia="標楷體" w:hAnsi="標楷體" w:cs="新細明體" w:hint="eastAsia"/>
                <w:kern w:val="0"/>
                <w:sz w:val="22"/>
                <w:szCs w:val="22"/>
              </w:rPr>
              <w:t>Regular Police Duties 7.Interviewing the Witness Review（2小時）</w:t>
            </w:r>
          </w:p>
          <w:p w:rsidR="00A262D4" w:rsidRPr="00227079" w:rsidRDefault="00A262D4" w:rsidP="00A262D4">
            <w:pPr>
              <w:spacing w:line="240" w:lineRule="exact"/>
              <w:ind w:left="440" w:hangingChars="200" w:hanging="440"/>
              <w:jc w:val="both"/>
              <w:rPr>
                <w:rFonts w:ascii="標楷體" w:eastAsia="標楷體" w:hAnsi="標楷體" w:cs="新細明體" w:hint="eastAsia"/>
                <w:kern w:val="0"/>
                <w:sz w:val="22"/>
                <w:szCs w:val="22"/>
              </w:rPr>
            </w:pPr>
            <w:r w:rsidRPr="00227079">
              <w:rPr>
                <w:rFonts w:ascii="標楷體" w:eastAsia="標楷體" w:hAnsi="標楷體" w:hint="eastAsia"/>
                <w:sz w:val="22"/>
                <w:szCs w:val="22"/>
              </w:rPr>
              <w:t>十、</w:t>
            </w:r>
            <w:r w:rsidRPr="00227079">
              <w:rPr>
                <w:rFonts w:ascii="標楷體" w:eastAsia="標楷體" w:hAnsi="標楷體" w:cs="新細明體" w:hint="eastAsia"/>
                <w:kern w:val="0"/>
                <w:sz w:val="22"/>
                <w:szCs w:val="22"/>
              </w:rPr>
              <w:t>Regular Police Duties 8.Household Visit 9.Foreign Affairs 10.Terrorism（2小時）</w:t>
            </w:r>
          </w:p>
          <w:p w:rsidR="00A262D4" w:rsidRPr="00227079" w:rsidRDefault="00A262D4" w:rsidP="00A262D4">
            <w:pPr>
              <w:spacing w:line="240" w:lineRule="exact"/>
              <w:ind w:left="660" w:hangingChars="300" w:hanging="660"/>
              <w:jc w:val="both"/>
              <w:rPr>
                <w:rFonts w:ascii="標楷體" w:eastAsia="標楷體" w:hAnsi="標楷體" w:cs="新細明體"/>
                <w:kern w:val="0"/>
                <w:sz w:val="22"/>
                <w:szCs w:val="22"/>
              </w:rPr>
            </w:pPr>
            <w:r w:rsidRPr="00227079">
              <w:rPr>
                <w:rFonts w:ascii="標楷體" w:eastAsia="標楷體" w:hAnsi="標楷體" w:hint="eastAsia"/>
                <w:sz w:val="22"/>
                <w:szCs w:val="22"/>
              </w:rPr>
              <w:t>十一、</w:t>
            </w:r>
            <w:r w:rsidRPr="00227079">
              <w:rPr>
                <w:rFonts w:ascii="標楷體" w:eastAsia="標楷體" w:hAnsi="標楷體" w:cs="新細明體" w:hint="eastAsia"/>
                <w:kern w:val="0"/>
                <w:sz w:val="22"/>
                <w:szCs w:val="22"/>
              </w:rPr>
              <w:t>Crime(Social) News 1.Community Policing 2.Obama's Half Brother Talks of Abuse in Novel（2小時）</w:t>
            </w:r>
          </w:p>
          <w:p w:rsidR="00A262D4" w:rsidRPr="00227079" w:rsidRDefault="00A262D4" w:rsidP="00A262D4">
            <w:pPr>
              <w:spacing w:line="240" w:lineRule="exact"/>
              <w:ind w:left="660" w:hangingChars="300" w:hanging="660"/>
              <w:jc w:val="both"/>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十二、Crime(Social) News 3.Recession-linked Crime Wave Falls to Materialized（2小時）</w:t>
            </w:r>
          </w:p>
          <w:p w:rsidR="00A262D4" w:rsidRPr="00227079" w:rsidRDefault="00A262D4" w:rsidP="00A262D4">
            <w:pPr>
              <w:spacing w:line="240" w:lineRule="exact"/>
              <w:ind w:left="660" w:hangingChars="300" w:hanging="660"/>
              <w:jc w:val="both"/>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十三、Crime(Social) News 4.Falun Gnog's Future Brightens in Russia After Successful Court Appeal 5.Police Launch Anti-Fraud Web Site（2小時）</w:t>
            </w:r>
          </w:p>
          <w:p w:rsidR="00A262D4" w:rsidRPr="00227079" w:rsidRDefault="00A262D4" w:rsidP="00A262D4">
            <w:pPr>
              <w:spacing w:line="240" w:lineRule="exact"/>
              <w:ind w:left="660" w:hangingChars="300" w:hanging="660"/>
              <w:jc w:val="both"/>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十四、Crime(Social) News 6.Top CCP Officials Indicted for Torture and Genocide of Falun Gong 7.Shock over German School Shooting（2小時）</w:t>
            </w:r>
          </w:p>
          <w:p w:rsidR="00A262D4" w:rsidRPr="00227079" w:rsidRDefault="00A262D4" w:rsidP="00A262D4">
            <w:pPr>
              <w:spacing w:line="240" w:lineRule="exact"/>
              <w:ind w:left="660" w:hangingChars="300" w:hanging="660"/>
              <w:jc w:val="both"/>
              <w:rPr>
                <w:rFonts w:ascii="標楷體" w:eastAsia="標楷體" w:hAnsi="標楷體" w:cs="新細明體"/>
                <w:kern w:val="0"/>
                <w:sz w:val="22"/>
                <w:szCs w:val="22"/>
              </w:rPr>
            </w:pPr>
            <w:r w:rsidRPr="00227079">
              <w:rPr>
                <w:rFonts w:ascii="標楷體" w:eastAsia="標楷體" w:hAnsi="標楷體" w:cs="新細明體" w:hint="eastAsia"/>
                <w:kern w:val="0"/>
                <w:sz w:val="22"/>
                <w:szCs w:val="22"/>
              </w:rPr>
              <w:t>十五、Rights Lawyer Gao Zhisheng 8.Missing Chinese Human 9.At Least 91 Dead in Norway Shooting（2小時）</w:t>
            </w:r>
          </w:p>
          <w:p w:rsidR="00A262D4" w:rsidRPr="00227079" w:rsidRDefault="00A262D4" w:rsidP="00A262D4">
            <w:pPr>
              <w:spacing w:line="240" w:lineRule="exact"/>
              <w:ind w:left="660" w:hangingChars="300" w:hanging="660"/>
              <w:jc w:val="both"/>
              <w:rPr>
                <w:rFonts w:ascii="標楷體" w:eastAsia="標楷體" w:hAnsi="標楷體" w:cs="新細明體" w:hint="eastAsia"/>
                <w:kern w:val="0"/>
                <w:sz w:val="22"/>
                <w:szCs w:val="22"/>
              </w:rPr>
            </w:pPr>
            <w:r w:rsidRPr="00227079">
              <w:rPr>
                <w:rFonts w:ascii="標楷體" w:eastAsia="標楷體" w:hAnsi="標楷體" w:cs="新細明體" w:hint="eastAsia"/>
                <w:kern w:val="0"/>
                <w:sz w:val="22"/>
                <w:szCs w:val="22"/>
              </w:rPr>
              <w:t>十六、Crime(Social) News 10.Second Night of London Riots Bomb Attack（2小時）</w:t>
            </w:r>
          </w:p>
          <w:p w:rsidR="00A262D4" w:rsidRPr="00227079" w:rsidRDefault="00A262D4" w:rsidP="00A262D4">
            <w:pPr>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十七、</w:t>
            </w:r>
            <w:r w:rsidRPr="00227079">
              <w:rPr>
                <w:rFonts w:ascii="標楷體" w:eastAsia="標楷體" w:hAnsi="標楷體" w:cs="新細明體" w:hint="eastAsia"/>
                <w:kern w:val="0"/>
                <w:sz w:val="22"/>
                <w:szCs w:val="22"/>
              </w:rPr>
              <w:t>Review（2小時）</w:t>
            </w:r>
          </w:p>
        </w:tc>
      </w:tr>
      <w:tr w:rsidR="00A262D4" w:rsidRPr="00227079" w:rsidTr="00610125">
        <w:tc>
          <w:tcPr>
            <w:tcW w:w="851" w:type="dxa"/>
            <w:vMerge w:val="restart"/>
            <w:tcBorders>
              <w:left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r w:rsidRPr="00227079">
              <w:rPr>
                <w:rFonts w:ascii="標楷體" w:eastAsia="標楷體" w:hAnsi="標楷體" w:hint="eastAsia"/>
                <w:sz w:val="30"/>
                <w:szCs w:val="30"/>
              </w:rPr>
              <w:lastRenderedPageBreak/>
              <w:t>警察專業課程</w:t>
            </w: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hint="eastAsia"/>
                <w:shd w:val="pct15" w:color="auto" w:fill="FFFFFF"/>
              </w:rPr>
            </w:pPr>
            <w:r w:rsidRPr="00227079">
              <w:rPr>
                <w:rFonts w:ascii="標楷體" w:eastAsia="標楷體" w:hAnsi="標楷體" w:hint="eastAsia"/>
              </w:rPr>
              <w:t>警察學</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spacing w:line="0" w:lineRule="atLeast"/>
              <w:ind w:leftChars="201" w:left="482" w:firstLineChars="89" w:firstLine="196"/>
              <w:jc w:val="both"/>
              <w:rPr>
                <w:rFonts w:ascii="標楷體" w:eastAsia="標楷體" w:hAnsi="標楷體"/>
                <w:sz w:val="22"/>
                <w:szCs w:val="20"/>
              </w:rPr>
            </w:pPr>
          </w:p>
        </w:tc>
        <w:tc>
          <w:tcPr>
            <w:tcW w:w="5528" w:type="dxa"/>
            <w:tcBorders>
              <w:top w:val="single" w:sz="4" w:space="0" w:color="auto"/>
              <w:left w:val="single" w:sz="4" w:space="0" w:color="auto"/>
              <w:right w:val="single" w:sz="4" w:space="0" w:color="auto"/>
            </w:tcBorders>
          </w:tcPr>
          <w:p w:rsidR="00A262D4" w:rsidRPr="00227079" w:rsidRDefault="00A262D4" w:rsidP="00A262D4">
            <w:pPr>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一、緒論(2小時)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課程簡介</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警察學的內涵</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警察學的分析架構與內容概述</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二、警察歷史(2小時)：我國警察歷史概述</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三、警察組織(2小時)：我國警察組織概述</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四、警察職權(6小時)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警察職權的主體</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警察職權的意義</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警察職權行使法之「警察職權」法律性質</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我國警察職權法制體系</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五、警察核心職能(6小時)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警察工作的特性與內涵</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警察機關分駐（派出）所的核心工作</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執行職務應具備核心職能例證</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六、警察教育(3小時)，我國警察教育概述</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七、警察公務倫理(6小時)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警察公務倫理概述</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警察對外部民眾的德性</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警察與其他組織互動的德性</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八、警察職涯規劃(6小時)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警察職涯規劃概述</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考選與任用</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升遷</w:t>
            </w:r>
          </w:p>
          <w:p w:rsidR="00A262D4" w:rsidRPr="00227079" w:rsidRDefault="00A262D4" w:rsidP="00A262D4">
            <w:pPr>
              <w:spacing w:line="24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調任</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九、結論(3小時)</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警察學與警察行政之成長與創新</w:t>
            </w:r>
          </w:p>
          <w:p w:rsidR="00A262D4" w:rsidRPr="00227079" w:rsidRDefault="00A262D4" w:rsidP="00A262D4">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科技建警偵防</w:t>
            </w:r>
            <w:r w:rsidRPr="00227079">
              <w:rPr>
                <w:rFonts w:ascii="標楷體" w:eastAsia="標楷體" w:hAnsi="標楷體" w:hint="eastAsia"/>
                <w:color w:val="000000"/>
                <w:sz w:val="22"/>
                <w:szCs w:val="22"/>
              </w:rPr>
              <w:t>並重</w:t>
            </w:r>
          </w:p>
          <w:p w:rsidR="00A262D4" w:rsidRPr="00227079" w:rsidRDefault="00A262D4" w:rsidP="00A262D4">
            <w:pPr>
              <w:spacing w:line="240" w:lineRule="exact"/>
              <w:ind w:leftChars="100" w:left="900" w:hangingChars="300" w:hanging="660"/>
              <w:jc w:val="both"/>
              <w:rPr>
                <w:rFonts w:ascii="標楷體" w:eastAsia="標楷體" w:hAnsi="標楷體"/>
                <w:color w:val="000000"/>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color w:val="000000"/>
                <w:sz w:val="22"/>
                <w:szCs w:val="22"/>
              </w:rPr>
              <w:t>未來展望</w:t>
            </w:r>
          </w:p>
        </w:tc>
      </w:tr>
      <w:tr w:rsidR="00A262D4" w:rsidRPr="00227079" w:rsidTr="00F720E8">
        <w:tc>
          <w:tcPr>
            <w:tcW w:w="851" w:type="dxa"/>
            <w:vMerge/>
            <w:tcBorders>
              <w:left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刑案現場</w:t>
            </w:r>
          </w:p>
          <w:p w:rsidR="00A262D4" w:rsidRPr="00227079" w:rsidRDefault="00A262D4" w:rsidP="00D87A83">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處理與採證</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0"/>
              </w:rPr>
            </w:pPr>
            <w:r w:rsidRPr="00227079">
              <w:rPr>
                <w:rFonts w:ascii="標楷體" w:eastAsia="標楷體" w:hAnsi="標楷體" w:hint="eastAsia"/>
                <w:sz w:val="28"/>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2"/>
                <w:szCs w:val="20"/>
              </w:rPr>
            </w:pP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一、刑案現場處理與採證(10小時)</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（一）證據之種類</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（二）現場保全</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（三）鑑識手冊</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二、指紋學（9小時）</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（一）指紋特性、分類</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（二）指紋卡捺印與分析</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（三）粉末法、寧海德林、氰丙烯酸法、多波域光源實驗</w:t>
            </w:r>
          </w:p>
          <w:p w:rsidR="00A262D4" w:rsidRPr="00227079" w:rsidRDefault="00A262D4" w:rsidP="00A262D4">
            <w:pPr>
              <w:spacing w:line="24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（四）平面足跡及立體足跡採取</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三、驗槍學(2小時)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四、刑事攝影學(8小時)</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（一）攝影學基本光圈、快門運用</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（二）景深與攝影</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（三）ASA與攝影</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（四）偏光鏡運用</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（五）人像、跟監攝影(望遠鏡頭)</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（六）刑案現場攝影(廣角、標準鏡頭)</w:t>
            </w:r>
          </w:p>
          <w:p w:rsidR="00A262D4" w:rsidRPr="00227079" w:rsidRDefault="00A262D4" w:rsidP="00A262D4">
            <w:pPr>
              <w:spacing w:line="240" w:lineRule="exact"/>
              <w:ind w:leftChars="100" w:left="504" w:hangingChars="120" w:hanging="264"/>
              <w:jc w:val="both"/>
              <w:rPr>
                <w:rFonts w:ascii="標楷體" w:eastAsia="標楷體" w:hAnsi="標楷體"/>
                <w:sz w:val="22"/>
                <w:szCs w:val="22"/>
              </w:rPr>
            </w:pPr>
            <w:r w:rsidRPr="00227079">
              <w:rPr>
                <w:rFonts w:ascii="標楷體" w:eastAsia="標楷體" w:hAnsi="標楷體" w:hint="eastAsia"/>
                <w:sz w:val="22"/>
                <w:szCs w:val="22"/>
              </w:rPr>
              <w:t>（七）物證攝影(近攝鏡頭操作)</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五、法醫學(含案例)（2小時）</w:t>
            </w:r>
          </w:p>
          <w:p w:rsidR="00A262D4" w:rsidRPr="00227079" w:rsidRDefault="00A262D4" w:rsidP="00A262D4">
            <w:pPr>
              <w:spacing w:line="240" w:lineRule="exact"/>
              <w:ind w:left="484" w:hangingChars="220" w:hanging="484"/>
              <w:jc w:val="both"/>
              <w:rPr>
                <w:rFonts w:ascii="標楷體" w:eastAsia="標楷體" w:hAnsi="標楷體"/>
                <w:sz w:val="22"/>
                <w:szCs w:val="22"/>
              </w:rPr>
            </w:pPr>
            <w:r w:rsidRPr="00227079">
              <w:rPr>
                <w:rFonts w:ascii="標楷體" w:eastAsia="標楷體" w:hAnsi="標楷體" w:hint="eastAsia"/>
                <w:sz w:val="22"/>
                <w:szCs w:val="22"/>
              </w:rPr>
              <w:t>六、文書證物（1小時）</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七、生物性跡證及DNA（2小時）</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sz w:val="22"/>
                <w:szCs w:val="22"/>
              </w:rPr>
              <w:t>八、</w:t>
            </w:r>
            <w:r w:rsidRPr="00227079">
              <w:rPr>
                <w:rFonts w:ascii="標楷體" w:eastAsia="標楷體" w:hAnsi="標楷體" w:hint="eastAsia"/>
                <w:sz w:val="22"/>
                <w:szCs w:val="22"/>
              </w:rPr>
              <w:tab/>
              <w:t>微量證物(毛髮、纖維、油漆、玻璃)（2小時）</w:t>
            </w:r>
          </w:p>
        </w:tc>
      </w:tr>
      <w:tr w:rsidR="00A262D4" w:rsidRPr="00227079" w:rsidTr="00F720E8">
        <w:trPr>
          <w:trHeight w:val="1800"/>
        </w:trPr>
        <w:tc>
          <w:tcPr>
            <w:tcW w:w="851" w:type="dxa"/>
            <w:vMerge/>
            <w:tcBorders>
              <w:left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Pr="00227079"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偵訊與筆錄</w:t>
            </w:r>
          </w:p>
          <w:p w:rsidR="00A262D4"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製作實務</w:t>
            </w:r>
          </w:p>
          <w:p w:rsidR="00A262D4" w:rsidRDefault="00A262D4" w:rsidP="00A262D4">
            <w:pPr>
              <w:tabs>
                <w:tab w:val="left" w:pos="7380"/>
              </w:tabs>
              <w:spacing w:line="300" w:lineRule="exact"/>
              <w:rPr>
                <w:rFonts w:ascii="標楷體" w:eastAsia="標楷體" w:hAnsi="標楷體"/>
              </w:rPr>
            </w:pPr>
          </w:p>
          <w:p w:rsidR="00A262D4" w:rsidRPr="00227079" w:rsidRDefault="00A262D4" w:rsidP="00A262D4">
            <w:pPr>
              <w:tabs>
                <w:tab w:val="left" w:pos="7380"/>
              </w:tabs>
              <w:spacing w:line="300" w:lineRule="exact"/>
              <w:rPr>
                <w:rFonts w:ascii="標楷體" w:eastAsia="標楷體" w:hAnsi="標楷體" w:hint="eastAsia"/>
              </w:rPr>
            </w:pP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一、課程介紹、偵訊之意義及重要性、司法警察偵訊權法律規定、刑事訴訟法對訊問程序之相關規定、訊問與詢問（2小時）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二、偵訊之目的、警詢筆錄之證據能力、偵訊計畫作為、筆錄製作不能</w:t>
            </w:r>
            <w:r w:rsidRPr="00227079">
              <w:rPr>
                <w:rFonts w:ascii="標楷體" w:eastAsia="標楷體" w:hAnsi="標楷體"/>
                <w:sz w:val="22"/>
                <w:szCs w:val="22"/>
              </w:rPr>
              <w:t>由</w:t>
            </w:r>
            <w:r w:rsidRPr="00227079">
              <w:rPr>
                <w:rFonts w:ascii="標楷體" w:eastAsia="標楷體" w:hAnsi="標楷體" w:hint="eastAsia"/>
                <w:sz w:val="22"/>
                <w:szCs w:val="22"/>
              </w:rPr>
              <w:t>行詢問以外之人製作、警詢筆錄應記載之法定事項（2小時）</w:t>
            </w:r>
          </w:p>
          <w:p w:rsidR="00A262D4" w:rsidRPr="00227079" w:rsidRDefault="00A262D4" w:rsidP="00A262D4">
            <w:pPr>
              <w:tabs>
                <w:tab w:val="left" w:pos="7380"/>
              </w:tabs>
              <w:spacing w:line="240" w:lineRule="exact"/>
              <w:ind w:left="493" w:hangingChars="224" w:hanging="493"/>
              <w:jc w:val="both"/>
              <w:rPr>
                <w:rFonts w:ascii="標楷體" w:eastAsia="標楷體" w:hAnsi="標楷體" w:hint="eastAsia"/>
                <w:sz w:val="22"/>
                <w:szCs w:val="22"/>
              </w:rPr>
            </w:pPr>
            <w:r w:rsidRPr="00227079">
              <w:rPr>
                <w:rFonts w:ascii="標楷體" w:eastAsia="標楷體" w:hAnsi="標楷體" w:hint="eastAsia"/>
                <w:sz w:val="22"/>
                <w:szCs w:val="22"/>
              </w:rPr>
              <w:t>三、偵訊工作缺失、偵訊前注意事項（2小時）</w:t>
            </w:r>
          </w:p>
        </w:tc>
      </w:tr>
      <w:tr w:rsidR="00A262D4" w:rsidRPr="00227079" w:rsidTr="00A262D4">
        <w:tc>
          <w:tcPr>
            <w:tcW w:w="851" w:type="dxa"/>
            <w:vMerge/>
            <w:tcBorders>
              <w:left w:val="single" w:sz="4" w:space="0" w:color="auto"/>
              <w:bottom w:val="nil"/>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Pr="00227079"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偵訊與筆錄</w:t>
            </w:r>
          </w:p>
          <w:p w:rsidR="00A262D4"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製作實務</w:t>
            </w: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hint="eastAsia"/>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四、偵訊時注意事項、不合法的詢問法（2小時）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五、突破心防偵訊技術（2小時）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六、心理學偵訊技術（2小時）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七、證人之詢問、婦女之詢問、性侵害案件之詢問、少年之詢問（2小時）</w:t>
            </w:r>
          </w:p>
          <w:p w:rsidR="00A262D4" w:rsidRPr="00227079" w:rsidRDefault="00A262D4" w:rsidP="00A262D4">
            <w:pPr>
              <w:tabs>
                <w:tab w:val="left" w:pos="7380"/>
              </w:tabs>
              <w:spacing w:line="240" w:lineRule="exact"/>
              <w:ind w:left="493" w:hangingChars="224" w:hanging="493"/>
              <w:jc w:val="both"/>
              <w:rPr>
                <w:rFonts w:ascii="標楷體" w:eastAsia="標楷體" w:hAnsi="標楷體"/>
                <w:sz w:val="22"/>
                <w:szCs w:val="22"/>
              </w:rPr>
            </w:pPr>
            <w:r w:rsidRPr="00227079">
              <w:rPr>
                <w:rFonts w:ascii="標楷體" w:eastAsia="標楷體" w:hAnsi="標楷體" w:hint="eastAsia"/>
                <w:sz w:val="22"/>
                <w:szCs w:val="22"/>
              </w:rPr>
              <w:t>八、筆錄製作程序（2小時）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九、殺人罪、傷害罪條文解釋及殺人罪筆錄製作要項、傷害罪筆錄製作要項講解（2小時）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十、講解殺人罪（案例二內容）及殺人案筆錄習作1練習（2小時）</w:t>
            </w:r>
          </w:p>
          <w:p w:rsidR="00A262D4" w:rsidRPr="00227079" w:rsidRDefault="00A262D4" w:rsidP="00A262D4">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十一、搶奪罪、強盜罪條文解釋及講解搶奪、強盜筆錄製作要項、講解搶奪案例（2小時）</w:t>
            </w:r>
          </w:p>
          <w:p w:rsidR="00A262D4" w:rsidRPr="00227079" w:rsidRDefault="00A262D4" w:rsidP="00A262D4">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十二、講解搶奪罪習作2練習（2小時）</w:t>
            </w:r>
          </w:p>
          <w:p w:rsidR="00A262D4" w:rsidRPr="00227079" w:rsidRDefault="00A262D4" w:rsidP="00A262D4">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十三、竊盜罪、贓物罪條文解釋及講解筆錄製作要項（2小時）</w:t>
            </w:r>
          </w:p>
          <w:p w:rsidR="00A262D4" w:rsidRPr="00227079" w:rsidRDefault="00A262D4" w:rsidP="00A262D4">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十四、夜間拒絕詢問筆錄製作講解，贓物習作4、5練習（2小時）</w:t>
            </w:r>
          </w:p>
          <w:p w:rsidR="00A262D4" w:rsidRPr="00227079" w:rsidRDefault="00A262D4" w:rsidP="00A262D4">
            <w:pPr>
              <w:tabs>
                <w:tab w:val="left" w:pos="7380"/>
              </w:tabs>
              <w:spacing w:line="240" w:lineRule="exact"/>
              <w:ind w:left="660" w:hangingChars="300" w:hanging="660"/>
              <w:jc w:val="both"/>
              <w:rPr>
                <w:rFonts w:ascii="標楷體" w:eastAsia="標楷體" w:hAnsi="標楷體"/>
                <w:sz w:val="22"/>
                <w:szCs w:val="22"/>
              </w:rPr>
            </w:pPr>
            <w:r w:rsidRPr="00227079">
              <w:rPr>
                <w:rFonts w:ascii="標楷體" w:eastAsia="標楷體" w:hAnsi="標楷體" w:hint="eastAsia"/>
                <w:sz w:val="22"/>
                <w:szCs w:val="22"/>
              </w:rPr>
              <w:t>十五、講解毒品筆錄製作要項，毒品案件習作6練習（2小時）</w:t>
            </w:r>
          </w:p>
          <w:p w:rsidR="00A262D4" w:rsidRPr="00227079" w:rsidRDefault="00A262D4" w:rsidP="00A262D4">
            <w:pPr>
              <w:tabs>
                <w:tab w:val="left" w:pos="7380"/>
              </w:tabs>
              <w:spacing w:line="240" w:lineRule="exact"/>
              <w:ind w:left="660" w:hangingChars="300" w:hanging="660"/>
              <w:jc w:val="both"/>
              <w:rPr>
                <w:rFonts w:ascii="標楷體" w:eastAsia="標楷體" w:hAnsi="標楷體" w:hint="eastAsia"/>
                <w:sz w:val="22"/>
                <w:szCs w:val="22"/>
              </w:rPr>
            </w:pPr>
            <w:r w:rsidRPr="00227079">
              <w:rPr>
                <w:rFonts w:ascii="標楷體" w:eastAsia="標楷體" w:hAnsi="標楷體" w:hint="eastAsia"/>
                <w:sz w:val="22"/>
                <w:szCs w:val="22"/>
              </w:rPr>
              <w:t>十六、筆錄製作及竊盜及違反公職人員選舉罷免法習作7練習（2小時）</w:t>
            </w:r>
          </w:p>
          <w:p w:rsidR="00A262D4" w:rsidRPr="00227079" w:rsidRDefault="00A262D4" w:rsidP="00A262D4">
            <w:pPr>
              <w:spacing w:line="240" w:lineRule="exact"/>
              <w:ind w:left="484" w:hangingChars="220" w:hanging="484"/>
              <w:jc w:val="both"/>
              <w:rPr>
                <w:rFonts w:ascii="標楷體" w:eastAsia="標楷體" w:hAnsi="標楷體" w:hint="eastAsia"/>
                <w:sz w:val="22"/>
                <w:szCs w:val="22"/>
              </w:rPr>
            </w:pPr>
            <w:r w:rsidRPr="00227079">
              <w:rPr>
                <w:rFonts w:ascii="標楷體" w:eastAsia="標楷體" w:hAnsi="標楷體" w:hint="eastAsia"/>
                <w:bCs/>
                <w:sz w:val="22"/>
                <w:szCs w:val="22"/>
              </w:rPr>
              <w:t xml:space="preserve">      (視情況</w:t>
            </w:r>
            <w:r w:rsidRPr="00227079">
              <w:rPr>
                <w:rFonts w:ascii="標楷體" w:eastAsia="標楷體" w:hAnsi="標楷體"/>
                <w:sz w:val="22"/>
                <w:szCs w:val="22"/>
              </w:rPr>
              <w:t>得聘請</w:t>
            </w:r>
            <w:r w:rsidRPr="00227079">
              <w:rPr>
                <w:rFonts w:ascii="標楷體" w:eastAsia="標楷體" w:hAnsi="標楷體" w:hint="eastAsia"/>
                <w:sz w:val="22"/>
                <w:szCs w:val="22"/>
              </w:rPr>
              <w:t>1位</w:t>
            </w:r>
            <w:r w:rsidRPr="00227079">
              <w:rPr>
                <w:rFonts w:ascii="標楷體" w:eastAsia="標楷體" w:hAnsi="標楷體"/>
                <w:sz w:val="22"/>
                <w:szCs w:val="22"/>
              </w:rPr>
              <w:t>助教協助授課</w:t>
            </w:r>
            <w:r w:rsidRPr="00227079">
              <w:rPr>
                <w:rFonts w:ascii="標楷體" w:eastAsia="標楷體" w:hAnsi="標楷體" w:hint="eastAsia"/>
                <w:sz w:val="22"/>
                <w:szCs w:val="22"/>
              </w:rPr>
              <w:t>6小時)</w:t>
            </w:r>
          </w:p>
        </w:tc>
      </w:tr>
      <w:tr w:rsidR="00A262D4" w:rsidRPr="00227079" w:rsidTr="00FE4487">
        <w:tc>
          <w:tcPr>
            <w:tcW w:w="851" w:type="dxa"/>
            <w:vMerge w:val="restart"/>
            <w:tcBorders>
              <w:top w:val="nil"/>
              <w:left w:val="single" w:sz="4" w:space="0" w:color="auto"/>
              <w:bottom w:val="single" w:sz="4" w:space="0" w:color="auto"/>
              <w:right w:val="single" w:sz="4" w:space="0" w:color="auto"/>
            </w:tcBorders>
            <w:vAlign w:val="center"/>
          </w:tcPr>
          <w:p w:rsidR="00A262D4" w:rsidRPr="00227079" w:rsidRDefault="00A262D4" w:rsidP="00A262D4">
            <w:pPr>
              <w:spacing w:line="360" w:lineRule="exact"/>
              <w:jc w:val="center"/>
              <w:rPr>
                <w:rFonts w:ascii="標楷體" w:eastAsia="標楷體" w:hAnsi="標楷體" w:hint="eastAsia"/>
                <w:sz w:val="30"/>
                <w:szCs w:val="30"/>
              </w:rPr>
            </w:pPr>
            <w:r w:rsidRPr="00227079">
              <w:rPr>
                <w:rFonts w:ascii="標楷體" w:eastAsia="標楷體" w:hAnsi="標楷體" w:hint="eastAsia"/>
                <w:sz w:val="30"/>
                <w:szCs w:val="30"/>
              </w:rPr>
              <w:t>警察專業課程</w:t>
            </w: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300" w:lineRule="exact"/>
              <w:jc w:val="distribute"/>
              <w:rPr>
                <w:rFonts w:ascii="標楷體" w:eastAsia="標楷體" w:hAnsi="標楷體"/>
              </w:rPr>
            </w:pPr>
            <w:r w:rsidRPr="00227079">
              <w:rPr>
                <w:rFonts w:ascii="標楷體" w:eastAsia="標楷體" w:hAnsi="標楷體" w:hint="eastAsia"/>
              </w:rPr>
              <w:t>性別平等與</w:t>
            </w:r>
          </w:p>
          <w:p w:rsidR="00A262D4" w:rsidRPr="00227079" w:rsidRDefault="00A262D4" w:rsidP="00D87A83">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性侵家暴處理</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tcPr>
          <w:p w:rsidR="00A262D4" w:rsidRPr="00227079" w:rsidRDefault="00A262D4" w:rsidP="00A262D4">
            <w:pPr>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探討性別平等理念，並研討婦幼安全執行現況、理論基礎、刑事政策、法令規定、實務處理以及爭議議題，促使同學具備正確性別意識，深入瞭解婦幼安全議題，並與實務相結合。主要授課內容包括三部分：</w:t>
            </w:r>
          </w:p>
          <w:p w:rsidR="00A262D4" w:rsidRPr="00227079" w:rsidRDefault="00A262D4" w:rsidP="00A262D4">
            <w:pPr>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一、性別平等：包含性別主流化</w:t>
            </w:r>
            <w:r w:rsidRPr="00227079">
              <w:rPr>
                <w:rFonts w:ascii="標楷體" w:eastAsia="標楷體" w:hAnsi="標楷體" w:hint="eastAsia"/>
                <w:sz w:val="22"/>
                <w:szCs w:val="22"/>
              </w:rPr>
              <w:t>理念、性別主流化與警察工作，以</w:t>
            </w:r>
            <w:r w:rsidRPr="00227079">
              <w:rPr>
                <w:rFonts w:ascii="標楷體" w:eastAsia="標楷體" w:hAnsi="標楷體"/>
                <w:sz w:val="22"/>
                <w:szCs w:val="22"/>
              </w:rPr>
              <w:t>及性騷擾行為的認識與防制</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二、家庭暴力</w:t>
            </w:r>
            <w:r w:rsidRPr="00227079">
              <w:rPr>
                <w:rFonts w:ascii="標楷體" w:eastAsia="標楷體" w:hAnsi="標楷體" w:hint="eastAsia"/>
                <w:sz w:val="22"/>
                <w:szCs w:val="22"/>
              </w:rPr>
              <w:t>防治</w:t>
            </w:r>
            <w:r w:rsidRPr="00227079">
              <w:rPr>
                <w:rFonts w:ascii="標楷體" w:eastAsia="標楷體" w:hAnsi="標楷體"/>
                <w:sz w:val="22"/>
                <w:szCs w:val="22"/>
              </w:rPr>
              <w:t>：包含家庭暴力防治</w:t>
            </w:r>
            <w:r w:rsidRPr="00227079">
              <w:rPr>
                <w:rFonts w:ascii="標楷體" w:eastAsia="標楷體" w:hAnsi="標楷體" w:hint="eastAsia"/>
                <w:sz w:val="22"/>
                <w:szCs w:val="22"/>
              </w:rPr>
              <w:t>法</w:t>
            </w:r>
            <w:r w:rsidRPr="00227079">
              <w:rPr>
                <w:rFonts w:ascii="標楷體" w:eastAsia="標楷體" w:hAnsi="標楷體"/>
                <w:sz w:val="22"/>
                <w:szCs w:val="22"/>
              </w:rPr>
              <w:t>執法技巧、家庭暴力之處遇與介入以及實例研討</w:t>
            </w:r>
          </w:p>
          <w:p w:rsidR="00A262D4" w:rsidRPr="00227079" w:rsidRDefault="00A262D4" w:rsidP="00A262D4">
            <w:pPr>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sz w:val="22"/>
                <w:szCs w:val="22"/>
              </w:rPr>
              <w:t>三、性侵害防治：包含性侵害的認識與防制、形成原因、實例研討以及我國現與防治對策之分析</w:t>
            </w:r>
          </w:p>
          <w:p w:rsidR="00A262D4" w:rsidRPr="00227079" w:rsidRDefault="00A262D4" w:rsidP="00A262D4">
            <w:pPr>
              <w:spacing w:line="240" w:lineRule="exact"/>
              <w:ind w:left="440" w:hangingChars="200" w:hanging="440"/>
              <w:jc w:val="both"/>
              <w:rPr>
                <w:rFonts w:ascii="標楷體" w:eastAsia="標楷體" w:hAnsi="標楷體"/>
                <w:sz w:val="22"/>
                <w:szCs w:val="22"/>
              </w:rPr>
            </w:pPr>
            <w:r w:rsidRPr="00227079">
              <w:rPr>
                <w:rFonts w:ascii="標楷體" w:eastAsia="標楷體" w:hAnsi="標楷體" w:hint="eastAsia"/>
                <w:sz w:val="22"/>
                <w:szCs w:val="22"/>
              </w:rPr>
              <w:t>四、兒童及少年性剝削防治</w:t>
            </w:r>
          </w:p>
        </w:tc>
      </w:tr>
      <w:tr w:rsidR="00A262D4" w:rsidRPr="00227079" w:rsidTr="00A262D4">
        <w:tc>
          <w:tcPr>
            <w:tcW w:w="851" w:type="dxa"/>
            <w:vMerge/>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D87A83">
            <w:pPr>
              <w:tabs>
                <w:tab w:val="left" w:pos="7380"/>
              </w:tabs>
              <w:spacing w:line="280" w:lineRule="exact"/>
              <w:jc w:val="distribute"/>
              <w:rPr>
                <w:rFonts w:ascii="標楷體" w:eastAsia="標楷體" w:hAnsi="標楷體"/>
                <w:spacing w:val="-16"/>
              </w:rPr>
            </w:pPr>
            <w:r w:rsidRPr="00227079">
              <w:rPr>
                <w:rFonts w:ascii="標楷體" w:eastAsia="標楷體" w:hAnsi="標楷體" w:hint="eastAsia"/>
                <w:spacing w:val="-16"/>
              </w:rPr>
              <w:t>生命教育與人際溝通情緒管理</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A262D4" w:rsidRPr="00D87A83" w:rsidRDefault="00A262D4" w:rsidP="00A262D4">
            <w:pPr>
              <w:tabs>
                <w:tab w:val="left" w:pos="7380"/>
              </w:tabs>
              <w:spacing w:line="280" w:lineRule="exact"/>
              <w:jc w:val="center"/>
              <w:rPr>
                <w:rFonts w:ascii="標楷體" w:eastAsia="標楷體" w:hAnsi="標楷體"/>
                <w:sz w:val="22"/>
                <w:szCs w:val="22"/>
              </w:rPr>
            </w:pPr>
            <w:r w:rsidRPr="00D87A83">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生命教育部分：</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一、導論（生命教育的意義、生命教育的源起）</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二、執法人員實施生命教育的理由</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三、生命教育的對象與內容</w:t>
            </w:r>
          </w:p>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四、執法人員的生命教育內容</w:t>
            </w:r>
          </w:p>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五、生命教育的成功與失敗案例</w:t>
            </w:r>
          </w:p>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六、執法人員生命教育具體施教作法</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七、生命教育的實施時機</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八、警察工作職場環境介紹</w:t>
            </w:r>
          </w:p>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九、警察工作生涯規劃</w:t>
            </w:r>
          </w:p>
          <w:p w:rsidR="00A262D4" w:rsidRPr="00227079" w:rsidRDefault="00A262D4" w:rsidP="00A262D4">
            <w:pPr>
              <w:tabs>
                <w:tab w:val="left" w:pos="7380"/>
              </w:tabs>
              <w:spacing w:line="240" w:lineRule="exact"/>
              <w:jc w:val="both"/>
              <w:rPr>
                <w:rFonts w:ascii="標楷體" w:eastAsia="標楷體" w:hAnsi="標楷體"/>
                <w:sz w:val="22"/>
                <w:szCs w:val="20"/>
              </w:rPr>
            </w:pPr>
          </w:p>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人際溝通情緒管理部分：</w:t>
            </w:r>
          </w:p>
          <w:p w:rsidR="00A262D4" w:rsidRPr="00227079" w:rsidRDefault="00A262D4" w:rsidP="00A262D4">
            <w:pPr>
              <w:numPr>
                <w:ilvl w:val="0"/>
                <w:numId w:val="1"/>
              </w:numPr>
              <w:tabs>
                <w:tab w:val="clear" w:pos="720"/>
                <w:tab w:val="num" w:pos="452"/>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警察人際關係與情緒壓力管理之概念及重要性</w:t>
            </w:r>
          </w:p>
          <w:p w:rsidR="00A262D4" w:rsidRPr="00227079" w:rsidRDefault="00A262D4" w:rsidP="00A262D4">
            <w:pPr>
              <w:numPr>
                <w:ilvl w:val="0"/>
                <w:numId w:val="1"/>
              </w:numPr>
              <w:tabs>
                <w:tab w:val="clear" w:pos="720"/>
                <w:tab w:val="num" w:pos="452"/>
                <w:tab w:val="left" w:pos="7380"/>
              </w:tabs>
              <w:spacing w:line="240" w:lineRule="exact"/>
              <w:ind w:left="497" w:hangingChars="226" w:hanging="497"/>
              <w:jc w:val="both"/>
              <w:rPr>
                <w:rFonts w:ascii="標楷體" w:eastAsia="標楷體" w:hAnsi="標楷體"/>
                <w:sz w:val="22"/>
                <w:szCs w:val="20"/>
              </w:rPr>
            </w:pPr>
            <w:r w:rsidRPr="00227079">
              <w:rPr>
                <w:rFonts w:ascii="標楷體" w:eastAsia="標楷體" w:hAnsi="標楷體" w:hint="eastAsia"/>
                <w:sz w:val="22"/>
                <w:szCs w:val="20"/>
              </w:rPr>
              <w:t>警察工作中之職業倫理、角色互動、民意溝通與公共服務行銷</w:t>
            </w:r>
          </w:p>
          <w:p w:rsidR="00A262D4" w:rsidRPr="00D87A83" w:rsidRDefault="00A262D4" w:rsidP="00A262D4">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D87A83">
              <w:rPr>
                <w:rFonts w:ascii="標楷體" w:eastAsia="標楷體" w:hAnsi="標楷體" w:hint="eastAsia"/>
                <w:sz w:val="22"/>
                <w:szCs w:val="20"/>
              </w:rPr>
              <w:t>面對媒體表述能力</w:t>
            </w:r>
          </w:p>
          <w:p w:rsidR="00A262D4" w:rsidRPr="00227079" w:rsidRDefault="00A262D4" w:rsidP="00A262D4">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警察人際關係中傳播媒體危機與危機溝通策略分析</w:t>
            </w:r>
          </w:p>
          <w:p w:rsidR="00A262D4" w:rsidRPr="00227079" w:rsidRDefault="00A262D4" w:rsidP="00A262D4">
            <w:pPr>
              <w:numPr>
                <w:ilvl w:val="0"/>
                <w:numId w:val="1"/>
              </w:numPr>
              <w:tabs>
                <w:tab w:val="clear" w:pos="720"/>
                <w:tab w:val="num" w:pos="452"/>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警察人員對外及對內人際關係之經營</w:t>
            </w:r>
          </w:p>
          <w:p w:rsidR="00A262D4" w:rsidRPr="00227079" w:rsidRDefault="00A262D4" w:rsidP="00A262D4">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情緒壓力的生理、心理學基礎及其與疾病之關係</w:t>
            </w:r>
          </w:p>
          <w:p w:rsidR="00A262D4" w:rsidRPr="00227079" w:rsidRDefault="00A262D4" w:rsidP="00A262D4">
            <w:pPr>
              <w:numPr>
                <w:ilvl w:val="0"/>
                <w:numId w:val="1"/>
              </w:numPr>
              <w:tabs>
                <w:tab w:val="clear" w:pos="720"/>
                <w:tab w:val="num" w:pos="460"/>
                <w:tab w:val="left" w:pos="7380"/>
              </w:tabs>
              <w:spacing w:line="240" w:lineRule="exact"/>
              <w:ind w:left="440" w:hangingChars="200" w:hanging="440"/>
              <w:jc w:val="both"/>
              <w:rPr>
                <w:rFonts w:ascii="標楷體" w:eastAsia="標楷體" w:hAnsi="標楷體"/>
                <w:sz w:val="22"/>
                <w:szCs w:val="20"/>
              </w:rPr>
            </w:pPr>
            <w:r w:rsidRPr="00227079">
              <w:rPr>
                <w:rFonts w:ascii="標楷體" w:eastAsia="標楷體" w:hAnsi="標楷體" w:hint="eastAsia"/>
                <w:sz w:val="22"/>
                <w:szCs w:val="20"/>
              </w:rPr>
              <w:t>情緒構成的要素與警察壓力來源的探究（含情緒與人我關係</w:t>
            </w:r>
            <w:r>
              <w:rPr>
                <w:rFonts w:ascii="標楷體" w:eastAsia="標楷體" w:hAnsi="標楷體"/>
                <w:sz w:val="22"/>
                <w:szCs w:val="20"/>
              </w:rPr>
              <w:t>）</w:t>
            </w:r>
          </w:p>
          <w:p w:rsidR="00A262D4" w:rsidRPr="00227079" w:rsidRDefault="00A262D4" w:rsidP="00A262D4">
            <w:pPr>
              <w:tabs>
                <w:tab w:val="left" w:pos="7380"/>
              </w:tabs>
              <w:spacing w:afterLines="50" w:after="120" w:line="240" w:lineRule="exact"/>
              <w:jc w:val="both"/>
              <w:rPr>
                <w:rFonts w:ascii="標楷體" w:eastAsia="標楷體" w:hAnsi="標楷體"/>
                <w:sz w:val="20"/>
                <w:szCs w:val="20"/>
              </w:rPr>
            </w:pPr>
            <w:r w:rsidRPr="00227079">
              <w:rPr>
                <w:rFonts w:ascii="標楷體" w:eastAsia="標楷體" w:hAnsi="標楷體" w:hint="eastAsia"/>
                <w:sz w:val="22"/>
                <w:szCs w:val="20"/>
              </w:rPr>
              <w:t>八、做好個人情緒壓力管理，改善警察人員的人際關係</w:t>
            </w:r>
          </w:p>
        </w:tc>
      </w:tr>
      <w:tr w:rsidR="00A262D4" w:rsidRPr="00227079" w:rsidTr="00A262D4">
        <w:trPr>
          <w:trHeight w:val="413"/>
        </w:trPr>
        <w:tc>
          <w:tcPr>
            <w:tcW w:w="851" w:type="dxa"/>
            <w:vMerge/>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909" w:type="dxa"/>
            <w:gridSpan w:val="2"/>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distribute"/>
              <w:rPr>
                <w:rFonts w:ascii="標楷體" w:eastAsia="標楷體" w:hAnsi="標楷體"/>
              </w:rPr>
            </w:pPr>
            <w:r w:rsidRPr="000B2598">
              <w:rPr>
                <w:rFonts w:ascii="標楷體" w:eastAsia="標楷體" w:hAnsi="標楷體" w:hint="eastAsia"/>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center"/>
              <w:rPr>
                <w:rFonts w:ascii="標楷體" w:eastAsia="標楷體" w:hAnsi="標楷體"/>
                <w:b/>
              </w:rPr>
            </w:pPr>
            <w:r w:rsidRPr="000B2598">
              <w:rPr>
                <w:rFonts w:ascii="標楷體" w:eastAsia="標楷體" w:hAnsi="標楷體" w:hint="eastAsia"/>
                <w:b/>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center"/>
              <w:rPr>
                <w:rFonts w:ascii="標楷體" w:eastAsia="標楷體" w:hAnsi="標楷體"/>
                <w:b/>
              </w:rPr>
            </w:pPr>
            <w:r w:rsidRPr="000B2598">
              <w:rPr>
                <w:rFonts w:ascii="標楷體" w:eastAsia="標楷體" w:hAnsi="標楷體" w:hint="eastAsia"/>
                <w:b/>
              </w:rPr>
              <w:t>16</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center"/>
              <w:rPr>
                <w:rFonts w:ascii="標楷體" w:eastAsia="標楷體" w:hAnsi="標楷體"/>
                <w:b/>
              </w:rPr>
            </w:pPr>
            <w:r w:rsidRPr="000B2598">
              <w:rPr>
                <w:rFonts w:ascii="標楷體" w:eastAsia="標楷體" w:hAnsi="標楷體" w:hint="eastAsia"/>
                <w:b/>
              </w:rPr>
              <w:t>12</w:t>
            </w:r>
          </w:p>
        </w:tc>
        <w:tc>
          <w:tcPr>
            <w:tcW w:w="5528"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0"/>
                <w:szCs w:val="20"/>
              </w:rPr>
            </w:pPr>
          </w:p>
        </w:tc>
      </w:tr>
      <w:tr w:rsidR="00A262D4" w:rsidRPr="00227079" w:rsidTr="00A262D4">
        <w:trPr>
          <w:trHeight w:val="372"/>
        </w:trPr>
        <w:tc>
          <w:tcPr>
            <w:tcW w:w="851" w:type="dxa"/>
            <w:vMerge/>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909" w:type="dxa"/>
            <w:gridSpan w:val="2"/>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spacing w:val="-16"/>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distribute"/>
              <w:rPr>
                <w:rFonts w:ascii="標楷體" w:eastAsia="標楷體" w:hAnsi="標楷體"/>
              </w:rPr>
            </w:pPr>
            <w:r w:rsidRPr="000B2598">
              <w:rPr>
                <w:rFonts w:ascii="標楷體" w:eastAsia="標楷體" w:hAnsi="標楷體" w:hint="eastAsia"/>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504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288</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0B2598" w:rsidRDefault="00A262D4" w:rsidP="00A262D4">
            <w:pPr>
              <w:tabs>
                <w:tab w:val="left" w:pos="7380"/>
              </w:tabs>
              <w:spacing w:line="300" w:lineRule="exact"/>
              <w:jc w:val="center"/>
              <w:rPr>
                <w:rFonts w:ascii="標楷體" w:eastAsia="標楷體" w:hAnsi="標楷體" w:hint="eastAsia"/>
                <w:b/>
              </w:rPr>
            </w:pPr>
            <w:r w:rsidRPr="000B2598">
              <w:rPr>
                <w:rFonts w:ascii="標楷體" w:eastAsia="標楷體" w:hAnsi="標楷體" w:hint="eastAsia"/>
                <w:b/>
              </w:rPr>
              <w:t>216</w:t>
            </w:r>
          </w:p>
        </w:tc>
        <w:tc>
          <w:tcPr>
            <w:tcW w:w="5528"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0"/>
                <w:szCs w:val="20"/>
              </w:rPr>
            </w:pPr>
          </w:p>
        </w:tc>
      </w:tr>
      <w:tr w:rsidR="00A262D4" w:rsidRPr="00227079" w:rsidTr="00FE4487">
        <w:trPr>
          <w:trHeight w:val="2398"/>
        </w:trPr>
        <w:tc>
          <w:tcPr>
            <w:tcW w:w="851" w:type="dxa"/>
            <w:vMerge w:val="restart"/>
            <w:tcBorders>
              <w:top w:val="single" w:sz="4" w:space="0" w:color="auto"/>
              <w:left w:val="single" w:sz="4" w:space="0" w:color="auto"/>
              <w:right w:val="single" w:sz="4" w:space="0" w:color="auto"/>
            </w:tcBorders>
            <w:vAlign w:val="center"/>
          </w:tcPr>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r w:rsidRPr="00227079">
              <w:rPr>
                <w:rFonts w:ascii="標楷體" w:eastAsia="標楷體" w:hAnsi="標楷體" w:hint="eastAsia"/>
                <w:sz w:val="30"/>
                <w:szCs w:val="30"/>
              </w:rPr>
              <w:t>法律課程</w:t>
            </w:r>
          </w:p>
          <w:p w:rsidR="00A262D4" w:rsidRDefault="00A262D4" w:rsidP="00A262D4">
            <w:pPr>
              <w:spacing w:line="360" w:lineRule="exact"/>
              <w:jc w:val="distribute"/>
              <w:rPr>
                <w:rFonts w:ascii="標楷體" w:eastAsia="標楷體" w:hAnsi="標楷體"/>
                <w:sz w:val="30"/>
                <w:szCs w:val="30"/>
              </w:rPr>
            </w:pPr>
          </w:p>
          <w:p w:rsidR="00A262D4" w:rsidRDefault="00A262D4" w:rsidP="00A262D4">
            <w:pPr>
              <w:spacing w:line="360" w:lineRule="exact"/>
              <w:jc w:val="distribute"/>
              <w:rPr>
                <w:rFonts w:ascii="標楷體" w:eastAsia="標楷體" w:hAnsi="標楷體"/>
                <w:sz w:val="30"/>
                <w:szCs w:val="30"/>
              </w:rPr>
            </w:pPr>
          </w:p>
          <w:p w:rsidR="00A262D4" w:rsidRPr="00227079" w:rsidRDefault="00A262D4" w:rsidP="00A262D4">
            <w:pPr>
              <w:spacing w:line="360" w:lineRule="exact"/>
              <w:jc w:val="distribute"/>
              <w:rPr>
                <w:rFonts w:ascii="標楷體" w:eastAsia="標楷體" w:hAnsi="標楷體" w:hint="eastAsia"/>
                <w:sz w:val="20"/>
                <w:szCs w:val="20"/>
              </w:rPr>
            </w:pPr>
          </w:p>
        </w:tc>
        <w:tc>
          <w:tcPr>
            <w:tcW w:w="1418" w:type="dxa"/>
            <w:gridSpan w:val="5"/>
            <w:vMerge w:val="restart"/>
            <w:tcBorders>
              <w:top w:val="single" w:sz="4" w:space="0" w:color="auto"/>
              <w:left w:val="single" w:sz="4" w:space="0" w:color="auto"/>
              <w:right w:val="single" w:sz="4" w:space="0" w:color="auto"/>
            </w:tcBorders>
            <w:vAlign w:val="center"/>
          </w:tcPr>
          <w:p w:rsidR="00A262D4" w:rsidRPr="00227079" w:rsidRDefault="00A262D4" w:rsidP="008B09AA">
            <w:pPr>
              <w:tabs>
                <w:tab w:val="left" w:pos="7380"/>
              </w:tabs>
              <w:spacing w:line="300" w:lineRule="exact"/>
              <w:jc w:val="distribute"/>
              <w:rPr>
                <w:rFonts w:ascii="標楷體" w:eastAsia="標楷體" w:hAnsi="標楷體"/>
              </w:rPr>
            </w:pPr>
            <w:r w:rsidRPr="00227079">
              <w:rPr>
                <w:rFonts w:ascii="標楷體" w:eastAsia="標楷體" w:hAnsi="標楷體" w:hint="eastAsia"/>
              </w:rPr>
              <w:t>刑法實務</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2"/>
                <w:szCs w:val="22"/>
              </w:rPr>
            </w:pPr>
          </w:p>
        </w:tc>
        <w:tc>
          <w:tcPr>
            <w:tcW w:w="5528" w:type="dxa"/>
            <w:tcBorders>
              <w:top w:val="single" w:sz="4" w:space="0" w:color="auto"/>
              <w:left w:val="single" w:sz="4" w:space="0" w:color="auto"/>
              <w:bottom w:val="single" w:sz="4" w:space="0" w:color="auto"/>
              <w:right w:val="single" w:sz="4" w:space="0" w:color="auto"/>
            </w:tcBorders>
          </w:tcPr>
          <w:p w:rsidR="00A262D4" w:rsidRPr="00227079" w:rsidRDefault="00A262D4" w:rsidP="00A262D4">
            <w:pPr>
              <w:spacing w:line="240" w:lineRule="exact"/>
              <w:jc w:val="both"/>
              <w:rPr>
                <w:rFonts w:ascii="標楷體" w:eastAsia="標楷體" w:hAnsi="標楷體"/>
                <w:bCs/>
                <w:sz w:val="22"/>
                <w:szCs w:val="20"/>
              </w:rPr>
            </w:pPr>
            <w:r w:rsidRPr="00227079">
              <w:rPr>
                <w:rFonts w:ascii="標楷體" w:eastAsia="標楷體" w:hAnsi="標楷體"/>
                <w:bCs/>
                <w:sz w:val="22"/>
                <w:szCs w:val="20"/>
              </w:rPr>
              <w:t>以教授刑法總則為主：</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一</w:t>
            </w:r>
            <w:r w:rsidRPr="00227079">
              <w:rPr>
                <w:rFonts w:ascii="標楷體" w:eastAsia="標楷體" w:hAnsi="標楷體"/>
                <w:bCs/>
                <w:sz w:val="22"/>
                <w:szCs w:val="20"/>
              </w:rPr>
              <w:t>、立法原則及法效力</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二</w:t>
            </w:r>
            <w:r w:rsidRPr="00227079">
              <w:rPr>
                <w:rFonts w:ascii="標楷體" w:eastAsia="標楷體" w:hAnsi="標楷體"/>
                <w:bCs/>
                <w:sz w:val="22"/>
                <w:szCs w:val="20"/>
              </w:rPr>
              <w:t>、犯罪理論與判斷（構成要件該當性、違法性、罪責）</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三</w:t>
            </w:r>
            <w:r w:rsidRPr="00227079">
              <w:rPr>
                <w:rFonts w:ascii="標楷體" w:eastAsia="標楷體" w:hAnsi="標楷體"/>
                <w:bCs/>
                <w:sz w:val="22"/>
                <w:szCs w:val="20"/>
              </w:rPr>
              <w:t>、行為階段與未遂犯</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四</w:t>
            </w:r>
            <w:r w:rsidRPr="00227079">
              <w:rPr>
                <w:rFonts w:ascii="標楷體" w:eastAsia="標楷體" w:hAnsi="標楷體"/>
                <w:bCs/>
                <w:sz w:val="22"/>
                <w:szCs w:val="20"/>
              </w:rPr>
              <w:t>、正犯與共犯</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五</w:t>
            </w:r>
            <w:r w:rsidRPr="00227079">
              <w:rPr>
                <w:rFonts w:ascii="標楷體" w:eastAsia="標楷體" w:hAnsi="標楷體"/>
                <w:bCs/>
                <w:sz w:val="22"/>
                <w:szCs w:val="20"/>
              </w:rPr>
              <w:t>、犯罪之單數與複數</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六</w:t>
            </w:r>
            <w:r w:rsidRPr="00227079">
              <w:rPr>
                <w:rFonts w:ascii="標楷體" w:eastAsia="標楷體" w:hAnsi="標楷體"/>
                <w:bCs/>
                <w:sz w:val="22"/>
                <w:szCs w:val="20"/>
              </w:rPr>
              <w:t>、法條競合</w:t>
            </w:r>
          </w:p>
          <w:p w:rsidR="00A262D4" w:rsidRPr="00227079" w:rsidRDefault="00A262D4" w:rsidP="00A262D4">
            <w:pPr>
              <w:spacing w:line="240" w:lineRule="exact"/>
              <w:jc w:val="both"/>
              <w:rPr>
                <w:rFonts w:ascii="標楷體" w:eastAsia="標楷體" w:hAnsi="標楷體" w:hint="eastAsia"/>
                <w:bCs/>
                <w:sz w:val="22"/>
                <w:szCs w:val="20"/>
              </w:rPr>
            </w:pPr>
            <w:r w:rsidRPr="00227079">
              <w:rPr>
                <w:rFonts w:ascii="標楷體" w:eastAsia="標楷體" w:hAnsi="標楷體" w:hint="eastAsia"/>
                <w:bCs/>
                <w:sz w:val="22"/>
                <w:szCs w:val="20"/>
              </w:rPr>
              <w:t>七</w:t>
            </w:r>
            <w:r w:rsidRPr="00227079">
              <w:rPr>
                <w:rFonts w:ascii="標楷體" w:eastAsia="標楷體" w:hAnsi="標楷體"/>
                <w:bCs/>
                <w:sz w:val="22"/>
                <w:szCs w:val="20"/>
              </w:rPr>
              <w:t>、刑罰</w:t>
            </w:r>
          </w:p>
          <w:p w:rsidR="00A262D4" w:rsidRPr="00227079" w:rsidRDefault="00A262D4" w:rsidP="00A262D4">
            <w:pPr>
              <w:spacing w:line="240" w:lineRule="exact"/>
              <w:jc w:val="both"/>
              <w:rPr>
                <w:rFonts w:ascii="標楷體" w:eastAsia="標楷體" w:hAnsi="標楷體"/>
                <w:sz w:val="22"/>
                <w:szCs w:val="20"/>
              </w:rPr>
            </w:pPr>
            <w:r w:rsidRPr="00227079">
              <w:rPr>
                <w:rFonts w:ascii="標楷體" w:eastAsia="標楷體" w:hAnsi="標楷體" w:hint="eastAsia"/>
                <w:bCs/>
                <w:sz w:val="22"/>
                <w:szCs w:val="20"/>
              </w:rPr>
              <w:t>八</w:t>
            </w:r>
            <w:r w:rsidRPr="00227079">
              <w:rPr>
                <w:rFonts w:ascii="標楷體" w:eastAsia="標楷體" w:hAnsi="標楷體"/>
                <w:bCs/>
                <w:sz w:val="22"/>
                <w:szCs w:val="20"/>
              </w:rPr>
              <w:t>、保安處分</w:t>
            </w:r>
          </w:p>
        </w:tc>
      </w:tr>
      <w:tr w:rsidR="00A262D4" w:rsidRPr="00227079" w:rsidTr="00610125">
        <w:trPr>
          <w:trHeight w:val="9275"/>
        </w:trPr>
        <w:tc>
          <w:tcPr>
            <w:tcW w:w="851" w:type="dxa"/>
            <w:vMerge/>
            <w:tcBorders>
              <w:left w:val="single" w:sz="4" w:space="0" w:color="auto"/>
              <w:right w:val="single" w:sz="4" w:space="0" w:color="auto"/>
            </w:tcBorders>
            <w:vAlign w:val="center"/>
          </w:tcPr>
          <w:p w:rsidR="00A262D4" w:rsidRPr="00227079" w:rsidRDefault="00A262D4" w:rsidP="00A262D4">
            <w:pPr>
              <w:spacing w:line="360" w:lineRule="exact"/>
              <w:jc w:val="distribute"/>
              <w:rPr>
                <w:rFonts w:ascii="標楷體" w:eastAsia="標楷體" w:hAnsi="標楷體" w:hint="eastAsia"/>
                <w:sz w:val="30"/>
                <w:szCs w:val="30"/>
              </w:rPr>
            </w:pPr>
          </w:p>
        </w:tc>
        <w:tc>
          <w:tcPr>
            <w:tcW w:w="1418" w:type="dxa"/>
            <w:gridSpan w:val="5"/>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以教授刑法分則為主：</w:t>
            </w:r>
          </w:p>
          <w:p w:rsidR="00A262D4" w:rsidRPr="00227079" w:rsidRDefault="00A262D4" w:rsidP="00A262D4">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針對基層員警經常面對的社會犯罪現象為核心考量，不探討深究理論，採重點式及一般性教授為原則。</w:t>
            </w:r>
          </w:p>
          <w:p w:rsidR="00A262D4" w:rsidRPr="00227079" w:rsidRDefault="00A262D4" w:rsidP="00A262D4">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一、侵害個人法益：</w:t>
            </w:r>
          </w:p>
          <w:p w:rsidR="00A262D4" w:rsidRPr="00227079" w:rsidRDefault="00A262D4" w:rsidP="00A262D4">
            <w:pPr>
              <w:tabs>
                <w:tab w:val="left" w:pos="7380"/>
              </w:tabs>
              <w:spacing w:line="240" w:lineRule="exact"/>
              <w:ind w:leftChars="165" w:left="396"/>
              <w:jc w:val="both"/>
              <w:rPr>
                <w:rFonts w:ascii="標楷體" w:eastAsia="標楷體" w:hAnsi="標楷體" w:hint="eastAsia"/>
                <w:sz w:val="22"/>
                <w:szCs w:val="20"/>
              </w:rPr>
            </w:pPr>
            <w:r w:rsidRPr="00227079">
              <w:rPr>
                <w:rFonts w:ascii="標楷體" w:eastAsia="標楷體" w:hAnsi="標楷體" w:hint="eastAsia"/>
                <w:sz w:val="22"/>
                <w:szCs w:val="20"/>
              </w:rPr>
              <w:t>第廿二章殺人罪至第卅六章妨害電腦使用罪（第廿四章墮胎罪除外）</w:t>
            </w:r>
          </w:p>
          <w:p w:rsidR="00A262D4" w:rsidRPr="00227079" w:rsidRDefault="00A262D4" w:rsidP="00A262D4">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二、侵害社會法益：</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（一）第十一章 公共危險罪之第173條至175條放火失火罪、第185條 妨害公眾往來安全罪（針對飆車行為）、第185條之3 不能安全駕駛罪、第185條之4 肇事逃逸罪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（二）第十二章 偽造貨幣罪之第195條 偽變造通用貨幣罪、第196條 行使偽變造通用貨幣罪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（三）第十三章 偽造有價證券罪之第201條 偽變造及行使有價證券罪、第201條之1偽變造及行使塑膠貨幣罪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（四）第十五章 偽造文書印文罪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（五）第十六章 妨害性自主罪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（六）第十六章之一 妨害風化罪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（七）第十七章 妨害婚姻及家庭罪之第239條通姦罪、第240條 和誘罪、第241條 略誘罪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（八）第十八章 褻瀆祀典及侵害墳墓屍體罪之第247條侵害屍體</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hint="eastAsia"/>
                <w:sz w:val="22"/>
                <w:szCs w:val="20"/>
              </w:rPr>
            </w:pPr>
            <w:r w:rsidRPr="00227079">
              <w:rPr>
                <w:rFonts w:ascii="標楷體" w:eastAsia="標楷體" w:hAnsi="標楷體" w:hint="eastAsia"/>
                <w:sz w:val="22"/>
                <w:szCs w:val="20"/>
              </w:rPr>
              <w:t>（九）第二十一章 賭博罪之第266條普通賭博罪、第268條圖利或聚眾賭博罪</w:t>
            </w:r>
          </w:p>
          <w:p w:rsidR="00A262D4" w:rsidRPr="00227079" w:rsidRDefault="00A262D4" w:rsidP="00A262D4">
            <w:pPr>
              <w:tabs>
                <w:tab w:val="left" w:pos="7380"/>
              </w:tabs>
              <w:spacing w:line="240" w:lineRule="exact"/>
              <w:jc w:val="both"/>
              <w:rPr>
                <w:rFonts w:ascii="標楷體" w:eastAsia="標楷體" w:hAnsi="標楷體" w:hint="eastAsia"/>
                <w:sz w:val="22"/>
                <w:szCs w:val="20"/>
              </w:rPr>
            </w:pPr>
            <w:r w:rsidRPr="00227079">
              <w:rPr>
                <w:rFonts w:ascii="標楷體" w:eastAsia="標楷體" w:hAnsi="標楷體" w:hint="eastAsia"/>
                <w:sz w:val="22"/>
                <w:szCs w:val="20"/>
              </w:rPr>
              <w:t>三、侵害國家法益：</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（一）第四章 瀆職罪之第132條 洩漏國防以外秘密罪、第134條 不純正瀆職罪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（二）第五章 妨害公務罪之第135條 妨害公務執行罪、第138條 毀損公務上掌管文書物品罪、第140條 侮辱公務員及公署罪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（三）第七章 妨害秩序罪之第151條 恐嚇公眾罪、第153條 煽惑他人犯罪或違背法令罪、第158條 僭行公務員職權罪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（四）第八章 脫逃罪之第163條 公務員縱放或便利脫逃罪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（五）第九章 藏匿人犯及湮滅證據罪</w:t>
            </w:r>
          </w:p>
          <w:p w:rsidR="00A262D4" w:rsidRPr="00227079" w:rsidRDefault="00A262D4" w:rsidP="00A262D4">
            <w:pPr>
              <w:tabs>
                <w:tab w:val="left" w:pos="7380"/>
              </w:tabs>
              <w:spacing w:line="240" w:lineRule="exact"/>
              <w:ind w:leftChars="100" w:left="900" w:hangingChars="300" w:hanging="660"/>
              <w:jc w:val="both"/>
              <w:rPr>
                <w:rFonts w:ascii="標楷體" w:eastAsia="標楷體" w:hAnsi="標楷體"/>
                <w:sz w:val="22"/>
                <w:szCs w:val="20"/>
              </w:rPr>
            </w:pPr>
            <w:r w:rsidRPr="00227079">
              <w:rPr>
                <w:rFonts w:ascii="標楷體" w:eastAsia="標楷體" w:hAnsi="標楷體" w:hint="eastAsia"/>
                <w:sz w:val="22"/>
                <w:szCs w:val="20"/>
              </w:rPr>
              <w:t>（六）第十章 偽證及誣告罪</w:t>
            </w:r>
          </w:p>
        </w:tc>
      </w:tr>
      <w:tr w:rsidR="00A262D4" w:rsidRPr="00227079" w:rsidTr="00610125">
        <w:trPr>
          <w:trHeight w:val="2576"/>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418" w:type="dxa"/>
            <w:gridSpan w:val="5"/>
            <w:vMerge w:val="restart"/>
            <w:tcBorders>
              <w:top w:val="single" w:sz="4" w:space="0" w:color="auto"/>
              <w:left w:val="single" w:sz="4" w:space="0" w:color="auto"/>
              <w:right w:val="single" w:sz="4" w:space="0" w:color="auto"/>
            </w:tcBorders>
            <w:vAlign w:val="center"/>
          </w:tcPr>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8B09AA">
            <w:pPr>
              <w:tabs>
                <w:tab w:val="left" w:pos="7380"/>
              </w:tabs>
              <w:spacing w:line="300" w:lineRule="exact"/>
              <w:jc w:val="distribute"/>
              <w:rPr>
                <w:rFonts w:ascii="標楷體" w:eastAsia="標楷體" w:hAnsi="標楷體"/>
              </w:rPr>
            </w:pPr>
            <w:r w:rsidRPr="00227079">
              <w:rPr>
                <w:rFonts w:ascii="標楷體" w:eastAsia="標楷體" w:hAnsi="標楷體" w:hint="eastAsia"/>
              </w:rPr>
              <w:t>刑事訴訟法實務</w:t>
            </w: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Default="00A262D4" w:rsidP="008B09AA">
            <w:pPr>
              <w:tabs>
                <w:tab w:val="left" w:pos="7380"/>
              </w:tabs>
              <w:spacing w:line="300" w:lineRule="exact"/>
              <w:jc w:val="distribute"/>
              <w:rPr>
                <w:rFonts w:ascii="標楷體" w:eastAsia="標楷體" w:hAnsi="標楷體"/>
              </w:rPr>
            </w:pPr>
            <w:r w:rsidRPr="00227079">
              <w:rPr>
                <w:rFonts w:ascii="標楷體" w:eastAsia="標楷體" w:hAnsi="標楷體" w:hint="eastAsia"/>
              </w:rPr>
              <w:t>刑事訴訟法實務</w:t>
            </w:r>
          </w:p>
          <w:p w:rsidR="00A262D4" w:rsidRPr="00FE4487" w:rsidRDefault="00A262D4" w:rsidP="00A262D4">
            <w:pPr>
              <w:tabs>
                <w:tab w:val="left" w:pos="7380"/>
              </w:tabs>
              <w:spacing w:line="300" w:lineRule="exact"/>
              <w:rPr>
                <w:rFonts w:ascii="標楷體" w:eastAsia="標楷體" w:hAnsi="標楷體"/>
              </w:rPr>
            </w:pPr>
          </w:p>
          <w:p w:rsidR="00A262D4" w:rsidRDefault="00A262D4" w:rsidP="00A262D4">
            <w:pPr>
              <w:tabs>
                <w:tab w:val="left" w:pos="7380"/>
              </w:tabs>
              <w:spacing w:line="300" w:lineRule="exact"/>
              <w:rPr>
                <w:rFonts w:ascii="標楷體" w:eastAsia="標楷體" w:hAnsi="標楷體"/>
              </w:rPr>
            </w:pPr>
          </w:p>
          <w:p w:rsidR="00A262D4" w:rsidRPr="00227079" w:rsidRDefault="00A262D4" w:rsidP="00A262D4">
            <w:pPr>
              <w:tabs>
                <w:tab w:val="left" w:pos="7380"/>
              </w:tabs>
              <w:spacing w:line="300" w:lineRule="exact"/>
              <w:rPr>
                <w:rFonts w:ascii="標楷體" w:eastAsia="標楷體" w:hAnsi="標楷體" w:hint="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pacing w:val="-20"/>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一、法例－刑事訴訟法的意義與原則（2小時）</w:t>
            </w:r>
          </w:p>
          <w:p w:rsidR="00A262D4" w:rsidRPr="00227079" w:rsidRDefault="00A262D4" w:rsidP="00A262D4">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二、刑事訴訟法的審判與管轄、法院職員的迴避（2小時）</w:t>
            </w:r>
          </w:p>
          <w:p w:rsidR="00A262D4" w:rsidRPr="00227079" w:rsidRDefault="00A262D4" w:rsidP="00A262D4">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三、辯護人、輔佐人、代理人、文書、送達、期日、期間（2小時）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四、強制處分(傳喚、拘提）（4小時）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五、強制處分(通緝、逮捕)（6小時）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六、強制處分(被告的訊問)（4小時）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七、強制處分(搜索、扣押)（8小時）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八、強制處分(羈押)（4小時）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九、人犯之移送程序（4小時）</w:t>
            </w:r>
          </w:p>
        </w:tc>
      </w:tr>
      <w:tr w:rsidR="00A262D4" w:rsidRPr="00227079" w:rsidTr="00610125">
        <w:trPr>
          <w:trHeight w:val="274"/>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418" w:type="dxa"/>
            <w:gridSpan w:val="5"/>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hint="eastAsia"/>
              </w:rPr>
            </w:pPr>
          </w:p>
        </w:tc>
        <w:tc>
          <w:tcPr>
            <w:tcW w:w="567"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pacing w:val="-20"/>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一、證據－導論（2小時）</w:t>
            </w:r>
          </w:p>
          <w:p w:rsidR="00A262D4" w:rsidRPr="00227079" w:rsidRDefault="00A262D4" w:rsidP="00A262D4">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二、證據之種類（2小時）</w:t>
            </w:r>
          </w:p>
          <w:p w:rsidR="00A262D4" w:rsidRPr="00227079" w:rsidRDefault="00A262D4" w:rsidP="00A262D4">
            <w:pPr>
              <w:tabs>
                <w:tab w:val="left" w:pos="7380"/>
              </w:tabs>
              <w:spacing w:line="240" w:lineRule="exact"/>
              <w:ind w:left="396" w:hangingChars="180" w:hanging="396"/>
              <w:jc w:val="both"/>
              <w:rPr>
                <w:rFonts w:ascii="標楷體" w:eastAsia="標楷體" w:hAnsi="標楷體" w:hint="eastAsia"/>
                <w:sz w:val="22"/>
                <w:szCs w:val="22"/>
              </w:rPr>
            </w:pPr>
            <w:r w:rsidRPr="00227079">
              <w:rPr>
                <w:rFonts w:ascii="標楷體" w:eastAsia="標楷體" w:hAnsi="標楷體" w:hint="eastAsia"/>
                <w:sz w:val="22"/>
                <w:szCs w:val="22"/>
              </w:rPr>
              <w:t>三、證據法則（6小時）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四、證據調查（2小時）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五、證人之詰問（2小時）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六、鑑定之程序（2小時）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七、勘驗之程序（2小時）</w:t>
            </w:r>
          </w:p>
          <w:p w:rsidR="00A262D4" w:rsidRPr="00227079" w:rsidRDefault="00A262D4" w:rsidP="00A262D4">
            <w:pPr>
              <w:tabs>
                <w:tab w:val="left" w:pos="7380"/>
              </w:tabs>
              <w:spacing w:line="240" w:lineRule="exact"/>
              <w:jc w:val="both"/>
              <w:rPr>
                <w:rFonts w:ascii="標楷體" w:eastAsia="標楷體" w:hAnsi="標楷體" w:hint="eastAsia"/>
                <w:sz w:val="22"/>
                <w:szCs w:val="22"/>
              </w:rPr>
            </w:pPr>
            <w:r w:rsidRPr="00227079">
              <w:rPr>
                <w:rFonts w:ascii="標楷體" w:eastAsia="標楷體" w:hAnsi="標楷體" w:hint="eastAsia"/>
                <w:sz w:val="22"/>
                <w:szCs w:val="22"/>
              </w:rPr>
              <w:t>八、相驗之程序（2小時）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九、（第一審）公訴（2小時）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十、（第一審）偵查（4小時）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十一、（第一審）告訴程序（2小時）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hint="eastAsia"/>
                <w:sz w:val="22"/>
                <w:szCs w:val="22"/>
              </w:rPr>
            </w:pPr>
            <w:r w:rsidRPr="00227079">
              <w:rPr>
                <w:rFonts w:ascii="標楷體" w:eastAsia="標楷體" w:hAnsi="標楷體" w:hint="eastAsia"/>
                <w:sz w:val="22"/>
                <w:szCs w:val="22"/>
              </w:rPr>
              <w:t>十二、（第一審）告訴、告發、自首等程序（2小時）</w:t>
            </w:r>
          </w:p>
          <w:p w:rsidR="00A262D4" w:rsidRPr="00227079" w:rsidRDefault="00A262D4" w:rsidP="00A262D4">
            <w:pPr>
              <w:tabs>
                <w:tab w:val="left" w:pos="7380"/>
              </w:tabs>
              <w:spacing w:line="240" w:lineRule="exact"/>
              <w:ind w:left="680" w:hangingChars="309" w:hanging="680"/>
              <w:jc w:val="both"/>
              <w:rPr>
                <w:rFonts w:ascii="標楷體" w:eastAsia="標楷體" w:hAnsi="標楷體"/>
                <w:sz w:val="22"/>
                <w:szCs w:val="20"/>
              </w:rPr>
            </w:pPr>
            <w:r w:rsidRPr="00227079">
              <w:rPr>
                <w:rFonts w:ascii="標楷體" w:eastAsia="標楷體" w:hAnsi="標楷體" w:hint="eastAsia"/>
                <w:sz w:val="22"/>
                <w:szCs w:val="22"/>
              </w:rPr>
              <w:t>十三、上訴、抗告、再審、非常上訴程序、簡易訴訟程序、協商程序、執行、附帶民事訴訟程序（2小時）</w:t>
            </w:r>
          </w:p>
        </w:tc>
      </w:tr>
      <w:tr w:rsidR="00A262D4" w:rsidRPr="00227079" w:rsidTr="00610125">
        <w:trPr>
          <w:trHeight w:val="957"/>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418" w:type="dxa"/>
            <w:gridSpan w:val="5"/>
            <w:vMerge w:val="restart"/>
            <w:tcBorders>
              <w:top w:val="single" w:sz="4" w:space="0" w:color="auto"/>
              <w:left w:val="single" w:sz="4" w:space="0" w:color="auto"/>
              <w:right w:val="single" w:sz="4" w:space="0" w:color="auto"/>
            </w:tcBorders>
            <w:vAlign w:val="center"/>
          </w:tcPr>
          <w:p w:rsidR="00A262D4" w:rsidRPr="00227079" w:rsidRDefault="00A262D4" w:rsidP="008B09AA">
            <w:pPr>
              <w:tabs>
                <w:tab w:val="left" w:pos="7380"/>
              </w:tabs>
              <w:spacing w:line="280" w:lineRule="exact"/>
              <w:jc w:val="distribute"/>
              <w:rPr>
                <w:rFonts w:ascii="標楷體" w:eastAsia="標楷體" w:hAnsi="標楷體"/>
                <w:spacing w:val="-16"/>
              </w:rPr>
            </w:pPr>
            <w:r w:rsidRPr="00227079">
              <w:rPr>
                <w:rFonts w:ascii="標楷體" w:eastAsia="標楷體" w:hAnsi="標楷體" w:hint="eastAsia"/>
                <w:spacing w:val="-16"/>
              </w:rPr>
              <w:t>警察法規實務</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ind w:leftChars="-11" w:left="-26"/>
              <w:jc w:val="center"/>
              <w:rPr>
                <w:rFonts w:ascii="標楷體" w:eastAsia="標楷體" w:hAnsi="標楷體"/>
                <w:spacing w:val="-16"/>
              </w:rPr>
            </w:pPr>
            <w:r w:rsidRPr="00227079">
              <w:rPr>
                <w:rFonts w:ascii="標楷體" w:eastAsia="標楷體" w:hAnsi="標楷體" w:hint="eastAsia"/>
                <w:spacing w:val="-16"/>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警察法：</w:t>
            </w:r>
          </w:p>
          <w:p w:rsidR="00A262D4" w:rsidRPr="00227079" w:rsidRDefault="00A262D4" w:rsidP="00A262D4">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總論（</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A262D4" w:rsidRPr="00227079" w:rsidRDefault="00A262D4" w:rsidP="00A262D4">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警察任務、事權（</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A262D4" w:rsidRPr="00227079" w:rsidRDefault="00A262D4" w:rsidP="00A262D4">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警察機關組織（2小時）</w:t>
            </w:r>
          </w:p>
          <w:p w:rsidR="00A262D4" w:rsidRPr="00227079" w:rsidRDefault="00A262D4" w:rsidP="00A262D4">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現行警察機關組織概況（2小時）</w:t>
            </w:r>
          </w:p>
          <w:p w:rsidR="00A262D4" w:rsidRPr="00227079" w:rsidRDefault="00A262D4" w:rsidP="00A262D4">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警察機關、業務、預算、武器設備（</w:t>
            </w:r>
            <w:r w:rsidRPr="00227079">
              <w:rPr>
                <w:rFonts w:ascii="標楷體" w:eastAsia="標楷體" w:hAnsi="標楷體" w:hint="eastAsia"/>
                <w:sz w:val="22"/>
                <w:szCs w:val="22"/>
              </w:rPr>
              <w:t>4</w:t>
            </w:r>
            <w:r w:rsidRPr="00227079">
              <w:rPr>
                <w:rFonts w:ascii="標楷體" w:eastAsia="標楷體" w:hAnsi="標楷體"/>
                <w:sz w:val="22"/>
                <w:szCs w:val="22"/>
              </w:rPr>
              <w:t>小時）</w:t>
            </w:r>
          </w:p>
          <w:p w:rsidR="00A262D4" w:rsidRPr="00227079" w:rsidRDefault="00A262D4" w:rsidP="00A262D4">
            <w:pPr>
              <w:numPr>
                <w:ilvl w:val="0"/>
                <w:numId w:val="35"/>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警察人事、教育（4小時）</w:t>
            </w:r>
          </w:p>
          <w:p w:rsidR="00A262D4" w:rsidRPr="00227079" w:rsidRDefault="00A262D4" w:rsidP="00A262D4">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警察職權行使法：</w:t>
            </w:r>
          </w:p>
          <w:p w:rsidR="00A262D4" w:rsidRPr="00227079" w:rsidRDefault="00A262D4" w:rsidP="00A262D4">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總則（2小時）</w:t>
            </w:r>
          </w:p>
          <w:p w:rsidR="00A262D4" w:rsidRPr="00227079" w:rsidRDefault="00A262D4" w:rsidP="00A262D4">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身分查證</w:t>
            </w:r>
            <w:r w:rsidRPr="00227079">
              <w:rPr>
                <w:rFonts w:ascii="標楷體" w:eastAsia="標楷體" w:hAnsi="標楷體" w:hint="eastAsia"/>
                <w:sz w:val="22"/>
                <w:szCs w:val="22"/>
              </w:rPr>
              <w:t>與</w:t>
            </w:r>
            <w:r w:rsidRPr="00227079">
              <w:rPr>
                <w:rFonts w:ascii="標楷體" w:eastAsia="標楷體" w:hAnsi="標楷體"/>
                <w:sz w:val="22"/>
                <w:szCs w:val="22"/>
              </w:rPr>
              <w:t>資料蒐集（</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A262D4" w:rsidRPr="00227079" w:rsidRDefault="00A262D4" w:rsidP="00A262D4">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hint="eastAsia"/>
                <w:sz w:val="22"/>
                <w:szCs w:val="22"/>
              </w:rPr>
              <w:t>即</w:t>
            </w:r>
            <w:r w:rsidRPr="00227079">
              <w:rPr>
                <w:rFonts w:ascii="標楷體" w:eastAsia="標楷體" w:hAnsi="標楷體"/>
                <w:sz w:val="22"/>
                <w:szCs w:val="22"/>
              </w:rPr>
              <w:t>時強制（4小時）</w:t>
            </w:r>
          </w:p>
          <w:p w:rsidR="00A262D4" w:rsidRPr="00227079" w:rsidRDefault="00A262D4" w:rsidP="00A262D4">
            <w:pPr>
              <w:numPr>
                <w:ilvl w:val="0"/>
                <w:numId w:val="36"/>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救濟（2小時）</w:t>
            </w:r>
          </w:p>
        </w:tc>
      </w:tr>
      <w:tr w:rsidR="00A262D4" w:rsidRPr="00227079" w:rsidTr="00610125">
        <w:trPr>
          <w:trHeight w:val="971"/>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418" w:type="dxa"/>
            <w:gridSpan w:val="5"/>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both"/>
              <w:rPr>
                <w:rFonts w:ascii="標楷體" w:eastAsia="標楷體" w:hAnsi="標楷體" w:hint="eastAsia"/>
                <w:spacing w:val="-16"/>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ind w:leftChars="-11" w:left="-26"/>
              <w:jc w:val="center"/>
              <w:rPr>
                <w:rFonts w:ascii="標楷體" w:eastAsia="標楷體" w:hAnsi="標楷體" w:hint="eastAsia"/>
                <w:spacing w:val="-16"/>
              </w:rPr>
            </w:pPr>
            <w:r w:rsidRPr="00227079">
              <w:rPr>
                <w:rFonts w:ascii="標楷體" w:eastAsia="標楷體" w:hAnsi="標楷體" w:hint="eastAsia"/>
                <w:spacing w:val="-16"/>
              </w:rPr>
              <w:t>（二）</w:t>
            </w:r>
          </w:p>
        </w:tc>
        <w:tc>
          <w:tcPr>
            <w:tcW w:w="567"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spacing w:line="240" w:lineRule="exact"/>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社會秩序維護法</w:t>
            </w:r>
            <w:r w:rsidRPr="00227079">
              <w:rPr>
                <w:rFonts w:ascii="標楷體" w:eastAsia="標楷體" w:hAnsi="標楷體" w:hint="eastAsia"/>
                <w:sz w:val="22"/>
                <w:szCs w:val="22"/>
              </w:rPr>
              <w:t>：</w:t>
            </w:r>
          </w:p>
          <w:p w:rsidR="00A262D4" w:rsidRPr="00227079" w:rsidRDefault="00A262D4" w:rsidP="00A262D4">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總則（4小時）</w:t>
            </w:r>
          </w:p>
          <w:p w:rsidR="00A262D4" w:rsidRPr="00227079" w:rsidRDefault="00A262D4" w:rsidP="00A262D4">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處罰程序（4小時）</w:t>
            </w:r>
          </w:p>
          <w:p w:rsidR="00A262D4" w:rsidRPr="00227079" w:rsidRDefault="00A262D4" w:rsidP="00A262D4">
            <w:pPr>
              <w:numPr>
                <w:ilvl w:val="0"/>
                <w:numId w:val="37"/>
              </w:numPr>
              <w:spacing w:line="240" w:lineRule="exact"/>
              <w:ind w:leftChars="100" w:left="240" w:firstLine="0"/>
              <w:jc w:val="both"/>
              <w:rPr>
                <w:rFonts w:ascii="標楷體" w:eastAsia="標楷體" w:hAnsi="標楷體"/>
                <w:sz w:val="22"/>
                <w:szCs w:val="22"/>
              </w:rPr>
            </w:pPr>
            <w:r w:rsidRPr="00227079">
              <w:rPr>
                <w:rFonts w:ascii="標楷體" w:eastAsia="標楷體" w:hAnsi="標楷體"/>
                <w:sz w:val="22"/>
                <w:szCs w:val="22"/>
              </w:rPr>
              <w:t>分則（6小時）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二、警械使用條例（</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三、集會遊行法（</w:t>
            </w:r>
            <w:r w:rsidRPr="00227079">
              <w:rPr>
                <w:rFonts w:ascii="標楷體" w:eastAsia="標楷體" w:hAnsi="標楷體" w:hint="eastAsia"/>
                <w:sz w:val="22"/>
                <w:szCs w:val="22"/>
              </w:rPr>
              <w:t>8</w:t>
            </w:r>
            <w:r w:rsidRPr="00227079">
              <w:rPr>
                <w:rFonts w:ascii="標楷體" w:eastAsia="標楷體" w:hAnsi="標楷體"/>
                <w:sz w:val="22"/>
                <w:szCs w:val="22"/>
              </w:rPr>
              <w:t>小時）</w:t>
            </w:r>
          </w:p>
          <w:p w:rsidR="00A262D4" w:rsidRPr="00227079" w:rsidRDefault="00A262D4" w:rsidP="00A262D4">
            <w:pPr>
              <w:tabs>
                <w:tab w:val="left" w:pos="7380"/>
              </w:tabs>
              <w:spacing w:line="240" w:lineRule="exact"/>
              <w:ind w:left="440" w:hangingChars="200" w:hanging="440"/>
              <w:jc w:val="both"/>
              <w:rPr>
                <w:rFonts w:ascii="標楷體" w:eastAsia="標楷體" w:hAnsi="標楷體"/>
                <w:sz w:val="22"/>
                <w:szCs w:val="22"/>
              </w:rPr>
            </w:pPr>
            <w:r w:rsidRPr="00227079">
              <w:rPr>
                <w:rFonts w:ascii="標楷體" w:eastAsia="標楷體" w:hAnsi="標楷體"/>
                <w:sz w:val="22"/>
                <w:szCs w:val="22"/>
              </w:rPr>
              <w:t>四、警察救濟（6小時）</w:t>
            </w:r>
          </w:p>
        </w:tc>
      </w:tr>
      <w:tr w:rsidR="00A262D4" w:rsidRPr="00227079" w:rsidTr="00610125">
        <w:trPr>
          <w:trHeight w:val="971"/>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985" w:type="dxa"/>
            <w:gridSpan w:val="6"/>
            <w:tcBorders>
              <w:left w:val="single" w:sz="4" w:space="0" w:color="auto"/>
              <w:bottom w:val="single" w:sz="4" w:space="0" w:color="auto"/>
              <w:right w:val="single" w:sz="4" w:space="0" w:color="auto"/>
            </w:tcBorders>
            <w:vAlign w:val="center"/>
          </w:tcPr>
          <w:p w:rsidR="00A262D4" w:rsidRPr="00227079" w:rsidRDefault="00A262D4" w:rsidP="008B09AA">
            <w:pPr>
              <w:tabs>
                <w:tab w:val="left" w:pos="7380"/>
              </w:tabs>
              <w:spacing w:line="300" w:lineRule="exact"/>
              <w:jc w:val="distribute"/>
              <w:rPr>
                <w:rFonts w:ascii="標楷體" w:eastAsia="標楷體" w:hAnsi="標楷體"/>
              </w:rPr>
            </w:pPr>
            <w:r w:rsidRPr="00227079">
              <w:rPr>
                <w:rFonts w:ascii="標楷體" w:eastAsia="標楷體" w:hAnsi="標楷體" w:hint="eastAsia"/>
              </w:rPr>
              <w:t>憲法與人權</w:t>
            </w:r>
          </w:p>
          <w:p w:rsidR="00A262D4" w:rsidRPr="00227079" w:rsidRDefault="00A262D4" w:rsidP="008B09AA">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保障實務</w:t>
            </w:r>
          </w:p>
        </w:tc>
        <w:tc>
          <w:tcPr>
            <w:tcW w:w="567" w:type="dxa"/>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80" w:lineRule="exact"/>
              <w:jc w:val="center"/>
              <w:rPr>
                <w:rFonts w:ascii="標楷體" w:eastAsia="標楷體" w:hAnsi="標楷體"/>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spacing w:line="240" w:lineRule="exact"/>
              <w:rPr>
                <w:rFonts w:ascii="標楷體" w:eastAsia="標楷體" w:hAnsi="標楷體"/>
                <w:bCs/>
                <w:sz w:val="22"/>
                <w:szCs w:val="20"/>
              </w:rPr>
            </w:pPr>
            <w:r w:rsidRPr="00227079">
              <w:rPr>
                <w:rFonts w:ascii="標楷體" w:eastAsia="標楷體" w:hAnsi="標楷體" w:hint="eastAsia"/>
                <w:bCs/>
                <w:sz w:val="22"/>
                <w:szCs w:val="20"/>
              </w:rPr>
              <w:t>一、憲法的意義、憲法的功能、憲政主義</w:t>
            </w:r>
          </w:p>
          <w:p w:rsidR="00A262D4" w:rsidRPr="00227079" w:rsidRDefault="00A262D4" w:rsidP="00A262D4">
            <w:pPr>
              <w:spacing w:line="240" w:lineRule="exact"/>
              <w:rPr>
                <w:rFonts w:ascii="標楷體" w:eastAsia="標楷體" w:hAnsi="標楷體" w:hint="eastAsia"/>
                <w:bCs/>
                <w:sz w:val="22"/>
                <w:szCs w:val="20"/>
              </w:rPr>
            </w:pPr>
            <w:r w:rsidRPr="00227079">
              <w:rPr>
                <w:rFonts w:ascii="標楷體" w:eastAsia="標楷體" w:hAnsi="標楷體" w:hint="eastAsia"/>
                <w:bCs/>
                <w:sz w:val="22"/>
                <w:szCs w:val="20"/>
              </w:rPr>
              <w:t>二、人權的理念與內容</w:t>
            </w:r>
          </w:p>
          <w:p w:rsidR="00A262D4" w:rsidRPr="00227079" w:rsidRDefault="00A262D4" w:rsidP="00A262D4">
            <w:pPr>
              <w:spacing w:line="240" w:lineRule="exact"/>
              <w:rPr>
                <w:rFonts w:ascii="標楷體" w:eastAsia="標楷體" w:hAnsi="標楷體"/>
                <w:bCs/>
                <w:sz w:val="22"/>
                <w:szCs w:val="20"/>
              </w:rPr>
            </w:pPr>
            <w:r w:rsidRPr="00227079">
              <w:rPr>
                <w:rFonts w:ascii="標楷體" w:eastAsia="標楷體" w:hAnsi="標楷體" w:hint="eastAsia"/>
                <w:bCs/>
                <w:sz w:val="22"/>
                <w:szCs w:val="20"/>
              </w:rPr>
              <w:t>三、人權的保障與限制</w:t>
            </w:r>
          </w:p>
          <w:p w:rsidR="00A262D4" w:rsidRPr="00227079" w:rsidRDefault="00A262D4" w:rsidP="00A262D4">
            <w:pPr>
              <w:spacing w:line="240" w:lineRule="exact"/>
              <w:rPr>
                <w:rFonts w:ascii="標楷體" w:eastAsia="標楷體" w:hAnsi="標楷體"/>
                <w:bCs/>
                <w:sz w:val="22"/>
                <w:szCs w:val="20"/>
              </w:rPr>
            </w:pPr>
            <w:r w:rsidRPr="00227079">
              <w:rPr>
                <w:rFonts w:ascii="標楷體" w:eastAsia="標楷體" w:hAnsi="標楷體" w:hint="eastAsia"/>
                <w:bCs/>
                <w:sz w:val="22"/>
                <w:szCs w:val="20"/>
              </w:rPr>
              <w:t>四、平等與差別待遇</w:t>
            </w:r>
          </w:p>
          <w:p w:rsidR="00A262D4" w:rsidRPr="00227079" w:rsidRDefault="00A262D4" w:rsidP="00A262D4">
            <w:pPr>
              <w:tabs>
                <w:tab w:val="left" w:pos="7380"/>
              </w:tabs>
              <w:spacing w:line="240" w:lineRule="exact"/>
              <w:ind w:left="396" w:hangingChars="180" w:hanging="396"/>
              <w:jc w:val="both"/>
              <w:rPr>
                <w:rFonts w:ascii="標楷體" w:eastAsia="標楷體" w:hAnsi="標楷體" w:hint="eastAsia"/>
                <w:sz w:val="22"/>
                <w:szCs w:val="20"/>
              </w:rPr>
            </w:pPr>
            <w:r w:rsidRPr="00227079">
              <w:rPr>
                <w:rFonts w:ascii="標楷體" w:eastAsia="標楷體" w:hAnsi="標楷體" w:hint="eastAsia"/>
                <w:bCs/>
                <w:sz w:val="22"/>
                <w:szCs w:val="20"/>
              </w:rPr>
              <w:t>五、公務人員人權理念（人權觀念的發展、世界人權宣言、公民與政治權利國際公約、經濟社會文化權利國際公約、消除對婦女一切形式歧視公約CEDAW、兒童權利公約CRC及聯合國身心障礙者權利公約CRPD</w:t>
            </w:r>
            <w:r w:rsidRPr="00227079">
              <w:rPr>
                <w:rFonts w:ascii="標楷體" w:eastAsia="標楷體" w:hAnsi="標楷體" w:hint="eastAsia"/>
                <w:sz w:val="22"/>
                <w:szCs w:val="20"/>
              </w:rPr>
              <w:t>）</w:t>
            </w:r>
          </w:p>
          <w:p w:rsidR="00A262D4" w:rsidRPr="00227079" w:rsidRDefault="00A262D4" w:rsidP="00A262D4">
            <w:pPr>
              <w:tabs>
                <w:tab w:val="left" w:pos="7380"/>
              </w:tabs>
              <w:spacing w:line="240" w:lineRule="exact"/>
              <w:jc w:val="both"/>
              <w:rPr>
                <w:rFonts w:ascii="標楷體" w:eastAsia="標楷體" w:hAnsi="標楷體"/>
                <w:sz w:val="22"/>
                <w:szCs w:val="20"/>
              </w:rPr>
            </w:pPr>
            <w:r w:rsidRPr="00227079">
              <w:rPr>
                <w:rFonts w:ascii="標楷體" w:eastAsia="標楷體" w:hAnsi="標楷體" w:hint="eastAsia"/>
                <w:sz w:val="22"/>
                <w:szCs w:val="20"/>
              </w:rPr>
              <w:t>六、人權保障案例研討</w:t>
            </w:r>
          </w:p>
        </w:tc>
      </w:tr>
      <w:tr w:rsidR="00A262D4" w:rsidRPr="00227079" w:rsidTr="00610125">
        <w:trPr>
          <w:trHeight w:val="449"/>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262D4" w:rsidRPr="00227079" w:rsidRDefault="00A262D4" w:rsidP="008B09AA">
            <w:pPr>
              <w:tabs>
                <w:tab w:val="left" w:pos="7380"/>
              </w:tabs>
              <w:spacing w:line="300" w:lineRule="exact"/>
              <w:jc w:val="distribute"/>
              <w:rPr>
                <w:rFonts w:ascii="標楷體" w:eastAsia="標楷體" w:hAnsi="標楷體"/>
                <w:spacing w:val="-16"/>
              </w:rPr>
            </w:pPr>
            <w:r w:rsidRPr="00227079">
              <w:rPr>
                <w:rFonts w:ascii="標楷體" w:eastAsia="標楷體" w:hAnsi="標楷體" w:hint="eastAsia"/>
                <w:spacing w:val="-16"/>
              </w:rPr>
              <w:t>行政法實務</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一、行政程序法（14小時）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二、</w:t>
            </w:r>
            <w:r w:rsidRPr="00227079">
              <w:rPr>
                <w:rFonts w:ascii="標楷體" w:eastAsia="標楷體" w:hAnsi="標楷體"/>
                <w:sz w:val="22"/>
                <w:szCs w:val="22"/>
              </w:rPr>
              <w:t>行政執行法（</w:t>
            </w:r>
            <w:r w:rsidRPr="00227079">
              <w:rPr>
                <w:rFonts w:ascii="標楷體" w:eastAsia="標楷體" w:hAnsi="標楷體" w:hint="eastAsia"/>
                <w:sz w:val="22"/>
                <w:szCs w:val="22"/>
              </w:rPr>
              <w:t>6</w:t>
            </w:r>
            <w:r w:rsidRPr="00227079">
              <w:rPr>
                <w:rFonts w:ascii="標楷體" w:eastAsia="標楷體" w:hAnsi="標楷體"/>
                <w:sz w:val="22"/>
                <w:szCs w:val="22"/>
              </w:rPr>
              <w:t>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行政罰法</w:t>
            </w:r>
            <w:r w:rsidRPr="00227079">
              <w:rPr>
                <w:rFonts w:ascii="標楷體" w:eastAsia="標楷體" w:hAnsi="標楷體"/>
                <w:sz w:val="22"/>
                <w:szCs w:val="22"/>
              </w:rPr>
              <w:t>（</w:t>
            </w:r>
            <w:r w:rsidRPr="00227079">
              <w:rPr>
                <w:rFonts w:ascii="標楷體" w:eastAsia="標楷體" w:hAnsi="標楷體" w:hint="eastAsia"/>
                <w:sz w:val="22"/>
                <w:szCs w:val="22"/>
              </w:rPr>
              <w:t>2</w:t>
            </w:r>
            <w:r w:rsidRPr="00227079">
              <w:rPr>
                <w:rFonts w:ascii="標楷體" w:eastAsia="標楷體" w:hAnsi="標楷體"/>
                <w:sz w:val="22"/>
                <w:szCs w:val="22"/>
              </w:rPr>
              <w:t>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四</w:t>
            </w:r>
            <w:r w:rsidRPr="00227079">
              <w:rPr>
                <w:rFonts w:ascii="標楷體" w:eastAsia="標楷體" w:hAnsi="標楷體"/>
                <w:sz w:val="22"/>
                <w:szCs w:val="22"/>
              </w:rPr>
              <w:t>、</w:t>
            </w:r>
            <w:r w:rsidRPr="00227079">
              <w:rPr>
                <w:rFonts w:ascii="標楷體" w:eastAsia="標楷體" w:hAnsi="標楷體" w:hint="eastAsia"/>
                <w:sz w:val="22"/>
                <w:szCs w:val="22"/>
              </w:rPr>
              <w:t>公務人員行政中立法（2小時）</w:t>
            </w:r>
          </w:p>
          <w:p w:rsidR="00A262D4" w:rsidRPr="00227079" w:rsidRDefault="00A262D4" w:rsidP="00A262D4">
            <w:pPr>
              <w:tabs>
                <w:tab w:val="left" w:pos="7380"/>
              </w:tabs>
              <w:spacing w:line="240" w:lineRule="exact"/>
              <w:jc w:val="both"/>
              <w:rPr>
                <w:rFonts w:ascii="標楷體" w:eastAsia="標楷體" w:hAnsi="標楷體"/>
                <w:sz w:val="22"/>
                <w:szCs w:val="22"/>
              </w:rPr>
            </w:pPr>
            <w:r w:rsidRPr="00227079">
              <w:rPr>
                <w:rFonts w:ascii="標楷體" w:eastAsia="標楷體" w:hAnsi="標楷體" w:hint="eastAsia"/>
                <w:sz w:val="22"/>
                <w:szCs w:val="22"/>
              </w:rPr>
              <w:t>五、行政爭訟法制（8小時）</w:t>
            </w:r>
          </w:p>
          <w:p w:rsidR="00A262D4" w:rsidRPr="00227079" w:rsidRDefault="00A262D4" w:rsidP="00A262D4">
            <w:pPr>
              <w:tabs>
                <w:tab w:val="left" w:pos="7380"/>
              </w:tabs>
              <w:spacing w:line="240" w:lineRule="exact"/>
              <w:jc w:val="both"/>
              <w:rPr>
                <w:rFonts w:ascii="標楷體" w:eastAsia="標楷體" w:hAnsi="標楷體"/>
                <w:b/>
                <w:sz w:val="20"/>
                <w:szCs w:val="20"/>
                <w:highlight w:val="lightGray"/>
              </w:rPr>
            </w:pPr>
            <w:r w:rsidRPr="00227079">
              <w:rPr>
                <w:rFonts w:ascii="標楷體" w:eastAsia="標楷體" w:hAnsi="標楷體" w:hint="eastAsia"/>
                <w:sz w:val="22"/>
                <w:szCs w:val="22"/>
              </w:rPr>
              <w:t>六、</w:t>
            </w:r>
            <w:r w:rsidRPr="00227079">
              <w:rPr>
                <w:rFonts w:ascii="標楷體" w:eastAsia="標楷體" w:hAnsi="標楷體"/>
                <w:sz w:val="22"/>
                <w:szCs w:val="22"/>
              </w:rPr>
              <w:t>警察人員人事條例重點（</w:t>
            </w:r>
            <w:r w:rsidRPr="00227079">
              <w:rPr>
                <w:rFonts w:ascii="標楷體" w:eastAsia="標楷體" w:hAnsi="標楷體" w:hint="eastAsia"/>
                <w:sz w:val="22"/>
                <w:szCs w:val="22"/>
              </w:rPr>
              <w:t>4</w:t>
            </w:r>
            <w:r w:rsidRPr="00227079">
              <w:rPr>
                <w:rFonts w:ascii="標楷體" w:eastAsia="標楷體" w:hAnsi="標楷體"/>
                <w:sz w:val="22"/>
                <w:szCs w:val="22"/>
              </w:rPr>
              <w:t>小時）</w:t>
            </w:r>
          </w:p>
        </w:tc>
      </w:tr>
      <w:tr w:rsidR="00A262D4" w:rsidRPr="00227079" w:rsidTr="00FE4487">
        <w:trPr>
          <w:trHeight w:val="391"/>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spacing w:val="-16"/>
                <w:sz w:val="30"/>
                <w:szCs w:val="30"/>
              </w:rPr>
            </w:pPr>
            <w:r w:rsidRPr="00227079">
              <w:rPr>
                <w:rFonts w:ascii="標楷體" w:eastAsia="標楷體" w:hAnsi="標楷體" w:hint="eastAsia"/>
                <w:spacing w:val="-16"/>
                <w:sz w:val="30"/>
                <w:szCs w:val="30"/>
              </w:rPr>
              <w:t>小計</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85404D" w:rsidRDefault="00A262D4" w:rsidP="00A262D4">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16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85404D" w:rsidRDefault="00A262D4" w:rsidP="00A262D4">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85404D" w:rsidRDefault="00A262D4" w:rsidP="00A262D4">
            <w:pPr>
              <w:tabs>
                <w:tab w:val="left" w:pos="7380"/>
              </w:tabs>
              <w:spacing w:line="300" w:lineRule="exact"/>
              <w:jc w:val="center"/>
              <w:rPr>
                <w:rFonts w:ascii="標楷體" w:eastAsia="標楷體" w:hAnsi="標楷體"/>
                <w:b/>
                <w:sz w:val="22"/>
                <w:szCs w:val="20"/>
              </w:rPr>
            </w:pPr>
            <w:r w:rsidRPr="0085404D">
              <w:rPr>
                <w:rFonts w:ascii="標楷體" w:eastAsia="標楷體" w:hAnsi="標楷體" w:hint="eastAsia"/>
                <w:b/>
                <w:sz w:val="22"/>
                <w:szCs w:val="20"/>
              </w:rPr>
              <w:t>8</w:t>
            </w:r>
          </w:p>
        </w:tc>
        <w:tc>
          <w:tcPr>
            <w:tcW w:w="5528"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0"/>
                <w:szCs w:val="20"/>
              </w:rPr>
            </w:pPr>
          </w:p>
        </w:tc>
      </w:tr>
      <w:tr w:rsidR="00A262D4" w:rsidRPr="00227079" w:rsidTr="00FE4487">
        <w:trPr>
          <w:trHeight w:val="485"/>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spacing w:val="-16"/>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262D4" w:rsidRPr="00227079" w:rsidRDefault="00A262D4" w:rsidP="0085404D">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85404D" w:rsidRDefault="00A262D4" w:rsidP="00A262D4">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288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85404D" w:rsidRDefault="00A262D4" w:rsidP="00A262D4">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85404D" w:rsidRDefault="00A262D4" w:rsidP="00A262D4">
            <w:pPr>
              <w:tabs>
                <w:tab w:val="left" w:pos="7380"/>
              </w:tabs>
              <w:spacing w:line="300" w:lineRule="exact"/>
              <w:jc w:val="center"/>
              <w:rPr>
                <w:rFonts w:ascii="標楷體" w:eastAsia="標楷體" w:hAnsi="標楷體" w:hint="eastAsia"/>
                <w:b/>
                <w:sz w:val="22"/>
                <w:szCs w:val="20"/>
              </w:rPr>
            </w:pPr>
            <w:r w:rsidRPr="0085404D">
              <w:rPr>
                <w:rFonts w:ascii="標楷體" w:eastAsia="標楷體" w:hAnsi="標楷體" w:hint="eastAsia"/>
                <w:b/>
                <w:sz w:val="22"/>
                <w:szCs w:val="20"/>
              </w:rPr>
              <w:t>144</w:t>
            </w:r>
          </w:p>
        </w:tc>
        <w:tc>
          <w:tcPr>
            <w:tcW w:w="5528"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0"/>
                <w:szCs w:val="20"/>
              </w:rPr>
            </w:pPr>
          </w:p>
        </w:tc>
      </w:tr>
      <w:tr w:rsidR="00A262D4" w:rsidRPr="00227079" w:rsidTr="00A262D4">
        <w:trPr>
          <w:trHeight w:val="273"/>
        </w:trPr>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widowControl/>
              <w:rPr>
                <w:rFonts w:ascii="標楷體" w:eastAsia="標楷體" w:hAnsi="標楷體" w:hint="eastAsia"/>
                <w:sz w:val="30"/>
                <w:szCs w:val="30"/>
              </w:rPr>
            </w:pPr>
            <w:r w:rsidRPr="00C44F70">
              <w:rPr>
                <w:rFonts w:ascii="標楷體" w:eastAsia="標楷體" w:hAnsi="標楷體" w:hint="eastAsia"/>
                <w:sz w:val="30"/>
                <w:szCs w:val="30"/>
              </w:rPr>
              <w:t>警技課程</w:t>
            </w:r>
          </w:p>
        </w:tc>
        <w:tc>
          <w:tcPr>
            <w:tcW w:w="1418" w:type="dxa"/>
            <w:gridSpan w:val="5"/>
            <w:tcBorders>
              <w:top w:val="single" w:sz="4" w:space="0" w:color="auto"/>
              <w:left w:val="single" w:sz="4" w:space="0" w:color="auto"/>
              <w:right w:val="single" w:sz="4" w:space="0" w:color="auto"/>
            </w:tcBorders>
            <w:vAlign w:val="center"/>
          </w:tcPr>
          <w:p w:rsidR="00A262D4" w:rsidRPr="00227079" w:rsidRDefault="00A262D4" w:rsidP="0085404D">
            <w:pPr>
              <w:tabs>
                <w:tab w:val="left" w:pos="7380"/>
              </w:tabs>
              <w:spacing w:line="300" w:lineRule="exact"/>
              <w:jc w:val="distribute"/>
              <w:rPr>
                <w:rFonts w:ascii="標楷體" w:eastAsia="標楷體" w:hAnsi="標楷體"/>
              </w:rPr>
            </w:pPr>
            <w:r w:rsidRPr="00227079">
              <w:rPr>
                <w:rFonts w:ascii="標楷體" w:eastAsia="標楷體" w:hAnsi="標楷體" w:hint="eastAsia"/>
              </w:rPr>
              <w:t>體能訓練</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一、運動傷害及體適能介紹(2小時)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二、體適能訓練-心肺耐力(4小時)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三、體適能訓練-肌力和肌耐力(4小時)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四、體適能訓練-瞬發力訓練(4小時)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五、體適能訓練-折返</w:t>
            </w:r>
            <w:r w:rsidRPr="00227079">
              <w:rPr>
                <w:rFonts w:ascii="標楷體" w:eastAsia="標楷體" w:hAnsi="標楷體" w:hint="eastAsia"/>
              </w:rPr>
              <w:t>跑</w:t>
            </w:r>
            <w:r w:rsidRPr="00227079">
              <w:rPr>
                <w:rFonts w:ascii="標楷體" w:eastAsia="標楷體" w:hAnsi="標楷體" w:hint="eastAsia"/>
                <w:sz w:val="22"/>
                <w:szCs w:val="20"/>
              </w:rPr>
              <w:t>(5小時)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六、體適能訓練-變速跑(6小時)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七、體適能訓練-間歇跑(6小時)</w:t>
            </w:r>
          </w:p>
          <w:p w:rsidR="00A262D4" w:rsidRPr="00227079" w:rsidRDefault="00A262D4" w:rsidP="00A262D4">
            <w:pPr>
              <w:spacing w:line="220" w:lineRule="exact"/>
              <w:ind w:left="440" w:rightChars="35" w:right="84" w:hangingChars="200" w:hanging="440"/>
              <w:jc w:val="both"/>
              <w:rPr>
                <w:rFonts w:ascii="標楷體" w:eastAsia="標楷體" w:hAnsi="標楷體"/>
                <w:sz w:val="22"/>
                <w:szCs w:val="20"/>
              </w:rPr>
            </w:pPr>
            <w:r w:rsidRPr="00227079">
              <w:rPr>
                <w:rFonts w:ascii="標楷體" w:eastAsia="標楷體" w:hAnsi="標楷體" w:hint="eastAsia"/>
                <w:sz w:val="22"/>
                <w:szCs w:val="20"/>
              </w:rPr>
              <w:t>八、體適能訓練-握力訓練(5小時)</w:t>
            </w:r>
          </w:p>
        </w:tc>
      </w:tr>
      <w:tr w:rsidR="00A262D4" w:rsidRPr="00227079" w:rsidTr="00A262D4">
        <w:trPr>
          <w:trHeight w:val="1772"/>
        </w:trPr>
        <w:tc>
          <w:tcPr>
            <w:tcW w:w="851" w:type="dxa"/>
            <w:vMerge w:val="restart"/>
            <w:tcBorders>
              <w:top w:val="single" w:sz="4" w:space="0" w:color="auto"/>
              <w:left w:val="single" w:sz="4" w:space="0" w:color="auto"/>
              <w:bottom w:val="nil"/>
              <w:right w:val="single" w:sz="4" w:space="0" w:color="auto"/>
            </w:tcBorders>
            <w:vAlign w:val="center"/>
          </w:tcPr>
          <w:p w:rsidR="00A262D4" w:rsidRPr="00227079" w:rsidRDefault="00A262D4" w:rsidP="00A262D4">
            <w:pPr>
              <w:widowControl/>
              <w:rPr>
                <w:rFonts w:ascii="標楷體" w:eastAsia="標楷體" w:hAnsi="標楷體" w:hint="eastAsia"/>
                <w:sz w:val="30"/>
                <w:szCs w:val="30"/>
              </w:rPr>
            </w:pPr>
            <w:r w:rsidRPr="00C44F70">
              <w:rPr>
                <w:rFonts w:ascii="標楷體" w:eastAsia="標楷體" w:hAnsi="標楷體" w:hint="eastAsia"/>
                <w:sz w:val="30"/>
                <w:szCs w:val="30"/>
              </w:rPr>
              <w:t>警技課程</w:t>
            </w:r>
          </w:p>
        </w:tc>
        <w:tc>
          <w:tcPr>
            <w:tcW w:w="1418" w:type="dxa"/>
            <w:gridSpan w:val="5"/>
            <w:tcBorders>
              <w:top w:val="single" w:sz="4" w:space="0" w:color="auto"/>
              <w:left w:val="single" w:sz="4" w:space="0" w:color="auto"/>
              <w:right w:val="single" w:sz="4" w:space="0" w:color="auto"/>
            </w:tcBorders>
            <w:vAlign w:val="center"/>
          </w:tcPr>
          <w:p w:rsidR="00A262D4" w:rsidRPr="00227079" w:rsidRDefault="00A262D4" w:rsidP="0085404D">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體能訓練</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A262D4" w:rsidRPr="0085404D"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一、</w:t>
            </w:r>
            <w:r w:rsidRPr="0085404D">
              <w:rPr>
                <w:rFonts w:ascii="標楷體" w:eastAsia="標楷體" w:hAnsi="標楷體" w:hint="eastAsia"/>
                <w:sz w:val="22"/>
                <w:szCs w:val="20"/>
              </w:rPr>
              <w:t>體適能訓練-心肺耐力(6小時)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二、體適能訓練-肌力和肌耐力(6小時)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三、體適能訓練-瞬發力訓練(4小時)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四、體適能訓練-折返</w:t>
            </w:r>
            <w:r w:rsidRPr="0085404D">
              <w:rPr>
                <w:rFonts w:ascii="標楷體" w:eastAsia="標楷體" w:hAnsi="標楷體" w:hint="eastAsia"/>
              </w:rPr>
              <w:t>跑</w:t>
            </w:r>
            <w:r w:rsidRPr="0085404D">
              <w:rPr>
                <w:rFonts w:ascii="標楷體" w:eastAsia="標楷體" w:hAnsi="標楷體" w:hint="eastAsia"/>
                <w:sz w:val="22"/>
                <w:szCs w:val="20"/>
              </w:rPr>
              <w:t>(6小時)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五、體適能訓練-變速跑(4小時)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六、體適能訓練-間歇跑(4小時)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七、體適能訓練-握力訓練(6小時)</w:t>
            </w:r>
          </w:p>
          <w:p w:rsidR="00A262D4" w:rsidRPr="00227079" w:rsidRDefault="00A262D4" w:rsidP="00A262D4">
            <w:pPr>
              <w:spacing w:line="220" w:lineRule="exact"/>
              <w:ind w:left="440" w:rightChars="35" w:right="84" w:hangingChars="200" w:hanging="440"/>
              <w:jc w:val="both"/>
              <w:rPr>
                <w:rFonts w:ascii="標楷體" w:eastAsia="標楷體" w:hAnsi="標楷體"/>
                <w:sz w:val="22"/>
                <w:szCs w:val="20"/>
              </w:rPr>
            </w:pPr>
            <w:r w:rsidRPr="0085404D">
              <w:rPr>
                <w:rFonts w:ascii="標楷體" w:eastAsia="標楷體" w:hAnsi="標楷體" w:hint="eastAsia"/>
                <w:sz w:val="22"/>
                <w:szCs w:val="20"/>
              </w:rPr>
              <w:t>八、</w:t>
            </w:r>
            <w:r w:rsidRPr="0085404D">
              <w:rPr>
                <w:rFonts w:ascii="標楷體" w:eastAsia="標楷體" w:hAnsi="標楷體" w:hint="eastAsia"/>
                <w:w w:val="90"/>
                <w:sz w:val="22"/>
                <w:szCs w:val="20"/>
              </w:rPr>
              <w:t>基礎緊急救護(結訓前講習辦理)(不計分)</w:t>
            </w:r>
          </w:p>
        </w:tc>
      </w:tr>
      <w:tr w:rsidR="00A262D4" w:rsidRPr="00227079" w:rsidTr="00A262D4">
        <w:trPr>
          <w:trHeight w:val="1447"/>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418" w:type="dxa"/>
            <w:gridSpan w:val="5"/>
            <w:vMerge w:val="restart"/>
            <w:tcBorders>
              <w:top w:val="single" w:sz="4" w:space="0" w:color="auto"/>
              <w:left w:val="single" w:sz="4" w:space="0" w:color="auto"/>
              <w:right w:val="single" w:sz="4" w:space="0" w:color="auto"/>
            </w:tcBorders>
            <w:vAlign w:val="center"/>
          </w:tcPr>
          <w:p w:rsidR="00A262D4" w:rsidRPr="00227079" w:rsidRDefault="00A262D4" w:rsidP="0085404D">
            <w:pPr>
              <w:tabs>
                <w:tab w:val="left" w:pos="7380"/>
              </w:tabs>
              <w:spacing w:line="300" w:lineRule="exact"/>
              <w:jc w:val="distribute"/>
              <w:rPr>
                <w:rFonts w:ascii="標楷體" w:eastAsia="標楷體" w:hAnsi="標楷體"/>
              </w:rPr>
            </w:pPr>
            <w:r w:rsidRPr="00227079">
              <w:rPr>
                <w:rFonts w:ascii="標楷體" w:eastAsia="標楷體" w:hAnsi="標楷體" w:hint="eastAsia"/>
              </w:rPr>
              <w:t>柔道</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一、柔道沿革、柔道運動傷害之防護(2小時)</w:t>
            </w:r>
          </w:p>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二、準備及輔助運動講解練習(2小時)</w:t>
            </w:r>
          </w:p>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三、各種護身倒法講解、示範、練習(8小時)</w:t>
            </w:r>
          </w:p>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四、各種基礎摔法講解、示範、練習(12小時)</w:t>
            </w:r>
          </w:p>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五、個人應用技能之練習與操作(8小時)</w:t>
            </w:r>
          </w:p>
          <w:p w:rsidR="00A262D4" w:rsidRPr="00227079" w:rsidRDefault="00A262D4" w:rsidP="00A262D4">
            <w:pPr>
              <w:spacing w:line="220" w:lineRule="exact"/>
              <w:rPr>
                <w:rFonts w:ascii="標楷體" w:eastAsia="標楷體" w:hAnsi="標楷體"/>
                <w:sz w:val="22"/>
                <w:szCs w:val="20"/>
              </w:rPr>
            </w:pPr>
            <w:r w:rsidRPr="00227079">
              <w:rPr>
                <w:rFonts w:ascii="標楷體" w:eastAsia="標楷體" w:hAnsi="標楷體" w:hint="eastAsia"/>
                <w:sz w:val="22"/>
                <w:szCs w:val="20"/>
              </w:rPr>
              <w:t>六、重量訓練(4小時)</w:t>
            </w:r>
          </w:p>
        </w:tc>
      </w:tr>
      <w:tr w:rsidR="00A262D4" w:rsidRPr="00227079" w:rsidTr="00A262D4">
        <w:trPr>
          <w:trHeight w:val="986"/>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418" w:type="dxa"/>
            <w:gridSpan w:val="5"/>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spacing w:line="22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一、摔法及地面制敵講解、示範、練習及應用(14小時)</w:t>
            </w:r>
          </w:p>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二、個人應用技能之練習與操作(14小時)</w:t>
            </w:r>
          </w:p>
          <w:p w:rsidR="00A262D4" w:rsidRPr="00227079" w:rsidRDefault="00A262D4" w:rsidP="00A262D4">
            <w:pPr>
              <w:spacing w:line="220" w:lineRule="exact"/>
              <w:rPr>
                <w:rFonts w:ascii="標楷體" w:eastAsia="標楷體" w:hAnsi="標楷體" w:hint="eastAsia"/>
                <w:sz w:val="22"/>
                <w:szCs w:val="20"/>
              </w:rPr>
            </w:pPr>
            <w:r w:rsidRPr="00227079">
              <w:rPr>
                <w:rFonts w:ascii="標楷體" w:eastAsia="標楷體" w:hAnsi="標楷體" w:hint="eastAsia"/>
                <w:sz w:val="22"/>
                <w:szCs w:val="20"/>
              </w:rPr>
              <w:t>三、柔道晉級比賽(4小時)</w:t>
            </w:r>
          </w:p>
          <w:p w:rsidR="00A262D4" w:rsidRPr="00227079" w:rsidRDefault="00A262D4" w:rsidP="00A262D4">
            <w:pPr>
              <w:spacing w:line="220" w:lineRule="exact"/>
              <w:rPr>
                <w:rFonts w:ascii="標楷體" w:eastAsia="標楷體" w:hAnsi="標楷體"/>
                <w:sz w:val="22"/>
                <w:szCs w:val="20"/>
              </w:rPr>
            </w:pPr>
            <w:r w:rsidRPr="00227079">
              <w:rPr>
                <w:rFonts w:ascii="標楷體" w:eastAsia="標楷體" w:hAnsi="標楷體" w:hint="eastAsia"/>
                <w:sz w:val="22"/>
                <w:szCs w:val="20"/>
              </w:rPr>
              <w:t>四、重量訓練(4小時)</w:t>
            </w:r>
          </w:p>
        </w:tc>
      </w:tr>
      <w:tr w:rsidR="00A262D4" w:rsidRPr="00227079" w:rsidTr="00A262D4">
        <w:trPr>
          <w:trHeight w:val="1391"/>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418" w:type="dxa"/>
            <w:gridSpan w:val="5"/>
            <w:vMerge w:val="restart"/>
            <w:tcBorders>
              <w:top w:val="single" w:sz="4" w:space="0" w:color="auto"/>
              <w:left w:val="single" w:sz="4" w:space="0" w:color="auto"/>
              <w:right w:val="single" w:sz="4" w:space="0" w:color="auto"/>
            </w:tcBorders>
            <w:vAlign w:val="center"/>
          </w:tcPr>
          <w:p w:rsidR="00A262D4" w:rsidRPr="00227079" w:rsidRDefault="00A262D4" w:rsidP="0085404D">
            <w:pPr>
              <w:tabs>
                <w:tab w:val="left" w:pos="7380"/>
              </w:tabs>
              <w:spacing w:line="300" w:lineRule="exact"/>
              <w:jc w:val="distribute"/>
              <w:rPr>
                <w:rFonts w:ascii="標楷體" w:eastAsia="標楷體" w:hAnsi="標楷體"/>
              </w:rPr>
            </w:pPr>
            <w:r w:rsidRPr="00227079">
              <w:rPr>
                <w:rFonts w:ascii="標楷體" w:eastAsia="標楷體" w:hAnsi="標楷體" w:hint="eastAsia"/>
              </w:rPr>
              <w:t>射擊</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tcPr>
          <w:p w:rsidR="00A262D4" w:rsidRPr="0085404D" w:rsidRDefault="00A262D4" w:rsidP="00A262D4">
            <w:pPr>
              <w:spacing w:line="220" w:lineRule="exact"/>
              <w:jc w:val="both"/>
              <w:rPr>
                <w:rFonts w:ascii="標楷體" w:eastAsia="標楷體" w:hAnsi="標楷體" w:hint="eastAsia"/>
                <w:sz w:val="22"/>
                <w:szCs w:val="20"/>
              </w:rPr>
            </w:pPr>
            <w:r>
              <w:rPr>
                <w:rFonts w:ascii="標楷體" w:eastAsia="標楷體" w:hAnsi="標楷體" w:hint="eastAsia"/>
                <w:sz w:val="22"/>
                <w:szCs w:val="20"/>
              </w:rPr>
              <w:t>一</w:t>
            </w:r>
            <w:r w:rsidRPr="0085404D">
              <w:rPr>
                <w:rFonts w:ascii="標楷體" w:eastAsia="標楷體" w:hAnsi="標楷體" w:hint="eastAsia"/>
                <w:sz w:val="22"/>
                <w:szCs w:val="20"/>
              </w:rPr>
              <w:t>、安全觀念教育、槍枝介紹及課程說明(2小時)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二、警用槍枝分解、結合及保養擦拭重點(2小時)</w:t>
            </w:r>
          </w:p>
          <w:p w:rsidR="00A262D4" w:rsidRPr="0085404D" w:rsidRDefault="00A262D4" w:rsidP="00A262D4">
            <w:pPr>
              <w:spacing w:line="220" w:lineRule="exact"/>
              <w:jc w:val="both"/>
              <w:rPr>
                <w:rFonts w:ascii="標楷體" w:eastAsia="標楷體" w:hAnsi="標楷體" w:hint="eastAsia"/>
                <w:sz w:val="22"/>
                <w:szCs w:val="20"/>
              </w:rPr>
            </w:pPr>
            <w:r w:rsidRPr="0085404D">
              <w:rPr>
                <w:rFonts w:ascii="標楷體" w:eastAsia="標楷體" w:hAnsi="標楷體" w:hint="eastAsia"/>
                <w:sz w:val="22"/>
                <w:szCs w:val="20"/>
              </w:rPr>
              <w:t>三、空槍及故障排除操作(12小時)</w:t>
            </w:r>
          </w:p>
          <w:p w:rsidR="00A262D4" w:rsidRPr="00227079" w:rsidRDefault="00A262D4" w:rsidP="00A262D4">
            <w:pPr>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四、</w:t>
            </w:r>
            <w:r w:rsidRPr="00227079">
              <w:rPr>
                <w:rFonts w:ascii="標楷體" w:eastAsia="標楷體" w:hAnsi="標楷體" w:hint="eastAsia"/>
                <w:sz w:val="22"/>
                <w:szCs w:val="20"/>
              </w:rPr>
              <w:tab/>
              <w:t>警用手槍15公尺環形靶慢射（立姿雙手）(16小時)</w:t>
            </w:r>
          </w:p>
          <w:p w:rsidR="00A262D4" w:rsidRPr="00884328" w:rsidRDefault="00A262D4" w:rsidP="00A262D4">
            <w:pPr>
              <w:spacing w:line="220" w:lineRule="exact"/>
              <w:ind w:left="440" w:hangingChars="200" w:hanging="440"/>
              <w:jc w:val="both"/>
              <w:rPr>
                <w:rFonts w:ascii="標楷體" w:eastAsia="標楷體" w:hAnsi="標楷體"/>
                <w:sz w:val="22"/>
                <w:szCs w:val="20"/>
                <w:u w:val="single"/>
              </w:rPr>
            </w:pPr>
            <w:r w:rsidRPr="00227079">
              <w:rPr>
                <w:rFonts w:ascii="標楷體" w:eastAsia="標楷體" w:hAnsi="標楷體" w:hint="eastAsia"/>
                <w:sz w:val="22"/>
                <w:szCs w:val="20"/>
              </w:rPr>
              <w:t>六、</w:t>
            </w:r>
            <w:r w:rsidRPr="00227079">
              <w:rPr>
                <w:rFonts w:ascii="標楷體" w:eastAsia="標楷體" w:hAnsi="標楷體" w:hint="eastAsia"/>
                <w:sz w:val="22"/>
                <w:szCs w:val="20"/>
              </w:rPr>
              <w:tab/>
              <w:t>警用手槍應用射擊（近迫</w:t>
            </w:r>
            <w:r w:rsidRPr="00227079">
              <w:rPr>
                <w:rFonts w:ascii="標楷體" w:eastAsia="標楷體" w:hAnsi="標楷體"/>
                <w:sz w:val="22"/>
                <w:szCs w:val="20"/>
              </w:rPr>
              <w:t>－</w:t>
            </w:r>
            <w:r w:rsidRPr="00227079">
              <w:rPr>
                <w:rFonts w:ascii="標楷體" w:eastAsia="標楷體" w:hAnsi="標楷體" w:hint="eastAsia"/>
                <w:sz w:val="22"/>
                <w:szCs w:val="20"/>
              </w:rPr>
              <w:t>持槍靶、五環靶不限時）訓練(4小時)</w:t>
            </w:r>
            <w:r w:rsidRPr="00227079">
              <w:rPr>
                <w:rFonts w:ascii="標楷體" w:eastAsia="標楷體" w:hAnsi="標楷體"/>
                <w:sz w:val="22"/>
                <w:szCs w:val="20"/>
              </w:rPr>
              <w:t xml:space="preserve"> </w:t>
            </w:r>
          </w:p>
        </w:tc>
      </w:tr>
      <w:tr w:rsidR="00A262D4" w:rsidRPr="00227079" w:rsidTr="00A262D4">
        <w:trPr>
          <w:trHeight w:val="1772"/>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418" w:type="dxa"/>
            <w:gridSpan w:val="5"/>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pStyle w:val="Default"/>
              <w:numPr>
                <w:ilvl w:val="0"/>
                <w:numId w:val="38"/>
              </w:numPr>
              <w:spacing w:line="22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警用手槍應用射擊：</w:t>
            </w:r>
          </w:p>
          <w:p w:rsidR="00A262D4" w:rsidRPr="00227079" w:rsidRDefault="00A262D4" w:rsidP="00A262D4">
            <w:pPr>
              <w:pStyle w:val="Default"/>
              <w:numPr>
                <w:ilvl w:val="1"/>
                <w:numId w:val="38"/>
              </w:numPr>
              <w:spacing w:line="22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限時30秒近迫射擊（15公尺）</w:t>
            </w:r>
            <w:r w:rsidRPr="00227079">
              <w:rPr>
                <w:rFonts w:ascii="標楷體" w:eastAsia="標楷體" w:hAnsi="標楷體" w:hint="eastAsia"/>
                <w:color w:val="auto"/>
                <w:sz w:val="22"/>
                <w:szCs w:val="20"/>
              </w:rPr>
              <w:t>(12小時)</w:t>
            </w:r>
          </w:p>
          <w:p w:rsidR="00A262D4" w:rsidRPr="00B2659C" w:rsidRDefault="00A262D4" w:rsidP="00A262D4">
            <w:pPr>
              <w:pStyle w:val="Default"/>
              <w:numPr>
                <w:ilvl w:val="1"/>
                <w:numId w:val="38"/>
              </w:numPr>
              <w:spacing w:line="220" w:lineRule="exact"/>
              <w:jc w:val="both"/>
              <w:rPr>
                <w:rFonts w:ascii="標楷體" w:eastAsia="標楷體" w:hAnsi="標楷體" w:hint="eastAsia"/>
                <w:color w:val="auto"/>
                <w:sz w:val="22"/>
                <w:szCs w:val="22"/>
              </w:rPr>
            </w:pPr>
            <w:r w:rsidRPr="00227079">
              <w:rPr>
                <w:rFonts w:ascii="標楷體" w:eastAsia="標楷體" w:hAnsi="標楷體" w:hint="eastAsia"/>
                <w:color w:val="auto"/>
                <w:sz w:val="22"/>
                <w:szCs w:val="22"/>
              </w:rPr>
              <w:t>限時30秒五環靶</w:t>
            </w:r>
            <w:r w:rsidRPr="00B2659C">
              <w:rPr>
                <w:rFonts w:ascii="標楷體" w:eastAsia="標楷體" w:hAnsi="標楷體" w:hint="eastAsia"/>
                <w:color w:val="auto"/>
                <w:sz w:val="22"/>
                <w:szCs w:val="22"/>
              </w:rPr>
              <w:t>射擊（15公尺）</w:t>
            </w:r>
            <w:r w:rsidRPr="00B2659C">
              <w:rPr>
                <w:rFonts w:ascii="標楷體" w:eastAsia="標楷體" w:hAnsi="標楷體" w:hint="eastAsia"/>
                <w:color w:val="auto"/>
                <w:sz w:val="22"/>
                <w:szCs w:val="20"/>
              </w:rPr>
              <w:t>(20小時)</w:t>
            </w:r>
          </w:p>
          <w:p w:rsidR="00A262D4" w:rsidRPr="00B2659C" w:rsidRDefault="00A262D4" w:rsidP="00A262D4">
            <w:pPr>
              <w:pStyle w:val="Default"/>
              <w:numPr>
                <w:ilvl w:val="1"/>
                <w:numId w:val="38"/>
              </w:numPr>
              <w:spacing w:line="22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30秒近迫快速拔槍指向射擊（</w:t>
            </w:r>
            <w:r w:rsidRPr="00B2659C">
              <w:rPr>
                <w:rFonts w:ascii="標楷體" w:eastAsia="標楷體" w:hAnsi="標楷體"/>
                <w:color w:val="auto"/>
                <w:sz w:val="22"/>
                <w:szCs w:val="22"/>
              </w:rPr>
              <w:t>立/跪姿各5發</w:t>
            </w:r>
            <w:r w:rsidRPr="00B2659C">
              <w:rPr>
                <w:rFonts w:ascii="標楷體" w:eastAsia="標楷體" w:hAnsi="標楷體" w:hint="eastAsia"/>
                <w:color w:val="auto"/>
                <w:sz w:val="22"/>
                <w:szCs w:val="22"/>
              </w:rPr>
              <w:t>）</w:t>
            </w:r>
          </w:p>
          <w:p w:rsidR="00A262D4" w:rsidRPr="00B2659C" w:rsidRDefault="00A262D4" w:rsidP="00A262D4">
            <w:pPr>
              <w:pStyle w:val="Default"/>
              <w:spacing w:line="220" w:lineRule="exact"/>
              <w:ind w:left="960"/>
              <w:jc w:val="both"/>
              <w:rPr>
                <w:rFonts w:ascii="標楷體" w:eastAsia="標楷體" w:hAnsi="標楷體" w:hint="eastAsia"/>
                <w:color w:val="auto"/>
                <w:sz w:val="22"/>
                <w:szCs w:val="22"/>
              </w:rPr>
            </w:pP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10小時</w:t>
            </w:r>
            <w:r w:rsidRPr="00B2659C">
              <w:rPr>
                <w:rFonts w:ascii="標楷體" w:eastAsia="標楷體" w:hAnsi="標楷體"/>
                <w:color w:val="auto"/>
                <w:sz w:val="22"/>
                <w:szCs w:val="22"/>
              </w:rPr>
              <w:t>)</w:t>
            </w:r>
          </w:p>
          <w:p w:rsidR="00A262D4" w:rsidRPr="00B2659C" w:rsidRDefault="00A262D4" w:rsidP="00A262D4">
            <w:pPr>
              <w:pStyle w:val="Default"/>
              <w:numPr>
                <w:ilvl w:val="1"/>
                <w:numId w:val="38"/>
              </w:numPr>
              <w:spacing w:line="220" w:lineRule="exact"/>
              <w:jc w:val="both"/>
              <w:rPr>
                <w:rFonts w:ascii="標楷體" w:eastAsia="標楷體" w:hAnsi="標楷體"/>
                <w:color w:val="auto"/>
                <w:sz w:val="22"/>
                <w:szCs w:val="22"/>
              </w:rPr>
            </w:pPr>
            <w:r w:rsidRPr="00B2659C">
              <w:rPr>
                <w:rFonts w:ascii="標楷體" w:eastAsia="標楷體" w:hAnsi="標楷體" w:hint="eastAsia"/>
                <w:color w:val="auto"/>
                <w:sz w:val="22"/>
                <w:szCs w:val="22"/>
              </w:rPr>
              <w:t>左右橫移射擊</w:t>
            </w:r>
            <w:r w:rsidRPr="00B2659C">
              <w:rPr>
                <w:rFonts w:ascii="標楷體" w:eastAsia="標楷體" w:hAnsi="標楷體"/>
                <w:color w:val="auto"/>
                <w:sz w:val="22"/>
                <w:szCs w:val="22"/>
              </w:rPr>
              <w:t xml:space="preserve"> (</w:t>
            </w:r>
            <w:r w:rsidRPr="00B2659C">
              <w:rPr>
                <w:rFonts w:ascii="標楷體" w:eastAsia="標楷體" w:hAnsi="標楷體" w:hint="eastAsia"/>
                <w:color w:val="auto"/>
                <w:sz w:val="22"/>
                <w:szCs w:val="22"/>
              </w:rPr>
              <w:t>12小時</w:t>
            </w:r>
            <w:r w:rsidRPr="00B2659C">
              <w:rPr>
                <w:rFonts w:ascii="標楷體" w:eastAsia="標楷體" w:hAnsi="標楷體"/>
                <w:color w:val="auto"/>
                <w:sz w:val="22"/>
                <w:szCs w:val="22"/>
              </w:rPr>
              <w:t>)</w:t>
            </w:r>
          </w:p>
          <w:p w:rsidR="00A262D4" w:rsidRPr="00B2659C" w:rsidRDefault="00A262D4" w:rsidP="00A262D4">
            <w:pPr>
              <w:pStyle w:val="Default"/>
              <w:numPr>
                <w:ilvl w:val="1"/>
                <w:numId w:val="38"/>
              </w:numPr>
              <w:spacing w:line="22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警政署常訓移動射擊訓練(8小時)</w:t>
            </w:r>
            <w:r w:rsidRPr="00B2659C">
              <w:rPr>
                <w:rFonts w:ascii="標楷體" w:eastAsia="標楷體" w:hAnsi="標楷體"/>
                <w:color w:val="auto"/>
                <w:sz w:val="22"/>
                <w:szCs w:val="22"/>
              </w:rPr>
              <w:t xml:space="preserve"> </w:t>
            </w:r>
          </w:p>
          <w:p w:rsidR="00A262D4" w:rsidRPr="00B2659C" w:rsidRDefault="00A262D4" w:rsidP="00A262D4">
            <w:pPr>
              <w:pStyle w:val="Default"/>
              <w:numPr>
                <w:ilvl w:val="0"/>
                <w:numId w:val="38"/>
              </w:numPr>
              <w:spacing w:line="220" w:lineRule="exact"/>
              <w:jc w:val="both"/>
              <w:rPr>
                <w:rFonts w:ascii="標楷體" w:eastAsia="標楷體" w:hAnsi="標楷體" w:hint="eastAsia"/>
                <w:color w:val="auto"/>
                <w:sz w:val="22"/>
                <w:szCs w:val="22"/>
              </w:rPr>
            </w:pPr>
            <w:r w:rsidRPr="00B2659C">
              <w:rPr>
                <w:rFonts w:ascii="標楷體" w:eastAsia="標楷體" w:hAnsi="標楷體" w:hint="eastAsia"/>
                <w:color w:val="auto"/>
                <w:sz w:val="22"/>
                <w:szCs w:val="22"/>
              </w:rPr>
              <w:t>警用手槍檢測核發槍證</w:t>
            </w:r>
            <w:r w:rsidRPr="00B2659C">
              <w:rPr>
                <w:rFonts w:ascii="標楷體" w:eastAsia="標楷體" w:hAnsi="標楷體"/>
                <w:color w:val="auto"/>
                <w:sz w:val="22"/>
                <w:szCs w:val="22"/>
              </w:rPr>
              <w:t>(</w:t>
            </w:r>
            <w:r w:rsidRPr="00B2659C">
              <w:rPr>
                <w:rFonts w:ascii="標楷體" w:eastAsia="標楷體" w:hAnsi="標楷體" w:hint="eastAsia"/>
                <w:color w:val="auto"/>
                <w:sz w:val="22"/>
                <w:szCs w:val="22"/>
              </w:rPr>
              <w:t>4小時</w:t>
            </w:r>
            <w:r w:rsidRPr="00B2659C">
              <w:rPr>
                <w:rFonts w:ascii="標楷體" w:eastAsia="標楷體" w:hAnsi="標楷體"/>
                <w:color w:val="auto"/>
                <w:sz w:val="22"/>
                <w:szCs w:val="22"/>
              </w:rPr>
              <w:t xml:space="preserve">) </w:t>
            </w:r>
          </w:p>
          <w:p w:rsidR="00A262D4" w:rsidRPr="00227079" w:rsidRDefault="00A262D4" w:rsidP="00A262D4">
            <w:pPr>
              <w:pStyle w:val="Default"/>
              <w:numPr>
                <w:ilvl w:val="0"/>
                <w:numId w:val="38"/>
              </w:numPr>
              <w:spacing w:line="220" w:lineRule="exact"/>
              <w:jc w:val="both"/>
              <w:rPr>
                <w:rFonts w:ascii="標楷體" w:eastAsia="標楷體" w:hAnsi="標楷體" w:hint="eastAsia"/>
                <w:sz w:val="22"/>
                <w:szCs w:val="20"/>
                <w:u w:val="single"/>
              </w:rPr>
            </w:pPr>
            <w:r w:rsidRPr="00227079">
              <w:rPr>
                <w:rFonts w:ascii="標楷體" w:eastAsia="標楷體" w:hAnsi="標楷體"/>
                <w:color w:val="auto"/>
                <w:sz w:val="22"/>
                <w:szCs w:val="22"/>
              </w:rPr>
              <w:t>長槍</w:t>
            </w:r>
            <w:r w:rsidRPr="00227079">
              <w:rPr>
                <w:rFonts w:ascii="標楷體" w:eastAsia="標楷體" w:hAnsi="標楷體" w:hint="eastAsia"/>
                <w:color w:val="auto"/>
                <w:sz w:val="22"/>
                <w:szCs w:val="22"/>
              </w:rPr>
              <w:t>機械訓練及實彈射擊</w:t>
            </w:r>
            <w:r w:rsidRPr="00227079">
              <w:rPr>
                <w:rFonts w:ascii="標楷體" w:eastAsia="標楷體" w:hAnsi="標楷體"/>
                <w:color w:val="auto"/>
                <w:sz w:val="22"/>
                <w:szCs w:val="22"/>
              </w:rPr>
              <w:t>(6</w:t>
            </w:r>
            <w:r w:rsidRPr="00227079">
              <w:rPr>
                <w:rFonts w:ascii="標楷體" w:eastAsia="標楷體" w:hAnsi="標楷體" w:hint="eastAsia"/>
                <w:color w:val="auto"/>
                <w:sz w:val="22"/>
                <w:szCs w:val="22"/>
              </w:rPr>
              <w:t>小時</w:t>
            </w:r>
            <w:r w:rsidRPr="00227079">
              <w:rPr>
                <w:rFonts w:ascii="標楷體" w:eastAsia="標楷體" w:hAnsi="標楷體"/>
                <w:color w:val="auto"/>
                <w:sz w:val="22"/>
                <w:szCs w:val="22"/>
              </w:rPr>
              <w:t>)</w:t>
            </w:r>
          </w:p>
        </w:tc>
      </w:tr>
      <w:tr w:rsidR="00A262D4" w:rsidRPr="00227079" w:rsidTr="00A262D4">
        <w:trPr>
          <w:trHeight w:val="1052"/>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418" w:type="dxa"/>
            <w:gridSpan w:val="5"/>
            <w:vMerge w:val="restart"/>
            <w:tcBorders>
              <w:top w:val="single" w:sz="4" w:space="0" w:color="auto"/>
              <w:left w:val="single" w:sz="4" w:space="0" w:color="auto"/>
              <w:right w:val="single" w:sz="4" w:space="0" w:color="auto"/>
            </w:tcBorders>
            <w:vAlign w:val="center"/>
          </w:tcPr>
          <w:p w:rsidR="00A262D4" w:rsidRPr="00227079" w:rsidRDefault="00A262D4" w:rsidP="00B2659C">
            <w:pPr>
              <w:tabs>
                <w:tab w:val="left" w:pos="7380"/>
              </w:tabs>
              <w:spacing w:line="300" w:lineRule="exact"/>
              <w:jc w:val="distribute"/>
              <w:rPr>
                <w:rFonts w:ascii="標楷體" w:eastAsia="標楷體" w:hAnsi="標楷體"/>
              </w:rPr>
            </w:pPr>
            <w:r w:rsidRPr="00227079">
              <w:rPr>
                <w:rFonts w:ascii="標楷體" w:eastAsia="標楷體" w:hAnsi="標楷體" w:hint="eastAsia"/>
              </w:rPr>
              <w:t>綜合逮捕術</w:t>
            </w: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rPr>
            </w:pPr>
            <w:r w:rsidRPr="00227079">
              <w:rPr>
                <w:rFonts w:ascii="標楷體" w:eastAsia="標楷體" w:hAnsi="標楷體" w:hint="eastAsia"/>
              </w:rPr>
              <w:t>(一)</w:t>
            </w:r>
          </w:p>
        </w:tc>
        <w:tc>
          <w:tcPr>
            <w:tcW w:w="567"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B2659C" w:rsidRDefault="00A262D4" w:rsidP="00A262D4">
            <w:pPr>
              <w:numPr>
                <w:ilvl w:val="0"/>
                <w:numId w:val="39"/>
              </w:numPr>
              <w:spacing w:line="220" w:lineRule="exact"/>
              <w:rPr>
                <w:rFonts w:ascii="標楷體" w:eastAsia="標楷體" w:hAnsi="標楷體"/>
                <w:sz w:val="22"/>
                <w:szCs w:val="20"/>
              </w:rPr>
            </w:pPr>
            <w:r w:rsidRPr="00B2659C">
              <w:rPr>
                <w:rFonts w:ascii="標楷體" w:eastAsia="標楷體" w:hAnsi="標楷體" w:hint="eastAsia"/>
                <w:sz w:val="22"/>
                <w:szCs w:val="20"/>
              </w:rPr>
              <w:t>擒拿基本六式及應用技法(16小時)</w:t>
            </w:r>
          </w:p>
          <w:p w:rsidR="00A262D4" w:rsidRPr="00B2659C" w:rsidRDefault="00A262D4" w:rsidP="00A262D4">
            <w:pPr>
              <w:numPr>
                <w:ilvl w:val="0"/>
                <w:numId w:val="39"/>
              </w:numPr>
              <w:spacing w:line="220" w:lineRule="exact"/>
              <w:rPr>
                <w:rFonts w:ascii="標楷體" w:eastAsia="標楷體" w:hAnsi="標楷體" w:hint="eastAsia"/>
                <w:sz w:val="22"/>
                <w:szCs w:val="20"/>
              </w:rPr>
            </w:pPr>
            <w:r w:rsidRPr="00B2659C">
              <w:rPr>
                <w:rFonts w:ascii="標楷體" w:eastAsia="標楷體" w:hAnsi="標楷體" w:hint="eastAsia"/>
                <w:sz w:val="22"/>
                <w:szCs w:val="20"/>
              </w:rPr>
              <w:t>警棍攻防術(14小時)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三、實務案例教育講解及應用（含搜身上銬）(4小時)</w:t>
            </w:r>
          </w:p>
          <w:p w:rsidR="00A262D4" w:rsidRPr="00B2659C" w:rsidRDefault="00A262D4" w:rsidP="00A262D4">
            <w:pPr>
              <w:spacing w:line="220" w:lineRule="exact"/>
              <w:rPr>
                <w:rFonts w:ascii="標楷體" w:eastAsia="標楷體" w:hAnsi="標楷體"/>
                <w:sz w:val="22"/>
                <w:szCs w:val="20"/>
              </w:rPr>
            </w:pPr>
            <w:r w:rsidRPr="00B2659C">
              <w:rPr>
                <w:rFonts w:ascii="標楷體" w:eastAsia="標楷體" w:hAnsi="標楷體" w:hint="eastAsia"/>
                <w:sz w:val="22"/>
                <w:szCs w:val="20"/>
              </w:rPr>
              <w:t>四、握力訓練(2小時)</w:t>
            </w:r>
          </w:p>
        </w:tc>
      </w:tr>
      <w:tr w:rsidR="00A262D4" w:rsidRPr="00227079" w:rsidTr="00A262D4">
        <w:trPr>
          <w:trHeight w:val="1265"/>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418" w:type="dxa"/>
            <w:gridSpan w:val="5"/>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rPr>
                <w:rFonts w:ascii="標楷體" w:eastAsia="標楷體" w:hAnsi="標楷體" w:hint="eastAsia"/>
              </w:rPr>
            </w:pPr>
            <w:r w:rsidRPr="00227079">
              <w:rPr>
                <w:rFonts w:ascii="標楷體" w:eastAsia="標楷體" w:hAnsi="標楷體" w:hint="eastAsia"/>
              </w:rPr>
              <w:t>(二)</w:t>
            </w:r>
          </w:p>
        </w:tc>
        <w:tc>
          <w:tcPr>
            <w:tcW w:w="567"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一、基礎訓練：接手法基本型(4小時)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二、攻防逮捕法訓練(10小時)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 xml:space="preserve">三、實務案例教育講解及應用(含搜身上銬）(4小時) </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四、「二人一組共同制服人犯之應用技能」(6小時)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五、綜合逮捕術情境模擬訓練(12小時)</w:t>
            </w:r>
          </w:p>
        </w:tc>
      </w:tr>
      <w:tr w:rsidR="00A262D4" w:rsidRPr="00227079" w:rsidTr="00A262D4">
        <w:trPr>
          <w:trHeight w:val="1772"/>
        </w:trPr>
        <w:tc>
          <w:tcPr>
            <w:tcW w:w="851" w:type="dxa"/>
            <w:vMerge/>
            <w:tcBorders>
              <w:top w:val="nil"/>
              <w:left w:val="single" w:sz="4" w:space="0" w:color="auto"/>
              <w:bottom w:val="nil"/>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985" w:type="dxa"/>
            <w:gridSpan w:val="6"/>
            <w:tcBorders>
              <w:top w:val="single" w:sz="4" w:space="0" w:color="auto"/>
              <w:left w:val="single" w:sz="4" w:space="0" w:color="auto"/>
              <w:right w:val="single" w:sz="4" w:space="0" w:color="auto"/>
            </w:tcBorders>
            <w:vAlign w:val="center"/>
          </w:tcPr>
          <w:p w:rsidR="00A262D4" w:rsidRPr="00227079" w:rsidRDefault="00A262D4" w:rsidP="00B2659C">
            <w:pPr>
              <w:tabs>
                <w:tab w:val="left" w:pos="7380"/>
              </w:tabs>
              <w:spacing w:line="300" w:lineRule="exact"/>
              <w:jc w:val="distribute"/>
              <w:rPr>
                <w:rFonts w:ascii="標楷體" w:eastAsia="標楷體" w:hAnsi="標楷體"/>
              </w:rPr>
            </w:pPr>
            <w:r w:rsidRPr="00227079">
              <w:rPr>
                <w:rFonts w:ascii="標楷體" w:eastAsia="標楷體" w:hAnsi="標楷體" w:hint="eastAsia"/>
              </w:rPr>
              <w:t>游泳</w:t>
            </w:r>
          </w:p>
        </w:tc>
        <w:tc>
          <w:tcPr>
            <w:tcW w:w="567"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一、基礎游泳，具備自救或待救能力（12小時）</w:t>
            </w:r>
          </w:p>
          <w:p w:rsidR="00A262D4" w:rsidRPr="00227079" w:rsidRDefault="00A262D4" w:rsidP="00A262D4">
            <w:pPr>
              <w:tabs>
                <w:tab w:val="left" w:pos="7380"/>
              </w:tabs>
              <w:spacing w:line="220" w:lineRule="exact"/>
              <w:ind w:leftChars="100" w:left="900" w:hangingChars="300" w:hanging="660"/>
              <w:jc w:val="both"/>
              <w:rPr>
                <w:rFonts w:ascii="標楷體" w:eastAsia="標楷體" w:hAnsi="標楷體"/>
                <w:sz w:val="22"/>
                <w:szCs w:val="22"/>
              </w:rPr>
            </w:pP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游泳教學課程安全教育宣導（2小時）</w:t>
            </w:r>
          </w:p>
          <w:p w:rsidR="00A262D4" w:rsidRPr="00227079" w:rsidRDefault="00A262D4" w:rsidP="00A262D4">
            <w:pPr>
              <w:tabs>
                <w:tab w:val="left" w:pos="7380"/>
              </w:tabs>
              <w:spacing w:line="22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韻律呼吸（</w:t>
            </w:r>
            <w:r>
              <w:rPr>
                <w:rFonts w:ascii="標楷體" w:eastAsia="標楷體" w:hAnsi="標楷體" w:hint="eastAsia"/>
                <w:sz w:val="22"/>
                <w:szCs w:val="22"/>
              </w:rPr>
              <w:t>2</w:t>
            </w:r>
            <w:r w:rsidRPr="00227079">
              <w:rPr>
                <w:rFonts w:ascii="標楷體" w:eastAsia="標楷體" w:hAnsi="標楷體" w:hint="eastAsia"/>
                <w:sz w:val="22"/>
                <w:szCs w:val="22"/>
              </w:rPr>
              <w:t>小時）</w:t>
            </w:r>
          </w:p>
          <w:p w:rsidR="00A262D4" w:rsidRPr="00227079" w:rsidRDefault="00A262D4" w:rsidP="00A262D4">
            <w:pPr>
              <w:tabs>
                <w:tab w:val="left" w:pos="7380"/>
              </w:tabs>
              <w:spacing w:line="220" w:lineRule="exact"/>
              <w:ind w:leftChars="100" w:left="900" w:hangingChars="300" w:hanging="660"/>
              <w:jc w:val="both"/>
              <w:rPr>
                <w:rFonts w:ascii="標楷體" w:eastAsia="標楷體" w:hAnsi="標楷體" w:hint="eastAsia"/>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2"/>
              </w:rPr>
              <w:t>水中自救課程（8小時）</w:t>
            </w:r>
          </w:p>
          <w:p w:rsidR="00A262D4" w:rsidRPr="00227079" w:rsidRDefault="00A262D4" w:rsidP="00A262D4">
            <w:pPr>
              <w:tabs>
                <w:tab w:val="left" w:pos="7380"/>
              </w:tabs>
              <w:spacing w:line="220" w:lineRule="exact"/>
              <w:jc w:val="both"/>
              <w:rPr>
                <w:rFonts w:ascii="標楷體" w:eastAsia="標楷體" w:hAnsi="標楷體"/>
                <w:sz w:val="22"/>
                <w:szCs w:val="20"/>
              </w:rPr>
            </w:pPr>
            <w:r w:rsidRPr="00227079">
              <w:rPr>
                <w:rFonts w:ascii="標楷體" w:eastAsia="標楷體" w:hAnsi="標楷體" w:hint="eastAsia"/>
                <w:sz w:val="22"/>
                <w:szCs w:val="20"/>
              </w:rPr>
              <w:t>二、續泳不間斷換氣游畢50公尺（24小時）</w:t>
            </w:r>
          </w:p>
          <w:p w:rsidR="00A262D4" w:rsidRPr="00227079" w:rsidRDefault="00A262D4" w:rsidP="00A262D4">
            <w:pPr>
              <w:tabs>
                <w:tab w:val="left" w:pos="7380"/>
              </w:tabs>
              <w:spacing w:line="22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一</w:t>
            </w:r>
            <w:r w:rsidRPr="00227079">
              <w:rPr>
                <w:rFonts w:ascii="標楷體" w:eastAsia="標楷體" w:hAnsi="標楷體"/>
                <w:sz w:val="22"/>
                <w:szCs w:val="22"/>
              </w:rPr>
              <w:t>）</w:t>
            </w:r>
            <w:r w:rsidRPr="00227079">
              <w:rPr>
                <w:rFonts w:ascii="標楷體" w:eastAsia="標楷體" w:hAnsi="標楷體" w:hint="eastAsia"/>
                <w:sz w:val="22"/>
                <w:szCs w:val="22"/>
              </w:rPr>
              <w:t>基礎打水（4小時）</w:t>
            </w:r>
          </w:p>
          <w:p w:rsidR="00A262D4" w:rsidRPr="00227079" w:rsidRDefault="00A262D4" w:rsidP="00A262D4">
            <w:pPr>
              <w:tabs>
                <w:tab w:val="left" w:pos="7380"/>
              </w:tabs>
              <w:spacing w:line="220" w:lineRule="exact"/>
              <w:ind w:leftChars="100" w:left="900" w:hangingChars="300" w:hanging="660"/>
              <w:jc w:val="both"/>
              <w:rPr>
                <w:rFonts w:ascii="標楷體" w:eastAsia="標楷體" w:hAnsi="標楷體"/>
                <w:sz w:val="22"/>
                <w:szCs w:val="22"/>
              </w:rPr>
            </w:pPr>
            <w:r w:rsidRPr="00227079">
              <w:rPr>
                <w:rFonts w:ascii="標楷體" w:eastAsia="標楷體" w:hAnsi="標楷體"/>
                <w:sz w:val="22"/>
                <w:szCs w:val="22"/>
              </w:rPr>
              <w:t>（</w:t>
            </w:r>
            <w:r w:rsidRPr="00227079">
              <w:rPr>
                <w:rFonts w:ascii="標楷體" w:eastAsia="標楷體" w:hAnsi="標楷體" w:hint="eastAsia"/>
                <w:sz w:val="22"/>
                <w:szCs w:val="22"/>
              </w:rPr>
              <w:t>二</w:t>
            </w:r>
            <w:r w:rsidRPr="00227079">
              <w:rPr>
                <w:rFonts w:ascii="標楷體" w:eastAsia="標楷體" w:hAnsi="標楷體"/>
                <w:sz w:val="22"/>
                <w:szCs w:val="22"/>
              </w:rPr>
              <w:t>）</w:t>
            </w:r>
            <w:r w:rsidRPr="00227079">
              <w:rPr>
                <w:rFonts w:ascii="標楷體" w:eastAsia="標楷體" w:hAnsi="標楷體" w:hint="eastAsia"/>
                <w:sz w:val="22"/>
                <w:szCs w:val="22"/>
              </w:rPr>
              <w:t>打水前進（8小時）</w:t>
            </w:r>
          </w:p>
          <w:p w:rsidR="00A262D4" w:rsidRPr="00227079" w:rsidRDefault="00A262D4" w:rsidP="00A262D4">
            <w:pPr>
              <w:tabs>
                <w:tab w:val="left" w:pos="7380"/>
              </w:tabs>
              <w:spacing w:line="220" w:lineRule="exact"/>
              <w:ind w:leftChars="100" w:left="900" w:hangingChars="300" w:hanging="660"/>
              <w:jc w:val="both"/>
              <w:rPr>
                <w:rFonts w:ascii="標楷體" w:eastAsia="標楷體" w:hAnsi="標楷體"/>
                <w:sz w:val="20"/>
                <w:szCs w:val="20"/>
              </w:rPr>
            </w:pPr>
            <w:r w:rsidRPr="00227079">
              <w:rPr>
                <w:rFonts w:ascii="標楷體" w:eastAsia="標楷體" w:hAnsi="標楷體"/>
                <w:sz w:val="22"/>
                <w:szCs w:val="22"/>
              </w:rPr>
              <w:t>（</w:t>
            </w:r>
            <w:r w:rsidRPr="00227079">
              <w:rPr>
                <w:rFonts w:ascii="標楷體" w:eastAsia="標楷體" w:hAnsi="標楷體" w:hint="eastAsia"/>
                <w:sz w:val="22"/>
                <w:szCs w:val="22"/>
              </w:rPr>
              <w:t>三</w:t>
            </w:r>
            <w:r w:rsidRPr="00227079">
              <w:rPr>
                <w:rFonts w:ascii="標楷體" w:eastAsia="標楷體" w:hAnsi="標楷體"/>
                <w:sz w:val="22"/>
                <w:szCs w:val="22"/>
              </w:rPr>
              <w:t>）</w:t>
            </w:r>
            <w:r w:rsidRPr="00227079">
              <w:rPr>
                <w:rFonts w:ascii="標楷體" w:eastAsia="標楷體" w:hAnsi="標楷體" w:hint="eastAsia"/>
                <w:sz w:val="22"/>
                <w:szCs w:val="20"/>
              </w:rPr>
              <w:t>續泳不間斷換氣游畢50公尺</w:t>
            </w:r>
            <w:r w:rsidRPr="00227079">
              <w:rPr>
                <w:rFonts w:ascii="標楷體" w:eastAsia="標楷體" w:hAnsi="標楷體" w:hint="eastAsia"/>
                <w:sz w:val="22"/>
                <w:szCs w:val="22"/>
              </w:rPr>
              <w:t>（12小時）</w:t>
            </w:r>
          </w:p>
        </w:tc>
      </w:tr>
      <w:tr w:rsidR="00A262D4" w:rsidRPr="00227079" w:rsidTr="00A262D4">
        <w:trPr>
          <w:trHeight w:val="273"/>
        </w:trPr>
        <w:tc>
          <w:tcPr>
            <w:tcW w:w="851" w:type="dxa"/>
            <w:vMerge w:val="restart"/>
            <w:tcBorders>
              <w:top w:val="nil"/>
              <w:left w:val="single" w:sz="4" w:space="0" w:color="auto"/>
              <w:right w:val="single" w:sz="4" w:space="0" w:color="auto"/>
            </w:tcBorders>
            <w:vAlign w:val="center"/>
          </w:tcPr>
          <w:p w:rsidR="00A262D4" w:rsidRDefault="00A262D4" w:rsidP="00A262D4">
            <w:pPr>
              <w:jc w:val="distribute"/>
              <w:rPr>
                <w:rFonts w:ascii="標楷體" w:eastAsia="標楷體" w:hAnsi="標楷體"/>
                <w:sz w:val="30"/>
                <w:szCs w:val="30"/>
              </w:rPr>
            </w:pPr>
          </w:p>
          <w:p w:rsidR="00A262D4" w:rsidRDefault="00A262D4" w:rsidP="00A262D4">
            <w:pPr>
              <w:jc w:val="distribute"/>
              <w:rPr>
                <w:rFonts w:ascii="標楷體" w:eastAsia="標楷體" w:hAnsi="標楷體"/>
                <w:sz w:val="30"/>
                <w:szCs w:val="30"/>
              </w:rPr>
            </w:pPr>
          </w:p>
          <w:p w:rsidR="00A262D4" w:rsidRDefault="00A262D4" w:rsidP="00A262D4">
            <w:pPr>
              <w:jc w:val="distribute"/>
              <w:rPr>
                <w:rFonts w:ascii="標楷體" w:eastAsia="標楷體" w:hAnsi="標楷體"/>
                <w:sz w:val="30"/>
                <w:szCs w:val="30"/>
              </w:rPr>
            </w:pPr>
          </w:p>
          <w:p w:rsidR="00A262D4" w:rsidRDefault="00A262D4" w:rsidP="00A262D4">
            <w:pPr>
              <w:jc w:val="distribute"/>
              <w:rPr>
                <w:rFonts w:ascii="標楷體" w:eastAsia="標楷體" w:hAnsi="標楷體"/>
                <w:sz w:val="30"/>
                <w:szCs w:val="30"/>
              </w:rPr>
            </w:pPr>
          </w:p>
          <w:p w:rsidR="00A262D4" w:rsidRDefault="00A262D4" w:rsidP="00A262D4">
            <w:pPr>
              <w:jc w:val="distribute"/>
              <w:rPr>
                <w:rFonts w:ascii="標楷體" w:eastAsia="標楷體" w:hAnsi="標楷體"/>
                <w:sz w:val="30"/>
                <w:szCs w:val="30"/>
              </w:rPr>
            </w:pPr>
          </w:p>
          <w:p w:rsidR="00A262D4" w:rsidRDefault="00A262D4" w:rsidP="00A262D4">
            <w:pPr>
              <w:jc w:val="distribute"/>
              <w:rPr>
                <w:rFonts w:ascii="標楷體" w:eastAsia="標楷體" w:hAnsi="標楷體"/>
                <w:sz w:val="30"/>
                <w:szCs w:val="30"/>
              </w:rPr>
            </w:pPr>
          </w:p>
          <w:p w:rsidR="00A262D4" w:rsidRDefault="00A262D4" w:rsidP="00A262D4">
            <w:pPr>
              <w:jc w:val="distribute"/>
              <w:rPr>
                <w:rFonts w:ascii="標楷體" w:eastAsia="標楷體" w:hAnsi="標楷體"/>
                <w:sz w:val="30"/>
                <w:szCs w:val="30"/>
              </w:rPr>
            </w:pPr>
          </w:p>
          <w:p w:rsidR="00A262D4" w:rsidRPr="00227079" w:rsidRDefault="00A262D4" w:rsidP="00A262D4">
            <w:pPr>
              <w:jc w:val="distribute"/>
              <w:rPr>
                <w:rFonts w:ascii="標楷體" w:eastAsia="標楷體" w:hAnsi="標楷體" w:hint="eastAsia"/>
                <w:sz w:val="30"/>
                <w:szCs w:val="30"/>
              </w:rPr>
            </w:pPr>
            <w:r w:rsidRPr="00227079">
              <w:rPr>
                <w:rFonts w:ascii="標楷體" w:eastAsia="標楷體" w:hAnsi="標楷體" w:hint="eastAsia"/>
                <w:sz w:val="30"/>
                <w:szCs w:val="30"/>
              </w:rPr>
              <w:t>警技課程</w:t>
            </w:r>
          </w:p>
        </w:tc>
        <w:tc>
          <w:tcPr>
            <w:tcW w:w="1985" w:type="dxa"/>
            <w:gridSpan w:val="6"/>
            <w:tcBorders>
              <w:top w:val="single" w:sz="4" w:space="0" w:color="auto"/>
              <w:left w:val="single" w:sz="4" w:space="0" w:color="auto"/>
              <w:right w:val="single" w:sz="4" w:space="0" w:color="auto"/>
            </w:tcBorders>
            <w:vAlign w:val="center"/>
          </w:tcPr>
          <w:p w:rsidR="00A262D4" w:rsidRPr="00227079" w:rsidRDefault="00A262D4" w:rsidP="00B2659C">
            <w:pPr>
              <w:tabs>
                <w:tab w:val="left" w:pos="7380"/>
              </w:tabs>
              <w:spacing w:line="300" w:lineRule="exact"/>
              <w:jc w:val="distribute"/>
              <w:rPr>
                <w:rFonts w:ascii="標楷體" w:eastAsia="標楷體" w:hAnsi="標楷體"/>
              </w:rPr>
            </w:pPr>
            <w:r w:rsidRPr="00227079">
              <w:rPr>
                <w:rFonts w:ascii="標楷體" w:eastAsia="標楷體" w:hAnsi="標楷體" w:hint="eastAsia"/>
              </w:rPr>
              <w:t>組合警力訓練</w:t>
            </w:r>
          </w:p>
        </w:tc>
        <w:tc>
          <w:tcPr>
            <w:tcW w:w="567"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r w:rsidRPr="00227079">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B2659C" w:rsidRDefault="00A262D4" w:rsidP="00A262D4">
            <w:pPr>
              <w:spacing w:line="220" w:lineRule="exact"/>
              <w:rPr>
                <w:rFonts w:ascii="標楷體" w:eastAsia="標楷體" w:hAnsi="標楷體"/>
                <w:sz w:val="22"/>
                <w:szCs w:val="20"/>
              </w:rPr>
            </w:pPr>
            <w:r w:rsidRPr="00B2659C">
              <w:rPr>
                <w:rFonts w:ascii="標楷體" w:eastAsia="標楷體" w:hAnsi="標楷體" w:hint="eastAsia"/>
                <w:sz w:val="22"/>
                <w:szCs w:val="20"/>
              </w:rPr>
              <w:t>一、「安全用槍觀念」之講授(4小時)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二、快速拔槍練習暨換彈匣訓練(4小時)</w:t>
            </w:r>
          </w:p>
          <w:p w:rsidR="00A262D4" w:rsidRPr="00B2659C" w:rsidRDefault="00A262D4" w:rsidP="00A262D4">
            <w:pPr>
              <w:spacing w:line="220" w:lineRule="exact"/>
              <w:ind w:left="396" w:hangingChars="180" w:hanging="396"/>
              <w:rPr>
                <w:rFonts w:ascii="標楷體" w:eastAsia="標楷體" w:hAnsi="標楷體"/>
                <w:sz w:val="22"/>
                <w:szCs w:val="20"/>
              </w:rPr>
            </w:pPr>
            <w:r w:rsidRPr="00B2659C">
              <w:rPr>
                <w:rFonts w:ascii="標楷體" w:eastAsia="標楷體" w:hAnsi="標楷體" w:hint="eastAsia"/>
                <w:sz w:val="22"/>
                <w:szCs w:val="20"/>
              </w:rPr>
              <w:t>三、執勤安全訓練（執勤技巧介紹及突發狀況處置要領介紹）(4小時)</w:t>
            </w:r>
          </w:p>
          <w:p w:rsidR="00A262D4" w:rsidRPr="00B2659C" w:rsidRDefault="00A262D4" w:rsidP="00A262D4">
            <w:pPr>
              <w:spacing w:line="220" w:lineRule="exact"/>
              <w:rPr>
                <w:rFonts w:ascii="標楷體" w:eastAsia="標楷體" w:hAnsi="標楷體"/>
                <w:sz w:val="22"/>
                <w:szCs w:val="20"/>
              </w:rPr>
            </w:pPr>
            <w:r w:rsidRPr="00B2659C">
              <w:rPr>
                <w:rFonts w:ascii="標楷體" w:eastAsia="標楷體" w:hAnsi="標楷體" w:hint="eastAsia"/>
                <w:sz w:val="22"/>
                <w:szCs w:val="20"/>
              </w:rPr>
              <w:t>四、執勤安全整體操作(8小時)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五、情境演練及模擬(4小時)</w:t>
            </w:r>
          </w:p>
          <w:p w:rsidR="00A262D4" w:rsidRPr="00B2659C" w:rsidRDefault="00A262D4" w:rsidP="00A262D4">
            <w:pPr>
              <w:spacing w:line="220" w:lineRule="exact"/>
              <w:rPr>
                <w:rFonts w:ascii="標楷體" w:eastAsia="標楷體" w:hAnsi="標楷體" w:hint="eastAsia"/>
                <w:sz w:val="22"/>
                <w:szCs w:val="20"/>
              </w:rPr>
            </w:pPr>
            <w:r w:rsidRPr="00B2659C">
              <w:rPr>
                <w:rFonts w:ascii="標楷體" w:eastAsia="標楷體" w:hAnsi="標楷體" w:hint="eastAsia"/>
                <w:sz w:val="22"/>
                <w:szCs w:val="20"/>
              </w:rPr>
              <w:t>六、地形、地物利用(4小時)</w:t>
            </w:r>
          </w:p>
          <w:p w:rsidR="00A262D4" w:rsidRPr="00B2659C" w:rsidRDefault="00A262D4" w:rsidP="00A262D4">
            <w:pPr>
              <w:tabs>
                <w:tab w:val="left" w:pos="7380"/>
              </w:tabs>
              <w:spacing w:line="220" w:lineRule="exact"/>
              <w:jc w:val="both"/>
              <w:rPr>
                <w:rFonts w:ascii="標楷體" w:eastAsia="標楷體" w:hAnsi="標楷體"/>
                <w:sz w:val="22"/>
                <w:szCs w:val="20"/>
              </w:rPr>
            </w:pPr>
            <w:r w:rsidRPr="00B2659C">
              <w:rPr>
                <w:rFonts w:ascii="標楷體" w:eastAsia="標楷體" w:hAnsi="標楷體" w:hint="eastAsia"/>
                <w:sz w:val="22"/>
                <w:szCs w:val="20"/>
              </w:rPr>
              <w:t>七、組合(警網)訓練(4小時)</w:t>
            </w:r>
          </w:p>
          <w:p w:rsidR="00A262D4" w:rsidRPr="00B2659C" w:rsidRDefault="00A262D4" w:rsidP="00A262D4">
            <w:pPr>
              <w:tabs>
                <w:tab w:val="left" w:pos="7380"/>
              </w:tabs>
              <w:spacing w:line="220" w:lineRule="exact"/>
              <w:jc w:val="both"/>
              <w:rPr>
                <w:rFonts w:ascii="標楷體" w:eastAsia="標楷體" w:hAnsi="標楷體" w:hint="eastAsia"/>
                <w:sz w:val="22"/>
                <w:szCs w:val="20"/>
              </w:rPr>
            </w:pPr>
            <w:r w:rsidRPr="00B2659C">
              <w:rPr>
                <w:rFonts w:ascii="標楷體" w:eastAsia="標楷體" w:hAnsi="標楷體" w:hint="eastAsia"/>
                <w:sz w:val="22"/>
                <w:szCs w:val="20"/>
              </w:rPr>
              <w:t>八、現場臨戰訓練(4小時)</w:t>
            </w:r>
          </w:p>
        </w:tc>
      </w:tr>
      <w:tr w:rsidR="00A262D4" w:rsidRPr="00227079" w:rsidTr="00FE4487">
        <w:trPr>
          <w:trHeight w:val="1259"/>
        </w:trPr>
        <w:tc>
          <w:tcPr>
            <w:tcW w:w="851" w:type="dxa"/>
            <w:vMerge/>
            <w:tcBorders>
              <w:left w:val="single" w:sz="4" w:space="0" w:color="auto"/>
              <w:right w:val="single" w:sz="4" w:space="0" w:color="auto"/>
            </w:tcBorders>
            <w:vAlign w:val="center"/>
          </w:tcPr>
          <w:p w:rsidR="00A262D4" w:rsidRPr="00227079" w:rsidRDefault="00A262D4" w:rsidP="00A262D4">
            <w:pPr>
              <w:widowControl/>
              <w:jc w:val="distribute"/>
              <w:rPr>
                <w:rFonts w:ascii="標楷體" w:eastAsia="標楷體" w:hAnsi="標楷體" w:hint="eastAsia"/>
                <w:sz w:val="30"/>
                <w:szCs w:val="30"/>
              </w:rPr>
            </w:pPr>
          </w:p>
        </w:tc>
        <w:tc>
          <w:tcPr>
            <w:tcW w:w="1985" w:type="dxa"/>
            <w:gridSpan w:val="6"/>
            <w:tcBorders>
              <w:top w:val="single" w:sz="4" w:space="0" w:color="auto"/>
              <w:left w:val="single" w:sz="4" w:space="0" w:color="auto"/>
              <w:right w:val="single" w:sz="4" w:space="0" w:color="auto"/>
            </w:tcBorders>
            <w:vAlign w:val="center"/>
          </w:tcPr>
          <w:p w:rsidR="00A262D4" w:rsidRPr="00227079" w:rsidRDefault="00A262D4" w:rsidP="00B2659C">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機動保安隊形操練</w:t>
            </w:r>
          </w:p>
        </w:tc>
        <w:tc>
          <w:tcPr>
            <w:tcW w:w="567" w:type="dxa"/>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8"/>
                <w:szCs w:val="28"/>
              </w:rPr>
            </w:pPr>
            <w:r w:rsidRPr="00227079">
              <w:rPr>
                <w:rFonts w:ascii="標楷體" w:eastAsia="標楷體" w:hAnsi="標楷體" w:hint="eastAsia"/>
                <w:sz w:val="28"/>
                <w:szCs w:val="2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B2659C" w:rsidRDefault="00A262D4" w:rsidP="00A262D4">
            <w:pPr>
              <w:tabs>
                <w:tab w:val="left" w:pos="7380"/>
              </w:tabs>
              <w:spacing w:line="300" w:lineRule="exact"/>
              <w:jc w:val="center"/>
              <w:rPr>
                <w:rFonts w:ascii="標楷體" w:eastAsia="標楷體" w:hAnsi="標楷體" w:hint="eastAsia"/>
                <w:sz w:val="22"/>
                <w:szCs w:val="20"/>
              </w:rPr>
            </w:pPr>
            <w:r w:rsidRPr="00B2659C">
              <w:rPr>
                <w:rFonts w:ascii="標楷體" w:eastAsia="標楷體" w:hAnsi="標楷體" w:hint="eastAsia"/>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一、編隊及裝備分配(2小時)</w:t>
            </w:r>
          </w:p>
          <w:p w:rsidR="00A262D4" w:rsidRPr="00227079" w:rsidRDefault="00A262D4" w:rsidP="00A262D4">
            <w:pPr>
              <w:spacing w:line="22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二、機動保安警力小隊、分隊暨中隊隊形操演(</w:t>
            </w:r>
            <w:r>
              <w:rPr>
                <w:rFonts w:ascii="標楷體" w:eastAsia="標楷體" w:hAnsi="標楷體" w:hint="eastAsia"/>
                <w:sz w:val="22"/>
                <w:szCs w:val="20"/>
              </w:rPr>
              <w:t>22</w:t>
            </w:r>
            <w:r w:rsidRPr="00227079">
              <w:rPr>
                <w:rFonts w:ascii="標楷體" w:eastAsia="標楷體" w:hAnsi="標楷體" w:hint="eastAsia"/>
                <w:sz w:val="22"/>
                <w:szCs w:val="20"/>
              </w:rPr>
              <w:t>小時)</w:t>
            </w:r>
          </w:p>
          <w:p w:rsidR="00A262D4" w:rsidRPr="00227079" w:rsidRDefault="00A262D4" w:rsidP="00A262D4">
            <w:pPr>
              <w:spacing w:line="220" w:lineRule="exact"/>
              <w:ind w:left="440" w:hangingChars="200" w:hanging="440"/>
              <w:rPr>
                <w:rFonts w:ascii="標楷體" w:eastAsia="標楷體" w:hAnsi="標楷體" w:hint="eastAsia"/>
                <w:sz w:val="22"/>
                <w:szCs w:val="20"/>
              </w:rPr>
            </w:pPr>
            <w:r w:rsidRPr="00227079">
              <w:rPr>
                <w:rFonts w:ascii="標楷體" w:eastAsia="標楷體" w:hAnsi="標楷體" w:hint="eastAsia"/>
                <w:sz w:val="22"/>
                <w:szCs w:val="20"/>
              </w:rPr>
              <w:t>三、阻絕器材架設及保護違規靜坐群眾離開訓練(</w:t>
            </w:r>
            <w:r>
              <w:rPr>
                <w:rFonts w:ascii="標楷體" w:eastAsia="標楷體" w:hAnsi="標楷體" w:hint="eastAsia"/>
                <w:sz w:val="22"/>
                <w:szCs w:val="20"/>
              </w:rPr>
              <w:t>6</w:t>
            </w:r>
            <w:r w:rsidRPr="00227079">
              <w:rPr>
                <w:rFonts w:ascii="標楷體" w:eastAsia="標楷體" w:hAnsi="標楷體" w:hint="eastAsia"/>
                <w:sz w:val="22"/>
                <w:szCs w:val="20"/>
              </w:rPr>
              <w:t>小時)</w:t>
            </w:r>
          </w:p>
          <w:p w:rsidR="00A262D4" w:rsidRPr="00227079" w:rsidRDefault="00A262D4" w:rsidP="00A262D4">
            <w:pPr>
              <w:tabs>
                <w:tab w:val="left" w:pos="7380"/>
              </w:tabs>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四、實務案例教育講解及應用(4小時)</w:t>
            </w:r>
          </w:p>
          <w:p w:rsidR="00A262D4" w:rsidRPr="00227079" w:rsidRDefault="00A262D4" w:rsidP="00A262D4">
            <w:pPr>
              <w:tabs>
                <w:tab w:val="left" w:pos="7380"/>
              </w:tabs>
              <w:spacing w:line="220" w:lineRule="exact"/>
              <w:jc w:val="both"/>
              <w:rPr>
                <w:rFonts w:ascii="標楷體" w:eastAsia="標楷體" w:hAnsi="標楷體"/>
                <w:sz w:val="20"/>
                <w:szCs w:val="20"/>
              </w:rPr>
            </w:pPr>
            <w:r w:rsidRPr="00227079">
              <w:rPr>
                <w:rFonts w:ascii="標楷體" w:eastAsia="標楷體" w:hAnsi="標楷體" w:hint="eastAsia"/>
                <w:sz w:val="22"/>
                <w:szCs w:val="20"/>
              </w:rPr>
              <w:t>五、自我防護</w:t>
            </w:r>
            <w:r>
              <w:rPr>
                <w:rFonts w:ascii="標楷體" w:eastAsia="標楷體" w:hAnsi="標楷體" w:hint="eastAsia"/>
                <w:sz w:val="22"/>
                <w:szCs w:val="20"/>
              </w:rPr>
              <w:t>(2</w:t>
            </w:r>
            <w:r w:rsidRPr="00227079">
              <w:rPr>
                <w:rFonts w:ascii="標楷體" w:eastAsia="標楷體" w:hAnsi="標楷體" w:hint="eastAsia"/>
                <w:sz w:val="22"/>
                <w:szCs w:val="20"/>
              </w:rPr>
              <w:t>小時)</w:t>
            </w:r>
          </w:p>
        </w:tc>
      </w:tr>
      <w:tr w:rsidR="00A262D4" w:rsidRPr="00227079" w:rsidTr="00610125">
        <w:trPr>
          <w:trHeight w:val="667"/>
        </w:trPr>
        <w:tc>
          <w:tcPr>
            <w:tcW w:w="851" w:type="dxa"/>
            <w:vMerge w:val="restart"/>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hint="eastAsia"/>
              </w:rPr>
            </w:pPr>
            <w:r w:rsidRPr="00227079">
              <w:rPr>
                <w:rFonts w:ascii="標楷體" w:eastAsia="標楷體" w:hAnsi="標楷體" w:hint="eastAsia"/>
              </w:rPr>
              <w:t>駕駛訓練</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numPr>
                <w:ilvl w:val="0"/>
                <w:numId w:val="13"/>
              </w:numPr>
              <w:tabs>
                <w:tab w:val="left" w:pos="7380"/>
              </w:tabs>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警專循預算程序編列未具汽車駕照學員駕訓補助費。</w:t>
            </w:r>
          </w:p>
          <w:p w:rsidR="00A262D4" w:rsidRPr="00227079" w:rsidRDefault="00A262D4" w:rsidP="00A262D4">
            <w:pPr>
              <w:numPr>
                <w:ilvl w:val="0"/>
                <w:numId w:val="13"/>
              </w:numPr>
              <w:tabs>
                <w:tab w:val="left" w:pos="7380"/>
              </w:tabs>
              <w:spacing w:line="220" w:lineRule="exact"/>
              <w:jc w:val="both"/>
              <w:rPr>
                <w:rFonts w:ascii="標楷體" w:eastAsia="標楷體" w:hAnsi="標楷體" w:hint="eastAsia"/>
                <w:sz w:val="22"/>
                <w:szCs w:val="20"/>
              </w:rPr>
            </w:pPr>
            <w:r w:rsidRPr="00227079">
              <w:rPr>
                <w:rFonts w:ascii="標楷體" w:eastAsia="標楷體" w:hAnsi="標楷體" w:hint="eastAsia"/>
                <w:sz w:val="22"/>
                <w:szCs w:val="20"/>
              </w:rPr>
              <w:t>學員於結訓前取得駕照。</w:t>
            </w:r>
          </w:p>
        </w:tc>
      </w:tr>
      <w:tr w:rsidR="00A262D4" w:rsidRPr="00227079" w:rsidTr="00FE4487">
        <w:trPr>
          <w:trHeight w:val="420"/>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851"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sz w:val="30"/>
              </w:rPr>
            </w:pPr>
            <w:r w:rsidRPr="00227079">
              <w:rPr>
                <w:rFonts w:ascii="標楷體" w:eastAsia="標楷體" w:hAnsi="標楷體" w:hint="eastAsia"/>
                <w:sz w:val="30"/>
              </w:rPr>
              <w:t>小計</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週時數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2D4" w:rsidRPr="00BC5BEA" w:rsidRDefault="00A262D4" w:rsidP="00A262D4">
            <w:pPr>
              <w:tabs>
                <w:tab w:val="left" w:pos="7380"/>
              </w:tabs>
              <w:spacing w:line="300" w:lineRule="exact"/>
              <w:jc w:val="center"/>
              <w:rPr>
                <w:rFonts w:ascii="標楷體" w:eastAsia="標楷體" w:hAnsi="標楷體"/>
                <w:b/>
              </w:rPr>
            </w:pPr>
            <w:r w:rsidRPr="00BC5BEA">
              <w:rPr>
                <w:rFonts w:ascii="標楷體" w:eastAsia="標楷體" w:hAnsi="標楷體" w:hint="eastAsia"/>
                <w:b/>
              </w:rPr>
              <w:t>24</w:t>
            </w:r>
          </w:p>
        </w:tc>
        <w:tc>
          <w:tcPr>
            <w:tcW w:w="708" w:type="dxa"/>
            <w:tcBorders>
              <w:top w:val="single" w:sz="4" w:space="0" w:color="auto"/>
              <w:left w:val="single" w:sz="4" w:space="0" w:color="auto"/>
              <w:bottom w:val="single" w:sz="4" w:space="0" w:color="auto"/>
              <w:right w:val="single" w:sz="4" w:space="0" w:color="auto"/>
            </w:tcBorders>
            <w:vAlign w:val="center"/>
          </w:tcPr>
          <w:p w:rsidR="00A262D4" w:rsidRPr="00BC5BEA" w:rsidRDefault="00A262D4" w:rsidP="00A262D4">
            <w:pPr>
              <w:tabs>
                <w:tab w:val="left" w:pos="7380"/>
              </w:tabs>
              <w:spacing w:line="300" w:lineRule="exact"/>
              <w:jc w:val="center"/>
              <w:rPr>
                <w:rFonts w:ascii="標楷體" w:eastAsia="標楷體" w:hAnsi="標楷體"/>
                <w:b/>
              </w:rPr>
            </w:pPr>
            <w:r w:rsidRPr="00BC5BEA">
              <w:rPr>
                <w:rFonts w:ascii="標楷體" w:eastAsia="標楷體" w:hAnsi="標楷體" w:hint="eastAsia"/>
                <w:b/>
              </w:rPr>
              <w:t>10</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BC5BEA" w:rsidRDefault="00A262D4" w:rsidP="00A262D4">
            <w:pPr>
              <w:tabs>
                <w:tab w:val="left" w:pos="7380"/>
              </w:tabs>
              <w:spacing w:line="300" w:lineRule="exact"/>
              <w:jc w:val="center"/>
              <w:rPr>
                <w:rFonts w:ascii="標楷體" w:eastAsia="標楷體" w:hAnsi="標楷體"/>
                <w:b/>
              </w:rPr>
            </w:pPr>
            <w:r w:rsidRPr="00BC5BEA">
              <w:rPr>
                <w:rFonts w:ascii="標楷體" w:eastAsia="標楷體" w:hAnsi="標楷體" w:hint="eastAsia"/>
                <w:b/>
              </w:rPr>
              <w:t>14</w:t>
            </w:r>
          </w:p>
        </w:tc>
        <w:tc>
          <w:tcPr>
            <w:tcW w:w="5528"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0"/>
                <w:szCs w:val="20"/>
              </w:rPr>
            </w:pPr>
          </w:p>
        </w:tc>
      </w:tr>
      <w:tr w:rsidR="00A262D4" w:rsidRPr="00227079" w:rsidTr="00FE4487">
        <w:trPr>
          <w:trHeight w:val="426"/>
        </w:trPr>
        <w:tc>
          <w:tcPr>
            <w:tcW w:w="851" w:type="dxa"/>
            <w:vMerge/>
            <w:tcBorders>
              <w:left w:val="single" w:sz="4" w:space="0" w:color="auto"/>
              <w:right w:val="single" w:sz="4" w:space="0" w:color="auto"/>
            </w:tcBorders>
            <w:vAlign w:val="center"/>
          </w:tcPr>
          <w:p w:rsidR="00A262D4" w:rsidRPr="00227079" w:rsidRDefault="00A262D4" w:rsidP="00A262D4">
            <w:pPr>
              <w:widowControl/>
              <w:rPr>
                <w:rFonts w:ascii="標楷體" w:eastAsia="標楷體" w:hAnsi="標楷體"/>
                <w:sz w:val="30"/>
                <w:szCs w:val="30"/>
              </w:rPr>
            </w:pPr>
          </w:p>
        </w:tc>
        <w:tc>
          <w:tcPr>
            <w:tcW w:w="851"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sz w:val="30"/>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sz w:val="22"/>
                <w:szCs w:val="22"/>
              </w:rPr>
            </w:pPr>
            <w:r w:rsidRPr="00227079">
              <w:rPr>
                <w:rFonts w:ascii="標楷體" w:eastAsia="標楷體" w:hAnsi="標楷體" w:hint="eastAsia"/>
                <w:sz w:val="22"/>
                <w:szCs w:val="22"/>
              </w:rPr>
              <w:t>授課時數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2D4" w:rsidRPr="00BC5BEA" w:rsidRDefault="00A262D4" w:rsidP="00A262D4">
            <w:pPr>
              <w:tabs>
                <w:tab w:val="left" w:pos="7380"/>
              </w:tabs>
              <w:spacing w:line="300" w:lineRule="exact"/>
              <w:jc w:val="center"/>
              <w:rPr>
                <w:rFonts w:ascii="標楷體" w:eastAsia="標楷體" w:hAnsi="標楷體" w:hint="eastAsia"/>
                <w:b/>
              </w:rPr>
            </w:pPr>
            <w:r w:rsidRPr="00BC5BEA">
              <w:rPr>
                <w:rFonts w:ascii="標楷體" w:eastAsia="標楷體" w:hAnsi="標楷體" w:hint="eastAsia"/>
                <w:b/>
              </w:rPr>
              <w:t>432</w:t>
            </w:r>
          </w:p>
        </w:tc>
        <w:tc>
          <w:tcPr>
            <w:tcW w:w="708" w:type="dxa"/>
            <w:tcBorders>
              <w:top w:val="single" w:sz="4" w:space="0" w:color="auto"/>
              <w:left w:val="single" w:sz="4" w:space="0" w:color="auto"/>
              <w:bottom w:val="single" w:sz="4" w:space="0" w:color="auto"/>
              <w:right w:val="single" w:sz="4" w:space="0" w:color="auto"/>
            </w:tcBorders>
            <w:vAlign w:val="center"/>
          </w:tcPr>
          <w:p w:rsidR="00A262D4" w:rsidRPr="00BC5BEA" w:rsidRDefault="00A262D4" w:rsidP="00A262D4">
            <w:pPr>
              <w:tabs>
                <w:tab w:val="left" w:pos="7380"/>
              </w:tabs>
              <w:spacing w:line="300" w:lineRule="exact"/>
              <w:jc w:val="center"/>
              <w:rPr>
                <w:rFonts w:ascii="標楷體" w:eastAsia="標楷體" w:hAnsi="標楷體" w:hint="eastAsia"/>
                <w:b/>
              </w:rPr>
            </w:pPr>
            <w:r w:rsidRPr="00BC5BEA">
              <w:rPr>
                <w:rFonts w:ascii="標楷體" w:eastAsia="標楷體" w:hAnsi="標楷體" w:hint="eastAsia"/>
                <w:b/>
              </w:rPr>
              <w:t>180</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BC5BEA" w:rsidRDefault="00A262D4" w:rsidP="00A262D4">
            <w:pPr>
              <w:tabs>
                <w:tab w:val="left" w:pos="7380"/>
              </w:tabs>
              <w:spacing w:line="300" w:lineRule="exact"/>
              <w:jc w:val="center"/>
              <w:rPr>
                <w:rFonts w:ascii="標楷體" w:eastAsia="標楷體" w:hAnsi="標楷體" w:hint="eastAsia"/>
                <w:b/>
              </w:rPr>
            </w:pPr>
            <w:r w:rsidRPr="00BC5BEA">
              <w:rPr>
                <w:rFonts w:ascii="標楷體" w:eastAsia="標楷體" w:hAnsi="標楷體" w:hint="eastAsia"/>
                <w:b/>
              </w:rPr>
              <w:t>252</w:t>
            </w:r>
          </w:p>
        </w:tc>
        <w:tc>
          <w:tcPr>
            <w:tcW w:w="5528"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240" w:lineRule="exact"/>
              <w:jc w:val="both"/>
              <w:rPr>
                <w:rFonts w:ascii="標楷體" w:eastAsia="標楷體" w:hAnsi="標楷體"/>
                <w:sz w:val="20"/>
                <w:szCs w:val="20"/>
              </w:rPr>
            </w:pPr>
          </w:p>
        </w:tc>
      </w:tr>
      <w:tr w:rsidR="00A262D4" w:rsidRPr="00227079" w:rsidTr="00610125">
        <w:trPr>
          <w:trHeight w:val="761"/>
        </w:trPr>
        <w:tc>
          <w:tcPr>
            <w:tcW w:w="851" w:type="dxa"/>
            <w:vMerge w:val="restart"/>
            <w:tcBorders>
              <w:top w:val="single" w:sz="4" w:space="0" w:color="auto"/>
              <w:left w:val="single" w:sz="4" w:space="0" w:color="auto"/>
              <w:right w:val="single" w:sz="4" w:space="0" w:color="auto"/>
            </w:tcBorders>
            <w:vAlign w:val="center"/>
          </w:tcPr>
          <w:p w:rsidR="00A262D4" w:rsidRPr="00227079" w:rsidRDefault="00A262D4" w:rsidP="00A262D4">
            <w:pPr>
              <w:widowControl/>
              <w:rPr>
                <w:rFonts w:ascii="標楷體" w:eastAsia="標楷體" w:hAnsi="標楷體" w:hint="eastAsia"/>
                <w:sz w:val="30"/>
                <w:szCs w:val="30"/>
              </w:rPr>
            </w:pPr>
            <w:r w:rsidRPr="00227079">
              <w:rPr>
                <w:rFonts w:ascii="標楷體" w:eastAsia="標楷體" w:hAnsi="標楷體" w:hint="eastAsia"/>
                <w:sz w:val="30"/>
                <w:szCs w:val="30"/>
              </w:rPr>
              <w:t>實習教育</w:t>
            </w:r>
          </w:p>
        </w:tc>
        <w:tc>
          <w:tcPr>
            <w:tcW w:w="1985" w:type="dxa"/>
            <w:gridSpan w:val="6"/>
            <w:vMerge w:val="restart"/>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distribute"/>
              <w:rPr>
                <w:rFonts w:ascii="標楷體" w:eastAsia="標楷體" w:hAnsi="標楷體" w:hint="eastAsia"/>
                <w:sz w:val="22"/>
                <w:szCs w:val="22"/>
              </w:rPr>
            </w:pPr>
            <w:r w:rsidRPr="00227079">
              <w:rPr>
                <w:rFonts w:ascii="標楷體" w:eastAsia="標楷體" w:hAnsi="標楷體" w:hint="eastAsia"/>
                <w:sz w:val="30"/>
              </w:rPr>
              <w:t>警察實務機關實習</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8週</w:t>
            </w:r>
          </w:p>
        </w:tc>
        <w:tc>
          <w:tcPr>
            <w:tcW w:w="5528" w:type="dxa"/>
            <w:vMerge w:val="restart"/>
            <w:tcBorders>
              <w:left w:val="single" w:sz="4" w:space="0" w:color="auto"/>
              <w:right w:val="single" w:sz="4" w:space="0" w:color="auto"/>
            </w:tcBorders>
            <w:vAlign w:val="center"/>
          </w:tcPr>
          <w:p w:rsidR="00A262D4" w:rsidRPr="00227079" w:rsidRDefault="00A262D4" w:rsidP="00A262D4">
            <w:pPr>
              <w:tabs>
                <w:tab w:val="left" w:pos="7380"/>
              </w:tabs>
              <w:spacing w:line="240" w:lineRule="exact"/>
              <w:ind w:left="395" w:hanging="395"/>
              <w:jc w:val="both"/>
              <w:rPr>
                <w:rFonts w:ascii="標楷體" w:eastAsia="標楷體" w:hAnsi="標楷體" w:hint="eastAsia"/>
                <w:sz w:val="22"/>
                <w:szCs w:val="20"/>
              </w:rPr>
            </w:pPr>
            <w:r w:rsidRPr="00227079">
              <w:rPr>
                <w:rFonts w:ascii="標楷體" w:eastAsia="標楷體" w:hAnsi="標楷體" w:hint="eastAsia"/>
                <w:sz w:val="22"/>
                <w:szCs w:val="20"/>
              </w:rPr>
              <w:t>一、第1階段課程結束後至基層派出所及交通事故處理單位實習8週。實習項目內容以第1階段已修習之警察實務課程為重點，實習計畫另訂之。</w:t>
            </w:r>
          </w:p>
          <w:p w:rsidR="00A262D4" w:rsidRPr="00227079" w:rsidRDefault="00A262D4" w:rsidP="00A262D4">
            <w:pPr>
              <w:tabs>
                <w:tab w:val="left" w:pos="7380"/>
              </w:tabs>
              <w:spacing w:line="240" w:lineRule="exact"/>
              <w:ind w:left="395" w:hanging="395"/>
              <w:jc w:val="both"/>
              <w:rPr>
                <w:rFonts w:ascii="標楷體" w:eastAsia="標楷體" w:hAnsi="標楷體"/>
                <w:sz w:val="22"/>
                <w:szCs w:val="20"/>
              </w:rPr>
            </w:pPr>
            <w:r w:rsidRPr="00227079">
              <w:rPr>
                <w:rFonts w:ascii="標楷體" w:eastAsia="標楷體" w:hAnsi="標楷體" w:hint="eastAsia"/>
                <w:sz w:val="22"/>
                <w:szCs w:val="20"/>
              </w:rPr>
              <w:t>二、實習成績不及格者，報請保訓會廢止受訓資格，實習計畫明訂考核基準，嚴格實施淘汰機制。</w:t>
            </w:r>
          </w:p>
        </w:tc>
      </w:tr>
      <w:tr w:rsidR="00A262D4" w:rsidRPr="00227079" w:rsidTr="00610125">
        <w:trPr>
          <w:trHeight w:val="661"/>
        </w:trPr>
        <w:tc>
          <w:tcPr>
            <w:tcW w:w="851" w:type="dxa"/>
            <w:vMerge/>
            <w:tcBorders>
              <w:left w:val="single" w:sz="4" w:space="0" w:color="auto"/>
              <w:bottom w:val="single" w:sz="4" w:space="0" w:color="auto"/>
              <w:right w:val="single" w:sz="4" w:space="0" w:color="auto"/>
            </w:tcBorders>
            <w:vAlign w:val="center"/>
          </w:tcPr>
          <w:p w:rsidR="00A262D4" w:rsidRPr="00227079" w:rsidRDefault="00A262D4" w:rsidP="00A262D4">
            <w:pPr>
              <w:widowControl/>
              <w:rPr>
                <w:rFonts w:ascii="標楷體" w:eastAsia="標楷體" w:hAnsi="標楷體" w:hint="eastAsia"/>
                <w:sz w:val="30"/>
                <w:szCs w:val="30"/>
              </w:rPr>
            </w:pPr>
          </w:p>
        </w:tc>
        <w:tc>
          <w:tcPr>
            <w:tcW w:w="1985" w:type="dxa"/>
            <w:gridSpan w:val="6"/>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sz w:val="3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0" w:lineRule="atLeast"/>
              <w:jc w:val="center"/>
              <w:rPr>
                <w:rFonts w:ascii="標楷體" w:eastAsia="標楷體" w:hAnsi="標楷體" w:hint="eastAsia"/>
                <w:b/>
              </w:rPr>
            </w:pPr>
            <w:r w:rsidRPr="00884635">
              <w:rPr>
                <w:rFonts w:ascii="標楷體" w:eastAsia="標楷體" w:hAnsi="標楷體" w:hint="eastAsia"/>
                <w:b/>
              </w:rPr>
              <w:t>授課時數</w:t>
            </w:r>
          </w:p>
          <w:p w:rsidR="00A262D4" w:rsidRPr="00884635" w:rsidRDefault="00A262D4" w:rsidP="00A262D4">
            <w:pPr>
              <w:tabs>
                <w:tab w:val="left" w:pos="7380"/>
              </w:tabs>
              <w:spacing w:line="0" w:lineRule="atLeast"/>
              <w:jc w:val="center"/>
              <w:rPr>
                <w:rFonts w:ascii="標楷體" w:eastAsia="標楷體" w:hAnsi="標楷體" w:hint="eastAsia"/>
                <w:b/>
                <w:shd w:val="pct15" w:color="auto" w:fill="FFFFFF"/>
              </w:rPr>
            </w:pPr>
            <w:r w:rsidRPr="00884635">
              <w:rPr>
                <w:rFonts w:ascii="標楷體" w:eastAsia="標楷體" w:hAnsi="標楷體" w:hint="eastAsia"/>
                <w:b/>
              </w:rPr>
              <w:t>480小時</w:t>
            </w:r>
          </w:p>
        </w:tc>
        <w:tc>
          <w:tcPr>
            <w:tcW w:w="5528"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sz w:val="20"/>
                <w:szCs w:val="20"/>
              </w:rPr>
            </w:pPr>
          </w:p>
        </w:tc>
      </w:tr>
      <w:tr w:rsidR="00A262D4" w:rsidRPr="00227079" w:rsidTr="00610125">
        <w:trPr>
          <w:trHeight w:val="480"/>
        </w:trPr>
        <w:tc>
          <w:tcPr>
            <w:tcW w:w="851" w:type="dxa"/>
            <w:vMerge w:val="restart"/>
            <w:tcBorders>
              <w:top w:val="single" w:sz="4" w:space="0" w:color="auto"/>
              <w:left w:val="single" w:sz="4" w:space="0" w:color="auto"/>
              <w:right w:val="single" w:sz="4" w:space="0" w:color="auto"/>
            </w:tcBorders>
            <w:vAlign w:val="center"/>
          </w:tcPr>
          <w:p w:rsidR="00A262D4" w:rsidRPr="00227079" w:rsidRDefault="00A262D4" w:rsidP="00A262D4">
            <w:pPr>
              <w:tabs>
                <w:tab w:val="left" w:pos="7380"/>
              </w:tabs>
              <w:spacing w:line="300" w:lineRule="exact"/>
              <w:jc w:val="center"/>
              <w:rPr>
                <w:rFonts w:ascii="標楷體" w:eastAsia="標楷體" w:hAnsi="標楷體" w:hint="eastAsia"/>
                <w:sz w:val="30"/>
              </w:rPr>
            </w:pPr>
            <w:r w:rsidRPr="00227079">
              <w:rPr>
                <w:rFonts w:ascii="標楷體" w:eastAsia="標楷體" w:hAnsi="標楷體" w:hint="eastAsia"/>
                <w:sz w:val="32"/>
                <w:szCs w:val="32"/>
              </w:rPr>
              <w:t>總計</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0" w:lineRule="atLeast"/>
              <w:jc w:val="distribute"/>
              <w:rPr>
                <w:rFonts w:ascii="標楷體" w:eastAsia="標楷體" w:hAnsi="標楷體" w:hint="eastAsia"/>
                <w:sz w:val="30"/>
              </w:rPr>
            </w:pPr>
            <w:r w:rsidRPr="00227079">
              <w:rPr>
                <w:rFonts w:ascii="標楷體" w:eastAsia="標楷體" w:hAnsi="標楷體" w:hint="eastAsia"/>
                <w:sz w:val="22"/>
                <w:szCs w:val="22"/>
              </w:rPr>
              <w:t>週時數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72</w:t>
            </w:r>
          </w:p>
        </w:tc>
        <w:tc>
          <w:tcPr>
            <w:tcW w:w="708" w:type="dxa"/>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36</w:t>
            </w:r>
          </w:p>
        </w:tc>
        <w:tc>
          <w:tcPr>
            <w:tcW w:w="5528" w:type="dxa"/>
            <w:vMerge w:val="restart"/>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sz w:val="20"/>
                <w:szCs w:val="20"/>
              </w:rPr>
            </w:pPr>
          </w:p>
        </w:tc>
      </w:tr>
      <w:tr w:rsidR="00A262D4" w:rsidRPr="00227079" w:rsidTr="00884635">
        <w:trPr>
          <w:trHeight w:val="673"/>
        </w:trPr>
        <w:tc>
          <w:tcPr>
            <w:tcW w:w="851"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sz w:val="30"/>
              </w:rPr>
            </w:pPr>
          </w:p>
        </w:tc>
        <w:tc>
          <w:tcPr>
            <w:tcW w:w="1134" w:type="dxa"/>
            <w:gridSpan w:val="4"/>
            <w:vMerge w:val="restart"/>
            <w:tcBorders>
              <w:top w:val="single" w:sz="4" w:space="0" w:color="auto"/>
              <w:left w:val="single" w:sz="4" w:space="0" w:color="auto"/>
              <w:right w:val="single" w:sz="4" w:space="0" w:color="auto"/>
            </w:tcBorders>
            <w:vAlign w:val="center"/>
          </w:tcPr>
          <w:p w:rsidR="00A262D4" w:rsidRPr="00884635" w:rsidRDefault="00A262D4" w:rsidP="00884635">
            <w:pPr>
              <w:tabs>
                <w:tab w:val="left" w:pos="7380"/>
              </w:tabs>
              <w:spacing w:line="0" w:lineRule="atLeast"/>
              <w:jc w:val="center"/>
              <w:rPr>
                <w:rFonts w:ascii="標楷體" w:eastAsia="標楷體" w:hAnsi="標楷體" w:hint="eastAsia"/>
              </w:rPr>
            </w:pPr>
            <w:r w:rsidRPr="00884635">
              <w:rPr>
                <w:rFonts w:ascii="標楷體" w:eastAsia="標楷體" w:hAnsi="標楷體" w:hint="eastAsia"/>
              </w:rPr>
              <w:t>授課時數</w:t>
            </w:r>
            <w:r w:rsidRPr="009875D2">
              <w:rPr>
                <w:rFonts w:ascii="標楷體" w:eastAsia="標楷體" w:hAnsi="標楷體" w:hint="eastAsia"/>
                <w:b/>
              </w:rPr>
              <w:t>1</w:t>
            </w:r>
            <w:r w:rsidRPr="009875D2">
              <w:rPr>
                <w:rFonts w:ascii="標楷體" w:eastAsia="標楷體" w:hAnsi="標楷體"/>
                <w:b/>
              </w:rPr>
              <w:t>,</w:t>
            </w:r>
            <w:r w:rsidRPr="009875D2">
              <w:rPr>
                <w:rFonts w:ascii="標楷體" w:eastAsia="標楷體" w:hAnsi="標楷體" w:hint="eastAsia"/>
                <w:b/>
              </w:rPr>
              <w:t>776</w:t>
            </w:r>
          </w:p>
        </w:tc>
        <w:tc>
          <w:tcPr>
            <w:tcW w:w="851" w:type="dxa"/>
            <w:gridSpan w:val="2"/>
            <w:tcBorders>
              <w:left w:val="single" w:sz="4" w:space="0" w:color="auto"/>
              <w:bottom w:val="single" w:sz="4" w:space="0" w:color="auto"/>
              <w:right w:val="single" w:sz="4" w:space="0" w:color="auto"/>
            </w:tcBorders>
            <w:vAlign w:val="center"/>
          </w:tcPr>
          <w:p w:rsidR="00A262D4" w:rsidRPr="00884635" w:rsidRDefault="00A262D4" w:rsidP="00884635">
            <w:pPr>
              <w:tabs>
                <w:tab w:val="left" w:pos="7380"/>
              </w:tabs>
              <w:spacing w:line="0" w:lineRule="atLeast"/>
              <w:jc w:val="distribute"/>
              <w:rPr>
                <w:rFonts w:ascii="標楷體" w:eastAsia="標楷體" w:hAnsi="標楷體"/>
              </w:rPr>
            </w:pPr>
            <w:r w:rsidRPr="00884635">
              <w:rPr>
                <w:rFonts w:ascii="標楷體" w:eastAsia="標楷體" w:hAnsi="標楷體" w:hint="eastAsia"/>
              </w:rPr>
              <w:t>在校</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1</w:t>
            </w:r>
            <w:r w:rsidRPr="00884635">
              <w:rPr>
                <w:rFonts w:ascii="標楷體" w:eastAsia="標楷體" w:hAnsi="標楷體"/>
                <w:b/>
              </w:rPr>
              <w:t>,2</w:t>
            </w:r>
            <w:r w:rsidRPr="00884635">
              <w:rPr>
                <w:rFonts w:ascii="標楷體" w:eastAsia="標楷體" w:hAnsi="標楷體" w:hint="eastAsia"/>
                <w:b/>
              </w:rPr>
              <w:t>96</w:t>
            </w:r>
          </w:p>
        </w:tc>
        <w:tc>
          <w:tcPr>
            <w:tcW w:w="708" w:type="dxa"/>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648</w:t>
            </w:r>
          </w:p>
        </w:tc>
        <w:tc>
          <w:tcPr>
            <w:tcW w:w="5528" w:type="dxa"/>
            <w:vMerge/>
            <w:tcBorders>
              <w:left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sz w:val="20"/>
                <w:szCs w:val="20"/>
              </w:rPr>
            </w:pPr>
          </w:p>
        </w:tc>
      </w:tr>
      <w:tr w:rsidR="00A262D4" w:rsidRPr="00227079" w:rsidTr="00884635">
        <w:trPr>
          <w:trHeight w:val="480"/>
        </w:trPr>
        <w:tc>
          <w:tcPr>
            <w:tcW w:w="851"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hint="eastAsia"/>
                <w:sz w:val="30"/>
              </w:rPr>
            </w:pPr>
          </w:p>
        </w:tc>
        <w:tc>
          <w:tcPr>
            <w:tcW w:w="1134" w:type="dxa"/>
            <w:gridSpan w:val="4"/>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0" w:lineRule="atLeast"/>
              <w:jc w:val="center"/>
              <w:rPr>
                <w:rFonts w:ascii="標楷體" w:eastAsia="標楷體" w:hAnsi="標楷體" w:hint="eastAsia"/>
                <w:sz w:val="3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262D4" w:rsidRPr="00884635" w:rsidRDefault="00A262D4" w:rsidP="00884635">
            <w:pPr>
              <w:tabs>
                <w:tab w:val="left" w:pos="7380"/>
              </w:tabs>
              <w:spacing w:line="0" w:lineRule="atLeast"/>
              <w:jc w:val="distribute"/>
              <w:rPr>
                <w:rFonts w:ascii="標楷體" w:eastAsia="標楷體" w:hAnsi="標楷體" w:hint="eastAsia"/>
              </w:rPr>
            </w:pPr>
            <w:r w:rsidRPr="00884635">
              <w:rPr>
                <w:rFonts w:ascii="標楷體" w:eastAsia="標楷體" w:hAnsi="標楷體" w:hint="eastAsia"/>
              </w:rPr>
              <w:t>實習</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r w:rsidRPr="00884635">
              <w:rPr>
                <w:rFonts w:ascii="標楷體" w:eastAsia="標楷體" w:hAnsi="標楷體" w:hint="eastAsia"/>
                <w:b/>
              </w:rPr>
              <w:t>480</w:t>
            </w:r>
          </w:p>
        </w:tc>
        <w:tc>
          <w:tcPr>
            <w:tcW w:w="708" w:type="dxa"/>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p>
        </w:tc>
        <w:tc>
          <w:tcPr>
            <w:tcW w:w="851" w:type="dxa"/>
            <w:tcBorders>
              <w:top w:val="single" w:sz="4" w:space="0" w:color="auto"/>
              <w:left w:val="single" w:sz="4" w:space="0" w:color="auto"/>
              <w:bottom w:val="single" w:sz="4" w:space="0" w:color="auto"/>
              <w:right w:val="single" w:sz="4" w:space="0" w:color="auto"/>
            </w:tcBorders>
            <w:vAlign w:val="center"/>
          </w:tcPr>
          <w:p w:rsidR="00A262D4" w:rsidRPr="00884635" w:rsidRDefault="00A262D4" w:rsidP="00A262D4">
            <w:pPr>
              <w:tabs>
                <w:tab w:val="left" w:pos="7380"/>
              </w:tabs>
              <w:spacing w:line="300" w:lineRule="exact"/>
              <w:jc w:val="center"/>
              <w:rPr>
                <w:rFonts w:ascii="標楷體" w:eastAsia="標楷體" w:hAnsi="標楷體" w:hint="eastAsia"/>
                <w:b/>
              </w:rPr>
            </w:pPr>
          </w:p>
        </w:tc>
        <w:tc>
          <w:tcPr>
            <w:tcW w:w="5528" w:type="dxa"/>
            <w:vMerge/>
            <w:tcBorders>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line="300" w:lineRule="exact"/>
              <w:jc w:val="both"/>
              <w:rPr>
                <w:rFonts w:ascii="標楷體" w:eastAsia="標楷體" w:hAnsi="標楷體"/>
                <w:sz w:val="20"/>
                <w:szCs w:val="20"/>
              </w:rPr>
            </w:pPr>
          </w:p>
        </w:tc>
      </w:tr>
      <w:tr w:rsidR="00A262D4" w:rsidRPr="00227079" w:rsidTr="006E6A45">
        <w:trPr>
          <w:trHeight w:val="2930"/>
        </w:trPr>
        <w:tc>
          <w:tcPr>
            <w:tcW w:w="10632" w:type="dxa"/>
            <w:gridSpan w:val="12"/>
            <w:tcBorders>
              <w:top w:val="single" w:sz="4" w:space="0" w:color="auto"/>
              <w:left w:val="single" w:sz="4" w:space="0" w:color="auto"/>
              <w:bottom w:val="single" w:sz="4" w:space="0" w:color="auto"/>
              <w:right w:val="single" w:sz="4" w:space="0" w:color="auto"/>
            </w:tcBorders>
            <w:vAlign w:val="center"/>
          </w:tcPr>
          <w:p w:rsidR="00A262D4" w:rsidRPr="00227079" w:rsidRDefault="00A262D4" w:rsidP="00A262D4">
            <w:pPr>
              <w:tabs>
                <w:tab w:val="left" w:pos="7380"/>
              </w:tabs>
              <w:spacing w:beforeLines="50" w:before="120" w:line="0" w:lineRule="atLeast"/>
              <w:ind w:left="720" w:hangingChars="300" w:hanging="720"/>
              <w:jc w:val="both"/>
              <w:rPr>
                <w:rFonts w:ascii="標楷體" w:eastAsia="標楷體" w:hAnsi="標楷體" w:hint="eastAsia"/>
              </w:rPr>
            </w:pPr>
            <w:r w:rsidRPr="00227079">
              <w:rPr>
                <w:rFonts w:ascii="標楷體" w:eastAsia="標楷體" w:hAnsi="標楷體" w:hint="eastAsia"/>
              </w:rPr>
              <w:t>備註：</w:t>
            </w:r>
          </w:p>
          <w:p w:rsidR="00A262D4" w:rsidRPr="00227079" w:rsidRDefault="00A262D4" w:rsidP="00A262D4">
            <w:pPr>
              <w:pStyle w:val="2"/>
              <w:numPr>
                <w:ilvl w:val="0"/>
                <w:numId w:val="27"/>
              </w:numPr>
              <w:tabs>
                <w:tab w:val="clear" w:pos="7380"/>
              </w:tabs>
              <w:spacing w:beforeLines="50" w:before="120" w:after="240" w:line="0" w:lineRule="atLeast"/>
              <w:ind w:left="454" w:firstLineChars="0" w:hanging="454"/>
              <w:rPr>
                <w:sz w:val="24"/>
                <w:szCs w:val="24"/>
              </w:rPr>
            </w:pPr>
            <w:r w:rsidRPr="00227079">
              <w:rPr>
                <w:rFonts w:hint="eastAsia"/>
                <w:sz w:val="24"/>
                <w:szCs w:val="24"/>
              </w:rPr>
              <w:t>有關其他公務人員共同核心能力課程（包括公務人員倫理價值、行政中立、人權議題與發展【含世界人權宣言、公民與政治權利國際公約、經濟社會文化權利國際公約、消除對婦女一切形式歧視公約CEDAW、兒童權利公約CRC及聯合國身心障礙者權利公約CRPD】、多元文化等核心價值之認知與實踐內容），於預備教育、訓育活動及結訓講習課程中安排演講。</w:t>
            </w:r>
          </w:p>
          <w:p w:rsidR="00A262D4" w:rsidRPr="00227079" w:rsidRDefault="00A262D4" w:rsidP="00A262D4">
            <w:pPr>
              <w:pStyle w:val="2"/>
              <w:numPr>
                <w:ilvl w:val="0"/>
                <w:numId w:val="27"/>
              </w:numPr>
              <w:tabs>
                <w:tab w:val="clear" w:pos="7380"/>
              </w:tabs>
              <w:spacing w:beforeLines="50" w:before="120" w:after="240" w:line="0" w:lineRule="atLeast"/>
              <w:ind w:left="454" w:firstLineChars="0" w:hanging="454"/>
              <w:rPr>
                <w:rFonts w:hint="eastAsia"/>
                <w:sz w:val="24"/>
                <w:szCs w:val="24"/>
              </w:rPr>
            </w:pPr>
            <w:r w:rsidRPr="00227079">
              <w:rPr>
                <w:rFonts w:hint="eastAsia"/>
                <w:sz w:val="24"/>
                <w:szCs w:val="24"/>
              </w:rPr>
              <w:t>第1階段「交通執法實務」、「交通事故處理實務」，第2階段「警察勤務實務與演練」、「交通事故處理實務」及「偵訊與筆錄製作實務」等警察專業核心職能課程，每階段得視需要函請警察實務機關支援相關實務教學設備並薦派資深績優員警擔任助教，協助實作演練。</w:t>
            </w:r>
          </w:p>
        </w:tc>
      </w:tr>
    </w:tbl>
    <w:p w:rsidR="00C44AFB" w:rsidRPr="00227079" w:rsidRDefault="00C44AFB" w:rsidP="00227079">
      <w:pPr>
        <w:rPr>
          <w:rFonts w:ascii="標楷體" w:eastAsia="標楷體" w:hAnsi="標楷體" w:hint="eastAsia"/>
          <w:szCs w:val="16"/>
        </w:rPr>
      </w:pPr>
    </w:p>
    <w:sectPr w:rsidR="00C44AFB" w:rsidRPr="00227079" w:rsidSect="00BF3AA1">
      <w:headerReference w:type="default" r:id="rId8"/>
      <w:footerReference w:type="even" r:id="rId9"/>
      <w:footerReference w:type="default" r:id="rId10"/>
      <w:pgSz w:w="11907" w:h="16840" w:code="9"/>
      <w:pgMar w:top="1134" w:right="1134" w:bottom="1304" w:left="1134" w:header="573" w:footer="709"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08" w:rsidRDefault="00035308">
      <w:r>
        <w:separator/>
      </w:r>
    </w:p>
  </w:endnote>
  <w:endnote w:type="continuationSeparator" w:id="0">
    <w:p w:rsidR="00035308" w:rsidRDefault="0003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3342E" w:rsidRDefault="00433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rsidP="00BF3AA1">
    <w:pPr>
      <w:pStyle w:val="a5"/>
      <w:jc w:val="center"/>
    </w:pPr>
    <w:r>
      <w:fldChar w:fldCharType="begin"/>
    </w:r>
    <w:r>
      <w:instrText>PAGE   \* MERGEFORMAT</w:instrText>
    </w:r>
    <w:r>
      <w:fldChar w:fldCharType="separate"/>
    </w:r>
    <w:r w:rsidR="00230C93" w:rsidRPr="00230C93">
      <w:rPr>
        <w:noProof/>
        <w:lang w:val="zh-TW"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08" w:rsidRDefault="00035308">
      <w:r>
        <w:separator/>
      </w:r>
    </w:p>
  </w:footnote>
  <w:footnote w:type="continuationSeparator" w:id="0">
    <w:p w:rsidR="00035308" w:rsidRDefault="0003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42E" w:rsidRDefault="0043342E">
    <w:pPr>
      <w:pStyle w:val="a3"/>
      <w:jc w:val="right"/>
      <w:rPr>
        <w:rFonts w:eastAsia="標楷體"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4FCE"/>
    <w:multiLevelType w:val="hybridMultilevel"/>
    <w:tmpl w:val="EC10D0DE"/>
    <w:lvl w:ilvl="0" w:tplc="B5BA1F8E">
      <w:start w:val="1"/>
      <w:numFmt w:val="taiwaneseCountingThousand"/>
      <w:lvlText w:val="%1、"/>
      <w:lvlJc w:val="left"/>
      <w:pPr>
        <w:ind w:left="103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BE192A"/>
    <w:multiLevelType w:val="hybridMultilevel"/>
    <w:tmpl w:val="2C46E468"/>
    <w:lvl w:ilvl="0" w:tplc="AAF8A1F2">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7B7AFD"/>
    <w:multiLevelType w:val="hybridMultilevel"/>
    <w:tmpl w:val="48AEC5A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F804CE"/>
    <w:multiLevelType w:val="hybridMultilevel"/>
    <w:tmpl w:val="E86AB5A6"/>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F046D7"/>
    <w:multiLevelType w:val="hybridMultilevel"/>
    <w:tmpl w:val="CA0231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46579"/>
    <w:multiLevelType w:val="hybridMultilevel"/>
    <w:tmpl w:val="C4FA528A"/>
    <w:lvl w:ilvl="0" w:tplc="506CB55A">
      <w:start w:val="1"/>
      <w:numFmt w:val="ideographLegalTradition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925C35"/>
    <w:multiLevelType w:val="hybridMultilevel"/>
    <w:tmpl w:val="C148939C"/>
    <w:lvl w:ilvl="0" w:tplc="A4BC4D6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F836F2"/>
    <w:multiLevelType w:val="hybridMultilevel"/>
    <w:tmpl w:val="FD0E8C50"/>
    <w:lvl w:ilvl="0" w:tplc="063A4EFE">
      <w:start w:val="1"/>
      <w:numFmt w:val="decimalFullWidth"/>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2804847"/>
    <w:multiLevelType w:val="hybridMultilevel"/>
    <w:tmpl w:val="7A1E4A46"/>
    <w:lvl w:ilvl="0" w:tplc="E6920496">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547A4C"/>
    <w:multiLevelType w:val="multilevel"/>
    <w:tmpl w:val="4FC252DC"/>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28297517"/>
    <w:multiLevelType w:val="hybridMultilevel"/>
    <w:tmpl w:val="FBDE1C18"/>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8340E35"/>
    <w:multiLevelType w:val="hybridMultilevel"/>
    <w:tmpl w:val="24B2421C"/>
    <w:lvl w:ilvl="0" w:tplc="8ED85978">
      <w:start w:val="1"/>
      <w:numFmt w:val="taiwaneseCountingThousand"/>
      <w:lvlText w:val="%1、"/>
      <w:lvlJc w:val="left"/>
      <w:pPr>
        <w:tabs>
          <w:tab w:val="num" w:pos="480"/>
        </w:tabs>
        <w:ind w:left="480" w:hanging="48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9B7C45"/>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9891EC5"/>
    <w:multiLevelType w:val="hybridMultilevel"/>
    <w:tmpl w:val="02BADBD6"/>
    <w:lvl w:ilvl="0" w:tplc="C426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07B5C"/>
    <w:multiLevelType w:val="multilevel"/>
    <w:tmpl w:val="0784A446"/>
    <w:lvl w:ilvl="0">
      <w:start w:val="1"/>
      <w:numFmt w:val="ideographLegalTradition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991319"/>
    <w:multiLevelType w:val="hybridMultilevel"/>
    <w:tmpl w:val="957E9484"/>
    <w:lvl w:ilvl="0" w:tplc="8ED85978">
      <w:start w:val="1"/>
      <w:numFmt w:val="taiwaneseCountingThousand"/>
      <w:lvlText w:val="%1、"/>
      <w:lvlJc w:val="left"/>
      <w:pPr>
        <w:tabs>
          <w:tab w:val="num" w:pos="405"/>
        </w:tabs>
        <w:ind w:left="405" w:hanging="405"/>
      </w:pPr>
      <w:rPr>
        <w:rFonts w:hint="default"/>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CA917E8"/>
    <w:multiLevelType w:val="hybridMultilevel"/>
    <w:tmpl w:val="F7563E7E"/>
    <w:lvl w:ilvl="0" w:tplc="BF6C1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681F30"/>
    <w:multiLevelType w:val="hybridMultilevel"/>
    <w:tmpl w:val="1E3A0B3A"/>
    <w:lvl w:ilvl="0" w:tplc="248EC1EA">
      <w:start w:val="1"/>
      <w:numFmt w:val="taiwaneseCountingThousand"/>
      <w:lvlText w:val="%1、"/>
      <w:lvlJc w:val="left"/>
      <w:pPr>
        <w:ind w:left="960" w:hanging="9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D93959"/>
    <w:multiLevelType w:val="hybridMultilevel"/>
    <w:tmpl w:val="79203398"/>
    <w:lvl w:ilvl="0" w:tplc="C988F8AA">
      <w:start w:val="1"/>
      <w:numFmt w:val="taiwaneseCountingThousand"/>
      <w:lvlText w:val="%1、"/>
      <w:lvlJc w:val="left"/>
      <w:pPr>
        <w:ind w:left="420" w:hanging="420"/>
      </w:pPr>
      <w:rPr>
        <w:rFonts w:hAnsi="標楷體" w:hint="default"/>
        <w:color w:val="FF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87851"/>
    <w:multiLevelType w:val="hybridMultilevel"/>
    <w:tmpl w:val="14880C58"/>
    <w:lvl w:ilvl="0" w:tplc="3FAAB2AC">
      <w:start w:val="1"/>
      <w:numFmt w:val="taiwaneseCountingThousand"/>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B55B4D"/>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A0777"/>
    <w:multiLevelType w:val="hybridMultilevel"/>
    <w:tmpl w:val="6E8EC452"/>
    <w:lvl w:ilvl="0" w:tplc="C4EC4D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AA92BC5"/>
    <w:multiLevelType w:val="hybridMultilevel"/>
    <w:tmpl w:val="ED743EB8"/>
    <w:lvl w:ilvl="0" w:tplc="5852CD86">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E176FF"/>
    <w:multiLevelType w:val="hybridMultilevel"/>
    <w:tmpl w:val="7E364DA8"/>
    <w:lvl w:ilvl="0" w:tplc="3FAAB2AC">
      <w:start w:val="1"/>
      <w:numFmt w:val="taiwaneseCountingThousand"/>
      <w:lvlText w:val="%1、"/>
      <w:lvlJc w:val="left"/>
      <w:pPr>
        <w:tabs>
          <w:tab w:val="num" w:pos="405"/>
        </w:tabs>
        <w:ind w:left="405" w:hanging="405"/>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17619B"/>
    <w:multiLevelType w:val="hybridMultilevel"/>
    <w:tmpl w:val="EB300F0E"/>
    <w:lvl w:ilvl="0" w:tplc="BA282E2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BF4EDC"/>
    <w:multiLevelType w:val="hybridMultilevel"/>
    <w:tmpl w:val="B95A3B62"/>
    <w:lvl w:ilvl="0" w:tplc="8B1049DA">
      <w:start w:val="1"/>
      <w:numFmt w:val="taiwaneseCountingThousand"/>
      <w:lvlText w:val="(%1)"/>
      <w:lvlJc w:val="left"/>
      <w:pPr>
        <w:tabs>
          <w:tab w:val="num" w:pos="721"/>
        </w:tabs>
        <w:ind w:left="721" w:hanging="510"/>
      </w:pPr>
      <w:rPr>
        <w:rFonts w:hint="default"/>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26" w15:restartNumberingAfterBreak="0">
    <w:nsid w:val="4C33029B"/>
    <w:multiLevelType w:val="hybridMultilevel"/>
    <w:tmpl w:val="ADA0859E"/>
    <w:lvl w:ilvl="0" w:tplc="AEEC3B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E32714"/>
    <w:multiLevelType w:val="hybridMultilevel"/>
    <w:tmpl w:val="C25A8508"/>
    <w:lvl w:ilvl="0" w:tplc="F18E5A6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52B214F"/>
    <w:multiLevelType w:val="hybridMultilevel"/>
    <w:tmpl w:val="38C64F92"/>
    <w:lvl w:ilvl="0" w:tplc="DA5442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214C90"/>
    <w:multiLevelType w:val="hybridMultilevel"/>
    <w:tmpl w:val="48B80B9E"/>
    <w:lvl w:ilvl="0" w:tplc="DD2692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672E5E"/>
    <w:multiLevelType w:val="hybridMultilevel"/>
    <w:tmpl w:val="C3542736"/>
    <w:lvl w:ilvl="0" w:tplc="8EF4A56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B93436"/>
    <w:multiLevelType w:val="hybridMultilevel"/>
    <w:tmpl w:val="1BE6A4B8"/>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A435482"/>
    <w:multiLevelType w:val="hybridMultilevel"/>
    <w:tmpl w:val="30E6362A"/>
    <w:lvl w:ilvl="0" w:tplc="B7747D52">
      <w:start w:val="1"/>
      <w:numFmt w:val="taiwaneseCountingThousand"/>
      <w:lvlText w:val="%1、"/>
      <w:lvlJc w:val="left"/>
      <w:pPr>
        <w:ind w:left="432" w:hanging="432"/>
      </w:pPr>
      <w:rPr>
        <w:rFonts w:hint="default"/>
      </w:rPr>
    </w:lvl>
    <w:lvl w:ilvl="1" w:tplc="5672E3C0">
      <w:start w:val="1"/>
      <w:numFmt w:val="taiwaneseCountingThousand"/>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A621E7"/>
    <w:multiLevelType w:val="hybridMultilevel"/>
    <w:tmpl w:val="C30E988E"/>
    <w:lvl w:ilvl="0" w:tplc="F1F4D1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2419B4"/>
    <w:multiLevelType w:val="hybridMultilevel"/>
    <w:tmpl w:val="286C1A36"/>
    <w:lvl w:ilvl="0" w:tplc="1A50CEB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DD6039A"/>
    <w:multiLevelType w:val="hybridMultilevel"/>
    <w:tmpl w:val="B05AE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E24B36"/>
    <w:multiLevelType w:val="hybridMultilevel"/>
    <w:tmpl w:val="2698F00E"/>
    <w:lvl w:ilvl="0" w:tplc="8ED85978">
      <w:start w:val="1"/>
      <w:numFmt w:val="taiwaneseCountingThousand"/>
      <w:lvlText w:val="%1、"/>
      <w:lvlJc w:val="left"/>
      <w:pPr>
        <w:tabs>
          <w:tab w:val="num" w:pos="405"/>
        </w:tabs>
        <w:ind w:left="405" w:hanging="405"/>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694F8F"/>
    <w:multiLevelType w:val="hybridMultilevel"/>
    <w:tmpl w:val="D4AC7210"/>
    <w:lvl w:ilvl="0" w:tplc="06DA3D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BAB24C8"/>
    <w:multiLevelType w:val="hybridMultilevel"/>
    <w:tmpl w:val="5CEE71AC"/>
    <w:lvl w:ilvl="0" w:tplc="18AE43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4"/>
  </w:num>
  <w:num w:numId="3">
    <w:abstractNumId w:val="12"/>
  </w:num>
  <w:num w:numId="4">
    <w:abstractNumId w:val="34"/>
  </w:num>
  <w:num w:numId="5">
    <w:abstractNumId w:val="25"/>
  </w:num>
  <w:num w:numId="6">
    <w:abstractNumId w:val="24"/>
  </w:num>
  <w:num w:numId="7">
    <w:abstractNumId w:val="8"/>
  </w:num>
  <w:num w:numId="8">
    <w:abstractNumId w:val="23"/>
  </w:num>
  <w:num w:numId="9">
    <w:abstractNumId w:val="22"/>
  </w:num>
  <w:num w:numId="10">
    <w:abstractNumId w:val="37"/>
  </w:num>
  <w:num w:numId="11">
    <w:abstractNumId w:val="10"/>
  </w:num>
  <w:num w:numId="12">
    <w:abstractNumId w:val="28"/>
  </w:num>
  <w:num w:numId="13">
    <w:abstractNumId w:val="11"/>
  </w:num>
  <w:num w:numId="14">
    <w:abstractNumId w:val="9"/>
  </w:num>
  <w:num w:numId="15">
    <w:abstractNumId w:val="5"/>
  </w:num>
  <w:num w:numId="16">
    <w:abstractNumId w:val="27"/>
  </w:num>
  <w:num w:numId="17">
    <w:abstractNumId w:val="2"/>
  </w:num>
  <w:num w:numId="18">
    <w:abstractNumId w:val="19"/>
  </w:num>
  <w:num w:numId="19">
    <w:abstractNumId w:val="33"/>
  </w:num>
  <w:num w:numId="20">
    <w:abstractNumId w:val="18"/>
  </w:num>
  <w:num w:numId="21">
    <w:abstractNumId w:val="35"/>
  </w:num>
  <w:num w:numId="22">
    <w:abstractNumId w:val="36"/>
  </w:num>
  <w:num w:numId="23">
    <w:abstractNumId w:val="3"/>
  </w:num>
  <w:num w:numId="24">
    <w:abstractNumId w:val="15"/>
  </w:num>
  <w:num w:numId="25">
    <w:abstractNumId w:val="31"/>
  </w:num>
  <w:num w:numId="26">
    <w:abstractNumId w:val="17"/>
  </w:num>
  <w:num w:numId="27">
    <w:abstractNumId w:val="0"/>
  </w:num>
  <w:num w:numId="28">
    <w:abstractNumId w:val="20"/>
  </w:num>
  <w:num w:numId="29">
    <w:abstractNumId w:val="4"/>
  </w:num>
  <w:num w:numId="30">
    <w:abstractNumId w:val="21"/>
  </w:num>
  <w:num w:numId="31">
    <w:abstractNumId w:val="7"/>
  </w:num>
  <w:num w:numId="32">
    <w:abstractNumId w:val="1"/>
  </w:num>
  <w:num w:numId="33">
    <w:abstractNumId w:val="13"/>
  </w:num>
  <w:num w:numId="34">
    <w:abstractNumId w:val="16"/>
  </w:num>
  <w:num w:numId="35">
    <w:abstractNumId w:val="26"/>
  </w:num>
  <w:num w:numId="36">
    <w:abstractNumId w:val="29"/>
  </w:num>
  <w:num w:numId="37">
    <w:abstractNumId w:val="38"/>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6"/>
    <w:rsid w:val="00003F61"/>
    <w:rsid w:val="00005B1B"/>
    <w:rsid w:val="000063EE"/>
    <w:rsid w:val="00012542"/>
    <w:rsid w:val="000159EA"/>
    <w:rsid w:val="000326D7"/>
    <w:rsid w:val="00035308"/>
    <w:rsid w:val="00036F01"/>
    <w:rsid w:val="000376D8"/>
    <w:rsid w:val="00055521"/>
    <w:rsid w:val="000775B8"/>
    <w:rsid w:val="00082515"/>
    <w:rsid w:val="00083F7C"/>
    <w:rsid w:val="00084771"/>
    <w:rsid w:val="0008541D"/>
    <w:rsid w:val="00085E40"/>
    <w:rsid w:val="00090AD3"/>
    <w:rsid w:val="000949F4"/>
    <w:rsid w:val="0009761C"/>
    <w:rsid w:val="000A01ED"/>
    <w:rsid w:val="000A4F1F"/>
    <w:rsid w:val="000A75A0"/>
    <w:rsid w:val="000B2598"/>
    <w:rsid w:val="000B7D8C"/>
    <w:rsid w:val="000C3609"/>
    <w:rsid w:val="000C463B"/>
    <w:rsid w:val="000C6887"/>
    <w:rsid w:val="000D603E"/>
    <w:rsid w:val="000D649B"/>
    <w:rsid w:val="000D7CF7"/>
    <w:rsid w:val="000E4A3E"/>
    <w:rsid w:val="000F0087"/>
    <w:rsid w:val="000F309A"/>
    <w:rsid w:val="000F7BD5"/>
    <w:rsid w:val="00102914"/>
    <w:rsid w:val="00127CA6"/>
    <w:rsid w:val="001329C1"/>
    <w:rsid w:val="00140C85"/>
    <w:rsid w:val="00141E22"/>
    <w:rsid w:val="00157272"/>
    <w:rsid w:val="001606E6"/>
    <w:rsid w:val="00162A8E"/>
    <w:rsid w:val="001668F0"/>
    <w:rsid w:val="00176CB9"/>
    <w:rsid w:val="0017798A"/>
    <w:rsid w:val="0019211D"/>
    <w:rsid w:val="001941E8"/>
    <w:rsid w:val="00197377"/>
    <w:rsid w:val="001A161F"/>
    <w:rsid w:val="001A2981"/>
    <w:rsid w:val="001B6433"/>
    <w:rsid w:val="001D4299"/>
    <w:rsid w:val="001D49B0"/>
    <w:rsid w:val="001D7AAB"/>
    <w:rsid w:val="001E455B"/>
    <w:rsid w:val="001E5227"/>
    <w:rsid w:val="001F13DD"/>
    <w:rsid w:val="001F52C6"/>
    <w:rsid w:val="002045D5"/>
    <w:rsid w:val="00215CB1"/>
    <w:rsid w:val="00223CDB"/>
    <w:rsid w:val="00227079"/>
    <w:rsid w:val="00227F91"/>
    <w:rsid w:val="00230C93"/>
    <w:rsid w:val="00231F5A"/>
    <w:rsid w:val="00236231"/>
    <w:rsid w:val="00243AE4"/>
    <w:rsid w:val="002577AE"/>
    <w:rsid w:val="00257E31"/>
    <w:rsid w:val="00261B4B"/>
    <w:rsid w:val="00281700"/>
    <w:rsid w:val="002849DC"/>
    <w:rsid w:val="00291C3F"/>
    <w:rsid w:val="002947AA"/>
    <w:rsid w:val="00294F2D"/>
    <w:rsid w:val="0029778F"/>
    <w:rsid w:val="002A083D"/>
    <w:rsid w:val="002C212F"/>
    <w:rsid w:val="002C23C0"/>
    <w:rsid w:val="002C5D50"/>
    <w:rsid w:val="002D188C"/>
    <w:rsid w:val="002E14D2"/>
    <w:rsid w:val="002E6FE7"/>
    <w:rsid w:val="002F09A6"/>
    <w:rsid w:val="002F1C1B"/>
    <w:rsid w:val="002F551A"/>
    <w:rsid w:val="002F56AB"/>
    <w:rsid w:val="00310CC8"/>
    <w:rsid w:val="00313AA7"/>
    <w:rsid w:val="00313B6E"/>
    <w:rsid w:val="00327688"/>
    <w:rsid w:val="003354CA"/>
    <w:rsid w:val="00335A81"/>
    <w:rsid w:val="00337903"/>
    <w:rsid w:val="00343F7E"/>
    <w:rsid w:val="00350D92"/>
    <w:rsid w:val="00361192"/>
    <w:rsid w:val="0037350C"/>
    <w:rsid w:val="00375C94"/>
    <w:rsid w:val="00377586"/>
    <w:rsid w:val="003A0095"/>
    <w:rsid w:val="003A6BA2"/>
    <w:rsid w:val="003A745E"/>
    <w:rsid w:val="003A785F"/>
    <w:rsid w:val="003B487C"/>
    <w:rsid w:val="003B489C"/>
    <w:rsid w:val="003B5CD4"/>
    <w:rsid w:val="003C0DD7"/>
    <w:rsid w:val="003D59F5"/>
    <w:rsid w:val="003E4F3F"/>
    <w:rsid w:val="00402FD8"/>
    <w:rsid w:val="004149F5"/>
    <w:rsid w:val="004178B1"/>
    <w:rsid w:val="00424835"/>
    <w:rsid w:val="0043342E"/>
    <w:rsid w:val="0044792A"/>
    <w:rsid w:val="00447D70"/>
    <w:rsid w:val="0045547B"/>
    <w:rsid w:val="00455954"/>
    <w:rsid w:val="00462297"/>
    <w:rsid w:val="00466B6C"/>
    <w:rsid w:val="00467055"/>
    <w:rsid w:val="00467375"/>
    <w:rsid w:val="00482810"/>
    <w:rsid w:val="004878F5"/>
    <w:rsid w:val="004912B3"/>
    <w:rsid w:val="004913AE"/>
    <w:rsid w:val="00496919"/>
    <w:rsid w:val="004A22D0"/>
    <w:rsid w:val="004A6078"/>
    <w:rsid w:val="004A654E"/>
    <w:rsid w:val="004A6EFE"/>
    <w:rsid w:val="004B1AB1"/>
    <w:rsid w:val="004B6479"/>
    <w:rsid w:val="004C4831"/>
    <w:rsid w:val="004C4EF1"/>
    <w:rsid w:val="004C7072"/>
    <w:rsid w:val="004D3640"/>
    <w:rsid w:val="004E3404"/>
    <w:rsid w:val="00542E97"/>
    <w:rsid w:val="005506A7"/>
    <w:rsid w:val="005552D2"/>
    <w:rsid w:val="005569B2"/>
    <w:rsid w:val="005651A8"/>
    <w:rsid w:val="00573DC9"/>
    <w:rsid w:val="005753E1"/>
    <w:rsid w:val="0058526B"/>
    <w:rsid w:val="005859BC"/>
    <w:rsid w:val="00586661"/>
    <w:rsid w:val="00595332"/>
    <w:rsid w:val="005A2DD2"/>
    <w:rsid w:val="005A6033"/>
    <w:rsid w:val="005B449F"/>
    <w:rsid w:val="005E1089"/>
    <w:rsid w:val="005E3255"/>
    <w:rsid w:val="005F0EBC"/>
    <w:rsid w:val="005F3F6D"/>
    <w:rsid w:val="005F6FD0"/>
    <w:rsid w:val="00604E02"/>
    <w:rsid w:val="00610125"/>
    <w:rsid w:val="00616E15"/>
    <w:rsid w:val="0062711D"/>
    <w:rsid w:val="00644987"/>
    <w:rsid w:val="0066245F"/>
    <w:rsid w:val="006813B7"/>
    <w:rsid w:val="006878E2"/>
    <w:rsid w:val="00690061"/>
    <w:rsid w:val="006A0A13"/>
    <w:rsid w:val="006A3F6D"/>
    <w:rsid w:val="006B2DEF"/>
    <w:rsid w:val="006E3AC8"/>
    <w:rsid w:val="006E6A45"/>
    <w:rsid w:val="006E6BDD"/>
    <w:rsid w:val="006F0EC2"/>
    <w:rsid w:val="007003EC"/>
    <w:rsid w:val="00705DDA"/>
    <w:rsid w:val="00712238"/>
    <w:rsid w:val="007204C5"/>
    <w:rsid w:val="00740716"/>
    <w:rsid w:val="007444BC"/>
    <w:rsid w:val="00760AD0"/>
    <w:rsid w:val="00765B49"/>
    <w:rsid w:val="00766547"/>
    <w:rsid w:val="00772EB1"/>
    <w:rsid w:val="00782CD5"/>
    <w:rsid w:val="00790529"/>
    <w:rsid w:val="00790626"/>
    <w:rsid w:val="00794A49"/>
    <w:rsid w:val="007A53F8"/>
    <w:rsid w:val="007B2665"/>
    <w:rsid w:val="007B275A"/>
    <w:rsid w:val="007B5EE0"/>
    <w:rsid w:val="007D02AB"/>
    <w:rsid w:val="007E615E"/>
    <w:rsid w:val="007E6294"/>
    <w:rsid w:val="007E6E54"/>
    <w:rsid w:val="007F1735"/>
    <w:rsid w:val="008043A5"/>
    <w:rsid w:val="00816FF8"/>
    <w:rsid w:val="00826FD3"/>
    <w:rsid w:val="008317DC"/>
    <w:rsid w:val="0083635E"/>
    <w:rsid w:val="00840424"/>
    <w:rsid w:val="00850511"/>
    <w:rsid w:val="00852EFB"/>
    <w:rsid w:val="0085404D"/>
    <w:rsid w:val="008565B0"/>
    <w:rsid w:val="00866BAE"/>
    <w:rsid w:val="00866BD3"/>
    <w:rsid w:val="00873CCB"/>
    <w:rsid w:val="008741CA"/>
    <w:rsid w:val="00884328"/>
    <w:rsid w:val="00884635"/>
    <w:rsid w:val="00891E82"/>
    <w:rsid w:val="008941DB"/>
    <w:rsid w:val="00895870"/>
    <w:rsid w:val="008B09AA"/>
    <w:rsid w:val="008B44A3"/>
    <w:rsid w:val="008C4A67"/>
    <w:rsid w:val="008C6985"/>
    <w:rsid w:val="008D52A6"/>
    <w:rsid w:val="008D68A3"/>
    <w:rsid w:val="008F05D9"/>
    <w:rsid w:val="00901914"/>
    <w:rsid w:val="009036A9"/>
    <w:rsid w:val="00907F51"/>
    <w:rsid w:val="00925332"/>
    <w:rsid w:val="00942BBF"/>
    <w:rsid w:val="0094337B"/>
    <w:rsid w:val="009651CA"/>
    <w:rsid w:val="009716C4"/>
    <w:rsid w:val="00971959"/>
    <w:rsid w:val="009763E2"/>
    <w:rsid w:val="00984B76"/>
    <w:rsid w:val="009875D2"/>
    <w:rsid w:val="00997593"/>
    <w:rsid w:val="009A2722"/>
    <w:rsid w:val="009A59D9"/>
    <w:rsid w:val="009B2898"/>
    <w:rsid w:val="009C0B4F"/>
    <w:rsid w:val="009C181D"/>
    <w:rsid w:val="009D755F"/>
    <w:rsid w:val="009F1BA9"/>
    <w:rsid w:val="00A24BCE"/>
    <w:rsid w:val="00A262D4"/>
    <w:rsid w:val="00A31ADD"/>
    <w:rsid w:val="00A5175A"/>
    <w:rsid w:val="00A53B1E"/>
    <w:rsid w:val="00A54A28"/>
    <w:rsid w:val="00A603B6"/>
    <w:rsid w:val="00A6712F"/>
    <w:rsid w:val="00A70675"/>
    <w:rsid w:val="00A73055"/>
    <w:rsid w:val="00A76C2B"/>
    <w:rsid w:val="00A82747"/>
    <w:rsid w:val="00A90033"/>
    <w:rsid w:val="00A945A6"/>
    <w:rsid w:val="00A94E0B"/>
    <w:rsid w:val="00AA5D2C"/>
    <w:rsid w:val="00AC06B4"/>
    <w:rsid w:val="00AC0D1E"/>
    <w:rsid w:val="00AC44F2"/>
    <w:rsid w:val="00AD0432"/>
    <w:rsid w:val="00AD2C6E"/>
    <w:rsid w:val="00AD756F"/>
    <w:rsid w:val="00AF48AF"/>
    <w:rsid w:val="00B00244"/>
    <w:rsid w:val="00B12300"/>
    <w:rsid w:val="00B22443"/>
    <w:rsid w:val="00B238C6"/>
    <w:rsid w:val="00B23A2E"/>
    <w:rsid w:val="00B24EF7"/>
    <w:rsid w:val="00B2659C"/>
    <w:rsid w:val="00B3497F"/>
    <w:rsid w:val="00B34E9C"/>
    <w:rsid w:val="00B35589"/>
    <w:rsid w:val="00B411BE"/>
    <w:rsid w:val="00B63DC4"/>
    <w:rsid w:val="00B77657"/>
    <w:rsid w:val="00B82888"/>
    <w:rsid w:val="00B95A60"/>
    <w:rsid w:val="00BA39FE"/>
    <w:rsid w:val="00BA6968"/>
    <w:rsid w:val="00BB3995"/>
    <w:rsid w:val="00BC08CD"/>
    <w:rsid w:val="00BC5BEA"/>
    <w:rsid w:val="00BC6BDD"/>
    <w:rsid w:val="00BE0C56"/>
    <w:rsid w:val="00BE2245"/>
    <w:rsid w:val="00BE6844"/>
    <w:rsid w:val="00BE70FA"/>
    <w:rsid w:val="00BF3AA1"/>
    <w:rsid w:val="00C05B7E"/>
    <w:rsid w:val="00C13E97"/>
    <w:rsid w:val="00C1670C"/>
    <w:rsid w:val="00C2043C"/>
    <w:rsid w:val="00C20B7D"/>
    <w:rsid w:val="00C26BF3"/>
    <w:rsid w:val="00C27587"/>
    <w:rsid w:val="00C3159D"/>
    <w:rsid w:val="00C44AFB"/>
    <w:rsid w:val="00C44F70"/>
    <w:rsid w:val="00C60968"/>
    <w:rsid w:val="00C63AF3"/>
    <w:rsid w:val="00C65CE2"/>
    <w:rsid w:val="00C7248F"/>
    <w:rsid w:val="00C73E4F"/>
    <w:rsid w:val="00C77235"/>
    <w:rsid w:val="00C91B20"/>
    <w:rsid w:val="00C92A1E"/>
    <w:rsid w:val="00CA118A"/>
    <w:rsid w:val="00CA3885"/>
    <w:rsid w:val="00CA46B9"/>
    <w:rsid w:val="00CA7188"/>
    <w:rsid w:val="00CA7FBF"/>
    <w:rsid w:val="00CB46C4"/>
    <w:rsid w:val="00CD0138"/>
    <w:rsid w:val="00CD5A43"/>
    <w:rsid w:val="00CD7F34"/>
    <w:rsid w:val="00CE5941"/>
    <w:rsid w:val="00D005C3"/>
    <w:rsid w:val="00D15123"/>
    <w:rsid w:val="00D34F40"/>
    <w:rsid w:val="00D40B01"/>
    <w:rsid w:val="00D4341B"/>
    <w:rsid w:val="00D47435"/>
    <w:rsid w:val="00D53455"/>
    <w:rsid w:val="00D669B8"/>
    <w:rsid w:val="00D66CA2"/>
    <w:rsid w:val="00D77985"/>
    <w:rsid w:val="00D77D69"/>
    <w:rsid w:val="00D8003E"/>
    <w:rsid w:val="00D87A83"/>
    <w:rsid w:val="00D90208"/>
    <w:rsid w:val="00D90F8A"/>
    <w:rsid w:val="00D91E9F"/>
    <w:rsid w:val="00D9302A"/>
    <w:rsid w:val="00DA450C"/>
    <w:rsid w:val="00DA6659"/>
    <w:rsid w:val="00DA7766"/>
    <w:rsid w:val="00DB0314"/>
    <w:rsid w:val="00DB52B4"/>
    <w:rsid w:val="00DD4072"/>
    <w:rsid w:val="00DD74B8"/>
    <w:rsid w:val="00DE0B66"/>
    <w:rsid w:val="00DE16E4"/>
    <w:rsid w:val="00DE3B67"/>
    <w:rsid w:val="00E0580A"/>
    <w:rsid w:val="00E102F4"/>
    <w:rsid w:val="00E1439E"/>
    <w:rsid w:val="00E41F75"/>
    <w:rsid w:val="00E431EF"/>
    <w:rsid w:val="00E45123"/>
    <w:rsid w:val="00E64312"/>
    <w:rsid w:val="00E6481F"/>
    <w:rsid w:val="00E64C28"/>
    <w:rsid w:val="00E71CBE"/>
    <w:rsid w:val="00E76A11"/>
    <w:rsid w:val="00E836F4"/>
    <w:rsid w:val="00E852A2"/>
    <w:rsid w:val="00E87A75"/>
    <w:rsid w:val="00E90133"/>
    <w:rsid w:val="00E90FCA"/>
    <w:rsid w:val="00E9151B"/>
    <w:rsid w:val="00EA76E7"/>
    <w:rsid w:val="00EB32F4"/>
    <w:rsid w:val="00EB7BA7"/>
    <w:rsid w:val="00EC4DD7"/>
    <w:rsid w:val="00EC5CAA"/>
    <w:rsid w:val="00ED5D42"/>
    <w:rsid w:val="00ED74B7"/>
    <w:rsid w:val="00EE1727"/>
    <w:rsid w:val="00EE3D49"/>
    <w:rsid w:val="00EE5A40"/>
    <w:rsid w:val="00EF7ECF"/>
    <w:rsid w:val="00F058C0"/>
    <w:rsid w:val="00F07DAD"/>
    <w:rsid w:val="00F11B92"/>
    <w:rsid w:val="00F12DA7"/>
    <w:rsid w:val="00F50D83"/>
    <w:rsid w:val="00F55261"/>
    <w:rsid w:val="00F720E8"/>
    <w:rsid w:val="00F768D8"/>
    <w:rsid w:val="00F81BE8"/>
    <w:rsid w:val="00F86FAC"/>
    <w:rsid w:val="00F91D60"/>
    <w:rsid w:val="00FA288F"/>
    <w:rsid w:val="00FA53C4"/>
    <w:rsid w:val="00FB3265"/>
    <w:rsid w:val="00FC5EDB"/>
    <w:rsid w:val="00FC7C89"/>
    <w:rsid w:val="00FD0D0A"/>
    <w:rsid w:val="00FD465D"/>
    <w:rsid w:val="00FE4487"/>
    <w:rsid w:val="00FE5396"/>
    <w:rsid w:val="00FE653C"/>
    <w:rsid w:val="00FE7E11"/>
    <w:rsid w:val="00FF1385"/>
    <w:rsid w:val="00FF3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55B0F8-2D15-4C83-BEDC-02DB412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7380"/>
      </w:tabs>
      <w:spacing w:line="300" w:lineRule="exact"/>
      <w:ind w:left="599" w:hangingChars="214" w:hanging="599"/>
      <w:jc w:val="both"/>
    </w:pPr>
    <w:rPr>
      <w:rFonts w:ascii="標楷體" w:eastAsia="標楷體" w:hAnsi="標楷體"/>
      <w:sz w:val="28"/>
      <w:szCs w:val="32"/>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Date"/>
    <w:basedOn w:val="a"/>
    <w:next w:val="a"/>
    <w:semiHidden/>
    <w:pPr>
      <w:kinsoku w:val="0"/>
      <w:overflowPunct w:val="0"/>
      <w:adjustRightInd w:val="0"/>
      <w:snapToGrid w:val="0"/>
      <w:jc w:val="right"/>
    </w:pPr>
    <w:rPr>
      <w:rFonts w:ascii="標楷體" w:eastAsia="標楷體"/>
      <w:snapToGrid w:val="0"/>
      <w:kern w:val="0"/>
      <w:sz w:val="32"/>
      <w:szCs w:val="20"/>
    </w:rPr>
  </w:style>
  <w:style w:type="paragraph" w:styleId="a8">
    <w:name w:val="Balloon Text"/>
    <w:basedOn w:val="a"/>
    <w:semiHidden/>
    <w:rPr>
      <w:rFonts w:ascii="Arial" w:hAnsi="Arial"/>
      <w:sz w:val="18"/>
      <w:szCs w:val="18"/>
    </w:rPr>
  </w:style>
  <w:style w:type="character" w:styleId="a9">
    <w:name w:val="Hyperlink"/>
    <w:semiHidden/>
    <w:rPr>
      <w:color w:val="0000FF"/>
      <w:u w:val="single"/>
    </w:rPr>
  </w:style>
  <w:style w:type="character" w:styleId="aa">
    <w:name w:val="page number"/>
    <w:basedOn w:val="a0"/>
    <w:semiHidden/>
  </w:style>
  <w:style w:type="character" w:styleId="ab">
    <w:name w:val="FollowedHyperlink"/>
    <w:semiHidden/>
    <w:rPr>
      <w:color w:val="800080"/>
      <w:u w:val="single"/>
    </w:rPr>
  </w:style>
  <w:style w:type="paragraph" w:styleId="ac">
    <w:name w:val="List Paragraph"/>
    <w:basedOn w:val="a"/>
    <w:uiPriority w:val="34"/>
    <w:qFormat/>
    <w:rsid w:val="000063EE"/>
    <w:pPr>
      <w:ind w:leftChars="200" w:left="480"/>
    </w:pPr>
  </w:style>
  <w:style w:type="character" w:customStyle="1" w:styleId="a6">
    <w:name w:val="頁尾 字元"/>
    <w:link w:val="a5"/>
    <w:uiPriority w:val="99"/>
    <w:rsid w:val="001E455B"/>
    <w:rPr>
      <w:kern w:val="2"/>
    </w:rPr>
  </w:style>
  <w:style w:type="paragraph" w:customStyle="1" w:styleId="Default">
    <w:name w:val="Default"/>
    <w:rsid w:val="00467055"/>
    <w:pPr>
      <w:widowControl w:val="0"/>
      <w:autoSpaceDE w:val="0"/>
      <w:autoSpaceDN w:val="0"/>
      <w:adjustRightInd w:val="0"/>
    </w:pPr>
    <w:rPr>
      <w:rFonts w:ascii="標楷體a.." w:eastAsia="標楷體a.." w:cs="標楷體a.."/>
      <w:color w:val="000000"/>
      <w:sz w:val="24"/>
      <w:szCs w:val="24"/>
    </w:rPr>
  </w:style>
  <w:style w:type="character" w:customStyle="1" w:styleId="a4">
    <w:name w:val="頁首 字元"/>
    <w:link w:val="a3"/>
    <w:uiPriority w:val="99"/>
    <w:rsid w:val="0005552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28FD9-4D6E-42D6-B3E4-D261B3A9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96年公務人員特種考試基層行政警察人員考試</dc:title>
  <dc:subject/>
  <dc:creator>user</dc:creator>
  <cp:keywords/>
  <cp:lastModifiedBy>user</cp:lastModifiedBy>
  <cp:revision>2</cp:revision>
  <cp:lastPrinted>2020-02-17T03:44:00Z</cp:lastPrinted>
  <dcterms:created xsi:type="dcterms:W3CDTF">2021-09-14T06:14:00Z</dcterms:created>
  <dcterms:modified xsi:type="dcterms:W3CDTF">2021-09-14T06:14:00Z</dcterms:modified>
</cp:coreProperties>
</file>