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05" w:rsidRPr="00F93A05" w:rsidRDefault="008978E0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both"/>
        <w:rPr>
          <w:rFonts w:ascii="標楷體" w:eastAsia="標楷體" w:hAnsi="Times New Roman" w:cs="標楷體"/>
          <w:b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  <w:r>
        <w:rPr>
          <w:rFonts w:ascii="標楷體" w:eastAsia="標楷體" w:hAnsi="Times New Roman" w:cs="標楷體"/>
          <w:b/>
          <w:kern w:val="0"/>
          <w:sz w:val="32"/>
          <w:szCs w:val="32"/>
        </w:rPr>
        <w:t>0</w:t>
      </w:r>
      <w:r w:rsidRPr="00F77055">
        <w:rPr>
          <w:rFonts w:ascii="標楷體" w:eastAsia="標楷體" w:hAnsi="Times New Roman" w:cs="標楷體"/>
          <w:b/>
          <w:kern w:val="0"/>
          <w:sz w:val="32"/>
          <w:szCs w:val="32"/>
        </w:rPr>
        <w:t>9</w:t>
      </w:r>
      <w:r w:rsidR="00353355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年公務人員特種考試一般警察人員考試四等考試行政警察人員類</w:t>
      </w:r>
      <w:r w:rsidR="006709A3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別</w:t>
      </w:r>
      <w:r w:rsidR="00353355" w:rsidRPr="003533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錄取人員教育訓練警技成績考核規定</w:t>
      </w:r>
    </w:p>
    <w:p w:rsidR="00F77055" w:rsidRPr="00192A6E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F77055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民國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109年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8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月</w:t>
      </w:r>
      <w:r w:rsidR="009143CD"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26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日</w:t>
      </w:r>
    </w:p>
    <w:p w:rsidR="004B60DF" w:rsidRPr="00680701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/>
          <w:sz w:val="22"/>
          <w:szCs w:val="20"/>
        </w:rPr>
      </w:pP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保訓會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公訓字第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1090007678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號函核定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為統籌規範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年公務人員特種考試一般警察人員考試四等考試行政警察人員類</w:t>
      </w:r>
      <w:r w:rsidR="006709A3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別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錄取人員教育訓練期間之警技成績考核事宜，特依據</w:t>
      </w:r>
      <w:r w:rsidR="008978E0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09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公務人員特種考試一般警察人員考試錄取人員訓練計畫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以下簡稱訓練計畫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點，訂定本規定。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本教育訓練由臺灣警察專科學校（以下簡稱警專）辦理。受訓人員（以下稱學員）警技成績考核採階段制，各階段警技訓練科目如下：</w:t>
      </w:r>
    </w:p>
    <w:p w:rsidR="004B60DF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（一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第</w:t>
      </w:r>
      <w:r w:rsidR="008978E0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階段：體能訓練、柔道、射擊、綜合逮捕術、游泳等</w:t>
      </w:r>
      <w:r w:rsidR="008978E0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5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科目。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（二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階段：體能訓練、柔道、射擊、綜合逮捕術、組合警力訓練、</w:t>
      </w:r>
      <w:r w:rsidR="00353355" w:rsidRPr="002C61BC">
        <w:rPr>
          <w:rFonts w:ascii="標楷體" w:eastAsia="標楷體" w:hAnsi="標楷體" w:cs="Times New Roman" w:hint="eastAsia"/>
          <w:sz w:val="28"/>
          <w:szCs w:val="28"/>
        </w:rPr>
        <w:t>機動保安隊形操練等</w:t>
      </w:r>
      <w:r w:rsidR="008978E0" w:rsidRPr="002C61BC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科目。</w:t>
      </w:r>
    </w:p>
    <w:p w:rsidR="00F93A05" w:rsidRPr="006C2B26" w:rsidRDefault="0035335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6C2B26">
        <w:rPr>
          <w:rFonts w:ascii="標楷體" w:eastAsia="標楷體" w:hAnsi="標楷體" w:cs="Times New Roman" w:hint="eastAsia"/>
          <w:sz w:val="28"/>
          <w:szCs w:val="28"/>
        </w:rPr>
        <w:t>各階段警技訓練科目，得因實際訓練需要，函報內政部（警政署）核轉公務人員保障暨培訓委員會（以下簡稱保訓會），彈性調整。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353355" w:rsidRPr="004B60DF">
        <w:rPr>
          <w:rFonts w:ascii="標楷體" w:eastAsia="標楷體" w:hAnsi="標楷體" w:hint="eastAsia"/>
          <w:sz w:val="28"/>
          <w:szCs w:val="28"/>
        </w:rPr>
        <w:t>每階段各警技科目成績，以</w:t>
      </w:r>
      <w:r w:rsidR="008978E0">
        <w:rPr>
          <w:rFonts w:ascii="標楷體" w:eastAsia="標楷體" w:hAnsi="標楷體" w:hint="eastAsia"/>
          <w:sz w:val="28"/>
          <w:szCs w:val="28"/>
        </w:rPr>
        <w:t>1</w:t>
      </w:r>
      <w:r w:rsidR="008978E0">
        <w:rPr>
          <w:rFonts w:ascii="標楷體" w:eastAsia="標楷體" w:hAnsi="標楷體"/>
          <w:sz w:val="28"/>
          <w:szCs w:val="28"/>
        </w:rPr>
        <w:t>00</w:t>
      </w:r>
      <w:r w:rsidR="00353355" w:rsidRPr="004B60DF">
        <w:rPr>
          <w:rFonts w:ascii="標楷體" w:eastAsia="標楷體" w:hAnsi="標楷體"/>
          <w:sz w:val="28"/>
          <w:szCs w:val="28"/>
        </w:rPr>
        <w:t>分為滿分，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分為及格，未滿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分為不及格。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F93A0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每階段各警技科目成績按百分法計算，包括平時成績、期中考試成績及期末考試成績，考核方式如下：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平時成績：由教官隨堂考核學員學習態度、隨堂測驗、出席情形及其他上課綜合表現，本項成績占各該科目成績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期中考試成績：由教官於每階段中，依規定時間、進度及授課內容舉行考試，本項成績占各該科目成績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期末考試成績：由教官於每階段結束前，依規定時間、進度及授課內容舉行考試，本項成績占各該科目成績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（四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警技各科目成績，其小數計到第二位，以下四捨五入。</w:t>
      </w:r>
    </w:p>
    <w:p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警技任一科目之階段成績不及格者，為警技不及格，由警專報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53355" w:rsidRPr="00192A6E">
        <w:rPr>
          <w:rFonts w:ascii="標楷體" w:eastAsia="標楷體" w:hAnsi="標楷體" w:cs="Times New Roman" w:hint="eastAsia"/>
          <w:sz w:val="28"/>
          <w:szCs w:val="28"/>
        </w:rPr>
        <w:t>內政部（警政署）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t>函送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保訓會廢止其受訓資格。</w:t>
      </w:r>
    </w:p>
    <w:p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（六）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警技各科目之成績分數乘該科目每週教授之時數，所得的分數為該科之積分，各科目積分總合除以該階段教授警技每週時數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lastRenderedPageBreak/>
        <w:t>，為階段警技成績。</w:t>
      </w:r>
    </w:p>
    <w:p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每階段各警技科目期中、期末考試內容、及格標準及成績評定標準如下：</w:t>
      </w:r>
    </w:p>
    <w:p w:rsidR="00353355" w:rsidRPr="004B60DF" w:rsidRDefault="001848BC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體能訓練：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:rsidR="00353355" w:rsidRPr="00EB03E5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9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7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21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</w:t>
      </w:r>
      <w:r w:rsidR="00EB03E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:rsidR="00353355" w:rsidRPr="004B60DF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末考試及格標準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7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:rsidR="00353355" w:rsidRPr="00EB03E5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9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公斤以上及格；女生左右手平均達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成績計算: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期末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考試及格標準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6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成績評定標準：如警技成績考核體能訓練科目測驗成績換算一覽表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附表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游泳（第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期中考試及格標準：不間斷續游完成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期末考試及格標準：不間斷續游完成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成績評定標準：已達期中、期末及格標準者，以游泳動作之熟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練度及正確性評定成績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動作正確者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分；動作正確且有速度者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分；動作精確、有速度且姿勢優美者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；未達期中、期末及格標準者，每減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公尺，考試成績減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分計算。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射擊：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及空槍操作：依規定正確操作槍枝為及格。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槍枝故障排除：依規定於時間內正確完成槍枝故障排除為及格。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成績計算：按槍枝分解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、空槍操作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、槍枝故障排除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比例併計</w:t>
      </w:r>
      <w:r w:rsidR="00414A90" w:rsidRPr="00DB0AE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期末考試及格標準：基礎射擊，使用國際環形靶，實施立姿雙手基礎射擊，射擊距離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顆，限時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近迫射擊：使用半身人像持槍靶，實施立姿雙手限時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五環靶射擊：使用五環靶，實施立姿雙手不限時間射擊，距離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</w:t>
      </w:r>
    </w:p>
    <w:p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近迫快速拔槍指向射擊：使用半身人像持槍靶，實施雙手限時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秒近迫快速拔槍指向射擊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含拔槍、拉滑套、射擊姿勢變換及卸換彈匣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顆（立姿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顆、跪姿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顆），成績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近迫快速拔槍移動式射擊：使用半身人像持槍靶，實施雙手立姿限時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秒近迫快速拔槍移動式射擊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含拔槍、拉滑套及「右、前、左、後」移動式射擊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秒（含拔槍、拉滑套、開保險等動作時間）五環靶射擊，距離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成績計算：按近迫快速拔槍指向射擊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FD50A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結合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、槍枝故障排除及空槍操作：</w:t>
      </w:r>
      <w:r w:rsidR="00D43521">
        <w:rPr>
          <w:rFonts w:ascii="標楷體" w:eastAsia="標楷體" w:hAnsi="標楷體" w:cs="Times New Roman"/>
          <w:sz w:val="28"/>
          <w:szCs w:val="28"/>
        </w:rPr>
        <w:br/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已達期中考試及格標準者，按槍枝操作之熟練度及正確性評定成績，動作正確且順暢者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分，動作正確且熟練者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分；動作精熟、反應敏捷且學習態度積極、精神佳者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分；未達期中考試及格標準者，動作錯誤且反應遲鈍者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分以下；動作生疏且有重大瑕疵者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實彈射擊成績計分標準：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每張靶紙限射</w:t>
      </w:r>
      <w:r w:rsidR="00AC3AF3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AC3AF3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顆，以彈著點之分數計算，彈著點超過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射擊彈著點壓線時，以高分計算，惟裂痕之延伸者則不以高分計算。</w:t>
      </w:r>
    </w:p>
    <w:p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五環靶每靶心採計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超過規定射擊時間射擊者，其超過時間內射擊之彈數，由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靶面最高分者依序遞扣。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證照核發：經依「內政部警政署PPQM2型手槍教育訓練及檢測計畫」檢測合格者，核發</w:t>
      </w:r>
      <w:r w:rsidR="00FE6587" w:rsidRPr="00182F54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Pr="00182F54">
        <w:rPr>
          <w:rFonts w:ascii="標楷體" w:eastAsia="標楷體" w:hAnsi="標楷體" w:cs="細明體" w:hint="eastAsia"/>
          <w:kern w:val="0"/>
          <w:sz w:val="28"/>
          <w:szCs w:val="28"/>
        </w:rPr>
        <w:t>臺灣警察專科學校PPQM2警槍執照</w:t>
      </w:r>
      <w:r w:rsidR="00FE6587" w:rsidRPr="00182F54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柔道：</w:t>
      </w:r>
      <w:bookmarkStart w:id="0" w:name="_GoBack"/>
      <w:bookmarkEnd w:id="0"/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730BC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前迴轉倒法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：以前迴轉倒法躍過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人（曲膝、曲肘、伏臥或以其它障礙物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，左右各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次，並順勢起立者為及格。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：自選摔倒法動作（限大動作），於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AC3AF3" w:rsidRPr="00C1303D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8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5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已達各階段期中、期末考試及格標準者，以摔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法動作之熟練度及正確性評定成績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動作正確者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分；動作正確熟練者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分；動作精確、反應敏捷且學習態度積極者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未達各階段期中、期末及格標準者，以摔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法動作之正確性及肢體反應評定成績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觀念錯誤且反應遲鈍者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晉級比賽：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依據：依中華民國柔道總會段級審查辦法辦理。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時間：第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階段期末考後實施。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晉級比賽規定：晉級比賽依性別、體重及柔道級數不同，分組進行比賽，每場次比賽時間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分鐘。比賽時間結束，無法分出勝負，由裁判依比賽情形判定，比賽選手不得提出異議。持有一級以上柔道證書者，不予評列，其餘人員統一以四級評列參加比賽。累積勝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場，晉一級（柔道三級）；累積勝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場，晉二級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柔道二級）。比賽採單淘汰制，未能連續獲勝者，即不得再繼續參加比賽。另依晉級結果評定等級暨核發證書。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綜合逮捕術：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48255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擒拿、警棍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期中考試內容：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擒拿基本</w:t>
      </w:r>
      <w:r w:rsidR="0048255A" w:rsidRP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式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及應用。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期末考試內容：警棍</w:t>
      </w:r>
      <w:r w:rsidR="0048255A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8255A" w:rsidRPr="00091E17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式及拘捕法應用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41366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</w:p>
    <w:p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期中考試內容：綜合逮捕術基本接手法及攻防應用。</w:t>
      </w:r>
    </w:p>
    <w:p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期末考試內容：逮捕法情境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應用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含攻防逮捕法、上銬、搜身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成績評定標準：依授課內容之熟練度及正確性評定成績，觀念錯誤且反應遲鈍者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組合警力訓練（第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期中考試內容：單警執勤技巧（快速拔槍、左﹝右﹞手射擊、變換姿勢射擊、快速換彈匣）。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期末考試內容：組合訓練（快速拔槍、運動與連續、地形﹝地物﹞利用、超越障礙、情境模擬及執勤安全整體操作）。</w:t>
      </w:r>
    </w:p>
    <w:p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機動保安隊形操練（第</w:t>
      </w:r>
      <w:r w:rsidR="00AC3AF3" w:rsidRPr="00091E17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期中考試內容：機動保安隊形操練（小隊隊形）。</w:t>
      </w:r>
    </w:p>
    <w:p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</w:t>
      </w:r>
      <w:r w:rsidR="00091E17">
        <w:rPr>
          <w:rFonts w:ascii="標楷體" w:eastAsia="標楷體" w:hAnsi="標楷體" w:cs="Times New Roman" w:hint="eastAsia"/>
          <w:kern w:val="0"/>
          <w:sz w:val="28"/>
          <w:szCs w:val="28"/>
        </w:rPr>
        <w:t>試內容：機動保安隊形操練（分隊隊形、情境模擬及執勤安全整體操作</w:t>
      </w:r>
      <w:r w:rsidR="00091E17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F93A0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:rsidR="00353355" w:rsidRPr="004B60DF" w:rsidRDefault="00D43521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補考及改期測驗相關事項：</w:t>
      </w:r>
    </w:p>
    <w:p w:rsidR="00353355" w:rsidRPr="00192A6E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期中或期末考試成績不及格者，經原授課老師同意，得補考一次，但遇特殊狀況，有事實足以證明，影響補考公平，經簽奉校長核定，不在此限</w:t>
      </w:r>
      <w:r w:rsidR="00091E17"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。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補考成績按各該考試及格標準核算，最高分以</w:t>
      </w:r>
      <w:r w:rsidR="00AC3AF3" w:rsidRPr="00192A6E">
        <w:rPr>
          <w:rFonts w:ascii="標楷體" w:eastAsia="標楷體" w:hAnsi="標楷體" w:cs="細明體" w:hint="eastAsia"/>
          <w:spacing w:val="-6"/>
          <w:kern w:val="0"/>
          <w:sz w:val="28"/>
          <w:szCs w:val="28"/>
        </w:rPr>
        <w:t>6</w:t>
      </w:r>
      <w:r w:rsidR="00AC3AF3" w:rsidRPr="00192A6E">
        <w:rPr>
          <w:rFonts w:ascii="標楷體" w:eastAsia="標楷體" w:hAnsi="標楷體" w:cs="細明體"/>
          <w:spacing w:val="-6"/>
          <w:kern w:val="0"/>
          <w:sz w:val="28"/>
          <w:szCs w:val="28"/>
        </w:rPr>
        <w:t>0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分計。</w:t>
      </w:r>
    </w:p>
    <w:p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期中或期末考試進行中，因傷、病無法完成考試者，得於考試結束後一週內，檢附相關證明文件，申請改期測驗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經原授課老師同意，得改期測驗一次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但遇特殊狀況，有事實足以證明，影響測驗公平，經簽奉校長核定，不在此限。前款因考試成績不及格補考者，不適用。</w:t>
      </w:r>
    </w:p>
    <w:p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學員因傷、病，於期中、期末考試或改期測驗前未痊癒，經醫院診斷，仍不宜受測，具備下列條件之一者，由學員向授課老師提出書面申請，經簽奉校長核定，得以書面報告取代原期中或期末考試，每階段以一次為限，書面成績最高分以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hint="eastAsia"/>
          <w:sz w:val="28"/>
          <w:szCs w:val="28"/>
        </w:rPr>
        <w:t>分計。</w:t>
      </w:r>
    </w:p>
    <w:p w:rsidR="00353355" w:rsidRPr="00091E17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353355" w:rsidRPr="00091E17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期中考試：期中考試前，隨堂測驗結果已達期中考試及格標準。</w:t>
      </w:r>
    </w:p>
    <w:p w:rsidR="00353355" w:rsidRPr="004B7FBF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353355"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期末考試：期末考試前，期中考試及格且隨堂測驗結果已達期末考試及格標準。</w:t>
      </w:r>
    </w:p>
    <w:p w:rsidR="00F93A0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因公、傷、病或重大事故請假，無法參加期中或期末考試者，應檢附相關證明文件提出申請，經原授課老師同意，期中考試得延後至下一堂課考試，期末考試得延後至每階段學科期末考試結束前完成考試。但依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款第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目規定申請專案延期測驗，且經保訓會核准者，不在此限。</w:t>
      </w:r>
    </w:p>
    <w:p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32" w:hangingChars="190" w:hanging="532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AC3AF3" w:rsidRPr="00261F86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年公務人員特種考試警察人員考試錄取人員訓練計畫第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款第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目錄取人員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教育訓練期間，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準用本規定。</w:t>
      </w:r>
    </w:p>
    <w:p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八、本規定由內政部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警政署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函報保訓會核定後實施</w:t>
      </w:r>
      <w:r w:rsidR="00261F8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修正時亦同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b/>
          <w:color w:val="FF0000"/>
          <w:kern w:val="0"/>
          <w:sz w:val="28"/>
          <w:szCs w:val="28"/>
          <w:u w:val="single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1</w:t>
      </w:r>
    </w:p>
    <w:p w:rsidR="00F93A05" w:rsidRPr="00F93A05" w:rsidRDefault="00F93A05" w:rsidP="00600286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</w:t>
      </w:r>
      <w:r w:rsidRPr="00F93A05">
        <w:rPr>
          <w:rFonts w:ascii="標楷體" w:eastAsia="標楷體" w:hAnsi="標楷體" w:cs="Times New Roman" w:hint="eastAsia"/>
          <w:b/>
          <w:bCs/>
          <w:sz w:val="28"/>
          <w:szCs w:val="28"/>
        </w:rPr>
        <w:t>「6公尺90秒折返跑」</w:t>
      </w: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測驗成績換算一覽表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71"/>
        <w:gridCol w:w="1771"/>
        <w:gridCol w:w="1771"/>
        <w:gridCol w:w="1771"/>
      </w:tblGrid>
      <w:tr w:rsidR="00F93A05" w:rsidRPr="00F93A05" w:rsidTr="00B44C4E">
        <w:trPr>
          <w:trHeight w:val="269"/>
          <w:tblHeader/>
          <w:jc w:val="center"/>
        </w:trPr>
        <w:tc>
          <w:tcPr>
            <w:tcW w:w="1793" w:type="dxa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階段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階段期中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第2階段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期中考試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</w:tr>
      <w:tr w:rsidR="00F93A05" w:rsidRPr="00F93A05" w:rsidTr="00B44C4E">
        <w:trPr>
          <w:trHeight w:val="369"/>
          <w:tblHeader/>
          <w:jc w:val="center"/>
        </w:trPr>
        <w:tc>
          <w:tcPr>
            <w:tcW w:w="1793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性別</w:t>
            </w:r>
          </w:p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換算成績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</w:tr>
      <w:tr w:rsidR="00F93A05" w:rsidRPr="00F93A05" w:rsidTr="00B44C4E">
        <w:trPr>
          <w:trHeight w:val="760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  <w:t>60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</w:tr>
      <w:tr w:rsidR="00F93A05" w:rsidRPr="00F93A05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:rsidTr="00B44C4E">
        <w:trPr>
          <w:trHeight w:val="391"/>
          <w:jc w:val="center"/>
        </w:trPr>
        <w:tc>
          <w:tcPr>
            <w:tcW w:w="8877" w:type="dxa"/>
            <w:gridSpan w:val="5"/>
            <w:shd w:val="clear" w:color="auto" w:fill="auto"/>
            <w:noWrap/>
            <w:vAlign w:val="center"/>
          </w:tcPr>
          <w:p w:rsidR="00F93A05" w:rsidRPr="00F93A05" w:rsidRDefault="00F93A05" w:rsidP="00B454E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說明:</w:t>
            </w:r>
          </w:p>
          <w:p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以該階段及格標準為基準，依本表每增加達1次，考試成績加3分，最高分100分；不及格者每減1次，考試成績減3分，最低分0分。</w:t>
            </w:r>
          </w:p>
          <w:p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測驗執行方式：聞口令開始時，跑至定點時手須觸摸地面所劃定之線為1次，成績以90秒所跑次數計算；未觸線不予計算次數。</w:t>
            </w:r>
          </w:p>
        </w:tc>
      </w:tr>
    </w:tbl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color w:val="000000"/>
          <w:kern w:val="0"/>
          <w:sz w:val="28"/>
          <w:szCs w:val="28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2</w:t>
      </w:r>
    </w:p>
    <w:p w:rsidR="00F93A05" w:rsidRPr="00F93A05" w:rsidRDefault="00F93A05" w:rsidP="00822250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警技成績考核體能訓練科目「握力」測驗成績換算一覽表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2"/>
        <w:gridCol w:w="993"/>
        <w:gridCol w:w="992"/>
        <w:gridCol w:w="992"/>
        <w:gridCol w:w="993"/>
      </w:tblGrid>
      <w:tr w:rsidR="00F93A05" w:rsidRPr="00F93A05" w:rsidTr="00B44C4E">
        <w:trPr>
          <w:trHeight w:val="340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第1、2階段期中考試標準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單位:公斤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F93A05" w:rsidRPr="00F93A05" w:rsidTr="00B44C4E">
        <w:trPr>
          <w:trHeight w:hRule="exact" w:val="58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7" w:left="-113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5" w:left="-108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4" w:left="-106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16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14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12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11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10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9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8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0.5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3A05" w:rsidRPr="00F93A05" w:rsidTr="00822250">
        <w:trPr>
          <w:trHeight w:val="4101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說明: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男性:以該階段及格標準為基準，依本表每增加達1公斤，考試成績加2分，未滿1公斤，按比例核算，最高分100分；不及格者每減1公斤，考試成績減2分，未滿1公斤，按比例核算，最低分0分。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女性:以該階段及格標準為基準，依本表每增加達1公斤，考試成績加3分，未滿1公斤，按比例核算，最高分100分；不及格者每減1公斤，考試成績減2分，未滿1公斤，按比例核算，最低分0分。</w:t>
            </w:r>
          </w:p>
          <w:p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握力器調節到第二手指之第二關節能成直角之程度；持握力器時握力器之指針需向外；身體直立之姿勢，兩腳自然開立，手臂自然下垂；握力器不可接觸身體或衣服，儘量用力握把手，且不可搖擺握力器，左右手交互各測驗1次；成績以左右手所測得成績平均計算。</w:t>
            </w:r>
          </w:p>
        </w:tc>
      </w:tr>
    </w:tbl>
    <w:p w:rsidR="00C43031" w:rsidRDefault="00C43031" w:rsidP="00F77055">
      <w:pPr>
        <w:kinsoku w:val="0"/>
        <w:overflowPunct w:val="0"/>
        <w:autoSpaceDE w:val="0"/>
        <w:autoSpaceDN w:val="0"/>
        <w:jc w:val="both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</w:p>
    <w:p w:rsidR="00C43031" w:rsidRDefault="00C43031" w:rsidP="00F77055">
      <w:pPr>
        <w:kinsoku w:val="0"/>
        <w:overflowPunct w:val="0"/>
        <w:autoSpaceDE w:val="0"/>
        <w:autoSpaceDN w:val="0"/>
        <w:jc w:val="both"/>
      </w:pPr>
      <w:r>
        <w:br w:type="page"/>
      </w:r>
    </w:p>
    <w:p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3</w:t>
      </w:r>
    </w:p>
    <w:p w:rsidR="00F93A05" w:rsidRPr="00F93A05" w:rsidRDefault="00F93A05" w:rsidP="00F77055">
      <w:pPr>
        <w:kinsoku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警技成績考核體能訓練科目「3,000公尺徒手跑走」測驗成績換算一覽表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040"/>
        <w:gridCol w:w="1041"/>
        <w:gridCol w:w="1187"/>
        <w:gridCol w:w="1187"/>
        <w:gridCol w:w="1187"/>
        <w:gridCol w:w="1187"/>
        <w:gridCol w:w="1187"/>
        <w:gridCol w:w="1187"/>
      </w:tblGrid>
      <w:tr w:rsidR="00F93A05" w:rsidRPr="00F93A05" w:rsidTr="00B44C4E">
        <w:trPr>
          <w:trHeight w:val="20"/>
          <w:tblHeader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階段</w:t>
            </w:r>
          </w:p>
        </w:tc>
        <w:tc>
          <w:tcPr>
            <w:tcW w:w="4455" w:type="dxa"/>
            <w:gridSpan w:val="4"/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第1階段體能訓練期末測驗標準</w:t>
            </w:r>
          </w:p>
        </w:tc>
        <w:tc>
          <w:tcPr>
            <w:tcW w:w="4748" w:type="dxa"/>
            <w:gridSpan w:val="4"/>
            <w:shd w:val="clear" w:color="auto" w:fill="auto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第2階段體能訓練期末測驗標準</w:t>
            </w:r>
          </w:p>
        </w:tc>
      </w:tr>
      <w:tr w:rsidR="00F93A05" w:rsidRPr="00F93A05" w:rsidTr="00B44C4E">
        <w:trPr>
          <w:trHeight w:val="219"/>
          <w:tblHeader/>
          <w:jc w:val="center"/>
        </w:trPr>
        <w:tc>
          <w:tcPr>
            <w:tcW w:w="1155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性別</w:t>
            </w:r>
          </w:p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成績</w:t>
            </w:r>
          </w:p>
        </w:tc>
        <w:tc>
          <w:tcPr>
            <w:tcW w:w="2081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</w:tr>
      <w:tr w:rsidR="00F93A05" w:rsidRPr="00F93A05" w:rsidTr="00B44C4E">
        <w:trPr>
          <w:trHeight w:val="312"/>
          <w:tblHeader/>
          <w:jc w:val="center"/>
        </w:trPr>
        <w:tc>
          <w:tcPr>
            <w:tcW w:w="1155" w:type="dxa"/>
            <w:vMerge/>
            <w:tcBorders>
              <w:tl2br w:val="single" w:sz="4" w:space="0" w:color="auto"/>
            </w:tcBorders>
            <w:shd w:val="clear" w:color="auto" w:fill="auto"/>
            <w:noWrap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216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:rsidTr="00B44C4E">
        <w:trPr>
          <w:trHeight w:val="113"/>
          <w:jc w:val="center"/>
        </w:trPr>
        <w:tc>
          <w:tcPr>
            <w:tcW w:w="10358" w:type="dxa"/>
            <w:gridSpan w:val="9"/>
            <w:shd w:val="clear" w:color="auto" w:fill="auto"/>
            <w:noWrap/>
          </w:tcPr>
          <w:p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" w:left="775" w:hangingChars="322" w:hanging="77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說明：以該階段及格標準為基準，依本表跑走時間每減少5秒，考試成績加1分，未滿5秒，按比例核算，最高分100分；跑走時間每增加5秒，考試成績減1分，未滿5秒，按比例核算，最低分0分。</w:t>
            </w:r>
          </w:p>
        </w:tc>
      </w:tr>
    </w:tbl>
    <w:p w:rsidR="00CA7270" w:rsidRDefault="00CA7270" w:rsidP="00F77055">
      <w:pPr>
        <w:kinsoku w:val="0"/>
        <w:overflowPunct w:val="0"/>
        <w:autoSpaceDE w:val="0"/>
        <w:autoSpaceDN w:val="0"/>
        <w:jc w:val="both"/>
      </w:pPr>
    </w:p>
    <w:sectPr w:rsidR="00CA7270" w:rsidSect="00C43031">
      <w:footerReference w:type="default" r:id="rId8"/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37" w:rsidRDefault="00B23637" w:rsidP="00A8732B">
      <w:r>
        <w:separator/>
      </w:r>
    </w:p>
  </w:endnote>
  <w:endnote w:type="continuationSeparator" w:id="0">
    <w:p w:rsidR="00B23637" w:rsidRDefault="00B23637" w:rsidP="00A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254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091E17" w:rsidRPr="00F3506E" w:rsidRDefault="00091E17">
        <w:pPr>
          <w:pStyle w:val="a7"/>
          <w:ind w:left="210" w:hanging="210"/>
          <w:jc w:val="center"/>
          <w:rPr>
            <w:rFonts w:ascii="標楷體" w:eastAsia="標楷體" w:hAnsi="標楷體"/>
            <w:sz w:val="24"/>
            <w:szCs w:val="24"/>
          </w:rPr>
        </w:pPr>
        <w:r w:rsidRPr="00F3506E">
          <w:rPr>
            <w:rFonts w:ascii="標楷體" w:eastAsia="標楷體" w:hAnsi="標楷體"/>
            <w:sz w:val="24"/>
            <w:szCs w:val="24"/>
          </w:rPr>
          <w:fldChar w:fldCharType="begin"/>
        </w:r>
        <w:r w:rsidRPr="00F3506E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3506E">
          <w:rPr>
            <w:rFonts w:ascii="標楷體" w:eastAsia="標楷體" w:hAnsi="標楷體"/>
            <w:sz w:val="24"/>
            <w:szCs w:val="24"/>
          </w:rPr>
          <w:fldChar w:fldCharType="separate"/>
        </w:r>
        <w:r w:rsidR="00B23637" w:rsidRPr="00B23637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F3506E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:rsidR="00091E17" w:rsidRDefault="00091E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37" w:rsidRDefault="00B23637" w:rsidP="00A8732B">
      <w:r>
        <w:separator/>
      </w:r>
    </w:p>
  </w:footnote>
  <w:footnote w:type="continuationSeparator" w:id="0">
    <w:p w:rsidR="00B23637" w:rsidRDefault="00B23637" w:rsidP="00A8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861A6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D8E17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34244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5946A9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BB8F6F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34F41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7E908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8C565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C6DE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74081C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370F93"/>
    <w:multiLevelType w:val="hybridMultilevel"/>
    <w:tmpl w:val="7A92A7F6"/>
    <w:lvl w:ilvl="0" w:tplc="88A239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A71E5C"/>
    <w:multiLevelType w:val="hybridMultilevel"/>
    <w:tmpl w:val="E76E132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0F1E9A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863B5A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47DD"/>
    <w:multiLevelType w:val="hybridMultilevel"/>
    <w:tmpl w:val="F53A72CA"/>
    <w:lvl w:ilvl="0" w:tplc="20608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1B498A"/>
    <w:multiLevelType w:val="hybridMultilevel"/>
    <w:tmpl w:val="A0E4D2C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C3AEB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5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7" w15:restartNumberingAfterBreak="0">
    <w:nsid w:val="2BA336B9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404AC5"/>
    <w:multiLevelType w:val="hybridMultilevel"/>
    <w:tmpl w:val="6B2A966A"/>
    <w:lvl w:ilvl="0" w:tplc="ECA650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E0764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430D2"/>
    <w:multiLevelType w:val="hybridMultilevel"/>
    <w:tmpl w:val="68ECA932"/>
    <w:lvl w:ilvl="0" w:tplc="CD0A8BA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2E77F3"/>
    <w:multiLevelType w:val="hybridMultilevel"/>
    <w:tmpl w:val="A1107E0E"/>
    <w:lvl w:ilvl="0" w:tplc="56964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D16A0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D404C8"/>
    <w:multiLevelType w:val="hybridMultilevel"/>
    <w:tmpl w:val="FD30A660"/>
    <w:lvl w:ilvl="0" w:tplc="D3088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EB1B8B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4"/>
  </w:num>
  <w:num w:numId="24">
    <w:abstractNumId w:val="16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5"/>
    <w:rsid w:val="00046A2B"/>
    <w:rsid w:val="00051B57"/>
    <w:rsid w:val="000852A2"/>
    <w:rsid w:val="00091E17"/>
    <w:rsid w:val="000C1377"/>
    <w:rsid w:val="000D1AB3"/>
    <w:rsid w:val="000E1082"/>
    <w:rsid w:val="00142E40"/>
    <w:rsid w:val="001516B0"/>
    <w:rsid w:val="00162822"/>
    <w:rsid w:val="00182F54"/>
    <w:rsid w:val="001848BC"/>
    <w:rsid w:val="0018667F"/>
    <w:rsid w:val="0018723B"/>
    <w:rsid w:val="00192A6E"/>
    <w:rsid w:val="00194F3F"/>
    <w:rsid w:val="001B2178"/>
    <w:rsid w:val="001B39DA"/>
    <w:rsid w:val="001C0E42"/>
    <w:rsid w:val="001E5CA1"/>
    <w:rsid w:val="0022470F"/>
    <w:rsid w:val="00234954"/>
    <w:rsid w:val="00243423"/>
    <w:rsid w:val="00261F86"/>
    <w:rsid w:val="00266792"/>
    <w:rsid w:val="00267162"/>
    <w:rsid w:val="00271710"/>
    <w:rsid w:val="00291209"/>
    <w:rsid w:val="002C61BC"/>
    <w:rsid w:val="002C663B"/>
    <w:rsid w:val="002D56AA"/>
    <w:rsid w:val="002E691A"/>
    <w:rsid w:val="002F767B"/>
    <w:rsid w:val="00301E49"/>
    <w:rsid w:val="003039C6"/>
    <w:rsid w:val="0030672B"/>
    <w:rsid w:val="00353355"/>
    <w:rsid w:val="003967FA"/>
    <w:rsid w:val="003A04BF"/>
    <w:rsid w:val="003A6A18"/>
    <w:rsid w:val="003B3DEE"/>
    <w:rsid w:val="003C644F"/>
    <w:rsid w:val="003E01BB"/>
    <w:rsid w:val="003F52D4"/>
    <w:rsid w:val="00402AA8"/>
    <w:rsid w:val="00403BCE"/>
    <w:rsid w:val="00404557"/>
    <w:rsid w:val="00412500"/>
    <w:rsid w:val="00414A90"/>
    <w:rsid w:val="0043359B"/>
    <w:rsid w:val="00453DF7"/>
    <w:rsid w:val="0048255A"/>
    <w:rsid w:val="00491FAD"/>
    <w:rsid w:val="00494D9C"/>
    <w:rsid w:val="004A32F2"/>
    <w:rsid w:val="004A3E69"/>
    <w:rsid w:val="004A499E"/>
    <w:rsid w:val="004B60DF"/>
    <w:rsid w:val="004B7FBF"/>
    <w:rsid w:val="004E1006"/>
    <w:rsid w:val="0050018C"/>
    <w:rsid w:val="005604C6"/>
    <w:rsid w:val="00576052"/>
    <w:rsid w:val="00581DD4"/>
    <w:rsid w:val="005A7D75"/>
    <w:rsid w:val="005B3791"/>
    <w:rsid w:val="005C6C00"/>
    <w:rsid w:val="005D0AA6"/>
    <w:rsid w:val="005D407D"/>
    <w:rsid w:val="005F6C4E"/>
    <w:rsid w:val="00600286"/>
    <w:rsid w:val="00626F48"/>
    <w:rsid w:val="00647668"/>
    <w:rsid w:val="006709A3"/>
    <w:rsid w:val="00680701"/>
    <w:rsid w:val="00686859"/>
    <w:rsid w:val="006A07E4"/>
    <w:rsid w:val="006A62EC"/>
    <w:rsid w:val="006C2B26"/>
    <w:rsid w:val="006E5784"/>
    <w:rsid w:val="0072201C"/>
    <w:rsid w:val="0072412C"/>
    <w:rsid w:val="00730BC6"/>
    <w:rsid w:val="007619C8"/>
    <w:rsid w:val="007753DB"/>
    <w:rsid w:val="007C591B"/>
    <w:rsid w:val="007E0FF7"/>
    <w:rsid w:val="007F7C03"/>
    <w:rsid w:val="008028A5"/>
    <w:rsid w:val="008207A7"/>
    <w:rsid w:val="00822250"/>
    <w:rsid w:val="008301AE"/>
    <w:rsid w:val="008340FF"/>
    <w:rsid w:val="008629ED"/>
    <w:rsid w:val="00871EE0"/>
    <w:rsid w:val="008978E0"/>
    <w:rsid w:val="008C1AC3"/>
    <w:rsid w:val="008D1285"/>
    <w:rsid w:val="008E27AA"/>
    <w:rsid w:val="008E40E5"/>
    <w:rsid w:val="009143CD"/>
    <w:rsid w:val="009174E4"/>
    <w:rsid w:val="0092509E"/>
    <w:rsid w:val="00927C7A"/>
    <w:rsid w:val="00933BA6"/>
    <w:rsid w:val="00940AF8"/>
    <w:rsid w:val="00984DB3"/>
    <w:rsid w:val="00994D00"/>
    <w:rsid w:val="00A3470F"/>
    <w:rsid w:val="00A37A26"/>
    <w:rsid w:val="00A751CD"/>
    <w:rsid w:val="00A8732B"/>
    <w:rsid w:val="00AB3D94"/>
    <w:rsid w:val="00AC3AF3"/>
    <w:rsid w:val="00AF1C68"/>
    <w:rsid w:val="00AF5D55"/>
    <w:rsid w:val="00B06A56"/>
    <w:rsid w:val="00B10B36"/>
    <w:rsid w:val="00B15470"/>
    <w:rsid w:val="00B23637"/>
    <w:rsid w:val="00B41366"/>
    <w:rsid w:val="00B44C4E"/>
    <w:rsid w:val="00B454EA"/>
    <w:rsid w:val="00B55A87"/>
    <w:rsid w:val="00B56B57"/>
    <w:rsid w:val="00B83A23"/>
    <w:rsid w:val="00B853BA"/>
    <w:rsid w:val="00BC0771"/>
    <w:rsid w:val="00C01C5D"/>
    <w:rsid w:val="00C10FB1"/>
    <w:rsid w:val="00C1303D"/>
    <w:rsid w:val="00C313D3"/>
    <w:rsid w:val="00C43031"/>
    <w:rsid w:val="00C579A4"/>
    <w:rsid w:val="00C66949"/>
    <w:rsid w:val="00C75555"/>
    <w:rsid w:val="00C95FD0"/>
    <w:rsid w:val="00CA289D"/>
    <w:rsid w:val="00CA7270"/>
    <w:rsid w:val="00CB6C93"/>
    <w:rsid w:val="00CC69BE"/>
    <w:rsid w:val="00D041A8"/>
    <w:rsid w:val="00D23853"/>
    <w:rsid w:val="00D43521"/>
    <w:rsid w:val="00D62D73"/>
    <w:rsid w:val="00D7014D"/>
    <w:rsid w:val="00D862B8"/>
    <w:rsid w:val="00D86A05"/>
    <w:rsid w:val="00DA26E6"/>
    <w:rsid w:val="00DB0AE7"/>
    <w:rsid w:val="00DE086B"/>
    <w:rsid w:val="00DE2348"/>
    <w:rsid w:val="00E03BE1"/>
    <w:rsid w:val="00E33816"/>
    <w:rsid w:val="00E454C8"/>
    <w:rsid w:val="00E600AF"/>
    <w:rsid w:val="00EA672A"/>
    <w:rsid w:val="00EB03E5"/>
    <w:rsid w:val="00EB2F55"/>
    <w:rsid w:val="00EC0D13"/>
    <w:rsid w:val="00EF54BE"/>
    <w:rsid w:val="00F168D7"/>
    <w:rsid w:val="00F30D9D"/>
    <w:rsid w:val="00F3506E"/>
    <w:rsid w:val="00F45F87"/>
    <w:rsid w:val="00F46002"/>
    <w:rsid w:val="00F77055"/>
    <w:rsid w:val="00F90336"/>
    <w:rsid w:val="00F93A05"/>
    <w:rsid w:val="00FA298C"/>
    <w:rsid w:val="00FB7654"/>
    <w:rsid w:val="00FC1B68"/>
    <w:rsid w:val="00FD50A6"/>
    <w:rsid w:val="00FE658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CF9D4-C284-45F0-98AB-FE651D3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1"/>
    <w:qFormat/>
    <w:rsid w:val="00F93A0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A8732B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8732B"/>
    <w:rPr>
      <w:sz w:val="20"/>
      <w:szCs w:val="20"/>
    </w:rPr>
  </w:style>
  <w:style w:type="character" w:customStyle="1" w:styleId="10">
    <w:name w:val="標題 1 字元"/>
    <w:basedOn w:val="a2"/>
    <w:link w:val="110"/>
    <w:uiPriority w:val="9"/>
    <w:rsid w:val="00F93A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numbering" w:customStyle="1" w:styleId="12">
    <w:name w:val="無清單1"/>
    <w:next w:val="a4"/>
    <w:uiPriority w:val="99"/>
    <w:semiHidden/>
    <w:unhideWhenUsed/>
    <w:rsid w:val="00F93A05"/>
  </w:style>
  <w:style w:type="paragraph" w:styleId="HTML">
    <w:name w:val="HTML Preformatted"/>
    <w:aliases w:val=" 字元 字元 字元 字元, 字元 字元 字元 字元 字元 字元 字元 字元 字元 字元, 字元 字元 字元 字元 字元 字元, 字元 字元,字元 字元 字元 字元,字元 字元 字元 字元 字元 字元 字元 字元 字元 字元,字元 字元 字元 字元 字元 字元,字元 字元"/>
    <w:basedOn w:val="a1"/>
    <w:link w:val="HTML0"/>
    <w:uiPriority w:val="99"/>
    <w:rsid w:val="00F93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 字元 字元 字元 字元 字元, 字元 字元 字元 字元 字元 字元 字元 字元 字元 字元 字元, 字元 字元 字元 字元 字元 字元 字元, 字元 字元 字元,字元 字元 字元 字元 字元1,字元 字元 字元 字元 字元 字元 字元 字元 字元 字元 字元1,字元 字元 字元 字元 字元 字元 字元,字元 字元 字元"/>
    <w:basedOn w:val="a2"/>
    <w:link w:val="HTML"/>
    <w:uiPriority w:val="99"/>
    <w:rsid w:val="00F93A05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3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F93A05"/>
  </w:style>
  <w:style w:type="paragraph" w:styleId="ab">
    <w:name w:val="Body Text"/>
    <w:aliases w:val=" 字元"/>
    <w:basedOn w:val="a1"/>
    <w:link w:val="13"/>
    <w:uiPriority w:val="1"/>
    <w:qFormat/>
    <w:rsid w:val="00F93A05"/>
    <w:rPr>
      <w:rFonts w:ascii="新細明體" w:eastAsia="新細明體" w:hAnsi="新細明體" w:cs="Times New Roman"/>
      <w:szCs w:val="24"/>
      <w:u w:val="single"/>
    </w:rPr>
  </w:style>
  <w:style w:type="character" w:customStyle="1" w:styleId="ac">
    <w:name w:val="本文 字元"/>
    <w:basedOn w:val="a2"/>
    <w:rsid w:val="00F93A05"/>
  </w:style>
  <w:style w:type="paragraph" w:styleId="ad">
    <w:name w:val="Balloon Text"/>
    <w:basedOn w:val="a1"/>
    <w:link w:val="ae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paragraph" w:customStyle="1" w:styleId="af">
    <w:name w:val="一般項目符號"/>
    <w:basedOn w:val="a1"/>
    <w:next w:val="a1"/>
    <w:rsid w:val="00F93A05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</w:rPr>
  </w:style>
  <w:style w:type="paragraph" w:styleId="af0">
    <w:name w:val="Block Text"/>
    <w:basedOn w:val="a1"/>
    <w:uiPriority w:val="99"/>
    <w:rsid w:val="00F93A05"/>
    <w:pPr>
      <w:kinsoku w:val="0"/>
      <w:overflowPunct w:val="0"/>
      <w:spacing w:line="315" w:lineRule="exact"/>
      <w:ind w:leftChars="50" w:left="316" w:rightChars="50" w:right="105" w:hangingChars="100" w:hanging="211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styleId="23">
    <w:name w:val="Body Text 2"/>
    <w:basedOn w:val="a1"/>
    <w:link w:val="24"/>
    <w:uiPriority w:val="99"/>
    <w:rsid w:val="00F93A0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2"/>
    <w:link w:val="23"/>
    <w:uiPriority w:val="99"/>
    <w:rsid w:val="00F93A05"/>
    <w:rPr>
      <w:rFonts w:ascii="Times New Roman" w:eastAsia="新細明體" w:hAnsi="Times New Roman" w:cs="Times New Roman"/>
      <w:szCs w:val="24"/>
    </w:rPr>
  </w:style>
  <w:style w:type="character" w:customStyle="1" w:styleId="af1">
    <w:name w:val="字元 字元 字元 字元 字元"/>
    <w:aliases w:val="字元 字元 字元 字元 字元 字元 字元 字元 字元 字元 字元,字元 字元 字元 字元 字元 字元 字元 字元"/>
    <w:locked/>
    <w:rsid w:val="00F93A05"/>
    <w:rPr>
      <w:rFonts w:ascii="Arial Unicode MS" w:eastAsia="Arial Unicode MS" w:hAnsi="Arial Unicode MS" w:cs="Arial Unicode MS"/>
      <w:lang w:val="en-US" w:eastAsia="zh-TW" w:bidi="ar-SA"/>
    </w:rPr>
  </w:style>
  <w:style w:type="character" w:styleId="af2">
    <w:name w:val="Hyperlink"/>
    <w:uiPriority w:val="99"/>
    <w:rsid w:val="00F93A05"/>
    <w:rPr>
      <w:color w:val="0000FF"/>
      <w:u w:val="single"/>
    </w:rPr>
  </w:style>
  <w:style w:type="paragraph" w:customStyle="1" w:styleId="14">
    <w:name w:val="目1"/>
    <w:basedOn w:val="a1"/>
    <w:next w:val="a1"/>
    <w:rsid w:val="00F93A05"/>
    <w:pPr>
      <w:kinsoku w:val="0"/>
      <w:overflowPunct w:val="0"/>
      <w:ind w:left="100" w:hangingChars="100" w:hanging="100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customStyle="1" w:styleId="af3">
    <w:name w:val="問題"/>
    <w:basedOn w:val="a1"/>
    <w:rsid w:val="00F93A05"/>
    <w:pPr>
      <w:snapToGrid w:val="0"/>
      <w:spacing w:afterLines="50" w:after="50"/>
      <w:ind w:left="300" w:hangingChars="300" w:hanging="300"/>
      <w:jc w:val="both"/>
    </w:pPr>
    <w:rPr>
      <w:rFonts w:ascii="標楷體" w:eastAsia="標楷體" w:hAnsi="Times New Roman" w:cs="Times New Roman"/>
      <w:b/>
      <w:bCs/>
      <w:sz w:val="40"/>
      <w:szCs w:val="40"/>
    </w:rPr>
  </w:style>
  <w:style w:type="paragraph" w:styleId="15">
    <w:name w:val="toc 1"/>
    <w:basedOn w:val="a1"/>
    <w:next w:val="a1"/>
    <w:autoRedefine/>
    <w:uiPriority w:val="39"/>
    <w:semiHidden/>
    <w:rsid w:val="00F93A05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4">
    <w:name w:val="表格內文頂頭"/>
    <w:basedOn w:val="a1"/>
    <w:next w:val="a1"/>
    <w:rsid w:val="00F93A05"/>
    <w:pPr>
      <w:kinsoku w:val="0"/>
      <w:overflowPunct w:val="0"/>
      <w:autoSpaceDE w:val="0"/>
      <w:spacing w:line="315" w:lineRule="exact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5">
    <w:name w:val="表格第一列(文字分散)"/>
    <w:basedOn w:val="a1"/>
    <w:next w:val="a1"/>
    <w:rsid w:val="00F93A05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6">
    <w:name w:val="立法院(會議名稱)"/>
    <w:basedOn w:val="a1"/>
    <w:rsid w:val="00F93A05"/>
    <w:pPr>
      <w:snapToGrid w:val="0"/>
      <w:spacing w:line="500" w:lineRule="exact"/>
      <w:ind w:left="1620" w:hanging="1620"/>
    </w:pPr>
    <w:rPr>
      <w:rFonts w:ascii="標楷體" w:eastAsia="標楷體" w:hAnsi="Times New Roman" w:cs="Times New Roman"/>
      <w:sz w:val="32"/>
      <w:szCs w:val="32"/>
    </w:rPr>
  </w:style>
  <w:style w:type="paragraph" w:customStyle="1" w:styleId="af7">
    <w:name w:val="說明"/>
    <w:basedOn w:val="a1"/>
    <w:next w:val="a1"/>
    <w:link w:val="af8"/>
    <w:rsid w:val="00F93A05"/>
    <w:pPr>
      <w:kinsoku w:val="0"/>
      <w:overflowPunct w:val="0"/>
      <w:spacing w:line="420" w:lineRule="exact"/>
      <w:ind w:left="300" w:hangingChars="300" w:hanging="30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character" w:customStyle="1" w:styleId="af8">
    <w:name w:val="說明 字元"/>
    <w:link w:val="af7"/>
    <w:rsid w:val="00F93A05"/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paragraph" w:styleId="af9">
    <w:name w:val="Salutation"/>
    <w:basedOn w:val="a1"/>
    <w:next w:val="a1"/>
    <w:link w:val="afa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character" w:customStyle="1" w:styleId="afa">
    <w:name w:val="問候 字元"/>
    <w:basedOn w:val="a2"/>
    <w:link w:val="af9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styleId="afb">
    <w:name w:val="Closing"/>
    <w:basedOn w:val="a1"/>
    <w:link w:val="afc"/>
    <w:uiPriority w:val="99"/>
    <w:rsid w:val="00F93A05"/>
    <w:pPr>
      <w:ind w:leftChars="1800" w:left="100"/>
    </w:pPr>
    <w:rPr>
      <w:rFonts w:ascii="標楷體" w:eastAsia="標楷體" w:hAnsi="標楷體" w:cs="Times New Roman"/>
      <w:color w:val="000000"/>
      <w:szCs w:val="24"/>
    </w:rPr>
  </w:style>
  <w:style w:type="character" w:customStyle="1" w:styleId="afc">
    <w:name w:val="結語 字元"/>
    <w:basedOn w:val="a2"/>
    <w:link w:val="afb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F93A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6">
    <w:name w:val="淺色網底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d">
    <w:name w:val="Light Shading"/>
    <w:basedOn w:val="a3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">
    <w:name w:val="淺色網底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0">
    <w:name w:val="標題 11"/>
    <w:basedOn w:val="a1"/>
    <w:next w:val="a1"/>
    <w:link w:val="10"/>
    <w:uiPriority w:val="9"/>
    <w:qFormat/>
    <w:rsid w:val="00F93A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0">
    <w:name w:val="標題 2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310">
    <w:name w:val="標題 3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410">
    <w:name w:val="標題 4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510">
    <w:name w:val="標題 5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61">
    <w:name w:val="標題 6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71">
    <w:name w:val="標題 7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81">
    <w:name w:val="標題 8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91">
    <w:name w:val="標題 9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sz w:val="36"/>
      <w:szCs w:val="36"/>
    </w:rPr>
  </w:style>
  <w:style w:type="numbering" w:customStyle="1" w:styleId="112">
    <w:name w:val="無清單11"/>
    <w:next w:val="a4"/>
    <w:uiPriority w:val="99"/>
    <w:semiHidden/>
    <w:unhideWhenUsed/>
    <w:rsid w:val="00F93A05"/>
  </w:style>
  <w:style w:type="paragraph" w:styleId="afe">
    <w:name w:val="List Paragraph"/>
    <w:basedOn w:val="a1"/>
    <w:uiPriority w:val="34"/>
    <w:qFormat/>
    <w:rsid w:val="00F93A05"/>
    <w:pPr>
      <w:ind w:leftChars="200" w:left="480"/>
    </w:pPr>
    <w:rPr>
      <w:rFonts w:ascii="Calibri" w:eastAsia="新細明體" w:hAnsi="Calibri" w:cs="Times New Roman"/>
    </w:rPr>
  </w:style>
  <w:style w:type="table" w:customStyle="1" w:styleId="17">
    <w:name w:val="表格格線1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格格線2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1">
    <w:name w:val="HTML Address"/>
    <w:basedOn w:val="a1"/>
    <w:link w:val="HTML2"/>
    <w:uiPriority w:val="99"/>
    <w:unhideWhenUsed/>
    <w:rsid w:val="00F93A05"/>
    <w:rPr>
      <w:rFonts w:ascii="Calibri" w:eastAsia="新細明體" w:hAnsi="Calibri" w:cs="Times New Roman"/>
      <w:i/>
      <w:iCs/>
    </w:rPr>
  </w:style>
  <w:style w:type="character" w:customStyle="1" w:styleId="HTML2">
    <w:name w:val="HTML 位址 字元"/>
    <w:basedOn w:val="a2"/>
    <w:link w:val="HTML1"/>
    <w:uiPriority w:val="99"/>
    <w:rsid w:val="00F93A05"/>
    <w:rPr>
      <w:rFonts w:ascii="Calibri" w:eastAsia="新細明體" w:hAnsi="Calibri" w:cs="Times New Roman"/>
      <w:i/>
      <w:iCs/>
    </w:rPr>
  </w:style>
  <w:style w:type="paragraph" w:styleId="Web">
    <w:name w:val="Normal (Web)"/>
    <w:basedOn w:val="a1"/>
    <w:uiPriority w:val="99"/>
    <w:unhideWhenUsed/>
    <w:rsid w:val="00F93A05"/>
    <w:rPr>
      <w:rFonts w:ascii="Times New Roman" w:eastAsia="新細明體" w:hAnsi="Times New Roman" w:cs="Times New Roman"/>
      <w:szCs w:val="24"/>
    </w:rPr>
  </w:style>
  <w:style w:type="paragraph" w:styleId="aff">
    <w:name w:val="Normal Indent"/>
    <w:basedOn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8">
    <w:name w:val="引文1"/>
    <w:basedOn w:val="a1"/>
    <w:next w:val="a1"/>
    <w:uiPriority w:val="29"/>
    <w:qFormat/>
    <w:rsid w:val="00F93A05"/>
    <w:rPr>
      <w:rFonts w:ascii="Calibri" w:eastAsia="新細明體" w:hAnsi="Calibri" w:cs="Times New Roman"/>
      <w:i/>
      <w:iCs/>
      <w:color w:val="000000"/>
    </w:rPr>
  </w:style>
  <w:style w:type="character" w:customStyle="1" w:styleId="aff0">
    <w:name w:val="引文 字元"/>
    <w:link w:val="aff1"/>
    <w:uiPriority w:val="29"/>
    <w:rsid w:val="00F93A05"/>
    <w:rPr>
      <w:i/>
      <w:iCs/>
      <w:color w:val="000000"/>
    </w:rPr>
  </w:style>
  <w:style w:type="paragraph" w:styleId="aff2">
    <w:name w:val="Document Map"/>
    <w:basedOn w:val="a1"/>
    <w:link w:val="aff3"/>
    <w:uiPriority w:val="99"/>
    <w:unhideWhenUsed/>
    <w:rsid w:val="00F93A05"/>
    <w:rPr>
      <w:rFonts w:ascii="新細明體" w:eastAsia="新細明體" w:hAnsi="Calibri" w:cs="Times New Roman"/>
      <w:sz w:val="18"/>
      <w:szCs w:val="18"/>
    </w:rPr>
  </w:style>
  <w:style w:type="character" w:customStyle="1" w:styleId="aff3">
    <w:name w:val="文件引導模式 字元"/>
    <w:basedOn w:val="a2"/>
    <w:link w:val="aff2"/>
    <w:uiPriority w:val="99"/>
    <w:rsid w:val="00F93A05"/>
    <w:rPr>
      <w:rFonts w:ascii="新細明體" w:eastAsia="新細明體" w:hAnsi="Calibri" w:cs="Times New Roman"/>
      <w:sz w:val="18"/>
      <w:szCs w:val="18"/>
    </w:rPr>
  </w:style>
  <w:style w:type="paragraph" w:styleId="aff4">
    <w:name w:val="Date"/>
    <w:basedOn w:val="a1"/>
    <w:next w:val="a1"/>
    <w:link w:val="aff5"/>
    <w:uiPriority w:val="99"/>
    <w:unhideWhenUsed/>
    <w:rsid w:val="00F93A05"/>
    <w:pPr>
      <w:jc w:val="right"/>
    </w:pPr>
    <w:rPr>
      <w:rFonts w:ascii="Calibri" w:eastAsia="新細明體" w:hAnsi="Calibri" w:cs="Times New Roman"/>
    </w:rPr>
  </w:style>
  <w:style w:type="character" w:customStyle="1" w:styleId="aff5">
    <w:name w:val="日期 字元"/>
    <w:basedOn w:val="a2"/>
    <w:link w:val="aff4"/>
    <w:uiPriority w:val="99"/>
    <w:rsid w:val="00F93A05"/>
    <w:rPr>
      <w:rFonts w:ascii="Calibri" w:eastAsia="新細明體" w:hAnsi="Calibri" w:cs="Times New Roman"/>
    </w:rPr>
  </w:style>
  <w:style w:type="paragraph" w:styleId="aff6">
    <w:name w:val="macro"/>
    <w:link w:val="aff7"/>
    <w:uiPriority w:val="99"/>
    <w:unhideWhenUsed/>
    <w:rsid w:val="00F93A0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7">
    <w:name w:val="巨集文字 字元"/>
    <w:basedOn w:val="a2"/>
    <w:link w:val="aff6"/>
    <w:uiPriority w:val="99"/>
    <w:rsid w:val="00F93A05"/>
    <w:rPr>
      <w:rFonts w:ascii="Courier New" w:eastAsia="新細明體" w:hAnsi="Courier New" w:cs="Courier New"/>
      <w:szCs w:val="24"/>
    </w:rPr>
  </w:style>
  <w:style w:type="paragraph" w:styleId="34">
    <w:name w:val="Body Text 3"/>
    <w:basedOn w:val="a1"/>
    <w:link w:val="35"/>
    <w:uiPriority w:val="99"/>
    <w:unhideWhenUsed/>
    <w:rsid w:val="00F93A05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5">
    <w:name w:val="本文 3 字元"/>
    <w:basedOn w:val="a2"/>
    <w:link w:val="34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customStyle="1" w:styleId="19">
    <w:name w:val="本文第一層縮排1"/>
    <w:basedOn w:val="ab"/>
    <w:next w:val="aff8"/>
    <w:link w:val="aff9"/>
    <w:uiPriority w:val="99"/>
    <w:semiHidden/>
    <w:unhideWhenUsed/>
    <w:rsid w:val="00F93A05"/>
    <w:pPr>
      <w:spacing w:after="120"/>
      <w:ind w:firstLineChars="100" w:firstLine="210"/>
    </w:pPr>
    <w:rPr>
      <w:rFonts w:ascii="標楷體" w:eastAsia="標楷體" w:hAnsi="標楷體"/>
      <w:kern w:val="0"/>
      <w:sz w:val="32"/>
      <w:u w:val="none"/>
    </w:rPr>
  </w:style>
  <w:style w:type="character" w:customStyle="1" w:styleId="aff9">
    <w:name w:val="本文第一層縮排 字元"/>
    <w:link w:val="19"/>
    <w:uiPriority w:val="99"/>
    <w:semiHidden/>
    <w:rsid w:val="00F93A05"/>
    <w:rPr>
      <w:rFonts w:ascii="標楷體" w:eastAsia="標楷體" w:hAnsi="標楷體" w:cs="Times New Roman"/>
      <w:kern w:val="0"/>
      <w:sz w:val="32"/>
      <w:szCs w:val="24"/>
    </w:rPr>
  </w:style>
  <w:style w:type="paragraph" w:styleId="affa">
    <w:name w:val="Body Text Indent"/>
    <w:basedOn w:val="a1"/>
    <w:link w:val="affb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fb">
    <w:name w:val="本文縮排 字元"/>
    <w:basedOn w:val="a2"/>
    <w:link w:val="affa"/>
    <w:uiPriority w:val="99"/>
    <w:rsid w:val="00F93A05"/>
    <w:rPr>
      <w:rFonts w:ascii="Calibri" w:eastAsia="新細明體" w:hAnsi="Calibri" w:cs="Times New Roman"/>
    </w:rPr>
  </w:style>
  <w:style w:type="paragraph" w:styleId="26">
    <w:name w:val="Body Text First Indent 2"/>
    <w:basedOn w:val="affa"/>
    <w:link w:val="27"/>
    <w:uiPriority w:val="99"/>
    <w:unhideWhenUsed/>
    <w:rsid w:val="00F93A05"/>
    <w:pPr>
      <w:ind w:firstLineChars="100" w:firstLine="210"/>
    </w:pPr>
  </w:style>
  <w:style w:type="character" w:customStyle="1" w:styleId="27">
    <w:name w:val="本文第一層縮排 2 字元"/>
    <w:basedOn w:val="affb"/>
    <w:link w:val="26"/>
    <w:uiPriority w:val="99"/>
    <w:rsid w:val="00F93A05"/>
    <w:rPr>
      <w:rFonts w:ascii="Calibri" w:eastAsia="新細明體" w:hAnsi="Calibri" w:cs="Times New Roman"/>
    </w:rPr>
  </w:style>
  <w:style w:type="paragraph" w:styleId="28">
    <w:name w:val="Body Text Indent 2"/>
    <w:basedOn w:val="a1"/>
    <w:link w:val="29"/>
    <w:uiPriority w:val="99"/>
    <w:unhideWhenUsed/>
    <w:rsid w:val="00F93A05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9">
    <w:name w:val="本文縮排 2 字元"/>
    <w:basedOn w:val="a2"/>
    <w:link w:val="28"/>
    <w:uiPriority w:val="99"/>
    <w:rsid w:val="00F93A05"/>
    <w:rPr>
      <w:rFonts w:ascii="Calibri" w:eastAsia="新細明體" w:hAnsi="Calibri" w:cs="Times New Roman"/>
    </w:rPr>
  </w:style>
  <w:style w:type="paragraph" w:styleId="36">
    <w:name w:val="Body Text Indent 3"/>
    <w:basedOn w:val="a1"/>
    <w:link w:val="37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7">
    <w:name w:val="本文縮排 3 字元"/>
    <w:basedOn w:val="a2"/>
    <w:link w:val="36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styleId="2a">
    <w:name w:val="toc 2"/>
    <w:basedOn w:val="a1"/>
    <w:next w:val="a1"/>
    <w:autoRedefine/>
    <w:uiPriority w:val="3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styleId="38">
    <w:name w:val="toc 3"/>
    <w:basedOn w:val="a1"/>
    <w:next w:val="a1"/>
    <w:autoRedefine/>
    <w:uiPriority w:val="39"/>
    <w:unhideWhenUsed/>
    <w:rsid w:val="00F93A05"/>
    <w:pPr>
      <w:ind w:leftChars="400" w:left="960"/>
    </w:pPr>
    <w:rPr>
      <w:rFonts w:ascii="Calibri" w:eastAsia="新細明體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F93A05"/>
    <w:pPr>
      <w:ind w:leftChars="600" w:left="1440"/>
    </w:pPr>
    <w:rPr>
      <w:rFonts w:ascii="Calibri" w:eastAsia="新細明體" w:hAnsi="Calibri" w:cs="Times New Roman"/>
    </w:rPr>
  </w:style>
  <w:style w:type="paragraph" w:styleId="53">
    <w:name w:val="toc 5"/>
    <w:basedOn w:val="a1"/>
    <w:next w:val="a1"/>
    <w:autoRedefine/>
    <w:uiPriority w:val="39"/>
    <w:unhideWhenUsed/>
    <w:rsid w:val="00F93A05"/>
    <w:pPr>
      <w:ind w:leftChars="800" w:left="1920"/>
    </w:pPr>
    <w:rPr>
      <w:rFonts w:ascii="Calibri" w:eastAsia="新細明體" w:hAnsi="Calibri" w:cs="Times New Roman"/>
    </w:rPr>
  </w:style>
  <w:style w:type="paragraph" w:styleId="62">
    <w:name w:val="toc 6"/>
    <w:basedOn w:val="a1"/>
    <w:next w:val="a1"/>
    <w:autoRedefine/>
    <w:uiPriority w:val="39"/>
    <w:unhideWhenUsed/>
    <w:rsid w:val="00F93A05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1"/>
    <w:next w:val="a1"/>
    <w:autoRedefine/>
    <w:uiPriority w:val="39"/>
    <w:unhideWhenUsed/>
    <w:rsid w:val="00F93A05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iPriority w:val="39"/>
    <w:unhideWhenUsed/>
    <w:rsid w:val="00F93A05"/>
    <w:pPr>
      <w:ind w:leftChars="1400" w:left="3360"/>
    </w:pPr>
    <w:rPr>
      <w:rFonts w:ascii="Calibri" w:eastAsia="新細明體" w:hAnsi="Calibri" w:cs="Times New Roman"/>
    </w:rPr>
  </w:style>
  <w:style w:type="paragraph" w:styleId="92">
    <w:name w:val="toc 9"/>
    <w:basedOn w:val="a1"/>
    <w:next w:val="a1"/>
    <w:autoRedefine/>
    <w:uiPriority w:val="39"/>
    <w:unhideWhenUsed/>
    <w:rsid w:val="00F93A05"/>
    <w:pPr>
      <w:ind w:leftChars="1600" w:left="3840"/>
    </w:pPr>
    <w:rPr>
      <w:rFonts w:ascii="Calibri" w:eastAsia="新細明體" w:hAnsi="Calibri" w:cs="Times New Roman"/>
    </w:rPr>
  </w:style>
  <w:style w:type="character" w:customStyle="1" w:styleId="11">
    <w:name w:val="標題 1 字元1"/>
    <w:link w:val="1"/>
    <w:rsid w:val="00F93A0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c">
    <w:name w:val="TOC Heading"/>
    <w:basedOn w:val="1"/>
    <w:next w:val="a1"/>
    <w:uiPriority w:val="39"/>
    <w:semiHidden/>
    <w:unhideWhenUsed/>
    <w:qFormat/>
    <w:rsid w:val="00F93A05"/>
    <w:pPr>
      <w:outlineLvl w:val="9"/>
    </w:pPr>
  </w:style>
  <w:style w:type="paragraph" w:customStyle="1" w:styleId="1a">
    <w:name w:val="收件人地址1"/>
    <w:basedOn w:val="a1"/>
    <w:next w:val="affd"/>
    <w:uiPriority w:val="99"/>
    <w:semiHidden/>
    <w:unhideWhenUsed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eastAsia="新細明體" w:hAnsi="Calibri Light" w:cs="Times New Roman"/>
      <w:szCs w:val="24"/>
    </w:rPr>
  </w:style>
  <w:style w:type="paragraph" w:styleId="affe">
    <w:name w:val="table of authorities"/>
    <w:basedOn w:val="a1"/>
    <w:next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b">
    <w:name w:val="法律文件索引標題1"/>
    <w:basedOn w:val="a1"/>
    <w:next w:val="a1"/>
    <w:uiPriority w:val="99"/>
    <w:semiHidden/>
    <w:unhideWhenUsed/>
    <w:rsid w:val="00F93A05"/>
    <w:pPr>
      <w:spacing w:before="120"/>
    </w:pPr>
    <w:rPr>
      <w:rFonts w:ascii="Calibri Light" w:eastAsia="新細明體" w:hAnsi="Calibri Light" w:cs="Times New Roman"/>
      <w:szCs w:val="24"/>
    </w:rPr>
  </w:style>
  <w:style w:type="paragraph" w:styleId="afff">
    <w:name w:val="Bibliography"/>
    <w:basedOn w:val="a1"/>
    <w:next w:val="a1"/>
    <w:uiPriority w:val="37"/>
    <w:semiHidden/>
    <w:unhideWhenUsed/>
    <w:rsid w:val="00F93A05"/>
    <w:rPr>
      <w:rFonts w:ascii="Calibri" w:eastAsia="新細明體" w:hAnsi="Calibri" w:cs="Times New Roman"/>
    </w:rPr>
  </w:style>
  <w:style w:type="paragraph" w:styleId="afff0">
    <w:name w:val="Plain Text"/>
    <w:basedOn w:val="a1"/>
    <w:link w:val="afff1"/>
    <w:uiPriority w:val="99"/>
    <w:unhideWhenUsed/>
    <w:rsid w:val="00F93A05"/>
    <w:rPr>
      <w:rFonts w:ascii="細明體" w:eastAsia="細明體" w:hAnsi="Courier New" w:cs="Courier New"/>
      <w:szCs w:val="24"/>
    </w:rPr>
  </w:style>
  <w:style w:type="character" w:customStyle="1" w:styleId="afff1">
    <w:name w:val="純文字 字元"/>
    <w:basedOn w:val="a2"/>
    <w:link w:val="afff0"/>
    <w:uiPriority w:val="99"/>
    <w:rsid w:val="00F93A05"/>
    <w:rPr>
      <w:rFonts w:ascii="細明體" w:eastAsia="細明體" w:hAnsi="Courier New" w:cs="Courier New"/>
      <w:szCs w:val="24"/>
    </w:rPr>
  </w:style>
  <w:style w:type="paragraph" w:styleId="1c">
    <w:name w:val="index 1"/>
    <w:basedOn w:val="a1"/>
    <w:next w:val="a1"/>
    <w:autoRedefine/>
    <w:uiPriority w:val="99"/>
    <w:unhideWhenUsed/>
    <w:rsid w:val="00F93A05"/>
    <w:rPr>
      <w:rFonts w:ascii="Calibri" w:eastAsia="新細明體" w:hAnsi="Calibri" w:cs="Times New Roman"/>
    </w:rPr>
  </w:style>
  <w:style w:type="paragraph" w:styleId="2b">
    <w:name w:val="index 2"/>
    <w:basedOn w:val="a1"/>
    <w:next w:val="a1"/>
    <w:autoRedefine/>
    <w:uiPriority w:val="99"/>
    <w:unhideWhenUsed/>
    <w:rsid w:val="00F93A05"/>
    <w:pPr>
      <w:ind w:leftChars="200" w:left="200"/>
    </w:pPr>
    <w:rPr>
      <w:rFonts w:ascii="Calibri" w:eastAsia="新細明體" w:hAnsi="Calibri" w:cs="Times New Roman"/>
    </w:rPr>
  </w:style>
  <w:style w:type="paragraph" w:styleId="39">
    <w:name w:val="index 3"/>
    <w:basedOn w:val="a1"/>
    <w:next w:val="a1"/>
    <w:autoRedefine/>
    <w:uiPriority w:val="99"/>
    <w:unhideWhenUsed/>
    <w:rsid w:val="00F93A05"/>
    <w:pPr>
      <w:ind w:leftChars="400" w:left="400"/>
    </w:pPr>
    <w:rPr>
      <w:rFonts w:ascii="Calibri" w:eastAsia="新細明體" w:hAnsi="Calibri" w:cs="Times New Roman"/>
    </w:rPr>
  </w:style>
  <w:style w:type="paragraph" w:styleId="45">
    <w:name w:val="index 4"/>
    <w:basedOn w:val="a1"/>
    <w:next w:val="a1"/>
    <w:autoRedefine/>
    <w:uiPriority w:val="99"/>
    <w:unhideWhenUsed/>
    <w:rsid w:val="00F93A05"/>
    <w:pPr>
      <w:ind w:leftChars="600" w:left="600"/>
    </w:pPr>
    <w:rPr>
      <w:rFonts w:ascii="Calibri" w:eastAsia="新細明體" w:hAnsi="Calibri" w:cs="Times New Roman"/>
    </w:rPr>
  </w:style>
  <w:style w:type="paragraph" w:styleId="54">
    <w:name w:val="index 5"/>
    <w:basedOn w:val="a1"/>
    <w:next w:val="a1"/>
    <w:autoRedefine/>
    <w:uiPriority w:val="99"/>
    <w:unhideWhenUsed/>
    <w:rsid w:val="00F93A05"/>
    <w:pPr>
      <w:ind w:leftChars="800" w:left="800"/>
    </w:pPr>
    <w:rPr>
      <w:rFonts w:ascii="Calibri" w:eastAsia="新細明體" w:hAnsi="Calibri" w:cs="Times New Roman"/>
    </w:rPr>
  </w:style>
  <w:style w:type="paragraph" w:styleId="63">
    <w:name w:val="index 6"/>
    <w:basedOn w:val="a1"/>
    <w:next w:val="a1"/>
    <w:autoRedefine/>
    <w:uiPriority w:val="99"/>
    <w:unhideWhenUsed/>
    <w:rsid w:val="00F93A05"/>
    <w:pPr>
      <w:ind w:leftChars="1000" w:left="1000"/>
    </w:pPr>
    <w:rPr>
      <w:rFonts w:ascii="Calibri" w:eastAsia="新細明體" w:hAnsi="Calibri" w:cs="Times New Roman"/>
    </w:rPr>
  </w:style>
  <w:style w:type="paragraph" w:styleId="73">
    <w:name w:val="index 7"/>
    <w:basedOn w:val="a1"/>
    <w:next w:val="a1"/>
    <w:autoRedefine/>
    <w:uiPriority w:val="99"/>
    <w:unhideWhenUsed/>
    <w:rsid w:val="00F93A05"/>
    <w:pPr>
      <w:ind w:leftChars="1200" w:left="1200"/>
    </w:pPr>
    <w:rPr>
      <w:rFonts w:ascii="Calibri" w:eastAsia="新細明體" w:hAnsi="Calibri" w:cs="Times New Roman"/>
    </w:rPr>
  </w:style>
  <w:style w:type="paragraph" w:styleId="83">
    <w:name w:val="index 8"/>
    <w:basedOn w:val="a1"/>
    <w:next w:val="a1"/>
    <w:autoRedefine/>
    <w:uiPriority w:val="99"/>
    <w:unhideWhenUsed/>
    <w:rsid w:val="00F93A05"/>
    <w:pPr>
      <w:ind w:leftChars="1400" w:left="1400"/>
    </w:pPr>
    <w:rPr>
      <w:rFonts w:ascii="Calibri" w:eastAsia="新細明體" w:hAnsi="Calibri" w:cs="Times New Roman"/>
    </w:rPr>
  </w:style>
  <w:style w:type="paragraph" w:styleId="93">
    <w:name w:val="index 9"/>
    <w:basedOn w:val="a1"/>
    <w:next w:val="a1"/>
    <w:autoRedefine/>
    <w:uiPriority w:val="99"/>
    <w:unhideWhenUsed/>
    <w:rsid w:val="00F93A05"/>
    <w:pPr>
      <w:ind w:leftChars="1600" w:left="1600"/>
    </w:pPr>
    <w:rPr>
      <w:rFonts w:ascii="Calibri" w:eastAsia="新細明體" w:hAnsi="Calibri" w:cs="Times New Roman"/>
    </w:rPr>
  </w:style>
  <w:style w:type="paragraph" w:customStyle="1" w:styleId="1d">
    <w:name w:val="索引標題1"/>
    <w:basedOn w:val="a1"/>
    <w:next w:val="1c"/>
    <w:uiPriority w:val="99"/>
    <w:semiHidden/>
    <w:unhideWhenUsed/>
    <w:rsid w:val="00F93A05"/>
    <w:rPr>
      <w:rFonts w:ascii="Calibri Light" w:eastAsia="新細明體" w:hAnsi="Calibri Light" w:cs="Times New Roman"/>
      <w:b/>
      <w:bCs/>
    </w:rPr>
  </w:style>
  <w:style w:type="paragraph" w:customStyle="1" w:styleId="1e">
    <w:name w:val="訊息欄位名稱1"/>
    <w:basedOn w:val="a1"/>
    <w:next w:val="afff2"/>
    <w:link w:val="afff3"/>
    <w:uiPriority w:val="99"/>
    <w:semiHidden/>
    <w:unhideWhenUsed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eastAsia="新細明體" w:hAnsi="Calibri Light" w:cs="Times New Roman"/>
      <w:kern w:val="0"/>
      <w:sz w:val="20"/>
      <w:szCs w:val="24"/>
    </w:rPr>
  </w:style>
  <w:style w:type="character" w:customStyle="1" w:styleId="afff3">
    <w:name w:val="訊息欄位名稱 字元"/>
    <w:link w:val="1e"/>
    <w:uiPriority w:val="99"/>
    <w:semiHidden/>
    <w:rsid w:val="00F93A05"/>
    <w:rPr>
      <w:rFonts w:ascii="Calibri Light" w:eastAsia="新細明體" w:hAnsi="Calibri Light" w:cs="Times New Roman"/>
      <w:kern w:val="0"/>
      <w:sz w:val="20"/>
      <w:szCs w:val="24"/>
      <w:shd w:val="pct20" w:color="auto" w:fill="auto"/>
    </w:rPr>
  </w:style>
  <w:style w:type="paragraph" w:customStyle="1" w:styleId="1f">
    <w:name w:val="副標題1"/>
    <w:basedOn w:val="a1"/>
    <w:next w:val="a1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afff4">
    <w:name w:val="副標題 字元"/>
    <w:link w:val="afff5"/>
    <w:uiPriority w:val="11"/>
    <w:rsid w:val="00F93A05"/>
    <w:rPr>
      <w:rFonts w:ascii="Calibri Light" w:eastAsia="新細明體" w:hAnsi="Calibri Light" w:cs="Times New Roman"/>
      <w:i/>
      <w:iCs/>
      <w:szCs w:val="24"/>
    </w:rPr>
  </w:style>
  <w:style w:type="paragraph" w:customStyle="1" w:styleId="1f0">
    <w:name w:val="寄件人地址1"/>
    <w:basedOn w:val="a1"/>
    <w:next w:val="afff6"/>
    <w:uiPriority w:val="99"/>
    <w:semiHidden/>
    <w:unhideWhenUsed/>
    <w:rsid w:val="00F93A05"/>
    <w:pPr>
      <w:snapToGrid w:val="0"/>
    </w:pPr>
    <w:rPr>
      <w:rFonts w:ascii="Calibri Light" w:eastAsia="新細明體" w:hAnsi="Calibri Light" w:cs="Times New Roman"/>
    </w:rPr>
  </w:style>
  <w:style w:type="paragraph" w:styleId="afff7">
    <w:name w:val="List Continue"/>
    <w:basedOn w:val="a1"/>
    <w:uiPriority w:val="99"/>
    <w:unhideWhenUsed/>
    <w:rsid w:val="00F93A05"/>
    <w:pPr>
      <w:spacing w:after="120"/>
      <w:ind w:leftChars="200" w:left="480"/>
      <w:contextualSpacing/>
    </w:pPr>
    <w:rPr>
      <w:rFonts w:ascii="Calibri" w:eastAsia="新細明體" w:hAnsi="Calibri" w:cs="Times New Roman"/>
    </w:rPr>
  </w:style>
  <w:style w:type="paragraph" w:styleId="2c">
    <w:name w:val="List Continue 2"/>
    <w:basedOn w:val="a1"/>
    <w:uiPriority w:val="99"/>
    <w:unhideWhenUsed/>
    <w:rsid w:val="00F93A05"/>
    <w:pPr>
      <w:spacing w:after="120"/>
      <w:ind w:leftChars="400" w:left="960"/>
      <w:contextualSpacing/>
    </w:pPr>
    <w:rPr>
      <w:rFonts w:ascii="Calibri" w:eastAsia="新細明體" w:hAnsi="Calibri" w:cs="Times New Roman"/>
    </w:rPr>
  </w:style>
  <w:style w:type="paragraph" w:styleId="3a">
    <w:name w:val="List Continue 3"/>
    <w:basedOn w:val="a1"/>
    <w:uiPriority w:val="99"/>
    <w:unhideWhenUsed/>
    <w:rsid w:val="00F93A05"/>
    <w:pPr>
      <w:spacing w:after="120"/>
      <w:ind w:leftChars="600" w:left="1440"/>
      <w:contextualSpacing/>
    </w:pPr>
    <w:rPr>
      <w:rFonts w:ascii="Calibri" w:eastAsia="新細明體" w:hAnsi="Calibri" w:cs="Times New Roman"/>
    </w:rPr>
  </w:style>
  <w:style w:type="paragraph" w:styleId="46">
    <w:name w:val="List Continue 4"/>
    <w:basedOn w:val="a1"/>
    <w:uiPriority w:val="99"/>
    <w:unhideWhenUsed/>
    <w:rsid w:val="00F93A05"/>
    <w:pPr>
      <w:spacing w:after="120"/>
      <w:ind w:leftChars="800" w:left="1920"/>
      <w:contextualSpacing/>
    </w:pPr>
    <w:rPr>
      <w:rFonts w:ascii="Calibri" w:eastAsia="新細明體" w:hAnsi="Calibri" w:cs="Times New Roman"/>
    </w:rPr>
  </w:style>
  <w:style w:type="paragraph" w:styleId="55">
    <w:name w:val="List Continue 5"/>
    <w:basedOn w:val="a1"/>
    <w:uiPriority w:val="99"/>
    <w:unhideWhenUsed/>
    <w:rsid w:val="00F93A05"/>
    <w:pPr>
      <w:spacing w:after="120"/>
      <w:ind w:leftChars="1000" w:left="2400"/>
      <w:contextualSpacing/>
    </w:pPr>
    <w:rPr>
      <w:rFonts w:ascii="Calibri" w:eastAsia="新細明體" w:hAnsi="Calibri" w:cs="Times New Roman"/>
    </w:rPr>
  </w:style>
  <w:style w:type="paragraph" w:styleId="afff8">
    <w:name w:val="List"/>
    <w:basedOn w:val="a1"/>
    <w:uiPriority w:val="99"/>
    <w:unhideWhenUsed/>
    <w:rsid w:val="00F93A05"/>
    <w:pPr>
      <w:ind w:leftChars="2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2d">
    <w:name w:val="List 2"/>
    <w:basedOn w:val="a1"/>
    <w:uiPriority w:val="99"/>
    <w:unhideWhenUsed/>
    <w:rsid w:val="00F93A05"/>
    <w:pPr>
      <w:ind w:leftChars="4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3b">
    <w:name w:val="List 3"/>
    <w:basedOn w:val="a1"/>
    <w:uiPriority w:val="99"/>
    <w:unhideWhenUsed/>
    <w:rsid w:val="00F93A05"/>
    <w:pPr>
      <w:ind w:leftChars="6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47">
    <w:name w:val="List 4"/>
    <w:basedOn w:val="a1"/>
    <w:uiPriority w:val="99"/>
    <w:unhideWhenUsed/>
    <w:rsid w:val="00F93A05"/>
    <w:pPr>
      <w:ind w:leftChars="8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56">
    <w:name w:val="List 5"/>
    <w:basedOn w:val="a1"/>
    <w:uiPriority w:val="99"/>
    <w:unhideWhenUsed/>
    <w:rsid w:val="00F93A05"/>
    <w:pPr>
      <w:ind w:leftChars="10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a">
    <w:name w:val="List Number"/>
    <w:basedOn w:val="a1"/>
    <w:uiPriority w:val="99"/>
    <w:unhideWhenUsed/>
    <w:rsid w:val="00F93A05"/>
    <w:pPr>
      <w:numPr>
        <w:numId w:val="5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">
    <w:name w:val="List Number 2"/>
    <w:basedOn w:val="a1"/>
    <w:uiPriority w:val="99"/>
    <w:unhideWhenUsed/>
    <w:rsid w:val="00F93A05"/>
    <w:pPr>
      <w:numPr>
        <w:numId w:val="6"/>
      </w:numPr>
      <w:tabs>
        <w:tab w:val="clear" w:pos="841"/>
      </w:tabs>
      <w:ind w:leftChars="0" w:left="360" w:firstLineChars="0" w:firstLine="0"/>
      <w:contextualSpacing/>
    </w:pPr>
    <w:rPr>
      <w:rFonts w:ascii="Calibri" w:eastAsia="新細明體" w:hAnsi="Calibri" w:cs="Times New Roman"/>
    </w:rPr>
  </w:style>
  <w:style w:type="paragraph" w:styleId="3">
    <w:name w:val="List Number 3"/>
    <w:basedOn w:val="a1"/>
    <w:uiPriority w:val="99"/>
    <w:unhideWhenUsed/>
    <w:rsid w:val="00F93A05"/>
    <w:pPr>
      <w:numPr>
        <w:numId w:val="7"/>
      </w:numPr>
      <w:tabs>
        <w:tab w:val="clear" w:pos="1321"/>
      </w:tabs>
      <w:ind w:leftChars="0" w:left="425" w:firstLineChars="0" w:hanging="425"/>
      <w:contextualSpacing/>
    </w:pPr>
    <w:rPr>
      <w:rFonts w:ascii="Calibri" w:eastAsia="新細明體" w:hAnsi="Calibri" w:cs="Times New Roman"/>
    </w:rPr>
  </w:style>
  <w:style w:type="paragraph" w:styleId="4">
    <w:name w:val="List Number 4"/>
    <w:basedOn w:val="a1"/>
    <w:uiPriority w:val="99"/>
    <w:unhideWhenUsed/>
    <w:rsid w:val="00F93A05"/>
    <w:pPr>
      <w:numPr>
        <w:numId w:val="8"/>
      </w:numPr>
      <w:tabs>
        <w:tab w:val="clear" w:pos="180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5">
    <w:name w:val="List Number 5"/>
    <w:basedOn w:val="a1"/>
    <w:uiPriority w:val="99"/>
    <w:unhideWhenUsed/>
    <w:rsid w:val="00F93A05"/>
    <w:pPr>
      <w:numPr>
        <w:numId w:val="9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9">
    <w:name w:val="endnote text"/>
    <w:basedOn w:val="a1"/>
    <w:link w:val="afffa"/>
    <w:uiPriority w:val="99"/>
    <w:unhideWhenUsed/>
    <w:rsid w:val="00F93A05"/>
    <w:pPr>
      <w:snapToGrid w:val="0"/>
    </w:pPr>
    <w:rPr>
      <w:rFonts w:ascii="Calibri" w:eastAsia="新細明體" w:hAnsi="Calibri" w:cs="Times New Roman"/>
    </w:rPr>
  </w:style>
  <w:style w:type="character" w:customStyle="1" w:styleId="afffa">
    <w:name w:val="章節附註文字 字元"/>
    <w:basedOn w:val="a2"/>
    <w:link w:val="afff9"/>
    <w:uiPriority w:val="99"/>
    <w:rsid w:val="00F93A05"/>
    <w:rPr>
      <w:rFonts w:ascii="Calibri" w:eastAsia="新細明體" w:hAnsi="Calibri" w:cs="Times New Roman"/>
    </w:rPr>
  </w:style>
  <w:style w:type="paragraph" w:styleId="afffb">
    <w:name w:val="No Spacing"/>
    <w:uiPriority w:val="1"/>
    <w:qFormat/>
    <w:rsid w:val="00F93A05"/>
    <w:pPr>
      <w:widowControl w:val="0"/>
    </w:pPr>
    <w:rPr>
      <w:rFonts w:ascii="Calibri" w:eastAsia="新細明體" w:hAnsi="Calibri" w:cs="Times New Roman"/>
    </w:rPr>
  </w:style>
  <w:style w:type="paragraph" w:styleId="afffc">
    <w:name w:val="footnote text"/>
    <w:basedOn w:val="a1"/>
    <w:link w:val="afffd"/>
    <w:uiPriority w:val="99"/>
    <w:unhideWhenUsed/>
    <w:rsid w:val="00F93A05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d">
    <w:name w:val="註腳文字 字元"/>
    <w:basedOn w:val="a2"/>
    <w:link w:val="afffc"/>
    <w:uiPriority w:val="99"/>
    <w:rsid w:val="00F93A05"/>
    <w:rPr>
      <w:rFonts w:ascii="Calibri" w:eastAsia="新細明體" w:hAnsi="Calibri" w:cs="Times New Roman"/>
      <w:sz w:val="20"/>
      <w:szCs w:val="20"/>
    </w:rPr>
  </w:style>
  <w:style w:type="paragraph" w:styleId="afffe">
    <w:name w:val="annotation text"/>
    <w:basedOn w:val="a1"/>
    <w:link w:val="affff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">
    <w:name w:val="註解文字 字元"/>
    <w:basedOn w:val="a2"/>
    <w:link w:val="afffe"/>
    <w:uiPriority w:val="99"/>
    <w:rsid w:val="00F93A05"/>
    <w:rPr>
      <w:rFonts w:ascii="Calibri" w:eastAsia="新細明體" w:hAnsi="Calibri" w:cs="Times New Roman"/>
    </w:rPr>
  </w:style>
  <w:style w:type="paragraph" w:styleId="affff0">
    <w:name w:val="annotation subject"/>
    <w:basedOn w:val="afffe"/>
    <w:next w:val="afffe"/>
    <w:link w:val="affff1"/>
    <w:uiPriority w:val="99"/>
    <w:unhideWhenUsed/>
    <w:rsid w:val="00F93A05"/>
    <w:rPr>
      <w:b/>
      <w:bCs/>
    </w:rPr>
  </w:style>
  <w:style w:type="character" w:customStyle="1" w:styleId="affff1">
    <w:name w:val="註解主旨 字元"/>
    <w:basedOn w:val="affff"/>
    <w:link w:val="affff0"/>
    <w:uiPriority w:val="99"/>
    <w:rsid w:val="00F93A05"/>
    <w:rPr>
      <w:rFonts w:ascii="Calibri" w:eastAsia="新細明體" w:hAnsi="Calibri" w:cs="Times New Roman"/>
      <w:b/>
      <w:bCs/>
    </w:rPr>
  </w:style>
  <w:style w:type="paragraph" w:styleId="affff2">
    <w:name w:val="Note Heading"/>
    <w:basedOn w:val="a1"/>
    <w:next w:val="a1"/>
    <w:link w:val="affff3"/>
    <w:uiPriority w:val="99"/>
    <w:unhideWhenUsed/>
    <w:rsid w:val="00F93A05"/>
    <w:pPr>
      <w:jc w:val="center"/>
    </w:pPr>
    <w:rPr>
      <w:rFonts w:ascii="Calibri" w:eastAsia="新細明體" w:hAnsi="Calibri" w:cs="Times New Roman"/>
    </w:rPr>
  </w:style>
  <w:style w:type="character" w:customStyle="1" w:styleId="affff3">
    <w:name w:val="註釋標題 字元"/>
    <w:basedOn w:val="a2"/>
    <w:link w:val="affff2"/>
    <w:uiPriority w:val="99"/>
    <w:rsid w:val="00F93A05"/>
    <w:rPr>
      <w:rFonts w:ascii="Calibri" w:eastAsia="新細明體" w:hAnsi="Calibri" w:cs="Times New Roman"/>
    </w:rPr>
  </w:style>
  <w:style w:type="paragraph" w:styleId="a0">
    <w:name w:val="List Bullet"/>
    <w:basedOn w:val="a1"/>
    <w:uiPriority w:val="99"/>
    <w:unhideWhenUsed/>
    <w:rsid w:val="00F93A05"/>
    <w:pPr>
      <w:numPr>
        <w:numId w:val="10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0">
    <w:name w:val="List Bullet 2"/>
    <w:basedOn w:val="a1"/>
    <w:uiPriority w:val="99"/>
    <w:unhideWhenUsed/>
    <w:rsid w:val="00F93A05"/>
    <w:pPr>
      <w:numPr>
        <w:numId w:val="11"/>
      </w:numPr>
      <w:tabs>
        <w:tab w:val="clear" w:pos="84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30">
    <w:name w:val="List Bullet 3"/>
    <w:basedOn w:val="a1"/>
    <w:uiPriority w:val="99"/>
    <w:unhideWhenUsed/>
    <w:rsid w:val="00F93A05"/>
    <w:pPr>
      <w:numPr>
        <w:numId w:val="12"/>
      </w:numPr>
      <w:tabs>
        <w:tab w:val="clear" w:pos="132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40">
    <w:name w:val="List Bullet 4"/>
    <w:basedOn w:val="a1"/>
    <w:uiPriority w:val="99"/>
    <w:unhideWhenUsed/>
    <w:rsid w:val="00F93A05"/>
    <w:pPr>
      <w:numPr>
        <w:numId w:val="13"/>
      </w:numPr>
      <w:tabs>
        <w:tab w:val="clear" w:pos="180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50">
    <w:name w:val="List Bullet 5"/>
    <w:basedOn w:val="a1"/>
    <w:uiPriority w:val="99"/>
    <w:unhideWhenUsed/>
    <w:rsid w:val="00F93A05"/>
    <w:pPr>
      <w:numPr>
        <w:numId w:val="14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f4">
    <w:name w:val="E-mail Signature"/>
    <w:basedOn w:val="a1"/>
    <w:link w:val="affff5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5">
    <w:name w:val="電子郵件簽名 字元"/>
    <w:basedOn w:val="a2"/>
    <w:link w:val="affff4"/>
    <w:uiPriority w:val="99"/>
    <w:rsid w:val="00F93A05"/>
    <w:rPr>
      <w:rFonts w:ascii="Calibri" w:eastAsia="新細明體" w:hAnsi="Calibri" w:cs="Times New Roman"/>
    </w:rPr>
  </w:style>
  <w:style w:type="paragraph" w:styleId="affff6">
    <w:name w:val="table of figures"/>
    <w:basedOn w:val="a1"/>
    <w:next w:val="a1"/>
    <w:uiPriority w:val="99"/>
    <w:unhideWhenUsed/>
    <w:rsid w:val="00F93A05"/>
    <w:pPr>
      <w:ind w:leftChars="400" w:left="400" w:hangingChars="200" w:hanging="200"/>
    </w:pPr>
    <w:rPr>
      <w:rFonts w:ascii="Calibri" w:eastAsia="新細明體" w:hAnsi="Calibri" w:cs="Times New Roman"/>
    </w:rPr>
  </w:style>
  <w:style w:type="paragraph" w:styleId="affff7">
    <w:name w:val="caption"/>
    <w:basedOn w:val="a1"/>
    <w:next w:val="a1"/>
    <w:uiPriority w:val="35"/>
    <w:semiHidden/>
    <w:unhideWhenUsed/>
    <w:qFormat/>
    <w:rsid w:val="00F93A05"/>
    <w:rPr>
      <w:rFonts w:ascii="Calibri" w:eastAsia="新細明體" w:hAnsi="Calibri" w:cs="Times New Roman"/>
      <w:sz w:val="20"/>
      <w:szCs w:val="20"/>
    </w:rPr>
  </w:style>
  <w:style w:type="paragraph" w:customStyle="1" w:styleId="1f1">
    <w:name w:val="標題1"/>
    <w:basedOn w:val="a1"/>
    <w:next w:val="a1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fff8">
    <w:name w:val="標題 字元"/>
    <w:link w:val="affff9"/>
    <w:uiPriority w:val="10"/>
    <w:rsid w:val="00F93A05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1f2">
    <w:name w:val="鮮明引文1"/>
    <w:basedOn w:val="a1"/>
    <w:next w:val="a1"/>
    <w:uiPriority w:val="30"/>
    <w:qFormat/>
    <w:rsid w:val="00F93A05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5B9BD5"/>
    </w:rPr>
  </w:style>
  <w:style w:type="character" w:customStyle="1" w:styleId="affffa">
    <w:name w:val="鮮明引文 字元"/>
    <w:link w:val="affffb"/>
    <w:uiPriority w:val="30"/>
    <w:rsid w:val="00F93A05"/>
    <w:rPr>
      <w:b/>
      <w:bCs/>
      <w:i/>
      <w:iCs/>
      <w:color w:val="5B9BD5"/>
    </w:rPr>
  </w:style>
  <w:style w:type="paragraph" w:styleId="affffc">
    <w:name w:val="Signature"/>
    <w:basedOn w:val="a1"/>
    <w:link w:val="affffd"/>
    <w:uiPriority w:val="99"/>
    <w:unhideWhenUsed/>
    <w:rsid w:val="00F93A05"/>
    <w:pPr>
      <w:ind w:leftChars="1800" w:left="100"/>
    </w:pPr>
    <w:rPr>
      <w:rFonts w:ascii="Calibri" w:eastAsia="新細明體" w:hAnsi="Calibri" w:cs="Times New Roman"/>
    </w:rPr>
  </w:style>
  <w:style w:type="character" w:customStyle="1" w:styleId="affffd">
    <w:name w:val="簽名 字元"/>
    <w:basedOn w:val="a2"/>
    <w:link w:val="affffc"/>
    <w:uiPriority w:val="99"/>
    <w:rsid w:val="00F93A05"/>
    <w:rPr>
      <w:rFonts w:ascii="Calibri" w:eastAsia="新細明體" w:hAnsi="Calibri" w:cs="Times New Roman"/>
    </w:rPr>
  </w:style>
  <w:style w:type="numbering" w:customStyle="1" w:styleId="1110">
    <w:name w:val="無清單111"/>
    <w:next w:val="a4"/>
    <w:uiPriority w:val="99"/>
    <w:semiHidden/>
    <w:unhideWhenUsed/>
    <w:rsid w:val="00F93A05"/>
  </w:style>
  <w:style w:type="table" w:customStyle="1" w:styleId="57">
    <w:name w:val="表格格線5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淺色網底1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e">
    <w:name w:val="淺色網底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e">
    <w:name w:val="FollowedHyperlink"/>
    <w:uiPriority w:val="99"/>
    <w:unhideWhenUsed/>
    <w:rsid w:val="00F93A05"/>
    <w:rPr>
      <w:color w:val="800080"/>
      <w:u w:val="single"/>
    </w:rPr>
  </w:style>
  <w:style w:type="paragraph" w:customStyle="1" w:styleId="font5">
    <w:name w:val="font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F93A0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48"/>
      <w:szCs w:val="48"/>
    </w:rPr>
  </w:style>
  <w:style w:type="paragraph" w:customStyle="1" w:styleId="font7">
    <w:name w:val="font7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48"/>
      <w:szCs w:val="48"/>
    </w:rPr>
  </w:style>
  <w:style w:type="paragraph" w:customStyle="1" w:styleId="xl65">
    <w:name w:val="xl6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66">
    <w:name w:val="xl66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">
    <w:name w:val="xl67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68">
    <w:name w:val="xl68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69">
    <w:name w:val="xl69"/>
    <w:basedOn w:val="a1"/>
    <w:rsid w:val="00F93A0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0">
    <w:name w:val="xl7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1">
    <w:name w:val="xl71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2">
    <w:name w:val="xl72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3">
    <w:name w:val="xl73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74">
    <w:name w:val="xl74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5">
    <w:name w:val="xl75"/>
    <w:basedOn w:val="a1"/>
    <w:rsid w:val="00F93A05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6">
    <w:name w:val="xl76"/>
    <w:basedOn w:val="a1"/>
    <w:rsid w:val="00F93A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77">
    <w:name w:val="xl77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8">
    <w:name w:val="xl78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9">
    <w:name w:val="xl7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80">
    <w:name w:val="xl8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1">
    <w:name w:val="xl8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2">
    <w:name w:val="xl82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3">
    <w:name w:val="xl83"/>
    <w:basedOn w:val="a1"/>
    <w:rsid w:val="00F93A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4">
    <w:name w:val="xl84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5">
    <w:name w:val="xl85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6">
    <w:name w:val="xl86"/>
    <w:basedOn w:val="a1"/>
    <w:rsid w:val="00F93A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7">
    <w:name w:val="xl87"/>
    <w:basedOn w:val="a1"/>
    <w:rsid w:val="00F93A0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8">
    <w:name w:val="xl88"/>
    <w:basedOn w:val="a1"/>
    <w:rsid w:val="00F93A0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9">
    <w:name w:val="xl8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0">
    <w:name w:val="xl90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1">
    <w:name w:val="xl9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2">
    <w:name w:val="xl92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3">
    <w:name w:val="xl93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4">
    <w:name w:val="xl94"/>
    <w:basedOn w:val="a1"/>
    <w:rsid w:val="00F93A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5">
    <w:name w:val="xl95"/>
    <w:basedOn w:val="a1"/>
    <w:rsid w:val="00F93A0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character" w:customStyle="1" w:styleId="211">
    <w:name w:val="標題 2 字元1"/>
    <w:semiHidden/>
    <w:rsid w:val="00F93A0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1">
    <w:name w:val="標題 3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11">
    <w:name w:val="標題 4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11">
    <w:name w:val="標題 5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10">
    <w:name w:val="標題 6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10">
    <w:name w:val="標題 7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10">
    <w:name w:val="標題 8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10">
    <w:name w:val="標題 9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paragraph" w:styleId="aff1">
    <w:name w:val="Quote"/>
    <w:basedOn w:val="a1"/>
    <w:next w:val="a1"/>
    <w:link w:val="aff0"/>
    <w:uiPriority w:val="29"/>
    <w:qFormat/>
    <w:rsid w:val="00F93A05"/>
    <w:rPr>
      <w:i/>
      <w:iCs/>
      <w:color w:val="000000"/>
    </w:rPr>
  </w:style>
  <w:style w:type="character" w:customStyle="1" w:styleId="1f3">
    <w:name w:val="引文 字元1"/>
    <w:basedOn w:val="a2"/>
    <w:uiPriority w:val="29"/>
    <w:rsid w:val="00F93A05"/>
    <w:rPr>
      <w:i/>
      <w:iCs/>
      <w:color w:val="404040" w:themeColor="text1" w:themeTint="BF"/>
    </w:rPr>
  </w:style>
  <w:style w:type="paragraph" w:styleId="aff8">
    <w:name w:val="Body Text First Indent"/>
    <w:basedOn w:val="ab"/>
    <w:link w:val="1f4"/>
    <w:rsid w:val="00F93A05"/>
    <w:pPr>
      <w:spacing w:after="120"/>
      <w:ind w:firstLineChars="100" w:firstLine="210"/>
    </w:pPr>
    <w:rPr>
      <w:rFonts w:ascii="Times New Roman" w:hAnsi="Times New Roman"/>
      <w:u w:val="none"/>
    </w:rPr>
  </w:style>
  <w:style w:type="character" w:customStyle="1" w:styleId="1f4">
    <w:name w:val="本文第一層縮排 字元1"/>
    <w:basedOn w:val="ac"/>
    <w:link w:val="aff8"/>
    <w:rsid w:val="00F93A05"/>
    <w:rPr>
      <w:rFonts w:ascii="Times New Roman" w:eastAsia="新細明體" w:hAnsi="Times New Roman" w:cs="Times New Roman"/>
      <w:szCs w:val="24"/>
    </w:rPr>
  </w:style>
  <w:style w:type="character" w:customStyle="1" w:styleId="13">
    <w:name w:val="本文 字元1"/>
    <w:aliases w:val=" 字元 字元1"/>
    <w:link w:val="ab"/>
    <w:rsid w:val="00F93A05"/>
    <w:rPr>
      <w:rFonts w:ascii="新細明體" w:eastAsia="新細明體" w:hAnsi="新細明體" w:cs="Times New Roman"/>
      <w:szCs w:val="24"/>
      <w:u w:val="single"/>
    </w:rPr>
  </w:style>
  <w:style w:type="paragraph" w:styleId="affd">
    <w:name w:val="envelope address"/>
    <w:basedOn w:val="a1"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eastAsia="新細明體" w:hAnsi="Cambria" w:cs="Times New Roman"/>
      <w:szCs w:val="24"/>
    </w:rPr>
  </w:style>
  <w:style w:type="paragraph" w:styleId="afff2">
    <w:name w:val="Message Header"/>
    <w:basedOn w:val="a1"/>
    <w:link w:val="1f5"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szCs w:val="24"/>
    </w:rPr>
  </w:style>
  <w:style w:type="character" w:customStyle="1" w:styleId="1f5">
    <w:name w:val="訊息欄位名稱 字元1"/>
    <w:basedOn w:val="a2"/>
    <w:link w:val="afff2"/>
    <w:rsid w:val="00F93A05"/>
    <w:rPr>
      <w:rFonts w:ascii="Cambria" w:eastAsia="新細明體" w:hAnsi="Cambria" w:cs="Times New Roman"/>
      <w:szCs w:val="24"/>
      <w:shd w:val="pct20" w:color="auto" w:fill="auto"/>
    </w:rPr>
  </w:style>
  <w:style w:type="paragraph" w:styleId="afff5">
    <w:name w:val="Subtitle"/>
    <w:basedOn w:val="a1"/>
    <w:next w:val="a1"/>
    <w:link w:val="afff4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1f6">
    <w:name w:val="副標題 字元1"/>
    <w:basedOn w:val="a2"/>
    <w:rsid w:val="00F93A05"/>
    <w:rPr>
      <w:rFonts w:asciiTheme="majorHAnsi" w:eastAsia="新細明體" w:hAnsiTheme="majorHAnsi" w:cstheme="majorBidi"/>
      <w:i/>
      <w:iCs/>
      <w:szCs w:val="24"/>
    </w:rPr>
  </w:style>
  <w:style w:type="paragraph" w:styleId="afff6">
    <w:name w:val="envelope return"/>
    <w:basedOn w:val="a1"/>
    <w:rsid w:val="00F93A05"/>
    <w:pPr>
      <w:snapToGrid w:val="0"/>
    </w:pPr>
    <w:rPr>
      <w:rFonts w:ascii="Cambria" w:eastAsia="新細明體" w:hAnsi="Cambria" w:cs="Times New Roman"/>
      <w:szCs w:val="24"/>
    </w:rPr>
  </w:style>
  <w:style w:type="paragraph" w:styleId="affff9">
    <w:name w:val="Title"/>
    <w:basedOn w:val="a1"/>
    <w:next w:val="a1"/>
    <w:link w:val="affff8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f7">
    <w:name w:val="標題 字元1"/>
    <w:basedOn w:val="a2"/>
    <w:rsid w:val="00F93A0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b">
    <w:name w:val="Intense Quote"/>
    <w:basedOn w:val="a1"/>
    <w:next w:val="a1"/>
    <w:link w:val="affffa"/>
    <w:uiPriority w:val="30"/>
    <w:qFormat/>
    <w:rsid w:val="00F93A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1f8">
    <w:name w:val="鮮明引文 字元1"/>
    <w:basedOn w:val="a2"/>
    <w:uiPriority w:val="30"/>
    <w:rsid w:val="00F93A05"/>
    <w:rPr>
      <w:i/>
      <w:iCs/>
      <w:color w:val="4F81BD" w:themeColor="accent1"/>
    </w:rPr>
  </w:style>
  <w:style w:type="paragraph" w:customStyle="1" w:styleId="xl96">
    <w:name w:val="xl96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character" w:styleId="afffff">
    <w:name w:val="annotation reference"/>
    <w:rsid w:val="00F93A05"/>
    <w:rPr>
      <w:sz w:val="18"/>
      <w:szCs w:val="18"/>
    </w:rPr>
  </w:style>
  <w:style w:type="numbering" w:customStyle="1" w:styleId="2f">
    <w:name w:val="無清單2"/>
    <w:next w:val="a4"/>
    <w:uiPriority w:val="99"/>
    <w:semiHidden/>
    <w:unhideWhenUsed/>
    <w:rsid w:val="00F93A05"/>
  </w:style>
  <w:style w:type="table" w:customStyle="1" w:styleId="64">
    <w:name w:val="表格格線6"/>
    <w:basedOn w:val="a3"/>
    <w:next w:val="a9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淺色網底13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c">
    <w:name w:val="淺色網底3"/>
    <w:basedOn w:val="a3"/>
    <w:next w:val="afd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淺色網底1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21">
    <w:name w:val="無清單12"/>
    <w:next w:val="a4"/>
    <w:uiPriority w:val="99"/>
    <w:semiHidden/>
    <w:unhideWhenUsed/>
    <w:rsid w:val="00F93A05"/>
  </w:style>
  <w:style w:type="table" w:customStyle="1" w:styleId="122">
    <w:name w:val="表格格線12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表格格線2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無清單1111"/>
    <w:next w:val="a4"/>
    <w:uiPriority w:val="99"/>
    <w:semiHidden/>
    <w:unhideWhenUsed/>
    <w:rsid w:val="00F93A05"/>
  </w:style>
  <w:style w:type="table" w:customStyle="1" w:styleId="512">
    <w:name w:val="表格格線5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淺色網底1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3">
    <w:name w:val="淺色網底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1"/>
    <w:uiPriority w:val="1"/>
    <w:qFormat/>
    <w:rsid w:val="00DE086B"/>
    <w:pPr>
      <w:autoSpaceDE w:val="0"/>
      <w:autoSpaceDN w:val="0"/>
      <w:spacing w:before="11" w:line="328" w:lineRule="exact"/>
      <w:jc w:val="center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8B64-3544-4C8C-AC80-000D021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g6769</dc:creator>
  <cp:lastModifiedBy>user</cp:lastModifiedBy>
  <cp:revision>55</cp:revision>
  <cp:lastPrinted>2020-08-26T06:40:00Z</cp:lastPrinted>
  <dcterms:created xsi:type="dcterms:W3CDTF">2020-08-02T15:10:00Z</dcterms:created>
  <dcterms:modified xsi:type="dcterms:W3CDTF">2020-08-26T06:41:00Z</dcterms:modified>
</cp:coreProperties>
</file>