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6228" w:rsidRPr="00733272" w:rsidRDefault="008D5879" w:rsidP="00E1363D">
      <w:pPr>
        <w:pStyle w:val="a3"/>
        <w:spacing w:afterLines="50" w:after="180" w:line="400" w:lineRule="exact"/>
      </w:pPr>
      <w:bookmarkStart w:id="0" w:name="_GoBack"/>
      <w:bookmarkEnd w:id="0"/>
      <w:r w:rsidRPr="00571142">
        <w:t>10</w:t>
      </w:r>
      <w:r w:rsidR="008E6CAF" w:rsidRPr="00571142">
        <w:t>9</w:t>
      </w:r>
      <w:r w:rsidR="00176228" w:rsidRPr="00571142">
        <w:rPr>
          <w:rFonts w:hint="eastAsia"/>
        </w:rPr>
        <w:t>年</w:t>
      </w:r>
      <w:r w:rsidR="00176228" w:rsidRPr="00D14408">
        <w:rPr>
          <w:rFonts w:hint="eastAsia"/>
        </w:rPr>
        <w:t>公務人員特種考試一般警察人員考試四等考試消防警察人員類</w:t>
      </w:r>
      <w:r w:rsidR="00571142" w:rsidRPr="00733272">
        <w:rPr>
          <w:rFonts w:hint="eastAsia"/>
        </w:rPr>
        <w:t>別</w:t>
      </w:r>
      <w:r w:rsidR="00176228" w:rsidRPr="00733272">
        <w:rPr>
          <w:rFonts w:hint="eastAsia"/>
        </w:rPr>
        <w:t>錄取人員教育訓練體技成績考核規定</w:t>
      </w:r>
    </w:p>
    <w:p w:rsidR="00571142" w:rsidRPr="00733272" w:rsidRDefault="00571142" w:rsidP="00571142">
      <w:pPr>
        <w:wordWrap w:val="0"/>
        <w:snapToGrid w:val="0"/>
        <w:jc w:val="right"/>
        <w:rPr>
          <w:rFonts w:ascii="標楷體" w:eastAsia="標楷體" w:hAnsi="標楷體"/>
          <w:szCs w:val="32"/>
        </w:rPr>
      </w:pPr>
      <w:r w:rsidRPr="00733272">
        <w:rPr>
          <w:rFonts w:ascii="標楷體" w:eastAsia="標楷體" w:hAnsi="標楷體" w:hint="eastAsia"/>
          <w:szCs w:val="32"/>
        </w:rPr>
        <w:t>民國110年1月</w:t>
      </w:r>
      <w:r w:rsidR="00E10FF1" w:rsidRPr="00733272">
        <w:rPr>
          <w:rFonts w:ascii="標楷體" w:eastAsia="標楷體" w:hAnsi="標楷體" w:hint="eastAsia"/>
          <w:szCs w:val="32"/>
        </w:rPr>
        <w:t>15</w:t>
      </w:r>
      <w:r w:rsidRPr="00733272">
        <w:rPr>
          <w:rFonts w:ascii="標楷體" w:eastAsia="標楷體" w:hAnsi="標楷體" w:hint="eastAsia"/>
          <w:szCs w:val="32"/>
        </w:rPr>
        <w:t>日</w:t>
      </w:r>
    </w:p>
    <w:p w:rsidR="00C408E4" w:rsidRDefault="00571142" w:rsidP="00571142">
      <w:pPr>
        <w:wordWrap w:val="0"/>
        <w:adjustRightInd w:val="0"/>
        <w:snapToGrid w:val="0"/>
        <w:spacing w:afterLines="50" w:after="180"/>
        <w:jc w:val="right"/>
        <w:rPr>
          <w:rFonts w:ascii="標楷體" w:eastAsia="標楷體" w:hAnsi="標楷體"/>
          <w:szCs w:val="32"/>
        </w:rPr>
      </w:pPr>
      <w:r w:rsidRPr="00733272">
        <w:rPr>
          <w:rFonts w:ascii="標楷體" w:eastAsia="標楷體" w:hAnsi="標楷體" w:hint="eastAsia"/>
          <w:szCs w:val="32"/>
        </w:rPr>
        <w:t>保訓會公訓字第</w:t>
      </w:r>
      <w:r w:rsidRPr="00733272">
        <w:rPr>
          <w:rFonts w:ascii="標楷體" w:eastAsia="標楷體" w:hAnsi="標楷體" w:hint="eastAsia"/>
          <w:szCs w:val="22"/>
        </w:rPr>
        <w:t>1090013206</w:t>
      </w:r>
      <w:r w:rsidRPr="00733272">
        <w:rPr>
          <w:rFonts w:ascii="標楷體" w:eastAsia="標楷體" w:hAnsi="標楷體" w:hint="eastAsia"/>
          <w:szCs w:val="32"/>
        </w:rPr>
        <w:t>號函核定</w:t>
      </w:r>
    </w:p>
    <w:p w:rsidR="005A3DBE" w:rsidRPr="005D531C" w:rsidRDefault="005A3DBE" w:rsidP="005A3DBE">
      <w:pPr>
        <w:wordWrap w:val="0"/>
        <w:snapToGrid w:val="0"/>
        <w:jc w:val="right"/>
        <w:rPr>
          <w:color w:val="000000"/>
        </w:rPr>
      </w:pPr>
      <w:r w:rsidRPr="005D531C">
        <w:rPr>
          <w:rFonts w:ascii="標楷體" w:eastAsia="標楷體" w:hAnsi="標楷體"/>
          <w:color w:val="000000"/>
        </w:rPr>
        <w:t>民國</w:t>
      </w:r>
      <w:r w:rsidRPr="005D531C">
        <w:rPr>
          <w:rFonts w:ascii="標楷體" w:eastAsia="標楷體" w:hAnsi="標楷體" w:hint="eastAsia"/>
          <w:color w:val="000000"/>
        </w:rPr>
        <w:t>110</w:t>
      </w:r>
      <w:r w:rsidRPr="005D531C">
        <w:rPr>
          <w:rFonts w:ascii="標楷體" w:eastAsia="標楷體" w:hAnsi="標楷體"/>
          <w:color w:val="000000"/>
        </w:rPr>
        <w:t>年</w:t>
      </w:r>
      <w:r w:rsidR="00AF78E1" w:rsidRPr="005D531C">
        <w:rPr>
          <w:rFonts w:ascii="標楷體" w:eastAsia="標楷體" w:hAnsi="標楷體" w:hint="eastAsia"/>
          <w:color w:val="000000"/>
        </w:rPr>
        <w:t>6</w:t>
      </w:r>
      <w:r w:rsidRPr="005D531C">
        <w:rPr>
          <w:rFonts w:ascii="標楷體" w:eastAsia="標楷體" w:hAnsi="標楷體"/>
          <w:color w:val="000000"/>
        </w:rPr>
        <w:t>月</w:t>
      </w:r>
      <w:r w:rsidR="00413C8E">
        <w:rPr>
          <w:rFonts w:ascii="標楷體" w:eastAsia="標楷體" w:hAnsi="標楷體" w:hint="eastAsia"/>
          <w:color w:val="000000"/>
        </w:rPr>
        <w:t>18</w:t>
      </w:r>
      <w:r w:rsidRPr="005D531C">
        <w:rPr>
          <w:rFonts w:ascii="標楷體" w:eastAsia="標楷體" w:hAnsi="標楷體"/>
          <w:color w:val="000000"/>
        </w:rPr>
        <w:t>日</w:t>
      </w:r>
    </w:p>
    <w:p w:rsidR="005A3DBE" w:rsidRPr="005D531C" w:rsidRDefault="005A3DBE" w:rsidP="005A3DBE">
      <w:pPr>
        <w:snapToGrid w:val="0"/>
        <w:jc w:val="right"/>
        <w:rPr>
          <w:color w:val="000000"/>
        </w:rPr>
      </w:pPr>
      <w:r w:rsidRPr="005D531C">
        <w:rPr>
          <w:rFonts w:ascii="標楷體" w:eastAsia="標楷體" w:hAnsi="標楷體"/>
          <w:color w:val="000000"/>
        </w:rPr>
        <w:t>保訓會公訓字第</w:t>
      </w:r>
      <w:r w:rsidR="00AF78E1" w:rsidRPr="005D531C">
        <w:rPr>
          <w:rFonts w:ascii="標楷體" w:eastAsia="標楷體" w:hAnsi="標楷體" w:hint="eastAsia"/>
          <w:color w:val="000000"/>
        </w:rPr>
        <w:t>1100006275</w:t>
      </w:r>
      <w:r w:rsidRPr="005D531C">
        <w:rPr>
          <w:rFonts w:ascii="標楷體" w:eastAsia="標楷體" w:hAnsi="標楷體"/>
          <w:color w:val="000000"/>
        </w:rPr>
        <w:t>號函核定</w:t>
      </w:r>
    </w:p>
    <w:p w:rsidR="00176228" w:rsidRPr="00D14408" w:rsidRDefault="00176228" w:rsidP="00E1363D">
      <w:pPr>
        <w:numPr>
          <w:ilvl w:val="0"/>
          <w:numId w:val="2"/>
        </w:numPr>
        <w:spacing w:line="440" w:lineRule="exact"/>
        <w:jc w:val="both"/>
        <w:rPr>
          <w:rFonts w:ascii="標楷體" w:eastAsia="標楷體" w:hAnsi="標楷體"/>
          <w:sz w:val="28"/>
          <w:szCs w:val="28"/>
        </w:rPr>
      </w:pPr>
      <w:r w:rsidRPr="00733272">
        <w:rPr>
          <w:rFonts w:ascii="標楷體" w:eastAsia="標楷體" w:hAnsi="標楷體" w:hint="eastAsia"/>
          <w:kern w:val="0"/>
          <w:sz w:val="28"/>
          <w:szCs w:val="28"/>
        </w:rPr>
        <w:t>為統籌規範</w:t>
      </w:r>
      <w:r w:rsidR="008E6CAF" w:rsidRPr="00733272">
        <w:rPr>
          <w:rFonts w:ascii="標楷體" w:eastAsia="標楷體" w:hAnsi="標楷體"/>
          <w:kern w:val="0"/>
          <w:sz w:val="28"/>
          <w:szCs w:val="28"/>
        </w:rPr>
        <w:t>109</w:t>
      </w:r>
      <w:r w:rsidRPr="00733272">
        <w:rPr>
          <w:rFonts w:ascii="標楷體" w:eastAsia="標楷體" w:hAnsi="標楷體" w:hint="eastAsia"/>
          <w:kern w:val="0"/>
          <w:sz w:val="28"/>
          <w:szCs w:val="28"/>
        </w:rPr>
        <w:t>年公務人員特種考試一般警察人員</w:t>
      </w:r>
      <w:r w:rsidR="006E1824" w:rsidRPr="00733272">
        <w:rPr>
          <w:rFonts w:ascii="標楷體" w:eastAsia="標楷體" w:hAnsi="標楷體" w:hint="eastAsia"/>
          <w:kern w:val="0"/>
          <w:sz w:val="28"/>
          <w:szCs w:val="28"/>
        </w:rPr>
        <w:t>考試四等考試</w:t>
      </w:r>
      <w:r w:rsidRPr="00733272">
        <w:rPr>
          <w:rFonts w:ascii="標楷體" w:eastAsia="標楷體" w:hAnsi="標楷體" w:hint="eastAsia"/>
          <w:kern w:val="0"/>
          <w:sz w:val="28"/>
          <w:szCs w:val="28"/>
        </w:rPr>
        <w:t>消防警察人員類</w:t>
      </w:r>
      <w:r w:rsidR="00CE4FD9" w:rsidRPr="00733272">
        <w:rPr>
          <w:rFonts w:ascii="標楷體" w:eastAsia="標楷體" w:hAnsi="標楷體" w:hint="eastAsia"/>
          <w:kern w:val="0"/>
          <w:sz w:val="28"/>
          <w:szCs w:val="28"/>
        </w:rPr>
        <w:t>別</w:t>
      </w:r>
      <w:r w:rsidRPr="00733272">
        <w:rPr>
          <w:rFonts w:ascii="標楷體" w:eastAsia="標楷體" w:hAnsi="標楷體" w:hint="eastAsia"/>
          <w:kern w:val="0"/>
          <w:sz w:val="28"/>
          <w:szCs w:val="28"/>
        </w:rPr>
        <w:t>錄取人員教育訓練期間之體技成績考核事宜，特依據</w:t>
      </w:r>
      <w:r w:rsidR="008E6CAF" w:rsidRPr="00733272">
        <w:rPr>
          <w:rFonts w:ascii="標楷體" w:eastAsia="標楷體" w:hAnsi="標楷體"/>
          <w:kern w:val="0"/>
          <w:sz w:val="28"/>
          <w:szCs w:val="28"/>
        </w:rPr>
        <w:t>109</w:t>
      </w:r>
      <w:r w:rsidRPr="00733272">
        <w:rPr>
          <w:rFonts w:ascii="標楷體" w:eastAsia="標楷體" w:hAnsi="標楷體" w:hint="eastAsia"/>
          <w:sz w:val="28"/>
        </w:rPr>
        <w:t>年公務人員特種考試一般警察人員</w:t>
      </w:r>
      <w:r w:rsidR="00902222" w:rsidRPr="00733272">
        <w:rPr>
          <w:rFonts w:ascii="標楷體" w:eastAsia="標楷體" w:hAnsi="標楷體" w:hint="eastAsia"/>
          <w:sz w:val="28"/>
        </w:rPr>
        <w:t>考試</w:t>
      </w:r>
      <w:r w:rsidR="00D14408" w:rsidRPr="00733272">
        <w:rPr>
          <w:rFonts w:ascii="標楷體" w:eastAsia="標楷體" w:hAnsi="標楷體" w:hint="eastAsia"/>
          <w:sz w:val="28"/>
        </w:rPr>
        <w:t>消防警察人員類</w:t>
      </w:r>
      <w:r w:rsidR="00CE4FD9" w:rsidRPr="00733272">
        <w:rPr>
          <w:rFonts w:ascii="標楷體" w:eastAsia="標楷體" w:hAnsi="標楷體" w:hint="eastAsia"/>
          <w:sz w:val="28"/>
        </w:rPr>
        <w:t>別</w:t>
      </w:r>
      <w:r w:rsidR="00D14408" w:rsidRPr="00733272">
        <w:rPr>
          <w:rFonts w:ascii="標楷體" w:eastAsia="標楷體" w:hAnsi="標楷體" w:hint="eastAsia"/>
          <w:sz w:val="28"/>
        </w:rPr>
        <w:t>錄取</w:t>
      </w:r>
      <w:r w:rsidR="00D14408">
        <w:rPr>
          <w:rFonts w:ascii="標楷體" w:eastAsia="標楷體" w:hAnsi="標楷體" w:hint="eastAsia"/>
          <w:sz w:val="28"/>
        </w:rPr>
        <w:t>人員訓練計畫(</w:t>
      </w:r>
      <w:r w:rsidRPr="00D14408">
        <w:rPr>
          <w:rFonts w:ascii="標楷體" w:eastAsia="標楷體" w:hAnsi="標楷體" w:hint="eastAsia"/>
          <w:sz w:val="28"/>
        </w:rPr>
        <w:t>以下簡稱訓練計畫</w:t>
      </w:r>
      <w:r w:rsidR="00D14408">
        <w:rPr>
          <w:rFonts w:ascii="標楷體" w:eastAsia="標楷體" w:hAnsi="標楷體" w:hint="eastAsia"/>
          <w:sz w:val="28"/>
        </w:rPr>
        <w:t>)</w:t>
      </w:r>
      <w:r w:rsidRPr="00D14408">
        <w:rPr>
          <w:rFonts w:ascii="標楷體" w:eastAsia="標楷體" w:hAnsi="標楷體" w:hint="eastAsia"/>
          <w:kern w:val="0"/>
          <w:sz w:val="28"/>
          <w:szCs w:val="28"/>
        </w:rPr>
        <w:t>第</w:t>
      </w:r>
      <w:r w:rsidRPr="00A90116">
        <w:rPr>
          <w:rFonts w:ascii="標楷體" w:eastAsia="標楷體" w:hAnsi="標楷體"/>
          <w:kern w:val="0"/>
          <w:sz w:val="28"/>
          <w:szCs w:val="28"/>
        </w:rPr>
        <w:t>1</w:t>
      </w:r>
      <w:r w:rsidR="00D14408" w:rsidRPr="00A90116">
        <w:rPr>
          <w:rFonts w:ascii="標楷體" w:eastAsia="標楷體" w:hAnsi="標楷體" w:hint="eastAsia"/>
          <w:kern w:val="0"/>
          <w:sz w:val="28"/>
          <w:szCs w:val="28"/>
        </w:rPr>
        <w:t>9</w:t>
      </w:r>
      <w:r w:rsidRPr="00D14408">
        <w:rPr>
          <w:rFonts w:ascii="標楷體" w:eastAsia="標楷體" w:hAnsi="標楷體" w:hint="eastAsia"/>
          <w:kern w:val="0"/>
          <w:sz w:val="28"/>
          <w:szCs w:val="28"/>
        </w:rPr>
        <w:t>點，訂定本規定。</w:t>
      </w:r>
    </w:p>
    <w:p w:rsidR="00176228" w:rsidRPr="00D14408" w:rsidRDefault="002E199E" w:rsidP="005C7E9F">
      <w:pPr>
        <w:numPr>
          <w:ilvl w:val="0"/>
          <w:numId w:val="2"/>
        </w:numPr>
        <w:spacing w:line="440" w:lineRule="exact"/>
        <w:jc w:val="both"/>
        <w:rPr>
          <w:rFonts w:ascii="標楷體" w:eastAsia="標楷體" w:hAnsi="標楷體"/>
          <w:sz w:val="28"/>
          <w:szCs w:val="28"/>
        </w:rPr>
      </w:pPr>
      <w:r w:rsidRPr="00733272">
        <w:rPr>
          <w:rFonts w:ascii="標楷體" w:eastAsia="標楷體" w:hAnsi="標楷體" w:hint="eastAsia"/>
          <w:kern w:val="0"/>
          <w:sz w:val="28"/>
          <w:szCs w:val="28"/>
        </w:rPr>
        <w:t>本教育訓練由內政部委請臺灣警察專科學校辦理，並由內政部消防署訓練中心(以下簡稱訓練中心)協助執行。</w:t>
      </w:r>
      <w:r w:rsidR="003A1B2E" w:rsidRPr="00733272">
        <w:rPr>
          <w:rFonts w:ascii="標楷體" w:eastAsia="標楷體" w:hAnsi="標楷體" w:hint="eastAsia"/>
          <w:kern w:val="0"/>
          <w:sz w:val="28"/>
          <w:szCs w:val="28"/>
        </w:rPr>
        <w:t>體技成績考核</w:t>
      </w:r>
      <w:r w:rsidR="00176228" w:rsidRPr="00733272">
        <w:rPr>
          <w:rFonts w:ascii="標楷體" w:eastAsia="標楷體" w:hAnsi="標楷體" w:hint="eastAsia"/>
          <w:sz w:val="28"/>
          <w:szCs w:val="28"/>
        </w:rPr>
        <w:t>實施科目</w:t>
      </w:r>
      <w:r w:rsidR="003A1B2E" w:rsidRPr="00733272">
        <w:rPr>
          <w:rFonts w:ascii="標楷體" w:eastAsia="標楷體" w:hAnsi="標楷體" w:hint="eastAsia"/>
          <w:sz w:val="28"/>
          <w:szCs w:val="28"/>
        </w:rPr>
        <w:t>如下</w:t>
      </w:r>
      <w:r w:rsidR="00176228" w:rsidRPr="00D14408">
        <w:rPr>
          <w:rFonts w:ascii="標楷體" w:eastAsia="標楷體" w:hAnsi="標楷體" w:hint="eastAsia"/>
          <w:sz w:val="28"/>
          <w:szCs w:val="28"/>
        </w:rPr>
        <w:t>：</w:t>
      </w:r>
    </w:p>
    <w:p w:rsidR="003F0B16" w:rsidRDefault="00275F4C" w:rsidP="003F0B16">
      <w:pPr>
        <w:widowControl/>
        <w:numPr>
          <w:ilvl w:val="0"/>
          <w:numId w:val="8"/>
        </w:numPr>
        <w:spacing w:line="440" w:lineRule="exact"/>
        <w:ind w:left="1412" w:hanging="851"/>
        <w:jc w:val="both"/>
        <w:rPr>
          <w:rFonts w:ascii="標楷體" w:eastAsia="標楷體" w:hAnsi="標楷體"/>
          <w:sz w:val="28"/>
          <w:szCs w:val="28"/>
        </w:rPr>
      </w:pPr>
      <w:r w:rsidRPr="00D14408">
        <w:rPr>
          <w:rFonts w:ascii="標楷體" w:eastAsia="標楷體" w:hAnsi="標楷體" w:hint="eastAsia"/>
          <w:sz w:val="28"/>
          <w:szCs w:val="28"/>
        </w:rPr>
        <w:t>消防體適能訓練課程。</w:t>
      </w:r>
    </w:p>
    <w:p w:rsidR="00176228" w:rsidRPr="003F0B16" w:rsidRDefault="00176228" w:rsidP="003F0B16">
      <w:pPr>
        <w:widowControl/>
        <w:numPr>
          <w:ilvl w:val="0"/>
          <w:numId w:val="8"/>
        </w:numPr>
        <w:spacing w:line="440" w:lineRule="exact"/>
        <w:ind w:left="1412" w:hanging="851"/>
        <w:jc w:val="both"/>
        <w:rPr>
          <w:rFonts w:ascii="標楷體" w:eastAsia="標楷體" w:hAnsi="標楷體"/>
          <w:sz w:val="28"/>
          <w:szCs w:val="28"/>
        </w:rPr>
      </w:pPr>
      <w:r w:rsidRPr="003F0B16">
        <w:rPr>
          <w:rFonts w:ascii="標楷體" w:eastAsia="標楷體" w:hAnsi="標楷體" w:hint="eastAsia"/>
          <w:sz w:val="28"/>
          <w:szCs w:val="28"/>
        </w:rPr>
        <w:t>繩結基礎訓練與</w:t>
      </w:r>
      <w:r w:rsidR="003F0B16" w:rsidRPr="00E61B5C">
        <w:rPr>
          <w:rFonts w:ascii="標楷體" w:eastAsia="標楷體" w:hAnsi="標楷體" w:hint="eastAsia"/>
          <w:sz w:val="28"/>
          <w:szCs w:val="28"/>
        </w:rPr>
        <w:t>救災</w:t>
      </w:r>
      <w:r w:rsidRPr="003F0B16">
        <w:rPr>
          <w:rFonts w:ascii="標楷體" w:eastAsia="標楷體" w:hAnsi="標楷體" w:hint="eastAsia"/>
          <w:sz w:val="28"/>
          <w:szCs w:val="28"/>
        </w:rPr>
        <w:t>器材操作、消防車輛器材介紹、初級救護技術員</w:t>
      </w:r>
      <w:r w:rsidR="003F0B16" w:rsidRPr="00E61B5C">
        <w:rPr>
          <w:rFonts w:ascii="標楷體" w:eastAsia="標楷體" w:hAnsi="標楷體" w:hint="eastAsia"/>
          <w:sz w:val="28"/>
          <w:szCs w:val="28"/>
        </w:rPr>
        <w:t>課程</w:t>
      </w:r>
      <w:r w:rsidRPr="003F0B16">
        <w:rPr>
          <w:rFonts w:ascii="標楷體" w:eastAsia="標楷體" w:hAnsi="標楷體" w:hint="eastAsia"/>
          <w:sz w:val="28"/>
          <w:szCs w:val="28"/>
        </w:rPr>
        <w:t>及實</w:t>
      </w:r>
      <w:r w:rsidR="007C5B13" w:rsidRPr="003F0B16">
        <w:rPr>
          <w:rFonts w:ascii="標楷體" w:eastAsia="標楷體" w:hAnsi="標楷體" w:hint="eastAsia"/>
          <w:sz w:val="28"/>
          <w:szCs w:val="28"/>
        </w:rPr>
        <w:t>務運用、中級救護技術員課程及實務運用</w:t>
      </w:r>
      <w:r w:rsidRPr="003F0B16">
        <w:rPr>
          <w:rFonts w:ascii="標楷體" w:eastAsia="標楷體" w:hAnsi="標楷體" w:hint="eastAsia"/>
          <w:sz w:val="28"/>
          <w:szCs w:val="28"/>
        </w:rPr>
        <w:t>、火災模擬訓練、化學災害實務訓練</w:t>
      </w:r>
      <w:r w:rsidR="007C5B13" w:rsidRPr="003F0B16">
        <w:rPr>
          <w:rFonts w:ascii="標楷體" w:eastAsia="標楷體" w:hAnsi="標楷體" w:hint="eastAsia"/>
          <w:sz w:val="28"/>
          <w:szCs w:val="28"/>
        </w:rPr>
        <w:t>、水上救生訓練、急</w:t>
      </w:r>
      <w:r w:rsidR="007C5B13" w:rsidRPr="003F0B16">
        <w:rPr>
          <w:rFonts w:ascii="標楷體" w:eastAsia="標楷體" w:hAnsi="標楷體"/>
          <w:sz w:val="28"/>
          <w:szCs w:val="28"/>
        </w:rPr>
        <w:t>流救生</w:t>
      </w:r>
      <w:r w:rsidR="007C5B13" w:rsidRPr="003F0B16">
        <w:rPr>
          <w:rFonts w:ascii="標楷體" w:eastAsia="標楷體" w:hAnsi="標楷體" w:hint="eastAsia"/>
          <w:sz w:val="28"/>
          <w:szCs w:val="28"/>
        </w:rPr>
        <w:t>基礎訓練、救助訓練</w:t>
      </w:r>
      <w:r w:rsidRPr="003F0B16">
        <w:rPr>
          <w:rFonts w:ascii="標楷體" w:eastAsia="標楷體" w:hAnsi="標楷體" w:hint="eastAsia"/>
          <w:sz w:val="28"/>
          <w:szCs w:val="28"/>
        </w:rPr>
        <w:t>等</w:t>
      </w:r>
      <w:r w:rsidR="007C5B13" w:rsidRPr="003F0B16">
        <w:rPr>
          <w:rFonts w:ascii="標楷體" w:eastAsia="標楷體" w:hAnsi="標楷體" w:hint="eastAsia"/>
          <w:sz w:val="28"/>
          <w:szCs w:val="28"/>
        </w:rPr>
        <w:t>9</w:t>
      </w:r>
      <w:r w:rsidRPr="003F0B16">
        <w:rPr>
          <w:rFonts w:ascii="標楷體" w:eastAsia="標楷體" w:hAnsi="標楷體" w:hint="eastAsia"/>
          <w:sz w:val="28"/>
          <w:szCs w:val="28"/>
        </w:rPr>
        <w:t>項科目。</w:t>
      </w:r>
    </w:p>
    <w:p w:rsidR="00176228" w:rsidRPr="00BF7C5C" w:rsidRDefault="00176228" w:rsidP="00C92229">
      <w:pPr>
        <w:numPr>
          <w:ilvl w:val="0"/>
          <w:numId w:val="2"/>
        </w:numPr>
        <w:spacing w:line="440" w:lineRule="exact"/>
        <w:jc w:val="both"/>
        <w:rPr>
          <w:rFonts w:ascii="標楷體" w:eastAsia="標楷體" w:hAnsi="標楷體"/>
          <w:kern w:val="0"/>
          <w:sz w:val="28"/>
          <w:szCs w:val="28"/>
        </w:rPr>
      </w:pPr>
      <w:r w:rsidRPr="00BF7C5C">
        <w:rPr>
          <w:rFonts w:ascii="標楷體" w:eastAsia="標楷體" w:hAnsi="標楷體" w:hint="eastAsia"/>
          <w:kern w:val="0"/>
          <w:sz w:val="28"/>
          <w:szCs w:val="28"/>
        </w:rPr>
        <w:t>體技成績以</w:t>
      </w:r>
      <w:r w:rsidRPr="00BF7C5C">
        <w:rPr>
          <w:rFonts w:ascii="標楷體" w:eastAsia="標楷體" w:hAnsi="標楷體"/>
          <w:kern w:val="0"/>
          <w:sz w:val="28"/>
          <w:szCs w:val="28"/>
        </w:rPr>
        <w:t>100</w:t>
      </w:r>
      <w:r w:rsidRPr="00BF7C5C">
        <w:rPr>
          <w:rFonts w:ascii="標楷體" w:eastAsia="標楷體" w:hAnsi="標楷體" w:hint="eastAsia"/>
          <w:kern w:val="0"/>
          <w:sz w:val="28"/>
          <w:szCs w:val="28"/>
        </w:rPr>
        <w:t>分為滿分，</w:t>
      </w:r>
      <w:r w:rsidRPr="00BF7C5C">
        <w:rPr>
          <w:rFonts w:ascii="標楷體" w:eastAsia="標楷體" w:hAnsi="標楷體"/>
          <w:kern w:val="0"/>
          <w:sz w:val="28"/>
          <w:szCs w:val="28"/>
        </w:rPr>
        <w:t>60</w:t>
      </w:r>
      <w:r w:rsidRPr="00BF7C5C">
        <w:rPr>
          <w:rFonts w:ascii="標楷體" w:eastAsia="標楷體" w:hAnsi="標楷體" w:hint="eastAsia"/>
          <w:kern w:val="0"/>
          <w:sz w:val="28"/>
          <w:szCs w:val="28"/>
        </w:rPr>
        <w:t>分為及格，未滿</w:t>
      </w:r>
      <w:r w:rsidRPr="00BF7C5C">
        <w:rPr>
          <w:rFonts w:ascii="標楷體" w:eastAsia="標楷體" w:hAnsi="標楷體"/>
          <w:kern w:val="0"/>
          <w:sz w:val="28"/>
          <w:szCs w:val="28"/>
        </w:rPr>
        <w:t>60</w:t>
      </w:r>
      <w:r w:rsidRPr="00BF7C5C">
        <w:rPr>
          <w:rFonts w:ascii="標楷體" w:eastAsia="標楷體" w:hAnsi="標楷體" w:hint="eastAsia"/>
          <w:kern w:val="0"/>
          <w:sz w:val="28"/>
          <w:szCs w:val="28"/>
        </w:rPr>
        <w:t>分為不及格</w:t>
      </w:r>
      <w:r w:rsidR="005A1B1C" w:rsidRPr="00733272">
        <w:rPr>
          <w:rFonts w:ascii="標楷體" w:eastAsia="標楷體" w:hAnsi="標楷體" w:hint="eastAsia"/>
          <w:kern w:val="0"/>
          <w:sz w:val="28"/>
          <w:szCs w:val="28"/>
        </w:rPr>
        <w:t>。</w:t>
      </w:r>
      <w:r w:rsidR="00BF7C5C" w:rsidRPr="00733272">
        <w:rPr>
          <w:rFonts w:ascii="標楷體" w:eastAsia="標楷體" w:hAnsi="標楷體" w:hint="eastAsia"/>
          <w:kern w:val="0"/>
          <w:sz w:val="28"/>
          <w:szCs w:val="28"/>
        </w:rPr>
        <w:t>體</w:t>
      </w:r>
      <w:r w:rsidR="00BF7C5C" w:rsidRPr="00733272">
        <w:rPr>
          <w:rFonts w:ascii="標楷體" w:eastAsia="標楷體" w:hAnsi="標楷體"/>
          <w:kern w:val="0"/>
          <w:sz w:val="28"/>
          <w:szCs w:val="28"/>
        </w:rPr>
        <w:t>技各</w:t>
      </w:r>
      <w:r w:rsidR="00BF7C5C" w:rsidRPr="00733272">
        <w:rPr>
          <w:rFonts w:ascii="標楷體" w:eastAsia="標楷體" w:hAnsi="標楷體" w:hint="eastAsia"/>
          <w:kern w:val="0"/>
          <w:sz w:val="28"/>
          <w:szCs w:val="28"/>
        </w:rPr>
        <w:t>科目成績，其小數計到第二位，以下四捨五入</w:t>
      </w:r>
      <w:r w:rsidR="005A1B1C" w:rsidRPr="00733272">
        <w:rPr>
          <w:rFonts w:ascii="標楷體" w:eastAsia="標楷體" w:hAnsi="標楷體" w:hint="eastAsia"/>
          <w:kern w:val="0"/>
          <w:sz w:val="28"/>
          <w:szCs w:val="28"/>
        </w:rPr>
        <w:t>。</w:t>
      </w:r>
      <w:r w:rsidR="000A6BAC" w:rsidRPr="00733272">
        <w:rPr>
          <w:rFonts w:ascii="標楷體" w:eastAsia="標楷體" w:hAnsi="標楷體" w:hint="eastAsia"/>
          <w:kern w:val="0"/>
          <w:sz w:val="28"/>
          <w:szCs w:val="28"/>
        </w:rPr>
        <w:t>體技</w:t>
      </w:r>
      <w:r w:rsidRPr="00BF7C5C">
        <w:rPr>
          <w:rFonts w:ascii="標楷體" w:eastAsia="標楷體" w:hAnsi="標楷體" w:hint="eastAsia"/>
          <w:kern w:val="0"/>
          <w:sz w:val="28"/>
          <w:szCs w:val="28"/>
        </w:rPr>
        <w:t>不及格者依訓練計畫第</w:t>
      </w:r>
      <w:r w:rsidR="006E1824" w:rsidRPr="00BF7C5C">
        <w:rPr>
          <w:rFonts w:ascii="標楷體" w:eastAsia="標楷體" w:hAnsi="標楷體" w:hint="eastAsia"/>
          <w:kern w:val="0"/>
          <w:sz w:val="28"/>
          <w:szCs w:val="28"/>
        </w:rPr>
        <w:t>20</w:t>
      </w:r>
      <w:r w:rsidR="00D14408" w:rsidRPr="00BF7C5C">
        <w:rPr>
          <w:rFonts w:ascii="標楷體" w:eastAsia="標楷體" w:hAnsi="標楷體" w:hint="eastAsia"/>
          <w:kern w:val="0"/>
          <w:sz w:val="28"/>
          <w:szCs w:val="28"/>
        </w:rPr>
        <w:t>點規定，由內政部消防署函</w:t>
      </w:r>
      <w:r w:rsidR="00AA0CC4" w:rsidRPr="00733272">
        <w:rPr>
          <w:rFonts w:ascii="標楷體" w:eastAsia="標楷體" w:hAnsi="標楷體" w:hint="eastAsia"/>
          <w:kern w:val="0"/>
          <w:sz w:val="28"/>
          <w:szCs w:val="28"/>
        </w:rPr>
        <w:t>送</w:t>
      </w:r>
      <w:r w:rsidR="00D14408" w:rsidRPr="00BF7C5C">
        <w:rPr>
          <w:rFonts w:ascii="標楷體" w:eastAsia="標楷體" w:hAnsi="標楷體" w:hint="eastAsia"/>
          <w:kern w:val="0"/>
          <w:sz w:val="28"/>
          <w:szCs w:val="28"/>
        </w:rPr>
        <w:t>公務人員保障暨培訓委員會(以下簡稱保訓會)</w:t>
      </w:r>
      <w:r w:rsidRPr="00BF7C5C">
        <w:rPr>
          <w:rFonts w:ascii="標楷體" w:eastAsia="標楷體" w:hAnsi="標楷體" w:hint="eastAsia"/>
          <w:kern w:val="0"/>
          <w:sz w:val="28"/>
          <w:szCs w:val="28"/>
        </w:rPr>
        <w:t>廢止受訓資格。</w:t>
      </w:r>
    </w:p>
    <w:p w:rsidR="00176228" w:rsidRPr="00D14408" w:rsidRDefault="008840A4" w:rsidP="008840A4">
      <w:pPr>
        <w:numPr>
          <w:ilvl w:val="0"/>
          <w:numId w:val="2"/>
        </w:numPr>
        <w:spacing w:line="440" w:lineRule="exact"/>
        <w:jc w:val="both"/>
        <w:rPr>
          <w:rFonts w:ascii="標楷體" w:eastAsia="標楷體" w:hAnsi="標楷體"/>
          <w:kern w:val="0"/>
          <w:sz w:val="28"/>
          <w:szCs w:val="28"/>
        </w:rPr>
      </w:pPr>
      <w:r w:rsidRPr="003A1B2E">
        <w:rPr>
          <w:rFonts w:ascii="標楷體" w:eastAsia="標楷體" w:hAnsi="標楷體" w:hint="eastAsia"/>
          <w:kern w:val="0"/>
          <w:sz w:val="28"/>
          <w:szCs w:val="28"/>
        </w:rPr>
        <w:t>消防體適能訓練課程以外之其他</w:t>
      </w:r>
      <w:r w:rsidR="00176228" w:rsidRPr="00007EEA">
        <w:rPr>
          <w:rFonts w:ascii="標楷體" w:eastAsia="標楷體" w:hAnsi="標楷體" w:hint="eastAsia"/>
          <w:kern w:val="0"/>
          <w:sz w:val="28"/>
          <w:szCs w:val="28"/>
        </w:rPr>
        <w:t>體技</w:t>
      </w:r>
      <w:r w:rsidR="00986F57" w:rsidRPr="00007EEA">
        <w:rPr>
          <w:rFonts w:ascii="標楷體" w:eastAsia="標楷體" w:hAnsi="標楷體" w:hint="eastAsia"/>
          <w:kern w:val="0"/>
          <w:sz w:val="28"/>
          <w:szCs w:val="28"/>
        </w:rPr>
        <w:t>科目</w:t>
      </w:r>
      <w:r w:rsidR="00176228" w:rsidRPr="00007EEA">
        <w:rPr>
          <w:rFonts w:ascii="標楷體" w:eastAsia="標楷體" w:hAnsi="標楷體" w:hint="eastAsia"/>
          <w:kern w:val="0"/>
          <w:sz w:val="28"/>
          <w:szCs w:val="28"/>
        </w:rPr>
        <w:t>成績</w:t>
      </w:r>
      <w:r w:rsidR="00986F57" w:rsidRPr="00FB0F29">
        <w:rPr>
          <w:rFonts w:ascii="標楷體" w:eastAsia="標楷體" w:hAnsi="標楷體" w:hint="eastAsia"/>
          <w:kern w:val="0"/>
          <w:sz w:val="28"/>
          <w:szCs w:val="28"/>
        </w:rPr>
        <w:t>按百分法計算，</w:t>
      </w:r>
      <w:r w:rsidR="00176228" w:rsidRPr="00D14408">
        <w:rPr>
          <w:rFonts w:ascii="標楷體" w:eastAsia="標楷體" w:hAnsi="標楷體" w:hint="eastAsia"/>
          <w:kern w:val="0"/>
          <w:sz w:val="28"/>
          <w:szCs w:val="28"/>
        </w:rPr>
        <w:t>考核方式如下：</w:t>
      </w:r>
    </w:p>
    <w:p w:rsidR="00764BA6" w:rsidRPr="003A1B2E" w:rsidRDefault="001A03F7" w:rsidP="00764BA6">
      <w:pPr>
        <w:widowControl/>
        <w:numPr>
          <w:ilvl w:val="0"/>
          <w:numId w:val="12"/>
        </w:numPr>
        <w:spacing w:line="440" w:lineRule="exact"/>
        <w:ind w:left="1412" w:hanging="851"/>
        <w:jc w:val="both"/>
        <w:rPr>
          <w:rFonts w:ascii="標楷體" w:eastAsia="標楷體" w:hAnsi="標楷體" w:cs="新細明體" w:hint="eastAsia"/>
          <w:sz w:val="28"/>
          <w:szCs w:val="28"/>
        </w:rPr>
      </w:pPr>
      <w:r w:rsidRPr="003A1B2E">
        <w:rPr>
          <w:rFonts w:ascii="標楷體" w:eastAsia="標楷體" w:hAnsi="標楷體" w:cs="新細明體" w:hint="eastAsia"/>
          <w:sz w:val="28"/>
          <w:szCs w:val="28"/>
        </w:rPr>
        <w:t>繩結基礎訓練與救災器材操作、化學災害實務訓練</w:t>
      </w:r>
      <w:r w:rsidR="00764BA6" w:rsidRPr="003A1B2E">
        <w:rPr>
          <w:rFonts w:ascii="標楷體" w:eastAsia="標楷體" w:hAnsi="標楷體" w:cs="新細明體" w:hint="eastAsia"/>
          <w:sz w:val="28"/>
          <w:szCs w:val="28"/>
        </w:rPr>
        <w:t>：</w:t>
      </w:r>
      <w:r w:rsidR="008840A4" w:rsidRPr="003A1B2E">
        <w:rPr>
          <w:rFonts w:ascii="標楷體" w:eastAsia="標楷體" w:hAnsi="標楷體" w:cs="新細明體" w:hint="eastAsia"/>
          <w:sz w:val="28"/>
          <w:szCs w:val="28"/>
        </w:rPr>
        <w:t>由教師(官)視授課情形</w:t>
      </w:r>
      <w:r w:rsidR="00764BA6" w:rsidRPr="003A1B2E">
        <w:rPr>
          <w:rFonts w:ascii="標楷體" w:eastAsia="標楷體" w:hAnsi="標楷體" w:cs="新細明體" w:hint="eastAsia"/>
          <w:sz w:val="28"/>
          <w:szCs w:val="28"/>
        </w:rPr>
        <w:t>於該科目</w:t>
      </w:r>
      <w:r w:rsidR="008840A4" w:rsidRPr="003A1B2E">
        <w:rPr>
          <w:rFonts w:ascii="標楷體" w:eastAsia="標楷體" w:hAnsi="標楷體" w:cs="新細明體" w:hint="eastAsia"/>
          <w:sz w:val="28"/>
          <w:szCs w:val="28"/>
        </w:rPr>
        <w:t>階段</w:t>
      </w:r>
      <w:r w:rsidR="00764BA6" w:rsidRPr="003A1B2E">
        <w:rPr>
          <w:rFonts w:ascii="標楷體" w:eastAsia="標楷體" w:hAnsi="標楷體" w:cs="新細明體" w:hint="eastAsia"/>
          <w:sz w:val="28"/>
          <w:szCs w:val="28"/>
        </w:rPr>
        <w:t>訓練結束前舉行期末考試，占該科成績</w:t>
      </w:r>
      <w:r w:rsidR="00764BA6" w:rsidRPr="003A1B2E">
        <w:rPr>
          <w:rFonts w:ascii="標楷體" w:eastAsia="標楷體" w:hAnsi="標楷體" w:cs="新細明體"/>
          <w:sz w:val="28"/>
          <w:szCs w:val="28"/>
        </w:rPr>
        <w:t>100%</w:t>
      </w:r>
      <w:r w:rsidR="00764BA6" w:rsidRPr="003A1B2E">
        <w:rPr>
          <w:rFonts w:ascii="標楷體" w:eastAsia="標楷體" w:hAnsi="標楷體" w:cs="新細明體" w:hint="eastAsia"/>
          <w:sz w:val="28"/>
          <w:szCs w:val="28"/>
        </w:rPr>
        <w:t>。</w:t>
      </w:r>
    </w:p>
    <w:p w:rsidR="00A04EAD" w:rsidRPr="003A1B2E" w:rsidRDefault="001A03F7" w:rsidP="001A03F7">
      <w:pPr>
        <w:widowControl/>
        <w:numPr>
          <w:ilvl w:val="0"/>
          <w:numId w:val="12"/>
        </w:numPr>
        <w:spacing w:line="440" w:lineRule="exact"/>
        <w:ind w:left="1412" w:hanging="851"/>
        <w:jc w:val="both"/>
        <w:rPr>
          <w:rFonts w:ascii="標楷體" w:eastAsia="標楷體" w:hAnsi="標楷體" w:cs="新細明體"/>
          <w:sz w:val="28"/>
          <w:szCs w:val="28"/>
        </w:rPr>
      </w:pPr>
      <w:r w:rsidRPr="003A1B2E">
        <w:rPr>
          <w:rFonts w:ascii="標楷體" w:eastAsia="標楷體" w:hAnsi="標楷體" w:cs="新細明體" w:hint="eastAsia"/>
          <w:sz w:val="28"/>
          <w:szCs w:val="28"/>
        </w:rPr>
        <w:t>水上救生訓練、救助訓練：</w:t>
      </w:r>
    </w:p>
    <w:p w:rsidR="00764BA6" w:rsidRPr="003A1B2E" w:rsidRDefault="00764BA6" w:rsidP="00764BA6">
      <w:pPr>
        <w:numPr>
          <w:ilvl w:val="0"/>
          <w:numId w:val="10"/>
        </w:numPr>
        <w:snapToGrid w:val="0"/>
        <w:spacing w:line="440" w:lineRule="exact"/>
        <w:ind w:left="1418" w:hanging="458"/>
        <w:jc w:val="both"/>
        <w:rPr>
          <w:rFonts w:ascii="標楷體" w:eastAsia="標楷體" w:hAnsi="標楷體" w:cs="新細明體"/>
          <w:sz w:val="28"/>
          <w:szCs w:val="28"/>
        </w:rPr>
      </w:pPr>
      <w:r w:rsidRPr="003A1B2E">
        <w:rPr>
          <w:rFonts w:ascii="標楷體" w:eastAsia="標楷體" w:hAnsi="標楷體" w:cs="新細明體" w:hint="eastAsia"/>
          <w:sz w:val="28"/>
          <w:szCs w:val="28"/>
        </w:rPr>
        <w:t>平時考試：由教師(官)隨時舉行之隨堂測驗或視學員課堂表現予以評分，本項成績占該科成績</w:t>
      </w:r>
      <w:r w:rsidR="00C52A5D" w:rsidRPr="003A1B2E">
        <w:rPr>
          <w:rFonts w:ascii="標楷體" w:eastAsia="標楷體" w:hAnsi="標楷體" w:cs="新細明體"/>
          <w:sz w:val="28"/>
          <w:szCs w:val="28"/>
        </w:rPr>
        <w:t>1</w:t>
      </w:r>
      <w:r w:rsidRPr="003A1B2E">
        <w:rPr>
          <w:rFonts w:ascii="標楷體" w:eastAsia="標楷體" w:hAnsi="標楷體" w:cs="新細明體" w:hint="eastAsia"/>
          <w:sz w:val="28"/>
          <w:szCs w:val="28"/>
        </w:rPr>
        <w:t>0%。</w:t>
      </w:r>
    </w:p>
    <w:p w:rsidR="00764BA6" w:rsidRPr="00764BA6" w:rsidRDefault="00764BA6" w:rsidP="00764BA6">
      <w:pPr>
        <w:numPr>
          <w:ilvl w:val="0"/>
          <w:numId w:val="10"/>
        </w:numPr>
        <w:snapToGrid w:val="0"/>
        <w:spacing w:line="440" w:lineRule="exact"/>
        <w:ind w:left="1418" w:hanging="458"/>
        <w:jc w:val="both"/>
        <w:rPr>
          <w:rFonts w:ascii="標楷體" w:eastAsia="標楷體" w:hAnsi="標楷體" w:cs="新細明體" w:hint="eastAsia"/>
          <w:color w:val="FF0000"/>
          <w:sz w:val="28"/>
          <w:szCs w:val="28"/>
          <w:u w:val="single"/>
        </w:rPr>
      </w:pPr>
      <w:r w:rsidRPr="003A1B2E">
        <w:rPr>
          <w:rFonts w:ascii="標楷體" w:eastAsia="標楷體" w:hAnsi="標楷體" w:cs="新細明體" w:hint="eastAsia"/>
          <w:sz w:val="28"/>
          <w:szCs w:val="28"/>
        </w:rPr>
        <w:t>期末考試：由教師(官)視授課情形於該科目階段訓練結束</w:t>
      </w:r>
      <w:r w:rsidRPr="003A1B2E">
        <w:rPr>
          <w:rFonts w:ascii="標楷體" w:eastAsia="標楷體" w:hAnsi="標楷體" w:cs="新細明體" w:hint="eastAsia"/>
          <w:sz w:val="28"/>
          <w:szCs w:val="28"/>
        </w:rPr>
        <w:lastRenderedPageBreak/>
        <w:t>前舉行，本項成績占該科成績</w:t>
      </w:r>
      <w:r w:rsidR="00C52A5D" w:rsidRPr="003A1B2E">
        <w:rPr>
          <w:rFonts w:ascii="標楷體" w:eastAsia="標楷體" w:hAnsi="標楷體" w:cs="新細明體"/>
          <w:sz w:val="28"/>
          <w:szCs w:val="28"/>
        </w:rPr>
        <w:t>9</w:t>
      </w:r>
      <w:r w:rsidRPr="003A1B2E">
        <w:rPr>
          <w:rFonts w:ascii="標楷體" w:eastAsia="標楷體" w:hAnsi="標楷體" w:cs="新細明體" w:hint="eastAsia"/>
          <w:sz w:val="28"/>
          <w:szCs w:val="28"/>
        </w:rPr>
        <w:t>0%。</w:t>
      </w:r>
    </w:p>
    <w:p w:rsidR="00764BA6" w:rsidRPr="003A1B2E" w:rsidRDefault="00764BA6" w:rsidP="001A03F7">
      <w:pPr>
        <w:widowControl/>
        <w:numPr>
          <w:ilvl w:val="0"/>
          <w:numId w:val="12"/>
        </w:numPr>
        <w:spacing w:line="440" w:lineRule="exact"/>
        <w:ind w:left="1412" w:hanging="851"/>
        <w:jc w:val="both"/>
        <w:rPr>
          <w:rFonts w:ascii="標楷體" w:eastAsia="標楷體" w:hAnsi="標楷體" w:cs="新細明體"/>
          <w:sz w:val="28"/>
          <w:szCs w:val="28"/>
        </w:rPr>
      </w:pPr>
      <w:r w:rsidRPr="003A1B2E">
        <w:rPr>
          <w:rFonts w:ascii="標楷體" w:eastAsia="標楷體" w:hAnsi="標楷體" w:cs="新細明體" w:hint="eastAsia"/>
          <w:sz w:val="28"/>
          <w:szCs w:val="28"/>
        </w:rPr>
        <w:t>急流救生基礎訓練：</w:t>
      </w:r>
    </w:p>
    <w:p w:rsidR="00C52A5D" w:rsidRPr="003A1B2E" w:rsidRDefault="00C52A5D" w:rsidP="00C52A5D">
      <w:pPr>
        <w:numPr>
          <w:ilvl w:val="0"/>
          <w:numId w:val="19"/>
        </w:numPr>
        <w:snapToGrid w:val="0"/>
        <w:spacing w:line="440" w:lineRule="exact"/>
        <w:ind w:hanging="385"/>
        <w:jc w:val="both"/>
        <w:rPr>
          <w:rFonts w:ascii="標楷體" w:eastAsia="標楷體" w:hAnsi="標楷體" w:cs="新細明體"/>
          <w:sz w:val="28"/>
          <w:szCs w:val="28"/>
        </w:rPr>
      </w:pPr>
      <w:r w:rsidRPr="003A1B2E">
        <w:rPr>
          <w:rFonts w:ascii="標楷體" w:eastAsia="標楷體" w:hAnsi="標楷體" w:cs="新細明體" w:hint="eastAsia"/>
          <w:sz w:val="28"/>
          <w:szCs w:val="28"/>
        </w:rPr>
        <w:t>平時考試：由教師(官)隨時舉行之隨堂測驗或視學員課堂表現予以評分，本項成績占該科成績</w:t>
      </w:r>
      <w:r w:rsidRPr="003A1B2E">
        <w:rPr>
          <w:rFonts w:ascii="標楷體" w:eastAsia="標楷體" w:hAnsi="標楷體" w:cs="新細明體"/>
          <w:sz w:val="28"/>
          <w:szCs w:val="28"/>
        </w:rPr>
        <w:t>2</w:t>
      </w:r>
      <w:r w:rsidRPr="003A1B2E">
        <w:rPr>
          <w:rFonts w:ascii="標楷體" w:eastAsia="標楷體" w:hAnsi="標楷體" w:cs="新細明體" w:hint="eastAsia"/>
          <w:sz w:val="28"/>
          <w:szCs w:val="28"/>
        </w:rPr>
        <w:t>0%。</w:t>
      </w:r>
    </w:p>
    <w:p w:rsidR="001A03F7" w:rsidRPr="003A1B2E" w:rsidRDefault="00C52A5D" w:rsidP="00C52A5D">
      <w:pPr>
        <w:numPr>
          <w:ilvl w:val="0"/>
          <w:numId w:val="19"/>
        </w:numPr>
        <w:snapToGrid w:val="0"/>
        <w:spacing w:line="440" w:lineRule="exact"/>
        <w:ind w:hanging="385"/>
        <w:jc w:val="both"/>
        <w:rPr>
          <w:rFonts w:ascii="標楷體" w:eastAsia="標楷體" w:hAnsi="標楷體" w:cs="新細明體"/>
          <w:sz w:val="28"/>
          <w:szCs w:val="28"/>
        </w:rPr>
      </w:pPr>
      <w:r w:rsidRPr="003A1B2E">
        <w:rPr>
          <w:rFonts w:ascii="標楷體" w:eastAsia="標楷體" w:hAnsi="標楷體" w:cs="新細明體" w:hint="eastAsia"/>
          <w:sz w:val="28"/>
          <w:szCs w:val="28"/>
        </w:rPr>
        <w:t>期末考試：由教師(官)視授課情形於該科目階段訓練結束前舉行，本項成績占該科成績</w:t>
      </w:r>
      <w:r w:rsidRPr="003A1B2E">
        <w:rPr>
          <w:rFonts w:ascii="標楷體" w:eastAsia="標楷體" w:hAnsi="標楷體" w:cs="新細明體"/>
          <w:sz w:val="28"/>
          <w:szCs w:val="28"/>
        </w:rPr>
        <w:t>8</w:t>
      </w:r>
      <w:r w:rsidRPr="003A1B2E">
        <w:rPr>
          <w:rFonts w:ascii="標楷體" w:eastAsia="標楷體" w:hAnsi="標楷體" w:cs="新細明體" w:hint="eastAsia"/>
          <w:sz w:val="28"/>
          <w:szCs w:val="28"/>
        </w:rPr>
        <w:t>0%。</w:t>
      </w:r>
    </w:p>
    <w:p w:rsidR="001A03F7" w:rsidRPr="003A1B2E" w:rsidRDefault="00764BA6" w:rsidP="00FA33B0">
      <w:pPr>
        <w:widowControl/>
        <w:numPr>
          <w:ilvl w:val="0"/>
          <w:numId w:val="12"/>
        </w:numPr>
        <w:spacing w:line="440" w:lineRule="exact"/>
        <w:ind w:left="1412" w:hanging="851"/>
        <w:jc w:val="both"/>
        <w:rPr>
          <w:rFonts w:ascii="標楷體" w:eastAsia="標楷體" w:hAnsi="標楷體" w:cs="新細明體"/>
          <w:sz w:val="28"/>
          <w:szCs w:val="28"/>
        </w:rPr>
      </w:pPr>
      <w:r w:rsidRPr="003A1B2E">
        <w:rPr>
          <w:rFonts w:ascii="標楷體" w:eastAsia="標楷體" w:hAnsi="標楷體" w:cs="新細明體" w:hint="eastAsia"/>
          <w:sz w:val="28"/>
          <w:szCs w:val="28"/>
        </w:rPr>
        <w:t>消防車輛器材介紹、初期救護技術員課程及實務運用、</w:t>
      </w:r>
      <w:r w:rsidR="001A03F7" w:rsidRPr="003A1B2E">
        <w:rPr>
          <w:rFonts w:ascii="標楷體" w:eastAsia="標楷體" w:hAnsi="標楷體" w:cs="新細明體" w:hint="eastAsia"/>
          <w:sz w:val="28"/>
          <w:szCs w:val="28"/>
        </w:rPr>
        <w:t>中級救護技術員課程及實務運用</w:t>
      </w:r>
      <w:r w:rsidRPr="003A1B2E">
        <w:rPr>
          <w:rFonts w:ascii="標楷體" w:eastAsia="標楷體" w:hAnsi="標楷體" w:hint="eastAsia"/>
          <w:sz w:val="28"/>
          <w:szCs w:val="28"/>
        </w:rPr>
        <w:t>、火災模擬訓練</w:t>
      </w:r>
      <w:r w:rsidR="001A03F7" w:rsidRPr="003A1B2E">
        <w:rPr>
          <w:rFonts w:ascii="標楷體" w:eastAsia="標楷體" w:hAnsi="標楷體" w:cs="新細明體" w:hint="eastAsia"/>
          <w:sz w:val="28"/>
          <w:szCs w:val="28"/>
        </w:rPr>
        <w:t>：</w:t>
      </w:r>
    </w:p>
    <w:p w:rsidR="00176228" w:rsidRPr="00007EEA" w:rsidRDefault="00176228" w:rsidP="00764BA6">
      <w:pPr>
        <w:numPr>
          <w:ilvl w:val="0"/>
          <w:numId w:val="18"/>
        </w:numPr>
        <w:snapToGrid w:val="0"/>
        <w:spacing w:line="440" w:lineRule="exact"/>
        <w:ind w:hanging="385"/>
        <w:jc w:val="both"/>
        <w:rPr>
          <w:rFonts w:ascii="標楷體" w:eastAsia="標楷體" w:hAnsi="標楷體" w:cs="新細明體"/>
          <w:sz w:val="28"/>
          <w:szCs w:val="28"/>
        </w:rPr>
      </w:pPr>
      <w:r w:rsidRPr="00D14408">
        <w:rPr>
          <w:rFonts w:ascii="標楷體" w:eastAsia="標楷體" w:hAnsi="標楷體" w:cs="新細明體" w:hint="eastAsia"/>
          <w:sz w:val="28"/>
          <w:szCs w:val="28"/>
        </w:rPr>
        <w:t>平時考試：</w:t>
      </w:r>
      <w:r w:rsidR="002700A9" w:rsidRPr="00D14408">
        <w:rPr>
          <w:rFonts w:ascii="標楷體" w:eastAsia="標楷體" w:hAnsi="標楷體" w:hint="eastAsia"/>
          <w:kern w:val="0"/>
          <w:sz w:val="28"/>
          <w:szCs w:val="28"/>
        </w:rPr>
        <w:t>由教師</w:t>
      </w:r>
      <w:r w:rsidR="00986F57" w:rsidRPr="00007EEA">
        <w:rPr>
          <w:rFonts w:ascii="標楷體" w:eastAsia="標楷體" w:hAnsi="標楷體" w:hint="eastAsia"/>
          <w:kern w:val="0"/>
          <w:sz w:val="28"/>
          <w:szCs w:val="28"/>
        </w:rPr>
        <w:t>(官)</w:t>
      </w:r>
      <w:r w:rsidR="002700A9" w:rsidRPr="00007EEA">
        <w:rPr>
          <w:rFonts w:ascii="標楷體" w:eastAsia="標楷體" w:hAnsi="標楷體" w:hint="eastAsia"/>
          <w:kern w:val="0"/>
          <w:sz w:val="28"/>
          <w:szCs w:val="28"/>
        </w:rPr>
        <w:t>隨時舉行之隨堂測驗或視學員課堂表現予以評分</w:t>
      </w:r>
      <w:r w:rsidRPr="00007EEA">
        <w:rPr>
          <w:rFonts w:ascii="標楷體" w:eastAsia="標楷體" w:hAnsi="標楷體" w:cs="新細明體" w:hint="eastAsia"/>
          <w:sz w:val="28"/>
          <w:szCs w:val="28"/>
        </w:rPr>
        <w:t>，</w:t>
      </w:r>
      <w:r w:rsidR="00F25E44" w:rsidRPr="00007EEA">
        <w:rPr>
          <w:rFonts w:ascii="標楷體" w:eastAsia="標楷體" w:hAnsi="標楷體" w:cs="新細明體" w:hint="eastAsia"/>
          <w:sz w:val="28"/>
          <w:szCs w:val="28"/>
        </w:rPr>
        <w:t>本項成績</w:t>
      </w:r>
      <w:r w:rsidRPr="00007EEA">
        <w:rPr>
          <w:rFonts w:ascii="標楷體" w:eastAsia="標楷體" w:hAnsi="標楷體" w:cs="新細明體" w:hint="eastAsia"/>
          <w:sz w:val="28"/>
          <w:szCs w:val="28"/>
        </w:rPr>
        <w:t>占</w:t>
      </w:r>
      <w:r w:rsidR="006E7A13" w:rsidRPr="00007EEA">
        <w:rPr>
          <w:rFonts w:ascii="標楷體" w:eastAsia="標楷體" w:hAnsi="標楷體" w:cs="新細明體" w:hint="eastAsia"/>
          <w:sz w:val="28"/>
          <w:szCs w:val="28"/>
        </w:rPr>
        <w:t>該科</w:t>
      </w:r>
      <w:r w:rsidRPr="00007EEA">
        <w:rPr>
          <w:rFonts w:ascii="標楷體" w:eastAsia="標楷體" w:hAnsi="標楷體" w:cs="新細明體" w:hint="eastAsia"/>
          <w:sz w:val="28"/>
          <w:szCs w:val="28"/>
        </w:rPr>
        <w:t>成績</w:t>
      </w:r>
      <w:r w:rsidRPr="00007EEA">
        <w:rPr>
          <w:rFonts w:ascii="標楷體" w:eastAsia="標楷體" w:hAnsi="標楷體" w:cs="新細明體"/>
          <w:sz w:val="28"/>
          <w:szCs w:val="28"/>
        </w:rPr>
        <w:t>30%</w:t>
      </w:r>
      <w:r w:rsidRPr="00007EEA">
        <w:rPr>
          <w:rFonts w:ascii="標楷體" w:eastAsia="標楷體" w:hAnsi="標楷體" w:cs="新細明體" w:hint="eastAsia"/>
          <w:sz w:val="28"/>
          <w:szCs w:val="28"/>
        </w:rPr>
        <w:t>。</w:t>
      </w:r>
    </w:p>
    <w:p w:rsidR="00176228" w:rsidRPr="00007EEA" w:rsidRDefault="00176228" w:rsidP="00764BA6">
      <w:pPr>
        <w:numPr>
          <w:ilvl w:val="0"/>
          <w:numId w:val="18"/>
        </w:numPr>
        <w:snapToGrid w:val="0"/>
        <w:spacing w:line="440" w:lineRule="exact"/>
        <w:ind w:left="1418" w:hanging="458"/>
        <w:jc w:val="both"/>
        <w:rPr>
          <w:rFonts w:ascii="標楷體" w:eastAsia="標楷體" w:hAnsi="標楷體" w:cs="新細明體"/>
          <w:sz w:val="28"/>
          <w:szCs w:val="28"/>
        </w:rPr>
      </w:pPr>
      <w:r w:rsidRPr="00007EEA">
        <w:rPr>
          <w:rFonts w:ascii="標楷體" w:eastAsia="標楷體" w:hAnsi="標楷體" w:cs="新細明體" w:hint="eastAsia"/>
          <w:sz w:val="28"/>
          <w:szCs w:val="28"/>
        </w:rPr>
        <w:t>期中考試：</w:t>
      </w:r>
      <w:r w:rsidR="002700A9" w:rsidRPr="001A03F7">
        <w:rPr>
          <w:rFonts w:ascii="標楷體" w:eastAsia="標楷體" w:hAnsi="標楷體" w:cs="新細明體" w:hint="eastAsia"/>
          <w:sz w:val="28"/>
          <w:szCs w:val="28"/>
        </w:rPr>
        <w:t>由教師</w:t>
      </w:r>
      <w:r w:rsidR="00986F57" w:rsidRPr="001A03F7">
        <w:rPr>
          <w:rFonts w:ascii="標楷體" w:eastAsia="標楷體" w:hAnsi="標楷體" w:cs="新細明體" w:hint="eastAsia"/>
          <w:sz w:val="28"/>
          <w:szCs w:val="28"/>
        </w:rPr>
        <w:t>(官)</w:t>
      </w:r>
      <w:r w:rsidR="002700A9" w:rsidRPr="001A03F7">
        <w:rPr>
          <w:rFonts w:ascii="標楷體" w:eastAsia="標楷體" w:hAnsi="標楷體" w:cs="新細明體" w:hint="eastAsia"/>
          <w:sz w:val="28"/>
          <w:szCs w:val="28"/>
        </w:rPr>
        <w:t>視授課進度舉行</w:t>
      </w:r>
      <w:r w:rsidRPr="00007EEA">
        <w:rPr>
          <w:rFonts w:ascii="標楷體" w:eastAsia="標楷體" w:hAnsi="標楷體" w:cs="新細明體" w:hint="eastAsia"/>
          <w:sz w:val="28"/>
          <w:szCs w:val="28"/>
        </w:rPr>
        <w:t>，</w:t>
      </w:r>
      <w:r w:rsidR="00F25E44" w:rsidRPr="00007EEA">
        <w:rPr>
          <w:rFonts w:ascii="標楷體" w:eastAsia="標楷體" w:hAnsi="標楷體" w:cs="新細明體" w:hint="eastAsia"/>
          <w:sz w:val="28"/>
          <w:szCs w:val="28"/>
        </w:rPr>
        <w:t>本項成績</w:t>
      </w:r>
      <w:r w:rsidRPr="00007EEA">
        <w:rPr>
          <w:rFonts w:ascii="標楷體" w:eastAsia="標楷體" w:hAnsi="標楷體" w:cs="新細明體" w:hint="eastAsia"/>
          <w:sz w:val="28"/>
          <w:szCs w:val="28"/>
        </w:rPr>
        <w:t>占</w:t>
      </w:r>
      <w:r w:rsidR="006E7A13" w:rsidRPr="00007EEA">
        <w:rPr>
          <w:rFonts w:ascii="標楷體" w:eastAsia="標楷體" w:hAnsi="標楷體" w:cs="新細明體" w:hint="eastAsia"/>
          <w:sz w:val="28"/>
          <w:szCs w:val="28"/>
        </w:rPr>
        <w:t>該科</w:t>
      </w:r>
      <w:r w:rsidRPr="00007EEA">
        <w:rPr>
          <w:rFonts w:ascii="標楷體" w:eastAsia="標楷體" w:hAnsi="標楷體" w:cs="新細明體" w:hint="eastAsia"/>
          <w:sz w:val="28"/>
          <w:szCs w:val="28"/>
        </w:rPr>
        <w:t>成績</w:t>
      </w:r>
      <w:r w:rsidRPr="00007EEA">
        <w:rPr>
          <w:rFonts w:ascii="標楷體" w:eastAsia="標楷體" w:hAnsi="標楷體" w:cs="新細明體"/>
          <w:sz w:val="28"/>
          <w:szCs w:val="28"/>
        </w:rPr>
        <w:t>30%</w:t>
      </w:r>
      <w:r w:rsidRPr="00007EEA">
        <w:rPr>
          <w:rFonts w:ascii="標楷體" w:eastAsia="標楷體" w:hAnsi="標楷體" w:cs="新細明體" w:hint="eastAsia"/>
          <w:sz w:val="28"/>
          <w:szCs w:val="28"/>
        </w:rPr>
        <w:t>。</w:t>
      </w:r>
    </w:p>
    <w:p w:rsidR="0039319C" w:rsidRDefault="00176228" w:rsidP="00764BA6">
      <w:pPr>
        <w:numPr>
          <w:ilvl w:val="0"/>
          <w:numId w:val="18"/>
        </w:numPr>
        <w:snapToGrid w:val="0"/>
        <w:spacing w:line="440" w:lineRule="exact"/>
        <w:ind w:left="1418" w:hanging="458"/>
        <w:jc w:val="both"/>
        <w:rPr>
          <w:rFonts w:ascii="標楷體" w:eastAsia="標楷體" w:hAnsi="標楷體" w:cs="新細明體"/>
          <w:sz w:val="28"/>
          <w:szCs w:val="28"/>
        </w:rPr>
      </w:pPr>
      <w:r w:rsidRPr="00007EEA">
        <w:rPr>
          <w:rFonts w:ascii="標楷體" w:eastAsia="標楷體" w:hAnsi="標楷體" w:cs="新細明體" w:hint="eastAsia"/>
          <w:sz w:val="28"/>
          <w:szCs w:val="28"/>
        </w:rPr>
        <w:t>期末考試：</w:t>
      </w:r>
      <w:r w:rsidR="002700A9" w:rsidRPr="00007EEA">
        <w:rPr>
          <w:rFonts w:ascii="標楷體" w:eastAsia="標楷體" w:hAnsi="標楷體" w:cs="新細明體" w:hint="eastAsia"/>
          <w:sz w:val="28"/>
          <w:szCs w:val="28"/>
        </w:rPr>
        <w:t>由教師</w:t>
      </w:r>
      <w:r w:rsidR="00986F57" w:rsidRPr="00007EEA">
        <w:rPr>
          <w:rFonts w:ascii="標楷體" w:eastAsia="標楷體" w:hAnsi="標楷體" w:cs="新細明體" w:hint="eastAsia"/>
          <w:sz w:val="28"/>
          <w:szCs w:val="28"/>
        </w:rPr>
        <w:t>(官)</w:t>
      </w:r>
      <w:r w:rsidR="002700A9" w:rsidRPr="00A90116">
        <w:rPr>
          <w:rFonts w:ascii="標楷體" w:eastAsia="標楷體" w:hAnsi="標楷體" w:cs="新細明體" w:hint="eastAsia"/>
          <w:sz w:val="28"/>
          <w:szCs w:val="28"/>
        </w:rPr>
        <w:t>視授課情形於該科目階段訓練結束前舉行</w:t>
      </w:r>
      <w:r w:rsidR="00F25E44" w:rsidRPr="00A90116">
        <w:rPr>
          <w:rFonts w:ascii="標楷體" w:eastAsia="標楷體" w:hAnsi="標楷體" w:cs="新細明體" w:hint="eastAsia"/>
          <w:sz w:val="28"/>
          <w:szCs w:val="28"/>
        </w:rPr>
        <w:t>，本項成績</w:t>
      </w:r>
      <w:r w:rsidRPr="00A90116">
        <w:rPr>
          <w:rFonts w:ascii="標楷體" w:eastAsia="標楷體" w:hAnsi="標楷體" w:cs="新細明體" w:hint="eastAsia"/>
          <w:sz w:val="28"/>
          <w:szCs w:val="28"/>
        </w:rPr>
        <w:t>占</w:t>
      </w:r>
      <w:r w:rsidR="006E7A13" w:rsidRPr="00A90116">
        <w:rPr>
          <w:rFonts w:ascii="標楷體" w:eastAsia="標楷體" w:hAnsi="標楷體" w:cs="新細明體" w:hint="eastAsia"/>
          <w:sz w:val="28"/>
          <w:szCs w:val="28"/>
        </w:rPr>
        <w:t>該</w:t>
      </w:r>
      <w:r w:rsidR="006E7A13" w:rsidRPr="00D14408">
        <w:rPr>
          <w:rFonts w:ascii="標楷體" w:eastAsia="標楷體" w:hAnsi="標楷體" w:cs="新細明體" w:hint="eastAsia"/>
          <w:sz w:val="28"/>
          <w:szCs w:val="28"/>
        </w:rPr>
        <w:t>科</w:t>
      </w:r>
      <w:r w:rsidRPr="00D14408">
        <w:rPr>
          <w:rFonts w:ascii="標楷體" w:eastAsia="標楷體" w:hAnsi="標楷體" w:cs="新細明體" w:hint="eastAsia"/>
          <w:sz w:val="28"/>
          <w:szCs w:val="28"/>
        </w:rPr>
        <w:t>成績</w:t>
      </w:r>
      <w:r w:rsidRPr="00D14408">
        <w:rPr>
          <w:rFonts w:ascii="標楷體" w:eastAsia="標楷體" w:hAnsi="標楷體" w:cs="新細明體"/>
          <w:sz w:val="28"/>
          <w:szCs w:val="28"/>
        </w:rPr>
        <w:t>40%</w:t>
      </w:r>
      <w:r w:rsidRPr="00D14408">
        <w:rPr>
          <w:rFonts w:ascii="標楷體" w:eastAsia="標楷體" w:hAnsi="標楷體" w:cs="新細明體" w:hint="eastAsia"/>
          <w:sz w:val="28"/>
          <w:szCs w:val="28"/>
        </w:rPr>
        <w:t>。</w:t>
      </w:r>
    </w:p>
    <w:p w:rsidR="00A252F1" w:rsidRDefault="00B74D85" w:rsidP="00A252F1">
      <w:pPr>
        <w:widowControl/>
        <w:numPr>
          <w:ilvl w:val="0"/>
          <w:numId w:val="23"/>
        </w:numPr>
        <w:spacing w:line="440" w:lineRule="exact"/>
        <w:ind w:left="1418" w:hanging="858"/>
        <w:jc w:val="both"/>
        <w:rPr>
          <w:rFonts w:ascii="標楷體" w:eastAsia="標楷體" w:hAnsi="標楷體" w:cs="新細明體"/>
          <w:sz w:val="28"/>
          <w:szCs w:val="28"/>
          <w:shd w:val="pct15" w:color="auto" w:fill="FFFFFF"/>
        </w:rPr>
      </w:pPr>
      <w:r w:rsidRPr="00B74D85">
        <w:rPr>
          <w:rFonts w:ascii="標楷體" w:eastAsia="標楷體" w:hAnsi="標楷體" w:cs="新細明體" w:hint="eastAsia"/>
          <w:sz w:val="28"/>
          <w:szCs w:val="28"/>
        </w:rPr>
        <w:t>體技各科目測驗標</w:t>
      </w:r>
      <w:r w:rsidRPr="00733272">
        <w:rPr>
          <w:rFonts w:ascii="標楷體" w:eastAsia="標楷體" w:hAnsi="標楷體" w:cs="新細明體" w:hint="eastAsia"/>
          <w:sz w:val="28"/>
          <w:szCs w:val="28"/>
        </w:rPr>
        <w:t>準依內政部消防署核定評核方式評分</w:t>
      </w:r>
      <w:r w:rsidR="00986F57" w:rsidRPr="00B74D85">
        <w:rPr>
          <w:rFonts w:ascii="標楷體" w:eastAsia="標楷體" w:hAnsi="標楷體" w:cs="新細明體" w:hint="eastAsia"/>
          <w:sz w:val="28"/>
          <w:szCs w:val="28"/>
        </w:rPr>
        <w:t>。</w:t>
      </w:r>
    </w:p>
    <w:p w:rsidR="00DF258E" w:rsidRPr="00A252F1" w:rsidRDefault="00DF258E" w:rsidP="00A252F1">
      <w:pPr>
        <w:widowControl/>
        <w:numPr>
          <w:ilvl w:val="0"/>
          <w:numId w:val="23"/>
        </w:numPr>
        <w:spacing w:line="440" w:lineRule="exact"/>
        <w:ind w:left="1418" w:hanging="858"/>
        <w:jc w:val="both"/>
        <w:rPr>
          <w:rFonts w:ascii="標楷體" w:eastAsia="標楷體" w:hAnsi="標楷體" w:cs="新細明體" w:hint="eastAsia"/>
          <w:sz w:val="28"/>
          <w:szCs w:val="28"/>
          <w:shd w:val="pct15" w:color="auto" w:fill="FFFFFF"/>
        </w:rPr>
      </w:pPr>
      <w:r w:rsidRPr="00A252F1">
        <w:rPr>
          <w:rFonts w:ascii="標楷體" w:eastAsia="標楷體" w:hAnsi="標楷體" w:hint="eastAsia"/>
          <w:kern w:val="0"/>
          <w:sz w:val="28"/>
          <w:szCs w:val="28"/>
        </w:rPr>
        <w:t>體技各科目之成績分數乘該科目學分數為該科目之積分，各科目積分總合除以體技總學分數，為體技總成績。</w:t>
      </w:r>
    </w:p>
    <w:p w:rsidR="00176228" w:rsidRPr="00A90116" w:rsidRDefault="00176228" w:rsidP="005C7E9F">
      <w:pPr>
        <w:numPr>
          <w:ilvl w:val="0"/>
          <w:numId w:val="2"/>
        </w:numPr>
        <w:spacing w:line="440" w:lineRule="exact"/>
        <w:jc w:val="both"/>
        <w:rPr>
          <w:rFonts w:ascii="標楷體" w:eastAsia="標楷體" w:hAnsi="標楷體"/>
          <w:kern w:val="0"/>
          <w:sz w:val="28"/>
          <w:szCs w:val="28"/>
        </w:rPr>
      </w:pPr>
      <w:r w:rsidRPr="00D14408">
        <w:rPr>
          <w:rFonts w:ascii="標楷體" w:eastAsia="標楷體" w:hAnsi="標楷體" w:hint="eastAsia"/>
          <w:kern w:val="0"/>
          <w:sz w:val="28"/>
          <w:szCs w:val="28"/>
        </w:rPr>
        <w:t>消防體適能訓練</w:t>
      </w:r>
      <w:r w:rsidRPr="00D14408">
        <w:rPr>
          <w:rFonts w:ascii="標楷體" w:eastAsia="標楷體" w:hAnsi="標楷體"/>
          <w:kern w:val="0"/>
          <w:sz w:val="28"/>
          <w:szCs w:val="28"/>
        </w:rPr>
        <w:t>(</w:t>
      </w:r>
      <w:r w:rsidRPr="00D14408">
        <w:rPr>
          <w:rFonts w:ascii="標楷體" w:eastAsia="標楷體" w:hAnsi="標楷體" w:hint="eastAsia"/>
          <w:kern w:val="0"/>
          <w:sz w:val="28"/>
          <w:szCs w:val="28"/>
        </w:rPr>
        <w:t>含測驗</w:t>
      </w:r>
      <w:r w:rsidRPr="00D14408">
        <w:rPr>
          <w:rFonts w:ascii="標楷體" w:eastAsia="標楷體" w:hAnsi="標楷體"/>
          <w:kern w:val="0"/>
          <w:sz w:val="28"/>
          <w:szCs w:val="28"/>
        </w:rPr>
        <w:t>3,000</w:t>
      </w:r>
      <w:r w:rsidR="00D14408">
        <w:rPr>
          <w:rFonts w:ascii="標楷體" w:eastAsia="標楷體" w:hAnsi="標楷體" w:hint="eastAsia"/>
          <w:kern w:val="0"/>
          <w:sz w:val="28"/>
          <w:szCs w:val="28"/>
        </w:rPr>
        <w:t>公尺徒手跑走及引體向上【屈臂懸垂】</w:t>
      </w:r>
      <w:r w:rsidRPr="00D14408">
        <w:rPr>
          <w:rFonts w:ascii="標楷體" w:eastAsia="標楷體" w:hAnsi="標楷體"/>
          <w:kern w:val="0"/>
          <w:sz w:val="28"/>
          <w:szCs w:val="28"/>
        </w:rPr>
        <w:t>2</w:t>
      </w:r>
      <w:r w:rsidRPr="00D14408">
        <w:rPr>
          <w:rFonts w:ascii="標楷體" w:eastAsia="標楷體" w:hAnsi="標楷體" w:hint="eastAsia"/>
          <w:kern w:val="0"/>
          <w:sz w:val="28"/>
          <w:szCs w:val="28"/>
        </w:rPr>
        <w:t>項，各占</w:t>
      </w:r>
      <w:r w:rsidRPr="00D14408">
        <w:rPr>
          <w:rFonts w:ascii="標楷體" w:eastAsia="標楷體" w:hAnsi="標楷體"/>
          <w:kern w:val="0"/>
          <w:sz w:val="28"/>
          <w:szCs w:val="28"/>
        </w:rPr>
        <w:t>50%)</w:t>
      </w:r>
      <w:r w:rsidRPr="00D14408">
        <w:rPr>
          <w:rFonts w:ascii="標楷體" w:eastAsia="標楷體" w:hAnsi="標楷體" w:hint="eastAsia"/>
          <w:kern w:val="0"/>
          <w:sz w:val="28"/>
          <w:szCs w:val="28"/>
        </w:rPr>
        <w:t>，每階段</w:t>
      </w:r>
      <w:r w:rsidR="00FA33B0" w:rsidRPr="00D14408">
        <w:rPr>
          <w:rFonts w:ascii="標楷體" w:eastAsia="標楷體" w:hAnsi="標楷體" w:hint="eastAsia"/>
          <w:kern w:val="0"/>
          <w:sz w:val="28"/>
          <w:szCs w:val="28"/>
        </w:rPr>
        <w:t>(第1階段：</w:t>
      </w:r>
      <w:r w:rsidR="00A00F9D" w:rsidRPr="00EC3E31">
        <w:rPr>
          <w:rFonts w:ascii="標楷體" w:eastAsia="標楷體" w:hAnsi="標楷體" w:hint="eastAsia"/>
          <w:kern w:val="0"/>
          <w:sz w:val="28"/>
          <w:szCs w:val="28"/>
        </w:rPr>
        <w:t>1</w:t>
      </w:r>
      <w:r w:rsidR="008E6CAF" w:rsidRPr="00EC3E31">
        <w:rPr>
          <w:rFonts w:ascii="標楷體" w:eastAsia="標楷體" w:hAnsi="標楷體"/>
          <w:kern w:val="0"/>
          <w:sz w:val="28"/>
          <w:szCs w:val="28"/>
        </w:rPr>
        <w:t>10</w:t>
      </w:r>
      <w:r w:rsidR="00FA33B0" w:rsidRPr="00EC3E31">
        <w:rPr>
          <w:rFonts w:ascii="標楷體" w:eastAsia="標楷體" w:hAnsi="標楷體" w:hint="eastAsia"/>
          <w:kern w:val="0"/>
          <w:sz w:val="28"/>
          <w:szCs w:val="28"/>
        </w:rPr>
        <w:t>年</w:t>
      </w:r>
      <w:r w:rsidR="00A00F9D" w:rsidRPr="00E61B5C">
        <w:rPr>
          <w:rFonts w:ascii="標楷體" w:eastAsia="標楷體" w:hAnsi="標楷體" w:hint="eastAsia"/>
          <w:kern w:val="0"/>
          <w:sz w:val="28"/>
          <w:szCs w:val="28"/>
        </w:rPr>
        <w:t>5月、</w:t>
      </w:r>
      <w:r w:rsidR="00FA33B0" w:rsidRPr="00E61B5C">
        <w:rPr>
          <w:rFonts w:ascii="標楷體" w:eastAsia="標楷體" w:hAnsi="標楷體" w:hint="eastAsia"/>
          <w:kern w:val="0"/>
          <w:sz w:val="28"/>
          <w:szCs w:val="28"/>
        </w:rPr>
        <w:t>第</w:t>
      </w:r>
      <w:r w:rsidR="00A00F9D" w:rsidRPr="00E61B5C">
        <w:rPr>
          <w:rFonts w:ascii="標楷體" w:eastAsia="標楷體" w:hAnsi="標楷體" w:hint="eastAsia"/>
          <w:kern w:val="0"/>
          <w:sz w:val="28"/>
          <w:szCs w:val="28"/>
        </w:rPr>
        <w:t>2</w:t>
      </w:r>
      <w:r w:rsidR="00FA33B0" w:rsidRPr="00E61B5C">
        <w:rPr>
          <w:rFonts w:ascii="標楷體" w:eastAsia="標楷體" w:hAnsi="標楷體" w:hint="eastAsia"/>
          <w:kern w:val="0"/>
          <w:sz w:val="28"/>
          <w:szCs w:val="28"/>
        </w:rPr>
        <w:t>階段：</w:t>
      </w:r>
      <w:r w:rsidR="00A00F9D" w:rsidRPr="00EC3E31">
        <w:rPr>
          <w:rFonts w:ascii="標楷體" w:eastAsia="標楷體" w:hAnsi="標楷體" w:hint="eastAsia"/>
          <w:kern w:val="0"/>
          <w:sz w:val="28"/>
          <w:szCs w:val="28"/>
        </w:rPr>
        <w:t>1</w:t>
      </w:r>
      <w:r w:rsidR="008E6CAF" w:rsidRPr="00EC3E31">
        <w:rPr>
          <w:rFonts w:ascii="標楷體" w:eastAsia="標楷體" w:hAnsi="標楷體"/>
          <w:kern w:val="0"/>
          <w:sz w:val="28"/>
          <w:szCs w:val="28"/>
        </w:rPr>
        <w:t>10</w:t>
      </w:r>
      <w:r w:rsidR="00FA33B0" w:rsidRPr="00EC3E31">
        <w:rPr>
          <w:rFonts w:ascii="標楷體" w:eastAsia="標楷體" w:hAnsi="標楷體" w:hint="eastAsia"/>
          <w:kern w:val="0"/>
          <w:sz w:val="28"/>
          <w:szCs w:val="28"/>
        </w:rPr>
        <w:t>年</w:t>
      </w:r>
      <w:r w:rsidR="00A00F9D" w:rsidRPr="00A90116">
        <w:rPr>
          <w:rFonts w:ascii="標楷體" w:eastAsia="標楷體" w:hAnsi="標楷體" w:hint="eastAsia"/>
          <w:kern w:val="0"/>
          <w:sz w:val="28"/>
          <w:szCs w:val="28"/>
        </w:rPr>
        <w:t>11</w:t>
      </w:r>
      <w:r w:rsidR="00FA33B0" w:rsidRPr="00A90116">
        <w:rPr>
          <w:rFonts w:ascii="標楷體" w:eastAsia="標楷體" w:hAnsi="標楷體" w:hint="eastAsia"/>
          <w:kern w:val="0"/>
          <w:sz w:val="28"/>
          <w:szCs w:val="28"/>
        </w:rPr>
        <w:t>月)</w:t>
      </w:r>
      <w:r w:rsidRPr="00A90116">
        <w:rPr>
          <w:rFonts w:ascii="標楷體" w:eastAsia="標楷體" w:hAnsi="標楷體" w:hint="eastAsia"/>
          <w:kern w:val="0"/>
          <w:sz w:val="28"/>
          <w:szCs w:val="28"/>
        </w:rPr>
        <w:t>期末驗收標準如下：</w:t>
      </w:r>
    </w:p>
    <w:p w:rsidR="00176228" w:rsidRPr="00D14408" w:rsidRDefault="00176228" w:rsidP="005C7E9F">
      <w:pPr>
        <w:widowControl/>
        <w:numPr>
          <w:ilvl w:val="0"/>
          <w:numId w:val="9"/>
        </w:numPr>
        <w:spacing w:line="440" w:lineRule="exact"/>
        <w:jc w:val="both"/>
        <w:rPr>
          <w:rFonts w:ascii="標楷體" w:eastAsia="標楷體" w:hAnsi="標楷體" w:cs="新細明體"/>
          <w:sz w:val="28"/>
          <w:szCs w:val="28"/>
        </w:rPr>
      </w:pPr>
      <w:r w:rsidRPr="00D14408">
        <w:rPr>
          <w:rFonts w:ascii="標楷體" w:eastAsia="標楷體" w:hAnsi="標楷體" w:cs="新細明體"/>
          <w:sz w:val="28"/>
          <w:szCs w:val="28"/>
        </w:rPr>
        <w:t>3,000</w:t>
      </w:r>
      <w:r w:rsidRPr="00D14408">
        <w:rPr>
          <w:rFonts w:ascii="標楷體" w:eastAsia="標楷體" w:hAnsi="標楷體" w:cs="新細明體" w:hint="eastAsia"/>
          <w:sz w:val="28"/>
          <w:szCs w:val="28"/>
        </w:rPr>
        <w:t>公尺徒手跑走：</w:t>
      </w:r>
    </w:p>
    <w:p w:rsidR="00176228" w:rsidRPr="00D14408" w:rsidRDefault="00176228" w:rsidP="002E53E3">
      <w:pPr>
        <w:numPr>
          <w:ilvl w:val="0"/>
          <w:numId w:val="16"/>
        </w:numPr>
        <w:snapToGrid w:val="0"/>
        <w:spacing w:line="440" w:lineRule="exact"/>
        <w:ind w:left="1418" w:hanging="458"/>
        <w:jc w:val="both"/>
        <w:rPr>
          <w:rFonts w:ascii="標楷體" w:eastAsia="標楷體" w:hAnsi="標楷體"/>
          <w:sz w:val="28"/>
          <w:szCs w:val="28"/>
        </w:rPr>
      </w:pPr>
      <w:r w:rsidRPr="00D14408">
        <w:rPr>
          <w:rFonts w:ascii="標楷體" w:eastAsia="標楷體" w:hAnsi="標楷體" w:hint="eastAsia"/>
          <w:sz w:val="28"/>
          <w:szCs w:val="28"/>
        </w:rPr>
        <w:t>第</w:t>
      </w:r>
      <w:r w:rsidRPr="00D14408">
        <w:rPr>
          <w:rFonts w:ascii="標楷體" w:eastAsia="標楷體" w:hAnsi="標楷體"/>
          <w:sz w:val="28"/>
          <w:szCs w:val="28"/>
        </w:rPr>
        <w:t>1</w:t>
      </w:r>
      <w:r w:rsidRPr="00D14408">
        <w:rPr>
          <w:rFonts w:ascii="標楷體" w:eastAsia="標楷體" w:hAnsi="標楷體" w:hint="eastAsia"/>
          <w:sz w:val="28"/>
          <w:szCs w:val="28"/>
        </w:rPr>
        <w:t>階段：</w:t>
      </w:r>
      <w:r w:rsidRPr="00D14408">
        <w:rPr>
          <w:rFonts w:ascii="標楷體" w:eastAsia="標楷體" w:hAnsi="標楷體"/>
          <w:sz w:val="28"/>
          <w:szCs w:val="28"/>
        </w:rPr>
        <w:t>3,000</w:t>
      </w:r>
      <w:r w:rsidRPr="00D14408">
        <w:rPr>
          <w:rFonts w:ascii="標楷體" w:eastAsia="標楷體" w:hAnsi="標楷體" w:hint="eastAsia"/>
          <w:sz w:val="28"/>
          <w:szCs w:val="28"/>
        </w:rPr>
        <w:t>公尺徒手跑走，男性：</w:t>
      </w:r>
      <w:r w:rsidRPr="00D14408">
        <w:rPr>
          <w:rFonts w:ascii="標楷體" w:eastAsia="標楷體" w:hAnsi="標楷體"/>
          <w:sz w:val="28"/>
          <w:szCs w:val="28"/>
        </w:rPr>
        <w:t>15</w:t>
      </w:r>
      <w:r w:rsidRPr="00D14408">
        <w:rPr>
          <w:rFonts w:ascii="標楷體" w:eastAsia="標楷體" w:hAnsi="標楷體" w:hint="eastAsia"/>
          <w:sz w:val="28"/>
          <w:szCs w:val="28"/>
        </w:rPr>
        <w:t>分鐘以內及格、女性：</w:t>
      </w:r>
      <w:r w:rsidRPr="00D14408">
        <w:rPr>
          <w:rFonts w:ascii="標楷體" w:eastAsia="標楷體" w:hAnsi="標楷體"/>
          <w:sz w:val="28"/>
          <w:szCs w:val="28"/>
        </w:rPr>
        <w:t>17</w:t>
      </w:r>
      <w:r w:rsidRPr="00D14408">
        <w:rPr>
          <w:rFonts w:ascii="標楷體" w:eastAsia="標楷體" w:hAnsi="標楷體" w:hint="eastAsia"/>
          <w:sz w:val="28"/>
          <w:szCs w:val="28"/>
        </w:rPr>
        <w:t>分鐘以內及格。</w:t>
      </w:r>
    </w:p>
    <w:p w:rsidR="00176228" w:rsidRPr="00D14408" w:rsidRDefault="00176228" w:rsidP="002E53E3">
      <w:pPr>
        <w:numPr>
          <w:ilvl w:val="0"/>
          <w:numId w:val="16"/>
        </w:numPr>
        <w:snapToGrid w:val="0"/>
        <w:spacing w:line="440" w:lineRule="exact"/>
        <w:ind w:left="1418" w:hanging="458"/>
        <w:jc w:val="both"/>
        <w:rPr>
          <w:rFonts w:ascii="標楷體" w:eastAsia="標楷體" w:hAnsi="標楷體"/>
          <w:sz w:val="28"/>
          <w:szCs w:val="28"/>
        </w:rPr>
      </w:pPr>
      <w:r w:rsidRPr="00D14408">
        <w:rPr>
          <w:rFonts w:ascii="標楷體" w:eastAsia="標楷體" w:hAnsi="標楷體" w:hint="eastAsia"/>
          <w:sz w:val="28"/>
          <w:szCs w:val="28"/>
        </w:rPr>
        <w:t>第</w:t>
      </w:r>
      <w:r w:rsidR="00A00F9D" w:rsidRPr="00D14408">
        <w:rPr>
          <w:rFonts w:ascii="標楷體" w:eastAsia="標楷體" w:hAnsi="標楷體" w:hint="eastAsia"/>
          <w:sz w:val="28"/>
          <w:szCs w:val="28"/>
        </w:rPr>
        <w:t>2</w:t>
      </w:r>
      <w:r w:rsidRPr="00D14408">
        <w:rPr>
          <w:rFonts w:ascii="標楷體" w:eastAsia="標楷體" w:hAnsi="標楷體" w:hint="eastAsia"/>
          <w:sz w:val="28"/>
          <w:szCs w:val="28"/>
        </w:rPr>
        <w:t>階段：</w:t>
      </w:r>
      <w:r w:rsidRPr="00D14408">
        <w:rPr>
          <w:rFonts w:ascii="標楷體" w:eastAsia="標楷體" w:hAnsi="標楷體"/>
          <w:sz w:val="28"/>
          <w:szCs w:val="28"/>
        </w:rPr>
        <w:t>3,000</w:t>
      </w:r>
      <w:r w:rsidRPr="00D14408">
        <w:rPr>
          <w:rFonts w:ascii="標楷體" w:eastAsia="標楷體" w:hAnsi="標楷體" w:hint="eastAsia"/>
          <w:sz w:val="28"/>
          <w:szCs w:val="28"/>
        </w:rPr>
        <w:t>公尺徒手跑走，男性：</w:t>
      </w:r>
      <w:r w:rsidRPr="00D14408">
        <w:rPr>
          <w:rFonts w:ascii="標楷體" w:eastAsia="標楷體" w:hAnsi="標楷體"/>
          <w:sz w:val="28"/>
          <w:szCs w:val="28"/>
        </w:rPr>
        <w:t>14</w:t>
      </w:r>
      <w:r w:rsidRPr="00D14408">
        <w:rPr>
          <w:rFonts w:ascii="標楷體" w:eastAsia="標楷體" w:hAnsi="標楷體" w:hint="eastAsia"/>
          <w:sz w:val="28"/>
          <w:szCs w:val="28"/>
        </w:rPr>
        <w:t>分鐘</w:t>
      </w:r>
      <w:r w:rsidRPr="00D14408">
        <w:rPr>
          <w:rFonts w:ascii="標楷體" w:eastAsia="標楷體" w:hAnsi="標楷體"/>
          <w:sz w:val="28"/>
          <w:szCs w:val="28"/>
        </w:rPr>
        <w:t>30</w:t>
      </w:r>
      <w:r w:rsidRPr="00D14408">
        <w:rPr>
          <w:rFonts w:ascii="標楷體" w:eastAsia="標楷體" w:hAnsi="標楷體" w:hint="eastAsia"/>
          <w:sz w:val="28"/>
          <w:szCs w:val="28"/>
        </w:rPr>
        <w:t>秒以內及格、女性：</w:t>
      </w:r>
      <w:r w:rsidRPr="00D14408">
        <w:rPr>
          <w:rFonts w:ascii="標楷體" w:eastAsia="標楷體" w:hAnsi="標楷體"/>
          <w:sz w:val="28"/>
          <w:szCs w:val="28"/>
        </w:rPr>
        <w:t>16</w:t>
      </w:r>
      <w:r w:rsidRPr="00D14408">
        <w:rPr>
          <w:rFonts w:ascii="標楷體" w:eastAsia="標楷體" w:hAnsi="標楷體" w:hint="eastAsia"/>
          <w:sz w:val="28"/>
          <w:szCs w:val="28"/>
        </w:rPr>
        <w:t>分鐘</w:t>
      </w:r>
      <w:r w:rsidRPr="00D14408">
        <w:rPr>
          <w:rFonts w:ascii="標楷體" w:eastAsia="標楷體" w:hAnsi="標楷體"/>
          <w:sz w:val="28"/>
          <w:szCs w:val="28"/>
        </w:rPr>
        <w:t>30</w:t>
      </w:r>
      <w:r w:rsidRPr="00D14408">
        <w:rPr>
          <w:rFonts w:ascii="標楷體" w:eastAsia="標楷體" w:hAnsi="標楷體" w:hint="eastAsia"/>
          <w:sz w:val="28"/>
          <w:szCs w:val="28"/>
        </w:rPr>
        <w:t>秒以內及格。</w:t>
      </w:r>
    </w:p>
    <w:p w:rsidR="00176228" w:rsidRPr="00D14408" w:rsidRDefault="00176228" w:rsidP="002E53E3">
      <w:pPr>
        <w:numPr>
          <w:ilvl w:val="0"/>
          <w:numId w:val="16"/>
        </w:numPr>
        <w:snapToGrid w:val="0"/>
        <w:spacing w:line="440" w:lineRule="exact"/>
        <w:ind w:left="1418" w:hanging="458"/>
        <w:jc w:val="both"/>
        <w:rPr>
          <w:rFonts w:ascii="標楷體" w:eastAsia="標楷體" w:hAnsi="標楷體"/>
          <w:sz w:val="28"/>
          <w:szCs w:val="28"/>
        </w:rPr>
      </w:pPr>
      <w:r w:rsidRPr="00D14408">
        <w:rPr>
          <w:rFonts w:ascii="標楷體" w:eastAsia="標楷體" w:hAnsi="標楷體" w:hint="eastAsia"/>
          <w:sz w:val="28"/>
          <w:szCs w:val="28"/>
        </w:rPr>
        <w:t>成績計算：時間每減少</w:t>
      </w:r>
      <w:r w:rsidRPr="00D14408">
        <w:rPr>
          <w:rFonts w:ascii="標楷體" w:eastAsia="標楷體" w:hAnsi="標楷體"/>
          <w:sz w:val="28"/>
          <w:szCs w:val="28"/>
        </w:rPr>
        <w:t>5</w:t>
      </w:r>
      <w:r w:rsidRPr="00D14408">
        <w:rPr>
          <w:rFonts w:ascii="標楷體" w:eastAsia="標楷體" w:hAnsi="標楷體" w:hint="eastAsia"/>
          <w:sz w:val="28"/>
          <w:szCs w:val="28"/>
        </w:rPr>
        <w:t>秒，測驗成績加</w:t>
      </w:r>
      <w:r w:rsidRPr="00D14408">
        <w:rPr>
          <w:rFonts w:ascii="標楷體" w:eastAsia="標楷體" w:hAnsi="標楷體"/>
          <w:sz w:val="28"/>
          <w:szCs w:val="28"/>
        </w:rPr>
        <w:t>1</w:t>
      </w:r>
      <w:r w:rsidRPr="00D14408">
        <w:rPr>
          <w:rFonts w:ascii="標楷體" w:eastAsia="標楷體" w:hAnsi="標楷體" w:hint="eastAsia"/>
          <w:sz w:val="28"/>
          <w:szCs w:val="28"/>
        </w:rPr>
        <w:t>分計算，最高</w:t>
      </w:r>
      <w:r w:rsidRPr="00D14408">
        <w:rPr>
          <w:rFonts w:ascii="標楷體" w:eastAsia="標楷體" w:hAnsi="標楷體"/>
          <w:sz w:val="28"/>
          <w:szCs w:val="28"/>
        </w:rPr>
        <w:t>100</w:t>
      </w:r>
      <w:r w:rsidRPr="00D14408">
        <w:rPr>
          <w:rFonts w:ascii="標楷體" w:eastAsia="標楷體" w:hAnsi="標楷體" w:hint="eastAsia"/>
          <w:sz w:val="28"/>
          <w:szCs w:val="28"/>
        </w:rPr>
        <w:t>分</w:t>
      </w:r>
      <w:r w:rsidR="00533421" w:rsidRPr="00D14408">
        <w:rPr>
          <w:rFonts w:ascii="標楷體" w:eastAsia="標楷體" w:hAnsi="標楷體" w:hint="eastAsia"/>
          <w:kern w:val="0"/>
          <w:sz w:val="28"/>
          <w:szCs w:val="28"/>
        </w:rPr>
        <w:t>；每增加5秒，測驗成績減1分，未滿5秒，按比例核算。</w:t>
      </w:r>
    </w:p>
    <w:p w:rsidR="00176228" w:rsidRPr="00D14408" w:rsidRDefault="00176228" w:rsidP="005C7E9F">
      <w:pPr>
        <w:widowControl/>
        <w:numPr>
          <w:ilvl w:val="0"/>
          <w:numId w:val="9"/>
        </w:numPr>
        <w:spacing w:line="440" w:lineRule="exact"/>
        <w:jc w:val="both"/>
        <w:rPr>
          <w:rFonts w:ascii="標楷體" w:eastAsia="標楷體" w:hAnsi="標楷體"/>
          <w:sz w:val="28"/>
          <w:szCs w:val="28"/>
        </w:rPr>
      </w:pPr>
      <w:r w:rsidRPr="00D14408">
        <w:rPr>
          <w:rFonts w:ascii="標楷體" w:eastAsia="標楷體" w:hAnsi="標楷體" w:hint="eastAsia"/>
          <w:sz w:val="28"/>
          <w:szCs w:val="28"/>
        </w:rPr>
        <w:t>引體向上</w:t>
      </w:r>
      <w:r w:rsidRPr="00D14408">
        <w:rPr>
          <w:rFonts w:ascii="標楷體" w:eastAsia="標楷體" w:hAnsi="標楷體"/>
          <w:sz w:val="28"/>
          <w:szCs w:val="28"/>
        </w:rPr>
        <w:t>(</w:t>
      </w:r>
      <w:r w:rsidRPr="00D14408">
        <w:rPr>
          <w:rFonts w:ascii="標楷體" w:eastAsia="標楷體" w:hAnsi="標楷體" w:hint="eastAsia"/>
          <w:sz w:val="28"/>
          <w:szCs w:val="28"/>
        </w:rPr>
        <w:t>女性得選擇屈臂懸垂測驗</w:t>
      </w:r>
      <w:r w:rsidRPr="00D14408">
        <w:rPr>
          <w:rFonts w:ascii="標楷體" w:eastAsia="標楷體" w:hAnsi="標楷體"/>
          <w:sz w:val="28"/>
          <w:szCs w:val="28"/>
        </w:rPr>
        <w:t>)</w:t>
      </w:r>
      <w:r w:rsidRPr="00D14408">
        <w:rPr>
          <w:rFonts w:ascii="標楷體" w:eastAsia="標楷體" w:hAnsi="標楷體" w:hint="eastAsia"/>
          <w:sz w:val="28"/>
          <w:szCs w:val="28"/>
        </w:rPr>
        <w:t>：</w:t>
      </w:r>
    </w:p>
    <w:p w:rsidR="00176228" w:rsidRPr="00D14408" w:rsidRDefault="00176228" w:rsidP="00DC1FFD">
      <w:pPr>
        <w:numPr>
          <w:ilvl w:val="0"/>
          <w:numId w:val="11"/>
        </w:numPr>
        <w:snapToGrid w:val="0"/>
        <w:spacing w:line="440" w:lineRule="exact"/>
        <w:ind w:left="1418" w:hanging="458"/>
        <w:jc w:val="both"/>
        <w:rPr>
          <w:rFonts w:ascii="標楷體" w:eastAsia="標楷體" w:hAnsi="標楷體"/>
          <w:sz w:val="28"/>
          <w:szCs w:val="28"/>
        </w:rPr>
      </w:pPr>
      <w:r w:rsidRPr="00D14408">
        <w:rPr>
          <w:rFonts w:ascii="標楷體" w:eastAsia="標楷體" w:hAnsi="標楷體" w:hint="eastAsia"/>
          <w:sz w:val="28"/>
          <w:szCs w:val="28"/>
        </w:rPr>
        <w:t>第</w:t>
      </w:r>
      <w:r w:rsidRPr="00D14408">
        <w:rPr>
          <w:rFonts w:ascii="標楷體" w:eastAsia="標楷體" w:hAnsi="標楷體"/>
          <w:sz w:val="28"/>
          <w:szCs w:val="28"/>
        </w:rPr>
        <w:t>1</w:t>
      </w:r>
      <w:r w:rsidRPr="00D14408">
        <w:rPr>
          <w:rFonts w:ascii="標楷體" w:eastAsia="標楷體" w:hAnsi="標楷體" w:hint="eastAsia"/>
          <w:sz w:val="28"/>
          <w:szCs w:val="28"/>
        </w:rPr>
        <w:t>階段：男性引體向上</w:t>
      </w:r>
      <w:r w:rsidRPr="00D14408">
        <w:rPr>
          <w:rFonts w:ascii="標楷體" w:eastAsia="標楷體" w:hAnsi="標楷體"/>
          <w:sz w:val="28"/>
          <w:szCs w:val="28"/>
        </w:rPr>
        <w:t>3</w:t>
      </w:r>
      <w:r w:rsidRPr="00D14408">
        <w:rPr>
          <w:rFonts w:ascii="標楷體" w:eastAsia="標楷體" w:hAnsi="標楷體" w:hint="eastAsia"/>
          <w:sz w:val="28"/>
          <w:szCs w:val="28"/>
        </w:rPr>
        <w:t>次及格、女性引體向上</w:t>
      </w:r>
      <w:r w:rsidRPr="00D14408">
        <w:rPr>
          <w:rFonts w:ascii="標楷體" w:eastAsia="標楷體" w:hAnsi="標楷體"/>
          <w:sz w:val="28"/>
          <w:szCs w:val="28"/>
        </w:rPr>
        <w:t>2</w:t>
      </w:r>
      <w:r w:rsidRPr="00D14408">
        <w:rPr>
          <w:rFonts w:ascii="標楷體" w:eastAsia="標楷體" w:hAnsi="標楷體" w:hint="eastAsia"/>
          <w:sz w:val="28"/>
          <w:szCs w:val="28"/>
        </w:rPr>
        <w:t>次或屈臂懸垂</w:t>
      </w:r>
      <w:r w:rsidRPr="00D14408">
        <w:rPr>
          <w:rFonts w:ascii="標楷體" w:eastAsia="標楷體" w:hAnsi="標楷體"/>
          <w:sz w:val="28"/>
          <w:szCs w:val="28"/>
        </w:rPr>
        <w:t>20</w:t>
      </w:r>
      <w:r w:rsidRPr="00D14408">
        <w:rPr>
          <w:rFonts w:ascii="標楷體" w:eastAsia="標楷體" w:hAnsi="標楷體" w:hint="eastAsia"/>
          <w:sz w:val="28"/>
          <w:szCs w:val="28"/>
        </w:rPr>
        <w:t>秒及格。</w:t>
      </w:r>
    </w:p>
    <w:p w:rsidR="00176228" w:rsidRPr="00D14408" w:rsidRDefault="00176228" w:rsidP="00DC1FFD">
      <w:pPr>
        <w:numPr>
          <w:ilvl w:val="0"/>
          <w:numId w:val="11"/>
        </w:numPr>
        <w:snapToGrid w:val="0"/>
        <w:spacing w:line="440" w:lineRule="exact"/>
        <w:ind w:left="1418" w:hanging="458"/>
        <w:jc w:val="both"/>
        <w:rPr>
          <w:rFonts w:ascii="標楷體" w:eastAsia="標楷體" w:hAnsi="標楷體"/>
          <w:sz w:val="28"/>
          <w:szCs w:val="28"/>
        </w:rPr>
      </w:pPr>
      <w:r w:rsidRPr="00D14408">
        <w:rPr>
          <w:rFonts w:ascii="標楷體" w:eastAsia="標楷體" w:hAnsi="標楷體" w:hint="eastAsia"/>
          <w:sz w:val="28"/>
          <w:szCs w:val="28"/>
        </w:rPr>
        <w:lastRenderedPageBreak/>
        <w:t>第</w:t>
      </w:r>
      <w:r w:rsidR="009A6E6B" w:rsidRPr="00D14408">
        <w:rPr>
          <w:rFonts w:ascii="標楷體" w:eastAsia="標楷體" w:hAnsi="標楷體" w:hint="eastAsia"/>
          <w:sz w:val="28"/>
          <w:szCs w:val="28"/>
        </w:rPr>
        <w:t>2</w:t>
      </w:r>
      <w:r w:rsidRPr="00D14408">
        <w:rPr>
          <w:rFonts w:ascii="標楷體" w:eastAsia="標楷體" w:hAnsi="標楷體" w:hint="eastAsia"/>
          <w:sz w:val="28"/>
          <w:szCs w:val="28"/>
        </w:rPr>
        <w:t>階段：男性引體向上</w:t>
      </w:r>
      <w:r w:rsidRPr="00D14408">
        <w:rPr>
          <w:rFonts w:ascii="標楷體" w:eastAsia="標楷體" w:hAnsi="標楷體"/>
          <w:sz w:val="28"/>
          <w:szCs w:val="28"/>
        </w:rPr>
        <w:t>6</w:t>
      </w:r>
      <w:r w:rsidRPr="00D14408">
        <w:rPr>
          <w:rFonts w:ascii="標楷體" w:eastAsia="標楷體" w:hAnsi="標楷體" w:hint="eastAsia"/>
          <w:sz w:val="28"/>
          <w:szCs w:val="28"/>
        </w:rPr>
        <w:t>次及格、女性引體向上</w:t>
      </w:r>
      <w:r w:rsidRPr="00D14408">
        <w:rPr>
          <w:rFonts w:ascii="標楷體" w:eastAsia="標楷體" w:hAnsi="標楷體"/>
          <w:sz w:val="28"/>
          <w:szCs w:val="28"/>
        </w:rPr>
        <w:t>4</w:t>
      </w:r>
      <w:r w:rsidRPr="00D14408">
        <w:rPr>
          <w:rFonts w:ascii="標楷體" w:eastAsia="標楷體" w:hAnsi="標楷體" w:hint="eastAsia"/>
          <w:sz w:val="28"/>
          <w:szCs w:val="28"/>
        </w:rPr>
        <w:t>次或屈臂懸垂</w:t>
      </w:r>
      <w:r w:rsidRPr="00D14408">
        <w:rPr>
          <w:rFonts w:ascii="標楷體" w:eastAsia="標楷體" w:hAnsi="標楷體"/>
          <w:sz w:val="28"/>
          <w:szCs w:val="28"/>
        </w:rPr>
        <w:t>40</w:t>
      </w:r>
      <w:r w:rsidRPr="00D14408">
        <w:rPr>
          <w:rFonts w:ascii="標楷體" w:eastAsia="標楷體" w:hAnsi="標楷體" w:hint="eastAsia"/>
          <w:sz w:val="28"/>
          <w:szCs w:val="28"/>
        </w:rPr>
        <w:t>秒及格。</w:t>
      </w:r>
    </w:p>
    <w:p w:rsidR="00176228" w:rsidRPr="00D14408" w:rsidRDefault="00176228" w:rsidP="00DC1FFD">
      <w:pPr>
        <w:numPr>
          <w:ilvl w:val="0"/>
          <w:numId w:val="11"/>
        </w:numPr>
        <w:snapToGrid w:val="0"/>
        <w:spacing w:line="440" w:lineRule="exact"/>
        <w:ind w:left="1418" w:hanging="458"/>
        <w:jc w:val="both"/>
        <w:rPr>
          <w:rFonts w:ascii="標楷體" w:eastAsia="標楷體" w:hAnsi="標楷體"/>
          <w:sz w:val="28"/>
          <w:szCs w:val="28"/>
        </w:rPr>
      </w:pPr>
      <w:r w:rsidRPr="00D14408">
        <w:rPr>
          <w:rFonts w:ascii="標楷體" w:eastAsia="標楷體" w:hAnsi="標楷體" w:hint="eastAsia"/>
          <w:sz w:val="28"/>
          <w:szCs w:val="28"/>
        </w:rPr>
        <w:t>成績計算：如附表。</w:t>
      </w:r>
    </w:p>
    <w:p w:rsidR="00176228" w:rsidRDefault="00176228" w:rsidP="00DC1FFD">
      <w:pPr>
        <w:numPr>
          <w:ilvl w:val="0"/>
          <w:numId w:val="11"/>
        </w:numPr>
        <w:snapToGrid w:val="0"/>
        <w:spacing w:line="440" w:lineRule="exact"/>
        <w:ind w:left="1418" w:hanging="458"/>
        <w:jc w:val="both"/>
        <w:rPr>
          <w:rFonts w:ascii="標楷體" w:eastAsia="標楷體" w:hAnsi="標楷體"/>
          <w:sz w:val="28"/>
          <w:szCs w:val="28"/>
        </w:rPr>
      </w:pPr>
      <w:r w:rsidRPr="00D14408">
        <w:rPr>
          <w:rFonts w:ascii="標楷體" w:eastAsia="標楷體" w:hAnsi="標楷體" w:hint="eastAsia"/>
          <w:sz w:val="28"/>
          <w:szCs w:val="28"/>
        </w:rPr>
        <w:t>測驗方式：著輕便服裝、雙手平行握於橫桿，引體向上下巴超過橫桿算</w:t>
      </w:r>
      <w:r w:rsidRPr="00D14408">
        <w:rPr>
          <w:rFonts w:ascii="標楷體" w:eastAsia="標楷體" w:hAnsi="標楷體"/>
          <w:sz w:val="28"/>
          <w:szCs w:val="28"/>
        </w:rPr>
        <w:t>1</w:t>
      </w:r>
      <w:r w:rsidRPr="00D14408">
        <w:rPr>
          <w:rFonts w:ascii="標楷體" w:eastAsia="標楷體" w:hAnsi="標楷體" w:hint="eastAsia"/>
          <w:sz w:val="28"/>
          <w:szCs w:val="28"/>
        </w:rPr>
        <w:t>次，計算</w:t>
      </w:r>
      <w:r w:rsidRPr="00D14408">
        <w:rPr>
          <w:rFonts w:ascii="標楷體" w:eastAsia="標楷體" w:hAnsi="標楷體"/>
          <w:sz w:val="28"/>
          <w:szCs w:val="28"/>
        </w:rPr>
        <w:t>180</w:t>
      </w:r>
      <w:r w:rsidRPr="00D14408">
        <w:rPr>
          <w:rFonts w:ascii="標楷體" w:eastAsia="標楷體" w:hAnsi="標楷體" w:hint="eastAsia"/>
          <w:sz w:val="28"/>
          <w:szCs w:val="28"/>
        </w:rPr>
        <w:t>秒所得次數，測驗期間身體任一處著地</w:t>
      </w:r>
      <w:r w:rsidRPr="00D14408">
        <w:rPr>
          <w:rFonts w:ascii="標楷體" w:eastAsia="標楷體" w:hAnsi="標楷體"/>
          <w:sz w:val="28"/>
          <w:szCs w:val="28"/>
        </w:rPr>
        <w:t>(</w:t>
      </w:r>
      <w:r w:rsidRPr="00D14408">
        <w:rPr>
          <w:rFonts w:ascii="標楷體" w:eastAsia="標楷體" w:hAnsi="標楷體" w:hint="eastAsia"/>
          <w:sz w:val="28"/>
          <w:szCs w:val="28"/>
        </w:rPr>
        <w:t>或有其他違反上述動作行為</w:t>
      </w:r>
      <w:r w:rsidRPr="00D14408">
        <w:rPr>
          <w:rFonts w:ascii="標楷體" w:eastAsia="標楷體" w:hAnsi="標楷體"/>
          <w:sz w:val="28"/>
          <w:szCs w:val="28"/>
        </w:rPr>
        <w:t>)</w:t>
      </w:r>
      <w:r w:rsidRPr="00D14408">
        <w:rPr>
          <w:rFonts w:ascii="標楷體" w:eastAsia="標楷體" w:hAnsi="標楷體" w:hint="eastAsia"/>
          <w:sz w:val="28"/>
          <w:szCs w:val="28"/>
        </w:rPr>
        <w:t>即為測驗終止。</w:t>
      </w:r>
      <w:r w:rsidR="00D14408">
        <w:rPr>
          <w:rFonts w:ascii="標楷體" w:eastAsia="標楷體" w:hAnsi="標楷體" w:hint="eastAsia"/>
          <w:sz w:val="28"/>
          <w:szCs w:val="28"/>
        </w:rPr>
        <w:t>(</w:t>
      </w:r>
      <w:r w:rsidRPr="00D14408">
        <w:rPr>
          <w:rFonts w:ascii="標楷體" w:eastAsia="標楷體" w:hAnsi="標楷體" w:hint="eastAsia"/>
          <w:sz w:val="28"/>
          <w:szCs w:val="28"/>
        </w:rPr>
        <w:t>屈臂懸垂測驗，受測人使用輔助桌椅，雙手反手平行握於橫桿且下巴全部超過橫桿，俟輔助桌椅移開即開始計時，計算受測人維持上述動作之秒數。</w:t>
      </w:r>
      <w:r w:rsidR="00D14408">
        <w:rPr>
          <w:rFonts w:ascii="標楷體" w:eastAsia="標楷體" w:hAnsi="標楷體" w:hint="eastAsia"/>
          <w:sz w:val="28"/>
          <w:szCs w:val="28"/>
        </w:rPr>
        <w:t>)</w:t>
      </w:r>
    </w:p>
    <w:p w:rsidR="000A6BAC" w:rsidRPr="00733272" w:rsidRDefault="000A6BAC" w:rsidP="000A6BAC">
      <w:pPr>
        <w:numPr>
          <w:ilvl w:val="0"/>
          <w:numId w:val="9"/>
        </w:numPr>
        <w:snapToGrid w:val="0"/>
        <w:spacing w:line="440" w:lineRule="exact"/>
        <w:ind w:left="1418" w:hanging="857"/>
        <w:jc w:val="both"/>
        <w:rPr>
          <w:rFonts w:ascii="標楷體" w:eastAsia="標楷體" w:hAnsi="標楷體"/>
          <w:sz w:val="28"/>
          <w:szCs w:val="28"/>
        </w:rPr>
      </w:pPr>
      <w:r w:rsidRPr="00733272">
        <w:rPr>
          <w:rFonts w:ascii="標楷體" w:eastAsia="標楷體" w:hAnsi="標楷體" w:hint="eastAsia"/>
          <w:kern w:val="0"/>
          <w:sz w:val="28"/>
          <w:szCs w:val="28"/>
        </w:rPr>
        <w:t>消防體適能訓練課程，分2階段進行測驗，任1階段之測驗成績經補考後，仍未達該階段驗收標準者，為體技不及格。</w:t>
      </w:r>
    </w:p>
    <w:p w:rsidR="008840A4" w:rsidRPr="003E77E5" w:rsidRDefault="008840A4" w:rsidP="008840A4">
      <w:pPr>
        <w:numPr>
          <w:ilvl w:val="0"/>
          <w:numId w:val="2"/>
        </w:numPr>
        <w:spacing w:line="440" w:lineRule="exact"/>
        <w:jc w:val="both"/>
        <w:rPr>
          <w:rFonts w:ascii="標楷體" w:eastAsia="標楷體" w:hAnsi="標楷體" w:cs="新細明體" w:hint="eastAsia"/>
          <w:sz w:val="28"/>
          <w:szCs w:val="28"/>
        </w:rPr>
      </w:pPr>
      <w:r w:rsidRPr="003E77E5">
        <w:rPr>
          <w:rFonts w:ascii="標楷體" w:eastAsia="標楷體" w:hAnsi="標楷體" w:cs="新細明體" w:hint="eastAsia"/>
          <w:sz w:val="28"/>
          <w:szCs w:val="28"/>
        </w:rPr>
        <w:t>體</w:t>
      </w:r>
      <w:r w:rsidRPr="003E77E5">
        <w:rPr>
          <w:rFonts w:ascii="標楷體" w:eastAsia="標楷體" w:hAnsi="標楷體" w:cs="新細明體"/>
          <w:sz w:val="28"/>
          <w:szCs w:val="28"/>
        </w:rPr>
        <w:t>技</w:t>
      </w:r>
      <w:r w:rsidRPr="003E77E5">
        <w:rPr>
          <w:rFonts w:ascii="標楷體" w:eastAsia="標楷體" w:hAnsi="標楷體" w:hint="eastAsia"/>
          <w:kern w:val="0"/>
          <w:sz w:val="28"/>
          <w:szCs w:val="28"/>
        </w:rPr>
        <w:t>各科目成績不及格者，得補考1次</w:t>
      </w:r>
      <w:r w:rsidRPr="003E77E5">
        <w:rPr>
          <w:rFonts w:ascii="標楷體" w:eastAsia="標楷體" w:hAnsi="標楷體"/>
          <w:kern w:val="0"/>
          <w:sz w:val="28"/>
          <w:szCs w:val="28"/>
        </w:rPr>
        <w:t>(</w:t>
      </w:r>
      <w:r w:rsidRPr="003E77E5">
        <w:rPr>
          <w:rFonts w:ascii="標楷體" w:eastAsia="標楷體" w:hAnsi="標楷體" w:hint="eastAsia"/>
          <w:kern w:val="0"/>
          <w:sz w:val="28"/>
          <w:szCs w:val="28"/>
        </w:rPr>
        <w:t>違反本規定第</w:t>
      </w:r>
      <w:r w:rsidR="000B3C4E">
        <w:rPr>
          <w:rFonts w:ascii="標楷體" w:eastAsia="標楷體" w:hAnsi="標楷體" w:hint="eastAsia"/>
          <w:kern w:val="0"/>
          <w:sz w:val="28"/>
          <w:szCs w:val="28"/>
        </w:rPr>
        <w:t>7</w:t>
      </w:r>
      <w:r w:rsidRPr="003E77E5">
        <w:rPr>
          <w:rFonts w:ascii="標楷體" w:eastAsia="標楷體" w:hAnsi="標楷體" w:hint="eastAsia"/>
          <w:kern w:val="0"/>
          <w:sz w:val="28"/>
          <w:szCs w:val="28"/>
        </w:rPr>
        <w:t>點及第</w:t>
      </w:r>
      <w:r w:rsidR="000B3C4E">
        <w:rPr>
          <w:rFonts w:ascii="標楷體" w:eastAsia="標楷體" w:hAnsi="標楷體" w:hint="eastAsia"/>
          <w:kern w:val="0"/>
          <w:sz w:val="28"/>
          <w:szCs w:val="28"/>
        </w:rPr>
        <w:t>8</w:t>
      </w:r>
      <w:r w:rsidRPr="003E77E5">
        <w:rPr>
          <w:rFonts w:ascii="標楷體" w:eastAsia="標楷體" w:hAnsi="標楷體" w:hint="eastAsia"/>
          <w:kern w:val="0"/>
          <w:sz w:val="28"/>
          <w:szCs w:val="28"/>
        </w:rPr>
        <w:t>點除外</w:t>
      </w:r>
      <w:r w:rsidRPr="003E77E5">
        <w:rPr>
          <w:rFonts w:ascii="標楷體" w:eastAsia="標楷體" w:hAnsi="標楷體"/>
          <w:kern w:val="0"/>
          <w:sz w:val="28"/>
          <w:szCs w:val="28"/>
        </w:rPr>
        <w:t>)</w:t>
      </w:r>
      <w:r w:rsidRPr="003E77E5">
        <w:rPr>
          <w:rFonts w:ascii="標楷體" w:eastAsia="標楷體" w:hAnsi="標楷體" w:hint="eastAsia"/>
          <w:kern w:val="0"/>
          <w:sz w:val="28"/>
          <w:szCs w:val="28"/>
        </w:rPr>
        <w:t>，但遇特殊狀況，有事實足以證明，影響補考公平，經簽奉內政部消防署核定，不在此限，惟補考後該測驗科目總分若高於</w:t>
      </w:r>
      <w:r w:rsidRPr="003E77E5">
        <w:rPr>
          <w:rFonts w:ascii="標楷體" w:eastAsia="標楷體" w:hAnsi="標楷體"/>
          <w:kern w:val="0"/>
          <w:sz w:val="28"/>
          <w:szCs w:val="28"/>
        </w:rPr>
        <w:t>60</w:t>
      </w:r>
      <w:r w:rsidRPr="003E77E5">
        <w:rPr>
          <w:rFonts w:ascii="標楷體" w:eastAsia="標楷體" w:hAnsi="標楷體" w:hint="eastAsia"/>
          <w:kern w:val="0"/>
          <w:sz w:val="28"/>
          <w:szCs w:val="28"/>
        </w:rPr>
        <w:t>分仍以</w:t>
      </w:r>
      <w:r w:rsidRPr="003E77E5">
        <w:rPr>
          <w:rFonts w:ascii="標楷體" w:eastAsia="標楷體" w:hAnsi="標楷體"/>
          <w:kern w:val="0"/>
          <w:sz w:val="28"/>
          <w:szCs w:val="28"/>
        </w:rPr>
        <w:t>60</w:t>
      </w:r>
      <w:r w:rsidRPr="003E77E5">
        <w:rPr>
          <w:rFonts w:ascii="標楷體" w:eastAsia="標楷體" w:hAnsi="標楷體" w:hint="eastAsia"/>
          <w:kern w:val="0"/>
          <w:sz w:val="28"/>
          <w:szCs w:val="28"/>
        </w:rPr>
        <w:t>分計。補考時間分訂如下：</w:t>
      </w:r>
    </w:p>
    <w:p w:rsidR="008840A4" w:rsidRPr="003E77E5" w:rsidRDefault="008840A4" w:rsidP="008840A4">
      <w:pPr>
        <w:widowControl/>
        <w:numPr>
          <w:ilvl w:val="0"/>
          <w:numId w:val="20"/>
        </w:numPr>
        <w:spacing w:line="440" w:lineRule="exact"/>
        <w:ind w:left="1412" w:hanging="851"/>
        <w:jc w:val="both"/>
        <w:rPr>
          <w:rFonts w:ascii="標楷體" w:eastAsia="標楷體" w:hAnsi="標楷體"/>
          <w:kern w:val="0"/>
          <w:sz w:val="28"/>
          <w:szCs w:val="28"/>
        </w:rPr>
      </w:pPr>
      <w:r w:rsidRPr="003E77E5">
        <w:rPr>
          <w:rFonts w:ascii="標楷體" w:eastAsia="標楷體" w:hAnsi="標楷體" w:hint="eastAsia"/>
          <w:kern w:val="0"/>
          <w:sz w:val="28"/>
          <w:szCs w:val="28"/>
        </w:rPr>
        <w:t>消防體適能測驗(3,000公尺跑走及引體向上)：於各階段結束前依學生隊部公布補考時間施測；未依公布時間受測者，該階段補考成績以0分計。</w:t>
      </w:r>
    </w:p>
    <w:p w:rsidR="008840A4" w:rsidRDefault="008840A4" w:rsidP="008840A4">
      <w:pPr>
        <w:widowControl/>
        <w:numPr>
          <w:ilvl w:val="0"/>
          <w:numId w:val="20"/>
        </w:numPr>
        <w:spacing w:line="440" w:lineRule="exact"/>
        <w:ind w:left="1412" w:hanging="851"/>
        <w:jc w:val="both"/>
        <w:rPr>
          <w:rFonts w:ascii="標楷體" w:eastAsia="標楷體" w:hAnsi="標楷體"/>
          <w:kern w:val="0"/>
          <w:sz w:val="28"/>
          <w:szCs w:val="28"/>
        </w:rPr>
      </w:pPr>
      <w:r w:rsidRPr="003E77E5">
        <w:rPr>
          <w:rFonts w:ascii="標楷體" w:eastAsia="標楷體" w:hAnsi="標楷體" w:hint="eastAsia"/>
          <w:sz w:val="28"/>
          <w:szCs w:val="28"/>
        </w:rPr>
        <w:t>繩結基礎訓練與救災器材操作、消防車輛器材介紹、初級救護</w:t>
      </w:r>
      <w:r w:rsidRPr="003E77E5">
        <w:rPr>
          <w:rFonts w:ascii="標楷體" w:eastAsia="標楷體" w:hAnsi="標楷體" w:hint="eastAsia"/>
          <w:kern w:val="0"/>
          <w:sz w:val="28"/>
          <w:szCs w:val="28"/>
        </w:rPr>
        <w:t>技術員</w:t>
      </w:r>
      <w:r w:rsidRPr="003E77E5">
        <w:rPr>
          <w:rFonts w:ascii="標楷體" w:eastAsia="標楷體" w:hAnsi="標楷體" w:hint="eastAsia"/>
          <w:sz w:val="28"/>
          <w:szCs w:val="28"/>
        </w:rPr>
        <w:t>課程及實務運用、中級救護技術員課程及實務運用、火災模擬訓練、化學災害實務訓練、水上救生訓練、急</w:t>
      </w:r>
      <w:r w:rsidRPr="003E77E5">
        <w:rPr>
          <w:rFonts w:ascii="標楷體" w:eastAsia="標楷體" w:hAnsi="標楷體"/>
          <w:sz w:val="28"/>
          <w:szCs w:val="28"/>
        </w:rPr>
        <w:t>流救生</w:t>
      </w:r>
      <w:r w:rsidRPr="003E77E5">
        <w:rPr>
          <w:rFonts w:ascii="標楷體" w:eastAsia="標楷體" w:hAnsi="標楷體" w:hint="eastAsia"/>
          <w:sz w:val="28"/>
          <w:szCs w:val="28"/>
        </w:rPr>
        <w:t>基礎訓練、救助訓練等9項體技科目</w:t>
      </w:r>
      <w:r w:rsidRPr="003E77E5">
        <w:rPr>
          <w:rFonts w:ascii="標楷體" w:eastAsia="標楷體" w:hAnsi="標楷體" w:hint="eastAsia"/>
          <w:kern w:val="0"/>
          <w:sz w:val="28"/>
          <w:szCs w:val="28"/>
        </w:rPr>
        <w:t>：依</w:t>
      </w:r>
      <w:r w:rsidR="009D5059" w:rsidRPr="003E77E5">
        <w:rPr>
          <w:rFonts w:ascii="標楷體" w:eastAsia="標楷體" w:hAnsi="標楷體" w:hint="eastAsia"/>
          <w:kern w:val="0"/>
          <w:sz w:val="28"/>
          <w:szCs w:val="28"/>
        </w:rPr>
        <w:t>各科目排定之</w:t>
      </w:r>
      <w:r w:rsidRPr="003E77E5">
        <w:rPr>
          <w:rFonts w:ascii="標楷體" w:eastAsia="標楷體" w:hAnsi="標楷體" w:hint="eastAsia"/>
          <w:kern w:val="0"/>
          <w:sz w:val="28"/>
          <w:szCs w:val="28"/>
        </w:rPr>
        <w:t>公布補考時間施測；未依</w:t>
      </w:r>
      <w:r w:rsidR="009D5059" w:rsidRPr="003E77E5">
        <w:rPr>
          <w:rFonts w:ascii="標楷體" w:eastAsia="標楷體" w:hAnsi="標楷體" w:hint="eastAsia"/>
          <w:kern w:val="0"/>
          <w:sz w:val="28"/>
          <w:szCs w:val="28"/>
        </w:rPr>
        <w:t>規定</w:t>
      </w:r>
      <w:r w:rsidRPr="003E77E5">
        <w:rPr>
          <w:rFonts w:ascii="標楷體" w:eastAsia="標楷體" w:hAnsi="標楷體" w:hint="eastAsia"/>
          <w:kern w:val="0"/>
          <w:sz w:val="28"/>
          <w:szCs w:val="28"/>
        </w:rPr>
        <w:t>時間受測者，該項測驗科目補考成績以0分計。</w:t>
      </w:r>
    </w:p>
    <w:p w:rsidR="000A6BAC" w:rsidRPr="00733272" w:rsidRDefault="000A6BAC" w:rsidP="008840A4">
      <w:pPr>
        <w:widowControl/>
        <w:numPr>
          <w:ilvl w:val="0"/>
          <w:numId w:val="20"/>
        </w:numPr>
        <w:spacing w:line="440" w:lineRule="exact"/>
        <w:ind w:left="1412" w:hanging="851"/>
        <w:jc w:val="both"/>
        <w:rPr>
          <w:rFonts w:ascii="標楷體" w:eastAsia="標楷體" w:hAnsi="標楷體"/>
          <w:kern w:val="0"/>
          <w:sz w:val="28"/>
          <w:szCs w:val="28"/>
        </w:rPr>
      </w:pPr>
      <w:r w:rsidRPr="00733272">
        <w:rPr>
          <w:rFonts w:ascii="標楷體" w:eastAsia="標楷體" w:hAnsi="標楷體" w:hint="eastAsia"/>
          <w:kern w:val="0"/>
          <w:sz w:val="28"/>
          <w:szCs w:val="28"/>
        </w:rPr>
        <w:t>體技任1科目經補考後成績不及格者，為體技不及格。</w:t>
      </w:r>
    </w:p>
    <w:p w:rsidR="00176228" w:rsidRDefault="00176228" w:rsidP="009A6E6B">
      <w:pPr>
        <w:numPr>
          <w:ilvl w:val="0"/>
          <w:numId w:val="2"/>
        </w:numPr>
        <w:spacing w:line="440" w:lineRule="exact"/>
        <w:jc w:val="both"/>
        <w:rPr>
          <w:rFonts w:ascii="標楷體" w:eastAsia="標楷體" w:hAnsi="標楷體"/>
          <w:kern w:val="0"/>
          <w:sz w:val="28"/>
          <w:szCs w:val="28"/>
        </w:rPr>
      </w:pPr>
      <w:r w:rsidRPr="00D14408">
        <w:rPr>
          <w:rFonts w:ascii="標楷體" w:eastAsia="標楷體" w:hAnsi="標楷體" w:hint="eastAsia"/>
          <w:kern w:val="0"/>
          <w:sz w:val="28"/>
          <w:szCs w:val="28"/>
        </w:rPr>
        <w:t>因病或重大事故請假，無法參加測驗者，須備相關證明文件，於測驗前報請核准方得</w:t>
      </w:r>
      <w:r w:rsidR="009776FE" w:rsidRPr="00D14408">
        <w:rPr>
          <w:rFonts w:ascii="標楷體" w:eastAsia="標楷體" w:hAnsi="標楷體" w:hint="eastAsia"/>
          <w:sz w:val="28"/>
          <w:szCs w:val="32"/>
        </w:rPr>
        <w:t>改期測驗</w:t>
      </w:r>
      <w:r w:rsidRPr="00D14408">
        <w:rPr>
          <w:rFonts w:ascii="標楷體" w:eastAsia="標楷體" w:hAnsi="標楷體" w:hint="eastAsia"/>
          <w:kern w:val="0"/>
          <w:sz w:val="28"/>
          <w:szCs w:val="28"/>
        </w:rPr>
        <w:t>。</w:t>
      </w:r>
      <w:r w:rsidR="009A6E6B" w:rsidRPr="00D14408">
        <w:rPr>
          <w:rFonts w:ascii="標楷體" w:eastAsia="標楷體" w:hAnsi="標楷體" w:hint="eastAsia"/>
          <w:kern w:val="0"/>
          <w:sz w:val="28"/>
          <w:szCs w:val="28"/>
        </w:rPr>
        <w:t>但</w:t>
      </w:r>
      <w:r w:rsidR="009A6E6B" w:rsidRPr="003E77E5">
        <w:rPr>
          <w:rFonts w:ascii="標楷體" w:eastAsia="標楷體" w:hAnsi="標楷體" w:hint="eastAsia"/>
          <w:kern w:val="0"/>
          <w:sz w:val="28"/>
          <w:szCs w:val="28"/>
        </w:rPr>
        <w:t>依1</w:t>
      </w:r>
      <w:r w:rsidR="00AA1E34" w:rsidRPr="003E77E5">
        <w:rPr>
          <w:rFonts w:ascii="標楷體" w:eastAsia="標楷體" w:hAnsi="標楷體" w:hint="eastAsia"/>
          <w:kern w:val="0"/>
          <w:sz w:val="28"/>
          <w:szCs w:val="28"/>
        </w:rPr>
        <w:t>0</w:t>
      </w:r>
      <w:r w:rsidR="008E6CAF" w:rsidRPr="003E77E5">
        <w:rPr>
          <w:rFonts w:ascii="標楷體" w:eastAsia="標楷體" w:hAnsi="標楷體"/>
          <w:kern w:val="0"/>
          <w:sz w:val="28"/>
          <w:szCs w:val="28"/>
        </w:rPr>
        <w:t>9</w:t>
      </w:r>
      <w:r w:rsidR="009A6E6B" w:rsidRPr="00D14408">
        <w:rPr>
          <w:rFonts w:ascii="標楷體" w:eastAsia="標楷體" w:hAnsi="標楷體" w:hint="eastAsia"/>
          <w:kern w:val="0"/>
          <w:sz w:val="28"/>
          <w:szCs w:val="28"/>
        </w:rPr>
        <w:t>年公務人員特種考試一般警察人員</w:t>
      </w:r>
      <w:r w:rsidR="00902222" w:rsidRPr="00D14408">
        <w:rPr>
          <w:rFonts w:ascii="標楷體" w:eastAsia="標楷體" w:hAnsi="標楷體" w:hint="eastAsia"/>
          <w:kern w:val="0"/>
          <w:sz w:val="28"/>
          <w:szCs w:val="28"/>
        </w:rPr>
        <w:t>考試</w:t>
      </w:r>
      <w:r w:rsidR="009A6E6B" w:rsidRPr="00D14408">
        <w:rPr>
          <w:rFonts w:ascii="標楷體" w:eastAsia="標楷體" w:hAnsi="標楷體" w:hint="eastAsia"/>
          <w:kern w:val="0"/>
          <w:sz w:val="28"/>
          <w:szCs w:val="28"/>
        </w:rPr>
        <w:t>消防警察人員類</w:t>
      </w:r>
      <w:r w:rsidR="003E77E5" w:rsidRPr="00003857">
        <w:rPr>
          <w:rFonts w:ascii="標楷體" w:eastAsia="標楷體" w:hAnsi="標楷體" w:hint="eastAsia"/>
          <w:kern w:val="0"/>
          <w:sz w:val="28"/>
          <w:szCs w:val="28"/>
        </w:rPr>
        <w:t>別</w:t>
      </w:r>
      <w:r w:rsidR="009A6E6B" w:rsidRPr="00D14408">
        <w:rPr>
          <w:rFonts w:ascii="標楷體" w:eastAsia="標楷體" w:hAnsi="標楷體" w:hint="eastAsia"/>
          <w:kern w:val="0"/>
          <w:sz w:val="28"/>
          <w:szCs w:val="28"/>
        </w:rPr>
        <w:t>錄取人員訓練計畫第</w:t>
      </w:r>
      <w:r w:rsidR="009A6E6B" w:rsidRPr="00A90116">
        <w:rPr>
          <w:rFonts w:ascii="標楷體" w:eastAsia="標楷體" w:hAnsi="標楷體" w:hint="eastAsia"/>
          <w:kern w:val="0"/>
          <w:sz w:val="28"/>
          <w:szCs w:val="28"/>
        </w:rPr>
        <w:t>1</w:t>
      </w:r>
      <w:r w:rsidR="00D14408" w:rsidRPr="00A90116">
        <w:rPr>
          <w:rFonts w:ascii="標楷體" w:eastAsia="標楷體" w:hAnsi="標楷體" w:hint="eastAsia"/>
          <w:kern w:val="0"/>
          <w:sz w:val="28"/>
          <w:szCs w:val="28"/>
        </w:rPr>
        <w:t>9</w:t>
      </w:r>
      <w:r w:rsidR="009A6E6B" w:rsidRPr="00A90116">
        <w:rPr>
          <w:rFonts w:ascii="標楷體" w:eastAsia="標楷體" w:hAnsi="標楷體" w:hint="eastAsia"/>
          <w:kern w:val="0"/>
          <w:sz w:val="28"/>
          <w:szCs w:val="28"/>
        </w:rPr>
        <w:t>點第1款第</w:t>
      </w:r>
      <w:r w:rsidR="00D14408" w:rsidRPr="00A90116">
        <w:rPr>
          <w:rFonts w:ascii="標楷體" w:eastAsia="標楷體" w:hAnsi="標楷體" w:hint="eastAsia"/>
          <w:kern w:val="0"/>
          <w:sz w:val="28"/>
          <w:szCs w:val="28"/>
        </w:rPr>
        <w:t>4</w:t>
      </w:r>
      <w:r w:rsidR="009A6E6B" w:rsidRPr="00A90116">
        <w:rPr>
          <w:rFonts w:ascii="標楷體" w:eastAsia="標楷體" w:hAnsi="標楷體" w:hint="eastAsia"/>
          <w:kern w:val="0"/>
          <w:sz w:val="28"/>
          <w:szCs w:val="28"/>
        </w:rPr>
        <w:t>目</w:t>
      </w:r>
      <w:r w:rsidR="009A6E6B" w:rsidRPr="00D14408">
        <w:rPr>
          <w:rFonts w:ascii="標楷體" w:eastAsia="標楷體" w:hAnsi="標楷體" w:hint="eastAsia"/>
          <w:kern w:val="0"/>
          <w:sz w:val="28"/>
          <w:szCs w:val="28"/>
        </w:rPr>
        <w:t>規定申請專案延期測驗，且經</w:t>
      </w:r>
      <w:r w:rsidR="001F600A" w:rsidRPr="00D14408">
        <w:rPr>
          <w:rFonts w:ascii="標楷體" w:eastAsia="標楷體" w:hAnsi="標楷體" w:hint="eastAsia"/>
          <w:kern w:val="0"/>
          <w:sz w:val="28"/>
          <w:szCs w:val="28"/>
        </w:rPr>
        <w:t>保訓</w:t>
      </w:r>
      <w:r w:rsidR="009A6E6B" w:rsidRPr="00D14408">
        <w:rPr>
          <w:rFonts w:ascii="標楷體" w:eastAsia="標楷體" w:hAnsi="標楷體" w:hint="eastAsia"/>
          <w:kern w:val="0"/>
          <w:sz w:val="28"/>
          <w:szCs w:val="28"/>
        </w:rPr>
        <w:t>會核准者，不在此限。</w:t>
      </w:r>
    </w:p>
    <w:p w:rsidR="00460D8D" w:rsidRDefault="003E77E5" w:rsidP="00460D8D">
      <w:pPr>
        <w:numPr>
          <w:ilvl w:val="0"/>
          <w:numId w:val="2"/>
        </w:numPr>
        <w:adjustRightInd w:val="0"/>
        <w:snapToGrid w:val="0"/>
        <w:spacing w:line="440" w:lineRule="exact"/>
        <w:jc w:val="both"/>
        <w:rPr>
          <w:rFonts w:ascii="標楷體" w:eastAsia="標楷體" w:hAnsi="標楷體"/>
          <w:kern w:val="0"/>
          <w:sz w:val="28"/>
          <w:szCs w:val="28"/>
        </w:rPr>
      </w:pPr>
      <w:r w:rsidRPr="003E77E5">
        <w:rPr>
          <w:rFonts w:ascii="標楷體" w:eastAsia="標楷體" w:hAnsi="標楷體" w:hint="eastAsia"/>
          <w:kern w:val="0"/>
          <w:sz w:val="28"/>
          <w:szCs w:val="28"/>
        </w:rPr>
        <w:lastRenderedPageBreak/>
        <w:t>曠考者，曠考科目以0分計算。</w:t>
      </w:r>
    </w:p>
    <w:p w:rsidR="0094459E" w:rsidRPr="006D4DB5" w:rsidRDefault="0094459E" w:rsidP="005D03A0">
      <w:pPr>
        <w:numPr>
          <w:ilvl w:val="0"/>
          <w:numId w:val="2"/>
        </w:numPr>
        <w:adjustRightInd w:val="0"/>
        <w:snapToGrid w:val="0"/>
        <w:spacing w:line="440" w:lineRule="exact"/>
        <w:jc w:val="both"/>
        <w:rPr>
          <w:rFonts w:ascii="標楷體" w:eastAsia="標楷體" w:hAnsi="標楷體" w:hint="eastAsia"/>
          <w:color w:val="000000"/>
          <w:kern w:val="0"/>
          <w:sz w:val="28"/>
          <w:szCs w:val="28"/>
        </w:rPr>
      </w:pPr>
      <w:r w:rsidRPr="006D4DB5">
        <w:rPr>
          <w:rFonts w:ascii="標楷體" w:eastAsia="標楷體" w:hAnsi="標楷體" w:hint="eastAsia"/>
          <w:color w:val="000000"/>
          <w:sz w:val="28"/>
          <w:szCs w:val="28"/>
        </w:rPr>
        <w:t>各體技科目</w:t>
      </w:r>
      <w:r w:rsidR="005D03A0" w:rsidRPr="006D4DB5">
        <w:rPr>
          <w:rFonts w:ascii="標楷體" w:eastAsia="標楷體" w:hAnsi="標楷體" w:hint="eastAsia"/>
          <w:color w:val="000000"/>
          <w:sz w:val="28"/>
          <w:szCs w:val="28"/>
        </w:rPr>
        <w:t>每階段平時、期中、期末考試標準及成績(等級)評定</w:t>
      </w:r>
      <w:r w:rsidRPr="006D4DB5">
        <w:rPr>
          <w:rFonts w:ascii="標楷體" w:eastAsia="標楷體" w:hAnsi="標楷體" w:hint="eastAsia"/>
          <w:color w:val="000000"/>
          <w:sz w:val="28"/>
          <w:szCs w:val="28"/>
        </w:rPr>
        <w:t>，因天然災害、癘疫、突發事件、訓練安全考量或其他重大不可抗力情事，致無法依第</w:t>
      </w:r>
      <w:r w:rsidR="00BC4465" w:rsidRPr="006D4DB5">
        <w:rPr>
          <w:rFonts w:ascii="標楷體" w:eastAsia="標楷體" w:hAnsi="標楷體"/>
          <w:color w:val="000000"/>
          <w:sz w:val="28"/>
          <w:szCs w:val="28"/>
        </w:rPr>
        <w:t>4</w:t>
      </w:r>
      <w:r w:rsidRPr="006D4DB5">
        <w:rPr>
          <w:rFonts w:ascii="標楷體" w:eastAsia="標楷體" w:hAnsi="標楷體" w:hint="eastAsia"/>
          <w:color w:val="000000"/>
          <w:sz w:val="28"/>
          <w:szCs w:val="28"/>
        </w:rPr>
        <w:t>點</w:t>
      </w:r>
      <w:r w:rsidR="00BC4465" w:rsidRPr="006D4DB5">
        <w:rPr>
          <w:rFonts w:ascii="標楷體" w:eastAsia="標楷體" w:hAnsi="標楷體" w:hint="eastAsia"/>
          <w:color w:val="000000"/>
          <w:sz w:val="28"/>
          <w:szCs w:val="28"/>
        </w:rPr>
        <w:t>及第5點</w:t>
      </w:r>
      <w:r w:rsidRPr="006D4DB5">
        <w:rPr>
          <w:rFonts w:ascii="標楷體" w:eastAsia="標楷體" w:hAnsi="標楷體" w:hint="eastAsia"/>
          <w:color w:val="000000"/>
          <w:sz w:val="28"/>
          <w:szCs w:val="28"/>
        </w:rPr>
        <w:t>規定辦理時，經簽報</w:t>
      </w:r>
      <w:r w:rsidR="000620B2" w:rsidRPr="006D4DB5">
        <w:rPr>
          <w:rFonts w:ascii="標楷體" w:eastAsia="標楷體" w:hAnsi="標楷體" w:hint="eastAsia"/>
          <w:color w:val="000000"/>
          <w:sz w:val="28"/>
          <w:szCs w:val="28"/>
        </w:rPr>
        <w:t>內政部消防署</w:t>
      </w:r>
      <w:r w:rsidRPr="006D4DB5">
        <w:rPr>
          <w:rFonts w:ascii="標楷體" w:eastAsia="標楷體" w:hAnsi="標楷體" w:hint="eastAsia"/>
          <w:color w:val="000000"/>
          <w:sz w:val="28"/>
          <w:szCs w:val="28"/>
        </w:rPr>
        <w:t>核定</w:t>
      </w:r>
      <w:r w:rsidR="005D03A0" w:rsidRPr="006D4DB5">
        <w:rPr>
          <w:rFonts w:ascii="標楷體" w:eastAsia="標楷體" w:hAnsi="標楷體" w:hint="eastAsia"/>
          <w:color w:val="000000"/>
          <w:sz w:val="28"/>
          <w:szCs w:val="28"/>
        </w:rPr>
        <w:t>，得採書面報告或其他多元測驗方式替代，並應於測驗前公布測驗方式、及格標準與評分標準，以及通知受測人員。</w:t>
      </w:r>
    </w:p>
    <w:p w:rsidR="00055555" w:rsidRPr="00003857" w:rsidRDefault="00AA1E34" w:rsidP="00055555">
      <w:pPr>
        <w:numPr>
          <w:ilvl w:val="0"/>
          <w:numId w:val="2"/>
        </w:numPr>
        <w:adjustRightInd w:val="0"/>
        <w:snapToGrid w:val="0"/>
        <w:spacing w:line="440" w:lineRule="exact"/>
        <w:jc w:val="both"/>
        <w:rPr>
          <w:rFonts w:ascii="標楷體" w:eastAsia="標楷體" w:hAnsi="標楷體"/>
          <w:kern w:val="0"/>
          <w:sz w:val="28"/>
          <w:szCs w:val="28"/>
        </w:rPr>
      </w:pPr>
      <w:r w:rsidRPr="00E61B5C">
        <w:rPr>
          <w:rFonts w:ascii="標楷體" w:eastAsia="標楷體" w:hAnsi="標楷體" w:hint="eastAsia"/>
          <w:sz w:val="28"/>
          <w:szCs w:val="32"/>
        </w:rPr>
        <w:t>10</w:t>
      </w:r>
      <w:r w:rsidR="008E6CAF">
        <w:rPr>
          <w:rFonts w:ascii="標楷體" w:eastAsia="標楷體" w:hAnsi="標楷體"/>
          <w:sz w:val="28"/>
          <w:szCs w:val="32"/>
        </w:rPr>
        <w:t>9</w:t>
      </w:r>
      <w:r w:rsidRPr="00E61B5C">
        <w:rPr>
          <w:rFonts w:ascii="標楷體" w:eastAsia="標楷體" w:hAnsi="標楷體" w:hint="eastAsia"/>
          <w:sz w:val="28"/>
          <w:szCs w:val="32"/>
        </w:rPr>
        <w:t>年公務人員特種考試警察人員考試消防警察人員類</w:t>
      </w:r>
      <w:r w:rsidR="00B019AD" w:rsidRPr="00003857">
        <w:rPr>
          <w:rFonts w:ascii="標楷體" w:eastAsia="標楷體" w:hAnsi="標楷體" w:hint="eastAsia"/>
          <w:sz w:val="28"/>
          <w:szCs w:val="32"/>
        </w:rPr>
        <w:t>別</w:t>
      </w:r>
      <w:r w:rsidRPr="00003857">
        <w:rPr>
          <w:rFonts w:ascii="標楷體" w:eastAsia="標楷體" w:hAnsi="標楷體" w:hint="eastAsia"/>
          <w:sz w:val="28"/>
          <w:szCs w:val="32"/>
        </w:rPr>
        <w:t>錄取人員訓練計畫第4點第2款第2目錄取人員</w:t>
      </w:r>
      <w:r w:rsidR="00B019AD" w:rsidRPr="00003857">
        <w:rPr>
          <w:rFonts w:ascii="標楷體" w:eastAsia="標楷體" w:hAnsi="標楷體" w:hint="eastAsia"/>
          <w:sz w:val="28"/>
          <w:szCs w:val="32"/>
        </w:rPr>
        <w:t>教育訓練期間</w:t>
      </w:r>
      <w:r w:rsidR="00055555" w:rsidRPr="00003857">
        <w:rPr>
          <w:rFonts w:ascii="標楷體" w:eastAsia="標楷體" w:hAnsi="標楷體" w:hint="eastAsia"/>
          <w:sz w:val="28"/>
          <w:szCs w:val="32"/>
        </w:rPr>
        <w:t>，</w:t>
      </w:r>
      <w:r w:rsidR="00F25E44" w:rsidRPr="00003857">
        <w:rPr>
          <w:rFonts w:ascii="標楷體" w:eastAsia="標楷體" w:hAnsi="標楷體" w:hint="eastAsia"/>
          <w:kern w:val="0"/>
          <w:sz w:val="28"/>
          <w:szCs w:val="28"/>
        </w:rPr>
        <w:t>準</w:t>
      </w:r>
      <w:r w:rsidR="00055555" w:rsidRPr="00003857">
        <w:rPr>
          <w:rFonts w:ascii="標楷體" w:eastAsia="標楷體" w:hAnsi="標楷體" w:hint="eastAsia"/>
          <w:sz w:val="28"/>
          <w:szCs w:val="32"/>
        </w:rPr>
        <w:t>用本規定。</w:t>
      </w:r>
    </w:p>
    <w:p w:rsidR="00E61B5C" w:rsidRDefault="00176228" w:rsidP="00003857">
      <w:pPr>
        <w:numPr>
          <w:ilvl w:val="0"/>
          <w:numId w:val="2"/>
        </w:numPr>
        <w:spacing w:line="440" w:lineRule="exact"/>
        <w:ind w:left="709" w:hanging="709"/>
        <w:jc w:val="both"/>
        <w:rPr>
          <w:rFonts w:ascii="標楷體" w:eastAsia="標楷體" w:hAnsi="標楷體"/>
          <w:kern w:val="0"/>
          <w:sz w:val="28"/>
          <w:szCs w:val="28"/>
        </w:rPr>
      </w:pPr>
      <w:r w:rsidRPr="00003857">
        <w:rPr>
          <w:rFonts w:ascii="標楷體" w:eastAsia="標楷體" w:hAnsi="標楷體" w:hint="eastAsia"/>
          <w:kern w:val="0"/>
          <w:sz w:val="28"/>
          <w:szCs w:val="28"/>
        </w:rPr>
        <w:t>本規定</w:t>
      </w:r>
      <w:r w:rsidR="00F25E44" w:rsidRPr="00003857">
        <w:rPr>
          <w:rFonts w:ascii="標楷體" w:eastAsia="標楷體" w:hAnsi="標楷體" w:hint="eastAsia"/>
          <w:kern w:val="0"/>
          <w:sz w:val="28"/>
          <w:szCs w:val="28"/>
        </w:rPr>
        <w:t>由內政部消防署</w:t>
      </w:r>
      <w:r w:rsidRPr="00003857">
        <w:rPr>
          <w:rFonts w:ascii="標楷體" w:eastAsia="標楷體" w:hAnsi="標楷體" w:hint="eastAsia"/>
          <w:kern w:val="0"/>
          <w:sz w:val="28"/>
          <w:szCs w:val="28"/>
        </w:rPr>
        <w:t>函</w:t>
      </w:r>
      <w:r w:rsidR="00B019AD" w:rsidRPr="00003857">
        <w:rPr>
          <w:rFonts w:ascii="標楷體" w:eastAsia="標楷體" w:hAnsi="標楷體" w:hint="eastAsia"/>
          <w:kern w:val="0"/>
          <w:sz w:val="28"/>
          <w:szCs w:val="28"/>
        </w:rPr>
        <w:t>送</w:t>
      </w:r>
      <w:r w:rsidRPr="00003857">
        <w:rPr>
          <w:rFonts w:ascii="標楷體" w:eastAsia="標楷體" w:hAnsi="標楷體" w:hint="eastAsia"/>
          <w:kern w:val="0"/>
          <w:sz w:val="28"/>
          <w:szCs w:val="28"/>
        </w:rPr>
        <w:t>保訓會</w:t>
      </w:r>
      <w:r w:rsidRPr="00D14408">
        <w:rPr>
          <w:rFonts w:ascii="標楷體" w:eastAsia="標楷體" w:hAnsi="標楷體" w:hint="eastAsia"/>
          <w:kern w:val="0"/>
          <w:sz w:val="28"/>
          <w:szCs w:val="28"/>
        </w:rPr>
        <w:t>核定後實施，修正時亦同。</w:t>
      </w:r>
    </w:p>
    <w:p w:rsidR="0027057B" w:rsidRDefault="0027057B" w:rsidP="0027057B">
      <w:pPr>
        <w:spacing w:line="440" w:lineRule="exact"/>
        <w:jc w:val="both"/>
        <w:rPr>
          <w:rFonts w:ascii="標楷體" w:eastAsia="標楷體" w:hAnsi="標楷體"/>
          <w:kern w:val="0"/>
          <w:sz w:val="28"/>
          <w:szCs w:val="28"/>
        </w:rPr>
      </w:pPr>
    </w:p>
    <w:p w:rsidR="00B019AD" w:rsidRDefault="00B019AD" w:rsidP="0027057B">
      <w:pPr>
        <w:spacing w:line="440" w:lineRule="exact"/>
        <w:jc w:val="both"/>
        <w:rPr>
          <w:rFonts w:ascii="標楷體" w:eastAsia="標楷體" w:hAnsi="標楷體"/>
          <w:kern w:val="0"/>
          <w:sz w:val="28"/>
          <w:szCs w:val="28"/>
        </w:rPr>
      </w:pPr>
    </w:p>
    <w:p w:rsidR="00760DC5" w:rsidRDefault="00760DC5" w:rsidP="0027057B">
      <w:pPr>
        <w:spacing w:line="440" w:lineRule="exact"/>
        <w:jc w:val="both"/>
        <w:rPr>
          <w:rFonts w:ascii="標楷體" w:eastAsia="標楷體" w:hAnsi="標楷體" w:hint="eastAsia"/>
          <w:kern w:val="0"/>
          <w:sz w:val="28"/>
          <w:szCs w:val="28"/>
        </w:rPr>
      </w:pPr>
    </w:p>
    <w:p w:rsidR="00B019AD" w:rsidRDefault="00B019AD" w:rsidP="0027057B">
      <w:pPr>
        <w:spacing w:line="440" w:lineRule="exact"/>
        <w:jc w:val="both"/>
        <w:rPr>
          <w:rFonts w:ascii="標楷體" w:eastAsia="標楷體" w:hAnsi="標楷體"/>
          <w:kern w:val="0"/>
          <w:sz w:val="28"/>
          <w:szCs w:val="28"/>
        </w:rPr>
      </w:pPr>
    </w:p>
    <w:p w:rsidR="00B019AD" w:rsidRDefault="00B019AD" w:rsidP="0027057B">
      <w:pPr>
        <w:spacing w:line="440" w:lineRule="exact"/>
        <w:jc w:val="both"/>
        <w:rPr>
          <w:rFonts w:ascii="標楷體" w:eastAsia="標楷體" w:hAnsi="標楷體"/>
          <w:kern w:val="0"/>
          <w:sz w:val="28"/>
          <w:szCs w:val="28"/>
        </w:rPr>
      </w:pPr>
    </w:p>
    <w:p w:rsidR="00B019AD" w:rsidRDefault="00B019AD" w:rsidP="0027057B">
      <w:pPr>
        <w:spacing w:line="440" w:lineRule="exact"/>
        <w:jc w:val="both"/>
        <w:rPr>
          <w:rFonts w:ascii="標楷體" w:eastAsia="標楷體" w:hAnsi="標楷體"/>
          <w:kern w:val="0"/>
          <w:sz w:val="28"/>
          <w:szCs w:val="28"/>
        </w:rPr>
      </w:pPr>
    </w:p>
    <w:p w:rsidR="00B019AD" w:rsidRDefault="00B019AD" w:rsidP="0027057B">
      <w:pPr>
        <w:spacing w:line="440" w:lineRule="exact"/>
        <w:jc w:val="both"/>
        <w:rPr>
          <w:rFonts w:ascii="標楷體" w:eastAsia="標楷體" w:hAnsi="標楷體"/>
          <w:kern w:val="0"/>
          <w:sz w:val="28"/>
          <w:szCs w:val="28"/>
        </w:rPr>
      </w:pPr>
    </w:p>
    <w:p w:rsidR="00B019AD" w:rsidRDefault="00B019AD" w:rsidP="0027057B">
      <w:pPr>
        <w:spacing w:line="440" w:lineRule="exact"/>
        <w:jc w:val="both"/>
        <w:rPr>
          <w:rFonts w:ascii="標楷體" w:eastAsia="標楷體" w:hAnsi="標楷體"/>
          <w:kern w:val="0"/>
          <w:sz w:val="28"/>
          <w:szCs w:val="28"/>
        </w:rPr>
      </w:pPr>
    </w:p>
    <w:p w:rsidR="00B019AD" w:rsidRDefault="00B019AD" w:rsidP="0027057B">
      <w:pPr>
        <w:spacing w:line="440" w:lineRule="exact"/>
        <w:jc w:val="both"/>
        <w:rPr>
          <w:rFonts w:ascii="標楷體" w:eastAsia="標楷體" w:hAnsi="標楷體"/>
          <w:kern w:val="0"/>
          <w:sz w:val="28"/>
          <w:szCs w:val="28"/>
        </w:rPr>
      </w:pPr>
    </w:p>
    <w:p w:rsidR="00B019AD" w:rsidRDefault="00B019AD" w:rsidP="0027057B">
      <w:pPr>
        <w:spacing w:line="440" w:lineRule="exact"/>
        <w:jc w:val="both"/>
        <w:rPr>
          <w:rFonts w:ascii="標楷體" w:eastAsia="標楷體" w:hAnsi="標楷體"/>
          <w:kern w:val="0"/>
          <w:sz w:val="28"/>
          <w:szCs w:val="28"/>
        </w:rPr>
      </w:pPr>
    </w:p>
    <w:p w:rsidR="00B019AD" w:rsidRDefault="00B019AD" w:rsidP="0027057B">
      <w:pPr>
        <w:spacing w:line="440" w:lineRule="exact"/>
        <w:jc w:val="both"/>
        <w:rPr>
          <w:rFonts w:ascii="標楷體" w:eastAsia="標楷體" w:hAnsi="標楷體"/>
          <w:kern w:val="0"/>
          <w:sz w:val="28"/>
          <w:szCs w:val="28"/>
        </w:rPr>
      </w:pPr>
    </w:p>
    <w:p w:rsidR="00B019AD" w:rsidRDefault="00B019AD" w:rsidP="0027057B">
      <w:pPr>
        <w:spacing w:line="440" w:lineRule="exact"/>
        <w:jc w:val="both"/>
        <w:rPr>
          <w:rFonts w:ascii="標楷體" w:eastAsia="標楷體" w:hAnsi="標楷體"/>
          <w:kern w:val="0"/>
          <w:sz w:val="28"/>
          <w:szCs w:val="28"/>
        </w:rPr>
      </w:pPr>
    </w:p>
    <w:p w:rsidR="00B019AD" w:rsidRDefault="00B019AD" w:rsidP="0027057B">
      <w:pPr>
        <w:spacing w:line="440" w:lineRule="exact"/>
        <w:jc w:val="both"/>
        <w:rPr>
          <w:rFonts w:ascii="標楷體" w:eastAsia="標楷體" w:hAnsi="標楷體"/>
          <w:kern w:val="0"/>
          <w:sz w:val="28"/>
          <w:szCs w:val="28"/>
        </w:rPr>
      </w:pPr>
    </w:p>
    <w:p w:rsidR="00B019AD" w:rsidRDefault="00B019AD" w:rsidP="0027057B">
      <w:pPr>
        <w:spacing w:line="440" w:lineRule="exact"/>
        <w:jc w:val="both"/>
        <w:rPr>
          <w:rFonts w:ascii="標楷體" w:eastAsia="標楷體" w:hAnsi="標楷體"/>
          <w:kern w:val="0"/>
          <w:sz w:val="28"/>
          <w:szCs w:val="28"/>
        </w:rPr>
      </w:pPr>
    </w:p>
    <w:p w:rsidR="00B019AD" w:rsidRDefault="00B019AD" w:rsidP="0027057B">
      <w:pPr>
        <w:spacing w:line="440" w:lineRule="exact"/>
        <w:jc w:val="both"/>
        <w:rPr>
          <w:rFonts w:ascii="標楷體" w:eastAsia="標楷體" w:hAnsi="標楷體"/>
          <w:kern w:val="0"/>
          <w:sz w:val="28"/>
          <w:szCs w:val="28"/>
        </w:rPr>
      </w:pPr>
    </w:p>
    <w:p w:rsidR="00B019AD" w:rsidRDefault="00B019AD" w:rsidP="0027057B">
      <w:pPr>
        <w:spacing w:line="440" w:lineRule="exact"/>
        <w:jc w:val="both"/>
        <w:rPr>
          <w:rFonts w:ascii="標楷體" w:eastAsia="標楷體" w:hAnsi="標楷體"/>
          <w:kern w:val="0"/>
          <w:sz w:val="28"/>
          <w:szCs w:val="28"/>
        </w:rPr>
      </w:pPr>
    </w:p>
    <w:p w:rsidR="00B019AD" w:rsidRDefault="00B019AD" w:rsidP="0027057B">
      <w:pPr>
        <w:spacing w:line="440" w:lineRule="exact"/>
        <w:jc w:val="both"/>
        <w:rPr>
          <w:rFonts w:ascii="標楷體" w:eastAsia="標楷體" w:hAnsi="標楷體"/>
          <w:kern w:val="0"/>
          <w:sz w:val="28"/>
          <w:szCs w:val="28"/>
        </w:rPr>
      </w:pPr>
    </w:p>
    <w:p w:rsidR="00B019AD" w:rsidRDefault="00B019AD" w:rsidP="0027057B">
      <w:pPr>
        <w:spacing w:line="440" w:lineRule="exact"/>
        <w:jc w:val="both"/>
        <w:rPr>
          <w:rFonts w:ascii="標楷體" w:eastAsia="標楷體" w:hAnsi="標楷體"/>
          <w:kern w:val="0"/>
          <w:sz w:val="28"/>
          <w:szCs w:val="28"/>
        </w:rPr>
      </w:pPr>
    </w:p>
    <w:p w:rsidR="00B019AD" w:rsidRDefault="00B019AD" w:rsidP="0027057B">
      <w:pPr>
        <w:spacing w:line="440" w:lineRule="exact"/>
        <w:jc w:val="both"/>
        <w:rPr>
          <w:rFonts w:ascii="標楷體" w:eastAsia="標楷體" w:hAnsi="標楷體"/>
          <w:kern w:val="0"/>
          <w:sz w:val="28"/>
          <w:szCs w:val="28"/>
        </w:rPr>
      </w:pPr>
    </w:p>
    <w:p w:rsidR="00B019AD" w:rsidRDefault="00B019AD" w:rsidP="0027057B">
      <w:pPr>
        <w:spacing w:line="440" w:lineRule="exact"/>
        <w:jc w:val="both"/>
        <w:rPr>
          <w:rFonts w:ascii="標楷體" w:eastAsia="標楷體" w:hAnsi="標楷體"/>
          <w:kern w:val="0"/>
          <w:sz w:val="28"/>
          <w:szCs w:val="28"/>
        </w:rPr>
      </w:pPr>
    </w:p>
    <w:p w:rsidR="00B019AD" w:rsidRDefault="00B019AD" w:rsidP="0027057B">
      <w:pPr>
        <w:spacing w:line="440" w:lineRule="exact"/>
        <w:jc w:val="both"/>
        <w:rPr>
          <w:rFonts w:ascii="標楷體" w:eastAsia="標楷體" w:hAnsi="標楷體"/>
          <w:kern w:val="0"/>
          <w:sz w:val="28"/>
          <w:szCs w:val="28"/>
        </w:rPr>
      </w:pPr>
    </w:p>
    <w:p w:rsidR="00A51C9C" w:rsidRPr="00D14408" w:rsidRDefault="008A5839" w:rsidP="00A51C9C">
      <w:pPr>
        <w:spacing w:line="440" w:lineRule="exact"/>
        <w:jc w:val="both"/>
        <w:rPr>
          <w:rFonts w:ascii="標楷體" w:eastAsia="標楷體" w:hAnsi="標楷體" w:hint="eastAsia"/>
          <w:kern w:val="0"/>
          <w:sz w:val="28"/>
          <w:szCs w:val="28"/>
        </w:rPr>
      </w:pPr>
      <w:r w:rsidRPr="00D14408">
        <w:rPr>
          <w:rFonts w:ascii="標楷體" w:eastAsia="標楷體" w:hAnsi="標楷體" w:cs="新細明體" w:hint="eastAsia"/>
          <w:noProof/>
          <w:kern w:val="0"/>
        </w:rPr>
        <mc:AlternateContent>
          <mc:Choice Requires="wps">
            <w:drawing>
              <wp:anchor distT="0" distB="0" distL="114300" distR="114300" simplePos="0" relativeHeight="251657728" behindDoc="0" locked="0" layoutInCell="1" allowOverlap="1">
                <wp:simplePos x="0" y="0"/>
                <wp:positionH relativeFrom="column">
                  <wp:posOffset>4657725</wp:posOffset>
                </wp:positionH>
                <wp:positionV relativeFrom="paragraph">
                  <wp:posOffset>-271780</wp:posOffset>
                </wp:positionV>
                <wp:extent cx="552450" cy="34480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344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1C9C" w:rsidRPr="00FD2D15" w:rsidRDefault="00A51C9C" w:rsidP="00A51C9C">
                            <w:pPr>
                              <w:rPr>
                                <w:rFonts w:ascii="標楷體" w:eastAsia="標楷體" w:hAnsi="標楷體"/>
                              </w:rPr>
                            </w:pPr>
                            <w:r w:rsidRPr="00FD2D15">
                              <w:rPr>
                                <w:rFonts w:ascii="標楷體" w:eastAsia="標楷體" w:hAnsi="標楷體" w:hint="eastAsia"/>
                              </w:rPr>
                              <w:t>附表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66.75pt;margin-top:-21.4pt;width:43.5pt;height:27.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" stroked="f">
                <v:textbox>
                  <w:txbxContent>
                    <w:p w:rsidR="00A51C9C" w:rsidRPr="00FD2D15" w:rsidRDefault="00A51C9C" w:rsidP="00A51C9C">
                      <w:pPr>
                        <w:rPr>
                          <w:rFonts w:ascii="標楷體" w:eastAsia="標楷體" w:hAnsi="標楷體"/>
                        </w:rPr>
                      </w:pPr>
                      <w:r w:rsidRPr="00FD2D15">
                        <w:rPr>
                          <w:rFonts w:ascii="標楷體" w:eastAsia="標楷體" w:hAnsi="標楷體" w:hint="eastAsia"/>
                        </w:rPr>
                        <w:t>附表</w:t>
                      </w:r>
                    </w:p>
                  </w:txbxContent>
                </v:textbox>
              </v:shape>
            </w:pict>
          </mc:Fallback>
        </mc:AlternateContent>
      </w:r>
    </w:p>
    <w:tbl>
      <w:tblPr>
        <w:tblW w:w="9607" w:type="dxa"/>
        <w:jc w:val="center"/>
        <w:tblLayout w:type="fixed"/>
        <w:tblCellMar>
          <w:left w:w="28" w:type="dxa"/>
          <w:right w:w="28" w:type="dxa"/>
        </w:tblCellMar>
        <w:tblLook w:val="00A0" w:firstRow="1" w:lastRow="0" w:firstColumn="1" w:lastColumn="0" w:noHBand="0" w:noVBand="0"/>
      </w:tblPr>
      <w:tblGrid>
        <w:gridCol w:w="724"/>
        <w:gridCol w:w="1480"/>
        <w:gridCol w:w="1481"/>
        <w:gridCol w:w="1480"/>
        <w:gridCol w:w="1480"/>
        <w:gridCol w:w="1481"/>
        <w:gridCol w:w="1481"/>
      </w:tblGrid>
      <w:tr w:rsidR="00A51C9C" w:rsidRPr="00D14408" w:rsidTr="0031726A">
        <w:trPr>
          <w:trHeight w:val="1065"/>
          <w:tblHeader/>
          <w:jc w:val="center"/>
        </w:trPr>
        <w:tc>
          <w:tcPr>
            <w:tcW w:w="724" w:type="dxa"/>
            <w:tcBorders>
              <w:top w:val="single" w:sz="8" w:space="0" w:color="auto"/>
              <w:left w:val="single" w:sz="8" w:space="0" w:color="auto"/>
              <w:bottom w:val="single" w:sz="4" w:space="0" w:color="auto"/>
              <w:right w:val="single" w:sz="4" w:space="0" w:color="auto"/>
            </w:tcBorders>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4441" w:type="dxa"/>
            <w:gridSpan w:val="3"/>
            <w:tcBorders>
              <w:top w:val="single" w:sz="8" w:space="0" w:color="auto"/>
              <w:left w:val="single" w:sz="8" w:space="0" w:color="auto"/>
              <w:bottom w:val="single" w:sz="4" w:space="0" w:color="auto"/>
              <w:right w:val="single" w:sz="8" w:space="0" w:color="000000"/>
            </w:tcBorders>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引體向上</w:t>
            </w:r>
            <w:r w:rsidRPr="00D14408">
              <w:rPr>
                <w:rFonts w:ascii="標楷體" w:eastAsia="標楷體" w:hAnsi="標楷體" w:cs="新細明體"/>
                <w:kern w:val="0"/>
              </w:rPr>
              <w:t>(</w:t>
            </w:r>
            <w:r w:rsidRPr="00D14408">
              <w:rPr>
                <w:rFonts w:ascii="標楷體" w:eastAsia="標楷體" w:hAnsi="標楷體" w:cs="新細明體" w:hint="eastAsia"/>
                <w:kern w:val="0"/>
              </w:rPr>
              <w:t>垂臂懸垂</w:t>
            </w:r>
            <w:r w:rsidRPr="00D14408">
              <w:rPr>
                <w:rFonts w:ascii="標楷體" w:eastAsia="標楷體" w:hAnsi="標楷體" w:cs="新細明體"/>
                <w:kern w:val="0"/>
              </w:rPr>
              <w:t>)</w:t>
            </w:r>
            <w:r w:rsidRPr="00D14408">
              <w:rPr>
                <w:rFonts w:ascii="標楷體" w:eastAsia="標楷體" w:hAnsi="標楷體" w:cs="新細明體" w:hint="eastAsia"/>
                <w:kern w:val="0"/>
              </w:rPr>
              <w:t>測驗</w:t>
            </w:r>
          </w:p>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第一階段成績換算表</w:t>
            </w:r>
          </w:p>
        </w:tc>
        <w:tc>
          <w:tcPr>
            <w:tcW w:w="4442" w:type="dxa"/>
            <w:gridSpan w:val="3"/>
            <w:tcBorders>
              <w:top w:val="single" w:sz="8" w:space="0" w:color="auto"/>
              <w:left w:val="nil"/>
              <w:bottom w:val="single" w:sz="4" w:space="0" w:color="auto"/>
              <w:right w:val="single" w:sz="8" w:space="0" w:color="000000"/>
            </w:tcBorders>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引體向上</w:t>
            </w:r>
            <w:r w:rsidRPr="00D14408">
              <w:rPr>
                <w:rFonts w:ascii="標楷體" w:eastAsia="標楷體" w:hAnsi="標楷體" w:cs="新細明體"/>
                <w:kern w:val="0"/>
              </w:rPr>
              <w:t>(</w:t>
            </w:r>
            <w:r w:rsidRPr="00D14408">
              <w:rPr>
                <w:rFonts w:ascii="標楷體" w:eastAsia="標楷體" w:hAnsi="標楷體" w:cs="新細明體" w:hint="eastAsia"/>
                <w:kern w:val="0"/>
              </w:rPr>
              <w:t>垂臂懸垂</w:t>
            </w:r>
            <w:r w:rsidRPr="00D14408">
              <w:rPr>
                <w:rFonts w:ascii="標楷體" w:eastAsia="標楷體" w:hAnsi="標楷體" w:cs="新細明體"/>
                <w:kern w:val="0"/>
              </w:rPr>
              <w:t>)</w:t>
            </w:r>
            <w:r w:rsidRPr="00D14408">
              <w:rPr>
                <w:rFonts w:ascii="標楷體" w:eastAsia="標楷體" w:hAnsi="標楷體" w:cs="新細明體" w:hint="eastAsia"/>
                <w:kern w:val="0"/>
              </w:rPr>
              <w:t>測驗</w:t>
            </w:r>
          </w:p>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第二階段成績換算表</w:t>
            </w:r>
          </w:p>
        </w:tc>
      </w:tr>
      <w:tr w:rsidR="00A51C9C" w:rsidRPr="00D14408" w:rsidTr="0031726A">
        <w:trPr>
          <w:trHeight w:val="255"/>
          <w:tblHeader/>
          <w:jc w:val="center"/>
        </w:trPr>
        <w:tc>
          <w:tcPr>
            <w:tcW w:w="724"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得分</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男子組</w:t>
            </w:r>
            <w:r w:rsidRPr="00D14408">
              <w:rPr>
                <w:rFonts w:ascii="標楷體" w:eastAsia="標楷體" w:hAnsi="標楷體" w:cs="新細明體"/>
                <w:kern w:val="0"/>
              </w:rPr>
              <w:t>(</w:t>
            </w:r>
            <w:r w:rsidRPr="00D14408">
              <w:rPr>
                <w:rFonts w:ascii="標楷體" w:eastAsia="標楷體" w:hAnsi="標楷體" w:cs="新細明體" w:hint="eastAsia"/>
                <w:kern w:val="0"/>
              </w:rPr>
              <w:t>次</w:t>
            </w:r>
            <w:r w:rsidRPr="00D14408">
              <w:rPr>
                <w:rFonts w:ascii="標楷體" w:eastAsia="標楷體" w:hAnsi="標楷體" w:cs="新細明體"/>
                <w:kern w:val="0"/>
              </w:rPr>
              <w:t>)</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女子組</w:t>
            </w:r>
            <w:r w:rsidRPr="00D14408">
              <w:rPr>
                <w:rFonts w:ascii="標楷體" w:eastAsia="標楷體" w:hAnsi="標楷體" w:cs="新細明體"/>
                <w:kern w:val="0"/>
              </w:rPr>
              <w:t>(</w:t>
            </w:r>
            <w:r w:rsidRPr="00D14408">
              <w:rPr>
                <w:rFonts w:ascii="標楷體" w:eastAsia="標楷體" w:hAnsi="標楷體" w:cs="新細明體" w:hint="eastAsia"/>
                <w:kern w:val="0"/>
              </w:rPr>
              <w:t>次</w:t>
            </w:r>
            <w:r w:rsidRPr="00D14408">
              <w:rPr>
                <w:rFonts w:ascii="標楷體" w:eastAsia="標楷體" w:hAnsi="標楷體" w:cs="新細明體"/>
                <w:kern w:val="0"/>
              </w:rPr>
              <w:t>)</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女子組</w:t>
            </w:r>
            <w:r w:rsidRPr="00D14408">
              <w:rPr>
                <w:rFonts w:ascii="標楷體" w:eastAsia="標楷體" w:hAnsi="標楷體" w:cs="新細明體"/>
                <w:kern w:val="0"/>
              </w:rPr>
              <w:t>(</w:t>
            </w:r>
            <w:r w:rsidRPr="00D14408">
              <w:rPr>
                <w:rFonts w:ascii="標楷體" w:eastAsia="標楷體" w:hAnsi="標楷體" w:cs="新細明體" w:hint="eastAsia"/>
                <w:kern w:val="0"/>
              </w:rPr>
              <w:t>秒</w:t>
            </w:r>
            <w:r w:rsidRPr="00D14408">
              <w:rPr>
                <w:rFonts w:ascii="標楷體" w:eastAsia="標楷體" w:hAnsi="標楷體" w:cs="新細明體"/>
                <w:kern w:val="0"/>
              </w:rPr>
              <w:t>)</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男子組</w:t>
            </w:r>
            <w:r w:rsidRPr="00D14408">
              <w:rPr>
                <w:rFonts w:ascii="標楷體" w:eastAsia="標楷體" w:hAnsi="標楷體" w:cs="新細明體"/>
                <w:kern w:val="0"/>
              </w:rPr>
              <w:t>(</w:t>
            </w:r>
            <w:r w:rsidRPr="00D14408">
              <w:rPr>
                <w:rFonts w:ascii="標楷體" w:eastAsia="標楷體" w:hAnsi="標楷體" w:cs="新細明體" w:hint="eastAsia"/>
                <w:kern w:val="0"/>
              </w:rPr>
              <w:t>次</w:t>
            </w:r>
            <w:r w:rsidRPr="00D14408">
              <w:rPr>
                <w:rFonts w:ascii="標楷體" w:eastAsia="標楷體" w:hAnsi="標楷體" w:cs="新細明體"/>
                <w:kern w:val="0"/>
              </w:rPr>
              <w:t>)</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女子組</w:t>
            </w:r>
            <w:r w:rsidRPr="00D14408">
              <w:rPr>
                <w:rFonts w:ascii="標楷體" w:eastAsia="標楷體" w:hAnsi="標楷體" w:cs="新細明體"/>
                <w:kern w:val="0"/>
              </w:rPr>
              <w:t>(</w:t>
            </w:r>
            <w:r w:rsidRPr="00D14408">
              <w:rPr>
                <w:rFonts w:ascii="標楷體" w:eastAsia="標楷體" w:hAnsi="標楷體" w:cs="新細明體" w:hint="eastAsia"/>
                <w:kern w:val="0"/>
              </w:rPr>
              <w:t>次</w:t>
            </w:r>
            <w:r w:rsidRPr="00D14408">
              <w:rPr>
                <w:rFonts w:ascii="標楷體" w:eastAsia="標楷體" w:hAnsi="標楷體" w:cs="新細明體"/>
                <w:kern w:val="0"/>
              </w:rPr>
              <w:t>)</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女子組</w:t>
            </w:r>
            <w:r w:rsidRPr="00D14408">
              <w:rPr>
                <w:rFonts w:ascii="標楷體" w:eastAsia="標楷體" w:hAnsi="標楷體" w:cs="新細明體"/>
                <w:kern w:val="0"/>
              </w:rPr>
              <w:t>(</w:t>
            </w:r>
            <w:r w:rsidRPr="00D14408">
              <w:rPr>
                <w:rFonts w:ascii="標楷體" w:eastAsia="標楷體" w:hAnsi="標楷體" w:cs="新細明體" w:hint="eastAsia"/>
                <w:kern w:val="0"/>
              </w:rPr>
              <w:t>秒</w:t>
            </w:r>
            <w:r w:rsidRPr="00D14408">
              <w:rPr>
                <w:rFonts w:ascii="標楷體" w:eastAsia="標楷體" w:hAnsi="標楷體" w:cs="新細明體"/>
                <w:kern w:val="0"/>
              </w:rPr>
              <w:t>)</w:t>
            </w:r>
          </w:p>
        </w:tc>
      </w:tr>
      <w:tr w:rsidR="00A51C9C" w:rsidRPr="00D14408" w:rsidTr="0031726A">
        <w:trPr>
          <w:trHeight w:val="255"/>
          <w:jc w:val="center"/>
        </w:trPr>
        <w:tc>
          <w:tcPr>
            <w:tcW w:w="724" w:type="dxa"/>
            <w:tcBorders>
              <w:top w:val="nil"/>
              <w:left w:val="single" w:sz="8" w:space="0" w:color="auto"/>
              <w:bottom w:val="single" w:sz="4" w:space="0" w:color="auto"/>
              <w:right w:val="single" w:sz="4" w:space="0" w:color="auto"/>
            </w:tcBorders>
            <w:shd w:val="clear" w:color="000000" w:fill="FFFF00"/>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100</w:t>
            </w:r>
          </w:p>
        </w:tc>
        <w:tc>
          <w:tcPr>
            <w:tcW w:w="1480" w:type="dxa"/>
            <w:tcBorders>
              <w:top w:val="nil"/>
              <w:left w:val="single" w:sz="8" w:space="0" w:color="auto"/>
              <w:bottom w:val="single" w:sz="4" w:space="0" w:color="auto"/>
              <w:right w:val="single" w:sz="4" w:space="0" w:color="auto"/>
            </w:tcBorders>
            <w:shd w:val="clear" w:color="000000" w:fill="FFFF00"/>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7</w:t>
            </w:r>
          </w:p>
        </w:tc>
        <w:tc>
          <w:tcPr>
            <w:tcW w:w="1481" w:type="dxa"/>
            <w:tcBorders>
              <w:top w:val="nil"/>
              <w:left w:val="single" w:sz="8" w:space="0" w:color="auto"/>
              <w:bottom w:val="single" w:sz="4" w:space="0" w:color="auto"/>
              <w:right w:val="single" w:sz="4" w:space="0" w:color="auto"/>
            </w:tcBorders>
            <w:shd w:val="clear" w:color="000000" w:fill="FFFF00"/>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6</w:t>
            </w:r>
          </w:p>
        </w:tc>
        <w:tc>
          <w:tcPr>
            <w:tcW w:w="1480" w:type="dxa"/>
            <w:tcBorders>
              <w:top w:val="nil"/>
              <w:left w:val="single" w:sz="8" w:space="0" w:color="auto"/>
              <w:bottom w:val="single" w:sz="4" w:space="0" w:color="auto"/>
              <w:right w:val="single" w:sz="4" w:space="0" w:color="auto"/>
            </w:tcBorders>
            <w:shd w:val="clear" w:color="000000" w:fill="FFFF00"/>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34</w:t>
            </w:r>
          </w:p>
        </w:tc>
        <w:tc>
          <w:tcPr>
            <w:tcW w:w="1480" w:type="dxa"/>
            <w:tcBorders>
              <w:top w:val="nil"/>
              <w:left w:val="single" w:sz="8" w:space="0" w:color="auto"/>
              <w:bottom w:val="single" w:sz="4" w:space="0" w:color="auto"/>
              <w:right w:val="single" w:sz="4" w:space="0" w:color="auto"/>
            </w:tcBorders>
            <w:shd w:val="clear" w:color="000000" w:fill="FFFF00"/>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10</w:t>
            </w:r>
          </w:p>
        </w:tc>
        <w:tc>
          <w:tcPr>
            <w:tcW w:w="1481" w:type="dxa"/>
            <w:tcBorders>
              <w:top w:val="nil"/>
              <w:left w:val="single" w:sz="8" w:space="0" w:color="auto"/>
              <w:bottom w:val="single" w:sz="4" w:space="0" w:color="auto"/>
              <w:right w:val="single" w:sz="4" w:space="0" w:color="auto"/>
            </w:tcBorders>
            <w:shd w:val="clear" w:color="000000" w:fill="FFFF00"/>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8</w:t>
            </w:r>
          </w:p>
        </w:tc>
        <w:tc>
          <w:tcPr>
            <w:tcW w:w="1481" w:type="dxa"/>
            <w:tcBorders>
              <w:top w:val="nil"/>
              <w:left w:val="single" w:sz="8" w:space="0" w:color="auto"/>
              <w:bottom w:val="single" w:sz="4" w:space="0" w:color="auto"/>
              <w:right w:val="single" w:sz="4" w:space="0" w:color="auto"/>
            </w:tcBorders>
            <w:shd w:val="clear" w:color="000000" w:fill="FFFF00"/>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60</w:t>
            </w:r>
          </w:p>
        </w:tc>
      </w:tr>
      <w:tr w:rsidR="00A51C9C" w:rsidRPr="00D14408" w:rsidTr="0031726A">
        <w:trPr>
          <w:trHeight w:val="255"/>
          <w:jc w:val="center"/>
        </w:trPr>
        <w:tc>
          <w:tcPr>
            <w:tcW w:w="724"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99</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33</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r>
      <w:tr w:rsidR="00A51C9C" w:rsidRPr="00D14408" w:rsidTr="0031726A">
        <w:trPr>
          <w:trHeight w:val="255"/>
          <w:jc w:val="center"/>
        </w:trPr>
        <w:tc>
          <w:tcPr>
            <w:tcW w:w="724"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98</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59</w:t>
            </w:r>
          </w:p>
        </w:tc>
      </w:tr>
      <w:tr w:rsidR="00A51C9C" w:rsidRPr="00D14408" w:rsidTr="0031726A">
        <w:trPr>
          <w:trHeight w:val="255"/>
          <w:jc w:val="center"/>
        </w:trPr>
        <w:tc>
          <w:tcPr>
            <w:tcW w:w="724"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97</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r>
      <w:tr w:rsidR="00A51C9C" w:rsidRPr="00D14408" w:rsidTr="0031726A">
        <w:trPr>
          <w:trHeight w:val="255"/>
          <w:jc w:val="center"/>
        </w:trPr>
        <w:tc>
          <w:tcPr>
            <w:tcW w:w="724"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96</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32</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58</w:t>
            </w:r>
          </w:p>
        </w:tc>
      </w:tr>
      <w:tr w:rsidR="00A51C9C" w:rsidRPr="00D14408" w:rsidTr="0031726A">
        <w:trPr>
          <w:trHeight w:val="255"/>
          <w:jc w:val="center"/>
        </w:trPr>
        <w:tc>
          <w:tcPr>
            <w:tcW w:w="724"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95</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r>
      <w:tr w:rsidR="00A51C9C" w:rsidRPr="00D14408" w:rsidTr="0031726A">
        <w:trPr>
          <w:trHeight w:val="255"/>
          <w:jc w:val="center"/>
        </w:trPr>
        <w:tc>
          <w:tcPr>
            <w:tcW w:w="724"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94</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57</w:t>
            </w:r>
          </w:p>
        </w:tc>
      </w:tr>
      <w:tr w:rsidR="00A51C9C" w:rsidRPr="00D14408" w:rsidTr="0031726A">
        <w:trPr>
          <w:trHeight w:val="255"/>
          <w:jc w:val="center"/>
        </w:trPr>
        <w:tc>
          <w:tcPr>
            <w:tcW w:w="724"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93</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31</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r>
      <w:tr w:rsidR="00A51C9C" w:rsidRPr="00D14408" w:rsidTr="0031726A">
        <w:trPr>
          <w:trHeight w:val="255"/>
          <w:jc w:val="center"/>
        </w:trPr>
        <w:tc>
          <w:tcPr>
            <w:tcW w:w="724"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92</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56</w:t>
            </w:r>
          </w:p>
        </w:tc>
      </w:tr>
      <w:tr w:rsidR="00A51C9C" w:rsidRPr="00D14408" w:rsidTr="0031726A">
        <w:trPr>
          <w:trHeight w:val="255"/>
          <w:jc w:val="center"/>
        </w:trPr>
        <w:tc>
          <w:tcPr>
            <w:tcW w:w="724"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91</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r>
      <w:tr w:rsidR="00A51C9C" w:rsidRPr="00D14408" w:rsidTr="0031726A">
        <w:trPr>
          <w:trHeight w:val="255"/>
          <w:jc w:val="center"/>
        </w:trPr>
        <w:tc>
          <w:tcPr>
            <w:tcW w:w="724" w:type="dxa"/>
            <w:tcBorders>
              <w:top w:val="nil"/>
              <w:left w:val="single" w:sz="8" w:space="0" w:color="auto"/>
              <w:bottom w:val="single" w:sz="4" w:space="0" w:color="auto"/>
              <w:right w:val="single" w:sz="4" w:space="0" w:color="auto"/>
            </w:tcBorders>
            <w:shd w:val="clear" w:color="000000" w:fill="FFFF00"/>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90</w:t>
            </w:r>
          </w:p>
        </w:tc>
        <w:tc>
          <w:tcPr>
            <w:tcW w:w="1480" w:type="dxa"/>
            <w:tcBorders>
              <w:top w:val="nil"/>
              <w:left w:val="single" w:sz="8" w:space="0" w:color="auto"/>
              <w:bottom w:val="single" w:sz="4" w:space="0" w:color="auto"/>
              <w:right w:val="single" w:sz="4" w:space="0" w:color="auto"/>
            </w:tcBorders>
            <w:shd w:val="clear" w:color="000000" w:fill="FFFF00"/>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6</w:t>
            </w:r>
          </w:p>
        </w:tc>
        <w:tc>
          <w:tcPr>
            <w:tcW w:w="1481" w:type="dxa"/>
            <w:tcBorders>
              <w:top w:val="nil"/>
              <w:left w:val="single" w:sz="8" w:space="0" w:color="auto"/>
              <w:bottom w:val="single" w:sz="4" w:space="0" w:color="auto"/>
              <w:right w:val="single" w:sz="4" w:space="0" w:color="auto"/>
            </w:tcBorders>
            <w:shd w:val="clear" w:color="000000" w:fill="FFFF00"/>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5</w:t>
            </w:r>
          </w:p>
        </w:tc>
        <w:tc>
          <w:tcPr>
            <w:tcW w:w="1480" w:type="dxa"/>
            <w:tcBorders>
              <w:top w:val="nil"/>
              <w:left w:val="single" w:sz="8" w:space="0" w:color="auto"/>
              <w:bottom w:val="single" w:sz="4" w:space="0" w:color="auto"/>
              <w:right w:val="single" w:sz="4" w:space="0" w:color="auto"/>
            </w:tcBorders>
            <w:shd w:val="clear" w:color="000000" w:fill="FFFF00"/>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30</w:t>
            </w:r>
          </w:p>
        </w:tc>
        <w:tc>
          <w:tcPr>
            <w:tcW w:w="1480" w:type="dxa"/>
            <w:tcBorders>
              <w:top w:val="nil"/>
              <w:left w:val="single" w:sz="8" w:space="0" w:color="auto"/>
              <w:bottom w:val="single" w:sz="4" w:space="0" w:color="auto"/>
              <w:right w:val="single" w:sz="4" w:space="0" w:color="auto"/>
            </w:tcBorders>
            <w:shd w:val="clear" w:color="000000" w:fill="FFFF00"/>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9</w:t>
            </w:r>
          </w:p>
        </w:tc>
        <w:tc>
          <w:tcPr>
            <w:tcW w:w="1481" w:type="dxa"/>
            <w:tcBorders>
              <w:top w:val="nil"/>
              <w:left w:val="single" w:sz="8" w:space="0" w:color="auto"/>
              <w:bottom w:val="single" w:sz="4" w:space="0" w:color="auto"/>
              <w:right w:val="single" w:sz="4" w:space="0" w:color="auto"/>
            </w:tcBorders>
            <w:shd w:val="clear" w:color="000000" w:fill="FFFF00"/>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7</w:t>
            </w:r>
          </w:p>
        </w:tc>
        <w:tc>
          <w:tcPr>
            <w:tcW w:w="1481" w:type="dxa"/>
            <w:tcBorders>
              <w:top w:val="nil"/>
              <w:left w:val="single" w:sz="8" w:space="0" w:color="auto"/>
              <w:bottom w:val="single" w:sz="4" w:space="0" w:color="auto"/>
              <w:right w:val="single" w:sz="4" w:space="0" w:color="auto"/>
            </w:tcBorders>
            <w:shd w:val="clear" w:color="000000" w:fill="FFFF00"/>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55</w:t>
            </w:r>
          </w:p>
        </w:tc>
      </w:tr>
      <w:tr w:rsidR="00A51C9C" w:rsidRPr="00D14408" w:rsidTr="0031726A">
        <w:trPr>
          <w:trHeight w:val="255"/>
          <w:jc w:val="center"/>
        </w:trPr>
        <w:tc>
          <w:tcPr>
            <w:tcW w:w="724"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89</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r>
      <w:tr w:rsidR="00A51C9C" w:rsidRPr="00D14408" w:rsidTr="0031726A">
        <w:trPr>
          <w:trHeight w:val="255"/>
          <w:jc w:val="center"/>
        </w:trPr>
        <w:tc>
          <w:tcPr>
            <w:tcW w:w="724"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88</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54</w:t>
            </w:r>
          </w:p>
        </w:tc>
      </w:tr>
      <w:tr w:rsidR="00A51C9C" w:rsidRPr="00D14408" w:rsidTr="0031726A">
        <w:trPr>
          <w:trHeight w:val="255"/>
          <w:jc w:val="center"/>
        </w:trPr>
        <w:tc>
          <w:tcPr>
            <w:tcW w:w="724"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87</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29</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r>
      <w:tr w:rsidR="00A51C9C" w:rsidRPr="00D14408" w:rsidTr="0031726A">
        <w:trPr>
          <w:trHeight w:val="255"/>
          <w:jc w:val="center"/>
        </w:trPr>
        <w:tc>
          <w:tcPr>
            <w:tcW w:w="724"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86</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53</w:t>
            </w:r>
          </w:p>
        </w:tc>
      </w:tr>
      <w:tr w:rsidR="00A51C9C" w:rsidRPr="00D14408" w:rsidTr="0031726A">
        <w:trPr>
          <w:trHeight w:val="255"/>
          <w:jc w:val="center"/>
        </w:trPr>
        <w:tc>
          <w:tcPr>
            <w:tcW w:w="724"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85</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r>
      <w:tr w:rsidR="00A51C9C" w:rsidRPr="00D14408" w:rsidTr="0031726A">
        <w:trPr>
          <w:trHeight w:val="255"/>
          <w:jc w:val="center"/>
        </w:trPr>
        <w:tc>
          <w:tcPr>
            <w:tcW w:w="724"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84</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28</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52</w:t>
            </w:r>
          </w:p>
        </w:tc>
      </w:tr>
      <w:tr w:rsidR="00A51C9C" w:rsidRPr="00D14408" w:rsidTr="0031726A">
        <w:trPr>
          <w:trHeight w:val="255"/>
          <w:jc w:val="center"/>
        </w:trPr>
        <w:tc>
          <w:tcPr>
            <w:tcW w:w="724"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83</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r>
      <w:tr w:rsidR="00A51C9C" w:rsidRPr="00D14408" w:rsidTr="0031726A">
        <w:trPr>
          <w:trHeight w:val="255"/>
          <w:jc w:val="center"/>
        </w:trPr>
        <w:tc>
          <w:tcPr>
            <w:tcW w:w="724"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82</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51</w:t>
            </w:r>
          </w:p>
        </w:tc>
      </w:tr>
      <w:tr w:rsidR="00A51C9C" w:rsidRPr="00D14408" w:rsidTr="0031726A">
        <w:trPr>
          <w:trHeight w:val="255"/>
          <w:jc w:val="center"/>
        </w:trPr>
        <w:tc>
          <w:tcPr>
            <w:tcW w:w="724"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81</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27</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r>
      <w:tr w:rsidR="00A51C9C" w:rsidRPr="00D14408" w:rsidTr="0031726A">
        <w:trPr>
          <w:trHeight w:val="255"/>
          <w:jc w:val="center"/>
        </w:trPr>
        <w:tc>
          <w:tcPr>
            <w:tcW w:w="724" w:type="dxa"/>
            <w:tcBorders>
              <w:top w:val="nil"/>
              <w:left w:val="single" w:sz="8" w:space="0" w:color="auto"/>
              <w:bottom w:val="single" w:sz="4" w:space="0" w:color="auto"/>
              <w:right w:val="single" w:sz="4" w:space="0" w:color="auto"/>
            </w:tcBorders>
            <w:shd w:val="clear" w:color="000000" w:fill="FFFF00"/>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80</w:t>
            </w:r>
          </w:p>
        </w:tc>
        <w:tc>
          <w:tcPr>
            <w:tcW w:w="1480" w:type="dxa"/>
            <w:tcBorders>
              <w:top w:val="nil"/>
              <w:left w:val="single" w:sz="8" w:space="0" w:color="auto"/>
              <w:bottom w:val="single" w:sz="4" w:space="0" w:color="auto"/>
              <w:right w:val="single" w:sz="4" w:space="0" w:color="auto"/>
            </w:tcBorders>
            <w:shd w:val="clear" w:color="000000" w:fill="FFFF00"/>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5</w:t>
            </w:r>
          </w:p>
        </w:tc>
        <w:tc>
          <w:tcPr>
            <w:tcW w:w="1481" w:type="dxa"/>
            <w:tcBorders>
              <w:top w:val="nil"/>
              <w:left w:val="single" w:sz="8" w:space="0" w:color="auto"/>
              <w:bottom w:val="single" w:sz="4" w:space="0" w:color="auto"/>
              <w:right w:val="single" w:sz="4" w:space="0" w:color="auto"/>
            </w:tcBorders>
            <w:shd w:val="clear" w:color="000000" w:fill="FFFF00"/>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4</w:t>
            </w:r>
          </w:p>
        </w:tc>
        <w:tc>
          <w:tcPr>
            <w:tcW w:w="1480" w:type="dxa"/>
            <w:tcBorders>
              <w:top w:val="nil"/>
              <w:left w:val="single" w:sz="8" w:space="0" w:color="auto"/>
              <w:bottom w:val="single" w:sz="4" w:space="0" w:color="auto"/>
              <w:right w:val="single" w:sz="4" w:space="0" w:color="auto"/>
            </w:tcBorders>
            <w:shd w:val="clear" w:color="000000" w:fill="FFFF00"/>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shd w:val="clear" w:color="000000" w:fill="FFFF00"/>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8</w:t>
            </w:r>
          </w:p>
        </w:tc>
        <w:tc>
          <w:tcPr>
            <w:tcW w:w="1481" w:type="dxa"/>
            <w:tcBorders>
              <w:top w:val="nil"/>
              <w:left w:val="single" w:sz="8" w:space="0" w:color="auto"/>
              <w:bottom w:val="single" w:sz="4" w:space="0" w:color="auto"/>
              <w:right w:val="single" w:sz="4" w:space="0" w:color="auto"/>
            </w:tcBorders>
            <w:shd w:val="clear" w:color="000000" w:fill="FFFF00"/>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6</w:t>
            </w:r>
          </w:p>
        </w:tc>
        <w:tc>
          <w:tcPr>
            <w:tcW w:w="1481" w:type="dxa"/>
            <w:tcBorders>
              <w:top w:val="nil"/>
              <w:left w:val="single" w:sz="8" w:space="0" w:color="auto"/>
              <w:bottom w:val="single" w:sz="4" w:space="0" w:color="auto"/>
              <w:right w:val="single" w:sz="4" w:space="0" w:color="auto"/>
            </w:tcBorders>
            <w:shd w:val="clear" w:color="000000" w:fill="FFFF00"/>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50</w:t>
            </w:r>
          </w:p>
        </w:tc>
      </w:tr>
      <w:tr w:rsidR="00A51C9C" w:rsidRPr="00D14408" w:rsidTr="0031726A">
        <w:trPr>
          <w:trHeight w:val="255"/>
          <w:jc w:val="center"/>
        </w:trPr>
        <w:tc>
          <w:tcPr>
            <w:tcW w:w="724"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79</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r>
      <w:tr w:rsidR="00A51C9C" w:rsidRPr="00D14408" w:rsidTr="0031726A">
        <w:trPr>
          <w:trHeight w:val="255"/>
          <w:jc w:val="center"/>
        </w:trPr>
        <w:tc>
          <w:tcPr>
            <w:tcW w:w="724"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78</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26</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49</w:t>
            </w:r>
          </w:p>
        </w:tc>
      </w:tr>
      <w:tr w:rsidR="00A51C9C" w:rsidRPr="00D14408" w:rsidTr="0031726A">
        <w:trPr>
          <w:trHeight w:val="255"/>
          <w:jc w:val="center"/>
        </w:trPr>
        <w:tc>
          <w:tcPr>
            <w:tcW w:w="724"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77</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r>
      <w:tr w:rsidR="00A51C9C" w:rsidRPr="00D14408" w:rsidTr="0031726A">
        <w:trPr>
          <w:trHeight w:val="255"/>
          <w:jc w:val="center"/>
        </w:trPr>
        <w:tc>
          <w:tcPr>
            <w:tcW w:w="724"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76</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48</w:t>
            </w:r>
          </w:p>
        </w:tc>
      </w:tr>
      <w:tr w:rsidR="00A51C9C" w:rsidRPr="00D14408" w:rsidTr="0031726A">
        <w:trPr>
          <w:trHeight w:val="255"/>
          <w:jc w:val="center"/>
        </w:trPr>
        <w:tc>
          <w:tcPr>
            <w:tcW w:w="724"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75</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25</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r>
      <w:tr w:rsidR="00A51C9C" w:rsidRPr="00D14408" w:rsidTr="0031726A">
        <w:trPr>
          <w:trHeight w:val="255"/>
          <w:jc w:val="center"/>
        </w:trPr>
        <w:tc>
          <w:tcPr>
            <w:tcW w:w="724"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74</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47</w:t>
            </w:r>
          </w:p>
        </w:tc>
      </w:tr>
      <w:tr w:rsidR="00A51C9C" w:rsidRPr="00D14408" w:rsidTr="0031726A">
        <w:trPr>
          <w:trHeight w:val="255"/>
          <w:jc w:val="center"/>
        </w:trPr>
        <w:tc>
          <w:tcPr>
            <w:tcW w:w="724"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73</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r>
      <w:tr w:rsidR="00A51C9C" w:rsidRPr="00D14408" w:rsidTr="0031726A">
        <w:trPr>
          <w:trHeight w:val="255"/>
          <w:jc w:val="center"/>
        </w:trPr>
        <w:tc>
          <w:tcPr>
            <w:tcW w:w="724"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72</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24</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46</w:t>
            </w:r>
          </w:p>
        </w:tc>
      </w:tr>
      <w:tr w:rsidR="00A51C9C" w:rsidRPr="00D14408" w:rsidTr="0031726A">
        <w:trPr>
          <w:trHeight w:val="255"/>
          <w:jc w:val="center"/>
        </w:trPr>
        <w:tc>
          <w:tcPr>
            <w:tcW w:w="724"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71</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r>
      <w:tr w:rsidR="00A51C9C" w:rsidRPr="00D14408" w:rsidTr="0031726A">
        <w:trPr>
          <w:trHeight w:val="255"/>
          <w:jc w:val="center"/>
        </w:trPr>
        <w:tc>
          <w:tcPr>
            <w:tcW w:w="724" w:type="dxa"/>
            <w:tcBorders>
              <w:top w:val="nil"/>
              <w:left w:val="single" w:sz="8" w:space="0" w:color="auto"/>
              <w:bottom w:val="single" w:sz="4" w:space="0" w:color="auto"/>
              <w:right w:val="single" w:sz="4" w:space="0" w:color="auto"/>
            </w:tcBorders>
            <w:shd w:val="clear" w:color="000000" w:fill="FFFF00"/>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70</w:t>
            </w:r>
          </w:p>
        </w:tc>
        <w:tc>
          <w:tcPr>
            <w:tcW w:w="1480" w:type="dxa"/>
            <w:tcBorders>
              <w:top w:val="nil"/>
              <w:left w:val="single" w:sz="8" w:space="0" w:color="auto"/>
              <w:bottom w:val="single" w:sz="4" w:space="0" w:color="auto"/>
              <w:right w:val="single" w:sz="4" w:space="0" w:color="auto"/>
            </w:tcBorders>
            <w:shd w:val="clear" w:color="000000" w:fill="FFFF00"/>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4</w:t>
            </w:r>
          </w:p>
        </w:tc>
        <w:tc>
          <w:tcPr>
            <w:tcW w:w="1481" w:type="dxa"/>
            <w:tcBorders>
              <w:top w:val="nil"/>
              <w:left w:val="single" w:sz="8" w:space="0" w:color="auto"/>
              <w:bottom w:val="single" w:sz="4" w:space="0" w:color="auto"/>
              <w:right w:val="single" w:sz="4" w:space="0" w:color="auto"/>
            </w:tcBorders>
            <w:shd w:val="clear" w:color="000000" w:fill="FFFF00"/>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3</w:t>
            </w:r>
          </w:p>
        </w:tc>
        <w:tc>
          <w:tcPr>
            <w:tcW w:w="1480" w:type="dxa"/>
            <w:tcBorders>
              <w:top w:val="nil"/>
              <w:left w:val="single" w:sz="8" w:space="0" w:color="auto"/>
              <w:bottom w:val="single" w:sz="4" w:space="0" w:color="auto"/>
              <w:right w:val="single" w:sz="4" w:space="0" w:color="auto"/>
            </w:tcBorders>
            <w:shd w:val="clear" w:color="000000" w:fill="FFFF00"/>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shd w:val="clear" w:color="000000" w:fill="FFFF00"/>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7</w:t>
            </w:r>
          </w:p>
        </w:tc>
        <w:tc>
          <w:tcPr>
            <w:tcW w:w="1481" w:type="dxa"/>
            <w:tcBorders>
              <w:top w:val="nil"/>
              <w:left w:val="single" w:sz="8" w:space="0" w:color="auto"/>
              <w:bottom w:val="single" w:sz="4" w:space="0" w:color="auto"/>
              <w:right w:val="single" w:sz="4" w:space="0" w:color="auto"/>
            </w:tcBorders>
            <w:shd w:val="clear" w:color="000000" w:fill="FFFF00"/>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5</w:t>
            </w:r>
          </w:p>
        </w:tc>
        <w:tc>
          <w:tcPr>
            <w:tcW w:w="1481" w:type="dxa"/>
            <w:tcBorders>
              <w:top w:val="nil"/>
              <w:left w:val="single" w:sz="8" w:space="0" w:color="auto"/>
              <w:bottom w:val="single" w:sz="4" w:space="0" w:color="auto"/>
              <w:right w:val="single" w:sz="4" w:space="0" w:color="auto"/>
            </w:tcBorders>
            <w:shd w:val="clear" w:color="000000" w:fill="FFFF00"/>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45</w:t>
            </w:r>
          </w:p>
        </w:tc>
      </w:tr>
      <w:tr w:rsidR="00A51C9C" w:rsidRPr="00D14408" w:rsidTr="0031726A">
        <w:trPr>
          <w:trHeight w:val="255"/>
          <w:jc w:val="center"/>
        </w:trPr>
        <w:tc>
          <w:tcPr>
            <w:tcW w:w="724"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69</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23</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r>
      <w:tr w:rsidR="00A51C9C" w:rsidRPr="00D14408" w:rsidTr="0031726A">
        <w:trPr>
          <w:trHeight w:val="255"/>
          <w:jc w:val="center"/>
        </w:trPr>
        <w:tc>
          <w:tcPr>
            <w:tcW w:w="724"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68</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44</w:t>
            </w:r>
          </w:p>
        </w:tc>
      </w:tr>
      <w:tr w:rsidR="00A51C9C" w:rsidRPr="00D14408" w:rsidTr="0031726A">
        <w:trPr>
          <w:trHeight w:val="255"/>
          <w:jc w:val="center"/>
        </w:trPr>
        <w:tc>
          <w:tcPr>
            <w:tcW w:w="724"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67</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r>
      <w:tr w:rsidR="00A51C9C" w:rsidRPr="00D14408" w:rsidTr="0031726A">
        <w:trPr>
          <w:trHeight w:val="255"/>
          <w:jc w:val="center"/>
        </w:trPr>
        <w:tc>
          <w:tcPr>
            <w:tcW w:w="724"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66</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22</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43</w:t>
            </w:r>
          </w:p>
        </w:tc>
      </w:tr>
      <w:tr w:rsidR="00A51C9C" w:rsidRPr="00D14408" w:rsidTr="0031726A">
        <w:trPr>
          <w:trHeight w:val="255"/>
          <w:jc w:val="center"/>
        </w:trPr>
        <w:tc>
          <w:tcPr>
            <w:tcW w:w="724"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65</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r>
      <w:tr w:rsidR="00A51C9C" w:rsidRPr="00D14408" w:rsidTr="0031726A">
        <w:trPr>
          <w:trHeight w:val="255"/>
          <w:jc w:val="center"/>
        </w:trPr>
        <w:tc>
          <w:tcPr>
            <w:tcW w:w="724"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64</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42</w:t>
            </w:r>
          </w:p>
        </w:tc>
      </w:tr>
      <w:tr w:rsidR="00A51C9C" w:rsidRPr="00D14408" w:rsidTr="0031726A">
        <w:trPr>
          <w:trHeight w:val="255"/>
          <w:jc w:val="center"/>
        </w:trPr>
        <w:tc>
          <w:tcPr>
            <w:tcW w:w="724"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63</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21</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r>
      <w:tr w:rsidR="00A51C9C" w:rsidRPr="00D14408" w:rsidTr="0031726A">
        <w:trPr>
          <w:trHeight w:val="255"/>
          <w:jc w:val="center"/>
        </w:trPr>
        <w:tc>
          <w:tcPr>
            <w:tcW w:w="724"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62</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41</w:t>
            </w:r>
          </w:p>
        </w:tc>
      </w:tr>
      <w:tr w:rsidR="00A51C9C" w:rsidRPr="00D14408" w:rsidTr="0031726A">
        <w:trPr>
          <w:trHeight w:val="255"/>
          <w:jc w:val="center"/>
        </w:trPr>
        <w:tc>
          <w:tcPr>
            <w:tcW w:w="724"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61</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r>
      <w:tr w:rsidR="00A51C9C" w:rsidRPr="00D14408" w:rsidTr="0031726A">
        <w:trPr>
          <w:trHeight w:val="255"/>
          <w:jc w:val="center"/>
        </w:trPr>
        <w:tc>
          <w:tcPr>
            <w:tcW w:w="724" w:type="dxa"/>
            <w:tcBorders>
              <w:top w:val="nil"/>
              <w:left w:val="single" w:sz="8" w:space="0" w:color="auto"/>
              <w:bottom w:val="single" w:sz="4" w:space="0" w:color="auto"/>
              <w:right w:val="single" w:sz="4" w:space="0" w:color="auto"/>
            </w:tcBorders>
            <w:shd w:val="clear" w:color="000000" w:fill="FFFF00"/>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60</w:t>
            </w:r>
          </w:p>
        </w:tc>
        <w:tc>
          <w:tcPr>
            <w:tcW w:w="1480" w:type="dxa"/>
            <w:tcBorders>
              <w:top w:val="nil"/>
              <w:left w:val="single" w:sz="8" w:space="0" w:color="auto"/>
              <w:bottom w:val="single" w:sz="4" w:space="0" w:color="auto"/>
              <w:right w:val="single" w:sz="4" w:space="0" w:color="auto"/>
            </w:tcBorders>
            <w:shd w:val="clear" w:color="000000" w:fill="FFFF00"/>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3</w:t>
            </w:r>
          </w:p>
        </w:tc>
        <w:tc>
          <w:tcPr>
            <w:tcW w:w="1481" w:type="dxa"/>
            <w:tcBorders>
              <w:top w:val="nil"/>
              <w:left w:val="single" w:sz="8" w:space="0" w:color="auto"/>
              <w:bottom w:val="single" w:sz="4" w:space="0" w:color="auto"/>
              <w:right w:val="single" w:sz="4" w:space="0" w:color="auto"/>
            </w:tcBorders>
            <w:shd w:val="clear" w:color="000000" w:fill="FFFF00"/>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2</w:t>
            </w:r>
          </w:p>
        </w:tc>
        <w:tc>
          <w:tcPr>
            <w:tcW w:w="1480" w:type="dxa"/>
            <w:tcBorders>
              <w:top w:val="nil"/>
              <w:left w:val="single" w:sz="8" w:space="0" w:color="auto"/>
              <w:bottom w:val="single" w:sz="4" w:space="0" w:color="auto"/>
              <w:right w:val="single" w:sz="4" w:space="0" w:color="auto"/>
            </w:tcBorders>
            <w:shd w:val="clear" w:color="000000" w:fill="FFFF00"/>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20</w:t>
            </w:r>
          </w:p>
        </w:tc>
        <w:tc>
          <w:tcPr>
            <w:tcW w:w="1480" w:type="dxa"/>
            <w:tcBorders>
              <w:top w:val="nil"/>
              <w:left w:val="single" w:sz="8" w:space="0" w:color="auto"/>
              <w:bottom w:val="single" w:sz="4" w:space="0" w:color="auto"/>
              <w:right w:val="single" w:sz="4" w:space="0" w:color="auto"/>
            </w:tcBorders>
            <w:shd w:val="clear" w:color="000000" w:fill="FFFF00"/>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6</w:t>
            </w:r>
          </w:p>
        </w:tc>
        <w:tc>
          <w:tcPr>
            <w:tcW w:w="1481" w:type="dxa"/>
            <w:tcBorders>
              <w:top w:val="nil"/>
              <w:left w:val="single" w:sz="8" w:space="0" w:color="auto"/>
              <w:bottom w:val="single" w:sz="4" w:space="0" w:color="auto"/>
              <w:right w:val="single" w:sz="4" w:space="0" w:color="auto"/>
            </w:tcBorders>
            <w:shd w:val="clear" w:color="000000" w:fill="FFFF00"/>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4</w:t>
            </w:r>
          </w:p>
        </w:tc>
        <w:tc>
          <w:tcPr>
            <w:tcW w:w="1481" w:type="dxa"/>
            <w:tcBorders>
              <w:top w:val="nil"/>
              <w:left w:val="single" w:sz="8" w:space="0" w:color="auto"/>
              <w:bottom w:val="single" w:sz="4" w:space="0" w:color="auto"/>
              <w:right w:val="single" w:sz="4" w:space="0" w:color="auto"/>
            </w:tcBorders>
            <w:shd w:val="clear" w:color="000000" w:fill="FFFF00"/>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40</w:t>
            </w:r>
          </w:p>
        </w:tc>
      </w:tr>
      <w:tr w:rsidR="00A51C9C" w:rsidRPr="00D14408" w:rsidTr="0031726A">
        <w:trPr>
          <w:trHeight w:val="255"/>
          <w:jc w:val="center"/>
        </w:trPr>
        <w:tc>
          <w:tcPr>
            <w:tcW w:w="724"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59</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r>
      <w:tr w:rsidR="00A51C9C" w:rsidRPr="00D14408" w:rsidTr="0031726A">
        <w:trPr>
          <w:trHeight w:val="255"/>
          <w:jc w:val="center"/>
        </w:trPr>
        <w:tc>
          <w:tcPr>
            <w:tcW w:w="724"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58</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39</w:t>
            </w:r>
          </w:p>
        </w:tc>
      </w:tr>
      <w:tr w:rsidR="00A51C9C" w:rsidRPr="00D14408" w:rsidTr="0031726A">
        <w:trPr>
          <w:trHeight w:val="255"/>
          <w:jc w:val="center"/>
        </w:trPr>
        <w:tc>
          <w:tcPr>
            <w:tcW w:w="724"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57</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19</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r>
      <w:tr w:rsidR="00A51C9C" w:rsidRPr="00D14408" w:rsidTr="0031726A">
        <w:trPr>
          <w:trHeight w:val="255"/>
          <w:jc w:val="center"/>
        </w:trPr>
        <w:tc>
          <w:tcPr>
            <w:tcW w:w="724"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56</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38</w:t>
            </w:r>
          </w:p>
        </w:tc>
      </w:tr>
      <w:tr w:rsidR="00A51C9C" w:rsidRPr="00D14408" w:rsidTr="0031726A">
        <w:trPr>
          <w:trHeight w:val="255"/>
          <w:jc w:val="center"/>
        </w:trPr>
        <w:tc>
          <w:tcPr>
            <w:tcW w:w="724"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55</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r>
      <w:tr w:rsidR="00A51C9C" w:rsidRPr="00D14408" w:rsidTr="0031726A">
        <w:trPr>
          <w:trHeight w:val="255"/>
          <w:jc w:val="center"/>
        </w:trPr>
        <w:tc>
          <w:tcPr>
            <w:tcW w:w="724"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54</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18</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37</w:t>
            </w:r>
          </w:p>
        </w:tc>
      </w:tr>
      <w:tr w:rsidR="00A51C9C" w:rsidRPr="00D14408" w:rsidTr="0031726A">
        <w:trPr>
          <w:trHeight w:val="255"/>
          <w:jc w:val="center"/>
        </w:trPr>
        <w:tc>
          <w:tcPr>
            <w:tcW w:w="724"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53</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r>
      <w:tr w:rsidR="00A51C9C" w:rsidRPr="00D14408" w:rsidTr="0031726A">
        <w:trPr>
          <w:trHeight w:val="255"/>
          <w:jc w:val="center"/>
        </w:trPr>
        <w:tc>
          <w:tcPr>
            <w:tcW w:w="724"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52</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36</w:t>
            </w:r>
          </w:p>
        </w:tc>
      </w:tr>
      <w:tr w:rsidR="00A51C9C" w:rsidRPr="00D14408" w:rsidTr="0031726A">
        <w:trPr>
          <w:trHeight w:val="255"/>
          <w:jc w:val="center"/>
        </w:trPr>
        <w:tc>
          <w:tcPr>
            <w:tcW w:w="724"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51</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17</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r>
      <w:tr w:rsidR="00A51C9C" w:rsidRPr="00D14408" w:rsidTr="0031726A">
        <w:trPr>
          <w:trHeight w:val="255"/>
          <w:jc w:val="center"/>
        </w:trPr>
        <w:tc>
          <w:tcPr>
            <w:tcW w:w="724" w:type="dxa"/>
            <w:tcBorders>
              <w:top w:val="nil"/>
              <w:left w:val="single" w:sz="8" w:space="0" w:color="auto"/>
              <w:bottom w:val="single" w:sz="4" w:space="0" w:color="auto"/>
              <w:right w:val="single" w:sz="4" w:space="0" w:color="auto"/>
            </w:tcBorders>
            <w:shd w:val="clear" w:color="000000" w:fill="FFFF00"/>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50</w:t>
            </w:r>
          </w:p>
        </w:tc>
        <w:tc>
          <w:tcPr>
            <w:tcW w:w="1480" w:type="dxa"/>
            <w:tcBorders>
              <w:top w:val="nil"/>
              <w:left w:val="single" w:sz="8" w:space="0" w:color="auto"/>
              <w:bottom w:val="single" w:sz="4" w:space="0" w:color="auto"/>
              <w:right w:val="single" w:sz="4" w:space="0" w:color="auto"/>
            </w:tcBorders>
            <w:shd w:val="clear" w:color="000000" w:fill="FFFF00"/>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shd w:val="clear" w:color="000000" w:fill="FFFF00"/>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shd w:val="clear" w:color="000000" w:fill="FFFF00"/>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shd w:val="clear" w:color="000000" w:fill="FFFF00"/>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5</w:t>
            </w:r>
          </w:p>
        </w:tc>
        <w:tc>
          <w:tcPr>
            <w:tcW w:w="1481" w:type="dxa"/>
            <w:tcBorders>
              <w:top w:val="nil"/>
              <w:left w:val="single" w:sz="8" w:space="0" w:color="auto"/>
              <w:bottom w:val="single" w:sz="4" w:space="0" w:color="auto"/>
              <w:right w:val="single" w:sz="4" w:space="0" w:color="auto"/>
            </w:tcBorders>
            <w:shd w:val="clear" w:color="000000" w:fill="FFFF00"/>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shd w:val="clear" w:color="000000" w:fill="FFFF00"/>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35</w:t>
            </w:r>
          </w:p>
        </w:tc>
      </w:tr>
      <w:tr w:rsidR="00A51C9C" w:rsidRPr="00D14408" w:rsidTr="0031726A">
        <w:trPr>
          <w:trHeight w:val="255"/>
          <w:jc w:val="center"/>
        </w:trPr>
        <w:tc>
          <w:tcPr>
            <w:tcW w:w="724"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49</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r>
      <w:tr w:rsidR="00A51C9C" w:rsidRPr="00D14408" w:rsidTr="0031726A">
        <w:trPr>
          <w:trHeight w:val="255"/>
          <w:jc w:val="center"/>
        </w:trPr>
        <w:tc>
          <w:tcPr>
            <w:tcW w:w="724"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48</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16</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34</w:t>
            </w:r>
          </w:p>
        </w:tc>
      </w:tr>
      <w:tr w:rsidR="00A51C9C" w:rsidRPr="00D14408" w:rsidTr="0031726A">
        <w:trPr>
          <w:trHeight w:val="255"/>
          <w:jc w:val="center"/>
        </w:trPr>
        <w:tc>
          <w:tcPr>
            <w:tcW w:w="724"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47</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r>
      <w:tr w:rsidR="00A51C9C" w:rsidRPr="00D14408" w:rsidTr="0031726A">
        <w:trPr>
          <w:trHeight w:val="255"/>
          <w:jc w:val="center"/>
        </w:trPr>
        <w:tc>
          <w:tcPr>
            <w:tcW w:w="724"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46</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33</w:t>
            </w:r>
          </w:p>
        </w:tc>
      </w:tr>
      <w:tr w:rsidR="00A51C9C" w:rsidRPr="00D14408" w:rsidTr="0031726A">
        <w:trPr>
          <w:trHeight w:val="255"/>
          <w:jc w:val="center"/>
        </w:trPr>
        <w:tc>
          <w:tcPr>
            <w:tcW w:w="724"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45</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15</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3</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r>
      <w:tr w:rsidR="00A51C9C" w:rsidRPr="00D14408" w:rsidTr="0031726A">
        <w:trPr>
          <w:trHeight w:val="255"/>
          <w:jc w:val="center"/>
        </w:trPr>
        <w:tc>
          <w:tcPr>
            <w:tcW w:w="724"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44</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32</w:t>
            </w:r>
          </w:p>
        </w:tc>
      </w:tr>
      <w:tr w:rsidR="00A51C9C" w:rsidRPr="00D14408" w:rsidTr="0031726A">
        <w:trPr>
          <w:trHeight w:val="255"/>
          <w:jc w:val="center"/>
        </w:trPr>
        <w:tc>
          <w:tcPr>
            <w:tcW w:w="724"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43</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r>
      <w:tr w:rsidR="00A51C9C" w:rsidRPr="00D14408" w:rsidTr="0031726A">
        <w:trPr>
          <w:trHeight w:val="255"/>
          <w:jc w:val="center"/>
        </w:trPr>
        <w:tc>
          <w:tcPr>
            <w:tcW w:w="724"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42</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14</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31</w:t>
            </w:r>
          </w:p>
        </w:tc>
      </w:tr>
      <w:tr w:rsidR="00A51C9C" w:rsidRPr="00D14408" w:rsidTr="0031726A">
        <w:trPr>
          <w:trHeight w:val="255"/>
          <w:jc w:val="center"/>
        </w:trPr>
        <w:tc>
          <w:tcPr>
            <w:tcW w:w="724"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41</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r>
      <w:tr w:rsidR="00A51C9C" w:rsidRPr="00D14408" w:rsidTr="0031726A">
        <w:trPr>
          <w:trHeight w:val="255"/>
          <w:jc w:val="center"/>
        </w:trPr>
        <w:tc>
          <w:tcPr>
            <w:tcW w:w="724" w:type="dxa"/>
            <w:tcBorders>
              <w:top w:val="nil"/>
              <w:left w:val="single" w:sz="8" w:space="0" w:color="auto"/>
              <w:bottom w:val="single" w:sz="4" w:space="0" w:color="auto"/>
              <w:right w:val="single" w:sz="4" w:space="0" w:color="auto"/>
            </w:tcBorders>
            <w:shd w:val="clear" w:color="000000" w:fill="FFFF00"/>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40</w:t>
            </w:r>
          </w:p>
        </w:tc>
        <w:tc>
          <w:tcPr>
            <w:tcW w:w="1480" w:type="dxa"/>
            <w:tcBorders>
              <w:top w:val="nil"/>
              <w:left w:val="single" w:sz="8" w:space="0" w:color="auto"/>
              <w:bottom w:val="single" w:sz="4" w:space="0" w:color="auto"/>
              <w:right w:val="single" w:sz="4" w:space="0" w:color="auto"/>
            </w:tcBorders>
            <w:shd w:val="clear" w:color="000000" w:fill="FFFF00"/>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2</w:t>
            </w:r>
          </w:p>
        </w:tc>
        <w:tc>
          <w:tcPr>
            <w:tcW w:w="1481" w:type="dxa"/>
            <w:tcBorders>
              <w:top w:val="nil"/>
              <w:left w:val="single" w:sz="8" w:space="0" w:color="auto"/>
              <w:bottom w:val="single" w:sz="4" w:space="0" w:color="auto"/>
              <w:right w:val="single" w:sz="4" w:space="0" w:color="auto"/>
            </w:tcBorders>
            <w:shd w:val="clear" w:color="000000" w:fill="FFFF00"/>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shd w:val="clear" w:color="000000" w:fill="FFFF00"/>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shd w:val="clear" w:color="000000" w:fill="FFFF00"/>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4</w:t>
            </w:r>
          </w:p>
        </w:tc>
        <w:tc>
          <w:tcPr>
            <w:tcW w:w="1481" w:type="dxa"/>
            <w:tcBorders>
              <w:top w:val="nil"/>
              <w:left w:val="single" w:sz="8" w:space="0" w:color="auto"/>
              <w:bottom w:val="single" w:sz="4" w:space="0" w:color="auto"/>
              <w:right w:val="single" w:sz="4" w:space="0" w:color="auto"/>
            </w:tcBorders>
            <w:shd w:val="clear" w:color="000000" w:fill="FFFF00"/>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shd w:val="clear" w:color="000000" w:fill="FFFF00"/>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30</w:t>
            </w:r>
          </w:p>
        </w:tc>
      </w:tr>
      <w:tr w:rsidR="00A51C9C" w:rsidRPr="00D14408" w:rsidTr="0031726A">
        <w:trPr>
          <w:trHeight w:val="255"/>
          <w:jc w:val="center"/>
        </w:trPr>
        <w:tc>
          <w:tcPr>
            <w:tcW w:w="724"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39</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13</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r>
      <w:tr w:rsidR="00A51C9C" w:rsidRPr="00D14408" w:rsidTr="0031726A">
        <w:trPr>
          <w:trHeight w:val="255"/>
          <w:jc w:val="center"/>
        </w:trPr>
        <w:tc>
          <w:tcPr>
            <w:tcW w:w="724"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38</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29</w:t>
            </w:r>
          </w:p>
        </w:tc>
      </w:tr>
      <w:tr w:rsidR="00A51C9C" w:rsidRPr="00D14408" w:rsidTr="0031726A">
        <w:trPr>
          <w:trHeight w:val="255"/>
          <w:jc w:val="center"/>
        </w:trPr>
        <w:tc>
          <w:tcPr>
            <w:tcW w:w="724"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37</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r>
      <w:tr w:rsidR="00A51C9C" w:rsidRPr="00D14408" w:rsidTr="0031726A">
        <w:trPr>
          <w:trHeight w:val="255"/>
          <w:jc w:val="center"/>
        </w:trPr>
        <w:tc>
          <w:tcPr>
            <w:tcW w:w="724"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36</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12</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28</w:t>
            </w:r>
          </w:p>
        </w:tc>
      </w:tr>
      <w:tr w:rsidR="00A51C9C" w:rsidRPr="00D14408" w:rsidTr="0031726A">
        <w:trPr>
          <w:trHeight w:val="255"/>
          <w:jc w:val="center"/>
        </w:trPr>
        <w:tc>
          <w:tcPr>
            <w:tcW w:w="724"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35</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r>
      <w:tr w:rsidR="00A51C9C" w:rsidRPr="00D14408" w:rsidTr="0031726A">
        <w:trPr>
          <w:trHeight w:val="255"/>
          <w:jc w:val="center"/>
        </w:trPr>
        <w:tc>
          <w:tcPr>
            <w:tcW w:w="724"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34</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27</w:t>
            </w:r>
          </w:p>
        </w:tc>
      </w:tr>
      <w:tr w:rsidR="00A51C9C" w:rsidRPr="00D14408" w:rsidTr="0031726A">
        <w:trPr>
          <w:trHeight w:val="255"/>
          <w:jc w:val="center"/>
        </w:trPr>
        <w:tc>
          <w:tcPr>
            <w:tcW w:w="724"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33</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11</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r>
      <w:tr w:rsidR="00A51C9C" w:rsidRPr="00D14408" w:rsidTr="0031726A">
        <w:trPr>
          <w:trHeight w:val="255"/>
          <w:jc w:val="center"/>
        </w:trPr>
        <w:tc>
          <w:tcPr>
            <w:tcW w:w="724"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32</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26</w:t>
            </w:r>
          </w:p>
        </w:tc>
      </w:tr>
      <w:tr w:rsidR="00A51C9C" w:rsidRPr="00D14408" w:rsidTr="0031726A">
        <w:trPr>
          <w:trHeight w:val="255"/>
          <w:jc w:val="center"/>
        </w:trPr>
        <w:tc>
          <w:tcPr>
            <w:tcW w:w="724"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31</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r>
      <w:tr w:rsidR="00A51C9C" w:rsidRPr="00D14408" w:rsidTr="0031726A">
        <w:trPr>
          <w:trHeight w:val="255"/>
          <w:jc w:val="center"/>
        </w:trPr>
        <w:tc>
          <w:tcPr>
            <w:tcW w:w="724" w:type="dxa"/>
            <w:tcBorders>
              <w:top w:val="nil"/>
              <w:left w:val="single" w:sz="8" w:space="0" w:color="auto"/>
              <w:bottom w:val="single" w:sz="4" w:space="0" w:color="auto"/>
              <w:right w:val="single" w:sz="4" w:space="0" w:color="auto"/>
            </w:tcBorders>
            <w:shd w:val="clear" w:color="000000" w:fill="FFFF00"/>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30</w:t>
            </w:r>
          </w:p>
        </w:tc>
        <w:tc>
          <w:tcPr>
            <w:tcW w:w="1480" w:type="dxa"/>
            <w:tcBorders>
              <w:top w:val="nil"/>
              <w:left w:val="single" w:sz="8" w:space="0" w:color="auto"/>
              <w:bottom w:val="single" w:sz="4" w:space="0" w:color="auto"/>
              <w:right w:val="single" w:sz="4" w:space="0" w:color="auto"/>
            </w:tcBorders>
            <w:shd w:val="clear" w:color="000000" w:fill="FFFF00"/>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shd w:val="clear" w:color="000000" w:fill="FFFF00"/>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1</w:t>
            </w:r>
          </w:p>
        </w:tc>
        <w:tc>
          <w:tcPr>
            <w:tcW w:w="1480" w:type="dxa"/>
            <w:tcBorders>
              <w:top w:val="nil"/>
              <w:left w:val="single" w:sz="8" w:space="0" w:color="auto"/>
              <w:bottom w:val="single" w:sz="4" w:space="0" w:color="auto"/>
              <w:right w:val="single" w:sz="4" w:space="0" w:color="auto"/>
            </w:tcBorders>
            <w:shd w:val="clear" w:color="000000" w:fill="FFFF00"/>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10</w:t>
            </w:r>
          </w:p>
        </w:tc>
        <w:tc>
          <w:tcPr>
            <w:tcW w:w="1480" w:type="dxa"/>
            <w:tcBorders>
              <w:top w:val="nil"/>
              <w:left w:val="single" w:sz="8" w:space="0" w:color="auto"/>
              <w:bottom w:val="single" w:sz="4" w:space="0" w:color="auto"/>
              <w:right w:val="single" w:sz="4" w:space="0" w:color="auto"/>
            </w:tcBorders>
            <w:shd w:val="clear" w:color="000000" w:fill="FFFF00"/>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3</w:t>
            </w:r>
          </w:p>
        </w:tc>
        <w:tc>
          <w:tcPr>
            <w:tcW w:w="1481" w:type="dxa"/>
            <w:tcBorders>
              <w:top w:val="nil"/>
              <w:left w:val="single" w:sz="8" w:space="0" w:color="auto"/>
              <w:bottom w:val="single" w:sz="4" w:space="0" w:color="auto"/>
              <w:right w:val="single" w:sz="4" w:space="0" w:color="auto"/>
            </w:tcBorders>
            <w:shd w:val="clear" w:color="000000" w:fill="FFFF00"/>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2</w:t>
            </w:r>
          </w:p>
        </w:tc>
        <w:tc>
          <w:tcPr>
            <w:tcW w:w="1481" w:type="dxa"/>
            <w:tcBorders>
              <w:top w:val="nil"/>
              <w:left w:val="single" w:sz="8" w:space="0" w:color="auto"/>
              <w:bottom w:val="single" w:sz="4" w:space="0" w:color="auto"/>
              <w:right w:val="single" w:sz="4" w:space="0" w:color="auto"/>
            </w:tcBorders>
            <w:shd w:val="clear" w:color="000000" w:fill="FFFF00"/>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25</w:t>
            </w:r>
          </w:p>
        </w:tc>
      </w:tr>
      <w:tr w:rsidR="00A51C9C" w:rsidRPr="00D14408" w:rsidTr="0031726A">
        <w:trPr>
          <w:trHeight w:val="255"/>
          <w:jc w:val="center"/>
        </w:trPr>
        <w:tc>
          <w:tcPr>
            <w:tcW w:w="724"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29</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sz w:val="18"/>
                <w:szCs w:val="18"/>
              </w:rPr>
            </w:pPr>
            <w:r w:rsidRPr="00D14408">
              <w:rPr>
                <w:rFonts w:ascii="標楷體" w:eastAsia="標楷體" w:hAnsi="標楷體" w:cs="新細明體" w:hint="eastAsia"/>
                <w:kern w:val="0"/>
                <w:sz w:val="16"/>
                <w:szCs w:val="18"/>
              </w:rPr>
              <w:t>未達一下不予計分</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r>
      <w:tr w:rsidR="00A51C9C" w:rsidRPr="00D14408" w:rsidTr="0031726A">
        <w:trPr>
          <w:trHeight w:val="255"/>
          <w:jc w:val="center"/>
        </w:trPr>
        <w:tc>
          <w:tcPr>
            <w:tcW w:w="724"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28</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24</w:t>
            </w:r>
          </w:p>
        </w:tc>
      </w:tr>
      <w:tr w:rsidR="00A51C9C" w:rsidRPr="00D14408" w:rsidTr="0031726A">
        <w:trPr>
          <w:trHeight w:val="255"/>
          <w:jc w:val="center"/>
        </w:trPr>
        <w:tc>
          <w:tcPr>
            <w:tcW w:w="724"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27</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9</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r>
      <w:tr w:rsidR="00A51C9C" w:rsidRPr="00D14408" w:rsidTr="0031726A">
        <w:trPr>
          <w:trHeight w:val="255"/>
          <w:jc w:val="center"/>
        </w:trPr>
        <w:tc>
          <w:tcPr>
            <w:tcW w:w="724"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26</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23</w:t>
            </w:r>
          </w:p>
        </w:tc>
      </w:tr>
      <w:tr w:rsidR="00A51C9C" w:rsidRPr="00D14408" w:rsidTr="0031726A">
        <w:trPr>
          <w:trHeight w:val="255"/>
          <w:jc w:val="center"/>
        </w:trPr>
        <w:tc>
          <w:tcPr>
            <w:tcW w:w="724"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25</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r>
      <w:tr w:rsidR="00A51C9C" w:rsidRPr="00D14408" w:rsidTr="0031726A">
        <w:trPr>
          <w:trHeight w:val="255"/>
          <w:jc w:val="center"/>
        </w:trPr>
        <w:tc>
          <w:tcPr>
            <w:tcW w:w="724"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24</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8</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22</w:t>
            </w:r>
          </w:p>
        </w:tc>
      </w:tr>
      <w:tr w:rsidR="00A51C9C" w:rsidRPr="00D14408" w:rsidTr="0031726A">
        <w:trPr>
          <w:trHeight w:val="255"/>
          <w:jc w:val="center"/>
        </w:trPr>
        <w:tc>
          <w:tcPr>
            <w:tcW w:w="724"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23</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r>
      <w:tr w:rsidR="00A51C9C" w:rsidRPr="00D14408" w:rsidTr="0031726A">
        <w:trPr>
          <w:trHeight w:val="255"/>
          <w:jc w:val="center"/>
        </w:trPr>
        <w:tc>
          <w:tcPr>
            <w:tcW w:w="724"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22</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21</w:t>
            </w:r>
          </w:p>
        </w:tc>
      </w:tr>
      <w:tr w:rsidR="00A51C9C" w:rsidRPr="00D14408" w:rsidTr="0031726A">
        <w:trPr>
          <w:trHeight w:val="255"/>
          <w:jc w:val="center"/>
        </w:trPr>
        <w:tc>
          <w:tcPr>
            <w:tcW w:w="724"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21</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7</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r>
      <w:tr w:rsidR="00A51C9C" w:rsidRPr="00D14408" w:rsidTr="0031726A">
        <w:trPr>
          <w:trHeight w:val="255"/>
          <w:jc w:val="center"/>
        </w:trPr>
        <w:tc>
          <w:tcPr>
            <w:tcW w:w="724"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20</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1</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2</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20</w:t>
            </w:r>
          </w:p>
        </w:tc>
      </w:tr>
      <w:tr w:rsidR="00A51C9C" w:rsidRPr="00D14408" w:rsidTr="0031726A">
        <w:trPr>
          <w:trHeight w:val="255"/>
          <w:jc w:val="center"/>
        </w:trPr>
        <w:tc>
          <w:tcPr>
            <w:tcW w:w="724"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19</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sz w:val="18"/>
                <w:szCs w:val="18"/>
              </w:rPr>
            </w:pPr>
            <w:r w:rsidRPr="00D14408">
              <w:rPr>
                <w:rFonts w:ascii="標楷體" w:eastAsia="標楷體" w:hAnsi="標楷體" w:cs="新細明體" w:hint="eastAsia"/>
                <w:kern w:val="0"/>
                <w:sz w:val="16"/>
                <w:szCs w:val="18"/>
              </w:rPr>
              <w:t>未達一下不予計分</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r>
      <w:tr w:rsidR="00A51C9C" w:rsidRPr="00D14408" w:rsidTr="0031726A">
        <w:trPr>
          <w:trHeight w:val="255"/>
          <w:jc w:val="center"/>
        </w:trPr>
        <w:tc>
          <w:tcPr>
            <w:tcW w:w="724"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18</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6</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19</w:t>
            </w:r>
          </w:p>
        </w:tc>
      </w:tr>
      <w:tr w:rsidR="00A51C9C" w:rsidRPr="00D14408" w:rsidTr="0031726A">
        <w:trPr>
          <w:trHeight w:val="255"/>
          <w:jc w:val="center"/>
        </w:trPr>
        <w:tc>
          <w:tcPr>
            <w:tcW w:w="724"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17</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r>
      <w:tr w:rsidR="00A51C9C" w:rsidRPr="00D14408" w:rsidTr="0031726A">
        <w:trPr>
          <w:trHeight w:val="255"/>
          <w:jc w:val="center"/>
        </w:trPr>
        <w:tc>
          <w:tcPr>
            <w:tcW w:w="724"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16</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18</w:t>
            </w:r>
          </w:p>
        </w:tc>
      </w:tr>
      <w:tr w:rsidR="00A51C9C" w:rsidRPr="00D14408" w:rsidTr="0031726A">
        <w:trPr>
          <w:trHeight w:val="255"/>
          <w:jc w:val="center"/>
        </w:trPr>
        <w:tc>
          <w:tcPr>
            <w:tcW w:w="724"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15</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5</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1</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r>
      <w:tr w:rsidR="00A51C9C" w:rsidRPr="00D14408" w:rsidTr="0031726A">
        <w:trPr>
          <w:trHeight w:val="255"/>
          <w:jc w:val="center"/>
        </w:trPr>
        <w:tc>
          <w:tcPr>
            <w:tcW w:w="724"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14</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sz w:val="18"/>
                <w:szCs w:val="18"/>
              </w:rPr>
            </w:pPr>
            <w:r w:rsidRPr="00D14408">
              <w:rPr>
                <w:rFonts w:ascii="標楷體" w:eastAsia="標楷體" w:hAnsi="標楷體" w:cs="新細明體" w:hint="eastAsia"/>
                <w:kern w:val="0"/>
                <w:sz w:val="16"/>
                <w:szCs w:val="18"/>
              </w:rPr>
              <w:t>未達一下不予計分</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17</w:t>
            </w:r>
          </w:p>
        </w:tc>
      </w:tr>
      <w:tr w:rsidR="00A51C9C" w:rsidRPr="00D14408" w:rsidTr="0031726A">
        <w:trPr>
          <w:trHeight w:val="255"/>
          <w:jc w:val="center"/>
        </w:trPr>
        <w:tc>
          <w:tcPr>
            <w:tcW w:w="724"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13</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r>
      <w:tr w:rsidR="00A51C9C" w:rsidRPr="00D14408" w:rsidTr="0031726A">
        <w:trPr>
          <w:trHeight w:val="255"/>
          <w:jc w:val="center"/>
        </w:trPr>
        <w:tc>
          <w:tcPr>
            <w:tcW w:w="724"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12</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4</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16</w:t>
            </w:r>
          </w:p>
        </w:tc>
      </w:tr>
      <w:tr w:rsidR="00A51C9C" w:rsidRPr="00D14408" w:rsidTr="0031726A">
        <w:trPr>
          <w:trHeight w:val="255"/>
          <w:jc w:val="center"/>
        </w:trPr>
        <w:tc>
          <w:tcPr>
            <w:tcW w:w="724"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11</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r>
      <w:tr w:rsidR="00A51C9C" w:rsidRPr="00D14408" w:rsidTr="0031726A">
        <w:trPr>
          <w:trHeight w:val="255"/>
          <w:jc w:val="center"/>
        </w:trPr>
        <w:tc>
          <w:tcPr>
            <w:tcW w:w="724"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10</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1</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15</w:t>
            </w:r>
          </w:p>
        </w:tc>
      </w:tr>
      <w:tr w:rsidR="00A51C9C" w:rsidRPr="00D14408" w:rsidTr="0031726A">
        <w:trPr>
          <w:trHeight w:val="255"/>
          <w:jc w:val="center"/>
        </w:trPr>
        <w:tc>
          <w:tcPr>
            <w:tcW w:w="724"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9</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3</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sz w:val="18"/>
                <w:szCs w:val="18"/>
              </w:rPr>
            </w:pPr>
            <w:r w:rsidRPr="00D14408">
              <w:rPr>
                <w:rFonts w:ascii="標楷體" w:eastAsia="標楷體" w:hAnsi="標楷體" w:cs="新細明體" w:hint="eastAsia"/>
                <w:kern w:val="0"/>
                <w:sz w:val="16"/>
                <w:szCs w:val="18"/>
              </w:rPr>
              <w:t>未達一下不予計分</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r>
      <w:tr w:rsidR="00A51C9C" w:rsidRPr="00D14408" w:rsidTr="0031726A">
        <w:trPr>
          <w:trHeight w:val="255"/>
          <w:jc w:val="center"/>
        </w:trPr>
        <w:tc>
          <w:tcPr>
            <w:tcW w:w="724"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8</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14</w:t>
            </w:r>
          </w:p>
        </w:tc>
      </w:tr>
      <w:tr w:rsidR="00A51C9C" w:rsidRPr="00D14408" w:rsidTr="0031726A">
        <w:trPr>
          <w:trHeight w:val="255"/>
          <w:jc w:val="center"/>
        </w:trPr>
        <w:tc>
          <w:tcPr>
            <w:tcW w:w="724"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7</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r>
      <w:tr w:rsidR="00A51C9C" w:rsidRPr="00D14408" w:rsidTr="0031726A">
        <w:trPr>
          <w:trHeight w:val="255"/>
          <w:jc w:val="center"/>
        </w:trPr>
        <w:tc>
          <w:tcPr>
            <w:tcW w:w="724"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6</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2</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13</w:t>
            </w:r>
          </w:p>
        </w:tc>
      </w:tr>
      <w:tr w:rsidR="00A51C9C" w:rsidRPr="00D14408" w:rsidTr="0031726A">
        <w:trPr>
          <w:trHeight w:val="255"/>
          <w:jc w:val="center"/>
        </w:trPr>
        <w:tc>
          <w:tcPr>
            <w:tcW w:w="724"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5</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r>
      <w:tr w:rsidR="00A51C9C" w:rsidRPr="00D14408" w:rsidTr="0031726A">
        <w:trPr>
          <w:trHeight w:val="255"/>
          <w:jc w:val="center"/>
        </w:trPr>
        <w:tc>
          <w:tcPr>
            <w:tcW w:w="724"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4</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12</w:t>
            </w:r>
          </w:p>
        </w:tc>
      </w:tr>
      <w:tr w:rsidR="00A51C9C" w:rsidRPr="00D14408" w:rsidTr="0031726A">
        <w:trPr>
          <w:trHeight w:val="255"/>
          <w:jc w:val="center"/>
        </w:trPr>
        <w:tc>
          <w:tcPr>
            <w:tcW w:w="724"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3</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1</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r>
      <w:tr w:rsidR="00A51C9C" w:rsidRPr="00D14408" w:rsidTr="0031726A">
        <w:trPr>
          <w:trHeight w:val="255"/>
          <w:jc w:val="center"/>
        </w:trPr>
        <w:tc>
          <w:tcPr>
            <w:tcW w:w="724"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2</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11</w:t>
            </w:r>
          </w:p>
        </w:tc>
      </w:tr>
      <w:tr w:rsidR="00A51C9C" w:rsidRPr="00D14408" w:rsidTr="0031726A">
        <w:trPr>
          <w:trHeight w:val="255"/>
          <w:jc w:val="center"/>
        </w:trPr>
        <w:tc>
          <w:tcPr>
            <w:tcW w:w="724"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1</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r>
      <w:tr w:rsidR="00A51C9C" w:rsidRPr="00D14408" w:rsidTr="0031726A">
        <w:trPr>
          <w:trHeight w:val="255"/>
          <w:jc w:val="center"/>
        </w:trPr>
        <w:tc>
          <w:tcPr>
            <w:tcW w:w="724" w:type="dxa"/>
            <w:tcBorders>
              <w:top w:val="nil"/>
              <w:left w:val="single" w:sz="8" w:space="0" w:color="auto"/>
              <w:bottom w:val="single" w:sz="8"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0</w:t>
            </w:r>
          </w:p>
        </w:tc>
        <w:tc>
          <w:tcPr>
            <w:tcW w:w="1480" w:type="dxa"/>
            <w:tcBorders>
              <w:top w:val="nil"/>
              <w:left w:val="single" w:sz="8" w:space="0" w:color="auto"/>
              <w:bottom w:val="single" w:sz="8"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8"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8"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0</w:t>
            </w:r>
          </w:p>
        </w:tc>
        <w:tc>
          <w:tcPr>
            <w:tcW w:w="1480" w:type="dxa"/>
            <w:tcBorders>
              <w:top w:val="nil"/>
              <w:left w:val="single" w:sz="8" w:space="0" w:color="auto"/>
              <w:bottom w:val="single" w:sz="8"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8"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8"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0</w:t>
            </w:r>
          </w:p>
        </w:tc>
      </w:tr>
    </w:tbl>
    <w:p w:rsidR="00A51C9C" w:rsidRDefault="00A51C9C">
      <w:pPr>
        <w:widowControl/>
        <w:rPr>
          <w:rFonts w:hint="eastAsia"/>
        </w:rPr>
        <w:sectPr w:rsidR="00A51C9C" w:rsidSect="00C54628">
          <w:footerReference w:type="default" r:id="rId7"/>
          <w:pgSz w:w="11906" w:h="16838"/>
          <w:pgMar w:top="1440" w:right="1800" w:bottom="1440" w:left="1800" w:header="851" w:footer="992" w:gutter="0"/>
          <w:cols w:space="425"/>
          <w:docGrid w:type="lines" w:linePitch="360"/>
        </w:sectPr>
      </w:pPr>
    </w:p>
    <w:p w:rsidR="00176228" w:rsidRPr="00D14408" w:rsidRDefault="00176228" w:rsidP="0099347D">
      <w:pPr>
        <w:widowControl/>
        <w:tabs>
          <w:tab w:val="left" w:pos="2340"/>
        </w:tabs>
        <w:rPr>
          <w:rFonts w:hint="eastAsia"/>
        </w:rPr>
      </w:pPr>
    </w:p>
    <w:sectPr w:rsidR="00176228" w:rsidRPr="00D14408" w:rsidSect="0099347D">
      <w:type w:val="continuous"/>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6641" w:rsidRDefault="00FB6641">
      <w:r>
        <w:separator/>
      </w:r>
    </w:p>
  </w:endnote>
  <w:endnote w:type="continuationSeparator" w:id="0">
    <w:p w:rsidR="00FB6641" w:rsidRDefault="00FB6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s?u">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73EA" w:rsidRDefault="00AA73EA">
    <w:pPr>
      <w:pStyle w:val="a8"/>
      <w:jc w:val="center"/>
    </w:pPr>
    <w:r>
      <w:fldChar w:fldCharType="begin"/>
    </w:r>
    <w:r>
      <w:instrText>PAGE   \* MERGEFORMAT</w:instrText>
    </w:r>
    <w:r>
      <w:fldChar w:fldCharType="separate"/>
    </w:r>
    <w:r w:rsidR="008A5839" w:rsidRPr="008A5839">
      <w:rPr>
        <w:noProof/>
        <w:lang w:val="zh-TW"/>
      </w:rPr>
      <w:t>1</w:t>
    </w:r>
    <w:r>
      <w:fldChar w:fldCharType="end"/>
    </w:r>
  </w:p>
  <w:p w:rsidR="00AA73EA" w:rsidRDefault="00AA73E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6641" w:rsidRDefault="00FB6641">
      <w:r>
        <w:separator/>
      </w:r>
    </w:p>
  </w:footnote>
  <w:footnote w:type="continuationSeparator" w:id="0">
    <w:p w:rsidR="00FB6641" w:rsidRDefault="00FB66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B29D3"/>
    <w:multiLevelType w:val="hybridMultilevel"/>
    <w:tmpl w:val="9BEE9874"/>
    <w:lvl w:ilvl="0" w:tplc="655CFF32">
      <w:start w:val="1"/>
      <w:numFmt w:val="taiwaneseCountingThousand"/>
      <w:lvlText w:val="（%1）"/>
      <w:lvlJc w:val="left"/>
      <w:pPr>
        <w:ind w:left="1046" w:hanging="480"/>
      </w:pPr>
      <w:rPr>
        <w:rFonts w:cs="Times New Roman"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 w15:restartNumberingAfterBreak="0">
    <w:nsid w:val="03C53D7E"/>
    <w:multiLevelType w:val="hybridMultilevel"/>
    <w:tmpl w:val="CA10781A"/>
    <w:lvl w:ilvl="0" w:tplc="FA704020">
      <w:start w:val="1"/>
      <w:numFmt w:val="decimal"/>
      <w:lvlText w:val="%1、"/>
      <w:lvlJc w:val="left"/>
      <w:pPr>
        <w:ind w:left="1378" w:hanging="720"/>
      </w:pPr>
      <w:rPr>
        <w:rFonts w:cs="Times New Roman" w:hint="default"/>
        <w:color w:val="auto"/>
      </w:rPr>
    </w:lvl>
    <w:lvl w:ilvl="1" w:tplc="04090019">
      <w:start w:val="1"/>
      <w:numFmt w:val="ideographTraditional"/>
      <w:lvlText w:val="%2、"/>
      <w:lvlJc w:val="left"/>
      <w:pPr>
        <w:ind w:left="1618" w:hanging="480"/>
      </w:pPr>
      <w:rPr>
        <w:rFonts w:cs="Times New Roman"/>
      </w:rPr>
    </w:lvl>
    <w:lvl w:ilvl="2" w:tplc="0409001B">
      <w:start w:val="1"/>
      <w:numFmt w:val="lowerRoman"/>
      <w:lvlText w:val="%3."/>
      <w:lvlJc w:val="right"/>
      <w:pPr>
        <w:ind w:left="2098" w:hanging="480"/>
      </w:pPr>
      <w:rPr>
        <w:rFonts w:cs="Times New Roman"/>
      </w:rPr>
    </w:lvl>
    <w:lvl w:ilvl="3" w:tplc="0409000F">
      <w:start w:val="1"/>
      <w:numFmt w:val="decimal"/>
      <w:lvlText w:val="%4."/>
      <w:lvlJc w:val="left"/>
      <w:pPr>
        <w:ind w:left="2578" w:hanging="480"/>
      </w:pPr>
      <w:rPr>
        <w:rFonts w:cs="Times New Roman"/>
      </w:rPr>
    </w:lvl>
    <w:lvl w:ilvl="4" w:tplc="04090019">
      <w:start w:val="1"/>
      <w:numFmt w:val="ideographTraditional"/>
      <w:lvlText w:val="%5、"/>
      <w:lvlJc w:val="left"/>
      <w:pPr>
        <w:ind w:left="3058" w:hanging="480"/>
      </w:pPr>
      <w:rPr>
        <w:rFonts w:cs="Times New Roman"/>
      </w:rPr>
    </w:lvl>
    <w:lvl w:ilvl="5" w:tplc="0409001B">
      <w:start w:val="1"/>
      <w:numFmt w:val="lowerRoman"/>
      <w:lvlText w:val="%6."/>
      <w:lvlJc w:val="right"/>
      <w:pPr>
        <w:ind w:left="3538" w:hanging="480"/>
      </w:pPr>
      <w:rPr>
        <w:rFonts w:cs="Times New Roman"/>
      </w:rPr>
    </w:lvl>
    <w:lvl w:ilvl="6" w:tplc="0409000F">
      <w:start w:val="1"/>
      <w:numFmt w:val="decimal"/>
      <w:lvlText w:val="%7."/>
      <w:lvlJc w:val="left"/>
      <w:pPr>
        <w:ind w:left="4018" w:hanging="480"/>
      </w:pPr>
      <w:rPr>
        <w:rFonts w:cs="Times New Roman"/>
      </w:rPr>
    </w:lvl>
    <w:lvl w:ilvl="7" w:tplc="04090019">
      <w:start w:val="1"/>
      <w:numFmt w:val="ideographTraditional"/>
      <w:lvlText w:val="%8、"/>
      <w:lvlJc w:val="left"/>
      <w:pPr>
        <w:ind w:left="4498" w:hanging="480"/>
      </w:pPr>
      <w:rPr>
        <w:rFonts w:cs="Times New Roman"/>
      </w:rPr>
    </w:lvl>
    <w:lvl w:ilvl="8" w:tplc="0409001B">
      <w:start w:val="1"/>
      <w:numFmt w:val="lowerRoman"/>
      <w:lvlText w:val="%9."/>
      <w:lvlJc w:val="right"/>
      <w:pPr>
        <w:ind w:left="4978" w:hanging="480"/>
      </w:pPr>
      <w:rPr>
        <w:rFonts w:cs="Times New Roman"/>
      </w:rPr>
    </w:lvl>
  </w:abstractNum>
  <w:abstractNum w:abstractNumId="2" w15:restartNumberingAfterBreak="0">
    <w:nsid w:val="06DA1BAA"/>
    <w:multiLevelType w:val="hybridMultilevel"/>
    <w:tmpl w:val="20F84012"/>
    <w:lvl w:ilvl="0" w:tplc="45402148">
      <w:start w:val="1"/>
      <w:numFmt w:val="decimal"/>
      <w:lvlText w:val="%1、"/>
      <w:lvlJc w:val="left"/>
      <w:pPr>
        <w:ind w:left="1378" w:hanging="720"/>
      </w:pPr>
      <w:rPr>
        <w:rFonts w:cs="Times New Roman" w:hint="default"/>
      </w:rPr>
    </w:lvl>
    <w:lvl w:ilvl="1" w:tplc="04090019">
      <w:start w:val="1"/>
      <w:numFmt w:val="ideographTraditional"/>
      <w:lvlText w:val="%2、"/>
      <w:lvlJc w:val="left"/>
      <w:pPr>
        <w:ind w:left="1618" w:hanging="480"/>
      </w:pPr>
      <w:rPr>
        <w:rFonts w:cs="Times New Roman"/>
      </w:rPr>
    </w:lvl>
    <w:lvl w:ilvl="2" w:tplc="0409001B">
      <w:start w:val="1"/>
      <w:numFmt w:val="lowerRoman"/>
      <w:lvlText w:val="%3."/>
      <w:lvlJc w:val="right"/>
      <w:pPr>
        <w:ind w:left="2098" w:hanging="480"/>
      </w:pPr>
      <w:rPr>
        <w:rFonts w:cs="Times New Roman"/>
      </w:rPr>
    </w:lvl>
    <w:lvl w:ilvl="3" w:tplc="0409000F">
      <w:start w:val="1"/>
      <w:numFmt w:val="decimal"/>
      <w:lvlText w:val="%4."/>
      <w:lvlJc w:val="left"/>
      <w:pPr>
        <w:ind w:left="2578" w:hanging="480"/>
      </w:pPr>
      <w:rPr>
        <w:rFonts w:cs="Times New Roman"/>
      </w:rPr>
    </w:lvl>
    <w:lvl w:ilvl="4" w:tplc="04090019">
      <w:start w:val="1"/>
      <w:numFmt w:val="ideographTraditional"/>
      <w:lvlText w:val="%5、"/>
      <w:lvlJc w:val="left"/>
      <w:pPr>
        <w:ind w:left="3058" w:hanging="480"/>
      </w:pPr>
      <w:rPr>
        <w:rFonts w:cs="Times New Roman"/>
      </w:rPr>
    </w:lvl>
    <w:lvl w:ilvl="5" w:tplc="0409001B">
      <w:start w:val="1"/>
      <w:numFmt w:val="lowerRoman"/>
      <w:lvlText w:val="%6."/>
      <w:lvlJc w:val="right"/>
      <w:pPr>
        <w:ind w:left="3538" w:hanging="480"/>
      </w:pPr>
      <w:rPr>
        <w:rFonts w:cs="Times New Roman"/>
      </w:rPr>
    </w:lvl>
    <w:lvl w:ilvl="6" w:tplc="0409000F">
      <w:start w:val="1"/>
      <w:numFmt w:val="decimal"/>
      <w:lvlText w:val="%7."/>
      <w:lvlJc w:val="left"/>
      <w:pPr>
        <w:ind w:left="4018" w:hanging="480"/>
      </w:pPr>
      <w:rPr>
        <w:rFonts w:cs="Times New Roman"/>
      </w:rPr>
    </w:lvl>
    <w:lvl w:ilvl="7" w:tplc="04090019">
      <w:start w:val="1"/>
      <w:numFmt w:val="ideographTraditional"/>
      <w:lvlText w:val="%8、"/>
      <w:lvlJc w:val="left"/>
      <w:pPr>
        <w:ind w:left="4498" w:hanging="480"/>
      </w:pPr>
      <w:rPr>
        <w:rFonts w:cs="Times New Roman"/>
      </w:rPr>
    </w:lvl>
    <w:lvl w:ilvl="8" w:tplc="0409001B">
      <w:start w:val="1"/>
      <w:numFmt w:val="lowerRoman"/>
      <w:lvlText w:val="%9."/>
      <w:lvlJc w:val="right"/>
      <w:pPr>
        <w:ind w:left="4978" w:hanging="480"/>
      </w:pPr>
      <w:rPr>
        <w:rFonts w:cs="Times New Roman"/>
      </w:rPr>
    </w:lvl>
  </w:abstractNum>
  <w:abstractNum w:abstractNumId="3" w15:restartNumberingAfterBreak="0">
    <w:nsid w:val="18471C15"/>
    <w:multiLevelType w:val="hybridMultilevel"/>
    <w:tmpl w:val="2778AE92"/>
    <w:lvl w:ilvl="0" w:tplc="655CFF32">
      <w:start w:val="1"/>
      <w:numFmt w:val="taiwaneseCountingThousand"/>
      <w:lvlText w:val="（%1）"/>
      <w:lvlJc w:val="left"/>
      <w:pPr>
        <w:ind w:left="720" w:hanging="72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4" w15:restartNumberingAfterBreak="0">
    <w:nsid w:val="25270808"/>
    <w:multiLevelType w:val="hybridMultilevel"/>
    <w:tmpl w:val="885A6B32"/>
    <w:lvl w:ilvl="0" w:tplc="655CFF32">
      <w:start w:val="1"/>
      <w:numFmt w:val="taiwaneseCountingThousand"/>
      <w:lvlText w:val="（%1）"/>
      <w:lvlJc w:val="left"/>
      <w:pPr>
        <w:ind w:left="1040" w:hanging="480"/>
      </w:pPr>
      <w:rPr>
        <w:rFonts w:cs="Times New Roman" w:hint="default"/>
      </w:rPr>
    </w:lvl>
    <w:lvl w:ilvl="1" w:tplc="04090019">
      <w:start w:val="1"/>
      <w:numFmt w:val="ideographTraditional"/>
      <w:lvlText w:val="%2、"/>
      <w:lvlJc w:val="left"/>
      <w:pPr>
        <w:ind w:left="1520" w:hanging="480"/>
      </w:pPr>
      <w:rPr>
        <w:rFonts w:cs="Times New Roman"/>
      </w:rPr>
    </w:lvl>
    <w:lvl w:ilvl="2" w:tplc="0409001B">
      <w:start w:val="1"/>
      <w:numFmt w:val="lowerRoman"/>
      <w:lvlText w:val="%3."/>
      <w:lvlJc w:val="right"/>
      <w:pPr>
        <w:ind w:left="2000" w:hanging="480"/>
      </w:pPr>
      <w:rPr>
        <w:rFonts w:cs="Times New Roman"/>
      </w:rPr>
    </w:lvl>
    <w:lvl w:ilvl="3" w:tplc="0409000F">
      <w:start w:val="1"/>
      <w:numFmt w:val="decimal"/>
      <w:lvlText w:val="%4."/>
      <w:lvlJc w:val="left"/>
      <w:pPr>
        <w:ind w:left="2480" w:hanging="480"/>
      </w:pPr>
      <w:rPr>
        <w:rFonts w:cs="Times New Roman"/>
      </w:rPr>
    </w:lvl>
    <w:lvl w:ilvl="4" w:tplc="04090019">
      <w:start w:val="1"/>
      <w:numFmt w:val="ideographTraditional"/>
      <w:lvlText w:val="%5、"/>
      <w:lvlJc w:val="left"/>
      <w:pPr>
        <w:ind w:left="2960" w:hanging="480"/>
      </w:pPr>
      <w:rPr>
        <w:rFonts w:cs="Times New Roman"/>
      </w:rPr>
    </w:lvl>
    <w:lvl w:ilvl="5" w:tplc="0409001B">
      <w:start w:val="1"/>
      <w:numFmt w:val="lowerRoman"/>
      <w:lvlText w:val="%6."/>
      <w:lvlJc w:val="right"/>
      <w:pPr>
        <w:ind w:left="3440" w:hanging="480"/>
      </w:pPr>
      <w:rPr>
        <w:rFonts w:cs="Times New Roman"/>
      </w:rPr>
    </w:lvl>
    <w:lvl w:ilvl="6" w:tplc="0409000F">
      <w:start w:val="1"/>
      <w:numFmt w:val="decimal"/>
      <w:lvlText w:val="%7."/>
      <w:lvlJc w:val="left"/>
      <w:pPr>
        <w:ind w:left="3920" w:hanging="480"/>
      </w:pPr>
      <w:rPr>
        <w:rFonts w:cs="Times New Roman"/>
      </w:rPr>
    </w:lvl>
    <w:lvl w:ilvl="7" w:tplc="04090019">
      <w:start w:val="1"/>
      <w:numFmt w:val="ideographTraditional"/>
      <w:lvlText w:val="%8、"/>
      <w:lvlJc w:val="left"/>
      <w:pPr>
        <w:ind w:left="4400" w:hanging="480"/>
      </w:pPr>
      <w:rPr>
        <w:rFonts w:cs="Times New Roman"/>
      </w:rPr>
    </w:lvl>
    <w:lvl w:ilvl="8" w:tplc="0409001B">
      <w:start w:val="1"/>
      <w:numFmt w:val="lowerRoman"/>
      <w:lvlText w:val="%9."/>
      <w:lvlJc w:val="right"/>
      <w:pPr>
        <w:ind w:left="4880" w:hanging="480"/>
      </w:pPr>
      <w:rPr>
        <w:rFonts w:cs="Times New Roman"/>
      </w:rPr>
    </w:lvl>
  </w:abstractNum>
  <w:abstractNum w:abstractNumId="5" w15:restartNumberingAfterBreak="0">
    <w:nsid w:val="28254C0C"/>
    <w:multiLevelType w:val="hybridMultilevel"/>
    <w:tmpl w:val="CF903EB0"/>
    <w:lvl w:ilvl="0" w:tplc="75129CF8">
      <w:start w:val="1"/>
      <w:numFmt w:val="taiwaneseCountingThousand"/>
      <w:lvlText w:val="（%1）"/>
      <w:lvlJc w:val="left"/>
      <w:pPr>
        <w:ind w:left="480" w:hanging="480"/>
      </w:pPr>
      <w:rPr>
        <w:rFonts w:ascii="標楷體" w:eastAsia="標楷體" w:hAnsi="標楷體" w:cs="新細明體"/>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6" w15:restartNumberingAfterBreak="0">
    <w:nsid w:val="282836FD"/>
    <w:multiLevelType w:val="hybridMultilevel"/>
    <w:tmpl w:val="69E873B0"/>
    <w:lvl w:ilvl="0" w:tplc="C6982A3E">
      <w:start w:val="1"/>
      <w:numFmt w:val="taiwaneseCountingThousand"/>
      <w:lvlText w:val="（%1）"/>
      <w:lvlJc w:val="left"/>
      <w:pPr>
        <w:ind w:left="480" w:hanging="48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7" w15:restartNumberingAfterBreak="0">
    <w:nsid w:val="2BB33F67"/>
    <w:multiLevelType w:val="hybridMultilevel"/>
    <w:tmpl w:val="20F84012"/>
    <w:lvl w:ilvl="0" w:tplc="45402148">
      <w:start w:val="1"/>
      <w:numFmt w:val="decimal"/>
      <w:lvlText w:val="%1、"/>
      <w:lvlJc w:val="left"/>
      <w:pPr>
        <w:ind w:left="1378" w:hanging="720"/>
      </w:pPr>
      <w:rPr>
        <w:rFonts w:cs="Times New Roman" w:hint="default"/>
      </w:rPr>
    </w:lvl>
    <w:lvl w:ilvl="1" w:tplc="04090019">
      <w:start w:val="1"/>
      <w:numFmt w:val="ideographTraditional"/>
      <w:lvlText w:val="%2、"/>
      <w:lvlJc w:val="left"/>
      <w:pPr>
        <w:ind w:left="1618" w:hanging="480"/>
      </w:pPr>
      <w:rPr>
        <w:rFonts w:cs="Times New Roman"/>
      </w:rPr>
    </w:lvl>
    <w:lvl w:ilvl="2" w:tplc="0409001B">
      <w:start w:val="1"/>
      <w:numFmt w:val="lowerRoman"/>
      <w:lvlText w:val="%3."/>
      <w:lvlJc w:val="right"/>
      <w:pPr>
        <w:ind w:left="2098" w:hanging="480"/>
      </w:pPr>
      <w:rPr>
        <w:rFonts w:cs="Times New Roman"/>
      </w:rPr>
    </w:lvl>
    <w:lvl w:ilvl="3" w:tplc="0409000F">
      <w:start w:val="1"/>
      <w:numFmt w:val="decimal"/>
      <w:lvlText w:val="%4."/>
      <w:lvlJc w:val="left"/>
      <w:pPr>
        <w:ind w:left="2578" w:hanging="480"/>
      </w:pPr>
      <w:rPr>
        <w:rFonts w:cs="Times New Roman"/>
      </w:rPr>
    </w:lvl>
    <w:lvl w:ilvl="4" w:tplc="04090019">
      <w:start w:val="1"/>
      <w:numFmt w:val="ideographTraditional"/>
      <w:lvlText w:val="%5、"/>
      <w:lvlJc w:val="left"/>
      <w:pPr>
        <w:ind w:left="3058" w:hanging="480"/>
      </w:pPr>
      <w:rPr>
        <w:rFonts w:cs="Times New Roman"/>
      </w:rPr>
    </w:lvl>
    <w:lvl w:ilvl="5" w:tplc="0409001B">
      <w:start w:val="1"/>
      <w:numFmt w:val="lowerRoman"/>
      <w:lvlText w:val="%6."/>
      <w:lvlJc w:val="right"/>
      <w:pPr>
        <w:ind w:left="3538" w:hanging="480"/>
      </w:pPr>
      <w:rPr>
        <w:rFonts w:cs="Times New Roman"/>
      </w:rPr>
    </w:lvl>
    <w:lvl w:ilvl="6" w:tplc="0409000F">
      <w:start w:val="1"/>
      <w:numFmt w:val="decimal"/>
      <w:lvlText w:val="%7."/>
      <w:lvlJc w:val="left"/>
      <w:pPr>
        <w:ind w:left="4018" w:hanging="480"/>
      </w:pPr>
      <w:rPr>
        <w:rFonts w:cs="Times New Roman"/>
      </w:rPr>
    </w:lvl>
    <w:lvl w:ilvl="7" w:tplc="04090019">
      <w:start w:val="1"/>
      <w:numFmt w:val="ideographTraditional"/>
      <w:lvlText w:val="%8、"/>
      <w:lvlJc w:val="left"/>
      <w:pPr>
        <w:ind w:left="4498" w:hanging="480"/>
      </w:pPr>
      <w:rPr>
        <w:rFonts w:cs="Times New Roman"/>
      </w:rPr>
    </w:lvl>
    <w:lvl w:ilvl="8" w:tplc="0409001B">
      <w:start w:val="1"/>
      <w:numFmt w:val="lowerRoman"/>
      <w:lvlText w:val="%9."/>
      <w:lvlJc w:val="right"/>
      <w:pPr>
        <w:ind w:left="4978" w:hanging="480"/>
      </w:pPr>
      <w:rPr>
        <w:rFonts w:cs="Times New Roman"/>
      </w:rPr>
    </w:lvl>
  </w:abstractNum>
  <w:abstractNum w:abstractNumId="8" w15:restartNumberingAfterBreak="0">
    <w:nsid w:val="2E18181D"/>
    <w:multiLevelType w:val="hybridMultilevel"/>
    <w:tmpl w:val="5B4AA1EA"/>
    <w:lvl w:ilvl="0" w:tplc="56E60D6E">
      <w:start w:val="1"/>
      <w:numFmt w:val="taiwaneseCountingThousand"/>
      <w:lvlText w:val="%1、"/>
      <w:lvlJc w:val="left"/>
      <w:pPr>
        <w:ind w:left="720" w:hanging="720"/>
      </w:pPr>
      <w:rPr>
        <w:rFonts w:cs="Times New Roman"/>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9" w15:restartNumberingAfterBreak="0">
    <w:nsid w:val="32ED79E4"/>
    <w:multiLevelType w:val="hybridMultilevel"/>
    <w:tmpl w:val="DAB051AE"/>
    <w:lvl w:ilvl="0" w:tplc="12F0E2F4">
      <w:start w:val="1"/>
      <w:numFmt w:val="taiwaneseCountingThousand"/>
      <w:lvlText w:val="(%1)"/>
      <w:lvlJc w:val="left"/>
      <w:pPr>
        <w:ind w:left="1140" w:hanging="720"/>
      </w:pPr>
      <w:rPr>
        <w:rFonts w:cs="Times New Roman" w:hint="default"/>
        <w:strike w:val="0"/>
        <w:color w:val="auto"/>
      </w:rPr>
    </w:lvl>
    <w:lvl w:ilvl="1" w:tplc="04090019">
      <w:start w:val="1"/>
      <w:numFmt w:val="ideographTraditional"/>
      <w:lvlText w:val="%2、"/>
      <w:lvlJc w:val="left"/>
      <w:pPr>
        <w:ind w:left="1380" w:hanging="480"/>
      </w:pPr>
      <w:rPr>
        <w:rFonts w:cs="Times New Roman"/>
      </w:rPr>
    </w:lvl>
    <w:lvl w:ilvl="2" w:tplc="0409001B">
      <w:start w:val="1"/>
      <w:numFmt w:val="lowerRoman"/>
      <w:lvlText w:val="%3."/>
      <w:lvlJc w:val="right"/>
      <w:pPr>
        <w:ind w:left="1860" w:hanging="480"/>
      </w:pPr>
      <w:rPr>
        <w:rFonts w:cs="Times New Roman"/>
      </w:rPr>
    </w:lvl>
    <w:lvl w:ilvl="3" w:tplc="0409000F">
      <w:start w:val="1"/>
      <w:numFmt w:val="decimal"/>
      <w:lvlText w:val="%4."/>
      <w:lvlJc w:val="left"/>
      <w:pPr>
        <w:ind w:left="2340" w:hanging="480"/>
      </w:pPr>
      <w:rPr>
        <w:rFonts w:cs="Times New Roman"/>
      </w:rPr>
    </w:lvl>
    <w:lvl w:ilvl="4" w:tplc="04090019">
      <w:start w:val="1"/>
      <w:numFmt w:val="ideographTraditional"/>
      <w:lvlText w:val="%5、"/>
      <w:lvlJc w:val="left"/>
      <w:pPr>
        <w:ind w:left="2820" w:hanging="480"/>
      </w:pPr>
      <w:rPr>
        <w:rFonts w:cs="Times New Roman"/>
      </w:rPr>
    </w:lvl>
    <w:lvl w:ilvl="5" w:tplc="0409001B">
      <w:start w:val="1"/>
      <w:numFmt w:val="lowerRoman"/>
      <w:lvlText w:val="%6."/>
      <w:lvlJc w:val="right"/>
      <w:pPr>
        <w:ind w:left="3300" w:hanging="480"/>
      </w:pPr>
      <w:rPr>
        <w:rFonts w:cs="Times New Roman"/>
      </w:rPr>
    </w:lvl>
    <w:lvl w:ilvl="6" w:tplc="0409000F">
      <w:start w:val="1"/>
      <w:numFmt w:val="decimal"/>
      <w:lvlText w:val="%7."/>
      <w:lvlJc w:val="left"/>
      <w:pPr>
        <w:ind w:left="3780" w:hanging="480"/>
      </w:pPr>
      <w:rPr>
        <w:rFonts w:cs="Times New Roman"/>
      </w:rPr>
    </w:lvl>
    <w:lvl w:ilvl="7" w:tplc="04090019">
      <w:start w:val="1"/>
      <w:numFmt w:val="ideographTraditional"/>
      <w:lvlText w:val="%8、"/>
      <w:lvlJc w:val="left"/>
      <w:pPr>
        <w:ind w:left="4260" w:hanging="480"/>
      </w:pPr>
      <w:rPr>
        <w:rFonts w:cs="Times New Roman"/>
      </w:rPr>
    </w:lvl>
    <w:lvl w:ilvl="8" w:tplc="0409001B">
      <w:start w:val="1"/>
      <w:numFmt w:val="lowerRoman"/>
      <w:lvlText w:val="%9."/>
      <w:lvlJc w:val="right"/>
      <w:pPr>
        <w:ind w:left="4740" w:hanging="480"/>
      </w:pPr>
      <w:rPr>
        <w:rFonts w:cs="Times New Roman"/>
      </w:rPr>
    </w:lvl>
  </w:abstractNum>
  <w:abstractNum w:abstractNumId="10" w15:restartNumberingAfterBreak="0">
    <w:nsid w:val="32F11173"/>
    <w:multiLevelType w:val="hybridMultilevel"/>
    <w:tmpl w:val="1B7A64D4"/>
    <w:lvl w:ilvl="0" w:tplc="0C7AF8B2">
      <w:start w:val="5"/>
      <w:numFmt w:val="taiwaneseCountingThousand"/>
      <w:lvlText w:val="（%1）"/>
      <w:lvlJc w:val="left"/>
      <w:pPr>
        <w:ind w:left="1040" w:hanging="48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52F79E0"/>
    <w:multiLevelType w:val="hybridMultilevel"/>
    <w:tmpl w:val="8F38CCA6"/>
    <w:lvl w:ilvl="0" w:tplc="8C62F474">
      <w:start w:val="1"/>
      <w:numFmt w:val="taiwaneseCountingThousand"/>
      <w:lvlText w:val="%1、"/>
      <w:lvlJc w:val="left"/>
      <w:pPr>
        <w:ind w:left="720" w:hanging="720"/>
      </w:pPr>
      <w:rPr>
        <w:rFonts w:cs="Times New Roman" w:hint="default"/>
        <w:color w:val="auto"/>
        <w:lang w:val="en-US"/>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2" w15:restartNumberingAfterBreak="0">
    <w:nsid w:val="41BD43FB"/>
    <w:multiLevelType w:val="hybridMultilevel"/>
    <w:tmpl w:val="5CB6367E"/>
    <w:lvl w:ilvl="0" w:tplc="C6982A3E">
      <w:start w:val="1"/>
      <w:numFmt w:val="taiwaneseCountingThousand"/>
      <w:lvlText w:val="（%1）"/>
      <w:lvlJc w:val="left"/>
      <w:pPr>
        <w:ind w:left="480" w:hanging="48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3" w15:restartNumberingAfterBreak="0">
    <w:nsid w:val="424C28F2"/>
    <w:multiLevelType w:val="hybridMultilevel"/>
    <w:tmpl w:val="20F84012"/>
    <w:lvl w:ilvl="0" w:tplc="45402148">
      <w:start w:val="1"/>
      <w:numFmt w:val="decimal"/>
      <w:lvlText w:val="%1、"/>
      <w:lvlJc w:val="left"/>
      <w:pPr>
        <w:ind w:left="1378" w:hanging="720"/>
      </w:pPr>
      <w:rPr>
        <w:rFonts w:cs="Times New Roman" w:hint="default"/>
      </w:rPr>
    </w:lvl>
    <w:lvl w:ilvl="1" w:tplc="04090019">
      <w:start w:val="1"/>
      <w:numFmt w:val="ideographTraditional"/>
      <w:lvlText w:val="%2、"/>
      <w:lvlJc w:val="left"/>
      <w:pPr>
        <w:ind w:left="1618" w:hanging="480"/>
      </w:pPr>
      <w:rPr>
        <w:rFonts w:cs="Times New Roman"/>
      </w:rPr>
    </w:lvl>
    <w:lvl w:ilvl="2" w:tplc="0409001B">
      <w:start w:val="1"/>
      <w:numFmt w:val="lowerRoman"/>
      <w:lvlText w:val="%3."/>
      <w:lvlJc w:val="right"/>
      <w:pPr>
        <w:ind w:left="2098" w:hanging="480"/>
      </w:pPr>
      <w:rPr>
        <w:rFonts w:cs="Times New Roman"/>
      </w:rPr>
    </w:lvl>
    <w:lvl w:ilvl="3" w:tplc="0409000F">
      <w:start w:val="1"/>
      <w:numFmt w:val="decimal"/>
      <w:lvlText w:val="%4."/>
      <w:lvlJc w:val="left"/>
      <w:pPr>
        <w:ind w:left="2578" w:hanging="480"/>
      </w:pPr>
      <w:rPr>
        <w:rFonts w:cs="Times New Roman"/>
      </w:rPr>
    </w:lvl>
    <w:lvl w:ilvl="4" w:tplc="04090019">
      <w:start w:val="1"/>
      <w:numFmt w:val="ideographTraditional"/>
      <w:lvlText w:val="%5、"/>
      <w:lvlJc w:val="left"/>
      <w:pPr>
        <w:ind w:left="3058" w:hanging="480"/>
      </w:pPr>
      <w:rPr>
        <w:rFonts w:cs="Times New Roman"/>
      </w:rPr>
    </w:lvl>
    <w:lvl w:ilvl="5" w:tplc="0409001B">
      <w:start w:val="1"/>
      <w:numFmt w:val="lowerRoman"/>
      <w:lvlText w:val="%6."/>
      <w:lvlJc w:val="right"/>
      <w:pPr>
        <w:ind w:left="3538" w:hanging="480"/>
      </w:pPr>
      <w:rPr>
        <w:rFonts w:cs="Times New Roman"/>
      </w:rPr>
    </w:lvl>
    <w:lvl w:ilvl="6" w:tplc="0409000F">
      <w:start w:val="1"/>
      <w:numFmt w:val="decimal"/>
      <w:lvlText w:val="%7."/>
      <w:lvlJc w:val="left"/>
      <w:pPr>
        <w:ind w:left="4018" w:hanging="480"/>
      </w:pPr>
      <w:rPr>
        <w:rFonts w:cs="Times New Roman"/>
      </w:rPr>
    </w:lvl>
    <w:lvl w:ilvl="7" w:tplc="04090019">
      <w:start w:val="1"/>
      <w:numFmt w:val="ideographTraditional"/>
      <w:lvlText w:val="%8、"/>
      <w:lvlJc w:val="left"/>
      <w:pPr>
        <w:ind w:left="4498" w:hanging="480"/>
      </w:pPr>
      <w:rPr>
        <w:rFonts w:cs="Times New Roman"/>
      </w:rPr>
    </w:lvl>
    <w:lvl w:ilvl="8" w:tplc="0409001B">
      <w:start w:val="1"/>
      <w:numFmt w:val="lowerRoman"/>
      <w:lvlText w:val="%9."/>
      <w:lvlJc w:val="right"/>
      <w:pPr>
        <w:ind w:left="4978" w:hanging="480"/>
      </w:pPr>
      <w:rPr>
        <w:rFonts w:cs="Times New Roman"/>
      </w:rPr>
    </w:lvl>
  </w:abstractNum>
  <w:abstractNum w:abstractNumId="14" w15:restartNumberingAfterBreak="0">
    <w:nsid w:val="43694A3C"/>
    <w:multiLevelType w:val="hybridMultilevel"/>
    <w:tmpl w:val="46E29C72"/>
    <w:lvl w:ilvl="0" w:tplc="655CFF32">
      <w:start w:val="1"/>
      <w:numFmt w:val="taiwaneseCountingThousand"/>
      <w:lvlText w:val="（%1）"/>
      <w:lvlJc w:val="left"/>
      <w:pPr>
        <w:ind w:left="1047" w:hanging="480"/>
      </w:pPr>
      <w:rPr>
        <w:rFonts w:cs="Times New Roman"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5" w15:restartNumberingAfterBreak="0">
    <w:nsid w:val="492A0C5B"/>
    <w:multiLevelType w:val="hybridMultilevel"/>
    <w:tmpl w:val="D99E2778"/>
    <w:lvl w:ilvl="0" w:tplc="94DC4382">
      <w:start w:val="1"/>
      <w:numFmt w:val="taiwaneseCountingThousand"/>
      <w:lvlText w:val="（%1）"/>
      <w:lvlJc w:val="left"/>
      <w:pPr>
        <w:ind w:left="4025" w:hanging="480"/>
      </w:pPr>
      <w:rPr>
        <w:rFonts w:cs="Times New Roman" w:hint="default"/>
        <w:strike w:val="0"/>
        <w:color w:val="auto"/>
        <w:lang w:val="en-US"/>
      </w:rPr>
    </w:lvl>
    <w:lvl w:ilvl="1" w:tplc="04090019">
      <w:start w:val="1"/>
      <w:numFmt w:val="ideographTraditional"/>
      <w:lvlText w:val="%2、"/>
      <w:lvlJc w:val="left"/>
      <w:pPr>
        <w:ind w:left="1520" w:hanging="480"/>
      </w:pPr>
      <w:rPr>
        <w:rFonts w:cs="Times New Roman"/>
      </w:rPr>
    </w:lvl>
    <w:lvl w:ilvl="2" w:tplc="0409001B">
      <w:start w:val="1"/>
      <w:numFmt w:val="lowerRoman"/>
      <w:lvlText w:val="%3."/>
      <w:lvlJc w:val="right"/>
      <w:pPr>
        <w:ind w:left="2000" w:hanging="480"/>
      </w:pPr>
      <w:rPr>
        <w:rFonts w:cs="Times New Roman"/>
      </w:rPr>
    </w:lvl>
    <w:lvl w:ilvl="3" w:tplc="0409000F">
      <w:start w:val="1"/>
      <w:numFmt w:val="decimal"/>
      <w:lvlText w:val="%4."/>
      <w:lvlJc w:val="left"/>
      <w:pPr>
        <w:ind w:left="2480" w:hanging="480"/>
      </w:pPr>
      <w:rPr>
        <w:rFonts w:cs="Times New Roman"/>
      </w:rPr>
    </w:lvl>
    <w:lvl w:ilvl="4" w:tplc="04090019">
      <w:start w:val="1"/>
      <w:numFmt w:val="ideographTraditional"/>
      <w:lvlText w:val="%5、"/>
      <w:lvlJc w:val="left"/>
      <w:pPr>
        <w:ind w:left="2960" w:hanging="480"/>
      </w:pPr>
      <w:rPr>
        <w:rFonts w:cs="Times New Roman"/>
      </w:rPr>
    </w:lvl>
    <w:lvl w:ilvl="5" w:tplc="0409001B">
      <w:start w:val="1"/>
      <w:numFmt w:val="lowerRoman"/>
      <w:lvlText w:val="%6."/>
      <w:lvlJc w:val="right"/>
      <w:pPr>
        <w:ind w:left="3440" w:hanging="480"/>
      </w:pPr>
      <w:rPr>
        <w:rFonts w:cs="Times New Roman"/>
      </w:rPr>
    </w:lvl>
    <w:lvl w:ilvl="6" w:tplc="0409000F">
      <w:start w:val="1"/>
      <w:numFmt w:val="decimal"/>
      <w:lvlText w:val="%7."/>
      <w:lvlJc w:val="left"/>
      <w:pPr>
        <w:ind w:left="3920" w:hanging="480"/>
      </w:pPr>
      <w:rPr>
        <w:rFonts w:cs="Times New Roman"/>
      </w:rPr>
    </w:lvl>
    <w:lvl w:ilvl="7" w:tplc="04090019">
      <w:start w:val="1"/>
      <w:numFmt w:val="ideographTraditional"/>
      <w:lvlText w:val="%8、"/>
      <w:lvlJc w:val="left"/>
      <w:pPr>
        <w:ind w:left="4400" w:hanging="480"/>
      </w:pPr>
      <w:rPr>
        <w:rFonts w:cs="Times New Roman"/>
      </w:rPr>
    </w:lvl>
    <w:lvl w:ilvl="8" w:tplc="0409001B">
      <w:start w:val="1"/>
      <w:numFmt w:val="lowerRoman"/>
      <w:lvlText w:val="%9."/>
      <w:lvlJc w:val="right"/>
      <w:pPr>
        <w:ind w:left="4880" w:hanging="480"/>
      </w:pPr>
      <w:rPr>
        <w:rFonts w:cs="Times New Roman"/>
      </w:rPr>
    </w:lvl>
  </w:abstractNum>
  <w:abstractNum w:abstractNumId="16" w15:restartNumberingAfterBreak="0">
    <w:nsid w:val="4D5277B2"/>
    <w:multiLevelType w:val="hybridMultilevel"/>
    <w:tmpl w:val="C8867AA4"/>
    <w:lvl w:ilvl="0" w:tplc="852A3694">
      <w:start w:val="1"/>
      <w:numFmt w:val="taiwaneseCountingThousand"/>
      <w:lvlText w:val="（%1）"/>
      <w:lvlJc w:val="left"/>
      <w:pPr>
        <w:ind w:left="1040" w:hanging="480"/>
      </w:pPr>
      <w:rPr>
        <w:rFonts w:cs="Times New Roman" w:hint="default"/>
        <w:color w:val="auto"/>
        <w:u w:val="none"/>
      </w:rPr>
    </w:lvl>
    <w:lvl w:ilvl="1" w:tplc="04090019">
      <w:start w:val="1"/>
      <w:numFmt w:val="ideographTraditional"/>
      <w:lvlText w:val="%2、"/>
      <w:lvlJc w:val="left"/>
      <w:pPr>
        <w:ind w:left="1520" w:hanging="480"/>
      </w:pPr>
      <w:rPr>
        <w:rFonts w:cs="Times New Roman"/>
      </w:rPr>
    </w:lvl>
    <w:lvl w:ilvl="2" w:tplc="0409001B">
      <w:start w:val="1"/>
      <w:numFmt w:val="lowerRoman"/>
      <w:lvlText w:val="%3."/>
      <w:lvlJc w:val="right"/>
      <w:pPr>
        <w:ind w:left="2000" w:hanging="480"/>
      </w:pPr>
      <w:rPr>
        <w:rFonts w:cs="Times New Roman"/>
      </w:rPr>
    </w:lvl>
    <w:lvl w:ilvl="3" w:tplc="0409000F">
      <w:start w:val="1"/>
      <w:numFmt w:val="decimal"/>
      <w:lvlText w:val="%4."/>
      <w:lvlJc w:val="left"/>
      <w:pPr>
        <w:ind w:left="2480" w:hanging="480"/>
      </w:pPr>
      <w:rPr>
        <w:rFonts w:cs="Times New Roman"/>
      </w:rPr>
    </w:lvl>
    <w:lvl w:ilvl="4" w:tplc="04090019">
      <w:start w:val="1"/>
      <w:numFmt w:val="ideographTraditional"/>
      <w:lvlText w:val="%5、"/>
      <w:lvlJc w:val="left"/>
      <w:pPr>
        <w:ind w:left="2960" w:hanging="480"/>
      </w:pPr>
      <w:rPr>
        <w:rFonts w:cs="Times New Roman"/>
      </w:rPr>
    </w:lvl>
    <w:lvl w:ilvl="5" w:tplc="0409001B">
      <w:start w:val="1"/>
      <w:numFmt w:val="lowerRoman"/>
      <w:lvlText w:val="%6."/>
      <w:lvlJc w:val="right"/>
      <w:pPr>
        <w:ind w:left="3440" w:hanging="480"/>
      </w:pPr>
      <w:rPr>
        <w:rFonts w:cs="Times New Roman"/>
      </w:rPr>
    </w:lvl>
    <w:lvl w:ilvl="6" w:tplc="0409000F">
      <w:start w:val="1"/>
      <w:numFmt w:val="decimal"/>
      <w:lvlText w:val="%7."/>
      <w:lvlJc w:val="left"/>
      <w:pPr>
        <w:ind w:left="3920" w:hanging="480"/>
      </w:pPr>
      <w:rPr>
        <w:rFonts w:cs="Times New Roman"/>
      </w:rPr>
    </w:lvl>
    <w:lvl w:ilvl="7" w:tplc="04090019">
      <w:start w:val="1"/>
      <w:numFmt w:val="ideographTraditional"/>
      <w:lvlText w:val="%8、"/>
      <w:lvlJc w:val="left"/>
      <w:pPr>
        <w:ind w:left="4400" w:hanging="480"/>
      </w:pPr>
      <w:rPr>
        <w:rFonts w:cs="Times New Roman"/>
      </w:rPr>
    </w:lvl>
    <w:lvl w:ilvl="8" w:tplc="0409001B">
      <w:start w:val="1"/>
      <w:numFmt w:val="lowerRoman"/>
      <w:lvlText w:val="%9."/>
      <w:lvlJc w:val="right"/>
      <w:pPr>
        <w:ind w:left="4880" w:hanging="480"/>
      </w:pPr>
      <w:rPr>
        <w:rFonts w:cs="Times New Roman"/>
      </w:rPr>
    </w:lvl>
  </w:abstractNum>
  <w:abstractNum w:abstractNumId="17" w15:restartNumberingAfterBreak="0">
    <w:nsid w:val="5DDA3983"/>
    <w:multiLevelType w:val="hybridMultilevel"/>
    <w:tmpl w:val="885A6B32"/>
    <w:lvl w:ilvl="0" w:tplc="655CFF32">
      <w:start w:val="1"/>
      <w:numFmt w:val="taiwaneseCountingThousand"/>
      <w:lvlText w:val="（%1）"/>
      <w:lvlJc w:val="left"/>
      <w:pPr>
        <w:ind w:left="1040" w:hanging="480"/>
      </w:pPr>
      <w:rPr>
        <w:rFonts w:cs="Times New Roman" w:hint="default"/>
      </w:rPr>
    </w:lvl>
    <w:lvl w:ilvl="1" w:tplc="04090019">
      <w:start w:val="1"/>
      <w:numFmt w:val="ideographTraditional"/>
      <w:lvlText w:val="%2、"/>
      <w:lvlJc w:val="left"/>
      <w:pPr>
        <w:ind w:left="1520" w:hanging="480"/>
      </w:pPr>
      <w:rPr>
        <w:rFonts w:cs="Times New Roman"/>
      </w:rPr>
    </w:lvl>
    <w:lvl w:ilvl="2" w:tplc="0409001B">
      <w:start w:val="1"/>
      <w:numFmt w:val="lowerRoman"/>
      <w:lvlText w:val="%3."/>
      <w:lvlJc w:val="right"/>
      <w:pPr>
        <w:ind w:left="2000" w:hanging="480"/>
      </w:pPr>
      <w:rPr>
        <w:rFonts w:cs="Times New Roman"/>
      </w:rPr>
    </w:lvl>
    <w:lvl w:ilvl="3" w:tplc="0409000F">
      <w:start w:val="1"/>
      <w:numFmt w:val="decimal"/>
      <w:lvlText w:val="%4."/>
      <w:lvlJc w:val="left"/>
      <w:pPr>
        <w:ind w:left="2480" w:hanging="480"/>
      </w:pPr>
      <w:rPr>
        <w:rFonts w:cs="Times New Roman"/>
      </w:rPr>
    </w:lvl>
    <w:lvl w:ilvl="4" w:tplc="04090019">
      <w:start w:val="1"/>
      <w:numFmt w:val="ideographTraditional"/>
      <w:lvlText w:val="%5、"/>
      <w:lvlJc w:val="left"/>
      <w:pPr>
        <w:ind w:left="2960" w:hanging="480"/>
      </w:pPr>
      <w:rPr>
        <w:rFonts w:cs="Times New Roman"/>
      </w:rPr>
    </w:lvl>
    <w:lvl w:ilvl="5" w:tplc="0409001B">
      <w:start w:val="1"/>
      <w:numFmt w:val="lowerRoman"/>
      <w:lvlText w:val="%6."/>
      <w:lvlJc w:val="right"/>
      <w:pPr>
        <w:ind w:left="3440" w:hanging="480"/>
      </w:pPr>
      <w:rPr>
        <w:rFonts w:cs="Times New Roman"/>
      </w:rPr>
    </w:lvl>
    <w:lvl w:ilvl="6" w:tplc="0409000F">
      <w:start w:val="1"/>
      <w:numFmt w:val="decimal"/>
      <w:lvlText w:val="%7."/>
      <w:lvlJc w:val="left"/>
      <w:pPr>
        <w:ind w:left="3920" w:hanging="480"/>
      </w:pPr>
      <w:rPr>
        <w:rFonts w:cs="Times New Roman"/>
      </w:rPr>
    </w:lvl>
    <w:lvl w:ilvl="7" w:tplc="04090019">
      <w:start w:val="1"/>
      <w:numFmt w:val="ideographTraditional"/>
      <w:lvlText w:val="%8、"/>
      <w:lvlJc w:val="left"/>
      <w:pPr>
        <w:ind w:left="4400" w:hanging="480"/>
      </w:pPr>
      <w:rPr>
        <w:rFonts w:cs="Times New Roman"/>
      </w:rPr>
    </w:lvl>
    <w:lvl w:ilvl="8" w:tplc="0409001B">
      <w:start w:val="1"/>
      <w:numFmt w:val="lowerRoman"/>
      <w:lvlText w:val="%9."/>
      <w:lvlJc w:val="right"/>
      <w:pPr>
        <w:ind w:left="4880" w:hanging="480"/>
      </w:pPr>
      <w:rPr>
        <w:rFonts w:cs="Times New Roman"/>
      </w:rPr>
    </w:lvl>
  </w:abstractNum>
  <w:abstractNum w:abstractNumId="18" w15:restartNumberingAfterBreak="0">
    <w:nsid w:val="600C6EA3"/>
    <w:multiLevelType w:val="hybridMultilevel"/>
    <w:tmpl w:val="7340FD9E"/>
    <w:lvl w:ilvl="0" w:tplc="0409000F">
      <w:start w:val="1"/>
      <w:numFmt w:val="decimal"/>
      <w:lvlText w:val="%1."/>
      <w:lvlJc w:val="left"/>
      <w:pPr>
        <w:ind w:left="480" w:hanging="480"/>
      </w:pPr>
      <w:rPr>
        <w:rFonts w:cs="Times New Roman"/>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9" w15:restartNumberingAfterBreak="0">
    <w:nsid w:val="6DEE0863"/>
    <w:multiLevelType w:val="hybridMultilevel"/>
    <w:tmpl w:val="13CCD6F4"/>
    <w:lvl w:ilvl="0" w:tplc="E2E89934">
      <w:start w:val="1"/>
      <w:numFmt w:val="decimal"/>
      <w:lvlText w:val="%1、"/>
      <w:lvlJc w:val="left"/>
      <w:pPr>
        <w:ind w:left="1378" w:hanging="720"/>
      </w:pPr>
      <w:rPr>
        <w:rFonts w:cs="Times New Roman" w:hint="default"/>
        <w:color w:val="auto"/>
      </w:rPr>
    </w:lvl>
    <w:lvl w:ilvl="1" w:tplc="04090019">
      <w:start w:val="1"/>
      <w:numFmt w:val="ideographTraditional"/>
      <w:lvlText w:val="%2、"/>
      <w:lvlJc w:val="left"/>
      <w:pPr>
        <w:ind w:left="1618" w:hanging="480"/>
      </w:pPr>
      <w:rPr>
        <w:rFonts w:cs="Times New Roman"/>
      </w:rPr>
    </w:lvl>
    <w:lvl w:ilvl="2" w:tplc="0409001B">
      <w:start w:val="1"/>
      <w:numFmt w:val="lowerRoman"/>
      <w:lvlText w:val="%3."/>
      <w:lvlJc w:val="right"/>
      <w:pPr>
        <w:ind w:left="2098" w:hanging="480"/>
      </w:pPr>
      <w:rPr>
        <w:rFonts w:cs="Times New Roman"/>
      </w:rPr>
    </w:lvl>
    <w:lvl w:ilvl="3" w:tplc="0409000F">
      <w:start w:val="1"/>
      <w:numFmt w:val="decimal"/>
      <w:lvlText w:val="%4."/>
      <w:lvlJc w:val="left"/>
      <w:pPr>
        <w:ind w:left="2578" w:hanging="480"/>
      </w:pPr>
      <w:rPr>
        <w:rFonts w:cs="Times New Roman"/>
      </w:rPr>
    </w:lvl>
    <w:lvl w:ilvl="4" w:tplc="04090019">
      <w:start w:val="1"/>
      <w:numFmt w:val="ideographTraditional"/>
      <w:lvlText w:val="%5、"/>
      <w:lvlJc w:val="left"/>
      <w:pPr>
        <w:ind w:left="3058" w:hanging="480"/>
      </w:pPr>
      <w:rPr>
        <w:rFonts w:cs="Times New Roman"/>
      </w:rPr>
    </w:lvl>
    <w:lvl w:ilvl="5" w:tplc="0409001B">
      <w:start w:val="1"/>
      <w:numFmt w:val="lowerRoman"/>
      <w:lvlText w:val="%6."/>
      <w:lvlJc w:val="right"/>
      <w:pPr>
        <w:ind w:left="3538" w:hanging="480"/>
      </w:pPr>
      <w:rPr>
        <w:rFonts w:cs="Times New Roman"/>
      </w:rPr>
    </w:lvl>
    <w:lvl w:ilvl="6" w:tplc="0409000F">
      <w:start w:val="1"/>
      <w:numFmt w:val="decimal"/>
      <w:lvlText w:val="%7."/>
      <w:lvlJc w:val="left"/>
      <w:pPr>
        <w:ind w:left="4018" w:hanging="480"/>
      </w:pPr>
      <w:rPr>
        <w:rFonts w:cs="Times New Roman"/>
      </w:rPr>
    </w:lvl>
    <w:lvl w:ilvl="7" w:tplc="04090019">
      <w:start w:val="1"/>
      <w:numFmt w:val="ideographTraditional"/>
      <w:lvlText w:val="%8、"/>
      <w:lvlJc w:val="left"/>
      <w:pPr>
        <w:ind w:left="4498" w:hanging="480"/>
      </w:pPr>
      <w:rPr>
        <w:rFonts w:cs="Times New Roman"/>
      </w:rPr>
    </w:lvl>
    <w:lvl w:ilvl="8" w:tplc="0409001B">
      <w:start w:val="1"/>
      <w:numFmt w:val="lowerRoman"/>
      <w:lvlText w:val="%9."/>
      <w:lvlJc w:val="right"/>
      <w:pPr>
        <w:ind w:left="4978" w:hanging="480"/>
      </w:pPr>
      <w:rPr>
        <w:rFonts w:cs="Times New Roman"/>
      </w:rPr>
    </w:lvl>
  </w:abstractNum>
  <w:abstractNum w:abstractNumId="20" w15:restartNumberingAfterBreak="0">
    <w:nsid w:val="6ED66633"/>
    <w:multiLevelType w:val="hybridMultilevel"/>
    <w:tmpl w:val="9268406E"/>
    <w:lvl w:ilvl="0" w:tplc="47666C38">
      <w:start w:val="1"/>
      <w:numFmt w:val="decimal"/>
      <w:lvlText w:val="%1、"/>
      <w:lvlJc w:val="left"/>
      <w:pPr>
        <w:ind w:left="1378" w:hanging="720"/>
      </w:pPr>
      <w:rPr>
        <w:rFonts w:cs="Times New Roman" w:hint="default"/>
        <w:color w:val="auto"/>
      </w:rPr>
    </w:lvl>
    <w:lvl w:ilvl="1" w:tplc="04090019">
      <w:start w:val="1"/>
      <w:numFmt w:val="ideographTraditional"/>
      <w:lvlText w:val="%2、"/>
      <w:lvlJc w:val="left"/>
      <w:pPr>
        <w:ind w:left="1618" w:hanging="480"/>
      </w:pPr>
      <w:rPr>
        <w:rFonts w:cs="Times New Roman"/>
      </w:rPr>
    </w:lvl>
    <w:lvl w:ilvl="2" w:tplc="0409001B">
      <w:start w:val="1"/>
      <w:numFmt w:val="lowerRoman"/>
      <w:lvlText w:val="%3."/>
      <w:lvlJc w:val="right"/>
      <w:pPr>
        <w:ind w:left="2098" w:hanging="480"/>
      </w:pPr>
      <w:rPr>
        <w:rFonts w:cs="Times New Roman"/>
      </w:rPr>
    </w:lvl>
    <w:lvl w:ilvl="3" w:tplc="0409000F">
      <w:start w:val="1"/>
      <w:numFmt w:val="decimal"/>
      <w:lvlText w:val="%4."/>
      <w:lvlJc w:val="left"/>
      <w:pPr>
        <w:ind w:left="2578" w:hanging="480"/>
      </w:pPr>
      <w:rPr>
        <w:rFonts w:cs="Times New Roman"/>
      </w:rPr>
    </w:lvl>
    <w:lvl w:ilvl="4" w:tplc="04090019">
      <w:start w:val="1"/>
      <w:numFmt w:val="ideographTraditional"/>
      <w:lvlText w:val="%5、"/>
      <w:lvlJc w:val="left"/>
      <w:pPr>
        <w:ind w:left="3058" w:hanging="480"/>
      </w:pPr>
      <w:rPr>
        <w:rFonts w:cs="Times New Roman"/>
      </w:rPr>
    </w:lvl>
    <w:lvl w:ilvl="5" w:tplc="0409001B">
      <w:start w:val="1"/>
      <w:numFmt w:val="lowerRoman"/>
      <w:lvlText w:val="%6."/>
      <w:lvlJc w:val="right"/>
      <w:pPr>
        <w:ind w:left="3538" w:hanging="480"/>
      </w:pPr>
      <w:rPr>
        <w:rFonts w:cs="Times New Roman"/>
      </w:rPr>
    </w:lvl>
    <w:lvl w:ilvl="6" w:tplc="0409000F">
      <w:start w:val="1"/>
      <w:numFmt w:val="decimal"/>
      <w:lvlText w:val="%7."/>
      <w:lvlJc w:val="left"/>
      <w:pPr>
        <w:ind w:left="4018" w:hanging="480"/>
      </w:pPr>
      <w:rPr>
        <w:rFonts w:cs="Times New Roman"/>
      </w:rPr>
    </w:lvl>
    <w:lvl w:ilvl="7" w:tplc="04090019">
      <w:start w:val="1"/>
      <w:numFmt w:val="ideographTraditional"/>
      <w:lvlText w:val="%8、"/>
      <w:lvlJc w:val="left"/>
      <w:pPr>
        <w:ind w:left="4498" w:hanging="480"/>
      </w:pPr>
      <w:rPr>
        <w:rFonts w:cs="Times New Roman"/>
      </w:rPr>
    </w:lvl>
    <w:lvl w:ilvl="8" w:tplc="0409001B">
      <w:start w:val="1"/>
      <w:numFmt w:val="lowerRoman"/>
      <w:lvlText w:val="%9."/>
      <w:lvlJc w:val="right"/>
      <w:pPr>
        <w:ind w:left="4978" w:hanging="480"/>
      </w:pPr>
      <w:rPr>
        <w:rFonts w:cs="Times New Roman"/>
      </w:rPr>
    </w:lvl>
  </w:abstractNum>
  <w:abstractNum w:abstractNumId="21" w15:restartNumberingAfterBreak="0">
    <w:nsid w:val="7C13402E"/>
    <w:multiLevelType w:val="hybridMultilevel"/>
    <w:tmpl w:val="9C04B164"/>
    <w:lvl w:ilvl="0" w:tplc="F270443A">
      <w:start w:val="1"/>
      <w:numFmt w:val="taiwaneseCountingThousand"/>
      <w:lvlText w:val="（%1）"/>
      <w:lvlJc w:val="left"/>
      <w:pPr>
        <w:ind w:left="4025" w:hanging="480"/>
      </w:pPr>
      <w:rPr>
        <w:rFonts w:cs="Times New Roman" w:hint="default"/>
        <w:strike w:val="0"/>
        <w:color w:val="auto"/>
        <w:lang w:val="en-US"/>
      </w:rPr>
    </w:lvl>
    <w:lvl w:ilvl="1" w:tplc="04090019">
      <w:start w:val="1"/>
      <w:numFmt w:val="ideographTraditional"/>
      <w:lvlText w:val="%2、"/>
      <w:lvlJc w:val="left"/>
      <w:pPr>
        <w:ind w:left="1520" w:hanging="480"/>
      </w:pPr>
      <w:rPr>
        <w:rFonts w:cs="Times New Roman"/>
      </w:rPr>
    </w:lvl>
    <w:lvl w:ilvl="2" w:tplc="0409001B">
      <w:start w:val="1"/>
      <w:numFmt w:val="lowerRoman"/>
      <w:lvlText w:val="%3."/>
      <w:lvlJc w:val="right"/>
      <w:pPr>
        <w:ind w:left="2000" w:hanging="480"/>
      </w:pPr>
      <w:rPr>
        <w:rFonts w:cs="Times New Roman"/>
      </w:rPr>
    </w:lvl>
    <w:lvl w:ilvl="3" w:tplc="0409000F">
      <w:start w:val="1"/>
      <w:numFmt w:val="decimal"/>
      <w:lvlText w:val="%4."/>
      <w:lvlJc w:val="left"/>
      <w:pPr>
        <w:ind w:left="2480" w:hanging="480"/>
      </w:pPr>
      <w:rPr>
        <w:rFonts w:cs="Times New Roman"/>
      </w:rPr>
    </w:lvl>
    <w:lvl w:ilvl="4" w:tplc="04090019">
      <w:start w:val="1"/>
      <w:numFmt w:val="ideographTraditional"/>
      <w:lvlText w:val="%5、"/>
      <w:lvlJc w:val="left"/>
      <w:pPr>
        <w:ind w:left="2960" w:hanging="480"/>
      </w:pPr>
      <w:rPr>
        <w:rFonts w:cs="Times New Roman"/>
      </w:rPr>
    </w:lvl>
    <w:lvl w:ilvl="5" w:tplc="0409001B">
      <w:start w:val="1"/>
      <w:numFmt w:val="lowerRoman"/>
      <w:lvlText w:val="%6."/>
      <w:lvlJc w:val="right"/>
      <w:pPr>
        <w:ind w:left="3440" w:hanging="480"/>
      </w:pPr>
      <w:rPr>
        <w:rFonts w:cs="Times New Roman"/>
      </w:rPr>
    </w:lvl>
    <w:lvl w:ilvl="6" w:tplc="0409000F">
      <w:start w:val="1"/>
      <w:numFmt w:val="decimal"/>
      <w:lvlText w:val="%7."/>
      <w:lvlJc w:val="left"/>
      <w:pPr>
        <w:ind w:left="3920" w:hanging="480"/>
      </w:pPr>
      <w:rPr>
        <w:rFonts w:cs="Times New Roman"/>
      </w:rPr>
    </w:lvl>
    <w:lvl w:ilvl="7" w:tplc="04090019">
      <w:start w:val="1"/>
      <w:numFmt w:val="ideographTraditional"/>
      <w:lvlText w:val="%8、"/>
      <w:lvlJc w:val="left"/>
      <w:pPr>
        <w:ind w:left="4400" w:hanging="480"/>
      </w:pPr>
      <w:rPr>
        <w:rFonts w:cs="Times New Roman"/>
      </w:rPr>
    </w:lvl>
    <w:lvl w:ilvl="8" w:tplc="0409001B">
      <w:start w:val="1"/>
      <w:numFmt w:val="lowerRoman"/>
      <w:lvlText w:val="%9."/>
      <w:lvlJc w:val="right"/>
      <w:pPr>
        <w:ind w:left="4880" w:hanging="480"/>
      </w:pPr>
      <w:rPr>
        <w:rFonts w:cs="Times New Roman"/>
      </w:rPr>
    </w:lvl>
  </w:abstractNum>
  <w:num w:numId="1">
    <w:abstractNumId w:val="18"/>
  </w:num>
  <w:num w:numId="2">
    <w:abstractNumId w:val="11"/>
  </w:num>
  <w:num w:numId="3">
    <w:abstractNumId w:val="3"/>
  </w:num>
  <w:num w:numId="4">
    <w:abstractNumId w:val="12"/>
  </w:num>
  <w:num w:numId="5">
    <w:abstractNumId w:val="6"/>
  </w:num>
  <w:num w:numId="6">
    <w:abstractNumId w:val="5"/>
  </w:num>
  <w:num w:numId="7">
    <w:abstractNumId w:val="4"/>
  </w:num>
  <w:num w:numId="8">
    <w:abstractNumId w:val="17"/>
  </w:num>
  <w:num w:numId="9">
    <w:abstractNumId w:val="16"/>
  </w:num>
  <w:num w:numId="10">
    <w:abstractNumId w:val="1"/>
  </w:num>
  <w:num w:numId="11">
    <w:abstractNumId w:val="13"/>
  </w:num>
  <w:num w:numId="12">
    <w:abstractNumId w:val="15"/>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8"/>
  </w:num>
  <w:num w:numId="16">
    <w:abstractNumId w:val="7"/>
  </w:num>
  <w:num w:numId="17">
    <w:abstractNumId w:val="2"/>
  </w:num>
  <w:num w:numId="18">
    <w:abstractNumId w:val="19"/>
  </w:num>
  <w:num w:numId="19">
    <w:abstractNumId w:val="20"/>
  </w:num>
  <w:num w:numId="20">
    <w:abstractNumId w:val="21"/>
  </w:num>
  <w:num w:numId="21">
    <w:abstractNumId w:val="14"/>
  </w:num>
  <w:num w:numId="22">
    <w:abstractNumId w:val="0"/>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oNotHyphenateCaps/>
  <w:drawingGridHorizontalSpacing w:val="120"/>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8AF"/>
    <w:rsid w:val="00001876"/>
    <w:rsid w:val="00003857"/>
    <w:rsid w:val="00007EEA"/>
    <w:rsid w:val="0001046B"/>
    <w:rsid w:val="00010666"/>
    <w:rsid w:val="000316C8"/>
    <w:rsid w:val="0003226A"/>
    <w:rsid w:val="00035386"/>
    <w:rsid w:val="00035AE0"/>
    <w:rsid w:val="00055555"/>
    <w:rsid w:val="00060DCF"/>
    <w:rsid w:val="000620B2"/>
    <w:rsid w:val="000666C6"/>
    <w:rsid w:val="000745B2"/>
    <w:rsid w:val="0008145E"/>
    <w:rsid w:val="000A6BAC"/>
    <w:rsid w:val="000B3C4E"/>
    <w:rsid w:val="000C1142"/>
    <w:rsid w:val="000C536B"/>
    <w:rsid w:val="000D3394"/>
    <w:rsid w:val="000E2B15"/>
    <w:rsid w:val="000E3713"/>
    <w:rsid w:val="00105330"/>
    <w:rsid w:val="00107DE6"/>
    <w:rsid w:val="00133C6F"/>
    <w:rsid w:val="001342EE"/>
    <w:rsid w:val="0013778C"/>
    <w:rsid w:val="001444BE"/>
    <w:rsid w:val="00176228"/>
    <w:rsid w:val="00177AF7"/>
    <w:rsid w:val="00184F7E"/>
    <w:rsid w:val="00185384"/>
    <w:rsid w:val="001A03F7"/>
    <w:rsid w:val="001A0C6E"/>
    <w:rsid w:val="001A6F53"/>
    <w:rsid w:val="001A716E"/>
    <w:rsid w:val="001C307B"/>
    <w:rsid w:val="001D486F"/>
    <w:rsid w:val="001D688E"/>
    <w:rsid w:val="001E1DAB"/>
    <w:rsid w:val="001F600A"/>
    <w:rsid w:val="00201E62"/>
    <w:rsid w:val="00204577"/>
    <w:rsid w:val="002224E5"/>
    <w:rsid w:val="002235E5"/>
    <w:rsid w:val="0022489A"/>
    <w:rsid w:val="00233128"/>
    <w:rsid w:val="0024085C"/>
    <w:rsid w:val="00242E5F"/>
    <w:rsid w:val="00245E18"/>
    <w:rsid w:val="00250DD3"/>
    <w:rsid w:val="0026105E"/>
    <w:rsid w:val="00263380"/>
    <w:rsid w:val="002668D3"/>
    <w:rsid w:val="002700A9"/>
    <w:rsid w:val="00270371"/>
    <w:rsid w:val="0027057B"/>
    <w:rsid w:val="00270DAF"/>
    <w:rsid w:val="00274AA8"/>
    <w:rsid w:val="00275F4C"/>
    <w:rsid w:val="00276696"/>
    <w:rsid w:val="00277912"/>
    <w:rsid w:val="002800CC"/>
    <w:rsid w:val="002815DA"/>
    <w:rsid w:val="00283E24"/>
    <w:rsid w:val="002A458A"/>
    <w:rsid w:val="002A5A2B"/>
    <w:rsid w:val="002A73A0"/>
    <w:rsid w:val="002C6801"/>
    <w:rsid w:val="002D7EC1"/>
    <w:rsid w:val="002E199E"/>
    <w:rsid w:val="002E53E3"/>
    <w:rsid w:val="002E59BA"/>
    <w:rsid w:val="002F0A09"/>
    <w:rsid w:val="002F125A"/>
    <w:rsid w:val="0031726A"/>
    <w:rsid w:val="00350FAB"/>
    <w:rsid w:val="00357AF3"/>
    <w:rsid w:val="00375A57"/>
    <w:rsid w:val="00390656"/>
    <w:rsid w:val="0039319C"/>
    <w:rsid w:val="00397BC8"/>
    <w:rsid w:val="003A1B2E"/>
    <w:rsid w:val="003B4EFF"/>
    <w:rsid w:val="003D0DDD"/>
    <w:rsid w:val="003D6249"/>
    <w:rsid w:val="003E77E5"/>
    <w:rsid w:val="003F0B16"/>
    <w:rsid w:val="00406ADD"/>
    <w:rsid w:val="00413C8E"/>
    <w:rsid w:val="00440C03"/>
    <w:rsid w:val="00444D6C"/>
    <w:rsid w:val="0044717D"/>
    <w:rsid w:val="00460D8D"/>
    <w:rsid w:val="00474A1D"/>
    <w:rsid w:val="00487B11"/>
    <w:rsid w:val="004C2607"/>
    <w:rsid w:val="004E3C81"/>
    <w:rsid w:val="00533421"/>
    <w:rsid w:val="00535D6E"/>
    <w:rsid w:val="00542F8B"/>
    <w:rsid w:val="00563A54"/>
    <w:rsid w:val="00571142"/>
    <w:rsid w:val="005A1B1C"/>
    <w:rsid w:val="005A3DBE"/>
    <w:rsid w:val="005A57D6"/>
    <w:rsid w:val="005B056A"/>
    <w:rsid w:val="005B3CE5"/>
    <w:rsid w:val="005C7E9F"/>
    <w:rsid w:val="005D03A0"/>
    <w:rsid w:val="005D531C"/>
    <w:rsid w:val="005E390B"/>
    <w:rsid w:val="005F4902"/>
    <w:rsid w:val="005F5923"/>
    <w:rsid w:val="005F61C2"/>
    <w:rsid w:val="00606710"/>
    <w:rsid w:val="0061423A"/>
    <w:rsid w:val="00615DB2"/>
    <w:rsid w:val="0061765B"/>
    <w:rsid w:val="00623520"/>
    <w:rsid w:val="00625708"/>
    <w:rsid w:val="006265B7"/>
    <w:rsid w:val="0062757E"/>
    <w:rsid w:val="00627FC1"/>
    <w:rsid w:val="00650592"/>
    <w:rsid w:val="006508F3"/>
    <w:rsid w:val="00651E9C"/>
    <w:rsid w:val="0065571D"/>
    <w:rsid w:val="0066604F"/>
    <w:rsid w:val="006832A2"/>
    <w:rsid w:val="006A011E"/>
    <w:rsid w:val="006A2307"/>
    <w:rsid w:val="006A33A5"/>
    <w:rsid w:val="006A56B2"/>
    <w:rsid w:val="006B00A8"/>
    <w:rsid w:val="006B20DE"/>
    <w:rsid w:val="006C30C6"/>
    <w:rsid w:val="006C5993"/>
    <w:rsid w:val="006C6A85"/>
    <w:rsid w:val="006D4DB5"/>
    <w:rsid w:val="006E1824"/>
    <w:rsid w:val="006E7A13"/>
    <w:rsid w:val="006F1BB8"/>
    <w:rsid w:val="006F4912"/>
    <w:rsid w:val="00716D51"/>
    <w:rsid w:val="00722548"/>
    <w:rsid w:val="00725580"/>
    <w:rsid w:val="00730A0B"/>
    <w:rsid w:val="007322FA"/>
    <w:rsid w:val="007327A8"/>
    <w:rsid w:val="00733272"/>
    <w:rsid w:val="00741E7E"/>
    <w:rsid w:val="00760DC5"/>
    <w:rsid w:val="00764BA6"/>
    <w:rsid w:val="00770F3E"/>
    <w:rsid w:val="00774B96"/>
    <w:rsid w:val="00792E8A"/>
    <w:rsid w:val="007B21A2"/>
    <w:rsid w:val="007B2968"/>
    <w:rsid w:val="007B5D07"/>
    <w:rsid w:val="007C5B13"/>
    <w:rsid w:val="007C5B78"/>
    <w:rsid w:val="007C613E"/>
    <w:rsid w:val="007D1871"/>
    <w:rsid w:val="007D76D8"/>
    <w:rsid w:val="007E0CCE"/>
    <w:rsid w:val="007E1CA8"/>
    <w:rsid w:val="007E6FD7"/>
    <w:rsid w:val="007F0771"/>
    <w:rsid w:val="00802090"/>
    <w:rsid w:val="008031E4"/>
    <w:rsid w:val="00825663"/>
    <w:rsid w:val="008259CD"/>
    <w:rsid w:val="00844147"/>
    <w:rsid w:val="008612D1"/>
    <w:rsid w:val="00865E2F"/>
    <w:rsid w:val="008840A4"/>
    <w:rsid w:val="00884423"/>
    <w:rsid w:val="00890FE1"/>
    <w:rsid w:val="008A0D6C"/>
    <w:rsid w:val="008A2D21"/>
    <w:rsid w:val="008A5085"/>
    <w:rsid w:val="008A5839"/>
    <w:rsid w:val="008B7218"/>
    <w:rsid w:val="008D5879"/>
    <w:rsid w:val="008E3FA3"/>
    <w:rsid w:val="008E6CAF"/>
    <w:rsid w:val="00902222"/>
    <w:rsid w:val="0090524D"/>
    <w:rsid w:val="0090796F"/>
    <w:rsid w:val="00921057"/>
    <w:rsid w:val="0092247C"/>
    <w:rsid w:val="00926B8F"/>
    <w:rsid w:val="00931F3E"/>
    <w:rsid w:val="00937FA6"/>
    <w:rsid w:val="009407E8"/>
    <w:rsid w:val="0094459E"/>
    <w:rsid w:val="00946DB3"/>
    <w:rsid w:val="00957856"/>
    <w:rsid w:val="009776FE"/>
    <w:rsid w:val="00977829"/>
    <w:rsid w:val="00986F57"/>
    <w:rsid w:val="0099347D"/>
    <w:rsid w:val="00993C34"/>
    <w:rsid w:val="009A41F3"/>
    <w:rsid w:val="009A6E6B"/>
    <w:rsid w:val="009B6195"/>
    <w:rsid w:val="009D00FC"/>
    <w:rsid w:val="009D39FB"/>
    <w:rsid w:val="009D46D7"/>
    <w:rsid w:val="009D5059"/>
    <w:rsid w:val="009E79CB"/>
    <w:rsid w:val="009F6C5A"/>
    <w:rsid w:val="009F71B8"/>
    <w:rsid w:val="009F760B"/>
    <w:rsid w:val="00A00F9D"/>
    <w:rsid w:val="00A01682"/>
    <w:rsid w:val="00A04EAD"/>
    <w:rsid w:val="00A252F1"/>
    <w:rsid w:val="00A25B18"/>
    <w:rsid w:val="00A30731"/>
    <w:rsid w:val="00A41D6F"/>
    <w:rsid w:val="00A51C9C"/>
    <w:rsid w:val="00A613F2"/>
    <w:rsid w:val="00A64164"/>
    <w:rsid w:val="00A8083A"/>
    <w:rsid w:val="00A90116"/>
    <w:rsid w:val="00AA0CC4"/>
    <w:rsid w:val="00AA1E34"/>
    <w:rsid w:val="00AA73EA"/>
    <w:rsid w:val="00AC63A6"/>
    <w:rsid w:val="00AE29C6"/>
    <w:rsid w:val="00AF78E1"/>
    <w:rsid w:val="00B019AD"/>
    <w:rsid w:val="00B16B79"/>
    <w:rsid w:val="00B2033C"/>
    <w:rsid w:val="00B322AB"/>
    <w:rsid w:val="00B34F27"/>
    <w:rsid w:val="00B51CB3"/>
    <w:rsid w:val="00B74D85"/>
    <w:rsid w:val="00B85F1D"/>
    <w:rsid w:val="00B92C12"/>
    <w:rsid w:val="00BA202D"/>
    <w:rsid w:val="00BA67D2"/>
    <w:rsid w:val="00BC4465"/>
    <w:rsid w:val="00BC6BE0"/>
    <w:rsid w:val="00BC7C22"/>
    <w:rsid w:val="00BD38AF"/>
    <w:rsid w:val="00BD7D45"/>
    <w:rsid w:val="00BF30AC"/>
    <w:rsid w:val="00BF5AE7"/>
    <w:rsid w:val="00BF7C5C"/>
    <w:rsid w:val="00BF7E58"/>
    <w:rsid w:val="00BF7ED1"/>
    <w:rsid w:val="00C05923"/>
    <w:rsid w:val="00C26F03"/>
    <w:rsid w:val="00C32EAF"/>
    <w:rsid w:val="00C408E4"/>
    <w:rsid w:val="00C50F97"/>
    <w:rsid w:val="00C52A5D"/>
    <w:rsid w:val="00C54628"/>
    <w:rsid w:val="00C606A4"/>
    <w:rsid w:val="00C74A55"/>
    <w:rsid w:val="00C914BC"/>
    <w:rsid w:val="00C92229"/>
    <w:rsid w:val="00CA0944"/>
    <w:rsid w:val="00CA7C59"/>
    <w:rsid w:val="00CB65D3"/>
    <w:rsid w:val="00CC18F2"/>
    <w:rsid w:val="00CC41C2"/>
    <w:rsid w:val="00CE08DD"/>
    <w:rsid w:val="00CE36BA"/>
    <w:rsid w:val="00CE4FD9"/>
    <w:rsid w:val="00CE60CE"/>
    <w:rsid w:val="00CF7B19"/>
    <w:rsid w:val="00D05EF2"/>
    <w:rsid w:val="00D06F1F"/>
    <w:rsid w:val="00D11F84"/>
    <w:rsid w:val="00D14408"/>
    <w:rsid w:val="00D22CF5"/>
    <w:rsid w:val="00D2401C"/>
    <w:rsid w:val="00D32303"/>
    <w:rsid w:val="00D36834"/>
    <w:rsid w:val="00D43DC6"/>
    <w:rsid w:val="00D46B36"/>
    <w:rsid w:val="00D575A2"/>
    <w:rsid w:val="00D63BF4"/>
    <w:rsid w:val="00D76531"/>
    <w:rsid w:val="00D85D1F"/>
    <w:rsid w:val="00DA62E6"/>
    <w:rsid w:val="00DC1FFD"/>
    <w:rsid w:val="00DC5982"/>
    <w:rsid w:val="00DE6715"/>
    <w:rsid w:val="00DE7B18"/>
    <w:rsid w:val="00DF258E"/>
    <w:rsid w:val="00DF3622"/>
    <w:rsid w:val="00E004FD"/>
    <w:rsid w:val="00E10FF1"/>
    <w:rsid w:val="00E11790"/>
    <w:rsid w:val="00E11E0D"/>
    <w:rsid w:val="00E1363D"/>
    <w:rsid w:val="00E173D6"/>
    <w:rsid w:val="00E249D7"/>
    <w:rsid w:val="00E313CF"/>
    <w:rsid w:val="00E443F8"/>
    <w:rsid w:val="00E60D22"/>
    <w:rsid w:val="00E61B5C"/>
    <w:rsid w:val="00E71E72"/>
    <w:rsid w:val="00E81D3C"/>
    <w:rsid w:val="00E8749C"/>
    <w:rsid w:val="00EB1A00"/>
    <w:rsid w:val="00EC3E31"/>
    <w:rsid w:val="00ED44EE"/>
    <w:rsid w:val="00EE2E67"/>
    <w:rsid w:val="00EE3D7B"/>
    <w:rsid w:val="00F25E44"/>
    <w:rsid w:val="00F35639"/>
    <w:rsid w:val="00F36CF2"/>
    <w:rsid w:val="00F51268"/>
    <w:rsid w:val="00F57296"/>
    <w:rsid w:val="00F60755"/>
    <w:rsid w:val="00F7074E"/>
    <w:rsid w:val="00F76F55"/>
    <w:rsid w:val="00F95AA2"/>
    <w:rsid w:val="00F97C73"/>
    <w:rsid w:val="00FA33B0"/>
    <w:rsid w:val="00FB0F29"/>
    <w:rsid w:val="00FB6641"/>
    <w:rsid w:val="00FD2D15"/>
    <w:rsid w:val="00FE0C4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15:chartTrackingRefBased/>
  <w15:docId w15:val="{DF721BE2-ABD1-4075-A3E8-5D8D5CAA4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Date" w:locked="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145E"/>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semiHidden/>
    <w:rsid w:val="0008145E"/>
    <w:pPr>
      <w:spacing w:line="240" w:lineRule="atLeast"/>
      <w:jc w:val="both"/>
    </w:pPr>
    <w:rPr>
      <w:rFonts w:ascii="標楷體" w:eastAsia="標楷體" w:hAnsi="標楷體"/>
      <w:b/>
      <w:sz w:val="32"/>
      <w:szCs w:val="32"/>
    </w:rPr>
  </w:style>
  <w:style w:type="paragraph" w:styleId="a4">
    <w:name w:val="Date"/>
    <w:basedOn w:val="a"/>
    <w:next w:val="a"/>
    <w:semiHidden/>
    <w:rsid w:val="0008145E"/>
    <w:pPr>
      <w:kinsoku w:val="0"/>
      <w:overflowPunct w:val="0"/>
      <w:adjustRightInd w:val="0"/>
      <w:snapToGrid w:val="0"/>
      <w:jc w:val="right"/>
    </w:pPr>
    <w:rPr>
      <w:rFonts w:ascii="標楷體" w:eastAsia="標楷體"/>
      <w:kern w:val="0"/>
      <w:sz w:val="32"/>
      <w:szCs w:val="20"/>
    </w:rPr>
  </w:style>
  <w:style w:type="paragraph" w:customStyle="1" w:styleId="a5">
    <w:name w:val="表格文字"/>
    <w:basedOn w:val="a"/>
    <w:rsid w:val="0008145E"/>
    <w:pPr>
      <w:spacing w:line="240" w:lineRule="atLeast"/>
    </w:pPr>
    <w:rPr>
      <w:rFonts w:eastAsia="標楷體"/>
      <w:sz w:val="20"/>
      <w:szCs w:val="28"/>
    </w:rPr>
  </w:style>
  <w:style w:type="paragraph" w:styleId="a6">
    <w:name w:val="header"/>
    <w:basedOn w:val="a"/>
    <w:semiHidden/>
    <w:rsid w:val="0008145E"/>
    <w:pPr>
      <w:tabs>
        <w:tab w:val="center" w:pos="4153"/>
        <w:tab w:val="right" w:pos="8306"/>
      </w:tabs>
      <w:snapToGrid w:val="0"/>
    </w:pPr>
    <w:rPr>
      <w:sz w:val="20"/>
      <w:szCs w:val="20"/>
    </w:rPr>
  </w:style>
  <w:style w:type="character" w:customStyle="1" w:styleId="a7">
    <w:name w:val="頁首 字元"/>
    <w:rsid w:val="0008145E"/>
    <w:rPr>
      <w:kern w:val="2"/>
    </w:rPr>
  </w:style>
  <w:style w:type="paragraph" w:styleId="a8">
    <w:name w:val="footer"/>
    <w:basedOn w:val="a"/>
    <w:uiPriority w:val="99"/>
    <w:rsid w:val="0008145E"/>
    <w:pPr>
      <w:tabs>
        <w:tab w:val="center" w:pos="4153"/>
        <w:tab w:val="right" w:pos="8306"/>
      </w:tabs>
      <w:snapToGrid w:val="0"/>
    </w:pPr>
    <w:rPr>
      <w:sz w:val="20"/>
      <w:szCs w:val="20"/>
    </w:rPr>
  </w:style>
  <w:style w:type="character" w:customStyle="1" w:styleId="a9">
    <w:name w:val="頁尾 字元"/>
    <w:uiPriority w:val="99"/>
    <w:rsid w:val="0008145E"/>
    <w:rPr>
      <w:kern w:val="2"/>
    </w:rPr>
  </w:style>
  <w:style w:type="character" w:customStyle="1" w:styleId="dialogtext1">
    <w:name w:val="dialog_text1"/>
    <w:rsid w:val="00BD7D45"/>
    <w:rPr>
      <w:rFonts w:ascii="s?u" w:hAnsi="s?u" w:cs="Times New Roman"/>
      <w:color w:val="000000"/>
      <w:sz w:val="24"/>
      <w:szCs w:val="24"/>
    </w:rPr>
  </w:style>
  <w:style w:type="character" w:styleId="aa">
    <w:name w:val="Hyperlink"/>
    <w:semiHidden/>
    <w:rsid w:val="00EE2E67"/>
    <w:rPr>
      <w:rFonts w:cs="Times New Roman"/>
      <w:color w:val="0000FF"/>
      <w:u w:val="single"/>
    </w:rPr>
  </w:style>
  <w:style w:type="character" w:styleId="ab">
    <w:name w:val="FollowedHyperlink"/>
    <w:semiHidden/>
    <w:rsid w:val="00EE2E67"/>
    <w:rPr>
      <w:rFonts w:cs="Times New Roman"/>
      <w:color w:val="800080"/>
      <w:u w:val="single"/>
    </w:rPr>
  </w:style>
  <w:style w:type="paragraph" w:customStyle="1" w:styleId="font5">
    <w:name w:val="font5"/>
    <w:basedOn w:val="a"/>
    <w:rsid w:val="00EE2E67"/>
    <w:pPr>
      <w:widowControl/>
      <w:spacing w:before="100" w:beforeAutospacing="1" w:after="100" w:afterAutospacing="1"/>
    </w:pPr>
    <w:rPr>
      <w:rFonts w:ascii="新細明體" w:hAnsi="新細明體" w:cs="新細明體"/>
      <w:kern w:val="0"/>
      <w:sz w:val="18"/>
      <w:szCs w:val="18"/>
    </w:rPr>
  </w:style>
  <w:style w:type="paragraph" w:customStyle="1" w:styleId="xl65">
    <w:name w:val="xl65"/>
    <w:basedOn w:val="a"/>
    <w:rsid w:val="00EE2E67"/>
    <w:pPr>
      <w:widowControl/>
      <w:spacing w:before="100" w:beforeAutospacing="1" w:after="100" w:afterAutospacing="1"/>
      <w:jc w:val="center"/>
    </w:pPr>
    <w:rPr>
      <w:rFonts w:ascii="新細明體" w:hAnsi="新細明體" w:cs="新細明體"/>
      <w:kern w:val="0"/>
    </w:rPr>
  </w:style>
  <w:style w:type="paragraph" w:customStyle="1" w:styleId="xl66">
    <w:name w:val="xl66"/>
    <w:basedOn w:val="a"/>
    <w:rsid w:val="00EE2E67"/>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rPr>
  </w:style>
  <w:style w:type="paragraph" w:customStyle="1" w:styleId="xl67">
    <w:name w:val="xl67"/>
    <w:basedOn w:val="a"/>
    <w:rsid w:val="00EE2E67"/>
    <w:pPr>
      <w:widowControl/>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pPr>
    <w:rPr>
      <w:rFonts w:ascii="新細明體" w:hAnsi="新細明體" w:cs="新細明體"/>
      <w:kern w:val="0"/>
    </w:rPr>
  </w:style>
  <w:style w:type="paragraph" w:customStyle="1" w:styleId="xl68">
    <w:name w:val="xl68"/>
    <w:basedOn w:val="a"/>
    <w:rsid w:val="00EE2E67"/>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新細明體" w:hAnsi="新細明體" w:cs="新細明體"/>
      <w:kern w:val="0"/>
    </w:rPr>
  </w:style>
  <w:style w:type="paragraph" w:customStyle="1" w:styleId="xl69">
    <w:name w:val="xl69"/>
    <w:basedOn w:val="a"/>
    <w:rsid w:val="00EE2E67"/>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rPr>
  </w:style>
  <w:style w:type="paragraph" w:customStyle="1" w:styleId="xl70">
    <w:name w:val="xl70"/>
    <w:basedOn w:val="a"/>
    <w:rsid w:val="00EE2E67"/>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 w:val="18"/>
      <w:szCs w:val="18"/>
    </w:rPr>
  </w:style>
  <w:style w:type="paragraph" w:customStyle="1" w:styleId="xl71">
    <w:name w:val="xl71"/>
    <w:basedOn w:val="a"/>
    <w:rsid w:val="00EE2E67"/>
    <w:pPr>
      <w:widowControl/>
      <w:pBdr>
        <w:top w:val="single" w:sz="8" w:space="0" w:color="auto"/>
        <w:left w:val="single" w:sz="8" w:space="0" w:color="auto"/>
        <w:bottom w:val="single" w:sz="4" w:space="0" w:color="auto"/>
      </w:pBdr>
      <w:spacing w:before="100" w:beforeAutospacing="1" w:after="100" w:afterAutospacing="1"/>
      <w:jc w:val="center"/>
    </w:pPr>
    <w:rPr>
      <w:rFonts w:ascii="新細明體" w:hAnsi="新細明體" w:cs="新細明體"/>
      <w:kern w:val="0"/>
    </w:rPr>
  </w:style>
  <w:style w:type="paragraph" w:customStyle="1" w:styleId="xl72">
    <w:name w:val="xl72"/>
    <w:basedOn w:val="a"/>
    <w:rsid w:val="00EE2E67"/>
    <w:pPr>
      <w:widowControl/>
      <w:pBdr>
        <w:top w:val="single" w:sz="8" w:space="0" w:color="auto"/>
        <w:bottom w:val="single" w:sz="4" w:space="0" w:color="auto"/>
      </w:pBdr>
      <w:spacing w:before="100" w:beforeAutospacing="1" w:after="100" w:afterAutospacing="1"/>
      <w:jc w:val="center"/>
    </w:pPr>
    <w:rPr>
      <w:rFonts w:ascii="新細明體" w:hAnsi="新細明體" w:cs="新細明體"/>
      <w:kern w:val="0"/>
    </w:rPr>
  </w:style>
  <w:style w:type="paragraph" w:customStyle="1" w:styleId="xl73">
    <w:name w:val="xl73"/>
    <w:basedOn w:val="a"/>
    <w:rsid w:val="00EE2E67"/>
    <w:pPr>
      <w:widowControl/>
      <w:pBdr>
        <w:top w:val="single" w:sz="8" w:space="0" w:color="auto"/>
        <w:bottom w:val="single" w:sz="4" w:space="0" w:color="auto"/>
        <w:right w:val="single" w:sz="8" w:space="0" w:color="auto"/>
      </w:pBdr>
      <w:spacing w:before="100" w:beforeAutospacing="1" w:after="100" w:afterAutospacing="1"/>
      <w:jc w:val="center"/>
    </w:pPr>
    <w:rPr>
      <w:rFonts w:ascii="新細明體" w:hAnsi="新細明體" w:cs="新細明體"/>
      <w:kern w:val="0"/>
    </w:rPr>
  </w:style>
  <w:style w:type="paragraph" w:styleId="ac">
    <w:name w:val="Balloon Text"/>
    <w:basedOn w:val="a"/>
    <w:link w:val="ad"/>
    <w:rsid w:val="00010666"/>
    <w:rPr>
      <w:rFonts w:ascii="Cambria" w:hAnsi="Cambria"/>
      <w:sz w:val="18"/>
      <w:szCs w:val="18"/>
    </w:rPr>
  </w:style>
  <w:style w:type="character" w:customStyle="1" w:styleId="ad">
    <w:name w:val="註解方塊文字 字元"/>
    <w:link w:val="ac"/>
    <w:rsid w:val="00010666"/>
    <w:rPr>
      <w:rFonts w:ascii="Cambria" w:eastAsia="新細明體" w:hAnsi="Cambria"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795946792">
      <w:bodyDiv w:val="1"/>
      <w:marLeft w:val="0"/>
      <w:marRight w:val="0"/>
      <w:marTop w:val="0"/>
      <w:marBottom w:val="0"/>
      <w:divBdr>
        <w:top w:val="none" w:sz="0" w:space="0" w:color="auto"/>
        <w:left w:val="none" w:sz="0" w:space="0" w:color="auto"/>
        <w:bottom w:val="none" w:sz="0" w:space="0" w:color="auto"/>
        <w:right w:val="none" w:sz="0" w:space="0" w:color="auto"/>
      </w:divBdr>
    </w:div>
    <w:div w:id="985663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617</Words>
  <Characters>3519</Characters>
  <Application>Microsoft Office Word</Application>
  <DocSecurity>0</DocSecurity>
  <Lines>29</Lines>
  <Paragraphs>8</Paragraphs>
  <ScaleCrop>false</ScaleCrop>
  <Company>CMT</Company>
  <LinksUpToDate>false</LinksUpToDate>
  <CharactersWithSpaces>4128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99年公務人員特種考試警察人員考試消防警察人員類科錄取人員教育訓練體技成績考核規定(草案)</dc:title>
  <dc:subject/>
  <dc:creator>cp292110</dc:creator>
  <cp:keywords/>
  <cp:lastModifiedBy>user</cp:lastModifiedBy>
  <cp:revision>2</cp:revision>
  <cp:lastPrinted>2021-06-17T06:55:00Z</cp:lastPrinted>
  <dcterms:created xsi:type="dcterms:W3CDTF">2021-09-14T08:56:00Z</dcterms:created>
  <dcterms:modified xsi:type="dcterms:W3CDTF">2021-09-14T08:56:00Z</dcterms:modified>
</cp:coreProperties>
</file>