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59" w:rsidRDefault="00846890">
      <w:pPr>
        <w:snapToGrid w:val="0"/>
        <w:spacing w:line="400" w:lineRule="exact"/>
        <w:ind w:right="-475"/>
        <w:jc w:val="right"/>
      </w:pPr>
      <w:bookmarkStart w:id="0" w:name="_GoBack"/>
      <w:bookmarkEnd w:id="0"/>
      <w:r>
        <w:rPr>
          <w:rFonts w:ascii="標楷體" w:eastAsia="標楷體" w:hAnsi="標楷體"/>
          <w:color w:val="000000"/>
        </w:rPr>
        <w:t>附件4</w:t>
      </w:r>
    </w:p>
    <w:tbl>
      <w:tblPr>
        <w:tblW w:w="9400" w:type="dxa"/>
        <w:tblInd w:w="-5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4"/>
        <w:gridCol w:w="1957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9D1159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年公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務人員特種考試海岸巡防人員考試錄取人員實務訓練輔導紀錄表</w:t>
            </w:r>
          </w:p>
          <w:p w:rsidR="009D1159" w:rsidRDefault="0084689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(紀錄期間：    年    月    日至    年    月    日)</w:t>
            </w:r>
          </w:p>
        </w:tc>
      </w:tr>
      <w:tr w:rsidR="009D115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</w:p>
        </w:tc>
        <w:tc>
          <w:tcPr>
            <w:tcW w:w="7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D115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D115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工作項目</w:t>
            </w:r>
          </w:p>
        </w:tc>
        <w:tc>
          <w:tcPr>
            <w:tcW w:w="7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D115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輔導方式</w:t>
            </w:r>
          </w:p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辦理情形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專業課程</w:t>
            </w:r>
          </w:p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訓練或輔導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個別會談</w:t>
            </w:r>
          </w:p>
        </w:tc>
      </w:tr>
      <w:tr w:rsidR="009D1159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已辦理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</w:p>
          <w:p w:rsidR="009D1159" w:rsidRDefault="00846890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未辦理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辦理完成</w:t>
            </w:r>
          </w:p>
          <w:p w:rsidR="009D1159" w:rsidRDefault="00846890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辦理中</w:t>
            </w:r>
          </w:p>
          <w:p w:rsidR="009D1159" w:rsidRDefault="00846890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未辦理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辦理完成</w:t>
            </w:r>
          </w:p>
          <w:p w:rsidR="009D1159" w:rsidRDefault="00846890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辦理中</w:t>
            </w:r>
          </w:p>
          <w:p w:rsidR="009D1159" w:rsidRDefault="00846890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未辦理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已辦理</w:t>
            </w:r>
          </w:p>
          <w:p w:rsidR="009D1159" w:rsidRDefault="00846890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未辦理</w:t>
            </w:r>
          </w:p>
          <w:p w:rsidR="009D1159" w:rsidRDefault="00846890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無須辦理</w:t>
            </w:r>
          </w:p>
        </w:tc>
      </w:tr>
      <w:tr w:rsidR="009D11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AA3E22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AA3E22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等級</w:t>
            </w:r>
          </w:p>
        </w:tc>
      </w:tr>
      <w:tr w:rsidR="009D1159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74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D</w:t>
            </w:r>
          </w:p>
        </w:tc>
      </w:tr>
      <w:tr w:rsidR="009D115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品德</w:t>
            </w:r>
          </w:p>
        </w:tc>
        <w:tc>
          <w:tcPr>
            <w:tcW w:w="5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D115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才能</w:t>
            </w:r>
          </w:p>
        </w:tc>
        <w:tc>
          <w:tcPr>
            <w:tcW w:w="5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D115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133A55">
            <w:pPr>
              <w:snapToGrid w:val="0"/>
              <w:spacing w:line="400" w:lineRule="exact"/>
              <w:jc w:val="distribute"/>
            </w:pPr>
            <w:r>
              <w:rPr>
                <w:rFonts w:eastAsia="標楷體"/>
                <w:color w:val="000000"/>
                <w:sz w:val="28"/>
                <w:szCs w:val="28"/>
              </w:rPr>
              <w:t>生活表現</w:t>
            </w:r>
          </w:p>
        </w:tc>
        <w:tc>
          <w:tcPr>
            <w:tcW w:w="5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包括規律、精神、整潔、儀表、談吐及關懷待人等。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D115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學習態度</w:t>
            </w:r>
          </w:p>
        </w:tc>
        <w:tc>
          <w:tcPr>
            <w:tcW w:w="5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D115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133A55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工作績效</w:t>
            </w:r>
          </w:p>
        </w:tc>
        <w:tc>
          <w:tcPr>
            <w:tcW w:w="5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包括專業、效能及品質等。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D11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AA3E22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輔導員特殊輔導情形紀錄</w:t>
            </w:r>
          </w:p>
        </w:tc>
      </w:tr>
      <w:tr w:rsidR="009D1159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D11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AA3E22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受訓人員重大具體優劣事蹟</w:t>
            </w:r>
          </w:p>
        </w:tc>
      </w:tr>
      <w:tr w:rsidR="009D1159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D115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AA3E22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AA3E22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AA3E22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846890" w:rsidP="00AA3E22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</w:tr>
      <w:tr w:rsidR="009D1159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159" w:rsidRDefault="009D1159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:rsidR="009D1159" w:rsidRDefault="009D1159">
      <w:pPr>
        <w:snapToGrid w:val="0"/>
        <w:spacing w:line="440" w:lineRule="exact"/>
        <w:rPr>
          <w:rFonts w:eastAsia="標楷體"/>
          <w:color w:val="000000"/>
          <w:sz w:val="28"/>
        </w:rPr>
      </w:pPr>
    </w:p>
    <w:p w:rsidR="009D1159" w:rsidRDefault="00846890">
      <w:pPr>
        <w:snapToGrid w:val="0"/>
        <w:spacing w:line="44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lastRenderedPageBreak/>
        <w:t>填表說明：</w:t>
      </w:r>
    </w:p>
    <w:p w:rsidR="009D1159" w:rsidRDefault="00846890">
      <w:pPr>
        <w:snapToGrid w:val="0"/>
        <w:spacing w:line="44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一、本表於考試錄取人員實務訓練期間，每月應至少填寫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張，亦得依實際需要每週或每日填寫。</w:t>
      </w:r>
    </w:p>
    <w:p w:rsidR="009D1159" w:rsidRDefault="00846890">
      <w:pPr>
        <w:snapToGrid w:val="0"/>
        <w:spacing w:line="440" w:lineRule="exact"/>
        <w:ind w:left="560" w:hanging="56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二、輔導方式辦理情形欄，請輔導員就職前講習、工作觀摩、專業課程訓練或輔導、個別會談之辦理情形詳實勾選記錄。</w:t>
      </w:r>
    </w:p>
    <w:p w:rsidR="009D1159" w:rsidRDefault="00846890">
      <w:pPr>
        <w:overflowPunct w:val="0"/>
        <w:snapToGrid w:val="0"/>
        <w:spacing w:line="440" w:lineRule="exact"/>
        <w:ind w:left="960" w:hanging="840"/>
        <w:jc w:val="both"/>
      </w:pPr>
      <w:r>
        <w:rPr>
          <w:rFonts w:eastAsia="標楷體"/>
          <w:color w:val="000000"/>
          <w:sz w:val="28"/>
        </w:rPr>
        <w:t>（一）職前講習：</w:t>
      </w:r>
      <w:r>
        <w:rPr>
          <w:rFonts w:ascii="標楷體" w:eastAsia="標楷體" w:hAnsi="標楷體"/>
          <w:color w:val="000000"/>
          <w:sz w:val="28"/>
          <w:szCs w:val="28"/>
        </w:rPr>
        <w:t>實務訓練機關應辦理職前講習，內容</w:t>
      </w:r>
      <w:r>
        <w:rPr>
          <w:rFonts w:eastAsia="標楷體"/>
          <w:color w:val="000000"/>
          <w:sz w:val="28"/>
          <w:szCs w:val="28"/>
        </w:rPr>
        <w:t>包括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color w:val="000000"/>
          <w:sz w:val="28"/>
        </w:rPr>
        <w:t>機關環境介紹、單位簡介、公文辦理流程、電腦操作流程及講解實務訓練相關規定。</w:t>
      </w:r>
    </w:p>
    <w:p w:rsidR="009D1159" w:rsidRDefault="00846890">
      <w:pPr>
        <w:overflowPunct w:val="0"/>
        <w:snapToGrid w:val="0"/>
        <w:spacing w:line="440" w:lineRule="exact"/>
        <w:ind w:left="929" w:hanging="840"/>
        <w:jc w:val="both"/>
      </w:pPr>
      <w:r>
        <w:rPr>
          <w:rFonts w:eastAsia="標楷體"/>
          <w:color w:val="000000"/>
          <w:sz w:val="28"/>
        </w:rPr>
        <w:t>（二）工作觀摩：</w:t>
      </w:r>
      <w:r>
        <w:rPr>
          <w:rFonts w:ascii="標楷體" w:eastAsia="標楷體" w:hAnsi="標楷體"/>
          <w:color w:val="000000"/>
          <w:sz w:val="28"/>
          <w:szCs w:val="28"/>
        </w:rPr>
        <w:t>應安排受訓人員於實務訓練期間內至少選擇3項業務，</w:t>
      </w:r>
      <w:r>
        <w:rPr>
          <w:rFonts w:eastAsia="標楷體"/>
          <w:color w:val="000000"/>
          <w:sz w:val="28"/>
        </w:rPr>
        <w:t>進行實務工作觀摩。</w:t>
      </w:r>
    </w:p>
    <w:p w:rsidR="009D1159" w:rsidRDefault="00846890">
      <w:pPr>
        <w:overflowPunct w:val="0"/>
        <w:spacing w:line="420" w:lineRule="exact"/>
        <w:ind w:left="960" w:right="62" w:hanging="840"/>
        <w:jc w:val="both"/>
      </w:pPr>
      <w:r>
        <w:rPr>
          <w:rFonts w:eastAsia="標楷體"/>
          <w:color w:val="000000"/>
          <w:sz w:val="28"/>
        </w:rPr>
        <w:t>（三）專業課程訓練或輔導：</w:t>
      </w:r>
      <w:r>
        <w:rPr>
          <w:rFonts w:ascii="標楷體" w:eastAsia="標楷體" w:hAnsi="標楷體"/>
          <w:color w:val="000000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9D1159" w:rsidRDefault="00846890">
      <w:pPr>
        <w:overflowPunct w:val="0"/>
        <w:spacing w:line="420" w:lineRule="exact"/>
        <w:ind w:left="960" w:right="62" w:hanging="840"/>
        <w:jc w:val="both"/>
      </w:pPr>
      <w:r>
        <w:rPr>
          <w:rFonts w:eastAsia="標楷體"/>
          <w:color w:val="000000"/>
          <w:sz w:val="28"/>
        </w:rPr>
        <w:t>（四）個別會談：</w:t>
      </w:r>
      <w:r>
        <w:rPr>
          <w:rFonts w:ascii="標楷體" w:eastAsia="標楷體" w:hAnsi="標楷體"/>
          <w:color w:val="000000"/>
          <w:sz w:val="28"/>
          <w:szCs w:val="28"/>
        </w:rPr>
        <w:t>應安排受訓人員於實務訓練之期中及期末期間，至少各進行1次個別會談，協助解決受訓人員工作適應問題及生涯發展。</w:t>
      </w:r>
    </w:p>
    <w:p w:rsidR="009D1159" w:rsidRDefault="00846890">
      <w:pPr>
        <w:pStyle w:val="a3"/>
        <w:overflowPunct w:val="0"/>
        <w:spacing w:line="440" w:lineRule="exact"/>
        <w:ind w:left="560" w:hanging="560"/>
        <w:jc w:val="both"/>
      </w:pPr>
      <w:r>
        <w:rPr>
          <w:color w:val="000000"/>
        </w:rPr>
        <w:t>三、受訓人員表現情形欄，請輔導員就受訓人員之品德、才能、生活表現、學習態度、工作績效五大項</w:t>
      </w:r>
      <w:r>
        <w:rPr>
          <w:rFonts w:ascii="標楷體" w:hAnsi="標楷體"/>
          <w:szCs w:val="28"/>
        </w:rPr>
        <w:t>(按：其內容係參照公務人員考試錄取人員訓練成績考核要點附件3實務訓練成績考核表所定考核項目內容)</w:t>
      </w:r>
      <w:r>
        <w:rPr>
          <w:color w:val="000000"/>
        </w:rPr>
        <w:t>，詳實勾選記錄。考評等級分述如下：</w:t>
      </w:r>
    </w:p>
    <w:p w:rsidR="009D1159" w:rsidRDefault="00846890">
      <w:pPr>
        <w:pStyle w:val="a3"/>
        <w:overflowPunct w:val="0"/>
        <w:spacing w:line="440" w:lineRule="exact"/>
        <w:ind w:left="560" w:hanging="276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/>
          <w:color w:val="000000"/>
          <w:szCs w:val="28"/>
        </w:rPr>
        <w:t>A：80分以上(表現明顯地超出該職責的要求水準)。</w:t>
      </w:r>
    </w:p>
    <w:p w:rsidR="009D1159" w:rsidRDefault="00846890">
      <w:pPr>
        <w:pStyle w:val="a3"/>
        <w:overflowPunct w:val="0"/>
        <w:spacing w:line="440" w:lineRule="exact"/>
        <w:ind w:left="560" w:hanging="276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/>
          <w:color w:val="000000"/>
          <w:szCs w:val="28"/>
        </w:rPr>
        <w:t>B：70分以上，不滿80分(表現均能達到要求水準)。</w:t>
      </w:r>
    </w:p>
    <w:p w:rsidR="009D1159" w:rsidRDefault="00846890">
      <w:pPr>
        <w:pStyle w:val="a3"/>
        <w:overflowPunct w:val="0"/>
        <w:spacing w:line="440" w:lineRule="exact"/>
        <w:ind w:left="709" w:hanging="425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/>
          <w:color w:val="000000"/>
          <w:szCs w:val="28"/>
        </w:rPr>
        <w:t>C：60分以上，不滿70分(表現僅部分達基本要求，經輔導後有所改進)。</w:t>
      </w:r>
    </w:p>
    <w:p w:rsidR="009D1159" w:rsidRDefault="00846890">
      <w:pPr>
        <w:pStyle w:val="a3"/>
        <w:overflowPunct w:val="0"/>
        <w:spacing w:line="440" w:lineRule="exact"/>
        <w:ind w:left="851" w:hanging="567"/>
        <w:jc w:val="both"/>
      </w:pPr>
      <w:r>
        <w:rPr>
          <w:rFonts w:ascii="標楷體" w:hAnsi="標楷體"/>
          <w:color w:val="000000"/>
          <w:szCs w:val="28"/>
        </w:rPr>
        <w:t>D：不滿60分(</w:t>
      </w:r>
      <w:r>
        <w:rPr>
          <w:color w:val="000000"/>
          <w:szCs w:val="28"/>
        </w:rPr>
        <w:t>表現大多未達基本要求，經輔導仍未改進者</w:t>
      </w:r>
      <w:r>
        <w:rPr>
          <w:rFonts w:ascii="標楷體" w:hAnsi="標楷體"/>
          <w:color w:val="000000"/>
          <w:szCs w:val="28"/>
        </w:rPr>
        <w:t>)。</w:t>
      </w:r>
    </w:p>
    <w:p w:rsidR="009D1159" w:rsidRDefault="00846890">
      <w:pPr>
        <w:overflowPunct w:val="0"/>
        <w:snapToGrid w:val="0"/>
        <w:spacing w:line="420" w:lineRule="exact"/>
        <w:ind w:left="56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四、受訓人員實務訓練期間如有發生重大或特殊情事，於輔導員特殊輔導情形紀錄欄及受訓人員重大具體優劣事蹟欄，應詳載辦理日期(時間)、次數及具體事由。</w:t>
      </w:r>
    </w:p>
    <w:p w:rsidR="009D1159" w:rsidRDefault="00846890">
      <w:pPr>
        <w:overflowPunct w:val="0"/>
        <w:snapToGrid w:val="0"/>
        <w:spacing w:line="440" w:lineRule="exact"/>
        <w:ind w:left="561" w:hanging="561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五、本表請受訓人員之輔導員詳實記錄，並檢陳受訓人員直屬主管及單位主管核閱後，由輔導員暫予收存，嗣受訓人員訓練期滿，作為考評實務訓練成績之重要參考，併同受訓人員實務訓練成績考核表彙陳。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:rsidR="009D1159" w:rsidRDefault="00846890">
      <w:pPr>
        <w:overflowPunct w:val="0"/>
        <w:snapToGrid w:val="0"/>
        <w:spacing w:line="440" w:lineRule="exact"/>
        <w:ind w:left="561" w:hanging="561"/>
        <w:jc w:val="both"/>
      </w:pPr>
      <w:r>
        <w:rPr>
          <w:rFonts w:eastAsia="標楷體"/>
          <w:color w:val="000000"/>
          <w:sz w:val="28"/>
        </w:rPr>
        <w:t>六、各實務訓練機關得依實際需要，另行訂定輔導紀錄表以資辦理。</w:t>
      </w:r>
    </w:p>
    <w:sectPr w:rsidR="009D1159">
      <w:pgSz w:w="11906" w:h="16838"/>
      <w:pgMar w:top="567" w:right="1797" w:bottom="567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74" w:rsidRDefault="00223C74">
      <w:r>
        <w:separator/>
      </w:r>
    </w:p>
  </w:endnote>
  <w:endnote w:type="continuationSeparator" w:id="0">
    <w:p w:rsidR="00223C74" w:rsidRDefault="0022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74" w:rsidRDefault="00223C74">
      <w:r>
        <w:rPr>
          <w:color w:val="000000"/>
        </w:rPr>
        <w:separator/>
      </w:r>
    </w:p>
  </w:footnote>
  <w:footnote w:type="continuationSeparator" w:id="0">
    <w:p w:rsidR="00223C74" w:rsidRDefault="00223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59"/>
    <w:rsid w:val="00133A55"/>
    <w:rsid w:val="00223C74"/>
    <w:rsid w:val="004B3599"/>
    <w:rsid w:val="00846890"/>
    <w:rsid w:val="009D1159"/>
    <w:rsid w:val="00AA3E22"/>
    <w:rsid w:val="00B6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3A0413-8BFC-42F9-A7D3-5582E28B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2015-05-11T03:03:00Z</cp:lastPrinted>
  <dcterms:created xsi:type="dcterms:W3CDTF">2021-09-14T09:01:00Z</dcterms:created>
  <dcterms:modified xsi:type="dcterms:W3CDTF">2021-09-14T09:01:00Z</dcterms:modified>
</cp:coreProperties>
</file>