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89" w:rsidRPr="00850AB8" w:rsidRDefault="00256C4A">
      <w:pPr>
        <w:snapToGrid w:val="0"/>
        <w:spacing w:before="100" w:after="100" w:line="480" w:lineRule="exact"/>
        <w:jc w:val="both"/>
        <w:rPr>
          <w:rFonts w:ascii="標楷體" w:eastAsia="標楷體" w:hAnsi="標楷體"/>
          <w:b/>
          <w:bCs/>
          <w:sz w:val="40"/>
        </w:rPr>
      </w:pPr>
      <w:r w:rsidRPr="00364080">
        <w:rPr>
          <w:rFonts w:ascii="標楷體" w:eastAsia="標楷體" w:hAnsi="標楷體" w:hint="eastAsia"/>
          <w:b/>
          <w:bCs/>
          <w:sz w:val="40"/>
        </w:rPr>
        <w:t>10</w:t>
      </w:r>
      <w:r w:rsidR="00D25F13" w:rsidRPr="00364080">
        <w:rPr>
          <w:rFonts w:ascii="標楷體" w:eastAsia="標楷體" w:hAnsi="標楷體" w:hint="eastAsia"/>
          <w:b/>
          <w:bCs/>
          <w:sz w:val="40"/>
        </w:rPr>
        <w:t>9</w:t>
      </w:r>
      <w:r w:rsidR="00693D89" w:rsidRPr="00854CAA">
        <w:rPr>
          <w:rFonts w:ascii="標楷體" w:eastAsia="標楷體" w:hAnsi="標楷體" w:hint="eastAsia"/>
          <w:b/>
          <w:bCs/>
          <w:sz w:val="40"/>
        </w:rPr>
        <w:t>年公務人員特種考試警察人員考試三等考試錄取人</w:t>
      </w:r>
      <w:r w:rsidR="00693D89" w:rsidRPr="00850AB8">
        <w:rPr>
          <w:rFonts w:ascii="標楷體" w:eastAsia="標楷體" w:hAnsi="標楷體" w:hint="eastAsia"/>
          <w:b/>
          <w:bCs/>
          <w:sz w:val="40"/>
        </w:rPr>
        <w:t>員教育</w:t>
      </w:r>
      <w:proofErr w:type="gramStart"/>
      <w:r w:rsidR="00693D89" w:rsidRPr="00850AB8">
        <w:rPr>
          <w:rFonts w:ascii="標楷體" w:eastAsia="標楷體" w:hAnsi="標楷體" w:hint="eastAsia"/>
          <w:b/>
          <w:bCs/>
          <w:sz w:val="40"/>
        </w:rPr>
        <w:t>訓練</w:t>
      </w:r>
      <w:r w:rsidR="00955B77">
        <w:rPr>
          <w:rFonts w:ascii="標楷體" w:eastAsia="標楷體" w:hAnsi="標楷體" w:hint="eastAsia"/>
          <w:b/>
          <w:bCs/>
          <w:sz w:val="40"/>
        </w:rPr>
        <w:t>警訓</w:t>
      </w:r>
      <w:r w:rsidR="00693D89" w:rsidRPr="00850AB8">
        <w:rPr>
          <w:rFonts w:ascii="標楷體" w:eastAsia="標楷體" w:hAnsi="標楷體" w:hint="eastAsia"/>
          <w:b/>
          <w:bCs/>
          <w:sz w:val="40"/>
        </w:rPr>
        <w:t>成績</w:t>
      </w:r>
      <w:proofErr w:type="gramEnd"/>
      <w:r w:rsidR="00693D89" w:rsidRPr="00850AB8">
        <w:rPr>
          <w:rFonts w:ascii="標楷體" w:eastAsia="標楷體" w:hAnsi="標楷體" w:hint="eastAsia"/>
          <w:b/>
          <w:bCs/>
          <w:sz w:val="40"/>
        </w:rPr>
        <w:t>考核規定</w:t>
      </w:r>
    </w:p>
    <w:p w:rsidR="00364080" w:rsidRPr="00934D8D" w:rsidRDefault="00364080" w:rsidP="00364080">
      <w:pPr>
        <w:wordWrap w:val="0"/>
        <w:snapToGrid w:val="0"/>
        <w:jc w:val="right"/>
        <w:rPr>
          <w:rFonts w:ascii="標楷體" w:eastAsia="標楷體" w:hAnsi="標楷體"/>
        </w:rPr>
      </w:pPr>
      <w:r w:rsidRPr="00364080">
        <w:rPr>
          <w:rFonts w:ascii="標楷體" w:eastAsia="標楷體" w:hAnsi="標楷體" w:hint="eastAsia"/>
          <w:color w:val="000000"/>
        </w:rPr>
        <w:t>民國</w:t>
      </w:r>
      <w:r w:rsidRPr="00934D8D">
        <w:rPr>
          <w:rFonts w:ascii="標楷體" w:eastAsia="標楷體" w:hAnsi="標楷體" w:hint="eastAsia"/>
        </w:rPr>
        <w:t>109</w:t>
      </w:r>
      <w:r w:rsidRPr="00934D8D">
        <w:rPr>
          <w:rFonts w:ascii="標楷體" w:eastAsia="標楷體" w:hAnsi="標楷體"/>
        </w:rPr>
        <w:t>年</w:t>
      </w:r>
      <w:r w:rsidRPr="00934D8D">
        <w:rPr>
          <w:rFonts w:ascii="標楷體" w:eastAsia="標楷體" w:hAnsi="標楷體" w:hint="eastAsia"/>
        </w:rPr>
        <w:t>12</w:t>
      </w:r>
      <w:r w:rsidRPr="00934D8D">
        <w:rPr>
          <w:rFonts w:ascii="標楷體" w:eastAsia="標楷體" w:hAnsi="標楷體"/>
        </w:rPr>
        <w:t>月</w:t>
      </w:r>
      <w:r w:rsidR="002D72AE" w:rsidRPr="00934D8D">
        <w:rPr>
          <w:rFonts w:ascii="標楷體" w:eastAsia="標楷體" w:hAnsi="標楷體" w:hint="eastAsia"/>
        </w:rPr>
        <w:t>3</w:t>
      </w:r>
      <w:r w:rsidRPr="00934D8D">
        <w:rPr>
          <w:rFonts w:ascii="標楷體" w:eastAsia="標楷體" w:hAnsi="標楷體"/>
        </w:rPr>
        <w:t>日</w:t>
      </w:r>
    </w:p>
    <w:p w:rsidR="005459C0" w:rsidRDefault="00364080" w:rsidP="00364080">
      <w:pPr>
        <w:adjustRightInd w:val="0"/>
        <w:snapToGrid w:val="0"/>
        <w:spacing w:line="240" w:lineRule="atLeast"/>
        <w:jc w:val="right"/>
        <w:rPr>
          <w:rFonts w:ascii="標楷體" w:eastAsia="標楷體" w:hAnsi="標楷體"/>
          <w:color w:val="000000"/>
        </w:rPr>
      </w:pPr>
      <w:r w:rsidRPr="00934D8D">
        <w:rPr>
          <w:rFonts w:ascii="標楷體" w:eastAsia="標楷體" w:hAnsi="標楷體" w:hint="eastAsia"/>
        </w:rPr>
        <w:t>保訓會</w:t>
      </w:r>
      <w:proofErr w:type="gramStart"/>
      <w:r w:rsidRPr="00934D8D">
        <w:rPr>
          <w:rFonts w:ascii="標楷體" w:eastAsia="標楷體" w:hAnsi="標楷體" w:hint="eastAsia"/>
        </w:rPr>
        <w:t>公訓字第1090011780</w:t>
      </w:r>
      <w:r w:rsidRPr="00934D8D">
        <w:rPr>
          <w:rFonts w:ascii="標楷體" w:eastAsia="標楷體" w:hAnsi="標楷體"/>
        </w:rPr>
        <w:t>號</w:t>
      </w:r>
      <w:proofErr w:type="gramEnd"/>
      <w:r w:rsidRPr="00364080">
        <w:rPr>
          <w:rFonts w:ascii="標楷體" w:eastAsia="標楷體" w:hAnsi="標楷體"/>
          <w:color w:val="000000"/>
        </w:rPr>
        <w:t>函核定</w:t>
      </w:r>
    </w:p>
    <w:p w:rsidR="00C533D3" w:rsidRPr="00F259E4" w:rsidRDefault="00C533D3" w:rsidP="00C533D3">
      <w:pPr>
        <w:wordWrap w:val="0"/>
        <w:snapToGrid w:val="0"/>
        <w:jc w:val="right"/>
      </w:pPr>
      <w:r w:rsidRPr="00F259E4">
        <w:rPr>
          <w:rFonts w:ascii="標楷體" w:eastAsia="標楷體" w:hAnsi="標楷體"/>
        </w:rPr>
        <w:t>民國</w:t>
      </w:r>
      <w:r w:rsidRPr="00F259E4">
        <w:rPr>
          <w:rFonts w:ascii="標楷體" w:eastAsia="標楷體" w:hAnsi="標楷體" w:hint="eastAsia"/>
        </w:rPr>
        <w:t>110</w:t>
      </w:r>
      <w:r w:rsidRPr="00F259E4">
        <w:rPr>
          <w:rFonts w:ascii="標楷體" w:eastAsia="標楷體" w:hAnsi="標楷體"/>
        </w:rPr>
        <w:t>年</w:t>
      </w:r>
      <w:r w:rsidR="00B0524F">
        <w:rPr>
          <w:rFonts w:ascii="標楷體" w:eastAsia="標楷體" w:hAnsi="標楷體" w:hint="eastAsia"/>
        </w:rPr>
        <w:t>7</w:t>
      </w:r>
      <w:r w:rsidRPr="00F259E4">
        <w:rPr>
          <w:rFonts w:ascii="標楷體" w:eastAsia="標楷體" w:hAnsi="標楷體"/>
        </w:rPr>
        <w:t>月</w:t>
      </w:r>
      <w:r w:rsidR="00B0524F">
        <w:rPr>
          <w:rFonts w:ascii="標楷體" w:eastAsia="標楷體" w:hAnsi="標楷體" w:hint="eastAsia"/>
        </w:rPr>
        <w:t>1</w:t>
      </w:r>
      <w:r w:rsidRPr="00F259E4">
        <w:rPr>
          <w:rFonts w:ascii="標楷體" w:eastAsia="標楷體" w:hAnsi="標楷體"/>
        </w:rPr>
        <w:t>日</w:t>
      </w:r>
    </w:p>
    <w:p w:rsidR="00C533D3" w:rsidRPr="00F259E4" w:rsidRDefault="00C533D3" w:rsidP="00C533D3">
      <w:pPr>
        <w:snapToGrid w:val="0"/>
        <w:jc w:val="right"/>
      </w:pPr>
      <w:r w:rsidRPr="00F259E4">
        <w:rPr>
          <w:rFonts w:ascii="標楷體" w:eastAsia="標楷體" w:hAnsi="標楷體"/>
        </w:rPr>
        <w:t>保訓會</w:t>
      </w:r>
      <w:proofErr w:type="gramStart"/>
      <w:r w:rsidRPr="00F259E4">
        <w:rPr>
          <w:rFonts w:ascii="標楷體" w:eastAsia="標楷體" w:hAnsi="標楷體"/>
        </w:rPr>
        <w:t>公訓字第</w:t>
      </w:r>
      <w:r w:rsidR="00F259E4" w:rsidRPr="00F259E4">
        <w:rPr>
          <w:rFonts w:ascii="標楷體" w:eastAsia="標楷體" w:hAnsi="標楷體" w:hint="eastAsia"/>
        </w:rPr>
        <w:t>1100006390</w:t>
      </w:r>
      <w:r w:rsidRPr="00F259E4">
        <w:rPr>
          <w:rFonts w:ascii="標楷體" w:eastAsia="標楷體" w:hAnsi="標楷體"/>
        </w:rPr>
        <w:t>號</w:t>
      </w:r>
      <w:proofErr w:type="gramEnd"/>
      <w:r w:rsidRPr="00F259E4">
        <w:rPr>
          <w:rFonts w:ascii="標楷體" w:eastAsia="標楷體" w:hAnsi="標楷體"/>
        </w:rPr>
        <w:t>函核定</w:t>
      </w:r>
      <w:r w:rsidR="00256E28">
        <w:rPr>
          <w:rFonts w:ascii="標楷體" w:eastAsia="標楷體" w:hAnsi="標楷體"/>
        </w:rPr>
        <w:t>修正</w:t>
      </w:r>
    </w:p>
    <w:p w:rsidR="00693D89" w:rsidRPr="008E6624" w:rsidRDefault="00693D89" w:rsidP="00754666">
      <w:pPr>
        <w:numPr>
          <w:ilvl w:val="0"/>
          <w:numId w:val="10"/>
        </w:numPr>
        <w:snapToGrid w:val="0"/>
        <w:spacing w:line="480" w:lineRule="exact"/>
        <w:ind w:left="560" w:hangingChars="200" w:hanging="560"/>
        <w:jc w:val="both"/>
        <w:rPr>
          <w:rFonts w:ascii="標楷體" w:eastAsia="標楷體" w:hAnsi="標楷體"/>
          <w:sz w:val="28"/>
        </w:rPr>
      </w:pPr>
      <w:r w:rsidRPr="00850AB8">
        <w:rPr>
          <w:rFonts w:ascii="標楷體" w:eastAsia="標楷體" w:hAnsi="標楷體" w:hint="eastAsia"/>
          <w:color w:val="000000"/>
          <w:sz w:val="28"/>
        </w:rPr>
        <w:t>依據</w:t>
      </w:r>
      <w:r w:rsidR="00955B77" w:rsidRPr="00364080">
        <w:rPr>
          <w:rFonts w:ascii="標楷體" w:eastAsia="標楷體" w:hAnsi="標楷體"/>
          <w:sz w:val="28"/>
        </w:rPr>
        <w:t>10</w:t>
      </w:r>
      <w:r w:rsidR="00D25F13" w:rsidRPr="00364080">
        <w:rPr>
          <w:rFonts w:ascii="標楷體" w:eastAsia="標楷體" w:hAnsi="標楷體" w:hint="eastAsia"/>
          <w:sz w:val="28"/>
        </w:rPr>
        <w:t>9</w:t>
      </w:r>
      <w:r w:rsidRPr="008E6624">
        <w:rPr>
          <w:rFonts w:ascii="標楷體" w:eastAsia="標楷體" w:hAnsi="標楷體" w:hint="eastAsia"/>
          <w:sz w:val="28"/>
        </w:rPr>
        <w:t>年公務人員特種考試警察人員考試錄取人員訓練計畫</w:t>
      </w:r>
      <w:r w:rsidRPr="00D25F13">
        <w:rPr>
          <w:rFonts w:ascii="標楷體" w:eastAsia="標楷體" w:hAnsi="標楷體" w:hint="eastAsia"/>
          <w:sz w:val="28"/>
        </w:rPr>
        <w:t>第</w:t>
      </w:r>
      <w:r w:rsidR="004E1E1A" w:rsidRPr="00D25F13">
        <w:rPr>
          <w:rFonts w:ascii="標楷體" w:eastAsia="標楷體" w:hAnsi="標楷體" w:hint="eastAsia"/>
          <w:sz w:val="28"/>
        </w:rPr>
        <w:t>19</w:t>
      </w:r>
      <w:r w:rsidRPr="00D25F13">
        <w:rPr>
          <w:rFonts w:ascii="標楷體" w:eastAsia="標楷體" w:hAnsi="標楷體" w:hint="eastAsia"/>
          <w:sz w:val="28"/>
        </w:rPr>
        <w:t>點</w:t>
      </w:r>
      <w:r w:rsidRPr="008E6624">
        <w:rPr>
          <w:rFonts w:ascii="標楷體" w:eastAsia="標楷體" w:hAnsi="標楷體" w:hint="eastAsia"/>
          <w:sz w:val="28"/>
        </w:rPr>
        <w:t>規定訂定之。</w:t>
      </w:r>
    </w:p>
    <w:p w:rsidR="006333E8" w:rsidRPr="00F26D6F" w:rsidRDefault="00693D89" w:rsidP="008E6624">
      <w:pPr>
        <w:numPr>
          <w:ilvl w:val="0"/>
          <w:numId w:val="10"/>
        </w:numPr>
        <w:snapToGrid w:val="0"/>
        <w:spacing w:line="480" w:lineRule="exact"/>
        <w:ind w:left="560" w:hangingChars="200" w:hanging="560"/>
        <w:jc w:val="both"/>
        <w:rPr>
          <w:rFonts w:ascii="標楷體" w:eastAsia="標楷體" w:hAnsi="標楷體"/>
          <w:sz w:val="28"/>
          <w:szCs w:val="28"/>
        </w:rPr>
      </w:pPr>
      <w:r w:rsidRPr="008E6624">
        <w:rPr>
          <w:rFonts w:ascii="標楷體" w:eastAsia="標楷體" w:hAnsi="標楷體" w:hint="eastAsia"/>
          <w:sz w:val="28"/>
        </w:rPr>
        <w:t>實施科目：儀態訓練、</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8E6624">
          <w:rPr>
            <w:rFonts w:ascii="標楷體" w:eastAsia="標楷體" w:hAnsi="標楷體" w:hint="eastAsia"/>
            <w:sz w:val="28"/>
          </w:rPr>
          <w:t>50公尺</w:t>
        </w:r>
      </w:smartTag>
      <w:r w:rsidRPr="008E6624">
        <w:rPr>
          <w:rFonts w:ascii="標楷體" w:eastAsia="標楷體" w:hAnsi="標楷體" w:hint="eastAsia"/>
          <w:sz w:val="28"/>
        </w:rPr>
        <w:t>游泳、</w:t>
      </w:r>
      <w:r w:rsidR="004B6C51" w:rsidRPr="00D25F13">
        <w:rPr>
          <w:rFonts w:ascii="標楷體" w:eastAsia="標楷體" w:hAnsi="標楷體" w:hint="eastAsia"/>
          <w:sz w:val="28"/>
        </w:rPr>
        <w:t>1</w:t>
      </w:r>
      <w:r w:rsidR="00952B78" w:rsidRPr="00D25F13">
        <w:rPr>
          <w:rFonts w:ascii="標楷體" w:eastAsia="標楷體" w:hAnsi="標楷體"/>
          <w:sz w:val="28"/>
        </w:rPr>
        <w:t>,</w:t>
      </w:r>
      <w:r w:rsidR="004B6C51" w:rsidRPr="00D25F13">
        <w:rPr>
          <w:rFonts w:ascii="標楷體" w:eastAsia="標楷體" w:hAnsi="標楷體" w:hint="eastAsia"/>
          <w:sz w:val="28"/>
        </w:rPr>
        <w:t>2</w:t>
      </w:r>
      <w:r w:rsidRPr="00D25F13">
        <w:rPr>
          <w:rFonts w:ascii="標楷體" w:eastAsia="標楷體" w:hAnsi="標楷體" w:hint="eastAsia"/>
          <w:sz w:val="28"/>
        </w:rPr>
        <w:t>00公尺</w:t>
      </w:r>
      <w:r w:rsidR="00E804D2" w:rsidRPr="00D25F13">
        <w:rPr>
          <w:rFonts w:ascii="標楷體" w:eastAsia="標楷體" w:hAnsi="標楷體" w:hint="eastAsia"/>
          <w:sz w:val="28"/>
        </w:rPr>
        <w:t>跑</w:t>
      </w:r>
      <w:r w:rsidR="00372B1A" w:rsidRPr="00D25F13">
        <w:rPr>
          <w:rFonts w:ascii="標楷體" w:eastAsia="標楷體" w:hAnsi="標楷體" w:hint="eastAsia"/>
          <w:sz w:val="28"/>
        </w:rPr>
        <w:t>走</w:t>
      </w:r>
      <w:r w:rsidR="0083063E" w:rsidRPr="008E6624">
        <w:rPr>
          <w:rFonts w:ascii="標楷體" w:eastAsia="標楷體" w:hAnsi="標楷體" w:hint="eastAsia"/>
          <w:sz w:val="28"/>
        </w:rPr>
        <w:t>、急救術及機動保安警力</w:t>
      </w:r>
      <w:r w:rsidR="00B04410" w:rsidRPr="00F26D6F">
        <w:rPr>
          <w:rFonts w:ascii="標楷體" w:eastAsia="標楷體" w:hAnsi="標楷體" w:hint="eastAsia"/>
          <w:sz w:val="28"/>
        </w:rPr>
        <w:t>組合</w:t>
      </w:r>
      <w:r w:rsidRPr="00F26D6F">
        <w:rPr>
          <w:rFonts w:ascii="標楷體" w:eastAsia="標楷體" w:hAnsi="標楷體" w:hint="eastAsia"/>
          <w:sz w:val="28"/>
        </w:rPr>
        <w:t>。</w:t>
      </w:r>
    </w:p>
    <w:p w:rsidR="00693D89" w:rsidRPr="00F26D6F" w:rsidRDefault="0021215E" w:rsidP="0021215E">
      <w:pPr>
        <w:numPr>
          <w:ilvl w:val="0"/>
          <w:numId w:val="10"/>
        </w:numPr>
        <w:snapToGrid w:val="0"/>
        <w:spacing w:line="480" w:lineRule="exact"/>
        <w:ind w:left="560" w:hangingChars="200" w:hanging="560"/>
        <w:jc w:val="both"/>
        <w:rPr>
          <w:rFonts w:ascii="標楷體" w:eastAsia="標楷體" w:hAnsi="標楷體"/>
          <w:sz w:val="28"/>
          <w:szCs w:val="28"/>
        </w:rPr>
      </w:pPr>
      <w:r w:rsidRPr="00F26D6F">
        <w:rPr>
          <w:rFonts w:ascii="標楷體" w:eastAsia="標楷體" w:hAnsi="標楷體" w:hint="eastAsia"/>
          <w:sz w:val="28"/>
          <w:szCs w:val="28"/>
        </w:rPr>
        <w:t>受訓人員(以下稱學員)</w:t>
      </w:r>
      <w:r w:rsidR="00955B77" w:rsidRPr="00F26D6F">
        <w:rPr>
          <w:rFonts w:ascii="標楷體" w:eastAsia="標楷體" w:hAnsi="標楷體" w:hint="eastAsia"/>
          <w:sz w:val="28"/>
          <w:szCs w:val="28"/>
        </w:rPr>
        <w:t>警訓</w:t>
      </w:r>
      <w:r w:rsidR="00693D89" w:rsidRPr="00F26D6F">
        <w:rPr>
          <w:rFonts w:ascii="標楷體" w:eastAsia="標楷體" w:hAnsi="標楷體" w:hint="eastAsia"/>
          <w:sz w:val="28"/>
          <w:szCs w:val="28"/>
        </w:rPr>
        <w:t>成績以60</w:t>
      </w:r>
      <w:r w:rsidR="00256C26" w:rsidRPr="00F26D6F">
        <w:rPr>
          <w:rFonts w:ascii="標楷體" w:eastAsia="標楷體" w:hAnsi="標楷體" w:hint="eastAsia"/>
          <w:sz w:val="28"/>
          <w:szCs w:val="28"/>
        </w:rPr>
        <w:t>分</w:t>
      </w:r>
      <w:r w:rsidR="00693D89" w:rsidRPr="00F26D6F">
        <w:rPr>
          <w:rFonts w:ascii="標楷體" w:eastAsia="標楷體" w:hAnsi="標楷體" w:hint="eastAsia"/>
          <w:sz w:val="28"/>
          <w:szCs w:val="28"/>
        </w:rPr>
        <w:t>為及格，滿分為100</w:t>
      </w:r>
      <w:r w:rsidR="00D25F13">
        <w:rPr>
          <w:rFonts w:ascii="標楷體" w:eastAsia="標楷體" w:hAnsi="標楷體" w:hint="eastAsia"/>
          <w:sz w:val="28"/>
          <w:szCs w:val="28"/>
        </w:rPr>
        <w:t>分。警訓各科目成績，其小數計到第二位，以下四捨五入。</w:t>
      </w:r>
      <w:r w:rsidR="00693D89" w:rsidRPr="00F26D6F">
        <w:rPr>
          <w:rFonts w:ascii="標楷體" w:eastAsia="標楷體" w:hAnsi="標楷體" w:hint="eastAsia"/>
          <w:sz w:val="28"/>
          <w:szCs w:val="28"/>
        </w:rPr>
        <w:t>其採計</w:t>
      </w:r>
      <w:r w:rsidR="00662B5C" w:rsidRPr="00364080">
        <w:rPr>
          <w:rFonts w:ascii="標楷體" w:eastAsia="標楷體" w:hAnsi="標楷體" w:hint="eastAsia"/>
          <w:sz w:val="28"/>
          <w:szCs w:val="28"/>
        </w:rPr>
        <w:t>科</w:t>
      </w:r>
      <w:r w:rsidR="00693D89" w:rsidRPr="00F26D6F">
        <w:rPr>
          <w:rFonts w:ascii="標楷體" w:eastAsia="標楷體" w:hAnsi="標楷體" w:hint="eastAsia"/>
          <w:sz w:val="28"/>
          <w:szCs w:val="28"/>
        </w:rPr>
        <w:t>目及配分百分比例如下：</w:t>
      </w:r>
    </w:p>
    <w:p w:rsidR="006333E8" w:rsidRPr="00D25F13" w:rsidRDefault="00693D89" w:rsidP="00754666">
      <w:pPr>
        <w:numPr>
          <w:ilvl w:val="0"/>
          <w:numId w:val="11"/>
        </w:numPr>
        <w:spacing w:line="480" w:lineRule="exact"/>
        <w:ind w:leftChars="100" w:left="800" w:hangingChars="200" w:hanging="560"/>
        <w:jc w:val="both"/>
        <w:rPr>
          <w:rFonts w:ascii="標楷體" w:eastAsia="標楷體" w:hAnsi="標楷體"/>
          <w:sz w:val="28"/>
          <w:szCs w:val="28"/>
        </w:rPr>
      </w:pPr>
      <w:r w:rsidRPr="00D25F13">
        <w:rPr>
          <w:rFonts w:ascii="標楷體" w:eastAsia="標楷體" w:hAnsi="標楷體" w:hint="eastAsia"/>
          <w:sz w:val="28"/>
          <w:szCs w:val="28"/>
        </w:rPr>
        <w:t>儀態訓練</w:t>
      </w:r>
      <w:r w:rsidR="001369C5" w:rsidRPr="00D25F13">
        <w:rPr>
          <w:rFonts w:ascii="標楷體" w:eastAsia="標楷體" w:hAnsi="標楷體" w:hint="eastAsia"/>
          <w:sz w:val="28"/>
          <w:szCs w:val="28"/>
        </w:rPr>
        <w:t>：各階段占</w:t>
      </w:r>
      <w:r w:rsidR="007961A2" w:rsidRPr="00D25F13">
        <w:rPr>
          <w:rFonts w:ascii="標楷體" w:eastAsia="標楷體" w:hAnsi="標楷體" w:hint="eastAsia"/>
          <w:sz w:val="28"/>
          <w:szCs w:val="28"/>
        </w:rPr>
        <w:t>70</w:t>
      </w:r>
      <w:r w:rsidR="001369C5" w:rsidRPr="00D25F13">
        <w:rPr>
          <w:rFonts w:ascii="標楷體" w:eastAsia="標楷體" w:hAnsi="標楷體" w:hint="eastAsia"/>
          <w:sz w:val="28"/>
          <w:szCs w:val="28"/>
        </w:rPr>
        <w:t>%</w:t>
      </w:r>
      <w:r w:rsidR="008E7F5E" w:rsidRPr="00D25F13">
        <w:rPr>
          <w:rFonts w:ascii="標楷體" w:eastAsia="標楷體" w:hAnsi="標楷體" w:hint="eastAsia"/>
          <w:sz w:val="28"/>
          <w:szCs w:val="28"/>
        </w:rPr>
        <w:t>。</w:t>
      </w:r>
    </w:p>
    <w:p w:rsidR="006333E8" w:rsidRPr="00D25F13" w:rsidRDefault="00693D89" w:rsidP="00754666">
      <w:pPr>
        <w:numPr>
          <w:ilvl w:val="0"/>
          <w:numId w:val="11"/>
        </w:numPr>
        <w:spacing w:line="480" w:lineRule="exact"/>
        <w:ind w:leftChars="100" w:left="800" w:hangingChars="200" w:hanging="560"/>
        <w:jc w:val="both"/>
        <w:rPr>
          <w:rFonts w:ascii="標楷體" w:eastAsia="標楷體" w:hAnsi="標楷體"/>
          <w:sz w:val="28"/>
          <w:szCs w:val="28"/>
        </w:rPr>
      </w:pPr>
      <w:r w:rsidRPr="00D25F13">
        <w:rPr>
          <w:rFonts w:ascii="標楷體" w:eastAsia="標楷體" w:hAnsi="標楷體" w:hint="eastAsia"/>
          <w:sz w:val="28"/>
          <w:szCs w:val="28"/>
        </w:rPr>
        <w:t>50公尺游泳</w:t>
      </w:r>
      <w:r w:rsidR="001369C5" w:rsidRPr="00D25F13">
        <w:rPr>
          <w:rFonts w:ascii="標楷體" w:eastAsia="標楷體" w:hAnsi="標楷體" w:hint="eastAsia"/>
          <w:sz w:val="28"/>
          <w:szCs w:val="28"/>
        </w:rPr>
        <w:t>：各階段占</w:t>
      </w:r>
      <w:r w:rsidR="007961A2" w:rsidRPr="00D25F13">
        <w:rPr>
          <w:rFonts w:ascii="標楷體" w:eastAsia="標楷體" w:hAnsi="標楷體" w:hint="eastAsia"/>
          <w:sz w:val="28"/>
          <w:szCs w:val="28"/>
        </w:rPr>
        <w:t>15</w:t>
      </w:r>
      <w:r w:rsidR="001369C5" w:rsidRPr="00D25F13">
        <w:rPr>
          <w:rFonts w:ascii="標楷體" w:eastAsia="標楷體" w:hAnsi="標楷體" w:hint="eastAsia"/>
          <w:sz w:val="28"/>
          <w:szCs w:val="28"/>
        </w:rPr>
        <w:t>%</w:t>
      </w:r>
      <w:r w:rsidR="006333E8" w:rsidRPr="00D25F13">
        <w:rPr>
          <w:rFonts w:ascii="標楷體" w:eastAsia="標楷體" w:hAnsi="標楷體"/>
          <w:sz w:val="28"/>
          <w:szCs w:val="28"/>
        </w:rPr>
        <w:t>（</w:t>
      </w:r>
      <w:r w:rsidR="00E57DBC" w:rsidRPr="00D25F13">
        <w:rPr>
          <w:rFonts w:ascii="標楷體" w:eastAsia="標楷體" w:hAnsi="標楷體" w:hint="eastAsia"/>
          <w:sz w:val="28"/>
          <w:szCs w:val="28"/>
        </w:rPr>
        <w:t>配分成績如附表1</w:t>
      </w:r>
      <w:r w:rsidR="006333E8" w:rsidRPr="00D25F13">
        <w:rPr>
          <w:rFonts w:ascii="標楷體" w:eastAsia="標楷體" w:hAnsi="標楷體"/>
          <w:sz w:val="28"/>
          <w:szCs w:val="28"/>
        </w:rPr>
        <w:t>）</w:t>
      </w:r>
      <w:r w:rsidR="001369C5" w:rsidRPr="00D25F13">
        <w:rPr>
          <w:rFonts w:ascii="標楷體" w:eastAsia="標楷體" w:hAnsi="標楷體" w:hint="eastAsia"/>
          <w:sz w:val="28"/>
          <w:szCs w:val="28"/>
        </w:rPr>
        <w:t>。</w:t>
      </w:r>
    </w:p>
    <w:p w:rsidR="00E57DBC" w:rsidRPr="00D25F13" w:rsidRDefault="004B6C51" w:rsidP="00754666">
      <w:pPr>
        <w:numPr>
          <w:ilvl w:val="0"/>
          <w:numId w:val="11"/>
        </w:numPr>
        <w:spacing w:line="480" w:lineRule="exact"/>
        <w:ind w:leftChars="100" w:left="800" w:hangingChars="200" w:hanging="560"/>
        <w:jc w:val="both"/>
        <w:rPr>
          <w:rFonts w:ascii="標楷體" w:eastAsia="標楷體" w:hAnsi="標楷體"/>
          <w:sz w:val="28"/>
          <w:szCs w:val="28"/>
        </w:rPr>
      </w:pPr>
      <w:r w:rsidRPr="00D25F13">
        <w:rPr>
          <w:rFonts w:ascii="標楷體" w:eastAsia="標楷體" w:hAnsi="標楷體" w:hint="eastAsia"/>
          <w:sz w:val="28"/>
          <w:szCs w:val="28"/>
        </w:rPr>
        <w:t>1</w:t>
      </w:r>
      <w:r w:rsidR="006333E8" w:rsidRPr="00D25F13">
        <w:rPr>
          <w:rFonts w:ascii="標楷體" w:eastAsia="標楷體" w:hAnsi="標楷體"/>
          <w:sz w:val="28"/>
          <w:szCs w:val="28"/>
        </w:rPr>
        <w:t>,</w:t>
      </w:r>
      <w:r w:rsidRPr="00D25F13">
        <w:rPr>
          <w:rFonts w:ascii="標楷體" w:eastAsia="標楷體" w:hAnsi="標楷體" w:hint="eastAsia"/>
          <w:sz w:val="28"/>
          <w:szCs w:val="28"/>
        </w:rPr>
        <w:t>2</w:t>
      </w:r>
      <w:r w:rsidR="00E57DBC" w:rsidRPr="00D25F13">
        <w:rPr>
          <w:rFonts w:ascii="標楷體" w:eastAsia="標楷體" w:hAnsi="標楷體" w:hint="eastAsia"/>
          <w:sz w:val="28"/>
          <w:szCs w:val="28"/>
        </w:rPr>
        <w:t>00公尺</w:t>
      </w:r>
      <w:r w:rsidR="002951D4" w:rsidRPr="00D25F13">
        <w:rPr>
          <w:rFonts w:ascii="標楷體" w:eastAsia="標楷體" w:hAnsi="標楷體" w:hint="eastAsia"/>
          <w:sz w:val="28"/>
        </w:rPr>
        <w:t>跑</w:t>
      </w:r>
      <w:r w:rsidR="00372B1A" w:rsidRPr="00D25F13">
        <w:rPr>
          <w:rFonts w:ascii="標楷體" w:eastAsia="標楷體" w:hAnsi="標楷體" w:hint="eastAsia"/>
          <w:sz w:val="28"/>
        </w:rPr>
        <w:t>走</w:t>
      </w:r>
      <w:r w:rsidR="001369C5" w:rsidRPr="00D25F13">
        <w:rPr>
          <w:rFonts w:ascii="標楷體" w:eastAsia="標楷體" w:hAnsi="標楷體" w:hint="eastAsia"/>
          <w:sz w:val="28"/>
          <w:szCs w:val="28"/>
        </w:rPr>
        <w:t>：各階段占</w:t>
      </w:r>
      <w:r w:rsidR="007961A2" w:rsidRPr="00D25F13">
        <w:rPr>
          <w:rFonts w:ascii="標楷體" w:eastAsia="標楷體" w:hAnsi="標楷體" w:hint="eastAsia"/>
          <w:sz w:val="28"/>
          <w:szCs w:val="28"/>
        </w:rPr>
        <w:t>15</w:t>
      </w:r>
      <w:r w:rsidR="001369C5" w:rsidRPr="00D25F13">
        <w:rPr>
          <w:rFonts w:ascii="標楷體" w:eastAsia="標楷體" w:hAnsi="標楷體" w:hint="eastAsia"/>
          <w:sz w:val="28"/>
          <w:szCs w:val="28"/>
        </w:rPr>
        <w:t>%</w:t>
      </w:r>
      <w:r w:rsidR="006333E8" w:rsidRPr="00D25F13">
        <w:rPr>
          <w:rFonts w:ascii="標楷體" w:eastAsia="標楷體" w:hAnsi="標楷體"/>
          <w:sz w:val="28"/>
          <w:szCs w:val="28"/>
        </w:rPr>
        <w:t>（</w:t>
      </w:r>
      <w:r w:rsidR="00E57DBC" w:rsidRPr="00D25F13">
        <w:rPr>
          <w:rFonts w:ascii="標楷體" w:eastAsia="標楷體" w:hAnsi="標楷體" w:hint="eastAsia"/>
          <w:sz w:val="28"/>
          <w:szCs w:val="28"/>
        </w:rPr>
        <w:t>配分成績如附表2</w:t>
      </w:r>
      <w:r w:rsidR="006333E8" w:rsidRPr="00D25F13">
        <w:rPr>
          <w:rFonts w:ascii="標楷體" w:eastAsia="標楷體" w:hAnsi="標楷體"/>
          <w:sz w:val="28"/>
          <w:szCs w:val="28"/>
        </w:rPr>
        <w:t>）</w:t>
      </w:r>
      <w:r w:rsidR="001369C5" w:rsidRPr="00D25F13">
        <w:rPr>
          <w:rFonts w:ascii="標楷體" w:eastAsia="標楷體" w:hAnsi="標楷體" w:hint="eastAsia"/>
          <w:sz w:val="28"/>
          <w:szCs w:val="28"/>
        </w:rPr>
        <w:t>。</w:t>
      </w:r>
    </w:p>
    <w:p w:rsidR="00693D89" w:rsidRPr="00F26D6F" w:rsidRDefault="00693D89" w:rsidP="00754666">
      <w:pPr>
        <w:numPr>
          <w:ilvl w:val="0"/>
          <w:numId w:val="10"/>
        </w:numPr>
        <w:spacing w:line="480" w:lineRule="exact"/>
        <w:jc w:val="both"/>
        <w:rPr>
          <w:rFonts w:ascii="標楷體" w:eastAsia="標楷體" w:hAnsi="標楷體"/>
          <w:sz w:val="28"/>
          <w:szCs w:val="28"/>
        </w:rPr>
      </w:pPr>
      <w:r w:rsidRPr="00F26D6F">
        <w:rPr>
          <w:rFonts w:ascii="標楷體" w:eastAsia="標楷體" w:hAnsi="標楷體" w:hint="eastAsia"/>
          <w:sz w:val="28"/>
          <w:szCs w:val="28"/>
        </w:rPr>
        <w:t>儀態訓練於每階段結束前統一實施測驗，成績配分如下：</w:t>
      </w:r>
    </w:p>
    <w:p w:rsidR="006333E8" w:rsidRPr="00F26D6F" w:rsidRDefault="006333E8" w:rsidP="00754666">
      <w:pPr>
        <w:numPr>
          <w:ilvl w:val="0"/>
          <w:numId w:val="12"/>
        </w:numPr>
        <w:spacing w:line="480" w:lineRule="exact"/>
        <w:ind w:leftChars="100" w:left="800" w:hangingChars="200" w:hanging="560"/>
        <w:jc w:val="both"/>
        <w:rPr>
          <w:rFonts w:ascii="標楷體" w:eastAsia="標楷體" w:hAnsi="標楷體"/>
          <w:sz w:val="28"/>
          <w:szCs w:val="28"/>
        </w:rPr>
      </w:pPr>
      <w:r w:rsidRPr="00F26D6F">
        <w:rPr>
          <w:rFonts w:ascii="標楷體" w:eastAsia="標楷體" w:hAnsi="標楷體" w:hint="eastAsia"/>
          <w:sz w:val="28"/>
        </w:rPr>
        <w:t>動作：</w:t>
      </w:r>
      <w:r w:rsidRPr="00F26D6F">
        <w:rPr>
          <w:rFonts w:ascii="標楷體" w:eastAsia="標楷體" w:hAnsi="標楷體" w:hint="eastAsia"/>
          <w:sz w:val="28"/>
          <w:szCs w:val="28"/>
        </w:rPr>
        <w:t>占測驗成績30%。</w:t>
      </w:r>
    </w:p>
    <w:p w:rsidR="006333E8" w:rsidRPr="00F26D6F" w:rsidRDefault="006333E8" w:rsidP="00754666">
      <w:pPr>
        <w:numPr>
          <w:ilvl w:val="0"/>
          <w:numId w:val="12"/>
        </w:numPr>
        <w:spacing w:line="480" w:lineRule="exact"/>
        <w:ind w:leftChars="100" w:left="800" w:hangingChars="200" w:hanging="560"/>
        <w:jc w:val="both"/>
        <w:rPr>
          <w:rFonts w:ascii="標楷體" w:eastAsia="標楷體" w:hAnsi="標楷體"/>
          <w:sz w:val="28"/>
          <w:szCs w:val="28"/>
        </w:rPr>
      </w:pPr>
      <w:r w:rsidRPr="00F26D6F">
        <w:rPr>
          <w:rFonts w:ascii="標楷體" w:eastAsia="標楷體" w:hAnsi="標楷體" w:hint="eastAsia"/>
          <w:sz w:val="28"/>
        </w:rPr>
        <w:t>口令：</w:t>
      </w:r>
      <w:r w:rsidRPr="00F26D6F">
        <w:rPr>
          <w:rFonts w:ascii="標楷體" w:eastAsia="標楷體" w:hAnsi="標楷體" w:hint="eastAsia"/>
          <w:sz w:val="28"/>
          <w:szCs w:val="28"/>
        </w:rPr>
        <w:t>占測驗成績30%。</w:t>
      </w:r>
    </w:p>
    <w:p w:rsidR="006333E8" w:rsidRPr="00F26D6F" w:rsidRDefault="006333E8" w:rsidP="00754666">
      <w:pPr>
        <w:numPr>
          <w:ilvl w:val="0"/>
          <w:numId w:val="12"/>
        </w:numPr>
        <w:spacing w:line="480" w:lineRule="exact"/>
        <w:ind w:leftChars="100" w:left="800" w:hangingChars="200" w:hanging="560"/>
        <w:jc w:val="both"/>
        <w:rPr>
          <w:rFonts w:ascii="標楷體" w:eastAsia="標楷體" w:hAnsi="標楷體"/>
          <w:sz w:val="28"/>
          <w:szCs w:val="28"/>
        </w:rPr>
      </w:pPr>
      <w:r w:rsidRPr="00F26D6F">
        <w:rPr>
          <w:rFonts w:ascii="標楷體" w:eastAsia="標楷體" w:hAnsi="標楷體" w:hint="eastAsia"/>
          <w:sz w:val="28"/>
        </w:rPr>
        <w:t>精神：</w:t>
      </w:r>
      <w:r w:rsidRPr="00F26D6F">
        <w:rPr>
          <w:rFonts w:ascii="標楷體" w:eastAsia="標楷體" w:hAnsi="標楷體" w:hint="eastAsia"/>
          <w:sz w:val="28"/>
          <w:szCs w:val="28"/>
        </w:rPr>
        <w:t>占測驗成績20%。</w:t>
      </w:r>
    </w:p>
    <w:p w:rsidR="006333E8" w:rsidRPr="00F26D6F" w:rsidRDefault="006333E8" w:rsidP="00754666">
      <w:pPr>
        <w:numPr>
          <w:ilvl w:val="0"/>
          <w:numId w:val="12"/>
        </w:numPr>
        <w:spacing w:line="480" w:lineRule="exact"/>
        <w:ind w:leftChars="100" w:left="800" w:hangingChars="200" w:hanging="560"/>
        <w:jc w:val="both"/>
        <w:rPr>
          <w:rFonts w:ascii="標楷體" w:eastAsia="標楷體" w:hAnsi="標楷體"/>
          <w:sz w:val="28"/>
          <w:szCs w:val="28"/>
        </w:rPr>
      </w:pPr>
      <w:r w:rsidRPr="00F26D6F">
        <w:rPr>
          <w:rFonts w:ascii="標楷體" w:eastAsia="標楷體" w:hAnsi="標楷體" w:hint="eastAsia"/>
          <w:sz w:val="28"/>
        </w:rPr>
        <w:t>服儀：</w:t>
      </w:r>
      <w:r w:rsidRPr="00F26D6F">
        <w:rPr>
          <w:rFonts w:ascii="標楷體" w:eastAsia="標楷體" w:hAnsi="標楷體" w:hint="eastAsia"/>
          <w:sz w:val="28"/>
          <w:szCs w:val="28"/>
        </w:rPr>
        <w:t>占測驗成績20%。</w:t>
      </w:r>
    </w:p>
    <w:p w:rsidR="006333E8" w:rsidRPr="00F26D6F" w:rsidRDefault="00693D89" w:rsidP="00754666">
      <w:pPr>
        <w:numPr>
          <w:ilvl w:val="0"/>
          <w:numId w:val="10"/>
        </w:numPr>
        <w:spacing w:line="480" w:lineRule="exact"/>
        <w:jc w:val="both"/>
        <w:rPr>
          <w:rFonts w:ascii="標楷體" w:eastAsia="標楷體" w:hAnsi="標楷體"/>
          <w:sz w:val="28"/>
          <w:szCs w:val="28"/>
        </w:rPr>
      </w:pPr>
      <w:r w:rsidRPr="00F26D6F">
        <w:rPr>
          <w:rFonts w:ascii="標楷體" w:eastAsia="標楷體" w:hAnsi="標楷體" w:hint="eastAsia"/>
          <w:sz w:val="28"/>
          <w:szCs w:val="28"/>
        </w:rPr>
        <w:t>儀態訓練測驗進度：</w:t>
      </w:r>
    </w:p>
    <w:p w:rsidR="006333E8" w:rsidRPr="00F26D6F" w:rsidRDefault="006333E8" w:rsidP="00754666">
      <w:pPr>
        <w:spacing w:line="480" w:lineRule="exact"/>
        <w:ind w:firstLineChars="100" w:firstLine="280"/>
        <w:jc w:val="both"/>
        <w:rPr>
          <w:rFonts w:ascii="標楷體" w:eastAsia="標楷體" w:hAnsi="標楷體"/>
          <w:sz w:val="28"/>
          <w:szCs w:val="28"/>
        </w:rPr>
      </w:pPr>
      <w:r w:rsidRPr="00F26D6F">
        <w:rPr>
          <w:rFonts w:ascii="標楷體" w:eastAsia="標楷體" w:hAnsi="標楷體" w:hint="eastAsia"/>
          <w:sz w:val="28"/>
          <w:szCs w:val="28"/>
        </w:rPr>
        <w:t>(一)第一階段：行進立定暨各種步伐互換。</w:t>
      </w:r>
    </w:p>
    <w:p w:rsidR="006333E8" w:rsidRPr="00F26D6F" w:rsidRDefault="006333E8" w:rsidP="00754666">
      <w:pPr>
        <w:spacing w:line="480" w:lineRule="exact"/>
        <w:ind w:firstLineChars="100" w:firstLine="280"/>
        <w:jc w:val="both"/>
        <w:rPr>
          <w:rFonts w:ascii="標楷體" w:eastAsia="標楷體" w:hAnsi="標楷體"/>
          <w:sz w:val="28"/>
          <w:szCs w:val="28"/>
        </w:rPr>
      </w:pPr>
      <w:r w:rsidRPr="00F26D6F">
        <w:rPr>
          <w:rFonts w:ascii="標楷體" w:eastAsia="標楷體" w:hAnsi="標楷體" w:hint="eastAsia"/>
          <w:sz w:val="28"/>
          <w:szCs w:val="28"/>
        </w:rPr>
        <w:t>(二)第二階段</w:t>
      </w:r>
      <w:r w:rsidRPr="00D25F13">
        <w:rPr>
          <w:rFonts w:ascii="標楷體" w:eastAsia="標楷體" w:hAnsi="標楷體" w:hint="eastAsia"/>
          <w:sz w:val="28"/>
          <w:szCs w:val="28"/>
        </w:rPr>
        <w:t>：</w:t>
      </w:r>
      <w:r w:rsidR="00930D5B" w:rsidRPr="00D25F13">
        <w:rPr>
          <w:rFonts w:ascii="標楷體" w:eastAsia="標楷體" w:hAnsi="標楷體" w:hint="eastAsia"/>
          <w:sz w:val="28"/>
          <w:szCs w:val="28"/>
        </w:rPr>
        <w:t>整齊、報數</w:t>
      </w:r>
      <w:r w:rsidRPr="00D25F13">
        <w:rPr>
          <w:rFonts w:ascii="標楷體" w:eastAsia="標楷體" w:hAnsi="標楷體" w:hint="eastAsia"/>
          <w:sz w:val="28"/>
          <w:szCs w:val="28"/>
        </w:rPr>
        <w:t>。</w:t>
      </w:r>
    </w:p>
    <w:p w:rsidR="0083063E" w:rsidRPr="00F26D6F" w:rsidRDefault="0083063E" w:rsidP="00754666">
      <w:pPr>
        <w:numPr>
          <w:ilvl w:val="0"/>
          <w:numId w:val="10"/>
        </w:numPr>
        <w:spacing w:line="480" w:lineRule="exact"/>
        <w:jc w:val="both"/>
        <w:rPr>
          <w:rFonts w:ascii="標楷體" w:eastAsia="標楷體" w:hAnsi="標楷體"/>
          <w:sz w:val="28"/>
          <w:szCs w:val="28"/>
        </w:rPr>
      </w:pPr>
      <w:smartTag w:uri="urn:schemas-microsoft-com:office:smarttags" w:element="chmetcnv">
        <w:smartTagPr>
          <w:attr w:name="UnitName" w:val="公尺"/>
          <w:attr w:name="SourceValue" w:val="50"/>
          <w:attr w:name="HasSpace" w:val="False"/>
          <w:attr w:name="Negative" w:val="False"/>
          <w:attr w:name="NumberType" w:val="1"/>
          <w:attr w:name="TCSC" w:val="0"/>
        </w:smartTagPr>
        <w:r w:rsidRPr="00F26D6F">
          <w:rPr>
            <w:rFonts w:ascii="標楷體" w:eastAsia="標楷體" w:hAnsi="標楷體" w:hint="eastAsia"/>
            <w:sz w:val="28"/>
          </w:rPr>
          <w:t>50公尺</w:t>
        </w:r>
      </w:smartTag>
      <w:r w:rsidRPr="00F26D6F">
        <w:rPr>
          <w:rFonts w:ascii="標楷體" w:eastAsia="標楷體" w:hAnsi="標楷體" w:hint="eastAsia"/>
          <w:sz w:val="28"/>
        </w:rPr>
        <w:t>游泳測驗計分方式如下：</w:t>
      </w:r>
    </w:p>
    <w:p w:rsidR="006333E8" w:rsidRPr="00F26D6F" w:rsidRDefault="0083063E" w:rsidP="00754666">
      <w:pPr>
        <w:numPr>
          <w:ilvl w:val="0"/>
          <w:numId w:val="14"/>
        </w:numPr>
        <w:spacing w:line="480" w:lineRule="exact"/>
        <w:ind w:leftChars="100" w:left="800" w:hangingChars="200" w:hanging="560"/>
        <w:jc w:val="both"/>
        <w:rPr>
          <w:rFonts w:ascii="標楷體" w:eastAsia="標楷體" w:hAnsi="標楷體"/>
          <w:sz w:val="28"/>
        </w:rPr>
      </w:pPr>
      <w:r w:rsidRPr="00F26D6F">
        <w:rPr>
          <w:rFonts w:ascii="標楷體" w:eastAsia="標楷體" w:hAnsi="標楷體" w:hint="eastAsia"/>
          <w:sz w:val="28"/>
        </w:rPr>
        <w:t>第一階段：受測泳姿不限，</w:t>
      </w:r>
      <w:r w:rsidR="00D25F13">
        <w:rPr>
          <w:rFonts w:ascii="標楷體" w:eastAsia="標楷體" w:hAnsi="標楷體" w:hint="eastAsia"/>
          <w:sz w:val="28"/>
        </w:rPr>
        <w:t>且須游完全程，始得計分。</w:t>
      </w:r>
      <w:r w:rsidRPr="00F26D6F">
        <w:rPr>
          <w:rFonts w:ascii="標楷體" w:eastAsia="標楷體" w:hAnsi="標楷體" w:hint="eastAsia"/>
          <w:sz w:val="28"/>
        </w:rPr>
        <w:t>受測過程得停止1次，停止時不得任意移動，違者不計分。</w:t>
      </w:r>
    </w:p>
    <w:p w:rsidR="0083063E" w:rsidRPr="00F26D6F" w:rsidRDefault="0083063E" w:rsidP="00754666">
      <w:pPr>
        <w:numPr>
          <w:ilvl w:val="0"/>
          <w:numId w:val="14"/>
        </w:numPr>
        <w:spacing w:line="480" w:lineRule="exact"/>
        <w:ind w:leftChars="100" w:left="800" w:hangingChars="200" w:hanging="560"/>
        <w:jc w:val="both"/>
        <w:rPr>
          <w:rFonts w:ascii="標楷體" w:eastAsia="標楷體" w:hAnsi="標楷體"/>
          <w:sz w:val="28"/>
        </w:rPr>
      </w:pPr>
      <w:r w:rsidRPr="00F26D6F">
        <w:rPr>
          <w:rFonts w:ascii="標楷體" w:eastAsia="標楷體" w:hAnsi="標楷體" w:hint="eastAsia"/>
          <w:sz w:val="28"/>
        </w:rPr>
        <w:t>第二階段：受測泳姿不限，且須持續不間斷游完全程，始得計分。</w:t>
      </w:r>
    </w:p>
    <w:p w:rsidR="0083063E" w:rsidRPr="00F26D6F" w:rsidRDefault="0083063E" w:rsidP="00754666">
      <w:pPr>
        <w:spacing w:line="480" w:lineRule="exact"/>
        <w:ind w:left="560" w:hangingChars="200" w:hanging="560"/>
        <w:jc w:val="both"/>
        <w:rPr>
          <w:rFonts w:ascii="標楷體" w:eastAsia="標楷體" w:hAnsi="標楷體"/>
          <w:sz w:val="28"/>
          <w:szCs w:val="28"/>
        </w:rPr>
      </w:pPr>
      <w:r w:rsidRPr="00F26D6F">
        <w:rPr>
          <w:rFonts w:ascii="標楷體" w:eastAsia="標楷體" w:hAnsi="標楷體" w:hint="eastAsia"/>
          <w:sz w:val="28"/>
          <w:szCs w:val="28"/>
        </w:rPr>
        <w:t>七、</w:t>
      </w:r>
      <w:r w:rsidRPr="00F26D6F">
        <w:rPr>
          <w:rFonts w:ascii="標楷體" w:eastAsia="標楷體" w:hAnsi="標楷體" w:hint="eastAsia"/>
          <w:sz w:val="28"/>
        </w:rPr>
        <w:t>急救術及機動保安警力</w:t>
      </w:r>
      <w:r w:rsidR="00B04410" w:rsidRPr="00F26D6F">
        <w:rPr>
          <w:rFonts w:ascii="標楷體" w:eastAsia="標楷體" w:hAnsi="標楷體" w:hint="eastAsia"/>
          <w:sz w:val="28"/>
        </w:rPr>
        <w:t>組合課程</w:t>
      </w:r>
      <w:r w:rsidRPr="00F26D6F">
        <w:rPr>
          <w:rFonts w:ascii="標楷體" w:eastAsia="標楷體" w:hAnsi="標楷體" w:hint="eastAsia"/>
          <w:sz w:val="28"/>
        </w:rPr>
        <w:t>僅實施訓練，不另施測。</w:t>
      </w:r>
    </w:p>
    <w:p w:rsidR="0083063E" w:rsidRDefault="0083063E" w:rsidP="00754666">
      <w:pPr>
        <w:spacing w:line="480" w:lineRule="exact"/>
        <w:ind w:left="560" w:hangingChars="200" w:hanging="560"/>
        <w:jc w:val="both"/>
        <w:rPr>
          <w:rFonts w:ascii="標楷體" w:eastAsia="標楷體" w:hAnsi="標楷體"/>
          <w:sz w:val="28"/>
        </w:rPr>
      </w:pPr>
      <w:r w:rsidRPr="00F26D6F">
        <w:rPr>
          <w:rFonts w:ascii="標楷體" w:eastAsia="標楷體" w:hAnsi="標楷體" w:hint="eastAsia"/>
          <w:sz w:val="28"/>
          <w:szCs w:val="28"/>
        </w:rPr>
        <w:t>八</w:t>
      </w:r>
      <w:r w:rsidR="00195921" w:rsidRPr="00F26D6F">
        <w:rPr>
          <w:rFonts w:ascii="標楷體" w:eastAsia="標楷體" w:hAnsi="標楷體" w:hint="eastAsia"/>
          <w:sz w:val="28"/>
          <w:szCs w:val="28"/>
        </w:rPr>
        <w:t>、</w:t>
      </w:r>
      <w:r w:rsidRPr="00F26D6F">
        <w:rPr>
          <w:rFonts w:ascii="標楷體" w:eastAsia="標楷體" w:hAnsi="標楷體" w:hint="eastAsia"/>
          <w:sz w:val="28"/>
          <w:szCs w:val="28"/>
        </w:rPr>
        <w:t>辦理</w:t>
      </w:r>
      <w:r w:rsidRPr="00F26D6F">
        <w:rPr>
          <w:rFonts w:ascii="標楷體" w:eastAsia="標楷體" w:hAnsi="標楷體" w:hint="eastAsia"/>
          <w:sz w:val="28"/>
        </w:rPr>
        <w:t>50公尺游泳或</w:t>
      </w:r>
      <w:r w:rsidR="004B6C51" w:rsidRPr="00D25F13">
        <w:rPr>
          <w:rFonts w:ascii="標楷體" w:eastAsia="標楷體" w:hAnsi="標楷體" w:hint="eastAsia"/>
          <w:sz w:val="28"/>
        </w:rPr>
        <w:t>1</w:t>
      </w:r>
      <w:r w:rsidR="00FB5BDA" w:rsidRPr="00D25F13">
        <w:rPr>
          <w:rFonts w:ascii="標楷體" w:eastAsia="標楷體" w:hAnsi="標楷體"/>
          <w:sz w:val="28"/>
        </w:rPr>
        <w:t>,</w:t>
      </w:r>
      <w:r w:rsidR="004B6C51" w:rsidRPr="00D25F13">
        <w:rPr>
          <w:rFonts w:ascii="標楷體" w:eastAsia="標楷體" w:hAnsi="標楷體" w:hint="eastAsia"/>
          <w:sz w:val="28"/>
        </w:rPr>
        <w:t>200</w:t>
      </w:r>
      <w:r w:rsidRPr="00D25F13">
        <w:rPr>
          <w:rFonts w:ascii="標楷體" w:eastAsia="標楷體" w:hAnsi="標楷體" w:hint="eastAsia"/>
          <w:sz w:val="28"/>
        </w:rPr>
        <w:t>公尺</w:t>
      </w:r>
      <w:r w:rsidR="002951D4" w:rsidRPr="00D25F13">
        <w:rPr>
          <w:rFonts w:ascii="標楷體" w:eastAsia="標楷體" w:hAnsi="標楷體" w:hint="eastAsia"/>
          <w:sz w:val="28"/>
        </w:rPr>
        <w:t>跑</w:t>
      </w:r>
      <w:r w:rsidR="00372B1A" w:rsidRPr="00D25F13">
        <w:rPr>
          <w:rFonts w:ascii="標楷體" w:eastAsia="標楷體" w:hAnsi="標楷體" w:hint="eastAsia"/>
          <w:sz w:val="28"/>
        </w:rPr>
        <w:t>走</w:t>
      </w:r>
      <w:r w:rsidRPr="00D25F13">
        <w:rPr>
          <w:rFonts w:ascii="標楷體" w:eastAsia="標楷體" w:hAnsi="標楷體" w:hint="eastAsia"/>
          <w:sz w:val="28"/>
        </w:rPr>
        <w:t>時，</w:t>
      </w:r>
      <w:r w:rsidRPr="00F26D6F">
        <w:rPr>
          <w:rFonts w:ascii="標楷體" w:eastAsia="標楷體" w:hAnsi="標楷體" w:hint="eastAsia"/>
          <w:sz w:val="28"/>
          <w:szCs w:val="28"/>
        </w:rPr>
        <w:t>學員如遇生理期得申請改期測驗。</w:t>
      </w:r>
      <w:r w:rsidRPr="00F26D6F">
        <w:rPr>
          <w:rFonts w:ascii="標楷體" w:eastAsia="標楷體" w:hAnsi="標楷體" w:hint="eastAsia"/>
          <w:sz w:val="28"/>
        </w:rPr>
        <w:t>改期測驗由訓練單位主管逕予核准後，於</w:t>
      </w:r>
      <w:r w:rsidR="009A6C02" w:rsidRPr="00D25F13">
        <w:rPr>
          <w:rFonts w:ascii="標楷體" w:eastAsia="標楷體" w:hAnsi="標楷體" w:hint="eastAsia"/>
          <w:sz w:val="28"/>
        </w:rPr>
        <w:t>該</w:t>
      </w:r>
      <w:r w:rsidR="007961A2" w:rsidRPr="00D25F13">
        <w:rPr>
          <w:rFonts w:ascii="標楷體" w:eastAsia="標楷體" w:hAnsi="標楷體" w:hint="eastAsia"/>
          <w:sz w:val="28"/>
        </w:rPr>
        <w:t>階段結束前擇期</w:t>
      </w:r>
      <w:r w:rsidRPr="00D25F13">
        <w:rPr>
          <w:rFonts w:ascii="標楷體" w:eastAsia="標楷體" w:hAnsi="標楷體" w:hint="eastAsia"/>
          <w:sz w:val="28"/>
        </w:rPr>
        <w:t>辦</w:t>
      </w:r>
      <w:r w:rsidRPr="00F26D6F">
        <w:rPr>
          <w:rFonts w:ascii="標楷體" w:eastAsia="標楷體" w:hAnsi="標楷體" w:hint="eastAsia"/>
          <w:sz w:val="28"/>
        </w:rPr>
        <w:t>理，</w:t>
      </w:r>
      <w:r w:rsidRPr="00F26D6F">
        <w:rPr>
          <w:rFonts w:ascii="標楷體" w:eastAsia="標楷體" w:hAnsi="標楷體" w:hint="eastAsia"/>
          <w:sz w:val="28"/>
          <w:szCs w:val="28"/>
        </w:rPr>
        <w:t>改期測驗</w:t>
      </w:r>
      <w:r w:rsidRPr="00F26D6F">
        <w:rPr>
          <w:rFonts w:ascii="標楷體" w:eastAsia="標楷體" w:hAnsi="標楷體" w:hint="eastAsia"/>
          <w:sz w:val="28"/>
          <w:szCs w:val="28"/>
        </w:rPr>
        <w:lastRenderedPageBreak/>
        <w:t>之成績依實際評定分數為準</w:t>
      </w:r>
      <w:r w:rsidRPr="00F26D6F">
        <w:rPr>
          <w:rFonts w:ascii="標楷體" w:eastAsia="標楷體" w:hAnsi="標楷體" w:hint="eastAsia"/>
          <w:sz w:val="28"/>
        </w:rPr>
        <w:t>。</w:t>
      </w:r>
    </w:p>
    <w:p w:rsidR="00C87F4C" w:rsidRPr="00D25F13" w:rsidRDefault="00D25F13" w:rsidP="00D25F13">
      <w:pPr>
        <w:spacing w:line="480" w:lineRule="exact"/>
        <w:ind w:left="560" w:hangingChars="200" w:hanging="560"/>
        <w:jc w:val="both"/>
        <w:rPr>
          <w:rFonts w:ascii="標楷體" w:eastAsia="標楷體" w:hAnsi="標楷體"/>
          <w:sz w:val="28"/>
        </w:rPr>
      </w:pPr>
      <w:r w:rsidRPr="00D25F13">
        <w:rPr>
          <w:rFonts w:ascii="標楷體" w:eastAsia="標楷體" w:hAnsi="標楷體" w:hint="eastAsia"/>
          <w:sz w:val="28"/>
        </w:rPr>
        <w:t>九</w:t>
      </w:r>
      <w:r w:rsidR="009A6C02" w:rsidRPr="00D25F13">
        <w:rPr>
          <w:rFonts w:ascii="標楷體" w:eastAsia="標楷體" w:hAnsi="標楷體" w:hint="eastAsia"/>
          <w:sz w:val="28"/>
        </w:rPr>
        <w:t>、</w:t>
      </w:r>
      <w:r w:rsidR="004B6C51" w:rsidRPr="00D25F13">
        <w:rPr>
          <w:rFonts w:ascii="標楷體" w:eastAsia="標楷體" w:hAnsi="標楷體" w:hint="eastAsia"/>
          <w:sz w:val="28"/>
        </w:rPr>
        <w:t>警訓成績不及格者，</w:t>
      </w:r>
      <w:r w:rsidRPr="00D25F13">
        <w:rPr>
          <w:rFonts w:ascii="標楷體" w:eastAsia="標楷體" w:hAnsi="標楷體" w:hint="eastAsia"/>
          <w:sz w:val="28"/>
          <w:szCs w:val="28"/>
        </w:rPr>
        <w:t>不及格之</w:t>
      </w:r>
      <w:r w:rsidR="00662B5C" w:rsidRPr="00364080">
        <w:rPr>
          <w:rFonts w:ascii="標楷體" w:eastAsia="標楷體" w:hAnsi="標楷體" w:hint="eastAsia"/>
          <w:sz w:val="28"/>
          <w:szCs w:val="28"/>
        </w:rPr>
        <w:t>科</w:t>
      </w:r>
      <w:r w:rsidRPr="00D25F13">
        <w:rPr>
          <w:rFonts w:ascii="標楷體" w:eastAsia="標楷體" w:hAnsi="標楷體" w:hint="eastAsia"/>
          <w:sz w:val="28"/>
          <w:szCs w:val="28"/>
        </w:rPr>
        <w:t>目得申請補考</w:t>
      </w:r>
      <w:r w:rsidR="004B6C51" w:rsidRPr="00D25F13">
        <w:rPr>
          <w:rFonts w:ascii="標楷體" w:eastAsia="標楷體" w:hAnsi="標楷體" w:hint="eastAsia"/>
          <w:sz w:val="28"/>
          <w:szCs w:val="28"/>
        </w:rPr>
        <w:t>，</w:t>
      </w:r>
      <w:r w:rsidRPr="00D25F13">
        <w:rPr>
          <w:rFonts w:ascii="標楷體" w:eastAsia="標楷體" w:hAnsi="標楷體" w:hint="eastAsia"/>
          <w:sz w:val="28"/>
        </w:rPr>
        <w:t>補考</w:t>
      </w:r>
      <w:r w:rsidR="004B6C51" w:rsidRPr="00D25F13">
        <w:rPr>
          <w:rFonts w:ascii="標楷體" w:eastAsia="標楷體" w:hAnsi="標楷體" w:hint="eastAsia"/>
          <w:sz w:val="28"/>
        </w:rPr>
        <w:t>以1次為限。</w:t>
      </w:r>
      <w:r w:rsidRPr="00D25F13">
        <w:rPr>
          <w:rFonts w:ascii="標楷體" w:eastAsia="標楷體" w:hAnsi="標楷體" w:hint="eastAsia"/>
          <w:sz w:val="28"/>
          <w:szCs w:val="28"/>
        </w:rPr>
        <w:t>補考成</w:t>
      </w:r>
      <w:r w:rsidR="004B6C51" w:rsidRPr="00D25F13">
        <w:rPr>
          <w:rFonts w:ascii="標楷體" w:eastAsia="標楷體" w:hAnsi="標楷體" w:hint="eastAsia"/>
          <w:sz w:val="28"/>
          <w:szCs w:val="28"/>
        </w:rPr>
        <w:t>績及格者</w:t>
      </w:r>
      <w:r w:rsidRPr="00D25F13">
        <w:rPr>
          <w:rFonts w:ascii="標楷體" w:eastAsia="標楷體" w:hAnsi="標楷體" w:hint="eastAsia"/>
          <w:sz w:val="28"/>
          <w:szCs w:val="28"/>
        </w:rPr>
        <w:t>，</w:t>
      </w:r>
      <w:r w:rsidR="004B6C51" w:rsidRPr="00D25F13">
        <w:rPr>
          <w:rFonts w:ascii="標楷體" w:eastAsia="標楷體" w:hAnsi="標楷體" w:hint="eastAsia"/>
          <w:sz w:val="28"/>
          <w:szCs w:val="28"/>
        </w:rPr>
        <w:t>以60</w:t>
      </w:r>
      <w:r w:rsidR="002951D4" w:rsidRPr="00D25F13">
        <w:rPr>
          <w:rFonts w:ascii="標楷體" w:eastAsia="標楷體" w:hAnsi="標楷體" w:hint="eastAsia"/>
          <w:sz w:val="28"/>
          <w:szCs w:val="28"/>
        </w:rPr>
        <w:t>分</w:t>
      </w:r>
      <w:r w:rsidRPr="00D25F13">
        <w:rPr>
          <w:rFonts w:ascii="標楷體" w:eastAsia="標楷體" w:hAnsi="標楷體" w:hint="eastAsia"/>
          <w:sz w:val="28"/>
          <w:szCs w:val="28"/>
        </w:rPr>
        <w:t>核計該</w:t>
      </w:r>
      <w:r w:rsidR="00662B5C" w:rsidRPr="00364080">
        <w:rPr>
          <w:rFonts w:ascii="標楷體" w:eastAsia="標楷體" w:hAnsi="標楷體" w:hint="eastAsia"/>
          <w:sz w:val="28"/>
          <w:szCs w:val="28"/>
        </w:rPr>
        <w:t>科</w:t>
      </w:r>
      <w:r w:rsidRPr="00D25F13">
        <w:rPr>
          <w:rFonts w:ascii="標楷體" w:eastAsia="標楷體" w:hAnsi="標楷體" w:hint="eastAsia"/>
          <w:sz w:val="28"/>
          <w:szCs w:val="28"/>
        </w:rPr>
        <w:t>目成績；</w:t>
      </w:r>
      <w:r w:rsidR="004B6C51" w:rsidRPr="00D25F13">
        <w:rPr>
          <w:rFonts w:ascii="標楷體" w:eastAsia="標楷體" w:hAnsi="標楷體" w:hint="eastAsia"/>
          <w:sz w:val="28"/>
          <w:szCs w:val="28"/>
        </w:rPr>
        <w:t>不及格者</w:t>
      </w:r>
      <w:r w:rsidR="002951D4" w:rsidRPr="00D25F13">
        <w:rPr>
          <w:rFonts w:ascii="標楷體" w:eastAsia="標楷體" w:hAnsi="標楷體" w:hint="eastAsia"/>
          <w:sz w:val="28"/>
          <w:szCs w:val="28"/>
        </w:rPr>
        <w:t>，</w:t>
      </w:r>
      <w:r w:rsidRPr="00D25F13">
        <w:rPr>
          <w:rFonts w:ascii="標楷體" w:eastAsia="標楷體" w:hAnsi="標楷體" w:hint="eastAsia"/>
          <w:sz w:val="28"/>
          <w:szCs w:val="28"/>
        </w:rPr>
        <w:t>採計實際評定分數。補考</w:t>
      </w:r>
      <w:r w:rsidR="004B6C51" w:rsidRPr="00D25F13">
        <w:rPr>
          <w:rFonts w:ascii="標楷體" w:eastAsia="標楷體" w:hAnsi="標楷體" w:hint="eastAsia"/>
          <w:sz w:val="28"/>
          <w:szCs w:val="28"/>
        </w:rPr>
        <w:t>者</w:t>
      </w:r>
      <w:r w:rsidRPr="00D25F13">
        <w:rPr>
          <w:rFonts w:ascii="標楷體" w:eastAsia="標楷體" w:hAnsi="標楷體" w:hint="eastAsia"/>
          <w:sz w:val="28"/>
          <w:szCs w:val="28"/>
        </w:rPr>
        <w:t>，</w:t>
      </w:r>
      <w:r w:rsidR="004B6C51" w:rsidRPr="00D25F13">
        <w:rPr>
          <w:rFonts w:ascii="標楷體" w:eastAsia="標楷體" w:hAnsi="標楷體" w:hint="eastAsia"/>
          <w:sz w:val="28"/>
          <w:szCs w:val="28"/>
        </w:rPr>
        <w:t>警訓成績最高以60分計算。</w:t>
      </w:r>
    </w:p>
    <w:p w:rsidR="00EA654F" w:rsidRDefault="00D25F13" w:rsidP="00D25F13">
      <w:pPr>
        <w:spacing w:line="480" w:lineRule="exact"/>
        <w:ind w:left="560" w:hangingChars="200" w:hanging="560"/>
        <w:jc w:val="both"/>
        <w:rPr>
          <w:rFonts w:ascii="標楷體" w:eastAsia="標楷體" w:hAnsi="標楷體"/>
          <w:sz w:val="28"/>
        </w:rPr>
      </w:pPr>
      <w:r w:rsidRPr="00D25F13">
        <w:rPr>
          <w:rFonts w:ascii="標楷體" w:eastAsia="標楷體" w:hAnsi="標楷體" w:hint="eastAsia"/>
          <w:sz w:val="28"/>
        </w:rPr>
        <w:t>十</w:t>
      </w:r>
      <w:r w:rsidR="0083063E" w:rsidRPr="00D25F13">
        <w:rPr>
          <w:rFonts w:ascii="標楷體" w:eastAsia="標楷體" w:hAnsi="標楷體" w:hint="eastAsia"/>
          <w:sz w:val="28"/>
        </w:rPr>
        <w:t>、</w:t>
      </w:r>
      <w:r w:rsidR="00195921" w:rsidRPr="00D25F13">
        <w:rPr>
          <w:rFonts w:ascii="標楷體" w:eastAsia="標楷體" w:hAnsi="標楷體" w:hint="eastAsia"/>
          <w:sz w:val="28"/>
        </w:rPr>
        <w:t>每階段因天候或其他不可抗力因素以致教育訓練機關游泳池無法開放達60天以上者，得簽報訓練機關許可後，該階段不辦理游泳測驗，</w:t>
      </w:r>
      <w:r w:rsidRPr="00364080">
        <w:rPr>
          <w:rFonts w:ascii="標楷體" w:eastAsia="標楷體" w:hAnsi="標楷體" w:hint="eastAsia"/>
          <w:sz w:val="28"/>
        </w:rPr>
        <w:t>警訓成績配分百分比例改為儀態訓練占70%，</w:t>
      </w:r>
      <w:r w:rsidRPr="00364080">
        <w:rPr>
          <w:rFonts w:ascii="標楷體" w:eastAsia="標楷體" w:hAnsi="標楷體" w:hint="eastAsia"/>
          <w:sz w:val="28"/>
          <w:szCs w:val="28"/>
        </w:rPr>
        <w:t>1</w:t>
      </w:r>
      <w:r w:rsidRPr="00364080">
        <w:rPr>
          <w:rFonts w:ascii="標楷體" w:eastAsia="標楷體" w:hAnsi="標楷體"/>
          <w:sz w:val="28"/>
          <w:szCs w:val="28"/>
        </w:rPr>
        <w:t>,</w:t>
      </w:r>
      <w:r w:rsidRPr="00364080">
        <w:rPr>
          <w:rFonts w:ascii="標楷體" w:eastAsia="標楷體" w:hAnsi="標楷體" w:hint="eastAsia"/>
          <w:sz w:val="28"/>
          <w:szCs w:val="28"/>
        </w:rPr>
        <w:t>200公尺</w:t>
      </w:r>
      <w:r w:rsidRPr="00364080">
        <w:rPr>
          <w:rFonts w:ascii="標楷體" w:eastAsia="標楷體" w:hAnsi="標楷體" w:hint="eastAsia"/>
          <w:sz w:val="28"/>
        </w:rPr>
        <w:t>跑走</w:t>
      </w:r>
      <w:r w:rsidR="0086336E" w:rsidRPr="00364080">
        <w:rPr>
          <w:rFonts w:ascii="標楷體" w:eastAsia="標楷體" w:hAnsi="標楷體" w:hint="eastAsia"/>
          <w:sz w:val="28"/>
        </w:rPr>
        <w:t>占30%</w:t>
      </w:r>
      <w:r w:rsidR="00195921" w:rsidRPr="00D25F13">
        <w:rPr>
          <w:rFonts w:ascii="標楷體" w:eastAsia="標楷體" w:hAnsi="標楷體" w:hint="eastAsia"/>
          <w:sz w:val="28"/>
        </w:rPr>
        <w:t>。游泳池無法開放前施測完畢者，不在此限。</w:t>
      </w:r>
    </w:p>
    <w:p w:rsidR="00C533D3" w:rsidRPr="00F259E4" w:rsidRDefault="00C533D3" w:rsidP="00C533D3">
      <w:pPr>
        <w:spacing w:line="480" w:lineRule="exact"/>
        <w:ind w:left="840" w:hangingChars="300" w:hanging="840"/>
        <w:jc w:val="both"/>
        <w:rPr>
          <w:rFonts w:ascii="標楷體" w:eastAsia="標楷體" w:hAnsi="標楷體"/>
          <w:sz w:val="28"/>
        </w:rPr>
      </w:pPr>
      <w:r w:rsidRPr="00F259E4">
        <w:rPr>
          <w:rFonts w:ascii="標楷體" w:eastAsia="標楷體" w:hAnsi="標楷體" w:hint="eastAsia"/>
          <w:sz w:val="28"/>
          <w:szCs w:val="28"/>
        </w:rPr>
        <w:t>十一、</w:t>
      </w:r>
      <w:proofErr w:type="gramStart"/>
      <w:r w:rsidR="00376966" w:rsidRPr="00F259E4">
        <w:rPr>
          <w:rFonts w:ascii="標楷體" w:eastAsia="標楷體" w:hAnsi="標楷體" w:hint="eastAsia"/>
          <w:sz w:val="28"/>
          <w:szCs w:val="28"/>
        </w:rPr>
        <w:t>各警訓科目</w:t>
      </w:r>
      <w:proofErr w:type="gramEnd"/>
      <w:r w:rsidR="00376966" w:rsidRPr="00F259E4">
        <w:rPr>
          <w:rFonts w:ascii="標楷體" w:eastAsia="標楷體" w:hAnsi="標楷體" w:hint="eastAsia"/>
          <w:sz w:val="28"/>
          <w:szCs w:val="28"/>
        </w:rPr>
        <w:t>每階段測驗標準及成績(等級)評定，因天然災害、</w:t>
      </w:r>
      <w:proofErr w:type="gramStart"/>
      <w:r w:rsidR="00376966" w:rsidRPr="00F259E4">
        <w:rPr>
          <w:rFonts w:ascii="標楷體" w:eastAsia="標楷體" w:hAnsi="標楷體" w:hint="eastAsia"/>
          <w:sz w:val="28"/>
          <w:szCs w:val="28"/>
        </w:rPr>
        <w:t>癘疫</w:t>
      </w:r>
      <w:proofErr w:type="gramEnd"/>
      <w:r w:rsidR="00376966" w:rsidRPr="00F259E4">
        <w:rPr>
          <w:rFonts w:ascii="標楷體" w:eastAsia="標楷體" w:hAnsi="標楷體" w:hint="eastAsia"/>
          <w:sz w:val="28"/>
          <w:szCs w:val="28"/>
        </w:rPr>
        <w:t>、突發事件、訓練安全考量或其他重大不可抗力情事，致無法依第5點及第6點規定辦理時，經簽報訓練機關</w:t>
      </w:r>
      <w:r w:rsidR="00F259E4" w:rsidRPr="00F83C9A">
        <w:rPr>
          <w:rFonts w:ascii="標楷體" w:eastAsia="標楷體" w:hAnsi="標楷體" w:hint="eastAsia"/>
          <w:sz w:val="28"/>
          <w:szCs w:val="28"/>
        </w:rPr>
        <w:t>首長</w:t>
      </w:r>
      <w:r w:rsidR="00376966" w:rsidRPr="00F259E4">
        <w:rPr>
          <w:rFonts w:ascii="標楷體" w:eastAsia="標楷體" w:hAnsi="標楷體" w:hint="eastAsia"/>
          <w:sz w:val="28"/>
          <w:szCs w:val="28"/>
        </w:rPr>
        <w:t>核定，得</w:t>
      </w:r>
      <w:proofErr w:type="gramStart"/>
      <w:r w:rsidR="00376966" w:rsidRPr="00F259E4">
        <w:rPr>
          <w:rFonts w:ascii="標楷體" w:eastAsia="標楷體" w:hAnsi="標楷體" w:hint="eastAsia"/>
          <w:sz w:val="28"/>
          <w:szCs w:val="28"/>
        </w:rPr>
        <w:t>採</w:t>
      </w:r>
      <w:proofErr w:type="gramEnd"/>
      <w:r w:rsidR="00376966" w:rsidRPr="00F259E4">
        <w:rPr>
          <w:rFonts w:ascii="標楷體" w:eastAsia="標楷體" w:hAnsi="標楷體" w:hint="eastAsia"/>
          <w:sz w:val="28"/>
          <w:szCs w:val="28"/>
        </w:rPr>
        <w:t>書面報告或其他多元測驗方式替代</w:t>
      </w:r>
      <w:r w:rsidR="007B008B" w:rsidRPr="00F259E4">
        <w:rPr>
          <w:rFonts w:ascii="標楷體" w:eastAsia="標楷體" w:hAnsi="標楷體" w:hint="eastAsia"/>
          <w:sz w:val="28"/>
          <w:szCs w:val="28"/>
        </w:rPr>
        <w:t>，並</w:t>
      </w:r>
      <w:bookmarkStart w:id="0" w:name="_GoBack"/>
      <w:bookmarkEnd w:id="0"/>
      <w:r w:rsidR="007B008B" w:rsidRPr="00F259E4">
        <w:rPr>
          <w:rFonts w:ascii="標楷體" w:eastAsia="標楷體" w:hAnsi="標楷體" w:hint="eastAsia"/>
          <w:sz w:val="28"/>
          <w:szCs w:val="28"/>
        </w:rPr>
        <w:t>應於測驗前公布測驗方式、及格標準與評分標準，以及通知受測人員</w:t>
      </w:r>
      <w:r w:rsidR="00376966" w:rsidRPr="00F259E4">
        <w:rPr>
          <w:rFonts w:ascii="標楷體" w:eastAsia="標楷體" w:hAnsi="標楷體" w:hint="eastAsia"/>
          <w:sz w:val="28"/>
          <w:szCs w:val="28"/>
        </w:rPr>
        <w:t>。</w:t>
      </w:r>
    </w:p>
    <w:p w:rsidR="00693D89" w:rsidRPr="00F259E4" w:rsidRDefault="00185973" w:rsidP="00C87F4C">
      <w:pPr>
        <w:spacing w:line="480" w:lineRule="exact"/>
        <w:ind w:left="848" w:hangingChars="303" w:hanging="848"/>
        <w:jc w:val="both"/>
        <w:rPr>
          <w:rFonts w:ascii="標楷體" w:eastAsia="標楷體" w:hAnsi="標楷體"/>
          <w:sz w:val="28"/>
        </w:rPr>
      </w:pPr>
      <w:r w:rsidRPr="00F259E4">
        <w:rPr>
          <w:rFonts w:ascii="標楷體" w:eastAsia="標楷體" w:hAnsi="標楷體" w:hint="eastAsia"/>
          <w:sz w:val="28"/>
        </w:rPr>
        <w:t>十</w:t>
      </w:r>
      <w:r w:rsidR="00D85330" w:rsidRPr="00F259E4">
        <w:rPr>
          <w:rFonts w:ascii="標楷體" w:eastAsia="標楷體" w:hAnsi="標楷體" w:hint="eastAsia"/>
          <w:sz w:val="28"/>
        </w:rPr>
        <w:t>二</w:t>
      </w:r>
      <w:r w:rsidR="00693D89" w:rsidRPr="00F259E4">
        <w:rPr>
          <w:rFonts w:ascii="標楷體" w:eastAsia="標楷體" w:hAnsi="標楷體" w:hint="eastAsia"/>
          <w:sz w:val="28"/>
        </w:rPr>
        <w:t>、</w:t>
      </w:r>
      <w:r w:rsidR="00955B77" w:rsidRPr="00F259E4">
        <w:rPr>
          <w:rFonts w:ascii="標楷體" w:eastAsia="標楷體" w:hAnsi="標楷體" w:hint="eastAsia"/>
          <w:sz w:val="28"/>
        </w:rPr>
        <w:t>警訓</w:t>
      </w:r>
      <w:r w:rsidR="0086336E" w:rsidRPr="00F259E4">
        <w:rPr>
          <w:rFonts w:ascii="標楷體" w:eastAsia="標楷體" w:hAnsi="標楷體" w:hint="eastAsia"/>
          <w:sz w:val="28"/>
        </w:rPr>
        <w:t>成績不及格者，依規定函報</w:t>
      </w:r>
      <w:r w:rsidR="00693D89" w:rsidRPr="00F259E4">
        <w:rPr>
          <w:rFonts w:ascii="標楷體" w:eastAsia="標楷體" w:hAnsi="標楷體" w:hint="eastAsia"/>
          <w:sz w:val="28"/>
        </w:rPr>
        <w:t>內政部</w:t>
      </w:r>
      <w:r w:rsidR="0086336E" w:rsidRPr="00F259E4">
        <w:rPr>
          <w:rFonts w:ascii="標楷體" w:eastAsia="標楷體" w:hAnsi="標楷體" w:hint="eastAsia"/>
          <w:sz w:val="28"/>
        </w:rPr>
        <w:t>(</w:t>
      </w:r>
      <w:r w:rsidR="00693D89" w:rsidRPr="00F259E4">
        <w:rPr>
          <w:rFonts w:ascii="標楷體" w:eastAsia="標楷體" w:hAnsi="標楷體" w:hint="eastAsia"/>
          <w:sz w:val="28"/>
        </w:rPr>
        <w:t>警政署</w:t>
      </w:r>
      <w:r w:rsidR="0086336E" w:rsidRPr="00F259E4">
        <w:rPr>
          <w:rFonts w:ascii="標楷體" w:eastAsia="標楷體" w:hAnsi="標楷體" w:hint="eastAsia"/>
          <w:sz w:val="28"/>
        </w:rPr>
        <w:t>)</w:t>
      </w:r>
      <w:r w:rsidR="00693D89" w:rsidRPr="00F259E4">
        <w:rPr>
          <w:rFonts w:ascii="標楷體" w:eastAsia="標楷體" w:hAnsi="標楷體" w:hint="eastAsia"/>
          <w:sz w:val="28"/>
        </w:rPr>
        <w:t>核轉公務人員保障暨培訓委員會</w:t>
      </w:r>
      <w:r w:rsidR="007873F5" w:rsidRPr="00F259E4">
        <w:rPr>
          <w:rFonts w:ascii="標楷體" w:eastAsia="標楷體" w:hAnsi="標楷體" w:hint="eastAsia"/>
          <w:sz w:val="28"/>
        </w:rPr>
        <w:t>(</w:t>
      </w:r>
      <w:r w:rsidR="00693D89" w:rsidRPr="00F259E4">
        <w:rPr>
          <w:rFonts w:ascii="標楷體" w:eastAsia="標楷體" w:hAnsi="標楷體" w:hint="eastAsia"/>
          <w:sz w:val="28"/>
        </w:rPr>
        <w:t>以下簡稱保訓會</w:t>
      </w:r>
      <w:r w:rsidR="007873F5" w:rsidRPr="00F259E4">
        <w:rPr>
          <w:rFonts w:ascii="標楷體" w:eastAsia="標楷體" w:hAnsi="標楷體" w:hint="eastAsia"/>
          <w:sz w:val="28"/>
        </w:rPr>
        <w:t>)</w:t>
      </w:r>
      <w:r w:rsidR="00693D89" w:rsidRPr="00F259E4">
        <w:rPr>
          <w:rFonts w:ascii="標楷體" w:eastAsia="標楷體" w:hAnsi="標楷體" w:hint="eastAsia"/>
          <w:sz w:val="28"/>
        </w:rPr>
        <w:t>廢止受訓資格。</w:t>
      </w:r>
    </w:p>
    <w:p w:rsidR="00693D89" w:rsidRPr="00C87F4C" w:rsidRDefault="00195921" w:rsidP="00C87F4C">
      <w:pPr>
        <w:spacing w:line="480" w:lineRule="exact"/>
        <w:ind w:left="848" w:hangingChars="303" w:hanging="848"/>
        <w:jc w:val="both"/>
        <w:rPr>
          <w:rFonts w:ascii="標楷體" w:eastAsia="標楷體" w:hAnsi="標楷體"/>
          <w:color w:val="FF0000"/>
          <w:sz w:val="28"/>
        </w:rPr>
      </w:pPr>
      <w:r w:rsidRPr="00F259E4">
        <w:rPr>
          <w:rFonts w:ascii="標楷體" w:eastAsia="標楷體" w:hAnsi="標楷體" w:hint="eastAsia"/>
          <w:sz w:val="28"/>
        </w:rPr>
        <w:t>十</w:t>
      </w:r>
      <w:r w:rsidR="00D85330" w:rsidRPr="00F259E4">
        <w:rPr>
          <w:rFonts w:ascii="標楷體" w:eastAsia="標楷體" w:hAnsi="標楷體" w:hint="eastAsia"/>
          <w:sz w:val="28"/>
        </w:rPr>
        <w:t>三</w:t>
      </w:r>
      <w:r w:rsidR="00693D89" w:rsidRPr="00F259E4">
        <w:rPr>
          <w:rFonts w:ascii="標楷體" w:eastAsia="標楷體" w:hAnsi="標楷體" w:hint="eastAsia"/>
          <w:sz w:val="28"/>
        </w:rPr>
        <w:t>、本規定</w:t>
      </w:r>
      <w:r w:rsidR="00D31D5F" w:rsidRPr="00C87F4C">
        <w:rPr>
          <w:rFonts w:ascii="標楷體" w:eastAsia="標楷體" w:hAnsi="標楷體" w:hint="eastAsia"/>
          <w:sz w:val="28"/>
        </w:rPr>
        <w:t>由內政部</w:t>
      </w:r>
      <w:r w:rsidR="0086336E">
        <w:rPr>
          <w:rFonts w:ascii="標楷體" w:eastAsia="標楷體" w:hAnsi="標楷體" w:hint="eastAsia"/>
          <w:sz w:val="28"/>
        </w:rPr>
        <w:t>(</w:t>
      </w:r>
      <w:r w:rsidR="00D31D5F" w:rsidRPr="00C87F4C">
        <w:rPr>
          <w:rFonts w:ascii="標楷體" w:eastAsia="標楷體" w:hAnsi="標楷體" w:hint="eastAsia"/>
          <w:sz w:val="28"/>
        </w:rPr>
        <w:t>警政署</w:t>
      </w:r>
      <w:r w:rsidR="0086336E">
        <w:rPr>
          <w:rFonts w:ascii="標楷體" w:eastAsia="標楷體" w:hAnsi="標楷體" w:hint="eastAsia"/>
          <w:sz w:val="28"/>
        </w:rPr>
        <w:t>)</w:t>
      </w:r>
      <w:r w:rsidR="00693D89" w:rsidRPr="00C87F4C">
        <w:rPr>
          <w:rFonts w:ascii="標楷體" w:eastAsia="標楷體" w:hAnsi="標楷體" w:hint="eastAsia"/>
          <w:sz w:val="28"/>
        </w:rPr>
        <w:t>函報保訓會核定後實施</w:t>
      </w:r>
      <w:r w:rsidR="00A60989" w:rsidRPr="00C87F4C">
        <w:rPr>
          <w:rFonts w:ascii="標楷體" w:eastAsia="標楷體" w:hAnsi="標楷體" w:hint="eastAsia"/>
          <w:sz w:val="28"/>
        </w:rPr>
        <w:t>，修正時亦同</w:t>
      </w:r>
      <w:r w:rsidR="00693D89" w:rsidRPr="00C87F4C">
        <w:rPr>
          <w:rFonts w:ascii="標楷體" w:eastAsia="標楷體" w:hAnsi="標楷體" w:hint="eastAsia"/>
          <w:sz w:val="28"/>
        </w:rPr>
        <w:t>。</w:t>
      </w:r>
    </w:p>
    <w:p w:rsidR="00693D89" w:rsidRPr="00850AB8" w:rsidRDefault="00693D89">
      <w:pPr>
        <w:jc w:val="center"/>
        <w:rPr>
          <w:rFonts w:ascii="標楷體" w:eastAsia="標楷體" w:hAnsi="標楷體"/>
          <w:b/>
          <w:color w:val="000000"/>
        </w:rPr>
      </w:pPr>
      <w:r w:rsidRPr="00850AB8">
        <w:rPr>
          <w:rFonts w:ascii="標楷體" w:eastAsia="標楷體" w:hAnsi="標楷體"/>
          <w:color w:val="000000"/>
        </w:rPr>
        <w:br w:type="page"/>
      </w:r>
      <w:r w:rsidR="003B1A4C" w:rsidRPr="00850AB8">
        <w:rPr>
          <w:rFonts w:ascii="標楷體" w:eastAsia="標楷體" w:hAnsi="標楷體"/>
          <w:b/>
          <w:noProof/>
          <w:color w:val="000000"/>
          <w:sz w:val="40"/>
          <w:szCs w:val="40"/>
        </w:rPr>
        <w:lastRenderedPageBreak/>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-407035</wp:posOffset>
                </wp:positionV>
                <wp:extent cx="929005" cy="322580"/>
                <wp:effectExtent l="1270" t="127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A11" w:rsidRPr="004F2315" w:rsidRDefault="00A71A11">
                            <w:pPr>
                              <w:rPr>
                                <w:rFonts w:ascii="標楷體" w:eastAsia="標楷體" w:hAnsi="標楷體"/>
                                <w:color w:val="000000"/>
                                <w:sz w:val="28"/>
                                <w:szCs w:val="28"/>
                              </w:rPr>
                            </w:pPr>
                            <w:r w:rsidRPr="004F2315">
                              <w:rPr>
                                <w:rFonts w:ascii="標楷體" w:eastAsia="標楷體" w:hAnsi="標楷體" w:hint="eastAsia"/>
                                <w:color w:val="000000"/>
                                <w:sz w:val="28"/>
                                <w:szCs w:val="28"/>
                              </w:rPr>
                              <w:t>附表1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5.05pt;margin-top:-32.05pt;width:73.15pt;height:25.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ANgQIAAA4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" stroked="f">
                <v:textbox style="mso-fit-shape-to-text:t">
                  <w:txbxContent>
                    <w:p w:rsidR="00A71A11" w:rsidRPr="004F2315" w:rsidRDefault="00A71A11">
                      <w:pPr>
                        <w:rPr>
                          <w:rFonts w:ascii="標楷體" w:eastAsia="標楷體" w:hAnsi="標楷體"/>
                          <w:color w:val="000000"/>
                          <w:sz w:val="28"/>
                          <w:szCs w:val="28"/>
                        </w:rPr>
                      </w:pPr>
                      <w:r w:rsidRPr="004F2315">
                        <w:rPr>
                          <w:rFonts w:ascii="標楷體" w:eastAsia="標楷體" w:hAnsi="標楷體" w:hint="eastAsia"/>
                          <w:color w:val="000000"/>
                          <w:sz w:val="28"/>
                          <w:szCs w:val="28"/>
                        </w:rPr>
                        <w:t>附表1</w:t>
                      </w:r>
                    </w:p>
                  </w:txbxContent>
                </v:textbox>
              </v:shape>
            </w:pict>
          </mc:Fallback>
        </mc:AlternateContent>
      </w:r>
      <w:r w:rsidR="003B1A4C" w:rsidRPr="00850AB8">
        <w:rPr>
          <w:rFonts w:ascii="標楷體" w:eastAsia="標楷體" w:hAnsi="標楷體"/>
          <w:b/>
          <w:noProof/>
          <w:color w:val="000000"/>
        </w:rPr>
        <mc:AlternateContent>
          <mc:Choice Requires="wps">
            <w:drawing>
              <wp:anchor distT="0" distB="0" distL="114300" distR="114300" simplePos="0" relativeHeight="251656704" behindDoc="0" locked="0" layoutInCell="1" allowOverlap="1">
                <wp:simplePos x="0" y="0"/>
                <wp:positionH relativeFrom="column">
                  <wp:posOffset>-272415</wp:posOffset>
                </wp:positionH>
                <wp:positionV relativeFrom="paragraph">
                  <wp:posOffset>-537210</wp:posOffset>
                </wp:positionV>
                <wp:extent cx="790575" cy="381000"/>
                <wp:effectExtent l="0" t="190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D89" w:rsidRDefault="00693D89">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2" o:spid="_x0000_s1027" type="#_x0000_t202" style="position:absolute;left:0;text-align:left;margin-left:-21.45pt;margin-top:-42.3pt;width:62.2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" stroked="f">
                <v:textbox>
                  <w:txbxContent>
                    <w:p w:rsidR="00693D89" w:rsidRDefault="00693D89">
                      <w:pPr>
                        <w:rPr>
                          <w:rFonts w:ascii="標楷體" w:eastAsia="標楷體" w:hAnsi="標楷體"/>
                          <w:sz w:val="28"/>
                          <w:szCs w:val="28"/>
                        </w:rPr>
                      </w:pPr>
                    </w:p>
                  </w:txbxContent>
                </v:textbox>
              </v:shape>
            </w:pict>
          </mc:Fallback>
        </mc:AlternateContent>
      </w:r>
      <w:r w:rsidRPr="00850AB8">
        <w:rPr>
          <w:rFonts w:ascii="標楷體" w:eastAsia="標楷體" w:hAnsi="標楷體" w:hint="eastAsia"/>
          <w:b/>
          <w:color w:val="000000"/>
          <w:sz w:val="40"/>
          <w:szCs w:val="40"/>
        </w:rPr>
        <w:t>50公尺游泳測驗成績配分標準表</w:t>
      </w:r>
    </w:p>
    <w:tbl>
      <w:tblPr>
        <w:tblW w:w="963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05"/>
        <w:gridCol w:w="1605"/>
        <w:gridCol w:w="1605"/>
        <w:gridCol w:w="1605"/>
        <w:gridCol w:w="1605"/>
        <w:gridCol w:w="1605"/>
      </w:tblGrid>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成績</w:t>
            </w:r>
          </w:p>
        </w:tc>
        <w:tc>
          <w:tcPr>
            <w:tcW w:w="1605" w:type="dxa"/>
            <w:vAlign w:val="center"/>
          </w:tcPr>
          <w:p w:rsidR="00693D89" w:rsidRPr="00850AB8" w:rsidRDefault="00693D89" w:rsidP="006313D2">
            <w:pPr>
              <w:jc w:val="center"/>
              <w:rPr>
                <w:rFonts w:ascii="標楷體" w:eastAsia="標楷體" w:hAnsi="標楷體"/>
                <w:color w:val="000000"/>
              </w:rPr>
            </w:pPr>
            <w:r w:rsidRPr="00850AB8">
              <w:rPr>
                <w:rFonts w:ascii="標楷體" w:eastAsia="標楷體" w:hAnsi="標楷體" w:hint="eastAsia"/>
                <w:color w:val="000000"/>
              </w:rPr>
              <w:t>男生</w:t>
            </w:r>
            <w:r w:rsidR="006313D2">
              <w:rPr>
                <w:rFonts w:ascii="標楷體" w:eastAsia="標楷體" w:hAnsi="標楷體" w:hint="eastAsia"/>
                <w:color w:val="000000"/>
              </w:rPr>
              <w:t>(秒)</w:t>
            </w:r>
          </w:p>
        </w:tc>
        <w:tc>
          <w:tcPr>
            <w:tcW w:w="1605" w:type="dxa"/>
            <w:tcBorders>
              <w:right w:val="single" w:sz="12" w:space="0" w:color="auto"/>
            </w:tcBorders>
            <w:vAlign w:val="center"/>
          </w:tcPr>
          <w:p w:rsidR="00693D89" w:rsidRPr="00850AB8" w:rsidRDefault="00693D89" w:rsidP="006313D2">
            <w:pPr>
              <w:jc w:val="center"/>
              <w:rPr>
                <w:rFonts w:ascii="標楷體" w:eastAsia="標楷體" w:hAnsi="標楷體"/>
                <w:color w:val="000000"/>
              </w:rPr>
            </w:pPr>
            <w:r w:rsidRPr="00850AB8">
              <w:rPr>
                <w:rFonts w:ascii="標楷體" w:eastAsia="標楷體" w:hAnsi="標楷體" w:hint="eastAsia"/>
                <w:color w:val="000000"/>
              </w:rPr>
              <w:t>女生（秒）</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成績</w:t>
            </w:r>
          </w:p>
        </w:tc>
        <w:tc>
          <w:tcPr>
            <w:tcW w:w="1605" w:type="dxa"/>
            <w:vAlign w:val="center"/>
          </w:tcPr>
          <w:p w:rsidR="00693D89" w:rsidRPr="00850AB8" w:rsidRDefault="00693D89" w:rsidP="006313D2">
            <w:pPr>
              <w:jc w:val="center"/>
              <w:rPr>
                <w:rFonts w:ascii="標楷體" w:eastAsia="標楷體" w:hAnsi="標楷體"/>
                <w:color w:val="000000"/>
              </w:rPr>
            </w:pPr>
            <w:r w:rsidRPr="00850AB8">
              <w:rPr>
                <w:rFonts w:ascii="標楷體" w:eastAsia="標楷體" w:hAnsi="標楷體" w:hint="eastAsia"/>
                <w:color w:val="000000"/>
              </w:rPr>
              <w:t>男生（秒）</w:t>
            </w:r>
          </w:p>
        </w:tc>
        <w:tc>
          <w:tcPr>
            <w:tcW w:w="1605" w:type="dxa"/>
            <w:vAlign w:val="center"/>
          </w:tcPr>
          <w:p w:rsidR="00693D89" w:rsidRPr="00850AB8" w:rsidRDefault="00693D89" w:rsidP="006313D2">
            <w:pPr>
              <w:jc w:val="center"/>
              <w:rPr>
                <w:rFonts w:ascii="標楷體" w:eastAsia="標楷體" w:hAnsi="標楷體"/>
                <w:color w:val="000000"/>
              </w:rPr>
            </w:pPr>
            <w:r w:rsidRPr="00850AB8">
              <w:rPr>
                <w:rFonts w:ascii="標楷體" w:eastAsia="標楷體" w:hAnsi="標楷體" w:hint="eastAsia"/>
                <w:color w:val="000000"/>
              </w:rPr>
              <w:t>女生（秒）</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100</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30</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40</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79</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63</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93</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99</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31</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41</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78</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66</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96</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98</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32</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42</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77</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69</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99</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97</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33</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43</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76</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72</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102</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96</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34</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44</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75</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75</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105</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95</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35</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45</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74</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78</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108</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94</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36</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48</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73</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81</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111</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93</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37</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51</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72</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84</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114</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92</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38</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54</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71</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87</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117</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91</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39</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57</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70</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90</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120</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90</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40</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60</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69</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93</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123</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89</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41</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63</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68</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96</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126</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88</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42</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66</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67</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99</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129</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87</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43</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69</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66</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102</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132</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86</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44</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72</w:t>
            </w:r>
          </w:p>
        </w:tc>
        <w:tc>
          <w:tcPr>
            <w:tcW w:w="1605" w:type="dxa"/>
            <w:tcBorders>
              <w:left w:val="single" w:sz="12" w:space="0" w:color="auto"/>
              <w:bottom w:val="single" w:sz="6"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65</w:t>
            </w:r>
          </w:p>
        </w:tc>
        <w:tc>
          <w:tcPr>
            <w:tcW w:w="1605" w:type="dxa"/>
            <w:tcBorders>
              <w:bottom w:val="single" w:sz="6"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105</w:t>
            </w:r>
          </w:p>
        </w:tc>
        <w:tc>
          <w:tcPr>
            <w:tcW w:w="1605" w:type="dxa"/>
            <w:tcBorders>
              <w:bottom w:val="single" w:sz="6"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135</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85</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45</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75</w:t>
            </w:r>
          </w:p>
        </w:tc>
        <w:tc>
          <w:tcPr>
            <w:tcW w:w="1605" w:type="dxa"/>
            <w:tcBorders>
              <w:top w:val="single" w:sz="6" w:space="0" w:color="auto"/>
              <w:left w:val="single" w:sz="12" w:space="0" w:color="auto"/>
              <w:bottom w:val="single" w:sz="4"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64</w:t>
            </w:r>
          </w:p>
        </w:tc>
        <w:tc>
          <w:tcPr>
            <w:tcW w:w="1605" w:type="dxa"/>
            <w:tcBorders>
              <w:top w:val="single" w:sz="6" w:space="0" w:color="auto"/>
              <w:bottom w:val="single" w:sz="4"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108</w:t>
            </w:r>
          </w:p>
        </w:tc>
        <w:tc>
          <w:tcPr>
            <w:tcW w:w="1605" w:type="dxa"/>
            <w:tcBorders>
              <w:top w:val="single" w:sz="6" w:space="0" w:color="auto"/>
              <w:bottom w:val="single" w:sz="4"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138</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84</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48</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78</w:t>
            </w:r>
          </w:p>
        </w:tc>
        <w:tc>
          <w:tcPr>
            <w:tcW w:w="1605" w:type="dxa"/>
            <w:tcBorders>
              <w:top w:val="single" w:sz="4" w:space="0" w:color="auto"/>
              <w:left w:val="single" w:sz="12" w:space="0" w:color="auto"/>
              <w:right w:val="single" w:sz="4"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63</w:t>
            </w:r>
          </w:p>
        </w:tc>
        <w:tc>
          <w:tcPr>
            <w:tcW w:w="1605" w:type="dxa"/>
            <w:tcBorders>
              <w:top w:val="single" w:sz="4" w:space="0" w:color="auto"/>
              <w:left w:val="single" w:sz="4" w:space="0" w:color="auto"/>
              <w:right w:val="single" w:sz="4"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111</w:t>
            </w:r>
          </w:p>
        </w:tc>
        <w:tc>
          <w:tcPr>
            <w:tcW w:w="1605" w:type="dxa"/>
            <w:tcBorders>
              <w:top w:val="single" w:sz="4" w:space="0" w:color="auto"/>
              <w:left w:val="single" w:sz="4"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141</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83</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51</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81</w:t>
            </w:r>
          </w:p>
        </w:tc>
        <w:tc>
          <w:tcPr>
            <w:tcW w:w="1605" w:type="dxa"/>
            <w:tcBorders>
              <w:left w:val="single" w:sz="12" w:space="0" w:color="auto"/>
              <w:right w:val="single" w:sz="4"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62</w:t>
            </w:r>
          </w:p>
        </w:tc>
        <w:tc>
          <w:tcPr>
            <w:tcW w:w="1605" w:type="dxa"/>
            <w:tcBorders>
              <w:left w:val="single" w:sz="4" w:space="0" w:color="auto"/>
              <w:right w:val="single" w:sz="4"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114</w:t>
            </w:r>
          </w:p>
        </w:tc>
        <w:tc>
          <w:tcPr>
            <w:tcW w:w="1605" w:type="dxa"/>
            <w:tcBorders>
              <w:left w:val="single" w:sz="4"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144</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82</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54</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84</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61</w:t>
            </w:r>
          </w:p>
        </w:tc>
        <w:tc>
          <w:tcPr>
            <w:tcW w:w="1605" w:type="dxa"/>
            <w:tcBorders>
              <w:right w:val="single" w:sz="4"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117</w:t>
            </w:r>
          </w:p>
        </w:tc>
        <w:tc>
          <w:tcPr>
            <w:tcW w:w="1605" w:type="dxa"/>
            <w:tcBorders>
              <w:left w:val="single" w:sz="4"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147</w:t>
            </w:r>
          </w:p>
        </w:tc>
      </w:tr>
      <w:tr w:rsidR="00693D89" w:rsidRPr="00850AB8">
        <w:trPr>
          <w:trHeight w:val="557"/>
        </w:trPr>
        <w:tc>
          <w:tcPr>
            <w:tcW w:w="1605" w:type="dxa"/>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81</w:t>
            </w:r>
          </w:p>
        </w:tc>
        <w:tc>
          <w:tcPr>
            <w:tcW w:w="1605" w:type="dxa"/>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57</w:t>
            </w:r>
          </w:p>
        </w:tc>
        <w:tc>
          <w:tcPr>
            <w:tcW w:w="1605" w:type="dxa"/>
            <w:tcBorders>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87</w:t>
            </w:r>
          </w:p>
        </w:tc>
        <w:tc>
          <w:tcPr>
            <w:tcW w:w="1605" w:type="dxa"/>
            <w:tcBorders>
              <w:left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60</w:t>
            </w:r>
          </w:p>
        </w:tc>
        <w:tc>
          <w:tcPr>
            <w:tcW w:w="1605" w:type="dxa"/>
            <w:tcBorders>
              <w:right w:val="single" w:sz="4" w:space="0" w:color="auto"/>
            </w:tcBorders>
            <w:vAlign w:val="center"/>
          </w:tcPr>
          <w:p w:rsidR="00693D89" w:rsidRPr="00E7363D" w:rsidRDefault="001027AB" w:rsidP="001027AB">
            <w:pPr>
              <w:jc w:val="center"/>
              <w:rPr>
                <w:rFonts w:ascii="標楷體" w:eastAsia="標楷體" w:hAnsi="標楷體"/>
              </w:rPr>
            </w:pPr>
            <w:r w:rsidRPr="00E7363D">
              <w:rPr>
                <w:rFonts w:ascii="標楷體" w:eastAsia="標楷體" w:hAnsi="標楷體" w:hint="eastAsia"/>
              </w:rPr>
              <w:t>逾</w:t>
            </w:r>
            <w:r w:rsidR="00B444E8" w:rsidRPr="00E7363D">
              <w:rPr>
                <w:rFonts w:ascii="標楷體" w:eastAsia="標楷體" w:hAnsi="標楷體" w:hint="eastAsia"/>
              </w:rPr>
              <w:t>117</w:t>
            </w:r>
            <w:r w:rsidRPr="00E7363D">
              <w:rPr>
                <w:rFonts w:ascii="標楷體" w:eastAsia="標楷體" w:hAnsi="標楷體" w:hint="eastAsia"/>
              </w:rPr>
              <w:t xml:space="preserve"> </w:t>
            </w:r>
          </w:p>
        </w:tc>
        <w:tc>
          <w:tcPr>
            <w:tcW w:w="1605" w:type="dxa"/>
            <w:tcBorders>
              <w:left w:val="single" w:sz="4" w:space="0" w:color="auto"/>
            </w:tcBorders>
            <w:vAlign w:val="center"/>
          </w:tcPr>
          <w:p w:rsidR="00693D89" w:rsidRPr="00E7363D" w:rsidRDefault="001027AB" w:rsidP="001027AB">
            <w:pPr>
              <w:jc w:val="center"/>
              <w:rPr>
                <w:rFonts w:ascii="標楷體" w:eastAsia="標楷體" w:hAnsi="標楷體"/>
              </w:rPr>
            </w:pPr>
            <w:r w:rsidRPr="00E7363D">
              <w:rPr>
                <w:rFonts w:ascii="標楷體" w:eastAsia="標楷體" w:hAnsi="標楷體" w:hint="eastAsia"/>
              </w:rPr>
              <w:t>逾</w:t>
            </w:r>
            <w:r w:rsidR="00B444E8" w:rsidRPr="00E7363D">
              <w:rPr>
                <w:rFonts w:ascii="標楷體" w:eastAsia="標楷體" w:hAnsi="標楷體" w:hint="eastAsia"/>
              </w:rPr>
              <w:t>147</w:t>
            </w:r>
            <w:r w:rsidRPr="00E7363D">
              <w:rPr>
                <w:rFonts w:ascii="標楷體" w:eastAsia="標楷體" w:hAnsi="標楷體" w:hint="eastAsia"/>
              </w:rPr>
              <w:t xml:space="preserve"> </w:t>
            </w:r>
          </w:p>
        </w:tc>
      </w:tr>
      <w:tr w:rsidR="00693D89" w:rsidRPr="00850AB8" w:rsidTr="006313D2">
        <w:trPr>
          <w:trHeight w:val="557"/>
        </w:trPr>
        <w:tc>
          <w:tcPr>
            <w:tcW w:w="1605" w:type="dxa"/>
            <w:tcBorders>
              <w:bottom w:val="single" w:sz="12" w:space="0" w:color="auto"/>
            </w:tcBorders>
            <w:vAlign w:val="center"/>
          </w:tcPr>
          <w:p w:rsidR="00693D89" w:rsidRPr="00850AB8" w:rsidRDefault="00693D89">
            <w:pPr>
              <w:jc w:val="center"/>
              <w:rPr>
                <w:rFonts w:ascii="標楷體" w:eastAsia="標楷體" w:hAnsi="標楷體"/>
                <w:b/>
                <w:color w:val="000000"/>
              </w:rPr>
            </w:pPr>
            <w:r w:rsidRPr="00850AB8">
              <w:rPr>
                <w:rFonts w:ascii="標楷體" w:eastAsia="標楷體" w:hAnsi="標楷體" w:hint="eastAsia"/>
                <w:b/>
                <w:color w:val="000000"/>
              </w:rPr>
              <w:t>80</w:t>
            </w:r>
          </w:p>
        </w:tc>
        <w:tc>
          <w:tcPr>
            <w:tcW w:w="1605" w:type="dxa"/>
            <w:tcBorders>
              <w:bottom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60</w:t>
            </w:r>
          </w:p>
        </w:tc>
        <w:tc>
          <w:tcPr>
            <w:tcW w:w="1605" w:type="dxa"/>
            <w:tcBorders>
              <w:bottom w:val="single" w:sz="12" w:space="0" w:color="auto"/>
              <w:right w:val="single" w:sz="12" w:space="0" w:color="auto"/>
            </w:tcBorders>
            <w:vAlign w:val="center"/>
          </w:tcPr>
          <w:p w:rsidR="00693D89" w:rsidRPr="00850AB8" w:rsidRDefault="00693D89">
            <w:pPr>
              <w:jc w:val="center"/>
              <w:rPr>
                <w:rFonts w:ascii="標楷體" w:eastAsia="標楷體" w:hAnsi="標楷體"/>
                <w:color w:val="000000"/>
              </w:rPr>
            </w:pPr>
            <w:r w:rsidRPr="00850AB8">
              <w:rPr>
                <w:rFonts w:ascii="標楷體" w:eastAsia="標楷體" w:hAnsi="標楷體" w:hint="eastAsia"/>
                <w:color w:val="000000"/>
              </w:rPr>
              <w:t>90</w:t>
            </w:r>
          </w:p>
        </w:tc>
        <w:tc>
          <w:tcPr>
            <w:tcW w:w="1605" w:type="dxa"/>
            <w:tcBorders>
              <w:left w:val="single" w:sz="12" w:space="0" w:color="auto"/>
              <w:bottom w:val="single" w:sz="12" w:space="0" w:color="auto"/>
            </w:tcBorders>
            <w:vAlign w:val="center"/>
          </w:tcPr>
          <w:p w:rsidR="00693D89" w:rsidRPr="00850AB8" w:rsidRDefault="00743BCC">
            <w:pPr>
              <w:jc w:val="center"/>
              <w:rPr>
                <w:rFonts w:ascii="標楷體" w:eastAsia="標楷體" w:hAnsi="標楷體"/>
                <w:b/>
                <w:color w:val="000000"/>
              </w:rPr>
            </w:pPr>
            <w:r w:rsidRPr="00850AB8">
              <w:rPr>
                <w:rFonts w:ascii="標楷體" w:eastAsia="標楷體" w:hAnsi="標楷體" w:hint="eastAsia"/>
                <w:b/>
                <w:color w:val="000000"/>
              </w:rPr>
              <w:t>0</w:t>
            </w:r>
          </w:p>
        </w:tc>
        <w:tc>
          <w:tcPr>
            <w:tcW w:w="1605" w:type="dxa"/>
            <w:tcBorders>
              <w:bottom w:val="single" w:sz="12" w:space="0" w:color="auto"/>
              <w:right w:val="single" w:sz="4" w:space="0" w:color="auto"/>
            </w:tcBorders>
            <w:vAlign w:val="center"/>
          </w:tcPr>
          <w:p w:rsidR="001027AB" w:rsidRPr="00E7363D" w:rsidRDefault="00D05C70" w:rsidP="00D05C70">
            <w:pPr>
              <w:jc w:val="center"/>
              <w:rPr>
                <w:rFonts w:ascii="標楷體" w:eastAsia="標楷體" w:hAnsi="標楷體"/>
              </w:rPr>
            </w:pPr>
            <w:r w:rsidRPr="00E7363D">
              <w:rPr>
                <w:rFonts w:ascii="標楷體" w:eastAsia="標楷體" w:hAnsi="標楷體" w:hint="eastAsia"/>
              </w:rPr>
              <w:t>無法游完</w:t>
            </w:r>
          </w:p>
          <w:p w:rsidR="00693D89" w:rsidRPr="00E7363D" w:rsidRDefault="001027AB" w:rsidP="00D05C70">
            <w:pPr>
              <w:jc w:val="center"/>
              <w:rPr>
                <w:rFonts w:ascii="標楷體" w:eastAsia="標楷體" w:hAnsi="標楷體"/>
              </w:rPr>
            </w:pPr>
            <w:r w:rsidRPr="00E7363D">
              <w:rPr>
                <w:rFonts w:ascii="標楷體" w:eastAsia="標楷體" w:hAnsi="標楷體" w:hint="eastAsia"/>
              </w:rPr>
              <w:t>全程</w:t>
            </w:r>
          </w:p>
        </w:tc>
        <w:tc>
          <w:tcPr>
            <w:tcW w:w="1605" w:type="dxa"/>
            <w:tcBorders>
              <w:left w:val="single" w:sz="4" w:space="0" w:color="auto"/>
              <w:bottom w:val="single" w:sz="12" w:space="0" w:color="auto"/>
            </w:tcBorders>
            <w:vAlign w:val="center"/>
          </w:tcPr>
          <w:p w:rsidR="001027AB" w:rsidRPr="00E7363D" w:rsidRDefault="00D05C70" w:rsidP="001027AB">
            <w:pPr>
              <w:jc w:val="center"/>
              <w:rPr>
                <w:rFonts w:ascii="標楷體" w:eastAsia="標楷體" w:hAnsi="標楷體"/>
              </w:rPr>
            </w:pPr>
            <w:r w:rsidRPr="00E7363D">
              <w:rPr>
                <w:rFonts w:ascii="標楷體" w:eastAsia="標楷體" w:hAnsi="標楷體" w:hint="eastAsia"/>
              </w:rPr>
              <w:t>無法游完</w:t>
            </w:r>
          </w:p>
          <w:p w:rsidR="001027AB" w:rsidRPr="00E7363D" w:rsidRDefault="001027AB" w:rsidP="001027AB">
            <w:pPr>
              <w:jc w:val="center"/>
              <w:rPr>
                <w:rFonts w:ascii="標楷體" w:eastAsia="標楷體" w:hAnsi="標楷體"/>
              </w:rPr>
            </w:pPr>
            <w:r w:rsidRPr="00E7363D">
              <w:rPr>
                <w:rFonts w:ascii="標楷體" w:eastAsia="標楷體" w:hAnsi="標楷體" w:hint="eastAsia"/>
              </w:rPr>
              <w:t>全程</w:t>
            </w:r>
          </w:p>
        </w:tc>
      </w:tr>
      <w:tr w:rsidR="006313D2" w:rsidRPr="006313D2" w:rsidTr="006313D2">
        <w:trPr>
          <w:trHeight w:val="557"/>
        </w:trPr>
        <w:tc>
          <w:tcPr>
            <w:tcW w:w="9630" w:type="dxa"/>
            <w:gridSpan w:val="6"/>
            <w:tcBorders>
              <w:top w:val="single" w:sz="12" w:space="0" w:color="auto"/>
              <w:bottom w:val="single" w:sz="12" w:space="0" w:color="auto"/>
            </w:tcBorders>
            <w:vAlign w:val="center"/>
          </w:tcPr>
          <w:p w:rsidR="006313D2" w:rsidRPr="00E7363D" w:rsidRDefault="006313D2" w:rsidP="006313D2">
            <w:pPr>
              <w:rPr>
                <w:rFonts w:ascii="標楷體" w:eastAsia="標楷體" w:hAnsi="標楷體"/>
              </w:rPr>
            </w:pPr>
            <w:r w:rsidRPr="00E7363D">
              <w:rPr>
                <w:rFonts w:ascii="標楷體" w:eastAsia="標楷體" w:hAnsi="標楷體" w:hint="eastAsia"/>
              </w:rPr>
              <w:t>表列時間之內為該秒數對照之分數，如33.5秒應為96分，惟</w:t>
            </w:r>
            <w:r w:rsidR="00DA36EE" w:rsidRPr="00E7363D">
              <w:rPr>
                <w:rFonts w:ascii="標楷體" w:eastAsia="標楷體" w:hAnsi="標楷體" w:hint="eastAsia"/>
              </w:rPr>
              <w:t>男生</w:t>
            </w:r>
            <w:r w:rsidRPr="00E7363D">
              <w:rPr>
                <w:rFonts w:ascii="標楷體" w:eastAsia="標楷體" w:hAnsi="標楷體" w:hint="eastAsia"/>
              </w:rPr>
              <w:t>逾117秒</w:t>
            </w:r>
            <w:r w:rsidR="00DA36EE" w:rsidRPr="00E7363D">
              <w:rPr>
                <w:rFonts w:ascii="標楷體" w:eastAsia="標楷體" w:hAnsi="標楷體" w:hint="eastAsia"/>
              </w:rPr>
              <w:t>或女生逾145秒</w:t>
            </w:r>
            <w:r w:rsidRPr="00E7363D">
              <w:rPr>
                <w:rFonts w:ascii="標楷體" w:eastAsia="標楷體" w:hAnsi="標楷體" w:hint="eastAsia"/>
              </w:rPr>
              <w:t>游完全程者皆為60分計算。</w:t>
            </w:r>
          </w:p>
        </w:tc>
      </w:tr>
    </w:tbl>
    <w:p w:rsidR="004B6C51" w:rsidRPr="00E7363D" w:rsidRDefault="00693D89" w:rsidP="004B6C51">
      <w:pPr>
        <w:snapToGrid w:val="0"/>
        <w:spacing w:beforeLines="100" w:before="240" w:line="480" w:lineRule="exact"/>
        <w:jc w:val="center"/>
        <w:rPr>
          <w:rFonts w:ascii="標楷體" w:eastAsia="標楷體" w:hAnsi="標楷體"/>
          <w:b/>
          <w:sz w:val="40"/>
          <w:szCs w:val="40"/>
        </w:rPr>
      </w:pPr>
      <w:r w:rsidRPr="00850AB8">
        <w:rPr>
          <w:rFonts w:ascii="標楷體" w:eastAsia="標楷體" w:hAnsi="標楷體"/>
          <w:color w:val="000000"/>
        </w:rPr>
        <w:br w:type="page"/>
      </w:r>
      <w:r w:rsidR="003B1A4C" w:rsidRPr="00E7363D">
        <w:rPr>
          <w:rFonts w:ascii="標楷體" w:eastAsia="標楷體" w:hAnsi="標楷體" w:hint="eastAsia"/>
          <w:b/>
          <w:noProof/>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-64135</wp:posOffset>
                </wp:positionH>
                <wp:positionV relativeFrom="paragraph">
                  <wp:posOffset>-208915</wp:posOffset>
                </wp:positionV>
                <wp:extent cx="929005" cy="322580"/>
                <wp:effectExtent l="1270" t="0" r="3175"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A11" w:rsidRPr="004F2315" w:rsidRDefault="00A71A11" w:rsidP="00A71A11">
                            <w:pPr>
                              <w:rPr>
                                <w:rFonts w:ascii="標楷體" w:eastAsia="標楷體" w:hAnsi="標楷體"/>
                                <w:color w:val="000000"/>
                                <w:sz w:val="28"/>
                                <w:szCs w:val="28"/>
                              </w:rPr>
                            </w:pPr>
                            <w:r w:rsidRPr="004F2315">
                              <w:rPr>
                                <w:rFonts w:ascii="標楷體" w:eastAsia="標楷體" w:hAnsi="標楷體" w:hint="eastAsia"/>
                                <w:color w:val="000000"/>
                                <w:sz w:val="28"/>
                                <w:szCs w:val="28"/>
                              </w:rPr>
                              <w:t>附表2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8" type="#_x0000_t202" style="position:absolute;left:0;text-align:left;margin-left:-5.05pt;margin-top:-16.45pt;width:73.15pt;height:25.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" stroked="f">
                <v:textbox style="mso-fit-shape-to-text:t">
                  <w:txbxContent>
                    <w:p w:rsidR="00A71A11" w:rsidRPr="004F2315" w:rsidRDefault="00A71A11" w:rsidP="00A71A11">
                      <w:pPr>
                        <w:rPr>
                          <w:rFonts w:ascii="標楷體" w:eastAsia="標楷體" w:hAnsi="標楷體"/>
                          <w:color w:val="000000"/>
                          <w:sz w:val="28"/>
                          <w:szCs w:val="28"/>
                        </w:rPr>
                      </w:pPr>
                      <w:r w:rsidRPr="004F2315">
                        <w:rPr>
                          <w:rFonts w:ascii="標楷體" w:eastAsia="標楷體" w:hAnsi="標楷體" w:hint="eastAsia"/>
                          <w:color w:val="000000"/>
                          <w:sz w:val="28"/>
                          <w:szCs w:val="28"/>
                        </w:rPr>
                        <w:t>附表2</w:t>
                      </w:r>
                    </w:p>
                  </w:txbxContent>
                </v:textbox>
              </v:shape>
            </w:pict>
          </mc:Fallback>
        </mc:AlternateContent>
      </w:r>
      <w:r w:rsidRPr="00E7363D">
        <w:rPr>
          <w:rFonts w:ascii="標楷體" w:eastAsia="標楷體" w:hAnsi="標楷體" w:hint="eastAsia"/>
          <w:b/>
          <w:sz w:val="32"/>
          <w:szCs w:val="32"/>
        </w:rPr>
        <w:t xml:space="preserve"> </w:t>
      </w:r>
      <w:r w:rsidR="004B6C51" w:rsidRPr="00E7363D">
        <w:rPr>
          <w:rFonts w:ascii="標楷體" w:eastAsia="標楷體" w:hAnsi="標楷體" w:hint="eastAsia"/>
          <w:b/>
          <w:sz w:val="40"/>
          <w:szCs w:val="40"/>
        </w:rPr>
        <w:t>1</w:t>
      </w:r>
      <w:r w:rsidR="00A71A11" w:rsidRPr="00E7363D">
        <w:rPr>
          <w:rFonts w:ascii="標楷體" w:eastAsia="標楷體" w:hAnsi="標楷體" w:hint="eastAsia"/>
          <w:b/>
          <w:sz w:val="40"/>
          <w:szCs w:val="40"/>
        </w:rPr>
        <w:t>,</w:t>
      </w:r>
      <w:r w:rsidR="004B6C51" w:rsidRPr="00E7363D">
        <w:rPr>
          <w:rFonts w:ascii="標楷體" w:eastAsia="標楷體" w:hAnsi="標楷體" w:hint="eastAsia"/>
          <w:b/>
          <w:sz w:val="40"/>
          <w:szCs w:val="40"/>
        </w:rPr>
        <w:t>2</w:t>
      </w:r>
      <w:r w:rsidRPr="00E7363D">
        <w:rPr>
          <w:rFonts w:ascii="標楷體" w:eastAsia="標楷體" w:hAnsi="標楷體" w:hint="eastAsia"/>
          <w:b/>
          <w:sz w:val="40"/>
          <w:szCs w:val="40"/>
        </w:rPr>
        <w:t>00公尺</w:t>
      </w:r>
      <w:r w:rsidR="00E804D2" w:rsidRPr="00E7363D">
        <w:rPr>
          <w:rFonts w:ascii="標楷體" w:eastAsia="標楷體" w:hAnsi="標楷體" w:hint="eastAsia"/>
          <w:b/>
          <w:sz w:val="40"/>
          <w:szCs w:val="40"/>
        </w:rPr>
        <w:t>跑走</w:t>
      </w:r>
      <w:r w:rsidRPr="00E7363D">
        <w:rPr>
          <w:rFonts w:ascii="標楷體" w:eastAsia="標楷體" w:hAnsi="標楷體" w:hint="eastAsia"/>
          <w:b/>
          <w:sz w:val="40"/>
          <w:szCs w:val="40"/>
        </w:rPr>
        <w:t>體能測驗成績配分標準表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31"/>
        <w:gridCol w:w="4081"/>
        <w:gridCol w:w="3827"/>
      </w:tblGrid>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成績</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男生</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女生</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100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未滿3分40秒</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未滿5分28秒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95</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3分40秒以上，未滿3分50秒</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5分28秒以上，未滿5分32秒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90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3分50秒以上，未滿4分00秒</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5分32秒以上，未滿5分36秒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85</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4分00秒以上，未滿4分15秒</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5分36秒以上，未滿5分42秒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80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4分15秒以上，未滿4分30秒</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5分42秒以上，未滿5分48秒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75</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4分30秒以上，未滿4分50秒</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5分48秒以上，未滿5分56秒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70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4分50秒以上，未滿5分10秒</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5分56秒以上，未滿6分04秒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65</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5分10秒以上，未滿5分30秒</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6分04秒以上，未滿6分12秒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60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5分30秒以上，未滿5分50秒</w:t>
            </w:r>
          </w:p>
        </w:tc>
        <w:tc>
          <w:tcPr>
            <w:tcW w:w="3827"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6分12秒以上，未滿6分20秒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50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5分50秒以上，未滿6分30秒</w:t>
            </w:r>
          </w:p>
        </w:tc>
        <w:tc>
          <w:tcPr>
            <w:tcW w:w="3827" w:type="dxa"/>
            <w:shd w:val="clear" w:color="auto" w:fill="auto"/>
            <w:vAlign w:val="center"/>
          </w:tcPr>
          <w:p w:rsidR="004B6C51" w:rsidRPr="00E7363D" w:rsidRDefault="004B6C51" w:rsidP="00111C6D">
            <w:pPr>
              <w:jc w:val="center"/>
            </w:pPr>
            <w:r w:rsidRPr="00E7363D">
              <w:rPr>
                <w:rFonts w:ascii="標楷體" w:eastAsia="標楷體" w:hAnsi="標楷體" w:hint="eastAsia"/>
              </w:rPr>
              <w:t>6分20秒以上，未滿7分10秒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40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6分30秒以上，未滿7分10秒</w:t>
            </w:r>
          </w:p>
        </w:tc>
        <w:tc>
          <w:tcPr>
            <w:tcW w:w="3827" w:type="dxa"/>
            <w:shd w:val="clear" w:color="auto" w:fill="auto"/>
            <w:vAlign w:val="center"/>
          </w:tcPr>
          <w:p w:rsidR="004B6C51" w:rsidRPr="00E7363D" w:rsidRDefault="004B6C51" w:rsidP="00111C6D">
            <w:pPr>
              <w:jc w:val="center"/>
            </w:pPr>
            <w:r w:rsidRPr="00E7363D">
              <w:rPr>
                <w:rFonts w:ascii="標楷體" w:eastAsia="標楷體" w:hAnsi="標楷體" w:hint="eastAsia"/>
              </w:rPr>
              <w:t>7分10秒以上，未滿8分00秒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30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7分10秒以上，未滿7分50秒</w:t>
            </w:r>
          </w:p>
        </w:tc>
        <w:tc>
          <w:tcPr>
            <w:tcW w:w="3827" w:type="dxa"/>
            <w:shd w:val="clear" w:color="auto" w:fill="auto"/>
            <w:vAlign w:val="center"/>
          </w:tcPr>
          <w:p w:rsidR="004B6C51" w:rsidRPr="00E7363D" w:rsidRDefault="004B6C51" w:rsidP="00111C6D">
            <w:pPr>
              <w:jc w:val="center"/>
            </w:pPr>
            <w:r w:rsidRPr="00E7363D">
              <w:rPr>
                <w:rFonts w:ascii="標楷體" w:eastAsia="標楷體" w:hAnsi="標楷體" w:hint="eastAsia"/>
              </w:rPr>
              <w:t>8分00秒以上，未滿8分50秒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20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7</w:t>
            </w:r>
            <w:r w:rsidRPr="00EA5CD2">
              <w:rPr>
                <w:rFonts w:ascii="標楷體" w:eastAsia="標楷體" w:hAnsi="標楷體" w:hint="eastAsia"/>
              </w:rPr>
              <w:t>分</w:t>
            </w:r>
            <w:r w:rsidR="00E7363D" w:rsidRPr="00EA5CD2">
              <w:rPr>
                <w:rFonts w:ascii="標楷體" w:eastAsia="標楷體" w:hAnsi="標楷體" w:hint="eastAsia"/>
              </w:rPr>
              <w:t>5</w:t>
            </w:r>
            <w:r w:rsidRPr="00EA5CD2">
              <w:rPr>
                <w:rFonts w:ascii="標楷體" w:eastAsia="標楷體" w:hAnsi="標楷體" w:hint="eastAsia"/>
              </w:rPr>
              <w:t>0</w:t>
            </w:r>
            <w:r w:rsidRPr="00E7363D">
              <w:rPr>
                <w:rFonts w:ascii="標楷體" w:eastAsia="標楷體" w:hAnsi="標楷體" w:hint="eastAsia"/>
              </w:rPr>
              <w:t>秒以上，未滿8分30秒</w:t>
            </w:r>
          </w:p>
        </w:tc>
        <w:tc>
          <w:tcPr>
            <w:tcW w:w="3827" w:type="dxa"/>
            <w:shd w:val="clear" w:color="auto" w:fill="auto"/>
            <w:vAlign w:val="center"/>
          </w:tcPr>
          <w:p w:rsidR="004B6C51" w:rsidRPr="00E7363D" w:rsidRDefault="004B6C51" w:rsidP="00111C6D">
            <w:pPr>
              <w:jc w:val="center"/>
            </w:pPr>
            <w:r w:rsidRPr="00E7363D">
              <w:rPr>
                <w:rFonts w:ascii="標楷體" w:eastAsia="標楷體" w:hAnsi="標楷體" w:hint="eastAsia"/>
              </w:rPr>
              <w:t>8分50秒以上，未滿9分40秒</w:t>
            </w:r>
          </w:p>
        </w:tc>
      </w:tr>
      <w:tr w:rsidR="004B6C51" w:rsidRPr="00E7363D" w:rsidTr="00111C6D">
        <w:trPr>
          <w:trHeight w:hRule="exact" w:val="454"/>
          <w:jc w:val="center"/>
        </w:trPr>
        <w:tc>
          <w:tcPr>
            <w:tcW w:w="1731" w:type="dxa"/>
            <w:tcBorders>
              <w:left w:val="single" w:sz="12"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10</w:t>
            </w:r>
          </w:p>
        </w:tc>
        <w:tc>
          <w:tcPr>
            <w:tcW w:w="4081" w:type="dxa"/>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8分</w:t>
            </w:r>
            <w:r w:rsidR="00E7363D" w:rsidRPr="00EA5CD2">
              <w:rPr>
                <w:rFonts w:ascii="標楷體" w:eastAsia="標楷體" w:hAnsi="標楷體" w:hint="eastAsia"/>
              </w:rPr>
              <w:t>3</w:t>
            </w:r>
            <w:r w:rsidRPr="00EA5CD2">
              <w:rPr>
                <w:rFonts w:ascii="標楷體" w:eastAsia="標楷體" w:hAnsi="標楷體" w:hint="eastAsia"/>
              </w:rPr>
              <w:t>0</w:t>
            </w:r>
            <w:r w:rsidRPr="00E7363D">
              <w:rPr>
                <w:rFonts w:ascii="標楷體" w:eastAsia="標楷體" w:hAnsi="標楷體" w:hint="eastAsia"/>
              </w:rPr>
              <w:t>秒以上，未滿9分10秒</w:t>
            </w:r>
          </w:p>
        </w:tc>
        <w:tc>
          <w:tcPr>
            <w:tcW w:w="3827" w:type="dxa"/>
            <w:shd w:val="clear" w:color="auto" w:fill="auto"/>
            <w:vAlign w:val="center"/>
          </w:tcPr>
          <w:p w:rsidR="004B6C51" w:rsidRPr="00E7363D" w:rsidRDefault="004B6C51" w:rsidP="00111C6D">
            <w:pPr>
              <w:jc w:val="center"/>
            </w:pPr>
            <w:r w:rsidRPr="00E7363D">
              <w:rPr>
                <w:rFonts w:ascii="標楷體" w:eastAsia="標楷體" w:hAnsi="標楷體" w:hint="eastAsia"/>
              </w:rPr>
              <w:t>9分40秒以上，未滿10分30秒</w:t>
            </w:r>
          </w:p>
        </w:tc>
      </w:tr>
      <w:tr w:rsidR="004B6C51" w:rsidRPr="00E7363D" w:rsidTr="00111C6D">
        <w:trPr>
          <w:trHeight w:hRule="exact" w:val="454"/>
          <w:jc w:val="center"/>
        </w:trPr>
        <w:tc>
          <w:tcPr>
            <w:tcW w:w="1731" w:type="dxa"/>
            <w:tcBorders>
              <w:left w:val="single" w:sz="12" w:space="0" w:color="auto"/>
              <w:bottom w:val="double" w:sz="4" w:space="0" w:color="auto"/>
            </w:tcBorders>
            <w:shd w:val="clear" w:color="auto" w:fill="auto"/>
            <w:vAlign w:val="center"/>
          </w:tcPr>
          <w:p w:rsidR="004B6C51" w:rsidRPr="00E7363D" w:rsidRDefault="004B6C51" w:rsidP="00111C6D">
            <w:pPr>
              <w:jc w:val="center"/>
              <w:rPr>
                <w:rFonts w:ascii="標楷體" w:eastAsia="標楷體" w:hAnsi="標楷體"/>
                <w:b/>
              </w:rPr>
            </w:pPr>
            <w:r w:rsidRPr="00E7363D">
              <w:rPr>
                <w:rFonts w:ascii="標楷體" w:eastAsia="標楷體" w:hAnsi="標楷體" w:hint="eastAsia"/>
                <w:b/>
              </w:rPr>
              <w:t>0</w:t>
            </w:r>
          </w:p>
        </w:tc>
        <w:tc>
          <w:tcPr>
            <w:tcW w:w="4081" w:type="dxa"/>
            <w:tcBorders>
              <w:bottom w:val="double" w:sz="4" w:space="0" w:color="auto"/>
            </w:tcBorders>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超過9分10秒</w:t>
            </w:r>
          </w:p>
        </w:tc>
        <w:tc>
          <w:tcPr>
            <w:tcW w:w="3827" w:type="dxa"/>
            <w:tcBorders>
              <w:bottom w:val="double" w:sz="4" w:space="0" w:color="auto"/>
            </w:tcBorders>
            <w:shd w:val="clear" w:color="auto" w:fill="auto"/>
            <w:vAlign w:val="center"/>
          </w:tcPr>
          <w:p w:rsidR="004B6C51" w:rsidRPr="00E7363D" w:rsidRDefault="004B6C51" w:rsidP="00111C6D">
            <w:pPr>
              <w:jc w:val="center"/>
              <w:rPr>
                <w:rFonts w:ascii="標楷體" w:eastAsia="標楷體" w:hAnsi="標楷體"/>
              </w:rPr>
            </w:pPr>
            <w:r w:rsidRPr="00E7363D">
              <w:rPr>
                <w:rFonts w:ascii="標楷體" w:eastAsia="標楷體" w:hAnsi="標楷體" w:hint="eastAsia"/>
              </w:rPr>
              <w:t>超過10分30秒</w:t>
            </w:r>
          </w:p>
        </w:tc>
      </w:tr>
    </w:tbl>
    <w:p w:rsidR="00693D89" w:rsidRPr="00E7363D" w:rsidRDefault="00693D89">
      <w:pPr>
        <w:rPr>
          <w:rFonts w:ascii="標楷體" w:eastAsia="標楷體" w:hAnsi="標楷體"/>
        </w:rPr>
      </w:pPr>
    </w:p>
    <w:sectPr w:rsidR="00693D89" w:rsidRPr="00E7363D" w:rsidSect="006333E8">
      <w:footerReference w:type="even" r:id="rId7"/>
      <w:footerReference w:type="default" r:id="rId8"/>
      <w:footerReference w:type="first" r:id="rId9"/>
      <w:pgSz w:w="11906" w:h="16838" w:code="9"/>
      <w:pgMar w:top="1134" w:right="1134" w:bottom="1134" w:left="1134"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595" w:rsidRDefault="00E80595">
      <w:r>
        <w:separator/>
      </w:r>
    </w:p>
  </w:endnote>
  <w:endnote w:type="continuationSeparator" w:id="0">
    <w:p w:rsidR="00E80595" w:rsidRDefault="00E8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D89" w:rsidRDefault="00693D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93D89" w:rsidRDefault="00693D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11" w:rsidRDefault="00A71A11">
    <w:pPr>
      <w:pStyle w:val="a3"/>
      <w:jc w:val="center"/>
    </w:pPr>
    <w:r>
      <w:fldChar w:fldCharType="begin"/>
    </w:r>
    <w:r>
      <w:instrText xml:space="preserve"> PAGE   \* MERGEFORMAT </w:instrText>
    </w:r>
    <w:r>
      <w:fldChar w:fldCharType="separate"/>
    </w:r>
    <w:r w:rsidR="00F83C9A" w:rsidRPr="00F83C9A">
      <w:rPr>
        <w:noProof/>
        <w:lang w:val="zh-TW"/>
      </w:rPr>
      <w:t>3</w:t>
    </w:r>
    <w:r>
      <w:fldChar w:fldCharType="end"/>
    </w:r>
  </w:p>
  <w:p w:rsidR="00693D89" w:rsidRDefault="00693D8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D89" w:rsidRDefault="00693D89">
    <w:pPr>
      <w:pStyle w:val="a3"/>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595" w:rsidRDefault="00E80595">
      <w:r>
        <w:separator/>
      </w:r>
    </w:p>
  </w:footnote>
  <w:footnote w:type="continuationSeparator" w:id="0">
    <w:p w:rsidR="00E80595" w:rsidRDefault="00E80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4C44"/>
    <w:multiLevelType w:val="hybridMultilevel"/>
    <w:tmpl w:val="837E20AE"/>
    <w:lvl w:ilvl="0" w:tplc="85CA3436">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 w15:restartNumberingAfterBreak="0">
    <w:nsid w:val="113C63F7"/>
    <w:multiLevelType w:val="hybridMultilevel"/>
    <w:tmpl w:val="976A6140"/>
    <w:lvl w:ilvl="0" w:tplc="A04276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F74A54"/>
    <w:multiLevelType w:val="hybridMultilevel"/>
    <w:tmpl w:val="D3621518"/>
    <w:lvl w:ilvl="0" w:tplc="1B7E32AA">
      <w:start w:val="2"/>
      <w:numFmt w:val="decimal"/>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3" w15:restartNumberingAfterBreak="0">
    <w:nsid w:val="2A7217E4"/>
    <w:multiLevelType w:val="multilevel"/>
    <w:tmpl w:val="9D8EF23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1C34269"/>
    <w:multiLevelType w:val="hybridMultilevel"/>
    <w:tmpl w:val="9474A0D0"/>
    <w:lvl w:ilvl="0" w:tplc="820EEE6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91582B"/>
    <w:multiLevelType w:val="hybridMultilevel"/>
    <w:tmpl w:val="FC90C988"/>
    <w:lvl w:ilvl="0" w:tplc="21FADF3C">
      <w:start w:val="1"/>
      <w:numFmt w:val="decimal"/>
      <w:lvlText w:val="（%1）"/>
      <w:lvlJc w:val="left"/>
      <w:pPr>
        <w:tabs>
          <w:tab w:val="num" w:pos="998"/>
        </w:tabs>
        <w:ind w:left="998" w:hanging="720"/>
      </w:pPr>
      <w:rPr>
        <w:rFonts w:hint="default"/>
        <w:lang w:val="en-US"/>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6" w15:restartNumberingAfterBreak="0">
    <w:nsid w:val="38084F71"/>
    <w:multiLevelType w:val="hybridMultilevel"/>
    <w:tmpl w:val="CBD2F04C"/>
    <w:lvl w:ilvl="0" w:tplc="AC28F89E">
      <w:start w:val="1"/>
      <w:numFmt w:val="taiwaneseCountingThousand"/>
      <w:lvlText w:val="(%1)"/>
      <w:lvlJc w:val="left"/>
      <w:pPr>
        <w:ind w:left="514" w:hanging="480"/>
      </w:pPr>
      <w:rPr>
        <w:rFonts w:hint="default"/>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15:restartNumberingAfterBreak="0">
    <w:nsid w:val="3CDD1D25"/>
    <w:multiLevelType w:val="hybridMultilevel"/>
    <w:tmpl w:val="826CF13E"/>
    <w:lvl w:ilvl="0" w:tplc="058C2CD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22C4BDC"/>
    <w:multiLevelType w:val="hybridMultilevel"/>
    <w:tmpl w:val="6D92F218"/>
    <w:lvl w:ilvl="0" w:tplc="1B7E32AA">
      <w:start w:val="2"/>
      <w:numFmt w:val="decimal"/>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9" w15:restartNumberingAfterBreak="0">
    <w:nsid w:val="43DD409B"/>
    <w:multiLevelType w:val="multilevel"/>
    <w:tmpl w:val="F37C9AC2"/>
    <w:lvl w:ilvl="0">
      <w:start w:val="2"/>
      <w:numFmt w:val="decimal"/>
      <w:lvlText w:val="%1、"/>
      <w:lvlJc w:val="left"/>
      <w:pPr>
        <w:tabs>
          <w:tab w:val="num" w:pos="998"/>
        </w:tabs>
        <w:ind w:left="998" w:hanging="720"/>
      </w:pPr>
      <w:rPr>
        <w:rFonts w:hint="default"/>
      </w:rPr>
    </w:lvl>
    <w:lvl w:ilvl="1">
      <w:start w:val="1"/>
      <w:numFmt w:val="ideographTraditional"/>
      <w:lvlText w:val="%2、"/>
      <w:lvlJc w:val="left"/>
      <w:pPr>
        <w:tabs>
          <w:tab w:val="num" w:pos="1238"/>
        </w:tabs>
        <w:ind w:left="1238" w:hanging="480"/>
      </w:pPr>
    </w:lvl>
    <w:lvl w:ilvl="2">
      <w:start w:val="1"/>
      <w:numFmt w:val="lowerRoman"/>
      <w:lvlText w:val="%3."/>
      <w:lvlJc w:val="right"/>
      <w:pPr>
        <w:tabs>
          <w:tab w:val="num" w:pos="1718"/>
        </w:tabs>
        <w:ind w:left="1718" w:hanging="480"/>
      </w:pPr>
    </w:lvl>
    <w:lvl w:ilvl="3">
      <w:start w:val="1"/>
      <w:numFmt w:val="decimal"/>
      <w:lvlText w:val="%4."/>
      <w:lvlJc w:val="left"/>
      <w:pPr>
        <w:tabs>
          <w:tab w:val="num" w:pos="2198"/>
        </w:tabs>
        <w:ind w:left="2198" w:hanging="480"/>
      </w:pPr>
    </w:lvl>
    <w:lvl w:ilvl="4">
      <w:start w:val="1"/>
      <w:numFmt w:val="ideographTraditional"/>
      <w:lvlText w:val="%5、"/>
      <w:lvlJc w:val="left"/>
      <w:pPr>
        <w:tabs>
          <w:tab w:val="num" w:pos="2678"/>
        </w:tabs>
        <w:ind w:left="2678" w:hanging="480"/>
      </w:pPr>
    </w:lvl>
    <w:lvl w:ilvl="5">
      <w:start w:val="1"/>
      <w:numFmt w:val="lowerRoman"/>
      <w:lvlText w:val="%6."/>
      <w:lvlJc w:val="right"/>
      <w:pPr>
        <w:tabs>
          <w:tab w:val="num" w:pos="3158"/>
        </w:tabs>
        <w:ind w:left="3158" w:hanging="480"/>
      </w:pPr>
    </w:lvl>
    <w:lvl w:ilvl="6">
      <w:start w:val="1"/>
      <w:numFmt w:val="decimal"/>
      <w:lvlText w:val="%7."/>
      <w:lvlJc w:val="left"/>
      <w:pPr>
        <w:tabs>
          <w:tab w:val="num" w:pos="3638"/>
        </w:tabs>
        <w:ind w:left="3638" w:hanging="480"/>
      </w:pPr>
    </w:lvl>
    <w:lvl w:ilvl="7">
      <w:start w:val="1"/>
      <w:numFmt w:val="ideographTraditional"/>
      <w:lvlText w:val="%8、"/>
      <w:lvlJc w:val="left"/>
      <w:pPr>
        <w:tabs>
          <w:tab w:val="num" w:pos="4118"/>
        </w:tabs>
        <w:ind w:left="4118" w:hanging="480"/>
      </w:pPr>
    </w:lvl>
    <w:lvl w:ilvl="8">
      <w:start w:val="1"/>
      <w:numFmt w:val="lowerRoman"/>
      <w:lvlText w:val="%9."/>
      <w:lvlJc w:val="right"/>
      <w:pPr>
        <w:tabs>
          <w:tab w:val="num" w:pos="4598"/>
        </w:tabs>
        <w:ind w:left="4598" w:hanging="480"/>
      </w:pPr>
    </w:lvl>
  </w:abstractNum>
  <w:abstractNum w:abstractNumId="10" w15:restartNumberingAfterBreak="0">
    <w:nsid w:val="592B0829"/>
    <w:multiLevelType w:val="multilevel"/>
    <w:tmpl w:val="E8409BAE"/>
    <w:lvl w:ilvl="0">
      <w:start w:val="1"/>
      <w:numFmt w:val="decimal"/>
      <w:lvlText w:val="（%1）"/>
      <w:lvlJc w:val="left"/>
      <w:pPr>
        <w:tabs>
          <w:tab w:val="num" w:pos="998"/>
        </w:tabs>
        <w:ind w:left="998" w:hanging="720"/>
      </w:pPr>
      <w:rPr>
        <w:rFonts w:hint="default"/>
      </w:rPr>
    </w:lvl>
    <w:lvl w:ilvl="1">
      <w:start w:val="1"/>
      <w:numFmt w:val="ideographTraditional"/>
      <w:lvlText w:val="%2、"/>
      <w:lvlJc w:val="left"/>
      <w:pPr>
        <w:tabs>
          <w:tab w:val="num" w:pos="1238"/>
        </w:tabs>
        <w:ind w:left="1238" w:hanging="480"/>
      </w:pPr>
    </w:lvl>
    <w:lvl w:ilvl="2">
      <w:start w:val="1"/>
      <w:numFmt w:val="lowerRoman"/>
      <w:lvlText w:val="%3."/>
      <w:lvlJc w:val="right"/>
      <w:pPr>
        <w:tabs>
          <w:tab w:val="num" w:pos="1718"/>
        </w:tabs>
        <w:ind w:left="1718" w:hanging="480"/>
      </w:pPr>
    </w:lvl>
    <w:lvl w:ilvl="3">
      <w:start w:val="1"/>
      <w:numFmt w:val="decimal"/>
      <w:lvlText w:val="%4."/>
      <w:lvlJc w:val="left"/>
      <w:pPr>
        <w:tabs>
          <w:tab w:val="num" w:pos="2198"/>
        </w:tabs>
        <w:ind w:left="2198" w:hanging="480"/>
      </w:pPr>
    </w:lvl>
    <w:lvl w:ilvl="4">
      <w:start w:val="1"/>
      <w:numFmt w:val="ideographTraditional"/>
      <w:lvlText w:val="%5、"/>
      <w:lvlJc w:val="left"/>
      <w:pPr>
        <w:tabs>
          <w:tab w:val="num" w:pos="2678"/>
        </w:tabs>
        <w:ind w:left="2678" w:hanging="480"/>
      </w:pPr>
    </w:lvl>
    <w:lvl w:ilvl="5">
      <w:start w:val="1"/>
      <w:numFmt w:val="lowerRoman"/>
      <w:lvlText w:val="%6."/>
      <w:lvlJc w:val="right"/>
      <w:pPr>
        <w:tabs>
          <w:tab w:val="num" w:pos="3158"/>
        </w:tabs>
        <w:ind w:left="3158" w:hanging="480"/>
      </w:pPr>
    </w:lvl>
    <w:lvl w:ilvl="6">
      <w:start w:val="1"/>
      <w:numFmt w:val="decimal"/>
      <w:lvlText w:val="%7."/>
      <w:lvlJc w:val="left"/>
      <w:pPr>
        <w:tabs>
          <w:tab w:val="num" w:pos="3638"/>
        </w:tabs>
        <w:ind w:left="3638" w:hanging="480"/>
      </w:pPr>
    </w:lvl>
    <w:lvl w:ilvl="7">
      <w:start w:val="1"/>
      <w:numFmt w:val="ideographTraditional"/>
      <w:lvlText w:val="%8、"/>
      <w:lvlJc w:val="left"/>
      <w:pPr>
        <w:tabs>
          <w:tab w:val="num" w:pos="4118"/>
        </w:tabs>
        <w:ind w:left="4118" w:hanging="480"/>
      </w:pPr>
    </w:lvl>
    <w:lvl w:ilvl="8">
      <w:start w:val="1"/>
      <w:numFmt w:val="lowerRoman"/>
      <w:lvlText w:val="%9."/>
      <w:lvlJc w:val="right"/>
      <w:pPr>
        <w:tabs>
          <w:tab w:val="num" w:pos="4598"/>
        </w:tabs>
        <w:ind w:left="4598" w:hanging="480"/>
      </w:pPr>
    </w:lvl>
  </w:abstractNum>
  <w:abstractNum w:abstractNumId="11" w15:restartNumberingAfterBreak="0">
    <w:nsid w:val="5ADE3396"/>
    <w:multiLevelType w:val="hybridMultilevel"/>
    <w:tmpl w:val="64AEFB7C"/>
    <w:lvl w:ilvl="0" w:tplc="EE48CE56">
      <w:start w:val="1"/>
      <w:numFmt w:val="taiwaneseCountingThousand"/>
      <w:suff w:val="nothing"/>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20005E"/>
    <w:multiLevelType w:val="hybridMultilevel"/>
    <w:tmpl w:val="0B1C9B76"/>
    <w:lvl w:ilvl="0" w:tplc="7B80521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6C4911"/>
    <w:multiLevelType w:val="hybridMultilevel"/>
    <w:tmpl w:val="A83A6BCC"/>
    <w:lvl w:ilvl="0" w:tplc="FFAE7C8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441920"/>
    <w:multiLevelType w:val="hybridMultilevel"/>
    <w:tmpl w:val="5554CFB8"/>
    <w:lvl w:ilvl="0" w:tplc="EA36A52A">
      <w:start w:val="1"/>
      <w:numFmt w:val="taiwaneseCountingThousand"/>
      <w:suff w:val="nothing"/>
      <w:lvlText w:val="%1、"/>
      <w:lvlJc w:val="left"/>
      <w:pPr>
        <w:ind w:left="720" w:hanging="720"/>
      </w:pPr>
      <w:rPr>
        <w:rFonts w:hint="default"/>
      </w:rPr>
    </w:lvl>
    <w:lvl w:ilvl="1" w:tplc="4578683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3"/>
  </w:num>
  <w:num w:numId="4">
    <w:abstractNumId w:val="10"/>
  </w:num>
  <w:num w:numId="5">
    <w:abstractNumId w:val="0"/>
  </w:num>
  <w:num w:numId="6">
    <w:abstractNumId w:val="8"/>
  </w:num>
  <w:num w:numId="7">
    <w:abstractNumId w:val="9"/>
  </w:num>
  <w:num w:numId="8">
    <w:abstractNumId w:val="2"/>
  </w:num>
  <w:num w:numId="9">
    <w:abstractNumId w:val="1"/>
  </w:num>
  <w:num w:numId="10">
    <w:abstractNumId w:val="14"/>
  </w:num>
  <w:num w:numId="11">
    <w:abstractNumId w:val="11"/>
  </w:num>
  <w:num w:numId="12">
    <w:abstractNumId w:val="4"/>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96"/>
    <w:rsid w:val="000166E8"/>
    <w:rsid w:val="00026770"/>
    <w:rsid w:val="00040345"/>
    <w:rsid w:val="00045456"/>
    <w:rsid w:val="0005169B"/>
    <w:rsid w:val="000678E7"/>
    <w:rsid w:val="000729EF"/>
    <w:rsid w:val="000873A3"/>
    <w:rsid w:val="00092CA2"/>
    <w:rsid w:val="00092FD8"/>
    <w:rsid w:val="000B323F"/>
    <w:rsid w:val="000D4D8F"/>
    <w:rsid w:val="000E4A5B"/>
    <w:rsid w:val="000F0CED"/>
    <w:rsid w:val="000F3326"/>
    <w:rsid w:val="000F6984"/>
    <w:rsid w:val="00100311"/>
    <w:rsid w:val="001027AB"/>
    <w:rsid w:val="00111C6D"/>
    <w:rsid w:val="001369C5"/>
    <w:rsid w:val="00163A48"/>
    <w:rsid w:val="00173426"/>
    <w:rsid w:val="001753AA"/>
    <w:rsid w:val="00185973"/>
    <w:rsid w:val="00193E80"/>
    <w:rsid w:val="00195921"/>
    <w:rsid w:val="001B0205"/>
    <w:rsid w:val="001B66BA"/>
    <w:rsid w:val="001E0131"/>
    <w:rsid w:val="001E0340"/>
    <w:rsid w:val="001F0F54"/>
    <w:rsid w:val="001F2D0B"/>
    <w:rsid w:val="002055FD"/>
    <w:rsid w:val="0021215E"/>
    <w:rsid w:val="00256C26"/>
    <w:rsid w:val="00256C4A"/>
    <w:rsid w:val="00256E28"/>
    <w:rsid w:val="002671D0"/>
    <w:rsid w:val="00273EDA"/>
    <w:rsid w:val="002951D4"/>
    <w:rsid w:val="002D72AE"/>
    <w:rsid w:val="002D7EE4"/>
    <w:rsid w:val="00301EDF"/>
    <w:rsid w:val="003028F2"/>
    <w:rsid w:val="00302BD1"/>
    <w:rsid w:val="00310E9E"/>
    <w:rsid w:val="003150EC"/>
    <w:rsid w:val="00356D5E"/>
    <w:rsid w:val="00364080"/>
    <w:rsid w:val="00370CDE"/>
    <w:rsid w:val="00372B1A"/>
    <w:rsid w:val="00376966"/>
    <w:rsid w:val="003921F5"/>
    <w:rsid w:val="003A2D68"/>
    <w:rsid w:val="003B0E63"/>
    <w:rsid w:val="003B17AE"/>
    <w:rsid w:val="003B19FF"/>
    <w:rsid w:val="003B1A4C"/>
    <w:rsid w:val="003D5712"/>
    <w:rsid w:val="003E3EDB"/>
    <w:rsid w:val="004024DF"/>
    <w:rsid w:val="004211C9"/>
    <w:rsid w:val="00427608"/>
    <w:rsid w:val="004447B4"/>
    <w:rsid w:val="00444A0F"/>
    <w:rsid w:val="00467718"/>
    <w:rsid w:val="00473B06"/>
    <w:rsid w:val="00476ACE"/>
    <w:rsid w:val="004914F5"/>
    <w:rsid w:val="00492340"/>
    <w:rsid w:val="004B6C51"/>
    <w:rsid w:val="004D2230"/>
    <w:rsid w:val="004E1E1A"/>
    <w:rsid w:val="004F03D2"/>
    <w:rsid w:val="004F1C61"/>
    <w:rsid w:val="004F2315"/>
    <w:rsid w:val="005020D4"/>
    <w:rsid w:val="00503CB0"/>
    <w:rsid w:val="00530D03"/>
    <w:rsid w:val="005459C0"/>
    <w:rsid w:val="005464AC"/>
    <w:rsid w:val="005514D1"/>
    <w:rsid w:val="0056190B"/>
    <w:rsid w:val="005650B7"/>
    <w:rsid w:val="0056729F"/>
    <w:rsid w:val="00576FFA"/>
    <w:rsid w:val="00584CFF"/>
    <w:rsid w:val="0059655D"/>
    <w:rsid w:val="005A51B9"/>
    <w:rsid w:val="005B7443"/>
    <w:rsid w:val="005D3374"/>
    <w:rsid w:val="005E08A4"/>
    <w:rsid w:val="005E73EB"/>
    <w:rsid w:val="005F0CA6"/>
    <w:rsid w:val="006114EA"/>
    <w:rsid w:val="00626D01"/>
    <w:rsid w:val="00630591"/>
    <w:rsid w:val="006313D2"/>
    <w:rsid w:val="006333E8"/>
    <w:rsid w:val="0063693F"/>
    <w:rsid w:val="006612AA"/>
    <w:rsid w:val="00662B5C"/>
    <w:rsid w:val="00670306"/>
    <w:rsid w:val="00670A33"/>
    <w:rsid w:val="006775A3"/>
    <w:rsid w:val="00682CCD"/>
    <w:rsid w:val="00683E5D"/>
    <w:rsid w:val="00693D89"/>
    <w:rsid w:val="006B4D18"/>
    <w:rsid w:val="006C0188"/>
    <w:rsid w:val="006F3A12"/>
    <w:rsid w:val="006F3F1A"/>
    <w:rsid w:val="00717163"/>
    <w:rsid w:val="00724CF7"/>
    <w:rsid w:val="0074281D"/>
    <w:rsid w:val="00743BCC"/>
    <w:rsid w:val="00750527"/>
    <w:rsid w:val="00754666"/>
    <w:rsid w:val="0078657F"/>
    <w:rsid w:val="007873F5"/>
    <w:rsid w:val="007903AF"/>
    <w:rsid w:val="007961A2"/>
    <w:rsid w:val="00796535"/>
    <w:rsid w:val="00796999"/>
    <w:rsid w:val="00797562"/>
    <w:rsid w:val="007B008B"/>
    <w:rsid w:val="007C21E5"/>
    <w:rsid w:val="007C67B5"/>
    <w:rsid w:val="007C728F"/>
    <w:rsid w:val="007E73AF"/>
    <w:rsid w:val="007F0949"/>
    <w:rsid w:val="008011DE"/>
    <w:rsid w:val="0083063E"/>
    <w:rsid w:val="00850AB8"/>
    <w:rsid w:val="00854CAA"/>
    <w:rsid w:val="0086336E"/>
    <w:rsid w:val="00867FE4"/>
    <w:rsid w:val="00881E2C"/>
    <w:rsid w:val="008845CD"/>
    <w:rsid w:val="008A169A"/>
    <w:rsid w:val="008A1707"/>
    <w:rsid w:val="008A6705"/>
    <w:rsid w:val="008B0F32"/>
    <w:rsid w:val="008B76E3"/>
    <w:rsid w:val="008E6624"/>
    <w:rsid w:val="008E7F5E"/>
    <w:rsid w:val="009171AB"/>
    <w:rsid w:val="00917348"/>
    <w:rsid w:val="00930D5B"/>
    <w:rsid w:val="00934D8D"/>
    <w:rsid w:val="009421EA"/>
    <w:rsid w:val="009431C0"/>
    <w:rsid w:val="00952B78"/>
    <w:rsid w:val="00955B77"/>
    <w:rsid w:val="0097517B"/>
    <w:rsid w:val="009810DF"/>
    <w:rsid w:val="00983DEF"/>
    <w:rsid w:val="009A6C02"/>
    <w:rsid w:val="009B0553"/>
    <w:rsid w:val="009B289F"/>
    <w:rsid w:val="009B4D6C"/>
    <w:rsid w:val="009D59D5"/>
    <w:rsid w:val="009E0B58"/>
    <w:rsid w:val="00A03613"/>
    <w:rsid w:val="00A22CEE"/>
    <w:rsid w:val="00A51928"/>
    <w:rsid w:val="00A60989"/>
    <w:rsid w:val="00A6747F"/>
    <w:rsid w:val="00A71A11"/>
    <w:rsid w:val="00A87477"/>
    <w:rsid w:val="00AB00F8"/>
    <w:rsid w:val="00AD0105"/>
    <w:rsid w:val="00AE226E"/>
    <w:rsid w:val="00AF61BB"/>
    <w:rsid w:val="00B01154"/>
    <w:rsid w:val="00B04410"/>
    <w:rsid w:val="00B0524F"/>
    <w:rsid w:val="00B05B7E"/>
    <w:rsid w:val="00B071E0"/>
    <w:rsid w:val="00B31786"/>
    <w:rsid w:val="00B41296"/>
    <w:rsid w:val="00B444E8"/>
    <w:rsid w:val="00B56D53"/>
    <w:rsid w:val="00B81B93"/>
    <w:rsid w:val="00B82175"/>
    <w:rsid w:val="00B8411E"/>
    <w:rsid w:val="00BA054D"/>
    <w:rsid w:val="00BB0120"/>
    <w:rsid w:val="00BC763B"/>
    <w:rsid w:val="00BD5B6A"/>
    <w:rsid w:val="00BE6306"/>
    <w:rsid w:val="00BF172B"/>
    <w:rsid w:val="00BF1927"/>
    <w:rsid w:val="00C053BC"/>
    <w:rsid w:val="00C06BF2"/>
    <w:rsid w:val="00C10B30"/>
    <w:rsid w:val="00C16262"/>
    <w:rsid w:val="00C31776"/>
    <w:rsid w:val="00C533D3"/>
    <w:rsid w:val="00C84C14"/>
    <w:rsid w:val="00C87F4C"/>
    <w:rsid w:val="00CB34F6"/>
    <w:rsid w:val="00CB4451"/>
    <w:rsid w:val="00CE53B8"/>
    <w:rsid w:val="00CF04E4"/>
    <w:rsid w:val="00D05C70"/>
    <w:rsid w:val="00D11839"/>
    <w:rsid w:val="00D16DF3"/>
    <w:rsid w:val="00D25F13"/>
    <w:rsid w:val="00D31D5F"/>
    <w:rsid w:val="00D32BB0"/>
    <w:rsid w:val="00D44BCC"/>
    <w:rsid w:val="00D4669A"/>
    <w:rsid w:val="00D722CA"/>
    <w:rsid w:val="00D77370"/>
    <w:rsid w:val="00D85330"/>
    <w:rsid w:val="00D949F0"/>
    <w:rsid w:val="00DA36EE"/>
    <w:rsid w:val="00DB1829"/>
    <w:rsid w:val="00DC3783"/>
    <w:rsid w:val="00DD6584"/>
    <w:rsid w:val="00E1596D"/>
    <w:rsid w:val="00E32C8B"/>
    <w:rsid w:val="00E4084B"/>
    <w:rsid w:val="00E55EE8"/>
    <w:rsid w:val="00E57DBC"/>
    <w:rsid w:val="00E7039F"/>
    <w:rsid w:val="00E7363D"/>
    <w:rsid w:val="00E804D2"/>
    <w:rsid w:val="00E80595"/>
    <w:rsid w:val="00E912A1"/>
    <w:rsid w:val="00EA5CD2"/>
    <w:rsid w:val="00EA654F"/>
    <w:rsid w:val="00EE7996"/>
    <w:rsid w:val="00EF231D"/>
    <w:rsid w:val="00F016BD"/>
    <w:rsid w:val="00F019B6"/>
    <w:rsid w:val="00F23BB6"/>
    <w:rsid w:val="00F259E4"/>
    <w:rsid w:val="00F26D6F"/>
    <w:rsid w:val="00F32D95"/>
    <w:rsid w:val="00F42E78"/>
    <w:rsid w:val="00F51CE6"/>
    <w:rsid w:val="00F51F8A"/>
    <w:rsid w:val="00F52AB0"/>
    <w:rsid w:val="00F537E5"/>
    <w:rsid w:val="00F664C6"/>
    <w:rsid w:val="00F811DA"/>
    <w:rsid w:val="00F83C9A"/>
    <w:rsid w:val="00FB2391"/>
    <w:rsid w:val="00FB53B0"/>
    <w:rsid w:val="00FB5BDA"/>
    <w:rsid w:val="00FE1B98"/>
    <w:rsid w:val="00FE3E41"/>
    <w:rsid w:val="00FF08A6"/>
    <w:rsid w:val="00FF6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89"/>
    <o:shapelayout v:ext="edit">
      <o:idmap v:ext="edit" data="1"/>
    </o:shapelayout>
  </w:shapeDefaults>
  <w:decimalSymbol w:val="."/>
  <w:listSeparator w:val=","/>
  <w15:chartTrackingRefBased/>
  <w15:docId w15:val="{B05D151B-9717-488D-AED8-31AE178B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lang w:val="x-none" w:eastAsia="x-none"/>
    </w:rPr>
  </w:style>
  <w:style w:type="character" w:styleId="a5">
    <w:name w:val="page number"/>
    <w:basedOn w:val="a0"/>
    <w:semiHidden/>
  </w:style>
  <w:style w:type="paragraph" w:styleId="a6">
    <w:name w:val="header"/>
    <w:basedOn w:val="a"/>
    <w:semiHidden/>
    <w:pPr>
      <w:tabs>
        <w:tab w:val="center" w:pos="4153"/>
        <w:tab w:val="right" w:pos="8306"/>
      </w:tabs>
      <w:snapToGrid w:val="0"/>
    </w:pPr>
    <w:rPr>
      <w:sz w:val="20"/>
      <w:szCs w:val="20"/>
    </w:rPr>
  </w:style>
  <w:style w:type="paragraph" w:styleId="a7">
    <w:name w:val="Date"/>
    <w:basedOn w:val="a"/>
    <w:next w:val="a"/>
    <w:semiHidden/>
    <w:pPr>
      <w:jc w:val="right"/>
    </w:pPr>
  </w:style>
  <w:style w:type="paragraph" w:styleId="a8">
    <w:name w:val="Balloon Text"/>
    <w:basedOn w:val="a"/>
    <w:semiHidden/>
    <w:rPr>
      <w:rFonts w:ascii="Arial" w:hAnsi="Arial"/>
      <w:sz w:val="18"/>
      <w:szCs w:val="18"/>
    </w:rPr>
  </w:style>
  <w:style w:type="character" w:customStyle="1" w:styleId="a4">
    <w:name w:val="頁尾 字元"/>
    <w:link w:val="a3"/>
    <w:uiPriority w:val="99"/>
    <w:rsid w:val="00A71A11"/>
    <w:rPr>
      <w:kern w:val="2"/>
    </w:rPr>
  </w:style>
  <w:style w:type="character" w:styleId="a9">
    <w:name w:val="annotation reference"/>
    <w:semiHidden/>
    <w:rPr>
      <w:sz w:val="18"/>
      <w:szCs w:val="18"/>
    </w:rPr>
  </w:style>
  <w:style w:type="paragraph" w:styleId="aa">
    <w:name w:val="annotation text"/>
    <w:basedOn w:val="a"/>
    <w:semiHidden/>
  </w:style>
  <w:style w:type="character" w:customStyle="1" w:styleId="ab">
    <w:name w:val="註解文字 字元"/>
    <w:rPr>
      <w:kern w:val="2"/>
      <w:sz w:val="24"/>
      <w:szCs w:val="24"/>
    </w:rPr>
  </w:style>
  <w:style w:type="paragraph" w:styleId="ac">
    <w:name w:val="annotation subject"/>
    <w:basedOn w:val="aa"/>
    <w:next w:val="aa"/>
    <w:rPr>
      <w:b/>
      <w:bCs/>
    </w:rPr>
  </w:style>
  <w:style w:type="character" w:customStyle="1" w:styleId="ad">
    <w:name w:val="註解主旨 字元"/>
    <w:rPr>
      <w:b/>
      <w:bCs/>
      <w:kern w:val="2"/>
      <w:sz w:val="24"/>
      <w:szCs w:val="24"/>
    </w:rPr>
  </w:style>
  <w:style w:type="paragraph" w:styleId="ae">
    <w:name w:val="List Paragraph"/>
    <w:basedOn w:val="a"/>
    <w:uiPriority w:val="34"/>
    <w:qFormat/>
    <w:rsid w:val="00952B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532</Characters>
  <Application>Microsoft Office Word</Application>
  <DocSecurity>0</DocSecurity>
  <Lines>4</Lines>
  <Paragraphs>4</Paragraphs>
  <ScaleCrop>false</ScaleCrop>
  <Company>Net School</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臺灣警察專科學校警察技能教學測驗評分要點</dc:title>
  <dc:subject/>
  <dc:creator>鄭明哲</dc:creator>
  <cp:keywords/>
  <cp:lastModifiedBy>user</cp:lastModifiedBy>
  <cp:revision>7</cp:revision>
  <cp:lastPrinted>2021-07-01T06:50:00Z</cp:lastPrinted>
  <dcterms:created xsi:type="dcterms:W3CDTF">2021-06-11T07:28:00Z</dcterms:created>
  <dcterms:modified xsi:type="dcterms:W3CDTF">2021-07-01T08:54:00Z</dcterms:modified>
</cp:coreProperties>
</file>