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ADA5" w14:textId="77777777" w:rsidR="00777FDC" w:rsidRDefault="00C30207" w:rsidP="00C30207">
      <w:pPr>
        <w:widowControl/>
        <w:spacing w:line="460" w:lineRule="exact"/>
        <w:jc w:val="center"/>
        <w:rPr>
          <w:rFonts w:eastAsia="標楷體"/>
          <w:color w:val="000000" w:themeColor="text1"/>
          <w:kern w:val="0"/>
          <w:sz w:val="40"/>
          <w:szCs w:val="40"/>
        </w:rPr>
      </w:pPr>
      <w:r w:rsidRPr="00076F0A">
        <w:rPr>
          <w:rFonts w:eastAsia="標楷體" w:hint="eastAsia"/>
          <w:color w:val="000000" w:themeColor="text1"/>
          <w:kern w:val="0"/>
          <w:sz w:val="40"/>
          <w:szCs w:val="40"/>
        </w:rPr>
        <w:t>公務人員保障暨培訓委員會及所屬機關辦理各項訓練</w:t>
      </w:r>
    </w:p>
    <w:p w14:paraId="61647807" w14:textId="5F2C9EAD" w:rsidR="00C30207" w:rsidRPr="00131791" w:rsidRDefault="00B12D1C" w:rsidP="00C30207">
      <w:pPr>
        <w:widowControl/>
        <w:spacing w:line="460" w:lineRule="exact"/>
        <w:jc w:val="center"/>
        <w:rPr>
          <w:rFonts w:eastAsia="標楷體"/>
          <w:color w:val="000000" w:themeColor="text1"/>
          <w:kern w:val="0"/>
          <w:sz w:val="40"/>
          <w:szCs w:val="40"/>
        </w:rPr>
      </w:pPr>
      <w:r>
        <w:rPr>
          <w:rFonts w:eastAsia="標楷體" w:hint="eastAsia"/>
          <w:color w:val="000000" w:themeColor="text1"/>
          <w:kern w:val="0"/>
          <w:sz w:val="40"/>
          <w:szCs w:val="40"/>
        </w:rPr>
        <w:t>測驗試務規定第五十九點修正</w:t>
      </w:r>
      <w:r w:rsidR="00C30207" w:rsidRPr="00076F0A">
        <w:rPr>
          <w:rFonts w:eastAsia="標楷體" w:hint="eastAsia"/>
          <w:color w:val="000000" w:themeColor="text1"/>
          <w:kern w:val="0"/>
          <w:sz w:val="40"/>
          <w:szCs w:val="40"/>
        </w:rPr>
        <w:t>總說明</w:t>
      </w:r>
    </w:p>
    <w:p w14:paraId="474D9D8F" w14:textId="77777777" w:rsidR="009E522A" w:rsidRPr="00C30207" w:rsidRDefault="009E522A" w:rsidP="009E522A">
      <w:pPr>
        <w:widowControl/>
        <w:spacing w:line="460" w:lineRule="exact"/>
        <w:jc w:val="both"/>
        <w:rPr>
          <w:rFonts w:eastAsia="標楷體"/>
          <w:color w:val="000000" w:themeColor="text1"/>
          <w:kern w:val="0"/>
          <w:sz w:val="28"/>
          <w:szCs w:val="28"/>
        </w:rPr>
      </w:pPr>
    </w:p>
    <w:p w14:paraId="6B5B59A3" w14:textId="2363B57A" w:rsidR="00777FDC" w:rsidRPr="00777FDC" w:rsidRDefault="00777FDC" w:rsidP="00777FDC">
      <w:pPr>
        <w:widowControl/>
        <w:overflowPunct w:val="0"/>
        <w:spacing w:line="500" w:lineRule="exact"/>
        <w:ind w:firstLineChars="200" w:firstLine="560"/>
        <w:jc w:val="both"/>
        <w:rPr>
          <w:rFonts w:eastAsia="標楷體"/>
          <w:color w:val="000000"/>
          <w:kern w:val="0"/>
          <w:sz w:val="28"/>
          <w:szCs w:val="28"/>
        </w:rPr>
      </w:pPr>
      <w:r w:rsidRPr="00777FDC">
        <w:rPr>
          <w:rFonts w:ascii="Calibri" w:eastAsia="標楷體" w:hAnsi="Calibri" w:hint="eastAsia"/>
          <w:color w:val="000000"/>
          <w:kern w:val="0"/>
          <w:sz w:val="28"/>
          <w:szCs w:val="28"/>
        </w:rPr>
        <w:t>公務人員保障暨培訓委員會及所屬機關辦理各項訓練測驗試</w:t>
      </w:r>
      <w:proofErr w:type="gramStart"/>
      <w:r w:rsidRPr="00777FDC">
        <w:rPr>
          <w:rFonts w:ascii="Calibri" w:eastAsia="標楷體" w:hAnsi="Calibri" w:hint="eastAsia"/>
          <w:color w:val="000000"/>
          <w:kern w:val="0"/>
          <w:sz w:val="28"/>
          <w:szCs w:val="28"/>
        </w:rPr>
        <w:t>務</w:t>
      </w:r>
      <w:proofErr w:type="gramEnd"/>
      <w:r w:rsidRPr="00777FDC">
        <w:rPr>
          <w:rFonts w:ascii="Calibri" w:eastAsia="標楷體" w:hAnsi="Calibri" w:hint="eastAsia"/>
          <w:color w:val="000000"/>
          <w:kern w:val="0"/>
          <w:sz w:val="28"/>
          <w:szCs w:val="28"/>
        </w:rPr>
        <w:t>規定前於九十九年六月三十日訂定發布，並曾於一百零一年八月三十一日修正名稱</w:t>
      </w:r>
      <w:r w:rsidRPr="00777FDC">
        <w:rPr>
          <w:rFonts w:eastAsia="標楷體"/>
          <w:color w:val="000000"/>
          <w:kern w:val="0"/>
          <w:sz w:val="28"/>
          <w:szCs w:val="28"/>
        </w:rPr>
        <w:t>，歷經</w:t>
      </w:r>
      <w:r w:rsidRPr="00777FDC">
        <w:rPr>
          <w:rFonts w:eastAsia="標楷體" w:hint="eastAsia"/>
          <w:color w:val="000000"/>
          <w:kern w:val="0"/>
          <w:sz w:val="28"/>
          <w:szCs w:val="28"/>
        </w:rPr>
        <w:t>九</w:t>
      </w:r>
      <w:r w:rsidRPr="00777FDC">
        <w:rPr>
          <w:rFonts w:eastAsia="標楷體"/>
          <w:color w:val="000000"/>
          <w:kern w:val="0"/>
          <w:sz w:val="28"/>
          <w:szCs w:val="28"/>
        </w:rPr>
        <w:t>次修正</w:t>
      </w:r>
      <w:r w:rsidRPr="00777FDC">
        <w:rPr>
          <w:rFonts w:eastAsia="標楷體" w:hint="eastAsia"/>
          <w:color w:val="000000"/>
          <w:kern w:val="0"/>
          <w:sz w:val="28"/>
          <w:szCs w:val="28"/>
        </w:rPr>
        <w:t>，最近一次修正發布日期為一百零九年十一月三日</w:t>
      </w:r>
      <w:r w:rsidRPr="00777FDC">
        <w:rPr>
          <w:rFonts w:eastAsia="標楷體"/>
          <w:color w:val="000000"/>
          <w:kern w:val="0"/>
          <w:sz w:val="28"/>
          <w:szCs w:val="28"/>
        </w:rPr>
        <w:t>。</w:t>
      </w:r>
    </w:p>
    <w:p w14:paraId="4BE50B01" w14:textId="65F66382" w:rsidR="00B45643" w:rsidRPr="00777FDC" w:rsidRDefault="00D02C79">
      <w:pPr>
        <w:widowControl/>
        <w:overflowPunct w:val="0"/>
        <w:spacing w:line="500" w:lineRule="exact"/>
        <w:ind w:firstLineChars="200" w:firstLine="560"/>
        <w:jc w:val="both"/>
        <w:rPr>
          <w:rFonts w:eastAsia="標楷體"/>
          <w:color w:val="000000"/>
          <w:kern w:val="0"/>
          <w:sz w:val="28"/>
          <w:szCs w:val="28"/>
        </w:rPr>
      </w:pPr>
      <w:r w:rsidRPr="00D02C79">
        <w:rPr>
          <w:rFonts w:eastAsia="標楷體" w:hint="eastAsia"/>
          <w:color w:val="000000"/>
          <w:kern w:val="0"/>
          <w:sz w:val="28"/>
          <w:szCs w:val="28"/>
        </w:rPr>
        <w:t>為應公務人員保障暨培訓委員會辦理各項訓練</w:t>
      </w:r>
      <w:proofErr w:type="gramStart"/>
      <w:r w:rsidRPr="00D02C79">
        <w:rPr>
          <w:rFonts w:eastAsia="標楷體" w:hint="eastAsia"/>
          <w:color w:val="000000"/>
          <w:kern w:val="0"/>
          <w:sz w:val="28"/>
          <w:szCs w:val="28"/>
        </w:rPr>
        <w:t>期間，</w:t>
      </w:r>
      <w:proofErr w:type="gramEnd"/>
      <w:r w:rsidRPr="00D02C79">
        <w:rPr>
          <w:rFonts w:eastAsia="標楷體" w:hint="eastAsia"/>
          <w:color w:val="000000"/>
          <w:kern w:val="0"/>
          <w:sz w:val="28"/>
          <w:szCs w:val="28"/>
        </w:rPr>
        <w:t>遭遇天災、</w:t>
      </w:r>
      <w:proofErr w:type="gramStart"/>
      <w:r w:rsidRPr="00D02C79">
        <w:rPr>
          <w:rFonts w:eastAsia="標楷體" w:hint="eastAsia"/>
          <w:color w:val="000000"/>
          <w:kern w:val="0"/>
          <w:sz w:val="28"/>
          <w:szCs w:val="28"/>
        </w:rPr>
        <w:t>癘疫</w:t>
      </w:r>
      <w:proofErr w:type="gramEnd"/>
      <w:r w:rsidRPr="00D02C79">
        <w:rPr>
          <w:rFonts w:eastAsia="標楷體" w:hint="eastAsia"/>
          <w:color w:val="000000"/>
          <w:kern w:val="0"/>
          <w:sz w:val="28"/>
          <w:szCs w:val="28"/>
        </w:rPr>
        <w:t>或突發事件，例如因嚴重特殊傳染性肺炎（</w:t>
      </w:r>
      <w:r w:rsidRPr="00D02C79">
        <w:rPr>
          <w:rFonts w:eastAsia="標楷體" w:hint="eastAsia"/>
          <w:color w:val="000000"/>
          <w:kern w:val="0"/>
          <w:sz w:val="28"/>
          <w:szCs w:val="28"/>
        </w:rPr>
        <w:t>COVID-19</w:t>
      </w:r>
      <w:r w:rsidRPr="00D02C79">
        <w:rPr>
          <w:rFonts w:eastAsia="標楷體" w:hint="eastAsia"/>
          <w:color w:val="000000"/>
          <w:kern w:val="0"/>
          <w:sz w:val="28"/>
          <w:szCs w:val="28"/>
        </w:rPr>
        <w:t>）</w:t>
      </w:r>
      <w:proofErr w:type="gramStart"/>
      <w:r w:rsidRPr="00D02C79">
        <w:rPr>
          <w:rFonts w:eastAsia="標楷體" w:hint="eastAsia"/>
          <w:color w:val="000000"/>
          <w:kern w:val="0"/>
          <w:sz w:val="28"/>
          <w:szCs w:val="28"/>
        </w:rPr>
        <w:t>疫</w:t>
      </w:r>
      <w:proofErr w:type="gramEnd"/>
      <w:r w:rsidRPr="00D02C79">
        <w:rPr>
          <w:rFonts w:eastAsia="標楷體" w:hint="eastAsia"/>
          <w:color w:val="000000"/>
          <w:kern w:val="0"/>
          <w:sz w:val="28"/>
          <w:szCs w:val="28"/>
        </w:rPr>
        <w:t>情，致無法進行實體測驗，</w:t>
      </w:r>
      <w:r w:rsidR="001B0EFC">
        <w:rPr>
          <w:rFonts w:eastAsia="標楷體" w:hint="eastAsia"/>
          <w:color w:val="000000"/>
          <w:kern w:val="0"/>
          <w:sz w:val="28"/>
          <w:szCs w:val="28"/>
        </w:rPr>
        <w:t>於</w:t>
      </w:r>
      <w:r w:rsidRPr="00D02C79">
        <w:rPr>
          <w:rFonts w:eastAsia="標楷體" w:hint="eastAsia"/>
          <w:color w:val="000000"/>
          <w:kern w:val="0"/>
          <w:sz w:val="28"/>
          <w:szCs w:val="28"/>
        </w:rPr>
        <w:t>依據公務人員考試錄取人員訓練成績考核要點第十一點規定或公務人員晉升官等（資位）訓練成績評量要點第十二點規定</w:t>
      </w:r>
      <w:r w:rsidR="00BB4C3C" w:rsidRPr="00D02C79">
        <w:rPr>
          <w:rFonts w:eastAsia="標楷體" w:hint="eastAsia"/>
          <w:color w:val="000000"/>
          <w:kern w:val="0"/>
          <w:sz w:val="28"/>
          <w:szCs w:val="28"/>
        </w:rPr>
        <w:t>調整測驗實施方式</w:t>
      </w:r>
      <w:r w:rsidR="00824D07">
        <w:rPr>
          <w:rFonts w:eastAsia="標楷體" w:hint="eastAsia"/>
          <w:color w:val="000000"/>
          <w:kern w:val="0"/>
          <w:sz w:val="28"/>
          <w:szCs w:val="28"/>
        </w:rPr>
        <w:t>後</w:t>
      </w:r>
      <w:r w:rsidRPr="00D02C79">
        <w:rPr>
          <w:rFonts w:eastAsia="標楷體" w:hint="eastAsia"/>
          <w:color w:val="000000"/>
          <w:kern w:val="0"/>
          <w:sz w:val="28"/>
          <w:szCs w:val="28"/>
        </w:rPr>
        <w:t>，</w:t>
      </w:r>
      <w:r w:rsidR="001B0EFC">
        <w:rPr>
          <w:rFonts w:eastAsia="標楷體" w:hint="eastAsia"/>
          <w:color w:val="000000"/>
          <w:kern w:val="0"/>
          <w:sz w:val="28"/>
          <w:szCs w:val="28"/>
        </w:rPr>
        <w:t>如</w:t>
      </w:r>
      <w:proofErr w:type="gramStart"/>
      <w:r w:rsidR="001B0EFC">
        <w:rPr>
          <w:rFonts w:eastAsia="標楷體" w:hint="eastAsia"/>
          <w:color w:val="000000"/>
          <w:kern w:val="0"/>
          <w:sz w:val="28"/>
          <w:szCs w:val="28"/>
        </w:rPr>
        <w:t>採線上</w:t>
      </w:r>
      <w:proofErr w:type="gramEnd"/>
      <w:r w:rsidR="001B0EFC">
        <w:rPr>
          <w:rFonts w:eastAsia="標楷體" w:hint="eastAsia"/>
          <w:color w:val="000000"/>
          <w:kern w:val="0"/>
          <w:sz w:val="28"/>
          <w:szCs w:val="28"/>
        </w:rPr>
        <w:t>測驗時，現行</w:t>
      </w:r>
      <w:r w:rsidRPr="00D02C79">
        <w:rPr>
          <w:rFonts w:eastAsia="標楷體" w:hint="eastAsia"/>
          <w:color w:val="000000"/>
          <w:kern w:val="0"/>
          <w:sz w:val="28"/>
          <w:szCs w:val="28"/>
        </w:rPr>
        <w:t>相關試</w:t>
      </w:r>
      <w:proofErr w:type="gramStart"/>
      <w:r w:rsidRPr="00D02C79">
        <w:rPr>
          <w:rFonts w:eastAsia="標楷體" w:hint="eastAsia"/>
          <w:color w:val="000000"/>
          <w:kern w:val="0"/>
          <w:sz w:val="28"/>
          <w:szCs w:val="28"/>
        </w:rPr>
        <w:t>務</w:t>
      </w:r>
      <w:proofErr w:type="gramEnd"/>
      <w:r w:rsidRPr="00D02C79">
        <w:rPr>
          <w:rFonts w:eastAsia="標楷體" w:hint="eastAsia"/>
          <w:color w:val="000000"/>
          <w:kern w:val="0"/>
          <w:sz w:val="28"/>
          <w:szCs w:val="28"/>
        </w:rPr>
        <w:t>規定</w:t>
      </w:r>
      <w:r w:rsidR="001B0EFC">
        <w:rPr>
          <w:rFonts w:eastAsia="標楷體" w:hint="eastAsia"/>
          <w:color w:val="000000"/>
          <w:kern w:val="0"/>
          <w:sz w:val="28"/>
          <w:szCs w:val="28"/>
        </w:rPr>
        <w:t>之</w:t>
      </w:r>
      <w:r w:rsidRPr="00D02C79">
        <w:rPr>
          <w:rFonts w:eastAsia="標楷體" w:hint="eastAsia"/>
          <w:color w:val="000000"/>
          <w:kern w:val="0"/>
          <w:sz w:val="28"/>
          <w:szCs w:val="28"/>
        </w:rPr>
        <w:t>試（監）場作業、測驗權益維護、測驗作答及偶發事件處理等</w:t>
      </w:r>
      <w:r w:rsidR="001B0EFC">
        <w:rPr>
          <w:rFonts w:eastAsia="標楷體" w:hint="eastAsia"/>
          <w:color w:val="000000"/>
          <w:kern w:val="0"/>
          <w:sz w:val="28"/>
          <w:szCs w:val="28"/>
        </w:rPr>
        <w:t>即有</w:t>
      </w:r>
      <w:r w:rsidRPr="00D02C79">
        <w:rPr>
          <w:rFonts w:eastAsia="標楷體" w:hint="eastAsia"/>
          <w:color w:val="000000"/>
          <w:kern w:val="0"/>
          <w:sz w:val="28"/>
          <w:szCs w:val="28"/>
        </w:rPr>
        <w:t>配合調整</w:t>
      </w:r>
      <w:r w:rsidR="001B0EFC">
        <w:rPr>
          <w:rFonts w:eastAsia="標楷體" w:hint="eastAsia"/>
          <w:color w:val="000000"/>
          <w:kern w:val="0"/>
          <w:sz w:val="28"/>
          <w:szCs w:val="28"/>
        </w:rPr>
        <w:t>之必要</w:t>
      </w:r>
      <w:r w:rsidR="0084447E">
        <w:rPr>
          <w:rFonts w:eastAsia="標楷體" w:hint="eastAsia"/>
          <w:color w:val="000000"/>
          <w:kern w:val="0"/>
          <w:sz w:val="28"/>
          <w:szCs w:val="28"/>
        </w:rPr>
        <w:t>。</w:t>
      </w:r>
      <w:proofErr w:type="gramStart"/>
      <w:r w:rsidR="007416AA">
        <w:rPr>
          <w:rFonts w:eastAsia="標楷體" w:hint="eastAsia"/>
          <w:color w:val="000000"/>
          <w:kern w:val="0"/>
          <w:sz w:val="28"/>
          <w:szCs w:val="28"/>
        </w:rPr>
        <w:t>爰</w:t>
      </w:r>
      <w:proofErr w:type="gramEnd"/>
      <w:r w:rsidR="007416AA">
        <w:rPr>
          <w:rFonts w:eastAsia="標楷體" w:hint="eastAsia"/>
          <w:color w:val="000000"/>
          <w:kern w:val="0"/>
          <w:sz w:val="28"/>
          <w:szCs w:val="28"/>
        </w:rPr>
        <w:t>明定得配合調整相關試</w:t>
      </w:r>
      <w:proofErr w:type="gramStart"/>
      <w:r w:rsidR="007416AA">
        <w:rPr>
          <w:rFonts w:eastAsia="標楷體" w:hint="eastAsia"/>
          <w:color w:val="000000"/>
          <w:kern w:val="0"/>
          <w:sz w:val="28"/>
          <w:szCs w:val="28"/>
        </w:rPr>
        <w:t>務</w:t>
      </w:r>
      <w:proofErr w:type="gramEnd"/>
      <w:r w:rsidR="001B0EFC">
        <w:rPr>
          <w:rFonts w:eastAsia="標楷體" w:hint="eastAsia"/>
          <w:color w:val="000000"/>
          <w:kern w:val="0"/>
          <w:sz w:val="28"/>
          <w:szCs w:val="28"/>
        </w:rPr>
        <w:t>規定，</w:t>
      </w:r>
      <w:r w:rsidR="0084447E" w:rsidRPr="00D02C79">
        <w:rPr>
          <w:rFonts w:eastAsia="標楷體" w:hint="eastAsia"/>
          <w:color w:val="000000"/>
          <w:kern w:val="0"/>
          <w:sz w:val="28"/>
          <w:szCs w:val="28"/>
        </w:rPr>
        <w:t>不受原規定之限制</w:t>
      </w:r>
      <w:r w:rsidR="0084447E">
        <w:rPr>
          <w:rFonts w:eastAsia="標楷體" w:hint="eastAsia"/>
          <w:color w:val="000000"/>
          <w:kern w:val="0"/>
          <w:sz w:val="28"/>
          <w:szCs w:val="28"/>
        </w:rPr>
        <w:t>，</w:t>
      </w:r>
      <w:r w:rsidR="005856F9">
        <w:rPr>
          <w:rFonts w:eastAsia="標楷體" w:hint="eastAsia"/>
          <w:color w:val="000000"/>
          <w:kern w:val="0"/>
          <w:sz w:val="28"/>
          <w:szCs w:val="28"/>
        </w:rPr>
        <w:t>且</w:t>
      </w:r>
      <w:r w:rsidR="0084447E">
        <w:rPr>
          <w:rFonts w:eastAsia="標楷體" w:hint="eastAsia"/>
          <w:color w:val="000000"/>
          <w:kern w:val="0"/>
          <w:sz w:val="28"/>
          <w:szCs w:val="28"/>
        </w:rPr>
        <w:t>應公告</w:t>
      </w:r>
      <w:r w:rsidR="005856F9">
        <w:rPr>
          <w:rFonts w:eastAsia="標楷體" w:hint="eastAsia"/>
          <w:color w:val="000000"/>
          <w:kern w:val="0"/>
          <w:sz w:val="28"/>
          <w:szCs w:val="28"/>
        </w:rPr>
        <w:t>並</w:t>
      </w:r>
      <w:r w:rsidR="0084447E">
        <w:rPr>
          <w:rFonts w:eastAsia="標楷體" w:hint="eastAsia"/>
          <w:color w:val="000000"/>
          <w:kern w:val="0"/>
          <w:sz w:val="28"/>
          <w:szCs w:val="28"/>
        </w:rPr>
        <w:t>通知受訓人員，</w:t>
      </w:r>
      <w:proofErr w:type="gramStart"/>
      <w:r w:rsidR="007416AA">
        <w:rPr>
          <w:rFonts w:eastAsia="標楷體" w:hint="eastAsia"/>
          <w:color w:val="000000"/>
          <w:kern w:val="0"/>
          <w:sz w:val="28"/>
          <w:szCs w:val="28"/>
        </w:rPr>
        <w:t>特</w:t>
      </w:r>
      <w:proofErr w:type="gramEnd"/>
      <w:r w:rsidR="00B45643" w:rsidRPr="00B45643">
        <w:rPr>
          <w:rFonts w:eastAsia="標楷體" w:hint="eastAsia"/>
          <w:color w:val="000000"/>
          <w:kern w:val="0"/>
          <w:sz w:val="28"/>
          <w:szCs w:val="28"/>
        </w:rPr>
        <w:t>增訂</w:t>
      </w:r>
      <w:r w:rsidR="001B0EFC">
        <w:rPr>
          <w:rFonts w:eastAsia="標楷體" w:hint="eastAsia"/>
          <w:color w:val="000000"/>
          <w:kern w:val="0"/>
          <w:sz w:val="28"/>
          <w:szCs w:val="28"/>
        </w:rPr>
        <w:t>本</w:t>
      </w:r>
      <w:r w:rsidR="00B45643" w:rsidRPr="00B45643">
        <w:rPr>
          <w:rFonts w:eastAsia="標楷體" w:hint="eastAsia"/>
          <w:color w:val="000000"/>
          <w:kern w:val="0"/>
          <w:sz w:val="28"/>
          <w:szCs w:val="28"/>
        </w:rPr>
        <w:t>點規定。</w:t>
      </w:r>
    </w:p>
    <w:p w14:paraId="611790BB" w14:textId="77777777" w:rsidR="009E522A" w:rsidRPr="00777FDC" w:rsidRDefault="009E522A" w:rsidP="009E522A">
      <w:pPr>
        <w:widowControl/>
        <w:spacing w:line="460" w:lineRule="exact"/>
        <w:jc w:val="both"/>
        <w:rPr>
          <w:rFonts w:eastAsia="標楷體"/>
          <w:color w:val="000000" w:themeColor="text1"/>
          <w:kern w:val="0"/>
          <w:sz w:val="28"/>
          <w:szCs w:val="28"/>
        </w:rPr>
      </w:pPr>
    </w:p>
    <w:p w14:paraId="601840DB" w14:textId="77777777" w:rsidR="009E522A" w:rsidRPr="00292D05" w:rsidRDefault="009E522A" w:rsidP="009E522A">
      <w:pPr>
        <w:widowControl/>
        <w:spacing w:line="460" w:lineRule="exact"/>
        <w:jc w:val="center"/>
        <w:rPr>
          <w:rFonts w:ascii="標楷體" w:eastAsia="標楷體" w:hAnsi="標楷體"/>
          <w:color w:val="000000" w:themeColor="text1"/>
          <w:sz w:val="28"/>
          <w:szCs w:val="28"/>
          <w:u w:val="single"/>
        </w:rPr>
      </w:pPr>
      <w:r w:rsidRPr="00292D05">
        <w:rPr>
          <w:rFonts w:hint="eastAsia"/>
          <w:color w:val="000000" w:themeColor="text1"/>
        </w:rPr>
        <w:t xml:space="preserve">                                                                                        </w:t>
      </w:r>
    </w:p>
    <w:p w14:paraId="1D7CF31E" w14:textId="0D7CB44A" w:rsidR="009E522A" w:rsidRPr="00292D05" w:rsidRDefault="009E522A">
      <w:pPr>
        <w:widowControl/>
        <w:rPr>
          <w:color w:val="000000" w:themeColor="text1"/>
        </w:rPr>
      </w:pPr>
      <w:r w:rsidRPr="00292D05">
        <w:rPr>
          <w:color w:val="000000" w:themeColor="text1"/>
        </w:rPr>
        <w:br w:type="page"/>
      </w:r>
      <w:bookmarkStart w:id="0" w:name="_GoBack"/>
      <w:bookmarkEnd w:id="0"/>
    </w:p>
    <w:p w14:paraId="041D4464" w14:textId="77777777" w:rsidR="009E522A" w:rsidRPr="00292D05" w:rsidRDefault="009E522A" w:rsidP="009E522A">
      <w:pPr>
        <w:rPr>
          <w:color w:val="000000" w:themeColor="text1"/>
        </w:rPr>
      </w:pPr>
    </w:p>
    <w:tbl>
      <w:tblPr>
        <w:tblpPr w:leftFromText="180" w:rightFromText="180" w:vertAnchor="text" w:tblpXSpec="center" w:tblpY="1"/>
        <w:tblOverlap w:val="neve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835"/>
        <w:gridCol w:w="3270"/>
      </w:tblGrid>
      <w:tr w:rsidR="00292D05" w:rsidRPr="00292D05" w14:paraId="224BC97B" w14:textId="77777777" w:rsidTr="00777FDC">
        <w:trPr>
          <w:trHeight w:val="611"/>
        </w:trPr>
        <w:tc>
          <w:tcPr>
            <w:tcW w:w="9361" w:type="dxa"/>
            <w:gridSpan w:val="3"/>
            <w:shd w:val="clear" w:color="auto" w:fill="FFFFFF"/>
            <w:vAlign w:val="center"/>
          </w:tcPr>
          <w:p w14:paraId="58B31D70" w14:textId="77777777" w:rsidR="00777FDC" w:rsidRDefault="009E522A" w:rsidP="00777FDC">
            <w:pPr>
              <w:keepLines/>
              <w:kinsoku w:val="0"/>
              <w:spacing w:line="460" w:lineRule="exact"/>
              <w:jc w:val="center"/>
              <w:rPr>
                <w:rFonts w:ascii="標楷體" w:eastAsia="標楷體" w:hAnsi="標楷體"/>
                <w:color w:val="000000"/>
                <w:kern w:val="0"/>
                <w:sz w:val="36"/>
                <w:szCs w:val="36"/>
              </w:rPr>
            </w:pPr>
            <w:r w:rsidRPr="00292D05">
              <w:rPr>
                <w:color w:val="000000" w:themeColor="text1"/>
              </w:rPr>
              <w:br w:type="page"/>
            </w:r>
            <w:r w:rsidRPr="00292D05">
              <w:rPr>
                <w:color w:val="000000" w:themeColor="text1"/>
              </w:rPr>
              <w:br w:type="page"/>
            </w:r>
            <w:r w:rsidRPr="00292D05">
              <w:rPr>
                <w:color w:val="000000" w:themeColor="text1"/>
              </w:rPr>
              <w:br w:type="page"/>
            </w:r>
            <w:r w:rsidRPr="00292D05">
              <w:rPr>
                <w:color w:val="000000" w:themeColor="text1"/>
              </w:rPr>
              <w:br w:type="page"/>
            </w:r>
            <w:r w:rsidR="00777FDC" w:rsidRPr="001F7F88">
              <w:rPr>
                <w:rFonts w:ascii="標楷體" w:eastAsia="標楷體" w:hAnsi="標楷體"/>
                <w:color w:val="000000"/>
                <w:kern w:val="0"/>
                <w:sz w:val="36"/>
                <w:szCs w:val="36"/>
              </w:rPr>
              <w:t>公務人員保障暨培訓委員會及所屬機關辦理各項</w:t>
            </w:r>
          </w:p>
          <w:p w14:paraId="342248B3" w14:textId="497C2EB9" w:rsidR="009E522A" w:rsidRPr="00292D05" w:rsidRDefault="00777FDC" w:rsidP="00777FDC">
            <w:pPr>
              <w:pStyle w:val="a3"/>
              <w:spacing w:line="0" w:lineRule="atLeast"/>
              <w:ind w:leftChars="0" w:left="0" w:firstLineChars="0" w:firstLine="0"/>
              <w:jc w:val="center"/>
              <w:rPr>
                <w:color w:val="000000" w:themeColor="text1"/>
                <w:sz w:val="40"/>
                <w:szCs w:val="40"/>
              </w:rPr>
            </w:pPr>
            <w:r w:rsidRPr="001F7F88">
              <w:rPr>
                <w:color w:val="000000"/>
                <w:sz w:val="36"/>
                <w:szCs w:val="36"/>
              </w:rPr>
              <w:t>訓練測驗試</w:t>
            </w:r>
            <w:proofErr w:type="gramStart"/>
            <w:r w:rsidRPr="001F7F88">
              <w:rPr>
                <w:color w:val="000000"/>
                <w:sz w:val="36"/>
                <w:szCs w:val="36"/>
              </w:rPr>
              <w:t>務</w:t>
            </w:r>
            <w:proofErr w:type="gramEnd"/>
            <w:r w:rsidRPr="001F7F88">
              <w:rPr>
                <w:color w:val="000000"/>
                <w:sz w:val="36"/>
                <w:szCs w:val="36"/>
              </w:rPr>
              <w:t>規定</w:t>
            </w:r>
            <w:r>
              <w:rPr>
                <w:color w:val="000000"/>
                <w:sz w:val="36"/>
                <w:szCs w:val="36"/>
              </w:rPr>
              <w:t>第五十九點</w:t>
            </w:r>
            <w:r w:rsidRPr="001F7F88">
              <w:rPr>
                <w:color w:val="000000"/>
                <w:sz w:val="36"/>
                <w:szCs w:val="36"/>
              </w:rPr>
              <w:t>修正對照表</w:t>
            </w:r>
          </w:p>
        </w:tc>
      </w:tr>
      <w:tr w:rsidR="00292D05" w:rsidRPr="00292D05" w14:paraId="0E2289DB" w14:textId="77777777" w:rsidTr="006410B7">
        <w:trPr>
          <w:trHeight w:val="611"/>
        </w:trPr>
        <w:tc>
          <w:tcPr>
            <w:tcW w:w="3256" w:type="dxa"/>
            <w:shd w:val="clear" w:color="auto" w:fill="FFFFFF"/>
            <w:vAlign w:val="center"/>
          </w:tcPr>
          <w:p w14:paraId="507D2DFA" w14:textId="77777777" w:rsidR="009E522A" w:rsidRPr="00292D05" w:rsidRDefault="009E522A" w:rsidP="00CA4EE6">
            <w:pPr>
              <w:pStyle w:val="Web"/>
              <w:keepLines/>
              <w:kinsoku w:val="0"/>
              <w:spacing w:before="0" w:beforeAutospacing="0" w:after="0" w:afterAutospacing="0"/>
              <w:jc w:val="distribute"/>
              <w:rPr>
                <w:rFonts w:ascii="Times New Roman" w:eastAsia="標楷體" w:hAnsi="Times New Roman" w:cs="Times New Roman"/>
                <w:color w:val="000000" w:themeColor="text1"/>
                <w:spacing w:val="300"/>
                <w:kern w:val="2"/>
                <w:sz w:val="28"/>
              </w:rPr>
            </w:pPr>
            <w:r w:rsidRPr="00292D05">
              <w:rPr>
                <w:rFonts w:ascii="Times New Roman" w:eastAsia="標楷體" w:hAnsi="Times New Roman" w:cs="Times New Roman" w:hint="eastAsia"/>
                <w:color w:val="000000" w:themeColor="text1"/>
                <w:kern w:val="2"/>
                <w:sz w:val="28"/>
              </w:rPr>
              <w:t>修正規定</w:t>
            </w:r>
          </w:p>
        </w:tc>
        <w:tc>
          <w:tcPr>
            <w:tcW w:w="2835" w:type="dxa"/>
            <w:shd w:val="clear" w:color="auto" w:fill="FFFFFF"/>
            <w:vAlign w:val="center"/>
          </w:tcPr>
          <w:p w14:paraId="6D59B5CC" w14:textId="77777777" w:rsidR="009E522A" w:rsidRPr="00292D05" w:rsidRDefault="009E522A" w:rsidP="00CA4EE6">
            <w:pPr>
              <w:pStyle w:val="Web"/>
              <w:keepLines/>
              <w:kinsoku w:val="0"/>
              <w:spacing w:before="0" w:beforeAutospacing="0" w:after="0" w:afterAutospacing="0"/>
              <w:jc w:val="distribute"/>
              <w:rPr>
                <w:rFonts w:ascii="Times New Roman" w:eastAsia="標楷體" w:hAnsi="Times New Roman" w:cs="Times New Roman"/>
                <w:color w:val="000000" w:themeColor="text1"/>
                <w:kern w:val="2"/>
                <w:sz w:val="28"/>
              </w:rPr>
            </w:pPr>
            <w:r w:rsidRPr="00292D05">
              <w:rPr>
                <w:rFonts w:ascii="Times New Roman" w:eastAsia="標楷體" w:hAnsi="Times New Roman" w:cs="Times New Roman" w:hint="eastAsia"/>
                <w:color w:val="000000" w:themeColor="text1"/>
                <w:kern w:val="2"/>
                <w:sz w:val="28"/>
              </w:rPr>
              <w:t>現行規定</w:t>
            </w:r>
          </w:p>
        </w:tc>
        <w:tc>
          <w:tcPr>
            <w:tcW w:w="3270" w:type="dxa"/>
            <w:shd w:val="clear" w:color="auto" w:fill="FFFFFF"/>
            <w:vAlign w:val="center"/>
          </w:tcPr>
          <w:p w14:paraId="25A0351E" w14:textId="77777777" w:rsidR="009E522A" w:rsidRPr="00292D05" w:rsidRDefault="009E522A" w:rsidP="00CA4EE6">
            <w:pPr>
              <w:keepLines/>
              <w:widowControl/>
              <w:kinsoku w:val="0"/>
              <w:jc w:val="distribute"/>
              <w:rPr>
                <w:rFonts w:eastAsia="標楷體"/>
                <w:color w:val="000000" w:themeColor="text1"/>
                <w:sz w:val="28"/>
              </w:rPr>
            </w:pPr>
            <w:r w:rsidRPr="00292D05">
              <w:rPr>
                <w:rFonts w:eastAsia="標楷體" w:hint="eastAsia"/>
                <w:color w:val="000000" w:themeColor="text1"/>
                <w:sz w:val="28"/>
              </w:rPr>
              <w:t>說明</w:t>
            </w:r>
          </w:p>
        </w:tc>
      </w:tr>
      <w:tr w:rsidR="00777FDC" w:rsidRPr="00292D05" w14:paraId="76B20278" w14:textId="77777777" w:rsidTr="006410B7">
        <w:trPr>
          <w:trHeight w:val="611"/>
        </w:trPr>
        <w:tc>
          <w:tcPr>
            <w:tcW w:w="3256" w:type="dxa"/>
            <w:shd w:val="clear" w:color="auto" w:fill="auto"/>
          </w:tcPr>
          <w:p w14:paraId="7DFE189C" w14:textId="07222147" w:rsidR="00777FDC" w:rsidRPr="00777FDC" w:rsidRDefault="00777FDC" w:rsidP="00777FDC">
            <w:pPr>
              <w:suppressAutoHyphens/>
              <w:snapToGrid w:val="0"/>
              <w:spacing w:line="460" w:lineRule="exact"/>
              <w:ind w:leftChars="-13" w:left="1090" w:hangingChars="400" w:hanging="1121"/>
              <w:jc w:val="both"/>
              <w:rPr>
                <w:rFonts w:eastAsia="標楷體"/>
                <w:b/>
                <w:sz w:val="28"/>
                <w:szCs w:val="28"/>
              </w:rPr>
            </w:pPr>
            <w:r w:rsidRPr="00777FDC">
              <w:rPr>
                <w:rFonts w:eastAsia="標楷體"/>
                <w:b/>
                <w:sz w:val="28"/>
                <w:szCs w:val="28"/>
              </w:rPr>
              <w:t>拾壹、應變措施</w:t>
            </w:r>
          </w:p>
        </w:tc>
        <w:tc>
          <w:tcPr>
            <w:tcW w:w="2835" w:type="dxa"/>
            <w:shd w:val="clear" w:color="auto" w:fill="auto"/>
          </w:tcPr>
          <w:p w14:paraId="18031368" w14:textId="77777777" w:rsidR="00777FDC" w:rsidRPr="00292D05" w:rsidRDefault="00777FDC" w:rsidP="00777FDC">
            <w:pPr>
              <w:pStyle w:val="Web"/>
              <w:keepLines/>
              <w:kinsoku w:val="0"/>
              <w:spacing w:before="0" w:beforeAutospacing="0" w:after="0" w:afterAutospacing="0"/>
              <w:jc w:val="both"/>
              <w:rPr>
                <w:rFonts w:ascii="Times New Roman" w:eastAsia="標楷體" w:hAnsi="Times New Roman" w:cs="Times New Roman"/>
                <w:color w:val="000000" w:themeColor="text1"/>
                <w:kern w:val="2"/>
                <w:sz w:val="28"/>
              </w:rPr>
            </w:pPr>
          </w:p>
        </w:tc>
        <w:tc>
          <w:tcPr>
            <w:tcW w:w="3270" w:type="dxa"/>
            <w:shd w:val="clear" w:color="auto" w:fill="auto"/>
          </w:tcPr>
          <w:p w14:paraId="15540A35" w14:textId="77777777" w:rsidR="00777FDC" w:rsidRPr="00777FDC" w:rsidRDefault="00777FDC" w:rsidP="00777FDC">
            <w:pPr>
              <w:suppressAutoHyphens/>
              <w:snapToGrid w:val="0"/>
              <w:spacing w:line="460" w:lineRule="exact"/>
              <w:jc w:val="both"/>
              <w:rPr>
                <w:rFonts w:asciiTheme="minorHAnsi" w:eastAsia="標楷體" w:hAnsiTheme="minorHAnsi" w:cstheme="minorBidi"/>
                <w:color w:val="000000"/>
                <w:sz w:val="28"/>
                <w:szCs w:val="28"/>
              </w:rPr>
            </w:pPr>
            <w:r w:rsidRPr="00777FDC">
              <w:rPr>
                <w:rFonts w:asciiTheme="minorHAnsi" w:eastAsia="標楷體" w:hAnsiTheme="minorHAnsi" w:cstheme="minorBidi" w:hint="eastAsia"/>
                <w:color w:val="000000"/>
                <w:sz w:val="28"/>
                <w:szCs w:val="28"/>
              </w:rPr>
              <w:t>一、</w:t>
            </w:r>
            <w:proofErr w:type="gramStart"/>
            <w:r w:rsidRPr="008A0396">
              <w:rPr>
                <w:rFonts w:asciiTheme="minorHAnsi" w:eastAsia="標楷體" w:hAnsiTheme="minorHAnsi" w:cstheme="minorBidi" w:hint="eastAsia"/>
                <w:color w:val="000000"/>
                <w:sz w:val="28"/>
                <w:szCs w:val="28"/>
                <w:u w:val="single"/>
              </w:rPr>
              <w:t>本章名新增</w:t>
            </w:r>
            <w:proofErr w:type="gramEnd"/>
            <w:r w:rsidRPr="002D26A0">
              <w:rPr>
                <w:rFonts w:asciiTheme="minorHAnsi" w:eastAsia="標楷體" w:hAnsiTheme="minorHAnsi" w:cstheme="minorBidi" w:hint="eastAsia"/>
                <w:color w:val="000000"/>
                <w:sz w:val="28"/>
                <w:szCs w:val="28"/>
              </w:rPr>
              <w:t>。</w:t>
            </w:r>
          </w:p>
          <w:p w14:paraId="490C44A3" w14:textId="54184D19" w:rsidR="00777FDC" w:rsidRPr="00292D05" w:rsidRDefault="00777FDC" w:rsidP="00777FDC">
            <w:pPr>
              <w:suppressAutoHyphens/>
              <w:snapToGrid w:val="0"/>
              <w:spacing w:line="460" w:lineRule="exact"/>
              <w:ind w:left="560" w:hangingChars="200" w:hanging="560"/>
              <w:jc w:val="both"/>
              <w:rPr>
                <w:rFonts w:eastAsia="標楷體"/>
                <w:color w:val="000000" w:themeColor="text1"/>
                <w:sz w:val="28"/>
              </w:rPr>
            </w:pPr>
            <w:r w:rsidRPr="00777FDC">
              <w:rPr>
                <w:rFonts w:asciiTheme="minorHAnsi" w:eastAsia="標楷體" w:hAnsiTheme="minorHAnsi" w:cstheme="minorBidi" w:hint="eastAsia"/>
                <w:color w:val="000000"/>
                <w:sz w:val="28"/>
                <w:szCs w:val="28"/>
              </w:rPr>
              <w:t>二、保訓會辦理各項訓練測驗，如遇天災、</w:t>
            </w:r>
            <w:proofErr w:type="gramStart"/>
            <w:r w:rsidRPr="00777FDC">
              <w:rPr>
                <w:rFonts w:asciiTheme="minorHAnsi" w:eastAsia="標楷體" w:hAnsiTheme="minorHAnsi" w:cstheme="minorBidi" w:hint="eastAsia"/>
                <w:color w:val="000000"/>
                <w:sz w:val="28"/>
                <w:szCs w:val="28"/>
              </w:rPr>
              <w:t>癘疫</w:t>
            </w:r>
            <w:proofErr w:type="gramEnd"/>
            <w:r w:rsidRPr="00777FDC">
              <w:rPr>
                <w:rFonts w:asciiTheme="minorHAnsi" w:eastAsia="標楷體" w:hAnsiTheme="minorHAnsi" w:cstheme="minorBidi" w:hint="eastAsia"/>
                <w:color w:val="000000"/>
                <w:sz w:val="28"/>
                <w:szCs w:val="28"/>
              </w:rPr>
              <w:t>或突發事件，得實施必要之應變措施，</w:t>
            </w:r>
            <w:proofErr w:type="gramStart"/>
            <w:r w:rsidRPr="00777FDC">
              <w:rPr>
                <w:rFonts w:asciiTheme="minorHAnsi" w:eastAsia="標楷體" w:hAnsiTheme="minorHAnsi" w:cstheme="minorBidi" w:hint="eastAsia"/>
                <w:color w:val="000000"/>
                <w:sz w:val="28"/>
                <w:szCs w:val="28"/>
              </w:rPr>
              <w:t>爰增訂本章名</w:t>
            </w:r>
            <w:proofErr w:type="gramEnd"/>
            <w:r w:rsidRPr="00777FDC">
              <w:rPr>
                <w:rFonts w:asciiTheme="minorHAnsi" w:eastAsia="標楷體" w:hAnsiTheme="minorHAnsi" w:cstheme="minorBidi" w:hint="eastAsia"/>
                <w:color w:val="000000"/>
                <w:sz w:val="28"/>
                <w:szCs w:val="28"/>
              </w:rPr>
              <w:t>。</w:t>
            </w:r>
          </w:p>
        </w:tc>
      </w:tr>
      <w:tr w:rsidR="00292D05" w:rsidRPr="00292D05" w14:paraId="6311ACE3" w14:textId="77777777" w:rsidTr="006410B7">
        <w:trPr>
          <w:trHeight w:val="454"/>
        </w:trPr>
        <w:tc>
          <w:tcPr>
            <w:tcW w:w="3256" w:type="dxa"/>
            <w:shd w:val="clear" w:color="auto" w:fill="auto"/>
          </w:tcPr>
          <w:p w14:paraId="63E36F8A" w14:textId="4C450757" w:rsidR="00777FDC" w:rsidRPr="00777FDC" w:rsidRDefault="00777FDC" w:rsidP="006410B7">
            <w:pPr>
              <w:suppressAutoHyphens/>
              <w:snapToGrid w:val="0"/>
              <w:spacing w:line="460" w:lineRule="exact"/>
              <w:ind w:leftChars="-13" w:left="949" w:hangingChars="350" w:hanging="980"/>
              <w:jc w:val="both"/>
              <w:rPr>
                <w:rFonts w:eastAsia="標楷體"/>
                <w:color w:val="000000"/>
                <w:kern w:val="0"/>
                <w:sz w:val="28"/>
                <w:szCs w:val="28"/>
              </w:rPr>
            </w:pPr>
            <w:r w:rsidRPr="00777FDC">
              <w:rPr>
                <w:rFonts w:ascii="Calibri" w:eastAsia="標楷體" w:hAnsi="Calibri" w:hint="eastAsia"/>
                <w:color w:val="000000"/>
                <w:sz w:val="28"/>
                <w:szCs w:val="28"/>
              </w:rPr>
              <w:t>五</w:t>
            </w:r>
            <w:r w:rsidRPr="00777FDC">
              <w:rPr>
                <w:rFonts w:ascii="Calibri" w:eastAsia="標楷體" w:hAnsi="Calibri"/>
                <w:color w:val="000000"/>
                <w:sz w:val="28"/>
                <w:szCs w:val="28"/>
              </w:rPr>
              <w:t>十</w:t>
            </w:r>
            <w:r w:rsidRPr="00777FDC">
              <w:rPr>
                <w:rFonts w:ascii="Calibri" w:eastAsia="標楷體" w:hAnsi="Calibri" w:hint="eastAsia"/>
                <w:color w:val="000000"/>
                <w:sz w:val="28"/>
                <w:szCs w:val="28"/>
              </w:rPr>
              <w:t>九</w:t>
            </w:r>
            <w:r w:rsidRPr="00777FDC">
              <w:rPr>
                <w:rFonts w:ascii="Calibri" w:eastAsia="標楷體" w:hAnsi="Calibri"/>
                <w:color w:val="000000"/>
                <w:sz w:val="28"/>
                <w:szCs w:val="28"/>
              </w:rPr>
              <w:t>、</w:t>
            </w:r>
            <w:r w:rsidRPr="00777FDC">
              <w:rPr>
                <w:rFonts w:ascii="Calibri" w:eastAsia="標楷體" w:hAnsi="Calibri" w:hint="eastAsia"/>
                <w:color w:val="000000"/>
                <w:sz w:val="28"/>
                <w:szCs w:val="28"/>
              </w:rPr>
              <w:t>保訓會辦理各項訓練</w:t>
            </w:r>
            <w:proofErr w:type="gramStart"/>
            <w:r w:rsidRPr="00777FDC">
              <w:rPr>
                <w:rFonts w:ascii="Calibri" w:eastAsia="標楷體" w:hAnsi="Calibri" w:hint="eastAsia"/>
                <w:color w:val="000000"/>
                <w:sz w:val="28"/>
                <w:szCs w:val="28"/>
              </w:rPr>
              <w:t>期間，</w:t>
            </w:r>
            <w:proofErr w:type="gramEnd"/>
            <w:r w:rsidR="006C0A68" w:rsidRPr="006C0A68">
              <w:rPr>
                <w:rFonts w:ascii="標楷體" w:eastAsia="標楷體" w:hAnsi="標楷體"/>
                <w:sz w:val="28"/>
                <w:szCs w:val="28"/>
              </w:rPr>
              <w:t>如</w:t>
            </w:r>
            <w:r w:rsidRPr="00777FDC">
              <w:rPr>
                <w:rFonts w:ascii="Calibri" w:eastAsia="標楷體" w:hAnsi="Calibri" w:hint="eastAsia"/>
                <w:color w:val="000000"/>
                <w:sz w:val="28"/>
                <w:szCs w:val="28"/>
              </w:rPr>
              <w:t>遇天災、</w:t>
            </w:r>
            <w:proofErr w:type="gramStart"/>
            <w:r w:rsidRPr="00777FDC">
              <w:rPr>
                <w:rFonts w:ascii="Calibri" w:eastAsia="標楷體" w:hAnsi="Calibri" w:hint="eastAsia"/>
                <w:color w:val="000000"/>
                <w:sz w:val="28"/>
                <w:szCs w:val="28"/>
              </w:rPr>
              <w:t>癘疫</w:t>
            </w:r>
            <w:proofErr w:type="gramEnd"/>
            <w:r w:rsidRPr="00777FDC">
              <w:rPr>
                <w:rFonts w:ascii="Calibri" w:eastAsia="標楷體" w:hAnsi="Calibri" w:hint="eastAsia"/>
                <w:color w:val="000000"/>
                <w:sz w:val="28"/>
                <w:szCs w:val="28"/>
              </w:rPr>
              <w:t>或突發事件，於依規定調整測驗實施方式後，得配合調整相關試</w:t>
            </w:r>
            <w:proofErr w:type="gramStart"/>
            <w:r w:rsidRPr="00777FDC">
              <w:rPr>
                <w:rFonts w:ascii="Calibri" w:eastAsia="標楷體" w:hAnsi="Calibri" w:hint="eastAsia"/>
                <w:color w:val="000000"/>
                <w:sz w:val="28"/>
                <w:szCs w:val="28"/>
              </w:rPr>
              <w:t>務</w:t>
            </w:r>
            <w:proofErr w:type="gramEnd"/>
            <w:r w:rsidRPr="00777FDC">
              <w:rPr>
                <w:rFonts w:ascii="Calibri" w:eastAsia="標楷體" w:hAnsi="Calibri" w:hint="eastAsia"/>
                <w:color w:val="000000"/>
                <w:sz w:val="28"/>
                <w:szCs w:val="28"/>
              </w:rPr>
              <w:t>規定，不受原規定之限制。</w:t>
            </w:r>
          </w:p>
          <w:p w14:paraId="5E0F54BF" w14:textId="54B1DE91" w:rsidR="009E522A" w:rsidRPr="00292D05" w:rsidRDefault="00777FDC" w:rsidP="006410B7">
            <w:pPr>
              <w:suppressAutoHyphens/>
              <w:snapToGrid w:val="0"/>
              <w:spacing w:line="460" w:lineRule="exact"/>
              <w:ind w:leftChars="-100" w:left="880" w:hangingChars="400" w:hanging="1120"/>
              <w:jc w:val="both"/>
              <w:rPr>
                <w:rFonts w:eastAsia="標楷體"/>
                <w:color w:val="000000" w:themeColor="text1"/>
                <w:sz w:val="28"/>
                <w:szCs w:val="28"/>
              </w:rPr>
            </w:pPr>
            <w:r>
              <w:rPr>
                <w:rFonts w:eastAsia="標楷體" w:hint="eastAsia"/>
                <w:color w:val="000000"/>
                <w:kern w:val="0"/>
                <w:sz w:val="28"/>
                <w:szCs w:val="28"/>
              </w:rPr>
              <w:t xml:space="preserve">        </w:t>
            </w:r>
            <w:r w:rsidRPr="00777FDC">
              <w:rPr>
                <w:rFonts w:ascii="Calibri" w:eastAsia="標楷體" w:hAnsi="Calibri" w:hint="eastAsia"/>
                <w:color w:val="000000"/>
                <w:sz w:val="28"/>
                <w:szCs w:val="28"/>
              </w:rPr>
              <w:t>前項試</w:t>
            </w:r>
            <w:proofErr w:type="gramStart"/>
            <w:r w:rsidRPr="00777FDC">
              <w:rPr>
                <w:rFonts w:ascii="Calibri" w:eastAsia="標楷體" w:hAnsi="Calibri" w:hint="eastAsia"/>
                <w:color w:val="000000"/>
                <w:sz w:val="28"/>
                <w:szCs w:val="28"/>
              </w:rPr>
              <w:t>務</w:t>
            </w:r>
            <w:proofErr w:type="gramEnd"/>
            <w:r w:rsidRPr="00777FDC">
              <w:rPr>
                <w:rFonts w:ascii="Calibri" w:eastAsia="標楷體" w:hAnsi="Calibri" w:hint="eastAsia"/>
                <w:color w:val="000000"/>
                <w:sz w:val="28"/>
                <w:szCs w:val="28"/>
              </w:rPr>
              <w:t>規定之調整，應公告並通知受訓人員。</w:t>
            </w:r>
          </w:p>
        </w:tc>
        <w:tc>
          <w:tcPr>
            <w:tcW w:w="2835" w:type="dxa"/>
            <w:shd w:val="clear" w:color="auto" w:fill="auto"/>
          </w:tcPr>
          <w:p w14:paraId="0D331A74" w14:textId="77777777" w:rsidR="009E522A" w:rsidRPr="00292D05" w:rsidRDefault="009E522A" w:rsidP="00CA4EE6">
            <w:pPr>
              <w:snapToGrid w:val="0"/>
              <w:spacing w:line="320" w:lineRule="exact"/>
              <w:jc w:val="both"/>
              <w:rPr>
                <w:rFonts w:eastAsia="標楷體"/>
                <w:color w:val="000000" w:themeColor="text1"/>
                <w:sz w:val="28"/>
                <w:szCs w:val="28"/>
              </w:rPr>
            </w:pPr>
          </w:p>
        </w:tc>
        <w:tc>
          <w:tcPr>
            <w:tcW w:w="3270" w:type="dxa"/>
            <w:shd w:val="clear" w:color="auto" w:fill="auto"/>
          </w:tcPr>
          <w:p w14:paraId="7EA49912" w14:textId="51D77B24" w:rsidR="005A7835" w:rsidRPr="00591C84" w:rsidRDefault="005A7835" w:rsidP="0005097F">
            <w:pPr>
              <w:spacing w:line="460" w:lineRule="exact"/>
              <w:jc w:val="both"/>
            </w:pPr>
            <w:r>
              <w:rPr>
                <w:rFonts w:eastAsia="標楷體" w:hint="eastAsia"/>
                <w:color w:val="000000" w:themeColor="text1"/>
                <w:kern w:val="0"/>
                <w:sz w:val="28"/>
                <w:szCs w:val="28"/>
              </w:rPr>
              <w:t>一、</w:t>
            </w:r>
            <w:r w:rsidR="009E522A" w:rsidRPr="0005097F">
              <w:rPr>
                <w:rFonts w:eastAsia="標楷體" w:hint="eastAsia"/>
                <w:color w:val="000000" w:themeColor="text1"/>
                <w:kern w:val="0"/>
                <w:sz w:val="28"/>
                <w:szCs w:val="28"/>
                <w:u w:val="single"/>
              </w:rPr>
              <w:t>本點新增</w:t>
            </w:r>
            <w:r w:rsidR="009E522A" w:rsidRPr="002D26A0">
              <w:rPr>
                <w:rFonts w:eastAsia="標楷體" w:hint="eastAsia"/>
                <w:color w:val="000000" w:themeColor="text1"/>
                <w:kern w:val="0"/>
                <w:sz w:val="28"/>
                <w:szCs w:val="28"/>
              </w:rPr>
              <w:t>。</w:t>
            </w:r>
          </w:p>
          <w:p w14:paraId="7FBC0DE6" w14:textId="058C1B15" w:rsidR="00F62AF7" w:rsidRPr="008A0396" w:rsidRDefault="005A7835" w:rsidP="008A0396">
            <w:pPr>
              <w:spacing w:line="460" w:lineRule="exact"/>
              <w:ind w:left="560" w:hangingChars="200" w:hanging="560"/>
              <w:jc w:val="both"/>
              <w:rPr>
                <w:rFonts w:eastAsia="標楷體"/>
                <w:color w:val="000000"/>
                <w:kern w:val="0"/>
                <w:sz w:val="28"/>
                <w:szCs w:val="28"/>
              </w:rPr>
            </w:pPr>
            <w:r>
              <w:rPr>
                <w:rFonts w:eastAsia="標楷體"/>
                <w:color w:val="000000" w:themeColor="text1"/>
                <w:kern w:val="0"/>
                <w:sz w:val="28"/>
                <w:szCs w:val="28"/>
              </w:rPr>
              <w:t>二、</w:t>
            </w:r>
            <w:r w:rsidR="00BB4C3C" w:rsidRPr="00D02C79">
              <w:rPr>
                <w:rFonts w:eastAsia="標楷體" w:hint="eastAsia"/>
                <w:color w:val="000000"/>
                <w:kern w:val="0"/>
                <w:sz w:val="28"/>
                <w:szCs w:val="28"/>
              </w:rPr>
              <w:t>為應公務人員保障暨培訓委員會辦理各項訓練</w:t>
            </w:r>
            <w:proofErr w:type="gramStart"/>
            <w:r w:rsidR="00BB4C3C" w:rsidRPr="00D02C79">
              <w:rPr>
                <w:rFonts w:eastAsia="標楷體" w:hint="eastAsia"/>
                <w:color w:val="000000"/>
                <w:kern w:val="0"/>
                <w:sz w:val="28"/>
                <w:szCs w:val="28"/>
              </w:rPr>
              <w:t>期間，</w:t>
            </w:r>
            <w:proofErr w:type="gramEnd"/>
            <w:r w:rsidR="00BB4C3C" w:rsidRPr="00D02C79">
              <w:rPr>
                <w:rFonts w:eastAsia="標楷體" w:hint="eastAsia"/>
                <w:color w:val="000000"/>
                <w:kern w:val="0"/>
                <w:sz w:val="28"/>
                <w:szCs w:val="28"/>
              </w:rPr>
              <w:t>遭遇天災、</w:t>
            </w:r>
            <w:proofErr w:type="gramStart"/>
            <w:r w:rsidR="00BB4C3C" w:rsidRPr="00D02C79">
              <w:rPr>
                <w:rFonts w:eastAsia="標楷體" w:hint="eastAsia"/>
                <w:color w:val="000000"/>
                <w:kern w:val="0"/>
                <w:sz w:val="28"/>
                <w:szCs w:val="28"/>
              </w:rPr>
              <w:t>癘疫</w:t>
            </w:r>
            <w:proofErr w:type="gramEnd"/>
            <w:r w:rsidR="00BB4C3C" w:rsidRPr="00D02C79">
              <w:rPr>
                <w:rFonts w:eastAsia="標楷體" w:hint="eastAsia"/>
                <w:color w:val="000000"/>
                <w:kern w:val="0"/>
                <w:sz w:val="28"/>
                <w:szCs w:val="28"/>
              </w:rPr>
              <w:t>或突發事件，例如因嚴重特殊傳染性肺炎（</w:t>
            </w:r>
            <w:r w:rsidR="00BB4C3C" w:rsidRPr="00D02C79">
              <w:rPr>
                <w:rFonts w:eastAsia="標楷體" w:hint="eastAsia"/>
                <w:color w:val="000000"/>
                <w:kern w:val="0"/>
                <w:sz w:val="28"/>
                <w:szCs w:val="28"/>
              </w:rPr>
              <w:t>COVID-19</w:t>
            </w:r>
            <w:r w:rsidR="00BB4C3C" w:rsidRPr="00D02C79">
              <w:rPr>
                <w:rFonts w:eastAsia="標楷體" w:hint="eastAsia"/>
                <w:color w:val="000000"/>
                <w:kern w:val="0"/>
                <w:sz w:val="28"/>
                <w:szCs w:val="28"/>
              </w:rPr>
              <w:t>）</w:t>
            </w:r>
            <w:proofErr w:type="gramStart"/>
            <w:r w:rsidR="00BB4C3C" w:rsidRPr="00D02C79">
              <w:rPr>
                <w:rFonts w:eastAsia="標楷體" w:hint="eastAsia"/>
                <w:color w:val="000000"/>
                <w:kern w:val="0"/>
                <w:sz w:val="28"/>
                <w:szCs w:val="28"/>
              </w:rPr>
              <w:t>疫</w:t>
            </w:r>
            <w:proofErr w:type="gramEnd"/>
            <w:r w:rsidR="00BB4C3C" w:rsidRPr="00D02C79">
              <w:rPr>
                <w:rFonts w:eastAsia="標楷體" w:hint="eastAsia"/>
                <w:color w:val="000000"/>
                <w:kern w:val="0"/>
                <w:sz w:val="28"/>
                <w:szCs w:val="28"/>
              </w:rPr>
              <w:t>情，致無法進行實體測驗，</w:t>
            </w:r>
            <w:r w:rsidR="002D24FF">
              <w:rPr>
                <w:rFonts w:eastAsia="標楷體" w:hint="eastAsia"/>
                <w:color w:val="000000"/>
                <w:kern w:val="0"/>
                <w:sz w:val="28"/>
                <w:szCs w:val="28"/>
              </w:rPr>
              <w:t>於</w:t>
            </w:r>
            <w:r w:rsidR="00BB4C3C" w:rsidRPr="00D02C79">
              <w:rPr>
                <w:rFonts w:eastAsia="標楷體" w:hint="eastAsia"/>
                <w:color w:val="000000"/>
                <w:kern w:val="0"/>
                <w:sz w:val="28"/>
                <w:szCs w:val="28"/>
              </w:rPr>
              <w:t>依據公務人員考試錄取人員訓練成績考核要點第十一點規定或公務人員晉升官等（資位）訓練成績評量要點第十二點規定調整測驗實施方式</w:t>
            </w:r>
            <w:r w:rsidR="00824D07">
              <w:rPr>
                <w:rFonts w:eastAsia="標楷體" w:hint="eastAsia"/>
                <w:color w:val="000000"/>
                <w:kern w:val="0"/>
                <w:sz w:val="28"/>
                <w:szCs w:val="28"/>
              </w:rPr>
              <w:t>後</w:t>
            </w:r>
            <w:r w:rsidR="009E3A88">
              <w:rPr>
                <w:rFonts w:eastAsia="標楷體" w:hint="eastAsia"/>
                <w:color w:val="000000"/>
                <w:kern w:val="0"/>
                <w:sz w:val="28"/>
                <w:szCs w:val="28"/>
              </w:rPr>
              <w:t>，</w:t>
            </w:r>
            <w:r w:rsidR="002D24FF">
              <w:rPr>
                <w:rFonts w:eastAsia="標楷體" w:hint="eastAsia"/>
                <w:color w:val="000000"/>
                <w:kern w:val="0"/>
                <w:sz w:val="28"/>
                <w:szCs w:val="28"/>
              </w:rPr>
              <w:t>如</w:t>
            </w:r>
            <w:proofErr w:type="gramStart"/>
            <w:r w:rsidR="002D24FF">
              <w:rPr>
                <w:rFonts w:eastAsia="標楷體" w:hint="eastAsia"/>
                <w:color w:val="000000"/>
                <w:kern w:val="0"/>
                <w:sz w:val="28"/>
                <w:szCs w:val="28"/>
              </w:rPr>
              <w:t>採線上</w:t>
            </w:r>
            <w:proofErr w:type="gramEnd"/>
            <w:r w:rsidR="002D24FF">
              <w:rPr>
                <w:rFonts w:eastAsia="標楷體" w:hint="eastAsia"/>
                <w:color w:val="000000"/>
                <w:kern w:val="0"/>
                <w:sz w:val="28"/>
                <w:szCs w:val="28"/>
              </w:rPr>
              <w:t>測驗時，現行</w:t>
            </w:r>
            <w:r w:rsidR="009E3A88">
              <w:rPr>
                <w:rFonts w:eastAsia="標楷體" w:hint="eastAsia"/>
                <w:color w:val="000000"/>
                <w:kern w:val="0"/>
                <w:sz w:val="28"/>
                <w:szCs w:val="28"/>
              </w:rPr>
              <w:t>相關試</w:t>
            </w:r>
            <w:proofErr w:type="gramStart"/>
            <w:r w:rsidR="009E3A88">
              <w:rPr>
                <w:rFonts w:eastAsia="標楷體" w:hint="eastAsia"/>
                <w:color w:val="000000"/>
                <w:kern w:val="0"/>
                <w:sz w:val="28"/>
                <w:szCs w:val="28"/>
              </w:rPr>
              <w:t>務</w:t>
            </w:r>
            <w:proofErr w:type="gramEnd"/>
            <w:r w:rsidR="009E3A88">
              <w:rPr>
                <w:rFonts w:eastAsia="標楷體" w:hint="eastAsia"/>
                <w:color w:val="000000"/>
                <w:kern w:val="0"/>
                <w:sz w:val="28"/>
                <w:szCs w:val="28"/>
              </w:rPr>
              <w:t>規定</w:t>
            </w:r>
            <w:r w:rsidR="002D24FF">
              <w:rPr>
                <w:rFonts w:eastAsia="標楷體" w:hint="eastAsia"/>
                <w:color w:val="000000"/>
                <w:kern w:val="0"/>
                <w:sz w:val="28"/>
                <w:szCs w:val="28"/>
              </w:rPr>
              <w:t>之</w:t>
            </w:r>
            <w:r w:rsidR="00BB4C3C" w:rsidRPr="00D02C79">
              <w:rPr>
                <w:rFonts w:eastAsia="標楷體" w:hint="eastAsia"/>
                <w:color w:val="000000"/>
                <w:kern w:val="0"/>
                <w:sz w:val="28"/>
                <w:szCs w:val="28"/>
              </w:rPr>
              <w:t>試（監）場作業、測驗</w:t>
            </w:r>
            <w:r w:rsidR="002D24FF">
              <w:rPr>
                <w:rFonts w:eastAsia="標楷體" w:hint="eastAsia"/>
                <w:color w:val="000000"/>
                <w:kern w:val="0"/>
                <w:sz w:val="28"/>
                <w:szCs w:val="28"/>
              </w:rPr>
              <w:t>權益維護、測驗</w:t>
            </w:r>
            <w:r w:rsidR="002D24FF">
              <w:rPr>
                <w:rFonts w:eastAsia="標楷體" w:hint="eastAsia"/>
                <w:color w:val="000000"/>
                <w:kern w:val="0"/>
                <w:sz w:val="28"/>
                <w:szCs w:val="28"/>
              </w:rPr>
              <w:lastRenderedPageBreak/>
              <w:t>作答及偶發事件處理等即有</w:t>
            </w:r>
            <w:r w:rsidR="00BB4C3C" w:rsidRPr="00D02C79">
              <w:rPr>
                <w:rFonts w:eastAsia="標楷體" w:hint="eastAsia"/>
                <w:color w:val="000000"/>
                <w:kern w:val="0"/>
                <w:sz w:val="28"/>
                <w:szCs w:val="28"/>
              </w:rPr>
              <w:t>配合調整</w:t>
            </w:r>
            <w:r w:rsidR="002D24FF">
              <w:rPr>
                <w:rFonts w:eastAsia="標楷體" w:hint="eastAsia"/>
                <w:color w:val="000000"/>
                <w:kern w:val="0"/>
                <w:sz w:val="28"/>
                <w:szCs w:val="28"/>
              </w:rPr>
              <w:t>之必要。</w:t>
            </w:r>
            <w:proofErr w:type="gramStart"/>
            <w:r w:rsidR="00CD4A2E" w:rsidRPr="00B45643">
              <w:rPr>
                <w:rFonts w:eastAsia="標楷體" w:hint="eastAsia"/>
                <w:color w:val="000000"/>
                <w:kern w:val="0"/>
                <w:sz w:val="28"/>
                <w:szCs w:val="28"/>
              </w:rPr>
              <w:t>爰</w:t>
            </w:r>
            <w:proofErr w:type="gramEnd"/>
            <w:r w:rsidR="00CD4A2E" w:rsidRPr="00B45643">
              <w:rPr>
                <w:rFonts w:eastAsia="標楷體" w:hint="eastAsia"/>
                <w:color w:val="000000"/>
                <w:kern w:val="0"/>
                <w:sz w:val="28"/>
                <w:szCs w:val="28"/>
              </w:rPr>
              <w:t>增訂第五十九點第一項規定</w:t>
            </w:r>
            <w:r w:rsidR="00CD4A2E">
              <w:rPr>
                <w:rFonts w:eastAsia="標楷體" w:hint="eastAsia"/>
                <w:color w:val="000000"/>
                <w:kern w:val="0"/>
                <w:sz w:val="28"/>
                <w:szCs w:val="28"/>
              </w:rPr>
              <w:t>，</w:t>
            </w:r>
            <w:r w:rsidR="00F34FFB">
              <w:rPr>
                <w:rFonts w:eastAsia="標楷體"/>
                <w:color w:val="000000"/>
                <w:kern w:val="0"/>
                <w:sz w:val="28"/>
                <w:szCs w:val="28"/>
              </w:rPr>
              <w:t>明定得配合調整相關試</w:t>
            </w:r>
            <w:proofErr w:type="gramStart"/>
            <w:r w:rsidR="00F34FFB">
              <w:rPr>
                <w:rFonts w:eastAsia="標楷體"/>
                <w:color w:val="000000"/>
                <w:kern w:val="0"/>
                <w:sz w:val="28"/>
                <w:szCs w:val="28"/>
              </w:rPr>
              <w:t>務</w:t>
            </w:r>
            <w:proofErr w:type="gramEnd"/>
            <w:r w:rsidR="002D24FF">
              <w:rPr>
                <w:rFonts w:eastAsia="標楷體" w:hint="eastAsia"/>
                <w:color w:val="000000"/>
                <w:kern w:val="0"/>
                <w:sz w:val="28"/>
                <w:szCs w:val="28"/>
              </w:rPr>
              <w:t>規定</w:t>
            </w:r>
            <w:r w:rsidR="00BB4C3C" w:rsidRPr="00D02C79">
              <w:rPr>
                <w:rFonts w:eastAsia="標楷體" w:hint="eastAsia"/>
                <w:color w:val="000000"/>
                <w:kern w:val="0"/>
                <w:sz w:val="28"/>
                <w:szCs w:val="28"/>
              </w:rPr>
              <w:t>，不受原規定之限制</w:t>
            </w:r>
            <w:r w:rsidR="00BB4C3C" w:rsidRPr="00B45643">
              <w:rPr>
                <w:rFonts w:eastAsia="標楷體" w:hint="eastAsia"/>
                <w:color w:val="000000"/>
                <w:kern w:val="0"/>
                <w:sz w:val="28"/>
                <w:szCs w:val="28"/>
              </w:rPr>
              <w:t>，</w:t>
            </w:r>
            <w:r w:rsidR="00B761A5">
              <w:rPr>
                <w:rFonts w:eastAsia="標楷體" w:hint="eastAsia"/>
                <w:color w:val="000000"/>
                <w:kern w:val="0"/>
                <w:sz w:val="28"/>
                <w:szCs w:val="28"/>
              </w:rPr>
              <w:t>以資明確</w:t>
            </w:r>
            <w:r w:rsidR="00BB4C3C" w:rsidRPr="00B45643">
              <w:rPr>
                <w:rFonts w:eastAsia="標楷體" w:hint="eastAsia"/>
                <w:color w:val="000000"/>
                <w:kern w:val="0"/>
                <w:sz w:val="28"/>
                <w:szCs w:val="28"/>
              </w:rPr>
              <w:t>。</w:t>
            </w:r>
          </w:p>
          <w:p w14:paraId="675C82C5" w14:textId="096031AD" w:rsidR="006040B8" w:rsidRPr="00292D05" w:rsidRDefault="006040B8" w:rsidP="006040B8">
            <w:pPr>
              <w:keepLines/>
              <w:widowControl/>
              <w:kinsoku w:val="0"/>
              <w:adjustRightInd w:val="0"/>
              <w:snapToGrid w:val="0"/>
              <w:spacing w:line="460" w:lineRule="exact"/>
              <w:ind w:left="560" w:hangingChars="200" w:hanging="560"/>
              <w:jc w:val="both"/>
              <w:rPr>
                <w:rFonts w:eastAsia="標楷體"/>
                <w:color w:val="000000" w:themeColor="text1"/>
                <w:sz w:val="28"/>
                <w:szCs w:val="28"/>
              </w:rPr>
            </w:pPr>
            <w:r w:rsidRPr="00080988">
              <w:rPr>
                <w:rFonts w:eastAsia="標楷體" w:hint="eastAsia"/>
                <w:color w:val="000000" w:themeColor="text1"/>
                <w:kern w:val="0"/>
                <w:sz w:val="28"/>
                <w:szCs w:val="28"/>
              </w:rPr>
              <w:t>三</w:t>
            </w:r>
            <w:r w:rsidRPr="00080988">
              <w:rPr>
                <w:rFonts w:ascii="標楷體" w:eastAsia="標楷體" w:hAnsi="標楷體" w:hint="eastAsia"/>
                <w:color w:val="000000" w:themeColor="text1"/>
                <w:kern w:val="0"/>
                <w:sz w:val="28"/>
                <w:szCs w:val="28"/>
              </w:rPr>
              <w:t>、前項試</w:t>
            </w:r>
            <w:proofErr w:type="gramStart"/>
            <w:r w:rsidRPr="00080988">
              <w:rPr>
                <w:rFonts w:ascii="標楷體" w:eastAsia="標楷體" w:hAnsi="標楷體" w:hint="eastAsia"/>
                <w:color w:val="000000" w:themeColor="text1"/>
                <w:kern w:val="0"/>
                <w:sz w:val="28"/>
                <w:szCs w:val="28"/>
              </w:rPr>
              <w:t>務</w:t>
            </w:r>
            <w:proofErr w:type="gramEnd"/>
            <w:r w:rsidRPr="00080988">
              <w:rPr>
                <w:rFonts w:ascii="標楷體" w:eastAsia="標楷體" w:hAnsi="標楷體" w:hint="eastAsia"/>
                <w:color w:val="000000" w:themeColor="text1"/>
                <w:kern w:val="0"/>
                <w:sz w:val="28"/>
                <w:szCs w:val="28"/>
              </w:rPr>
              <w:t>規定之調整</w:t>
            </w:r>
            <w:r w:rsidRPr="00080988">
              <w:rPr>
                <w:rFonts w:ascii="標楷體" w:eastAsia="標楷體" w:hAnsi="標楷體" w:hint="eastAsia"/>
                <w:bCs/>
                <w:color w:val="000000" w:themeColor="text1"/>
                <w:kern w:val="0"/>
                <w:sz w:val="28"/>
                <w:szCs w:val="28"/>
              </w:rPr>
              <w:t>，</w:t>
            </w:r>
            <w:r w:rsidRPr="00080988">
              <w:rPr>
                <w:rFonts w:eastAsia="標楷體" w:hint="eastAsia"/>
                <w:color w:val="000000" w:themeColor="text1"/>
                <w:kern w:val="0"/>
                <w:sz w:val="28"/>
                <w:szCs w:val="28"/>
              </w:rPr>
              <w:t>應公告並通知受訓人員</w:t>
            </w:r>
            <w:r w:rsidRPr="00080988">
              <w:rPr>
                <w:rFonts w:ascii="標楷體" w:eastAsia="標楷體" w:hAnsi="標楷體" w:hint="eastAsia"/>
                <w:bCs/>
                <w:color w:val="000000" w:themeColor="text1"/>
                <w:kern w:val="0"/>
                <w:sz w:val="28"/>
                <w:szCs w:val="28"/>
              </w:rPr>
              <w:t>，</w:t>
            </w:r>
            <w:proofErr w:type="gramStart"/>
            <w:r w:rsidRPr="00080988">
              <w:rPr>
                <w:rFonts w:ascii="標楷體" w:eastAsia="標楷體" w:hAnsi="標楷體" w:hint="eastAsia"/>
                <w:bCs/>
                <w:color w:val="000000" w:themeColor="text1"/>
                <w:kern w:val="0"/>
                <w:sz w:val="28"/>
                <w:szCs w:val="28"/>
              </w:rPr>
              <w:t>爰</w:t>
            </w:r>
            <w:proofErr w:type="gramEnd"/>
            <w:r w:rsidRPr="00080988">
              <w:rPr>
                <w:rFonts w:eastAsia="標楷體" w:hint="eastAsia"/>
                <w:color w:val="000000" w:themeColor="text1"/>
                <w:kern w:val="0"/>
                <w:sz w:val="28"/>
                <w:szCs w:val="28"/>
              </w:rPr>
              <w:t>增訂第五十九點</w:t>
            </w:r>
            <w:r w:rsidRPr="00080988">
              <w:rPr>
                <w:rFonts w:ascii="標楷體" w:eastAsia="標楷體" w:hAnsi="標楷體" w:hint="eastAsia"/>
                <w:color w:val="000000" w:themeColor="text1"/>
                <w:kern w:val="0"/>
                <w:sz w:val="28"/>
                <w:szCs w:val="28"/>
              </w:rPr>
              <w:t>第二項</w:t>
            </w:r>
            <w:r w:rsidRPr="00080988">
              <w:rPr>
                <w:rFonts w:eastAsia="標楷體" w:hint="eastAsia"/>
                <w:color w:val="000000" w:themeColor="text1"/>
                <w:kern w:val="0"/>
                <w:sz w:val="28"/>
                <w:szCs w:val="28"/>
              </w:rPr>
              <w:t>規定。</w:t>
            </w:r>
          </w:p>
        </w:tc>
      </w:tr>
    </w:tbl>
    <w:p w14:paraId="5133D572" w14:textId="77777777" w:rsidR="00C827AE" w:rsidRPr="00292D05" w:rsidRDefault="00C827AE">
      <w:pPr>
        <w:rPr>
          <w:color w:val="000000" w:themeColor="text1"/>
        </w:rPr>
      </w:pPr>
    </w:p>
    <w:sectPr w:rsidR="00C827AE" w:rsidRPr="00292D05" w:rsidSect="00C302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D42B" w14:textId="77777777" w:rsidR="00CC62BB" w:rsidRDefault="00CC62BB">
      <w:r>
        <w:separator/>
      </w:r>
    </w:p>
  </w:endnote>
  <w:endnote w:type="continuationSeparator" w:id="0">
    <w:p w14:paraId="43417C05" w14:textId="77777777" w:rsidR="00CC62BB" w:rsidRDefault="00CC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FAFAB" w14:textId="77777777" w:rsidR="00CC62BB" w:rsidRDefault="00CC62BB">
      <w:r>
        <w:separator/>
      </w:r>
    </w:p>
  </w:footnote>
  <w:footnote w:type="continuationSeparator" w:id="0">
    <w:p w14:paraId="25AB877A" w14:textId="77777777" w:rsidR="00CC62BB" w:rsidRDefault="00CC6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004"/>
    <w:multiLevelType w:val="hybridMultilevel"/>
    <w:tmpl w:val="5074C204"/>
    <w:lvl w:ilvl="0" w:tplc="C5F6F19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462540"/>
    <w:multiLevelType w:val="hybridMultilevel"/>
    <w:tmpl w:val="A9686564"/>
    <w:lvl w:ilvl="0" w:tplc="702E1F6A">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F52EF4"/>
    <w:multiLevelType w:val="hybridMultilevel"/>
    <w:tmpl w:val="8EEC7778"/>
    <w:lvl w:ilvl="0" w:tplc="21E83A36">
      <w:start w:val="1"/>
      <w:numFmt w:val="taiwaneseCountingThousand"/>
      <w:lvlText w:val="%1、"/>
      <w:lvlJc w:val="left"/>
      <w:pPr>
        <w:ind w:left="720" w:hanging="720"/>
      </w:pPr>
      <w:rPr>
        <w:rFonts w:asciiTheme="minorHAnsi" w:hAnsiTheme="minorHAnsi" w:cstheme="minorBidi"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2A"/>
    <w:rsid w:val="00000A7A"/>
    <w:rsid w:val="00006AB3"/>
    <w:rsid w:val="00036562"/>
    <w:rsid w:val="0005097F"/>
    <w:rsid w:val="00072A5B"/>
    <w:rsid w:val="0007375B"/>
    <w:rsid w:val="00080988"/>
    <w:rsid w:val="000B0A7E"/>
    <w:rsid w:val="000E4442"/>
    <w:rsid w:val="00101733"/>
    <w:rsid w:val="00160F65"/>
    <w:rsid w:val="001869C5"/>
    <w:rsid w:val="001B0EFC"/>
    <w:rsid w:val="002014F2"/>
    <w:rsid w:val="002104E1"/>
    <w:rsid w:val="002251FC"/>
    <w:rsid w:val="00292D05"/>
    <w:rsid w:val="002D24FF"/>
    <w:rsid w:val="002D26A0"/>
    <w:rsid w:val="00305C8F"/>
    <w:rsid w:val="0033647C"/>
    <w:rsid w:val="003C0D1D"/>
    <w:rsid w:val="003D21E9"/>
    <w:rsid w:val="003E31FF"/>
    <w:rsid w:val="00426693"/>
    <w:rsid w:val="004B4874"/>
    <w:rsid w:val="004C2191"/>
    <w:rsid w:val="004C55BD"/>
    <w:rsid w:val="004C7396"/>
    <w:rsid w:val="00560117"/>
    <w:rsid w:val="0058229A"/>
    <w:rsid w:val="005856F9"/>
    <w:rsid w:val="00591C84"/>
    <w:rsid w:val="005A7835"/>
    <w:rsid w:val="005B0B03"/>
    <w:rsid w:val="006040B8"/>
    <w:rsid w:val="0060775D"/>
    <w:rsid w:val="00634F3C"/>
    <w:rsid w:val="00636782"/>
    <w:rsid w:val="006410B7"/>
    <w:rsid w:val="0067717F"/>
    <w:rsid w:val="006C0A68"/>
    <w:rsid w:val="007031FD"/>
    <w:rsid w:val="0072164A"/>
    <w:rsid w:val="007416AA"/>
    <w:rsid w:val="00754F2F"/>
    <w:rsid w:val="00777FDC"/>
    <w:rsid w:val="0079457A"/>
    <w:rsid w:val="007E7D71"/>
    <w:rsid w:val="008015DF"/>
    <w:rsid w:val="00824D07"/>
    <w:rsid w:val="0084447E"/>
    <w:rsid w:val="008476FD"/>
    <w:rsid w:val="00852A1D"/>
    <w:rsid w:val="008901CA"/>
    <w:rsid w:val="008A0396"/>
    <w:rsid w:val="008E27B4"/>
    <w:rsid w:val="009209C0"/>
    <w:rsid w:val="009335EF"/>
    <w:rsid w:val="00976C6D"/>
    <w:rsid w:val="009E3A88"/>
    <w:rsid w:val="009E522A"/>
    <w:rsid w:val="00A569F9"/>
    <w:rsid w:val="00AC76F3"/>
    <w:rsid w:val="00B10317"/>
    <w:rsid w:val="00B12D1C"/>
    <w:rsid w:val="00B15046"/>
    <w:rsid w:val="00B35122"/>
    <w:rsid w:val="00B45643"/>
    <w:rsid w:val="00B761A5"/>
    <w:rsid w:val="00BB4C3C"/>
    <w:rsid w:val="00C30207"/>
    <w:rsid w:val="00C30258"/>
    <w:rsid w:val="00C827AE"/>
    <w:rsid w:val="00CA371D"/>
    <w:rsid w:val="00CC62BB"/>
    <w:rsid w:val="00CD4A2E"/>
    <w:rsid w:val="00CE39DC"/>
    <w:rsid w:val="00D02C79"/>
    <w:rsid w:val="00D20A9F"/>
    <w:rsid w:val="00D21A58"/>
    <w:rsid w:val="00D831F7"/>
    <w:rsid w:val="00E03E66"/>
    <w:rsid w:val="00E17010"/>
    <w:rsid w:val="00E77C94"/>
    <w:rsid w:val="00EA40CE"/>
    <w:rsid w:val="00EA55C1"/>
    <w:rsid w:val="00EC2FC9"/>
    <w:rsid w:val="00EC5DD4"/>
    <w:rsid w:val="00EF1097"/>
    <w:rsid w:val="00EF56CB"/>
    <w:rsid w:val="00F34FFB"/>
    <w:rsid w:val="00F56130"/>
    <w:rsid w:val="00F62AF7"/>
    <w:rsid w:val="00FC7268"/>
    <w:rsid w:val="00FD2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54AE"/>
  <w15:chartTrackingRefBased/>
  <w15:docId w15:val="{C3585092-33A4-4E13-9A43-6B86511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2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9E522A"/>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link w:val="a4"/>
    <w:rsid w:val="009E522A"/>
    <w:pPr>
      <w:spacing w:line="520" w:lineRule="exact"/>
      <w:ind w:leftChars="-245" w:left="-245" w:hangingChars="210" w:hanging="588"/>
      <w:jc w:val="both"/>
    </w:pPr>
    <w:rPr>
      <w:rFonts w:ascii="標楷體" w:eastAsia="標楷體" w:hAnsi="標楷體"/>
      <w:kern w:val="0"/>
      <w:sz w:val="28"/>
      <w:szCs w:val="28"/>
    </w:rPr>
  </w:style>
  <w:style w:type="character" w:customStyle="1" w:styleId="a4">
    <w:name w:val="本文縮排 字元"/>
    <w:basedOn w:val="a0"/>
    <w:link w:val="a3"/>
    <w:rsid w:val="009E522A"/>
    <w:rPr>
      <w:rFonts w:ascii="標楷體" w:eastAsia="標楷體" w:hAnsi="標楷體" w:cs="Times New Roman"/>
      <w:kern w:val="0"/>
      <w:sz w:val="28"/>
      <w:szCs w:val="28"/>
    </w:rPr>
  </w:style>
  <w:style w:type="paragraph" w:styleId="a5">
    <w:name w:val="footer"/>
    <w:basedOn w:val="a"/>
    <w:link w:val="a6"/>
    <w:uiPriority w:val="99"/>
    <w:unhideWhenUsed/>
    <w:rsid w:val="009E522A"/>
    <w:pPr>
      <w:tabs>
        <w:tab w:val="center" w:pos="4153"/>
        <w:tab w:val="right" w:pos="8306"/>
      </w:tabs>
      <w:snapToGrid w:val="0"/>
    </w:pPr>
    <w:rPr>
      <w:kern w:val="0"/>
      <w:sz w:val="20"/>
      <w:szCs w:val="20"/>
    </w:rPr>
  </w:style>
  <w:style w:type="character" w:customStyle="1" w:styleId="a6">
    <w:name w:val="頁尾 字元"/>
    <w:basedOn w:val="a0"/>
    <w:link w:val="a5"/>
    <w:uiPriority w:val="99"/>
    <w:rsid w:val="009E522A"/>
    <w:rPr>
      <w:rFonts w:ascii="Times New Roman" w:eastAsia="新細明體" w:hAnsi="Times New Roman" w:cs="Times New Roman"/>
      <w:kern w:val="0"/>
      <w:sz w:val="20"/>
      <w:szCs w:val="20"/>
    </w:rPr>
  </w:style>
  <w:style w:type="paragraph" w:styleId="a7">
    <w:name w:val="header"/>
    <w:basedOn w:val="a"/>
    <w:link w:val="a8"/>
    <w:uiPriority w:val="99"/>
    <w:unhideWhenUsed/>
    <w:rsid w:val="008476FD"/>
    <w:pPr>
      <w:tabs>
        <w:tab w:val="center" w:pos="4153"/>
        <w:tab w:val="right" w:pos="8306"/>
      </w:tabs>
      <w:snapToGrid w:val="0"/>
    </w:pPr>
    <w:rPr>
      <w:sz w:val="20"/>
      <w:szCs w:val="20"/>
    </w:rPr>
  </w:style>
  <w:style w:type="character" w:customStyle="1" w:styleId="a8">
    <w:name w:val="頁首 字元"/>
    <w:basedOn w:val="a0"/>
    <w:link w:val="a7"/>
    <w:uiPriority w:val="99"/>
    <w:rsid w:val="008476FD"/>
    <w:rPr>
      <w:rFonts w:ascii="Times New Roman" w:eastAsia="新細明體" w:hAnsi="Times New Roman" w:cs="Times New Roman"/>
      <w:sz w:val="20"/>
      <w:szCs w:val="20"/>
    </w:rPr>
  </w:style>
  <w:style w:type="character" w:styleId="a9">
    <w:name w:val="annotation reference"/>
    <w:basedOn w:val="a0"/>
    <w:uiPriority w:val="99"/>
    <w:semiHidden/>
    <w:unhideWhenUsed/>
    <w:rsid w:val="00777FDC"/>
    <w:rPr>
      <w:sz w:val="18"/>
      <w:szCs w:val="18"/>
    </w:rPr>
  </w:style>
  <w:style w:type="paragraph" w:styleId="aa">
    <w:name w:val="annotation text"/>
    <w:basedOn w:val="a"/>
    <w:link w:val="ab"/>
    <w:uiPriority w:val="99"/>
    <w:semiHidden/>
    <w:unhideWhenUsed/>
    <w:rsid w:val="00777FDC"/>
    <w:rPr>
      <w:rFonts w:ascii="Calibri" w:hAnsi="Calibri"/>
      <w:szCs w:val="22"/>
    </w:rPr>
  </w:style>
  <w:style w:type="character" w:customStyle="1" w:styleId="ab">
    <w:name w:val="註解文字 字元"/>
    <w:basedOn w:val="a0"/>
    <w:link w:val="aa"/>
    <w:uiPriority w:val="99"/>
    <w:semiHidden/>
    <w:rsid w:val="00777FDC"/>
    <w:rPr>
      <w:rFonts w:ascii="Calibri" w:eastAsia="新細明體" w:hAnsi="Calibri" w:cs="Times New Roman"/>
    </w:rPr>
  </w:style>
  <w:style w:type="paragraph" w:styleId="ac">
    <w:name w:val="Balloon Text"/>
    <w:basedOn w:val="a"/>
    <w:link w:val="ad"/>
    <w:uiPriority w:val="99"/>
    <w:semiHidden/>
    <w:unhideWhenUsed/>
    <w:rsid w:val="00B4564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45643"/>
    <w:rPr>
      <w:rFonts w:asciiTheme="majorHAnsi" w:eastAsiaTheme="majorEastAsia" w:hAnsiTheme="majorHAnsi" w:cstheme="majorBidi"/>
      <w:sz w:val="18"/>
      <w:szCs w:val="18"/>
    </w:rPr>
  </w:style>
  <w:style w:type="paragraph" w:styleId="ae">
    <w:name w:val="List Paragraph"/>
    <w:basedOn w:val="a"/>
    <w:uiPriority w:val="34"/>
    <w:qFormat/>
    <w:rsid w:val="005A78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7AB8-DEA5-4AC6-9ABF-5C7A16F0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 春華</dc:creator>
  <cp:keywords/>
  <dc:description/>
  <cp:lastModifiedBy>user</cp:lastModifiedBy>
  <cp:revision>42</cp:revision>
  <cp:lastPrinted>2021-08-12T02:58:00Z</cp:lastPrinted>
  <dcterms:created xsi:type="dcterms:W3CDTF">2021-08-10T10:33:00Z</dcterms:created>
  <dcterms:modified xsi:type="dcterms:W3CDTF">2021-08-31T02:44:00Z</dcterms:modified>
</cp:coreProperties>
</file>