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DC" w:rsidRPr="005231DC" w:rsidRDefault="00360883" w:rsidP="0030457B">
      <w:pPr>
        <w:spacing w:line="0" w:lineRule="atLeast"/>
        <w:jc w:val="center"/>
        <w:rPr>
          <w:rFonts w:ascii="新細明體" w:eastAsia="新細明體" w:hAnsi="新細明體" w:cs="新細明體"/>
          <w:kern w:val="0"/>
          <w:szCs w:val="24"/>
        </w:rPr>
      </w:pPr>
      <w:r>
        <w:rPr>
          <w:rFonts w:ascii="標楷體" w:eastAsia="標楷體" w:hAnsi="標楷體" w:cs="Calibri" w:hint="eastAsia"/>
          <w:b/>
          <w:bCs/>
          <w:color w:val="000000"/>
          <w:kern w:val="0"/>
          <w:sz w:val="36"/>
          <w:szCs w:val="36"/>
        </w:rPr>
        <w:t>1</w:t>
      </w:r>
      <w:r w:rsidR="00371876">
        <w:rPr>
          <w:rFonts w:ascii="標楷體" w:eastAsia="標楷體" w:hAnsi="標楷體" w:cs="Calibri" w:hint="eastAsia"/>
          <w:b/>
          <w:bCs/>
          <w:color w:val="000000"/>
          <w:kern w:val="0"/>
          <w:sz w:val="36"/>
          <w:szCs w:val="36"/>
        </w:rPr>
        <w:t>10</w:t>
      </w:r>
      <w:r w:rsidR="005231DC" w:rsidRPr="005231DC">
        <w:rPr>
          <w:rFonts w:ascii="標楷體" w:eastAsia="標楷體" w:hAnsi="標楷體" w:cs="Calibri" w:hint="eastAsia"/>
          <w:b/>
          <w:bCs/>
          <w:kern w:val="0"/>
          <w:sz w:val="36"/>
          <w:szCs w:val="36"/>
        </w:rPr>
        <w:t>年公務人員高等考試三級考試暨普通考試交通行政類科</w:t>
      </w:r>
    </w:p>
    <w:p w:rsidR="005231DC" w:rsidRPr="005231DC" w:rsidRDefault="005231DC" w:rsidP="0030457B">
      <w:pPr>
        <w:spacing w:line="0" w:lineRule="atLeast"/>
        <w:jc w:val="center"/>
        <w:rPr>
          <w:rFonts w:ascii="新細明體" w:eastAsia="新細明體" w:hAnsi="新細明體" w:cs="新細明體"/>
          <w:kern w:val="0"/>
          <w:szCs w:val="24"/>
        </w:rPr>
      </w:pPr>
      <w:r w:rsidRPr="005231DC">
        <w:rPr>
          <w:rFonts w:ascii="標楷體" w:eastAsia="標楷體" w:hAnsi="標楷體" w:cs="新細明體" w:hint="eastAsia"/>
          <w:b/>
          <w:bCs/>
          <w:color w:val="000000"/>
          <w:kern w:val="0"/>
          <w:sz w:val="36"/>
          <w:szCs w:val="36"/>
        </w:rPr>
        <w:t>錄取人員集中實務訓練計畫</w:t>
      </w:r>
    </w:p>
    <w:p w:rsidR="005231DC" w:rsidRPr="000B4DDE" w:rsidRDefault="005231DC" w:rsidP="005231DC">
      <w:pPr>
        <w:widowControl/>
        <w:spacing w:before="100" w:beforeAutospacing="1" w:after="100" w:afterAutospacing="1" w:line="440" w:lineRule="exact"/>
        <w:jc w:val="right"/>
        <w:rPr>
          <w:rFonts w:ascii="新細明體" w:eastAsia="新細明體" w:hAnsi="新細明體" w:cs="新細明體"/>
          <w:kern w:val="0"/>
          <w:szCs w:val="24"/>
        </w:rPr>
      </w:pPr>
      <w:r w:rsidRPr="000B4DDE">
        <w:rPr>
          <w:rFonts w:ascii="標楷體" w:eastAsia="標楷體" w:hAnsi="標楷體" w:cs="新細明體" w:hint="eastAsia"/>
          <w:color w:val="000000"/>
          <w:kern w:val="0"/>
          <w:szCs w:val="24"/>
        </w:rPr>
        <w:t>民國1</w:t>
      </w:r>
      <w:r w:rsidR="00371876" w:rsidRPr="000B4DDE">
        <w:rPr>
          <w:rFonts w:ascii="標楷體" w:eastAsia="標楷體" w:hAnsi="標楷體" w:cs="新細明體" w:hint="eastAsia"/>
          <w:color w:val="000000"/>
          <w:kern w:val="0"/>
          <w:szCs w:val="24"/>
        </w:rPr>
        <w:t>11</w:t>
      </w:r>
      <w:r w:rsidR="0030457B" w:rsidRPr="000B4DDE">
        <w:rPr>
          <w:rFonts w:ascii="標楷體" w:eastAsia="標楷體" w:hAnsi="標楷體" w:cs="新細明體" w:hint="eastAsia"/>
          <w:color w:val="000000"/>
          <w:kern w:val="0"/>
          <w:szCs w:val="24"/>
        </w:rPr>
        <w:t>年1</w:t>
      </w:r>
      <w:r w:rsidR="00FC793F" w:rsidRPr="000B4DDE">
        <w:rPr>
          <w:rFonts w:ascii="標楷體" w:eastAsia="標楷體" w:hAnsi="標楷體" w:cs="新細明體" w:hint="eastAsia"/>
          <w:color w:val="000000"/>
          <w:kern w:val="0"/>
          <w:szCs w:val="24"/>
        </w:rPr>
        <w:t>月17</w:t>
      </w:r>
      <w:r w:rsidRPr="000B4DDE">
        <w:rPr>
          <w:rFonts w:ascii="標楷體" w:eastAsia="標楷體" w:hAnsi="標楷體" w:cs="新細明體" w:hint="eastAsia"/>
          <w:color w:val="000000"/>
          <w:kern w:val="0"/>
          <w:szCs w:val="24"/>
        </w:rPr>
        <w:t>日保訓會公訓字第</w:t>
      </w:r>
      <w:r w:rsidR="0030457B" w:rsidRPr="000B4DDE">
        <w:rPr>
          <w:rFonts w:ascii="標楷體" w:eastAsia="標楷體" w:hAnsi="標楷體" w:cs="新細明體" w:hint="eastAsia"/>
          <w:color w:val="000000"/>
          <w:kern w:val="0"/>
          <w:szCs w:val="24"/>
        </w:rPr>
        <w:t>1110001347</w:t>
      </w:r>
      <w:r w:rsidR="00FC793F" w:rsidRPr="000B4DDE">
        <w:rPr>
          <w:rFonts w:ascii="標楷體" w:eastAsia="標楷體" w:hAnsi="標楷體" w:cs="新細明體" w:hint="eastAsia"/>
          <w:color w:val="000000"/>
          <w:kern w:val="0"/>
          <w:szCs w:val="24"/>
        </w:rPr>
        <w:t>號</w:t>
      </w:r>
      <w:r w:rsidRPr="000B4DDE">
        <w:rPr>
          <w:rFonts w:ascii="標楷體" w:eastAsia="標楷體" w:hAnsi="標楷體" w:cs="新細明體" w:hint="eastAsia"/>
          <w:color w:val="000000"/>
          <w:kern w:val="0"/>
          <w:szCs w:val="24"/>
        </w:rPr>
        <w:t>函核定</w:t>
      </w:r>
    </w:p>
    <w:p w:rsidR="005231DC" w:rsidRPr="005231DC" w:rsidRDefault="005231DC" w:rsidP="005231DC">
      <w:pPr>
        <w:widowControl/>
        <w:spacing w:before="100" w:beforeAutospacing="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壹、為期</w:t>
      </w:r>
      <w:r w:rsidRPr="005231DC">
        <w:rPr>
          <w:rFonts w:ascii="標楷體" w:eastAsia="標楷體" w:hAnsi="標楷體" w:cs="Calibri" w:hint="eastAsia"/>
          <w:color w:val="000000"/>
          <w:kern w:val="0"/>
          <w:sz w:val="32"/>
          <w:szCs w:val="32"/>
        </w:rPr>
        <w:t>1</w:t>
      </w:r>
      <w:r w:rsidR="00371876">
        <w:rPr>
          <w:rFonts w:ascii="標楷體" w:eastAsia="標楷體" w:hAnsi="標楷體" w:cs="Calibri" w:hint="eastAsia"/>
          <w:color w:val="000000"/>
          <w:kern w:val="0"/>
          <w:sz w:val="32"/>
          <w:szCs w:val="32"/>
        </w:rPr>
        <w:t>10</w:t>
      </w:r>
      <w:r w:rsidRPr="005231DC">
        <w:rPr>
          <w:rFonts w:ascii="標楷體" w:eastAsia="標楷體" w:hAnsi="標楷體" w:cs="Calibri" w:hint="eastAsia"/>
          <w:kern w:val="0"/>
          <w:sz w:val="32"/>
          <w:szCs w:val="32"/>
        </w:rPr>
        <w:t>年公務人員高等考試三級考試暨普通考試</w:t>
      </w:r>
      <w:r w:rsidRPr="005231DC">
        <w:rPr>
          <w:rFonts w:ascii="標楷體" w:eastAsia="標楷體" w:hAnsi="標楷體" w:cs="新細明體" w:hint="eastAsia"/>
          <w:color w:val="000000"/>
          <w:kern w:val="0"/>
          <w:sz w:val="32"/>
          <w:szCs w:val="32"/>
        </w:rPr>
        <w:t>（以下稱本考試）交通行政類科錄取人員於實務訓練期間充實交通行政專業法令與實務，強化並提升渠等專業服務素質，特訂定本計畫。</w:t>
      </w:r>
    </w:p>
    <w:p w:rsidR="005231DC" w:rsidRPr="005231DC" w:rsidRDefault="005231DC" w:rsidP="005231DC">
      <w:pPr>
        <w:widowControl/>
        <w:spacing w:before="100" w:beforeAutospacing="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貳、訓練對象</w:t>
      </w:r>
    </w:p>
    <w:p w:rsidR="005231DC" w:rsidRPr="005231DC" w:rsidRDefault="005231DC" w:rsidP="005231DC">
      <w:pPr>
        <w:widowControl/>
        <w:spacing w:before="100" w:beforeAutospacing="1" w:after="100" w:afterAutospacing="1" w:line="440" w:lineRule="exact"/>
        <w:ind w:left="646" w:hanging="6"/>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本考試交通行政類科正額錄取，經分配現缺人員。另經分配正額預估缺及增額錄取人員，依其分配報到實務訓練時程及人數，由交通部公路總局視錄取人員報到情形、檔期及經費狀況，衡酌是否開班調訓。</w:t>
      </w:r>
    </w:p>
    <w:p w:rsidR="005231DC" w:rsidRPr="005231DC" w:rsidRDefault="005231DC" w:rsidP="005231DC">
      <w:pPr>
        <w:widowControl/>
        <w:spacing w:before="51" w:after="100" w:afterAutospacing="1" w:line="440" w:lineRule="exact"/>
        <w:ind w:left="2563" w:hanging="2563"/>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叁、辦理機關</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由公務人員保障暨培訓委員會（以下簡稱保訓會）協調交通部委託交通部公路總局</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以下簡稱公路總局</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辦理。</w:t>
      </w:r>
    </w:p>
    <w:p w:rsidR="005231DC" w:rsidRPr="005231DC" w:rsidRDefault="005231DC" w:rsidP="005231DC">
      <w:pPr>
        <w:widowControl/>
        <w:spacing w:before="51" w:after="100" w:afterAutospacing="1" w:line="440" w:lineRule="exact"/>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肆、訓練地點</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於公路總局公路人員訓練所</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地址：新北市中和區中山路</w:t>
      </w:r>
      <w:r w:rsidR="0030457B" w:rsidRPr="000B4DDE">
        <w:rPr>
          <w:rFonts w:ascii="標楷體" w:eastAsia="標楷體" w:hAnsi="標楷體" w:cs="新細明體" w:hint="eastAsia"/>
          <w:color w:val="000000"/>
          <w:kern w:val="0"/>
          <w:sz w:val="32"/>
          <w:szCs w:val="32"/>
        </w:rPr>
        <w:t>3</w:t>
      </w:r>
      <w:r w:rsidRPr="005231DC">
        <w:rPr>
          <w:rFonts w:ascii="標楷體" w:eastAsia="標楷體" w:hAnsi="標楷體" w:cs="新細明體" w:hint="eastAsia"/>
          <w:color w:val="000000"/>
          <w:kern w:val="0"/>
          <w:sz w:val="32"/>
          <w:szCs w:val="32"/>
        </w:rPr>
        <w:t>段</w:t>
      </w:r>
      <w:r w:rsidRPr="005231DC">
        <w:rPr>
          <w:rFonts w:ascii="標楷體" w:eastAsia="標楷體" w:hAnsi="標楷體" w:cs="Calibri" w:hint="eastAsia"/>
          <w:color w:val="000000"/>
          <w:kern w:val="0"/>
          <w:sz w:val="32"/>
          <w:szCs w:val="32"/>
        </w:rPr>
        <w:t>79</w:t>
      </w:r>
      <w:r w:rsidRPr="005231DC">
        <w:rPr>
          <w:rFonts w:ascii="標楷體" w:eastAsia="標楷體" w:hAnsi="標楷體" w:cs="新細明體" w:hint="eastAsia"/>
          <w:color w:val="000000"/>
          <w:kern w:val="0"/>
          <w:sz w:val="32"/>
          <w:szCs w:val="32"/>
        </w:rPr>
        <w:t>號</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辦理。</w:t>
      </w:r>
      <w:bookmarkStart w:id="0" w:name="_GoBack"/>
      <w:bookmarkEnd w:id="0"/>
    </w:p>
    <w:p w:rsidR="005231DC" w:rsidRDefault="005231DC" w:rsidP="005231DC">
      <w:pPr>
        <w:widowControl/>
        <w:spacing w:before="100" w:beforeAutospacing="1" w:after="181" w:line="440" w:lineRule="exact"/>
        <w:ind w:left="641" w:hanging="641"/>
        <w:rPr>
          <w:rFonts w:ascii="標楷體" w:eastAsia="標楷體" w:hAnsi="標楷體" w:cs="新細明體"/>
          <w:color w:val="000000"/>
          <w:kern w:val="0"/>
          <w:sz w:val="32"/>
          <w:szCs w:val="32"/>
        </w:rPr>
      </w:pPr>
      <w:r w:rsidRPr="005231DC">
        <w:rPr>
          <w:rFonts w:ascii="標楷體" w:eastAsia="標楷體" w:hAnsi="標楷體" w:cs="新細明體" w:hint="eastAsia"/>
          <w:color w:val="000000"/>
          <w:kern w:val="0"/>
          <w:sz w:val="32"/>
          <w:szCs w:val="32"/>
        </w:rPr>
        <w:t>伍、訓練課程及時數配當</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278"/>
        <w:gridCol w:w="993"/>
        <w:gridCol w:w="1275"/>
      </w:tblGrid>
      <w:tr w:rsidR="00174B64" w:rsidRPr="00174B64" w:rsidTr="004B66CF">
        <w:trPr>
          <w:trHeight w:hRule="exact" w:val="618"/>
        </w:trPr>
        <w:tc>
          <w:tcPr>
            <w:tcW w:w="1696" w:type="dxa"/>
            <w:vAlign w:val="center"/>
          </w:tcPr>
          <w:p w:rsidR="00174B64" w:rsidRPr="00174B64" w:rsidRDefault="00174B64" w:rsidP="00B97916">
            <w:pPr>
              <w:spacing w:line="480" w:lineRule="auto"/>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278" w:type="dxa"/>
            <w:vAlign w:val="center"/>
          </w:tcPr>
          <w:p w:rsidR="00174B64" w:rsidRPr="00174B64" w:rsidRDefault="00174B64" w:rsidP="00174B64">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93" w:type="dxa"/>
            <w:vAlign w:val="center"/>
          </w:tcPr>
          <w:p w:rsidR="00174B64" w:rsidRPr="00174B64" w:rsidRDefault="00174B64" w:rsidP="00B97916">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1275" w:type="dxa"/>
            <w:vAlign w:val="center"/>
          </w:tcPr>
          <w:p w:rsidR="00174B64" w:rsidRPr="00174B64" w:rsidRDefault="00174B64" w:rsidP="00B97916">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174B64" w:rsidRPr="00174B64" w:rsidTr="004B66CF">
        <w:trPr>
          <w:trHeight w:hRule="exact" w:val="698"/>
        </w:trPr>
        <w:tc>
          <w:tcPr>
            <w:tcW w:w="1696" w:type="dxa"/>
            <w:vMerge w:val="restart"/>
            <w:vAlign w:val="center"/>
          </w:tcPr>
          <w:p w:rsidR="00174B64" w:rsidRPr="00174B64" w:rsidRDefault="00E375BC" w:rsidP="0041498E">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公路監理運輸</w:t>
            </w:r>
          </w:p>
        </w:tc>
        <w:tc>
          <w:tcPr>
            <w:tcW w:w="5278" w:type="dxa"/>
            <w:vAlign w:val="center"/>
          </w:tcPr>
          <w:p w:rsidR="00174B64" w:rsidRPr="00174B64" w:rsidRDefault="00174B64" w:rsidP="00A14D98">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開訓</w:t>
            </w:r>
          </w:p>
        </w:tc>
        <w:tc>
          <w:tcPr>
            <w:tcW w:w="2268" w:type="dxa"/>
            <w:gridSpan w:val="2"/>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174B64" w:rsidRPr="00174B64" w:rsidTr="004B66CF">
        <w:trPr>
          <w:trHeight w:hRule="exact" w:val="834"/>
        </w:trPr>
        <w:tc>
          <w:tcPr>
            <w:tcW w:w="1696"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p>
        </w:tc>
        <w:tc>
          <w:tcPr>
            <w:tcW w:w="5278" w:type="dxa"/>
            <w:vAlign w:val="center"/>
          </w:tcPr>
          <w:p w:rsidR="00174B64" w:rsidRPr="00174B64" w:rsidRDefault="00A14D98" w:rsidP="00A14D98">
            <w:pPr>
              <w:spacing w:line="400" w:lineRule="atLeast"/>
              <w:rPr>
                <w:rFonts w:ascii="標楷體" w:eastAsia="標楷體" w:hAnsi="標楷體"/>
                <w:color w:val="000000" w:themeColor="text1"/>
                <w:sz w:val="32"/>
                <w:szCs w:val="32"/>
              </w:rPr>
            </w:pPr>
            <w:r w:rsidRPr="00A14D98">
              <w:rPr>
                <w:rFonts w:ascii="標楷體" w:eastAsia="標楷體" w:hAnsi="標楷體" w:hint="eastAsia"/>
                <w:color w:val="000000" w:themeColor="text1"/>
                <w:sz w:val="32"/>
                <w:szCs w:val="32"/>
              </w:rPr>
              <w:t>都市公共運輸政策規劃與社會責任</w:t>
            </w:r>
          </w:p>
        </w:tc>
        <w:tc>
          <w:tcPr>
            <w:tcW w:w="993" w:type="dxa"/>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275" w:type="dxa"/>
            <w:vMerge w:val="restart"/>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174B64" w:rsidRPr="00174B64" w:rsidTr="004B66CF">
        <w:trPr>
          <w:trHeight w:hRule="exact" w:val="851"/>
        </w:trPr>
        <w:tc>
          <w:tcPr>
            <w:tcW w:w="1696"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6"/>
                <w:szCs w:val="36"/>
              </w:rPr>
            </w:pPr>
          </w:p>
        </w:tc>
        <w:tc>
          <w:tcPr>
            <w:tcW w:w="5278" w:type="dxa"/>
            <w:vAlign w:val="center"/>
          </w:tcPr>
          <w:p w:rsidR="00174B64" w:rsidRPr="00174B64" w:rsidRDefault="00DD464F" w:rsidP="00B97916">
            <w:pPr>
              <w:spacing w:line="400" w:lineRule="atLeast"/>
              <w:rPr>
                <w:rFonts w:ascii="標楷體" w:eastAsia="標楷體" w:hAnsi="標楷體"/>
                <w:sz w:val="32"/>
                <w:szCs w:val="32"/>
              </w:rPr>
            </w:pPr>
            <w:r w:rsidRPr="00DD464F">
              <w:rPr>
                <w:rFonts w:ascii="標楷體" w:eastAsia="標楷體" w:hAnsi="標楷體" w:hint="eastAsia"/>
                <w:sz w:val="32"/>
                <w:szCs w:val="32"/>
              </w:rPr>
              <w:t>公路公共運輸發展</w:t>
            </w:r>
          </w:p>
        </w:tc>
        <w:tc>
          <w:tcPr>
            <w:tcW w:w="993" w:type="dxa"/>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1275"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6"/>
                <w:szCs w:val="36"/>
              </w:rPr>
            </w:pPr>
          </w:p>
        </w:tc>
      </w:tr>
      <w:tr w:rsidR="00174B64" w:rsidRPr="00380DEE" w:rsidTr="004B66CF">
        <w:trPr>
          <w:cantSplit/>
          <w:trHeight w:hRule="exact" w:val="851"/>
        </w:trPr>
        <w:tc>
          <w:tcPr>
            <w:tcW w:w="1696"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174B64">
            <w:pPr>
              <w:spacing w:line="400" w:lineRule="atLeast"/>
              <w:rPr>
                <w:rFonts w:ascii="標楷體" w:eastAsia="標楷體" w:hAnsi="標楷體" w:cs="Times New Roman"/>
                <w:color w:val="000000"/>
                <w:sz w:val="32"/>
                <w:szCs w:val="32"/>
              </w:rPr>
            </w:pPr>
            <w:r w:rsidRPr="00174B64">
              <w:rPr>
                <w:rFonts w:ascii="標楷體" w:eastAsia="標楷體" w:hAnsi="標楷體"/>
                <w:sz w:val="32"/>
                <w:szCs w:val="32"/>
              </w:rPr>
              <w:lastRenderedPageBreak/>
              <w:br w:type="page"/>
            </w:r>
            <w:r w:rsidRPr="000B4DDE">
              <w:rPr>
                <w:rFonts w:ascii="標楷體" w:eastAsia="標楷體" w:hAnsi="標楷體" w:cs="Times New Roman" w:hint="eastAsia"/>
                <w:color w:val="000000"/>
                <w:spacing w:val="24"/>
                <w:kern w:val="0"/>
                <w:sz w:val="32"/>
                <w:szCs w:val="32"/>
                <w:fitText w:val="1472" w:id="-1965381886"/>
              </w:rPr>
              <w:t>訓練主</w:t>
            </w:r>
            <w:r w:rsidRPr="000B4DDE">
              <w:rPr>
                <w:rFonts w:ascii="標楷體" w:eastAsia="標楷體" w:hAnsi="標楷體" w:cs="Times New Roman" w:hint="eastAsia"/>
                <w:color w:val="000000"/>
                <w:spacing w:val="12"/>
                <w:kern w:val="0"/>
                <w:sz w:val="32"/>
                <w:szCs w:val="32"/>
                <w:fitText w:val="1472" w:id="-1965381886"/>
              </w:rPr>
              <w:t>題</w:t>
            </w:r>
          </w:p>
        </w:tc>
        <w:tc>
          <w:tcPr>
            <w:tcW w:w="5278" w:type="dxa"/>
            <w:tcBorders>
              <w:top w:val="single" w:sz="4" w:space="0" w:color="auto"/>
              <w:left w:val="single" w:sz="4" w:space="0" w:color="auto"/>
              <w:right w:val="single" w:sz="4" w:space="0" w:color="auto"/>
            </w:tcBorders>
            <w:vAlign w:val="center"/>
          </w:tcPr>
          <w:p w:rsidR="00174B64" w:rsidRPr="00174B64" w:rsidRDefault="00174B64" w:rsidP="00174B64">
            <w:pPr>
              <w:spacing w:line="400" w:lineRule="atLeast"/>
              <w:rPr>
                <w:rFonts w:ascii="標楷體" w:eastAsia="標楷體" w:hAnsi="標楷體" w:cs="Courier New"/>
                <w:color w:val="000000"/>
                <w:sz w:val="32"/>
                <w:szCs w:val="32"/>
              </w:rPr>
            </w:pPr>
            <w:r w:rsidRPr="000B4DDE">
              <w:rPr>
                <w:rFonts w:ascii="標楷體" w:eastAsia="標楷體" w:hAnsi="標楷體" w:cs="Times New Roman" w:hint="eastAsia"/>
                <w:color w:val="000000"/>
                <w:spacing w:val="600"/>
                <w:kern w:val="0"/>
                <w:sz w:val="32"/>
                <w:szCs w:val="32"/>
                <w:fitText w:val="4960" w:id="-1965382651"/>
              </w:rPr>
              <w:t>課程名</w:t>
            </w:r>
            <w:r w:rsidRPr="000B4DDE">
              <w:rPr>
                <w:rFonts w:ascii="標楷體" w:eastAsia="標楷體" w:hAnsi="標楷體" w:cs="Times New Roman" w:hint="eastAsia"/>
                <w:color w:val="000000"/>
                <w:spacing w:val="30"/>
                <w:kern w:val="0"/>
                <w:sz w:val="32"/>
                <w:szCs w:val="32"/>
                <w:fitText w:val="4960" w:id="-1965382651"/>
              </w:rPr>
              <w:t>稱</w:t>
            </w:r>
          </w:p>
        </w:tc>
        <w:tc>
          <w:tcPr>
            <w:tcW w:w="993"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hint="eastAsia"/>
                <w:sz w:val="32"/>
                <w:szCs w:val="32"/>
              </w:rPr>
              <w:t>時數</w:t>
            </w:r>
          </w:p>
        </w:tc>
        <w:tc>
          <w:tcPr>
            <w:tcW w:w="1275"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hint="eastAsia"/>
                <w:sz w:val="32"/>
                <w:szCs w:val="32"/>
              </w:rPr>
              <w:t>合計</w:t>
            </w:r>
          </w:p>
        </w:tc>
      </w:tr>
      <w:tr w:rsidR="00A14D98" w:rsidRPr="00380DEE" w:rsidTr="004B66CF">
        <w:trPr>
          <w:cantSplit/>
          <w:trHeight w:hRule="exact" w:val="851"/>
        </w:trPr>
        <w:tc>
          <w:tcPr>
            <w:tcW w:w="1696" w:type="dxa"/>
            <w:vMerge w:val="restart"/>
            <w:tcBorders>
              <w:right w:val="single" w:sz="4" w:space="0" w:color="auto"/>
            </w:tcBorders>
            <w:vAlign w:val="center"/>
          </w:tcPr>
          <w:p w:rsidR="00A14D98" w:rsidRPr="00174B64" w:rsidRDefault="00E375BC" w:rsidP="00E375BC">
            <w:pPr>
              <w:spacing w:line="400" w:lineRule="atLeast"/>
              <w:jc w:val="center"/>
              <w:rPr>
                <w:rFonts w:ascii="標楷體" w:eastAsia="標楷體" w:hAnsi="標楷體" w:cs="Times New Roman"/>
                <w:color w:val="000000"/>
                <w:sz w:val="32"/>
                <w:szCs w:val="32"/>
              </w:rPr>
            </w:pPr>
            <w:r w:rsidRPr="00E375BC">
              <w:rPr>
                <w:rFonts w:ascii="標楷體" w:eastAsia="標楷體" w:hAnsi="標楷體" w:cs="Times New Roman" w:hint="eastAsia"/>
                <w:color w:val="000000"/>
                <w:sz w:val="32"/>
                <w:szCs w:val="32"/>
              </w:rPr>
              <w:t>公路監理運輸</w:t>
            </w:r>
          </w:p>
        </w:tc>
        <w:tc>
          <w:tcPr>
            <w:tcW w:w="5278" w:type="dxa"/>
            <w:tcBorders>
              <w:left w:val="single" w:sz="4" w:space="0" w:color="auto"/>
              <w:right w:val="single" w:sz="4" w:space="0" w:color="auto"/>
            </w:tcBorders>
            <w:vAlign w:val="center"/>
          </w:tcPr>
          <w:p w:rsidR="00A14D98" w:rsidRPr="00174B64" w:rsidRDefault="00DD464F" w:rsidP="00B97916">
            <w:pPr>
              <w:ind w:left="285" w:hangingChars="89" w:hanging="285"/>
              <w:jc w:val="both"/>
              <w:rPr>
                <w:rFonts w:ascii="標楷體" w:eastAsia="標楷體" w:hAnsi="標楷體" w:cs="Courier New"/>
                <w:color w:val="000000"/>
                <w:sz w:val="32"/>
                <w:szCs w:val="32"/>
              </w:rPr>
            </w:pPr>
            <w:r w:rsidRPr="00DD464F">
              <w:rPr>
                <w:rFonts w:ascii="標楷體" w:eastAsia="標楷體" w:hAnsi="標楷體" w:cs="Courier New" w:hint="eastAsia"/>
                <w:color w:val="000000"/>
                <w:sz w:val="32"/>
                <w:szCs w:val="32"/>
              </w:rPr>
              <w:t>當前交通政策說明</w:t>
            </w:r>
          </w:p>
        </w:tc>
        <w:tc>
          <w:tcPr>
            <w:tcW w:w="993" w:type="dxa"/>
            <w:tcBorders>
              <w:left w:val="single" w:sz="4" w:space="0" w:color="auto"/>
            </w:tcBorders>
            <w:vAlign w:val="center"/>
          </w:tcPr>
          <w:p w:rsidR="00A14D98" w:rsidRPr="00174B64" w:rsidRDefault="00A14D98"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275" w:type="dxa"/>
            <w:vMerge w:val="restart"/>
            <w:vAlign w:val="center"/>
          </w:tcPr>
          <w:p w:rsidR="00A14D98" w:rsidRPr="00174B64" w:rsidRDefault="00A14D98"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DD464F" w:rsidP="00B97916">
            <w:pPr>
              <w:spacing w:line="400" w:lineRule="atLeast"/>
              <w:rPr>
                <w:rFonts w:ascii="標楷體" w:eastAsia="標楷體" w:hAnsi="標楷體" w:cs="Times New Roman"/>
                <w:color w:val="000000"/>
                <w:sz w:val="32"/>
                <w:szCs w:val="32"/>
              </w:rPr>
            </w:pPr>
            <w:r w:rsidRPr="00DD464F">
              <w:rPr>
                <w:rFonts w:ascii="標楷體" w:eastAsia="標楷體" w:hAnsi="標楷體" w:cs="Times New Roman" w:hint="eastAsia"/>
                <w:color w:val="000000"/>
                <w:sz w:val="32"/>
                <w:szCs w:val="32"/>
              </w:rPr>
              <w:t>用路安全與裁決業務介紹</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DD464F" w:rsidP="00B97916">
            <w:pPr>
              <w:spacing w:line="400" w:lineRule="atLeast"/>
              <w:jc w:val="both"/>
              <w:rPr>
                <w:rFonts w:ascii="標楷體" w:eastAsia="標楷體" w:hAnsi="標楷體"/>
                <w:color w:val="000000" w:themeColor="text1"/>
                <w:sz w:val="32"/>
                <w:szCs w:val="32"/>
              </w:rPr>
            </w:pPr>
            <w:r w:rsidRPr="00DD464F">
              <w:rPr>
                <w:rFonts w:ascii="標楷體" w:eastAsia="標楷體" w:hAnsi="標楷體" w:hint="eastAsia"/>
                <w:color w:val="000000" w:themeColor="text1"/>
                <w:sz w:val="32"/>
                <w:szCs w:val="32"/>
              </w:rPr>
              <w:t>公路監理實務及發展</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A022B1" w:rsidP="00B97916">
            <w:pPr>
              <w:spacing w:line="400" w:lineRule="atLeas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市區客運管理及實務應用</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DD464F" w:rsidP="00B97916">
            <w:pPr>
              <w:spacing w:line="400" w:lineRule="atLeast"/>
              <w:rPr>
                <w:rFonts w:ascii="標楷體" w:eastAsia="標楷體" w:hAnsi="標楷體"/>
                <w:color w:val="000000" w:themeColor="text1"/>
                <w:sz w:val="32"/>
                <w:szCs w:val="32"/>
              </w:rPr>
            </w:pPr>
            <w:r w:rsidRPr="00DD464F">
              <w:rPr>
                <w:rFonts w:ascii="標楷體" w:eastAsia="標楷體" w:hAnsi="標楷體" w:hint="eastAsia"/>
                <w:color w:val="000000" w:themeColor="text1"/>
                <w:sz w:val="32"/>
                <w:szCs w:val="32"/>
              </w:rPr>
              <w:t>智慧化的交通規劃與管理</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DD464F" w:rsidP="00B97916">
            <w:pPr>
              <w:spacing w:line="400" w:lineRule="atLeast"/>
              <w:rPr>
                <w:rFonts w:ascii="標楷體" w:eastAsia="標楷體" w:hAnsi="標楷體" w:cs="Times New Roman"/>
                <w:color w:val="000000" w:themeColor="text1"/>
                <w:sz w:val="32"/>
                <w:szCs w:val="32"/>
              </w:rPr>
            </w:pPr>
            <w:r w:rsidRPr="00DD464F">
              <w:rPr>
                <w:rFonts w:ascii="標楷體" w:eastAsia="標楷體" w:hAnsi="標楷體" w:cs="Times New Roman" w:hint="eastAsia"/>
                <w:color w:val="000000" w:themeColor="text1"/>
                <w:sz w:val="32"/>
                <w:szCs w:val="32"/>
              </w:rPr>
              <w:t>交通運輸發展及實務應用</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DD464F" w:rsidRPr="00380DEE" w:rsidTr="004B66CF">
        <w:trPr>
          <w:cantSplit/>
          <w:trHeight w:hRule="exact" w:val="851"/>
        </w:trPr>
        <w:tc>
          <w:tcPr>
            <w:tcW w:w="1696" w:type="dxa"/>
            <w:vAlign w:val="center"/>
          </w:tcPr>
          <w:p w:rsidR="00DD464F" w:rsidRPr="00174B64" w:rsidRDefault="006A2551"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w:t>
            </w:r>
            <w:r w:rsidR="00DD464F">
              <w:rPr>
                <w:rFonts w:ascii="標楷體" w:eastAsia="標楷體" w:hAnsi="標楷體" w:cs="Times New Roman" w:hint="eastAsia"/>
                <w:color w:val="000000"/>
                <w:sz w:val="32"/>
                <w:szCs w:val="32"/>
              </w:rPr>
              <w:t>英文</w:t>
            </w:r>
          </w:p>
        </w:tc>
        <w:tc>
          <w:tcPr>
            <w:tcW w:w="5278" w:type="dxa"/>
            <w:vAlign w:val="center"/>
          </w:tcPr>
          <w:p w:rsidR="00DD464F" w:rsidRPr="00174B64" w:rsidRDefault="009A2420" w:rsidP="00B97916">
            <w:pPr>
              <w:spacing w:line="400" w:lineRule="atLeas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93"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DD464F" w:rsidRPr="00380DEE" w:rsidTr="004B66CF">
        <w:trPr>
          <w:cantSplit/>
          <w:trHeight w:hRule="exact" w:val="851"/>
        </w:trPr>
        <w:tc>
          <w:tcPr>
            <w:tcW w:w="1696" w:type="dxa"/>
            <w:vMerge w:val="restart"/>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278"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93"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275" w:type="dxa"/>
            <w:vMerge/>
            <w:vAlign w:val="center"/>
          </w:tcPr>
          <w:p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rsidTr="004B66CF">
        <w:trPr>
          <w:cantSplit/>
          <w:trHeight w:hRule="exact" w:val="851"/>
        </w:trPr>
        <w:tc>
          <w:tcPr>
            <w:tcW w:w="1696" w:type="dxa"/>
            <w:vMerge/>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278"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93"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275" w:type="dxa"/>
            <w:vMerge/>
            <w:vAlign w:val="center"/>
          </w:tcPr>
          <w:p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rsidTr="004B66CF">
        <w:trPr>
          <w:cantSplit/>
          <w:trHeight w:hRule="exact" w:val="851"/>
        </w:trPr>
        <w:tc>
          <w:tcPr>
            <w:tcW w:w="1696" w:type="dxa"/>
            <w:vMerge/>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278"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2268" w:type="dxa"/>
            <w:gridSpan w:val="2"/>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371876" w:rsidRPr="00380DEE" w:rsidTr="004B66CF">
        <w:trPr>
          <w:cantSplit/>
          <w:trHeight w:val="548"/>
        </w:trPr>
        <w:tc>
          <w:tcPr>
            <w:tcW w:w="6974" w:type="dxa"/>
            <w:gridSpan w:val="2"/>
            <w:vAlign w:val="center"/>
          </w:tcPr>
          <w:p w:rsidR="00371876" w:rsidRPr="00174B64" w:rsidRDefault="00371876" w:rsidP="00265E7F">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r w:rsidR="005F09E6">
              <w:rPr>
                <w:rFonts w:ascii="標楷體" w:eastAsia="標楷體" w:hAnsi="標楷體" w:cs="Times New Roman" w:hint="eastAsia"/>
                <w:color w:val="000000"/>
                <w:sz w:val="32"/>
                <w:szCs w:val="32"/>
              </w:rPr>
              <w:t>(不含開訓及結訓時數)</w:t>
            </w:r>
          </w:p>
        </w:tc>
        <w:tc>
          <w:tcPr>
            <w:tcW w:w="2268" w:type="dxa"/>
            <w:gridSpan w:val="2"/>
            <w:vAlign w:val="center"/>
          </w:tcPr>
          <w:p w:rsidR="00371876" w:rsidRPr="00174B64" w:rsidRDefault="00371876"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4B66CF" w:rsidRDefault="005231DC" w:rsidP="004B66CF">
      <w:pPr>
        <w:pStyle w:val="af"/>
        <w:widowControl/>
        <w:spacing w:line="320" w:lineRule="exact"/>
        <w:ind w:leftChars="59" w:left="1839" w:rightChars="-150" w:right="-360" w:hangingChars="606" w:hanging="1697"/>
        <w:rPr>
          <w:rFonts w:ascii="標楷體" w:eastAsia="標楷體" w:hAnsi="標楷體" w:cs="新細明體"/>
          <w:kern w:val="0"/>
          <w:sz w:val="28"/>
          <w:szCs w:val="28"/>
        </w:rPr>
      </w:pPr>
      <w:r w:rsidRPr="004B66CF">
        <w:rPr>
          <w:rFonts w:ascii="標楷體" w:eastAsia="標楷體" w:hAnsi="標楷體" w:cs="新細明體" w:hint="eastAsia"/>
          <w:kern w:val="0"/>
          <w:sz w:val="28"/>
          <w:szCs w:val="28"/>
        </w:rPr>
        <w:t>【備註】</w:t>
      </w:r>
      <w:r w:rsidR="004B66CF" w:rsidRPr="004B66CF">
        <w:rPr>
          <w:rFonts w:ascii="標楷體" w:eastAsia="標楷體" w:hAnsi="標楷體" w:cs="新細明體" w:hint="eastAsia"/>
          <w:kern w:val="0"/>
          <w:sz w:val="28"/>
          <w:szCs w:val="28"/>
        </w:rPr>
        <w:t>一、</w:t>
      </w:r>
      <w:r w:rsidRPr="004B66CF">
        <w:rPr>
          <w:rFonts w:ascii="標楷體" w:eastAsia="標楷體" w:hAnsi="標楷體" w:cs="新細明體" w:hint="eastAsia"/>
          <w:kern w:val="0"/>
          <w:sz w:val="28"/>
          <w:szCs w:val="28"/>
        </w:rPr>
        <w:t>本表訓練主題、課程名稱及時數配當為暫訂內容，將視實需酌予調整。</w:t>
      </w:r>
    </w:p>
    <w:p w:rsidR="005610B5" w:rsidRPr="004B66CF" w:rsidRDefault="004B66CF" w:rsidP="004B66CF">
      <w:pPr>
        <w:widowControl/>
        <w:spacing w:line="320" w:lineRule="exact"/>
        <w:ind w:leftChars="532" w:left="1843" w:rightChars="-150" w:right="-360" w:hangingChars="202" w:hanging="566"/>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5610B5" w:rsidRPr="004B66CF">
        <w:rPr>
          <w:rFonts w:ascii="標楷體" w:eastAsia="標楷體" w:hAnsi="標楷體" w:cs="新細明體" w:hint="eastAsia"/>
          <w:kern w:val="0"/>
          <w:sz w:val="28"/>
          <w:szCs w:val="28"/>
        </w:rPr>
        <w:t>本訓練課程倘遇不可抗力因素（如配合防疫）影響訓練之實施，得改採線上課程辦理、延期辦理或取消辦理。</w:t>
      </w:r>
    </w:p>
    <w:p w:rsidR="005231DC" w:rsidRPr="005231DC" w:rsidRDefault="005231DC" w:rsidP="005231DC">
      <w:pPr>
        <w:widowControl/>
        <w:spacing w:before="18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陸、實施期程及方式</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一、本訓練預定於</w:t>
      </w:r>
      <w:r w:rsidRPr="005231DC">
        <w:rPr>
          <w:rFonts w:ascii="標楷體" w:eastAsia="標楷體" w:hAnsi="標楷體" w:cs="Calibri" w:hint="eastAsia"/>
          <w:color w:val="000000"/>
          <w:kern w:val="0"/>
          <w:sz w:val="32"/>
          <w:szCs w:val="32"/>
        </w:rPr>
        <w:t>11</w:t>
      </w:r>
      <w:r w:rsidR="006F16A0">
        <w:rPr>
          <w:rFonts w:ascii="標楷體" w:eastAsia="標楷體" w:hAnsi="標楷體" w:cs="Calibri" w:hint="eastAsia"/>
          <w:color w:val="000000"/>
          <w:kern w:val="0"/>
          <w:sz w:val="32"/>
          <w:szCs w:val="32"/>
        </w:rPr>
        <w:t>1</w:t>
      </w:r>
      <w:r w:rsidRPr="005231DC">
        <w:rPr>
          <w:rFonts w:ascii="標楷體" w:eastAsia="標楷體" w:hAnsi="標楷體" w:cs="新細明體" w:hint="eastAsia"/>
          <w:color w:val="000000"/>
          <w:kern w:val="0"/>
          <w:sz w:val="32"/>
          <w:szCs w:val="32"/>
        </w:rPr>
        <w:t>年</w:t>
      </w:r>
      <w:r w:rsidR="006F16A0">
        <w:rPr>
          <w:rFonts w:ascii="標楷體" w:eastAsia="標楷體" w:hAnsi="標楷體" w:cs="新細明體" w:hint="eastAsia"/>
          <w:color w:val="000000"/>
          <w:kern w:val="0"/>
          <w:sz w:val="32"/>
          <w:szCs w:val="32"/>
        </w:rPr>
        <w:t>5</w:t>
      </w:r>
      <w:r w:rsidRPr="005231DC">
        <w:rPr>
          <w:rFonts w:ascii="標楷體" w:eastAsia="標楷體" w:hAnsi="標楷體" w:cs="新細明體" w:hint="eastAsia"/>
          <w:color w:val="000000"/>
          <w:kern w:val="0"/>
          <w:sz w:val="32"/>
          <w:szCs w:val="32"/>
        </w:rPr>
        <w:t>月</w:t>
      </w:r>
      <w:r w:rsidR="006F16A0">
        <w:rPr>
          <w:rFonts w:ascii="標楷體" w:eastAsia="標楷體" w:hAnsi="標楷體" w:cs="Calibri" w:hint="eastAsia"/>
          <w:color w:val="000000"/>
          <w:kern w:val="0"/>
          <w:sz w:val="32"/>
          <w:szCs w:val="32"/>
        </w:rPr>
        <w:t>2</w:t>
      </w:r>
      <w:r w:rsidRPr="005231DC">
        <w:rPr>
          <w:rFonts w:ascii="標楷體" w:eastAsia="標楷體" w:hAnsi="標楷體" w:cs="新細明體" w:hint="eastAsia"/>
          <w:color w:val="000000"/>
          <w:kern w:val="0"/>
          <w:sz w:val="32"/>
          <w:szCs w:val="32"/>
        </w:rPr>
        <w:t>日至同年</w:t>
      </w:r>
      <w:r w:rsidR="006F16A0">
        <w:rPr>
          <w:rFonts w:ascii="標楷體" w:eastAsia="標楷體" w:hAnsi="標楷體" w:cs="Calibri" w:hint="eastAsia"/>
          <w:color w:val="000000"/>
          <w:kern w:val="0"/>
          <w:sz w:val="32"/>
          <w:szCs w:val="32"/>
        </w:rPr>
        <w:t>5</w:t>
      </w:r>
      <w:r w:rsidRPr="005231DC">
        <w:rPr>
          <w:rFonts w:ascii="標楷體" w:eastAsia="標楷體" w:hAnsi="標楷體" w:cs="新細明體" w:hint="eastAsia"/>
          <w:color w:val="000000"/>
          <w:kern w:val="0"/>
          <w:sz w:val="32"/>
          <w:szCs w:val="32"/>
        </w:rPr>
        <w:t>月</w:t>
      </w:r>
      <w:r w:rsidR="006F16A0">
        <w:rPr>
          <w:rFonts w:ascii="標楷體" w:eastAsia="標楷體" w:hAnsi="標楷體" w:cs="Calibri" w:hint="eastAsia"/>
          <w:color w:val="000000"/>
          <w:kern w:val="0"/>
          <w:sz w:val="32"/>
          <w:szCs w:val="32"/>
        </w:rPr>
        <w:t>6</w:t>
      </w:r>
      <w:r w:rsidRPr="005231DC">
        <w:rPr>
          <w:rFonts w:ascii="標楷體" w:eastAsia="標楷體" w:hAnsi="標楷體" w:cs="新細明體" w:hint="eastAsia"/>
          <w:color w:val="000000"/>
          <w:kern w:val="0"/>
          <w:sz w:val="32"/>
          <w:szCs w:val="32"/>
        </w:rPr>
        <w:t>日辦理。</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二、採密集訓練方式辦理，提供膳食，符合資格者得申請住宿。</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lastRenderedPageBreak/>
        <w:t>三、參加集中實務訓練之受訓人員，其訓練期間之學習情形及成績評量結果，由公路總局送交實務訓練機關（構），作為實務訓練成績考核之參據。</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四、辦理訓後意見調查（如附件），並於結訓後</w:t>
      </w:r>
      <w:r w:rsidRPr="005231DC">
        <w:rPr>
          <w:rFonts w:ascii="標楷體" w:eastAsia="標楷體" w:hAnsi="標楷體" w:cs="Calibri" w:hint="eastAsia"/>
          <w:color w:val="000000"/>
          <w:kern w:val="0"/>
          <w:sz w:val="32"/>
          <w:szCs w:val="32"/>
        </w:rPr>
        <w:t>1</w:t>
      </w:r>
      <w:r w:rsidRPr="005231DC">
        <w:rPr>
          <w:rFonts w:ascii="標楷體" w:eastAsia="標楷體" w:hAnsi="標楷體" w:cs="新細明體" w:hint="eastAsia"/>
          <w:color w:val="000000"/>
          <w:kern w:val="0"/>
          <w:sz w:val="32"/>
          <w:szCs w:val="32"/>
        </w:rPr>
        <w:t>週內將調查結果郵寄保訓會，以利瞭解受訓人員反應意見。</w:t>
      </w:r>
    </w:p>
    <w:p w:rsidR="005231DC" w:rsidRPr="005231DC" w:rsidRDefault="005231DC" w:rsidP="005231DC">
      <w:pPr>
        <w:widowControl/>
        <w:spacing w:before="100" w:beforeAutospacing="1" w:after="100" w:afterAutospacing="1" w:line="440" w:lineRule="exact"/>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柒、訓練經費</w:t>
      </w:r>
    </w:p>
    <w:p w:rsidR="005231DC" w:rsidRPr="005231DC" w:rsidRDefault="005231DC" w:rsidP="005231DC">
      <w:pPr>
        <w:widowControl/>
        <w:spacing w:before="51" w:after="100" w:afterAutospacing="1" w:line="440" w:lineRule="exact"/>
        <w:ind w:left="567"/>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所需經費依受訓人數平均分攤後，由公路總局公路人員訓練所向受訓人員之實務訓練機關（構）收取費用。</w:t>
      </w:r>
    </w:p>
    <w:p w:rsidR="005231DC" w:rsidRPr="005231DC" w:rsidRDefault="005231DC" w:rsidP="005231DC">
      <w:pPr>
        <w:widowControl/>
        <w:spacing w:before="5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捌、獎勵建議</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辦理集中實務訓練之人員，除未依規定辦理績效不佳者外，得酌予敘獎。</w:t>
      </w:r>
    </w:p>
    <w:p w:rsidR="005231DC" w:rsidRPr="005231DC" w:rsidRDefault="005231DC" w:rsidP="005231DC">
      <w:pPr>
        <w:widowControl/>
        <w:spacing w:before="51" w:after="5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玖、本計畫由公路總局函送保訓會核定後實施，並得依實際需要修正之。</w:t>
      </w:r>
    </w:p>
    <w:p w:rsidR="002824BC" w:rsidRDefault="002824BC" w:rsidP="002F409E">
      <w:pPr>
        <w:spacing w:line="0" w:lineRule="atLeast"/>
        <w:jc w:val="center"/>
      </w:pPr>
      <w:r w:rsidRPr="002824BC">
        <w:rPr>
          <w:rFonts w:ascii="標楷體" w:eastAsia="標楷體" w:hAnsi="標楷體" w:cs="Times New Roman"/>
          <w:bCs/>
          <w:color w:val="000000"/>
          <w:sz w:val="20"/>
          <w:szCs w:val="20"/>
        </w:rPr>
        <w:br w:type="page"/>
      </w:r>
    </w:p>
    <w:p w:rsidR="00944EDE" w:rsidRPr="0030457B" w:rsidRDefault="00517006" w:rsidP="00A96B96">
      <w:pPr>
        <w:spacing w:line="320" w:lineRule="exact"/>
        <w:jc w:val="center"/>
        <w:rPr>
          <w:rFonts w:ascii="標楷體" w:eastAsia="標楷體" w:hAnsi="標楷體" w:cs="Times New Roman"/>
          <w:b/>
          <w:bCs/>
          <w:color w:val="000000"/>
          <w:sz w:val="32"/>
          <w:szCs w:val="32"/>
        </w:rPr>
      </w:pPr>
      <w:r w:rsidRPr="0030457B">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661312" behindDoc="0" locked="0" layoutInCell="1" allowOverlap="1" wp14:anchorId="271C3EBC" wp14:editId="019F7549">
                <wp:simplePos x="0" y="0"/>
                <wp:positionH relativeFrom="column">
                  <wp:posOffset>5772150</wp:posOffset>
                </wp:positionH>
                <wp:positionV relativeFrom="paragraph">
                  <wp:posOffset>-670560</wp:posOffset>
                </wp:positionV>
                <wp:extent cx="779585" cy="3962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71C3EBC" id="_x0000_t202" coordsize="21600,21600" o:spt="202" path="m,l,21600r21600,l21600,xe">
                <v:stroke joinstyle="miter"/>
                <v:path gradientshapeok="t" o:connecttype="rect"/>
              </v:shapetype>
              <v:shape id="文字方塊 3" o:spid="_x0000_s1026" type="#_x0000_t202" style="position:absolute;left:0;text-align:left;margin-left:454.5pt;margin-top:-52.8pt;width:61.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6F16A0" w:rsidRPr="0030457B">
        <w:rPr>
          <w:rFonts w:ascii="標楷體" w:eastAsia="標楷體" w:hAnsi="標楷體" w:cs="Times New Roman" w:hint="eastAsia"/>
          <w:b/>
          <w:bCs/>
          <w:color w:val="000000"/>
          <w:sz w:val="32"/>
          <w:szCs w:val="32"/>
        </w:rPr>
        <w:t>110</w:t>
      </w:r>
      <w:r w:rsidR="002824BC" w:rsidRPr="0030457B">
        <w:rPr>
          <w:rFonts w:ascii="標楷體" w:eastAsia="標楷體" w:hAnsi="標楷體" w:cs="Times New Roman" w:hint="eastAsia"/>
          <w:b/>
          <w:bCs/>
          <w:color w:val="000000"/>
          <w:sz w:val="32"/>
          <w:szCs w:val="32"/>
        </w:rPr>
        <w:t>年公務人員高等</w:t>
      </w:r>
      <w:r w:rsidR="001D77EC" w:rsidRPr="0030457B">
        <w:rPr>
          <w:rFonts w:ascii="標楷體" w:eastAsia="標楷體" w:hAnsi="標楷體" w:cs="Times New Roman" w:hint="eastAsia"/>
          <w:b/>
          <w:bCs/>
          <w:color w:val="000000" w:themeColor="text1"/>
          <w:sz w:val="32"/>
          <w:szCs w:val="32"/>
        </w:rPr>
        <w:t>考試三級考試</w:t>
      </w:r>
      <w:r w:rsidR="002824BC" w:rsidRPr="0030457B">
        <w:rPr>
          <w:rFonts w:ascii="標楷體" w:eastAsia="標楷體" w:hAnsi="標楷體" w:cs="Times New Roman" w:hint="eastAsia"/>
          <w:b/>
          <w:bCs/>
          <w:color w:val="000000"/>
          <w:sz w:val="32"/>
          <w:szCs w:val="32"/>
        </w:rPr>
        <w:t>暨普通考試</w:t>
      </w:r>
      <w:r w:rsidR="00770506" w:rsidRPr="0030457B">
        <w:rPr>
          <w:rFonts w:ascii="標楷體" w:eastAsia="標楷體" w:hAnsi="標楷體" w:cs="Times New Roman" w:hint="eastAsia"/>
          <w:b/>
          <w:bCs/>
          <w:color w:val="000000"/>
          <w:sz w:val="32"/>
          <w:szCs w:val="32"/>
        </w:rPr>
        <w:t>交通行政</w:t>
      </w:r>
      <w:r w:rsidR="00770506" w:rsidRPr="0030457B">
        <w:rPr>
          <w:rFonts w:ascii="標楷體" w:eastAsia="標楷體" w:hAnsi="標楷體" w:cs="Times New Roman" w:hint="eastAsia"/>
          <w:b/>
          <w:sz w:val="32"/>
          <w:szCs w:val="32"/>
        </w:rPr>
        <w:t>類科</w:t>
      </w:r>
    </w:p>
    <w:p w:rsidR="002824BC" w:rsidRPr="0030457B" w:rsidRDefault="00E46F0B" w:rsidP="0030457B">
      <w:pPr>
        <w:spacing w:afterLines="50" w:after="180" w:line="320" w:lineRule="exact"/>
        <w:jc w:val="center"/>
        <w:rPr>
          <w:rFonts w:ascii="標楷體" w:eastAsia="標楷體" w:hAnsi="標楷體" w:cs="Times New Roman"/>
          <w:b/>
          <w:sz w:val="32"/>
          <w:szCs w:val="32"/>
        </w:rPr>
      </w:pPr>
      <w:r w:rsidRPr="0030457B">
        <w:rPr>
          <w:rFonts w:ascii="標楷體" w:eastAsia="標楷體" w:hAnsi="標楷體" w:cs="Times New Roman" w:hint="eastAsia"/>
          <w:b/>
          <w:bCs/>
          <w:color w:val="000000"/>
          <w:sz w:val="32"/>
          <w:szCs w:val="32"/>
        </w:rPr>
        <w:t>錄取人員</w:t>
      </w:r>
      <w:r w:rsidR="005F037A" w:rsidRPr="0030457B">
        <w:rPr>
          <w:rFonts w:ascii="標楷體" w:eastAsia="標楷體" w:hAnsi="標楷體" w:cs="Times New Roman" w:hint="eastAsia"/>
          <w:b/>
          <w:sz w:val="32"/>
          <w:szCs w:val="32"/>
        </w:rPr>
        <w:t>集中實務訓練</w:t>
      </w:r>
      <w:r w:rsidR="002824BC" w:rsidRPr="0030457B">
        <w:rPr>
          <w:rFonts w:ascii="標楷體" w:eastAsia="標楷體" w:hAnsi="標楷體" w:cs="Times New Roman" w:hint="eastAsia"/>
          <w:b/>
          <w:sz w:val="32"/>
          <w:szCs w:val="32"/>
        </w:rPr>
        <w:t>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C23C3" w:rsidRPr="006C23C3" w:rsidTr="009A3A1B">
        <w:trPr>
          <w:trHeight w:val="2485"/>
        </w:trPr>
        <w:tc>
          <w:tcPr>
            <w:tcW w:w="9540" w:type="dxa"/>
          </w:tcPr>
          <w:p w:rsidR="002824BC" w:rsidRPr="00AC7BA5" w:rsidRDefault="002824BC" w:rsidP="002824BC">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sidR="005F037A">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rsidR="002824BC" w:rsidRPr="00AC7BA5" w:rsidRDefault="002824BC" w:rsidP="003A6CE8">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依</w:t>
            </w:r>
            <w:r w:rsidR="00F55905" w:rsidRPr="00AC7BA5">
              <w:rPr>
                <w:rFonts w:ascii="標楷體" w:eastAsia="標楷體" w:hAnsi="標楷體" w:cs="Times New Roman"/>
                <w:color w:val="000000" w:themeColor="text1"/>
              </w:rPr>
              <w:t>1</w:t>
            </w:r>
            <w:r w:rsidR="006F16A0">
              <w:rPr>
                <w:rFonts w:ascii="標楷體" w:eastAsia="標楷體" w:hAnsi="標楷體" w:cs="Times New Roman" w:hint="eastAsia"/>
                <w:color w:val="000000" w:themeColor="text1"/>
              </w:rPr>
              <w:t>10</w:t>
            </w:r>
            <w:r w:rsidRPr="00AC7BA5">
              <w:rPr>
                <w:rFonts w:ascii="標楷體" w:eastAsia="標楷體" w:hAnsi="標楷體" w:cs="Times New Roman" w:hint="eastAsia"/>
                <w:color w:val="000000" w:themeColor="text1"/>
              </w:rPr>
              <w:t>年公務人員高等暨普通考試（以下簡稱高普考）錄取人員訓練計畫第</w:t>
            </w:r>
            <w:r w:rsidR="00346659">
              <w:rPr>
                <w:rFonts w:ascii="標楷體" w:eastAsia="標楷體" w:hAnsi="標楷體" w:cs="Times New Roman" w:hint="eastAsia"/>
                <w:color w:val="000000" w:themeColor="text1"/>
              </w:rPr>
              <w:t>5點第2款第4目</w:t>
            </w:r>
            <w:r w:rsidRPr="00AC7BA5">
              <w:rPr>
                <w:rFonts w:ascii="標楷體" w:eastAsia="標楷體" w:hAnsi="標楷體" w:cs="Times New Roman"/>
                <w:color w:val="000000" w:themeColor="text1"/>
              </w:rPr>
              <w:t>規定，為增進考試錄取人員所需工作知能，保訓會得</w:t>
            </w:r>
            <w:r w:rsidRPr="00AC7BA5">
              <w:rPr>
                <w:rFonts w:ascii="標楷體" w:eastAsia="標楷體" w:hAnsi="標楷體" w:cs="Times New Roman" w:hint="eastAsia"/>
                <w:color w:val="000000" w:themeColor="text1"/>
              </w:rPr>
              <w:t>依</w:t>
            </w:r>
            <w:r w:rsidR="005F037A">
              <w:rPr>
                <w:rFonts w:ascii="標楷體" w:eastAsia="標楷體" w:hAnsi="標楷體" w:cs="Times New Roman" w:hint="eastAsia"/>
                <w:color w:val="000000" w:themeColor="text1"/>
              </w:rPr>
              <w:t>公務人員考試錄取人員</w:t>
            </w:r>
            <w:r w:rsidRPr="00AC7BA5">
              <w:rPr>
                <w:rFonts w:ascii="標楷體" w:eastAsia="標楷體" w:hAnsi="標楷體" w:cs="Times New Roman" w:hint="eastAsia"/>
                <w:color w:val="000000" w:themeColor="text1"/>
              </w:rPr>
              <w:t>訓練辦法第</w:t>
            </w:r>
            <w:r w:rsidRPr="00AC7BA5">
              <w:rPr>
                <w:rFonts w:ascii="標楷體" w:eastAsia="標楷體" w:hAnsi="標楷體" w:cs="Times New Roman"/>
                <w:color w:val="000000" w:themeColor="text1"/>
              </w:rPr>
              <w:t>6條規定，於實務訓練期間按錄取等級、類科，</w:t>
            </w:r>
            <w:r w:rsidRPr="00AC7BA5">
              <w:rPr>
                <w:rFonts w:ascii="標楷體" w:eastAsia="標楷體" w:hAnsi="標楷體" w:cs="Times New Roman" w:hint="eastAsia"/>
                <w:color w:val="000000" w:themeColor="text1"/>
              </w:rPr>
              <w:t>實施集中訓練，並由保訓會委託相關機關辦理</w:t>
            </w:r>
            <w:r w:rsidRPr="00AC7BA5">
              <w:rPr>
                <w:rFonts w:ascii="標楷體" w:eastAsia="標楷體" w:hAnsi="標楷體" w:cs="Times New Roman"/>
                <w:color w:val="000000" w:themeColor="text1"/>
              </w:rPr>
              <w:t>。</w:t>
            </w:r>
          </w:p>
          <w:p w:rsidR="002824BC" w:rsidRPr="00AC7BA5" w:rsidRDefault="002824BC" w:rsidP="00D14484">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為瞭解您對於</w:t>
            </w:r>
            <w:r w:rsidR="00F55905" w:rsidRPr="00AC7BA5">
              <w:rPr>
                <w:rFonts w:ascii="標楷體" w:eastAsia="標楷體" w:hAnsi="標楷體" w:cs="Times New Roman"/>
                <w:color w:val="000000" w:themeColor="text1"/>
              </w:rPr>
              <w:t>1</w:t>
            </w:r>
            <w:r w:rsidR="006F16A0">
              <w:rPr>
                <w:rFonts w:ascii="標楷體" w:eastAsia="標楷體" w:hAnsi="標楷體" w:cs="Times New Roman" w:hint="eastAsia"/>
                <w:color w:val="000000" w:themeColor="text1"/>
              </w:rPr>
              <w:t>10</w:t>
            </w:r>
            <w:r w:rsidRPr="00AC7BA5">
              <w:rPr>
                <w:rFonts w:ascii="標楷體" w:eastAsia="標楷體" w:hAnsi="標楷體" w:cs="Times New Roman" w:hint="eastAsia"/>
                <w:color w:val="000000" w:themeColor="text1"/>
              </w:rPr>
              <w:t>年高普考錄取人員</w:t>
            </w:r>
            <w:r w:rsidRPr="00AC7BA5">
              <w:rPr>
                <w:rFonts w:ascii="標楷體" w:eastAsia="標楷體" w:hAnsi="標楷體" w:cs="Times New Roman"/>
                <w:color w:val="000000" w:themeColor="text1"/>
              </w:rPr>
              <w:t>集中</w:t>
            </w:r>
            <w:r w:rsidRPr="00AC7BA5">
              <w:rPr>
                <w:rFonts w:ascii="標楷體" w:eastAsia="標楷體" w:hAnsi="標楷體" w:cs="Times New Roman" w:hint="eastAsia"/>
                <w:color w:val="000000" w:themeColor="text1"/>
              </w:rPr>
              <w:t>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2824BC" w:rsidRPr="00AC7BA5" w:rsidRDefault="002824BC" w:rsidP="002824BC">
            <w:pPr>
              <w:spacing w:before="50" w:after="100" w:line="240" w:lineRule="exact"/>
              <w:ind w:leftChars="299" w:left="958" w:hangingChars="100" w:hanging="240"/>
              <w:jc w:val="right"/>
              <w:rPr>
                <w:rFonts w:ascii="Times New Roman" w:eastAsia="標楷體" w:hAnsi="Times New Roman" w:cs="Times New Roman"/>
                <w:color w:val="000000" w:themeColor="text1"/>
                <w:szCs w:val="24"/>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rsidR="002824BC" w:rsidRPr="00AC7BA5" w:rsidRDefault="002824BC" w:rsidP="002824BC">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Default="002824BC" w:rsidP="002824BC">
      <w:pPr>
        <w:spacing w:line="280" w:lineRule="exact"/>
        <w:rPr>
          <w:rFonts w:ascii="標楷體" w:eastAsia="標楷體" w:hAnsi="標楷體" w:cs="Times New Roman"/>
          <w:sz w:val="28"/>
          <w:szCs w:val="28"/>
        </w:rPr>
      </w:pPr>
    </w:p>
    <w:p w:rsidR="006F16A0" w:rsidRPr="002824BC" w:rsidRDefault="006F16A0"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346659"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762000</wp:posOffset>
                </wp:positionH>
                <wp:positionV relativeFrom="paragraph">
                  <wp:posOffset>566420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60pt;margin-top:44.6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" stroked="f">
                <v:textbox>
                  <w:txbxContent>
                    <w:p w:rsidR="002824BC" w:rsidRDefault="002824BC" w:rsidP="002824BC">
                      <w:pPr>
                        <w:jc w:val="center"/>
                      </w:pPr>
                      <w:r>
                        <w:rPr>
                          <w:rFonts w:eastAsia="標楷體" w:hint="eastAsia"/>
                          <w:sz w:val="28"/>
                          <w:bdr w:val="single" w:sz="4" w:space="0" w:color="auto"/>
                        </w:rPr>
                        <w:t>填寫完畢，請交予訓練機關隨班工作人員，謝謝！</w:t>
                      </w:r>
                    </w:p>
                  </w:txbxContent>
                </v:textbox>
              </v:shape>
            </w:pict>
          </mc:Fallback>
        </mc:AlternateContent>
      </w:r>
      <w:r w:rsidRPr="002824BC">
        <w:rPr>
          <w:rFonts w:ascii="標楷體" w:eastAsia="標楷體" w:hAnsi="標楷體" w:cs="Times New Roman" w:hint="eastAsia"/>
          <w:sz w:val="28"/>
        </w:rPr>
        <w:t>1.□中央機關     2.□地方機關（含直轄市、縣﹝市﹞）</w:t>
      </w:r>
    </w:p>
    <w:sectPr w:rsidR="002824BC" w:rsidRPr="002824BC" w:rsidSect="002824BC">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EF" w:rsidRDefault="00BD40EF" w:rsidP="008E096D">
      <w:r>
        <w:separator/>
      </w:r>
    </w:p>
  </w:endnote>
  <w:endnote w:type="continuationSeparator" w:id="0">
    <w:p w:rsidR="00BD40EF" w:rsidRDefault="00BD40EF"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464475"/>
      <w:docPartObj>
        <w:docPartGallery w:val="Page Numbers (Bottom of Page)"/>
        <w:docPartUnique/>
      </w:docPartObj>
    </w:sdtPr>
    <w:sdtEndPr/>
    <w:sdtContent>
      <w:p w:rsidR="00D14484" w:rsidRDefault="00D14484">
        <w:pPr>
          <w:pStyle w:val="a7"/>
          <w:jc w:val="center"/>
        </w:pPr>
        <w:r>
          <w:fldChar w:fldCharType="begin"/>
        </w:r>
        <w:r>
          <w:instrText>PAGE   \* MERGEFORMAT</w:instrText>
        </w:r>
        <w:r>
          <w:fldChar w:fldCharType="separate"/>
        </w:r>
        <w:r w:rsidR="000B4DDE" w:rsidRPr="000B4DDE">
          <w:rPr>
            <w:noProof/>
            <w:lang w:val="zh-TW"/>
          </w:rPr>
          <w:t>1</w:t>
        </w:r>
        <w:r>
          <w:fldChar w:fldCharType="end"/>
        </w:r>
      </w:p>
    </w:sdtContent>
  </w:sdt>
  <w:p w:rsidR="00D14484" w:rsidRDefault="00D144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EF" w:rsidRDefault="00BD40EF" w:rsidP="008E096D">
      <w:r>
        <w:separator/>
      </w:r>
    </w:p>
  </w:footnote>
  <w:footnote w:type="continuationSeparator" w:id="0">
    <w:p w:rsidR="00BD40EF" w:rsidRDefault="00BD40EF"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C6E"/>
    <w:multiLevelType w:val="hybridMultilevel"/>
    <w:tmpl w:val="4CB8ADEC"/>
    <w:lvl w:ilvl="0" w:tplc="3C144146">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7D2E2ADD"/>
    <w:multiLevelType w:val="hybridMultilevel"/>
    <w:tmpl w:val="96F818A0"/>
    <w:lvl w:ilvl="0" w:tplc="3C144146">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17CA4"/>
    <w:rsid w:val="00020EF7"/>
    <w:rsid w:val="00025150"/>
    <w:rsid w:val="00032036"/>
    <w:rsid w:val="000423B0"/>
    <w:rsid w:val="00042C0B"/>
    <w:rsid w:val="0005340F"/>
    <w:rsid w:val="00086CD2"/>
    <w:rsid w:val="000A1F91"/>
    <w:rsid w:val="000B0394"/>
    <w:rsid w:val="000B12C6"/>
    <w:rsid w:val="000B3038"/>
    <w:rsid w:val="000B4DDE"/>
    <w:rsid w:val="000C244E"/>
    <w:rsid w:val="000D20DA"/>
    <w:rsid w:val="000D39E7"/>
    <w:rsid w:val="000F1CBF"/>
    <w:rsid w:val="0010283F"/>
    <w:rsid w:val="00123326"/>
    <w:rsid w:val="0012604E"/>
    <w:rsid w:val="00126E13"/>
    <w:rsid w:val="001346B3"/>
    <w:rsid w:val="00157495"/>
    <w:rsid w:val="001636F2"/>
    <w:rsid w:val="00170972"/>
    <w:rsid w:val="00174B64"/>
    <w:rsid w:val="001D77EC"/>
    <w:rsid w:val="001F2790"/>
    <w:rsid w:val="00204BA9"/>
    <w:rsid w:val="002079B9"/>
    <w:rsid w:val="00215F32"/>
    <w:rsid w:val="00216AB4"/>
    <w:rsid w:val="00220233"/>
    <w:rsid w:val="00223A29"/>
    <w:rsid w:val="002252B1"/>
    <w:rsid w:val="0023733F"/>
    <w:rsid w:val="00241C34"/>
    <w:rsid w:val="00243C17"/>
    <w:rsid w:val="0024433D"/>
    <w:rsid w:val="0025118C"/>
    <w:rsid w:val="00263281"/>
    <w:rsid w:val="00265E7F"/>
    <w:rsid w:val="002824BC"/>
    <w:rsid w:val="00292261"/>
    <w:rsid w:val="002962B6"/>
    <w:rsid w:val="002A5031"/>
    <w:rsid w:val="002B116A"/>
    <w:rsid w:val="002B3C5A"/>
    <w:rsid w:val="002C06BA"/>
    <w:rsid w:val="002C5F95"/>
    <w:rsid w:val="002D5202"/>
    <w:rsid w:val="002E1981"/>
    <w:rsid w:val="002E3BC5"/>
    <w:rsid w:val="002E757A"/>
    <w:rsid w:val="002F409E"/>
    <w:rsid w:val="002F41FC"/>
    <w:rsid w:val="0030457B"/>
    <w:rsid w:val="00321D6E"/>
    <w:rsid w:val="00330B1C"/>
    <w:rsid w:val="003320B6"/>
    <w:rsid w:val="0033453A"/>
    <w:rsid w:val="00346659"/>
    <w:rsid w:val="0034740F"/>
    <w:rsid w:val="00352D73"/>
    <w:rsid w:val="00360883"/>
    <w:rsid w:val="00371876"/>
    <w:rsid w:val="00380DEE"/>
    <w:rsid w:val="00390CF0"/>
    <w:rsid w:val="00392DEF"/>
    <w:rsid w:val="003A6CE8"/>
    <w:rsid w:val="003B067A"/>
    <w:rsid w:val="003B11F9"/>
    <w:rsid w:val="003B59BC"/>
    <w:rsid w:val="003B610E"/>
    <w:rsid w:val="003C3A9E"/>
    <w:rsid w:val="003C76BE"/>
    <w:rsid w:val="003D23DA"/>
    <w:rsid w:val="003D7EE4"/>
    <w:rsid w:val="004049DC"/>
    <w:rsid w:val="00405FEE"/>
    <w:rsid w:val="00412854"/>
    <w:rsid w:val="0041498E"/>
    <w:rsid w:val="004239F9"/>
    <w:rsid w:val="004333FC"/>
    <w:rsid w:val="00434DB7"/>
    <w:rsid w:val="0043647C"/>
    <w:rsid w:val="00453C07"/>
    <w:rsid w:val="004548B2"/>
    <w:rsid w:val="00460134"/>
    <w:rsid w:val="00486F2A"/>
    <w:rsid w:val="004911CB"/>
    <w:rsid w:val="00493922"/>
    <w:rsid w:val="004B638C"/>
    <w:rsid w:val="004B66CF"/>
    <w:rsid w:val="004C5DC7"/>
    <w:rsid w:val="004D6876"/>
    <w:rsid w:val="005047FA"/>
    <w:rsid w:val="005065A0"/>
    <w:rsid w:val="00507374"/>
    <w:rsid w:val="005110BE"/>
    <w:rsid w:val="00516ED2"/>
    <w:rsid w:val="00517006"/>
    <w:rsid w:val="00517715"/>
    <w:rsid w:val="00521347"/>
    <w:rsid w:val="005231DC"/>
    <w:rsid w:val="0054642D"/>
    <w:rsid w:val="00550210"/>
    <w:rsid w:val="00552799"/>
    <w:rsid w:val="005610B5"/>
    <w:rsid w:val="00571EB6"/>
    <w:rsid w:val="0057422F"/>
    <w:rsid w:val="00580163"/>
    <w:rsid w:val="005813F0"/>
    <w:rsid w:val="0058372D"/>
    <w:rsid w:val="005878BB"/>
    <w:rsid w:val="005C14BF"/>
    <w:rsid w:val="005E38D2"/>
    <w:rsid w:val="005E4971"/>
    <w:rsid w:val="005F037A"/>
    <w:rsid w:val="005F09E6"/>
    <w:rsid w:val="00603C6A"/>
    <w:rsid w:val="00622585"/>
    <w:rsid w:val="00625D64"/>
    <w:rsid w:val="0062610D"/>
    <w:rsid w:val="006418C7"/>
    <w:rsid w:val="00656ABF"/>
    <w:rsid w:val="0066772A"/>
    <w:rsid w:val="006939C7"/>
    <w:rsid w:val="00693EF9"/>
    <w:rsid w:val="00694FB5"/>
    <w:rsid w:val="006A2551"/>
    <w:rsid w:val="006B7863"/>
    <w:rsid w:val="006C1BE3"/>
    <w:rsid w:val="006C23C3"/>
    <w:rsid w:val="006D16D4"/>
    <w:rsid w:val="006F16A0"/>
    <w:rsid w:val="006F2088"/>
    <w:rsid w:val="006F4654"/>
    <w:rsid w:val="006F7422"/>
    <w:rsid w:val="0070078F"/>
    <w:rsid w:val="0071427E"/>
    <w:rsid w:val="00724B69"/>
    <w:rsid w:val="00736A4B"/>
    <w:rsid w:val="00770506"/>
    <w:rsid w:val="00777405"/>
    <w:rsid w:val="007872E2"/>
    <w:rsid w:val="007B1A8F"/>
    <w:rsid w:val="007B29D8"/>
    <w:rsid w:val="007C2C3B"/>
    <w:rsid w:val="007F3EFF"/>
    <w:rsid w:val="00810368"/>
    <w:rsid w:val="00811D8F"/>
    <w:rsid w:val="008212CE"/>
    <w:rsid w:val="008253E8"/>
    <w:rsid w:val="00870C7E"/>
    <w:rsid w:val="00870DF5"/>
    <w:rsid w:val="008B4C14"/>
    <w:rsid w:val="008C4EB6"/>
    <w:rsid w:val="008C6EF8"/>
    <w:rsid w:val="008D2A2D"/>
    <w:rsid w:val="008E096D"/>
    <w:rsid w:val="008E34C2"/>
    <w:rsid w:val="008E5184"/>
    <w:rsid w:val="008F19B0"/>
    <w:rsid w:val="009217CA"/>
    <w:rsid w:val="00925CC6"/>
    <w:rsid w:val="00935118"/>
    <w:rsid w:val="0093684B"/>
    <w:rsid w:val="00944EDE"/>
    <w:rsid w:val="00970D8B"/>
    <w:rsid w:val="00980527"/>
    <w:rsid w:val="00982CBC"/>
    <w:rsid w:val="009A2420"/>
    <w:rsid w:val="009B2B37"/>
    <w:rsid w:val="009D231D"/>
    <w:rsid w:val="009D623D"/>
    <w:rsid w:val="009D67D4"/>
    <w:rsid w:val="009E7E1B"/>
    <w:rsid w:val="009F1853"/>
    <w:rsid w:val="009F62C2"/>
    <w:rsid w:val="00A022B1"/>
    <w:rsid w:val="00A03F3E"/>
    <w:rsid w:val="00A0461A"/>
    <w:rsid w:val="00A11E8A"/>
    <w:rsid w:val="00A11F1E"/>
    <w:rsid w:val="00A12AD8"/>
    <w:rsid w:val="00A14ACA"/>
    <w:rsid w:val="00A14D98"/>
    <w:rsid w:val="00A32EF2"/>
    <w:rsid w:val="00A5186E"/>
    <w:rsid w:val="00A67E49"/>
    <w:rsid w:val="00A759DB"/>
    <w:rsid w:val="00A917B9"/>
    <w:rsid w:val="00A96B96"/>
    <w:rsid w:val="00A96BC8"/>
    <w:rsid w:val="00A977D1"/>
    <w:rsid w:val="00AC0A3A"/>
    <w:rsid w:val="00AC7BA5"/>
    <w:rsid w:val="00AC7C37"/>
    <w:rsid w:val="00AD2781"/>
    <w:rsid w:val="00AD7384"/>
    <w:rsid w:val="00B016D1"/>
    <w:rsid w:val="00B1104C"/>
    <w:rsid w:val="00B134BB"/>
    <w:rsid w:val="00B17301"/>
    <w:rsid w:val="00B32D7D"/>
    <w:rsid w:val="00B41816"/>
    <w:rsid w:val="00B43415"/>
    <w:rsid w:val="00B52BD3"/>
    <w:rsid w:val="00B56469"/>
    <w:rsid w:val="00B63B33"/>
    <w:rsid w:val="00B83522"/>
    <w:rsid w:val="00B94D45"/>
    <w:rsid w:val="00BA1BC7"/>
    <w:rsid w:val="00BA3CC3"/>
    <w:rsid w:val="00BB4DDE"/>
    <w:rsid w:val="00BC7113"/>
    <w:rsid w:val="00BD40EF"/>
    <w:rsid w:val="00BE033D"/>
    <w:rsid w:val="00BE0ABC"/>
    <w:rsid w:val="00BE760D"/>
    <w:rsid w:val="00BF418A"/>
    <w:rsid w:val="00BF61A9"/>
    <w:rsid w:val="00C00890"/>
    <w:rsid w:val="00C06D3A"/>
    <w:rsid w:val="00C42ED8"/>
    <w:rsid w:val="00C461CB"/>
    <w:rsid w:val="00C65574"/>
    <w:rsid w:val="00C66948"/>
    <w:rsid w:val="00C6770B"/>
    <w:rsid w:val="00C71E54"/>
    <w:rsid w:val="00C75A97"/>
    <w:rsid w:val="00C773AB"/>
    <w:rsid w:val="00C85E29"/>
    <w:rsid w:val="00CB2EBD"/>
    <w:rsid w:val="00CD0A35"/>
    <w:rsid w:val="00CD6571"/>
    <w:rsid w:val="00CE1629"/>
    <w:rsid w:val="00CF66BD"/>
    <w:rsid w:val="00D05DEA"/>
    <w:rsid w:val="00D14484"/>
    <w:rsid w:val="00D2187E"/>
    <w:rsid w:val="00D37C34"/>
    <w:rsid w:val="00D72E5C"/>
    <w:rsid w:val="00D76AAC"/>
    <w:rsid w:val="00D82E36"/>
    <w:rsid w:val="00D868AC"/>
    <w:rsid w:val="00D91048"/>
    <w:rsid w:val="00D929C8"/>
    <w:rsid w:val="00DD464F"/>
    <w:rsid w:val="00DF3A7A"/>
    <w:rsid w:val="00E239EC"/>
    <w:rsid w:val="00E31253"/>
    <w:rsid w:val="00E31CD7"/>
    <w:rsid w:val="00E31EA2"/>
    <w:rsid w:val="00E375BC"/>
    <w:rsid w:val="00E423F1"/>
    <w:rsid w:val="00E46F0B"/>
    <w:rsid w:val="00E55B39"/>
    <w:rsid w:val="00E9133D"/>
    <w:rsid w:val="00E96C11"/>
    <w:rsid w:val="00E97A37"/>
    <w:rsid w:val="00EB48F2"/>
    <w:rsid w:val="00EC5BC4"/>
    <w:rsid w:val="00ED2791"/>
    <w:rsid w:val="00ED7548"/>
    <w:rsid w:val="00EE079F"/>
    <w:rsid w:val="00EF308B"/>
    <w:rsid w:val="00F051FB"/>
    <w:rsid w:val="00F176F1"/>
    <w:rsid w:val="00F23812"/>
    <w:rsid w:val="00F25A8B"/>
    <w:rsid w:val="00F2631C"/>
    <w:rsid w:val="00F30A8C"/>
    <w:rsid w:val="00F55905"/>
    <w:rsid w:val="00F569BD"/>
    <w:rsid w:val="00F62B84"/>
    <w:rsid w:val="00F7768F"/>
    <w:rsid w:val="00F959AB"/>
    <w:rsid w:val="00FA2B6A"/>
    <w:rsid w:val="00FA2D99"/>
    <w:rsid w:val="00FA460E"/>
    <w:rsid w:val="00FC793F"/>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 w:type="paragraph" w:styleId="ab">
    <w:name w:val="Note Heading"/>
    <w:basedOn w:val="a"/>
    <w:next w:val="a"/>
    <w:link w:val="ac"/>
    <w:uiPriority w:val="99"/>
    <w:unhideWhenUsed/>
    <w:rsid w:val="005610B5"/>
    <w:pPr>
      <w:jc w:val="center"/>
    </w:pPr>
    <w:rPr>
      <w:rFonts w:ascii="標楷體" w:eastAsia="標楷體" w:hAnsi="標楷體" w:cs="新細明體"/>
      <w:kern w:val="0"/>
      <w:sz w:val="28"/>
      <w:szCs w:val="28"/>
    </w:rPr>
  </w:style>
  <w:style w:type="character" w:customStyle="1" w:styleId="ac">
    <w:name w:val="註釋標題 字元"/>
    <w:basedOn w:val="a0"/>
    <w:link w:val="ab"/>
    <w:uiPriority w:val="99"/>
    <w:rsid w:val="005610B5"/>
    <w:rPr>
      <w:rFonts w:ascii="標楷體" w:eastAsia="標楷體" w:hAnsi="標楷體" w:cs="新細明體"/>
      <w:kern w:val="0"/>
      <w:sz w:val="28"/>
      <w:szCs w:val="28"/>
    </w:rPr>
  </w:style>
  <w:style w:type="paragraph" w:styleId="ad">
    <w:name w:val="Closing"/>
    <w:basedOn w:val="a"/>
    <w:link w:val="ae"/>
    <w:uiPriority w:val="99"/>
    <w:unhideWhenUsed/>
    <w:rsid w:val="005610B5"/>
    <w:pPr>
      <w:ind w:leftChars="1800" w:left="100"/>
    </w:pPr>
    <w:rPr>
      <w:rFonts w:ascii="標楷體" w:eastAsia="標楷體" w:hAnsi="標楷體" w:cs="新細明體"/>
      <w:kern w:val="0"/>
      <w:sz w:val="28"/>
      <w:szCs w:val="28"/>
    </w:rPr>
  </w:style>
  <w:style w:type="character" w:customStyle="1" w:styleId="ae">
    <w:name w:val="結語 字元"/>
    <w:basedOn w:val="a0"/>
    <w:link w:val="ad"/>
    <w:uiPriority w:val="99"/>
    <w:rsid w:val="005610B5"/>
    <w:rPr>
      <w:rFonts w:ascii="標楷體" w:eastAsia="標楷體" w:hAnsi="標楷體" w:cs="新細明體"/>
      <w:kern w:val="0"/>
      <w:sz w:val="28"/>
      <w:szCs w:val="28"/>
    </w:rPr>
  </w:style>
  <w:style w:type="paragraph" w:styleId="af">
    <w:name w:val="List Paragraph"/>
    <w:basedOn w:val="a"/>
    <w:uiPriority w:val="34"/>
    <w:qFormat/>
    <w:rsid w:val="00561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09D1-9856-486C-8F82-F3260478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范勻蔚</cp:lastModifiedBy>
  <cp:revision>2</cp:revision>
  <cp:lastPrinted>2019-09-06T06:13:00Z</cp:lastPrinted>
  <dcterms:created xsi:type="dcterms:W3CDTF">2022-01-17T08:21:00Z</dcterms:created>
  <dcterms:modified xsi:type="dcterms:W3CDTF">2022-01-17T08:21:00Z</dcterms:modified>
</cp:coreProperties>
</file>