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0A" w:rsidRDefault="002D306F">
      <w:pPr>
        <w:pStyle w:val="Standard"/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110年公務人員高等考試三級考試暨普通考試會計、統計類科錄取人員集中實務訓練計畫</w:t>
      </w:r>
    </w:p>
    <w:p w:rsidR="007D6C0A" w:rsidRPr="00651254" w:rsidRDefault="00DB6F95">
      <w:pPr>
        <w:pStyle w:val="Standard"/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 w:rsidRPr="00651254">
        <w:rPr>
          <w:rFonts w:ascii="標楷體" w:eastAsia="標楷體" w:hAnsi="標楷體"/>
        </w:rPr>
        <w:t>民國</w:t>
      </w:r>
      <w:r w:rsidRPr="00651254">
        <w:rPr>
          <w:rFonts w:ascii="標楷體" w:eastAsia="標楷體" w:hAnsi="標楷體" w:hint="eastAsia"/>
        </w:rPr>
        <w:t>110</w:t>
      </w:r>
      <w:r w:rsidRPr="00651254">
        <w:rPr>
          <w:rFonts w:ascii="標楷體" w:eastAsia="標楷體" w:hAnsi="標楷體"/>
        </w:rPr>
        <w:t>年</w:t>
      </w:r>
      <w:r w:rsidRPr="00651254">
        <w:rPr>
          <w:rFonts w:ascii="標楷體" w:eastAsia="標楷體" w:hAnsi="標楷體" w:hint="eastAsia"/>
        </w:rPr>
        <w:t>12</w:t>
      </w:r>
      <w:r w:rsidRPr="00651254">
        <w:rPr>
          <w:rFonts w:ascii="標楷體" w:eastAsia="標楷體" w:hAnsi="標楷體"/>
        </w:rPr>
        <w:t>月</w:t>
      </w:r>
      <w:r w:rsidR="0023473B" w:rsidRPr="00651254">
        <w:rPr>
          <w:rFonts w:ascii="標楷體" w:eastAsia="標楷體" w:hAnsi="標楷體" w:hint="eastAsia"/>
        </w:rPr>
        <w:t>20</w:t>
      </w:r>
      <w:r w:rsidRPr="00651254">
        <w:rPr>
          <w:rFonts w:ascii="標楷體" w:eastAsia="標楷體" w:hAnsi="標楷體"/>
        </w:rPr>
        <w:t>日保</w:t>
      </w:r>
      <w:r w:rsidRPr="00651254">
        <w:rPr>
          <w:rFonts w:ascii="標楷體" w:eastAsia="標楷體" w:hAnsi="標楷體" w:hint="eastAsia"/>
        </w:rPr>
        <w:t>訓</w:t>
      </w:r>
      <w:r w:rsidRPr="00651254">
        <w:rPr>
          <w:rFonts w:ascii="標楷體" w:eastAsia="標楷體" w:hAnsi="標楷體"/>
        </w:rPr>
        <w:t>會公訓字第</w:t>
      </w:r>
      <w:r w:rsidRPr="00651254">
        <w:rPr>
          <w:rFonts w:ascii="標楷體" w:eastAsia="標楷體" w:hAnsi="標楷體" w:hint="eastAsia"/>
        </w:rPr>
        <w:t>1100011621</w:t>
      </w:r>
      <w:r w:rsidRPr="00651254">
        <w:rPr>
          <w:rFonts w:ascii="標楷體" w:eastAsia="標楷體" w:hAnsi="標楷體"/>
        </w:rPr>
        <w:t>號函核定</w:t>
      </w:r>
    </w:p>
    <w:p w:rsidR="007D6C0A" w:rsidRPr="00651254" w:rsidRDefault="00DB6F95" w:rsidP="00DB6F95">
      <w:pPr>
        <w:pStyle w:val="Standard"/>
        <w:spacing w:line="500" w:lineRule="exact"/>
        <w:ind w:left="64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壹、</w:t>
      </w:r>
      <w:r w:rsidR="002D306F" w:rsidRPr="00651254">
        <w:rPr>
          <w:rFonts w:ascii="標楷體" w:eastAsia="標楷體" w:hAnsi="標楷體"/>
          <w:color w:val="000000"/>
          <w:sz w:val="32"/>
        </w:rPr>
        <w:t>為期</w:t>
      </w:r>
      <w:r w:rsidR="002D306F" w:rsidRPr="00651254">
        <w:rPr>
          <w:rFonts w:ascii="標楷體" w:eastAsia="標楷體" w:hAnsi="標楷體"/>
          <w:sz w:val="32"/>
          <w:szCs w:val="32"/>
        </w:rPr>
        <w:t>110年</w:t>
      </w:r>
      <w:r w:rsidR="0023473B" w:rsidRPr="00651254">
        <w:rPr>
          <w:rFonts w:ascii="標楷體" w:eastAsia="標楷體" w:hAnsi="標楷體"/>
          <w:color w:val="000000"/>
          <w:sz w:val="32"/>
        </w:rPr>
        <w:t>公務人員高等考試三級考試暨普通考試</w:t>
      </w:r>
      <w:r w:rsidR="002D306F" w:rsidRPr="00651254">
        <w:rPr>
          <w:rFonts w:ascii="標楷體" w:eastAsia="標楷體" w:hAnsi="標楷體"/>
          <w:color w:val="000000"/>
          <w:sz w:val="32"/>
        </w:rPr>
        <w:t>（以下稱本考試）會計、統計類科錄取人員於實務訓練期間充實主計專業法令與實務，強化並提升渠等主計專業服務素質，特訂定本計畫。</w:t>
      </w:r>
    </w:p>
    <w:p w:rsidR="007D6C0A" w:rsidRPr="00651254" w:rsidRDefault="002D306F">
      <w:pPr>
        <w:pStyle w:val="Standard"/>
        <w:spacing w:line="500" w:lineRule="exact"/>
        <w:ind w:left="64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貳、</w:t>
      </w:r>
      <w:r w:rsidR="00DB6F95" w:rsidRPr="00651254">
        <w:rPr>
          <w:rFonts w:ascii="標楷體" w:eastAsia="標楷體" w:hAnsi="標楷體"/>
          <w:color w:val="000000"/>
          <w:sz w:val="32"/>
        </w:rPr>
        <w:t>訓練</w:t>
      </w:r>
      <w:r w:rsidRPr="00651254">
        <w:rPr>
          <w:rFonts w:ascii="標楷體" w:eastAsia="標楷體" w:hAnsi="標楷體"/>
          <w:color w:val="000000"/>
          <w:sz w:val="32"/>
        </w:rPr>
        <w:t>對象</w:t>
      </w:r>
    </w:p>
    <w:p w:rsidR="007D6C0A" w:rsidRPr="00651254" w:rsidRDefault="002D306F">
      <w:pPr>
        <w:pStyle w:val="Standard"/>
        <w:spacing w:line="500" w:lineRule="exact"/>
        <w:ind w:left="616" w:firstLine="24"/>
        <w:jc w:val="both"/>
      </w:pPr>
      <w:r w:rsidRPr="00651254">
        <w:rPr>
          <w:rFonts w:ascii="標楷體" w:eastAsia="標楷體" w:hAnsi="標楷體"/>
          <w:color w:val="000000"/>
          <w:sz w:val="32"/>
        </w:rPr>
        <w:t>本考試會計、統計類科正額錄取，經分配現缺人員。另經分配正額預估缺</w:t>
      </w:r>
      <w:r w:rsidR="0023473B" w:rsidRPr="00651254">
        <w:rPr>
          <w:rFonts w:ascii="標楷體" w:eastAsia="標楷體" w:hAnsi="標楷體" w:hint="eastAsia"/>
          <w:color w:val="000000"/>
          <w:sz w:val="32"/>
        </w:rPr>
        <w:t>及增額錄取人員</w:t>
      </w:r>
      <w:r w:rsidRPr="00651254">
        <w:rPr>
          <w:rFonts w:ascii="標楷體" w:eastAsia="標楷體" w:hAnsi="標楷體"/>
          <w:color w:val="000000"/>
          <w:sz w:val="32"/>
        </w:rPr>
        <w:t>，依其分配報到實務訓練時程及人數，由</w:t>
      </w:r>
      <w:r w:rsidRPr="00651254">
        <w:rPr>
          <w:rFonts w:ascii="標楷體" w:eastAsia="標楷體" w:hAnsi="標楷體"/>
          <w:sz w:val="32"/>
        </w:rPr>
        <w:t>行政院主計總處</w:t>
      </w:r>
      <w:r w:rsidRPr="00651254">
        <w:rPr>
          <w:rFonts w:ascii="標楷體" w:eastAsia="標楷體" w:hAnsi="標楷體"/>
          <w:color w:val="000000"/>
          <w:sz w:val="32"/>
        </w:rPr>
        <w:t>（</w:t>
      </w:r>
      <w:r w:rsidRPr="00651254">
        <w:rPr>
          <w:rFonts w:ascii="標楷體" w:eastAsia="標楷體" w:hAnsi="標楷體"/>
          <w:sz w:val="32"/>
        </w:rPr>
        <w:t>以下簡稱主計總處</w:t>
      </w:r>
      <w:r w:rsidRPr="00651254">
        <w:rPr>
          <w:rFonts w:ascii="標楷體" w:eastAsia="標楷體" w:hAnsi="標楷體"/>
          <w:color w:val="000000"/>
          <w:sz w:val="32"/>
        </w:rPr>
        <w:t>）視錄取人員報到情形、檔期及經費狀況，衡酌開班調訓。</w:t>
      </w:r>
    </w:p>
    <w:p w:rsidR="007D6C0A" w:rsidRPr="00651254" w:rsidRDefault="002D306F">
      <w:pPr>
        <w:pStyle w:val="Standard"/>
        <w:spacing w:before="50" w:line="500" w:lineRule="exact"/>
        <w:ind w:left="2560" w:hanging="2560"/>
        <w:jc w:val="both"/>
      </w:pPr>
      <w:r w:rsidRPr="00651254">
        <w:rPr>
          <w:rFonts w:ascii="標楷體" w:eastAsia="標楷體" w:hAnsi="標楷體"/>
          <w:color w:val="000000"/>
          <w:sz w:val="32"/>
        </w:rPr>
        <w:t>叁、辦理機關</w:t>
      </w:r>
    </w:p>
    <w:p w:rsidR="007D6C0A" w:rsidRPr="00651254" w:rsidRDefault="002D306F">
      <w:pPr>
        <w:pStyle w:val="Standard"/>
        <w:spacing w:before="50" w:line="500" w:lineRule="exact"/>
        <w:ind w:left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由公務人員保障暨培訓委員會（以下簡稱保訓會）協調委託行政院</w:t>
      </w:r>
      <w:r w:rsidRPr="00651254">
        <w:rPr>
          <w:rFonts w:ascii="標楷體" w:eastAsia="標楷體" w:hAnsi="標楷體"/>
          <w:sz w:val="32"/>
        </w:rPr>
        <w:t>主計總處</w:t>
      </w:r>
      <w:r w:rsidRPr="00651254">
        <w:rPr>
          <w:rFonts w:ascii="標楷體" w:eastAsia="標楷體" w:hAnsi="標楷體"/>
          <w:color w:val="000000"/>
          <w:sz w:val="32"/>
        </w:rPr>
        <w:t>辦理。</w:t>
      </w:r>
    </w:p>
    <w:p w:rsidR="007D6C0A" w:rsidRPr="00651254" w:rsidRDefault="002D306F">
      <w:pPr>
        <w:pStyle w:val="Standard"/>
        <w:spacing w:before="50" w:line="500" w:lineRule="exact"/>
        <w:jc w:val="both"/>
      </w:pPr>
      <w:r w:rsidRPr="00651254">
        <w:rPr>
          <w:rFonts w:ascii="標楷體" w:eastAsia="標楷體" w:hAnsi="標楷體"/>
          <w:color w:val="000000"/>
          <w:sz w:val="32"/>
        </w:rPr>
        <w:t>肆、訓練地點</w:t>
      </w:r>
    </w:p>
    <w:p w:rsidR="007D6C0A" w:rsidRDefault="002D306F">
      <w:pPr>
        <w:pStyle w:val="Standard"/>
        <w:spacing w:before="50" w:line="500" w:lineRule="exact"/>
        <w:ind w:left="638"/>
        <w:jc w:val="both"/>
      </w:pPr>
      <w:r w:rsidRPr="00651254">
        <w:rPr>
          <w:rFonts w:ascii="標楷體" w:eastAsia="標楷體" w:hAnsi="標楷體"/>
          <w:sz w:val="32"/>
        </w:rPr>
        <w:t>採線上視訊課程，其中綜合座</w:t>
      </w:r>
      <w:r>
        <w:rPr>
          <w:rFonts w:ascii="標楷體" w:eastAsia="標楷體" w:hAnsi="標楷體"/>
          <w:sz w:val="32"/>
        </w:rPr>
        <w:t>談及綜合測驗另覓地點採實體方式辦理。</w:t>
      </w:r>
    </w:p>
    <w:p w:rsidR="007D6C0A" w:rsidRDefault="002D306F">
      <w:pPr>
        <w:pStyle w:val="Standard"/>
        <w:spacing w:after="18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伍、訓練課程及時數配當</w:t>
      </w:r>
    </w:p>
    <w:tbl>
      <w:tblPr>
        <w:tblW w:w="9180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252"/>
        <w:gridCol w:w="910"/>
        <w:gridCol w:w="1789"/>
      </w:tblGrid>
      <w:tr w:rsidR="007D6C0A">
        <w:trPr>
          <w:cantSplit/>
          <w:trHeight w:val="72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240" w:right="240"/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20" w:right="12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7D6C0A">
        <w:trPr>
          <w:cantSplit/>
          <w:trHeight w:val="707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主計專業課程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591525">
            <w:pPr>
              <w:pStyle w:val="Standard"/>
              <w:spacing w:line="0" w:lineRule="atLeast"/>
              <w:ind w:left="101" w:right="149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公務預算之編審與執行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(含性別預算及宣導戰時預算轉換作業)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27</w:t>
            </w: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591525">
            <w:pPr>
              <w:pStyle w:val="Standard"/>
              <w:spacing w:line="0" w:lineRule="atLeast"/>
              <w:ind w:left="101" w:right="149"/>
              <w:jc w:val="both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附屬</w:t>
            </w:r>
            <w:r>
              <w:rPr>
                <w:rFonts w:ascii="標楷體" w:eastAsia="標楷體" w:hAnsi="標楷體"/>
                <w:sz w:val="32"/>
                <w:szCs w:val="32"/>
              </w:rPr>
              <w:t>單位預算之編審與執行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(含性別預算)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會計決算法規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統計制度與法規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經濟指標簡介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統計調查結果之推廣應用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基本國勢調查簡介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內部審核法規與實務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政府採購監辦實務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591525">
            <w:pPr>
              <w:pStyle w:val="Standard"/>
              <w:spacing w:line="0" w:lineRule="atLeast"/>
              <w:ind w:left="101" w:right="149"/>
              <w:jc w:val="both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國內外差旅費報支要點(實務及案例)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7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591525">
            <w:pPr>
              <w:pStyle w:val="Standard"/>
              <w:spacing w:line="0" w:lineRule="atLeast"/>
              <w:ind w:left="101" w:right="149"/>
              <w:jc w:val="both"/>
            </w:pP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政府內部稽核簡介(實務及案例)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69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主計資訊課程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標楷體" w:eastAsia="標楷體" w:hAnsi="標楷體"/>
                <w:color w:val="000000"/>
                <w:sz w:val="32"/>
              </w:rPr>
              <w:t>主計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資訊</w:t>
            </w:r>
            <w:r>
              <w:rPr>
                <w:rFonts w:ascii="標楷體" w:eastAsia="標楷體" w:hAnsi="標楷體"/>
                <w:color w:val="000000"/>
                <w:sz w:val="32"/>
              </w:rPr>
              <w:t>系統簡介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Pr="00117B4B" w:rsidRDefault="002D306F" w:rsidP="00117B4B">
            <w:pPr>
              <w:pStyle w:val="Standard"/>
              <w:spacing w:line="0" w:lineRule="atLeas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B4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</w:tr>
      <w:tr w:rsidR="007D6C0A">
        <w:trPr>
          <w:cantSplit/>
          <w:trHeight w:val="694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主計人事相關課程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/>
            </w:pPr>
            <w:r>
              <w:rPr>
                <w:rFonts w:ascii="標楷體" w:eastAsia="標楷體" w:hAnsi="標楷體"/>
                <w:sz w:val="32"/>
                <w:szCs w:val="32"/>
              </w:rPr>
              <w:t>主計</w:t>
            </w:r>
            <w:r>
              <w:rPr>
                <w:rFonts w:ascii="標楷體" w:eastAsia="標楷體" w:hAnsi="標楷體"/>
                <w:spacing w:val="-28"/>
                <w:sz w:val="32"/>
                <w:szCs w:val="32"/>
              </w:rPr>
              <w:t>人事</w:t>
            </w:r>
            <w:r>
              <w:rPr>
                <w:rFonts w:ascii="標楷體" w:eastAsia="標楷體" w:hAnsi="標楷體"/>
                <w:sz w:val="32"/>
                <w:szCs w:val="32"/>
              </w:rPr>
              <w:t>法規與公務職涯規劃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117B4B">
            <w:pPr>
              <w:pStyle w:val="Standard"/>
              <w:spacing w:line="0" w:lineRule="atLeas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主計廉政及相關規範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0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個人管理才能課程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32"/>
              </w:rPr>
              <w:t>主計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人員</w:t>
            </w:r>
            <w:r>
              <w:rPr>
                <w:rFonts w:ascii="標楷體" w:eastAsia="標楷體" w:hAnsi="標楷體"/>
                <w:color w:val="000000"/>
                <w:sz w:val="32"/>
              </w:rPr>
              <w:t>服務觀念與溝通技巧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1" w:right="149"/>
            </w:pP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專業英語課程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591525">
            <w:pPr>
              <w:pStyle w:val="Standard"/>
              <w:spacing w:line="0" w:lineRule="atLeast"/>
              <w:ind w:left="101" w:right="149"/>
              <w:jc w:val="both"/>
            </w:pP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性別平等進階課程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含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CEDAW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進階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52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/>
            </w:pPr>
            <w:r>
              <w:rPr>
                <w:rFonts w:ascii="標楷體" w:eastAsia="標楷體" w:hAnsi="標楷體"/>
                <w:sz w:val="32"/>
              </w:rPr>
              <w:t>其他課程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Pr="007A6AD2" w:rsidRDefault="002D306F" w:rsidP="00591525">
            <w:pPr>
              <w:pStyle w:val="Standard"/>
              <w:spacing w:line="0" w:lineRule="atLeast"/>
              <w:ind w:left="101" w:right="149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7A6AD2">
              <w:rPr>
                <w:rFonts w:ascii="Times New Roman" w:eastAsia="標楷體" w:hAnsi="Times New Roman"/>
                <w:kern w:val="0"/>
                <w:sz w:val="32"/>
                <w:szCs w:val="32"/>
              </w:rPr>
              <w:t>EBAS</w:t>
            </w:r>
            <w:r w:rsidRPr="007A6AD2">
              <w:rPr>
                <w:rFonts w:ascii="Times New Roman" w:eastAsia="標楷體" w:hAnsi="Times New Roman"/>
                <w:kern w:val="0"/>
                <w:sz w:val="32"/>
                <w:szCs w:val="32"/>
              </w:rPr>
              <w:t>數位學習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Pr="007A6AD2" w:rsidRDefault="002D306F" w:rsidP="00591525">
            <w:pPr>
              <w:pStyle w:val="Standard"/>
              <w:spacing w:line="0" w:lineRule="atLeast"/>
              <w:ind w:left="101" w:right="149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7A6AD2">
              <w:rPr>
                <w:rFonts w:ascii="Times New Roman" w:eastAsia="標楷體" w:hAnsi="Times New Roman"/>
                <w:kern w:val="0"/>
                <w:sz w:val="32"/>
                <w:szCs w:val="32"/>
              </w:rPr>
              <w:t>開訓典禮及訓練介紹班務會議與遴選自治幹部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Pr="007A6AD2" w:rsidRDefault="002D306F" w:rsidP="007A6AD2">
            <w:pPr>
              <w:pStyle w:val="Standard"/>
              <w:spacing w:line="0" w:lineRule="atLeast"/>
              <w:ind w:left="101" w:right="149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7A6AD2">
              <w:rPr>
                <w:rFonts w:ascii="Times New Roman" w:eastAsia="標楷體" w:hAnsi="Times New Roman"/>
                <w:kern w:val="0"/>
                <w:sz w:val="32"/>
                <w:szCs w:val="32"/>
              </w:rPr>
              <w:t>綜合測驗（實體）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700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Pr="007A6AD2" w:rsidRDefault="002D306F" w:rsidP="007A6AD2">
            <w:pPr>
              <w:pStyle w:val="Standard"/>
              <w:spacing w:line="0" w:lineRule="atLeast"/>
              <w:ind w:left="101" w:right="149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7A6AD2">
              <w:rPr>
                <w:rFonts w:ascii="Times New Roman" w:eastAsia="標楷體" w:hAnsi="Times New Roman"/>
                <w:kern w:val="0"/>
                <w:sz w:val="32"/>
                <w:szCs w:val="32"/>
              </w:rPr>
              <w:t>綜合座談（實體）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75070" w:rsidRDefault="00675070" w:rsidP="00DB6F95">
            <w:pPr>
              <w:spacing w:line="0" w:lineRule="atLeast"/>
            </w:pPr>
          </w:p>
        </w:tc>
      </w:tr>
      <w:tr w:rsidR="007D6C0A">
        <w:trPr>
          <w:cantSplit/>
          <w:trHeight w:val="683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00" w:right="100" w:firstLine="96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D6C0A" w:rsidRDefault="002D306F" w:rsidP="00DB6F95">
            <w:pPr>
              <w:pStyle w:val="Standard"/>
              <w:spacing w:line="0" w:lineRule="atLeas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43</w:t>
            </w:r>
          </w:p>
        </w:tc>
      </w:tr>
    </w:tbl>
    <w:p w:rsidR="007D6C0A" w:rsidRDefault="002D306F">
      <w:pPr>
        <w:pStyle w:val="Standard"/>
        <w:spacing w:line="440" w:lineRule="exact"/>
        <w:ind w:left="1332" w:hanging="10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</w:t>
      </w:r>
      <w:r w:rsidR="0023473B" w:rsidRPr="00651254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/>
          <w:sz w:val="28"/>
          <w:szCs w:val="28"/>
        </w:rPr>
        <w:t>主題、課程名稱及時數配當為暫訂內容，將視實需酌予調整。</w:t>
      </w:r>
    </w:p>
    <w:p w:rsidR="00DB6F95" w:rsidRDefault="00DB6F95">
      <w:pPr>
        <w:pStyle w:val="Standard"/>
        <w:spacing w:line="440" w:lineRule="exact"/>
        <w:ind w:left="1332" w:hanging="1092"/>
        <w:jc w:val="both"/>
      </w:pPr>
    </w:p>
    <w:p w:rsidR="007D6C0A" w:rsidRPr="00651254" w:rsidRDefault="002D306F">
      <w:pPr>
        <w:pStyle w:val="Standard"/>
        <w:spacing w:before="18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lastRenderedPageBreak/>
        <w:t>陸、</w:t>
      </w:r>
      <w:r w:rsidRPr="00651254">
        <w:rPr>
          <w:rFonts w:ascii="標楷體" w:eastAsia="標楷體" w:hAnsi="標楷體"/>
          <w:color w:val="000000"/>
          <w:sz w:val="32"/>
        </w:rPr>
        <w:t>實施期程及方式</w:t>
      </w:r>
    </w:p>
    <w:p w:rsidR="007D6C0A" w:rsidRPr="00651254" w:rsidRDefault="002D306F">
      <w:pPr>
        <w:pStyle w:val="Standard"/>
        <w:spacing w:before="50" w:line="500" w:lineRule="exact"/>
        <w:ind w:left="100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一、本訓練於本考試會計、統計類科正額錄取分配現缺之錄取人員至各實務訓練機關報到後，擇期於實務訓練4個月期間內調訓。</w:t>
      </w:r>
    </w:p>
    <w:p w:rsidR="007D6C0A" w:rsidRPr="00651254" w:rsidRDefault="002D306F">
      <w:pPr>
        <w:pStyle w:val="Standard"/>
        <w:spacing w:before="50" w:line="500" w:lineRule="exact"/>
        <w:ind w:left="100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二、採密集訓練方式辦理，線上課程不提供膳食，</w:t>
      </w:r>
      <w:r w:rsidRPr="00651254">
        <w:rPr>
          <w:rFonts w:ascii="標楷體" w:eastAsia="標楷體" w:hAnsi="標楷體"/>
          <w:sz w:val="32"/>
          <w:szCs w:val="32"/>
        </w:rPr>
        <w:t>綜合測驗及綜合座談等實體課程提供膳食</w:t>
      </w:r>
      <w:r w:rsidRPr="00651254">
        <w:rPr>
          <w:rFonts w:ascii="標楷體" w:eastAsia="標楷體" w:hAnsi="標楷體"/>
          <w:color w:val="000000"/>
          <w:sz w:val="32"/>
        </w:rPr>
        <w:t>。</w:t>
      </w:r>
    </w:p>
    <w:p w:rsidR="007D6C0A" w:rsidRPr="00651254" w:rsidRDefault="002D306F">
      <w:pPr>
        <w:pStyle w:val="Standard"/>
        <w:spacing w:before="50" w:line="500" w:lineRule="exact"/>
        <w:ind w:left="1000" w:hanging="640"/>
        <w:jc w:val="both"/>
      </w:pPr>
      <w:r w:rsidRPr="00651254">
        <w:rPr>
          <w:rFonts w:eastAsia="標楷體" w:cs="標楷體"/>
          <w:sz w:val="32"/>
          <w:szCs w:val="32"/>
        </w:rPr>
        <w:t>三、</w:t>
      </w:r>
      <w:r w:rsidRPr="00651254">
        <w:rPr>
          <w:rFonts w:eastAsia="標楷體" w:cs="標楷體"/>
          <w:color w:val="000000"/>
          <w:sz w:val="32"/>
          <w:szCs w:val="32"/>
        </w:rPr>
        <w:t>參加集中實務訓練之受訓人員，其訓練期間之學習情形及成績評量結果，由主計總處</w:t>
      </w:r>
      <w:r w:rsidRPr="00651254">
        <w:rPr>
          <w:rFonts w:eastAsia="標楷體" w:cs="標楷體"/>
          <w:sz w:val="32"/>
          <w:szCs w:val="32"/>
        </w:rPr>
        <w:t>送交</w:t>
      </w:r>
      <w:r w:rsidRPr="00651254">
        <w:rPr>
          <w:rFonts w:eastAsia="標楷體" w:cs="標楷體"/>
          <w:color w:val="000000"/>
          <w:sz w:val="32"/>
          <w:szCs w:val="32"/>
        </w:rPr>
        <w:t>實務訓練機關（構）學校，作為實務訓練成績考核之參據。</w:t>
      </w:r>
    </w:p>
    <w:p w:rsidR="007D6C0A" w:rsidRPr="00651254" w:rsidRDefault="002D306F">
      <w:pPr>
        <w:pStyle w:val="Standard"/>
        <w:spacing w:before="50" w:line="500" w:lineRule="exact"/>
        <w:ind w:left="1000" w:hanging="640"/>
        <w:jc w:val="both"/>
      </w:pPr>
      <w:r w:rsidRPr="00651254">
        <w:rPr>
          <w:rFonts w:eastAsia="標楷體" w:cs="標楷體"/>
          <w:sz w:val="32"/>
          <w:szCs w:val="32"/>
        </w:rPr>
        <w:t>四、</w:t>
      </w:r>
      <w:r w:rsidRPr="00651254">
        <w:rPr>
          <w:rFonts w:ascii="標楷體" w:eastAsia="標楷體" w:hAnsi="標楷體"/>
          <w:color w:val="000000"/>
          <w:sz w:val="32"/>
          <w:szCs w:val="32"/>
        </w:rPr>
        <w:t>辦理訓後意見調查（如附件），並於結訓後1週內將調查結果</w:t>
      </w:r>
      <w:r w:rsidRPr="00651254">
        <w:rPr>
          <w:rFonts w:ascii="標楷體" w:eastAsia="標楷體" w:hAnsi="標楷體"/>
          <w:sz w:val="32"/>
          <w:szCs w:val="32"/>
        </w:rPr>
        <w:t>郵寄</w:t>
      </w:r>
      <w:r w:rsidRPr="00651254">
        <w:rPr>
          <w:rFonts w:ascii="標楷體" w:eastAsia="標楷體" w:hAnsi="標楷體"/>
          <w:color w:val="000000"/>
          <w:sz w:val="32"/>
          <w:szCs w:val="32"/>
        </w:rPr>
        <w:t>保訓會，以利瞭解</w:t>
      </w:r>
      <w:r w:rsidR="007A6AD2" w:rsidRPr="00651254">
        <w:rPr>
          <w:rFonts w:eastAsia="標楷體" w:cs="標楷體"/>
          <w:color w:val="000000"/>
          <w:sz w:val="32"/>
          <w:szCs w:val="32"/>
        </w:rPr>
        <w:t>受訓人</w:t>
      </w:r>
      <w:r w:rsidRPr="00651254">
        <w:rPr>
          <w:rFonts w:ascii="標楷體" w:eastAsia="標楷體" w:hAnsi="標楷體"/>
          <w:color w:val="000000"/>
          <w:sz w:val="32"/>
          <w:szCs w:val="32"/>
        </w:rPr>
        <w:t>員反應。</w:t>
      </w:r>
    </w:p>
    <w:p w:rsidR="007D6C0A" w:rsidRPr="00651254" w:rsidRDefault="002D306F">
      <w:pPr>
        <w:pStyle w:val="Standard"/>
        <w:spacing w:line="500" w:lineRule="exact"/>
        <w:jc w:val="both"/>
      </w:pPr>
      <w:r w:rsidRPr="00651254">
        <w:rPr>
          <w:rFonts w:ascii="標楷體" w:eastAsia="標楷體" w:hAnsi="標楷體"/>
          <w:color w:val="000000"/>
          <w:sz w:val="32"/>
        </w:rPr>
        <w:t>柒、訓練經費</w:t>
      </w:r>
    </w:p>
    <w:p w:rsidR="007D6C0A" w:rsidRPr="00651254" w:rsidRDefault="002D306F">
      <w:pPr>
        <w:pStyle w:val="Standard"/>
        <w:spacing w:before="50" w:line="500" w:lineRule="exact"/>
        <w:ind w:left="64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 xml:space="preserve">    所需經費於</w:t>
      </w:r>
      <w:r w:rsidRPr="00651254">
        <w:rPr>
          <w:rFonts w:ascii="標楷體" w:eastAsia="標楷體" w:hAnsi="標楷體"/>
          <w:sz w:val="32"/>
        </w:rPr>
        <w:t>主計總處</w:t>
      </w:r>
      <w:r w:rsidRPr="00651254">
        <w:rPr>
          <w:rFonts w:ascii="標楷體" w:eastAsia="標楷體" w:hAnsi="標楷體"/>
          <w:color w:val="000000"/>
          <w:sz w:val="32"/>
        </w:rPr>
        <w:t>相關經費項下勻支。</w:t>
      </w:r>
    </w:p>
    <w:p w:rsidR="007D6C0A" w:rsidRPr="00651254" w:rsidRDefault="002D306F">
      <w:pPr>
        <w:pStyle w:val="Standard"/>
        <w:spacing w:before="50" w:line="500" w:lineRule="exact"/>
        <w:ind w:left="64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捌、獎勵建議</w:t>
      </w:r>
    </w:p>
    <w:p w:rsidR="007D6C0A" w:rsidRPr="00651254" w:rsidRDefault="002D306F">
      <w:pPr>
        <w:pStyle w:val="Standard"/>
        <w:spacing w:before="50" w:line="500" w:lineRule="exact"/>
        <w:ind w:left="638"/>
        <w:jc w:val="both"/>
      </w:pPr>
      <w:r w:rsidRPr="00651254"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辦理集中實務訓練之人員，除未依規定辦理績效不佳者外，得酌予敘獎。</w:t>
      </w:r>
    </w:p>
    <w:p w:rsidR="007D6C0A" w:rsidRDefault="002D306F">
      <w:pPr>
        <w:pStyle w:val="Standard"/>
        <w:spacing w:before="50" w:after="50" w:line="500" w:lineRule="exact"/>
        <w:ind w:left="640" w:hanging="640"/>
        <w:jc w:val="both"/>
      </w:pPr>
      <w:r w:rsidRPr="00651254">
        <w:rPr>
          <w:rFonts w:ascii="標楷體" w:eastAsia="標楷體" w:hAnsi="標楷體"/>
          <w:color w:val="000000"/>
          <w:sz w:val="32"/>
        </w:rPr>
        <w:t>玖、本計畫由</w:t>
      </w:r>
      <w:r w:rsidRPr="00651254">
        <w:rPr>
          <w:rFonts w:ascii="標楷體" w:eastAsia="標楷體" w:hAnsi="標楷體"/>
          <w:sz w:val="32"/>
        </w:rPr>
        <w:t>主計總處</w:t>
      </w:r>
      <w:r w:rsidRPr="00651254">
        <w:rPr>
          <w:rFonts w:ascii="標楷體" w:eastAsia="標楷體" w:hAnsi="標楷體"/>
          <w:color w:val="000000"/>
          <w:sz w:val="32"/>
        </w:rPr>
        <w:t>函送</w:t>
      </w:r>
      <w:r>
        <w:rPr>
          <w:rFonts w:ascii="標楷體" w:eastAsia="標楷體" w:hAnsi="標楷體"/>
          <w:color w:val="000000"/>
          <w:sz w:val="32"/>
        </w:rPr>
        <w:t>保訓會核定後實施，並得依實際需要修正之。</w:t>
      </w:r>
    </w:p>
    <w:p w:rsidR="007D6C0A" w:rsidRDefault="007D6C0A">
      <w:pPr>
        <w:pStyle w:val="Standard"/>
        <w:widowControl/>
        <w:rPr>
          <w:rFonts w:eastAsia="標楷體"/>
          <w:color w:val="000000"/>
          <w:sz w:val="32"/>
          <w:szCs w:val="32"/>
        </w:rPr>
      </w:pPr>
    </w:p>
    <w:p w:rsidR="007D6C0A" w:rsidRPr="007F0BB0" w:rsidRDefault="007F0BB0">
      <w:pPr>
        <w:pStyle w:val="Standard"/>
        <w:pageBreakBefore/>
        <w:spacing w:line="320" w:lineRule="exact"/>
        <w:jc w:val="center"/>
        <w:rPr>
          <w:b/>
        </w:rPr>
      </w:pPr>
      <w:r w:rsidRPr="007F0BB0">
        <w:rPr>
          <w:rFonts w:ascii="標楷體" w:eastAsia="標楷體" w:hAnsi="標楷體"/>
          <w:b/>
          <w:bCs/>
          <w:noProof/>
          <w:color w:val="000000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5659560</wp:posOffset>
                </wp:positionH>
                <wp:positionV relativeFrom="paragraph">
                  <wp:posOffset>-207156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B0" w:rsidRDefault="007F0BB0" w:rsidP="007F0B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5.65pt;margin-top:-16.3pt;width:61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v+zw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" filled="f" stroked="f">
                <v:textbox>
                  <w:txbxContent>
                    <w:p w:rsidR="007F0BB0" w:rsidRDefault="007F0BB0" w:rsidP="007F0B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D306F" w:rsidRPr="007F0BB0">
        <w:rPr>
          <w:rFonts w:ascii="標楷體" w:eastAsia="標楷體" w:hAnsi="標楷體"/>
          <w:b/>
          <w:bCs/>
          <w:color w:val="000000"/>
          <w:sz w:val="32"/>
          <w:szCs w:val="32"/>
        </w:rPr>
        <w:t>110年</w:t>
      </w:r>
      <w:r w:rsidR="00DB6F95" w:rsidRPr="0065125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公務人員高等考試三級考試暨普通</w:t>
      </w:r>
      <w:r w:rsidR="00DB6F95" w:rsidRPr="007F0BB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考試</w:t>
      </w:r>
      <w:r w:rsidR="002D306F" w:rsidRPr="007F0BB0">
        <w:rPr>
          <w:rFonts w:ascii="標楷體" w:eastAsia="標楷體" w:hAnsi="標楷體"/>
          <w:b/>
          <w:bCs/>
          <w:color w:val="000000"/>
          <w:sz w:val="32"/>
          <w:szCs w:val="32"/>
        </w:rPr>
        <w:t>錄取人員</w:t>
      </w:r>
    </w:p>
    <w:p w:rsidR="007D6C0A" w:rsidRPr="007F0BB0" w:rsidRDefault="002D306F">
      <w:pPr>
        <w:pStyle w:val="Standard"/>
        <w:spacing w:line="320" w:lineRule="exact"/>
        <w:jc w:val="center"/>
        <w:rPr>
          <w:b/>
        </w:rPr>
      </w:pPr>
      <w:r w:rsidRPr="007F0BB0">
        <w:rPr>
          <w:rFonts w:ascii="標楷體" w:eastAsia="標楷體" w:hAnsi="標楷體"/>
          <w:b/>
          <w:bCs/>
          <w:color w:val="000000"/>
          <w:sz w:val="32"/>
          <w:szCs w:val="32"/>
        </w:rPr>
        <w:t>會計、統</w:t>
      </w:r>
      <w:bookmarkStart w:id="0" w:name="_GoBack"/>
      <w:bookmarkEnd w:id="0"/>
      <w:r w:rsidRPr="007F0BB0">
        <w:rPr>
          <w:rFonts w:ascii="標楷體" w:eastAsia="標楷體" w:hAnsi="標楷體"/>
          <w:b/>
          <w:bCs/>
          <w:color w:val="000000"/>
          <w:sz w:val="32"/>
          <w:szCs w:val="32"/>
        </w:rPr>
        <w:t>計類科</w:t>
      </w:r>
      <w:r w:rsidRPr="007F0BB0">
        <w:rPr>
          <w:rFonts w:ascii="標楷體" w:eastAsia="標楷體" w:hAnsi="標楷體"/>
          <w:b/>
          <w:sz w:val="32"/>
          <w:szCs w:val="32"/>
        </w:rPr>
        <w:t>集中實務訓練意見調查表</w:t>
      </w:r>
    </w:p>
    <w:p w:rsidR="007D6C0A" w:rsidRDefault="007D6C0A">
      <w:pPr>
        <w:pStyle w:val="Standard"/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D6C0A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C0A" w:rsidRDefault="002D306F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7D6C0A" w:rsidRDefault="002D306F" w:rsidP="00452034">
            <w:pPr>
              <w:autoSpaceDN/>
              <w:spacing w:beforeLines="50" w:before="120" w:after="100" w:line="240" w:lineRule="exact"/>
              <w:ind w:firstLineChars="200"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依110年公務人員高等暨普通考試（以下簡稱高普考）錄取人員訓練計畫第5點第2款第4目規定，為增進考試</w:t>
            </w:r>
            <w:r w:rsidRPr="00452034">
              <w:rPr>
                <w:rFonts w:ascii="標楷體" w:eastAsia="標楷體" w:hAnsi="標楷體"/>
                <w:kern w:val="2"/>
              </w:rPr>
              <w:t>錄取</w:t>
            </w:r>
            <w:r>
              <w:rPr>
                <w:rFonts w:ascii="標楷體" w:eastAsia="標楷體" w:hAnsi="標楷體"/>
              </w:rPr>
              <w:t>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7D6C0A" w:rsidRDefault="002D306F" w:rsidP="00452034">
            <w:pPr>
              <w:autoSpaceDN/>
              <w:spacing w:beforeLines="50" w:before="120" w:after="100" w:line="240" w:lineRule="exact"/>
              <w:ind w:firstLineChars="200"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為瞭解您對於110年高普考錄取人員集中實務訓練（以下稱本訓練）課程安排及實施情形等意見，請撥冗逐題填答，本調查表採不</w:t>
            </w:r>
            <w:r w:rsidRPr="00452034">
              <w:rPr>
                <w:rFonts w:ascii="標楷體" w:eastAsia="標楷體" w:hAnsi="標楷體"/>
                <w:kern w:val="2"/>
              </w:rPr>
              <w:t>具名</w:t>
            </w:r>
            <w:r>
              <w:rPr>
                <w:rFonts w:ascii="標楷體" w:eastAsia="標楷體" w:hAnsi="標楷體"/>
              </w:rPr>
              <w:t>方式，請安心填寫，填畢後轉交訓練機關回收。您的寶貴意見將作為本會規劃本訓練之重要參考，再次感謝您的協助及參與。</w:t>
            </w:r>
          </w:p>
          <w:p w:rsidR="007D6C0A" w:rsidRDefault="002D306F">
            <w:pPr>
              <w:pStyle w:val="Standard"/>
              <w:spacing w:before="180" w:after="100" w:line="240" w:lineRule="exact"/>
              <w:jc w:val="right"/>
            </w:pPr>
            <w:r>
              <w:rPr>
                <w:rFonts w:ascii="標楷體" w:eastAsia="標楷體" w:hAnsi="標楷體"/>
              </w:rPr>
              <w:t>公務人員保障暨培訓委員會    敬啟</w:t>
            </w:r>
          </w:p>
        </w:tc>
      </w:tr>
    </w:tbl>
    <w:p w:rsidR="007D6C0A" w:rsidRDefault="002D306F">
      <w:pPr>
        <w:pStyle w:val="Standard"/>
        <w:spacing w:before="50" w:after="100" w:line="280" w:lineRule="exact"/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495"/>
        <w:gridCol w:w="463"/>
        <w:gridCol w:w="464"/>
        <w:gridCol w:w="463"/>
        <w:gridCol w:w="499"/>
      </w:tblGrid>
      <w:tr w:rsidR="007D6C0A">
        <w:trPr>
          <w:trHeight w:val="1472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7D6C0A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7D6C0A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7D6C0A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7D6C0A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 w:rsidP="00452034">
            <w:pPr>
              <w:autoSpaceDN/>
              <w:snapToGrid w:val="0"/>
              <w:spacing w:line="280" w:lineRule="exact"/>
              <w:ind w:left="504" w:hangingChars="180" w:hanging="504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</w:rPr>
              <w:t>三、我</w:t>
            </w:r>
            <w:r w:rsidRPr="00452034">
              <w:rPr>
                <w:rFonts w:ascii="標楷體" w:eastAsia="標楷體" w:hAnsi="標楷體" w:cstheme="minorBidi"/>
                <w:kern w:val="2"/>
                <w:sz w:val="28"/>
              </w:rPr>
              <w:t>認為</w:t>
            </w:r>
            <w:r>
              <w:rPr>
                <w:rFonts w:ascii="標楷體" w:eastAsia="標楷體" w:hAnsi="標楷體"/>
                <w:sz w:val="28"/>
              </w:rPr>
              <w:t>本訓練有助於更有系統並全面地瞭解下列應備之專業知能：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7D6C0A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7D6C0A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7D6C0A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7D6C0A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7D6C0A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 w:rsidP="00452034">
            <w:pPr>
              <w:autoSpaceDN/>
              <w:snapToGrid w:val="0"/>
              <w:spacing w:line="280" w:lineRule="exact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</w:rPr>
              <w:t>四、</w:t>
            </w:r>
            <w:r w:rsidRPr="00452034">
              <w:rPr>
                <w:rFonts w:ascii="標楷體" w:eastAsia="標楷體" w:hAnsi="標楷體"/>
                <w:spacing w:val="-10"/>
                <w:sz w:val="28"/>
              </w:rPr>
              <w:t>我認為本訓練有助於更迅速、完整地掌握工作要領。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rPr>
          <w:trHeight w:val="397"/>
        </w:trPr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D6C0A">
        <w:tc>
          <w:tcPr>
            <w:tcW w:w="95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C0A" w:rsidRDefault="002D306F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7D6C0A" w:rsidRDefault="007D6C0A">
      <w:pPr>
        <w:pStyle w:val="Standard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7D6C0A" w:rsidRPr="00BE0FBB" w:rsidRDefault="002D306F" w:rsidP="00BE0FBB">
      <w:pPr>
        <w:autoSpaceDN/>
        <w:spacing w:before="50" w:after="100" w:line="280" w:lineRule="exact"/>
        <w:textAlignment w:val="auto"/>
        <w:rPr>
          <w:u w:val="single"/>
        </w:rPr>
      </w:pPr>
      <w:r w:rsidRPr="00BE0FBB">
        <w:rPr>
          <w:rFonts w:ascii="標楷體" w:eastAsia="標楷體" w:hAnsi="標楷體"/>
          <w:color w:val="000000" w:themeColor="text1"/>
          <w:sz w:val="28"/>
          <w:u w:val="single"/>
        </w:rPr>
        <w:t xml:space="preserve">　　　　　　　　</w:t>
      </w:r>
      <w:r w:rsidR="00BE0FBB">
        <w:rPr>
          <w:rFonts w:ascii="標楷體" w:eastAsia="標楷體" w:hAnsi="標楷體"/>
          <w:color w:val="000000" w:themeColor="text1"/>
          <w:sz w:val="28"/>
          <w:u w:val="single"/>
        </w:rPr>
        <w:t xml:space="preserve">       </w:t>
      </w:r>
      <w:r w:rsidRPr="00BE0FBB">
        <w:rPr>
          <w:rFonts w:ascii="標楷體" w:eastAsia="標楷體" w:hAnsi="標楷體"/>
          <w:color w:val="000000" w:themeColor="text1"/>
          <w:sz w:val="28"/>
          <w:u w:val="single"/>
        </w:rPr>
        <w:t xml:space="preserve">　　　　　　　　　　　　　　　　　　　　　</w:t>
      </w:r>
      <w:r w:rsidR="00BE0FBB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BE0FBB" w:rsidRPr="00BE0FBB">
        <w:rPr>
          <w:rFonts w:ascii="標楷體" w:eastAsia="標楷體" w:hAnsi="標楷體"/>
          <w:color w:val="FFFFFF" w:themeColor="background1"/>
          <w:sz w:val="28"/>
          <w:u w:val="single"/>
        </w:rPr>
        <w:t>今</w:t>
      </w:r>
    </w:p>
    <w:p w:rsidR="007D6C0A" w:rsidRDefault="002D306F">
      <w:pPr>
        <w:pStyle w:val="Standard"/>
        <w:spacing w:before="50" w:after="100" w:line="280" w:lineRule="exact"/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7D6C0A" w:rsidRDefault="002D306F">
      <w:pPr>
        <w:pStyle w:val="Standard"/>
        <w:spacing w:before="50" w:after="100" w:line="280" w:lineRule="exact"/>
      </w:pPr>
      <w:r>
        <w:rPr>
          <w:rFonts w:ascii="標楷體" w:eastAsia="標楷體" w:hAnsi="標楷體"/>
          <w:sz w:val="28"/>
        </w:rPr>
        <w:t>一、考試等級：</w:t>
      </w:r>
    </w:p>
    <w:p w:rsidR="007D6C0A" w:rsidRDefault="002D306F">
      <w:pPr>
        <w:pStyle w:val="Standard"/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>1.□高考三級     2.□普通考試</w:t>
      </w:r>
    </w:p>
    <w:p w:rsidR="007D6C0A" w:rsidRDefault="002D306F">
      <w:pPr>
        <w:pStyle w:val="Standard"/>
        <w:spacing w:before="50" w:after="100" w:line="280" w:lineRule="exact"/>
      </w:pPr>
      <w:r>
        <w:rPr>
          <w:rFonts w:ascii="標楷體" w:eastAsia="標楷體" w:hAnsi="標楷體"/>
          <w:sz w:val="28"/>
        </w:rPr>
        <w:t>二、實務訓練機關（構）屬於：</w:t>
      </w:r>
    </w:p>
    <w:p w:rsidR="007D6C0A" w:rsidRDefault="002D306F">
      <w:pPr>
        <w:pStyle w:val="Standard"/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>1.□中央機關     2.□地方機關（含直轄市、縣﹝市﹞）機關</w:t>
      </w:r>
    </w:p>
    <w:p w:rsidR="007D6C0A" w:rsidRDefault="007D6C0A">
      <w:pPr>
        <w:pStyle w:val="Standard"/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</w:p>
    <w:p w:rsidR="007D6C0A" w:rsidRDefault="00BE0FBB">
      <w:pPr>
        <w:pStyle w:val="Standard"/>
        <w:spacing w:before="50" w:after="10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156845</wp:posOffset>
                </wp:positionV>
                <wp:extent cx="4641840" cy="297180"/>
                <wp:effectExtent l="0" t="0" r="26035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40" cy="29718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C0A" w:rsidRDefault="002D306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0.9pt;margin-top:12.35pt;width:365.5pt;height:23.4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" filled="f" strokeweight=".06pt">
                <v:textbox>
                  <w:txbxContent>
                    <w:p w:rsidR="007D6C0A" w:rsidRDefault="002D306F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/>
                          <w:sz w:val="28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C0A">
      <w:footerReference w:type="default" r:id="rId7"/>
      <w:pgSz w:w="11906" w:h="16838"/>
      <w:pgMar w:top="720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70" w:rsidRDefault="002D306F">
      <w:r>
        <w:separator/>
      </w:r>
    </w:p>
  </w:endnote>
  <w:endnote w:type="continuationSeparator" w:id="0">
    <w:p w:rsidR="00675070" w:rsidRDefault="002D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AE" w:rsidRPr="0023473B" w:rsidRDefault="002D306F" w:rsidP="0023473B">
    <w:pPr>
      <w:pStyle w:val="a7"/>
      <w:jc w:val="center"/>
      <w:rPr>
        <w:sz w:val="24"/>
        <w:szCs w:val="24"/>
      </w:rPr>
    </w:pPr>
    <w:r w:rsidRPr="0023473B">
      <w:rPr>
        <w:sz w:val="24"/>
        <w:szCs w:val="24"/>
        <w:lang w:val="zh-TW"/>
      </w:rPr>
      <w:fldChar w:fldCharType="begin"/>
    </w:r>
    <w:r w:rsidRPr="0023473B">
      <w:rPr>
        <w:sz w:val="24"/>
        <w:szCs w:val="24"/>
        <w:lang w:val="zh-TW"/>
      </w:rPr>
      <w:instrText xml:space="preserve"> PAGE </w:instrText>
    </w:r>
    <w:r w:rsidRPr="0023473B">
      <w:rPr>
        <w:sz w:val="24"/>
        <w:szCs w:val="24"/>
        <w:lang w:val="zh-TW"/>
      </w:rPr>
      <w:fldChar w:fldCharType="separate"/>
    </w:r>
    <w:r w:rsidR="00651254">
      <w:rPr>
        <w:noProof/>
        <w:sz w:val="24"/>
        <w:szCs w:val="24"/>
        <w:lang w:val="zh-TW"/>
      </w:rPr>
      <w:t>4</w:t>
    </w:r>
    <w:r w:rsidRPr="0023473B"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70" w:rsidRDefault="002D306F">
      <w:r>
        <w:rPr>
          <w:color w:val="000000"/>
        </w:rPr>
        <w:separator/>
      </w:r>
    </w:p>
  </w:footnote>
  <w:footnote w:type="continuationSeparator" w:id="0">
    <w:p w:rsidR="00675070" w:rsidRDefault="002D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CCA"/>
    <w:multiLevelType w:val="multilevel"/>
    <w:tmpl w:val="6BE012DA"/>
    <w:styleLink w:val="WWNum2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" w15:restartNumberingAfterBreak="0">
    <w:nsid w:val="28C37642"/>
    <w:multiLevelType w:val="multilevel"/>
    <w:tmpl w:val="2896916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5443611"/>
    <w:multiLevelType w:val="multilevel"/>
    <w:tmpl w:val="E9ACEBF2"/>
    <w:styleLink w:val="WWNum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cs="Times New Roman"/>
        <w:color w:val="000000"/>
        <w:sz w:val="32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D465C66"/>
    <w:multiLevelType w:val="multilevel"/>
    <w:tmpl w:val="EB04BC30"/>
    <w:styleLink w:val="WWNum1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" w15:restartNumberingAfterBreak="0">
    <w:nsid w:val="3E446880"/>
    <w:multiLevelType w:val="multilevel"/>
    <w:tmpl w:val="99885AC4"/>
    <w:styleLink w:val="WWNum3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A"/>
    <w:rsid w:val="000D4F52"/>
    <w:rsid w:val="00117B4B"/>
    <w:rsid w:val="0023473B"/>
    <w:rsid w:val="002A1401"/>
    <w:rsid w:val="002D306F"/>
    <w:rsid w:val="00452034"/>
    <w:rsid w:val="00591525"/>
    <w:rsid w:val="00651254"/>
    <w:rsid w:val="00675070"/>
    <w:rsid w:val="00680A34"/>
    <w:rsid w:val="007A6AD2"/>
    <w:rsid w:val="007D6C0A"/>
    <w:rsid w:val="007F0BB0"/>
    <w:rsid w:val="00AD200F"/>
    <w:rsid w:val="00B052A3"/>
    <w:rsid w:val="00BE0FBB"/>
    <w:rsid w:val="00DB6F95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A4E1137-077C-40B1-A3BA-FF4FBC80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next w:val="Standard"/>
    <w:pPr>
      <w:jc w:val="right"/>
    </w:p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頁首 字元"/>
    <w:basedOn w:val="a0"/>
    <w:rPr>
      <w:rFonts w:cs="Times New Roman"/>
      <w:sz w:val="20"/>
      <w:szCs w:val="20"/>
    </w:rPr>
  </w:style>
  <w:style w:type="character" w:customStyle="1" w:styleId="ac">
    <w:name w:val="頁尾 字元"/>
    <w:basedOn w:val="a0"/>
    <w:rPr>
      <w:rFonts w:cs="Times New Roman"/>
      <w:sz w:val="20"/>
      <w:szCs w:val="20"/>
    </w:rPr>
  </w:style>
  <w:style w:type="character" w:customStyle="1" w:styleId="ad">
    <w:name w:val="日期 字元"/>
    <w:basedOn w:val="a0"/>
    <w:rPr>
      <w:rFonts w:cs="Times New Roman"/>
    </w:rPr>
  </w:style>
  <w:style w:type="character" w:customStyle="1" w:styleId="comshowdata">
    <w:name w:val="com_show_data"/>
    <w:basedOn w:val="a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107年特種考試地方政府公務人員會計、統計類科</dc:title>
  <dc:creator>鄭淑菁</dc:creator>
  <cp:lastModifiedBy>范勻蔚</cp:lastModifiedBy>
  <cp:revision>2</cp:revision>
  <cp:lastPrinted>2021-12-09T00:48:00Z</cp:lastPrinted>
  <dcterms:created xsi:type="dcterms:W3CDTF">2021-12-21T07:09:00Z</dcterms:created>
  <dcterms:modified xsi:type="dcterms:W3CDTF">2021-12-21T07:09:00Z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