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6925" w14:textId="3C5CA570" w:rsidR="003A235C" w:rsidRPr="002D5EDC" w:rsidRDefault="001A7346" w:rsidP="002D5EDC">
      <w:pPr>
        <w:overflowPunct w:val="0"/>
        <w:autoSpaceDE w:val="0"/>
        <w:spacing w:line="520" w:lineRule="exact"/>
        <w:jc w:val="both"/>
        <w:textAlignment w:val="auto"/>
        <w:rPr>
          <w:rFonts w:ascii="標楷體" w:eastAsia="標楷體" w:hAnsi="標楷體" w:cs="細明體"/>
          <w:b/>
          <w:color w:val="000000"/>
          <w:kern w:val="0"/>
          <w:sz w:val="40"/>
          <w:szCs w:val="40"/>
          <w:lang w:val="zh-TW" w:bidi="zh-TW"/>
        </w:rPr>
      </w:pPr>
      <w:r w:rsidRPr="002D5EDC">
        <w:rPr>
          <w:rFonts w:ascii="標楷體" w:eastAsia="標楷體" w:hAnsi="標楷體" w:cs="細明體"/>
          <w:b/>
          <w:color w:val="000000"/>
          <w:kern w:val="0"/>
          <w:sz w:val="40"/>
          <w:szCs w:val="40"/>
          <w:lang w:val="zh-TW" w:bidi="zh-TW"/>
        </w:rPr>
        <w:t>公務人員特種考試一般警察人員</w:t>
      </w:r>
      <w:r w:rsidR="002D5EDC" w:rsidRPr="002D5EDC">
        <w:rPr>
          <w:rFonts w:ascii="標楷體" w:eastAsia="標楷體" w:hAnsi="標楷體" w:cs="細明體"/>
          <w:b/>
          <w:color w:val="000000"/>
          <w:kern w:val="0"/>
          <w:sz w:val="40"/>
          <w:szCs w:val="40"/>
          <w:lang w:val="zh-TW" w:bidi="zh-TW"/>
        </w:rPr>
        <w:t>考試四等考試行政警察人員類別錄取人員教育訓練警技成績考核規定</w:t>
      </w:r>
    </w:p>
    <w:p w14:paraId="78C29451" w14:textId="77777777" w:rsidR="003A235C" w:rsidRDefault="001A7346" w:rsidP="0030269E">
      <w:pPr>
        <w:pStyle w:val="Textbody"/>
        <w:overflowPunct w:val="0"/>
        <w:autoSpaceDE w:val="0"/>
        <w:spacing w:before="120" w:line="0" w:lineRule="atLeast"/>
        <w:jc w:val="right"/>
        <w:rPr>
          <w:rFonts w:ascii="標楷體" w:eastAsia="標楷體" w:hAnsi="標楷體"/>
          <w:sz w:val="22"/>
          <w:szCs w:val="20"/>
        </w:rPr>
      </w:pPr>
      <w:r>
        <w:rPr>
          <w:rFonts w:ascii="標楷體" w:eastAsia="標楷體" w:hAnsi="標楷體"/>
          <w:sz w:val="22"/>
          <w:szCs w:val="20"/>
        </w:rPr>
        <w:t>民國111年</w:t>
      </w:r>
      <w:r w:rsidR="008E374F">
        <w:rPr>
          <w:rFonts w:ascii="標楷體" w:eastAsia="標楷體" w:hAnsi="標楷體" w:hint="eastAsia"/>
          <w:sz w:val="22"/>
          <w:szCs w:val="20"/>
        </w:rPr>
        <w:t>12</w:t>
      </w:r>
      <w:r>
        <w:rPr>
          <w:rFonts w:ascii="標楷體" w:eastAsia="標楷體" w:hAnsi="標楷體"/>
          <w:sz w:val="22"/>
          <w:szCs w:val="20"/>
        </w:rPr>
        <w:t>月</w:t>
      </w:r>
      <w:r w:rsidR="00503FBA">
        <w:rPr>
          <w:rFonts w:ascii="標楷體" w:eastAsia="標楷體" w:hAnsi="標楷體" w:hint="eastAsia"/>
          <w:sz w:val="22"/>
          <w:szCs w:val="20"/>
        </w:rPr>
        <w:t>26</w:t>
      </w:r>
      <w:r>
        <w:rPr>
          <w:rFonts w:ascii="標楷體" w:eastAsia="標楷體" w:hAnsi="標楷體"/>
          <w:sz w:val="22"/>
          <w:szCs w:val="20"/>
        </w:rPr>
        <w:t>日</w:t>
      </w:r>
    </w:p>
    <w:p w14:paraId="5BC0EC7F" w14:textId="77777777" w:rsidR="003A235C" w:rsidRDefault="001A7346" w:rsidP="0030269E">
      <w:pPr>
        <w:pStyle w:val="Textbody"/>
        <w:overflowPunct w:val="0"/>
        <w:autoSpaceDE w:val="0"/>
        <w:spacing w:after="120" w:line="0" w:lineRule="atLeast"/>
        <w:jc w:val="right"/>
        <w:rPr>
          <w:rFonts w:ascii="標楷體" w:eastAsia="標楷體" w:hAnsi="標楷體"/>
          <w:sz w:val="22"/>
          <w:szCs w:val="20"/>
        </w:rPr>
      </w:pPr>
      <w:r>
        <w:rPr>
          <w:rFonts w:ascii="標楷體" w:eastAsia="標楷體" w:hAnsi="標楷體"/>
          <w:sz w:val="22"/>
          <w:szCs w:val="20"/>
        </w:rPr>
        <w:t>保訓會公訓字第</w:t>
      </w:r>
      <w:r w:rsidR="008E374F">
        <w:rPr>
          <w:rFonts w:ascii="標楷體" w:eastAsia="標楷體" w:hAnsi="標楷體" w:hint="eastAsia"/>
          <w:sz w:val="22"/>
          <w:szCs w:val="20"/>
        </w:rPr>
        <w:t>1110014586</w:t>
      </w:r>
      <w:r>
        <w:rPr>
          <w:rFonts w:ascii="標楷體" w:eastAsia="標楷體" w:hAnsi="標楷體"/>
          <w:sz w:val="22"/>
          <w:szCs w:val="20"/>
        </w:rPr>
        <w:t>號函核定</w:t>
      </w:r>
    </w:p>
    <w:p w14:paraId="133DB4C2" w14:textId="326AB5BC" w:rsidR="003517EB" w:rsidRPr="007555B9" w:rsidRDefault="003517EB" w:rsidP="003517EB">
      <w:pPr>
        <w:pStyle w:val="Textbody"/>
        <w:overflowPunct w:val="0"/>
        <w:autoSpaceDE w:val="0"/>
        <w:spacing w:before="120" w:line="0" w:lineRule="atLeast"/>
        <w:jc w:val="right"/>
        <w:rPr>
          <w:rFonts w:ascii="標楷體" w:eastAsia="標楷體" w:hAnsi="標楷體"/>
          <w:color w:val="000000" w:themeColor="text1"/>
          <w:sz w:val="22"/>
          <w:szCs w:val="20"/>
        </w:rPr>
      </w:pPr>
      <w:r w:rsidRPr="007555B9">
        <w:rPr>
          <w:rFonts w:ascii="標楷體" w:eastAsia="標楷體" w:hAnsi="標楷體"/>
          <w:color w:val="000000" w:themeColor="text1"/>
          <w:sz w:val="22"/>
          <w:szCs w:val="20"/>
        </w:rPr>
        <w:t>民國112年11月</w:t>
      </w:r>
      <w:r w:rsidR="002C7AB5">
        <w:rPr>
          <w:rFonts w:ascii="標楷體" w:eastAsia="標楷體" w:hAnsi="標楷體" w:hint="eastAsia"/>
          <w:color w:val="000000" w:themeColor="text1"/>
          <w:sz w:val="22"/>
          <w:szCs w:val="20"/>
        </w:rPr>
        <w:t>22</w:t>
      </w:r>
      <w:r w:rsidRPr="007555B9">
        <w:rPr>
          <w:rFonts w:ascii="標楷體" w:eastAsia="標楷體" w:hAnsi="標楷體"/>
          <w:color w:val="000000" w:themeColor="text1"/>
          <w:sz w:val="22"/>
          <w:szCs w:val="20"/>
        </w:rPr>
        <w:t>日</w:t>
      </w:r>
    </w:p>
    <w:p w14:paraId="414C2A2D" w14:textId="14140A0B" w:rsidR="003517EB" w:rsidRPr="007555B9" w:rsidRDefault="003517EB" w:rsidP="003517EB">
      <w:pPr>
        <w:pStyle w:val="Textbody"/>
        <w:overflowPunct w:val="0"/>
        <w:autoSpaceDE w:val="0"/>
        <w:spacing w:after="120" w:line="0" w:lineRule="atLeast"/>
        <w:jc w:val="right"/>
        <w:rPr>
          <w:rFonts w:ascii="標楷體" w:eastAsia="標楷體" w:hAnsi="標楷體"/>
          <w:color w:val="000000" w:themeColor="text1"/>
          <w:sz w:val="22"/>
          <w:szCs w:val="20"/>
        </w:rPr>
      </w:pPr>
      <w:r w:rsidRPr="007555B9">
        <w:rPr>
          <w:rFonts w:ascii="標楷體" w:eastAsia="標楷體" w:hAnsi="標楷體"/>
          <w:color w:val="000000" w:themeColor="text1"/>
          <w:sz w:val="22"/>
          <w:szCs w:val="20"/>
        </w:rPr>
        <w:t>保訓會公訓字第</w:t>
      </w:r>
      <w:r w:rsidR="007555B9" w:rsidRPr="007555B9">
        <w:rPr>
          <w:rFonts w:ascii="標楷體" w:eastAsia="標楷體" w:hAnsi="標楷體"/>
          <w:color w:val="000000" w:themeColor="text1"/>
          <w:sz w:val="22"/>
          <w:szCs w:val="20"/>
        </w:rPr>
        <w:t>1120013225</w:t>
      </w:r>
      <w:r w:rsidRPr="007555B9">
        <w:rPr>
          <w:rFonts w:ascii="標楷體" w:eastAsia="標楷體" w:hAnsi="標楷體"/>
          <w:color w:val="000000" w:themeColor="text1"/>
          <w:sz w:val="22"/>
          <w:szCs w:val="20"/>
        </w:rPr>
        <w:t>號函核定</w:t>
      </w:r>
      <w:r w:rsidRPr="007555B9">
        <w:rPr>
          <w:rFonts w:ascii="標楷體" w:eastAsia="標楷體" w:hAnsi="標楷體" w:hint="eastAsia"/>
          <w:color w:val="000000" w:themeColor="text1"/>
          <w:sz w:val="22"/>
          <w:szCs w:val="20"/>
        </w:rPr>
        <w:t>修</w:t>
      </w:r>
      <w:r w:rsidRPr="007555B9">
        <w:rPr>
          <w:rFonts w:ascii="標楷體" w:eastAsia="標楷體" w:hAnsi="標楷體"/>
          <w:color w:val="000000" w:themeColor="text1"/>
          <w:sz w:val="22"/>
          <w:szCs w:val="20"/>
        </w:rPr>
        <w:t>正</w:t>
      </w:r>
      <w:r w:rsidR="00C322CA">
        <w:rPr>
          <w:rFonts w:ascii="標楷體" w:eastAsia="標楷體" w:hAnsi="標楷體" w:hint="eastAsia"/>
          <w:color w:val="000000" w:themeColor="text1"/>
          <w:sz w:val="22"/>
          <w:szCs w:val="20"/>
        </w:rPr>
        <w:t>第2點及第6點</w:t>
      </w:r>
    </w:p>
    <w:p w14:paraId="21FAE6ED" w14:textId="77777777" w:rsidR="003A235C" w:rsidRDefault="001A7346">
      <w:pPr>
        <w:pStyle w:val="Textbody"/>
        <w:overflowPunct w:val="0"/>
        <w:autoSpaceDE w:val="0"/>
        <w:spacing w:line="460" w:lineRule="exact"/>
        <w:ind w:left="560" w:hanging="560"/>
        <w:jc w:val="both"/>
        <w:rPr>
          <w:rFonts w:ascii="標楷體" w:eastAsia="標楷體" w:hAnsi="標楷體"/>
          <w:kern w:val="0"/>
          <w:sz w:val="28"/>
          <w:szCs w:val="28"/>
        </w:rPr>
      </w:pPr>
      <w:r>
        <w:rPr>
          <w:rFonts w:ascii="標楷體" w:eastAsia="標楷體" w:hAnsi="標楷體"/>
          <w:kern w:val="0"/>
          <w:sz w:val="28"/>
          <w:szCs w:val="28"/>
        </w:rPr>
        <w:t>一、為規範公務人員特種考試一般警察人員考試四等考試行政警察人員類別錄取人員教育訓練期間之警技成績考核事宜，</w:t>
      </w:r>
      <w:r w:rsidR="0030269E">
        <w:rPr>
          <w:rFonts w:ascii="標楷體" w:eastAsia="標楷體" w:hAnsi="標楷體" w:hint="eastAsia"/>
          <w:kern w:val="0"/>
          <w:sz w:val="28"/>
          <w:szCs w:val="28"/>
        </w:rPr>
        <w:t>特</w:t>
      </w:r>
      <w:r>
        <w:rPr>
          <w:rFonts w:ascii="標楷體" w:eastAsia="標楷體" w:hAnsi="標楷體"/>
          <w:kern w:val="0"/>
          <w:sz w:val="28"/>
          <w:szCs w:val="28"/>
        </w:rPr>
        <w:t>訂定本規定。</w:t>
      </w:r>
    </w:p>
    <w:p w14:paraId="3179DF20" w14:textId="77777777" w:rsidR="003A235C" w:rsidRPr="00F907AD" w:rsidRDefault="001A7346">
      <w:pPr>
        <w:pStyle w:val="Textbody"/>
        <w:overflowPunct w:val="0"/>
        <w:autoSpaceDE w:val="0"/>
        <w:spacing w:line="460" w:lineRule="exact"/>
        <w:ind w:left="560" w:hanging="560"/>
        <w:jc w:val="both"/>
      </w:pPr>
      <w:r>
        <w:rPr>
          <w:rFonts w:ascii="標楷體" w:eastAsia="標楷體" w:hAnsi="標楷體"/>
          <w:kern w:val="0"/>
          <w:sz w:val="28"/>
          <w:szCs w:val="28"/>
        </w:rPr>
        <w:t>二、</w:t>
      </w:r>
      <w:r>
        <w:rPr>
          <w:rFonts w:ascii="標楷體" w:eastAsia="標楷體" w:hAnsi="標楷體"/>
          <w:sz w:val="28"/>
          <w:szCs w:val="28"/>
        </w:rPr>
        <w:t>本</w:t>
      </w:r>
      <w:r w:rsidRPr="00F907AD">
        <w:rPr>
          <w:rFonts w:ascii="標楷體" w:eastAsia="標楷體" w:hAnsi="標楷體"/>
          <w:sz w:val="28"/>
          <w:szCs w:val="28"/>
        </w:rPr>
        <w:t>教育訓練由臺灣警察專科學校（以下簡稱警專）辦理，但因警專容訓量有限，得由內政部警政署協調該署所屬保安警察第一、四、五總隊（以下簡稱訓練機關）協助執行。受訓人員（以下稱學員）警技成績考核採階段制，各階段警技訓練科目如下：</w:t>
      </w:r>
    </w:p>
    <w:p w14:paraId="2B719DFA" w14:textId="48D20DA0" w:rsidR="003A235C" w:rsidRPr="007555B9" w:rsidRDefault="001A7346">
      <w:pPr>
        <w:pStyle w:val="Textbody"/>
        <w:overflowPunct w:val="0"/>
        <w:autoSpaceDE w:val="0"/>
        <w:spacing w:line="460" w:lineRule="exact"/>
        <w:ind w:left="1320" w:hanging="840"/>
        <w:jc w:val="both"/>
        <w:rPr>
          <w:color w:val="000000" w:themeColor="text1"/>
        </w:rPr>
      </w:pPr>
      <w:r w:rsidRPr="00F907AD">
        <w:rPr>
          <w:rFonts w:ascii="標楷體" w:eastAsia="標楷體" w:hAnsi="標楷體"/>
          <w:sz w:val="28"/>
          <w:szCs w:val="28"/>
        </w:rPr>
        <w:t>（一）第一階段：體能訓練、柔道、射擊、綜合逮捕術、組合警力訓練等</w:t>
      </w:r>
      <w:r w:rsidR="003517EB" w:rsidRPr="007555B9">
        <w:rPr>
          <w:rFonts w:ascii="標楷體" w:eastAsia="標楷體" w:hAnsi="標楷體" w:hint="eastAsia"/>
          <w:color w:val="000000" w:themeColor="text1"/>
          <w:sz w:val="28"/>
          <w:szCs w:val="28"/>
        </w:rPr>
        <w:t>五</w:t>
      </w:r>
      <w:r w:rsidRPr="007555B9">
        <w:rPr>
          <w:rFonts w:ascii="標楷體" w:eastAsia="標楷體" w:hAnsi="標楷體"/>
          <w:color w:val="000000" w:themeColor="text1"/>
          <w:sz w:val="28"/>
          <w:szCs w:val="28"/>
        </w:rPr>
        <w:t>科目。</w:t>
      </w:r>
    </w:p>
    <w:p w14:paraId="40C64102" w14:textId="3D61A158" w:rsidR="003A235C" w:rsidRPr="007555B9" w:rsidRDefault="001A7346">
      <w:pPr>
        <w:pStyle w:val="Textbody"/>
        <w:overflowPunct w:val="0"/>
        <w:autoSpaceDE w:val="0"/>
        <w:spacing w:line="460" w:lineRule="exact"/>
        <w:ind w:left="1320" w:hanging="840"/>
        <w:jc w:val="both"/>
        <w:rPr>
          <w:color w:val="000000" w:themeColor="text1"/>
        </w:rPr>
      </w:pPr>
      <w:r w:rsidRPr="007555B9">
        <w:rPr>
          <w:rFonts w:ascii="標楷體" w:eastAsia="標楷體" w:hAnsi="標楷體"/>
          <w:color w:val="000000" w:themeColor="text1"/>
          <w:sz w:val="28"/>
          <w:szCs w:val="28"/>
        </w:rPr>
        <w:t>（二）第二階段：體能訓練、柔道、射擊、綜合逮捕術、</w:t>
      </w:r>
      <w:r w:rsidR="003517EB" w:rsidRPr="007555B9">
        <w:rPr>
          <w:rFonts w:ascii="標楷體" w:eastAsia="標楷體" w:hAnsi="標楷體" w:hint="eastAsia"/>
          <w:color w:val="000000" w:themeColor="text1"/>
          <w:sz w:val="28"/>
          <w:szCs w:val="28"/>
        </w:rPr>
        <w:t>游</w:t>
      </w:r>
      <w:r w:rsidR="003517EB" w:rsidRPr="007555B9">
        <w:rPr>
          <w:rFonts w:ascii="標楷體" w:eastAsia="標楷體" w:hAnsi="標楷體"/>
          <w:color w:val="000000" w:themeColor="text1"/>
          <w:sz w:val="28"/>
          <w:szCs w:val="28"/>
        </w:rPr>
        <w:t>泳、</w:t>
      </w:r>
      <w:r w:rsidRPr="007555B9">
        <w:rPr>
          <w:rFonts w:ascii="標楷體" w:eastAsia="標楷體" w:hAnsi="標楷體"/>
          <w:color w:val="000000" w:themeColor="text1"/>
          <w:sz w:val="28"/>
          <w:szCs w:val="28"/>
        </w:rPr>
        <w:t>組合警力訓練等</w:t>
      </w:r>
      <w:r w:rsidR="003517EB" w:rsidRPr="007555B9">
        <w:rPr>
          <w:rFonts w:ascii="標楷體" w:eastAsia="標楷體" w:hAnsi="標楷體" w:hint="eastAsia"/>
          <w:color w:val="000000" w:themeColor="text1"/>
          <w:sz w:val="28"/>
          <w:szCs w:val="28"/>
        </w:rPr>
        <w:t>六</w:t>
      </w:r>
      <w:r w:rsidRPr="007555B9">
        <w:rPr>
          <w:rFonts w:ascii="標楷體" w:eastAsia="標楷體" w:hAnsi="標楷體"/>
          <w:color w:val="000000" w:themeColor="text1"/>
          <w:sz w:val="28"/>
          <w:szCs w:val="28"/>
        </w:rPr>
        <w:t>科目。</w:t>
      </w:r>
    </w:p>
    <w:p w14:paraId="10B8C49E" w14:textId="77777777" w:rsidR="003A235C" w:rsidRPr="00F907AD" w:rsidRDefault="001A7346">
      <w:pPr>
        <w:pStyle w:val="Textbody"/>
        <w:overflowPunct w:val="0"/>
        <w:autoSpaceDE w:val="0"/>
        <w:spacing w:line="460" w:lineRule="exact"/>
        <w:ind w:left="480"/>
        <w:jc w:val="both"/>
      </w:pPr>
      <w:r w:rsidRPr="00F907AD">
        <w:rPr>
          <w:rFonts w:ascii="標楷體" w:eastAsia="標楷體" w:hAnsi="標楷體"/>
          <w:sz w:val="28"/>
          <w:szCs w:val="28"/>
        </w:rPr>
        <w:t>各階段警技訓練科目，得因實際訓練需要，函報內政部（警政署）核轉公務人員保障暨培訓委員會（以下簡稱保訓會），彈性調整。</w:t>
      </w:r>
    </w:p>
    <w:p w14:paraId="1B5BA18A" w14:textId="77777777" w:rsidR="003A235C" w:rsidRPr="00F907AD" w:rsidRDefault="001A7346">
      <w:pPr>
        <w:pStyle w:val="Textbody"/>
        <w:overflowPunct w:val="0"/>
        <w:autoSpaceDE w:val="0"/>
        <w:spacing w:line="460" w:lineRule="exact"/>
        <w:ind w:left="560" w:hanging="560"/>
        <w:jc w:val="both"/>
      </w:pPr>
      <w:r w:rsidRPr="00F907AD">
        <w:rPr>
          <w:rFonts w:ascii="標楷體" w:eastAsia="標楷體" w:hAnsi="標楷體"/>
          <w:sz w:val="28"/>
          <w:szCs w:val="28"/>
        </w:rPr>
        <w:t>三、每階段各警技科目成績，以一百分為滿分，六十分為及格，未滿六十分為不及格。</w:t>
      </w:r>
    </w:p>
    <w:p w14:paraId="2550F131" w14:textId="77777777" w:rsidR="003A235C" w:rsidRPr="00F907AD" w:rsidRDefault="001A7346">
      <w:pPr>
        <w:pStyle w:val="Textbody"/>
        <w:overflowPunct w:val="0"/>
        <w:autoSpaceDE w:val="0"/>
        <w:spacing w:line="460" w:lineRule="exact"/>
        <w:ind w:left="560" w:hanging="560"/>
        <w:jc w:val="both"/>
      </w:pPr>
      <w:r w:rsidRPr="00F907AD">
        <w:rPr>
          <w:rFonts w:ascii="標楷體" w:eastAsia="標楷體" w:hAnsi="標楷體"/>
          <w:sz w:val="28"/>
          <w:szCs w:val="28"/>
        </w:rPr>
        <w:t>四、每階段各警技科目成績按百分法計算，包括平時成績、期中考試成績及期末考試成績，考核方式如下：</w:t>
      </w:r>
    </w:p>
    <w:p w14:paraId="2D41B846"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sz w:val="28"/>
          <w:szCs w:val="28"/>
        </w:rPr>
        <w:t>（一）平時成績：由教官隨堂考核學員學習態度、隨堂測驗、出席情形及其他上課綜合表現，本項成績占各該科目成績百分之三十。</w:t>
      </w:r>
    </w:p>
    <w:p w14:paraId="4D47163E"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sz w:val="28"/>
          <w:szCs w:val="28"/>
        </w:rPr>
        <w:t>（二）期中考試成績：由教官於每階段中，依規定時間、進度及授課內容舉行考試，本項成績占各該科目成績百分之三十。</w:t>
      </w:r>
    </w:p>
    <w:p w14:paraId="3B2D26EF"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sz w:val="28"/>
          <w:szCs w:val="28"/>
        </w:rPr>
        <w:t>（三）期末考試成績：由教官於每階段結束前，依規定時間、進度及授課內容舉行考試。本項成績占各該科目成績百分之四十。</w:t>
      </w:r>
    </w:p>
    <w:p w14:paraId="4E3B7391" w14:textId="77777777" w:rsidR="003A235C" w:rsidRPr="00F907AD" w:rsidRDefault="001A7346">
      <w:pPr>
        <w:pStyle w:val="Textbody"/>
        <w:overflowPunct w:val="0"/>
        <w:autoSpaceDE w:val="0"/>
        <w:spacing w:line="460" w:lineRule="exact"/>
        <w:ind w:left="1320" w:hanging="840"/>
        <w:jc w:val="both"/>
        <w:rPr>
          <w:rFonts w:ascii="標楷體" w:eastAsia="標楷體" w:hAnsi="標楷體"/>
          <w:sz w:val="28"/>
          <w:szCs w:val="28"/>
        </w:rPr>
      </w:pPr>
      <w:r w:rsidRPr="00F907AD">
        <w:rPr>
          <w:rFonts w:ascii="標楷體" w:eastAsia="標楷體" w:hAnsi="標楷體"/>
          <w:sz w:val="28"/>
          <w:szCs w:val="28"/>
        </w:rPr>
        <w:t>（四）警技各科目成績，其小數計到第二位，以下四捨五入。</w:t>
      </w:r>
    </w:p>
    <w:p w14:paraId="59CD6C39" w14:textId="77777777" w:rsidR="003A235C" w:rsidRPr="00F907AD" w:rsidRDefault="001A7346">
      <w:pPr>
        <w:pStyle w:val="Textbody"/>
        <w:overflowPunct w:val="0"/>
        <w:autoSpaceDE w:val="0"/>
        <w:spacing w:line="460" w:lineRule="exact"/>
        <w:ind w:left="1320" w:hanging="840"/>
        <w:jc w:val="both"/>
        <w:rPr>
          <w:rFonts w:ascii="標楷體" w:eastAsia="標楷體" w:hAnsi="標楷體"/>
          <w:sz w:val="28"/>
          <w:szCs w:val="28"/>
        </w:rPr>
      </w:pPr>
      <w:r w:rsidRPr="00F907AD">
        <w:rPr>
          <w:rFonts w:ascii="標楷體" w:eastAsia="標楷體" w:hAnsi="標楷體"/>
          <w:sz w:val="28"/>
          <w:szCs w:val="28"/>
        </w:rPr>
        <w:lastRenderedPageBreak/>
        <w:t>（五）警技任一科目之階段成績不及格者，為警技不及格，</w:t>
      </w:r>
      <w:r w:rsidR="002A1553" w:rsidRPr="009539D0">
        <w:rPr>
          <w:rFonts w:ascii="標楷體" w:eastAsia="標楷體" w:hAnsi="標楷體"/>
          <w:sz w:val="28"/>
          <w:szCs w:val="28"/>
        </w:rPr>
        <w:t>依規定</w:t>
      </w:r>
      <w:r w:rsidRPr="00F907AD">
        <w:rPr>
          <w:rFonts w:ascii="標楷體" w:eastAsia="標楷體" w:hAnsi="標楷體"/>
          <w:sz w:val="28"/>
          <w:szCs w:val="28"/>
        </w:rPr>
        <w:t>由警專報請內政部（警政署）函送保訓會廢止其受訓資格。</w:t>
      </w:r>
    </w:p>
    <w:p w14:paraId="38BDABC9" w14:textId="77777777" w:rsidR="003A235C" w:rsidRDefault="001A7346">
      <w:pPr>
        <w:pStyle w:val="Textbody"/>
        <w:overflowPunct w:val="0"/>
        <w:autoSpaceDE w:val="0"/>
        <w:spacing w:line="460" w:lineRule="exact"/>
        <w:ind w:left="1320" w:hanging="840"/>
        <w:jc w:val="both"/>
        <w:rPr>
          <w:rFonts w:ascii="標楷體" w:eastAsia="標楷體" w:hAnsi="標楷體"/>
          <w:sz w:val="28"/>
          <w:szCs w:val="28"/>
        </w:rPr>
      </w:pPr>
      <w:r w:rsidRPr="00F907AD">
        <w:rPr>
          <w:rFonts w:ascii="標楷體" w:eastAsia="標楷體" w:hAnsi="標楷體"/>
          <w:sz w:val="28"/>
          <w:szCs w:val="28"/>
        </w:rPr>
        <w:t>（六）警技各科目之成績分數乘該科目每週教授之時數，所得的分數為該科之積分，各科目積分總合除以該階段教授警技每週時數，為階段警技成績。</w:t>
      </w:r>
    </w:p>
    <w:p w14:paraId="5F741921" w14:textId="77777777" w:rsidR="006E3213" w:rsidRPr="009539D0" w:rsidRDefault="006E3213" w:rsidP="009539D0">
      <w:pPr>
        <w:pStyle w:val="Textbody"/>
        <w:overflowPunct w:val="0"/>
        <w:autoSpaceDE w:val="0"/>
        <w:spacing w:line="460" w:lineRule="exact"/>
        <w:ind w:left="480"/>
        <w:jc w:val="both"/>
        <w:rPr>
          <w:rFonts w:ascii="標楷體" w:eastAsia="標楷體" w:hAnsi="標楷體"/>
          <w:sz w:val="28"/>
          <w:szCs w:val="28"/>
        </w:rPr>
      </w:pPr>
      <w:r w:rsidRPr="009539D0">
        <w:rPr>
          <w:rFonts w:ascii="標楷體" w:eastAsia="標楷體" w:hAnsi="標楷體" w:hint="eastAsia"/>
          <w:sz w:val="28"/>
          <w:szCs w:val="28"/>
        </w:rPr>
        <w:t>各</w:t>
      </w:r>
      <w:r w:rsidRPr="009539D0">
        <w:rPr>
          <w:rFonts w:ascii="標楷體" w:eastAsia="標楷體" w:hAnsi="標楷體"/>
          <w:sz w:val="28"/>
          <w:szCs w:val="28"/>
        </w:rPr>
        <w:t>警技科目</w:t>
      </w:r>
      <w:r w:rsidRPr="009539D0">
        <w:rPr>
          <w:rFonts w:ascii="標楷體" w:eastAsia="標楷體" w:hAnsi="標楷體" w:hint="eastAsia"/>
          <w:sz w:val="28"/>
          <w:szCs w:val="28"/>
        </w:rPr>
        <w:t>於每階段開</w:t>
      </w:r>
      <w:r w:rsidRPr="009539D0">
        <w:rPr>
          <w:rFonts w:ascii="標楷體" w:eastAsia="標楷體" w:hAnsi="標楷體"/>
          <w:sz w:val="28"/>
          <w:szCs w:val="28"/>
        </w:rPr>
        <w:t>始</w:t>
      </w:r>
      <w:r w:rsidRPr="009539D0">
        <w:rPr>
          <w:rFonts w:ascii="標楷體" w:eastAsia="標楷體" w:hAnsi="標楷體" w:hint="eastAsia"/>
          <w:sz w:val="28"/>
          <w:szCs w:val="28"/>
        </w:rPr>
        <w:t>前，由警專或訓練機關督訓科擬定警技科目教學進度及期中（末）考試成績考查實施計畫，各警技科目平時及期中（末）考試得另訂定細部執行計畫及組聯合驗收小組辦理。上</w:t>
      </w:r>
      <w:r w:rsidRPr="009539D0">
        <w:rPr>
          <w:rFonts w:ascii="標楷體" w:eastAsia="標楷體" w:hAnsi="標楷體"/>
          <w:sz w:val="28"/>
          <w:szCs w:val="28"/>
        </w:rPr>
        <w:t>開</w:t>
      </w:r>
      <w:r w:rsidRPr="009539D0">
        <w:rPr>
          <w:rFonts w:ascii="標楷體" w:eastAsia="標楷體" w:hAnsi="標楷體" w:hint="eastAsia"/>
          <w:sz w:val="28"/>
          <w:szCs w:val="28"/>
        </w:rPr>
        <w:t>期中（末）考試成</w:t>
      </w:r>
      <w:r w:rsidRPr="009539D0">
        <w:rPr>
          <w:rFonts w:ascii="標楷體" w:eastAsia="標楷體" w:hAnsi="標楷體"/>
          <w:sz w:val="28"/>
          <w:szCs w:val="28"/>
        </w:rPr>
        <w:t>績考查實施計畫應由警專核定後實施</w:t>
      </w:r>
      <w:r w:rsidR="00600719" w:rsidRPr="009539D0">
        <w:rPr>
          <w:rFonts w:ascii="標楷體" w:eastAsia="標楷體" w:hAnsi="標楷體" w:hint="eastAsia"/>
          <w:sz w:val="28"/>
          <w:szCs w:val="28"/>
        </w:rPr>
        <w:t>。</w:t>
      </w:r>
    </w:p>
    <w:p w14:paraId="03F50266" w14:textId="77777777" w:rsidR="003A235C" w:rsidRPr="003104A4" w:rsidRDefault="001A7346" w:rsidP="003104A4">
      <w:pPr>
        <w:pStyle w:val="Textbody"/>
        <w:overflowPunct w:val="0"/>
        <w:autoSpaceDE w:val="0"/>
        <w:spacing w:line="460" w:lineRule="exact"/>
        <w:ind w:left="560" w:hanging="560"/>
        <w:jc w:val="both"/>
        <w:rPr>
          <w:rFonts w:ascii="標楷體" w:eastAsia="標楷體" w:hAnsi="標楷體"/>
          <w:sz w:val="28"/>
          <w:szCs w:val="28"/>
        </w:rPr>
      </w:pPr>
      <w:r w:rsidRPr="00F907AD">
        <w:rPr>
          <w:rFonts w:ascii="標楷體" w:eastAsia="標楷體" w:hAnsi="標楷體"/>
          <w:sz w:val="28"/>
          <w:szCs w:val="28"/>
        </w:rPr>
        <w:t>五、體能</w:t>
      </w:r>
      <w:r w:rsidRPr="00356638">
        <w:rPr>
          <w:rFonts w:ascii="標楷體" w:eastAsia="標楷體" w:hAnsi="標楷體"/>
          <w:sz w:val="28"/>
          <w:szCs w:val="28"/>
        </w:rPr>
        <w:t>訓練</w:t>
      </w:r>
      <w:r w:rsidR="003104A4" w:rsidRPr="00356638">
        <w:rPr>
          <w:rFonts w:ascii="標楷體" w:eastAsia="標楷體" w:hAnsi="標楷體"/>
          <w:sz w:val="28"/>
          <w:szCs w:val="28"/>
        </w:rPr>
        <w:t>每階段之</w:t>
      </w:r>
      <w:r w:rsidR="00070E48" w:rsidRPr="00356638">
        <w:rPr>
          <w:rFonts w:ascii="標楷體" w:eastAsia="標楷體" w:hAnsi="標楷體" w:hint="eastAsia"/>
          <w:sz w:val="28"/>
          <w:szCs w:val="28"/>
        </w:rPr>
        <w:t>期中考試</w:t>
      </w:r>
      <w:r w:rsidR="003104A4" w:rsidRPr="00356638">
        <w:rPr>
          <w:rFonts w:ascii="標楷體" w:eastAsia="標楷體" w:hAnsi="標楷體" w:hint="eastAsia"/>
          <w:sz w:val="28"/>
          <w:szCs w:val="28"/>
        </w:rPr>
        <w:t>項目</w:t>
      </w:r>
      <w:r w:rsidR="00070E48" w:rsidRPr="00356638">
        <w:rPr>
          <w:rFonts w:ascii="標楷體" w:eastAsia="標楷體" w:hAnsi="標楷體" w:hint="eastAsia"/>
          <w:sz w:val="28"/>
          <w:szCs w:val="28"/>
        </w:rPr>
        <w:t>為六公尺九十秒折返跑及握力，各占</w:t>
      </w:r>
      <w:r w:rsidR="003104A4" w:rsidRPr="00356638">
        <w:rPr>
          <w:rFonts w:ascii="標楷體" w:eastAsia="標楷體" w:hAnsi="標楷體" w:hint="eastAsia"/>
          <w:sz w:val="28"/>
          <w:szCs w:val="28"/>
        </w:rPr>
        <w:t>體能訓練期中成績</w:t>
      </w:r>
      <w:r w:rsidR="00070E48" w:rsidRPr="00356638">
        <w:rPr>
          <w:rFonts w:ascii="標楷體" w:eastAsia="標楷體" w:hAnsi="標楷體" w:hint="eastAsia"/>
          <w:sz w:val="28"/>
          <w:szCs w:val="28"/>
        </w:rPr>
        <w:t>百分之五十</w:t>
      </w:r>
      <w:r w:rsidR="003104A4" w:rsidRPr="00356638">
        <w:rPr>
          <w:rFonts w:ascii="標楷體" w:eastAsia="標楷體" w:hAnsi="標楷體" w:hint="eastAsia"/>
          <w:sz w:val="28"/>
          <w:szCs w:val="28"/>
        </w:rPr>
        <w:t>，</w:t>
      </w:r>
      <w:r w:rsidR="00070E48" w:rsidRPr="00356638">
        <w:rPr>
          <w:rFonts w:ascii="標楷體" w:eastAsia="標楷體" w:hAnsi="標楷體" w:hint="eastAsia"/>
          <w:sz w:val="28"/>
          <w:szCs w:val="28"/>
        </w:rPr>
        <w:t>期末考試</w:t>
      </w:r>
      <w:r w:rsidR="003104A4" w:rsidRPr="00356638">
        <w:rPr>
          <w:rFonts w:ascii="標楷體" w:eastAsia="標楷體" w:hAnsi="標楷體" w:hint="eastAsia"/>
          <w:sz w:val="28"/>
          <w:szCs w:val="28"/>
        </w:rPr>
        <w:t>項目</w:t>
      </w:r>
      <w:r w:rsidR="00070E48" w:rsidRPr="00356638">
        <w:rPr>
          <w:rFonts w:ascii="標楷體" w:eastAsia="標楷體" w:hAnsi="標楷體" w:hint="eastAsia"/>
          <w:sz w:val="28"/>
          <w:szCs w:val="28"/>
        </w:rPr>
        <w:t>為三千公尺徒手跑走</w:t>
      </w:r>
      <w:r w:rsidR="003104A4" w:rsidRPr="00356638">
        <w:rPr>
          <w:rFonts w:ascii="標楷體" w:eastAsia="標楷體" w:hAnsi="標楷體" w:hint="eastAsia"/>
          <w:sz w:val="28"/>
          <w:szCs w:val="28"/>
        </w:rPr>
        <w:t>，占體能訓練期末成績百分之百</w:t>
      </w:r>
      <w:r w:rsidR="00070E48" w:rsidRPr="00356638">
        <w:rPr>
          <w:rFonts w:ascii="標楷體" w:eastAsia="標楷體" w:hAnsi="標楷體" w:hint="eastAsia"/>
          <w:sz w:val="28"/>
          <w:szCs w:val="28"/>
        </w:rPr>
        <w:t>。</w:t>
      </w:r>
      <w:r w:rsidRPr="00356638">
        <w:rPr>
          <w:rFonts w:ascii="標楷體" w:eastAsia="標楷體" w:hAnsi="標楷體"/>
          <w:sz w:val="28"/>
          <w:szCs w:val="28"/>
        </w:rPr>
        <w:t>成績評定標準如附表一、二、三。</w:t>
      </w:r>
    </w:p>
    <w:p w14:paraId="6969BCBF" w14:textId="65778E39" w:rsidR="003A235C" w:rsidRPr="00F907AD" w:rsidRDefault="001A7346">
      <w:pPr>
        <w:pStyle w:val="Textbody"/>
        <w:overflowPunct w:val="0"/>
        <w:autoSpaceDE w:val="0"/>
        <w:spacing w:line="460" w:lineRule="exact"/>
        <w:ind w:left="560" w:hanging="560"/>
        <w:jc w:val="both"/>
      </w:pPr>
      <w:r w:rsidRPr="00F907AD">
        <w:rPr>
          <w:rFonts w:ascii="標楷體" w:eastAsia="標楷體" w:hAnsi="標楷體"/>
          <w:kern w:val="0"/>
          <w:sz w:val="28"/>
          <w:szCs w:val="28"/>
        </w:rPr>
        <w:t>六、游泳科目（第</w:t>
      </w:r>
      <w:r w:rsidR="003517EB" w:rsidRPr="007555B9">
        <w:rPr>
          <w:rFonts w:ascii="標楷體" w:eastAsia="標楷體" w:hAnsi="標楷體" w:hint="eastAsia"/>
          <w:color w:val="000000" w:themeColor="text1"/>
          <w:kern w:val="0"/>
          <w:sz w:val="28"/>
          <w:szCs w:val="28"/>
        </w:rPr>
        <w:t>二</w:t>
      </w:r>
      <w:r w:rsidRPr="00F907AD">
        <w:rPr>
          <w:rFonts w:ascii="標楷體" w:eastAsia="標楷體" w:hAnsi="標楷體"/>
          <w:kern w:val="0"/>
          <w:sz w:val="28"/>
          <w:szCs w:val="28"/>
        </w:rPr>
        <w:t>階段實施）期中、期末考試內容、及格標準及成績評定標準如下：</w:t>
      </w:r>
    </w:p>
    <w:p w14:paraId="187AE659"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（一）期中考試：不間斷續游完成</w:t>
      </w:r>
      <w:r w:rsidRPr="00F907AD">
        <w:rPr>
          <w:rFonts w:ascii="標楷體" w:eastAsia="標楷體" w:hAnsi="標楷體"/>
          <w:sz w:val="28"/>
          <w:szCs w:val="28"/>
        </w:rPr>
        <w:t>二十五</w:t>
      </w:r>
      <w:r w:rsidRPr="00F907AD">
        <w:rPr>
          <w:rFonts w:ascii="標楷體" w:eastAsia="標楷體" w:hAnsi="標楷體"/>
          <w:kern w:val="0"/>
          <w:sz w:val="28"/>
          <w:szCs w:val="28"/>
        </w:rPr>
        <w:t>公尺為及格。</w:t>
      </w:r>
    </w:p>
    <w:p w14:paraId="3DE39A95"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（二）期末考試：不間斷續游完成</w:t>
      </w:r>
      <w:r w:rsidRPr="00F907AD">
        <w:rPr>
          <w:rFonts w:ascii="標楷體" w:eastAsia="標楷體" w:hAnsi="標楷體"/>
          <w:sz w:val="28"/>
          <w:szCs w:val="28"/>
        </w:rPr>
        <w:t>五十</w:t>
      </w:r>
      <w:r w:rsidRPr="00F907AD">
        <w:rPr>
          <w:rFonts w:ascii="標楷體" w:eastAsia="標楷體" w:hAnsi="標楷體"/>
          <w:kern w:val="0"/>
          <w:sz w:val="28"/>
          <w:szCs w:val="28"/>
        </w:rPr>
        <w:t>公尺為及格。</w:t>
      </w:r>
    </w:p>
    <w:p w14:paraId="5FAE0D16"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（三）成績評定標準：已達期中、期末及格標準者，以游泳動作之熟練度及正確性評定成</w:t>
      </w:r>
      <w:r w:rsidRPr="00356638">
        <w:rPr>
          <w:rFonts w:ascii="標楷體" w:eastAsia="標楷體" w:hAnsi="標楷體"/>
          <w:kern w:val="0"/>
          <w:sz w:val="28"/>
          <w:szCs w:val="28"/>
        </w:rPr>
        <w:t>績（動作正確者</w:t>
      </w:r>
      <w:r w:rsidR="000F7D5E" w:rsidRPr="00356638">
        <w:rPr>
          <w:rFonts w:ascii="標楷體" w:eastAsia="標楷體" w:hAnsi="標楷體" w:hint="eastAsia"/>
          <w:sz w:val="28"/>
          <w:szCs w:val="28"/>
        </w:rPr>
        <w:t>六</w:t>
      </w:r>
      <w:r w:rsidR="000F7D5E" w:rsidRPr="00356638">
        <w:rPr>
          <w:rFonts w:ascii="標楷體" w:eastAsia="標楷體" w:hAnsi="標楷體"/>
          <w:sz w:val="28"/>
          <w:szCs w:val="28"/>
        </w:rPr>
        <w:t>十</w:t>
      </w:r>
      <w:r w:rsidRPr="00356638">
        <w:rPr>
          <w:rFonts w:ascii="標楷體" w:eastAsia="標楷體" w:hAnsi="標楷體"/>
          <w:sz w:val="28"/>
          <w:szCs w:val="28"/>
        </w:rPr>
        <w:t>至</w:t>
      </w:r>
      <w:r w:rsidR="000F7D5E" w:rsidRPr="00356638">
        <w:rPr>
          <w:rFonts w:ascii="標楷體" w:eastAsia="標楷體" w:hAnsi="標楷體" w:hint="eastAsia"/>
          <w:sz w:val="28"/>
          <w:szCs w:val="28"/>
        </w:rPr>
        <w:t>六</w:t>
      </w:r>
      <w:r w:rsidR="000F7D5E" w:rsidRPr="00356638">
        <w:rPr>
          <w:rFonts w:ascii="標楷體" w:eastAsia="標楷體" w:hAnsi="標楷體"/>
          <w:sz w:val="28"/>
          <w:szCs w:val="28"/>
        </w:rPr>
        <w:t>十九</w:t>
      </w:r>
      <w:r w:rsidRPr="00356638">
        <w:rPr>
          <w:rFonts w:ascii="標楷體" w:eastAsia="標楷體" w:hAnsi="標楷體"/>
          <w:kern w:val="0"/>
          <w:sz w:val="28"/>
          <w:szCs w:val="28"/>
        </w:rPr>
        <w:t>分；動作正確且有速度者</w:t>
      </w:r>
      <w:r w:rsidRPr="00356638">
        <w:rPr>
          <w:rFonts w:ascii="標楷體" w:eastAsia="標楷體" w:hAnsi="標楷體"/>
          <w:sz w:val="28"/>
          <w:szCs w:val="28"/>
        </w:rPr>
        <w:t>七十至</w:t>
      </w:r>
      <w:r w:rsidR="000F7D5E" w:rsidRPr="00356638">
        <w:rPr>
          <w:rFonts w:ascii="標楷體" w:eastAsia="標楷體" w:hAnsi="標楷體" w:hint="eastAsia"/>
          <w:sz w:val="28"/>
          <w:szCs w:val="28"/>
        </w:rPr>
        <w:t>七</w:t>
      </w:r>
      <w:r w:rsidR="000F7D5E" w:rsidRPr="00356638">
        <w:rPr>
          <w:rFonts w:ascii="標楷體" w:eastAsia="標楷體" w:hAnsi="標楷體"/>
          <w:sz w:val="28"/>
          <w:szCs w:val="28"/>
        </w:rPr>
        <w:t>十九</w:t>
      </w:r>
      <w:r w:rsidRPr="00356638">
        <w:rPr>
          <w:rFonts w:ascii="標楷體" w:eastAsia="標楷體" w:hAnsi="標楷體"/>
          <w:kern w:val="0"/>
          <w:sz w:val="28"/>
          <w:szCs w:val="28"/>
        </w:rPr>
        <w:t>分；動作精確、有速度且姿勢優美者</w:t>
      </w:r>
      <w:r w:rsidRPr="00356638">
        <w:rPr>
          <w:rFonts w:ascii="標楷體" w:eastAsia="標楷體" w:hAnsi="標楷體"/>
          <w:sz w:val="28"/>
          <w:szCs w:val="28"/>
        </w:rPr>
        <w:t>八十至一百</w:t>
      </w:r>
      <w:r w:rsidRPr="00356638">
        <w:rPr>
          <w:rFonts w:ascii="標楷體" w:eastAsia="標楷體" w:hAnsi="標楷體"/>
          <w:kern w:val="0"/>
          <w:sz w:val="28"/>
          <w:szCs w:val="28"/>
        </w:rPr>
        <w:t>分）；未達期中、期末及格標準者，每減一公尺，考試成績減五分計算。</w:t>
      </w:r>
    </w:p>
    <w:p w14:paraId="3338DF5B" w14:textId="77777777" w:rsidR="003A235C" w:rsidRPr="00F907AD" w:rsidRDefault="001A7346">
      <w:pPr>
        <w:pStyle w:val="Textbody"/>
        <w:overflowPunct w:val="0"/>
        <w:autoSpaceDE w:val="0"/>
        <w:spacing w:line="460" w:lineRule="exact"/>
        <w:ind w:left="560" w:hanging="560"/>
        <w:jc w:val="both"/>
      </w:pPr>
      <w:r w:rsidRPr="00F907AD">
        <w:rPr>
          <w:rFonts w:ascii="標楷體" w:eastAsia="標楷體" w:hAnsi="標楷體"/>
          <w:kern w:val="0"/>
          <w:sz w:val="28"/>
          <w:szCs w:val="28"/>
        </w:rPr>
        <w:t>七、射擊科目每階段期中、期末考試內容、及格標準及成績評定標準如下：</w:t>
      </w:r>
    </w:p>
    <w:p w14:paraId="27DD8226"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（一）第一階段</w:t>
      </w:r>
    </w:p>
    <w:p w14:paraId="77D6A858"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1.期中考試</w:t>
      </w:r>
    </w:p>
    <w:p w14:paraId="01052F2F" w14:textId="77777777" w:rsidR="003A235C" w:rsidRPr="00F907AD" w:rsidRDefault="001A7346">
      <w:pPr>
        <w:pStyle w:val="Textbody"/>
        <w:overflowPunct w:val="0"/>
        <w:autoSpaceDE w:val="0"/>
        <w:spacing w:line="460" w:lineRule="exact"/>
        <w:ind w:left="1900" w:hanging="700"/>
        <w:jc w:val="both"/>
        <w:rPr>
          <w:rFonts w:ascii="標楷體" w:eastAsia="標楷體" w:hAnsi="標楷體"/>
          <w:kern w:val="0"/>
          <w:sz w:val="28"/>
          <w:szCs w:val="28"/>
        </w:rPr>
      </w:pPr>
      <w:r w:rsidRPr="00F907AD">
        <w:rPr>
          <w:rFonts w:ascii="標楷體" w:eastAsia="標楷體" w:hAnsi="標楷體"/>
          <w:kern w:val="0"/>
          <w:sz w:val="28"/>
          <w:szCs w:val="28"/>
        </w:rPr>
        <w:t>（1）槍枝分解（結合）及空槍操作：依規定正確操作槍枝為及格。</w:t>
      </w:r>
    </w:p>
    <w:p w14:paraId="3EEFD140" w14:textId="77777777" w:rsidR="003A235C" w:rsidRPr="00F907AD" w:rsidRDefault="001A7346">
      <w:pPr>
        <w:pStyle w:val="Textbody"/>
        <w:overflowPunct w:val="0"/>
        <w:autoSpaceDE w:val="0"/>
        <w:spacing w:line="460" w:lineRule="exact"/>
        <w:ind w:left="1900" w:hanging="700"/>
        <w:jc w:val="both"/>
        <w:rPr>
          <w:rFonts w:ascii="標楷體" w:eastAsia="標楷體" w:hAnsi="標楷體"/>
          <w:kern w:val="0"/>
          <w:sz w:val="28"/>
          <w:szCs w:val="28"/>
        </w:rPr>
      </w:pPr>
      <w:r w:rsidRPr="00F907AD">
        <w:rPr>
          <w:rFonts w:ascii="標楷體" w:eastAsia="標楷體" w:hAnsi="標楷體"/>
          <w:kern w:val="0"/>
          <w:sz w:val="28"/>
          <w:szCs w:val="28"/>
        </w:rPr>
        <w:t>（2）槍枝故障排除：依規定於時間內正確完成槍枝故障排除為及格。</w:t>
      </w:r>
    </w:p>
    <w:p w14:paraId="113B606B"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（3）成績計算：按槍枝分解（結合）</w:t>
      </w:r>
      <w:r w:rsidRPr="00F907AD">
        <w:rPr>
          <w:rFonts w:ascii="標楷體" w:eastAsia="標楷體" w:hAnsi="標楷體"/>
          <w:sz w:val="28"/>
          <w:szCs w:val="28"/>
        </w:rPr>
        <w:t>百分之三十</w:t>
      </w:r>
      <w:r w:rsidRPr="00F907AD">
        <w:rPr>
          <w:rFonts w:ascii="標楷體" w:eastAsia="標楷體" w:hAnsi="標楷體"/>
          <w:kern w:val="0"/>
          <w:sz w:val="28"/>
          <w:szCs w:val="28"/>
        </w:rPr>
        <w:t>、空槍操作</w:t>
      </w:r>
      <w:r w:rsidRPr="00F907AD">
        <w:rPr>
          <w:rFonts w:ascii="標楷體" w:eastAsia="標楷體" w:hAnsi="標楷體"/>
          <w:sz w:val="28"/>
          <w:szCs w:val="28"/>
        </w:rPr>
        <w:t>百</w:t>
      </w:r>
      <w:r w:rsidRPr="00F907AD">
        <w:rPr>
          <w:rFonts w:ascii="標楷體" w:eastAsia="標楷體" w:hAnsi="標楷體"/>
          <w:sz w:val="28"/>
          <w:szCs w:val="28"/>
        </w:rPr>
        <w:lastRenderedPageBreak/>
        <w:t>分之三十</w:t>
      </w:r>
      <w:r w:rsidRPr="00F907AD">
        <w:rPr>
          <w:rFonts w:ascii="標楷體" w:eastAsia="標楷體" w:hAnsi="標楷體"/>
          <w:kern w:val="0"/>
          <w:sz w:val="28"/>
          <w:szCs w:val="28"/>
        </w:rPr>
        <w:t>、槍枝故障排除</w:t>
      </w:r>
      <w:r w:rsidRPr="00F907AD">
        <w:rPr>
          <w:rFonts w:ascii="標楷體" w:eastAsia="標楷體" w:hAnsi="標楷體"/>
          <w:sz w:val="28"/>
          <w:szCs w:val="28"/>
        </w:rPr>
        <w:t>百分之四十</w:t>
      </w:r>
      <w:r w:rsidRPr="00F907AD">
        <w:rPr>
          <w:rFonts w:ascii="標楷體" w:eastAsia="標楷體" w:hAnsi="標楷體"/>
          <w:kern w:val="0"/>
          <w:sz w:val="28"/>
          <w:szCs w:val="28"/>
        </w:rPr>
        <w:t>比例併計。</w:t>
      </w:r>
    </w:p>
    <w:p w14:paraId="2DEE917C"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2.期末考試：基礎射擊，使用國際環形靶，實施立姿單手基礎射擊，距離十五公尺，子彈數十顆，限時四分鐘。</w:t>
      </w:r>
    </w:p>
    <w:p w14:paraId="345006C2"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（二）第二階段</w:t>
      </w:r>
    </w:p>
    <w:p w14:paraId="7D20099A"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1.期中考試</w:t>
      </w:r>
    </w:p>
    <w:p w14:paraId="511D63F0"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（1）基礎射擊：使用國際環形靶，實施立姿雙手限時</w:t>
      </w:r>
      <w:r w:rsidRPr="00F907AD">
        <w:rPr>
          <w:rFonts w:ascii="標楷體" w:eastAsia="標楷體" w:hAnsi="標楷體"/>
          <w:sz w:val="28"/>
          <w:szCs w:val="28"/>
        </w:rPr>
        <w:t>二</w:t>
      </w:r>
      <w:r w:rsidRPr="00F907AD">
        <w:rPr>
          <w:rFonts w:ascii="標楷體" w:eastAsia="標楷體" w:hAnsi="標楷體"/>
          <w:kern w:val="0"/>
          <w:sz w:val="28"/>
          <w:szCs w:val="28"/>
        </w:rPr>
        <w:t>分鐘基礎射擊，距離</w:t>
      </w:r>
      <w:r w:rsidRPr="00F907AD">
        <w:rPr>
          <w:rFonts w:ascii="標楷體" w:eastAsia="標楷體" w:hAnsi="標楷體"/>
          <w:sz w:val="28"/>
          <w:szCs w:val="28"/>
        </w:rPr>
        <w:t>十五</w:t>
      </w:r>
      <w:r w:rsidRPr="00F907AD">
        <w:rPr>
          <w:rFonts w:ascii="標楷體" w:eastAsia="標楷體" w:hAnsi="標楷體"/>
          <w:kern w:val="0"/>
          <w:sz w:val="28"/>
          <w:szCs w:val="28"/>
        </w:rPr>
        <w:t>公尺，子彈數</w:t>
      </w:r>
      <w:r w:rsidRPr="00F907AD">
        <w:rPr>
          <w:rFonts w:ascii="標楷體" w:eastAsia="標楷體" w:hAnsi="標楷體"/>
          <w:sz w:val="28"/>
          <w:szCs w:val="28"/>
        </w:rPr>
        <w:t>十</w:t>
      </w:r>
      <w:r w:rsidRPr="00F907AD">
        <w:rPr>
          <w:rFonts w:ascii="標楷體" w:eastAsia="標楷體" w:hAnsi="標楷體"/>
          <w:kern w:val="0"/>
          <w:sz w:val="28"/>
          <w:szCs w:val="28"/>
        </w:rPr>
        <w:t>顆。</w:t>
      </w:r>
    </w:p>
    <w:p w14:paraId="6F8FC5ED"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（2）多目標（故障排除）射擊：使用五環靶，實施立姿雙手限時</w:t>
      </w:r>
      <w:r w:rsidRPr="00F907AD">
        <w:rPr>
          <w:rFonts w:ascii="標楷體" w:eastAsia="標楷體" w:hAnsi="標楷體"/>
          <w:sz w:val="28"/>
          <w:szCs w:val="28"/>
        </w:rPr>
        <w:t>二十五</w:t>
      </w:r>
      <w:r w:rsidRPr="00F907AD">
        <w:rPr>
          <w:rFonts w:ascii="標楷體" w:eastAsia="標楷體" w:hAnsi="標楷體"/>
          <w:kern w:val="0"/>
          <w:sz w:val="28"/>
          <w:szCs w:val="28"/>
        </w:rPr>
        <w:t>秒射擊，距離</w:t>
      </w:r>
      <w:r w:rsidRPr="00F907AD">
        <w:rPr>
          <w:rFonts w:ascii="標楷體" w:eastAsia="標楷體" w:hAnsi="標楷體"/>
          <w:sz w:val="28"/>
          <w:szCs w:val="28"/>
        </w:rPr>
        <w:t>十</w:t>
      </w:r>
      <w:r w:rsidRPr="00F907AD">
        <w:rPr>
          <w:rFonts w:ascii="標楷體" w:eastAsia="標楷體" w:hAnsi="標楷體"/>
          <w:kern w:val="0"/>
          <w:sz w:val="28"/>
          <w:szCs w:val="28"/>
        </w:rPr>
        <w:t>公尺，子彈數</w:t>
      </w:r>
      <w:r w:rsidRPr="00F907AD">
        <w:rPr>
          <w:rFonts w:ascii="標楷體" w:eastAsia="標楷體" w:hAnsi="標楷體"/>
          <w:sz w:val="28"/>
          <w:szCs w:val="28"/>
        </w:rPr>
        <w:t>十</w:t>
      </w:r>
      <w:r w:rsidRPr="00F907AD">
        <w:rPr>
          <w:rFonts w:ascii="標楷體" w:eastAsia="標楷體" w:hAnsi="標楷體"/>
          <w:kern w:val="0"/>
          <w:sz w:val="28"/>
          <w:szCs w:val="28"/>
        </w:rPr>
        <w:t>顆加假彈一顆。</w:t>
      </w:r>
    </w:p>
    <w:p w14:paraId="79A909D5"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（3）成績計算:按基礎射擊</w:t>
      </w:r>
      <w:r w:rsidRPr="00F907AD">
        <w:rPr>
          <w:rFonts w:ascii="標楷體" w:eastAsia="標楷體" w:hAnsi="標楷體"/>
          <w:sz w:val="28"/>
          <w:szCs w:val="28"/>
        </w:rPr>
        <w:t>百分之五十</w:t>
      </w:r>
      <w:r w:rsidRPr="00F907AD">
        <w:rPr>
          <w:rFonts w:ascii="標楷體" w:eastAsia="標楷體" w:hAnsi="標楷體"/>
          <w:kern w:val="0"/>
          <w:sz w:val="28"/>
          <w:szCs w:val="28"/>
        </w:rPr>
        <w:t>、多目標（故障排除）射擊</w:t>
      </w:r>
      <w:r w:rsidRPr="00F907AD">
        <w:rPr>
          <w:rFonts w:ascii="標楷體" w:eastAsia="標楷體" w:hAnsi="標楷體"/>
          <w:sz w:val="28"/>
          <w:szCs w:val="28"/>
        </w:rPr>
        <w:t>百分之五十</w:t>
      </w:r>
      <w:r w:rsidRPr="00F907AD">
        <w:rPr>
          <w:rFonts w:ascii="標楷體" w:eastAsia="標楷體" w:hAnsi="標楷體"/>
          <w:kern w:val="0"/>
          <w:sz w:val="28"/>
          <w:szCs w:val="28"/>
        </w:rPr>
        <w:t>比例併計。</w:t>
      </w:r>
    </w:p>
    <w:p w14:paraId="64EB3094"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2.期末考試</w:t>
      </w:r>
    </w:p>
    <w:p w14:paraId="2DB395E1"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（1）變換姿勢、更換彈匣射擊：限時</w:t>
      </w:r>
      <w:r w:rsidRPr="00F907AD">
        <w:rPr>
          <w:rFonts w:ascii="標楷體" w:eastAsia="標楷體" w:hAnsi="標楷體"/>
          <w:sz w:val="28"/>
          <w:szCs w:val="28"/>
        </w:rPr>
        <w:t>二十五</w:t>
      </w:r>
      <w:r w:rsidRPr="00F907AD">
        <w:rPr>
          <w:rFonts w:ascii="標楷體" w:eastAsia="標楷體" w:hAnsi="標楷體"/>
          <w:kern w:val="0"/>
          <w:sz w:val="28"/>
          <w:szCs w:val="28"/>
        </w:rPr>
        <w:t>秒，使用半身人像持槍靶，射手立姿拔槍雙手射擊，左橫跨轉跪姿射擊（含拔槍、上彈匣、拉滑套射擊，射擊姿勢變換及卸換彈匣），距離</w:t>
      </w:r>
      <w:r w:rsidRPr="00F907AD">
        <w:rPr>
          <w:rFonts w:ascii="標楷體" w:eastAsia="標楷體" w:hAnsi="標楷體"/>
          <w:sz w:val="28"/>
          <w:szCs w:val="28"/>
        </w:rPr>
        <w:t>十</w:t>
      </w:r>
      <w:r w:rsidRPr="00F907AD">
        <w:rPr>
          <w:rFonts w:ascii="標楷體" w:eastAsia="標楷體" w:hAnsi="標楷體"/>
          <w:kern w:val="0"/>
          <w:sz w:val="28"/>
          <w:szCs w:val="28"/>
        </w:rPr>
        <w:t>公尺，子彈數</w:t>
      </w:r>
      <w:r w:rsidRPr="00F907AD">
        <w:rPr>
          <w:rFonts w:ascii="標楷體" w:eastAsia="標楷體" w:hAnsi="標楷體"/>
          <w:sz w:val="28"/>
          <w:szCs w:val="28"/>
        </w:rPr>
        <w:t>十</w:t>
      </w:r>
      <w:r w:rsidRPr="00F907AD">
        <w:rPr>
          <w:rFonts w:ascii="標楷體" w:eastAsia="標楷體" w:hAnsi="標楷體"/>
          <w:kern w:val="0"/>
          <w:sz w:val="28"/>
          <w:szCs w:val="28"/>
        </w:rPr>
        <w:t>顆（立姿</w:t>
      </w:r>
      <w:r w:rsidRPr="00F907AD">
        <w:rPr>
          <w:rFonts w:ascii="標楷體" w:eastAsia="標楷體" w:hAnsi="標楷體"/>
          <w:sz w:val="28"/>
          <w:szCs w:val="28"/>
        </w:rPr>
        <w:t>五</w:t>
      </w:r>
      <w:r w:rsidRPr="00F907AD">
        <w:rPr>
          <w:rFonts w:ascii="標楷體" w:eastAsia="標楷體" w:hAnsi="標楷體"/>
          <w:kern w:val="0"/>
          <w:sz w:val="28"/>
          <w:szCs w:val="28"/>
        </w:rPr>
        <w:t>顆、跪姿</w:t>
      </w:r>
      <w:r w:rsidRPr="00F907AD">
        <w:rPr>
          <w:rFonts w:ascii="標楷體" w:eastAsia="標楷體" w:hAnsi="標楷體"/>
          <w:sz w:val="28"/>
          <w:szCs w:val="28"/>
        </w:rPr>
        <w:t>五</w:t>
      </w:r>
      <w:r w:rsidRPr="00F907AD">
        <w:rPr>
          <w:rFonts w:ascii="標楷體" w:eastAsia="標楷體" w:hAnsi="標楷體"/>
          <w:kern w:val="0"/>
          <w:sz w:val="28"/>
          <w:szCs w:val="28"/>
        </w:rPr>
        <w:t>顆）。</w:t>
      </w:r>
    </w:p>
    <w:p w14:paraId="5D8992BB"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（2）移動射擊：使用半身人像持槍靶，實施立姿雙手限時</w:t>
      </w:r>
      <w:r w:rsidRPr="00F907AD">
        <w:rPr>
          <w:rFonts w:ascii="標楷體" w:eastAsia="標楷體" w:hAnsi="標楷體"/>
          <w:sz w:val="28"/>
          <w:szCs w:val="28"/>
        </w:rPr>
        <w:t>三十</w:t>
      </w:r>
      <w:r w:rsidRPr="00F907AD">
        <w:rPr>
          <w:rFonts w:ascii="標楷體" w:eastAsia="標楷體" w:hAnsi="標楷體"/>
          <w:kern w:val="0"/>
          <w:sz w:val="28"/>
          <w:szCs w:val="28"/>
        </w:rPr>
        <w:t>秒移動射擊（含拔槍、拉滑套及「右、前、左、後」移動射擊，每移動一方位射擊一發，含移動每發射擊時間</w:t>
      </w:r>
      <w:r w:rsidRPr="00F907AD">
        <w:rPr>
          <w:rFonts w:ascii="標楷體" w:eastAsia="標楷體" w:hAnsi="標楷體"/>
          <w:sz w:val="28"/>
          <w:szCs w:val="28"/>
        </w:rPr>
        <w:t>三</w:t>
      </w:r>
      <w:r w:rsidRPr="00F907AD">
        <w:rPr>
          <w:rFonts w:ascii="標楷體" w:eastAsia="標楷體" w:hAnsi="標楷體"/>
          <w:kern w:val="0"/>
          <w:sz w:val="28"/>
          <w:szCs w:val="28"/>
        </w:rPr>
        <w:t>秒鐘），距離</w:t>
      </w:r>
      <w:r w:rsidRPr="00F907AD">
        <w:rPr>
          <w:rFonts w:ascii="標楷體" w:eastAsia="標楷體" w:hAnsi="標楷體"/>
          <w:sz w:val="28"/>
          <w:szCs w:val="28"/>
        </w:rPr>
        <w:t>十</w:t>
      </w:r>
      <w:r w:rsidRPr="00F907AD">
        <w:rPr>
          <w:rFonts w:ascii="標楷體" w:eastAsia="標楷體" w:hAnsi="標楷體"/>
          <w:kern w:val="0"/>
          <w:sz w:val="28"/>
          <w:szCs w:val="28"/>
        </w:rPr>
        <w:t>公尺，子彈數</w:t>
      </w:r>
      <w:r w:rsidRPr="00F907AD">
        <w:rPr>
          <w:rFonts w:ascii="標楷體" w:eastAsia="標楷體" w:hAnsi="標楷體"/>
          <w:sz w:val="28"/>
          <w:szCs w:val="28"/>
        </w:rPr>
        <w:t>十</w:t>
      </w:r>
      <w:r w:rsidRPr="00F907AD">
        <w:rPr>
          <w:rFonts w:ascii="標楷體" w:eastAsia="標楷體" w:hAnsi="標楷體"/>
          <w:kern w:val="0"/>
          <w:sz w:val="28"/>
          <w:szCs w:val="28"/>
        </w:rPr>
        <w:t>顆。</w:t>
      </w:r>
    </w:p>
    <w:p w14:paraId="01CF0068" w14:textId="77777777" w:rsidR="003A235C" w:rsidRPr="00F907AD" w:rsidRDefault="001A7346">
      <w:pPr>
        <w:pStyle w:val="Textbody"/>
        <w:overflowPunct w:val="0"/>
        <w:autoSpaceDE w:val="0"/>
        <w:spacing w:line="460" w:lineRule="exact"/>
        <w:ind w:left="1900" w:hanging="700"/>
        <w:jc w:val="both"/>
      </w:pPr>
      <w:r w:rsidRPr="00F907AD">
        <w:rPr>
          <w:rFonts w:ascii="標楷體" w:eastAsia="標楷體" w:hAnsi="標楷體"/>
          <w:kern w:val="0"/>
          <w:sz w:val="28"/>
          <w:szCs w:val="28"/>
        </w:rPr>
        <w:t>（3）成績計算：按變換姿勢、更換彈匣射擊</w:t>
      </w:r>
      <w:r w:rsidRPr="00F907AD">
        <w:rPr>
          <w:rFonts w:ascii="標楷體" w:eastAsia="標楷體" w:hAnsi="標楷體"/>
          <w:sz w:val="28"/>
          <w:szCs w:val="28"/>
        </w:rPr>
        <w:t>百分之五十</w:t>
      </w:r>
      <w:r w:rsidRPr="00F907AD">
        <w:rPr>
          <w:rFonts w:ascii="標楷體" w:eastAsia="標楷體" w:hAnsi="標楷體"/>
          <w:kern w:val="0"/>
          <w:sz w:val="28"/>
          <w:szCs w:val="28"/>
        </w:rPr>
        <w:t>、移動射擊</w:t>
      </w:r>
      <w:r w:rsidRPr="00F907AD">
        <w:rPr>
          <w:rFonts w:ascii="標楷體" w:eastAsia="標楷體" w:hAnsi="標楷體"/>
          <w:sz w:val="28"/>
          <w:szCs w:val="28"/>
        </w:rPr>
        <w:t>百分之五十</w:t>
      </w:r>
      <w:r w:rsidRPr="00F907AD">
        <w:rPr>
          <w:rFonts w:ascii="標楷體" w:eastAsia="標楷體" w:hAnsi="標楷體"/>
          <w:kern w:val="0"/>
          <w:sz w:val="28"/>
          <w:szCs w:val="28"/>
        </w:rPr>
        <w:t>比例併計。</w:t>
      </w:r>
    </w:p>
    <w:p w14:paraId="7D4F3B8B" w14:textId="77777777" w:rsidR="003A235C" w:rsidRPr="00F907AD" w:rsidRDefault="001A7346">
      <w:pPr>
        <w:pStyle w:val="Textbody"/>
        <w:overflowPunct w:val="0"/>
        <w:autoSpaceDE w:val="0"/>
        <w:spacing w:line="460" w:lineRule="exact"/>
        <w:ind w:left="1320" w:hanging="840"/>
        <w:jc w:val="both"/>
        <w:rPr>
          <w:rFonts w:ascii="標楷體" w:eastAsia="標楷體" w:hAnsi="標楷體"/>
          <w:kern w:val="0"/>
          <w:sz w:val="28"/>
          <w:szCs w:val="28"/>
        </w:rPr>
      </w:pPr>
      <w:r w:rsidRPr="00F907AD">
        <w:rPr>
          <w:rFonts w:ascii="標楷體" w:eastAsia="標楷體" w:hAnsi="標楷體"/>
          <w:kern w:val="0"/>
          <w:sz w:val="28"/>
          <w:szCs w:val="28"/>
        </w:rPr>
        <w:t>（三）成績評定標準</w:t>
      </w:r>
    </w:p>
    <w:p w14:paraId="63AC3251"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1.槍枝分解（結合）、空槍操作及槍枝故障排除：已達期中考試及格標準者，按槍枝操作之正確性及熟練度評定成績，動作正確且順</w:t>
      </w:r>
      <w:r w:rsidRPr="00356638">
        <w:rPr>
          <w:rFonts w:ascii="標楷體" w:eastAsia="標楷體" w:hAnsi="標楷體"/>
          <w:kern w:val="0"/>
          <w:sz w:val="28"/>
          <w:szCs w:val="28"/>
        </w:rPr>
        <w:t>暢者</w:t>
      </w:r>
      <w:r w:rsidR="00212738" w:rsidRPr="00356638">
        <w:rPr>
          <w:rFonts w:ascii="標楷體" w:eastAsia="標楷體" w:hAnsi="標楷體" w:hint="eastAsia"/>
          <w:kern w:val="0"/>
          <w:sz w:val="28"/>
          <w:szCs w:val="28"/>
        </w:rPr>
        <w:t>六</w:t>
      </w:r>
      <w:r w:rsidR="00212738" w:rsidRPr="00356638">
        <w:rPr>
          <w:rFonts w:ascii="標楷體" w:eastAsia="標楷體" w:hAnsi="標楷體"/>
          <w:kern w:val="0"/>
          <w:sz w:val="28"/>
          <w:szCs w:val="28"/>
        </w:rPr>
        <w:t>十</w:t>
      </w:r>
      <w:r w:rsidRPr="00356638">
        <w:rPr>
          <w:rFonts w:ascii="標楷體" w:eastAsia="標楷體" w:hAnsi="標楷體"/>
          <w:kern w:val="0"/>
          <w:sz w:val="28"/>
          <w:szCs w:val="28"/>
        </w:rPr>
        <w:t>至</w:t>
      </w:r>
      <w:r w:rsidR="00212738" w:rsidRPr="00356638">
        <w:rPr>
          <w:rFonts w:ascii="標楷體" w:eastAsia="標楷體" w:hAnsi="標楷體" w:hint="eastAsia"/>
          <w:kern w:val="0"/>
          <w:sz w:val="28"/>
          <w:szCs w:val="28"/>
        </w:rPr>
        <w:t>六</w:t>
      </w:r>
      <w:r w:rsidR="00212738" w:rsidRPr="00356638">
        <w:rPr>
          <w:rFonts w:ascii="標楷體" w:eastAsia="標楷體" w:hAnsi="標楷體"/>
          <w:kern w:val="0"/>
          <w:sz w:val="28"/>
          <w:szCs w:val="28"/>
        </w:rPr>
        <w:t>十九</w:t>
      </w:r>
      <w:r w:rsidRPr="00356638">
        <w:rPr>
          <w:rFonts w:ascii="標楷體" w:eastAsia="標楷體" w:hAnsi="標楷體"/>
          <w:kern w:val="0"/>
          <w:sz w:val="28"/>
          <w:szCs w:val="28"/>
        </w:rPr>
        <w:t>分，動作正確且熟練者</w:t>
      </w:r>
      <w:r w:rsidR="00212738" w:rsidRPr="00356638">
        <w:rPr>
          <w:rFonts w:ascii="標楷體" w:eastAsia="標楷體" w:hAnsi="標楷體" w:hint="eastAsia"/>
          <w:kern w:val="0"/>
          <w:sz w:val="28"/>
          <w:szCs w:val="28"/>
        </w:rPr>
        <w:t>七</w:t>
      </w:r>
      <w:r w:rsidR="00212738" w:rsidRPr="00356638">
        <w:rPr>
          <w:rFonts w:ascii="標楷體" w:eastAsia="標楷體" w:hAnsi="標楷體"/>
          <w:kern w:val="0"/>
          <w:sz w:val="28"/>
          <w:szCs w:val="28"/>
        </w:rPr>
        <w:t>十</w:t>
      </w:r>
      <w:r w:rsidRPr="00356638">
        <w:rPr>
          <w:rFonts w:ascii="標楷體" w:eastAsia="標楷體" w:hAnsi="標楷體"/>
          <w:kern w:val="0"/>
          <w:sz w:val="28"/>
          <w:szCs w:val="28"/>
        </w:rPr>
        <w:t>至</w:t>
      </w:r>
      <w:r w:rsidR="00212738" w:rsidRPr="00356638">
        <w:rPr>
          <w:rFonts w:ascii="標楷體" w:eastAsia="標楷體" w:hAnsi="標楷體" w:hint="eastAsia"/>
          <w:kern w:val="0"/>
          <w:sz w:val="28"/>
          <w:szCs w:val="28"/>
        </w:rPr>
        <w:t>七</w:t>
      </w:r>
      <w:r w:rsidR="00212738" w:rsidRPr="00356638">
        <w:rPr>
          <w:rFonts w:ascii="標楷體" w:eastAsia="標楷體" w:hAnsi="標楷體"/>
          <w:kern w:val="0"/>
          <w:sz w:val="28"/>
          <w:szCs w:val="28"/>
        </w:rPr>
        <w:t>十九</w:t>
      </w:r>
      <w:r w:rsidRPr="00356638">
        <w:rPr>
          <w:rFonts w:ascii="標楷體" w:eastAsia="標楷體" w:hAnsi="標楷體"/>
          <w:kern w:val="0"/>
          <w:sz w:val="28"/>
          <w:szCs w:val="28"/>
        </w:rPr>
        <w:t>分；動作精熟流暢、反應敏捷且學習態度積極、精神佳者八十至一百分；未達期中考試及格標準者，動作錯誤且反應遲鈍者四十分以下；動作生疏且有重大瑕疵者四十一至五十分；動作</w:t>
      </w:r>
      <w:r w:rsidRPr="00356638">
        <w:rPr>
          <w:rFonts w:ascii="標楷體" w:eastAsia="標楷體" w:hAnsi="標楷體"/>
          <w:kern w:val="0"/>
          <w:sz w:val="28"/>
          <w:szCs w:val="28"/>
        </w:rPr>
        <w:lastRenderedPageBreak/>
        <w:t>生疏或有瑕疵者五十一至</w:t>
      </w:r>
      <w:r w:rsidR="00410CE0" w:rsidRPr="00356638">
        <w:rPr>
          <w:rFonts w:ascii="標楷體" w:eastAsia="標楷體" w:hAnsi="標楷體" w:hint="eastAsia"/>
          <w:kern w:val="0"/>
          <w:sz w:val="28"/>
          <w:szCs w:val="28"/>
        </w:rPr>
        <w:t>五</w:t>
      </w:r>
      <w:r w:rsidR="00410CE0" w:rsidRPr="00356638">
        <w:rPr>
          <w:rFonts w:ascii="標楷體" w:eastAsia="標楷體" w:hAnsi="標楷體"/>
          <w:kern w:val="0"/>
          <w:sz w:val="28"/>
          <w:szCs w:val="28"/>
        </w:rPr>
        <w:t>十九</w:t>
      </w:r>
      <w:r w:rsidRPr="00356638">
        <w:rPr>
          <w:rFonts w:ascii="標楷體" w:eastAsia="標楷體" w:hAnsi="標楷體"/>
          <w:kern w:val="0"/>
          <w:sz w:val="28"/>
          <w:szCs w:val="28"/>
        </w:rPr>
        <w:t>分</w:t>
      </w:r>
      <w:r w:rsidRPr="00F907AD">
        <w:rPr>
          <w:rFonts w:ascii="標楷體" w:eastAsia="標楷體" w:hAnsi="標楷體"/>
          <w:kern w:val="0"/>
          <w:sz w:val="28"/>
          <w:szCs w:val="28"/>
        </w:rPr>
        <w:t>。</w:t>
      </w:r>
    </w:p>
    <w:p w14:paraId="601330B4"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2.實彈射擊成績計分標準</w:t>
      </w:r>
    </w:p>
    <w:p w14:paraId="5B405D14" w14:textId="77777777" w:rsidR="003A235C" w:rsidRPr="00F907AD" w:rsidRDefault="001A7346">
      <w:pPr>
        <w:pStyle w:val="Textbody"/>
        <w:overflowPunct w:val="0"/>
        <w:autoSpaceDE w:val="0"/>
        <w:spacing w:line="460" w:lineRule="exact"/>
        <w:ind w:left="2040" w:hanging="840"/>
        <w:jc w:val="both"/>
      </w:pPr>
      <w:r w:rsidRPr="00F907AD">
        <w:rPr>
          <w:rFonts w:ascii="標楷體" w:eastAsia="標楷體" w:hAnsi="標楷體"/>
          <w:kern w:val="0"/>
          <w:sz w:val="28"/>
          <w:szCs w:val="28"/>
        </w:rPr>
        <w:t>（1）每張靶紙限射</w:t>
      </w:r>
      <w:r w:rsidRPr="00F907AD">
        <w:rPr>
          <w:rFonts w:ascii="標楷體" w:eastAsia="標楷體" w:hAnsi="標楷體"/>
          <w:sz w:val="28"/>
          <w:szCs w:val="28"/>
        </w:rPr>
        <w:t>十</w:t>
      </w:r>
      <w:r w:rsidRPr="00F907AD">
        <w:rPr>
          <w:rFonts w:ascii="標楷體" w:eastAsia="標楷體" w:hAnsi="標楷體"/>
          <w:kern w:val="0"/>
          <w:sz w:val="28"/>
          <w:szCs w:val="28"/>
        </w:rPr>
        <w:t>顆，以彈著點之分數計算，彈著點超過</w:t>
      </w:r>
      <w:r w:rsidRPr="00F907AD">
        <w:rPr>
          <w:rFonts w:ascii="標楷體" w:eastAsia="標楷體" w:hAnsi="標楷體"/>
          <w:sz w:val="28"/>
          <w:szCs w:val="28"/>
        </w:rPr>
        <w:t>十</w:t>
      </w:r>
      <w:r w:rsidRPr="00F907AD">
        <w:rPr>
          <w:rFonts w:ascii="標楷體" w:eastAsia="標楷體" w:hAnsi="標楷體"/>
          <w:kern w:val="0"/>
          <w:sz w:val="28"/>
          <w:szCs w:val="28"/>
        </w:rPr>
        <w:t>顆時，其超過數由靶面最高分者依序遞扣。</w:t>
      </w:r>
    </w:p>
    <w:p w14:paraId="4F3FB37D" w14:textId="77777777" w:rsidR="003A235C" w:rsidRPr="00F907AD" w:rsidRDefault="001A7346">
      <w:pPr>
        <w:pStyle w:val="Textbody"/>
        <w:overflowPunct w:val="0"/>
        <w:autoSpaceDE w:val="0"/>
        <w:spacing w:line="460" w:lineRule="exact"/>
        <w:ind w:left="2040" w:hanging="840"/>
        <w:jc w:val="both"/>
      </w:pPr>
      <w:r w:rsidRPr="00F907AD">
        <w:rPr>
          <w:rFonts w:ascii="標楷體" w:eastAsia="標楷體" w:hAnsi="標楷體"/>
          <w:kern w:val="0"/>
          <w:sz w:val="28"/>
          <w:szCs w:val="28"/>
        </w:rPr>
        <w:t>（2）射擊彈著點壓線時，以高分計算，惟裂痕之延伸者則不以高分計算。</w:t>
      </w:r>
    </w:p>
    <w:p w14:paraId="59D5997A" w14:textId="77777777" w:rsidR="003A235C" w:rsidRPr="00F907AD" w:rsidRDefault="001A7346">
      <w:pPr>
        <w:pStyle w:val="Textbody"/>
        <w:overflowPunct w:val="0"/>
        <w:autoSpaceDE w:val="0"/>
        <w:spacing w:line="460" w:lineRule="exact"/>
        <w:ind w:left="2040" w:hanging="840"/>
        <w:jc w:val="both"/>
      </w:pPr>
      <w:r w:rsidRPr="00F907AD">
        <w:rPr>
          <w:rFonts w:ascii="標楷體" w:eastAsia="標楷體" w:hAnsi="標楷體"/>
          <w:kern w:val="0"/>
          <w:sz w:val="28"/>
          <w:szCs w:val="28"/>
        </w:rPr>
        <w:t>（3）五環靶每靶心採計</w:t>
      </w:r>
      <w:r w:rsidRPr="00F907AD">
        <w:rPr>
          <w:rFonts w:ascii="標楷體" w:eastAsia="標楷體" w:hAnsi="標楷體"/>
          <w:sz w:val="28"/>
          <w:szCs w:val="28"/>
        </w:rPr>
        <w:t>二</w:t>
      </w:r>
      <w:r w:rsidRPr="00F907AD">
        <w:rPr>
          <w:rFonts w:ascii="標楷體" w:eastAsia="標楷體" w:hAnsi="標楷體"/>
          <w:kern w:val="0"/>
          <w:sz w:val="28"/>
          <w:szCs w:val="28"/>
        </w:rPr>
        <w:t>顆，彈著點超過</w:t>
      </w:r>
      <w:r w:rsidRPr="00F907AD">
        <w:rPr>
          <w:rFonts w:ascii="標楷體" w:eastAsia="標楷體" w:hAnsi="標楷體"/>
          <w:sz w:val="28"/>
          <w:szCs w:val="28"/>
        </w:rPr>
        <w:t>二</w:t>
      </w:r>
      <w:r w:rsidRPr="00F907AD">
        <w:rPr>
          <w:rFonts w:ascii="標楷體" w:eastAsia="標楷體" w:hAnsi="標楷體"/>
          <w:kern w:val="0"/>
          <w:sz w:val="28"/>
          <w:szCs w:val="28"/>
        </w:rPr>
        <w:t>顆時，其超過數由該靶心最高分者依序遞扣。</w:t>
      </w:r>
    </w:p>
    <w:p w14:paraId="726DB9B4" w14:textId="77777777" w:rsidR="00AB6C68" w:rsidRPr="00356638" w:rsidRDefault="001A7346" w:rsidP="002A7906">
      <w:pPr>
        <w:pStyle w:val="Textbody"/>
        <w:overflowPunct w:val="0"/>
        <w:autoSpaceDE w:val="0"/>
        <w:spacing w:line="460" w:lineRule="exact"/>
        <w:ind w:left="2040" w:hanging="840"/>
        <w:jc w:val="both"/>
        <w:rPr>
          <w:rFonts w:ascii="標楷體" w:eastAsia="標楷體" w:hAnsi="標楷體"/>
          <w:kern w:val="0"/>
          <w:sz w:val="28"/>
          <w:szCs w:val="28"/>
        </w:rPr>
      </w:pPr>
      <w:r w:rsidRPr="00F907AD">
        <w:rPr>
          <w:rFonts w:ascii="標楷體" w:eastAsia="標楷體" w:hAnsi="標楷體"/>
          <w:kern w:val="0"/>
          <w:sz w:val="28"/>
          <w:szCs w:val="28"/>
        </w:rPr>
        <w:t>（4）超過規定射擊時間射擊者，其超過時間內射擊之彈數，由靶面最高分</w:t>
      </w:r>
      <w:r w:rsidRPr="00356638">
        <w:rPr>
          <w:rFonts w:ascii="標楷體" w:eastAsia="標楷體" w:hAnsi="標楷體"/>
          <w:kern w:val="0"/>
          <w:sz w:val="28"/>
          <w:szCs w:val="28"/>
        </w:rPr>
        <w:t>者依序遞扣。</w:t>
      </w:r>
    </w:p>
    <w:p w14:paraId="767A2D2B" w14:textId="77777777" w:rsidR="002A7906" w:rsidRPr="00356638" w:rsidRDefault="002A7906" w:rsidP="002A7906">
      <w:pPr>
        <w:pStyle w:val="Textbody"/>
        <w:overflowPunct w:val="0"/>
        <w:autoSpaceDE w:val="0"/>
        <w:spacing w:line="460" w:lineRule="exact"/>
        <w:ind w:left="2040" w:hanging="840"/>
        <w:jc w:val="both"/>
        <w:rPr>
          <w:rFonts w:ascii="標楷體" w:eastAsia="標楷體" w:hAnsi="標楷體"/>
          <w:kern w:val="0"/>
          <w:sz w:val="28"/>
          <w:szCs w:val="28"/>
        </w:rPr>
      </w:pPr>
      <w:r w:rsidRPr="00356638">
        <w:rPr>
          <w:rFonts w:ascii="標楷體" w:eastAsia="標楷體" w:hAnsi="標楷體"/>
          <w:kern w:val="0"/>
          <w:sz w:val="28"/>
          <w:szCs w:val="28"/>
        </w:rPr>
        <w:t>（5）分數合計以六十分為及格。</w:t>
      </w:r>
    </w:p>
    <w:p w14:paraId="4823B159" w14:textId="77777777" w:rsidR="003A235C" w:rsidRPr="00F907AD" w:rsidRDefault="001A7346">
      <w:pPr>
        <w:pStyle w:val="Textbody"/>
        <w:overflowPunct w:val="0"/>
        <w:autoSpaceDE w:val="0"/>
        <w:spacing w:line="460" w:lineRule="exact"/>
        <w:ind w:left="1320" w:hanging="840"/>
        <w:jc w:val="both"/>
        <w:rPr>
          <w:rFonts w:ascii="標楷體" w:eastAsia="標楷體" w:hAnsi="標楷體"/>
          <w:kern w:val="0"/>
          <w:sz w:val="28"/>
          <w:szCs w:val="28"/>
        </w:rPr>
      </w:pPr>
      <w:r w:rsidRPr="00F907AD">
        <w:rPr>
          <w:rFonts w:ascii="標楷體" w:eastAsia="標楷體" w:hAnsi="標楷體"/>
          <w:kern w:val="0"/>
          <w:sz w:val="28"/>
          <w:szCs w:val="28"/>
        </w:rPr>
        <w:t>（四）證照核發：經依「內政部警政署PPQM2型手槍教育訓練及檢測計畫」檢測合格者，核發「臺灣警察專科學校PPQM2警槍執照」。</w:t>
      </w:r>
    </w:p>
    <w:p w14:paraId="1C577E5F" w14:textId="77777777" w:rsidR="003A235C" w:rsidRPr="00F907AD" w:rsidRDefault="001A7346">
      <w:pPr>
        <w:pStyle w:val="Textbody"/>
        <w:overflowPunct w:val="0"/>
        <w:autoSpaceDE w:val="0"/>
        <w:snapToGrid w:val="0"/>
        <w:spacing w:line="460" w:lineRule="exact"/>
        <w:ind w:left="560" w:hanging="560"/>
        <w:jc w:val="both"/>
      </w:pPr>
      <w:r w:rsidRPr="00F907AD">
        <w:rPr>
          <w:rFonts w:ascii="標楷體" w:eastAsia="標楷體" w:hAnsi="標楷體"/>
          <w:sz w:val="28"/>
          <w:szCs w:val="28"/>
        </w:rPr>
        <w:t>八、柔道科目每階段期中、期末考試內容、及格標準及成績評定標準如下：</w:t>
      </w:r>
    </w:p>
    <w:p w14:paraId="6397D096" w14:textId="77777777" w:rsidR="003A235C" w:rsidRPr="00F907AD" w:rsidRDefault="001A7346">
      <w:pPr>
        <w:pStyle w:val="Textbody"/>
        <w:overflowPunct w:val="0"/>
        <w:autoSpaceDE w:val="0"/>
        <w:snapToGrid w:val="0"/>
        <w:spacing w:line="460" w:lineRule="exact"/>
        <w:ind w:left="1320" w:hanging="840"/>
        <w:jc w:val="both"/>
      </w:pPr>
      <w:r w:rsidRPr="00F907AD">
        <w:rPr>
          <w:rFonts w:ascii="標楷體" w:eastAsia="標楷體" w:hAnsi="標楷體"/>
          <w:sz w:val="28"/>
          <w:szCs w:val="28"/>
        </w:rPr>
        <w:t>（一）第一階段</w:t>
      </w:r>
    </w:p>
    <w:p w14:paraId="5229EEAC"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1.期中考試（前迴轉倒法）：以前迴轉倒法躍過一人（曲膝、曲肘、伏臥或以其它障礙物），左右各二次，並順勢起立者為及格。</w:t>
      </w:r>
    </w:p>
    <w:p w14:paraId="2DB610B5"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2.期末考試（摔倒法）：自選摔倒法動作（限大動作），於三十秒以內男性達四次以上、女性達三次以上及格。</w:t>
      </w:r>
    </w:p>
    <w:p w14:paraId="3CABA986" w14:textId="77777777" w:rsidR="003A235C" w:rsidRPr="00F907AD" w:rsidRDefault="001A7346">
      <w:pPr>
        <w:pStyle w:val="Textbody"/>
        <w:overflowPunct w:val="0"/>
        <w:autoSpaceDE w:val="0"/>
        <w:snapToGrid w:val="0"/>
        <w:spacing w:line="460" w:lineRule="exact"/>
        <w:ind w:left="1320" w:hanging="840"/>
        <w:jc w:val="both"/>
        <w:rPr>
          <w:rFonts w:ascii="標楷體" w:eastAsia="標楷體" w:hAnsi="標楷體"/>
          <w:sz w:val="28"/>
          <w:szCs w:val="28"/>
        </w:rPr>
      </w:pPr>
      <w:r w:rsidRPr="00F907AD">
        <w:rPr>
          <w:rFonts w:ascii="標楷體" w:eastAsia="標楷體" w:hAnsi="標楷體"/>
          <w:sz w:val="28"/>
          <w:szCs w:val="28"/>
        </w:rPr>
        <w:t>（二）第二階段</w:t>
      </w:r>
    </w:p>
    <w:p w14:paraId="2093553F"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1.期中考試（摔倒法）：自選動作（限大動作），於三十秒以內男性達六次以上、女性達四次以上及格。</w:t>
      </w:r>
    </w:p>
    <w:p w14:paraId="4F3A0403"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2.期末考試（摔倒法）：自選動作（限大動作），於三十秒以內男性達八次以上、女性達五次以上及格。</w:t>
      </w:r>
    </w:p>
    <w:p w14:paraId="7FB8D4C8" w14:textId="77777777" w:rsidR="003A235C" w:rsidRPr="00F907AD" w:rsidRDefault="001A7346">
      <w:pPr>
        <w:pStyle w:val="Textbody"/>
        <w:overflowPunct w:val="0"/>
        <w:autoSpaceDE w:val="0"/>
        <w:snapToGrid w:val="0"/>
        <w:spacing w:line="460" w:lineRule="exact"/>
        <w:ind w:left="1320" w:hanging="840"/>
        <w:jc w:val="both"/>
        <w:rPr>
          <w:rFonts w:ascii="標楷體" w:eastAsia="標楷體" w:hAnsi="標楷體"/>
          <w:sz w:val="28"/>
          <w:szCs w:val="28"/>
        </w:rPr>
      </w:pPr>
      <w:r w:rsidRPr="00F907AD">
        <w:rPr>
          <w:rFonts w:ascii="標楷體" w:eastAsia="標楷體" w:hAnsi="標楷體"/>
          <w:sz w:val="28"/>
          <w:szCs w:val="28"/>
        </w:rPr>
        <w:t>（三）成績評定標準</w:t>
      </w:r>
    </w:p>
    <w:p w14:paraId="70C7F9DC"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1.已達各階段期中、期末考試及格標準者，以摔（倒）法動作之熟練度及</w:t>
      </w:r>
      <w:r w:rsidRPr="00356638">
        <w:rPr>
          <w:rFonts w:ascii="標楷體" w:eastAsia="標楷體" w:hAnsi="標楷體"/>
          <w:kern w:val="0"/>
          <w:sz w:val="28"/>
          <w:szCs w:val="28"/>
        </w:rPr>
        <w:t>正確性評定成績（動作正確者</w:t>
      </w:r>
      <w:r w:rsidR="00410CE0" w:rsidRPr="00356638">
        <w:rPr>
          <w:rFonts w:ascii="標楷體" w:eastAsia="標楷體" w:hAnsi="標楷體" w:hint="eastAsia"/>
          <w:kern w:val="0"/>
          <w:sz w:val="28"/>
          <w:szCs w:val="28"/>
        </w:rPr>
        <w:t>六</w:t>
      </w:r>
      <w:r w:rsidR="00410CE0" w:rsidRPr="00356638">
        <w:rPr>
          <w:rFonts w:ascii="標楷體" w:eastAsia="標楷體" w:hAnsi="標楷體"/>
          <w:kern w:val="0"/>
          <w:sz w:val="28"/>
          <w:szCs w:val="28"/>
        </w:rPr>
        <w:t>十</w:t>
      </w:r>
      <w:r w:rsidRPr="00356638">
        <w:rPr>
          <w:rFonts w:ascii="標楷體" w:eastAsia="標楷體" w:hAnsi="標楷體"/>
          <w:kern w:val="0"/>
          <w:sz w:val="28"/>
          <w:szCs w:val="28"/>
        </w:rPr>
        <w:t>至</w:t>
      </w:r>
      <w:r w:rsidR="00410CE0" w:rsidRPr="00356638">
        <w:rPr>
          <w:rFonts w:ascii="標楷體" w:eastAsia="標楷體" w:hAnsi="標楷體" w:hint="eastAsia"/>
          <w:kern w:val="0"/>
          <w:sz w:val="28"/>
          <w:szCs w:val="28"/>
        </w:rPr>
        <w:t>六</w:t>
      </w:r>
      <w:r w:rsidR="00410CE0" w:rsidRPr="00356638">
        <w:rPr>
          <w:rFonts w:ascii="標楷體" w:eastAsia="標楷體" w:hAnsi="標楷體"/>
          <w:kern w:val="0"/>
          <w:sz w:val="28"/>
          <w:szCs w:val="28"/>
        </w:rPr>
        <w:t>十九</w:t>
      </w:r>
      <w:r w:rsidRPr="00356638">
        <w:rPr>
          <w:rFonts w:ascii="標楷體" w:eastAsia="標楷體" w:hAnsi="標楷體"/>
          <w:kern w:val="0"/>
          <w:sz w:val="28"/>
          <w:szCs w:val="28"/>
        </w:rPr>
        <w:t>分；動作正確熟練者</w:t>
      </w:r>
      <w:r w:rsidR="00410CE0" w:rsidRPr="00356638">
        <w:rPr>
          <w:rFonts w:ascii="標楷體" w:eastAsia="標楷體" w:hAnsi="標楷體" w:hint="eastAsia"/>
          <w:kern w:val="0"/>
          <w:sz w:val="28"/>
          <w:szCs w:val="28"/>
        </w:rPr>
        <w:t>七</w:t>
      </w:r>
      <w:r w:rsidR="00410CE0" w:rsidRPr="00356638">
        <w:rPr>
          <w:rFonts w:ascii="標楷體" w:eastAsia="標楷體" w:hAnsi="標楷體"/>
          <w:kern w:val="0"/>
          <w:sz w:val="28"/>
          <w:szCs w:val="28"/>
        </w:rPr>
        <w:t>十</w:t>
      </w:r>
      <w:r w:rsidRPr="00356638">
        <w:rPr>
          <w:rFonts w:ascii="標楷體" w:eastAsia="標楷體" w:hAnsi="標楷體"/>
          <w:kern w:val="0"/>
          <w:sz w:val="28"/>
          <w:szCs w:val="28"/>
        </w:rPr>
        <w:t>至</w:t>
      </w:r>
      <w:r w:rsidR="00410CE0" w:rsidRPr="00356638">
        <w:rPr>
          <w:rFonts w:ascii="標楷體" w:eastAsia="標楷體" w:hAnsi="標楷體" w:hint="eastAsia"/>
          <w:kern w:val="0"/>
          <w:sz w:val="28"/>
          <w:szCs w:val="28"/>
        </w:rPr>
        <w:t>七</w:t>
      </w:r>
      <w:r w:rsidR="00410CE0" w:rsidRPr="00356638">
        <w:rPr>
          <w:rFonts w:ascii="標楷體" w:eastAsia="標楷體" w:hAnsi="標楷體"/>
          <w:kern w:val="0"/>
          <w:sz w:val="28"/>
          <w:szCs w:val="28"/>
        </w:rPr>
        <w:t>十九</w:t>
      </w:r>
      <w:r w:rsidRPr="00356638">
        <w:rPr>
          <w:rFonts w:ascii="標楷體" w:eastAsia="標楷體" w:hAnsi="標楷體"/>
          <w:kern w:val="0"/>
          <w:sz w:val="28"/>
          <w:szCs w:val="28"/>
        </w:rPr>
        <w:t>分；動作精確、反應敏捷且學習態度</w:t>
      </w:r>
      <w:r w:rsidRPr="00356638">
        <w:rPr>
          <w:rFonts w:ascii="標楷體" w:eastAsia="標楷體" w:hAnsi="標楷體"/>
          <w:kern w:val="0"/>
          <w:sz w:val="28"/>
          <w:szCs w:val="28"/>
        </w:rPr>
        <w:lastRenderedPageBreak/>
        <w:t>積極者</w:t>
      </w:r>
      <w:r w:rsidR="00410CE0" w:rsidRPr="00356638">
        <w:rPr>
          <w:rFonts w:ascii="標楷體" w:eastAsia="標楷體" w:hAnsi="標楷體" w:hint="eastAsia"/>
          <w:kern w:val="0"/>
          <w:sz w:val="28"/>
          <w:szCs w:val="28"/>
        </w:rPr>
        <w:t>八</w:t>
      </w:r>
      <w:r w:rsidR="00410CE0" w:rsidRPr="00356638">
        <w:rPr>
          <w:rFonts w:ascii="標楷體" w:eastAsia="標楷體" w:hAnsi="標楷體"/>
          <w:kern w:val="0"/>
          <w:sz w:val="28"/>
          <w:szCs w:val="28"/>
        </w:rPr>
        <w:t>十</w:t>
      </w:r>
      <w:r w:rsidRPr="00356638">
        <w:rPr>
          <w:rFonts w:ascii="標楷體" w:eastAsia="標楷體" w:hAnsi="標楷體"/>
          <w:kern w:val="0"/>
          <w:sz w:val="28"/>
          <w:szCs w:val="28"/>
        </w:rPr>
        <w:t>至一百分）</w:t>
      </w:r>
      <w:r w:rsidRPr="00F907AD">
        <w:rPr>
          <w:rFonts w:ascii="標楷體" w:eastAsia="標楷體" w:hAnsi="標楷體"/>
          <w:kern w:val="0"/>
          <w:sz w:val="28"/>
          <w:szCs w:val="28"/>
        </w:rPr>
        <w:t>。</w:t>
      </w:r>
    </w:p>
    <w:p w14:paraId="42C95AD8"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2.未達各階段期中、期末及格標準者，以摔（倒）法動作之正確性及肢體反應評定成績（觀念錯誤且反應遲鈍者四十分以下；動作錯誤或有重大瑕疵者四十一至五十分；動作生疏或有瑕疵者五十一</w:t>
      </w:r>
      <w:r w:rsidRPr="00356638">
        <w:rPr>
          <w:rFonts w:ascii="標楷體" w:eastAsia="標楷體" w:hAnsi="標楷體"/>
          <w:kern w:val="0"/>
          <w:sz w:val="28"/>
          <w:szCs w:val="28"/>
        </w:rPr>
        <w:t>至</w:t>
      </w:r>
      <w:r w:rsidR="00410CE0" w:rsidRPr="00356638">
        <w:rPr>
          <w:rFonts w:ascii="標楷體" w:eastAsia="標楷體" w:hAnsi="標楷體" w:hint="eastAsia"/>
          <w:kern w:val="0"/>
          <w:sz w:val="28"/>
          <w:szCs w:val="28"/>
        </w:rPr>
        <w:t>五</w:t>
      </w:r>
      <w:r w:rsidR="00410CE0" w:rsidRPr="00356638">
        <w:rPr>
          <w:rFonts w:ascii="標楷體" w:eastAsia="標楷體" w:hAnsi="標楷體"/>
          <w:kern w:val="0"/>
          <w:sz w:val="28"/>
          <w:szCs w:val="28"/>
        </w:rPr>
        <w:t>十九</w:t>
      </w:r>
      <w:r w:rsidRPr="00356638">
        <w:rPr>
          <w:rFonts w:ascii="標楷體" w:eastAsia="標楷體" w:hAnsi="標楷體"/>
          <w:kern w:val="0"/>
          <w:sz w:val="28"/>
          <w:szCs w:val="28"/>
        </w:rPr>
        <w:t>分）</w:t>
      </w:r>
      <w:r w:rsidRPr="00F907AD">
        <w:rPr>
          <w:rFonts w:ascii="標楷體" w:eastAsia="標楷體" w:hAnsi="標楷體"/>
          <w:kern w:val="0"/>
          <w:sz w:val="28"/>
          <w:szCs w:val="28"/>
        </w:rPr>
        <w:t>。</w:t>
      </w:r>
    </w:p>
    <w:p w14:paraId="41AED5ED" w14:textId="77777777" w:rsidR="003A235C" w:rsidRPr="00F907AD" w:rsidRDefault="001A7346">
      <w:pPr>
        <w:pStyle w:val="Textbody"/>
        <w:overflowPunct w:val="0"/>
        <w:autoSpaceDE w:val="0"/>
        <w:spacing w:line="460" w:lineRule="exact"/>
        <w:ind w:left="560" w:hanging="560"/>
        <w:jc w:val="both"/>
      </w:pPr>
      <w:r w:rsidRPr="00F907AD">
        <w:rPr>
          <w:rFonts w:ascii="標楷體" w:eastAsia="標楷體" w:hAnsi="標楷體"/>
          <w:kern w:val="0"/>
          <w:sz w:val="28"/>
          <w:szCs w:val="28"/>
        </w:rPr>
        <w:t>九、綜合逮捕術科目每階段期中、期末考試內容、及格標準及成績評定標準如下：</w:t>
      </w:r>
    </w:p>
    <w:p w14:paraId="6B51CD8C"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（一）第一階段</w:t>
      </w:r>
    </w:p>
    <w:p w14:paraId="3C4755A4"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1.期中考試：擒拿基本四式應用。</w:t>
      </w:r>
    </w:p>
    <w:p w14:paraId="17AD5011"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2.期末考試：警棍實用打擊法與應用。</w:t>
      </w:r>
    </w:p>
    <w:p w14:paraId="6EE56DB2"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（二）第二階段</w:t>
      </w:r>
    </w:p>
    <w:p w14:paraId="72AE377A"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1.期中考試：綜合逮捕術基本接手法及攻防應用。</w:t>
      </w:r>
    </w:p>
    <w:p w14:paraId="2093403A"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2.期末考試：逮捕法情境應用（含攻防逮捕法、上銬、搜身）。</w:t>
      </w:r>
    </w:p>
    <w:p w14:paraId="4C13C31E"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kern w:val="0"/>
          <w:sz w:val="28"/>
          <w:szCs w:val="28"/>
        </w:rPr>
        <w:t>（三）成績評定標準：依授課內容之熟練度及正確性評定成績，觀念錯誤且反應遲鈍者</w:t>
      </w:r>
      <w:r w:rsidRPr="00F907AD">
        <w:rPr>
          <w:rFonts w:ascii="標楷體" w:eastAsia="標楷體" w:hAnsi="標楷體"/>
          <w:sz w:val="28"/>
          <w:szCs w:val="28"/>
        </w:rPr>
        <w:t>四十</w:t>
      </w:r>
      <w:r w:rsidRPr="00F907AD">
        <w:rPr>
          <w:rFonts w:ascii="標楷體" w:eastAsia="標楷體" w:hAnsi="標楷體"/>
          <w:kern w:val="0"/>
          <w:sz w:val="28"/>
          <w:szCs w:val="28"/>
        </w:rPr>
        <w:t>分以下；動作錯誤或有重大瑕疵者</w:t>
      </w:r>
      <w:r w:rsidRPr="00F907AD">
        <w:rPr>
          <w:rFonts w:ascii="標楷體" w:eastAsia="標楷體" w:hAnsi="標楷體"/>
          <w:sz w:val="28"/>
          <w:szCs w:val="28"/>
        </w:rPr>
        <w:t>四十一至五十</w:t>
      </w:r>
      <w:r w:rsidRPr="00F907AD">
        <w:rPr>
          <w:rFonts w:ascii="標楷體" w:eastAsia="標楷體" w:hAnsi="標楷體"/>
          <w:kern w:val="0"/>
          <w:sz w:val="28"/>
          <w:szCs w:val="28"/>
        </w:rPr>
        <w:t>分；動作生疏或有瑕疵</w:t>
      </w:r>
      <w:r w:rsidRPr="00356638">
        <w:rPr>
          <w:rFonts w:ascii="標楷體" w:eastAsia="標楷體" w:hAnsi="標楷體"/>
          <w:kern w:val="0"/>
          <w:sz w:val="28"/>
          <w:szCs w:val="28"/>
        </w:rPr>
        <w:t>者</w:t>
      </w:r>
      <w:r w:rsidRPr="00356638">
        <w:rPr>
          <w:rFonts w:ascii="標楷體" w:eastAsia="標楷體" w:hAnsi="標楷體"/>
          <w:sz w:val="28"/>
          <w:szCs w:val="28"/>
        </w:rPr>
        <w:t>五十一至</w:t>
      </w:r>
      <w:r w:rsidR="00410CE0" w:rsidRPr="00356638">
        <w:rPr>
          <w:rFonts w:ascii="標楷體" w:eastAsia="標楷體" w:hAnsi="標楷體" w:hint="eastAsia"/>
          <w:sz w:val="28"/>
          <w:szCs w:val="28"/>
        </w:rPr>
        <w:t>五</w:t>
      </w:r>
      <w:r w:rsidR="00410CE0" w:rsidRPr="00356638">
        <w:rPr>
          <w:rFonts w:ascii="標楷體" w:eastAsia="標楷體" w:hAnsi="標楷體"/>
          <w:sz w:val="28"/>
          <w:szCs w:val="28"/>
        </w:rPr>
        <w:t>十九</w:t>
      </w:r>
      <w:r w:rsidRPr="00356638">
        <w:rPr>
          <w:rFonts w:ascii="標楷體" w:eastAsia="標楷體" w:hAnsi="標楷體"/>
          <w:kern w:val="0"/>
          <w:sz w:val="28"/>
          <w:szCs w:val="28"/>
        </w:rPr>
        <w:t>分；動作正確者</w:t>
      </w:r>
      <w:r w:rsidR="00410CE0" w:rsidRPr="00356638">
        <w:rPr>
          <w:rFonts w:ascii="標楷體" w:eastAsia="標楷體" w:hAnsi="標楷體" w:hint="eastAsia"/>
          <w:sz w:val="28"/>
          <w:szCs w:val="28"/>
        </w:rPr>
        <w:t>六</w:t>
      </w:r>
      <w:r w:rsidR="00410CE0" w:rsidRPr="00356638">
        <w:rPr>
          <w:rFonts w:ascii="標楷體" w:eastAsia="標楷體" w:hAnsi="標楷體"/>
          <w:sz w:val="28"/>
          <w:szCs w:val="28"/>
        </w:rPr>
        <w:t>十</w:t>
      </w:r>
      <w:r w:rsidRPr="00356638">
        <w:rPr>
          <w:rFonts w:ascii="標楷體" w:eastAsia="標楷體" w:hAnsi="標楷體"/>
          <w:sz w:val="28"/>
          <w:szCs w:val="28"/>
        </w:rPr>
        <w:t>至</w:t>
      </w:r>
      <w:r w:rsidR="00410CE0" w:rsidRPr="00356638">
        <w:rPr>
          <w:rFonts w:ascii="標楷體" w:eastAsia="標楷體" w:hAnsi="標楷體" w:hint="eastAsia"/>
          <w:sz w:val="28"/>
          <w:szCs w:val="28"/>
        </w:rPr>
        <w:t>六</w:t>
      </w:r>
      <w:r w:rsidR="00410CE0" w:rsidRPr="00356638">
        <w:rPr>
          <w:rFonts w:ascii="標楷體" w:eastAsia="標楷體" w:hAnsi="標楷體"/>
          <w:sz w:val="28"/>
          <w:szCs w:val="28"/>
        </w:rPr>
        <w:t>十九</w:t>
      </w:r>
      <w:r w:rsidRPr="00356638">
        <w:rPr>
          <w:rFonts w:ascii="標楷體" w:eastAsia="標楷體" w:hAnsi="標楷體"/>
          <w:kern w:val="0"/>
          <w:sz w:val="28"/>
          <w:szCs w:val="28"/>
        </w:rPr>
        <w:t>分；動作正確熟練者</w:t>
      </w:r>
      <w:r w:rsidR="00410CE0" w:rsidRPr="00356638">
        <w:rPr>
          <w:rFonts w:ascii="標楷體" w:eastAsia="標楷體" w:hAnsi="標楷體" w:hint="eastAsia"/>
          <w:sz w:val="28"/>
          <w:szCs w:val="28"/>
        </w:rPr>
        <w:t>七</w:t>
      </w:r>
      <w:r w:rsidR="00410CE0" w:rsidRPr="00356638">
        <w:rPr>
          <w:rFonts w:ascii="標楷體" w:eastAsia="標楷體" w:hAnsi="標楷體"/>
          <w:sz w:val="28"/>
          <w:szCs w:val="28"/>
        </w:rPr>
        <w:t>十</w:t>
      </w:r>
      <w:r w:rsidRPr="00356638">
        <w:rPr>
          <w:rFonts w:ascii="標楷體" w:eastAsia="標楷體" w:hAnsi="標楷體"/>
          <w:sz w:val="28"/>
          <w:szCs w:val="28"/>
        </w:rPr>
        <w:t>至</w:t>
      </w:r>
      <w:r w:rsidR="00410CE0" w:rsidRPr="00356638">
        <w:rPr>
          <w:rFonts w:ascii="標楷體" w:eastAsia="標楷體" w:hAnsi="標楷體" w:hint="eastAsia"/>
          <w:sz w:val="28"/>
          <w:szCs w:val="28"/>
        </w:rPr>
        <w:t>七</w:t>
      </w:r>
      <w:r w:rsidR="00410CE0" w:rsidRPr="00356638">
        <w:rPr>
          <w:rFonts w:ascii="標楷體" w:eastAsia="標楷體" w:hAnsi="標楷體"/>
          <w:sz w:val="28"/>
          <w:szCs w:val="28"/>
        </w:rPr>
        <w:t>十</w:t>
      </w:r>
      <w:r w:rsidR="00410CE0" w:rsidRPr="00356638">
        <w:rPr>
          <w:rFonts w:ascii="標楷體" w:eastAsia="標楷體" w:hAnsi="標楷體" w:hint="eastAsia"/>
          <w:sz w:val="28"/>
          <w:szCs w:val="28"/>
        </w:rPr>
        <w:t>九</w:t>
      </w:r>
      <w:r w:rsidRPr="00356638">
        <w:rPr>
          <w:rFonts w:ascii="標楷體" w:eastAsia="標楷體" w:hAnsi="標楷體"/>
          <w:kern w:val="0"/>
          <w:sz w:val="28"/>
          <w:szCs w:val="28"/>
        </w:rPr>
        <w:t>分；動作精確、反應敏捷且學習態度積極者</w:t>
      </w:r>
      <w:r w:rsidR="00410CE0" w:rsidRPr="00356638">
        <w:rPr>
          <w:rFonts w:ascii="標楷體" w:eastAsia="標楷體" w:hAnsi="標楷體"/>
          <w:sz w:val="28"/>
          <w:szCs w:val="28"/>
        </w:rPr>
        <w:t>八十</w:t>
      </w:r>
      <w:r w:rsidRPr="00356638">
        <w:rPr>
          <w:rFonts w:ascii="標楷體" w:eastAsia="標楷體" w:hAnsi="標楷體"/>
          <w:sz w:val="28"/>
          <w:szCs w:val="28"/>
        </w:rPr>
        <w:t>至一百</w:t>
      </w:r>
      <w:r w:rsidRPr="00356638">
        <w:rPr>
          <w:rFonts w:ascii="標楷體" w:eastAsia="標楷體" w:hAnsi="標楷體"/>
          <w:kern w:val="0"/>
          <w:sz w:val="28"/>
          <w:szCs w:val="28"/>
        </w:rPr>
        <w:t>分。</w:t>
      </w:r>
    </w:p>
    <w:p w14:paraId="2D312BC5" w14:textId="77777777" w:rsidR="003A235C" w:rsidRPr="00F907AD" w:rsidRDefault="001A7346">
      <w:pPr>
        <w:pStyle w:val="Textbody"/>
        <w:tabs>
          <w:tab w:val="left" w:pos="2127"/>
        </w:tabs>
        <w:overflowPunct w:val="0"/>
        <w:autoSpaceDE w:val="0"/>
        <w:spacing w:line="460" w:lineRule="exact"/>
        <w:ind w:left="560" w:hanging="560"/>
        <w:jc w:val="both"/>
      </w:pPr>
      <w:r w:rsidRPr="00F907AD">
        <w:rPr>
          <w:rFonts w:ascii="標楷體" w:eastAsia="標楷體" w:hAnsi="標楷體"/>
          <w:kern w:val="0"/>
          <w:sz w:val="28"/>
          <w:szCs w:val="28"/>
        </w:rPr>
        <w:t>十、組合警力訓練科目每階段期中、期末考試內容、及格標準及成績評定標準如下：</w:t>
      </w:r>
    </w:p>
    <w:p w14:paraId="5268DE2F" w14:textId="77777777" w:rsidR="003A235C" w:rsidRPr="00F907AD" w:rsidRDefault="001A7346">
      <w:pPr>
        <w:pStyle w:val="Textbody"/>
        <w:tabs>
          <w:tab w:val="left" w:pos="2127"/>
        </w:tabs>
        <w:overflowPunct w:val="0"/>
        <w:autoSpaceDE w:val="0"/>
        <w:spacing w:line="460" w:lineRule="exact"/>
        <w:ind w:left="1320" w:hanging="840"/>
        <w:jc w:val="both"/>
        <w:rPr>
          <w:rFonts w:ascii="標楷體" w:eastAsia="標楷體" w:hAnsi="標楷體"/>
          <w:kern w:val="0"/>
          <w:sz w:val="28"/>
          <w:szCs w:val="28"/>
        </w:rPr>
      </w:pPr>
      <w:r w:rsidRPr="00F907AD">
        <w:rPr>
          <w:rFonts w:ascii="標楷體" w:eastAsia="標楷體" w:hAnsi="標楷體"/>
          <w:kern w:val="0"/>
          <w:sz w:val="28"/>
          <w:szCs w:val="28"/>
        </w:rPr>
        <w:t>（一）第一階段</w:t>
      </w:r>
    </w:p>
    <w:p w14:paraId="1C20A511"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1.期中考試：單警地形地物利用及運動射擊操作，前進搜索，掩蔽物及掩體之應用技能。</w:t>
      </w:r>
    </w:p>
    <w:p w14:paraId="2B69378C"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2.期末考試：雙警組合盤查遭遇各項衝突時（辱罵、推擠、揮拳、持械、槍枝）應變反應模擬訓練（使用強制力時之轉換）。</w:t>
      </w:r>
    </w:p>
    <w:p w14:paraId="7E84BC70" w14:textId="77777777" w:rsidR="003A235C" w:rsidRPr="00F907AD" w:rsidRDefault="001A7346" w:rsidP="008D6407">
      <w:pPr>
        <w:pStyle w:val="Textbody"/>
        <w:tabs>
          <w:tab w:val="left" w:pos="2127"/>
        </w:tabs>
        <w:overflowPunct w:val="0"/>
        <w:autoSpaceDE w:val="0"/>
        <w:spacing w:line="460" w:lineRule="exact"/>
        <w:ind w:left="1320" w:hanging="840"/>
        <w:jc w:val="both"/>
      </w:pPr>
      <w:r w:rsidRPr="00F907AD">
        <w:rPr>
          <w:rFonts w:ascii="標楷體" w:eastAsia="標楷體" w:hAnsi="標楷體"/>
          <w:kern w:val="0"/>
          <w:sz w:val="28"/>
          <w:szCs w:val="28"/>
        </w:rPr>
        <w:t>（二）第二階段</w:t>
      </w:r>
    </w:p>
    <w:p w14:paraId="453E18F0"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1.期中考試：雙警實務盤查「人」、「機車」擇一衝突應變情境模擬。</w:t>
      </w:r>
    </w:p>
    <w:p w14:paraId="7A4F7997" w14:textId="77777777" w:rsidR="003A235C" w:rsidRPr="00F907AD" w:rsidRDefault="001A7346">
      <w:pPr>
        <w:pStyle w:val="Textbody"/>
        <w:overflowPunct w:val="0"/>
        <w:autoSpaceDE w:val="0"/>
        <w:spacing w:line="460" w:lineRule="exact"/>
        <w:ind w:left="1240" w:hanging="280"/>
        <w:jc w:val="both"/>
      </w:pPr>
      <w:r w:rsidRPr="00F907AD">
        <w:rPr>
          <w:rFonts w:ascii="標楷體" w:eastAsia="標楷體" w:hAnsi="標楷體"/>
          <w:kern w:val="0"/>
          <w:sz w:val="28"/>
          <w:szCs w:val="28"/>
        </w:rPr>
        <w:t>2.期末考試：雙警實務盤查「汽車」衝突應變情境模擬。</w:t>
      </w:r>
    </w:p>
    <w:p w14:paraId="55F87DDB" w14:textId="77777777" w:rsidR="003A235C" w:rsidRPr="00F907AD" w:rsidRDefault="001A7346" w:rsidP="007B17A1">
      <w:pPr>
        <w:pStyle w:val="Textbody"/>
        <w:overflowPunct w:val="0"/>
        <w:autoSpaceDE w:val="0"/>
        <w:spacing w:line="460" w:lineRule="exact"/>
        <w:ind w:left="1320" w:hanging="840"/>
        <w:jc w:val="both"/>
      </w:pPr>
      <w:r w:rsidRPr="00F907AD">
        <w:rPr>
          <w:rFonts w:ascii="標楷體" w:eastAsia="標楷體" w:hAnsi="標楷體"/>
          <w:kern w:val="0"/>
          <w:sz w:val="28"/>
          <w:szCs w:val="28"/>
        </w:rPr>
        <w:lastRenderedPageBreak/>
        <w:t>（三）成績評定標準：依授課內容之熟練度及正確性評定成績，觀念</w:t>
      </w:r>
      <w:r w:rsidRPr="008B1C37">
        <w:rPr>
          <w:rFonts w:ascii="標楷體" w:eastAsia="標楷體" w:hAnsi="標楷體"/>
          <w:spacing w:val="-6"/>
          <w:kern w:val="0"/>
          <w:sz w:val="28"/>
          <w:szCs w:val="28"/>
        </w:rPr>
        <w:t>錯誤</w:t>
      </w:r>
      <w:r w:rsidRPr="00F907AD">
        <w:rPr>
          <w:rFonts w:ascii="標楷體" w:eastAsia="標楷體" w:hAnsi="標楷體"/>
          <w:kern w:val="0"/>
          <w:sz w:val="28"/>
          <w:szCs w:val="28"/>
        </w:rPr>
        <w:t>且反應遲鈍者</w:t>
      </w:r>
      <w:r w:rsidRPr="00F907AD">
        <w:rPr>
          <w:rFonts w:ascii="標楷體" w:eastAsia="標楷體" w:hAnsi="標楷體"/>
          <w:sz w:val="28"/>
          <w:szCs w:val="28"/>
        </w:rPr>
        <w:t>四十</w:t>
      </w:r>
      <w:r w:rsidRPr="00F907AD">
        <w:rPr>
          <w:rFonts w:ascii="標楷體" w:eastAsia="標楷體" w:hAnsi="標楷體"/>
          <w:kern w:val="0"/>
          <w:sz w:val="28"/>
          <w:szCs w:val="28"/>
        </w:rPr>
        <w:t>分以下；動作錯誤或有重大瑕疵者</w:t>
      </w:r>
      <w:r w:rsidRPr="00F907AD">
        <w:rPr>
          <w:rFonts w:ascii="標楷體" w:eastAsia="標楷體" w:hAnsi="標楷體"/>
          <w:sz w:val="28"/>
          <w:szCs w:val="28"/>
        </w:rPr>
        <w:t>四十一至五十</w:t>
      </w:r>
      <w:r w:rsidRPr="00F907AD">
        <w:rPr>
          <w:rFonts w:ascii="標楷體" w:eastAsia="標楷體" w:hAnsi="標楷體"/>
          <w:kern w:val="0"/>
          <w:sz w:val="28"/>
          <w:szCs w:val="28"/>
        </w:rPr>
        <w:t>分；動作生疏或有瑕疵</w:t>
      </w:r>
      <w:r w:rsidRPr="00D640A1">
        <w:rPr>
          <w:rFonts w:ascii="標楷體" w:eastAsia="標楷體" w:hAnsi="標楷體"/>
          <w:kern w:val="0"/>
          <w:sz w:val="28"/>
          <w:szCs w:val="28"/>
        </w:rPr>
        <w:t>者</w:t>
      </w:r>
      <w:r w:rsidRPr="00D640A1">
        <w:rPr>
          <w:rFonts w:ascii="標楷體" w:eastAsia="標楷體" w:hAnsi="標楷體"/>
          <w:sz w:val="28"/>
          <w:szCs w:val="28"/>
        </w:rPr>
        <w:t>五十一至</w:t>
      </w:r>
      <w:r w:rsidR="00410CE0" w:rsidRPr="00D640A1">
        <w:rPr>
          <w:rFonts w:ascii="標楷體" w:eastAsia="標楷體" w:hAnsi="標楷體" w:hint="eastAsia"/>
          <w:sz w:val="28"/>
          <w:szCs w:val="28"/>
        </w:rPr>
        <w:t>五</w:t>
      </w:r>
      <w:r w:rsidR="00410CE0" w:rsidRPr="00D640A1">
        <w:rPr>
          <w:rFonts w:ascii="標楷體" w:eastAsia="標楷體" w:hAnsi="標楷體"/>
          <w:sz w:val="28"/>
          <w:szCs w:val="28"/>
        </w:rPr>
        <w:t>十九</w:t>
      </w:r>
      <w:r w:rsidRPr="00D640A1">
        <w:rPr>
          <w:rFonts w:ascii="標楷體" w:eastAsia="標楷體" w:hAnsi="標楷體"/>
          <w:kern w:val="0"/>
          <w:sz w:val="28"/>
          <w:szCs w:val="28"/>
        </w:rPr>
        <w:t>分；動作正確者</w:t>
      </w:r>
      <w:r w:rsidR="00410CE0" w:rsidRPr="00D640A1">
        <w:rPr>
          <w:rFonts w:ascii="標楷體" w:eastAsia="標楷體" w:hAnsi="標楷體" w:hint="eastAsia"/>
          <w:sz w:val="28"/>
          <w:szCs w:val="28"/>
        </w:rPr>
        <w:t>六</w:t>
      </w:r>
      <w:r w:rsidR="00410CE0" w:rsidRPr="00D640A1">
        <w:rPr>
          <w:rFonts w:ascii="標楷體" w:eastAsia="標楷體" w:hAnsi="標楷體"/>
          <w:sz w:val="28"/>
          <w:szCs w:val="28"/>
        </w:rPr>
        <w:t>十</w:t>
      </w:r>
      <w:r w:rsidRPr="00D640A1">
        <w:rPr>
          <w:rFonts w:ascii="標楷體" w:eastAsia="標楷體" w:hAnsi="標楷體"/>
          <w:sz w:val="28"/>
          <w:szCs w:val="28"/>
        </w:rPr>
        <w:t>至</w:t>
      </w:r>
      <w:r w:rsidR="00410CE0" w:rsidRPr="00D640A1">
        <w:rPr>
          <w:rFonts w:ascii="標楷體" w:eastAsia="標楷體" w:hAnsi="標楷體" w:hint="eastAsia"/>
          <w:sz w:val="28"/>
          <w:szCs w:val="28"/>
        </w:rPr>
        <w:t>六</w:t>
      </w:r>
      <w:r w:rsidR="00410CE0" w:rsidRPr="00D640A1">
        <w:rPr>
          <w:rFonts w:ascii="標楷體" w:eastAsia="標楷體" w:hAnsi="標楷體"/>
          <w:sz w:val="28"/>
          <w:szCs w:val="28"/>
        </w:rPr>
        <w:t>十九</w:t>
      </w:r>
      <w:r w:rsidRPr="00D640A1">
        <w:rPr>
          <w:rFonts w:ascii="標楷體" w:eastAsia="標楷體" w:hAnsi="標楷體"/>
          <w:kern w:val="0"/>
          <w:sz w:val="28"/>
          <w:szCs w:val="28"/>
        </w:rPr>
        <w:t>分；動作正確熟練者</w:t>
      </w:r>
      <w:r w:rsidRPr="00D640A1">
        <w:rPr>
          <w:rFonts w:ascii="標楷體" w:eastAsia="標楷體" w:hAnsi="標楷體"/>
          <w:sz w:val="28"/>
          <w:szCs w:val="28"/>
        </w:rPr>
        <w:t>七十至</w:t>
      </w:r>
      <w:r w:rsidR="00410CE0" w:rsidRPr="00D640A1">
        <w:rPr>
          <w:rFonts w:ascii="標楷體" w:eastAsia="標楷體" w:hAnsi="標楷體" w:hint="eastAsia"/>
          <w:sz w:val="28"/>
          <w:szCs w:val="28"/>
        </w:rPr>
        <w:t>七</w:t>
      </w:r>
      <w:r w:rsidR="00410CE0" w:rsidRPr="00D640A1">
        <w:rPr>
          <w:rFonts w:ascii="標楷體" w:eastAsia="標楷體" w:hAnsi="標楷體"/>
          <w:sz w:val="28"/>
          <w:szCs w:val="28"/>
        </w:rPr>
        <w:t>十九</w:t>
      </w:r>
      <w:r w:rsidRPr="00D640A1">
        <w:rPr>
          <w:rFonts w:ascii="標楷體" w:eastAsia="標楷體" w:hAnsi="標楷體"/>
          <w:kern w:val="0"/>
          <w:sz w:val="28"/>
          <w:szCs w:val="28"/>
        </w:rPr>
        <w:t>分；動作精確、反應敏捷且學習態度積極者</w:t>
      </w:r>
      <w:r w:rsidRPr="00D640A1">
        <w:rPr>
          <w:rFonts w:ascii="標楷體" w:eastAsia="標楷體" w:hAnsi="標楷體"/>
          <w:sz w:val="28"/>
          <w:szCs w:val="28"/>
        </w:rPr>
        <w:t>八十至一百</w:t>
      </w:r>
      <w:r w:rsidRPr="00D640A1">
        <w:rPr>
          <w:rFonts w:ascii="標楷體" w:eastAsia="標楷體" w:hAnsi="標楷體"/>
          <w:kern w:val="0"/>
          <w:sz w:val="28"/>
          <w:szCs w:val="28"/>
        </w:rPr>
        <w:t>分。</w:t>
      </w:r>
    </w:p>
    <w:p w14:paraId="390118E5" w14:textId="77777777" w:rsidR="003A235C" w:rsidRPr="00F907AD" w:rsidRDefault="001A7346">
      <w:pPr>
        <w:pStyle w:val="Textbody"/>
        <w:overflowPunct w:val="0"/>
        <w:autoSpaceDE w:val="0"/>
        <w:spacing w:line="460" w:lineRule="exact"/>
        <w:jc w:val="both"/>
      </w:pPr>
      <w:r w:rsidRPr="00F907AD">
        <w:rPr>
          <w:rFonts w:ascii="標楷體" w:eastAsia="標楷體" w:hAnsi="標楷體"/>
          <w:sz w:val="28"/>
          <w:szCs w:val="28"/>
        </w:rPr>
        <w:t>十一、補</w:t>
      </w:r>
      <w:r w:rsidRPr="00D640A1">
        <w:rPr>
          <w:rFonts w:ascii="標楷體" w:eastAsia="標楷體" w:hAnsi="標楷體"/>
          <w:sz w:val="28"/>
          <w:szCs w:val="28"/>
        </w:rPr>
        <w:t>考</w:t>
      </w:r>
      <w:r w:rsidR="00600CA0" w:rsidRPr="00D640A1">
        <w:rPr>
          <w:rFonts w:ascii="標楷體" w:eastAsia="標楷體" w:hAnsi="標楷體"/>
          <w:sz w:val="28"/>
          <w:szCs w:val="28"/>
        </w:rPr>
        <w:t>、</w:t>
      </w:r>
      <w:r w:rsidRPr="00D640A1">
        <w:rPr>
          <w:rFonts w:ascii="標楷體" w:eastAsia="標楷體" w:hAnsi="標楷體"/>
          <w:sz w:val="28"/>
          <w:szCs w:val="28"/>
        </w:rPr>
        <w:t>改期測驗</w:t>
      </w:r>
      <w:r w:rsidR="00600CA0" w:rsidRPr="00D640A1">
        <w:rPr>
          <w:rFonts w:ascii="標楷體" w:eastAsia="標楷體" w:hAnsi="標楷體"/>
          <w:sz w:val="28"/>
          <w:szCs w:val="28"/>
        </w:rPr>
        <w:t>及專案延期測驗</w:t>
      </w:r>
      <w:r w:rsidRPr="00D640A1">
        <w:rPr>
          <w:rFonts w:ascii="標楷體" w:eastAsia="標楷體" w:hAnsi="標楷體"/>
          <w:sz w:val="28"/>
          <w:szCs w:val="28"/>
        </w:rPr>
        <w:t>相關事</w:t>
      </w:r>
      <w:r w:rsidRPr="00F907AD">
        <w:rPr>
          <w:rFonts w:ascii="標楷體" w:eastAsia="標楷體" w:hAnsi="標楷體"/>
          <w:sz w:val="28"/>
          <w:szCs w:val="28"/>
        </w:rPr>
        <w:t>項</w:t>
      </w:r>
    </w:p>
    <w:p w14:paraId="7A24D6F7" w14:textId="77777777" w:rsidR="003A235C" w:rsidRPr="00F907AD" w:rsidRDefault="001A7346" w:rsidP="008B1C37">
      <w:pPr>
        <w:pStyle w:val="Textbody"/>
        <w:overflowPunct w:val="0"/>
        <w:autoSpaceDE w:val="0"/>
        <w:spacing w:line="460" w:lineRule="exact"/>
        <w:ind w:left="1320" w:hanging="840"/>
        <w:jc w:val="both"/>
      </w:pPr>
      <w:r w:rsidRPr="00F907AD">
        <w:rPr>
          <w:rFonts w:ascii="標楷體" w:eastAsia="標楷體" w:hAnsi="標楷體"/>
          <w:spacing w:val="-6"/>
          <w:kern w:val="0"/>
          <w:sz w:val="28"/>
          <w:szCs w:val="28"/>
        </w:rPr>
        <w:t>（一）</w:t>
      </w:r>
      <w:r w:rsidRPr="008B1C37">
        <w:rPr>
          <w:rFonts w:ascii="標楷體" w:eastAsia="標楷體" w:hAnsi="標楷體"/>
          <w:sz w:val="28"/>
          <w:szCs w:val="28"/>
        </w:rPr>
        <w:t>期中</w:t>
      </w:r>
      <w:r w:rsidRPr="00F907AD">
        <w:rPr>
          <w:rFonts w:ascii="標楷體" w:eastAsia="標楷體" w:hAnsi="標楷體"/>
          <w:spacing w:val="-6"/>
          <w:kern w:val="0"/>
          <w:sz w:val="28"/>
          <w:szCs w:val="28"/>
        </w:rPr>
        <w:t>或期末考試成績不及格者，經原授課老師同意，得補考一次，但遇特殊狀況，有事實足以證明，影響補考公平，經簽報訓練機關首長或經簽奉警專校長核定，不在此限。補考成績按各該考試及格標準核算，最高分以</w:t>
      </w:r>
      <w:r w:rsidRPr="00F907AD">
        <w:rPr>
          <w:rFonts w:ascii="標楷體" w:eastAsia="標楷體" w:hAnsi="標楷體"/>
          <w:sz w:val="28"/>
          <w:szCs w:val="28"/>
        </w:rPr>
        <w:t>六十</w:t>
      </w:r>
      <w:r w:rsidRPr="00F907AD">
        <w:rPr>
          <w:rFonts w:ascii="標楷體" w:eastAsia="標楷體" w:hAnsi="標楷體"/>
          <w:spacing w:val="-6"/>
          <w:kern w:val="0"/>
          <w:sz w:val="28"/>
          <w:szCs w:val="28"/>
        </w:rPr>
        <w:t>分計。</w:t>
      </w:r>
    </w:p>
    <w:p w14:paraId="7257B066" w14:textId="77777777" w:rsidR="003A235C" w:rsidRPr="00F907AD" w:rsidRDefault="001A7346">
      <w:pPr>
        <w:pStyle w:val="Textbody"/>
        <w:overflowPunct w:val="0"/>
        <w:autoSpaceDE w:val="0"/>
        <w:spacing w:line="460" w:lineRule="exact"/>
        <w:ind w:left="1320" w:hanging="840"/>
        <w:jc w:val="both"/>
      </w:pPr>
      <w:r w:rsidRPr="00F907AD">
        <w:rPr>
          <w:rFonts w:ascii="標楷體" w:eastAsia="標楷體" w:hAnsi="標楷體"/>
          <w:sz w:val="28"/>
          <w:szCs w:val="28"/>
        </w:rPr>
        <w:t>（二）期中或期末考試進行中，因傷、病無法完成考試者，得於考試結束後一週內，檢附相關證明文件，申請改期測驗，經原授課老師同意，得改期測驗一次，但遇特殊狀況，有事實足以證明，影響測驗公平，經簽報訓練機關首長或經簽奉警專校長核定，不在此限。前款因考試成績不及格補考者，不適用。</w:t>
      </w:r>
    </w:p>
    <w:p w14:paraId="29171DD6" w14:textId="77777777" w:rsidR="003A235C" w:rsidRPr="00F907AD" w:rsidRDefault="001A7346" w:rsidP="008B1C37">
      <w:pPr>
        <w:pStyle w:val="Textbody"/>
        <w:overflowPunct w:val="0"/>
        <w:autoSpaceDE w:val="0"/>
        <w:spacing w:line="460" w:lineRule="exact"/>
        <w:ind w:left="1320" w:hanging="840"/>
        <w:jc w:val="both"/>
      </w:pPr>
      <w:r w:rsidRPr="00EB6877">
        <w:rPr>
          <w:rFonts w:ascii="標楷體" w:eastAsia="標楷體" w:hAnsi="標楷體"/>
          <w:sz w:val="28"/>
          <w:szCs w:val="28"/>
        </w:rPr>
        <w:t>（三）</w:t>
      </w:r>
      <w:r w:rsidRPr="00F907AD">
        <w:rPr>
          <w:rFonts w:ascii="標楷體" w:eastAsia="標楷體" w:hAnsi="標楷體"/>
          <w:sz w:val="28"/>
          <w:szCs w:val="28"/>
        </w:rPr>
        <w:t>學員因傷、病，於期中、期末考試或改期測驗前未痊癒，經醫院診斷，仍不宜受測，具備下列條件之一者，由學員向授課老師提出書面申請，經簽報訓練機關首長或經簽奉警專校長核定，得以書面報告取代原期中或期末考試，每階段以一次為限，書面成績最高分以六十分計。</w:t>
      </w:r>
    </w:p>
    <w:p w14:paraId="76E05A0E"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1.期中考試：期中考試前，隨堂測驗結果已達期中考試及格標準。</w:t>
      </w:r>
    </w:p>
    <w:p w14:paraId="17EBB796" w14:textId="77777777" w:rsidR="003A235C" w:rsidRPr="00F907AD" w:rsidRDefault="001A7346">
      <w:pPr>
        <w:pStyle w:val="Textbody"/>
        <w:overflowPunct w:val="0"/>
        <w:autoSpaceDE w:val="0"/>
        <w:spacing w:line="460" w:lineRule="exact"/>
        <w:ind w:left="1240" w:hanging="280"/>
        <w:jc w:val="both"/>
        <w:rPr>
          <w:rFonts w:ascii="標楷體" w:eastAsia="標楷體" w:hAnsi="標楷體"/>
          <w:kern w:val="0"/>
          <w:sz w:val="28"/>
          <w:szCs w:val="28"/>
        </w:rPr>
      </w:pPr>
      <w:r w:rsidRPr="00F907AD">
        <w:rPr>
          <w:rFonts w:ascii="標楷體" w:eastAsia="標楷體" w:hAnsi="標楷體"/>
          <w:kern w:val="0"/>
          <w:sz w:val="28"/>
          <w:szCs w:val="28"/>
        </w:rPr>
        <w:t>2.期末考試：期末考試前，期中考試及格且隨堂測驗結果已達期末考試及格標準。</w:t>
      </w:r>
    </w:p>
    <w:p w14:paraId="48EEA991" w14:textId="77777777" w:rsidR="003A235C" w:rsidRDefault="001A7346">
      <w:pPr>
        <w:pStyle w:val="Textbody"/>
        <w:overflowPunct w:val="0"/>
        <w:autoSpaceDE w:val="0"/>
        <w:spacing w:line="460" w:lineRule="exact"/>
        <w:ind w:left="1320" w:hanging="840"/>
        <w:jc w:val="both"/>
        <w:rPr>
          <w:rFonts w:ascii="標楷體" w:eastAsia="標楷體" w:hAnsi="標楷體"/>
          <w:strike/>
          <w:sz w:val="28"/>
          <w:szCs w:val="28"/>
          <w:shd w:val="pct15" w:color="auto" w:fill="FFFFFF"/>
        </w:rPr>
      </w:pPr>
      <w:r w:rsidRPr="00F907AD">
        <w:rPr>
          <w:rFonts w:ascii="標楷體" w:eastAsia="標楷體" w:hAnsi="標楷體"/>
          <w:sz w:val="28"/>
          <w:szCs w:val="28"/>
        </w:rPr>
        <w:t>（四）因公、傷、病或重大事故請假，無法參加期中或期末考試者，應檢附相關證明文件提出申請，經原授課老師同意，期中考試得延後至下一堂課考試，期末考試得延後至每階段學科期末考試結束前完成考試。</w:t>
      </w:r>
    </w:p>
    <w:p w14:paraId="06EC02BC" w14:textId="77777777" w:rsidR="00D175F9" w:rsidRPr="00EF6674" w:rsidRDefault="00D175F9">
      <w:pPr>
        <w:pStyle w:val="Textbody"/>
        <w:overflowPunct w:val="0"/>
        <w:autoSpaceDE w:val="0"/>
        <w:spacing w:line="460" w:lineRule="exact"/>
        <w:ind w:left="1320" w:hanging="840"/>
        <w:jc w:val="both"/>
        <w:rPr>
          <w:rFonts w:ascii="標楷體" w:eastAsia="標楷體" w:hAnsi="標楷體"/>
          <w:kern w:val="0"/>
          <w:sz w:val="28"/>
          <w:szCs w:val="28"/>
        </w:rPr>
      </w:pPr>
      <w:r w:rsidRPr="00EF6674">
        <w:rPr>
          <w:rFonts w:ascii="標楷體" w:eastAsia="標楷體" w:hAnsi="標楷體"/>
          <w:sz w:val="28"/>
          <w:szCs w:val="28"/>
        </w:rPr>
        <w:t>（五）</w:t>
      </w:r>
      <w:r w:rsidRPr="00EF6674">
        <w:rPr>
          <w:rFonts w:ascii="標楷體" w:eastAsia="標楷體" w:hAnsi="標楷體" w:hint="eastAsia"/>
          <w:kern w:val="0"/>
          <w:sz w:val="28"/>
          <w:szCs w:val="28"/>
        </w:rPr>
        <w:t>因天然災害不可抗力且不可歸責於學員，或於實習期間協助執行公務致因公傷病，而無法參加教育訓練所訂警技</w:t>
      </w:r>
      <w:r w:rsidR="00EB6877" w:rsidRPr="00EF6674">
        <w:rPr>
          <w:rFonts w:ascii="標楷體" w:eastAsia="標楷體" w:hAnsi="標楷體" w:hint="eastAsia"/>
          <w:kern w:val="0"/>
          <w:sz w:val="28"/>
          <w:szCs w:val="28"/>
        </w:rPr>
        <w:t>科目</w:t>
      </w:r>
      <w:r w:rsidRPr="00EF6674">
        <w:rPr>
          <w:rFonts w:ascii="標楷體" w:eastAsia="標楷體" w:hAnsi="標楷體" w:hint="eastAsia"/>
          <w:kern w:val="0"/>
          <w:sz w:val="28"/>
          <w:szCs w:val="28"/>
        </w:rPr>
        <w:t>測驗</w:t>
      </w:r>
      <w:r w:rsidRPr="00EF6674">
        <w:rPr>
          <w:rFonts w:ascii="標楷體" w:eastAsia="標楷體" w:hAnsi="標楷體" w:hint="eastAsia"/>
          <w:kern w:val="0"/>
          <w:sz w:val="28"/>
          <w:szCs w:val="28"/>
        </w:rPr>
        <w:lastRenderedPageBreak/>
        <w:t>時，學員得於事由發生後二個月內，及於測驗前申請專案延期測驗，由內政部委請</w:t>
      </w:r>
      <w:r w:rsidR="00EB6877" w:rsidRPr="00EF6674">
        <w:rPr>
          <w:rFonts w:ascii="標楷體" w:eastAsia="標楷體" w:hAnsi="標楷體" w:hint="eastAsia"/>
          <w:kern w:val="0"/>
          <w:sz w:val="28"/>
          <w:szCs w:val="28"/>
        </w:rPr>
        <w:t>辦理訓練之訓練機關</w:t>
      </w:r>
      <w:r w:rsidR="00EB6877" w:rsidRPr="00EF6674">
        <w:rPr>
          <w:rFonts w:ascii="標楷體" w:eastAsia="標楷體" w:hAnsi="標楷體"/>
          <w:sz w:val="28"/>
          <w:szCs w:val="28"/>
        </w:rPr>
        <w:t>或警專</w:t>
      </w:r>
      <w:r w:rsidR="00EB6877" w:rsidRPr="00EF6674">
        <w:rPr>
          <w:rFonts w:ascii="標楷體" w:eastAsia="標楷體" w:hAnsi="標楷體" w:hint="eastAsia"/>
          <w:kern w:val="0"/>
          <w:sz w:val="28"/>
          <w:szCs w:val="28"/>
        </w:rPr>
        <w:t>函</w:t>
      </w:r>
      <w:r w:rsidRPr="00EF6674">
        <w:rPr>
          <w:rFonts w:ascii="標楷體" w:eastAsia="標楷體" w:hAnsi="標楷體" w:hint="eastAsia"/>
          <w:kern w:val="0"/>
          <w:sz w:val="28"/>
          <w:szCs w:val="28"/>
        </w:rPr>
        <w:t>報內政部</w:t>
      </w:r>
      <w:r w:rsidR="00CE0340" w:rsidRPr="00EF6674">
        <w:rPr>
          <w:rFonts w:ascii="標楷體" w:eastAsia="標楷體" w:hAnsi="標楷體" w:hint="eastAsia"/>
          <w:kern w:val="0"/>
          <w:sz w:val="28"/>
          <w:szCs w:val="28"/>
        </w:rPr>
        <w:t>（</w:t>
      </w:r>
      <w:r w:rsidRPr="00EF6674">
        <w:rPr>
          <w:rFonts w:ascii="標楷體" w:eastAsia="標楷體" w:hAnsi="標楷體" w:hint="eastAsia"/>
          <w:kern w:val="0"/>
          <w:sz w:val="28"/>
          <w:szCs w:val="28"/>
        </w:rPr>
        <w:t>警政署</w:t>
      </w:r>
      <w:r w:rsidR="00CE0340" w:rsidRPr="00EF6674">
        <w:rPr>
          <w:rFonts w:ascii="標楷體" w:eastAsia="標楷體" w:hAnsi="標楷體" w:hint="eastAsia"/>
          <w:kern w:val="0"/>
          <w:sz w:val="28"/>
          <w:szCs w:val="28"/>
        </w:rPr>
        <w:t>）</w:t>
      </w:r>
      <w:r w:rsidRPr="00EF6674">
        <w:rPr>
          <w:rFonts w:ascii="標楷體" w:eastAsia="標楷體" w:hAnsi="標楷體" w:hint="eastAsia"/>
          <w:kern w:val="0"/>
          <w:sz w:val="28"/>
          <w:szCs w:val="28"/>
        </w:rPr>
        <w:t>轉保訓會核准，同一事由以申請一次為限。經核准專案延期測驗者，其成績計算方式如下：</w:t>
      </w:r>
    </w:p>
    <w:p w14:paraId="27319EB8" w14:textId="77777777" w:rsidR="00EB6877" w:rsidRPr="00EF6674" w:rsidRDefault="00EB6877" w:rsidP="00EB6877">
      <w:pPr>
        <w:snapToGrid w:val="0"/>
        <w:spacing w:line="480" w:lineRule="exact"/>
        <w:ind w:leftChars="413" w:left="1274" w:hangingChars="101" w:hanging="283"/>
        <w:jc w:val="both"/>
        <w:rPr>
          <w:rFonts w:ascii="標楷體" w:eastAsia="標楷體" w:hAnsi="標楷體"/>
          <w:kern w:val="0"/>
          <w:sz w:val="28"/>
          <w:szCs w:val="28"/>
        </w:rPr>
      </w:pPr>
      <w:r w:rsidRPr="00EF6674">
        <w:rPr>
          <w:rFonts w:ascii="標楷體" w:eastAsia="標楷體" w:hAnsi="標楷體" w:hint="eastAsia"/>
          <w:kern w:val="0"/>
          <w:sz w:val="28"/>
          <w:szCs w:val="28"/>
        </w:rPr>
        <w:t>1.第一階段</w:t>
      </w:r>
    </w:p>
    <w:p w14:paraId="35A2CA11" w14:textId="77777777" w:rsidR="00EB6877" w:rsidRPr="00EF6674" w:rsidRDefault="00EB6877" w:rsidP="00EB6877">
      <w:pPr>
        <w:snapToGrid w:val="0"/>
        <w:spacing w:line="480" w:lineRule="exact"/>
        <w:ind w:leftChars="530" w:left="1272" w:firstLine="2"/>
        <w:jc w:val="both"/>
        <w:rPr>
          <w:rFonts w:ascii="標楷體" w:eastAsia="標楷體" w:hAnsi="標楷體"/>
          <w:kern w:val="0"/>
          <w:sz w:val="28"/>
          <w:szCs w:val="28"/>
        </w:rPr>
      </w:pPr>
      <w:r w:rsidRPr="00EF6674">
        <w:rPr>
          <w:rFonts w:ascii="標楷體" w:eastAsia="標楷體" w:hAnsi="標楷體" w:hint="eastAsia"/>
          <w:kern w:val="0"/>
          <w:sz w:val="28"/>
          <w:szCs w:val="28"/>
        </w:rPr>
        <w:t>經核准專案延期測驗之科目成績暫以六十分採計，並據以繼續參加第二階段教育訓練。經核准專案延期測驗者，應於第二階段教育訓練結束前完成測驗，通過測驗者，以六十分核計該科目成績；未達六十分者，採計實際評定分數；逾期未完成測驗者，該測驗成績以零分計算。</w:t>
      </w:r>
    </w:p>
    <w:p w14:paraId="412EC41E" w14:textId="77777777" w:rsidR="00EB6877" w:rsidRPr="00EF6674" w:rsidRDefault="00EB6877" w:rsidP="00EB6877">
      <w:pPr>
        <w:snapToGrid w:val="0"/>
        <w:spacing w:line="480" w:lineRule="exact"/>
        <w:ind w:leftChars="413" w:left="1274" w:hangingChars="101" w:hanging="283"/>
        <w:jc w:val="both"/>
        <w:rPr>
          <w:rFonts w:ascii="標楷體" w:eastAsia="標楷體" w:hAnsi="標楷體"/>
          <w:kern w:val="0"/>
          <w:sz w:val="28"/>
          <w:szCs w:val="28"/>
        </w:rPr>
      </w:pPr>
      <w:r w:rsidRPr="00EF6674">
        <w:rPr>
          <w:rFonts w:ascii="標楷體" w:eastAsia="標楷體" w:hAnsi="標楷體" w:hint="eastAsia"/>
          <w:kern w:val="0"/>
          <w:sz w:val="28"/>
          <w:szCs w:val="28"/>
        </w:rPr>
        <w:t>2.第二階段</w:t>
      </w:r>
    </w:p>
    <w:p w14:paraId="3A2699DA" w14:textId="77777777" w:rsidR="00EB6877" w:rsidRPr="00EF6674" w:rsidRDefault="00EB6877" w:rsidP="00EB6877">
      <w:pPr>
        <w:pStyle w:val="Textbody"/>
        <w:overflowPunct w:val="0"/>
        <w:autoSpaceDE w:val="0"/>
        <w:spacing w:line="460" w:lineRule="exact"/>
        <w:ind w:left="1320" w:hanging="44"/>
        <w:jc w:val="both"/>
        <w:rPr>
          <w:rFonts w:ascii="標楷體" w:eastAsia="標楷體" w:hAnsi="標楷體"/>
          <w:kern w:val="0"/>
          <w:sz w:val="28"/>
          <w:szCs w:val="28"/>
        </w:rPr>
      </w:pPr>
      <w:r w:rsidRPr="00EF6674">
        <w:rPr>
          <w:rFonts w:ascii="標楷體" w:eastAsia="標楷體" w:hAnsi="標楷體" w:hint="eastAsia"/>
          <w:kern w:val="0"/>
          <w:sz w:val="28"/>
          <w:szCs w:val="28"/>
        </w:rPr>
        <w:t>經核准專案延期測驗之科目成績暫以六十分採計，並據以計算教育訓練總成績分配實務訓練。經核准專案延期測驗者，應於實務訓練結束前完成測驗，通過測驗者，以六十分核計該科目成績，並由警專發給教育訓練合格結業證書；未達六十分者，採計實際評定分數；實務訓練結束前未完成測驗者，該測驗成績以零分計算。</w:t>
      </w:r>
    </w:p>
    <w:p w14:paraId="75E909B2" w14:textId="77777777" w:rsidR="00EB6877" w:rsidRPr="00EF6674" w:rsidRDefault="00D175F9" w:rsidP="00EB6877">
      <w:pPr>
        <w:pStyle w:val="Textbody"/>
        <w:overflowPunct w:val="0"/>
        <w:autoSpaceDE w:val="0"/>
        <w:spacing w:line="460" w:lineRule="exact"/>
        <w:ind w:leftChars="235" w:left="1415" w:hangingChars="304" w:hanging="851"/>
        <w:jc w:val="both"/>
        <w:rPr>
          <w:rFonts w:ascii="標楷體" w:eastAsia="標楷體" w:hAnsi="標楷體"/>
          <w:sz w:val="28"/>
          <w:szCs w:val="28"/>
        </w:rPr>
      </w:pPr>
      <w:r w:rsidRPr="00EF6674">
        <w:rPr>
          <w:rFonts w:ascii="標楷體" w:eastAsia="標楷體" w:hAnsi="標楷體"/>
          <w:sz w:val="28"/>
          <w:szCs w:val="28"/>
        </w:rPr>
        <w:t>（</w:t>
      </w:r>
      <w:r w:rsidRPr="00EF6674">
        <w:rPr>
          <w:rFonts w:ascii="標楷體" w:eastAsia="標楷體" w:hAnsi="標楷體" w:hint="eastAsia"/>
          <w:sz w:val="28"/>
          <w:szCs w:val="28"/>
        </w:rPr>
        <w:t>六</w:t>
      </w:r>
      <w:r w:rsidR="001A7346" w:rsidRPr="00EF6674">
        <w:rPr>
          <w:rFonts w:ascii="標楷體" w:eastAsia="標楷體" w:hAnsi="標楷體"/>
          <w:sz w:val="28"/>
          <w:szCs w:val="28"/>
        </w:rPr>
        <w:t>）學員在訓練機關</w:t>
      </w:r>
      <w:r w:rsidR="004110AA" w:rsidRPr="00EF6674">
        <w:rPr>
          <w:rFonts w:ascii="標楷體" w:eastAsia="標楷體" w:hAnsi="標楷體" w:hint="eastAsia"/>
          <w:sz w:val="28"/>
          <w:szCs w:val="28"/>
        </w:rPr>
        <w:t>受訓</w:t>
      </w:r>
      <w:r w:rsidR="001A7346" w:rsidRPr="00EF6674">
        <w:rPr>
          <w:rFonts w:ascii="標楷體" w:eastAsia="標楷體" w:hAnsi="標楷體"/>
          <w:sz w:val="28"/>
          <w:szCs w:val="28"/>
        </w:rPr>
        <w:t>時各警技科目每階段期中、期末考試標準及成績（等級）評定，因天然災害、癘疫、突發事件、訓練安全或其他重大不可抗力情事，致無法依第五點</w:t>
      </w:r>
      <w:r w:rsidR="00A40F45" w:rsidRPr="00EF6674">
        <w:rPr>
          <w:rFonts w:ascii="標楷體" w:eastAsia="標楷體" w:hAnsi="標楷體"/>
          <w:sz w:val="28"/>
          <w:szCs w:val="28"/>
        </w:rPr>
        <w:t>至第十點</w:t>
      </w:r>
      <w:r w:rsidR="001A7346" w:rsidRPr="00EF6674">
        <w:rPr>
          <w:rFonts w:ascii="標楷體" w:eastAsia="標楷體" w:hAnsi="標楷體"/>
          <w:sz w:val="28"/>
          <w:szCs w:val="28"/>
        </w:rPr>
        <w:t>規定辦理時，經訓練機關函報警專核定，得採書面報告或其他多元測驗方式替代，並應於測驗前公布測驗方式、及格標準與評分標準，以及通知受測人員。</w:t>
      </w:r>
    </w:p>
    <w:p w14:paraId="0825F923" w14:textId="77777777" w:rsidR="003A235C" w:rsidRPr="00C067D1" w:rsidRDefault="00EB6877" w:rsidP="00EB6877">
      <w:pPr>
        <w:pStyle w:val="Textbody"/>
        <w:overflowPunct w:val="0"/>
        <w:autoSpaceDE w:val="0"/>
        <w:spacing w:line="460" w:lineRule="exact"/>
        <w:ind w:leftChars="235" w:left="1415" w:hangingChars="304" w:hanging="851"/>
        <w:jc w:val="both"/>
        <w:rPr>
          <w:rFonts w:ascii="標楷體" w:eastAsia="標楷體" w:hAnsi="標楷體"/>
          <w:sz w:val="28"/>
          <w:szCs w:val="28"/>
        </w:rPr>
      </w:pPr>
      <w:r w:rsidRPr="00C067D1">
        <w:rPr>
          <w:rFonts w:ascii="標楷體" w:eastAsia="標楷體" w:hAnsi="標楷體"/>
          <w:sz w:val="28"/>
          <w:szCs w:val="28"/>
        </w:rPr>
        <w:t>（</w:t>
      </w:r>
      <w:r w:rsidRPr="00C067D1">
        <w:rPr>
          <w:rFonts w:ascii="標楷體" w:eastAsia="標楷體" w:hAnsi="標楷體" w:hint="eastAsia"/>
          <w:sz w:val="28"/>
          <w:szCs w:val="28"/>
        </w:rPr>
        <w:t>七</w:t>
      </w:r>
      <w:r w:rsidRPr="00C067D1">
        <w:rPr>
          <w:rFonts w:ascii="標楷體" w:eastAsia="標楷體" w:hAnsi="標楷體"/>
          <w:sz w:val="28"/>
          <w:szCs w:val="28"/>
        </w:rPr>
        <w:t>）</w:t>
      </w:r>
      <w:r w:rsidR="001A7346" w:rsidRPr="00C067D1">
        <w:rPr>
          <w:rFonts w:ascii="標楷體" w:eastAsia="標楷體" w:hAnsi="標楷體"/>
          <w:sz w:val="28"/>
          <w:szCs w:val="28"/>
        </w:rPr>
        <w:t>學員在警專</w:t>
      </w:r>
      <w:r w:rsidR="004110AA" w:rsidRPr="00C067D1">
        <w:rPr>
          <w:rFonts w:ascii="標楷體" w:eastAsia="標楷體" w:hAnsi="標楷體" w:hint="eastAsia"/>
          <w:sz w:val="28"/>
          <w:szCs w:val="28"/>
        </w:rPr>
        <w:t>受訓</w:t>
      </w:r>
      <w:r w:rsidR="001A7346" w:rsidRPr="00C067D1">
        <w:rPr>
          <w:rFonts w:ascii="標楷體" w:eastAsia="標楷體" w:hAnsi="標楷體"/>
          <w:sz w:val="28"/>
          <w:szCs w:val="28"/>
        </w:rPr>
        <w:t>時各警技科目每階段期中、期末考試標準及成績（等級）評定，因天然災害、癘疫、突發事件、訓練安全或其他重大不可抗力情事，致無法依第五</w:t>
      </w:r>
      <w:r w:rsidR="00A40F45" w:rsidRPr="00C067D1">
        <w:rPr>
          <w:rFonts w:ascii="標楷體" w:eastAsia="標楷體" w:hAnsi="標楷體"/>
          <w:sz w:val="28"/>
          <w:szCs w:val="28"/>
        </w:rPr>
        <w:t>點至第十點</w:t>
      </w:r>
      <w:r w:rsidR="001A7346" w:rsidRPr="00C067D1">
        <w:rPr>
          <w:rFonts w:ascii="標楷體" w:eastAsia="標楷體" w:hAnsi="標楷體"/>
          <w:sz w:val="28"/>
          <w:szCs w:val="28"/>
        </w:rPr>
        <w:t>規定辦理時，經簽奉警專校長核定，得採書面報告或其他多元測驗方式替代，並應於測驗前公布測驗方式、及格標準與評分標準，以及通知受測人員。</w:t>
      </w:r>
    </w:p>
    <w:p w14:paraId="33D376C7" w14:textId="77777777" w:rsidR="003A235C" w:rsidRPr="00412E1E" w:rsidRDefault="001A7346">
      <w:pPr>
        <w:pStyle w:val="Textbody"/>
        <w:overflowPunct w:val="0"/>
        <w:autoSpaceDE w:val="0"/>
        <w:spacing w:line="460" w:lineRule="exact"/>
        <w:ind w:left="840" w:hanging="840"/>
        <w:jc w:val="both"/>
        <w:rPr>
          <w:rFonts w:ascii="標楷體" w:eastAsia="標楷體" w:hAnsi="標楷體"/>
          <w:sz w:val="28"/>
          <w:szCs w:val="28"/>
        </w:rPr>
      </w:pPr>
      <w:r w:rsidRPr="00412E1E">
        <w:rPr>
          <w:rFonts w:ascii="標楷體" w:eastAsia="標楷體" w:hAnsi="標楷體"/>
          <w:sz w:val="28"/>
          <w:szCs w:val="28"/>
        </w:rPr>
        <w:t>十</w:t>
      </w:r>
      <w:r w:rsidR="0049711F" w:rsidRPr="00412E1E">
        <w:rPr>
          <w:rFonts w:ascii="標楷體" w:eastAsia="標楷體" w:hAnsi="標楷體" w:hint="eastAsia"/>
          <w:sz w:val="28"/>
          <w:szCs w:val="28"/>
        </w:rPr>
        <w:t>二</w:t>
      </w:r>
      <w:r w:rsidRPr="00412E1E">
        <w:rPr>
          <w:rFonts w:ascii="標楷體" w:eastAsia="標楷體" w:hAnsi="標楷體"/>
          <w:sz w:val="28"/>
          <w:szCs w:val="28"/>
        </w:rPr>
        <w:t>、</w:t>
      </w:r>
      <w:r w:rsidR="00EF6674" w:rsidRPr="00EF6674">
        <w:rPr>
          <w:rFonts w:ascii="標楷體" w:eastAsia="標楷體" w:hAnsi="標楷體" w:cs="標楷體"/>
          <w:kern w:val="0"/>
          <w:sz w:val="28"/>
          <w:szCs w:val="28"/>
          <w:lang w:bidi="hi-IN"/>
        </w:rPr>
        <w:t>公務人員特種考試警察人員考試錄取人員有下列情形者，其教育訓</w:t>
      </w:r>
      <w:r w:rsidR="00EF6674" w:rsidRPr="00EF6674">
        <w:rPr>
          <w:rFonts w:ascii="標楷體" w:eastAsia="標楷體" w:hAnsi="標楷體" w:cs="標楷體"/>
          <w:kern w:val="0"/>
          <w:sz w:val="28"/>
          <w:szCs w:val="28"/>
          <w:lang w:bidi="hi-IN"/>
        </w:rPr>
        <w:lastRenderedPageBreak/>
        <w:t>練期間之</w:t>
      </w:r>
      <w:r w:rsidR="00571040">
        <w:rPr>
          <w:rFonts w:ascii="標楷體" w:eastAsia="標楷體" w:hAnsi="標楷體" w:cs="標楷體" w:hint="eastAsia"/>
          <w:kern w:val="0"/>
          <w:sz w:val="28"/>
          <w:szCs w:val="28"/>
          <w:lang w:bidi="hi-IN"/>
        </w:rPr>
        <w:t>警技成績考核</w:t>
      </w:r>
      <w:r w:rsidR="00EF6674" w:rsidRPr="00EF6674">
        <w:rPr>
          <w:rFonts w:ascii="標楷體" w:eastAsia="標楷體" w:hAnsi="標楷體" w:cs="標楷體"/>
          <w:kern w:val="0"/>
          <w:sz w:val="28"/>
          <w:szCs w:val="28"/>
          <w:lang w:bidi="hi-IN"/>
        </w:rPr>
        <w:t>，準用本規定：跨考與</w:t>
      </w:r>
      <w:r w:rsidR="00917409">
        <w:rPr>
          <w:rFonts w:ascii="標楷體" w:eastAsia="標楷體" w:hAnsi="標楷體" w:cs="標楷體" w:hint="eastAsia"/>
          <w:kern w:val="0"/>
          <w:sz w:val="28"/>
          <w:szCs w:val="28"/>
          <w:lang w:bidi="hi-IN"/>
        </w:rPr>
        <w:t>中央警察大學（以下簡稱</w:t>
      </w:r>
      <w:r w:rsidR="00EF6674" w:rsidRPr="00EF6674">
        <w:rPr>
          <w:rFonts w:ascii="標楷體" w:eastAsia="標楷體" w:hAnsi="標楷體" w:cs="標楷體"/>
          <w:kern w:val="0"/>
          <w:sz w:val="28"/>
          <w:szCs w:val="28"/>
          <w:lang w:bidi="hi-IN"/>
        </w:rPr>
        <w:t>警大</w:t>
      </w:r>
      <w:r w:rsidR="00917409">
        <w:rPr>
          <w:rFonts w:ascii="標楷體" w:eastAsia="標楷體" w:hAnsi="標楷體" w:cs="標楷體" w:hint="eastAsia"/>
          <w:kern w:val="0"/>
          <w:sz w:val="28"/>
          <w:szCs w:val="28"/>
          <w:lang w:bidi="hi-IN"/>
        </w:rPr>
        <w:t>）</w:t>
      </w:r>
      <w:r w:rsidR="00EF6674" w:rsidRPr="00EF6674">
        <w:rPr>
          <w:rFonts w:ascii="標楷體" w:eastAsia="標楷體" w:hAnsi="標楷體" w:cs="標楷體"/>
          <w:kern w:val="0"/>
          <w:sz w:val="28"/>
          <w:szCs w:val="28"/>
          <w:lang w:bidi="hi-IN"/>
        </w:rPr>
        <w:t>或警專畢（結）業學系、學（類）科</w:t>
      </w:r>
      <w:r w:rsidR="00EF6674" w:rsidRPr="00EF6674">
        <w:rPr>
          <w:rFonts w:ascii="標楷體" w:eastAsia="標楷體" w:hAnsi="標楷體" w:cs="標楷體" w:hint="eastAsia"/>
          <w:kern w:val="0"/>
          <w:sz w:val="28"/>
          <w:szCs w:val="28"/>
          <w:lang w:bidi="hi-IN"/>
        </w:rPr>
        <w:t>不同</w:t>
      </w:r>
      <w:r w:rsidR="00EF6674" w:rsidRPr="00EF6674">
        <w:rPr>
          <w:rFonts w:ascii="標楷體" w:eastAsia="標楷體" w:hAnsi="標楷體" w:cs="標楷體"/>
          <w:kern w:val="0"/>
          <w:sz w:val="28"/>
          <w:szCs w:val="28"/>
          <w:lang w:bidi="hi-IN"/>
        </w:rPr>
        <w:t>之考試類別者（如：與消防、海巡、移民、矯治機關相關之學系﹝類科﹞跨考警察人員類別者）及警大或警專畢（結）業逾三年考取者或曾任警察人員離職逾三年復考取者。</w:t>
      </w:r>
    </w:p>
    <w:p w14:paraId="52807992" w14:textId="77777777" w:rsidR="003A235C" w:rsidRPr="00412E1E" w:rsidRDefault="001A7346">
      <w:pPr>
        <w:pStyle w:val="Textbody"/>
        <w:overflowPunct w:val="0"/>
        <w:autoSpaceDE w:val="0"/>
        <w:spacing w:line="460" w:lineRule="exact"/>
        <w:ind w:left="840" w:hanging="840"/>
        <w:jc w:val="both"/>
        <w:rPr>
          <w:rFonts w:ascii="標楷體" w:eastAsia="標楷體" w:hAnsi="標楷體"/>
          <w:sz w:val="28"/>
          <w:szCs w:val="28"/>
        </w:rPr>
      </w:pPr>
      <w:r w:rsidRPr="00412E1E">
        <w:rPr>
          <w:rFonts w:ascii="標楷體" w:eastAsia="標楷體" w:hAnsi="標楷體"/>
          <w:sz w:val="28"/>
          <w:szCs w:val="28"/>
        </w:rPr>
        <w:t>十</w:t>
      </w:r>
      <w:r w:rsidR="0049711F" w:rsidRPr="00412E1E">
        <w:rPr>
          <w:rFonts w:ascii="標楷體" w:eastAsia="標楷體" w:hAnsi="標楷體" w:hint="eastAsia"/>
          <w:sz w:val="28"/>
          <w:szCs w:val="28"/>
        </w:rPr>
        <w:t>三</w:t>
      </w:r>
      <w:r w:rsidRPr="00412E1E">
        <w:rPr>
          <w:rFonts w:ascii="標楷體" w:eastAsia="標楷體" w:hAnsi="標楷體"/>
          <w:sz w:val="28"/>
          <w:szCs w:val="28"/>
        </w:rPr>
        <w:t>、本規定由內政部（警政署）函報保訓會核定後實施，修正時亦同。</w:t>
      </w:r>
    </w:p>
    <w:p w14:paraId="25C4C89B" w14:textId="77777777" w:rsidR="003A235C" w:rsidRDefault="00460D2D" w:rsidP="00BE1F68">
      <w:pPr>
        <w:pageBreakBefore/>
        <w:widowControl/>
        <w:jc w:val="center"/>
      </w:pPr>
      <w:r>
        <w:rPr>
          <w:noProof/>
        </w:rPr>
        <w:lastRenderedPageBreak/>
        <mc:AlternateContent>
          <mc:Choice Requires="wps">
            <w:drawing>
              <wp:anchor distT="0" distB="0" distL="114300" distR="114300" simplePos="0" relativeHeight="251656704" behindDoc="0" locked="0" layoutInCell="1" allowOverlap="1" wp14:anchorId="0604B7CF" wp14:editId="7E0C3E63">
                <wp:simplePos x="0" y="0"/>
                <wp:positionH relativeFrom="column">
                  <wp:posOffset>5235959</wp:posOffset>
                </wp:positionH>
                <wp:positionV relativeFrom="paragraph">
                  <wp:posOffset>-520317</wp:posOffset>
                </wp:positionV>
                <wp:extent cx="1028700" cy="418465"/>
                <wp:effectExtent l="0" t="0" r="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18465"/>
                        </a:xfrm>
                        <a:prstGeom prst="rect">
                          <a:avLst/>
                        </a:prstGeom>
                        <a:solidFill>
                          <a:srgbClr val="FFFFFF"/>
                        </a:solidFill>
                        <a:ln>
                          <a:noFill/>
                          <a:prstDash/>
                        </a:ln>
                      </wps:spPr>
                      <wps:txbx>
                        <w:txbxContent>
                          <w:p w14:paraId="261BEB75" w14:textId="77777777" w:rsidR="003517EB" w:rsidRDefault="003517EB">
                            <w:pPr>
                              <w:rPr>
                                <w:rFonts w:ascii="標楷體" w:eastAsia="標楷體" w:hAnsi="標楷體"/>
                              </w:rPr>
                            </w:pPr>
                            <w:r>
                              <w:rPr>
                                <w:rFonts w:ascii="標楷體" w:eastAsia="標楷體" w:hAnsi="標楷體"/>
                              </w:rPr>
                              <w:t>附表一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0604B7CF" id="_x0000_t202" coordsize="21600,21600" o:spt="202" path="m,l,21600r21600,l21600,xe">
                <v:stroke joinstyle="miter"/>
                <v:path gradientshapeok="t" o:connecttype="rect"/>
              </v:shapetype>
              <v:shape id="文字方塊 1" o:spid="_x0000_s1026" type="#_x0000_t202" style="position:absolute;left:0;text-align:left;margin-left:412.3pt;margin-top:-40.95pt;width:81pt;height: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" stroked="f">
                <v:textbox>
                  <w:txbxContent>
                    <w:p w14:paraId="261BEB75" w14:textId="77777777" w:rsidR="003517EB" w:rsidRDefault="003517EB">
                      <w:pPr>
                        <w:rPr>
                          <w:rFonts w:ascii="標楷體" w:eastAsia="標楷體" w:hAnsi="標楷體"/>
                        </w:rPr>
                      </w:pPr>
                      <w:r>
                        <w:rPr>
                          <w:rFonts w:ascii="標楷體" w:eastAsia="標楷體" w:hAnsi="標楷體"/>
                        </w:rPr>
                        <w:t>附表一</w:t>
                      </w:r>
                    </w:p>
                  </w:txbxContent>
                </v:textbox>
              </v:shape>
            </w:pict>
          </mc:Fallback>
        </mc:AlternateContent>
      </w:r>
      <w:r w:rsidR="001A7346">
        <w:rPr>
          <w:rFonts w:ascii="標楷體" w:eastAsia="標楷體" w:hAnsi="標楷體"/>
          <w:b/>
          <w:bCs/>
          <w:color w:val="000000"/>
          <w:sz w:val="28"/>
          <w:szCs w:val="28"/>
        </w:rPr>
        <w:t>警技成績考核體能訓練科目</w:t>
      </w:r>
      <w:r w:rsidR="001A7346">
        <w:rPr>
          <w:rFonts w:ascii="標楷體" w:eastAsia="標楷體" w:hAnsi="標楷體"/>
          <w:b/>
          <w:bCs/>
          <w:sz w:val="28"/>
          <w:szCs w:val="28"/>
        </w:rPr>
        <w:t>「</w:t>
      </w:r>
      <w:r w:rsidR="005048E5" w:rsidRPr="00302A1C">
        <w:rPr>
          <w:rFonts w:ascii="標楷體" w:eastAsia="標楷體" w:hAnsi="標楷體"/>
          <w:b/>
          <w:bCs/>
          <w:sz w:val="28"/>
          <w:szCs w:val="28"/>
        </w:rPr>
        <w:t>六</w:t>
      </w:r>
      <w:r w:rsidR="001A7346" w:rsidRPr="00302A1C">
        <w:rPr>
          <w:rFonts w:ascii="標楷體" w:eastAsia="標楷體" w:hAnsi="標楷體"/>
          <w:b/>
          <w:bCs/>
          <w:sz w:val="28"/>
          <w:szCs w:val="28"/>
        </w:rPr>
        <w:t>公尺</w:t>
      </w:r>
      <w:r w:rsidR="005048E5" w:rsidRPr="00302A1C">
        <w:rPr>
          <w:rFonts w:ascii="標楷體" w:eastAsia="標楷體" w:hAnsi="標楷體"/>
          <w:b/>
          <w:bCs/>
          <w:sz w:val="28"/>
          <w:szCs w:val="28"/>
        </w:rPr>
        <w:t>九十</w:t>
      </w:r>
      <w:r w:rsidR="001A7346" w:rsidRPr="00302A1C">
        <w:rPr>
          <w:rFonts w:ascii="標楷體" w:eastAsia="標楷體" w:hAnsi="標楷體"/>
          <w:b/>
          <w:bCs/>
          <w:sz w:val="28"/>
          <w:szCs w:val="28"/>
        </w:rPr>
        <w:t>秒</w:t>
      </w:r>
      <w:r w:rsidR="001A7346">
        <w:rPr>
          <w:rFonts w:ascii="標楷體" w:eastAsia="標楷體" w:hAnsi="標楷體"/>
          <w:b/>
          <w:bCs/>
          <w:sz w:val="28"/>
          <w:szCs w:val="28"/>
        </w:rPr>
        <w:t>折返跑」</w:t>
      </w:r>
      <w:r w:rsidR="001A7346">
        <w:rPr>
          <w:rFonts w:ascii="標楷體" w:eastAsia="標楷體" w:hAnsi="標楷體"/>
          <w:b/>
          <w:bCs/>
          <w:color w:val="000000"/>
          <w:sz w:val="28"/>
          <w:szCs w:val="28"/>
        </w:rPr>
        <w:t>測驗成績換算一覽表</w:t>
      </w:r>
    </w:p>
    <w:tbl>
      <w:tblPr>
        <w:tblW w:w="8877" w:type="dxa"/>
        <w:jc w:val="center"/>
        <w:tblLayout w:type="fixed"/>
        <w:tblCellMar>
          <w:left w:w="10" w:type="dxa"/>
          <w:right w:w="10" w:type="dxa"/>
        </w:tblCellMar>
        <w:tblLook w:val="04A0" w:firstRow="1" w:lastRow="0" w:firstColumn="1" w:lastColumn="0" w:noHBand="0" w:noVBand="1"/>
      </w:tblPr>
      <w:tblGrid>
        <w:gridCol w:w="1793"/>
        <w:gridCol w:w="1771"/>
        <w:gridCol w:w="1771"/>
        <w:gridCol w:w="1771"/>
        <w:gridCol w:w="1771"/>
      </w:tblGrid>
      <w:tr w:rsidR="003A235C" w14:paraId="28A10C4F" w14:textId="77777777">
        <w:trPr>
          <w:trHeight w:val="269"/>
          <w:tblHeader/>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0B1BC"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階段</w:t>
            </w: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F417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第1階段期中考試標準</w:t>
            </w: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ED5E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第2階段期中考試標準</w:t>
            </w:r>
          </w:p>
        </w:tc>
      </w:tr>
      <w:tr w:rsidR="003A235C" w14:paraId="7A3E2E70" w14:textId="77777777">
        <w:trPr>
          <w:trHeight w:val="369"/>
          <w:tblHeader/>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62033F" w14:textId="77777777" w:rsidR="003A235C" w:rsidRDefault="001A7346">
            <w:pPr>
              <w:pStyle w:val="Textbody"/>
              <w:overflowPunct w:val="0"/>
              <w:autoSpaceDE w:val="0"/>
              <w:jc w:val="right"/>
              <w:rPr>
                <w:rFonts w:ascii="標楷體" w:eastAsia="標楷體" w:hAnsi="標楷體"/>
                <w:b/>
                <w:bCs/>
                <w:szCs w:val="24"/>
              </w:rPr>
            </w:pPr>
            <w:r>
              <w:rPr>
                <w:rFonts w:ascii="標楷體" w:eastAsia="標楷體" w:hAnsi="標楷體"/>
                <w:b/>
                <w:bCs/>
                <w:szCs w:val="24"/>
              </w:rPr>
              <w:t>性別</w:t>
            </w:r>
          </w:p>
          <w:p w14:paraId="5C236BD7" w14:textId="77777777" w:rsidR="003A235C" w:rsidRDefault="001A7346">
            <w:pPr>
              <w:pStyle w:val="Textbody"/>
              <w:overflowPunct w:val="0"/>
              <w:autoSpaceDE w:val="0"/>
              <w:rPr>
                <w:rFonts w:ascii="標楷體" w:eastAsia="標楷體" w:hAnsi="標楷體"/>
                <w:b/>
                <w:bCs/>
                <w:szCs w:val="24"/>
              </w:rPr>
            </w:pPr>
            <w:r>
              <w:rPr>
                <w:rFonts w:ascii="標楷體" w:eastAsia="標楷體" w:hAnsi="標楷體"/>
                <w:b/>
                <w:bCs/>
                <w:szCs w:val="24"/>
              </w:rPr>
              <w:t>換算成績</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ECFCC8" w14:textId="77777777" w:rsidR="003A235C" w:rsidRDefault="001A7346">
            <w:pPr>
              <w:pStyle w:val="Textbody"/>
              <w:overflowPunct w:val="0"/>
              <w:autoSpaceDE w:val="0"/>
              <w:jc w:val="center"/>
              <w:rPr>
                <w:rFonts w:ascii="標楷體" w:eastAsia="標楷體" w:hAnsi="標楷體"/>
                <w:sz w:val="28"/>
                <w:szCs w:val="28"/>
              </w:rPr>
            </w:pPr>
            <w:r>
              <w:rPr>
                <w:rFonts w:ascii="標楷體" w:eastAsia="標楷體" w:hAnsi="標楷體"/>
                <w:sz w:val="28"/>
                <w:szCs w:val="28"/>
              </w:rPr>
              <w:t>男</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AA7126" w14:textId="77777777" w:rsidR="003A235C" w:rsidRDefault="001A7346">
            <w:pPr>
              <w:pStyle w:val="Textbody"/>
              <w:overflowPunct w:val="0"/>
              <w:autoSpaceDE w:val="0"/>
              <w:jc w:val="center"/>
              <w:rPr>
                <w:rFonts w:ascii="標楷體" w:eastAsia="標楷體" w:hAnsi="標楷體"/>
                <w:sz w:val="28"/>
                <w:szCs w:val="28"/>
              </w:rPr>
            </w:pPr>
            <w:r>
              <w:rPr>
                <w:rFonts w:ascii="標楷體" w:eastAsia="標楷體" w:hAnsi="標楷體"/>
                <w:sz w:val="28"/>
                <w:szCs w:val="28"/>
              </w:rPr>
              <w:t>女</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C3BF9B" w14:textId="77777777" w:rsidR="003A235C" w:rsidRDefault="001A7346">
            <w:pPr>
              <w:pStyle w:val="Textbody"/>
              <w:overflowPunct w:val="0"/>
              <w:autoSpaceDE w:val="0"/>
              <w:jc w:val="center"/>
              <w:rPr>
                <w:rFonts w:ascii="標楷體" w:eastAsia="標楷體" w:hAnsi="標楷體"/>
                <w:sz w:val="28"/>
                <w:szCs w:val="28"/>
              </w:rPr>
            </w:pPr>
            <w:r>
              <w:rPr>
                <w:rFonts w:ascii="標楷體" w:eastAsia="標楷體" w:hAnsi="標楷體"/>
                <w:sz w:val="28"/>
                <w:szCs w:val="28"/>
              </w:rPr>
              <w:t>男</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9A8071" w14:textId="77777777" w:rsidR="003A235C" w:rsidRDefault="001A7346">
            <w:pPr>
              <w:pStyle w:val="Textbody"/>
              <w:overflowPunct w:val="0"/>
              <w:autoSpaceDE w:val="0"/>
              <w:jc w:val="center"/>
              <w:rPr>
                <w:rFonts w:ascii="標楷體" w:eastAsia="標楷體" w:hAnsi="標楷體"/>
                <w:sz w:val="28"/>
                <w:szCs w:val="28"/>
              </w:rPr>
            </w:pPr>
            <w:r>
              <w:rPr>
                <w:rFonts w:ascii="標楷體" w:eastAsia="標楷體" w:hAnsi="標楷體"/>
                <w:sz w:val="28"/>
                <w:szCs w:val="28"/>
              </w:rPr>
              <w:t>女</w:t>
            </w:r>
          </w:p>
        </w:tc>
      </w:tr>
      <w:tr w:rsidR="003A235C" w14:paraId="1499475C"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887227"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100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90189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0B105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7EFD7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CEEE4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43</w:t>
            </w:r>
          </w:p>
        </w:tc>
      </w:tr>
      <w:tr w:rsidR="003A235C" w14:paraId="314AAF60"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535529"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99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F6DD5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96051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4EC6F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3473C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42</w:t>
            </w:r>
          </w:p>
        </w:tc>
      </w:tr>
      <w:tr w:rsidR="003A235C" w14:paraId="625BA907"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36C90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96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CBB3A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B8669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445C9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9FD28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41</w:t>
            </w:r>
          </w:p>
        </w:tc>
      </w:tr>
      <w:tr w:rsidR="003A235C" w14:paraId="61F381F0"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706FA5"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93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7801A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E54A0C"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56A66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3A559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40</w:t>
            </w:r>
          </w:p>
        </w:tc>
      </w:tr>
      <w:tr w:rsidR="003A235C" w14:paraId="2DC83B2F"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CCB179"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90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C14E4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E4625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9D831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B9E66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39</w:t>
            </w:r>
          </w:p>
        </w:tc>
      </w:tr>
      <w:tr w:rsidR="003A235C" w14:paraId="4D60CC5D"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933E08"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87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BFAF7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BA69A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74F3B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B622C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38</w:t>
            </w:r>
          </w:p>
        </w:tc>
      </w:tr>
      <w:tr w:rsidR="003A235C" w14:paraId="27738A7B"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8CDBB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84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D68DD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0D5DE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D95CF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D0199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37</w:t>
            </w:r>
          </w:p>
        </w:tc>
      </w:tr>
      <w:tr w:rsidR="003A235C" w14:paraId="3D6C3BE1"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94607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81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4650A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92290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3D017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6EA2E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36</w:t>
            </w:r>
          </w:p>
        </w:tc>
      </w:tr>
      <w:tr w:rsidR="003A235C" w14:paraId="5F3FC74A"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41F6E8"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78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AA302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04E94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75543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2C36D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35</w:t>
            </w:r>
          </w:p>
        </w:tc>
      </w:tr>
      <w:tr w:rsidR="003A235C" w14:paraId="02F0BD1B"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CD5A4B"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75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0DC51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4FC98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F2C0F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E0BE4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34</w:t>
            </w:r>
          </w:p>
        </w:tc>
      </w:tr>
      <w:tr w:rsidR="003A235C" w14:paraId="28732352"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936C55"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72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AFDA3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52F39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5743D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D1749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33</w:t>
            </w:r>
          </w:p>
        </w:tc>
      </w:tr>
      <w:tr w:rsidR="003A235C" w14:paraId="07E7B905"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1EBF6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69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A2B31C"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BDEBF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28F2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0A303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32</w:t>
            </w:r>
          </w:p>
        </w:tc>
      </w:tr>
      <w:tr w:rsidR="003A235C" w14:paraId="50454173"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B1B9E6"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66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35988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29431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FEBCB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9A94A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31</w:t>
            </w:r>
          </w:p>
        </w:tc>
      </w:tr>
      <w:tr w:rsidR="003A235C" w14:paraId="0EAE4CB3"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ECCBDF"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63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55DD7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ED61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07BD0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EB371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30</w:t>
            </w:r>
          </w:p>
        </w:tc>
      </w:tr>
      <w:tr w:rsidR="003A235C" w14:paraId="2A78170E" w14:textId="77777777" w:rsidTr="005048E5">
        <w:trPr>
          <w:trHeight w:val="760"/>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FC1177D" w14:textId="77777777" w:rsidR="003A235C" w:rsidRDefault="001A7346">
            <w:pPr>
              <w:pStyle w:val="Textbody"/>
              <w:overflowPunct w:val="0"/>
              <w:autoSpaceDE w:val="0"/>
              <w:jc w:val="center"/>
              <w:rPr>
                <w:rFonts w:ascii="標楷體" w:eastAsia="標楷體" w:hAnsi="標楷體"/>
                <w:b/>
                <w:bCs/>
                <w:i/>
                <w:sz w:val="32"/>
                <w:szCs w:val="32"/>
              </w:rPr>
            </w:pPr>
            <w:r>
              <w:rPr>
                <w:rFonts w:ascii="標楷體" w:eastAsia="標楷體" w:hAnsi="標楷體"/>
                <w:b/>
                <w:bCs/>
                <w:i/>
                <w:sz w:val="32"/>
                <w:szCs w:val="32"/>
              </w:rPr>
              <w:t>60</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3DAEF38C" w14:textId="77777777" w:rsidR="003A235C" w:rsidRDefault="001A7346">
            <w:pPr>
              <w:pStyle w:val="Textbody"/>
              <w:overflowPunct w:val="0"/>
              <w:autoSpaceDE w:val="0"/>
              <w:jc w:val="center"/>
              <w:rPr>
                <w:rFonts w:ascii="標楷體" w:eastAsia="標楷體" w:hAnsi="標楷體"/>
                <w:b/>
                <w:i/>
                <w:sz w:val="32"/>
                <w:szCs w:val="32"/>
              </w:rPr>
            </w:pPr>
            <w:r>
              <w:rPr>
                <w:rFonts w:ascii="標楷體" w:eastAsia="標楷體" w:hAnsi="標楷體"/>
                <w:b/>
                <w:i/>
                <w:sz w:val="32"/>
                <w:szCs w:val="32"/>
              </w:rPr>
              <w:t>30</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7BC2133A" w14:textId="77777777" w:rsidR="003A235C" w:rsidRDefault="001A7346">
            <w:pPr>
              <w:pStyle w:val="Textbody"/>
              <w:overflowPunct w:val="0"/>
              <w:autoSpaceDE w:val="0"/>
              <w:jc w:val="center"/>
              <w:rPr>
                <w:rFonts w:ascii="標楷體" w:eastAsia="標楷體" w:hAnsi="標楷體"/>
                <w:b/>
                <w:i/>
                <w:sz w:val="32"/>
                <w:szCs w:val="32"/>
              </w:rPr>
            </w:pPr>
            <w:r>
              <w:rPr>
                <w:rFonts w:ascii="標楷體" w:eastAsia="標楷體" w:hAnsi="標楷體"/>
                <w:b/>
                <w:i/>
                <w:sz w:val="32"/>
                <w:szCs w:val="32"/>
              </w:rPr>
              <w:t>27</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5F68A250" w14:textId="77777777" w:rsidR="003A235C" w:rsidRDefault="001A7346">
            <w:pPr>
              <w:pStyle w:val="Textbody"/>
              <w:overflowPunct w:val="0"/>
              <w:autoSpaceDE w:val="0"/>
              <w:jc w:val="center"/>
              <w:rPr>
                <w:rFonts w:ascii="標楷體" w:eastAsia="標楷體" w:hAnsi="標楷體"/>
                <w:b/>
                <w:i/>
                <w:sz w:val="32"/>
                <w:szCs w:val="32"/>
              </w:rPr>
            </w:pPr>
            <w:r>
              <w:rPr>
                <w:rFonts w:ascii="標楷體" w:eastAsia="標楷體" w:hAnsi="標楷體"/>
                <w:b/>
                <w:i/>
                <w:sz w:val="32"/>
                <w:szCs w:val="32"/>
              </w:rPr>
              <w:t>32</w:t>
            </w:r>
          </w:p>
        </w:tc>
        <w:tc>
          <w:tcPr>
            <w:tcW w:w="17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C27B5D9" w14:textId="77777777" w:rsidR="003A235C" w:rsidRDefault="001A7346">
            <w:pPr>
              <w:pStyle w:val="Textbody"/>
              <w:overflowPunct w:val="0"/>
              <w:autoSpaceDE w:val="0"/>
              <w:jc w:val="center"/>
              <w:rPr>
                <w:rFonts w:ascii="標楷體" w:eastAsia="標楷體" w:hAnsi="標楷體"/>
                <w:b/>
                <w:i/>
                <w:sz w:val="32"/>
                <w:szCs w:val="32"/>
              </w:rPr>
            </w:pPr>
            <w:r>
              <w:rPr>
                <w:rFonts w:ascii="標楷體" w:eastAsia="標楷體" w:hAnsi="標楷體"/>
                <w:b/>
                <w:i/>
                <w:sz w:val="32"/>
                <w:szCs w:val="32"/>
              </w:rPr>
              <w:t>29</w:t>
            </w:r>
          </w:p>
        </w:tc>
      </w:tr>
      <w:tr w:rsidR="003A235C" w14:paraId="25538E48"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194A07"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59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39D57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C032A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639EB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CB890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28</w:t>
            </w:r>
          </w:p>
        </w:tc>
      </w:tr>
      <w:tr w:rsidR="003A235C" w14:paraId="5AD5592E"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862C5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57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6094D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3B10F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0790A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4623B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27</w:t>
            </w:r>
          </w:p>
        </w:tc>
      </w:tr>
      <w:tr w:rsidR="003A235C" w14:paraId="7D6F827C"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CB25E8"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54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7A1A3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4C56C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AA870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0B1D4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26</w:t>
            </w:r>
          </w:p>
        </w:tc>
      </w:tr>
      <w:tr w:rsidR="003A235C" w14:paraId="4B62B889"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EDD0C0"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51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6E196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D1ABC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B8F5F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C0254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25</w:t>
            </w:r>
          </w:p>
        </w:tc>
      </w:tr>
      <w:tr w:rsidR="003A235C" w14:paraId="5C04068C"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4E2BE6"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48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F6DF0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D6425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BCE68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E5268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24</w:t>
            </w:r>
          </w:p>
        </w:tc>
      </w:tr>
      <w:tr w:rsidR="003A235C" w14:paraId="6AF15CBE"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7C0C4B"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45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F04E2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F2C46C"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663B0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F4371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23</w:t>
            </w:r>
          </w:p>
        </w:tc>
      </w:tr>
      <w:tr w:rsidR="003A235C" w14:paraId="7251B012"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7FCF7F"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42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48195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0044F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6394D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51205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22</w:t>
            </w:r>
          </w:p>
        </w:tc>
      </w:tr>
      <w:tr w:rsidR="003A235C" w14:paraId="4EAC67D6"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DC8B10"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39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CFCDA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10C47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4E432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72156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21</w:t>
            </w:r>
          </w:p>
        </w:tc>
      </w:tr>
      <w:tr w:rsidR="003A235C" w14:paraId="21196B6F"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185EE6"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36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FD757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8F72B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311B0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E6536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20</w:t>
            </w:r>
          </w:p>
        </w:tc>
      </w:tr>
      <w:tr w:rsidR="003A235C" w14:paraId="408B4AD7"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3B47FB"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33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454D0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A93ED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DC9F8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E0438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19</w:t>
            </w:r>
          </w:p>
        </w:tc>
      </w:tr>
      <w:tr w:rsidR="003A235C" w14:paraId="5EC32D33"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C2E7CF"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30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43B18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FEBD9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BC4E7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1B8B7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18</w:t>
            </w:r>
          </w:p>
        </w:tc>
      </w:tr>
      <w:tr w:rsidR="003A235C" w14:paraId="2BCA7430" w14:textId="77777777">
        <w:trPr>
          <w:trHeight w:val="369"/>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A9E1DC"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27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4A70B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D2F46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F5C85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12F84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17</w:t>
            </w:r>
          </w:p>
        </w:tc>
      </w:tr>
      <w:tr w:rsidR="003A235C" w14:paraId="6B52B079"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D80D1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24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7BC37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05787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EBC38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B8D86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16</w:t>
            </w:r>
          </w:p>
        </w:tc>
      </w:tr>
      <w:tr w:rsidR="003A235C" w14:paraId="3E5113D5"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48EF9E"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21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1D5C5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6C243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B604B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DF6C7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15</w:t>
            </w:r>
          </w:p>
        </w:tc>
      </w:tr>
      <w:tr w:rsidR="003A235C" w14:paraId="052AF108"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729CDC"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18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F86C8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68514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021F2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70F9C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14</w:t>
            </w:r>
          </w:p>
        </w:tc>
      </w:tr>
      <w:tr w:rsidR="003A235C" w14:paraId="5C950167"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6D7A0D"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15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F01CC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8C4F1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C2EE8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46CF8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13</w:t>
            </w:r>
          </w:p>
        </w:tc>
      </w:tr>
      <w:tr w:rsidR="003A235C" w14:paraId="0DD22BC1"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63BA90"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lastRenderedPageBreak/>
              <w:t>12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F9009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98E91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31F1D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15</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17959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12</w:t>
            </w:r>
          </w:p>
        </w:tc>
      </w:tr>
      <w:tr w:rsidR="003A235C" w14:paraId="5CB17897"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E54E9F"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061CD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8DB10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9</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CD77F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14</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7F321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11</w:t>
            </w:r>
          </w:p>
        </w:tc>
      </w:tr>
      <w:tr w:rsidR="003A235C" w14:paraId="0BC517F2"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6C29B3"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6</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8880A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11</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BBA11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8</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1ED75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37766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10</w:t>
            </w:r>
          </w:p>
        </w:tc>
      </w:tr>
      <w:tr w:rsidR="003A235C" w14:paraId="62DA8E7A"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3454F0"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AB539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B321AC"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7</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1F9E7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12</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0E68E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9</w:t>
            </w:r>
          </w:p>
        </w:tc>
      </w:tr>
      <w:tr w:rsidR="003A235C" w14:paraId="169EAED7" w14:textId="77777777">
        <w:trPr>
          <w:trHeight w:val="391"/>
          <w:jc w:val="center"/>
        </w:trPr>
        <w:tc>
          <w:tcPr>
            <w:tcW w:w="17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98B921" w14:textId="77777777" w:rsidR="003A235C" w:rsidRDefault="001A7346">
            <w:pPr>
              <w:pStyle w:val="Textbody"/>
              <w:overflowPunct w:val="0"/>
              <w:autoSpaceDE w:val="0"/>
              <w:jc w:val="center"/>
              <w:rPr>
                <w:rFonts w:ascii="標楷體" w:eastAsia="標楷體" w:hAnsi="標楷體"/>
                <w:b/>
                <w:bCs/>
                <w:szCs w:val="24"/>
              </w:rPr>
            </w:pPr>
            <w:r>
              <w:rPr>
                <w:rFonts w:ascii="標楷體" w:eastAsia="標楷體" w:hAnsi="標楷體"/>
                <w:b/>
                <w:bCs/>
                <w:szCs w:val="24"/>
              </w:rPr>
              <w:t>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032CE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DDCAB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B6CEFB"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0</w:t>
            </w:r>
          </w:p>
        </w:tc>
        <w:tc>
          <w:tcPr>
            <w:tcW w:w="177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2F60B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0</w:t>
            </w:r>
          </w:p>
        </w:tc>
      </w:tr>
      <w:tr w:rsidR="003A235C" w14:paraId="08D967F5" w14:textId="77777777">
        <w:trPr>
          <w:trHeight w:val="391"/>
          <w:jc w:val="center"/>
        </w:trPr>
        <w:tc>
          <w:tcPr>
            <w:tcW w:w="887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A63DD4" w14:textId="77777777" w:rsidR="006F5623" w:rsidRDefault="006F5623" w:rsidP="006F5623">
            <w:pPr>
              <w:pStyle w:val="Textbody"/>
              <w:overflowPunct w:val="0"/>
              <w:autoSpaceDE w:val="0"/>
              <w:spacing w:line="320" w:lineRule="exact"/>
              <w:rPr>
                <w:rFonts w:ascii="標楷體" w:eastAsia="標楷體" w:hAnsi="標楷體"/>
                <w:szCs w:val="24"/>
              </w:rPr>
            </w:pPr>
            <w:r>
              <w:rPr>
                <w:rFonts w:ascii="標楷體" w:eastAsia="標楷體" w:hAnsi="標楷體"/>
                <w:szCs w:val="24"/>
              </w:rPr>
              <w:t>說明:</w:t>
            </w:r>
          </w:p>
          <w:p w14:paraId="649ED20B" w14:textId="77777777" w:rsidR="006F5623" w:rsidRPr="00B93904" w:rsidRDefault="006F5623" w:rsidP="006F5623">
            <w:pPr>
              <w:pStyle w:val="Textbody"/>
              <w:numPr>
                <w:ilvl w:val="0"/>
                <w:numId w:val="11"/>
              </w:numPr>
              <w:overflowPunct w:val="0"/>
              <w:autoSpaceDE w:val="0"/>
              <w:jc w:val="both"/>
              <w:rPr>
                <w:rFonts w:ascii="標楷體" w:eastAsia="標楷體" w:hAnsi="標楷體"/>
                <w:szCs w:val="24"/>
              </w:rPr>
            </w:pPr>
            <w:r w:rsidRPr="005048E5">
              <w:rPr>
                <w:rFonts w:ascii="標楷體" w:eastAsia="標楷體" w:hAnsi="標楷體"/>
                <w:szCs w:val="24"/>
              </w:rPr>
              <w:t>以該階</w:t>
            </w:r>
            <w:r w:rsidRPr="00B93904">
              <w:rPr>
                <w:rFonts w:ascii="標楷體" w:eastAsia="標楷體" w:hAnsi="標楷體"/>
                <w:szCs w:val="24"/>
              </w:rPr>
              <w:t>段及格標準為基準，依本表每增加達</w:t>
            </w:r>
            <w:r w:rsidRPr="00B93904">
              <w:rPr>
                <w:rFonts w:ascii="標楷體" w:eastAsia="標楷體" w:hAnsi="標楷體" w:hint="eastAsia"/>
                <w:szCs w:val="24"/>
              </w:rPr>
              <w:t>一</w:t>
            </w:r>
            <w:r w:rsidRPr="00B93904">
              <w:rPr>
                <w:rFonts w:ascii="標楷體" w:eastAsia="標楷體" w:hAnsi="標楷體"/>
                <w:szCs w:val="24"/>
              </w:rPr>
              <w:t>次，考試成績加</w:t>
            </w:r>
            <w:r w:rsidRPr="00B93904">
              <w:rPr>
                <w:rFonts w:ascii="標楷體" w:eastAsia="標楷體" w:hAnsi="標楷體" w:hint="eastAsia"/>
                <w:szCs w:val="24"/>
              </w:rPr>
              <w:t>三</w:t>
            </w:r>
            <w:r w:rsidRPr="00B93904">
              <w:rPr>
                <w:rFonts w:ascii="標楷體" w:eastAsia="標楷體" w:hAnsi="標楷體"/>
                <w:szCs w:val="24"/>
              </w:rPr>
              <w:t>分，最高分</w:t>
            </w:r>
            <w:r w:rsidRPr="00B93904">
              <w:rPr>
                <w:rFonts w:ascii="標楷體" w:eastAsia="標楷體" w:hAnsi="標楷體" w:hint="eastAsia"/>
                <w:szCs w:val="24"/>
              </w:rPr>
              <w:t>一</w:t>
            </w:r>
            <w:r w:rsidRPr="00B93904">
              <w:rPr>
                <w:rFonts w:ascii="標楷體" w:eastAsia="標楷體" w:hAnsi="標楷體"/>
                <w:szCs w:val="24"/>
              </w:rPr>
              <w:t>百分；不及格者每減</w:t>
            </w:r>
            <w:r w:rsidRPr="00B93904">
              <w:rPr>
                <w:rFonts w:ascii="標楷體" w:eastAsia="標楷體" w:hAnsi="標楷體" w:hint="eastAsia"/>
                <w:szCs w:val="24"/>
              </w:rPr>
              <w:t>一</w:t>
            </w:r>
            <w:r w:rsidRPr="00B93904">
              <w:rPr>
                <w:rFonts w:ascii="標楷體" w:eastAsia="標楷體" w:hAnsi="標楷體"/>
                <w:szCs w:val="24"/>
              </w:rPr>
              <w:t>次，考試成績減</w:t>
            </w:r>
            <w:r w:rsidRPr="00B93904">
              <w:rPr>
                <w:rFonts w:ascii="標楷體" w:eastAsia="標楷體" w:hAnsi="標楷體" w:hint="eastAsia"/>
                <w:szCs w:val="24"/>
              </w:rPr>
              <w:t>三</w:t>
            </w:r>
            <w:r w:rsidRPr="00B93904">
              <w:rPr>
                <w:rFonts w:ascii="標楷體" w:eastAsia="標楷體" w:hAnsi="標楷體"/>
                <w:szCs w:val="24"/>
              </w:rPr>
              <w:t>分，最低分</w:t>
            </w:r>
            <w:r w:rsidRPr="00B93904">
              <w:rPr>
                <w:rFonts w:ascii="標楷體" w:eastAsia="標楷體" w:hAnsi="標楷體" w:hint="eastAsia"/>
                <w:szCs w:val="24"/>
              </w:rPr>
              <w:t>零</w:t>
            </w:r>
            <w:r w:rsidRPr="00B93904">
              <w:rPr>
                <w:rFonts w:ascii="標楷體" w:eastAsia="標楷體" w:hAnsi="標楷體"/>
                <w:szCs w:val="24"/>
              </w:rPr>
              <w:t>分。</w:t>
            </w:r>
          </w:p>
          <w:p w14:paraId="3BECDCA5" w14:textId="77777777" w:rsidR="003A235C" w:rsidRDefault="006F5623" w:rsidP="006F5623">
            <w:pPr>
              <w:pStyle w:val="Textbody"/>
              <w:numPr>
                <w:ilvl w:val="0"/>
                <w:numId w:val="11"/>
              </w:numPr>
              <w:overflowPunct w:val="0"/>
              <w:autoSpaceDE w:val="0"/>
              <w:jc w:val="both"/>
              <w:rPr>
                <w:rFonts w:ascii="標楷體" w:eastAsia="標楷體" w:hAnsi="標楷體"/>
                <w:szCs w:val="24"/>
              </w:rPr>
            </w:pPr>
            <w:r w:rsidRPr="00B93904">
              <w:rPr>
                <w:rFonts w:ascii="標楷體" w:eastAsia="標楷體" w:hAnsi="標楷體"/>
                <w:szCs w:val="24"/>
              </w:rPr>
              <w:t>測驗執行方式：聞口令開始時，跑至定點時手須觸摸地面所劃定之線為</w:t>
            </w:r>
            <w:r w:rsidRPr="00B93904">
              <w:rPr>
                <w:rFonts w:ascii="標楷體" w:eastAsia="標楷體" w:hAnsi="標楷體" w:hint="eastAsia"/>
                <w:szCs w:val="24"/>
              </w:rPr>
              <w:t>一</w:t>
            </w:r>
            <w:r w:rsidRPr="00B93904">
              <w:rPr>
                <w:rFonts w:ascii="標楷體" w:eastAsia="標楷體" w:hAnsi="標楷體"/>
                <w:szCs w:val="24"/>
              </w:rPr>
              <w:t>次，成績以</w:t>
            </w:r>
            <w:r w:rsidRPr="00B93904">
              <w:rPr>
                <w:rFonts w:ascii="標楷體" w:eastAsia="標楷體" w:hAnsi="標楷體" w:hint="eastAsia"/>
                <w:szCs w:val="24"/>
              </w:rPr>
              <w:t>九</w:t>
            </w:r>
            <w:r w:rsidRPr="00B93904">
              <w:rPr>
                <w:rFonts w:ascii="標楷體" w:eastAsia="標楷體" w:hAnsi="標楷體"/>
                <w:szCs w:val="24"/>
              </w:rPr>
              <w:t>十秒所跑次數計算；未觸線不予計算次數。</w:t>
            </w:r>
          </w:p>
        </w:tc>
      </w:tr>
    </w:tbl>
    <w:p w14:paraId="1775D675" w14:textId="77777777" w:rsidR="003A235C" w:rsidRDefault="003A235C">
      <w:pPr>
        <w:pStyle w:val="Textbody"/>
        <w:overflowPunct w:val="0"/>
        <w:autoSpaceDE w:val="0"/>
        <w:spacing w:line="0" w:lineRule="atLeast"/>
        <w:jc w:val="center"/>
        <w:rPr>
          <w:rFonts w:ascii="標楷體" w:eastAsia="標楷體" w:hAnsi="標楷體"/>
          <w:b/>
          <w:bCs/>
          <w:color w:val="000000"/>
          <w:sz w:val="28"/>
          <w:szCs w:val="28"/>
        </w:rPr>
      </w:pPr>
    </w:p>
    <w:p w14:paraId="1EB0FFAD" w14:textId="77777777" w:rsidR="003A235C" w:rsidRDefault="00460D2D" w:rsidP="00BE1F68">
      <w:pPr>
        <w:pageBreakBefore/>
        <w:widowControl/>
        <w:jc w:val="center"/>
      </w:pPr>
      <w:r>
        <w:rPr>
          <w:noProof/>
        </w:rPr>
        <w:lastRenderedPageBreak/>
        <mc:AlternateContent>
          <mc:Choice Requires="wps">
            <w:drawing>
              <wp:anchor distT="0" distB="0" distL="114300" distR="114300" simplePos="0" relativeHeight="251657728" behindDoc="0" locked="0" layoutInCell="1" allowOverlap="1" wp14:anchorId="36C25307" wp14:editId="57F7FF25">
                <wp:simplePos x="0" y="0"/>
                <wp:positionH relativeFrom="column">
                  <wp:posOffset>5128116</wp:posOffset>
                </wp:positionH>
                <wp:positionV relativeFrom="paragraph">
                  <wp:posOffset>-438605</wp:posOffset>
                </wp:positionV>
                <wp:extent cx="1091565" cy="422910"/>
                <wp:effectExtent l="0" t="0" r="0" b="0"/>
                <wp:wrapNone/>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1565" cy="422910"/>
                        </a:xfrm>
                        <a:prstGeom prst="rect">
                          <a:avLst/>
                        </a:prstGeom>
                        <a:solidFill>
                          <a:srgbClr val="FFFFFF"/>
                        </a:solidFill>
                        <a:ln>
                          <a:noFill/>
                          <a:prstDash/>
                        </a:ln>
                      </wps:spPr>
                      <wps:txbx>
                        <w:txbxContent>
                          <w:p w14:paraId="54736624" w14:textId="77777777" w:rsidR="003517EB" w:rsidRDefault="003517EB">
                            <w:pPr>
                              <w:rPr>
                                <w:rFonts w:ascii="標楷體" w:eastAsia="標楷體" w:hAnsi="標楷體"/>
                              </w:rPr>
                            </w:pPr>
                            <w:r>
                              <w:rPr>
                                <w:rFonts w:ascii="標楷體" w:eastAsia="標楷體" w:hAnsi="標楷體"/>
                              </w:rPr>
                              <w:t>附表二</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36C25307" id="文字方塊 3" o:spid="_x0000_s1027" type="#_x0000_t202" style="position:absolute;left:0;text-align:left;margin-left:403.8pt;margin-top:-34.55pt;width:85.9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" stroked="f">
                <v:textbox>
                  <w:txbxContent>
                    <w:p w14:paraId="54736624" w14:textId="77777777" w:rsidR="003517EB" w:rsidRDefault="003517EB">
                      <w:pPr>
                        <w:rPr>
                          <w:rFonts w:ascii="標楷體" w:eastAsia="標楷體" w:hAnsi="標楷體"/>
                        </w:rPr>
                      </w:pPr>
                      <w:r>
                        <w:rPr>
                          <w:rFonts w:ascii="標楷體" w:eastAsia="標楷體" w:hAnsi="標楷體"/>
                        </w:rPr>
                        <w:t>附表二</w:t>
                      </w:r>
                    </w:p>
                  </w:txbxContent>
                </v:textbox>
              </v:shape>
            </w:pict>
          </mc:Fallback>
        </mc:AlternateContent>
      </w:r>
      <w:r w:rsidR="001A7346">
        <w:rPr>
          <w:rFonts w:ascii="標楷體" w:eastAsia="標楷體" w:hAnsi="標楷體"/>
          <w:b/>
          <w:bCs/>
          <w:color w:val="000000"/>
          <w:sz w:val="28"/>
          <w:szCs w:val="28"/>
        </w:rPr>
        <w:t>警技成績考核體能訓練科目「握力」測驗成績換算一覽表</w:t>
      </w:r>
    </w:p>
    <w:tbl>
      <w:tblPr>
        <w:tblW w:w="8925" w:type="dxa"/>
        <w:jc w:val="center"/>
        <w:tblLayout w:type="fixed"/>
        <w:tblCellMar>
          <w:left w:w="10" w:type="dxa"/>
          <w:right w:w="10" w:type="dxa"/>
        </w:tblCellMar>
        <w:tblLook w:val="04A0" w:firstRow="1" w:lastRow="0" w:firstColumn="1" w:lastColumn="0" w:noHBand="0" w:noVBand="1"/>
      </w:tblPr>
      <w:tblGrid>
        <w:gridCol w:w="990"/>
        <w:gridCol w:w="991"/>
        <w:gridCol w:w="991"/>
        <w:gridCol w:w="991"/>
        <w:gridCol w:w="992"/>
        <w:gridCol w:w="993"/>
        <w:gridCol w:w="992"/>
        <w:gridCol w:w="992"/>
        <w:gridCol w:w="993"/>
      </w:tblGrid>
      <w:tr w:rsidR="003A235C" w14:paraId="3D8391A4" w14:textId="77777777">
        <w:trPr>
          <w:trHeight w:val="340"/>
          <w:jc w:val="center"/>
        </w:trPr>
        <w:tc>
          <w:tcPr>
            <w:tcW w:w="8925"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4D5A0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第1、2階段期中考試標準（單位:公斤）</w:t>
            </w:r>
          </w:p>
        </w:tc>
      </w:tr>
      <w:tr w:rsidR="003A235C" w14:paraId="1F9C0F34" w14:textId="77777777">
        <w:trPr>
          <w:trHeight w:hRule="exact" w:val="583"/>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7704E9" w14:textId="77777777" w:rsidR="003A235C" w:rsidRDefault="001A7346">
            <w:pPr>
              <w:pStyle w:val="Textbody"/>
              <w:overflowPunct w:val="0"/>
              <w:autoSpaceDE w:val="0"/>
              <w:spacing w:line="300" w:lineRule="exact"/>
              <w:jc w:val="right"/>
              <w:rPr>
                <w:rFonts w:ascii="標楷體" w:eastAsia="標楷體" w:hAnsi="標楷體"/>
                <w:b/>
                <w:sz w:val="18"/>
                <w:szCs w:val="18"/>
              </w:rPr>
            </w:pPr>
            <w:r>
              <w:rPr>
                <w:rFonts w:ascii="標楷體" w:eastAsia="標楷體" w:hAnsi="標楷體"/>
                <w:b/>
                <w:sz w:val="18"/>
                <w:szCs w:val="18"/>
              </w:rPr>
              <w:t>性別</w:t>
            </w:r>
          </w:p>
          <w:p w14:paraId="200451A9" w14:textId="77777777" w:rsidR="003A235C" w:rsidRDefault="001A7346">
            <w:pPr>
              <w:pStyle w:val="Textbody"/>
              <w:overflowPunct w:val="0"/>
              <w:autoSpaceDE w:val="0"/>
              <w:spacing w:line="300" w:lineRule="exact"/>
              <w:ind w:left="-113"/>
              <w:rPr>
                <w:rFonts w:ascii="標楷體" w:eastAsia="標楷體" w:hAnsi="標楷體"/>
                <w:b/>
                <w:sz w:val="18"/>
                <w:szCs w:val="18"/>
              </w:rPr>
            </w:pPr>
            <w:r>
              <w:rPr>
                <w:rFonts w:ascii="標楷體" w:eastAsia="標楷體" w:hAnsi="標楷體"/>
                <w:b/>
                <w:sz w:val="18"/>
                <w:szCs w:val="18"/>
              </w:rPr>
              <w:t>換算成績</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BD935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男</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CA4D5D"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女</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E40A" w14:textId="77777777" w:rsidR="003A235C" w:rsidRDefault="001A7346">
            <w:pPr>
              <w:pStyle w:val="Textbody"/>
              <w:overflowPunct w:val="0"/>
              <w:autoSpaceDE w:val="0"/>
              <w:spacing w:line="300" w:lineRule="exact"/>
              <w:jc w:val="right"/>
              <w:rPr>
                <w:rFonts w:ascii="標楷體" w:eastAsia="標楷體" w:hAnsi="標楷體"/>
                <w:b/>
                <w:sz w:val="18"/>
                <w:szCs w:val="18"/>
              </w:rPr>
            </w:pPr>
            <w:r>
              <w:rPr>
                <w:rFonts w:ascii="標楷體" w:eastAsia="標楷體" w:hAnsi="標楷體"/>
                <w:b/>
                <w:sz w:val="18"/>
                <w:szCs w:val="18"/>
              </w:rPr>
              <w:t>性別</w:t>
            </w:r>
          </w:p>
          <w:p w14:paraId="1A674C1F" w14:textId="77777777" w:rsidR="003A235C" w:rsidRDefault="001A7346">
            <w:pPr>
              <w:pStyle w:val="Textbody"/>
              <w:overflowPunct w:val="0"/>
              <w:autoSpaceDE w:val="0"/>
              <w:spacing w:line="300" w:lineRule="exact"/>
              <w:ind w:left="-108"/>
              <w:rPr>
                <w:rFonts w:ascii="標楷體" w:eastAsia="標楷體" w:hAnsi="標楷體"/>
                <w:b/>
                <w:sz w:val="18"/>
                <w:szCs w:val="18"/>
              </w:rPr>
            </w:pPr>
            <w:r>
              <w:rPr>
                <w:rFonts w:ascii="標楷體" w:eastAsia="標楷體" w:hAnsi="標楷體"/>
                <w:b/>
                <w:sz w:val="18"/>
                <w:szCs w:val="18"/>
              </w:rPr>
              <w:t>換算成績</w:t>
            </w:r>
          </w:p>
          <w:p w14:paraId="07DFF7BD" w14:textId="77777777" w:rsidR="003A235C" w:rsidRDefault="003A235C">
            <w:pPr>
              <w:pStyle w:val="Textbody"/>
              <w:overflowPunct w:val="0"/>
              <w:autoSpaceDE w:val="0"/>
              <w:jc w:val="center"/>
              <w:rPr>
                <w:rFonts w:ascii="標楷體" w:eastAsia="標楷體" w:hAnsi="標楷體"/>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FC32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EC9E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女</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43368" w14:textId="77777777" w:rsidR="003A235C" w:rsidRDefault="001A7346">
            <w:pPr>
              <w:pStyle w:val="Textbody"/>
              <w:overflowPunct w:val="0"/>
              <w:autoSpaceDE w:val="0"/>
              <w:spacing w:line="300" w:lineRule="exact"/>
              <w:jc w:val="right"/>
              <w:rPr>
                <w:rFonts w:ascii="標楷體" w:eastAsia="標楷體" w:hAnsi="標楷體"/>
                <w:b/>
                <w:sz w:val="18"/>
                <w:szCs w:val="18"/>
              </w:rPr>
            </w:pPr>
            <w:r>
              <w:rPr>
                <w:rFonts w:ascii="標楷體" w:eastAsia="標楷體" w:hAnsi="標楷體"/>
                <w:b/>
                <w:sz w:val="18"/>
                <w:szCs w:val="18"/>
              </w:rPr>
              <w:t>性別</w:t>
            </w:r>
          </w:p>
          <w:p w14:paraId="60E4CEC2" w14:textId="77777777" w:rsidR="003A235C" w:rsidRDefault="001A7346">
            <w:pPr>
              <w:pStyle w:val="Textbody"/>
              <w:overflowPunct w:val="0"/>
              <w:autoSpaceDE w:val="0"/>
              <w:spacing w:line="300" w:lineRule="exact"/>
              <w:ind w:left="-106"/>
              <w:rPr>
                <w:rFonts w:ascii="標楷體" w:eastAsia="標楷體" w:hAnsi="標楷體"/>
                <w:b/>
                <w:sz w:val="18"/>
                <w:szCs w:val="18"/>
              </w:rPr>
            </w:pPr>
            <w:r>
              <w:rPr>
                <w:rFonts w:ascii="標楷體" w:eastAsia="標楷體" w:hAnsi="標楷體"/>
                <w:b/>
                <w:sz w:val="18"/>
                <w:szCs w:val="18"/>
              </w:rPr>
              <w:t>換算成績</w:t>
            </w:r>
          </w:p>
          <w:p w14:paraId="44DCC83C" w14:textId="77777777" w:rsidR="003A235C" w:rsidRDefault="003A235C">
            <w:pPr>
              <w:pStyle w:val="Textbody"/>
              <w:overflowPunct w:val="0"/>
              <w:autoSpaceDE w:val="0"/>
              <w:jc w:val="center"/>
              <w:rPr>
                <w:rFonts w:ascii="標楷體" w:eastAsia="標楷體" w:hAnsi="標楷體"/>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A84E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898D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女</w:t>
            </w:r>
          </w:p>
        </w:tc>
      </w:tr>
      <w:tr w:rsidR="003A235C" w14:paraId="30DA7B21"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00000D"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100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EDB7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55</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068840" w14:textId="77777777" w:rsidR="003A235C" w:rsidRDefault="001A7346">
            <w:pPr>
              <w:pStyle w:val="Textbody"/>
              <w:overflowPunct w:val="0"/>
              <w:autoSpaceDE w:val="0"/>
              <w:jc w:val="center"/>
            </w:pPr>
            <w:r>
              <w:rPr>
                <w:rFonts w:ascii="標楷體" w:eastAsia="標楷體" w:hAnsi="標楷體"/>
                <w:bCs/>
                <w:szCs w:val="24"/>
              </w:rPr>
              <w:t>43.3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5CA2D"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A12C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EAAC4" w14:textId="77777777" w:rsidR="003A235C" w:rsidRDefault="001A7346">
            <w:pPr>
              <w:pStyle w:val="Textbody"/>
              <w:overflowPunct w:val="0"/>
              <w:autoSpaceDE w:val="0"/>
              <w:jc w:val="center"/>
            </w:pPr>
            <w:r>
              <w:rPr>
                <w:rFonts w:ascii="標楷體" w:eastAsia="標楷體" w:hAnsi="標楷體"/>
                <w:bCs/>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F89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CAE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3211F" w14:textId="77777777" w:rsidR="003A235C" w:rsidRDefault="001A7346">
            <w:pPr>
              <w:pStyle w:val="Textbody"/>
              <w:overflowPunct w:val="0"/>
              <w:autoSpaceDE w:val="0"/>
              <w:jc w:val="center"/>
            </w:pPr>
            <w:r>
              <w:rPr>
                <w:rFonts w:ascii="標楷體" w:eastAsia="標楷體" w:hAnsi="標楷體"/>
                <w:bCs/>
                <w:szCs w:val="24"/>
              </w:rPr>
              <w:t>16</w:t>
            </w:r>
          </w:p>
        </w:tc>
      </w:tr>
      <w:tr w:rsidR="003A235C" w14:paraId="0CF61A94"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B264C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99</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1CEB5"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F3E579" w14:textId="77777777" w:rsidR="003A235C" w:rsidRDefault="001A7346">
            <w:pPr>
              <w:pStyle w:val="Textbody"/>
              <w:overflowPunct w:val="0"/>
              <w:autoSpaceDE w:val="0"/>
              <w:jc w:val="center"/>
            </w:pPr>
            <w:r>
              <w:rPr>
                <w:rFonts w:ascii="標楷體" w:eastAsia="標楷體" w:hAnsi="標楷體"/>
                <w:bCs/>
                <w:szCs w:val="24"/>
              </w:rPr>
              <w:t>43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7263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6B29"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8EEAB"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E9B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ECC7"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73E18"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0D9009A6"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665CF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98</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9F26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54</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A47458"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062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944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A873D"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1D62"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AF39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F0002"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15</w:t>
            </w:r>
          </w:p>
        </w:tc>
      </w:tr>
      <w:tr w:rsidR="003A235C" w14:paraId="330A8AF1"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ECC44"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97</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7F37ED"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91562A"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365A4"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435C"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7E0CA" w14:textId="77777777" w:rsidR="003A235C" w:rsidRDefault="001A7346">
            <w:pPr>
              <w:pStyle w:val="Textbody"/>
              <w:overflowPunct w:val="0"/>
              <w:autoSpaceDE w:val="0"/>
              <w:jc w:val="center"/>
            </w:pPr>
            <w:r>
              <w:rPr>
                <w:rFonts w:ascii="標楷體" w:eastAsia="標楷體" w:hAnsi="標楷體"/>
                <w:bCs/>
                <w:szCs w:val="24"/>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59F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DFA7"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7F1F8"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0AF5C851"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80FCD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96</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0B44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53</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C0B80C" w14:textId="77777777" w:rsidR="003A235C" w:rsidRDefault="001A7346">
            <w:pPr>
              <w:pStyle w:val="Textbody"/>
              <w:overflowPunct w:val="0"/>
              <w:autoSpaceDE w:val="0"/>
              <w:jc w:val="center"/>
            </w:pPr>
            <w:r>
              <w:rPr>
                <w:rFonts w:ascii="標楷體" w:eastAsia="標楷體" w:hAnsi="標楷體"/>
                <w:bCs/>
                <w:szCs w:val="24"/>
              </w:rPr>
              <w:t>42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7D4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0BDC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C5362"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87F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769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925A3" w14:textId="77777777" w:rsidR="003A235C" w:rsidRDefault="001A7346">
            <w:pPr>
              <w:pStyle w:val="Textbody"/>
              <w:overflowPunct w:val="0"/>
              <w:autoSpaceDE w:val="0"/>
              <w:jc w:val="center"/>
            </w:pPr>
            <w:r>
              <w:rPr>
                <w:rFonts w:ascii="標楷體" w:eastAsia="標楷體" w:hAnsi="標楷體"/>
                <w:bCs/>
                <w:szCs w:val="24"/>
              </w:rPr>
              <w:t>14</w:t>
            </w:r>
          </w:p>
        </w:tc>
      </w:tr>
      <w:tr w:rsidR="003A235C" w14:paraId="0AA1DF09"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286B2"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95</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C62823"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EBFE0"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3C346"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3888"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0AD05"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7D24"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FD6AD"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B636C"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63A0EADE" w14:textId="77777777" w:rsidTr="00A248BB">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F61A9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94</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67B14E"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52</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09E710"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9F20F9A" w14:textId="77777777" w:rsidR="003A235C" w:rsidRDefault="001A7346">
            <w:pPr>
              <w:pStyle w:val="Textbody"/>
              <w:overflowPunct w:val="0"/>
              <w:autoSpaceDE w:val="0"/>
              <w:spacing w:line="280" w:lineRule="exact"/>
              <w:jc w:val="center"/>
              <w:rPr>
                <w:rFonts w:ascii="標楷體" w:eastAsia="標楷體" w:hAnsi="標楷體"/>
                <w:b/>
                <w:i/>
                <w:sz w:val="28"/>
                <w:szCs w:val="28"/>
              </w:rPr>
            </w:pPr>
            <w:r>
              <w:rPr>
                <w:rFonts w:ascii="標楷體" w:eastAsia="標楷體" w:hAnsi="標楷體"/>
                <w:b/>
                <w:i/>
                <w:sz w:val="28"/>
                <w:szCs w:val="28"/>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64D6907" w14:textId="77777777" w:rsidR="003A235C" w:rsidRDefault="001A7346">
            <w:pPr>
              <w:pStyle w:val="Textbody"/>
              <w:overflowPunct w:val="0"/>
              <w:autoSpaceDE w:val="0"/>
              <w:spacing w:line="280" w:lineRule="exact"/>
              <w:jc w:val="center"/>
              <w:rPr>
                <w:rFonts w:ascii="標楷體" w:eastAsia="標楷體" w:hAnsi="標楷體"/>
                <w:b/>
                <w:i/>
                <w:sz w:val="28"/>
                <w:szCs w:val="28"/>
              </w:rPr>
            </w:pPr>
            <w:r>
              <w:rPr>
                <w:rFonts w:ascii="標楷體" w:eastAsia="標楷體" w:hAnsi="標楷體"/>
                <w:b/>
                <w:i/>
                <w:sz w:val="28"/>
                <w:szCs w:val="28"/>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2C30277" w14:textId="77777777" w:rsidR="003A235C" w:rsidRDefault="001A7346">
            <w:pPr>
              <w:pStyle w:val="Textbody"/>
              <w:overflowPunct w:val="0"/>
              <w:autoSpaceDE w:val="0"/>
              <w:spacing w:line="280" w:lineRule="exact"/>
              <w:jc w:val="center"/>
              <w:rPr>
                <w:rFonts w:ascii="標楷體" w:eastAsia="標楷體" w:hAnsi="標楷體"/>
                <w:b/>
                <w:i/>
                <w:sz w:val="28"/>
                <w:szCs w:val="28"/>
              </w:rPr>
            </w:pPr>
            <w:r>
              <w:rPr>
                <w:rFonts w:ascii="標楷體" w:eastAsia="標楷體" w:hAnsi="標楷體"/>
                <w:b/>
                <w:i/>
                <w:sz w:val="28"/>
                <w:szCs w:val="28"/>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6FAA"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9DD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DBC63" w14:textId="77777777" w:rsidR="003A235C" w:rsidRDefault="001A7346">
            <w:pPr>
              <w:pStyle w:val="Textbody"/>
              <w:overflowPunct w:val="0"/>
              <w:autoSpaceDE w:val="0"/>
              <w:jc w:val="center"/>
            </w:pPr>
            <w:r>
              <w:rPr>
                <w:rFonts w:ascii="標楷體" w:eastAsia="標楷體" w:hAnsi="標楷體"/>
                <w:bCs/>
                <w:szCs w:val="24"/>
              </w:rPr>
              <w:t>13</w:t>
            </w:r>
          </w:p>
        </w:tc>
      </w:tr>
      <w:tr w:rsidR="003A235C" w14:paraId="27D40967"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F3CBD"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93</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A9DC53"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7648CC" w14:textId="77777777" w:rsidR="003A235C" w:rsidRDefault="001A7346">
            <w:pPr>
              <w:pStyle w:val="Textbody"/>
              <w:overflowPunct w:val="0"/>
              <w:autoSpaceDE w:val="0"/>
              <w:jc w:val="center"/>
            </w:pPr>
            <w:r>
              <w:rPr>
                <w:rFonts w:ascii="標楷體" w:eastAsia="標楷體" w:hAnsi="標楷體"/>
                <w:bCs/>
                <w:szCs w:val="24"/>
              </w:rPr>
              <w:t>41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3A2A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099A"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4303C"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5F16"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C168"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79AA1"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270853F9"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79720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92</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179C6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51</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D807E9"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767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0D67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09862" w14:textId="77777777" w:rsidR="003A235C" w:rsidRDefault="001A7346">
            <w:pPr>
              <w:pStyle w:val="Textbody"/>
              <w:overflowPunct w:val="0"/>
              <w:autoSpaceDE w:val="0"/>
              <w:jc w:val="center"/>
            </w:pPr>
            <w:r>
              <w:rPr>
                <w:rFonts w:ascii="標楷體" w:eastAsia="標楷體" w:hAnsi="標楷體"/>
                <w:bCs/>
                <w:szCs w:val="24"/>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927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8ED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89927"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12</w:t>
            </w:r>
          </w:p>
        </w:tc>
      </w:tr>
      <w:tr w:rsidR="003A235C" w14:paraId="4F5276B8"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8A330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91</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45688"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0861B7"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A02A"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60AC"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37229"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7A4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267B5"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15EE7"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6995D893"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A1508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C9B232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A0A6BF" w14:textId="77777777" w:rsidR="003A235C" w:rsidRDefault="001A7346">
            <w:pPr>
              <w:pStyle w:val="Textbody"/>
              <w:overflowPunct w:val="0"/>
              <w:autoSpaceDE w:val="0"/>
              <w:jc w:val="center"/>
            </w:pPr>
            <w:r>
              <w:rPr>
                <w:rFonts w:ascii="標楷體" w:eastAsia="標楷體" w:hAnsi="標楷體"/>
                <w:bCs/>
                <w:szCs w:val="24"/>
              </w:rPr>
              <w:t>40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D8D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04F5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0FFCC" w14:textId="77777777" w:rsidR="003A235C" w:rsidRDefault="001A7346">
            <w:pPr>
              <w:pStyle w:val="Textbody"/>
              <w:overflowPunct w:val="0"/>
              <w:autoSpaceDE w:val="0"/>
              <w:jc w:val="center"/>
            </w:pPr>
            <w:r>
              <w:rPr>
                <w:rFonts w:ascii="標楷體" w:eastAsia="標楷體" w:hAnsi="標楷體"/>
                <w:bCs/>
                <w:szCs w:val="24"/>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EF42"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468A8"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FB8EA" w14:textId="77777777" w:rsidR="003A235C" w:rsidRDefault="001A7346">
            <w:pPr>
              <w:pStyle w:val="Textbody"/>
              <w:overflowPunct w:val="0"/>
              <w:autoSpaceDE w:val="0"/>
              <w:jc w:val="center"/>
            </w:pPr>
            <w:r>
              <w:rPr>
                <w:rFonts w:ascii="標楷體" w:eastAsia="標楷體" w:hAnsi="標楷體"/>
                <w:bCs/>
                <w:szCs w:val="24"/>
              </w:rPr>
              <w:t>11</w:t>
            </w:r>
          </w:p>
        </w:tc>
      </w:tr>
      <w:tr w:rsidR="003A235C" w14:paraId="0B09E47F"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A26B00"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89</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EFB28B"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16CA3"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A9D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E7EC5"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20C3B"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C03E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EB844"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FF294"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4F944CBE"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F8F9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88</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54BB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49</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B63824"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4B1A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B8D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355A" w14:textId="77777777" w:rsidR="003A235C" w:rsidRDefault="001A7346">
            <w:pPr>
              <w:pStyle w:val="Textbody"/>
              <w:overflowPunct w:val="0"/>
              <w:autoSpaceDE w:val="0"/>
              <w:jc w:val="center"/>
            </w:pPr>
            <w:r>
              <w:rPr>
                <w:rFonts w:ascii="標楷體" w:eastAsia="標楷體" w:hAnsi="標楷體"/>
                <w:bCs/>
                <w:szCs w:val="24"/>
              </w:rPr>
              <w:t>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89EB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280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261F1" w14:textId="77777777" w:rsidR="003A235C" w:rsidRDefault="001A7346">
            <w:pPr>
              <w:pStyle w:val="Textbody"/>
              <w:overflowPunct w:val="0"/>
              <w:autoSpaceDE w:val="0"/>
              <w:jc w:val="center"/>
            </w:pPr>
            <w:r>
              <w:rPr>
                <w:rFonts w:ascii="標楷體" w:eastAsia="標楷體" w:hAnsi="標楷體"/>
                <w:bCs/>
                <w:szCs w:val="24"/>
              </w:rPr>
              <w:t>10</w:t>
            </w:r>
          </w:p>
        </w:tc>
      </w:tr>
      <w:tr w:rsidR="003A235C" w14:paraId="09B7B2DA"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50E7F9"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87</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DFF1DB"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4E3374" w14:textId="77777777" w:rsidR="003A235C" w:rsidRDefault="001A7346">
            <w:pPr>
              <w:pStyle w:val="Textbody"/>
              <w:overflowPunct w:val="0"/>
              <w:autoSpaceDE w:val="0"/>
              <w:jc w:val="center"/>
            </w:pPr>
            <w:r>
              <w:rPr>
                <w:rFonts w:ascii="標楷體" w:eastAsia="標楷體" w:hAnsi="標楷體"/>
                <w:bCs/>
                <w:szCs w:val="24"/>
              </w:rPr>
              <w:t>39</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BB4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D62D"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95837"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DD9F"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7D39C"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E003"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1A479A04"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550DEA"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86</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03B71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48</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944C45"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B52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7AF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197B0" w14:textId="77777777" w:rsidR="003A235C" w:rsidRDefault="001A7346">
            <w:pPr>
              <w:pStyle w:val="Textbody"/>
              <w:overflowPunct w:val="0"/>
              <w:autoSpaceDE w:val="0"/>
              <w:jc w:val="center"/>
            </w:pPr>
            <w:r>
              <w:rPr>
                <w:rFonts w:ascii="標楷體" w:eastAsia="標楷體" w:hAnsi="標楷體"/>
                <w:bCs/>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52BD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402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92E72"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9</w:t>
            </w:r>
          </w:p>
        </w:tc>
      </w:tr>
      <w:tr w:rsidR="003A235C" w14:paraId="1FF17282"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EC53AF"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85</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533E4F"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8A3F75"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2E6A"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E7A37"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646C"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7846"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E4C7"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F8DD9"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4227B3BA"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C2B34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84</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65752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47</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4C2D63" w14:textId="77777777" w:rsidR="003A235C" w:rsidRDefault="001A7346">
            <w:pPr>
              <w:pStyle w:val="Textbody"/>
              <w:overflowPunct w:val="0"/>
              <w:autoSpaceDE w:val="0"/>
              <w:jc w:val="center"/>
            </w:pPr>
            <w:r>
              <w:rPr>
                <w:rFonts w:ascii="標楷體" w:eastAsia="標楷體" w:hAnsi="標楷體"/>
                <w:bCs/>
                <w:szCs w:val="24"/>
              </w:rPr>
              <w:t>38</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0F1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0DA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E4B94" w14:textId="77777777" w:rsidR="003A235C" w:rsidRDefault="001A7346">
            <w:pPr>
              <w:pStyle w:val="Textbody"/>
              <w:overflowPunct w:val="0"/>
              <w:autoSpaceDE w:val="0"/>
              <w:jc w:val="center"/>
            </w:pPr>
            <w:r>
              <w:rPr>
                <w:rFonts w:ascii="標楷體" w:eastAsia="標楷體" w:hAnsi="標楷體"/>
                <w:bCs/>
                <w:szCs w:val="24"/>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686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DFC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9B814" w14:textId="77777777" w:rsidR="003A235C" w:rsidRDefault="001A7346">
            <w:pPr>
              <w:pStyle w:val="Textbody"/>
              <w:overflowPunct w:val="0"/>
              <w:autoSpaceDE w:val="0"/>
              <w:jc w:val="center"/>
            </w:pPr>
            <w:r>
              <w:rPr>
                <w:rFonts w:ascii="標楷體" w:eastAsia="標楷體" w:hAnsi="標楷體"/>
                <w:bCs/>
                <w:szCs w:val="24"/>
              </w:rPr>
              <w:t>8</w:t>
            </w:r>
          </w:p>
        </w:tc>
      </w:tr>
      <w:tr w:rsidR="003A235C" w14:paraId="7D14BB1F"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26C5F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83</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5043F"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0C039"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34A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E4B9"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6894A"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ADE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5954"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DCB7F"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12B3DC52"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5B9B5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82</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3DF1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46</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71E71E"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5679"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1B0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EADEF" w14:textId="77777777" w:rsidR="003A235C" w:rsidRDefault="001A7346">
            <w:pPr>
              <w:pStyle w:val="Textbody"/>
              <w:overflowPunct w:val="0"/>
              <w:autoSpaceDE w:val="0"/>
              <w:jc w:val="center"/>
            </w:pPr>
            <w:r>
              <w:rPr>
                <w:rFonts w:ascii="標楷體" w:eastAsia="標楷體" w:hAnsi="標楷體"/>
                <w:bCs/>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88F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F93F"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8CD95" w14:textId="77777777" w:rsidR="003A235C" w:rsidRDefault="001A7346">
            <w:pPr>
              <w:pStyle w:val="Textbody"/>
              <w:overflowPunct w:val="0"/>
              <w:autoSpaceDE w:val="0"/>
              <w:jc w:val="center"/>
            </w:pPr>
            <w:r>
              <w:rPr>
                <w:rFonts w:ascii="標楷體" w:eastAsia="標楷體" w:hAnsi="標楷體"/>
                <w:bCs/>
                <w:szCs w:val="24"/>
              </w:rPr>
              <w:t>7</w:t>
            </w:r>
          </w:p>
        </w:tc>
      </w:tr>
      <w:tr w:rsidR="003A235C" w14:paraId="1A9A91B4"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17EDC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81</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91F9E"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EB8B4" w14:textId="77777777" w:rsidR="003A235C" w:rsidRDefault="001A7346">
            <w:pPr>
              <w:pStyle w:val="Textbody"/>
              <w:overflowPunct w:val="0"/>
              <w:autoSpaceDE w:val="0"/>
              <w:jc w:val="center"/>
            </w:pPr>
            <w:r>
              <w:rPr>
                <w:rFonts w:ascii="標楷體" w:eastAsia="標楷體" w:hAnsi="標楷體"/>
                <w:bCs/>
                <w:szCs w:val="24"/>
              </w:rPr>
              <w:t>37</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0B61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955A"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C8757"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1194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932F"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F67B6"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647222E0"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D45F0A"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4EC26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45</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848CA2"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40AE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0B6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63814" w14:textId="77777777" w:rsidR="003A235C" w:rsidRDefault="001A7346">
            <w:pPr>
              <w:pStyle w:val="Textbody"/>
              <w:overflowPunct w:val="0"/>
              <w:autoSpaceDE w:val="0"/>
              <w:jc w:val="center"/>
            </w:pPr>
            <w:r>
              <w:rPr>
                <w:rFonts w:ascii="標楷體" w:eastAsia="標楷體" w:hAnsi="標楷體"/>
                <w:bCs/>
                <w:szCs w:val="24"/>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1F99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0AA5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28917"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6</w:t>
            </w:r>
          </w:p>
        </w:tc>
      </w:tr>
      <w:tr w:rsidR="003A235C" w14:paraId="352B1EB4"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B0DE52"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79</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4D9554"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66916D"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019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8464A"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D5A73"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3D841"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BED5C"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DC1A8"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4996681E"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459C9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78</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95CF8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44</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4688F7" w14:textId="77777777" w:rsidR="003A235C" w:rsidRDefault="001A7346">
            <w:pPr>
              <w:pStyle w:val="Textbody"/>
              <w:overflowPunct w:val="0"/>
              <w:autoSpaceDE w:val="0"/>
              <w:jc w:val="center"/>
            </w:pPr>
            <w:r>
              <w:rPr>
                <w:rFonts w:ascii="標楷體" w:eastAsia="標楷體" w:hAnsi="標楷體"/>
                <w:bCs/>
                <w:szCs w:val="24"/>
              </w:rPr>
              <w:t>36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444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E5E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1EE71" w14:textId="77777777" w:rsidR="003A235C" w:rsidRDefault="001A7346">
            <w:pPr>
              <w:pStyle w:val="Textbody"/>
              <w:overflowPunct w:val="0"/>
              <w:autoSpaceDE w:val="0"/>
              <w:jc w:val="center"/>
            </w:pPr>
            <w:r>
              <w:rPr>
                <w:rFonts w:ascii="標楷體" w:eastAsia="標楷體" w:hAnsi="標楷體"/>
                <w:bCs/>
                <w:szCs w:val="24"/>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33DF"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F58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E740A" w14:textId="77777777" w:rsidR="003A235C" w:rsidRDefault="001A7346">
            <w:pPr>
              <w:pStyle w:val="Textbody"/>
              <w:overflowPunct w:val="0"/>
              <w:autoSpaceDE w:val="0"/>
              <w:jc w:val="center"/>
            </w:pPr>
            <w:r>
              <w:rPr>
                <w:rFonts w:ascii="標楷體" w:eastAsia="標楷體" w:hAnsi="標楷體"/>
                <w:bCs/>
                <w:szCs w:val="24"/>
              </w:rPr>
              <w:t>5</w:t>
            </w:r>
          </w:p>
        </w:tc>
      </w:tr>
      <w:tr w:rsidR="003A235C" w14:paraId="3A3945DF"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25217D"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77</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828309"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E9ED2D"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A965"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5D8F"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116EF"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9C7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3C882"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0102C"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46B759B6"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A465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76</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A958A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43</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BA47AD"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C5EE4"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F64A"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6E31" w14:textId="77777777" w:rsidR="003A235C" w:rsidRDefault="001A7346">
            <w:pPr>
              <w:pStyle w:val="Textbody"/>
              <w:overflowPunct w:val="0"/>
              <w:autoSpaceDE w:val="0"/>
              <w:jc w:val="center"/>
            </w:pPr>
            <w:r>
              <w:rPr>
                <w:rFonts w:ascii="標楷體" w:eastAsia="標楷體" w:hAnsi="標楷體"/>
                <w:bCs/>
                <w:szCs w:val="24"/>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2A90"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AB34"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6E260" w14:textId="77777777" w:rsidR="003A235C" w:rsidRDefault="001A7346">
            <w:pPr>
              <w:pStyle w:val="Textbody"/>
              <w:overflowPunct w:val="0"/>
              <w:autoSpaceDE w:val="0"/>
              <w:jc w:val="center"/>
            </w:pPr>
            <w:r>
              <w:rPr>
                <w:rFonts w:ascii="標楷體" w:eastAsia="標楷體" w:hAnsi="標楷體"/>
                <w:bCs/>
                <w:szCs w:val="24"/>
              </w:rPr>
              <w:t>4</w:t>
            </w:r>
          </w:p>
        </w:tc>
      </w:tr>
      <w:tr w:rsidR="003A235C" w14:paraId="6CB5E88F"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976F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75</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6492F"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426D4B" w14:textId="77777777" w:rsidR="003A235C" w:rsidRDefault="001A7346">
            <w:pPr>
              <w:pStyle w:val="Textbody"/>
              <w:overflowPunct w:val="0"/>
              <w:autoSpaceDE w:val="0"/>
              <w:jc w:val="center"/>
            </w:pPr>
            <w:r>
              <w:rPr>
                <w:rFonts w:ascii="標楷體" w:eastAsia="標楷體" w:hAnsi="標楷體"/>
                <w:bCs/>
                <w:szCs w:val="24"/>
              </w:rPr>
              <w:t>35</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78D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48CFA"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132BA"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F69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7E3B6"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8354"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7275DD65"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A794E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74</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78FB9"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42</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217C15"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1FD3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A4D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C8EDD" w14:textId="77777777" w:rsidR="003A235C" w:rsidRDefault="001A7346">
            <w:pPr>
              <w:pStyle w:val="Textbody"/>
              <w:overflowPunct w:val="0"/>
              <w:autoSpaceDE w:val="0"/>
              <w:jc w:val="center"/>
            </w:pPr>
            <w:r>
              <w:rPr>
                <w:rFonts w:ascii="標楷體" w:eastAsia="標楷體" w:hAnsi="標楷體"/>
                <w:bCs/>
                <w:szCs w:val="24"/>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1AE6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1BB6"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CCA9D"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3</w:t>
            </w:r>
          </w:p>
        </w:tc>
      </w:tr>
      <w:tr w:rsidR="003A235C" w14:paraId="5D277F07"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BB6F5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73</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AB3BFD"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293B84"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124A"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38AD5"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1E113"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6B9E"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84D0"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0CF24"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6F94ED4C"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411F69"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72</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5EE04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41</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CDE0AD" w14:textId="77777777" w:rsidR="003A235C" w:rsidRDefault="001A7346">
            <w:pPr>
              <w:pStyle w:val="Textbody"/>
              <w:overflowPunct w:val="0"/>
              <w:autoSpaceDE w:val="0"/>
              <w:jc w:val="center"/>
            </w:pPr>
            <w:r>
              <w:rPr>
                <w:rFonts w:ascii="標楷體" w:eastAsia="標楷體" w:hAnsi="標楷體"/>
                <w:bCs/>
                <w:szCs w:val="24"/>
              </w:rPr>
              <w:t>34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1620"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BC3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27339" w14:textId="77777777" w:rsidR="003A235C" w:rsidRDefault="001A7346">
            <w:pPr>
              <w:pStyle w:val="Textbody"/>
              <w:overflowPunct w:val="0"/>
              <w:autoSpaceDE w:val="0"/>
              <w:jc w:val="center"/>
            </w:pPr>
            <w:r>
              <w:rPr>
                <w:rFonts w:ascii="標楷體" w:eastAsia="標楷體" w:hAnsi="標楷體"/>
                <w:bCs/>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B403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C7D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E439E" w14:textId="77777777" w:rsidR="003A235C" w:rsidRDefault="001A7346">
            <w:pPr>
              <w:pStyle w:val="Textbody"/>
              <w:overflowPunct w:val="0"/>
              <w:autoSpaceDE w:val="0"/>
              <w:jc w:val="center"/>
            </w:pPr>
            <w:r>
              <w:rPr>
                <w:rFonts w:ascii="標楷體" w:eastAsia="標楷體" w:hAnsi="標楷體"/>
                <w:bCs/>
                <w:szCs w:val="24"/>
              </w:rPr>
              <w:t>2</w:t>
            </w:r>
          </w:p>
        </w:tc>
      </w:tr>
      <w:tr w:rsidR="003A235C" w14:paraId="6DAB9CD0"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6078D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71</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08B03C"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5DEFB9"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264D9"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3AE19"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AEA0B"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19696"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AFC98"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90FAF" w14:textId="77777777" w:rsidR="003A235C" w:rsidRDefault="003A235C">
            <w:pPr>
              <w:pStyle w:val="Textbody"/>
              <w:overflowPunct w:val="0"/>
              <w:autoSpaceDE w:val="0"/>
              <w:jc w:val="center"/>
              <w:rPr>
                <w:rFonts w:ascii="標楷體" w:eastAsia="標楷體" w:hAnsi="標楷體" w:cs="新細明體"/>
                <w:bCs/>
                <w:szCs w:val="24"/>
              </w:rPr>
            </w:pPr>
          </w:p>
        </w:tc>
      </w:tr>
      <w:tr w:rsidR="003A235C" w14:paraId="69E991DE"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BDB82"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11057C"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40</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0C383F"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8654"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1C42"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4DE5A"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FC62"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25B3"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825A8" w14:textId="77777777" w:rsidR="003A235C" w:rsidRDefault="001A7346">
            <w:pPr>
              <w:pStyle w:val="Textbody"/>
              <w:overflowPunct w:val="0"/>
              <w:autoSpaceDE w:val="0"/>
              <w:jc w:val="center"/>
            </w:pPr>
            <w:r>
              <w:rPr>
                <w:rFonts w:ascii="標楷體" w:eastAsia="標楷體" w:hAnsi="標楷體"/>
                <w:bCs/>
                <w:szCs w:val="24"/>
              </w:rPr>
              <w:t>1</w:t>
            </w:r>
          </w:p>
        </w:tc>
      </w:tr>
      <w:tr w:rsidR="003A235C" w14:paraId="2235872D"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8DEACF"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69</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75D607"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A08152" w14:textId="77777777" w:rsidR="003A235C" w:rsidRDefault="001A7346">
            <w:pPr>
              <w:pStyle w:val="Textbody"/>
              <w:overflowPunct w:val="0"/>
              <w:autoSpaceDE w:val="0"/>
              <w:jc w:val="center"/>
            </w:pPr>
            <w:r>
              <w:rPr>
                <w:rFonts w:ascii="標楷體" w:eastAsia="標楷體" w:hAnsi="標楷體"/>
                <w:bCs/>
                <w:szCs w:val="24"/>
              </w:rPr>
              <w:t>33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DD1CC"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62FE"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062A0" w14:textId="77777777" w:rsidR="003A235C" w:rsidRDefault="003A235C">
            <w:pPr>
              <w:pStyle w:val="Textbody"/>
              <w:overflowPunct w:val="0"/>
              <w:autoSpaceDE w:val="0"/>
              <w:jc w:val="center"/>
              <w:rPr>
                <w:rFonts w:ascii="標楷體" w:eastAsia="標楷體" w:hAnsi="標楷體" w:cs="新細明體"/>
                <w:bCs/>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803"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5CB85"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D6DAE" w14:textId="77777777" w:rsidR="003A235C" w:rsidRDefault="001A7346">
            <w:pPr>
              <w:pStyle w:val="Textbody"/>
              <w:overflowPunct w:val="0"/>
              <w:autoSpaceDE w:val="0"/>
              <w:jc w:val="center"/>
              <w:rPr>
                <w:rFonts w:ascii="標楷體" w:eastAsia="標楷體" w:hAnsi="標楷體" w:cs="新細明體"/>
                <w:bCs/>
                <w:szCs w:val="24"/>
              </w:rPr>
            </w:pPr>
            <w:r>
              <w:rPr>
                <w:rFonts w:ascii="標楷體" w:eastAsia="標楷體" w:hAnsi="標楷體" w:cs="新細明體"/>
                <w:bCs/>
                <w:szCs w:val="24"/>
              </w:rPr>
              <w:t>0.5</w:t>
            </w:r>
          </w:p>
        </w:tc>
      </w:tr>
      <w:tr w:rsidR="003A235C" w14:paraId="6D32935A"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8F9074"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68</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A59A70"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39</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22B4E6"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298EB"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16681"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65BE0" w14:textId="77777777" w:rsidR="003A235C" w:rsidRDefault="001A7346">
            <w:pPr>
              <w:pStyle w:val="Textbody"/>
              <w:overflowPunct w:val="0"/>
              <w:autoSpaceDE w:val="0"/>
              <w:jc w:val="center"/>
            </w:pPr>
            <w:r>
              <w:rPr>
                <w:rFonts w:ascii="標楷體" w:eastAsia="標楷體" w:hAnsi="標楷體"/>
                <w:bCs/>
                <w:szCs w:val="24"/>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F6157"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60C97"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DC95C" w14:textId="77777777" w:rsidR="003A235C" w:rsidRDefault="001A7346">
            <w:pPr>
              <w:pStyle w:val="Textbody"/>
              <w:overflowPunct w:val="0"/>
              <w:autoSpaceDE w:val="0"/>
              <w:jc w:val="center"/>
              <w:rPr>
                <w:rFonts w:ascii="標楷體" w:eastAsia="標楷體" w:hAnsi="標楷體"/>
                <w:szCs w:val="24"/>
              </w:rPr>
            </w:pPr>
            <w:r>
              <w:rPr>
                <w:rFonts w:ascii="標楷體" w:eastAsia="標楷體" w:hAnsi="標楷體"/>
                <w:szCs w:val="24"/>
              </w:rPr>
              <w:t>0</w:t>
            </w:r>
          </w:p>
        </w:tc>
      </w:tr>
      <w:tr w:rsidR="003A235C" w14:paraId="63006D1F" w14:textId="77777777">
        <w:trPr>
          <w:trHeight w:hRule="exact" w:val="340"/>
          <w:jc w:val="center"/>
        </w:trPr>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4BE818"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67</w:t>
            </w: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13B910" w14:textId="77777777" w:rsidR="003A235C" w:rsidRDefault="003A235C">
            <w:pPr>
              <w:pStyle w:val="Textbody"/>
              <w:overflowPunct w:val="0"/>
              <w:autoSpaceDE w:val="0"/>
              <w:jc w:val="center"/>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AF5435" w14:textId="77777777" w:rsidR="003A235C" w:rsidRDefault="003A235C">
            <w:pPr>
              <w:pStyle w:val="Textbody"/>
              <w:overflowPunct w:val="0"/>
              <w:autoSpaceDE w:val="0"/>
              <w:jc w:val="center"/>
              <w:rPr>
                <w:rFonts w:ascii="標楷體" w:eastAsia="標楷體" w:hAnsi="標楷體" w:cs="新細明體"/>
                <w:bCs/>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5456" w14:textId="77777777" w:rsidR="003A235C" w:rsidRDefault="001A7346">
            <w:pPr>
              <w:pStyle w:val="Textbody"/>
              <w:overflowPunct w:val="0"/>
              <w:autoSpaceDE w:val="0"/>
              <w:jc w:val="center"/>
              <w:rPr>
                <w:rFonts w:ascii="標楷體" w:eastAsia="標楷體" w:hAnsi="標楷體"/>
                <w:b/>
                <w:szCs w:val="24"/>
              </w:rPr>
            </w:pPr>
            <w:r>
              <w:rPr>
                <w:rFonts w:ascii="標楷體" w:eastAsia="標楷體" w:hAnsi="標楷體"/>
                <w:b/>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65457" w14:textId="77777777" w:rsidR="003A235C" w:rsidRDefault="003A235C">
            <w:pPr>
              <w:pStyle w:val="Textbody"/>
              <w:overflowPunct w:val="0"/>
              <w:autoSpaceDE w:val="0"/>
              <w:jc w:val="center"/>
              <w:rPr>
                <w:rFonts w:ascii="標楷體" w:eastAsia="標楷體" w:hAnsi="標楷體"/>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E5311" w14:textId="77777777" w:rsidR="003A235C" w:rsidRDefault="003A235C">
            <w:pPr>
              <w:pStyle w:val="Textbody"/>
              <w:overflowPunct w:val="0"/>
              <w:autoSpaceDE w:val="0"/>
              <w:jc w:val="center"/>
              <w:rPr>
                <w:rFonts w:ascii="標楷體" w:eastAsia="標楷體" w:hAnsi="標楷體" w:cs="新細明體"/>
                <w:bCs/>
                <w:szCs w:val="24"/>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7543" w14:textId="77777777" w:rsidR="003A235C" w:rsidRDefault="003A235C">
            <w:pPr>
              <w:pStyle w:val="Textbody"/>
              <w:overflowPunct w:val="0"/>
              <w:autoSpaceDE w:val="0"/>
              <w:jc w:val="center"/>
              <w:rPr>
                <w:rFonts w:ascii="標楷體" w:eastAsia="標楷體" w:hAnsi="標楷體"/>
                <w:szCs w:val="24"/>
              </w:rPr>
            </w:pPr>
          </w:p>
        </w:tc>
      </w:tr>
      <w:tr w:rsidR="003A235C" w14:paraId="3CA31CC0" w14:textId="77777777">
        <w:trPr>
          <w:trHeight w:val="4101"/>
          <w:jc w:val="center"/>
        </w:trPr>
        <w:tc>
          <w:tcPr>
            <w:tcW w:w="8925"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719AD" w14:textId="77777777" w:rsidR="006F5623" w:rsidRDefault="006F5623" w:rsidP="006F5623">
            <w:pPr>
              <w:pStyle w:val="Textbody"/>
              <w:overflowPunct w:val="0"/>
              <w:autoSpaceDE w:val="0"/>
              <w:rPr>
                <w:rFonts w:ascii="標楷體" w:eastAsia="標楷體" w:hAnsi="標楷體"/>
                <w:szCs w:val="24"/>
              </w:rPr>
            </w:pPr>
            <w:r>
              <w:rPr>
                <w:rFonts w:ascii="標楷體" w:eastAsia="標楷體" w:hAnsi="標楷體"/>
                <w:szCs w:val="24"/>
              </w:rPr>
              <w:lastRenderedPageBreak/>
              <w:t>說明:</w:t>
            </w:r>
          </w:p>
          <w:p w14:paraId="6850CC66" w14:textId="77777777" w:rsidR="006F5623" w:rsidRPr="00B93904" w:rsidRDefault="006F5623" w:rsidP="006F5623">
            <w:pPr>
              <w:pStyle w:val="Textbody"/>
              <w:numPr>
                <w:ilvl w:val="0"/>
                <w:numId w:val="12"/>
              </w:numPr>
              <w:overflowPunct w:val="0"/>
              <w:autoSpaceDE w:val="0"/>
              <w:jc w:val="both"/>
              <w:rPr>
                <w:rFonts w:ascii="標楷體" w:eastAsia="標楷體" w:hAnsi="標楷體"/>
                <w:szCs w:val="24"/>
              </w:rPr>
            </w:pPr>
            <w:r w:rsidRPr="00A248BB">
              <w:rPr>
                <w:rFonts w:ascii="標楷體" w:eastAsia="標楷體" w:hAnsi="標楷體"/>
                <w:szCs w:val="24"/>
              </w:rPr>
              <w:t>男性:以該階段及格標準為基準，依本表每增加達</w:t>
            </w:r>
            <w:r w:rsidRPr="00B93904">
              <w:rPr>
                <w:rFonts w:ascii="標楷體" w:eastAsia="標楷體" w:hAnsi="標楷體" w:hint="eastAsia"/>
                <w:szCs w:val="24"/>
              </w:rPr>
              <w:t>一</w:t>
            </w:r>
            <w:r w:rsidRPr="00B93904">
              <w:rPr>
                <w:rFonts w:ascii="標楷體" w:eastAsia="標楷體" w:hAnsi="標楷體"/>
                <w:szCs w:val="24"/>
              </w:rPr>
              <w:t>公斤，考試成績加</w:t>
            </w:r>
            <w:r w:rsidRPr="00B93904">
              <w:rPr>
                <w:rFonts w:ascii="標楷體" w:eastAsia="標楷體" w:hAnsi="標楷體" w:hint="eastAsia"/>
                <w:szCs w:val="24"/>
              </w:rPr>
              <w:t>二</w:t>
            </w:r>
            <w:r w:rsidRPr="00B93904">
              <w:rPr>
                <w:rFonts w:ascii="標楷體" w:eastAsia="標楷體" w:hAnsi="標楷體"/>
                <w:szCs w:val="24"/>
              </w:rPr>
              <w:t>分，未滿1公斤，按比例核算，最高分</w:t>
            </w:r>
            <w:r w:rsidRPr="00B93904">
              <w:rPr>
                <w:rFonts w:ascii="標楷體" w:eastAsia="標楷體" w:hAnsi="標楷體" w:hint="eastAsia"/>
                <w:szCs w:val="24"/>
              </w:rPr>
              <w:t>一</w:t>
            </w:r>
            <w:r w:rsidRPr="00B93904">
              <w:rPr>
                <w:rFonts w:ascii="標楷體" w:eastAsia="標楷體" w:hAnsi="標楷體"/>
                <w:szCs w:val="24"/>
              </w:rPr>
              <w:t>百分；不及格者每減</w:t>
            </w:r>
            <w:r w:rsidRPr="00B93904">
              <w:rPr>
                <w:rFonts w:ascii="標楷體" w:eastAsia="標楷體" w:hAnsi="標楷體" w:hint="eastAsia"/>
                <w:szCs w:val="24"/>
              </w:rPr>
              <w:t>一</w:t>
            </w:r>
            <w:r w:rsidRPr="00B93904">
              <w:rPr>
                <w:rFonts w:ascii="標楷體" w:eastAsia="標楷體" w:hAnsi="標楷體"/>
                <w:szCs w:val="24"/>
              </w:rPr>
              <w:t>公斤，考試成績減</w:t>
            </w:r>
            <w:r w:rsidRPr="00B93904">
              <w:rPr>
                <w:rFonts w:ascii="標楷體" w:eastAsia="標楷體" w:hAnsi="標楷體" w:hint="eastAsia"/>
                <w:szCs w:val="24"/>
              </w:rPr>
              <w:t>二</w:t>
            </w:r>
            <w:r w:rsidRPr="00B93904">
              <w:rPr>
                <w:rFonts w:ascii="標楷體" w:eastAsia="標楷體" w:hAnsi="標楷體"/>
                <w:szCs w:val="24"/>
              </w:rPr>
              <w:t>分，未滿</w:t>
            </w:r>
            <w:r w:rsidRPr="00B93904">
              <w:rPr>
                <w:rFonts w:ascii="標楷體" w:eastAsia="標楷體" w:hAnsi="標楷體" w:hint="eastAsia"/>
                <w:szCs w:val="24"/>
              </w:rPr>
              <w:t>一</w:t>
            </w:r>
            <w:r w:rsidRPr="00B93904">
              <w:rPr>
                <w:rFonts w:ascii="標楷體" w:eastAsia="標楷體" w:hAnsi="標楷體"/>
                <w:szCs w:val="24"/>
              </w:rPr>
              <w:t>公斤，按比例核算，最低分</w:t>
            </w:r>
            <w:r w:rsidRPr="00B93904">
              <w:rPr>
                <w:rFonts w:ascii="標楷體" w:eastAsia="標楷體" w:hAnsi="標楷體" w:hint="eastAsia"/>
                <w:szCs w:val="24"/>
              </w:rPr>
              <w:t>零</w:t>
            </w:r>
            <w:r w:rsidRPr="00B93904">
              <w:rPr>
                <w:rFonts w:ascii="標楷體" w:eastAsia="標楷體" w:hAnsi="標楷體"/>
                <w:szCs w:val="24"/>
              </w:rPr>
              <w:t>分。</w:t>
            </w:r>
          </w:p>
          <w:p w14:paraId="7EBE5AFD" w14:textId="77777777" w:rsidR="006F5623" w:rsidRPr="00B93904" w:rsidRDefault="006F5623" w:rsidP="006F5623">
            <w:pPr>
              <w:pStyle w:val="Textbody"/>
              <w:numPr>
                <w:ilvl w:val="0"/>
                <w:numId w:val="12"/>
              </w:numPr>
              <w:overflowPunct w:val="0"/>
              <w:autoSpaceDE w:val="0"/>
              <w:jc w:val="both"/>
              <w:rPr>
                <w:rFonts w:ascii="標楷體" w:eastAsia="標楷體" w:hAnsi="標楷體"/>
                <w:szCs w:val="24"/>
              </w:rPr>
            </w:pPr>
            <w:r w:rsidRPr="00B93904">
              <w:rPr>
                <w:rFonts w:ascii="標楷體" w:eastAsia="標楷體" w:hAnsi="標楷體"/>
                <w:szCs w:val="24"/>
              </w:rPr>
              <w:t>女性:以該階段及格標準為基準，依本表每增加達</w:t>
            </w:r>
            <w:r w:rsidRPr="00B93904">
              <w:rPr>
                <w:rFonts w:ascii="標楷體" w:eastAsia="標楷體" w:hAnsi="標楷體" w:hint="eastAsia"/>
                <w:szCs w:val="24"/>
              </w:rPr>
              <w:t>一</w:t>
            </w:r>
            <w:r w:rsidRPr="00B93904">
              <w:rPr>
                <w:rFonts w:ascii="標楷體" w:eastAsia="標楷體" w:hAnsi="標楷體"/>
                <w:szCs w:val="24"/>
              </w:rPr>
              <w:t>公斤，考試成績加</w:t>
            </w:r>
            <w:r w:rsidRPr="00B93904">
              <w:rPr>
                <w:rFonts w:ascii="標楷體" w:eastAsia="標楷體" w:hAnsi="標楷體" w:hint="eastAsia"/>
                <w:szCs w:val="24"/>
              </w:rPr>
              <w:t>三</w:t>
            </w:r>
            <w:r w:rsidRPr="00B93904">
              <w:rPr>
                <w:rFonts w:ascii="標楷體" w:eastAsia="標楷體" w:hAnsi="標楷體"/>
                <w:szCs w:val="24"/>
              </w:rPr>
              <w:t>分，未滿</w:t>
            </w:r>
            <w:r w:rsidRPr="00B93904">
              <w:rPr>
                <w:rFonts w:ascii="標楷體" w:eastAsia="標楷體" w:hAnsi="標楷體" w:hint="eastAsia"/>
                <w:szCs w:val="24"/>
              </w:rPr>
              <w:t>一</w:t>
            </w:r>
            <w:r w:rsidRPr="00B93904">
              <w:rPr>
                <w:rFonts w:ascii="標楷體" w:eastAsia="標楷體" w:hAnsi="標楷體"/>
                <w:szCs w:val="24"/>
              </w:rPr>
              <w:t>公斤，按比例核算，最高分</w:t>
            </w:r>
            <w:r w:rsidRPr="00B93904">
              <w:rPr>
                <w:rFonts w:ascii="標楷體" w:eastAsia="標楷體" w:hAnsi="標楷體" w:hint="eastAsia"/>
                <w:szCs w:val="24"/>
              </w:rPr>
              <w:t>一</w:t>
            </w:r>
            <w:r w:rsidRPr="00B93904">
              <w:rPr>
                <w:rFonts w:ascii="標楷體" w:eastAsia="標楷體" w:hAnsi="標楷體"/>
                <w:szCs w:val="24"/>
              </w:rPr>
              <w:t>百分；不及格者每減</w:t>
            </w:r>
            <w:r w:rsidRPr="00B93904">
              <w:rPr>
                <w:rFonts w:ascii="標楷體" w:eastAsia="標楷體" w:hAnsi="標楷體" w:hint="eastAsia"/>
                <w:szCs w:val="24"/>
              </w:rPr>
              <w:t>一</w:t>
            </w:r>
            <w:r w:rsidRPr="00B93904">
              <w:rPr>
                <w:rFonts w:ascii="標楷體" w:eastAsia="標楷體" w:hAnsi="標楷體"/>
                <w:szCs w:val="24"/>
              </w:rPr>
              <w:t>公斤，考試成績減</w:t>
            </w:r>
            <w:r w:rsidRPr="00B93904">
              <w:rPr>
                <w:rFonts w:ascii="標楷體" w:eastAsia="標楷體" w:hAnsi="標楷體" w:hint="eastAsia"/>
                <w:szCs w:val="24"/>
              </w:rPr>
              <w:t>二</w:t>
            </w:r>
            <w:r w:rsidRPr="00B93904">
              <w:rPr>
                <w:rFonts w:ascii="標楷體" w:eastAsia="標楷體" w:hAnsi="標楷體"/>
                <w:szCs w:val="24"/>
              </w:rPr>
              <w:t>分，未滿</w:t>
            </w:r>
            <w:r w:rsidRPr="00B93904">
              <w:rPr>
                <w:rFonts w:ascii="標楷體" w:eastAsia="標楷體" w:hAnsi="標楷體" w:hint="eastAsia"/>
                <w:szCs w:val="24"/>
              </w:rPr>
              <w:t>一</w:t>
            </w:r>
            <w:r w:rsidRPr="00B93904">
              <w:rPr>
                <w:rFonts w:ascii="標楷體" w:eastAsia="標楷體" w:hAnsi="標楷體"/>
                <w:szCs w:val="24"/>
              </w:rPr>
              <w:t>公斤，按比例核算，最低分</w:t>
            </w:r>
            <w:r w:rsidRPr="00B93904">
              <w:rPr>
                <w:rFonts w:ascii="標楷體" w:eastAsia="標楷體" w:hAnsi="標楷體" w:hint="eastAsia"/>
                <w:szCs w:val="24"/>
              </w:rPr>
              <w:t>零</w:t>
            </w:r>
            <w:r w:rsidRPr="00B93904">
              <w:rPr>
                <w:rFonts w:ascii="標楷體" w:eastAsia="標楷體" w:hAnsi="標楷體"/>
                <w:szCs w:val="24"/>
              </w:rPr>
              <w:t>分。</w:t>
            </w:r>
          </w:p>
          <w:p w14:paraId="67B5985D" w14:textId="77777777" w:rsidR="003A235C" w:rsidRDefault="006F5623" w:rsidP="005F5E0E">
            <w:pPr>
              <w:pStyle w:val="Textbody"/>
              <w:numPr>
                <w:ilvl w:val="0"/>
                <w:numId w:val="12"/>
              </w:numPr>
              <w:overflowPunct w:val="0"/>
              <w:autoSpaceDE w:val="0"/>
              <w:jc w:val="both"/>
              <w:rPr>
                <w:rFonts w:ascii="標楷體" w:eastAsia="標楷體" w:hAnsi="標楷體"/>
                <w:szCs w:val="24"/>
              </w:rPr>
            </w:pPr>
            <w:r w:rsidRPr="00B93904">
              <w:rPr>
                <w:rFonts w:ascii="標楷體" w:eastAsia="標楷體" w:hAnsi="標楷體"/>
                <w:szCs w:val="24"/>
              </w:rPr>
              <w:t>測驗執行方式：握力器調節到第二手指之第二關節能成直角之程度；持握力器時握力器之指針需向外；身體直立之姿勢，兩腳自然</w:t>
            </w:r>
            <w:r w:rsidRPr="00A248BB">
              <w:rPr>
                <w:rFonts w:ascii="標楷體" w:eastAsia="標楷體" w:hAnsi="標楷體"/>
                <w:szCs w:val="24"/>
              </w:rPr>
              <w:t>開立，手臂自然下垂；握力器不可接觸身體或衣服，儘量用力握把手，且不可搖擺握力器，左右手交互各測驗</w:t>
            </w:r>
            <w:r w:rsidRPr="005F5E0E">
              <w:rPr>
                <w:rFonts w:ascii="標楷體" w:eastAsia="標楷體" w:hAnsi="標楷體"/>
                <w:szCs w:val="24"/>
              </w:rPr>
              <w:t>一次</w:t>
            </w:r>
            <w:r w:rsidRPr="00A248BB">
              <w:rPr>
                <w:rFonts w:ascii="標楷體" w:eastAsia="標楷體" w:hAnsi="標楷體"/>
                <w:szCs w:val="24"/>
              </w:rPr>
              <w:t>；成績以左右手所測得成績平均計算。</w:t>
            </w:r>
          </w:p>
        </w:tc>
      </w:tr>
    </w:tbl>
    <w:p w14:paraId="5892B9FB" w14:textId="77777777" w:rsidR="003A235C" w:rsidRPr="00BE1F68" w:rsidRDefault="005F5E0E" w:rsidP="00BE1F68">
      <w:pPr>
        <w:pageBreakBefore/>
        <w:widowControl/>
        <w:jc w:val="center"/>
        <w:rPr>
          <w:sz w:val="26"/>
          <w:szCs w:val="26"/>
        </w:rPr>
      </w:pPr>
      <w:r w:rsidRPr="00BE1F68">
        <w:rPr>
          <w:noProof/>
          <w:sz w:val="26"/>
          <w:szCs w:val="26"/>
        </w:rPr>
        <w:lastRenderedPageBreak/>
        <mc:AlternateContent>
          <mc:Choice Requires="wps">
            <w:drawing>
              <wp:anchor distT="0" distB="0" distL="114300" distR="114300" simplePos="0" relativeHeight="251658752" behindDoc="0" locked="0" layoutInCell="1" allowOverlap="1" wp14:anchorId="600412D8" wp14:editId="1753D199">
                <wp:simplePos x="0" y="0"/>
                <wp:positionH relativeFrom="column">
                  <wp:posOffset>5197799</wp:posOffset>
                </wp:positionH>
                <wp:positionV relativeFrom="paragraph">
                  <wp:posOffset>-409288</wp:posOffset>
                </wp:positionV>
                <wp:extent cx="1091565" cy="422910"/>
                <wp:effectExtent l="0" t="0" r="0" b="0"/>
                <wp:wrapNone/>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1565" cy="422910"/>
                        </a:xfrm>
                        <a:prstGeom prst="rect">
                          <a:avLst/>
                        </a:prstGeom>
                        <a:solidFill>
                          <a:srgbClr val="FFFFFF"/>
                        </a:solidFill>
                        <a:ln>
                          <a:noFill/>
                          <a:prstDash/>
                        </a:ln>
                      </wps:spPr>
                      <wps:txbx>
                        <w:txbxContent>
                          <w:p w14:paraId="422F968F" w14:textId="77777777" w:rsidR="003517EB" w:rsidRDefault="003517EB">
                            <w:pPr>
                              <w:rPr>
                                <w:rFonts w:ascii="標楷體" w:eastAsia="標楷體" w:hAnsi="標楷體"/>
                              </w:rPr>
                            </w:pPr>
                            <w:r>
                              <w:rPr>
                                <w:rFonts w:ascii="標楷體" w:eastAsia="標楷體" w:hAnsi="標楷體"/>
                              </w:rPr>
                              <w:t>附表三</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0412D8" id="文字方塊 4" o:spid="_x0000_s1028" type="#_x0000_t202" style="position:absolute;left:0;text-align:left;margin-left:409.3pt;margin-top:-32.25pt;width:85.9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" stroked="f">
                <v:textbox>
                  <w:txbxContent>
                    <w:p w14:paraId="422F968F" w14:textId="77777777" w:rsidR="003517EB" w:rsidRDefault="003517EB">
                      <w:pPr>
                        <w:rPr>
                          <w:rFonts w:ascii="標楷體" w:eastAsia="標楷體" w:hAnsi="標楷體"/>
                        </w:rPr>
                      </w:pPr>
                      <w:r>
                        <w:rPr>
                          <w:rFonts w:ascii="標楷體" w:eastAsia="標楷體" w:hAnsi="標楷體"/>
                        </w:rPr>
                        <w:t>附表三</w:t>
                      </w:r>
                    </w:p>
                  </w:txbxContent>
                </v:textbox>
              </v:shape>
            </w:pict>
          </mc:Fallback>
        </mc:AlternateContent>
      </w:r>
      <w:r w:rsidR="001A7346" w:rsidRPr="00BE1F68">
        <w:rPr>
          <w:rFonts w:ascii="標楷體" w:eastAsia="標楷體" w:hAnsi="標楷體"/>
          <w:b/>
          <w:bCs/>
          <w:color w:val="000000"/>
          <w:sz w:val="26"/>
          <w:szCs w:val="26"/>
        </w:rPr>
        <w:t>警技成績考核體能訓練科目「</w:t>
      </w:r>
      <w:r w:rsidR="00DB2267" w:rsidRPr="005F5E0E">
        <w:rPr>
          <w:rFonts w:ascii="標楷體" w:eastAsia="標楷體" w:hAnsi="標楷體"/>
          <w:b/>
          <w:bCs/>
          <w:sz w:val="26"/>
          <w:szCs w:val="26"/>
        </w:rPr>
        <w:t>三千</w:t>
      </w:r>
      <w:r w:rsidR="001A7346" w:rsidRPr="00BE1F68">
        <w:rPr>
          <w:rFonts w:ascii="標楷體" w:eastAsia="標楷體" w:hAnsi="標楷體"/>
          <w:b/>
          <w:bCs/>
          <w:color w:val="000000"/>
          <w:sz w:val="26"/>
          <w:szCs w:val="26"/>
        </w:rPr>
        <w:t>公尺徒手跑走」測驗成績換算一覽表</w:t>
      </w:r>
    </w:p>
    <w:tbl>
      <w:tblPr>
        <w:tblW w:w="10358" w:type="dxa"/>
        <w:jc w:val="center"/>
        <w:tblLayout w:type="fixed"/>
        <w:tblCellMar>
          <w:left w:w="10" w:type="dxa"/>
          <w:right w:w="10" w:type="dxa"/>
        </w:tblCellMar>
        <w:tblLook w:val="04A0" w:firstRow="1" w:lastRow="0" w:firstColumn="1" w:lastColumn="0" w:noHBand="0" w:noVBand="1"/>
      </w:tblPr>
      <w:tblGrid>
        <w:gridCol w:w="1155"/>
        <w:gridCol w:w="1040"/>
        <w:gridCol w:w="1041"/>
        <w:gridCol w:w="1187"/>
        <w:gridCol w:w="1187"/>
        <w:gridCol w:w="1187"/>
        <w:gridCol w:w="1187"/>
        <w:gridCol w:w="1187"/>
        <w:gridCol w:w="1187"/>
      </w:tblGrid>
      <w:tr w:rsidR="003A235C" w14:paraId="50D09243" w14:textId="77777777">
        <w:trPr>
          <w:trHeight w:val="20"/>
          <w:tblHeade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AFE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階段</w:t>
            </w:r>
          </w:p>
        </w:tc>
        <w:tc>
          <w:tcPr>
            <w:tcW w:w="44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AAD20"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第1階段體能訓練期末測驗標準</w:t>
            </w:r>
          </w:p>
        </w:tc>
        <w:tc>
          <w:tcPr>
            <w:tcW w:w="47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8DE7"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第2階段體能訓練期末測驗標準</w:t>
            </w:r>
          </w:p>
        </w:tc>
      </w:tr>
      <w:tr w:rsidR="003A235C" w14:paraId="23936CF0" w14:textId="77777777">
        <w:trPr>
          <w:trHeight w:val="219"/>
          <w:tblHeader/>
          <w:jc w:val="center"/>
        </w:trPr>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87E8C8" w14:textId="77777777" w:rsidR="003A235C" w:rsidRDefault="001A7346">
            <w:pPr>
              <w:pStyle w:val="Textbody"/>
              <w:overflowPunct w:val="0"/>
              <w:autoSpaceDE w:val="0"/>
              <w:spacing w:line="200" w:lineRule="exact"/>
              <w:jc w:val="right"/>
              <w:rPr>
                <w:rFonts w:ascii="標楷體" w:eastAsia="標楷體" w:hAnsi="標楷體"/>
                <w:b/>
                <w:color w:val="000000"/>
                <w:sz w:val="20"/>
                <w:szCs w:val="20"/>
              </w:rPr>
            </w:pPr>
            <w:r>
              <w:rPr>
                <w:rFonts w:ascii="標楷體" w:eastAsia="標楷體" w:hAnsi="標楷體"/>
                <w:b/>
                <w:color w:val="000000"/>
                <w:sz w:val="20"/>
                <w:szCs w:val="20"/>
              </w:rPr>
              <w:t>性別</w:t>
            </w:r>
          </w:p>
          <w:p w14:paraId="34FA35B2" w14:textId="77777777" w:rsidR="003A235C" w:rsidRDefault="003A235C">
            <w:pPr>
              <w:pStyle w:val="Textbody"/>
              <w:overflowPunct w:val="0"/>
              <w:autoSpaceDE w:val="0"/>
              <w:spacing w:line="200" w:lineRule="exact"/>
              <w:jc w:val="center"/>
              <w:rPr>
                <w:rFonts w:ascii="標楷體" w:eastAsia="標楷體" w:hAnsi="標楷體"/>
                <w:b/>
                <w:color w:val="000000"/>
                <w:sz w:val="20"/>
                <w:szCs w:val="20"/>
              </w:rPr>
            </w:pPr>
          </w:p>
          <w:p w14:paraId="7DEABD02" w14:textId="77777777" w:rsidR="003A235C" w:rsidRDefault="001A7346">
            <w:pPr>
              <w:pStyle w:val="Textbody"/>
              <w:overflowPunct w:val="0"/>
              <w:autoSpaceDE w:val="0"/>
              <w:spacing w:line="200" w:lineRule="exact"/>
              <w:rPr>
                <w:rFonts w:ascii="標楷體" w:eastAsia="標楷體" w:hAnsi="標楷體"/>
                <w:b/>
                <w:color w:val="000000"/>
                <w:sz w:val="20"/>
                <w:szCs w:val="20"/>
              </w:rPr>
            </w:pPr>
            <w:r>
              <w:rPr>
                <w:rFonts w:ascii="標楷體" w:eastAsia="標楷體" w:hAnsi="標楷體"/>
                <w:b/>
                <w:color w:val="000000"/>
                <w:sz w:val="20"/>
                <w:szCs w:val="20"/>
              </w:rPr>
              <w:t>成績</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6203A4" w14:textId="77777777" w:rsidR="003A235C" w:rsidRDefault="001A7346">
            <w:pPr>
              <w:pStyle w:val="Textbody"/>
              <w:overflowPunct w:val="0"/>
              <w:autoSpaceDE w:val="0"/>
              <w:jc w:val="center"/>
              <w:rPr>
                <w:rFonts w:ascii="標楷體" w:eastAsia="標楷體" w:hAnsi="標楷體"/>
                <w:b/>
                <w:color w:val="000000"/>
                <w:sz w:val="20"/>
                <w:szCs w:val="20"/>
              </w:rPr>
            </w:pPr>
            <w:r>
              <w:rPr>
                <w:rFonts w:ascii="標楷體" w:eastAsia="標楷體" w:hAnsi="標楷體"/>
                <w:b/>
                <w:color w:val="000000"/>
                <w:sz w:val="20"/>
                <w:szCs w:val="20"/>
              </w:rPr>
              <w:t>男</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32859E" w14:textId="77777777" w:rsidR="003A235C" w:rsidRDefault="001A7346">
            <w:pPr>
              <w:pStyle w:val="Textbody"/>
              <w:overflowPunct w:val="0"/>
              <w:autoSpaceDE w:val="0"/>
              <w:jc w:val="center"/>
              <w:rPr>
                <w:rFonts w:ascii="標楷體" w:eastAsia="標楷體" w:hAnsi="標楷體"/>
                <w:b/>
                <w:color w:val="000000"/>
                <w:sz w:val="20"/>
                <w:szCs w:val="20"/>
              </w:rPr>
            </w:pPr>
            <w:r>
              <w:rPr>
                <w:rFonts w:ascii="標楷體" w:eastAsia="標楷體" w:hAnsi="標楷體"/>
                <w:b/>
                <w:color w:val="000000"/>
                <w:sz w:val="20"/>
                <w:szCs w:val="20"/>
              </w:rPr>
              <w:t>女</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3CCC79" w14:textId="77777777" w:rsidR="003A235C" w:rsidRDefault="001A7346">
            <w:pPr>
              <w:pStyle w:val="Textbody"/>
              <w:overflowPunct w:val="0"/>
              <w:autoSpaceDE w:val="0"/>
              <w:jc w:val="center"/>
              <w:rPr>
                <w:rFonts w:ascii="標楷體" w:eastAsia="標楷體" w:hAnsi="標楷體"/>
                <w:b/>
                <w:color w:val="000000"/>
                <w:sz w:val="20"/>
                <w:szCs w:val="20"/>
              </w:rPr>
            </w:pPr>
            <w:r>
              <w:rPr>
                <w:rFonts w:ascii="標楷體" w:eastAsia="標楷體" w:hAnsi="標楷體"/>
                <w:b/>
                <w:color w:val="000000"/>
                <w:sz w:val="20"/>
                <w:szCs w:val="20"/>
              </w:rPr>
              <w:t>男</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7D2222" w14:textId="77777777" w:rsidR="003A235C" w:rsidRDefault="001A7346">
            <w:pPr>
              <w:pStyle w:val="Textbody"/>
              <w:overflowPunct w:val="0"/>
              <w:autoSpaceDE w:val="0"/>
              <w:jc w:val="center"/>
              <w:rPr>
                <w:rFonts w:ascii="標楷體" w:eastAsia="標楷體" w:hAnsi="標楷體"/>
                <w:b/>
                <w:color w:val="000000"/>
                <w:sz w:val="20"/>
                <w:szCs w:val="20"/>
              </w:rPr>
            </w:pPr>
            <w:r>
              <w:rPr>
                <w:rFonts w:ascii="標楷體" w:eastAsia="標楷體" w:hAnsi="標楷體"/>
                <w:b/>
                <w:color w:val="000000"/>
                <w:sz w:val="20"/>
                <w:szCs w:val="20"/>
              </w:rPr>
              <w:t>女</w:t>
            </w:r>
          </w:p>
        </w:tc>
      </w:tr>
      <w:tr w:rsidR="003A235C" w14:paraId="7ABFD4FC" w14:textId="77777777">
        <w:trPr>
          <w:trHeight w:val="312"/>
          <w:tblHeader/>
          <w:jc w:val="center"/>
        </w:trPr>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6ECF4" w14:textId="77777777" w:rsidR="003A235C" w:rsidRDefault="003A235C">
            <w:pPr>
              <w:widowControl/>
            </w:pP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7D4E92"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BE92A"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6CDDF3"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BB07B"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FE4C9B"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D9BB1"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秒</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DAB6C9"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分鐘</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2FC90" w14:textId="77777777" w:rsidR="003A235C" w:rsidRDefault="001A7346">
            <w:pPr>
              <w:pStyle w:val="Textbody"/>
              <w:overflowPunct w:val="0"/>
              <w:autoSpaceDE w:val="0"/>
              <w:jc w:val="center"/>
              <w:rPr>
                <w:rFonts w:ascii="標楷體" w:eastAsia="標楷體" w:hAnsi="標楷體"/>
                <w:color w:val="000000"/>
                <w:sz w:val="20"/>
                <w:szCs w:val="20"/>
              </w:rPr>
            </w:pPr>
            <w:r>
              <w:rPr>
                <w:rFonts w:ascii="標楷體" w:eastAsia="標楷體" w:hAnsi="標楷體"/>
                <w:color w:val="000000"/>
                <w:sz w:val="20"/>
                <w:szCs w:val="20"/>
              </w:rPr>
              <w:t>秒</w:t>
            </w:r>
          </w:p>
        </w:tc>
      </w:tr>
      <w:tr w:rsidR="003A235C" w14:paraId="1539426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5ABBFD"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100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EA96E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AAF18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00C64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C42DE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22882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CF379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93438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92CFC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72C1BCE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B47B93"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F5854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07BF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3A2F8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3DBF3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DD2F7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71DE1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60E7C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A785B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629D6E3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79F58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CD8B5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6885F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E929E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F876F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F83CC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40FC8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24BDA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8C9E3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7CBED468"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9A7C4"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C5F31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0C11A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0EDC8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2F40B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D2C19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59832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09BCD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9E9B7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180BF24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E7921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DD57F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83D0F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F40C0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7DB41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72D0D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C387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30267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40550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379AFD9B" w14:textId="77777777">
        <w:trPr>
          <w:trHeight w:val="216"/>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5A286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CC70A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0B695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D566A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CF0C8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2048F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9B44B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A7909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6303F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3ED3E05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00010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34E5C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5EE00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C527E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9803E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DAD06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7988D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84356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02070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38910658"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5188A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F4208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8F79F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46935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8EE9D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AE8FC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CEFD6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DBCA5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EDF30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518CA91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AD3DC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28C78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7B48A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9F1AD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D6753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5BA32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8F30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35A8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9483A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3D13DE7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3EB89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3C09F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5625E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F940C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37B45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0E4C7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98496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45860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34AE6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542FC8CF"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4B5447"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ECECB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42799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4007A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724B1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B6840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F4951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08F0F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12255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4164162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37823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8C649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FB7CB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ECA1D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08BC4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2A974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F94E5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3F1C2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27AEA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373D2F2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B1EB8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A6217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5FAB2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34C7F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E8F4D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051A2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C9C37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5C1F3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2583C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6165C60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45C38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6BEBC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40752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DA2BF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D44B7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5FCD5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54D2B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2500D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9EE93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1CDA1AD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6B263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A5780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FB586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7C0EE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55CFA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0BF1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41EE5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61E18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15513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11085C0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43FB0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02F8D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1219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715CB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FFC82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AE65E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88DBD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66771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F25DE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0B7221B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BE4F22"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EE8AB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4D681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A069F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0D25F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76E9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E69D6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31038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60679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29C5EEC8"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8301A7"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E33DA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C135A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33A5B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699F8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1A829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0FE42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B12A4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AEB0E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18B88FF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66261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D09D2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2A5FC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A9110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FE710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42608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7DC5C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1845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207F1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564BA5F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76CA51"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3C875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21605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79988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DCA83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2D280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6598A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9DAE5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35DC2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4833D6F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2A36B1"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80EED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58172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7C49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1A746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F0730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79A4B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AFE94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950D8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4CE1B19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CBB2E8"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9B1F9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1784E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52495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D55E8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97866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0B197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DCEF8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DDED3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35289AD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66D58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1B916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A6476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0E279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11984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0BE67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96054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5553A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7705D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13D2F48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C83238"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3B769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408BF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4757A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FA8D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0D1D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22F1E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A7DC6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BF23F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54B32BC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FB8AF4"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0E770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FA01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125BB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55780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E9E09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5997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1B041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78787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7A03995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A24481"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2B0E5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D0D9E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430C7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41090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03D79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7370D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BD850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A661D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2A9E13BA"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DA512"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528C1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D42A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748D7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64482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2FE66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A754D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6E77E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FA8A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2BA82B1B"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67980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3FBC4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27B08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AD4EF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BA4A1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B94CB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BFF15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9AD56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F888E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7B190F9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8A7EF3"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352FC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77D1A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B3733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5927D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59D81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C3CFA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02500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C5CB6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6FCF18E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78510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CA2BE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03F28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7BC6D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87D68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3D201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056E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670B3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25663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30847D9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FC5134"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C43AA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0A7E1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33FD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0624D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C0AD0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BB3D6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2FCAC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81E6E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0729BE3B"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D2065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4AB35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CFDC9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4F471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67A90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CB6F2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749C5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9F6A2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B8809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3CDD812D"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73A43D"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70AAF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5B109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98EC7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B4691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31A69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D026D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6F3DA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9E16C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17E93F5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B178D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765DC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F8443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5D5F9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2A43B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7454C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E5A1A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77361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6319F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2B615BBC"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2F3E5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78BFF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685CF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C23B9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7569A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63D4D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E8D80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B5617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69A81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18522D75"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0900C1"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6ED49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DD7A1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1C62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3AD0E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6D23D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055EA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0CFB3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0D6E6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7BE7192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A69D8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F5E4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3CFC7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AEF39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C4D4D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25C07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54EA2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A77C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6821D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39D7CA2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BC1A12"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4113F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A77BB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42E46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419FC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9B9D5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F0CD3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FE1F1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FC446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6A9C629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7210C2"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lastRenderedPageBreak/>
              <w:t>62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F9A1D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C38EC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48321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B5A51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8BB8B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3AAC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E88CC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6D7E8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56D7FDCF"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7E9791"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895A4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5A713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B6808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6DBFA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5EC9E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757BE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1E97C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B228E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10FC2D1F" w14:textId="77777777" w:rsidTr="00DB226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3730CA83"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60</w:t>
            </w:r>
          </w:p>
        </w:tc>
        <w:tc>
          <w:tcPr>
            <w:tcW w:w="1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65D5D509"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575AA51E"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4B7D4A7D"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209F680A"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1E671E2D"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74FD7651"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3AB0F6B0"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108" w:type="dxa"/>
              <w:bottom w:w="0" w:type="dxa"/>
              <w:right w:w="108" w:type="dxa"/>
            </w:tcMar>
            <w:vAlign w:val="center"/>
          </w:tcPr>
          <w:p w14:paraId="31F4A21E" w14:textId="77777777" w:rsidR="003A235C" w:rsidRDefault="001A7346">
            <w:pPr>
              <w:pStyle w:val="Textbody"/>
              <w:overflowPunct w:val="0"/>
              <w:autoSpaceDE w:val="0"/>
              <w:jc w:val="center"/>
              <w:rPr>
                <w:rFonts w:ascii="標楷體" w:eastAsia="標楷體" w:hAnsi="標楷體"/>
                <w:b/>
                <w:i/>
                <w:color w:val="000000"/>
                <w:sz w:val="28"/>
                <w:szCs w:val="28"/>
              </w:rPr>
            </w:pPr>
            <w:r>
              <w:rPr>
                <w:rFonts w:ascii="標楷體" w:eastAsia="標楷體" w:hAnsi="標楷體"/>
                <w:b/>
                <w:i/>
                <w:color w:val="000000"/>
                <w:sz w:val="28"/>
                <w:szCs w:val="28"/>
              </w:rPr>
              <w:t>30</w:t>
            </w:r>
          </w:p>
        </w:tc>
      </w:tr>
      <w:tr w:rsidR="003A235C" w14:paraId="7E0B454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5BB808"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AFE67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2962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A4AD5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9A1FF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CA413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33E08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3A3C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29BB8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793204B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6D0FC8"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0329A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609AE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24014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5143A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9D2F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25567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72A80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A6345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50F3C47A"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EB623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23459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32D1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A3EAC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731FA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91FC3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86C7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A6A93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B752E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48A410B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C55962"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02CF0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CC415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F46B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BE52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60F1E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2C52A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6BABB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A70CD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391A4F8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215F91"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5C34E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65C1E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CD9CC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05606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5039E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C9BDF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887F6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8D26E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2B76FA4D"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68A45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7551F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D6E2C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C5AE0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B2FB7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650C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94946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0DE51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1AB3F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0838748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6D213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9FC1C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DA9D4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CFA0E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5C930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81A74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FBDF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AA059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A641D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48E0159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DA307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81F02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E7583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312C5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7E31E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4D95A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740C7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0F7D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3F7E6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6A9821A5"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A95790"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91060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A034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02281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C8B8D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68230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1518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4AF67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DD01B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47B84DD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4FB86A"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62B5E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E9B21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610AC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E7042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981FA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03BD7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891A2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BC6D4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54AD90D2"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8E711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96611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179D5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FC520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E473B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3840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00BCC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56FE2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5FF7A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08EBC745"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99B47D"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ADDDF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298CF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12EFE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8B100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F351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8F935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13274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D67FA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033F973D"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484BE0"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93B7D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00FA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88152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A08B9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1783E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2C3E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6EA76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18173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259E116C"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99B51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C5C49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14E34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5EDFC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BB7A6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52D81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37F58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D3A88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F4B3A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1648D20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0F35C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8EC91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C5613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2FE12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DDBBB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77ECF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CABF7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20C6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63372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2BC95D1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AF1D9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F97D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4075A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EEB67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DB373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E325F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33F91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E73C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00124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696BE04D"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0549D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EFB5E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22E4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9BF41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F126E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6F078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8066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F1357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C54B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539C5175"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88DDA9"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AC879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DB8F7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1BA49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8719D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F6274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4E1CE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B857D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0D846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0D54AABD"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EDD5A3"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29A9C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630FC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61596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B0886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6DE78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57250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33EC8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0614B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57C59818"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26D660"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FADFD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691E9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C702C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C3A06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EC99A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CEA10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03BCA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69B80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6926BCE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68A95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3603B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386BE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90452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B9A08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50B0E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9EDDB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AD7D5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AF539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7E76C825"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296C6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3011F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2D2DA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3E51F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DB3DD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DFEAB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3B921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607DF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CDE92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3C5FB3B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E9361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CDEE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3D90D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E97C8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5A9E9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8290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F4E87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869F8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A3D64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1D2A7D38"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7E3D9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0EDF8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A1B43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8BF6C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8704B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CD955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E6D3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4A6FA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AAAFE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17AF853A"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129A73"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BBDDB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36325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370C0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D628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E1CDD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A31FD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08D69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1E33A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0DC9829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96CC2D"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23A67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B65EC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5EC49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A7EB9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05852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D2E53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B04F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D7E71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25295EE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A308D0"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95CB0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99F57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6A21E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A4898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3D6A6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286B4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A9607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E7440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3B2C9428"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2A19F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32B0A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AF0E8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CCCBB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B0560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E0C12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5FC08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68D09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16B50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636FA37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3C939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F7695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90114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F2D9B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97C31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23E8E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AAAB7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804A3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AB3DD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4058A86B"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DDED1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DD1FF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1FF85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86B85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5989F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0E855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1E7F2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00C12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FEC1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76EFC47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41EEE8"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77128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0F5DA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888C8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8343F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D28A4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0EDCD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3A2BD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B0E93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0E58899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50C8C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33089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DDF06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5BC3C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72A3E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05A88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1E5EC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2743D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63AFB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0E920C4F"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A37A10"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8E9C9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1A328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1177E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31B35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BA8D1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C4707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1B8AD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A9BBA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5D871B53"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EEDD1D"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A54D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A1726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AFF9F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488C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D078F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BE400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AB164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824B1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6F4D5B2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303012"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B0F2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4518A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CEA70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EA05B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EA1F5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C108A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74A89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7345E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54A6B17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ADBAE9"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E83FD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E68BC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8D154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752EC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90BC7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9C280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B98BB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318AC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400BF96A"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F2F7A7"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1377D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E9597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19BBF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4DB49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171E3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EDFCE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0B8E6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6385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43686805"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6C40E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lastRenderedPageBreak/>
              <w:t>22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03DA1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D30A0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33E48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D264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575CF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954A1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4730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249B5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585BC8FC"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6B549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9A123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B948C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2AE09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F73EA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2B43D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D576C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3A7F9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3CBE4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77B5D35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3A51A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5C236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C7F4A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024FC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BBC20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0FC26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A138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F29CC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7676B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57EBD43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7A015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92DC0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0E9A9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84E056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31F2C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3B4BC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17</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D7E85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F8342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F6B0D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45E5929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3847B3"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2367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366E4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31E8A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B7D58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870A4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A2817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4E72A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90324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4FDBDFB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3507DE"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7B89C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6208C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F7F1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F28D2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1D858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996C8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E47B7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62301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4229BE4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221E89"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FA4A4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0178B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7FD66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51C8F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96D2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10390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69CC0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C5826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44C69B0D"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74ACF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1C420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1E705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C7C8D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70ABC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7B030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301F8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372F4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1E76F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28518EE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3719E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E9F7D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D5675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EA60F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963D2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B4797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A415C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E46DC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552A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67882CF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E3E5AB"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EEC25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A248B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CB73E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2A81B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C0368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F8D7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6E1AA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01B4F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5882AC04"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31D346"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83129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6C6BD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71FA2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96D5A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90456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C4894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D2E81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1FAED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6C7D5A7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0E0DB7"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30ED6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10BD5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3DB26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F167E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2B6D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0BC8E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283CA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AAFB7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r>
      <w:tr w:rsidR="003A235C" w14:paraId="5B41BB0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058D4F"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0ADB2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863DA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F7613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59745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D1F78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1153B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C5D91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253A7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r>
      <w:tr w:rsidR="003A235C" w14:paraId="17466DB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B0F1C9"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9</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38514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92356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16B35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EBCA8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C6864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19F95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7FEE4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E5DC7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r>
      <w:tr w:rsidR="003A235C" w14:paraId="159D4B6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EB9B5D"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8</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B3F3C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9B436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76804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249E7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E01BE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9AB97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C91D0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6CAFB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r>
      <w:tr w:rsidR="003A235C" w14:paraId="3075C1D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62A567"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7</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704B5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072A2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E953C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3F5D1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E43CB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18</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F9F2C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E37BE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15554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r>
      <w:tr w:rsidR="003A235C" w14:paraId="615B3590"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9A134C"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6</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E31B4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9B713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539B8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1911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A8B29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D744E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7A74A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D93F3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r>
      <w:tr w:rsidR="003A235C" w14:paraId="4CD6B62A"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22B693"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5</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C2D00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B3D0A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593A7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23C08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9D5C1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E3044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26C4B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55ACE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w:t>
            </w:r>
          </w:p>
        </w:tc>
      </w:tr>
      <w:tr w:rsidR="003A235C" w14:paraId="6AAB0089"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175574"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36281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AC07B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B0D4E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E5024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944B0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0E6BE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4F925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AE818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10</w:t>
            </w:r>
          </w:p>
        </w:tc>
      </w:tr>
      <w:tr w:rsidR="003A235C" w14:paraId="41F8E5E7"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407D5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3</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14FF7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9A67E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90EEB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23E97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45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BFFFB3"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C159D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A0182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CA2BA4"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15</w:t>
            </w:r>
          </w:p>
        </w:tc>
      </w:tr>
      <w:tr w:rsidR="003A235C" w14:paraId="702BBF06"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98B905"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FEB0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B6097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96138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7871E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B633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D2A51D"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5265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6DE66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r>
      <w:tr w:rsidR="003A235C" w14:paraId="65917501"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4C3454"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1</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80562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75F5A0"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5CE4B2"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BE7E3E"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55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FDFAD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8D271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2118B6"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BDCDEB"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25</w:t>
            </w:r>
          </w:p>
        </w:tc>
      </w:tr>
      <w:tr w:rsidR="003A235C" w14:paraId="7FD2D83E" w14:textId="77777777">
        <w:trPr>
          <w:trHeight w:val="113"/>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428FE4" w14:textId="77777777" w:rsidR="003A235C" w:rsidRDefault="001A7346">
            <w:pPr>
              <w:pStyle w:val="Textbody"/>
              <w:overflowPunct w:val="0"/>
              <w:autoSpaceDE w:val="0"/>
              <w:jc w:val="center"/>
              <w:rPr>
                <w:rFonts w:ascii="標楷體" w:eastAsia="標楷體" w:hAnsi="標楷體"/>
                <w:b/>
                <w:color w:val="000000"/>
                <w:szCs w:val="24"/>
              </w:rPr>
            </w:pPr>
            <w:r>
              <w:rPr>
                <w:rFonts w:ascii="標楷體" w:eastAsia="標楷體" w:hAnsi="標楷體"/>
                <w:b/>
                <w:color w:val="000000"/>
                <w:szCs w:val="24"/>
              </w:rPr>
              <w:t>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6E037"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20</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247545"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B3C95C"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22</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409A79"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72FBCF"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19</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330498"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44379A"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21</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15D681" w14:textId="77777777" w:rsidR="003A235C" w:rsidRDefault="001A7346">
            <w:pPr>
              <w:pStyle w:val="Textbody"/>
              <w:overflowPunct w:val="0"/>
              <w:autoSpaceDE w:val="0"/>
              <w:jc w:val="center"/>
              <w:rPr>
                <w:rFonts w:ascii="標楷體" w:eastAsia="標楷體" w:hAnsi="標楷體"/>
                <w:color w:val="000000"/>
                <w:szCs w:val="24"/>
              </w:rPr>
            </w:pPr>
            <w:r>
              <w:rPr>
                <w:rFonts w:ascii="標楷體" w:eastAsia="標楷體" w:hAnsi="標楷體"/>
                <w:color w:val="000000"/>
                <w:szCs w:val="24"/>
              </w:rPr>
              <w:t>30</w:t>
            </w:r>
          </w:p>
        </w:tc>
      </w:tr>
      <w:tr w:rsidR="003A235C" w14:paraId="70665E20" w14:textId="77777777">
        <w:trPr>
          <w:trHeight w:val="113"/>
          <w:jc w:val="center"/>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BECA5E" w14:textId="77777777" w:rsidR="003A235C" w:rsidRDefault="006F5623" w:rsidP="006660A3">
            <w:pPr>
              <w:pStyle w:val="Textbody"/>
              <w:overflowPunct w:val="0"/>
              <w:autoSpaceDE w:val="0"/>
              <w:spacing w:line="0" w:lineRule="atLeast"/>
              <w:ind w:left="775" w:hanging="773"/>
              <w:jc w:val="both"/>
              <w:rPr>
                <w:rFonts w:ascii="標楷體" w:eastAsia="標楷體" w:hAnsi="標楷體"/>
                <w:color w:val="000000"/>
                <w:szCs w:val="24"/>
              </w:rPr>
            </w:pPr>
            <w:r>
              <w:rPr>
                <w:rFonts w:ascii="標楷體" w:eastAsia="標楷體" w:hAnsi="標楷體"/>
                <w:color w:val="000000"/>
                <w:szCs w:val="24"/>
              </w:rPr>
              <w:t>說明：</w:t>
            </w:r>
            <w:r w:rsidRPr="00DB2267">
              <w:rPr>
                <w:rFonts w:ascii="標楷體" w:eastAsia="標楷體" w:hAnsi="標楷體"/>
                <w:szCs w:val="24"/>
              </w:rPr>
              <w:t>以該階段及格標準為</w:t>
            </w:r>
            <w:r w:rsidRPr="00B93904">
              <w:rPr>
                <w:rFonts w:ascii="標楷體" w:eastAsia="標楷體" w:hAnsi="標楷體"/>
                <w:szCs w:val="24"/>
              </w:rPr>
              <w:t>基準，依本表跑走時間每減少</w:t>
            </w:r>
            <w:r w:rsidRPr="00B93904">
              <w:rPr>
                <w:rFonts w:ascii="標楷體" w:eastAsia="標楷體" w:hAnsi="標楷體" w:hint="eastAsia"/>
                <w:szCs w:val="24"/>
              </w:rPr>
              <w:t>五</w:t>
            </w:r>
            <w:r w:rsidRPr="00B93904">
              <w:rPr>
                <w:rFonts w:ascii="標楷體" w:eastAsia="標楷體" w:hAnsi="標楷體"/>
                <w:szCs w:val="24"/>
              </w:rPr>
              <w:t>秒，考試成績加</w:t>
            </w:r>
            <w:r w:rsidRPr="00B93904">
              <w:rPr>
                <w:rFonts w:ascii="標楷體" w:eastAsia="標楷體" w:hAnsi="標楷體" w:hint="eastAsia"/>
                <w:szCs w:val="24"/>
              </w:rPr>
              <w:t>一</w:t>
            </w:r>
            <w:r w:rsidRPr="00B93904">
              <w:rPr>
                <w:rFonts w:ascii="標楷體" w:eastAsia="標楷體" w:hAnsi="標楷體"/>
                <w:szCs w:val="24"/>
              </w:rPr>
              <w:t>分，未滿</w:t>
            </w:r>
            <w:r w:rsidRPr="00B93904">
              <w:rPr>
                <w:rFonts w:ascii="標楷體" w:eastAsia="標楷體" w:hAnsi="標楷體" w:hint="eastAsia"/>
                <w:szCs w:val="24"/>
              </w:rPr>
              <w:t>五</w:t>
            </w:r>
            <w:r w:rsidRPr="00B93904">
              <w:rPr>
                <w:rFonts w:ascii="標楷體" w:eastAsia="標楷體" w:hAnsi="標楷體"/>
                <w:szCs w:val="24"/>
              </w:rPr>
              <w:t>秒，按比例核算，最高分</w:t>
            </w:r>
            <w:r w:rsidRPr="00B93904">
              <w:rPr>
                <w:rFonts w:ascii="標楷體" w:eastAsia="標楷體" w:hAnsi="標楷體" w:hint="eastAsia"/>
                <w:szCs w:val="24"/>
              </w:rPr>
              <w:t>一</w:t>
            </w:r>
            <w:r w:rsidRPr="00B93904">
              <w:rPr>
                <w:rFonts w:ascii="標楷體" w:eastAsia="標楷體" w:hAnsi="標楷體"/>
                <w:szCs w:val="24"/>
              </w:rPr>
              <w:t>百分；跑走時間每增加</w:t>
            </w:r>
            <w:r w:rsidRPr="00B93904">
              <w:rPr>
                <w:rFonts w:ascii="標楷體" w:eastAsia="標楷體" w:hAnsi="標楷體" w:hint="eastAsia"/>
                <w:szCs w:val="24"/>
              </w:rPr>
              <w:t>五</w:t>
            </w:r>
            <w:r w:rsidRPr="00B93904">
              <w:rPr>
                <w:rFonts w:ascii="標楷體" w:eastAsia="標楷體" w:hAnsi="標楷體"/>
                <w:szCs w:val="24"/>
              </w:rPr>
              <w:t>秒，考試成績減</w:t>
            </w:r>
            <w:r w:rsidRPr="00B93904">
              <w:rPr>
                <w:rFonts w:ascii="標楷體" w:eastAsia="標楷體" w:hAnsi="標楷體" w:hint="eastAsia"/>
                <w:szCs w:val="24"/>
              </w:rPr>
              <w:t>一</w:t>
            </w:r>
            <w:r w:rsidRPr="00B93904">
              <w:rPr>
                <w:rFonts w:ascii="標楷體" w:eastAsia="標楷體" w:hAnsi="標楷體"/>
                <w:szCs w:val="24"/>
              </w:rPr>
              <w:t>分，未滿</w:t>
            </w:r>
            <w:r w:rsidRPr="00B93904">
              <w:rPr>
                <w:rFonts w:ascii="標楷體" w:eastAsia="標楷體" w:hAnsi="標楷體" w:hint="eastAsia"/>
                <w:szCs w:val="24"/>
              </w:rPr>
              <w:t>五</w:t>
            </w:r>
            <w:r w:rsidRPr="00B93904">
              <w:rPr>
                <w:rFonts w:ascii="標楷體" w:eastAsia="標楷體" w:hAnsi="標楷體"/>
                <w:szCs w:val="24"/>
              </w:rPr>
              <w:t>秒，按比例核算，最低分</w:t>
            </w:r>
            <w:r w:rsidRPr="00B93904">
              <w:rPr>
                <w:rFonts w:ascii="標楷體" w:eastAsia="標楷體" w:hAnsi="標楷體" w:hint="eastAsia"/>
                <w:szCs w:val="24"/>
              </w:rPr>
              <w:t>零</w:t>
            </w:r>
            <w:r w:rsidRPr="00B93904">
              <w:rPr>
                <w:rFonts w:ascii="標楷體" w:eastAsia="標楷體" w:hAnsi="標楷體"/>
                <w:szCs w:val="24"/>
              </w:rPr>
              <w:t>分。</w:t>
            </w:r>
          </w:p>
        </w:tc>
      </w:tr>
    </w:tbl>
    <w:p w14:paraId="2235D3A2" w14:textId="77777777" w:rsidR="003A235C" w:rsidRPr="003670C0" w:rsidRDefault="003A235C">
      <w:pPr>
        <w:pStyle w:val="Textbody"/>
        <w:overflowPunct w:val="0"/>
        <w:autoSpaceDE w:val="0"/>
        <w:jc w:val="both"/>
      </w:pPr>
    </w:p>
    <w:sectPr w:rsidR="003A235C" w:rsidRPr="003670C0" w:rsidSect="002D5EDC">
      <w:footerReference w:type="default" r:id="rId7"/>
      <w:pgSz w:w="11906" w:h="16838"/>
      <w:pgMar w:top="1418" w:right="1418" w:bottom="1418" w:left="1418"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AB5A" w14:textId="77777777" w:rsidR="008739F7" w:rsidRDefault="008739F7">
      <w:r>
        <w:separator/>
      </w:r>
    </w:p>
  </w:endnote>
  <w:endnote w:type="continuationSeparator" w:id="0">
    <w:p w14:paraId="512452E3" w14:textId="77777777" w:rsidR="008739F7" w:rsidRDefault="0087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75F" w14:textId="77777777" w:rsidR="003517EB" w:rsidRDefault="003517EB">
    <w:pPr>
      <w:pStyle w:val="a6"/>
      <w:jc w:val="center"/>
    </w:pPr>
    <w:r>
      <w:fldChar w:fldCharType="begin"/>
    </w:r>
    <w:r>
      <w:instrText>PAGE   \* MERGEFORMAT</w:instrText>
    </w:r>
    <w:r>
      <w:fldChar w:fldCharType="separate"/>
    </w:r>
    <w:r w:rsidR="005A7671" w:rsidRPr="005A7671">
      <w:rPr>
        <w:noProof/>
        <w:lang w:val="zh-TW"/>
      </w:rPr>
      <w:t>1</w:t>
    </w:r>
    <w:r>
      <w:fldChar w:fldCharType="end"/>
    </w:r>
  </w:p>
  <w:p w14:paraId="6B244067" w14:textId="77777777" w:rsidR="003517EB" w:rsidRDefault="003517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41A9" w14:textId="77777777" w:rsidR="008739F7" w:rsidRDefault="008739F7">
      <w:r>
        <w:rPr>
          <w:color w:val="000000"/>
        </w:rPr>
        <w:separator/>
      </w:r>
    </w:p>
  </w:footnote>
  <w:footnote w:type="continuationSeparator" w:id="0">
    <w:p w14:paraId="78204B85" w14:textId="77777777" w:rsidR="008739F7" w:rsidRDefault="0087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EA1"/>
    <w:multiLevelType w:val="multilevel"/>
    <w:tmpl w:val="DE9ED40E"/>
    <w:styleLink w:val="LFO8"/>
    <w:lvl w:ilvl="0">
      <w:numFmt w:val="bullet"/>
      <w:pStyle w:val="3"/>
      <w:lvlText w:val=""/>
      <w:lvlJc w:val="left"/>
      <w:pPr>
        <w:ind w:left="132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FB5416"/>
    <w:multiLevelType w:val="multilevel"/>
    <w:tmpl w:val="0B589D5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025BCD"/>
    <w:multiLevelType w:val="multilevel"/>
    <w:tmpl w:val="0792E5DA"/>
    <w:styleLink w:val="LFO2"/>
    <w:lvl w:ilvl="0">
      <w:start w:val="1"/>
      <w:numFmt w:val="decimal"/>
      <w:pStyle w:val="2"/>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D3455DA"/>
    <w:multiLevelType w:val="multilevel"/>
    <w:tmpl w:val="C854BA64"/>
    <w:styleLink w:val="LFO5"/>
    <w:lvl w:ilvl="0">
      <w:start w:val="1"/>
      <w:numFmt w:val="decimal"/>
      <w:pStyle w:val="5"/>
      <w:lvlText w:val="%1."/>
      <w:lvlJc w:val="left"/>
      <w:pPr>
        <w:ind w:left="228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7E17060"/>
    <w:multiLevelType w:val="multilevel"/>
    <w:tmpl w:val="CBA89F92"/>
    <w:styleLink w:val="LFO1"/>
    <w:lvl w:ilvl="0">
      <w:start w:val="1"/>
      <w:numFmt w:val="decimal"/>
      <w:pStyle w:val="a"/>
      <w:lvlText w:val="%1."/>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7136A1D"/>
    <w:multiLevelType w:val="multilevel"/>
    <w:tmpl w:val="655C1778"/>
    <w:styleLink w:val="LFO3"/>
    <w:lvl w:ilvl="0">
      <w:start w:val="1"/>
      <w:numFmt w:val="decimal"/>
      <w:pStyle w:val="30"/>
      <w:lvlText w:val="%1."/>
      <w:lvlJc w:val="left"/>
      <w:pPr>
        <w:ind w:left="132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3F944BC"/>
    <w:multiLevelType w:val="multilevel"/>
    <w:tmpl w:val="666CAD00"/>
    <w:styleLink w:val="LFO4"/>
    <w:lvl w:ilvl="0">
      <w:start w:val="1"/>
      <w:numFmt w:val="decimal"/>
      <w:pStyle w:val="4"/>
      <w:lvlText w:val="%1."/>
      <w:lvlJc w:val="left"/>
      <w:pPr>
        <w:ind w:left="180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6FE1890"/>
    <w:multiLevelType w:val="multilevel"/>
    <w:tmpl w:val="F2FAFD68"/>
    <w:styleLink w:val="LFO7"/>
    <w:lvl w:ilvl="0">
      <w:numFmt w:val="bullet"/>
      <w:pStyle w:val="20"/>
      <w:lvlText w:val=""/>
      <w:lvlJc w:val="left"/>
      <w:pPr>
        <w:ind w:left="84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8404620"/>
    <w:multiLevelType w:val="multilevel"/>
    <w:tmpl w:val="EB8278A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242AF0"/>
    <w:multiLevelType w:val="multilevel"/>
    <w:tmpl w:val="EEF611BE"/>
    <w:styleLink w:val="LFO9"/>
    <w:lvl w:ilvl="0">
      <w:numFmt w:val="bullet"/>
      <w:pStyle w:val="40"/>
      <w:lvlText w:val=""/>
      <w:lvlJc w:val="left"/>
      <w:pPr>
        <w:ind w:left="180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C286B4A"/>
    <w:multiLevelType w:val="multilevel"/>
    <w:tmpl w:val="9B80E2D6"/>
    <w:styleLink w:val="LFO10"/>
    <w:lvl w:ilvl="0">
      <w:numFmt w:val="bullet"/>
      <w:pStyle w:val="50"/>
      <w:lvlText w:val=""/>
      <w:lvlJc w:val="left"/>
      <w:pPr>
        <w:ind w:left="228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FCC7CF3"/>
    <w:multiLevelType w:val="multilevel"/>
    <w:tmpl w:val="7026ECDE"/>
    <w:styleLink w:val="LFO6"/>
    <w:lvl w:ilvl="0">
      <w:numFmt w:val="bullet"/>
      <w:pStyle w:val="a0"/>
      <w:lvlText w:val=""/>
      <w:lvlJc w:val="left"/>
      <w:pPr>
        <w:ind w:left="36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
  </w:num>
  <w:num w:numId="3">
    <w:abstractNumId w:val="5"/>
  </w:num>
  <w:num w:numId="4">
    <w:abstractNumId w:val="6"/>
  </w:num>
  <w:num w:numId="5">
    <w:abstractNumId w:val="3"/>
  </w:num>
  <w:num w:numId="6">
    <w:abstractNumId w:val="11"/>
  </w:num>
  <w:num w:numId="7">
    <w:abstractNumId w:val="7"/>
  </w:num>
  <w:num w:numId="8">
    <w:abstractNumId w:val="0"/>
  </w:num>
  <w:num w:numId="9">
    <w:abstractNumId w:val="9"/>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5C"/>
    <w:rsid w:val="00052EC2"/>
    <w:rsid w:val="000700AA"/>
    <w:rsid w:val="00070E48"/>
    <w:rsid w:val="0007206C"/>
    <w:rsid w:val="000B013B"/>
    <w:rsid w:val="000F4F1B"/>
    <w:rsid w:val="000F7D5E"/>
    <w:rsid w:val="00141517"/>
    <w:rsid w:val="00175F6D"/>
    <w:rsid w:val="001A7346"/>
    <w:rsid w:val="001F3572"/>
    <w:rsid w:val="001F708E"/>
    <w:rsid w:val="00212738"/>
    <w:rsid w:val="002317E6"/>
    <w:rsid w:val="002A1553"/>
    <w:rsid w:val="002A7906"/>
    <w:rsid w:val="002C7AB5"/>
    <w:rsid w:val="002D5EDC"/>
    <w:rsid w:val="00300E50"/>
    <w:rsid w:val="0030269E"/>
    <w:rsid w:val="00302A1C"/>
    <w:rsid w:val="003104A4"/>
    <w:rsid w:val="003517EB"/>
    <w:rsid w:val="00356638"/>
    <w:rsid w:val="003670C0"/>
    <w:rsid w:val="003A235C"/>
    <w:rsid w:val="003A5B97"/>
    <w:rsid w:val="003B078D"/>
    <w:rsid w:val="003F334F"/>
    <w:rsid w:val="00410CE0"/>
    <w:rsid w:val="004110AA"/>
    <w:rsid w:val="00412E1E"/>
    <w:rsid w:val="0044144A"/>
    <w:rsid w:val="00460D2D"/>
    <w:rsid w:val="0049711F"/>
    <w:rsid w:val="004A2BD8"/>
    <w:rsid w:val="004B6846"/>
    <w:rsid w:val="00502CE7"/>
    <w:rsid w:val="00503FBA"/>
    <w:rsid w:val="005048E5"/>
    <w:rsid w:val="00567ACB"/>
    <w:rsid w:val="00571040"/>
    <w:rsid w:val="005A2FFC"/>
    <w:rsid w:val="005A7671"/>
    <w:rsid w:val="005C1259"/>
    <w:rsid w:val="005F5E0E"/>
    <w:rsid w:val="00600719"/>
    <w:rsid w:val="00600CA0"/>
    <w:rsid w:val="006314C2"/>
    <w:rsid w:val="006520CE"/>
    <w:rsid w:val="006660A3"/>
    <w:rsid w:val="00675C60"/>
    <w:rsid w:val="006A1D72"/>
    <w:rsid w:val="006C18A7"/>
    <w:rsid w:val="006E3213"/>
    <w:rsid w:val="006F5623"/>
    <w:rsid w:val="007555B9"/>
    <w:rsid w:val="007B17A1"/>
    <w:rsid w:val="007B711A"/>
    <w:rsid w:val="007D2F27"/>
    <w:rsid w:val="007E534C"/>
    <w:rsid w:val="008121B6"/>
    <w:rsid w:val="008739F7"/>
    <w:rsid w:val="008A4A1A"/>
    <w:rsid w:val="008B1C37"/>
    <w:rsid w:val="008D6407"/>
    <w:rsid w:val="008E374F"/>
    <w:rsid w:val="00917409"/>
    <w:rsid w:val="009337B1"/>
    <w:rsid w:val="009539D0"/>
    <w:rsid w:val="00963025"/>
    <w:rsid w:val="00A248BB"/>
    <w:rsid w:val="00A40F45"/>
    <w:rsid w:val="00AA0441"/>
    <w:rsid w:val="00AB6C68"/>
    <w:rsid w:val="00AC2065"/>
    <w:rsid w:val="00AD18CF"/>
    <w:rsid w:val="00B2043C"/>
    <w:rsid w:val="00B354D2"/>
    <w:rsid w:val="00B669ED"/>
    <w:rsid w:val="00B80AA4"/>
    <w:rsid w:val="00BA628D"/>
    <w:rsid w:val="00BE1F68"/>
    <w:rsid w:val="00C067D1"/>
    <w:rsid w:val="00C20D59"/>
    <w:rsid w:val="00C322CA"/>
    <w:rsid w:val="00C63D29"/>
    <w:rsid w:val="00C72512"/>
    <w:rsid w:val="00CC5F1C"/>
    <w:rsid w:val="00CC7F32"/>
    <w:rsid w:val="00CE0340"/>
    <w:rsid w:val="00D175F9"/>
    <w:rsid w:val="00D640A1"/>
    <w:rsid w:val="00D71BEF"/>
    <w:rsid w:val="00D906FC"/>
    <w:rsid w:val="00DB2267"/>
    <w:rsid w:val="00DB2459"/>
    <w:rsid w:val="00E13622"/>
    <w:rsid w:val="00E32116"/>
    <w:rsid w:val="00EB3B31"/>
    <w:rsid w:val="00EB6877"/>
    <w:rsid w:val="00EF5B6D"/>
    <w:rsid w:val="00EF6674"/>
    <w:rsid w:val="00F90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10415"/>
  <w15:docId w15:val="{DA388E39-2E63-4C2E-9E3D-1BDE08D7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autoSpaceDN w:val="0"/>
      <w:textAlignment w:val="baseline"/>
    </w:pPr>
    <w:rPr>
      <w:kern w:val="3"/>
      <w:sz w:val="24"/>
      <w:szCs w:val="22"/>
    </w:rPr>
  </w:style>
  <w:style w:type="paragraph" w:styleId="1">
    <w:name w:val="heading 1"/>
    <w:basedOn w:val="Textbody"/>
    <w:next w:val="Textbody"/>
    <w:uiPriority w:val="9"/>
    <w:qFormat/>
    <w:pPr>
      <w:keepNext/>
      <w:spacing w:before="180" w:after="180" w:line="720" w:lineRule="auto"/>
      <w:outlineLvl w:val="0"/>
    </w:pPr>
    <w:rPr>
      <w:rFonts w:ascii="Cambria" w:hAnsi="Cambria"/>
      <w:b/>
      <w:bCs/>
      <w:sz w:val="52"/>
      <w:szCs w:val="52"/>
    </w:rPr>
  </w:style>
  <w:style w:type="paragraph" w:styleId="21">
    <w:name w:val="heading 2"/>
    <w:basedOn w:val="Textbody"/>
    <w:next w:val="Textbody"/>
    <w:uiPriority w:val="9"/>
    <w:semiHidden/>
    <w:unhideWhenUsed/>
    <w:qFormat/>
    <w:pPr>
      <w:keepNext/>
      <w:spacing w:line="720" w:lineRule="auto"/>
      <w:outlineLvl w:val="1"/>
    </w:pPr>
    <w:rPr>
      <w:rFonts w:ascii="Calibri Light" w:hAnsi="Calibri Light"/>
      <w:b/>
      <w:bCs/>
      <w:kern w:val="0"/>
      <w:sz w:val="48"/>
      <w:szCs w:val="48"/>
    </w:rPr>
  </w:style>
  <w:style w:type="paragraph" w:styleId="31">
    <w:name w:val="heading 3"/>
    <w:basedOn w:val="Textbody"/>
    <w:next w:val="Textbody"/>
    <w:uiPriority w:val="9"/>
    <w:semiHidden/>
    <w:unhideWhenUsed/>
    <w:qFormat/>
    <w:pPr>
      <w:keepNext/>
      <w:spacing w:line="720" w:lineRule="auto"/>
      <w:outlineLvl w:val="2"/>
    </w:pPr>
    <w:rPr>
      <w:rFonts w:ascii="Calibri Light" w:hAnsi="Calibri Light"/>
      <w:b/>
      <w:bCs/>
      <w:kern w:val="0"/>
      <w:sz w:val="36"/>
      <w:szCs w:val="36"/>
    </w:rPr>
  </w:style>
  <w:style w:type="paragraph" w:styleId="41">
    <w:name w:val="heading 4"/>
    <w:basedOn w:val="Textbody"/>
    <w:next w:val="Textbody"/>
    <w:uiPriority w:val="9"/>
    <w:semiHidden/>
    <w:unhideWhenUsed/>
    <w:qFormat/>
    <w:pPr>
      <w:keepNext/>
      <w:spacing w:line="720" w:lineRule="auto"/>
      <w:outlineLvl w:val="3"/>
    </w:pPr>
    <w:rPr>
      <w:rFonts w:ascii="Calibri Light" w:hAnsi="Calibri Light"/>
      <w:kern w:val="0"/>
      <w:sz w:val="36"/>
      <w:szCs w:val="36"/>
    </w:rPr>
  </w:style>
  <w:style w:type="paragraph" w:styleId="51">
    <w:name w:val="heading 5"/>
    <w:basedOn w:val="Textbody"/>
    <w:next w:val="Textbody"/>
    <w:uiPriority w:val="9"/>
    <w:semiHidden/>
    <w:unhideWhenUsed/>
    <w:qFormat/>
    <w:pPr>
      <w:keepNext/>
      <w:spacing w:line="720" w:lineRule="auto"/>
      <w:ind w:left="200"/>
      <w:outlineLvl w:val="4"/>
    </w:pPr>
    <w:rPr>
      <w:rFonts w:ascii="Calibri Light" w:hAnsi="Calibri Light"/>
      <w:b/>
      <w:bCs/>
      <w:kern w:val="0"/>
      <w:sz w:val="36"/>
      <w:szCs w:val="36"/>
    </w:rPr>
  </w:style>
  <w:style w:type="paragraph" w:styleId="6">
    <w:name w:val="heading 6"/>
    <w:basedOn w:val="Textbody"/>
    <w:next w:val="Textbody"/>
    <w:uiPriority w:val="9"/>
    <w:semiHidden/>
    <w:unhideWhenUsed/>
    <w:qFormat/>
    <w:pPr>
      <w:keepNext/>
      <w:spacing w:line="720" w:lineRule="auto"/>
      <w:ind w:left="200"/>
      <w:outlineLvl w:val="5"/>
    </w:pPr>
    <w:rPr>
      <w:rFonts w:ascii="Calibri Light" w:hAnsi="Calibri Light"/>
      <w:kern w:val="0"/>
      <w:sz w:val="36"/>
      <w:szCs w:val="36"/>
    </w:rPr>
  </w:style>
  <w:style w:type="paragraph" w:styleId="7">
    <w:name w:val="heading 7"/>
    <w:basedOn w:val="Textbody"/>
    <w:next w:val="Textbody"/>
    <w:pPr>
      <w:keepNext/>
      <w:spacing w:line="720" w:lineRule="auto"/>
      <w:ind w:left="400"/>
      <w:outlineLvl w:val="6"/>
    </w:pPr>
    <w:rPr>
      <w:rFonts w:ascii="Calibri Light" w:hAnsi="Calibri Light"/>
      <w:b/>
      <w:bCs/>
      <w:kern w:val="0"/>
      <w:sz w:val="36"/>
      <w:szCs w:val="36"/>
    </w:rPr>
  </w:style>
  <w:style w:type="paragraph" w:styleId="8">
    <w:name w:val="heading 8"/>
    <w:basedOn w:val="Textbody"/>
    <w:next w:val="Textbody"/>
    <w:pPr>
      <w:keepNext/>
      <w:spacing w:line="720" w:lineRule="auto"/>
      <w:ind w:left="400"/>
      <w:outlineLvl w:val="7"/>
    </w:pPr>
    <w:rPr>
      <w:rFonts w:ascii="Calibri Light" w:hAnsi="Calibri Light"/>
      <w:kern w:val="0"/>
      <w:sz w:val="36"/>
      <w:szCs w:val="36"/>
    </w:rPr>
  </w:style>
  <w:style w:type="paragraph" w:styleId="9">
    <w:name w:val="heading 9"/>
    <w:basedOn w:val="Textbody"/>
    <w:next w:val="Textbody"/>
    <w:pPr>
      <w:keepNext/>
      <w:spacing w:line="720" w:lineRule="auto"/>
      <w:ind w:left="400"/>
      <w:outlineLvl w:val="8"/>
    </w:pPr>
    <w:rPr>
      <w:rFonts w:ascii="Calibri Light" w:hAnsi="Calibri Light"/>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pPr>
      <w:autoSpaceDN w:val="0"/>
      <w:textAlignment w:val="baseline"/>
    </w:pPr>
    <w:rPr>
      <w:kern w:val="3"/>
      <w:sz w:val="24"/>
      <w:szCs w:val="22"/>
    </w:rPr>
  </w:style>
  <w:style w:type="paragraph" w:customStyle="1" w:styleId="Heading">
    <w:name w:val="Heading"/>
    <w:basedOn w:val="Textbody"/>
    <w:next w:val="Textbody"/>
    <w:pPr>
      <w:spacing w:before="240" w:after="60"/>
      <w:jc w:val="center"/>
      <w:outlineLvl w:val="0"/>
    </w:pPr>
    <w:rPr>
      <w:rFonts w:ascii="Calibri Light" w:hAnsi="Calibri Light"/>
      <w:b/>
      <w:bCs/>
      <w:sz w:val="32"/>
      <w:szCs w:val="32"/>
    </w:rPr>
  </w:style>
  <w:style w:type="paragraph" w:customStyle="1" w:styleId="Textbody">
    <w:name w:val="Text body"/>
    <w:pPr>
      <w:widowControl w:val="0"/>
      <w:suppressAutoHyphens/>
      <w:autoSpaceDN w:val="0"/>
      <w:textAlignment w:val="baseline"/>
    </w:pPr>
    <w:rPr>
      <w:kern w:val="3"/>
      <w:sz w:val="24"/>
      <w:szCs w:val="22"/>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uiPriority w:val="99"/>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w:basedOn w:val="Textbody"/>
    <w:rPr>
      <w:rFonts w:ascii="新細明體" w:hAnsi="新細明體"/>
      <w:szCs w:val="24"/>
      <w:u w:val="single"/>
    </w:rPr>
  </w:style>
  <w:style w:type="paragraph" w:styleId="a8">
    <w:name w:val="Balloon Text"/>
    <w:basedOn w:val="Textbody"/>
    <w:rPr>
      <w:rFonts w:ascii="Arial" w:hAnsi="Arial"/>
      <w:sz w:val="18"/>
      <w:szCs w:val="18"/>
    </w:rPr>
  </w:style>
  <w:style w:type="paragraph" w:customStyle="1" w:styleId="a9">
    <w:name w:val="一般項目符號"/>
    <w:basedOn w:val="Textbody"/>
    <w:next w:val="Textbody"/>
    <w:pPr>
      <w:wordWrap w:val="0"/>
      <w:overflowPunct w:val="0"/>
      <w:ind w:left="210" w:firstLine="210"/>
      <w:jc w:val="both"/>
      <w:textAlignment w:val="center"/>
    </w:pPr>
    <w:rPr>
      <w:rFonts w:ascii="Times New Roman" w:eastAsia="華康細明體" w:hAnsi="Times New Roman"/>
      <w:kern w:val="0"/>
      <w:sz w:val="21"/>
      <w:szCs w:val="24"/>
    </w:rPr>
  </w:style>
  <w:style w:type="paragraph" w:styleId="aa">
    <w:name w:val="Block Text"/>
    <w:basedOn w:val="Textbody"/>
    <w:pPr>
      <w:overflowPunct w:val="0"/>
      <w:spacing w:line="315" w:lineRule="exact"/>
      <w:ind w:left="316" w:right="105" w:hanging="211"/>
      <w:jc w:val="both"/>
      <w:textAlignment w:val="center"/>
    </w:pPr>
    <w:rPr>
      <w:rFonts w:ascii="Times New Roman" w:eastAsia="華康細明體" w:hAnsi="Times New Roman"/>
      <w:sz w:val="21"/>
      <w:szCs w:val="24"/>
    </w:rPr>
  </w:style>
  <w:style w:type="paragraph" w:styleId="22">
    <w:name w:val="Body Text 2"/>
    <w:basedOn w:val="Textbody"/>
    <w:pPr>
      <w:spacing w:after="120" w:line="480" w:lineRule="auto"/>
    </w:pPr>
    <w:rPr>
      <w:rFonts w:ascii="Times New Roman" w:hAnsi="Times New Roman"/>
      <w:szCs w:val="24"/>
    </w:rPr>
  </w:style>
  <w:style w:type="paragraph" w:customStyle="1" w:styleId="10">
    <w:name w:val="目1"/>
    <w:basedOn w:val="Textbody"/>
    <w:next w:val="Textbody"/>
    <w:pPr>
      <w:overflowPunct w:val="0"/>
      <w:ind w:left="100" w:hanging="100"/>
      <w:jc w:val="both"/>
      <w:textAlignment w:val="center"/>
    </w:pPr>
    <w:rPr>
      <w:rFonts w:ascii="Times New Roman" w:eastAsia="華康細明體" w:hAnsi="Times New Roman"/>
      <w:sz w:val="21"/>
      <w:szCs w:val="24"/>
    </w:rPr>
  </w:style>
  <w:style w:type="paragraph" w:customStyle="1" w:styleId="ab">
    <w:name w:val="問題"/>
    <w:basedOn w:val="Textbody"/>
    <w:pPr>
      <w:snapToGrid w:val="0"/>
      <w:spacing w:after="50"/>
      <w:ind w:left="300" w:hanging="300"/>
      <w:jc w:val="both"/>
    </w:pPr>
    <w:rPr>
      <w:rFonts w:ascii="標楷體" w:eastAsia="標楷體" w:hAnsi="標楷體"/>
      <w:b/>
      <w:bCs/>
      <w:sz w:val="40"/>
      <w:szCs w:val="40"/>
    </w:rPr>
  </w:style>
  <w:style w:type="paragraph" w:styleId="11">
    <w:name w:val="toc 1"/>
    <w:basedOn w:val="Textbody"/>
    <w:next w:val="Textbody"/>
    <w:autoRedefine/>
    <w:pPr>
      <w:widowControl/>
    </w:pPr>
    <w:rPr>
      <w:rFonts w:ascii="Times New Roman" w:hAnsi="Times New Roman"/>
      <w:kern w:val="0"/>
      <w:szCs w:val="24"/>
    </w:rPr>
  </w:style>
  <w:style w:type="paragraph" w:customStyle="1" w:styleId="ac">
    <w:name w:val="表格內文頂頭"/>
    <w:basedOn w:val="Textbody"/>
    <w:next w:val="Textbody"/>
    <w:pPr>
      <w:overflowPunct w:val="0"/>
      <w:autoSpaceDE w:val="0"/>
      <w:spacing w:line="315" w:lineRule="exact"/>
      <w:jc w:val="both"/>
      <w:textAlignment w:val="center"/>
    </w:pPr>
    <w:rPr>
      <w:rFonts w:ascii="華康細明體" w:eastAsia="華康細明體" w:hAnsi="華康細明體"/>
      <w:sz w:val="21"/>
      <w:szCs w:val="24"/>
    </w:rPr>
  </w:style>
  <w:style w:type="paragraph" w:customStyle="1" w:styleId="ad">
    <w:name w:val="表格第一列(文字分散)"/>
    <w:basedOn w:val="Textbody"/>
    <w:next w:val="Textbody"/>
    <w:pPr>
      <w:overflowPunct w:val="0"/>
      <w:autoSpaceDE w:val="0"/>
      <w:spacing w:line="315" w:lineRule="exact"/>
      <w:ind w:left="105" w:right="105"/>
      <w:textAlignment w:val="center"/>
    </w:pPr>
    <w:rPr>
      <w:rFonts w:ascii="華康細明體" w:eastAsia="華康細明體" w:hAnsi="華康細明體"/>
      <w:sz w:val="21"/>
      <w:szCs w:val="24"/>
    </w:rPr>
  </w:style>
  <w:style w:type="paragraph" w:customStyle="1" w:styleId="ae">
    <w:name w:val="立法院(會議名稱)"/>
    <w:basedOn w:val="Textbody"/>
    <w:pPr>
      <w:snapToGrid w:val="0"/>
      <w:spacing w:line="500" w:lineRule="exact"/>
      <w:ind w:left="1620" w:hanging="1620"/>
    </w:pPr>
    <w:rPr>
      <w:rFonts w:ascii="標楷體" w:eastAsia="標楷體" w:hAnsi="標楷體"/>
      <w:sz w:val="32"/>
      <w:szCs w:val="32"/>
    </w:rPr>
  </w:style>
  <w:style w:type="paragraph" w:customStyle="1" w:styleId="af">
    <w:name w:val="說明"/>
    <w:basedOn w:val="Textbody"/>
    <w:next w:val="Textbody"/>
    <w:pPr>
      <w:overflowPunct w:val="0"/>
      <w:spacing w:line="420" w:lineRule="exact"/>
      <w:ind w:left="300" w:hanging="300"/>
      <w:jc w:val="both"/>
      <w:textAlignment w:val="center"/>
    </w:pPr>
    <w:rPr>
      <w:rFonts w:ascii="Times New Roman" w:eastAsia="華康細明體" w:hAnsi="Times New Roman"/>
      <w:kern w:val="0"/>
      <w:sz w:val="21"/>
      <w:szCs w:val="24"/>
    </w:rPr>
  </w:style>
  <w:style w:type="paragraph" w:styleId="af0">
    <w:name w:val="Salutation"/>
    <w:basedOn w:val="Textbody"/>
    <w:next w:val="Textbody"/>
    <w:rPr>
      <w:rFonts w:ascii="標楷體" w:eastAsia="標楷體" w:hAnsi="標楷體"/>
      <w:color w:val="000000"/>
      <w:szCs w:val="24"/>
    </w:rPr>
  </w:style>
  <w:style w:type="paragraph" w:styleId="af1">
    <w:name w:val="Closing"/>
    <w:basedOn w:val="Textbody"/>
    <w:pPr>
      <w:ind w:left="100"/>
    </w:pPr>
    <w:rPr>
      <w:rFonts w:ascii="標楷體" w:eastAsia="標楷體" w:hAnsi="標楷體"/>
      <w:color w:val="000000"/>
      <w:szCs w:val="24"/>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customStyle="1" w:styleId="110">
    <w:name w:val="標題 11"/>
    <w:basedOn w:val="Textbody"/>
    <w:next w:val="Textbody"/>
    <w:pPr>
      <w:keepNext/>
      <w:spacing w:before="180" w:after="180" w:line="720" w:lineRule="auto"/>
      <w:outlineLvl w:val="0"/>
    </w:pPr>
    <w:rPr>
      <w:rFonts w:ascii="Cambria" w:hAnsi="Cambria"/>
      <w:b/>
      <w:bCs/>
      <w:sz w:val="52"/>
      <w:szCs w:val="52"/>
    </w:rPr>
  </w:style>
  <w:style w:type="paragraph" w:customStyle="1" w:styleId="210">
    <w:name w:val="標題 21"/>
    <w:basedOn w:val="Textbody"/>
    <w:next w:val="Textbody"/>
    <w:pPr>
      <w:keepNext/>
      <w:spacing w:line="720" w:lineRule="auto"/>
      <w:outlineLvl w:val="1"/>
    </w:pPr>
    <w:rPr>
      <w:rFonts w:ascii="Calibri Light" w:hAnsi="Calibri Light"/>
      <w:b/>
      <w:bCs/>
      <w:sz w:val="48"/>
      <w:szCs w:val="48"/>
    </w:rPr>
  </w:style>
  <w:style w:type="paragraph" w:customStyle="1" w:styleId="310">
    <w:name w:val="標題 31"/>
    <w:basedOn w:val="Textbody"/>
    <w:next w:val="Textbody"/>
    <w:pPr>
      <w:keepNext/>
      <w:spacing w:line="720" w:lineRule="auto"/>
      <w:outlineLvl w:val="2"/>
    </w:pPr>
    <w:rPr>
      <w:rFonts w:ascii="Calibri Light" w:hAnsi="Calibri Light"/>
      <w:b/>
      <w:bCs/>
      <w:sz w:val="36"/>
      <w:szCs w:val="36"/>
    </w:rPr>
  </w:style>
  <w:style w:type="paragraph" w:customStyle="1" w:styleId="410">
    <w:name w:val="標題 41"/>
    <w:basedOn w:val="Textbody"/>
    <w:next w:val="Textbody"/>
    <w:pPr>
      <w:keepNext/>
      <w:spacing w:line="720" w:lineRule="auto"/>
      <w:outlineLvl w:val="3"/>
    </w:pPr>
    <w:rPr>
      <w:rFonts w:ascii="Calibri Light" w:hAnsi="Calibri Light"/>
      <w:sz w:val="36"/>
      <w:szCs w:val="36"/>
    </w:rPr>
  </w:style>
  <w:style w:type="paragraph" w:customStyle="1" w:styleId="510">
    <w:name w:val="標題 51"/>
    <w:basedOn w:val="Textbody"/>
    <w:next w:val="Textbody"/>
    <w:pPr>
      <w:keepNext/>
      <w:spacing w:line="720" w:lineRule="auto"/>
      <w:ind w:left="200"/>
      <w:outlineLvl w:val="4"/>
    </w:pPr>
    <w:rPr>
      <w:rFonts w:ascii="Calibri Light" w:hAnsi="Calibri Light"/>
      <w:b/>
      <w:bCs/>
      <w:sz w:val="36"/>
      <w:szCs w:val="36"/>
    </w:rPr>
  </w:style>
  <w:style w:type="paragraph" w:customStyle="1" w:styleId="61">
    <w:name w:val="標題 61"/>
    <w:basedOn w:val="Textbody"/>
    <w:next w:val="Textbody"/>
    <w:pPr>
      <w:keepNext/>
      <w:spacing w:line="720" w:lineRule="auto"/>
      <w:ind w:left="200"/>
      <w:outlineLvl w:val="5"/>
    </w:pPr>
    <w:rPr>
      <w:rFonts w:ascii="Calibri Light" w:hAnsi="Calibri Light"/>
      <w:sz w:val="36"/>
      <w:szCs w:val="36"/>
    </w:rPr>
  </w:style>
  <w:style w:type="paragraph" w:customStyle="1" w:styleId="71">
    <w:name w:val="標題 71"/>
    <w:basedOn w:val="Textbody"/>
    <w:next w:val="Textbody"/>
    <w:pPr>
      <w:keepNext/>
      <w:spacing w:line="720" w:lineRule="auto"/>
      <w:ind w:left="400"/>
      <w:outlineLvl w:val="6"/>
    </w:pPr>
    <w:rPr>
      <w:rFonts w:ascii="Calibri Light" w:hAnsi="Calibri Light"/>
      <w:b/>
      <w:bCs/>
      <w:sz w:val="36"/>
      <w:szCs w:val="36"/>
    </w:rPr>
  </w:style>
  <w:style w:type="paragraph" w:customStyle="1" w:styleId="81">
    <w:name w:val="標題 81"/>
    <w:basedOn w:val="Textbody"/>
    <w:next w:val="Textbody"/>
    <w:pPr>
      <w:keepNext/>
      <w:spacing w:line="720" w:lineRule="auto"/>
      <w:ind w:left="400"/>
      <w:outlineLvl w:val="7"/>
    </w:pPr>
    <w:rPr>
      <w:rFonts w:ascii="Calibri Light" w:hAnsi="Calibri Light"/>
      <w:sz w:val="36"/>
      <w:szCs w:val="36"/>
    </w:rPr>
  </w:style>
  <w:style w:type="paragraph" w:customStyle="1" w:styleId="91">
    <w:name w:val="標題 91"/>
    <w:basedOn w:val="Textbody"/>
    <w:next w:val="Textbody"/>
    <w:pPr>
      <w:keepNext/>
      <w:spacing w:line="720" w:lineRule="auto"/>
      <w:ind w:left="400"/>
      <w:outlineLvl w:val="8"/>
    </w:pPr>
    <w:rPr>
      <w:rFonts w:ascii="Calibri Light" w:hAnsi="Calibri Light"/>
      <w:sz w:val="36"/>
      <w:szCs w:val="36"/>
    </w:rPr>
  </w:style>
  <w:style w:type="paragraph" w:styleId="af2">
    <w:name w:val="List Paragraph"/>
    <w:basedOn w:val="Textbody"/>
    <w:pPr>
      <w:ind w:left="480"/>
    </w:pPr>
  </w:style>
  <w:style w:type="paragraph" w:styleId="HTML0">
    <w:name w:val="HTML Address"/>
    <w:basedOn w:val="Textbody"/>
    <w:rPr>
      <w:i/>
      <w:iCs/>
    </w:rPr>
  </w:style>
  <w:style w:type="paragraph" w:styleId="Web">
    <w:name w:val="Normal (Web)"/>
    <w:basedOn w:val="Textbody"/>
    <w:rPr>
      <w:rFonts w:ascii="Times New Roman" w:hAnsi="Times New Roman"/>
      <w:szCs w:val="24"/>
    </w:rPr>
  </w:style>
  <w:style w:type="paragraph" w:customStyle="1" w:styleId="Textbodyindent">
    <w:name w:val="Text body indent"/>
    <w:basedOn w:val="Textbody"/>
    <w:pPr>
      <w:ind w:left="480"/>
    </w:pPr>
  </w:style>
  <w:style w:type="paragraph" w:customStyle="1" w:styleId="12">
    <w:name w:val="引文1"/>
    <w:basedOn w:val="Textbody"/>
    <w:next w:val="Textbody"/>
    <w:rPr>
      <w:i/>
      <w:iCs/>
      <w:color w:val="000000"/>
    </w:rPr>
  </w:style>
  <w:style w:type="paragraph" w:styleId="af3">
    <w:name w:val="Document Map"/>
    <w:basedOn w:val="Textbody"/>
    <w:rPr>
      <w:rFonts w:ascii="新細明體" w:hAnsi="新細明體"/>
      <w:sz w:val="18"/>
      <w:szCs w:val="18"/>
    </w:rPr>
  </w:style>
  <w:style w:type="paragraph" w:styleId="af4">
    <w:name w:val="Date"/>
    <w:basedOn w:val="Textbody"/>
    <w:next w:val="Textbody"/>
    <w:pPr>
      <w:jc w:val="right"/>
    </w:pPr>
  </w:style>
  <w:style w:type="paragraph" w:styleId="af5">
    <w:name w:val="macro"/>
    <w:pPr>
      <w:widowControl w:val="0"/>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snapToGrid w:val="0"/>
      <w:textAlignment w:val="baseline"/>
    </w:pPr>
    <w:rPr>
      <w:rFonts w:ascii="Courier New" w:hAnsi="Courier New" w:cs="Courier New"/>
      <w:kern w:val="3"/>
      <w:sz w:val="24"/>
      <w:szCs w:val="24"/>
    </w:rPr>
  </w:style>
  <w:style w:type="paragraph" w:styleId="32">
    <w:name w:val="Body Text 3"/>
    <w:basedOn w:val="Textbody"/>
    <w:pPr>
      <w:spacing w:after="120"/>
    </w:pPr>
    <w:rPr>
      <w:sz w:val="16"/>
      <w:szCs w:val="16"/>
    </w:rPr>
  </w:style>
  <w:style w:type="paragraph" w:customStyle="1" w:styleId="13">
    <w:name w:val="本文第一層縮排1"/>
    <w:basedOn w:val="a7"/>
    <w:next w:val="af6"/>
    <w:pPr>
      <w:spacing w:after="120"/>
      <w:ind w:firstLine="210"/>
    </w:pPr>
    <w:rPr>
      <w:rFonts w:ascii="標楷體" w:eastAsia="標楷體" w:hAnsi="標楷體" w:cs="標楷體"/>
      <w:kern w:val="0"/>
      <w:sz w:val="32"/>
      <w:u w:val="none"/>
    </w:rPr>
  </w:style>
  <w:style w:type="paragraph" w:styleId="af7">
    <w:name w:val="Body Text Indent"/>
    <w:basedOn w:val="Textbody"/>
    <w:pPr>
      <w:spacing w:after="120"/>
      <w:ind w:left="480"/>
    </w:pPr>
  </w:style>
  <w:style w:type="paragraph" w:styleId="23">
    <w:name w:val="Body Text First Indent 2"/>
    <w:basedOn w:val="af7"/>
    <w:pPr>
      <w:ind w:left="0" w:firstLine="210"/>
    </w:pPr>
  </w:style>
  <w:style w:type="paragraph" w:styleId="24">
    <w:name w:val="Body Text Indent 2"/>
    <w:basedOn w:val="Textbody"/>
    <w:pPr>
      <w:spacing w:after="120" w:line="480" w:lineRule="auto"/>
      <w:ind w:left="480"/>
    </w:pPr>
  </w:style>
  <w:style w:type="paragraph" w:styleId="33">
    <w:name w:val="Body Text Indent 3"/>
    <w:basedOn w:val="Textbody"/>
    <w:pPr>
      <w:spacing w:after="120"/>
      <w:ind w:left="480"/>
    </w:pPr>
    <w:rPr>
      <w:sz w:val="16"/>
      <w:szCs w:val="16"/>
    </w:rPr>
  </w:style>
  <w:style w:type="paragraph" w:styleId="25">
    <w:name w:val="toc 2"/>
    <w:basedOn w:val="Textbody"/>
    <w:next w:val="Textbody"/>
    <w:autoRedefine/>
    <w:pPr>
      <w:ind w:left="480"/>
    </w:pPr>
  </w:style>
  <w:style w:type="paragraph" w:styleId="34">
    <w:name w:val="toc 3"/>
    <w:basedOn w:val="Textbody"/>
    <w:next w:val="Textbody"/>
    <w:autoRedefine/>
    <w:pPr>
      <w:ind w:left="960"/>
    </w:pPr>
  </w:style>
  <w:style w:type="paragraph" w:styleId="42">
    <w:name w:val="toc 4"/>
    <w:basedOn w:val="Textbody"/>
    <w:next w:val="Textbody"/>
    <w:autoRedefine/>
    <w:pPr>
      <w:ind w:left="1440"/>
    </w:pPr>
  </w:style>
  <w:style w:type="paragraph" w:styleId="52">
    <w:name w:val="toc 5"/>
    <w:basedOn w:val="Textbody"/>
    <w:next w:val="Textbody"/>
    <w:autoRedefine/>
    <w:pPr>
      <w:ind w:left="1920"/>
    </w:pPr>
  </w:style>
  <w:style w:type="paragraph" w:styleId="60">
    <w:name w:val="toc 6"/>
    <w:basedOn w:val="Textbody"/>
    <w:next w:val="Textbody"/>
    <w:autoRedefine/>
    <w:pPr>
      <w:ind w:left="2400"/>
    </w:pPr>
  </w:style>
  <w:style w:type="paragraph" w:styleId="70">
    <w:name w:val="toc 7"/>
    <w:basedOn w:val="Textbody"/>
    <w:next w:val="Textbody"/>
    <w:autoRedefine/>
    <w:pPr>
      <w:ind w:left="2880"/>
    </w:pPr>
  </w:style>
  <w:style w:type="paragraph" w:styleId="80">
    <w:name w:val="toc 8"/>
    <w:basedOn w:val="Textbody"/>
    <w:next w:val="Textbody"/>
    <w:autoRedefine/>
    <w:pPr>
      <w:ind w:left="3360"/>
    </w:pPr>
  </w:style>
  <w:style w:type="paragraph" w:styleId="90">
    <w:name w:val="toc 9"/>
    <w:basedOn w:val="Textbody"/>
    <w:next w:val="Textbody"/>
    <w:autoRedefine/>
    <w:pPr>
      <w:ind w:left="3840"/>
    </w:pPr>
  </w:style>
  <w:style w:type="paragraph" w:styleId="af8">
    <w:name w:val="TOC Heading"/>
    <w:basedOn w:val="1"/>
    <w:next w:val="Textbody"/>
  </w:style>
  <w:style w:type="paragraph" w:customStyle="1" w:styleId="14">
    <w:name w:val="收件人地址1"/>
    <w:basedOn w:val="Textbody"/>
    <w:next w:val="af9"/>
    <w:pPr>
      <w:snapToGrid w:val="0"/>
      <w:ind w:left="100"/>
    </w:pPr>
    <w:rPr>
      <w:rFonts w:ascii="Calibri Light" w:hAnsi="Calibri Light"/>
      <w:szCs w:val="24"/>
    </w:rPr>
  </w:style>
  <w:style w:type="paragraph" w:styleId="afa">
    <w:name w:val="table of authorities"/>
    <w:basedOn w:val="Textbody"/>
    <w:next w:val="Textbody"/>
    <w:pPr>
      <w:ind w:left="480"/>
    </w:pPr>
  </w:style>
  <w:style w:type="paragraph" w:customStyle="1" w:styleId="15">
    <w:name w:val="法律文件索引標題1"/>
    <w:basedOn w:val="Textbody"/>
    <w:next w:val="Textbody"/>
    <w:pPr>
      <w:spacing w:before="120"/>
    </w:pPr>
    <w:rPr>
      <w:rFonts w:ascii="Calibri Light" w:hAnsi="Calibri Light"/>
      <w:szCs w:val="24"/>
    </w:rPr>
  </w:style>
  <w:style w:type="paragraph" w:styleId="afb">
    <w:name w:val="Bibliography"/>
    <w:basedOn w:val="Textbody"/>
    <w:next w:val="Textbody"/>
  </w:style>
  <w:style w:type="paragraph" w:styleId="afc">
    <w:name w:val="Plain Text"/>
    <w:basedOn w:val="Textbody"/>
    <w:rPr>
      <w:rFonts w:ascii="細明體" w:eastAsia="細明體" w:hAnsi="細明體" w:cs="Courier New"/>
      <w:szCs w:val="24"/>
    </w:rPr>
  </w:style>
  <w:style w:type="paragraph" w:customStyle="1" w:styleId="Index">
    <w:name w:val="Index"/>
    <w:basedOn w:val="Standard"/>
    <w:pPr>
      <w:suppressLineNumbers/>
    </w:pPr>
  </w:style>
  <w:style w:type="paragraph" w:styleId="16">
    <w:name w:val="index 1"/>
    <w:basedOn w:val="Textbody"/>
    <w:next w:val="Textbody"/>
    <w:autoRedefine/>
  </w:style>
  <w:style w:type="paragraph" w:styleId="26">
    <w:name w:val="index 2"/>
    <w:basedOn w:val="Textbody"/>
    <w:next w:val="Textbody"/>
    <w:autoRedefine/>
    <w:pPr>
      <w:ind w:left="200"/>
    </w:pPr>
  </w:style>
  <w:style w:type="paragraph" w:styleId="35">
    <w:name w:val="index 3"/>
    <w:basedOn w:val="Textbody"/>
    <w:next w:val="Textbody"/>
    <w:autoRedefine/>
    <w:pPr>
      <w:ind w:left="400"/>
    </w:pPr>
  </w:style>
  <w:style w:type="paragraph" w:styleId="43">
    <w:name w:val="index 4"/>
    <w:basedOn w:val="Textbody"/>
    <w:next w:val="Textbody"/>
    <w:autoRedefine/>
    <w:pPr>
      <w:ind w:left="600"/>
    </w:pPr>
  </w:style>
  <w:style w:type="paragraph" w:styleId="53">
    <w:name w:val="index 5"/>
    <w:basedOn w:val="Textbody"/>
    <w:next w:val="Textbody"/>
    <w:autoRedefine/>
    <w:pPr>
      <w:ind w:left="800"/>
    </w:pPr>
  </w:style>
  <w:style w:type="paragraph" w:styleId="62">
    <w:name w:val="index 6"/>
    <w:basedOn w:val="Textbody"/>
    <w:next w:val="Textbody"/>
    <w:autoRedefine/>
    <w:pPr>
      <w:ind w:left="1000"/>
    </w:pPr>
  </w:style>
  <w:style w:type="paragraph" w:styleId="72">
    <w:name w:val="index 7"/>
    <w:basedOn w:val="Textbody"/>
    <w:next w:val="Textbody"/>
    <w:autoRedefine/>
    <w:pPr>
      <w:ind w:left="1200"/>
    </w:pPr>
  </w:style>
  <w:style w:type="paragraph" w:styleId="82">
    <w:name w:val="index 8"/>
    <w:basedOn w:val="Textbody"/>
    <w:next w:val="Textbody"/>
    <w:autoRedefine/>
    <w:pPr>
      <w:ind w:left="1400"/>
    </w:pPr>
  </w:style>
  <w:style w:type="paragraph" w:styleId="92">
    <w:name w:val="index 9"/>
    <w:basedOn w:val="Textbody"/>
    <w:next w:val="Textbody"/>
    <w:autoRedefine/>
    <w:pPr>
      <w:ind w:left="1600"/>
    </w:pPr>
  </w:style>
  <w:style w:type="paragraph" w:customStyle="1" w:styleId="17">
    <w:name w:val="索引標題1"/>
    <w:basedOn w:val="Textbody"/>
    <w:next w:val="16"/>
    <w:rPr>
      <w:rFonts w:ascii="Calibri Light" w:hAnsi="Calibri Light"/>
      <w:b/>
      <w:bCs/>
    </w:rPr>
  </w:style>
  <w:style w:type="paragraph" w:customStyle="1" w:styleId="18">
    <w:name w:val="訊息欄位名稱1"/>
    <w:basedOn w:val="Textbody"/>
    <w:next w:val="afd"/>
    <w:pPr>
      <w:pBdr>
        <w:top w:val="single" w:sz="6" w:space="1" w:color="000000"/>
        <w:left w:val="single" w:sz="6" w:space="1" w:color="000000"/>
        <w:bottom w:val="single" w:sz="6" w:space="1" w:color="000000"/>
        <w:right w:val="single" w:sz="6" w:space="1" w:color="000000"/>
      </w:pBdr>
      <w:ind w:left="1080" w:hanging="1080"/>
    </w:pPr>
    <w:rPr>
      <w:rFonts w:ascii="Calibri Light" w:hAnsi="Calibri Light"/>
      <w:kern w:val="0"/>
      <w:sz w:val="20"/>
      <w:szCs w:val="24"/>
    </w:rPr>
  </w:style>
  <w:style w:type="paragraph" w:customStyle="1" w:styleId="19">
    <w:name w:val="副標題1"/>
    <w:basedOn w:val="Textbody"/>
    <w:next w:val="Textbody"/>
    <w:pPr>
      <w:spacing w:after="60"/>
      <w:jc w:val="center"/>
      <w:outlineLvl w:val="1"/>
    </w:pPr>
    <w:rPr>
      <w:rFonts w:ascii="Calibri Light" w:hAnsi="Calibri Light"/>
      <w:i/>
      <w:iCs/>
      <w:szCs w:val="24"/>
    </w:rPr>
  </w:style>
  <w:style w:type="paragraph" w:customStyle="1" w:styleId="1a">
    <w:name w:val="寄件人地址1"/>
    <w:basedOn w:val="Textbody"/>
    <w:next w:val="afe"/>
    <w:pPr>
      <w:snapToGrid w:val="0"/>
    </w:pPr>
    <w:rPr>
      <w:rFonts w:ascii="Calibri Light" w:hAnsi="Calibri Light"/>
    </w:rPr>
  </w:style>
  <w:style w:type="paragraph" w:styleId="aff">
    <w:name w:val="List Continue"/>
    <w:basedOn w:val="Textbody"/>
    <w:pPr>
      <w:spacing w:after="120"/>
      <w:ind w:left="480"/>
    </w:pPr>
  </w:style>
  <w:style w:type="paragraph" w:styleId="27">
    <w:name w:val="List Continue 2"/>
    <w:basedOn w:val="Textbody"/>
    <w:pPr>
      <w:spacing w:after="120"/>
      <w:ind w:left="960"/>
    </w:pPr>
  </w:style>
  <w:style w:type="paragraph" w:styleId="36">
    <w:name w:val="List Continue 3"/>
    <w:basedOn w:val="Textbody"/>
    <w:pPr>
      <w:spacing w:after="120"/>
      <w:ind w:left="1440"/>
    </w:pPr>
  </w:style>
  <w:style w:type="paragraph" w:styleId="44">
    <w:name w:val="List Continue 4"/>
    <w:basedOn w:val="Textbody"/>
    <w:pPr>
      <w:spacing w:after="120"/>
      <w:ind w:left="1920"/>
    </w:pPr>
  </w:style>
  <w:style w:type="paragraph" w:styleId="54">
    <w:name w:val="List Continue 5"/>
    <w:basedOn w:val="Textbody"/>
    <w:pPr>
      <w:spacing w:after="120"/>
      <w:ind w:left="2400"/>
    </w:pPr>
  </w:style>
  <w:style w:type="paragraph" w:styleId="aff0">
    <w:name w:val="List"/>
    <w:basedOn w:val="Textbody"/>
    <w:pPr>
      <w:ind w:left="100" w:hanging="200"/>
    </w:pPr>
  </w:style>
  <w:style w:type="paragraph" w:styleId="20">
    <w:name w:val="List 2"/>
    <w:basedOn w:val="Textbody"/>
    <w:pPr>
      <w:numPr>
        <w:numId w:val="7"/>
      </w:numPr>
    </w:pPr>
  </w:style>
  <w:style w:type="paragraph" w:styleId="3">
    <w:name w:val="List 3"/>
    <w:basedOn w:val="Textbody"/>
    <w:pPr>
      <w:numPr>
        <w:numId w:val="8"/>
      </w:numPr>
    </w:pPr>
  </w:style>
  <w:style w:type="paragraph" w:styleId="40">
    <w:name w:val="List 4"/>
    <w:basedOn w:val="Textbody"/>
    <w:pPr>
      <w:numPr>
        <w:numId w:val="9"/>
      </w:numPr>
    </w:pPr>
  </w:style>
  <w:style w:type="paragraph" w:styleId="50">
    <w:name w:val="List 5"/>
    <w:basedOn w:val="Textbody"/>
    <w:pPr>
      <w:numPr>
        <w:numId w:val="10"/>
      </w:numPr>
    </w:pPr>
  </w:style>
  <w:style w:type="paragraph" w:styleId="a">
    <w:name w:val="List Number"/>
    <w:basedOn w:val="Textbody"/>
    <w:pPr>
      <w:numPr>
        <w:numId w:val="1"/>
      </w:numPr>
    </w:pPr>
  </w:style>
  <w:style w:type="paragraph" w:styleId="2">
    <w:name w:val="List Number 2"/>
    <w:basedOn w:val="Textbody"/>
    <w:pPr>
      <w:numPr>
        <w:numId w:val="2"/>
      </w:numPr>
    </w:pPr>
  </w:style>
  <w:style w:type="paragraph" w:styleId="30">
    <w:name w:val="List Number 3"/>
    <w:basedOn w:val="Textbody"/>
    <w:pPr>
      <w:numPr>
        <w:numId w:val="3"/>
      </w:numPr>
    </w:pPr>
  </w:style>
  <w:style w:type="paragraph" w:styleId="4">
    <w:name w:val="List Number 4"/>
    <w:basedOn w:val="Textbody"/>
    <w:pPr>
      <w:numPr>
        <w:numId w:val="4"/>
      </w:numPr>
    </w:pPr>
  </w:style>
  <w:style w:type="paragraph" w:styleId="5">
    <w:name w:val="List Number 5"/>
    <w:basedOn w:val="Textbody"/>
    <w:pPr>
      <w:numPr>
        <w:numId w:val="5"/>
      </w:numPr>
    </w:pPr>
  </w:style>
  <w:style w:type="paragraph" w:styleId="aff1">
    <w:name w:val="endnote text"/>
    <w:basedOn w:val="Textbody"/>
    <w:pPr>
      <w:snapToGrid w:val="0"/>
    </w:pPr>
  </w:style>
  <w:style w:type="paragraph" w:styleId="aff2">
    <w:name w:val="No Spacing"/>
    <w:pPr>
      <w:widowControl w:val="0"/>
      <w:suppressAutoHyphens/>
      <w:autoSpaceDN w:val="0"/>
      <w:textAlignment w:val="baseline"/>
    </w:pPr>
    <w:rPr>
      <w:kern w:val="3"/>
      <w:sz w:val="24"/>
      <w:szCs w:val="22"/>
    </w:rPr>
  </w:style>
  <w:style w:type="paragraph" w:styleId="aff3">
    <w:name w:val="footnote text"/>
    <w:basedOn w:val="Textbody"/>
    <w:pPr>
      <w:snapToGrid w:val="0"/>
    </w:pPr>
    <w:rPr>
      <w:sz w:val="20"/>
      <w:szCs w:val="20"/>
    </w:rPr>
  </w:style>
  <w:style w:type="paragraph" w:styleId="aff4">
    <w:name w:val="annotation text"/>
    <w:basedOn w:val="Textbody"/>
  </w:style>
  <w:style w:type="paragraph" w:styleId="aff5">
    <w:name w:val="annotation subject"/>
    <w:basedOn w:val="aff4"/>
    <w:next w:val="aff4"/>
    <w:rPr>
      <w:b/>
      <w:bCs/>
    </w:rPr>
  </w:style>
  <w:style w:type="paragraph" w:styleId="aff6">
    <w:name w:val="Note Heading"/>
    <w:basedOn w:val="Textbody"/>
    <w:next w:val="Textbody"/>
    <w:pPr>
      <w:jc w:val="center"/>
    </w:pPr>
  </w:style>
  <w:style w:type="paragraph" w:styleId="a0">
    <w:name w:val="List Bullet"/>
    <w:basedOn w:val="Textbody"/>
    <w:pPr>
      <w:numPr>
        <w:numId w:val="6"/>
      </w:numPr>
    </w:pPr>
  </w:style>
  <w:style w:type="paragraph" w:styleId="aff7">
    <w:name w:val="E-mail Signature"/>
    <w:basedOn w:val="Textbody"/>
  </w:style>
  <w:style w:type="paragraph" w:styleId="aff8">
    <w:name w:val="table of figures"/>
    <w:basedOn w:val="Textbody"/>
    <w:next w:val="Textbody"/>
    <w:pPr>
      <w:ind w:left="400" w:hanging="200"/>
    </w:pPr>
  </w:style>
  <w:style w:type="paragraph" w:styleId="aff9">
    <w:name w:val="caption"/>
    <w:basedOn w:val="Textbody"/>
    <w:next w:val="Textbody"/>
    <w:rPr>
      <w:sz w:val="20"/>
      <w:szCs w:val="20"/>
    </w:rPr>
  </w:style>
  <w:style w:type="paragraph" w:customStyle="1" w:styleId="1b">
    <w:name w:val="標題1"/>
    <w:basedOn w:val="Textbody"/>
    <w:next w:val="Textbody"/>
    <w:pPr>
      <w:spacing w:before="240" w:after="60"/>
      <w:jc w:val="center"/>
      <w:outlineLvl w:val="0"/>
    </w:pPr>
    <w:rPr>
      <w:rFonts w:ascii="Calibri Light" w:hAnsi="Calibri Light"/>
      <w:b/>
      <w:bCs/>
      <w:sz w:val="32"/>
      <w:szCs w:val="32"/>
    </w:rPr>
  </w:style>
  <w:style w:type="paragraph" w:customStyle="1" w:styleId="1c">
    <w:name w:val="鮮明引文1"/>
    <w:basedOn w:val="Textbody"/>
    <w:next w:val="Textbody"/>
    <w:pPr>
      <w:pBdr>
        <w:bottom w:val="single" w:sz="4" w:space="4" w:color="5B9BD5"/>
      </w:pBdr>
      <w:spacing w:before="200" w:after="280"/>
      <w:ind w:left="936" w:right="936"/>
    </w:pPr>
    <w:rPr>
      <w:b/>
      <w:bCs/>
      <w:i/>
      <w:iCs/>
      <w:color w:val="5B9BD5"/>
    </w:rPr>
  </w:style>
  <w:style w:type="paragraph" w:styleId="affa">
    <w:name w:val="Signature"/>
    <w:basedOn w:val="Textbody"/>
    <w:pPr>
      <w:ind w:left="100"/>
    </w:pPr>
  </w:style>
  <w:style w:type="paragraph" w:customStyle="1" w:styleId="font5">
    <w:name w:val="font5"/>
    <w:basedOn w:val="Textbody"/>
    <w:pPr>
      <w:widowControl/>
      <w:spacing w:before="100" w:after="100"/>
    </w:pPr>
    <w:rPr>
      <w:rFonts w:ascii="新細明體" w:hAnsi="新細明體" w:cs="新細明體"/>
      <w:kern w:val="0"/>
      <w:sz w:val="18"/>
      <w:szCs w:val="18"/>
    </w:rPr>
  </w:style>
  <w:style w:type="paragraph" w:customStyle="1" w:styleId="font6">
    <w:name w:val="font6"/>
    <w:basedOn w:val="Textbody"/>
    <w:pPr>
      <w:widowControl/>
      <w:spacing w:before="100" w:after="100"/>
    </w:pPr>
    <w:rPr>
      <w:rFonts w:ascii="標楷體" w:eastAsia="標楷體" w:hAnsi="標楷體" w:cs="新細明體"/>
      <w:color w:val="000000"/>
      <w:kern w:val="0"/>
      <w:sz w:val="48"/>
      <w:szCs w:val="48"/>
    </w:rPr>
  </w:style>
  <w:style w:type="paragraph" w:customStyle="1" w:styleId="font7">
    <w:name w:val="font7"/>
    <w:basedOn w:val="Textbody"/>
    <w:pPr>
      <w:widowControl/>
      <w:spacing w:before="100" w:after="100"/>
    </w:pPr>
    <w:rPr>
      <w:rFonts w:ascii="新細明體" w:hAnsi="新細明體" w:cs="新細明體"/>
      <w:color w:val="000000"/>
      <w:kern w:val="0"/>
      <w:sz w:val="48"/>
      <w:szCs w:val="48"/>
    </w:rPr>
  </w:style>
  <w:style w:type="paragraph" w:customStyle="1" w:styleId="xl65">
    <w:name w:val="xl65"/>
    <w:basedOn w:val="Textbody"/>
    <w:pPr>
      <w:widowControl/>
      <w:spacing w:before="100" w:after="100"/>
    </w:pPr>
    <w:rPr>
      <w:rFonts w:ascii="新細明體" w:hAnsi="新細明體" w:cs="新細明體"/>
      <w:kern w:val="0"/>
      <w:sz w:val="32"/>
      <w:szCs w:val="32"/>
    </w:rPr>
  </w:style>
  <w:style w:type="paragraph" w:customStyle="1" w:styleId="xl66">
    <w:name w:val="xl66"/>
    <w:basedOn w:val="Textbody"/>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67">
    <w:name w:val="xl67"/>
    <w:basedOn w:val="Textbody"/>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68">
    <w:name w:val="xl68"/>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b/>
      <w:bCs/>
      <w:kern w:val="0"/>
      <w:sz w:val="48"/>
      <w:szCs w:val="48"/>
    </w:rPr>
  </w:style>
  <w:style w:type="paragraph" w:customStyle="1" w:styleId="xl69">
    <w:name w:val="xl69"/>
    <w:basedOn w:val="Textbody"/>
    <w:pPr>
      <w:widowControl/>
      <w:pBdr>
        <w:top w:val="single" w:sz="8" w:space="0" w:color="000000"/>
        <w:left w:val="single" w:sz="8" w:space="0" w:color="000000"/>
        <w:bottom w:val="single" w:sz="8" w:space="0" w:color="000000"/>
        <w:right w:val="single" w:sz="8" w:space="0" w:color="000000"/>
      </w:pBdr>
      <w:shd w:val="clear" w:color="auto" w:fill="FFFFFF"/>
      <w:spacing w:before="100" w:after="100"/>
      <w:jc w:val="center"/>
    </w:pPr>
    <w:rPr>
      <w:rFonts w:ascii="Times New Roman" w:hAnsi="Times New Roman"/>
      <w:kern w:val="0"/>
      <w:sz w:val="48"/>
      <w:szCs w:val="48"/>
    </w:rPr>
  </w:style>
  <w:style w:type="paragraph" w:customStyle="1" w:styleId="xl70">
    <w:name w:val="xl70"/>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 w:val="48"/>
      <w:szCs w:val="48"/>
    </w:rPr>
  </w:style>
  <w:style w:type="paragraph" w:customStyle="1" w:styleId="xl71">
    <w:name w:val="xl71"/>
    <w:basedOn w:val="Textbody"/>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2">
    <w:name w:val="xl72"/>
    <w:basedOn w:val="Textbody"/>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標楷體" w:eastAsia="標楷體" w:hAnsi="標楷體" w:cs="新細明體"/>
      <w:b/>
      <w:bCs/>
      <w:kern w:val="0"/>
      <w:sz w:val="48"/>
      <w:szCs w:val="48"/>
    </w:rPr>
  </w:style>
  <w:style w:type="paragraph" w:customStyle="1" w:styleId="xl73">
    <w:name w:val="xl73"/>
    <w:basedOn w:val="Textbody"/>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74">
    <w:name w:val="xl74"/>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 w:val="48"/>
      <w:szCs w:val="48"/>
    </w:rPr>
  </w:style>
  <w:style w:type="paragraph" w:customStyle="1" w:styleId="xl75">
    <w:name w:val="xl75"/>
    <w:basedOn w:val="Textbody"/>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6">
    <w:name w:val="xl76"/>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48"/>
      <w:szCs w:val="48"/>
    </w:rPr>
  </w:style>
  <w:style w:type="paragraph" w:customStyle="1" w:styleId="xl77">
    <w:name w:val="xl77"/>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Times New Roman" w:hAnsi="Times New Roman"/>
      <w:kern w:val="0"/>
      <w:sz w:val="48"/>
      <w:szCs w:val="48"/>
    </w:rPr>
  </w:style>
  <w:style w:type="paragraph" w:customStyle="1" w:styleId="xl78">
    <w:name w:val="xl78"/>
    <w:basedOn w:val="Textbody"/>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79">
    <w:name w:val="xl79"/>
    <w:basedOn w:val="Textbody"/>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b/>
      <w:bCs/>
      <w:kern w:val="0"/>
      <w:sz w:val="48"/>
      <w:szCs w:val="48"/>
    </w:rPr>
  </w:style>
  <w:style w:type="paragraph" w:customStyle="1" w:styleId="xl80">
    <w:name w:val="xl80"/>
    <w:basedOn w:val="Textbody"/>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Times New Roman" w:hAnsi="Times New Roman"/>
      <w:kern w:val="0"/>
      <w:sz w:val="48"/>
      <w:szCs w:val="48"/>
    </w:rPr>
  </w:style>
  <w:style w:type="paragraph" w:customStyle="1" w:styleId="xl81">
    <w:name w:val="xl81"/>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Times New Roman" w:hAnsi="Times New Roman"/>
      <w:kern w:val="0"/>
      <w:sz w:val="48"/>
      <w:szCs w:val="48"/>
    </w:rPr>
  </w:style>
  <w:style w:type="paragraph" w:customStyle="1" w:styleId="xl82">
    <w:name w:val="xl82"/>
    <w:basedOn w:val="Textbody"/>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48"/>
      <w:szCs w:val="48"/>
    </w:rPr>
  </w:style>
  <w:style w:type="paragraph" w:customStyle="1" w:styleId="xl83">
    <w:name w:val="xl83"/>
    <w:basedOn w:val="Textbody"/>
    <w:pPr>
      <w:widowControl/>
      <w:spacing w:before="100" w:after="100"/>
      <w:jc w:val="center"/>
    </w:pPr>
    <w:rPr>
      <w:rFonts w:ascii="標楷體" w:eastAsia="標楷體" w:hAnsi="標楷體" w:cs="新細明體"/>
      <w:kern w:val="0"/>
      <w:sz w:val="48"/>
      <w:szCs w:val="48"/>
    </w:rPr>
  </w:style>
  <w:style w:type="paragraph" w:customStyle="1" w:styleId="xl84">
    <w:name w:val="xl84"/>
    <w:basedOn w:val="Textbody"/>
    <w:pPr>
      <w:widowControl/>
      <w:spacing w:before="100" w:after="100"/>
      <w:jc w:val="center"/>
    </w:pPr>
    <w:rPr>
      <w:rFonts w:ascii="標楷體" w:eastAsia="標楷體" w:hAnsi="標楷體" w:cs="新細明體"/>
      <w:kern w:val="0"/>
      <w:sz w:val="72"/>
      <w:szCs w:val="72"/>
    </w:rPr>
  </w:style>
  <w:style w:type="paragraph" w:customStyle="1" w:styleId="xl85">
    <w:name w:val="xl85"/>
    <w:basedOn w:val="Textbody"/>
    <w:pPr>
      <w:widowControl/>
      <w:spacing w:before="100" w:after="100"/>
      <w:jc w:val="center"/>
    </w:pPr>
    <w:rPr>
      <w:rFonts w:ascii="標楷體" w:eastAsia="標楷體" w:hAnsi="標楷體" w:cs="新細明體"/>
      <w:kern w:val="0"/>
      <w:sz w:val="72"/>
      <w:szCs w:val="72"/>
    </w:rPr>
  </w:style>
  <w:style w:type="paragraph" w:customStyle="1" w:styleId="xl86">
    <w:name w:val="xl86"/>
    <w:basedOn w:val="Textbody"/>
    <w:pPr>
      <w:widowControl/>
      <w:spacing w:before="100" w:after="100"/>
      <w:jc w:val="center"/>
    </w:pPr>
    <w:rPr>
      <w:rFonts w:ascii="標楷體" w:eastAsia="標楷體" w:hAnsi="標楷體" w:cs="新細明體"/>
      <w:kern w:val="0"/>
      <w:sz w:val="72"/>
      <w:szCs w:val="72"/>
    </w:rPr>
  </w:style>
  <w:style w:type="paragraph" w:customStyle="1" w:styleId="xl87">
    <w:name w:val="xl87"/>
    <w:basedOn w:val="Textbody"/>
    <w:pPr>
      <w:widowControl/>
      <w:spacing w:before="100" w:after="100"/>
      <w:textAlignment w:val="top"/>
    </w:pPr>
    <w:rPr>
      <w:rFonts w:ascii="標楷體" w:eastAsia="標楷體" w:hAnsi="標楷體" w:cs="新細明體"/>
      <w:kern w:val="0"/>
      <w:sz w:val="48"/>
      <w:szCs w:val="48"/>
    </w:rPr>
  </w:style>
  <w:style w:type="paragraph" w:customStyle="1" w:styleId="xl88">
    <w:name w:val="xl88"/>
    <w:basedOn w:val="Textbody"/>
    <w:pPr>
      <w:widowControl/>
      <w:spacing w:before="100" w:after="100"/>
      <w:textAlignment w:val="top"/>
    </w:pPr>
    <w:rPr>
      <w:rFonts w:ascii="標楷體" w:eastAsia="標楷體" w:hAnsi="標楷體" w:cs="新細明體"/>
      <w:kern w:val="0"/>
      <w:sz w:val="48"/>
      <w:szCs w:val="48"/>
    </w:rPr>
  </w:style>
  <w:style w:type="paragraph" w:customStyle="1" w:styleId="xl89">
    <w:name w:val="xl89"/>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48"/>
      <w:szCs w:val="48"/>
    </w:rPr>
  </w:style>
  <w:style w:type="paragraph" w:customStyle="1" w:styleId="xl90">
    <w:name w:val="xl90"/>
    <w:basedOn w:val="Textbody"/>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48"/>
      <w:szCs w:val="48"/>
    </w:rPr>
  </w:style>
  <w:style w:type="paragraph" w:customStyle="1" w:styleId="xl91">
    <w:name w:val="xl91"/>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2">
    <w:name w:val="xl92"/>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3">
    <w:name w:val="xl93"/>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4">
    <w:name w:val="xl94"/>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xl95">
    <w:name w:val="xl95"/>
    <w:basedOn w:val="Textbody"/>
    <w:pPr>
      <w:widowControl/>
      <w:pBdr>
        <w:top w:val="single" w:sz="8" w:space="0" w:color="000000"/>
        <w:left w:val="single" w:sz="8" w:space="0" w:color="000000"/>
        <w:bottom w:val="single" w:sz="8" w:space="0" w:color="000000"/>
        <w:right w:val="single" w:sz="8" w:space="0" w:color="000000"/>
      </w:pBdr>
      <w:spacing w:before="100" w:after="100"/>
      <w:jc w:val="center"/>
    </w:pPr>
    <w:rPr>
      <w:rFonts w:ascii="標楷體" w:eastAsia="標楷體" w:hAnsi="標楷體" w:cs="新細明體"/>
      <w:kern w:val="0"/>
      <w:sz w:val="48"/>
      <w:szCs w:val="48"/>
    </w:rPr>
  </w:style>
  <w:style w:type="paragraph" w:customStyle="1" w:styleId="Quotations">
    <w:name w:val="Quotations"/>
    <w:basedOn w:val="Textbody"/>
    <w:next w:val="Textbody"/>
    <w:rPr>
      <w:i/>
      <w:iCs/>
      <w:color w:val="000000"/>
    </w:rPr>
  </w:style>
  <w:style w:type="paragraph" w:styleId="af6">
    <w:name w:val="Body Text First Indent"/>
    <w:basedOn w:val="a7"/>
    <w:pPr>
      <w:spacing w:after="120"/>
      <w:ind w:firstLine="210"/>
    </w:pPr>
    <w:rPr>
      <w:rFonts w:ascii="Times New Roman" w:eastAsia="Times New Roman" w:hAnsi="Times New Roman"/>
      <w:u w:val="none"/>
    </w:rPr>
  </w:style>
  <w:style w:type="paragraph" w:styleId="af9">
    <w:name w:val="envelope address"/>
    <w:basedOn w:val="Textbody"/>
    <w:pPr>
      <w:snapToGrid w:val="0"/>
      <w:ind w:left="100"/>
    </w:pPr>
    <w:rPr>
      <w:rFonts w:ascii="Cambria" w:hAnsi="Cambria"/>
      <w:szCs w:val="24"/>
    </w:rPr>
  </w:style>
  <w:style w:type="paragraph" w:styleId="afd">
    <w:name w:val="Message Header"/>
    <w:basedOn w:val="Textbody"/>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paragraph" w:styleId="affb">
    <w:name w:val="Subtitle"/>
    <w:basedOn w:val="Textbody"/>
    <w:next w:val="Textbody"/>
    <w:uiPriority w:val="11"/>
    <w:qFormat/>
    <w:pPr>
      <w:spacing w:after="60"/>
      <w:jc w:val="center"/>
      <w:outlineLvl w:val="1"/>
    </w:pPr>
    <w:rPr>
      <w:rFonts w:ascii="Calibri Light" w:hAnsi="Calibri Light"/>
      <w:i/>
      <w:iCs/>
      <w:szCs w:val="24"/>
    </w:rPr>
  </w:style>
  <w:style w:type="paragraph" w:styleId="afe">
    <w:name w:val="envelope return"/>
    <w:basedOn w:val="Textbody"/>
    <w:pPr>
      <w:snapToGrid w:val="0"/>
    </w:pPr>
    <w:rPr>
      <w:rFonts w:ascii="Cambria" w:hAnsi="Cambria"/>
      <w:szCs w:val="24"/>
    </w:rPr>
  </w:style>
  <w:style w:type="paragraph" w:styleId="affc">
    <w:name w:val="Intense Quote"/>
    <w:basedOn w:val="Textbody"/>
    <w:next w:val="Textbody"/>
    <w:pPr>
      <w:pBdr>
        <w:bottom w:val="single" w:sz="4" w:space="4" w:color="4F81BD"/>
      </w:pBdr>
      <w:spacing w:before="200" w:after="280"/>
      <w:ind w:left="936" w:right="936"/>
    </w:pPr>
    <w:rPr>
      <w:b/>
      <w:bCs/>
      <w:i/>
      <w:iCs/>
      <w:color w:val="5B9BD5"/>
    </w:rPr>
  </w:style>
  <w:style w:type="paragraph" w:customStyle="1" w:styleId="xl96">
    <w:name w:val="xl96"/>
    <w:basedOn w:val="Textbody"/>
    <w:pPr>
      <w:widowControl/>
      <w:pBdr>
        <w:top w:val="single" w:sz="4" w:space="0" w:color="000000"/>
        <w:left w:val="single" w:sz="4" w:space="0" w:color="000000"/>
        <w:bottom w:val="single" w:sz="4" w:space="0" w:color="000000"/>
        <w:right w:val="single" w:sz="4" w:space="0" w:color="000000"/>
      </w:pBdr>
      <w:shd w:val="clear" w:color="auto" w:fill="FFC000"/>
      <w:spacing w:before="100" w:after="100"/>
      <w:jc w:val="center"/>
    </w:pPr>
    <w:rPr>
      <w:rFonts w:ascii="Times New Roman" w:hAnsi="Times New Roman"/>
      <w:kern w:val="0"/>
      <w:sz w:val="48"/>
      <w:szCs w:val="48"/>
    </w:rPr>
  </w:style>
  <w:style w:type="paragraph" w:customStyle="1" w:styleId="TableParagraph">
    <w:name w:val="Table Paragraph"/>
    <w:basedOn w:val="Textbody"/>
    <w:pPr>
      <w:autoSpaceDE w:val="0"/>
      <w:spacing w:before="11" w:line="328" w:lineRule="exact"/>
      <w:jc w:val="center"/>
    </w:pPr>
    <w:rPr>
      <w:rFonts w:ascii="細明體" w:eastAsia="細明體" w:hAnsi="細明體" w:cs="細明體"/>
      <w:kern w:val="0"/>
      <w:sz w:val="22"/>
    </w:rPr>
  </w:style>
  <w:style w:type="paragraph" w:customStyle="1" w:styleId="TableContents">
    <w:name w:val="Table Contents"/>
    <w:basedOn w:val="Standard"/>
    <w:pPr>
      <w:suppressLineNumbers/>
    </w:pPr>
  </w:style>
  <w:style w:type="character" w:customStyle="1" w:styleId="affd">
    <w:name w:val="頁首 字元"/>
    <w:rPr>
      <w:sz w:val="20"/>
      <w:szCs w:val="20"/>
    </w:rPr>
  </w:style>
  <w:style w:type="character" w:customStyle="1" w:styleId="affe">
    <w:name w:val="頁尾 字元"/>
    <w:uiPriority w:val="99"/>
    <w:rPr>
      <w:sz w:val="20"/>
      <w:szCs w:val="20"/>
    </w:rPr>
  </w:style>
  <w:style w:type="character" w:customStyle="1" w:styleId="1d">
    <w:name w:val="標題 1 字元"/>
    <w:rPr>
      <w:rFonts w:ascii="Cambria" w:eastAsia="新細明體" w:hAnsi="Cambria" w:cs="Times New Roman"/>
      <w:b/>
      <w:bCs/>
      <w:kern w:val="3"/>
      <w:sz w:val="52"/>
      <w:szCs w:val="52"/>
    </w:rPr>
  </w:style>
  <w:style w:type="character" w:customStyle="1" w:styleId="28">
    <w:name w:val="標題 2 字元"/>
    <w:rPr>
      <w:rFonts w:ascii="Calibri Light" w:eastAsia="新細明體" w:hAnsi="Calibri Light" w:cs="Times New Roman"/>
      <w:b/>
      <w:bCs/>
      <w:kern w:val="0"/>
      <w:sz w:val="48"/>
      <w:szCs w:val="48"/>
    </w:rPr>
  </w:style>
  <w:style w:type="character" w:customStyle="1" w:styleId="37">
    <w:name w:val="標題 3 字元"/>
    <w:rPr>
      <w:rFonts w:ascii="Calibri Light" w:eastAsia="新細明體" w:hAnsi="Calibri Light" w:cs="Times New Roman"/>
      <w:b/>
      <w:bCs/>
      <w:kern w:val="0"/>
      <w:sz w:val="36"/>
      <w:szCs w:val="36"/>
    </w:rPr>
  </w:style>
  <w:style w:type="character" w:customStyle="1" w:styleId="45">
    <w:name w:val="標題 4 字元"/>
    <w:rPr>
      <w:rFonts w:ascii="Calibri Light" w:eastAsia="新細明體" w:hAnsi="Calibri Light" w:cs="Times New Roman"/>
      <w:kern w:val="0"/>
      <w:sz w:val="36"/>
      <w:szCs w:val="36"/>
    </w:rPr>
  </w:style>
  <w:style w:type="character" w:customStyle="1" w:styleId="55">
    <w:name w:val="標題 5 字元"/>
    <w:rPr>
      <w:rFonts w:ascii="Calibri Light" w:eastAsia="新細明體" w:hAnsi="Calibri Light" w:cs="Times New Roman"/>
      <w:b/>
      <w:bCs/>
      <w:kern w:val="0"/>
      <w:sz w:val="36"/>
      <w:szCs w:val="36"/>
    </w:rPr>
  </w:style>
  <w:style w:type="character" w:customStyle="1" w:styleId="63">
    <w:name w:val="標題 6 字元"/>
    <w:rPr>
      <w:rFonts w:ascii="Calibri Light" w:eastAsia="新細明體" w:hAnsi="Calibri Light" w:cs="Times New Roman"/>
      <w:kern w:val="0"/>
      <w:sz w:val="36"/>
      <w:szCs w:val="36"/>
    </w:rPr>
  </w:style>
  <w:style w:type="character" w:customStyle="1" w:styleId="73">
    <w:name w:val="標題 7 字元"/>
    <w:rPr>
      <w:rFonts w:ascii="Calibri Light" w:eastAsia="新細明體" w:hAnsi="Calibri Light" w:cs="Times New Roman"/>
      <w:b/>
      <w:bCs/>
      <w:kern w:val="0"/>
      <w:sz w:val="36"/>
      <w:szCs w:val="36"/>
    </w:rPr>
  </w:style>
  <w:style w:type="character" w:customStyle="1" w:styleId="83">
    <w:name w:val="標題 8 字元"/>
    <w:rPr>
      <w:rFonts w:ascii="Calibri Light" w:eastAsia="新細明體" w:hAnsi="Calibri Light" w:cs="Times New Roman"/>
      <w:kern w:val="0"/>
      <w:sz w:val="36"/>
      <w:szCs w:val="36"/>
    </w:rPr>
  </w:style>
  <w:style w:type="character" w:customStyle="1" w:styleId="93">
    <w:name w:val="標題 9 字元"/>
    <w:rPr>
      <w:rFonts w:ascii="Calibri Light" w:eastAsia="新細明體" w:hAnsi="Calibri Light" w:cs="Times New Roman"/>
      <w:kern w:val="0"/>
      <w:sz w:val="36"/>
      <w:szCs w:val="36"/>
    </w:rPr>
  </w:style>
  <w:style w:type="character" w:customStyle="1" w:styleId="HTML1">
    <w:name w:val="HTML 預設格式 字元"/>
    <w:rPr>
      <w:rFonts w:ascii="Arial Unicode MS" w:eastAsia="Arial Unicode MS" w:hAnsi="Arial Unicode MS" w:cs="Arial Unicode MS"/>
      <w:kern w:val="0"/>
      <w:sz w:val="20"/>
      <w:szCs w:val="20"/>
    </w:rPr>
  </w:style>
  <w:style w:type="character" w:styleId="afff">
    <w:name w:val="page number"/>
    <w:basedOn w:val="a2"/>
  </w:style>
  <w:style w:type="character" w:customStyle="1" w:styleId="afff0">
    <w:name w:val="本文 字元"/>
    <w:basedOn w:val="a2"/>
  </w:style>
  <w:style w:type="character" w:customStyle="1" w:styleId="afff1">
    <w:name w:val="註解方塊文字 字元"/>
    <w:rPr>
      <w:rFonts w:ascii="Arial" w:eastAsia="新細明體" w:hAnsi="Arial" w:cs="Times New Roman"/>
      <w:sz w:val="18"/>
      <w:szCs w:val="18"/>
    </w:rPr>
  </w:style>
  <w:style w:type="character" w:customStyle="1" w:styleId="29">
    <w:name w:val="本文 2 字元"/>
    <w:rPr>
      <w:rFonts w:ascii="Times New Roman" w:eastAsia="新細明體" w:hAnsi="Times New Roman" w:cs="Times New Roman"/>
      <w:szCs w:val="24"/>
    </w:rPr>
  </w:style>
  <w:style w:type="character" w:customStyle="1" w:styleId="afff2">
    <w:name w:val="字元 字元 字元 字元 字元"/>
    <w:rPr>
      <w:rFonts w:ascii="Arial Unicode MS" w:eastAsia="Arial Unicode MS" w:hAnsi="Arial Unicode MS" w:cs="Arial Unicode MS"/>
      <w:lang w:val="en-US" w:eastAsia="zh-TW" w:bidi="ar-SA"/>
    </w:rPr>
  </w:style>
  <w:style w:type="character" w:styleId="afff3">
    <w:name w:val="Hyperlink"/>
    <w:rPr>
      <w:color w:val="0000FF"/>
      <w:u w:val="single"/>
    </w:rPr>
  </w:style>
  <w:style w:type="character" w:customStyle="1" w:styleId="afff4">
    <w:name w:val="說明 字元"/>
    <w:rPr>
      <w:rFonts w:ascii="Times New Roman" w:eastAsia="華康細明體" w:hAnsi="Times New Roman" w:cs="Times New Roman"/>
      <w:kern w:val="0"/>
      <w:sz w:val="21"/>
      <w:szCs w:val="24"/>
    </w:rPr>
  </w:style>
  <w:style w:type="character" w:customStyle="1" w:styleId="afff5">
    <w:name w:val="問候 字元"/>
    <w:rPr>
      <w:rFonts w:ascii="標楷體" w:eastAsia="標楷體" w:hAnsi="標楷體" w:cs="Times New Roman"/>
      <w:color w:val="000000"/>
      <w:szCs w:val="24"/>
    </w:rPr>
  </w:style>
  <w:style w:type="character" w:customStyle="1" w:styleId="afff6">
    <w:name w:val="結語 字元"/>
    <w:rPr>
      <w:rFonts w:ascii="標楷體" w:eastAsia="標楷體" w:hAnsi="標楷體" w:cs="Times New Roman"/>
      <w:color w:val="000000"/>
      <w:szCs w:val="24"/>
    </w:rPr>
  </w:style>
  <w:style w:type="character" w:customStyle="1" w:styleId="HTML2">
    <w:name w:val="HTML 位址 字元"/>
    <w:rPr>
      <w:rFonts w:ascii="Calibri" w:eastAsia="新細明體" w:hAnsi="Calibri" w:cs="Times New Roman"/>
      <w:i/>
      <w:iCs/>
    </w:rPr>
  </w:style>
  <w:style w:type="character" w:customStyle="1" w:styleId="afff7">
    <w:name w:val="引文 字元"/>
    <w:rPr>
      <w:i/>
      <w:iCs/>
      <w:color w:val="000000"/>
    </w:rPr>
  </w:style>
  <w:style w:type="character" w:customStyle="1" w:styleId="afff8">
    <w:name w:val="文件引導模式 字元"/>
    <w:rPr>
      <w:rFonts w:ascii="新細明體" w:eastAsia="新細明體" w:hAnsi="新細明體" w:cs="Times New Roman"/>
      <w:sz w:val="18"/>
      <w:szCs w:val="18"/>
    </w:rPr>
  </w:style>
  <w:style w:type="character" w:customStyle="1" w:styleId="afff9">
    <w:name w:val="日期 字元"/>
    <w:rPr>
      <w:rFonts w:ascii="Calibri" w:eastAsia="新細明體" w:hAnsi="Calibri" w:cs="Times New Roman"/>
    </w:rPr>
  </w:style>
  <w:style w:type="character" w:customStyle="1" w:styleId="afffa">
    <w:name w:val="巨集文字 字元"/>
    <w:rPr>
      <w:rFonts w:ascii="Courier New" w:eastAsia="新細明體" w:hAnsi="Courier New" w:cs="Courier New"/>
      <w:szCs w:val="24"/>
    </w:rPr>
  </w:style>
  <w:style w:type="character" w:customStyle="1" w:styleId="38">
    <w:name w:val="本文 3 字元"/>
    <w:rPr>
      <w:rFonts w:ascii="Calibri" w:eastAsia="新細明體" w:hAnsi="Calibri" w:cs="Times New Roman"/>
      <w:sz w:val="16"/>
      <w:szCs w:val="16"/>
    </w:rPr>
  </w:style>
  <w:style w:type="character" w:customStyle="1" w:styleId="afffb">
    <w:name w:val="本文第一層縮排 字元"/>
    <w:rPr>
      <w:rFonts w:ascii="標楷體" w:eastAsia="標楷體" w:hAnsi="標楷體" w:cs="Times New Roman"/>
      <w:kern w:val="0"/>
      <w:sz w:val="32"/>
      <w:szCs w:val="24"/>
    </w:rPr>
  </w:style>
  <w:style w:type="character" w:customStyle="1" w:styleId="afffc">
    <w:name w:val="本文縮排 字元"/>
    <w:rPr>
      <w:rFonts w:ascii="Calibri" w:eastAsia="新細明體" w:hAnsi="Calibri" w:cs="Times New Roman"/>
    </w:rPr>
  </w:style>
  <w:style w:type="character" w:customStyle="1" w:styleId="2a">
    <w:name w:val="本文第一層縮排 2 字元"/>
    <w:rPr>
      <w:rFonts w:ascii="Calibri" w:eastAsia="新細明體" w:hAnsi="Calibri" w:cs="Times New Roman"/>
    </w:rPr>
  </w:style>
  <w:style w:type="character" w:customStyle="1" w:styleId="2b">
    <w:name w:val="本文縮排 2 字元"/>
    <w:rPr>
      <w:rFonts w:ascii="Calibri" w:eastAsia="新細明體" w:hAnsi="Calibri" w:cs="Times New Roman"/>
    </w:rPr>
  </w:style>
  <w:style w:type="character" w:customStyle="1" w:styleId="39">
    <w:name w:val="本文縮排 3 字元"/>
    <w:rPr>
      <w:rFonts w:ascii="Calibri" w:eastAsia="新細明體" w:hAnsi="Calibri" w:cs="Times New Roman"/>
      <w:sz w:val="16"/>
      <w:szCs w:val="16"/>
    </w:rPr>
  </w:style>
  <w:style w:type="character" w:customStyle="1" w:styleId="111">
    <w:name w:val="標題 1 字元1"/>
    <w:rPr>
      <w:rFonts w:ascii="Cambria" w:eastAsia="新細明體" w:hAnsi="Cambria" w:cs="Times New Roman"/>
      <w:b/>
      <w:bCs/>
      <w:kern w:val="3"/>
      <w:sz w:val="52"/>
      <w:szCs w:val="52"/>
    </w:rPr>
  </w:style>
  <w:style w:type="character" w:customStyle="1" w:styleId="afffd">
    <w:name w:val="純文字 字元"/>
    <w:rPr>
      <w:rFonts w:ascii="細明體" w:eastAsia="細明體" w:hAnsi="細明體" w:cs="Courier New"/>
      <w:szCs w:val="24"/>
    </w:rPr>
  </w:style>
  <w:style w:type="character" w:customStyle="1" w:styleId="afffe">
    <w:name w:val="訊息欄位名稱 字元"/>
    <w:rPr>
      <w:rFonts w:ascii="Calibri Light" w:eastAsia="新細明體" w:hAnsi="Calibri Light" w:cs="Times New Roman"/>
      <w:kern w:val="0"/>
      <w:sz w:val="20"/>
      <w:szCs w:val="24"/>
      <w:shd w:val="clear" w:color="auto" w:fill="auto"/>
    </w:rPr>
  </w:style>
  <w:style w:type="character" w:customStyle="1" w:styleId="affff">
    <w:name w:val="副標題 字元"/>
    <w:rPr>
      <w:rFonts w:ascii="Calibri Light" w:eastAsia="新細明體" w:hAnsi="Calibri Light" w:cs="Times New Roman"/>
      <w:i/>
      <w:iCs/>
      <w:szCs w:val="24"/>
    </w:rPr>
  </w:style>
  <w:style w:type="character" w:customStyle="1" w:styleId="affff0">
    <w:name w:val="章節附註文字 字元"/>
    <w:rPr>
      <w:rFonts w:ascii="Calibri" w:eastAsia="新細明體" w:hAnsi="Calibri" w:cs="Times New Roman"/>
    </w:rPr>
  </w:style>
  <w:style w:type="character" w:customStyle="1" w:styleId="affff1">
    <w:name w:val="註腳文字 字元"/>
    <w:rPr>
      <w:rFonts w:ascii="Calibri" w:eastAsia="新細明體" w:hAnsi="Calibri" w:cs="Times New Roman"/>
      <w:sz w:val="20"/>
      <w:szCs w:val="20"/>
    </w:rPr>
  </w:style>
  <w:style w:type="character" w:customStyle="1" w:styleId="affff2">
    <w:name w:val="註解文字 字元"/>
    <w:rPr>
      <w:rFonts w:ascii="Calibri" w:eastAsia="新細明體" w:hAnsi="Calibri" w:cs="Times New Roman"/>
    </w:rPr>
  </w:style>
  <w:style w:type="character" w:customStyle="1" w:styleId="affff3">
    <w:name w:val="註解主旨 字元"/>
    <w:rPr>
      <w:rFonts w:ascii="Calibri" w:eastAsia="新細明體" w:hAnsi="Calibri" w:cs="Times New Roman"/>
      <w:b/>
      <w:bCs/>
    </w:rPr>
  </w:style>
  <w:style w:type="character" w:customStyle="1" w:styleId="affff4">
    <w:name w:val="註釋標題 字元"/>
    <w:rPr>
      <w:rFonts w:ascii="Calibri" w:eastAsia="新細明體" w:hAnsi="Calibri" w:cs="Times New Roman"/>
    </w:rPr>
  </w:style>
  <w:style w:type="character" w:customStyle="1" w:styleId="affff5">
    <w:name w:val="電子郵件簽名 字元"/>
    <w:rPr>
      <w:rFonts w:ascii="Calibri" w:eastAsia="新細明體" w:hAnsi="Calibri" w:cs="Times New Roman"/>
    </w:rPr>
  </w:style>
  <w:style w:type="character" w:customStyle="1" w:styleId="affff6">
    <w:name w:val="標題 字元"/>
    <w:rPr>
      <w:rFonts w:ascii="Calibri Light" w:eastAsia="新細明體" w:hAnsi="Calibri Light" w:cs="Times New Roman"/>
      <w:b/>
      <w:bCs/>
      <w:sz w:val="32"/>
      <w:szCs w:val="32"/>
    </w:rPr>
  </w:style>
  <w:style w:type="character" w:customStyle="1" w:styleId="affff7">
    <w:name w:val="鮮明引文 字元"/>
    <w:rPr>
      <w:b/>
      <w:bCs/>
      <w:i/>
      <w:iCs/>
      <w:color w:val="5B9BD5"/>
    </w:rPr>
  </w:style>
  <w:style w:type="character" w:customStyle="1" w:styleId="affff8">
    <w:name w:val="簽名 字元"/>
    <w:rPr>
      <w:rFonts w:ascii="Calibri" w:eastAsia="新細明體" w:hAnsi="Calibri" w:cs="Times New Roman"/>
    </w:rPr>
  </w:style>
  <w:style w:type="character" w:styleId="affff9">
    <w:name w:val="FollowedHyperlink"/>
    <w:rPr>
      <w:color w:val="800080"/>
      <w:u w:val="single"/>
    </w:rPr>
  </w:style>
  <w:style w:type="character" w:customStyle="1" w:styleId="211">
    <w:name w:val="標題 2 字元1"/>
    <w:rPr>
      <w:rFonts w:ascii="Cambria" w:eastAsia="新細明體" w:hAnsi="Cambria" w:cs="Times New Roman"/>
      <w:b/>
      <w:bCs/>
      <w:kern w:val="3"/>
      <w:sz w:val="48"/>
      <w:szCs w:val="48"/>
    </w:rPr>
  </w:style>
  <w:style w:type="character" w:customStyle="1" w:styleId="311">
    <w:name w:val="標題 3 字元1"/>
    <w:rPr>
      <w:rFonts w:ascii="Cambria" w:eastAsia="新細明體" w:hAnsi="Cambria" w:cs="Times New Roman"/>
      <w:b/>
      <w:bCs/>
      <w:kern w:val="3"/>
      <w:sz w:val="36"/>
      <w:szCs w:val="36"/>
    </w:rPr>
  </w:style>
  <w:style w:type="character" w:customStyle="1" w:styleId="411">
    <w:name w:val="標題 4 字元1"/>
    <w:rPr>
      <w:rFonts w:ascii="Cambria" w:eastAsia="新細明體" w:hAnsi="Cambria" w:cs="Times New Roman"/>
      <w:kern w:val="3"/>
      <w:sz w:val="36"/>
      <w:szCs w:val="36"/>
    </w:rPr>
  </w:style>
  <w:style w:type="character" w:customStyle="1" w:styleId="511">
    <w:name w:val="標題 5 字元1"/>
    <w:rPr>
      <w:rFonts w:ascii="Cambria" w:eastAsia="新細明體" w:hAnsi="Cambria" w:cs="Times New Roman"/>
      <w:b/>
      <w:bCs/>
      <w:kern w:val="3"/>
      <w:sz w:val="36"/>
      <w:szCs w:val="36"/>
    </w:rPr>
  </w:style>
  <w:style w:type="character" w:customStyle="1" w:styleId="610">
    <w:name w:val="標題 6 字元1"/>
    <w:rPr>
      <w:rFonts w:ascii="Cambria" w:eastAsia="新細明體" w:hAnsi="Cambria" w:cs="Times New Roman"/>
      <w:kern w:val="3"/>
      <w:sz w:val="36"/>
      <w:szCs w:val="36"/>
    </w:rPr>
  </w:style>
  <w:style w:type="character" w:customStyle="1" w:styleId="710">
    <w:name w:val="標題 7 字元1"/>
    <w:rPr>
      <w:rFonts w:ascii="Cambria" w:eastAsia="新細明體" w:hAnsi="Cambria" w:cs="Times New Roman"/>
      <w:b/>
      <w:bCs/>
      <w:kern w:val="3"/>
      <w:sz w:val="36"/>
      <w:szCs w:val="36"/>
    </w:rPr>
  </w:style>
  <w:style w:type="character" w:customStyle="1" w:styleId="810">
    <w:name w:val="標題 8 字元1"/>
    <w:rPr>
      <w:rFonts w:ascii="Cambria" w:eastAsia="新細明體" w:hAnsi="Cambria" w:cs="Times New Roman"/>
      <w:kern w:val="3"/>
      <w:sz w:val="36"/>
      <w:szCs w:val="36"/>
    </w:rPr>
  </w:style>
  <w:style w:type="character" w:customStyle="1" w:styleId="910">
    <w:name w:val="標題 9 字元1"/>
    <w:rPr>
      <w:rFonts w:ascii="Cambria" w:eastAsia="新細明體" w:hAnsi="Cambria" w:cs="Times New Roman"/>
      <w:kern w:val="3"/>
      <w:sz w:val="36"/>
      <w:szCs w:val="36"/>
    </w:rPr>
  </w:style>
  <w:style w:type="character" w:customStyle="1" w:styleId="1e">
    <w:name w:val="引文 字元1"/>
    <w:rPr>
      <w:i/>
      <w:iCs/>
      <w:color w:val="404040"/>
    </w:rPr>
  </w:style>
  <w:style w:type="character" w:customStyle="1" w:styleId="1f">
    <w:name w:val="本文第一層縮排 字元1"/>
    <w:rPr>
      <w:rFonts w:ascii="Times New Roman" w:eastAsia="新細明體" w:hAnsi="Times New Roman" w:cs="Times New Roman"/>
      <w:szCs w:val="24"/>
    </w:rPr>
  </w:style>
  <w:style w:type="character" w:customStyle="1" w:styleId="1f0">
    <w:name w:val="本文 字元1"/>
    <w:rPr>
      <w:rFonts w:ascii="新細明體" w:eastAsia="新細明體" w:hAnsi="新細明體" w:cs="Times New Roman"/>
      <w:szCs w:val="24"/>
      <w:u w:val="single"/>
    </w:rPr>
  </w:style>
  <w:style w:type="character" w:customStyle="1" w:styleId="1f1">
    <w:name w:val="訊息欄位名稱 字元1"/>
    <w:rPr>
      <w:rFonts w:ascii="Cambria" w:eastAsia="新細明體" w:hAnsi="Cambria" w:cs="Times New Roman"/>
      <w:szCs w:val="24"/>
      <w:shd w:val="clear" w:color="auto" w:fill="auto"/>
    </w:rPr>
  </w:style>
  <w:style w:type="character" w:customStyle="1" w:styleId="1f2">
    <w:name w:val="副標題 字元1"/>
    <w:rPr>
      <w:rFonts w:ascii="Cambria" w:eastAsia="新細明體" w:hAnsi="Cambria" w:cs="Times New Roman"/>
      <w:i/>
      <w:iCs/>
      <w:szCs w:val="24"/>
    </w:rPr>
  </w:style>
  <w:style w:type="character" w:customStyle="1" w:styleId="1f3">
    <w:name w:val="標題 字元1"/>
    <w:rPr>
      <w:rFonts w:ascii="Cambria" w:eastAsia="新細明體" w:hAnsi="Cambria" w:cs="Times New Roman"/>
      <w:b/>
      <w:bCs/>
      <w:sz w:val="32"/>
      <w:szCs w:val="32"/>
    </w:rPr>
  </w:style>
  <w:style w:type="character" w:customStyle="1" w:styleId="1f4">
    <w:name w:val="鮮明引文 字元1"/>
    <w:rPr>
      <w:i/>
      <w:iCs/>
      <w:color w:val="4F81BD"/>
    </w:rPr>
  </w:style>
  <w:style w:type="character" w:styleId="affffa">
    <w:name w:val="annotation reference"/>
    <w:rPr>
      <w:sz w:val="18"/>
      <w:szCs w:val="18"/>
    </w:rPr>
  </w:style>
  <w:style w:type="character" w:styleId="affffb">
    <w:name w:val="footnote reference"/>
    <w:rPr>
      <w:position w:val="0"/>
      <w:vertAlign w:val="superscript"/>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LFO1">
    <w:name w:val="LFO1"/>
    <w:basedOn w:val="a4"/>
    <w:pPr>
      <w:numPr>
        <w:numId w:val="1"/>
      </w:numPr>
    </w:pPr>
  </w:style>
  <w:style w:type="numbering" w:customStyle="1" w:styleId="LFO2">
    <w:name w:val="LFO2"/>
    <w:basedOn w:val="a4"/>
    <w:pPr>
      <w:numPr>
        <w:numId w:val="2"/>
      </w:numPr>
    </w:pPr>
  </w:style>
  <w:style w:type="numbering" w:customStyle="1" w:styleId="LFO3">
    <w:name w:val="LFO3"/>
    <w:basedOn w:val="a4"/>
    <w:pPr>
      <w:numPr>
        <w:numId w:val="3"/>
      </w:numPr>
    </w:pPr>
  </w:style>
  <w:style w:type="numbering" w:customStyle="1" w:styleId="LFO4">
    <w:name w:val="LFO4"/>
    <w:basedOn w:val="a4"/>
    <w:pPr>
      <w:numPr>
        <w:numId w:val="4"/>
      </w:numPr>
    </w:pPr>
  </w:style>
  <w:style w:type="numbering" w:customStyle="1" w:styleId="LFO5">
    <w:name w:val="LFO5"/>
    <w:basedOn w:val="a4"/>
    <w:pPr>
      <w:numPr>
        <w:numId w:val="5"/>
      </w:numPr>
    </w:pPr>
  </w:style>
  <w:style w:type="numbering" w:customStyle="1" w:styleId="LFO6">
    <w:name w:val="LFO6"/>
    <w:basedOn w:val="a4"/>
    <w:pPr>
      <w:numPr>
        <w:numId w:val="6"/>
      </w:numPr>
    </w:pPr>
  </w:style>
  <w:style w:type="numbering" w:customStyle="1" w:styleId="LFO7">
    <w:name w:val="LFO7"/>
    <w:basedOn w:val="a4"/>
    <w:pPr>
      <w:numPr>
        <w:numId w:val="7"/>
      </w:numPr>
    </w:pPr>
  </w:style>
  <w:style w:type="numbering" w:customStyle="1" w:styleId="LFO8">
    <w:name w:val="LFO8"/>
    <w:basedOn w:val="a4"/>
    <w:pPr>
      <w:numPr>
        <w:numId w:val="8"/>
      </w:numPr>
    </w:pPr>
  </w:style>
  <w:style w:type="numbering" w:customStyle="1" w:styleId="LFO9">
    <w:name w:val="LFO9"/>
    <w:basedOn w:val="a4"/>
    <w:pPr>
      <w:numPr>
        <w:numId w:val="9"/>
      </w:numPr>
    </w:pPr>
  </w:style>
  <w:style w:type="numbering" w:customStyle="1" w:styleId="LFO10">
    <w:name w:val="LFO10"/>
    <w:basedOn w:val="a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1448</Words>
  <Characters>8256</Characters>
  <Application>Microsoft Office Word</Application>
  <DocSecurity>0</DocSecurity>
  <Lines>68</Lines>
  <Paragraphs>19</Paragraphs>
  <ScaleCrop>false</ScaleCrop>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g6769</dc:creator>
  <cp:keywords/>
  <cp:lastModifiedBy>李佳純</cp:lastModifiedBy>
  <cp:revision>6</cp:revision>
  <cp:lastPrinted>2023-11-17T09:08:00Z</cp:lastPrinted>
  <dcterms:created xsi:type="dcterms:W3CDTF">2023-11-14T01:29:00Z</dcterms:created>
  <dcterms:modified xsi:type="dcterms:W3CDTF">2023-11-22T01:21:00Z</dcterms:modified>
</cp:coreProperties>
</file>